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jc w:val="center"/>
        <w:rPr>
          <w:b w:val="1"/>
        </w:rPr>
      </w:pPr>
      <w:r w:rsidDel="00000000" w:rsidR="00000000" w:rsidRPr="00000000">
        <w:rPr>
          <w:b w:val="1"/>
          <w:rtl w:val="0"/>
        </w:rPr>
        <w:t xml:space="preserve">The Interconnection of Colonialism and Capitalism</w:t>
      </w:r>
    </w:p>
    <w:p w:rsidR="00000000" w:rsidDel="00000000" w:rsidP="00000000" w:rsidRDefault="00000000" w:rsidRPr="00000000" w14:paraId="00000002">
      <w:pPr>
        <w:jc w:val="center"/>
        <w:rPr>
          <w:i w:val="1"/>
        </w:rPr>
      </w:pPr>
      <w:r w:rsidDel="00000000" w:rsidR="00000000" w:rsidRPr="00000000">
        <w:rPr>
          <w:i w:val="1"/>
          <w:rtl w:val="0"/>
        </w:rPr>
        <w:t xml:space="preserve">The transition of Colonialism to Capitalism and its complication of post-colonial discourse.</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The academic study of postcolonialism enforces the idea that despite influences of colonialism still being present in our society, most countries are inherently past the state of colonisation. This understanding is completely reasonable and in many ways, justified. On a surface level, the world as we know it is completely different to itself 200 years ago. Almost everything has changed, developed and grown. Society is now in its era of retrospection, in which we may now identify and fix the remnants of colonialism that still linger on today. However, there may be a small speed bump on this road to postcolonial evolution, that being that it is possible that colonialism may have never actually ended- instead it just morphed into a more palatable form. This form mimics its originator in all the typical ways- exploitation of the environment and people, all motives being for-profit, inequality of wealth and of course, discrimination and racism. However, it has succeeded as the main economic structure for many decades because it differs from its original structure (Colonialism) in one major way- it gives people the illusion of freedom. This new form being the ‘illustrious’, industrious and all-encompassing </w:t>
      </w:r>
      <w:r w:rsidDel="00000000" w:rsidR="00000000" w:rsidRPr="00000000">
        <w:rPr>
          <w:i w:val="1"/>
          <w:rtl w:val="0"/>
        </w:rPr>
        <w:t xml:space="preserve">Capitalism</w:t>
      </w:r>
      <w:r w:rsidDel="00000000" w:rsidR="00000000" w:rsidRPr="00000000">
        <w:rPr>
          <w:rtl w:val="0"/>
        </w:rPr>
        <w:t xml:space="preserve">.</w:t>
      </w:r>
    </w:p>
    <w:p w:rsidR="00000000" w:rsidDel="00000000" w:rsidP="00000000" w:rsidRDefault="00000000" w:rsidRPr="00000000" w14:paraId="00000005">
      <w:pPr>
        <w:rPr/>
      </w:pPr>
      <w:r w:rsidDel="00000000" w:rsidR="00000000" w:rsidRPr="00000000">
        <w:rPr>
          <w:rtl w:val="0"/>
        </w:rPr>
        <w:tab/>
        <w:t xml:space="preserve">In 1776, famed economist Adam Smith released a comprehensive detailing of his view of the most effective economic structure, what we know today as Capitalism. Many revere this publication as the official birthplace of documented capitalistic ideas and rightfully so. However, Capitalism existed long before Adam Smith even fathomed existence and was in fact, perpetuated by and emulsified with, the notoriously inescapable Colonialism.</w:t>
      </w:r>
    </w:p>
    <w:p w:rsidR="00000000" w:rsidDel="00000000" w:rsidP="00000000" w:rsidRDefault="00000000" w:rsidRPr="00000000" w14:paraId="00000006">
      <w:pPr>
        <w:ind w:firstLine="720"/>
        <w:rPr>
          <w:color w:val="111111"/>
        </w:rPr>
      </w:pPr>
      <w:r w:rsidDel="00000000" w:rsidR="00000000" w:rsidRPr="00000000">
        <w:rPr>
          <w:rtl w:val="0"/>
        </w:rPr>
        <w:t xml:space="preserve">The stock market is one of the most popular elements of Capitalism today. As cryptocurrency has emerged into the economic sphere, there has only been a surge in this popularity. The appeal is that almost anyone can get involved, it is open- it is accessible. As the stock market is now intertwined with new technology and advancements it may be surprising to many that the first ever public company was actually the Dutch East India Company (VOC) which held its initial public offering (IPO) in 1602. T</w:t>
      </w:r>
      <w:r w:rsidDel="00000000" w:rsidR="00000000" w:rsidRPr="00000000">
        <w:rPr>
          <w:color w:val="111111"/>
          <w:rtl w:val="0"/>
        </w:rPr>
        <w:t xml:space="preserve">he Dutch East India Company was one of the first businesses to benefit from the exports from the spice and slave trade. A pioneer of colonialism, the Dutch East India Company (VOC) exploited the resources of the east indies to supply European markets with the spices that were in very high demand at the time. They manipulated the markets by increasing external market pressures in the Asian territories in order for the locals to supply their needs. There is a glaring similarity between these two cases- inequality. The modern stock market, similar to the one of the VOC’s time, both seem accessible- in theory. They both were heralded for distributing the wealth of an enormous business among many. However, this is far from the truth, just like in 1607, poor people are not participating in the stock exchange. </w:t>
      </w:r>
      <w:r w:rsidDel="00000000" w:rsidR="00000000" w:rsidRPr="00000000">
        <w:rPr>
          <w:rtl w:val="0"/>
        </w:rPr>
        <w:t xml:space="preserve">Instead, on a very practical note, t</w:t>
      </w:r>
      <w:r w:rsidDel="00000000" w:rsidR="00000000" w:rsidRPr="00000000">
        <w:rPr>
          <w:color w:val="111111"/>
          <w:rtl w:val="0"/>
        </w:rPr>
        <w:t xml:space="preserve">hey are busy trying to provide for themselves and their families. It is important to note that as well as a preoccupation with simply surviving in hard economic times, poor people generally do not have the insider-knowledge and guidance to participate or succeed in the stock exchange, much less have the funds to participate. Therefore,</w:t>
      </w:r>
      <w:r w:rsidDel="00000000" w:rsidR="00000000" w:rsidRPr="00000000">
        <w:rPr>
          <w:rtl w:val="0"/>
        </w:rPr>
        <w:t xml:space="preserve"> allowing for exceptions,</w:t>
      </w:r>
      <w:r w:rsidDel="00000000" w:rsidR="00000000" w:rsidRPr="00000000">
        <w:rPr>
          <w:color w:val="111111"/>
          <w:rtl w:val="0"/>
        </w:rPr>
        <w:t xml:space="preserve"> </w:t>
      </w:r>
      <w:r w:rsidDel="00000000" w:rsidR="00000000" w:rsidRPr="00000000">
        <w:rPr>
          <w:rtl w:val="0"/>
        </w:rPr>
        <w:t xml:space="preserve">the vast majority of people participating and benefitting from the stock exchange are those who were probably financially well-off.</w:t>
      </w:r>
      <w:r w:rsidDel="00000000" w:rsidR="00000000" w:rsidRPr="00000000">
        <w:rPr>
          <w:color w:val="111111"/>
          <w:rtl w:val="0"/>
        </w:rPr>
        <w:t xml:space="preserve"> Additionally, the parallel continues, as just the same way the Dutch East India Company pillaged and exploited other countries and ethnic minorities, majority of the most successful businesses active on today’s stock market participate in the same unethical activities. The top 10 most profitable public businesses in the world today include Saudi Aramco which is a petroleum and natural gas company that is causing irreparable damage to our environment. As well as Berkshire Hathaway, Apple , Google, Microsoft and Facebook which all have a background of exploiting natural resources and consequently destroying the communities in which they get the</w:t>
      </w:r>
      <w:r w:rsidDel="00000000" w:rsidR="00000000" w:rsidRPr="00000000">
        <w:rPr>
          <w:rtl w:val="0"/>
        </w:rPr>
        <w:t xml:space="preserve">se</w:t>
      </w:r>
      <w:r w:rsidDel="00000000" w:rsidR="00000000" w:rsidRPr="00000000">
        <w:rPr>
          <w:color w:val="111111"/>
          <w:rtl w:val="0"/>
        </w:rPr>
        <w:t xml:space="preserve"> resources from, as well as </w:t>
      </w:r>
      <w:r w:rsidDel="00000000" w:rsidR="00000000" w:rsidRPr="00000000">
        <w:rPr>
          <w:rtl w:val="0"/>
        </w:rPr>
        <w:t xml:space="preserve">providing</w:t>
      </w:r>
      <w:r w:rsidDel="00000000" w:rsidR="00000000" w:rsidRPr="00000000">
        <w:rPr>
          <w:color w:val="111111"/>
          <w:rtl w:val="0"/>
        </w:rPr>
        <w:t xml:space="preserve"> inhumane labour conditions for its lowest level employees. </w:t>
      </w:r>
      <w:r w:rsidDel="00000000" w:rsidR="00000000" w:rsidRPr="00000000">
        <w:rPr>
          <w:rtl w:val="0"/>
        </w:rPr>
        <w:t xml:space="preserve">Of course</w:t>
      </w:r>
      <w:r w:rsidDel="00000000" w:rsidR="00000000" w:rsidRPr="00000000">
        <w:rPr>
          <w:color w:val="111111"/>
          <w:rtl w:val="0"/>
        </w:rPr>
        <w:t xml:space="preserve">, it comes as no surprise that each and every one of these companies are owned by white men. </w:t>
      </w:r>
    </w:p>
    <w:p w:rsidR="00000000" w:rsidDel="00000000" w:rsidP="00000000" w:rsidRDefault="00000000" w:rsidRPr="00000000" w14:paraId="00000007">
      <w:pPr>
        <w:ind w:firstLine="720"/>
        <w:rPr>
          <w:color w:val="111111"/>
        </w:rPr>
      </w:pPr>
      <w:r w:rsidDel="00000000" w:rsidR="00000000" w:rsidRPr="00000000">
        <w:rPr>
          <w:color w:val="111111"/>
          <w:rtl w:val="0"/>
        </w:rPr>
        <w:t xml:space="preserve">Resource exploitation as a symptom of colonialism and capitalism share more similarities than just as it stands, and in a contemporary context, it is very important. The eco-conscious movement that is now at the fore-front of almost every political agenda seems more and less plausible as each day goes by. On one hand, there is optimism that legislation can finally turn things around and on the other, one may question how can the system solve a problem that its whole structure has created and encouraged? </w:t>
      </w:r>
      <w:r w:rsidDel="00000000" w:rsidR="00000000" w:rsidRPr="00000000">
        <w:rPr>
          <w:rtl w:val="0"/>
        </w:rPr>
        <w:t xml:space="preserve">Ironically and unfortunately, the</w:t>
      </w:r>
      <w:r w:rsidDel="00000000" w:rsidR="00000000" w:rsidRPr="00000000">
        <w:rPr>
          <w:color w:val="111111"/>
          <w:rtl w:val="0"/>
        </w:rPr>
        <w:t xml:space="preserve"> fact of the matter is that the countries that are being exploited which are generally “developing” countries </w:t>
      </w:r>
      <w:r w:rsidDel="00000000" w:rsidR="00000000" w:rsidRPr="00000000">
        <w:rPr>
          <w:rtl w:val="0"/>
        </w:rPr>
        <w:t xml:space="preserve">resultantly</w:t>
      </w:r>
      <w:r w:rsidDel="00000000" w:rsidR="00000000" w:rsidRPr="00000000">
        <w:rPr>
          <w:color w:val="111111"/>
          <w:rtl w:val="0"/>
        </w:rPr>
        <w:t xml:space="preserve"> are the ones that must deal with the impacts of climate change the most in m</w:t>
      </w:r>
      <w:r w:rsidDel="00000000" w:rsidR="00000000" w:rsidRPr="00000000">
        <w:rPr>
          <w:rtl w:val="0"/>
        </w:rPr>
        <w:t xml:space="preserve">any</w:t>
      </w:r>
      <w:r w:rsidDel="00000000" w:rsidR="00000000" w:rsidRPr="00000000">
        <w:rPr>
          <w:color w:val="111111"/>
          <w:rtl w:val="0"/>
        </w:rPr>
        <w:t xml:space="preserve"> regards, without any support. The map below (Fig.1) created by </w:t>
      </w:r>
      <w:r w:rsidDel="00000000" w:rsidR="00000000" w:rsidRPr="00000000">
        <w:rPr>
          <w:rtl w:val="0"/>
        </w:rPr>
        <w:t xml:space="preserve">the GAIN Organisation, </w:t>
      </w:r>
      <w:r w:rsidDel="00000000" w:rsidR="00000000" w:rsidRPr="00000000">
        <w:rPr>
          <w:color w:val="111111"/>
          <w:rtl w:val="0"/>
        </w:rPr>
        <w:t xml:space="preserve"> highlight</w:t>
      </w:r>
      <w:r w:rsidDel="00000000" w:rsidR="00000000" w:rsidRPr="00000000">
        <w:rPr>
          <w:rtl w:val="0"/>
        </w:rPr>
        <w:t xml:space="preserve">s the countries that will be most impacted by climate change. It is very apparent that the countries with colonist histories are the least at risk, while the countries that were colonised and are still currently being exploited under Capitalism are most at risk.</w:t>
      </w:r>
      <w:r w:rsidDel="00000000" w:rsidR="00000000" w:rsidRPr="00000000">
        <w:rPr>
          <w:rtl w:val="0"/>
        </w:rPr>
      </w:r>
    </w:p>
    <w:p w:rsidR="00000000" w:rsidDel="00000000" w:rsidP="00000000" w:rsidRDefault="00000000" w:rsidRPr="00000000" w14:paraId="00000008">
      <w:pPr>
        <w:ind w:firstLine="720"/>
        <w:jc w:val="center"/>
        <w:rPr>
          <w:i w:val="1"/>
        </w:rPr>
      </w:pPr>
      <w:r w:rsidDel="00000000" w:rsidR="00000000" w:rsidRPr="00000000">
        <w:rPr/>
        <w:drawing>
          <wp:inline distB="114300" distT="114300" distL="114300" distR="114300">
            <wp:extent cx="3608810" cy="3197443"/>
            <wp:effectExtent b="0" l="0" r="0" t="0"/>
            <wp:docPr id="1" name="image1.png"/>
            <a:graphic>
              <a:graphicData uri="http://schemas.openxmlformats.org/drawingml/2006/picture">
                <pic:pic>
                  <pic:nvPicPr>
                    <pic:cNvPr id="0" name="image1.png"/>
                    <pic:cNvPicPr preferRelativeResize="0"/>
                  </pic:nvPicPr>
                  <pic:blipFill>
                    <a:blip r:embed="rId6"/>
                    <a:srcRect b="0" l="13290" r="39088" t="17827"/>
                    <a:stretch>
                      <a:fillRect/>
                    </a:stretch>
                  </pic:blipFill>
                  <pic:spPr>
                    <a:xfrm>
                      <a:off x="0" y="0"/>
                      <a:ext cx="3608810" cy="3197443"/>
                    </a:xfrm>
                    <a:prstGeom prst="rect"/>
                    <a:ln/>
                  </pic:spPr>
                </pic:pic>
              </a:graphicData>
            </a:graphic>
          </wp:inline>
        </w:drawing>
      </w:r>
      <w:r w:rsidDel="00000000" w:rsidR="00000000" w:rsidRPr="00000000">
        <w:rPr>
          <w:i w:val="1"/>
          <w:rtl w:val="0"/>
        </w:rPr>
        <w:t xml:space="preserve">Fig.1</w:t>
      </w:r>
    </w:p>
    <w:p w:rsidR="00000000" w:rsidDel="00000000" w:rsidP="00000000" w:rsidRDefault="00000000" w:rsidRPr="00000000" w14:paraId="00000009">
      <w:pPr>
        <w:ind w:firstLine="720"/>
        <w:rPr/>
      </w:pPr>
      <w:r w:rsidDel="00000000" w:rsidR="00000000" w:rsidRPr="00000000">
        <w:rPr>
          <w:color w:val="111111"/>
          <w:rtl w:val="0"/>
        </w:rPr>
        <w:t xml:space="preserve"> The history of large companies invading indigenous areas and using the people and the land at their whim is not in fact a history. It is still happening today. All of the major companies that fuel our world as we know it participate in these heinous practises. As Chakrabarty (2008) stated,  “The heterogeneity of labour relations that has characterised and characterises colonial and postcolonial societies paradoxically seems to be more adequate to grasp the history and present of global capitalism.” A question may be proposed to this asking, “Why is nothing being done?” The simple answer is that the entire structure of our world, our economies and our societies inhibit and allow it, just as it did 200 years ago because Capitalism is </w:t>
      </w:r>
      <w:r w:rsidDel="00000000" w:rsidR="00000000" w:rsidRPr="00000000">
        <w:rPr>
          <w:rtl w:val="0"/>
        </w:rPr>
        <w:t xml:space="preserve">in many ways </w:t>
      </w:r>
      <w:r w:rsidDel="00000000" w:rsidR="00000000" w:rsidRPr="00000000">
        <w:rPr>
          <w:color w:val="111111"/>
          <w:rtl w:val="0"/>
        </w:rPr>
        <w:t xml:space="preserve">an extension of Colonialism.</w:t>
      </w:r>
      <w:r w:rsidDel="00000000" w:rsidR="00000000" w:rsidRPr="00000000">
        <w:rPr>
          <w:rtl w:val="0"/>
        </w:rPr>
      </w:r>
    </w:p>
    <w:p w:rsidR="00000000" w:rsidDel="00000000" w:rsidP="00000000" w:rsidRDefault="00000000" w:rsidRPr="00000000" w14:paraId="0000000A">
      <w:pPr>
        <w:ind w:firstLine="720"/>
        <w:rPr/>
      </w:pPr>
      <w:r w:rsidDel="00000000" w:rsidR="00000000" w:rsidRPr="00000000">
        <w:rPr>
          <w:rtl w:val="0"/>
        </w:rPr>
        <w:t xml:space="preserve"> The parallels between colonialism and capitalism extend even further, as it is also evident in the socio-political structures in our capitalist world. One of the major focuses of capitalism today is globalisation. The seemingly never-ending expansion of businesses to every corner of the ‘profitable’ earth.  “Global  capitalism  is  a  phase  of  capitalist  development  that  is characterised  by  a  transition  from  the  nation  state  phase  of  world  capitalism …to  a transnational  phase” (Robinson 2004:5). Of course, the similarity to colonialism here is painfully obvious. The primary point of colonisation was to expand the colony, to conquer new territories and to increase the wealth of the colonisers. On one hand, many capitalists argue that globalisation leads to development in other smaller countries which will benefit their economies in the long-run. Despite that point being true, there are more aspects to be considered.</w:t>
      </w:r>
    </w:p>
    <w:p w:rsidR="00000000" w:rsidDel="00000000" w:rsidP="00000000" w:rsidRDefault="00000000" w:rsidRPr="00000000" w14:paraId="0000000B">
      <w:pPr>
        <w:ind w:firstLine="720"/>
        <w:rPr/>
      </w:pPr>
      <w:r w:rsidDel="00000000" w:rsidR="00000000" w:rsidRPr="00000000">
        <w:rPr>
          <w:rtl w:val="0"/>
        </w:rPr>
        <w:t xml:space="preserve">The structure of capitalism mimics Colonialism in yet another way, as globalisation allows for these massive conglomerates and multinationals to easily enter other countries, while the people of these countries have no such power of movement. Despite the enormous increase in the accessibility of travel today, passport disparity or “passport apartheid” serves as the perfect blockage of this freedom and neatly serves as yet another link between Colonialism and Capitalism. During the colonial era, the people in the countries being exploited by the colonists were obviously never given the absolute luxury of travel, unless of course it was a trip across the Atlantic. The same concept still stands today, according to the </w:t>
      </w:r>
      <w:r w:rsidDel="00000000" w:rsidR="00000000" w:rsidRPr="00000000">
        <w:rPr>
          <w:rtl w:val="0"/>
        </w:rPr>
        <w:t xml:space="preserve">Henley Passport Index, the top 10 most powerful passports are dominated by a majority of European countries, while the list of least mobile passports </w:t>
      </w:r>
      <w:r w:rsidDel="00000000" w:rsidR="00000000" w:rsidRPr="00000000">
        <w:rPr>
          <w:rtl w:val="0"/>
        </w:rPr>
        <w:t xml:space="preserve">is comprised of</w:t>
      </w:r>
      <w:r w:rsidDel="00000000" w:rsidR="00000000" w:rsidRPr="00000000">
        <w:rPr>
          <w:rtl w:val="0"/>
        </w:rPr>
        <w:t xml:space="preserve"> mostly Middle</w:t>
      </w:r>
      <w:r w:rsidDel="00000000" w:rsidR="00000000" w:rsidRPr="00000000">
        <w:rPr>
          <w:rtl w:val="0"/>
        </w:rPr>
        <w:t xml:space="preserve"> Eastern and African countries- the direct victims of colonialism as highlighted in the table below (Fig.2)</w:t>
      </w:r>
    </w:p>
    <w:p w:rsidR="00000000" w:rsidDel="00000000" w:rsidP="00000000" w:rsidRDefault="00000000" w:rsidRPr="00000000" w14:paraId="0000000C">
      <w:pPr>
        <w:ind w:firstLine="720"/>
        <w:jc w:val="center"/>
        <w:rPr/>
      </w:pPr>
      <w:r w:rsidDel="00000000" w:rsidR="00000000" w:rsidRPr="00000000">
        <w:rPr/>
        <w:drawing>
          <wp:inline distB="114300" distT="114300" distL="114300" distR="114300">
            <wp:extent cx="3580264" cy="3533888"/>
            <wp:effectExtent b="0" l="0" r="0" t="0"/>
            <wp:docPr id="2"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3580264" cy="3533888"/>
                    </a:xfrm>
                    <a:prstGeom prst="rect"/>
                    <a:ln/>
                  </pic:spPr>
                </pic:pic>
              </a:graphicData>
            </a:graphic>
          </wp:inline>
        </w:drawing>
      </w:r>
      <w:r w:rsidDel="00000000" w:rsidR="00000000" w:rsidRPr="00000000">
        <w:rPr>
          <w:rtl w:val="0"/>
        </w:rPr>
        <w:t xml:space="preserve">Fig. 2</w:t>
      </w:r>
    </w:p>
    <w:p w:rsidR="00000000" w:rsidDel="00000000" w:rsidP="00000000" w:rsidRDefault="00000000" w:rsidRPr="00000000" w14:paraId="0000000D">
      <w:pPr>
        <w:ind w:firstLine="720"/>
        <w:jc w:val="center"/>
        <w:rPr/>
      </w:pPr>
      <w:r w:rsidDel="00000000" w:rsidR="00000000" w:rsidRPr="00000000">
        <w:rPr>
          <w:rtl w:val="0"/>
        </w:rPr>
      </w:r>
    </w:p>
    <w:p w:rsidR="00000000" w:rsidDel="00000000" w:rsidP="00000000" w:rsidRDefault="00000000" w:rsidRPr="00000000" w14:paraId="0000000E">
      <w:pPr>
        <w:ind w:firstLine="720"/>
        <w:rPr/>
      </w:pPr>
      <w:r w:rsidDel="00000000" w:rsidR="00000000" w:rsidRPr="00000000">
        <w:rPr>
          <w:rtl w:val="0"/>
        </w:rPr>
        <w:t xml:space="preserve">Companies are allowed to move relatively freely in and out of these countries, exploit their resources and underpay their citizens while the people of the country are not afforded with the same freedom of movement. As Atossa Abrahamian, the author of ‘The Cosmopolites: The Coming of the Global Citizen’ says, “A passport is a kind of shield: when you're a citizen of a wealthy democracy.”</w:t>
      </w:r>
    </w:p>
    <w:p w:rsidR="00000000" w:rsidDel="00000000" w:rsidP="00000000" w:rsidRDefault="00000000" w:rsidRPr="00000000" w14:paraId="0000000F">
      <w:pPr>
        <w:rPr/>
      </w:pPr>
      <w:r w:rsidDel="00000000" w:rsidR="00000000" w:rsidRPr="00000000">
        <w:rPr>
          <w:rtl w:val="0"/>
        </w:rPr>
        <w:tab/>
        <w:t xml:space="preserve">The wealth of countries serves as yet another polarising and precarious limb of capitalism. In a broad way, the value of countries are determined by their economic output, or their GDP. According to a research paper which discussed the linkage between the GDP of small islands and their colonial backgrounds, “...the length of colonisation is positively and significantly correlated with economic growth over the 1961-1990 period…Given that a country was colonised, the longer it was held by the mother country, the better it did economically in the post-colonial era.” (Grier, 1999) This take is echoed by many other analysts and researchers and the empirical data proves them right. In many post-colonial discussions, this is used as a measly advantage of colonialism, insighting that without such interference from colonists these countries may have never economically developed in this way. This statement is very significant. Capitalism exudes the notion that this kind of economic change is necessary, regardless of the means. However, it is very possible to contest this point with a question like this, “This development is necessary by whose standards?” The countries that were colonised many centuries ago had their own economic systems, their own cultures, their own politics and their own standards of life. Why is it that developing in a Western Capitalist way is the only acceptable route? This is at its centre, where colonialism and capitalism are intertwined. It sets the standards that it holds itself by and in that way, true accountability is never in sight.</w:t>
      </w:r>
    </w:p>
    <w:p w:rsidR="00000000" w:rsidDel="00000000" w:rsidP="00000000" w:rsidRDefault="00000000" w:rsidRPr="00000000" w14:paraId="00000010">
      <w:pPr>
        <w:rPr/>
      </w:pPr>
      <w:r w:rsidDel="00000000" w:rsidR="00000000" w:rsidRPr="00000000">
        <w:rPr>
          <w:rtl w:val="0"/>
        </w:rPr>
        <w:tab/>
        <w:t xml:space="preserve">In the book, “Imperialism, the Highest Stage of Capitalism” by Russian politician Vladimir Lenin the linkage between Imperialism and capitalism is discussed. In it he is quoted, “Imperialism emerged as the development and direct continuation of the fundamental characteristics of capitalism in general. But capitalism only became capitalist imperialism at a definite and very high stage of its development, when certain of its fundamental characteristics began to change into their opposites.. Economically, the main thing in this process is the displacement of capitalist free competition by capitalist monopoly.” In modern times, we see that there are monopolies on almost all of the commodities that power our world and that are necessities for life in this era like oil, gas, water and electricity. However, with due diligence one must state that Imperialism and Colonialism are not synonymous terms and are in fact distinct. Nevertheless, the two terms are very closely related. According to Professor Ardeep Singh of Lehigh University, “The simple way to distinguish these two is to think of colonialism as practice and imperialism as the idea driving the practice.” Using this interpretation, we can better understand the flow of one social dynamic into another and see the plausibility of this flow being possible between Colonialism and Capitalism.</w:t>
      </w:r>
    </w:p>
    <w:p w:rsidR="00000000" w:rsidDel="00000000" w:rsidP="00000000" w:rsidRDefault="00000000" w:rsidRPr="00000000" w14:paraId="00000011">
      <w:pPr>
        <w:rPr/>
      </w:pPr>
      <w:r w:rsidDel="00000000" w:rsidR="00000000" w:rsidRPr="00000000">
        <w:rPr>
          <w:rtl w:val="0"/>
        </w:rPr>
        <w:tab/>
        <w:t xml:space="preserve">As we evolve and attempt to progress as a society it is crucial to look critically at the normative structures that encompass our lives. Similar to most things in our modern world, the relationship between Colonialism and Capitalism is complex. It is deep rooted in our economic and political systems and has global effects on not just our daily lives, but our future as well. It is a topic that evokes cynicism in most and revolutionary sentiment in many, with both being reasonable reactions as there is seemingly no right answer or direct solution. There exists many theories, political ideologies and economic plans that assert themselves as an appropriate alternative, but just as there are pros and cons to Capitalism the same holds true for the former. In spite of this, the sure way that we can successfully travel on this road of postcolonial evolution and succeed in decolonisation is to be aware, open and unbiased to the happenings in front of us and work towards equitable betterment step by step.</w:t>
      </w:r>
      <w:r w:rsidDel="00000000" w:rsidR="00000000" w:rsidRPr="00000000">
        <w:rPr>
          <w:rtl w:val="0"/>
        </w:rPr>
      </w:r>
    </w:p>
    <w:p w:rsidR="00000000" w:rsidDel="00000000" w:rsidP="00000000" w:rsidRDefault="00000000" w:rsidRPr="00000000" w14:paraId="00000012">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3">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4">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5">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6">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7">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8">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9">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A">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B">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C">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D">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E">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1F">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20">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21">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22">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23">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24">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25">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26">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27">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28">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29">
      <w:pPr>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2A">
      <w:pPr>
        <w:spacing w:line="360" w:lineRule="auto"/>
        <w:rPr>
          <w:b w:val="1"/>
          <w:sz w:val="27"/>
          <w:szCs w:val="27"/>
        </w:rPr>
      </w:pPr>
      <w:r w:rsidDel="00000000" w:rsidR="00000000" w:rsidRPr="00000000">
        <w:rPr>
          <w:rtl w:val="0"/>
        </w:rPr>
      </w:r>
    </w:p>
    <w:p w:rsidR="00000000" w:rsidDel="00000000" w:rsidP="00000000" w:rsidRDefault="00000000" w:rsidRPr="00000000" w14:paraId="0000002B">
      <w:pPr>
        <w:spacing w:line="360" w:lineRule="auto"/>
        <w:rPr>
          <w:b w:val="1"/>
        </w:rPr>
      </w:pPr>
      <w:r w:rsidDel="00000000" w:rsidR="00000000" w:rsidRPr="00000000">
        <w:rPr>
          <w:b w:val="1"/>
          <w:rtl w:val="0"/>
        </w:rPr>
        <w:t xml:space="preserve">Bibliography</w:t>
      </w:r>
    </w:p>
    <w:p w:rsidR="00000000" w:rsidDel="00000000" w:rsidP="00000000" w:rsidRDefault="00000000" w:rsidRPr="00000000" w14:paraId="0000002C">
      <w:pPr>
        <w:numPr>
          <w:ilvl w:val="0"/>
          <w:numId w:val="1"/>
        </w:numPr>
        <w:spacing w:before="200" w:line="360" w:lineRule="auto"/>
        <w:ind w:left="720" w:hanging="360"/>
        <w:rPr/>
      </w:pPr>
      <w:r w:rsidDel="00000000" w:rsidR="00000000" w:rsidRPr="00000000">
        <w:rPr>
          <w:rtl w:val="0"/>
        </w:rPr>
        <w:t xml:space="preserve">Feyrer, J. and Sacerdote, B. (2009). Colonialism and Modern Income: Islands as Natural Experiments. </w:t>
      </w:r>
      <w:r w:rsidDel="00000000" w:rsidR="00000000" w:rsidRPr="00000000">
        <w:rPr>
          <w:i w:val="1"/>
          <w:rtl w:val="0"/>
        </w:rPr>
        <w:t xml:space="preserve">Review of Economics and Statistics</w:t>
      </w:r>
      <w:r w:rsidDel="00000000" w:rsidR="00000000" w:rsidRPr="00000000">
        <w:rPr>
          <w:rtl w:val="0"/>
        </w:rPr>
        <w:t xml:space="preserve">, [online] 91(2), pp.245–262. Available at: https://www.nber.org/papers/w12546.pdf [Accessed 30 Mar. 2020].</w:t>
      </w:r>
      <w:r w:rsidDel="00000000" w:rsidR="00000000" w:rsidRPr="00000000">
        <w:rPr>
          <w:rtl w:val="0"/>
        </w:rPr>
      </w:r>
    </w:p>
    <w:p w:rsidR="00000000" w:rsidDel="00000000" w:rsidP="00000000" w:rsidRDefault="00000000" w:rsidRPr="00000000" w14:paraId="0000002D">
      <w:pPr>
        <w:numPr>
          <w:ilvl w:val="0"/>
          <w:numId w:val="1"/>
        </w:numPr>
        <w:spacing w:after="0" w:before="200" w:line="360" w:lineRule="auto"/>
        <w:ind w:left="720" w:hanging="360"/>
        <w:rPr/>
      </w:pPr>
      <w:r w:rsidDel="00000000" w:rsidR="00000000" w:rsidRPr="00000000">
        <w:rPr>
          <w:rtl w:val="0"/>
        </w:rPr>
        <w:t xml:space="preserve">Fuchs, C. (2010). Critical Globalization Studies and the New Imperialism. </w:t>
      </w:r>
      <w:r w:rsidDel="00000000" w:rsidR="00000000" w:rsidRPr="00000000">
        <w:rPr>
          <w:i w:val="1"/>
          <w:rtl w:val="0"/>
        </w:rPr>
        <w:t xml:space="preserve">Critical Sociology</w:t>
      </w:r>
      <w:r w:rsidDel="00000000" w:rsidR="00000000" w:rsidRPr="00000000">
        <w:rPr>
          <w:rtl w:val="0"/>
        </w:rPr>
        <w:t xml:space="preserve">, 36(6), pp.839–867.</w:t>
      </w:r>
    </w:p>
    <w:p w:rsidR="00000000" w:rsidDel="00000000" w:rsidP="00000000" w:rsidRDefault="00000000" w:rsidRPr="00000000" w14:paraId="0000002E">
      <w:pPr>
        <w:numPr>
          <w:ilvl w:val="0"/>
          <w:numId w:val="1"/>
        </w:numPr>
        <w:spacing w:after="0" w:before="200" w:line="360" w:lineRule="auto"/>
        <w:ind w:left="720" w:hanging="360"/>
        <w:rPr/>
      </w:pPr>
      <w:r w:rsidDel="00000000" w:rsidR="00000000" w:rsidRPr="00000000">
        <w:rPr>
          <w:rtl w:val="0"/>
        </w:rPr>
        <w:t xml:space="preserve">Vladimir Il'iď Lenin (2010). </w:t>
      </w:r>
      <w:r w:rsidDel="00000000" w:rsidR="00000000" w:rsidRPr="00000000">
        <w:rPr>
          <w:i w:val="1"/>
          <w:rtl w:val="0"/>
        </w:rPr>
        <w:t xml:space="preserve">Imperialism : the highest stage of capitalism</w:t>
      </w:r>
      <w:r w:rsidDel="00000000" w:rsidR="00000000" w:rsidRPr="00000000">
        <w:rPr>
          <w:rtl w:val="0"/>
        </w:rPr>
        <w:t xml:space="preserve">. London: Penguin.</w:t>
      </w:r>
    </w:p>
    <w:p w:rsidR="00000000" w:rsidDel="00000000" w:rsidP="00000000" w:rsidRDefault="00000000" w:rsidRPr="00000000" w14:paraId="0000002F">
      <w:pPr>
        <w:numPr>
          <w:ilvl w:val="0"/>
          <w:numId w:val="1"/>
        </w:numPr>
        <w:spacing w:after="0" w:before="200" w:line="360" w:lineRule="auto"/>
        <w:ind w:left="720" w:hanging="360"/>
        <w:rPr/>
      </w:pPr>
      <w:r w:rsidDel="00000000" w:rsidR="00000000" w:rsidRPr="00000000">
        <w:rPr>
          <w:rtl w:val="0"/>
        </w:rPr>
        <w:t xml:space="preserve">‌Mezzadra, S. (2011). How many histories of labour? Towards a theory of postcolonial capitalism. Postcolonial Studies, 14(2), pp.151–170.</w:t>
      </w:r>
    </w:p>
    <w:p w:rsidR="00000000" w:rsidDel="00000000" w:rsidP="00000000" w:rsidRDefault="00000000" w:rsidRPr="00000000" w14:paraId="00000030">
      <w:pPr>
        <w:numPr>
          <w:ilvl w:val="0"/>
          <w:numId w:val="1"/>
        </w:numPr>
        <w:spacing w:after="0" w:before="200" w:line="360" w:lineRule="auto"/>
        <w:ind w:left="720" w:hanging="360"/>
        <w:rPr/>
      </w:pPr>
      <w:r w:rsidDel="00000000" w:rsidR="00000000" w:rsidRPr="00000000">
        <w:rPr>
          <w:rtl w:val="0"/>
        </w:rPr>
        <w:t xml:space="preserve">  McDonough, T. (1995) ‘Lenin, Imperialism, and the Stages of Capitalist Development’, Science &amp; society (New York. 1936), 59(3), pp. 339–367.</w:t>
      </w:r>
    </w:p>
    <w:p w:rsidR="00000000" w:rsidDel="00000000" w:rsidP="00000000" w:rsidRDefault="00000000" w:rsidRPr="00000000" w14:paraId="00000031">
      <w:pPr>
        <w:numPr>
          <w:ilvl w:val="0"/>
          <w:numId w:val="1"/>
        </w:numPr>
        <w:spacing w:after="0" w:before="200" w:line="360" w:lineRule="auto"/>
        <w:ind w:left="720" w:hanging="360"/>
        <w:rPr/>
      </w:pPr>
      <w:r w:rsidDel="00000000" w:rsidR="00000000" w:rsidRPr="00000000">
        <w:rPr>
          <w:rtl w:val="0"/>
        </w:rPr>
        <w:t xml:space="preserve">  VERGNE, J.-P. (2008) ‘THE SOCIAL CONSTRUCTION OF COMPETITIVE ADVANTAGE AND THE ORIGIN OF GLOBAL CAPITALISM: THE CASE OF THE DUTCH EAST INDIA COMPANY’, Annual meeting proceedings (Academy of Management), 8(1), pp. 1–6. doi:10.5465/AMBPP.2008.42749128.</w:t>
      </w:r>
    </w:p>
    <w:p w:rsidR="00000000" w:rsidDel="00000000" w:rsidP="00000000" w:rsidRDefault="00000000" w:rsidRPr="00000000" w14:paraId="00000032">
      <w:pPr>
        <w:numPr>
          <w:ilvl w:val="0"/>
          <w:numId w:val="1"/>
        </w:numPr>
        <w:spacing w:after="0" w:before="200" w:line="360" w:lineRule="auto"/>
        <w:ind w:left="720" w:hanging="360"/>
        <w:rPr/>
      </w:pPr>
      <w:r w:rsidDel="00000000" w:rsidR="00000000" w:rsidRPr="00000000">
        <w:rPr>
          <w:rtl w:val="0"/>
        </w:rPr>
        <w:t xml:space="preserve">  Mathis, F. (1984) ‘The roots of capitalism in Western civilization: a socio-economic assessment’, Business history review, 58, p. 455–.</w:t>
      </w:r>
    </w:p>
    <w:p w:rsidR="00000000" w:rsidDel="00000000" w:rsidP="00000000" w:rsidRDefault="00000000" w:rsidRPr="00000000" w14:paraId="00000033">
      <w:pPr>
        <w:numPr>
          <w:ilvl w:val="0"/>
          <w:numId w:val="1"/>
        </w:numPr>
        <w:spacing w:after="240" w:before="200" w:line="360" w:lineRule="auto"/>
        <w:ind w:left="720" w:hanging="360"/>
        <w:rPr/>
      </w:pPr>
      <w:r w:rsidDel="00000000" w:rsidR="00000000" w:rsidRPr="00000000">
        <w:rPr>
          <w:rtl w:val="0"/>
        </w:rPr>
        <w:t xml:space="preserve">  Naruse, C.N., Xiang, S. and Thandra, S. (2018) ‘Literature and Postcolonial Capitalism’, Ariel, 49(4), pp. 1–21. doi:10.1353/ari.2018.0027.</w:t>
      </w:r>
    </w:p>
    <w:p w:rsidR="00000000" w:rsidDel="00000000" w:rsidP="00000000" w:rsidRDefault="00000000" w:rsidRPr="00000000" w14:paraId="00000034">
      <w:pPr>
        <w:spacing w:after="240" w:before="240" w:line="360" w:lineRule="auto"/>
        <w:ind w:left="720" w:firstLine="0"/>
        <w:rPr/>
      </w:pPr>
      <w:r w:rsidDel="00000000" w:rsidR="00000000" w:rsidRPr="00000000">
        <w:rPr>
          <w:rtl w:val="0"/>
        </w:rPr>
      </w:r>
    </w:p>
    <w:p w:rsidR="00000000" w:rsidDel="00000000" w:rsidP="00000000" w:rsidRDefault="00000000" w:rsidRPr="00000000" w14:paraId="00000035">
      <w:pPr>
        <w:spacing w:after="240" w:before="240" w:line="360" w:lineRule="auto"/>
        <w:rPr/>
      </w:pPr>
      <w:r w:rsidDel="00000000" w:rsidR="00000000" w:rsidRPr="00000000">
        <w:rPr>
          <w:rtl w:val="0"/>
        </w:rPr>
      </w:r>
    </w:p>
    <w:p w:rsidR="00000000" w:rsidDel="00000000" w:rsidP="00000000" w:rsidRDefault="00000000" w:rsidRPr="00000000" w14:paraId="00000036">
      <w:pPr>
        <w:spacing w:after="240" w:before="240" w:line="360" w:lineRule="auto"/>
        <w:rPr/>
      </w:pPr>
      <w:r w:rsidDel="00000000" w:rsidR="00000000" w:rsidRPr="00000000">
        <w:rPr>
          <w:rtl w:val="0"/>
        </w:rPr>
        <w:t xml:space="preserve">‌</w:t>
      </w:r>
    </w:p>
    <w:p w:rsidR="00000000" w:rsidDel="00000000" w:rsidP="00000000" w:rsidRDefault="00000000" w:rsidRPr="00000000" w14:paraId="00000037">
      <w:pPr>
        <w:spacing w:after="240" w:before="240" w:lineRule="auto"/>
        <w:rPr/>
      </w:pPr>
      <w:r w:rsidDel="00000000" w:rsidR="00000000" w:rsidRPr="00000000">
        <w:rPr>
          <w:rtl w:val="0"/>
        </w:rPr>
      </w:r>
    </w:p>
    <w:sectPr>
      <w:headerReference r:id="rId8" w:type="default"/>
      <w:pgSz w:h="16838" w:w="11906" w:orient="portrait"/>
      <w:pgMar w:bottom="1417.3228346456694" w:top="1417.3228346456694" w:left="1417.3228346456694" w:right="1417.3228346456694"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8">
    <w:pPr>
      <w:rPr/>
    </w:pPr>
    <w:r w:rsidDel="00000000" w:rsidR="00000000" w:rsidRPr="00000000">
      <w:rPr>
        <w:rtl w:val="0"/>
      </w:rPr>
      <w:t xml:space="preserve">Divya Singh</w:t>
    </w:r>
  </w:p>
  <w:p w:rsidR="00000000" w:rsidDel="00000000" w:rsidP="00000000" w:rsidRDefault="00000000" w:rsidRPr="00000000" w14:paraId="00000039">
    <w:pPr>
      <w:rPr/>
    </w:pPr>
    <w:r w:rsidDel="00000000" w:rsidR="00000000" w:rsidRPr="00000000">
      <w:rPr>
        <w:rtl w:val="0"/>
      </w:rPr>
      <w:t xml:space="preserve">2113841</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color w:val="111111"/>
        <w:sz w:val="24"/>
        <w:szCs w:val="24"/>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jp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