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A9034" w14:textId="77777777" w:rsidR="00B0556A" w:rsidRDefault="00B0556A" w:rsidP="009A5283">
      <w:pPr>
        <w:spacing w:line="600" w:lineRule="auto"/>
        <w:ind w:firstLine="720"/>
        <w:rPr>
          <w:rFonts w:ascii="Times New Roman" w:hAnsi="Times New Roman" w:cs="Times New Roman"/>
          <w:sz w:val="24"/>
          <w:szCs w:val="24"/>
        </w:rPr>
      </w:pPr>
    </w:p>
    <w:p w14:paraId="33A00464" w14:textId="6C1F0C24" w:rsidR="00B0556A" w:rsidRDefault="00B0556A" w:rsidP="00A94442">
      <w:pPr>
        <w:jc w:val="center"/>
        <w:rPr>
          <w:rFonts w:ascii="Times New Roman" w:hAnsi="Times New Roman" w:cs="Times New Roman"/>
          <w:sz w:val="24"/>
          <w:szCs w:val="24"/>
        </w:rPr>
      </w:pPr>
      <w:r>
        <w:rPr>
          <w:rFonts w:ascii="Times New Roman" w:hAnsi="Times New Roman" w:cs="Times New Roman"/>
          <w:sz w:val="24"/>
          <w:szCs w:val="24"/>
        </w:rPr>
        <w:t>NAME:</w:t>
      </w:r>
      <w:r w:rsidR="00F50FEB">
        <w:rPr>
          <w:rFonts w:ascii="Times New Roman" w:hAnsi="Times New Roman" w:cs="Times New Roman"/>
          <w:sz w:val="24"/>
          <w:szCs w:val="24"/>
        </w:rPr>
        <w:t xml:space="preserve"> Obeisha Conliffe</w:t>
      </w:r>
    </w:p>
    <w:p w14:paraId="63641DDB" w14:textId="471CBF5C" w:rsidR="00B0556A" w:rsidRDefault="00B0556A" w:rsidP="00A94442">
      <w:pPr>
        <w:jc w:val="center"/>
        <w:rPr>
          <w:rFonts w:ascii="Times New Roman" w:hAnsi="Times New Roman" w:cs="Times New Roman"/>
          <w:sz w:val="24"/>
          <w:szCs w:val="24"/>
        </w:rPr>
      </w:pPr>
      <w:r>
        <w:rPr>
          <w:rFonts w:ascii="Times New Roman" w:hAnsi="Times New Roman" w:cs="Times New Roman"/>
          <w:sz w:val="24"/>
          <w:szCs w:val="24"/>
        </w:rPr>
        <w:t>MODULE:</w:t>
      </w:r>
      <w:r w:rsidR="00F50FEB">
        <w:rPr>
          <w:rFonts w:ascii="Times New Roman" w:hAnsi="Times New Roman" w:cs="Times New Roman"/>
          <w:sz w:val="24"/>
          <w:szCs w:val="24"/>
        </w:rPr>
        <w:t xml:space="preserve"> Dark Tourism/ Difficult heritage</w:t>
      </w:r>
    </w:p>
    <w:p w14:paraId="6E101682" w14:textId="7BBDF58F" w:rsidR="00E14476" w:rsidRDefault="00B0556A" w:rsidP="00A94442">
      <w:pPr>
        <w:jc w:val="center"/>
        <w:rPr>
          <w:rFonts w:ascii="Times New Roman" w:hAnsi="Times New Roman" w:cs="Times New Roman"/>
          <w:sz w:val="24"/>
          <w:szCs w:val="24"/>
        </w:rPr>
      </w:pPr>
      <w:r>
        <w:rPr>
          <w:rFonts w:ascii="Times New Roman" w:hAnsi="Times New Roman" w:cs="Times New Roman"/>
          <w:sz w:val="24"/>
          <w:szCs w:val="24"/>
        </w:rPr>
        <w:t xml:space="preserve">PROGRAMME: </w:t>
      </w:r>
      <w:r w:rsidR="00A565FD">
        <w:rPr>
          <w:rFonts w:ascii="Times New Roman" w:hAnsi="Times New Roman" w:cs="Times New Roman"/>
          <w:sz w:val="24"/>
          <w:szCs w:val="24"/>
        </w:rPr>
        <w:t>BA English and History</w:t>
      </w:r>
    </w:p>
    <w:p w14:paraId="7CA0E790" w14:textId="77777777" w:rsidR="00E14476" w:rsidRDefault="00E14476">
      <w:pPr>
        <w:rPr>
          <w:rFonts w:ascii="Times New Roman" w:hAnsi="Times New Roman" w:cs="Times New Roman"/>
          <w:sz w:val="24"/>
          <w:szCs w:val="24"/>
        </w:rPr>
      </w:pPr>
    </w:p>
    <w:p w14:paraId="7063CA59" w14:textId="342B999B" w:rsidR="00B0556A" w:rsidRDefault="00B0556A">
      <w:pPr>
        <w:rPr>
          <w:rFonts w:ascii="Times New Roman" w:hAnsi="Times New Roman" w:cs="Times New Roman"/>
          <w:sz w:val="24"/>
          <w:szCs w:val="24"/>
        </w:rPr>
      </w:pPr>
      <w:r>
        <w:rPr>
          <w:rFonts w:ascii="Times New Roman" w:hAnsi="Times New Roman" w:cs="Times New Roman"/>
          <w:sz w:val="24"/>
          <w:szCs w:val="24"/>
        </w:rPr>
        <w:br w:type="page"/>
      </w:r>
    </w:p>
    <w:p w14:paraId="11D914FE" w14:textId="315A3C6F" w:rsidR="00C763E8" w:rsidRDefault="00E10F2A" w:rsidP="009A5283">
      <w:pPr>
        <w:spacing w:line="600" w:lineRule="auto"/>
        <w:ind w:firstLine="720"/>
        <w:rPr>
          <w:rFonts w:ascii="Times New Roman" w:hAnsi="Times New Roman" w:cs="Times New Roman"/>
          <w:sz w:val="24"/>
          <w:szCs w:val="24"/>
        </w:rPr>
      </w:pPr>
      <w:r w:rsidRPr="00E10F2A">
        <w:rPr>
          <w:rFonts w:ascii="Times New Roman" w:hAnsi="Times New Roman" w:cs="Times New Roman"/>
          <w:sz w:val="24"/>
          <w:szCs w:val="24"/>
        </w:rPr>
        <w:lastRenderedPageBreak/>
        <w:t>The Hous</w:t>
      </w:r>
      <w:r w:rsidR="00BB163A">
        <w:rPr>
          <w:rFonts w:ascii="Times New Roman" w:hAnsi="Times New Roman" w:cs="Times New Roman"/>
          <w:sz w:val="24"/>
          <w:szCs w:val="24"/>
        </w:rPr>
        <w:t>e</w:t>
      </w:r>
      <w:r w:rsidRPr="00E10F2A">
        <w:rPr>
          <w:rFonts w:ascii="Times New Roman" w:hAnsi="Times New Roman" w:cs="Times New Roman"/>
          <w:sz w:val="24"/>
          <w:szCs w:val="24"/>
        </w:rPr>
        <w:t xml:space="preserve"> of Slaves on the Isl</w:t>
      </w:r>
      <w:r w:rsidR="00B049E1">
        <w:rPr>
          <w:rFonts w:ascii="Times New Roman" w:hAnsi="Times New Roman" w:cs="Times New Roman"/>
          <w:sz w:val="24"/>
          <w:szCs w:val="24"/>
        </w:rPr>
        <w:t>and</w:t>
      </w:r>
      <w:r w:rsidRPr="00E10F2A">
        <w:rPr>
          <w:rFonts w:ascii="Times New Roman" w:hAnsi="Times New Roman" w:cs="Times New Roman"/>
          <w:sz w:val="24"/>
          <w:szCs w:val="24"/>
        </w:rPr>
        <w:t xml:space="preserve"> of Gorée, off the coast of Senegal, is an important historical site in the history of the transatlantic slave trade. The home has come to represent the crimes performed against African people during the slave trade era, and it acts as a reminder of the tragedies that transpired during the time. </w:t>
      </w:r>
      <w:r>
        <w:rPr>
          <w:rFonts w:ascii="Times New Roman" w:hAnsi="Times New Roman" w:cs="Times New Roman"/>
          <w:sz w:val="24"/>
          <w:szCs w:val="24"/>
        </w:rPr>
        <w:t>It was listed under the world’s heritage list by UNESCO in 1978, as it is recognised as one that hold many histories and difficult heritage to its existence</w:t>
      </w:r>
      <w:r w:rsidR="00081A97">
        <w:rPr>
          <w:rStyle w:val="FootnoteReference"/>
          <w:rFonts w:ascii="Times New Roman" w:hAnsi="Times New Roman" w:cs="Times New Roman"/>
          <w:sz w:val="24"/>
          <w:szCs w:val="24"/>
        </w:rPr>
        <w:footnoteReference w:id="1"/>
      </w:r>
      <w:r w:rsidR="00081A97">
        <w:rPr>
          <w:rFonts w:ascii="Times New Roman" w:hAnsi="Times New Roman" w:cs="Times New Roman"/>
          <w:sz w:val="24"/>
          <w:szCs w:val="24"/>
        </w:rPr>
        <w:t>.</w:t>
      </w:r>
      <w:r w:rsidR="0093052F">
        <w:rPr>
          <w:rFonts w:ascii="Times New Roman" w:hAnsi="Times New Roman" w:cs="Times New Roman"/>
          <w:sz w:val="24"/>
          <w:szCs w:val="24"/>
        </w:rPr>
        <w:t xml:space="preserve"> According to Sharon Macdonald</w:t>
      </w:r>
      <w:r w:rsidR="007847DF">
        <w:rPr>
          <w:rFonts w:ascii="Times New Roman" w:hAnsi="Times New Roman" w:cs="Times New Roman"/>
          <w:sz w:val="24"/>
          <w:szCs w:val="24"/>
        </w:rPr>
        <w:t>,</w:t>
      </w:r>
      <w:r w:rsidR="0093052F">
        <w:rPr>
          <w:rFonts w:ascii="Times New Roman" w:hAnsi="Times New Roman" w:cs="Times New Roman"/>
          <w:sz w:val="24"/>
          <w:szCs w:val="24"/>
        </w:rPr>
        <w:t xml:space="preserve"> ‘difficult Heritage’ is defined as “the concerns with histories and pasts that do not easily fit with self-identities of the groups of whose pasts or histories they are part”</w:t>
      </w:r>
      <w:r w:rsidR="0093052F">
        <w:rPr>
          <w:rStyle w:val="FootnoteReference"/>
          <w:rFonts w:ascii="Times New Roman" w:hAnsi="Times New Roman" w:cs="Times New Roman"/>
          <w:sz w:val="24"/>
          <w:szCs w:val="24"/>
        </w:rPr>
        <w:footnoteReference w:id="2"/>
      </w:r>
      <w:r w:rsidR="0093052F">
        <w:rPr>
          <w:rFonts w:ascii="Times New Roman" w:hAnsi="Times New Roman" w:cs="Times New Roman"/>
          <w:sz w:val="24"/>
          <w:szCs w:val="24"/>
        </w:rPr>
        <w:t>.</w:t>
      </w:r>
      <w:r w:rsidR="00E44738">
        <w:rPr>
          <w:rFonts w:ascii="Times New Roman" w:hAnsi="Times New Roman" w:cs="Times New Roman"/>
          <w:sz w:val="24"/>
          <w:szCs w:val="24"/>
        </w:rPr>
        <w:t xml:space="preserve"> In other words, it is the distressing history of places that do not have the kind of heroic name attached to it. The House of Slaves: Island of Goree, is popularly known for being used as the gateway to the Atlantic coast, for the movement of African slave trade. Slave trade in simple terms, can be described as the transporting or moving, and selling of enslaved human beings.</w:t>
      </w:r>
      <w:r w:rsidR="00C44E0E">
        <w:rPr>
          <w:rFonts w:ascii="Times New Roman" w:hAnsi="Times New Roman" w:cs="Times New Roman"/>
          <w:sz w:val="24"/>
          <w:szCs w:val="24"/>
        </w:rPr>
        <w:t xml:space="preserve"> According to (spring 2014), the African slave trade </w:t>
      </w:r>
      <w:r w:rsidR="00520B7A">
        <w:rPr>
          <w:rFonts w:ascii="Times New Roman" w:hAnsi="Times New Roman" w:cs="Times New Roman"/>
          <w:sz w:val="24"/>
          <w:szCs w:val="24"/>
        </w:rPr>
        <w:t>has been described as</w:t>
      </w:r>
      <w:r w:rsidR="00C44E0E">
        <w:rPr>
          <w:rFonts w:ascii="Times New Roman" w:hAnsi="Times New Roman" w:cs="Times New Roman"/>
          <w:sz w:val="24"/>
          <w:szCs w:val="24"/>
        </w:rPr>
        <w:t xml:space="preserve"> “the largest forced migration in history”. Majority of these migration is said to have taken place in the Senegambia region which hold the Island of Goree. The island however, holds lots of meaning to it as it brings out lots of “cultural, belonging, and placemaking reclaimed from the enduring culture trauma of the Trans-Atlantic slave trade.” Difficult heritage is also being shown through this memorial as it relates to having significant impacts on black people around the world.</w:t>
      </w:r>
      <w:r w:rsidR="006A2ED1">
        <w:rPr>
          <w:rFonts w:ascii="Times New Roman" w:hAnsi="Times New Roman" w:cs="Times New Roman"/>
          <w:sz w:val="24"/>
          <w:szCs w:val="24"/>
        </w:rPr>
        <w:t xml:space="preserve"> This essay would </w:t>
      </w:r>
      <w:r w:rsidR="006A2ED1">
        <w:rPr>
          <w:rFonts w:ascii="Times New Roman" w:hAnsi="Times New Roman" w:cs="Times New Roman"/>
          <w:sz w:val="24"/>
          <w:szCs w:val="24"/>
        </w:rPr>
        <w:lastRenderedPageBreak/>
        <w:t xml:space="preserve">focus on the historical background of the House of Slaves: Island of Goree, the significance, how it has become a symbol of difficult heritage, and the ways in which it </w:t>
      </w:r>
      <w:r w:rsidR="00FD6CF1">
        <w:rPr>
          <w:rFonts w:ascii="Times New Roman" w:hAnsi="Times New Roman" w:cs="Times New Roman"/>
          <w:sz w:val="24"/>
          <w:szCs w:val="24"/>
        </w:rPr>
        <w:t xml:space="preserve">may or may </w:t>
      </w:r>
      <w:r w:rsidR="006A2ED1">
        <w:rPr>
          <w:rFonts w:ascii="Times New Roman" w:hAnsi="Times New Roman" w:cs="Times New Roman"/>
          <w:sz w:val="24"/>
          <w:szCs w:val="24"/>
        </w:rPr>
        <w:t>not be re-considered</w:t>
      </w:r>
      <w:r w:rsidR="00FD6CF1">
        <w:rPr>
          <w:rFonts w:ascii="Times New Roman" w:hAnsi="Times New Roman" w:cs="Times New Roman"/>
          <w:sz w:val="24"/>
          <w:szCs w:val="24"/>
        </w:rPr>
        <w:t xml:space="preserve"> and re</w:t>
      </w:r>
      <w:r w:rsidR="00D577D2">
        <w:rPr>
          <w:rFonts w:ascii="Times New Roman" w:hAnsi="Times New Roman" w:cs="Times New Roman"/>
          <w:sz w:val="24"/>
          <w:szCs w:val="24"/>
        </w:rPr>
        <w:t xml:space="preserve">-negotiated. </w:t>
      </w:r>
    </w:p>
    <w:p w14:paraId="5649AA17" w14:textId="1872E5F8" w:rsidR="00745C28" w:rsidRDefault="006A2ED1" w:rsidP="009A5283">
      <w:pPr>
        <w:spacing w:line="600" w:lineRule="auto"/>
        <w:ind w:firstLine="720"/>
        <w:rPr>
          <w:rFonts w:ascii="Times New Roman" w:hAnsi="Times New Roman" w:cs="Times New Roman"/>
          <w:sz w:val="24"/>
          <w:szCs w:val="24"/>
        </w:rPr>
      </w:pPr>
      <w:r>
        <w:rPr>
          <w:rFonts w:ascii="Times New Roman" w:hAnsi="Times New Roman" w:cs="Times New Roman"/>
          <w:sz w:val="24"/>
          <w:szCs w:val="24"/>
        </w:rPr>
        <w:t xml:space="preserve">The Island of </w:t>
      </w:r>
      <w:proofErr w:type="spellStart"/>
      <w:r>
        <w:rPr>
          <w:rFonts w:ascii="Times New Roman" w:hAnsi="Times New Roman" w:cs="Times New Roman"/>
          <w:sz w:val="24"/>
          <w:szCs w:val="24"/>
        </w:rPr>
        <w:t>Goree</w:t>
      </w:r>
      <w:proofErr w:type="spellEnd"/>
      <w:r>
        <w:rPr>
          <w:rFonts w:ascii="Times New Roman" w:hAnsi="Times New Roman" w:cs="Times New Roman"/>
          <w:sz w:val="24"/>
          <w:szCs w:val="24"/>
        </w:rPr>
        <w:t xml:space="preserve"> is a small island that is located off the coast of Senegal, opposite Dakar. It was first owned by the Dutch i</w:t>
      </w:r>
      <w:r w:rsidR="006F620B">
        <w:rPr>
          <w:rFonts w:ascii="Times New Roman" w:hAnsi="Times New Roman" w:cs="Times New Roman"/>
          <w:sz w:val="24"/>
          <w:szCs w:val="24"/>
        </w:rPr>
        <w:t>n the</w:t>
      </w:r>
      <w:r>
        <w:rPr>
          <w:rFonts w:ascii="Times New Roman" w:hAnsi="Times New Roman" w:cs="Times New Roman"/>
          <w:sz w:val="24"/>
          <w:szCs w:val="24"/>
        </w:rPr>
        <w:t xml:space="preserve"> 1500’s, who w</w:t>
      </w:r>
      <w:r w:rsidR="006F620B">
        <w:rPr>
          <w:rFonts w:ascii="Times New Roman" w:hAnsi="Times New Roman" w:cs="Times New Roman"/>
          <w:sz w:val="24"/>
          <w:szCs w:val="24"/>
        </w:rPr>
        <w:t>ere</w:t>
      </w:r>
      <w:r>
        <w:rPr>
          <w:rFonts w:ascii="Times New Roman" w:hAnsi="Times New Roman" w:cs="Times New Roman"/>
          <w:sz w:val="24"/>
          <w:szCs w:val="24"/>
        </w:rPr>
        <w:t xml:space="preserve"> said to have given the island its </w:t>
      </w:r>
      <w:r w:rsidR="00520B7A">
        <w:rPr>
          <w:rFonts w:ascii="Times New Roman" w:hAnsi="Times New Roman" w:cs="Times New Roman"/>
          <w:sz w:val="24"/>
          <w:szCs w:val="24"/>
        </w:rPr>
        <w:t>name and</w:t>
      </w:r>
      <w:r>
        <w:rPr>
          <w:rFonts w:ascii="Times New Roman" w:hAnsi="Times New Roman" w:cs="Times New Roman"/>
          <w:sz w:val="24"/>
          <w:szCs w:val="24"/>
        </w:rPr>
        <w:t xml:space="preserve"> was well known for its ‘good harbour’. Due to the fact that the island, at that time was filled with fishermen, it was used for docking of ships and goat herders. The island was later established in 1638 by the French using it as a mean </w:t>
      </w:r>
      <w:r w:rsidR="002331AC">
        <w:rPr>
          <w:rFonts w:ascii="Times New Roman" w:hAnsi="Times New Roman" w:cs="Times New Roman"/>
          <w:sz w:val="24"/>
          <w:szCs w:val="24"/>
        </w:rPr>
        <w:t>for</w:t>
      </w:r>
      <w:r>
        <w:rPr>
          <w:rFonts w:ascii="Times New Roman" w:hAnsi="Times New Roman" w:cs="Times New Roman"/>
          <w:sz w:val="24"/>
          <w:szCs w:val="24"/>
        </w:rPr>
        <w:t xml:space="preserve"> slave trading. Goree’s involvement with slavery ended between the years 1803 – 1815 after the Napoleonic war that took place. Subsequently, Senegal managed to gain its independence in 1960 before falling under the French rule. Goree is covered with over 39 colourful slaves’ houses, that was built from clay and timbers during different times by wealthy slave traders, and the famous House of Slaves masters. The Goree island was known for being the largest slave trading of the African people, shipping slaves to the Caribbean, America and to Europe in small ships packed like sardine. Furthermore, the island was once considered as the last stop for African men, women and children who would have turned into slaves during their time, or scummed to their death</w:t>
      </w:r>
      <w:r>
        <w:rPr>
          <w:rStyle w:val="FootnoteReference"/>
          <w:rFonts w:ascii="Times New Roman" w:hAnsi="Times New Roman" w:cs="Times New Roman"/>
          <w:sz w:val="24"/>
          <w:szCs w:val="24"/>
        </w:rPr>
        <w:footnoteReference w:id="3"/>
      </w:r>
      <w:r>
        <w:rPr>
          <w:rFonts w:ascii="Times New Roman" w:hAnsi="Times New Roman" w:cs="Times New Roman"/>
          <w:sz w:val="24"/>
          <w:szCs w:val="24"/>
        </w:rPr>
        <w:t>.</w:t>
      </w:r>
      <w:r w:rsidR="00BF4B8D">
        <w:rPr>
          <w:rFonts w:ascii="Times New Roman" w:hAnsi="Times New Roman" w:cs="Times New Roman"/>
          <w:sz w:val="24"/>
          <w:szCs w:val="24"/>
        </w:rPr>
        <w:t xml:space="preserve"> </w:t>
      </w:r>
      <w:r w:rsidR="00BF4B8D" w:rsidRPr="00BF4B8D">
        <w:rPr>
          <w:rFonts w:ascii="Times New Roman" w:hAnsi="Times New Roman" w:cs="Times New Roman"/>
          <w:kern w:val="0"/>
          <w:sz w:val="24"/>
          <w:szCs w:val="24"/>
          <w14:ligatures w14:val="none"/>
        </w:rPr>
        <w:t>The House of Slaves also known as the Maison des Esclaves, is small a museum, and memorial located on the island of Goree. This house was constructed in 1786 by a wealthy French lady named Anna Colas P’epin</w:t>
      </w:r>
      <w:r w:rsidR="00BF4B8D">
        <w:rPr>
          <w:rFonts w:ascii="Times New Roman" w:hAnsi="Times New Roman" w:cs="Times New Roman"/>
          <w:kern w:val="0"/>
          <w:sz w:val="24"/>
          <w:szCs w:val="24"/>
          <w14:ligatures w14:val="none"/>
        </w:rPr>
        <w:t xml:space="preserve"> to be used as the home for the African </w:t>
      </w:r>
      <w:r w:rsidR="00BF4B8D">
        <w:rPr>
          <w:rFonts w:ascii="Times New Roman" w:hAnsi="Times New Roman" w:cs="Times New Roman"/>
          <w:kern w:val="0"/>
          <w:sz w:val="24"/>
          <w:szCs w:val="24"/>
          <w14:ligatures w14:val="none"/>
        </w:rPr>
        <w:lastRenderedPageBreak/>
        <w:t xml:space="preserve">slaves. </w:t>
      </w:r>
      <w:r w:rsidR="00BF4B8D">
        <w:rPr>
          <w:rFonts w:ascii="Times New Roman" w:hAnsi="Times New Roman" w:cs="Times New Roman"/>
          <w:sz w:val="24"/>
          <w:szCs w:val="24"/>
        </w:rPr>
        <w:t>It was later established as a museum in 1962 in remembrance of the African people who passed through this island as slaves. The house was also known as the ‘Door of no return’</w:t>
      </w:r>
      <w:r w:rsidR="00520B7A">
        <w:rPr>
          <w:rFonts w:ascii="Times New Roman" w:hAnsi="Times New Roman" w:cs="Times New Roman"/>
          <w:sz w:val="24"/>
          <w:szCs w:val="24"/>
        </w:rPr>
        <w:t>,</w:t>
      </w:r>
      <w:r w:rsidR="00BF4B8D">
        <w:rPr>
          <w:rFonts w:ascii="Times New Roman" w:hAnsi="Times New Roman" w:cs="Times New Roman"/>
          <w:sz w:val="24"/>
          <w:szCs w:val="24"/>
        </w:rPr>
        <w:t xml:space="preserve"> due to the fact that</w:t>
      </w:r>
      <w:r w:rsidR="00520B7A">
        <w:rPr>
          <w:rFonts w:ascii="Times New Roman" w:hAnsi="Times New Roman" w:cs="Times New Roman"/>
          <w:sz w:val="24"/>
          <w:szCs w:val="24"/>
        </w:rPr>
        <w:t xml:space="preserve"> </w:t>
      </w:r>
      <w:r w:rsidR="00BF4B8D">
        <w:rPr>
          <w:rFonts w:ascii="Times New Roman" w:hAnsi="Times New Roman" w:cs="Times New Roman"/>
          <w:sz w:val="24"/>
          <w:szCs w:val="24"/>
        </w:rPr>
        <w:t>slaves were taken through this door as a representation of their finial journey, and loaded onto different ships to be transported across the Atlantic, never to return to their homeland</w:t>
      </w:r>
      <w:r w:rsidR="00BF4B8D">
        <w:rPr>
          <w:rStyle w:val="FootnoteReference"/>
          <w:rFonts w:ascii="Times New Roman" w:hAnsi="Times New Roman" w:cs="Times New Roman"/>
          <w:sz w:val="24"/>
          <w:szCs w:val="24"/>
        </w:rPr>
        <w:footnoteReference w:id="4"/>
      </w:r>
      <w:r w:rsidR="00BF4B8D">
        <w:rPr>
          <w:rFonts w:ascii="Times New Roman" w:hAnsi="Times New Roman" w:cs="Times New Roman"/>
          <w:sz w:val="24"/>
          <w:szCs w:val="24"/>
        </w:rPr>
        <w:t>.</w:t>
      </w:r>
      <w:r w:rsidR="00745C28">
        <w:rPr>
          <w:rFonts w:ascii="Times New Roman" w:hAnsi="Times New Roman" w:cs="Times New Roman"/>
          <w:sz w:val="24"/>
          <w:szCs w:val="24"/>
        </w:rPr>
        <w:t xml:space="preserve"> According to statistics, over 26,000 slaves passed through the island and lived within these houses, before slavery was abolished in the 19</w:t>
      </w:r>
      <w:r w:rsidR="00745C28" w:rsidRPr="00227F40">
        <w:rPr>
          <w:rFonts w:ascii="Times New Roman" w:hAnsi="Times New Roman" w:cs="Times New Roman"/>
          <w:sz w:val="24"/>
          <w:szCs w:val="24"/>
          <w:vertAlign w:val="superscript"/>
        </w:rPr>
        <w:t>th</w:t>
      </w:r>
      <w:r w:rsidR="00745C28">
        <w:rPr>
          <w:rFonts w:ascii="Times New Roman" w:hAnsi="Times New Roman" w:cs="Times New Roman"/>
          <w:sz w:val="24"/>
          <w:szCs w:val="24"/>
        </w:rPr>
        <w:t xml:space="preserve"> century. These slaves were brought into the island, from various parts of Africa to work on plantations, sugar, the picking of cotton, and coffee plantations. </w:t>
      </w:r>
      <w:r w:rsidR="00745C28" w:rsidRPr="00745C28">
        <w:rPr>
          <w:rFonts w:ascii="Times New Roman" w:hAnsi="Times New Roman" w:cs="Times New Roman"/>
          <w:kern w:val="0"/>
          <w:sz w:val="24"/>
          <w:szCs w:val="24"/>
          <w14:ligatures w14:val="none"/>
        </w:rPr>
        <w:t>On the island African men, women and children were able to work. The women were able to engage in domestic work while the men were allowed to do outdoor jobs, some unfortunately ended up dead and the children were placed into a small room by themselves until they were of age to partake in jobs and be sold into slavery.</w:t>
      </w:r>
      <w:r w:rsidR="00745C28">
        <w:rPr>
          <w:rFonts w:ascii="Times New Roman" w:hAnsi="Times New Roman" w:cs="Times New Roman"/>
          <w:kern w:val="0"/>
          <w:sz w:val="24"/>
          <w:szCs w:val="24"/>
          <w14:ligatures w14:val="none"/>
        </w:rPr>
        <w:t xml:space="preserve"> </w:t>
      </w:r>
      <w:r w:rsidR="00745C28">
        <w:rPr>
          <w:rFonts w:ascii="Times New Roman" w:hAnsi="Times New Roman" w:cs="Times New Roman"/>
          <w:sz w:val="24"/>
          <w:szCs w:val="24"/>
        </w:rPr>
        <w:t>The houses were like a prison to the slaves. Each house had a door that was facing the sea and was considered as one where they would be thrown into the ocean to die. The French slave masters, built slave stations to prevent them from escaping the island and were beaten and thrown at the lower lever if they disobeyed their master. The slaves were sectioned into different cells according to their age, genders and levels except for the kids.</w:t>
      </w:r>
      <w:r w:rsidR="004965A7">
        <w:rPr>
          <w:rFonts w:ascii="Times New Roman" w:hAnsi="Times New Roman" w:cs="Times New Roman"/>
          <w:sz w:val="24"/>
          <w:szCs w:val="24"/>
        </w:rPr>
        <w:t xml:space="preserve"> </w:t>
      </w:r>
      <w:r w:rsidR="004965A7" w:rsidRPr="00721BB6">
        <w:rPr>
          <w:rFonts w:ascii="Times New Roman" w:hAnsi="Times New Roman" w:cs="Times New Roman"/>
          <w:sz w:val="24"/>
          <w:szCs w:val="24"/>
        </w:rPr>
        <w:t>The first floor was considered as the living area for the slave masters while the ground floor held the slaves who were of great potential and ready to be sold to various slave masters</w:t>
      </w:r>
      <w:r w:rsidR="002A1246">
        <w:rPr>
          <w:rStyle w:val="FootnoteReference"/>
          <w:rFonts w:ascii="Times New Roman" w:hAnsi="Times New Roman" w:cs="Times New Roman"/>
          <w:sz w:val="24"/>
          <w:szCs w:val="24"/>
        </w:rPr>
        <w:footnoteReference w:id="5"/>
      </w:r>
      <w:r w:rsidR="002A1246">
        <w:rPr>
          <w:rFonts w:ascii="Times New Roman" w:hAnsi="Times New Roman" w:cs="Times New Roman"/>
          <w:sz w:val="24"/>
          <w:szCs w:val="24"/>
        </w:rPr>
        <w:t>.</w:t>
      </w:r>
      <w:r w:rsidR="001A0DF0">
        <w:rPr>
          <w:rFonts w:ascii="Times New Roman" w:hAnsi="Times New Roman" w:cs="Times New Roman"/>
          <w:sz w:val="24"/>
          <w:szCs w:val="24"/>
        </w:rPr>
        <w:t xml:space="preserve"> </w:t>
      </w:r>
      <w:r w:rsidR="001A0DF0">
        <w:rPr>
          <w:rFonts w:ascii="Times New Roman" w:hAnsi="Times New Roman" w:cs="Times New Roman"/>
          <w:sz w:val="24"/>
          <w:szCs w:val="24"/>
        </w:rPr>
        <w:lastRenderedPageBreak/>
        <w:t>Their living conditions were unthinkable as they were kept in small, dark rooms that had no ventilation or windows, chained to the walls and floor to each other for three months, preventing them from moving or trying to escape. They were provided with little to no water, they were given one meal per day and</w:t>
      </w:r>
      <w:r w:rsidR="001A0DF0" w:rsidRPr="00377A94">
        <w:rPr>
          <w:rFonts w:ascii="Times New Roman" w:hAnsi="Times New Roman" w:cs="Times New Roman"/>
          <w:sz w:val="24"/>
          <w:szCs w:val="24"/>
        </w:rPr>
        <w:t xml:space="preserve"> </w:t>
      </w:r>
      <w:r w:rsidR="001A0DF0">
        <w:rPr>
          <w:rFonts w:ascii="Times New Roman" w:hAnsi="Times New Roman" w:cs="Times New Roman"/>
          <w:sz w:val="24"/>
          <w:szCs w:val="24"/>
        </w:rPr>
        <w:t xml:space="preserve">there were no bathrooms in the cell, so they were only allowed to use the restroom once per day. The rooms were unsanitary as slaves would urinate and defecate in that same space causing lots </w:t>
      </w:r>
      <w:r w:rsidR="004904B6">
        <w:rPr>
          <w:rFonts w:ascii="Times New Roman" w:hAnsi="Times New Roman" w:cs="Times New Roman"/>
          <w:sz w:val="24"/>
          <w:szCs w:val="24"/>
        </w:rPr>
        <w:t xml:space="preserve">of </w:t>
      </w:r>
      <w:r w:rsidR="001A0DF0">
        <w:rPr>
          <w:rFonts w:ascii="Times New Roman" w:hAnsi="Times New Roman" w:cs="Times New Roman"/>
          <w:sz w:val="24"/>
          <w:szCs w:val="24"/>
        </w:rPr>
        <w:t xml:space="preserve">diseases to be even more rampant. If a slave happened to become sick, he would be taken from the cell and thrown into </w:t>
      </w:r>
      <w:r w:rsidR="004904B6">
        <w:rPr>
          <w:rFonts w:ascii="Times New Roman" w:hAnsi="Times New Roman" w:cs="Times New Roman"/>
          <w:sz w:val="24"/>
          <w:szCs w:val="24"/>
        </w:rPr>
        <w:t xml:space="preserve">the </w:t>
      </w:r>
      <w:r w:rsidR="001A0DF0">
        <w:rPr>
          <w:rFonts w:ascii="Times New Roman" w:hAnsi="Times New Roman" w:cs="Times New Roman"/>
          <w:sz w:val="24"/>
          <w:szCs w:val="24"/>
        </w:rPr>
        <w:t xml:space="preserve">sea by the slave master to prevent the spread of </w:t>
      </w:r>
      <w:r w:rsidR="004904B6">
        <w:rPr>
          <w:rFonts w:ascii="Times New Roman" w:hAnsi="Times New Roman" w:cs="Times New Roman"/>
          <w:sz w:val="24"/>
          <w:szCs w:val="24"/>
        </w:rPr>
        <w:t>any</w:t>
      </w:r>
      <w:r w:rsidR="001A0DF0">
        <w:rPr>
          <w:rFonts w:ascii="Times New Roman" w:hAnsi="Times New Roman" w:cs="Times New Roman"/>
          <w:sz w:val="24"/>
          <w:szCs w:val="24"/>
        </w:rPr>
        <w:t xml:space="preserve"> disease</w:t>
      </w:r>
      <w:r w:rsidR="00DA12F9">
        <w:rPr>
          <w:rFonts w:ascii="Times New Roman" w:hAnsi="Times New Roman" w:cs="Times New Roman"/>
          <w:sz w:val="24"/>
          <w:szCs w:val="24"/>
        </w:rPr>
        <w:t xml:space="preserve">s. </w:t>
      </w:r>
    </w:p>
    <w:p w14:paraId="11C1E28F" w14:textId="77777777" w:rsidR="00312E4B" w:rsidRDefault="001A0DF0" w:rsidP="009A5283">
      <w:pPr>
        <w:spacing w:line="600" w:lineRule="auto"/>
        <w:ind w:firstLine="720"/>
        <w:rPr>
          <w:rFonts w:ascii="Times New Roman" w:hAnsi="Times New Roman" w:cs="Times New Roman"/>
          <w:sz w:val="24"/>
          <w:szCs w:val="24"/>
        </w:rPr>
      </w:pPr>
      <w:r w:rsidRPr="001A0DF0">
        <w:rPr>
          <w:rFonts w:ascii="Times New Roman" w:hAnsi="Times New Roman" w:cs="Times New Roman"/>
          <w:kern w:val="0"/>
          <w:sz w:val="24"/>
          <w:szCs w:val="24"/>
          <w14:ligatures w14:val="none"/>
        </w:rPr>
        <w:t>The House of Slaves being used as a museum and memorial is significant, because, firstly, the building itself acts as a physical representation of the inhumanity, and conditions of what the slaves were forced to endure</w:t>
      </w:r>
      <w:r w:rsidR="000E6FB4">
        <w:rPr>
          <w:rFonts w:ascii="Times New Roman" w:hAnsi="Times New Roman" w:cs="Times New Roman"/>
          <w:kern w:val="0"/>
          <w:sz w:val="24"/>
          <w:szCs w:val="24"/>
          <w14:ligatures w14:val="none"/>
        </w:rPr>
        <w:t>.</w:t>
      </w:r>
      <w:r w:rsidRPr="001A0DF0">
        <w:rPr>
          <w:rFonts w:ascii="Times New Roman" w:hAnsi="Times New Roman" w:cs="Times New Roman"/>
          <w:kern w:val="0"/>
          <w:sz w:val="24"/>
          <w:szCs w:val="24"/>
          <w14:ligatures w14:val="none"/>
        </w:rPr>
        <w:t xml:space="preserve"> </w:t>
      </w:r>
      <w:r w:rsidR="000E6FB4">
        <w:rPr>
          <w:rFonts w:ascii="Times New Roman" w:hAnsi="Times New Roman" w:cs="Times New Roman"/>
          <w:kern w:val="0"/>
          <w:sz w:val="24"/>
          <w:szCs w:val="24"/>
          <w14:ligatures w14:val="none"/>
        </w:rPr>
        <w:t xml:space="preserve">It </w:t>
      </w:r>
      <w:r w:rsidRPr="001A0DF0">
        <w:rPr>
          <w:rFonts w:ascii="Times New Roman" w:hAnsi="Times New Roman" w:cs="Times New Roman"/>
          <w:kern w:val="0"/>
          <w:sz w:val="24"/>
          <w:szCs w:val="24"/>
          <w14:ligatures w14:val="none"/>
        </w:rPr>
        <w:t>pain</w:t>
      </w:r>
      <w:r w:rsidR="007E5CCC">
        <w:rPr>
          <w:rFonts w:ascii="Times New Roman" w:hAnsi="Times New Roman" w:cs="Times New Roman"/>
          <w:kern w:val="0"/>
          <w:sz w:val="24"/>
          <w:szCs w:val="24"/>
          <w14:ligatures w14:val="none"/>
        </w:rPr>
        <w:t>t</w:t>
      </w:r>
      <w:r w:rsidR="000E6FB4">
        <w:rPr>
          <w:rFonts w:ascii="Times New Roman" w:hAnsi="Times New Roman" w:cs="Times New Roman"/>
          <w:kern w:val="0"/>
          <w:sz w:val="24"/>
          <w:szCs w:val="24"/>
          <w14:ligatures w14:val="none"/>
        </w:rPr>
        <w:t xml:space="preserve">ed </w:t>
      </w:r>
      <w:r w:rsidRPr="001A0DF0">
        <w:rPr>
          <w:rFonts w:ascii="Times New Roman" w:hAnsi="Times New Roman" w:cs="Times New Roman"/>
          <w:kern w:val="0"/>
          <w:sz w:val="24"/>
          <w:szCs w:val="24"/>
          <w14:ligatures w14:val="none"/>
        </w:rPr>
        <w:t>itself as one that can be used to help preserv</w:t>
      </w:r>
      <w:r w:rsidR="000E6FB4">
        <w:rPr>
          <w:rFonts w:ascii="Times New Roman" w:hAnsi="Times New Roman" w:cs="Times New Roman"/>
          <w:kern w:val="0"/>
          <w:sz w:val="24"/>
          <w:szCs w:val="24"/>
          <w14:ligatures w14:val="none"/>
        </w:rPr>
        <w:t>e</w:t>
      </w:r>
      <w:r w:rsidRPr="001A0DF0">
        <w:rPr>
          <w:rFonts w:ascii="Times New Roman" w:hAnsi="Times New Roman" w:cs="Times New Roman"/>
          <w:kern w:val="0"/>
          <w:sz w:val="24"/>
          <w:szCs w:val="24"/>
          <w14:ligatures w14:val="none"/>
        </w:rPr>
        <w:t xml:space="preserve"> the cultural memory of the black diaspora. </w:t>
      </w:r>
      <w:r w:rsidR="000E6FB4">
        <w:rPr>
          <w:rFonts w:ascii="Times New Roman" w:hAnsi="Times New Roman" w:cs="Times New Roman"/>
          <w:kern w:val="0"/>
          <w:sz w:val="24"/>
          <w:szCs w:val="24"/>
          <w14:ligatures w14:val="none"/>
        </w:rPr>
        <w:t>Some of t</w:t>
      </w:r>
      <w:r w:rsidRPr="001A0DF0">
        <w:rPr>
          <w:rFonts w:ascii="Times New Roman" w:hAnsi="Times New Roman" w:cs="Times New Roman"/>
          <w:kern w:val="0"/>
          <w:sz w:val="24"/>
          <w:szCs w:val="24"/>
          <w14:ligatures w14:val="none"/>
        </w:rPr>
        <w:t>he cell</w:t>
      </w:r>
      <w:r w:rsidR="000E6FB4">
        <w:rPr>
          <w:rFonts w:ascii="Times New Roman" w:hAnsi="Times New Roman" w:cs="Times New Roman"/>
          <w:kern w:val="0"/>
          <w:sz w:val="24"/>
          <w:szCs w:val="24"/>
          <w14:ligatures w14:val="none"/>
        </w:rPr>
        <w:t>s</w:t>
      </w:r>
      <w:r w:rsidRPr="001A0DF0">
        <w:rPr>
          <w:rFonts w:ascii="Times New Roman" w:hAnsi="Times New Roman" w:cs="Times New Roman"/>
          <w:kern w:val="0"/>
          <w:sz w:val="24"/>
          <w:szCs w:val="24"/>
          <w14:ligatures w14:val="none"/>
        </w:rPr>
        <w:t xml:space="preserve"> </w:t>
      </w:r>
      <w:r w:rsidR="000E6FB4">
        <w:rPr>
          <w:rFonts w:ascii="Times New Roman" w:hAnsi="Times New Roman" w:cs="Times New Roman"/>
          <w:kern w:val="0"/>
          <w:sz w:val="24"/>
          <w:szCs w:val="24"/>
          <w14:ligatures w14:val="none"/>
        </w:rPr>
        <w:t xml:space="preserve">in the building, </w:t>
      </w:r>
      <w:r w:rsidRPr="001A0DF0">
        <w:rPr>
          <w:rFonts w:ascii="Times New Roman" w:hAnsi="Times New Roman" w:cs="Times New Roman"/>
          <w:kern w:val="0"/>
          <w:sz w:val="24"/>
          <w:szCs w:val="24"/>
          <w14:ligatures w14:val="none"/>
        </w:rPr>
        <w:t>mainly consisted of the tools used during slaver</w:t>
      </w:r>
      <w:r w:rsidR="000E6FB4">
        <w:rPr>
          <w:rFonts w:ascii="Times New Roman" w:hAnsi="Times New Roman" w:cs="Times New Roman"/>
          <w:kern w:val="0"/>
          <w:sz w:val="24"/>
          <w:szCs w:val="24"/>
          <w14:ligatures w14:val="none"/>
        </w:rPr>
        <w:t>y; t</w:t>
      </w:r>
      <w:r w:rsidRPr="001A0DF0">
        <w:rPr>
          <w:rFonts w:ascii="Times New Roman" w:hAnsi="Times New Roman" w:cs="Times New Roman"/>
          <w:kern w:val="0"/>
          <w:sz w:val="24"/>
          <w:szCs w:val="24"/>
          <w14:ligatures w14:val="none"/>
        </w:rPr>
        <w:t>ools such as chains, weights, and shackles</w:t>
      </w:r>
      <w:r w:rsidR="000E6FB4">
        <w:rPr>
          <w:rFonts w:ascii="Times New Roman" w:hAnsi="Times New Roman" w:cs="Times New Roman"/>
          <w:kern w:val="0"/>
          <w:sz w:val="24"/>
          <w:szCs w:val="24"/>
          <w14:ligatures w14:val="none"/>
        </w:rPr>
        <w:t>. T</w:t>
      </w:r>
      <w:r w:rsidRPr="001A0DF0">
        <w:rPr>
          <w:rFonts w:ascii="Times New Roman" w:hAnsi="Times New Roman" w:cs="Times New Roman"/>
          <w:kern w:val="0"/>
          <w:sz w:val="24"/>
          <w:szCs w:val="24"/>
          <w14:ligatures w14:val="none"/>
        </w:rPr>
        <w:t>he graphics on the walls that were drawn by slaves themselves and the date and weight of man whenever they were being shipped off the island by their slave masters</w:t>
      </w:r>
      <w:r w:rsidRPr="001A0DF0">
        <w:rPr>
          <w:rFonts w:ascii="Times New Roman" w:hAnsi="Times New Roman" w:cs="Times New Roman"/>
          <w:kern w:val="0"/>
          <w:sz w:val="24"/>
          <w:szCs w:val="24"/>
          <w:vertAlign w:val="superscript"/>
          <w14:ligatures w14:val="none"/>
        </w:rPr>
        <w:footnoteReference w:id="6"/>
      </w:r>
      <w:r w:rsidR="000E6FB4">
        <w:rPr>
          <w:rFonts w:ascii="Times New Roman" w:hAnsi="Times New Roman" w:cs="Times New Roman"/>
          <w:kern w:val="0"/>
          <w:sz w:val="24"/>
          <w:szCs w:val="24"/>
          <w14:ligatures w14:val="none"/>
        </w:rPr>
        <w:t>.</w:t>
      </w:r>
      <w:r w:rsidRPr="001A0DF0">
        <w:rPr>
          <w:rFonts w:ascii="Times New Roman" w:hAnsi="Times New Roman" w:cs="Times New Roman"/>
          <w:kern w:val="0"/>
          <w:sz w:val="24"/>
          <w:szCs w:val="24"/>
          <w14:ligatures w14:val="none"/>
        </w:rPr>
        <w:t xml:space="preserve"> </w:t>
      </w:r>
      <w:r w:rsidR="000E6FB4">
        <w:rPr>
          <w:rFonts w:ascii="Times New Roman" w:hAnsi="Times New Roman" w:cs="Times New Roman"/>
          <w:kern w:val="0"/>
          <w:sz w:val="24"/>
          <w:szCs w:val="24"/>
          <w14:ligatures w14:val="none"/>
        </w:rPr>
        <w:t>The building</w:t>
      </w:r>
      <w:r>
        <w:rPr>
          <w:rFonts w:ascii="Times New Roman" w:hAnsi="Times New Roman" w:cs="Times New Roman"/>
          <w:sz w:val="24"/>
          <w:szCs w:val="24"/>
        </w:rPr>
        <w:t xml:space="preserve"> identifies the roles of the island, and how it was used in the transport</w:t>
      </w:r>
      <w:r w:rsidR="000E6FB4">
        <w:rPr>
          <w:rFonts w:ascii="Times New Roman" w:hAnsi="Times New Roman" w:cs="Times New Roman"/>
          <w:sz w:val="24"/>
          <w:szCs w:val="24"/>
        </w:rPr>
        <w:t xml:space="preserve">ing </w:t>
      </w:r>
      <w:r>
        <w:rPr>
          <w:rFonts w:ascii="Times New Roman" w:hAnsi="Times New Roman" w:cs="Times New Roman"/>
          <w:sz w:val="24"/>
          <w:szCs w:val="24"/>
        </w:rPr>
        <w:t>of the slaves</w:t>
      </w:r>
      <w:r w:rsidR="000E6FB4">
        <w:rPr>
          <w:rFonts w:ascii="Times New Roman" w:hAnsi="Times New Roman" w:cs="Times New Roman"/>
          <w:sz w:val="24"/>
          <w:szCs w:val="24"/>
        </w:rPr>
        <w:t xml:space="preserve"> acknowledging</w:t>
      </w:r>
      <w:r>
        <w:rPr>
          <w:rFonts w:ascii="Times New Roman" w:hAnsi="Times New Roman" w:cs="Times New Roman"/>
          <w:sz w:val="24"/>
          <w:szCs w:val="24"/>
        </w:rPr>
        <w:t xml:space="preserve"> that the island was identified as the gateway for the movement of slaves.</w:t>
      </w:r>
      <w:r w:rsidR="003A340D">
        <w:rPr>
          <w:rFonts w:ascii="Times New Roman" w:hAnsi="Times New Roman" w:cs="Times New Roman"/>
          <w:sz w:val="24"/>
          <w:szCs w:val="24"/>
        </w:rPr>
        <w:t xml:space="preserve"> It</w:t>
      </w:r>
      <w:r w:rsidR="007E5CCC">
        <w:rPr>
          <w:rFonts w:ascii="Times New Roman" w:hAnsi="Times New Roman" w:cs="Times New Roman"/>
          <w:sz w:val="24"/>
          <w:szCs w:val="24"/>
        </w:rPr>
        <w:t xml:space="preserve"> </w:t>
      </w:r>
      <w:r w:rsidR="007E5CCC" w:rsidRPr="00BF0C9F">
        <w:rPr>
          <w:rFonts w:ascii="Times New Roman" w:hAnsi="Times New Roman" w:cs="Times New Roman"/>
          <w:sz w:val="24"/>
          <w:szCs w:val="24"/>
        </w:rPr>
        <w:t>act</w:t>
      </w:r>
      <w:r w:rsidR="003A340D">
        <w:rPr>
          <w:rFonts w:ascii="Times New Roman" w:hAnsi="Times New Roman" w:cs="Times New Roman"/>
          <w:sz w:val="24"/>
          <w:szCs w:val="24"/>
        </w:rPr>
        <w:t>s</w:t>
      </w:r>
      <w:r w:rsidR="007E5CCC" w:rsidRPr="00BF0C9F">
        <w:rPr>
          <w:rFonts w:ascii="Times New Roman" w:hAnsi="Times New Roman" w:cs="Times New Roman"/>
          <w:sz w:val="24"/>
          <w:szCs w:val="24"/>
        </w:rPr>
        <w:t xml:space="preserve"> as a concrete reminder of the horrors inflicted on African people throughout th</w:t>
      </w:r>
      <w:r w:rsidR="003A340D">
        <w:rPr>
          <w:rFonts w:ascii="Times New Roman" w:hAnsi="Times New Roman" w:cs="Times New Roman"/>
          <w:sz w:val="24"/>
          <w:szCs w:val="24"/>
        </w:rPr>
        <w:t xml:space="preserve">e transatlantic slave trade </w:t>
      </w:r>
      <w:r w:rsidR="007E5CCC" w:rsidRPr="00BF0C9F">
        <w:rPr>
          <w:rFonts w:ascii="Times New Roman" w:hAnsi="Times New Roman" w:cs="Times New Roman"/>
          <w:sz w:val="24"/>
          <w:szCs w:val="24"/>
        </w:rPr>
        <w:t xml:space="preserve">period. The house depicts the fortitude and endurance of the enslaved </w:t>
      </w:r>
      <w:r w:rsidR="007E5CCC" w:rsidRPr="00BF0C9F">
        <w:rPr>
          <w:rFonts w:ascii="Times New Roman" w:hAnsi="Times New Roman" w:cs="Times New Roman"/>
          <w:sz w:val="24"/>
          <w:szCs w:val="24"/>
        </w:rPr>
        <w:lastRenderedPageBreak/>
        <w:t>people who were forced to endure such horrific conditions, and it is a tribute to the durability of the human spirit.</w:t>
      </w:r>
      <w:r w:rsidR="00312E4B">
        <w:rPr>
          <w:rFonts w:ascii="Times New Roman" w:hAnsi="Times New Roman" w:cs="Times New Roman"/>
          <w:sz w:val="24"/>
          <w:szCs w:val="24"/>
        </w:rPr>
        <w:t xml:space="preserve"> </w:t>
      </w:r>
    </w:p>
    <w:p w14:paraId="3AC57309" w14:textId="127288F9" w:rsidR="00312E4B" w:rsidRDefault="007E5CCC" w:rsidP="009A5283">
      <w:pPr>
        <w:spacing w:line="600" w:lineRule="auto"/>
        <w:rPr>
          <w:rFonts w:ascii="Times New Roman" w:hAnsi="Times New Roman" w:cs="Times New Roman"/>
          <w:sz w:val="24"/>
          <w:szCs w:val="24"/>
        </w:rPr>
      </w:pPr>
      <w:r>
        <w:rPr>
          <w:rFonts w:ascii="Times New Roman" w:hAnsi="Times New Roman" w:cs="Times New Roman"/>
          <w:sz w:val="24"/>
          <w:szCs w:val="24"/>
        </w:rPr>
        <w:t>Secondly, t</w:t>
      </w:r>
      <w:r w:rsidRPr="007E5CCC">
        <w:rPr>
          <w:rFonts w:ascii="Times New Roman" w:hAnsi="Times New Roman" w:cs="Times New Roman"/>
          <w:sz w:val="24"/>
          <w:szCs w:val="24"/>
        </w:rPr>
        <w:t>his museum is significant because it may be used to explain why a lot of regulations and status requirements exist in modern times. Under slavery, women were only permitted to participate in domestic work or softer labour, such as child care and housekeeping, while males were required to work in fields and on lands. They were obliged to work these tasks in order to survive.</w:t>
      </w:r>
      <w:r>
        <w:rPr>
          <w:rFonts w:ascii="Times New Roman" w:hAnsi="Times New Roman" w:cs="Times New Roman"/>
          <w:sz w:val="24"/>
          <w:szCs w:val="24"/>
        </w:rPr>
        <w:t xml:space="preserve"> </w:t>
      </w:r>
      <w:r w:rsidRPr="00C909C4">
        <w:rPr>
          <w:rFonts w:ascii="Times New Roman" w:hAnsi="Times New Roman" w:cs="Times New Roman"/>
          <w:sz w:val="24"/>
          <w:szCs w:val="24"/>
        </w:rPr>
        <w:t>The preservation of the House of Slaves</w:t>
      </w:r>
      <w:r>
        <w:rPr>
          <w:rFonts w:ascii="Times New Roman" w:hAnsi="Times New Roman" w:cs="Times New Roman"/>
          <w:sz w:val="24"/>
          <w:szCs w:val="24"/>
        </w:rPr>
        <w:t>,</w:t>
      </w:r>
      <w:r w:rsidRPr="00C909C4">
        <w:rPr>
          <w:rFonts w:ascii="Times New Roman" w:hAnsi="Times New Roman" w:cs="Times New Roman"/>
          <w:sz w:val="24"/>
          <w:szCs w:val="24"/>
        </w:rPr>
        <w:t xml:space="preserve"> is critical in ensuring that future generations realise the atrocities committed during the transatlantic slave trade</w:t>
      </w:r>
      <w:r>
        <w:rPr>
          <w:rFonts w:ascii="Times New Roman" w:hAnsi="Times New Roman" w:cs="Times New Roman"/>
          <w:sz w:val="24"/>
          <w:szCs w:val="24"/>
        </w:rPr>
        <w:t>,</w:t>
      </w:r>
      <w:r w:rsidRPr="00C909C4">
        <w:rPr>
          <w:rFonts w:ascii="Times New Roman" w:hAnsi="Times New Roman" w:cs="Times New Roman"/>
          <w:sz w:val="24"/>
          <w:szCs w:val="24"/>
        </w:rPr>
        <w:t xml:space="preserve"> and seek to create a world free of injustice and discrimination</w:t>
      </w:r>
      <w:r w:rsidRPr="00584C62">
        <w:rPr>
          <w:rFonts w:ascii="Times New Roman" w:hAnsi="Times New Roman" w:cs="Times New Roman"/>
          <w:sz w:val="24"/>
          <w:szCs w:val="24"/>
        </w:rPr>
        <w:t>.</w:t>
      </w:r>
      <w:r w:rsidR="00312E4B">
        <w:rPr>
          <w:rFonts w:ascii="Times New Roman" w:hAnsi="Times New Roman" w:cs="Times New Roman"/>
          <w:sz w:val="24"/>
          <w:szCs w:val="24"/>
        </w:rPr>
        <w:t xml:space="preserve"> </w:t>
      </w:r>
      <w:r w:rsidR="003A340D" w:rsidRPr="000B0767">
        <w:rPr>
          <w:rFonts w:ascii="Times New Roman" w:hAnsi="Times New Roman" w:cs="Times New Roman"/>
          <w:sz w:val="24"/>
          <w:szCs w:val="24"/>
        </w:rPr>
        <w:t>In addition, it would help people to understand the history, and roles of the slave masters who were in power at that time, in moving slaves around and closer to their death</w:t>
      </w:r>
      <w:r w:rsidR="00312E4B">
        <w:rPr>
          <w:rFonts w:ascii="Times New Roman" w:hAnsi="Times New Roman" w:cs="Times New Roman"/>
          <w:sz w:val="24"/>
          <w:szCs w:val="24"/>
        </w:rPr>
        <w:t xml:space="preserve">. </w:t>
      </w:r>
    </w:p>
    <w:p w14:paraId="0CCBB197" w14:textId="25C94B28" w:rsidR="003A340D" w:rsidRDefault="003A340D" w:rsidP="009A5283">
      <w:pPr>
        <w:spacing w:line="600" w:lineRule="auto"/>
        <w:rPr>
          <w:rFonts w:ascii="Times New Roman" w:hAnsi="Times New Roman" w:cs="Times New Roman"/>
          <w:kern w:val="0"/>
          <w:sz w:val="24"/>
          <w:szCs w:val="24"/>
          <w14:ligatures w14:val="none"/>
        </w:rPr>
      </w:pPr>
      <w:r w:rsidRPr="003A340D">
        <w:rPr>
          <w:rFonts w:ascii="Times New Roman" w:hAnsi="Times New Roman" w:cs="Times New Roman"/>
          <w:kern w:val="0"/>
          <w:sz w:val="24"/>
          <w:szCs w:val="24"/>
          <w14:ligatures w14:val="none"/>
        </w:rPr>
        <w:t>Thirdly, the House of Slaves is significant because the house gained its recognition and became a pilgrimage for the African people. The</w:t>
      </w:r>
      <w:r>
        <w:rPr>
          <w:rFonts w:ascii="Times New Roman" w:hAnsi="Times New Roman" w:cs="Times New Roman"/>
          <w:kern w:val="0"/>
          <w:sz w:val="24"/>
          <w:szCs w:val="24"/>
          <w14:ligatures w14:val="none"/>
        </w:rPr>
        <w:t xml:space="preserve"> African people </w:t>
      </w:r>
      <w:r w:rsidRPr="003A340D">
        <w:rPr>
          <w:rFonts w:ascii="Times New Roman" w:hAnsi="Times New Roman" w:cs="Times New Roman"/>
          <w:kern w:val="0"/>
          <w:sz w:val="24"/>
          <w:szCs w:val="24"/>
          <w14:ligatures w14:val="none"/>
        </w:rPr>
        <w:t>normally go there to honour, pay their respect and reflect upon the</w:t>
      </w:r>
      <w:r>
        <w:rPr>
          <w:rFonts w:ascii="Times New Roman" w:hAnsi="Times New Roman" w:cs="Times New Roman"/>
          <w:kern w:val="0"/>
          <w:sz w:val="24"/>
          <w:szCs w:val="24"/>
          <w14:ligatures w14:val="none"/>
        </w:rPr>
        <w:t xml:space="preserve"> </w:t>
      </w:r>
      <w:r w:rsidRPr="003A340D">
        <w:rPr>
          <w:rFonts w:ascii="Times New Roman" w:hAnsi="Times New Roman" w:cs="Times New Roman"/>
          <w:kern w:val="0"/>
          <w:sz w:val="24"/>
          <w:szCs w:val="24"/>
          <w14:ligatures w14:val="none"/>
        </w:rPr>
        <w:t>legacy of slavery</w:t>
      </w:r>
      <w:r>
        <w:rPr>
          <w:rFonts w:ascii="Times New Roman" w:hAnsi="Times New Roman" w:cs="Times New Roman"/>
          <w:kern w:val="0"/>
          <w:sz w:val="24"/>
          <w:szCs w:val="24"/>
          <w14:ligatures w14:val="none"/>
        </w:rPr>
        <w:t xml:space="preserve"> of their ancestors</w:t>
      </w:r>
      <w:r w:rsidRPr="003A340D">
        <w:rPr>
          <w:rFonts w:ascii="Times New Roman" w:hAnsi="Times New Roman" w:cs="Times New Roman"/>
          <w:kern w:val="0"/>
          <w:sz w:val="24"/>
          <w:szCs w:val="24"/>
          <w14:ligatures w14:val="none"/>
        </w:rPr>
        <w:t xml:space="preserve">. It </w:t>
      </w:r>
      <w:r>
        <w:rPr>
          <w:rFonts w:ascii="Times New Roman" w:hAnsi="Times New Roman" w:cs="Times New Roman"/>
          <w:kern w:val="0"/>
          <w:sz w:val="24"/>
          <w:szCs w:val="24"/>
          <w14:ligatures w14:val="none"/>
        </w:rPr>
        <w:t xml:space="preserve">has </w:t>
      </w:r>
      <w:r w:rsidRPr="003A340D">
        <w:rPr>
          <w:rFonts w:ascii="Times New Roman" w:hAnsi="Times New Roman" w:cs="Times New Roman"/>
          <w:kern w:val="0"/>
          <w:sz w:val="24"/>
          <w:szCs w:val="24"/>
          <w14:ligatures w14:val="none"/>
        </w:rPr>
        <w:t xml:space="preserve">become an educational site where tour guides </w:t>
      </w:r>
      <w:r w:rsidR="00312E4B" w:rsidRPr="00312E4B">
        <w:rPr>
          <w:rFonts w:ascii="Times New Roman" w:hAnsi="Times New Roman" w:cs="Times New Roman"/>
          <w:kern w:val="0"/>
          <w:sz w:val="24"/>
          <w:szCs w:val="24"/>
          <w14:ligatures w14:val="none"/>
        </w:rPr>
        <w:t xml:space="preserve">would </w:t>
      </w:r>
      <w:r w:rsidR="00DA12F9">
        <w:rPr>
          <w:rFonts w:ascii="Times New Roman" w:hAnsi="Times New Roman" w:cs="Times New Roman"/>
          <w:kern w:val="0"/>
          <w:sz w:val="24"/>
          <w:szCs w:val="24"/>
          <w14:ligatures w14:val="none"/>
        </w:rPr>
        <w:t>educate</w:t>
      </w:r>
      <w:r w:rsidR="00312E4B" w:rsidRPr="00312E4B">
        <w:rPr>
          <w:rFonts w:ascii="Times New Roman" w:hAnsi="Times New Roman" w:cs="Times New Roman"/>
          <w:kern w:val="0"/>
          <w:sz w:val="24"/>
          <w:szCs w:val="24"/>
          <w14:ligatures w14:val="none"/>
        </w:rPr>
        <w:t xml:space="preserve"> tourists about the history of the slave trade and the conditions that prevailed at the time, giving them a true sense of the past</w:t>
      </w:r>
      <w:r w:rsidR="00312E4B">
        <w:rPr>
          <w:rStyle w:val="FootnoteReference"/>
          <w:rFonts w:ascii="Times New Roman" w:hAnsi="Times New Roman" w:cs="Times New Roman"/>
          <w:kern w:val="0"/>
          <w:sz w:val="24"/>
          <w:szCs w:val="24"/>
          <w14:ligatures w14:val="none"/>
        </w:rPr>
        <w:footnoteReference w:id="7"/>
      </w:r>
      <w:r w:rsidR="00312E4B">
        <w:rPr>
          <w:rFonts w:ascii="Times New Roman" w:hAnsi="Times New Roman" w:cs="Times New Roman"/>
          <w:kern w:val="0"/>
          <w:sz w:val="24"/>
          <w:szCs w:val="24"/>
          <w14:ligatures w14:val="none"/>
        </w:rPr>
        <w:t xml:space="preserve">. </w:t>
      </w:r>
    </w:p>
    <w:p w14:paraId="274B97D1" w14:textId="17B5F708" w:rsidR="00DF2C0A" w:rsidRDefault="00DF2C0A" w:rsidP="009A5283">
      <w:pPr>
        <w:spacing w:line="600" w:lineRule="auto"/>
        <w:ind w:firstLine="720"/>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tab/>
      </w:r>
      <w:r w:rsidRPr="00DF2C0A">
        <w:rPr>
          <w:rFonts w:ascii="Times New Roman" w:hAnsi="Times New Roman" w:cs="Times New Roman"/>
          <w:kern w:val="0"/>
          <w:sz w:val="24"/>
          <w:szCs w:val="24"/>
          <w14:ligatures w14:val="none"/>
        </w:rPr>
        <w:t xml:space="preserve">The House of Slaves is regarded as one of the most important sites where harsh legacy still has an influence on people today. The difficult heritage of the House of </w:t>
      </w:r>
      <w:r w:rsidRPr="00DF2C0A">
        <w:rPr>
          <w:rFonts w:ascii="Times New Roman" w:hAnsi="Times New Roman" w:cs="Times New Roman"/>
          <w:kern w:val="0"/>
          <w:sz w:val="24"/>
          <w:szCs w:val="24"/>
          <w14:ligatures w14:val="none"/>
        </w:rPr>
        <w:lastRenderedPageBreak/>
        <w:t>Slave</w:t>
      </w:r>
      <w:r>
        <w:rPr>
          <w:rFonts w:ascii="Times New Roman" w:hAnsi="Times New Roman" w:cs="Times New Roman"/>
          <w:kern w:val="0"/>
          <w:sz w:val="24"/>
          <w:szCs w:val="24"/>
          <w14:ligatures w14:val="none"/>
        </w:rPr>
        <w:t>s,</w:t>
      </w:r>
      <w:r w:rsidRPr="00DF2C0A">
        <w:rPr>
          <w:rFonts w:ascii="Times New Roman" w:hAnsi="Times New Roman" w:cs="Times New Roman"/>
          <w:kern w:val="0"/>
          <w:sz w:val="24"/>
          <w:szCs w:val="24"/>
          <w14:ligatures w14:val="none"/>
        </w:rPr>
        <w:t xml:space="preserve"> represents the crimes that took place during the slave trade</w:t>
      </w:r>
      <w:r>
        <w:rPr>
          <w:rFonts w:ascii="Times New Roman" w:hAnsi="Times New Roman" w:cs="Times New Roman"/>
          <w:kern w:val="0"/>
          <w:sz w:val="24"/>
          <w:szCs w:val="24"/>
          <w14:ligatures w14:val="none"/>
        </w:rPr>
        <w:t>,</w:t>
      </w:r>
      <w:r w:rsidRPr="00DF2C0A">
        <w:rPr>
          <w:rFonts w:ascii="Times New Roman" w:hAnsi="Times New Roman" w:cs="Times New Roman"/>
          <w:kern w:val="0"/>
          <w:sz w:val="24"/>
          <w:szCs w:val="24"/>
          <w14:ligatures w14:val="none"/>
        </w:rPr>
        <w:t xml:space="preserve"> leaving a tough background on its name. The building symbolizes the millions of Africans</w:t>
      </w:r>
      <w:r>
        <w:rPr>
          <w:rFonts w:ascii="Times New Roman" w:hAnsi="Times New Roman" w:cs="Times New Roman"/>
          <w:kern w:val="0"/>
          <w:sz w:val="24"/>
          <w:szCs w:val="24"/>
          <w14:ligatures w14:val="none"/>
        </w:rPr>
        <w:t>,</w:t>
      </w:r>
      <w:r w:rsidRPr="00DF2C0A">
        <w:rPr>
          <w:rFonts w:ascii="Times New Roman" w:hAnsi="Times New Roman" w:cs="Times New Roman"/>
          <w:kern w:val="0"/>
          <w:sz w:val="24"/>
          <w:szCs w:val="24"/>
          <w14:ligatures w14:val="none"/>
        </w:rPr>
        <w:t xml:space="preserve"> who w</w:t>
      </w:r>
      <w:r w:rsidR="009A7F29">
        <w:rPr>
          <w:rFonts w:ascii="Times New Roman" w:hAnsi="Times New Roman" w:cs="Times New Roman"/>
          <w:kern w:val="0"/>
          <w:sz w:val="24"/>
          <w:szCs w:val="24"/>
          <w14:ligatures w14:val="none"/>
        </w:rPr>
        <w:t>ere</w:t>
      </w:r>
      <w:r w:rsidRPr="00DF2C0A">
        <w:rPr>
          <w:rFonts w:ascii="Times New Roman" w:hAnsi="Times New Roman" w:cs="Times New Roman"/>
          <w:kern w:val="0"/>
          <w:sz w:val="24"/>
          <w:szCs w:val="24"/>
          <w14:ligatures w14:val="none"/>
        </w:rPr>
        <w:t xml:space="preserve"> removed from their homes leaving their families behind, shipped across the Atlantic’s without knowing where they were going, and sold to many different slave traders into slavery. It represents the harsh living conditions, the physical, and mental abused these individuals were forced into. After slavery was abolished on the island, people had forgotten about the house and abandon</w:t>
      </w:r>
      <w:r w:rsidR="00C11CBF">
        <w:rPr>
          <w:rFonts w:ascii="Times New Roman" w:hAnsi="Times New Roman" w:cs="Times New Roman"/>
          <w:kern w:val="0"/>
          <w:sz w:val="24"/>
          <w:szCs w:val="24"/>
          <w14:ligatures w14:val="none"/>
        </w:rPr>
        <w:t>ed</w:t>
      </w:r>
      <w:r w:rsidRPr="00DF2C0A">
        <w:rPr>
          <w:rFonts w:ascii="Times New Roman" w:hAnsi="Times New Roman" w:cs="Times New Roman"/>
          <w:kern w:val="0"/>
          <w:sz w:val="24"/>
          <w:szCs w:val="24"/>
          <w14:ligatures w14:val="none"/>
        </w:rPr>
        <w:t xml:space="preserve"> it. However, in the 20</w:t>
      </w:r>
      <w:r w:rsidRPr="00DF2C0A">
        <w:rPr>
          <w:rFonts w:ascii="Times New Roman" w:hAnsi="Times New Roman" w:cs="Times New Roman"/>
          <w:kern w:val="0"/>
          <w:sz w:val="24"/>
          <w:szCs w:val="24"/>
          <w:vertAlign w:val="superscript"/>
          <w14:ligatures w14:val="none"/>
        </w:rPr>
        <w:t>th</w:t>
      </w:r>
      <w:r w:rsidRPr="00DF2C0A">
        <w:rPr>
          <w:rFonts w:ascii="Times New Roman" w:hAnsi="Times New Roman" w:cs="Times New Roman"/>
          <w:kern w:val="0"/>
          <w:sz w:val="24"/>
          <w:szCs w:val="24"/>
          <w14:ligatures w14:val="none"/>
        </w:rPr>
        <w:t xml:space="preserve"> century, attempts were made to restore the building and t</w:t>
      </w:r>
      <w:r w:rsidR="00C11CBF">
        <w:rPr>
          <w:rFonts w:ascii="Times New Roman" w:hAnsi="Times New Roman" w:cs="Times New Roman"/>
          <w:kern w:val="0"/>
          <w:sz w:val="24"/>
          <w:szCs w:val="24"/>
          <w14:ligatures w14:val="none"/>
        </w:rPr>
        <w:t xml:space="preserve">ransformed </w:t>
      </w:r>
      <w:r w:rsidRPr="00DF2C0A">
        <w:rPr>
          <w:rFonts w:ascii="Times New Roman" w:hAnsi="Times New Roman" w:cs="Times New Roman"/>
          <w:kern w:val="0"/>
          <w:sz w:val="24"/>
          <w:szCs w:val="24"/>
          <w14:ligatures w14:val="none"/>
        </w:rPr>
        <w:t>it into an educational and historical site. Today, the house of slaves is still being used as</w:t>
      </w:r>
      <w:r w:rsidR="009A067D">
        <w:rPr>
          <w:rFonts w:ascii="Times New Roman" w:hAnsi="Times New Roman" w:cs="Times New Roman"/>
          <w:kern w:val="0"/>
          <w:sz w:val="24"/>
          <w:szCs w:val="24"/>
          <w14:ligatures w14:val="none"/>
        </w:rPr>
        <w:t xml:space="preserve"> a</w:t>
      </w:r>
      <w:r w:rsidRPr="00DF2C0A">
        <w:rPr>
          <w:rFonts w:ascii="Times New Roman" w:hAnsi="Times New Roman" w:cs="Times New Roman"/>
          <w:kern w:val="0"/>
          <w:sz w:val="24"/>
          <w:szCs w:val="24"/>
          <w14:ligatures w14:val="none"/>
        </w:rPr>
        <w:t xml:space="preserve"> museum, and a popular tourist attraction to showcase a symbol of the ‘cultural memory’ and origins of the black diaspora. This museum differs from other museums in a way that it is not consisted of many displays of artefacts. It does not contain artefacts that has access to a storyline on display, but rather can be seen by </w:t>
      </w:r>
      <w:r w:rsidR="00903B9A">
        <w:rPr>
          <w:rFonts w:ascii="Times New Roman" w:hAnsi="Times New Roman" w:cs="Times New Roman"/>
          <w:kern w:val="0"/>
          <w:sz w:val="24"/>
          <w:szCs w:val="24"/>
          <w14:ligatures w14:val="none"/>
        </w:rPr>
        <w:t xml:space="preserve">the </w:t>
      </w:r>
      <w:r w:rsidRPr="00DF2C0A">
        <w:rPr>
          <w:rFonts w:ascii="Times New Roman" w:hAnsi="Times New Roman" w:cs="Times New Roman"/>
          <w:kern w:val="0"/>
          <w:sz w:val="24"/>
          <w:szCs w:val="24"/>
          <w14:ligatures w14:val="none"/>
        </w:rPr>
        <w:t xml:space="preserve">instruments left behind by the slaves and slave masters; the spaces of the rooms act as witness of the horrors that took place, weights used to trap slaves, ‘the door of no return’, writings and building materials used through every passageway during those time. One of the monuments that lies on the island is the statue of Coveles. </w:t>
      </w:r>
      <w:r w:rsidR="00DF61D7">
        <w:rPr>
          <w:rFonts w:ascii="Times New Roman" w:hAnsi="Times New Roman" w:cs="Times New Roman"/>
          <w:kern w:val="0"/>
          <w:sz w:val="24"/>
          <w:szCs w:val="24"/>
          <w14:ligatures w14:val="none"/>
        </w:rPr>
        <w:t xml:space="preserve">This is </w:t>
      </w:r>
      <w:r w:rsidR="00320895">
        <w:rPr>
          <w:rFonts w:ascii="Times New Roman" w:hAnsi="Times New Roman" w:cs="Times New Roman"/>
          <w:kern w:val="0"/>
          <w:sz w:val="24"/>
          <w:szCs w:val="24"/>
          <w14:ligatures w14:val="none"/>
        </w:rPr>
        <w:t xml:space="preserve">a </w:t>
      </w:r>
      <w:r w:rsidRPr="00DF2C0A">
        <w:rPr>
          <w:rFonts w:ascii="Times New Roman" w:hAnsi="Times New Roman" w:cs="Times New Roman"/>
          <w:kern w:val="0"/>
          <w:sz w:val="24"/>
          <w:szCs w:val="24"/>
          <w14:ligatures w14:val="none"/>
        </w:rPr>
        <w:t>statue of two slaves that was made in 1999 by a group of descendant slaves from Guadeloupe</w:t>
      </w:r>
      <w:r w:rsidR="00AF60C5">
        <w:rPr>
          <w:rFonts w:ascii="Times New Roman" w:hAnsi="Times New Roman" w:cs="Times New Roman"/>
          <w:kern w:val="0"/>
          <w:sz w:val="24"/>
          <w:szCs w:val="24"/>
          <w14:ligatures w14:val="none"/>
        </w:rPr>
        <w:t>,</w:t>
      </w:r>
      <w:r w:rsidRPr="00DF2C0A">
        <w:rPr>
          <w:rFonts w:ascii="Times New Roman" w:hAnsi="Times New Roman" w:cs="Times New Roman"/>
          <w:kern w:val="0"/>
          <w:sz w:val="24"/>
          <w:szCs w:val="24"/>
          <w14:ligatures w14:val="none"/>
        </w:rPr>
        <w:t xml:space="preserve"> as a representation of them rejoicing for their freedom from the Europeans, Dutch and the British and to show their appreciation to their forefathers who passed through the island. These act as a witness to reality and the stories told by our fore parent. The rooms also display many different pieces </w:t>
      </w:r>
      <w:r w:rsidRPr="00DF2C0A">
        <w:rPr>
          <w:rFonts w:ascii="Times New Roman" w:hAnsi="Times New Roman" w:cs="Times New Roman"/>
          <w:kern w:val="0"/>
          <w:sz w:val="24"/>
          <w:szCs w:val="24"/>
          <w14:ligatures w14:val="none"/>
        </w:rPr>
        <w:lastRenderedPageBreak/>
        <w:t xml:space="preserve">of art work </w:t>
      </w:r>
      <w:r w:rsidR="00F55EDD" w:rsidRPr="00DF2C0A">
        <w:rPr>
          <w:rFonts w:ascii="Times New Roman" w:hAnsi="Times New Roman" w:cs="Times New Roman"/>
          <w:kern w:val="0"/>
          <w:sz w:val="24"/>
          <w:szCs w:val="24"/>
          <w14:ligatures w14:val="none"/>
        </w:rPr>
        <w:t xml:space="preserve">and </w:t>
      </w:r>
      <w:r w:rsidR="00F55EDD">
        <w:rPr>
          <w:rFonts w:ascii="Times New Roman" w:hAnsi="Times New Roman" w:cs="Times New Roman"/>
          <w:kern w:val="0"/>
          <w:sz w:val="24"/>
          <w:szCs w:val="24"/>
          <w14:ligatures w14:val="none"/>
        </w:rPr>
        <w:t>stories</w:t>
      </w:r>
      <w:r w:rsidRPr="00DF2C0A">
        <w:rPr>
          <w:rFonts w:ascii="Times New Roman" w:hAnsi="Times New Roman" w:cs="Times New Roman"/>
          <w:kern w:val="0"/>
          <w:sz w:val="24"/>
          <w:szCs w:val="24"/>
          <w14:ligatures w14:val="none"/>
        </w:rPr>
        <w:t xml:space="preserve"> that w</w:t>
      </w:r>
      <w:r w:rsidR="002A289C">
        <w:rPr>
          <w:rFonts w:ascii="Times New Roman" w:hAnsi="Times New Roman" w:cs="Times New Roman"/>
          <w:kern w:val="0"/>
          <w:sz w:val="24"/>
          <w:szCs w:val="24"/>
          <w14:ligatures w14:val="none"/>
        </w:rPr>
        <w:t>ere</w:t>
      </w:r>
      <w:r w:rsidRPr="00DF2C0A">
        <w:rPr>
          <w:rFonts w:ascii="Times New Roman" w:hAnsi="Times New Roman" w:cs="Times New Roman"/>
          <w:kern w:val="0"/>
          <w:sz w:val="24"/>
          <w:szCs w:val="24"/>
          <w14:ligatures w14:val="none"/>
        </w:rPr>
        <w:t xml:space="preserve"> left by our ancestors so that visitors can have a closer and more realistic understanding of what happened. I believe that the difficult heritage of the House of Slaves does not only affect the historical concept of the island and the past</w:t>
      </w:r>
      <w:r w:rsidR="005130A1">
        <w:rPr>
          <w:rFonts w:ascii="Times New Roman" w:hAnsi="Times New Roman" w:cs="Times New Roman"/>
          <w:kern w:val="0"/>
          <w:sz w:val="24"/>
          <w:szCs w:val="24"/>
          <w14:ligatures w14:val="none"/>
        </w:rPr>
        <w:t>,</w:t>
      </w:r>
      <w:r w:rsidRPr="00DF2C0A">
        <w:rPr>
          <w:rFonts w:ascii="Times New Roman" w:hAnsi="Times New Roman" w:cs="Times New Roman"/>
          <w:kern w:val="0"/>
          <w:sz w:val="24"/>
          <w:szCs w:val="24"/>
          <w14:ligatures w14:val="none"/>
        </w:rPr>
        <w:t xml:space="preserve"> but tackles the social, economic and political effects of the African societies and the future. This is evident by the way in which black people are being attacked in society today, from racism, to the economic inequality, social injustice, being fearful of the outcome of their own decision whilst fighting for the recognition that they deserve. This also created a culture of exploitation against black and white people and is still presently affecting the world.</w:t>
      </w:r>
    </w:p>
    <w:p w14:paraId="219B5482" w14:textId="50F64349" w:rsidR="00941A6A" w:rsidRDefault="00941A6A" w:rsidP="009A5283">
      <w:pPr>
        <w:spacing w:line="600" w:lineRule="auto"/>
        <w:ind w:firstLine="720"/>
        <w:rPr>
          <w:rFonts w:ascii="Times New Roman" w:hAnsi="Times New Roman" w:cs="Times New Roman"/>
          <w:kern w:val="0"/>
          <w:sz w:val="24"/>
          <w:szCs w:val="24"/>
          <w14:ligatures w14:val="none"/>
        </w:rPr>
      </w:pPr>
      <w:r w:rsidRPr="00941A6A">
        <w:rPr>
          <w:rFonts w:ascii="Times New Roman" w:hAnsi="Times New Roman" w:cs="Times New Roman"/>
          <w:kern w:val="0"/>
          <w:sz w:val="24"/>
          <w:szCs w:val="24"/>
          <w14:ligatures w14:val="none"/>
        </w:rPr>
        <w:t>This museum is chosen as one that provides the dark history of Africans experience during slavery, providing crystal-clear image of the suffering, sweat, blood and tears black people suffered before gaining their independence and becoming</w:t>
      </w:r>
      <w:r w:rsidR="005130A1">
        <w:rPr>
          <w:rFonts w:ascii="Times New Roman" w:hAnsi="Times New Roman" w:cs="Times New Roman"/>
          <w:kern w:val="0"/>
          <w:sz w:val="24"/>
          <w:szCs w:val="24"/>
          <w14:ligatures w14:val="none"/>
        </w:rPr>
        <w:t xml:space="preserve"> free</w:t>
      </w:r>
      <w:r w:rsidRPr="00941A6A">
        <w:rPr>
          <w:rFonts w:ascii="Times New Roman" w:hAnsi="Times New Roman" w:cs="Times New Roman"/>
          <w:kern w:val="0"/>
          <w:sz w:val="24"/>
          <w:szCs w:val="24"/>
          <w14:ligatures w14:val="none"/>
        </w:rPr>
        <w:t xml:space="preserve"> from slavery. The painful memories of the Atlantic slave trade are embodied on the House of Slaves: Island of Goree and has drawn attention to many people around the world, including world leaders and celebrities to learn about the inhumanity of slavery. According to UNESCO over 200,00</w:t>
      </w:r>
      <w:r w:rsidR="005130A1">
        <w:rPr>
          <w:rFonts w:ascii="Times New Roman" w:hAnsi="Times New Roman" w:cs="Times New Roman"/>
          <w:kern w:val="0"/>
          <w:sz w:val="24"/>
          <w:szCs w:val="24"/>
          <w14:ligatures w14:val="none"/>
        </w:rPr>
        <w:t xml:space="preserve">0 </w:t>
      </w:r>
      <w:r w:rsidRPr="00941A6A">
        <w:rPr>
          <w:rFonts w:ascii="Times New Roman" w:hAnsi="Times New Roman" w:cs="Times New Roman"/>
          <w:kern w:val="0"/>
          <w:sz w:val="24"/>
          <w:szCs w:val="24"/>
          <w14:ligatures w14:val="none"/>
        </w:rPr>
        <w:t xml:space="preserve">visitors </w:t>
      </w:r>
      <w:r w:rsidR="005130A1" w:rsidRPr="00941A6A">
        <w:rPr>
          <w:rFonts w:ascii="Times New Roman" w:hAnsi="Times New Roman" w:cs="Times New Roman"/>
          <w:kern w:val="0"/>
          <w:sz w:val="24"/>
          <w:szCs w:val="24"/>
          <w14:ligatures w14:val="none"/>
        </w:rPr>
        <w:t>visit</w:t>
      </w:r>
      <w:r w:rsidRPr="00941A6A">
        <w:rPr>
          <w:rFonts w:ascii="Times New Roman" w:hAnsi="Times New Roman" w:cs="Times New Roman"/>
          <w:kern w:val="0"/>
          <w:sz w:val="24"/>
          <w:szCs w:val="24"/>
          <w14:ligatures w14:val="none"/>
        </w:rPr>
        <w:t xml:space="preserve"> the island per year through the museum. Many of these visitors are people from the African background who would like to see at first-hand what their ancestors went through and left behind. As it stands, I am of the opinion that nothing should be done to change or reconstruct this building and island. It is a true representation of the home of slavery</w:t>
      </w:r>
      <w:r w:rsidR="00F60994">
        <w:rPr>
          <w:rFonts w:ascii="Times New Roman" w:hAnsi="Times New Roman" w:cs="Times New Roman"/>
          <w:kern w:val="0"/>
          <w:sz w:val="24"/>
          <w:szCs w:val="24"/>
          <w14:ligatures w14:val="none"/>
        </w:rPr>
        <w:t>, t</w:t>
      </w:r>
      <w:r w:rsidRPr="00941A6A">
        <w:rPr>
          <w:rFonts w:ascii="Times New Roman" w:hAnsi="Times New Roman" w:cs="Times New Roman"/>
          <w:kern w:val="0"/>
          <w:sz w:val="24"/>
          <w:szCs w:val="24"/>
          <w14:ligatures w14:val="none"/>
        </w:rPr>
        <w:t xml:space="preserve">here </w:t>
      </w:r>
      <w:r w:rsidR="00F60994">
        <w:rPr>
          <w:rFonts w:ascii="Times New Roman" w:hAnsi="Times New Roman" w:cs="Times New Roman"/>
          <w:kern w:val="0"/>
          <w:sz w:val="24"/>
          <w:szCs w:val="24"/>
          <w14:ligatures w14:val="none"/>
        </w:rPr>
        <w:t>is</w:t>
      </w:r>
      <w:r w:rsidRPr="00941A6A">
        <w:rPr>
          <w:rFonts w:ascii="Times New Roman" w:hAnsi="Times New Roman" w:cs="Times New Roman"/>
          <w:kern w:val="0"/>
          <w:sz w:val="24"/>
          <w:szCs w:val="24"/>
          <w14:ligatures w14:val="none"/>
        </w:rPr>
        <w:t xml:space="preserve"> real life and strong meaning behind </w:t>
      </w:r>
      <w:r w:rsidR="005130A1">
        <w:rPr>
          <w:rFonts w:ascii="Times New Roman" w:hAnsi="Times New Roman" w:cs="Times New Roman"/>
          <w:kern w:val="0"/>
          <w:sz w:val="24"/>
          <w:szCs w:val="24"/>
          <w14:ligatures w14:val="none"/>
        </w:rPr>
        <w:t xml:space="preserve">of </w:t>
      </w:r>
      <w:r w:rsidRPr="00941A6A">
        <w:rPr>
          <w:rFonts w:ascii="Times New Roman" w:hAnsi="Times New Roman" w:cs="Times New Roman"/>
          <w:kern w:val="0"/>
          <w:sz w:val="24"/>
          <w:szCs w:val="24"/>
          <w14:ligatures w14:val="none"/>
        </w:rPr>
        <w:t>this island. It is not just a museum, it is a symbolization of the struggle Africans had in order to fight against slave</w:t>
      </w:r>
      <w:r w:rsidR="005130A1">
        <w:rPr>
          <w:rFonts w:ascii="Times New Roman" w:hAnsi="Times New Roman" w:cs="Times New Roman"/>
          <w:kern w:val="0"/>
          <w:sz w:val="24"/>
          <w:szCs w:val="24"/>
          <w14:ligatures w14:val="none"/>
        </w:rPr>
        <w:t>r</w:t>
      </w:r>
      <w:r w:rsidRPr="00941A6A">
        <w:rPr>
          <w:rFonts w:ascii="Times New Roman" w:hAnsi="Times New Roman" w:cs="Times New Roman"/>
          <w:kern w:val="0"/>
          <w:sz w:val="24"/>
          <w:szCs w:val="24"/>
          <w14:ligatures w14:val="none"/>
        </w:rPr>
        <w:t xml:space="preserve">y and gain their </w:t>
      </w:r>
      <w:r w:rsidRPr="00941A6A">
        <w:rPr>
          <w:rFonts w:ascii="Times New Roman" w:hAnsi="Times New Roman" w:cs="Times New Roman"/>
          <w:kern w:val="0"/>
          <w:sz w:val="24"/>
          <w:szCs w:val="24"/>
          <w14:ligatures w14:val="none"/>
        </w:rPr>
        <w:lastRenderedPageBreak/>
        <w:t>freedom, equality and justice. It helps to broadened discussions regarding Black expressions of their ancestral history, and it allows visitors to have that experience of putting themselves in the position of those slaves. For example, in order to get to this island, one has to catch a ferry from Dakar to the island which is 20 minutes away. This can be used as a symbolization of how the slaves were transported</w:t>
      </w:r>
      <w:r w:rsidR="005130A1">
        <w:rPr>
          <w:rFonts w:ascii="Times New Roman" w:hAnsi="Times New Roman" w:cs="Times New Roman"/>
          <w:kern w:val="0"/>
          <w:sz w:val="24"/>
          <w:szCs w:val="24"/>
          <w14:ligatures w14:val="none"/>
        </w:rPr>
        <w:t>.</w:t>
      </w:r>
      <w:r w:rsidRPr="00941A6A">
        <w:rPr>
          <w:rFonts w:ascii="Times New Roman" w:hAnsi="Times New Roman" w:cs="Times New Roman"/>
          <w:kern w:val="0"/>
          <w:sz w:val="24"/>
          <w:szCs w:val="24"/>
          <w14:ligatures w14:val="none"/>
        </w:rPr>
        <w:t xml:space="preserve"> </w:t>
      </w:r>
      <w:r w:rsidR="005130A1">
        <w:rPr>
          <w:rFonts w:ascii="Times New Roman" w:hAnsi="Times New Roman" w:cs="Times New Roman"/>
          <w:kern w:val="0"/>
          <w:sz w:val="24"/>
          <w:szCs w:val="24"/>
          <w14:ligatures w14:val="none"/>
        </w:rPr>
        <w:t>I</w:t>
      </w:r>
      <w:r w:rsidRPr="00941A6A">
        <w:rPr>
          <w:rFonts w:ascii="Times New Roman" w:hAnsi="Times New Roman" w:cs="Times New Roman"/>
          <w:kern w:val="0"/>
          <w:sz w:val="24"/>
          <w:szCs w:val="24"/>
          <w14:ligatures w14:val="none"/>
        </w:rPr>
        <w:t>t would help touris</w:t>
      </w:r>
      <w:r w:rsidR="005130A1">
        <w:rPr>
          <w:rFonts w:ascii="Times New Roman" w:hAnsi="Times New Roman" w:cs="Times New Roman"/>
          <w:kern w:val="0"/>
          <w:sz w:val="24"/>
          <w:szCs w:val="24"/>
          <w14:ligatures w14:val="none"/>
        </w:rPr>
        <w:t xml:space="preserve">ts </w:t>
      </w:r>
      <w:r w:rsidRPr="00941A6A">
        <w:rPr>
          <w:rFonts w:ascii="Times New Roman" w:hAnsi="Times New Roman" w:cs="Times New Roman"/>
          <w:kern w:val="0"/>
          <w:sz w:val="24"/>
          <w:szCs w:val="24"/>
          <w14:ligatures w14:val="none"/>
        </w:rPr>
        <w:t xml:space="preserve">to see and feel what it felt like </w:t>
      </w:r>
      <w:r w:rsidR="005130A1">
        <w:rPr>
          <w:rFonts w:ascii="Times New Roman" w:hAnsi="Times New Roman" w:cs="Times New Roman"/>
          <w:kern w:val="0"/>
          <w:sz w:val="24"/>
          <w:szCs w:val="24"/>
          <w14:ligatures w14:val="none"/>
        </w:rPr>
        <w:t xml:space="preserve">to </w:t>
      </w:r>
      <w:r w:rsidRPr="00941A6A">
        <w:rPr>
          <w:rFonts w:ascii="Times New Roman" w:hAnsi="Times New Roman" w:cs="Times New Roman"/>
          <w:kern w:val="0"/>
          <w:sz w:val="24"/>
          <w:szCs w:val="24"/>
          <w14:ligatures w14:val="none"/>
        </w:rPr>
        <w:t>move across that stream, being trapped and not allowed to go anywhere, as the</w:t>
      </w:r>
      <w:r w:rsidR="00292AB9">
        <w:rPr>
          <w:rFonts w:ascii="Times New Roman" w:hAnsi="Times New Roman" w:cs="Times New Roman"/>
          <w:kern w:val="0"/>
          <w:sz w:val="24"/>
          <w:szCs w:val="24"/>
          <w14:ligatures w14:val="none"/>
        </w:rPr>
        <w:t xml:space="preserve"> tour guides </w:t>
      </w:r>
      <w:r w:rsidRPr="00941A6A">
        <w:rPr>
          <w:rFonts w:ascii="Times New Roman" w:hAnsi="Times New Roman" w:cs="Times New Roman"/>
          <w:kern w:val="0"/>
          <w:sz w:val="24"/>
          <w:szCs w:val="24"/>
          <w14:ligatures w14:val="none"/>
        </w:rPr>
        <w:t>would refer to it as “the of crossing a time barrier”. Upon their arrival, they would see all the carvings, feel what it felt like to be in an enclosed area with no escaping especially if you are not a swimmer</w:t>
      </w:r>
      <w:r w:rsidR="00CF75F5">
        <w:rPr>
          <w:rStyle w:val="FootnoteReference"/>
          <w:rFonts w:ascii="Times New Roman" w:hAnsi="Times New Roman" w:cs="Times New Roman"/>
          <w:kern w:val="0"/>
          <w:sz w:val="24"/>
          <w:szCs w:val="24"/>
          <w14:ligatures w14:val="none"/>
        </w:rPr>
        <w:footnoteReference w:id="8"/>
      </w:r>
      <w:r w:rsidRPr="00941A6A">
        <w:rPr>
          <w:rFonts w:ascii="Times New Roman" w:hAnsi="Times New Roman" w:cs="Times New Roman"/>
          <w:kern w:val="0"/>
          <w:sz w:val="24"/>
          <w:szCs w:val="24"/>
          <w14:ligatures w14:val="none"/>
        </w:rPr>
        <w:t>. In addition, the island does not have any roads that can accommodate private automobiles</w:t>
      </w:r>
      <w:r w:rsidR="00292AB9">
        <w:rPr>
          <w:rFonts w:ascii="Times New Roman" w:hAnsi="Times New Roman" w:cs="Times New Roman"/>
          <w:kern w:val="0"/>
          <w:sz w:val="24"/>
          <w:szCs w:val="24"/>
          <w14:ligatures w14:val="none"/>
        </w:rPr>
        <w:t>,</w:t>
      </w:r>
      <w:r w:rsidRPr="00941A6A">
        <w:rPr>
          <w:rFonts w:ascii="Times New Roman" w:hAnsi="Times New Roman" w:cs="Times New Roman"/>
          <w:kern w:val="0"/>
          <w:sz w:val="24"/>
          <w:szCs w:val="24"/>
          <w14:ligatures w14:val="none"/>
        </w:rPr>
        <w:t xml:space="preserve"> as it was not a part of the island in the late 1500’s</w:t>
      </w:r>
      <w:r w:rsidR="00F9254A">
        <w:rPr>
          <w:rFonts w:ascii="Times New Roman" w:hAnsi="Times New Roman" w:cs="Times New Roman"/>
          <w:kern w:val="0"/>
          <w:sz w:val="24"/>
          <w:szCs w:val="24"/>
          <w14:ligatures w14:val="none"/>
        </w:rPr>
        <w:t>.</w:t>
      </w:r>
      <w:r w:rsidRPr="00941A6A">
        <w:rPr>
          <w:rFonts w:ascii="Times New Roman" w:hAnsi="Times New Roman" w:cs="Times New Roman"/>
          <w:kern w:val="0"/>
          <w:sz w:val="24"/>
          <w:szCs w:val="24"/>
          <w14:ligatures w14:val="none"/>
        </w:rPr>
        <w:t xml:space="preserve"> </w:t>
      </w:r>
      <w:r w:rsidR="00F9254A">
        <w:rPr>
          <w:rFonts w:ascii="Times New Roman" w:hAnsi="Times New Roman" w:cs="Times New Roman"/>
          <w:kern w:val="0"/>
          <w:sz w:val="24"/>
          <w:szCs w:val="24"/>
          <w14:ligatures w14:val="none"/>
        </w:rPr>
        <w:t>T</w:t>
      </w:r>
      <w:r w:rsidRPr="00941A6A">
        <w:rPr>
          <w:rFonts w:ascii="Times New Roman" w:hAnsi="Times New Roman" w:cs="Times New Roman"/>
          <w:kern w:val="0"/>
          <w:sz w:val="24"/>
          <w:szCs w:val="24"/>
          <w14:ligatures w14:val="none"/>
        </w:rPr>
        <w:t>he</w:t>
      </w:r>
      <w:r w:rsidR="00F9254A">
        <w:rPr>
          <w:rFonts w:ascii="Times New Roman" w:hAnsi="Times New Roman" w:cs="Times New Roman"/>
          <w:kern w:val="0"/>
          <w:sz w:val="24"/>
          <w:szCs w:val="24"/>
          <w14:ligatures w14:val="none"/>
        </w:rPr>
        <w:t xml:space="preserve"> people of the island</w:t>
      </w:r>
      <w:r w:rsidRPr="00941A6A">
        <w:rPr>
          <w:rFonts w:ascii="Times New Roman" w:hAnsi="Times New Roman" w:cs="Times New Roman"/>
          <w:kern w:val="0"/>
          <w:sz w:val="24"/>
          <w:szCs w:val="24"/>
          <w14:ligatures w14:val="none"/>
        </w:rPr>
        <w:t xml:space="preserve"> want</w:t>
      </w:r>
      <w:r w:rsidR="006444A2">
        <w:rPr>
          <w:rFonts w:ascii="Times New Roman" w:hAnsi="Times New Roman" w:cs="Times New Roman"/>
          <w:kern w:val="0"/>
          <w:sz w:val="24"/>
          <w:szCs w:val="24"/>
          <w14:ligatures w14:val="none"/>
        </w:rPr>
        <w:t>s</w:t>
      </w:r>
      <w:r w:rsidRPr="00941A6A">
        <w:rPr>
          <w:rFonts w:ascii="Times New Roman" w:hAnsi="Times New Roman" w:cs="Times New Roman"/>
          <w:kern w:val="0"/>
          <w:sz w:val="24"/>
          <w:szCs w:val="24"/>
          <w14:ligatures w14:val="none"/>
        </w:rPr>
        <w:t xml:space="preserve"> to make sure that the island is well preserved and protected at all cost necessary. As Taneshia Albert rightfully said, “tearing down the architectural monument that are traumatic opens the possibility of repeating the action that happened in those spaces.”</w:t>
      </w:r>
      <w:r w:rsidRPr="00941A6A">
        <w:rPr>
          <w:rFonts w:ascii="Times New Roman" w:hAnsi="Times New Roman" w:cs="Times New Roman"/>
          <w:kern w:val="0"/>
          <w:sz w:val="24"/>
          <w:szCs w:val="24"/>
          <w:vertAlign w:val="superscript"/>
          <w14:ligatures w14:val="none"/>
        </w:rPr>
        <w:footnoteReference w:id="9"/>
      </w:r>
      <w:r w:rsidRPr="00941A6A">
        <w:rPr>
          <w:rFonts w:ascii="Times New Roman" w:hAnsi="Times New Roman" w:cs="Times New Roman"/>
          <w:kern w:val="0"/>
          <w:sz w:val="24"/>
          <w:szCs w:val="24"/>
          <w14:ligatures w14:val="none"/>
        </w:rPr>
        <w:t xml:space="preserve"> Having this museum alive, would help to show the difference in celebrating someone for what they have done and remembering them for their achievement. In this case, the museum is used to show remembrance of the Black ancestors than to celebrate what was done to African slaves during that time. In addition, there are over 1000 people living on the island who depends heavily on tourism. They would make crafts, keyrings and anything possible that be sold as souvenirs in </w:t>
      </w:r>
      <w:r w:rsidRPr="00941A6A">
        <w:rPr>
          <w:rFonts w:ascii="Times New Roman" w:hAnsi="Times New Roman" w:cs="Times New Roman"/>
          <w:kern w:val="0"/>
          <w:sz w:val="24"/>
          <w:szCs w:val="24"/>
          <w14:ligatures w14:val="none"/>
        </w:rPr>
        <w:lastRenderedPageBreak/>
        <w:t>order to maintain a standard of living.  The House of Slaves has also had an impact on Senegal's political and cultural history. The museum has come to represent Senegal's struggle for independence as well as its commitment to human rights. In addition, the museum has also influenced a new generation of Senegalese artists and authors, who have drawn inspiration for their work from the House of Slaves.</w:t>
      </w:r>
      <w:r w:rsidR="00AD3AD3">
        <w:rPr>
          <w:rFonts w:ascii="Times New Roman" w:hAnsi="Times New Roman" w:cs="Times New Roman"/>
          <w:kern w:val="0"/>
          <w:sz w:val="24"/>
          <w:szCs w:val="24"/>
          <w14:ligatures w14:val="none"/>
        </w:rPr>
        <w:t xml:space="preserve"> </w:t>
      </w:r>
    </w:p>
    <w:p w14:paraId="58365BF9" w14:textId="67730C32" w:rsidR="00AD3AD3" w:rsidRDefault="00451E74" w:rsidP="00D30896">
      <w:pPr>
        <w:spacing w:line="600" w:lineRule="auto"/>
        <w:rPr>
          <w:rFonts w:ascii="Times New Roman" w:hAnsi="Times New Roman" w:cs="Times New Roman"/>
          <w:kern w:val="0"/>
          <w:sz w:val="24"/>
          <w:szCs w:val="24"/>
          <w14:ligatures w14:val="none"/>
        </w:rPr>
      </w:pPr>
      <w:r w:rsidRPr="00451E74">
        <w:rPr>
          <w:rFonts w:ascii="Times New Roman" w:hAnsi="Times New Roman" w:cs="Times New Roman"/>
          <w:kern w:val="0"/>
          <w:sz w:val="24"/>
          <w:szCs w:val="24"/>
          <w14:ligatures w14:val="none"/>
        </w:rPr>
        <w:t>One of the key grounds of disagreement in the House of Slaves</w:t>
      </w:r>
      <w:r>
        <w:rPr>
          <w:rFonts w:ascii="Times New Roman" w:hAnsi="Times New Roman" w:cs="Times New Roman"/>
          <w:kern w:val="0"/>
          <w:sz w:val="24"/>
          <w:szCs w:val="24"/>
          <w14:ligatures w14:val="none"/>
        </w:rPr>
        <w:t>,</w:t>
      </w:r>
      <w:r w:rsidRPr="00451E74">
        <w:rPr>
          <w:rFonts w:ascii="Times New Roman" w:hAnsi="Times New Roman" w:cs="Times New Roman"/>
          <w:kern w:val="0"/>
          <w:sz w:val="24"/>
          <w:szCs w:val="24"/>
          <w14:ligatures w14:val="none"/>
        </w:rPr>
        <w:t xml:space="preserve"> is the historical veracity of its narrative. Some historians</w:t>
      </w:r>
      <w:r w:rsidR="005D6D5F">
        <w:rPr>
          <w:rFonts w:ascii="Times New Roman" w:hAnsi="Times New Roman" w:cs="Times New Roman"/>
          <w:kern w:val="0"/>
          <w:sz w:val="24"/>
          <w:szCs w:val="24"/>
          <w14:ligatures w14:val="none"/>
        </w:rPr>
        <w:t xml:space="preserve"> </w:t>
      </w:r>
      <w:r w:rsidRPr="00451E74">
        <w:rPr>
          <w:rFonts w:ascii="Times New Roman" w:hAnsi="Times New Roman" w:cs="Times New Roman"/>
          <w:kern w:val="0"/>
          <w:sz w:val="24"/>
          <w:szCs w:val="24"/>
          <w14:ligatures w14:val="none"/>
        </w:rPr>
        <w:t>claim that the house does not accurately portray the slave trade because it focuses entirely on the experiences of the slaves</w:t>
      </w:r>
      <w:r w:rsidR="005D6D5F">
        <w:rPr>
          <w:rFonts w:ascii="Times New Roman" w:hAnsi="Times New Roman" w:cs="Times New Roman"/>
          <w:kern w:val="0"/>
          <w:sz w:val="24"/>
          <w:szCs w:val="24"/>
          <w14:ligatures w14:val="none"/>
        </w:rPr>
        <w:t>,</w:t>
      </w:r>
      <w:r w:rsidRPr="00451E74">
        <w:rPr>
          <w:rFonts w:ascii="Times New Roman" w:hAnsi="Times New Roman" w:cs="Times New Roman"/>
          <w:kern w:val="0"/>
          <w:sz w:val="24"/>
          <w:szCs w:val="24"/>
          <w14:ligatures w14:val="none"/>
        </w:rPr>
        <w:t xml:space="preserve"> who passed through its doors and does not explore the larger economic and social conditions of the slave trade</w:t>
      </w:r>
      <w:r w:rsidR="009B0A57">
        <w:rPr>
          <w:rStyle w:val="FootnoteReference"/>
          <w:rFonts w:ascii="Times New Roman" w:hAnsi="Times New Roman" w:cs="Times New Roman"/>
          <w:kern w:val="0"/>
          <w:sz w:val="24"/>
          <w:szCs w:val="24"/>
          <w14:ligatures w14:val="none"/>
        </w:rPr>
        <w:footnoteReference w:id="10"/>
      </w:r>
      <w:r w:rsidRPr="00451E74">
        <w:rPr>
          <w:rFonts w:ascii="Times New Roman" w:hAnsi="Times New Roman" w:cs="Times New Roman"/>
          <w:kern w:val="0"/>
          <w:sz w:val="24"/>
          <w:szCs w:val="24"/>
          <w14:ligatures w14:val="none"/>
        </w:rPr>
        <w:t xml:space="preserve">. They further claim that the house has been romanticised as a symbol of African resistance to slavery, </w:t>
      </w:r>
      <w:r w:rsidR="006D7307" w:rsidRPr="00451E74">
        <w:rPr>
          <w:rFonts w:ascii="Times New Roman" w:hAnsi="Times New Roman" w:cs="Times New Roman"/>
          <w:kern w:val="0"/>
          <w:sz w:val="24"/>
          <w:szCs w:val="24"/>
          <w14:ligatures w14:val="none"/>
        </w:rPr>
        <w:t>even though</w:t>
      </w:r>
      <w:r w:rsidRPr="00451E74">
        <w:rPr>
          <w:rFonts w:ascii="Times New Roman" w:hAnsi="Times New Roman" w:cs="Times New Roman"/>
          <w:kern w:val="0"/>
          <w:sz w:val="24"/>
          <w:szCs w:val="24"/>
          <w14:ligatures w14:val="none"/>
        </w:rPr>
        <w:t xml:space="preserve"> it was only one of many slave dwellings along the African coast.</w:t>
      </w:r>
      <w:r w:rsidR="00AB2A0A">
        <w:rPr>
          <w:rFonts w:ascii="Times New Roman" w:hAnsi="Times New Roman" w:cs="Times New Roman"/>
          <w:kern w:val="0"/>
          <w:sz w:val="24"/>
          <w:szCs w:val="24"/>
          <w14:ligatures w14:val="none"/>
        </w:rPr>
        <w:t xml:space="preserve"> </w:t>
      </w:r>
      <w:r w:rsidR="00AB2A0A" w:rsidRPr="00AB2A0A">
        <w:rPr>
          <w:rFonts w:ascii="Times New Roman" w:hAnsi="Times New Roman" w:cs="Times New Roman"/>
          <w:kern w:val="0"/>
          <w:sz w:val="24"/>
          <w:szCs w:val="24"/>
          <w14:ligatures w14:val="none"/>
        </w:rPr>
        <w:t>To address th</w:t>
      </w:r>
      <w:r w:rsidR="00AB2A0A">
        <w:rPr>
          <w:rFonts w:ascii="Times New Roman" w:hAnsi="Times New Roman" w:cs="Times New Roman"/>
          <w:kern w:val="0"/>
          <w:sz w:val="24"/>
          <w:szCs w:val="24"/>
          <w14:ligatures w14:val="none"/>
        </w:rPr>
        <w:t xml:space="preserve">is </w:t>
      </w:r>
      <w:r w:rsidR="00AB2A0A" w:rsidRPr="00AB2A0A">
        <w:rPr>
          <w:rFonts w:ascii="Times New Roman" w:hAnsi="Times New Roman" w:cs="Times New Roman"/>
          <w:kern w:val="0"/>
          <w:sz w:val="24"/>
          <w:szCs w:val="24"/>
          <w14:ligatures w14:val="none"/>
        </w:rPr>
        <w:t xml:space="preserve">concern, various recommendations for renegotiating and reconsidering the House of Slaves have been proposed. One method is to broaden the house's interpretation to encompass a broader historical context. This would entail including information regarding the slave trade's broader economic and social circumstances, as well as the role of African traders in the process. This would provide a </w:t>
      </w:r>
      <w:r w:rsidR="006D7307" w:rsidRPr="00AB2A0A">
        <w:rPr>
          <w:rFonts w:ascii="Times New Roman" w:hAnsi="Times New Roman" w:cs="Times New Roman"/>
          <w:kern w:val="0"/>
          <w:sz w:val="24"/>
          <w:szCs w:val="24"/>
          <w14:ligatures w14:val="none"/>
        </w:rPr>
        <w:t>deeper</w:t>
      </w:r>
      <w:r w:rsidR="00AB2A0A" w:rsidRPr="00AB2A0A">
        <w:rPr>
          <w:rFonts w:ascii="Times New Roman" w:hAnsi="Times New Roman" w:cs="Times New Roman"/>
          <w:kern w:val="0"/>
          <w:sz w:val="24"/>
          <w:szCs w:val="24"/>
          <w14:ligatures w14:val="none"/>
        </w:rPr>
        <w:t xml:space="preserve"> and more complex understanding of the slave trade and </w:t>
      </w:r>
      <w:r w:rsidR="00AB2A0A" w:rsidRPr="00AB2A0A">
        <w:rPr>
          <w:rFonts w:ascii="Times New Roman" w:hAnsi="Times New Roman" w:cs="Times New Roman"/>
          <w:kern w:val="0"/>
          <w:sz w:val="24"/>
          <w:szCs w:val="24"/>
          <w14:ligatures w14:val="none"/>
        </w:rPr>
        <w:lastRenderedPageBreak/>
        <w:t>its legacy, helping to combat the idealised narrative that has developed around the House of Slaves</w:t>
      </w:r>
      <w:r w:rsidR="001A021C">
        <w:rPr>
          <w:rStyle w:val="FootnoteReference"/>
          <w:rFonts w:ascii="Times New Roman" w:hAnsi="Times New Roman" w:cs="Times New Roman"/>
          <w:kern w:val="0"/>
          <w:sz w:val="24"/>
          <w:szCs w:val="24"/>
          <w14:ligatures w14:val="none"/>
        </w:rPr>
        <w:footnoteReference w:id="11"/>
      </w:r>
      <w:r w:rsidR="00AB2A0A" w:rsidRPr="00AB2A0A">
        <w:rPr>
          <w:rFonts w:ascii="Times New Roman" w:hAnsi="Times New Roman" w:cs="Times New Roman"/>
          <w:kern w:val="0"/>
          <w:sz w:val="24"/>
          <w:szCs w:val="24"/>
          <w14:ligatures w14:val="none"/>
        </w:rPr>
        <w:t>.</w:t>
      </w:r>
    </w:p>
    <w:p w14:paraId="027DE0F5" w14:textId="698F1442" w:rsidR="00941A6A" w:rsidRDefault="00941A6A" w:rsidP="009A5283">
      <w:pPr>
        <w:spacing w:line="600" w:lineRule="auto"/>
        <w:ind w:firstLine="720"/>
        <w:rPr>
          <w:rFonts w:ascii="Times New Roman" w:hAnsi="Times New Roman" w:cs="Times New Roman"/>
          <w:kern w:val="0"/>
          <w:sz w:val="24"/>
          <w:szCs w:val="24"/>
          <w14:ligatures w14:val="none"/>
        </w:rPr>
      </w:pPr>
      <w:r w:rsidRPr="00941A6A">
        <w:rPr>
          <w:rFonts w:ascii="Times New Roman" w:hAnsi="Times New Roman" w:cs="Times New Roman"/>
          <w:kern w:val="0"/>
          <w:sz w:val="24"/>
          <w:szCs w:val="24"/>
          <w14:ligatures w14:val="none"/>
        </w:rPr>
        <w:t>In conclusion, the House of Slaves: Island of Goree is a historic building that is located on the Island of Goree. The building was constructed in the 18</w:t>
      </w:r>
      <w:r w:rsidRPr="00941A6A">
        <w:rPr>
          <w:rFonts w:ascii="Times New Roman" w:hAnsi="Times New Roman" w:cs="Times New Roman"/>
          <w:kern w:val="0"/>
          <w:sz w:val="24"/>
          <w:szCs w:val="24"/>
          <w:vertAlign w:val="superscript"/>
          <w14:ligatures w14:val="none"/>
        </w:rPr>
        <w:t>th</w:t>
      </w:r>
      <w:r w:rsidRPr="00941A6A">
        <w:rPr>
          <w:rFonts w:ascii="Times New Roman" w:hAnsi="Times New Roman" w:cs="Times New Roman"/>
          <w:kern w:val="0"/>
          <w:sz w:val="24"/>
          <w:szCs w:val="24"/>
          <w14:ligatures w14:val="none"/>
        </w:rPr>
        <w:t xml:space="preserve"> century and is now served as a museum reminding us of the power and brutality that happen during those years. The significance of this house is shown through the historical concept of the African people and the atrocities that were committed against them from their slave masters. The House of Slaves has a sad history, since it was a place of unfathomable agony and cruelty for those kept hostage within that house. Many enslaved Africans were separated from their families, forced to live in substandard circumstances, and subjected to physical and mental torture. This in itself, made the island stand out in its difficult heritage. Despite its harrowing background, the House of Slaves has become a place of remembering and a strong reminder of the endurance and courage of individuals who escaped slavery's atrocities. Hence the reason why I believe that it should remain </w:t>
      </w:r>
      <w:r w:rsidR="00DA55C2" w:rsidRPr="00941A6A">
        <w:rPr>
          <w:rFonts w:ascii="Times New Roman" w:hAnsi="Times New Roman" w:cs="Times New Roman"/>
          <w:kern w:val="0"/>
          <w:sz w:val="24"/>
          <w:szCs w:val="24"/>
          <w14:ligatures w14:val="none"/>
        </w:rPr>
        <w:t>untouched</w:t>
      </w:r>
      <w:r w:rsidR="00DA55C2">
        <w:rPr>
          <w:rFonts w:ascii="Times New Roman" w:hAnsi="Times New Roman" w:cs="Times New Roman"/>
          <w:kern w:val="0"/>
          <w:sz w:val="24"/>
          <w:szCs w:val="24"/>
          <w14:ligatures w14:val="none"/>
        </w:rPr>
        <w:t xml:space="preserve"> and</w:t>
      </w:r>
      <w:r w:rsidRPr="00941A6A">
        <w:rPr>
          <w:rFonts w:ascii="Times New Roman" w:hAnsi="Times New Roman" w:cs="Times New Roman"/>
          <w:kern w:val="0"/>
          <w:sz w:val="24"/>
          <w:szCs w:val="24"/>
          <w14:ligatures w14:val="none"/>
        </w:rPr>
        <w:t xml:space="preserve"> remain to serve as an educational site for everyone. The House of Slaves is also a phenomenal example of difficult heritage as it represents the impact of slavery, and horrors on the world</w:t>
      </w:r>
      <w:r w:rsidR="006B02C5">
        <w:rPr>
          <w:rFonts w:ascii="Times New Roman" w:hAnsi="Times New Roman" w:cs="Times New Roman"/>
          <w:kern w:val="0"/>
          <w:sz w:val="24"/>
          <w:szCs w:val="24"/>
          <w14:ligatures w14:val="none"/>
        </w:rPr>
        <w:t>,</w:t>
      </w:r>
      <w:r w:rsidRPr="00941A6A">
        <w:rPr>
          <w:rFonts w:ascii="Times New Roman" w:hAnsi="Times New Roman" w:cs="Times New Roman"/>
          <w:kern w:val="0"/>
          <w:sz w:val="24"/>
          <w:szCs w:val="24"/>
          <w14:ligatures w14:val="none"/>
        </w:rPr>
        <w:t xml:space="preserve"> but more on the African people.   Its sustained preservation and acknowledgement as a UNESCO World Heritage Site serve as </w:t>
      </w:r>
      <w:r w:rsidRPr="00941A6A">
        <w:rPr>
          <w:rFonts w:ascii="Times New Roman" w:hAnsi="Times New Roman" w:cs="Times New Roman"/>
          <w:kern w:val="0"/>
          <w:sz w:val="24"/>
          <w:szCs w:val="24"/>
          <w14:ligatures w14:val="none"/>
        </w:rPr>
        <w:lastRenderedPageBreak/>
        <w:t>a reminder of the necessity of remembering and learning from the past in order to create a better future for all.</w:t>
      </w:r>
      <w:r>
        <w:rPr>
          <w:rFonts w:ascii="Times New Roman" w:hAnsi="Times New Roman" w:cs="Times New Roman"/>
          <w:kern w:val="0"/>
          <w:sz w:val="24"/>
          <w:szCs w:val="24"/>
          <w14:ligatures w14:val="none"/>
        </w:rPr>
        <w:t xml:space="preserve"> </w:t>
      </w:r>
    </w:p>
    <w:p w14:paraId="5845EE13" w14:textId="0DCB3927" w:rsidR="00BA52CF" w:rsidRDefault="00BA52CF" w:rsidP="009A5283">
      <w:pPr>
        <w:spacing w:line="600" w:lineRule="auto"/>
        <w:rPr>
          <w:rFonts w:ascii="Times New Roman" w:hAnsi="Times New Roman" w:cs="Times New Roman"/>
          <w:kern w:val="0"/>
          <w:sz w:val="24"/>
          <w:szCs w:val="24"/>
          <w14:ligatures w14:val="none"/>
        </w:rPr>
      </w:pPr>
    </w:p>
    <w:p w14:paraId="21DC13B8" w14:textId="64FAB38F" w:rsidR="006B00AF" w:rsidRDefault="006B00AF" w:rsidP="009A5283">
      <w:pPr>
        <w:spacing w:line="600" w:lineRule="auto"/>
        <w:rPr>
          <w:rFonts w:ascii="Times New Roman" w:hAnsi="Times New Roman" w:cs="Times New Roman"/>
          <w:kern w:val="0"/>
          <w:sz w:val="24"/>
          <w:szCs w:val="24"/>
          <w14:ligatures w14:val="none"/>
        </w:rPr>
      </w:pPr>
    </w:p>
    <w:p w14:paraId="00C753BD" w14:textId="77777777" w:rsidR="006B00AF" w:rsidRDefault="006B00AF" w:rsidP="009A5283">
      <w:pPr>
        <w:spacing w:line="600" w:lineRule="auto"/>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br w:type="page"/>
      </w:r>
    </w:p>
    <w:p w14:paraId="78B046D5" w14:textId="307403F9" w:rsidR="00C43121" w:rsidRDefault="00C43121" w:rsidP="009A5283">
      <w:pPr>
        <w:spacing w:line="600" w:lineRule="auto"/>
        <w:rPr>
          <w:rFonts w:ascii="Times New Roman" w:hAnsi="Times New Roman" w:cs="Times New Roman"/>
          <w:kern w:val="0"/>
          <w:sz w:val="24"/>
          <w:szCs w:val="24"/>
          <w14:ligatures w14:val="none"/>
        </w:rPr>
      </w:pPr>
      <w:r>
        <w:rPr>
          <w:rFonts w:ascii="Times New Roman" w:hAnsi="Times New Roman" w:cs="Times New Roman"/>
          <w:kern w:val="0"/>
          <w:sz w:val="24"/>
          <w:szCs w:val="24"/>
          <w14:ligatures w14:val="none"/>
        </w:rPr>
        <w:lastRenderedPageBreak/>
        <w:t xml:space="preserve">BIBLIOGRAPHY </w:t>
      </w:r>
    </w:p>
    <w:p w14:paraId="6A26A89F" w14:textId="1A4A8713" w:rsidR="00335600" w:rsidRDefault="00335600" w:rsidP="009A5283">
      <w:pPr>
        <w:spacing w:line="600" w:lineRule="auto"/>
        <w:rPr>
          <w:rFonts w:ascii="Times New Roman" w:hAnsi="Times New Roman" w:cs="Times New Roman"/>
          <w:kern w:val="0"/>
          <w:sz w:val="24"/>
          <w:szCs w:val="24"/>
          <w14:ligatures w14:val="none"/>
        </w:rPr>
      </w:pPr>
      <w:bookmarkStart w:id="1" w:name="_Hlk130160758"/>
      <w:proofErr w:type="spellStart"/>
      <w:r w:rsidRPr="00335600">
        <w:rPr>
          <w:rFonts w:ascii="Times New Roman" w:hAnsi="Times New Roman" w:cs="Times New Roman"/>
          <w:kern w:val="0"/>
          <w:sz w:val="24"/>
          <w:szCs w:val="24"/>
          <w14:ligatures w14:val="none"/>
        </w:rPr>
        <w:t>Adejunmobi</w:t>
      </w:r>
      <w:proofErr w:type="spellEnd"/>
      <w:r w:rsidRPr="00335600">
        <w:rPr>
          <w:rFonts w:ascii="Times New Roman" w:hAnsi="Times New Roman" w:cs="Times New Roman"/>
          <w:kern w:val="0"/>
          <w:sz w:val="24"/>
          <w:szCs w:val="24"/>
          <w14:ligatures w14:val="none"/>
        </w:rPr>
        <w:t>, M</w:t>
      </w:r>
      <w:r w:rsidR="007F2735">
        <w:rPr>
          <w:rFonts w:ascii="Times New Roman" w:hAnsi="Times New Roman" w:cs="Times New Roman"/>
          <w:kern w:val="0"/>
          <w:sz w:val="24"/>
          <w:szCs w:val="24"/>
          <w14:ligatures w14:val="none"/>
        </w:rPr>
        <w:t xml:space="preserve">, </w:t>
      </w:r>
      <w:r w:rsidRPr="00335600">
        <w:rPr>
          <w:rFonts w:ascii="Times New Roman" w:hAnsi="Times New Roman" w:cs="Times New Roman"/>
          <w:i/>
          <w:iCs/>
          <w:kern w:val="0"/>
          <w:sz w:val="24"/>
          <w:szCs w:val="24"/>
          <w14:ligatures w14:val="none"/>
        </w:rPr>
        <w:t>Reconsidering the House of Slaves: The Legacies of the Slave Trade in Contemporary Senegal</w:t>
      </w:r>
      <w:r w:rsidR="007B432C">
        <w:rPr>
          <w:rFonts w:ascii="Times New Roman" w:hAnsi="Times New Roman" w:cs="Times New Roman"/>
          <w:i/>
          <w:iCs/>
          <w:kern w:val="0"/>
          <w:sz w:val="24"/>
          <w:szCs w:val="24"/>
          <w14:ligatures w14:val="none"/>
        </w:rPr>
        <w:t xml:space="preserve"> </w:t>
      </w:r>
      <w:r w:rsidR="00DB652D" w:rsidRPr="00DB652D">
        <w:rPr>
          <w:rFonts w:ascii="Times New Roman" w:hAnsi="Times New Roman" w:cs="Times New Roman"/>
          <w:kern w:val="0"/>
          <w:sz w:val="24"/>
          <w:szCs w:val="24"/>
          <w14:ligatures w14:val="none"/>
        </w:rPr>
        <w:t>(</w:t>
      </w:r>
      <w:proofErr w:type="spellStart"/>
      <w:proofErr w:type="gramStart"/>
      <w:r w:rsidR="007B432C" w:rsidRPr="00DB652D">
        <w:rPr>
          <w:rFonts w:ascii="Times New Roman" w:hAnsi="Times New Roman" w:cs="Times New Roman"/>
          <w:kern w:val="0"/>
          <w:sz w:val="24"/>
          <w:szCs w:val="24"/>
          <w14:ligatures w14:val="none"/>
        </w:rPr>
        <w:t>USA</w:t>
      </w:r>
      <w:r w:rsidR="00DB652D" w:rsidRPr="00DB652D">
        <w:rPr>
          <w:rFonts w:ascii="Times New Roman" w:hAnsi="Times New Roman" w:cs="Times New Roman"/>
          <w:kern w:val="0"/>
          <w:sz w:val="24"/>
          <w:szCs w:val="24"/>
          <w14:ligatures w14:val="none"/>
        </w:rPr>
        <w:t>:</w:t>
      </w:r>
      <w:r w:rsidRPr="00DB652D">
        <w:rPr>
          <w:rFonts w:ascii="Times New Roman" w:hAnsi="Times New Roman" w:cs="Times New Roman"/>
          <w:kern w:val="0"/>
          <w:sz w:val="24"/>
          <w:szCs w:val="24"/>
          <w14:ligatures w14:val="none"/>
        </w:rPr>
        <w:t>African</w:t>
      </w:r>
      <w:proofErr w:type="spellEnd"/>
      <w:proofErr w:type="gramEnd"/>
      <w:r w:rsidRPr="00DB652D">
        <w:rPr>
          <w:rFonts w:ascii="Times New Roman" w:hAnsi="Times New Roman" w:cs="Times New Roman"/>
          <w:kern w:val="0"/>
          <w:sz w:val="24"/>
          <w:szCs w:val="24"/>
          <w14:ligatures w14:val="none"/>
        </w:rPr>
        <w:t xml:space="preserve"> Studies Quarterly</w:t>
      </w:r>
      <w:r w:rsidR="00DB652D" w:rsidRPr="00DB652D">
        <w:rPr>
          <w:rFonts w:ascii="Times New Roman" w:hAnsi="Times New Roman" w:cs="Times New Roman"/>
          <w:kern w:val="0"/>
          <w:sz w:val="24"/>
          <w:szCs w:val="24"/>
          <w14:ligatures w14:val="none"/>
        </w:rPr>
        <w:t>,</w:t>
      </w:r>
      <w:r w:rsidR="007F2735" w:rsidRPr="00DB652D">
        <w:rPr>
          <w:rFonts w:ascii="Times New Roman" w:hAnsi="Times New Roman" w:cs="Times New Roman"/>
          <w:kern w:val="0"/>
          <w:sz w:val="24"/>
          <w:szCs w:val="24"/>
          <w14:ligatures w14:val="none"/>
        </w:rPr>
        <w:t>2016)</w:t>
      </w:r>
      <w:r w:rsidRPr="00335600">
        <w:rPr>
          <w:rFonts w:ascii="Times New Roman" w:hAnsi="Times New Roman" w:cs="Times New Roman"/>
          <w:kern w:val="0"/>
          <w:sz w:val="24"/>
          <w:szCs w:val="24"/>
          <w14:ligatures w14:val="none"/>
        </w:rPr>
        <w:t xml:space="preserve"> </w:t>
      </w:r>
      <w:bookmarkEnd w:id="1"/>
      <w:r w:rsidRPr="00335600">
        <w:rPr>
          <w:rFonts w:ascii="Times New Roman" w:hAnsi="Times New Roman" w:cs="Times New Roman"/>
          <w:kern w:val="0"/>
          <w:sz w:val="24"/>
          <w:szCs w:val="24"/>
          <w14:ligatures w14:val="none"/>
        </w:rPr>
        <w:t>16(3), 15-29.</w:t>
      </w:r>
    </w:p>
    <w:p w14:paraId="5708071B" w14:textId="34EE0E50" w:rsidR="00CC6FF1" w:rsidRDefault="00670ECE" w:rsidP="009A5283">
      <w:pPr>
        <w:pStyle w:val="NormalWeb"/>
        <w:spacing w:before="0" w:beforeAutospacing="0" w:after="240" w:afterAutospacing="0" w:line="600" w:lineRule="auto"/>
        <w:ind w:left="720" w:hanging="720"/>
      </w:pPr>
      <w:r>
        <w:t xml:space="preserve">Albert, Taneshia W., and Lindsay </w:t>
      </w:r>
      <w:r w:rsidR="008E1E66">
        <w:t xml:space="preserve">Tan., </w:t>
      </w:r>
      <w:r w:rsidR="008E1E66" w:rsidRPr="00EB3C37">
        <w:rPr>
          <w:i/>
          <w:iCs/>
        </w:rPr>
        <w:t>‘Through</w:t>
      </w:r>
      <w:r w:rsidRPr="00EB3C37">
        <w:rPr>
          <w:i/>
          <w:iCs/>
        </w:rPr>
        <w:t xml:space="preserve"> the House of Slaves: A Memorial to the Origins of the Black Diaspora’</w:t>
      </w:r>
      <w:r w:rsidR="008E1E66">
        <w:t xml:space="preserve">, </w:t>
      </w:r>
      <w:r w:rsidR="00600866">
        <w:t>(</w:t>
      </w:r>
      <w:r w:rsidR="00322375">
        <w:t>USA: Humanities</w:t>
      </w:r>
      <w:r w:rsidR="008E1E66">
        <w:t>, 2021)</w:t>
      </w:r>
    </w:p>
    <w:p w14:paraId="04A947E7" w14:textId="45EE0379" w:rsidR="00670ECE" w:rsidRDefault="00670ECE" w:rsidP="009A5283">
      <w:pPr>
        <w:pStyle w:val="NormalWeb"/>
        <w:spacing w:before="0" w:beforeAutospacing="0" w:after="240" w:afterAutospacing="0" w:line="600" w:lineRule="auto"/>
        <w:ind w:left="720" w:hanging="720"/>
      </w:pPr>
      <w:r>
        <w:t xml:space="preserve"> </w:t>
      </w:r>
      <w:r>
        <w:rPr>
          <w:i/>
          <w:iCs/>
        </w:rPr>
        <w:t>Art &amp; the Public Sphere</w:t>
      </w:r>
      <w:r>
        <w:t>, 10.1: 17–36 &lt;https://doi.org/10.1386/aps_00046_1&gt;</w:t>
      </w:r>
    </w:p>
    <w:p w14:paraId="6D381EE7" w14:textId="52A0678D" w:rsidR="00670ECE" w:rsidRDefault="00670ECE" w:rsidP="009A5283">
      <w:pPr>
        <w:pStyle w:val="NormalWeb"/>
        <w:spacing w:before="0" w:beforeAutospacing="0" w:after="240" w:afterAutospacing="0" w:line="600" w:lineRule="auto"/>
        <w:ind w:left="720" w:hanging="720"/>
      </w:pPr>
      <w:r>
        <w:t xml:space="preserve">Atwood, Roger. 2012. </w:t>
      </w:r>
      <w:r w:rsidRPr="00EB3C37">
        <w:rPr>
          <w:i/>
          <w:iCs/>
        </w:rPr>
        <w:t>‘Senegal’s Forgotten Slaves</w:t>
      </w:r>
      <w:r>
        <w:t xml:space="preserve">. (Cover Story)’, </w:t>
      </w:r>
      <w:r>
        <w:rPr>
          <w:i/>
          <w:iCs/>
        </w:rPr>
        <w:t>Archaeology</w:t>
      </w:r>
      <w:r>
        <w:t>, 65.5: 47–51 &lt;https://web.s.ebscohost.com/ehost/pdfviewer/pdfviewer?vid=12&amp;sid=0747dbe6-bd0f-45b4-99c6-4e1357dbad33%40redis&gt; [accessed 11 March 2023]</w:t>
      </w:r>
    </w:p>
    <w:p w14:paraId="1D066C09" w14:textId="77777777" w:rsidR="00670ECE" w:rsidRDefault="00670ECE" w:rsidP="009A5283">
      <w:pPr>
        <w:pStyle w:val="NormalWeb"/>
        <w:spacing w:before="0" w:beforeAutospacing="0" w:after="240" w:afterAutospacing="0" w:line="600" w:lineRule="auto"/>
        <w:ind w:left="720" w:hanging="720"/>
      </w:pPr>
      <w:r>
        <w:t xml:space="preserve">Centre, UNESCO World Heritage. 1992. ‘Island of Gorée’, </w:t>
      </w:r>
      <w:r>
        <w:rPr>
          <w:i/>
          <w:iCs/>
        </w:rPr>
        <w:t>UNESCO World Heritage Centre</w:t>
      </w:r>
      <w:r>
        <w:t xml:space="preserve"> &lt;https://whc.unesco.org/en/list/26/#:~:text=The%20island%20of%20Gor%C3%A9e%20lies&gt; [accessed 8 March 2023]</w:t>
      </w:r>
    </w:p>
    <w:p w14:paraId="2E4F15CF" w14:textId="0A78DF09" w:rsidR="00367774" w:rsidRDefault="00760642" w:rsidP="00760642">
      <w:pPr>
        <w:pStyle w:val="NormalWeb"/>
        <w:spacing w:before="0" w:beforeAutospacing="0" w:after="240" w:afterAutospacing="0" w:line="360" w:lineRule="auto"/>
        <w:ind w:left="720" w:hanging="720"/>
      </w:pPr>
      <w:bookmarkStart w:id="2" w:name="_Hlk130160313"/>
      <w:r>
        <w:t xml:space="preserve">Cornelissen, Scarlett, </w:t>
      </w:r>
      <w:proofErr w:type="spellStart"/>
      <w:r>
        <w:t>Fantu</w:t>
      </w:r>
      <w:proofErr w:type="spellEnd"/>
      <w:r>
        <w:t xml:space="preserve"> </w:t>
      </w:r>
      <w:proofErr w:type="spellStart"/>
      <w:r>
        <w:t>Cheru</w:t>
      </w:r>
      <w:proofErr w:type="spellEnd"/>
      <w:r>
        <w:t>, and Timothy M Shaw</w:t>
      </w:r>
      <w:r>
        <w:t xml:space="preserve">, </w:t>
      </w:r>
      <w:proofErr w:type="gramStart"/>
      <w:r>
        <w:rPr>
          <w:i/>
          <w:iCs/>
        </w:rPr>
        <w:t>Africa</w:t>
      </w:r>
      <w:proofErr w:type="gramEnd"/>
      <w:r>
        <w:rPr>
          <w:i/>
          <w:iCs/>
        </w:rPr>
        <w:t xml:space="preserve"> and International Relations in the 21st Century</w:t>
      </w:r>
      <w:r>
        <w:t xml:space="preserve"> (Basingstoke: Palgrave Macmillan</w:t>
      </w:r>
      <w:r>
        <w:t>,2012</w:t>
      </w:r>
      <w:r>
        <w:t>)</w:t>
      </w:r>
    </w:p>
    <w:bookmarkEnd w:id="2"/>
    <w:p w14:paraId="47A595A3" w14:textId="77777777" w:rsidR="00760642" w:rsidRDefault="00760642" w:rsidP="00760642">
      <w:pPr>
        <w:pStyle w:val="NormalWeb"/>
        <w:spacing w:before="0" w:beforeAutospacing="0" w:after="240" w:afterAutospacing="0" w:line="360" w:lineRule="auto"/>
        <w:ind w:left="720" w:hanging="720"/>
      </w:pPr>
    </w:p>
    <w:p w14:paraId="1047D4F5" w14:textId="28C6CF3F" w:rsidR="00CC6FF1" w:rsidRDefault="00670ECE" w:rsidP="009A5283">
      <w:pPr>
        <w:pStyle w:val="NormalWeb"/>
        <w:spacing w:before="0" w:beforeAutospacing="0" w:after="240" w:afterAutospacing="0" w:line="600" w:lineRule="auto"/>
        <w:ind w:left="720" w:hanging="720"/>
      </w:pPr>
      <w:r>
        <w:t xml:space="preserve">Fofana, Dalla </w:t>
      </w:r>
      <w:proofErr w:type="spellStart"/>
      <w:r>
        <w:t>Malé</w:t>
      </w:r>
      <w:proofErr w:type="spellEnd"/>
      <w:r w:rsidR="00EB3C37">
        <w:t>,</w:t>
      </w:r>
      <w:r w:rsidRPr="00CC6FF1">
        <w:rPr>
          <w:i/>
          <w:iCs/>
        </w:rPr>
        <w:t xml:space="preserve">‘Senegal, the African Slave Trade, and the Door of No Return: Giving Witness to </w:t>
      </w:r>
      <w:proofErr w:type="spellStart"/>
      <w:r w:rsidRPr="00CC6FF1">
        <w:rPr>
          <w:i/>
          <w:iCs/>
        </w:rPr>
        <w:t>Gorée</w:t>
      </w:r>
      <w:proofErr w:type="spellEnd"/>
      <w:r w:rsidRPr="00CC6FF1">
        <w:rPr>
          <w:i/>
          <w:iCs/>
        </w:rPr>
        <w:t xml:space="preserve"> Island’</w:t>
      </w:r>
      <w:r>
        <w:t>,</w:t>
      </w:r>
      <w:r w:rsidR="00322375">
        <w:t xml:space="preserve"> (</w:t>
      </w:r>
      <w:r w:rsidR="00CC6FF1">
        <w:t xml:space="preserve">Canada: </w:t>
      </w:r>
      <w:r w:rsidRPr="00CC6FF1">
        <w:t>Humanities</w:t>
      </w:r>
      <w:r>
        <w:t xml:space="preserve">, </w:t>
      </w:r>
      <w:r w:rsidR="00CC6FF1">
        <w:t>2020)</w:t>
      </w:r>
      <w:r w:rsidR="00EB3C37">
        <w:t xml:space="preserve"> </w:t>
      </w:r>
    </w:p>
    <w:p w14:paraId="1A6B448D" w14:textId="4B261D88" w:rsidR="00670ECE" w:rsidRDefault="00670ECE" w:rsidP="009A5283">
      <w:pPr>
        <w:pStyle w:val="NormalWeb"/>
        <w:spacing w:before="0" w:beforeAutospacing="0" w:after="240" w:afterAutospacing="0" w:line="600" w:lineRule="auto"/>
        <w:ind w:left="720" w:hanging="720"/>
      </w:pPr>
      <w:r>
        <w:t>9.3: 57 &lt;https://doi.org/10.3390/h9030057&gt;</w:t>
      </w:r>
    </w:p>
    <w:p w14:paraId="2031A04E" w14:textId="386CC15D" w:rsidR="00670ECE" w:rsidRDefault="00670ECE" w:rsidP="009A5283">
      <w:pPr>
        <w:pStyle w:val="NormalWeb"/>
        <w:spacing w:before="0" w:beforeAutospacing="0" w:after="240" w:afterAutospacing="0" w:line="600" w:lineRule="auto"/>
        <w:ind w:left="720" w:hanging="720"/>
      </w:pPr>
      <w:r>
        <w:lastRenderedPageBreak/>
        <w:t>Getz, Trevor</w:t>
      </w:r>
      <w:r w:rsidR="00E31CA1">
        <w:t>,</w:t>
      </w:r>
      <w:r>
        <w:t xml:space="preserve"> ‘Boubacar Barry, Senegambia and the Atlantic Slave Trade. African Studies 92, </w:t>
      </w:r>
      <w:r w:rsidR="00AA4BF0">
        <w:t>(</w:t>
      </w:r>
      <w:r>
        <w:t>Cambridge: Cambridge University Press,</w:t>
      </w:r>
      <w:r w:rsidR="00AA4BF0">
        <w:t xml:space="preserve"> 1999)</w:t>
      </w:r>
      <w:r>
        <w:t xml:space="preserve"> 1998, 358 Pp., £45.00, ISBN 0 521 59226 7 Hard Covers, £15.95, ISBN 0 521 59760 9 Paperback.’, </w:t>
      </w:r>
      <w:r>
        <w:rPr>
          <w:i/>
          <w:iCs/>
        </w:rPr>
        <w:t>Africa</w:t>
      </w:r>
      <w:r>
        <w:t>, 69.4: 660–61 &lt;https://doi.org/10.2307/1160895&gt;</w:t>
      </w:r>
    </w:p>
    <w:p w14:paraId="74BD112C" w14:textId="192F3DD3" w:rsidR="00CC6FF1" w:rsidRDefault="00670ECE" w:rsidP="00B440CF">
      <w:pPr>
        <w:pStyle w:val="NormalWeb"/>
        <w:spacing w:before="0" w:beforeAutospacing="0" w:after="240" w:afterAutospacing="0" w:line="600" w:lineRule="auto"/>
        <w:ind w:left="720" w:hanging="720"/>
      </w:pPr>
      <w:proofErr w:type="spellStart"/>
      <w:r>
        <w:t>Insighters</w:t>
      </w:r>
      <w:proofErr w:type="spellEnd"/>
      <w:r>
        <w:t xml:space="preserve">, The. 2020. ‘Goree Island Door of No Return </w:t>
      </w:r>
      <w:r>
        <w:rPr>
          <w:rFonts w:ascii="Cambria Math" w:hAnsi="Cambria Math" w:cs="Cambria Math"/>
        </w:rPr>
        <w:t>▶</w:t>
      </w:r>
      <w:r>
        <w:t xml:space="preserve"> Mysterious Tales!’, </w:t>
      </w:r>
      <w:r>
        <w:rPr>
          <w:i/>
          <w:iCs/>
        </w:rPr>
        <w:t>Www.youtube.com</w:t>
      </w:r>
      <w:r>
        <w:t xml:space="preserve"> &lt;https://www.youtube.com/watch?v=l0JCz-6337A&gt; [accessed 7 March 2023]</w:t>
      </w:r>
    </w:p>
    <w:p w14:paraId="5793A190" w14:textId="07883387" w:rsidR="00CC6FF1" w:rsidRDefault="00670ECE" w:rsidP="009A5283">
      <w:pPr>
        <w:pStyle w:val="NormalWeb"/>
        <w:spacing w:before="0" w:beforeAutospacing="0" w:after="240" w:afterAutospacing="0" w:line="600" w:lineRule="auto"/>
        <w:ind w:left="720" w:hanging="720"/>
      </w:pPr>
      <w:r>
        <w:t>Macdonald, Sharon</w:t>
      </w:r>
      <w:r w:rsidR="008E1E66">
        <w:t>,</w:t>
      </w:r>
      <w:r>
        <w:t xml:space="preserve"> </w:t>
      </w:r>
      <w:r>
        <w:rPr>
          <w:i/>
          <w:iCs/>
        </w:rPr>
        <w:t>DIFFICULT HERITAGE</w:t>
      </w:r>
      <w:r>
        <w:t xml:space="preserve">, </w:t>
      </w:r>
      <w:r>
        <w:rPr>
          <w:i/>
          <w:iCs/>
        </w:rPr>
        <w:t>Www.academia.edu</w:t>
      </w:r>
      <w:r>
        <w:t xml:space="preserve"> (</w:t>
      </w:r>
      <w:r w:rsidR="00FC6982">
        <w:t xml:space="preserve">Greece: </w:t>
      </w:r>
      <w:r>
        <w:t>Taylor and Francis e-library</w:t>
      </w:r>
      <w:r w:rsidR="00FC6982">
        <w:t xml:space="preserve">, </w:t>
      </w:r>
      <w:r w:rsidR="008E1E66">
        <w:t>2009</w:t>
      </w:r>
      <w:r>
        <w:t>) &lt;https://www.academia.edu/43668578/DIFFICULT_HERITAGE&gt; [accessed 13 March 2023]</w:t>
      </w:r>
    </w:p>
    <w:p w14:paraId="48606EF8" w14:textId="7C29E1CD" w:rsidR="00670ECE" w:rsidRDefault="00670ECE" w:rsidP="009A5283">
      <w:pPr>
        <w:pStyle w:val="NormalWeb"/>
        <w:spacing w:before="0" w:beforeAutospacing="0" w:after="240" w:afterAutospacing="0" w:line="600" w:lineRule="auto"/>
        <w:ind w:left="720" w:hanging="720"/>
      </w:pPr>
      <w:proofErr w:type="spellStart"/>
      <w:r>
        <w:t>Σολομών</w:t>
      </w:r>
      <w:proofErr w:type="spellEnd"/>
      <w:r>
        <w:t>), Esther Solomon (</w:t>
      </w:r>
      <w:proofErr w:type="spellStart"/>
      <w:r>
        <w:t>Εσθήρ</w:t>
      </w:r>
      <w:proofErr w:type="spellEnd"/>
      <w:r>
        <w:t xml:space="preserve">. 2018. ‘Museums, </w:t>
      </w:r>
      <w:r w:rsidR="00D44CAF">
        <w:t>Education,</w:t>
      </w:r>
      <w:r>
        <w:t xml:space="preserve"> and “Difficult” Heritage. An Introduction. MUSEUMEDU JOURNAL, No 6.’, </w:t>
      </w:r>
      <w:r>
        <w:rPr>
          <w:i/>
          <w:iCs/>
        </w:rPr>
        <w:t>MUSEUMEDU 6</w:t>
      </w:r>
      <w:r>
        <w:t xml:space="preserve"> &lt;https://www.academia.edu/40294526/Museums_education_and_difficult_heritage_An_introduction_MUSEUMEDU_JOURNAL_no_6&gt; [accessed 11 March 2023]</w:t>
      </w:r>
    </w:p>
    <w:p w14:paraId="5583FD4E" w14:textId="67F9BE78" w:rsidR="00CC6FF1" w:rsidRDefault="00670ECE" w:rsidP="009D6AD6">
      <w:pPr>
        <w:pStyle w:val="NormalWeb"/>
        <w:spacing w:before="0" w:beforeAutospacing="0" w:after="240" w:afterAutospacing="0" w:line="600" w:lineRule="auto"/>
        <w:ind w:left="720" w:hanging="720"/>
      </w:pPr>
      <w:r>
        <w:t xml:space="preserve">tv, UNESCO. 1978. ‘The House of Slaves: Island of Gorée’, </w:t>
      </w:r>
      <w:r>
        <w:rPr>
          <w:i/>
          <w:iCs/>
        </w:rPr>
        <w:t>Www.unesco.org</w:t>
      </w:r>
      <w:r>
        <w:t xml:space="preserve"> </w:t>
      </w:r>
      <w:hyperlink r:id="rId8" w:history="1">
        <w:r w:rsidR="00CC6FF1" w:rsidRPr="00997419">
          <w:rPr>
            <w:rStyle w:val="Hyperlink"/>
          </w:rPr>
          <w:t>https://www.unesco.org/archives/multimedia/document-1333</w:t>
        </w:r>
      </w:hyperlink>
    </w:p>
    <w:p w14:paraId="25F30D81" w14:textId="2409AC08" w:rsidR="00CC6FF1" w:rsidRDefault="00670ECE" w:rsidP="009A5283">
      <w:pPr>
        <w:pStyle w:val="NormalWeb"/>
        <w:spacing w:before="0" w:beforeAutospacing="0" w:after="240" w:afterAutospacing="0" w:line="600" w:lineRule="auto"/>
        <w:ind w:left="720" w:hanging="720"/>
      </w:pPr>
      <w:proofErr w:type="spellStart"/>
      <w:r>
        <w:t>Wikle</w:t>
      </w:r>
      <w:proofErr w:type="spellEnd"/>
      <w:r>
        <w:t>, Thomas A, and Dale R Lightfoot</w:t>
      </w:r>
      <w:r w:rsidR="00CC6FF1">
        <w:t xml:space="preserve">, </w:t>
      </w:r>
      <w:r>
        <w:t>‘Landscapes of the Slave Trade in Senegal and the Gambi</w:t>
      </w:r>
      <w:r w:rsidR="00CC6FF1">
        <w:t xml:space="preserve">a, </w:t>
      </w:r>
      <w:r w:rsidR="00875B02">
        <w:t>(</w:t>
      </w:r>
      <w:r w:rsidR="00CC6FF1">
        <w:t>USA</w:t>
      </w:r>
      <w:r>
        <w:t>:</w:t>
      </w:r>
      <w:r w:rsidR="00875B02">
        <w:t xml:space="preserve"> </w:t>
      </w:r>
      <w:r w:rsidR="00CC6FF1">
        <w:t>Wiley Blackwell, 2014)</w:t>
      </w:r>
    </w:p>
    <w:p w14:paraId="01D3155B" w14:textId="1722AAA4" w:rsidR="006A2ED1" w:rsidRPr="00E10F2A" w:rsidRDefault="00670ECE" w:rsidP="00B0556A">
      <w:pPr>
        <w:pStyle w:val="NormalWeb"/>
        <w:spacing w:before="0" w:beforeAutospacing="0" w:after="240" w:afterAutospacing="0" w:line="600" w:lineRule="auto"/>
        <w:ind w:left="720" w:hanging="720"/>
      </w:pPr>
      <w:r>
        <w:lastRenderedPageBreak/>
        <w:t xml:space="preserve">EBSCOhost’, </w:t>
      </w:r>
      <w:r>
        <w:rPr>
          <w:i/>
          <w:iCs/>
        </w:rPr>
        <w:t>Web.s.ebscohost.com</w:t>
      </w:r>
      <w:r>
        <w:t xml:space="preserve"> &lt;https://web.s.ebscohost.com/ehost/pdfviewer/pdfviewer?vid=17&amp;sid=1ec10d94-05a5-4e41-96b8-fff0b2662a61%40redis&gt; [accessed 11 March 2023]</w:t>
      </w:r>
    </w:p>
    <w:sectPr w:rsidR="006A2ED1" w:rsidRPr="00E10F2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5681BF" w14:textId="77777777" w:rsidR="00580AB3" w:rsidRDefault="00580AB3" w:rsidP="00E10F2A">
      <w:pPr>
        <w:spacing w:after="0" w:line="240" w:lineRule="auto"/>
      </w:pPr>
      <w:r>
        <w:separator/>
      </w:r>
    </w:p>
  </w:endnote>
  <w:endnote w:type="continuationSeparator" w:id="0">
    <w:p w14:paraId="3BE5B980" w14:textId="77777777" w:rsidR="00580AB3" w:rsidRDefault="00580AB3" w:rsidP="00E10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B0A104" w14:textId="77777777" w:rsidR="00580AB3" w:rsidRDefault="00580AB3" w:rsidP="00E10F2A">
      <w:pPr>
        <w:spacing w:after="0" w:line="240" w:lineRule="auto"/>
      </w:pPr>
      <w:r>
        <w:separator/>
      </w:r>
    </w:p>
  </w:footnote>
  <w:footnote w:type="continuationSeparator" w:id="0">
    <w:p w14:paraId="50DDE9DA" w14:textId="77777777" w:rsidR="00580AB3" w:rsidRDefault="00580AB3" w:rsidP="00E10F2A">
      <w:pPr>
        <w:spacing w:after="0" w:line="240" w:lineRule="auto"/>
      </w:pPr>
      <w:r>
        <w:continuationSeparator/>
      </w:r>
    </w:p>
  </w:footnote>
  <w:footnote w:id="1">
    <w:p w14:paraId="009142F2" w14:textId="0A7F9B4D" w:rsidR="00081A97" w:rsidRPr="00941A6A" w:rsidRDefault="00081A97">
      <w:pPr>
        <w:pStyle w:val="FootnoteText"/>
        <w:rPr>
          <w:rFonts w:ascii="Times New Roman" w:hAnsi="Times New Roman" w:cs="Times New Roman"/>
        </w:rPr>
      </w:pPr>
      <w:r w:rsidRPr="00941A6A">
        <w:rPr>
          <w:rStyle w:val="FootnoteReference"/>
          <w:rFonts w:ascii="Times New Roman" w:hAnsi="Times New Roman" w:cs="Times New Roman"/>
        </w:rPr>
        <w:footnoteRef/>
      </w:r>
      <w:r w:rsidRPr="00941A6A">
        <w:rPr>
          <w:rFonts w:ascii="Times New Roman" w:hAnsi="Times New Roman" w:cs="Times New Roman"/>
        </w:rPr>
        <w:t xml:space="preserve"> </w:t>
      </w:r>
      <w:r w:rsidR="00B049E1" w:rsidRPr="00941A6A">
        <w:rPr>
          <w:rFonts w:ascii="Times New Roman" w:hAnsi="Times New Roman" w:cs="Times New Roman"/>
        </w:rPr>
        <w:t xml:space="preserve">UNESCO, </w:t>
      </w:r>
      <w:r w:rsidR="00B049E1" w:rsidRPr="00941A6A">
        <w:rPr>
          <w:rFonts w:ascii="Times New Roman" w:hAnsi="Times New Roman" w:cs="Times New Roman"/>
          <w:i/>
          <w:iCs/>
        </w:rPr>
        <w:t>Island of Goree</w:t>
      </w:r>
      <w:r w:rsidR="00B049E1" w:rsidRPr="00941A6A">
        <w:rPr>
          <w:rFonts w:ascii="Times New Roman" w:hAnsi="Times New Roman" w:cs="Times New Roman"/>
        </w:rPr>
        <w:t>, The World Heritage Convention</w:t>
      </w:r>
      <w:r w:rsidR="00026094">
        <w:rPr>
          <w:rFonts w:ascii="Times New Roman" w:hAnsi="Times New Roman" w:cs="Times New Roman"/>
        </w:rPr>
        <w:t xml:space="preserve"> </w:t>
      </w:r>
      <w:r w:rsidR="009256C0">
        <w:rPr>
          <w:rFonts w:ascii="Times New Roman" w:hAnsi="Times New Roman" w:cs="Times New Roman"/>
        </w:rPr>
        <w:t>(</w:t>
      </w:r>
      <w:r w:rsidR="00026094">
        <w:rPr>
          <w:rFonts w:ascii="Times New Roman" w:hAnsi="Times New Roman" w:cs="Times New Roman"/>
        </w:rPr>
        <w:t>Paris:</w:t>
      </w:r>
      <w:r w:rsidR="009256C0">
        <w:rPr>
          <w:rFonts w:ascii="Times New Roman" w:hAnsi="Times New Roman" w:cs="Times New Roman"/>
        </w:rPr>
        <w:t xml:space="preserve"> </w:t>
      </w:r>
      <w:r w:rsidR="00B049E1" w:rsidRPr="00941A6A">
        <w:rPr>
          <w:rFonts w:ascii="Times New Roman" w:hAnsi="Times New Roman" w:cs="Times New Roman"/>
        </w:rPr>
        <w:t xml:space="preserve">World heritage centre, 1992) </w:t>
      </w:r>
    </w:p>
  </w:footnote>
  <w:footnote w:id="2">
    <w:p w14:paraId="3B4C92B2" w14:textId="00DC6451" w:rsidR="0093052F" w:rsidRPr="00E44738" w:rsidRDefault="0093052F">
      <w:pPr>
        <w:pStyle w:val="FootnoteText"/>
        <w:rPr>
          <w:rFonts w:ascii="Times New Roman" w:hAnsi="Times New Roman" w:cs="Times New Roman"/>
        </w:rPr>
      </w:pPr>
      <w:r w:rsidRPr="00941A6A">
        <w:rPr>
          <w:rStyle w:val="FootnoteReference"/>
          <w:rFonts w:ascii="Times New Roman" w:hAnsi="Times New Roman" w:cs="Times New Roman"/>
        </w:rPr>
        <w:footnoteRef/>
      </w:r>
      <w:r w:rsidRPr="00941A6A">
        <w:rPr>
          <w:rFonts w:ascii="Times New Roman" w:hAnsi="Times New Roman" w:cs="Times New Roman"/>
        </w:rPr>
        <w:t xml:space="preserve"> </w:t>
      </w:r>
      <w:r w:rsidR="00941A6A">
        <w:rPr>
          <w:rFonts w:ascii="Times New Roman" w:hAnsi="Times New Roman" w:cs="Times New Roman"/>
        </w:rPr>
        <w:t xml:space="preserve">Sharon </w:t>
      </w:r>
      <w:r w:rsidRPr="00941A6A">
        <w:rPr>
          <w:rFonts w:ascii="Times New Roman" w:hAnsi="Times New Roman" w:cs="Times New Roman"/>
        </w:rPr>
        <w:t>Macdonald</w:t>
      </w:r>
      <w:r w:rsidRPr="00941A6A">
        <w:rPr>
          <w:rFonts w:ascii="Times New Roman" w:hAnsi="Times New Roman" w:cs="Times New Roman"/>
          <w:i/>
          <w:iCs/>
        </w:rPr>
        <w:t xml:space="preserve">, </w:t>
      </w:r>
      <w:r w:rsidR="006765A5" w:rsidRPr="00941A6A">
        <w:rPr>
          <w:rFonts w:ascii="Times New Roman" w:hAnsi="Times New Roman" w:cs="Times New Roman"/>
          <w:i/>
          <w:iCs/>
        </w:rPr>
        <w:t>Museums,</w:t>
      </w:r>
      <w:r w:rsidR="00E44738" w:rsidRPr="00941A6A">
        <w:rPr>
          <w:rFonts w:ascii="Times New Roman" w:hAnsi="Times New Roman" w:cs="Times New Roman"/>
          <w:i/>
          <w:iCs/>
        </w:rPr>
        <w:t xml:space="preserve"> </w:t>
      </w:r>
      <w:r w:rsidR="006765A5" w:rsidRPr="00941A6A">
        <w:rPr>
          <w:rFonts w:ascii="Times New Roman" w:hAnsi="Times New Roman" w:cs="Times New Roman"/>
          <w:i/>
          <w:iCs/>
        </w:rPr>
        <w:t xml:space="preserve">education and </w:t>
      </w:r>
      <w:r w:rsidR="00E44738" w:rsidRPr="00941A6A">
        <w:rPr>
          <w:rFonts w:ascii="Times New Roman" w:hAnsi="Times New Roman" w:cs="Times New Roman"/>
          <w:i/>
          <w:iCs/>
        </w:rPr>
        <w:t>‘</w:t>
      </w:r>
      <w:r w:rsidR="006765A5" w:rsidRPr="00941A6A">
        <w:rPr>
          <w:rFonts w:ascii="Times New Roman" w:hAnsi="Times New Roman" w:cs="Times New Roman"/>
          <w:i/>
          <w:iCs/>
        </w:rPr>
        <w:t>d</w:t>
      </w:r>
      <w:r w:rsidRPr="00941A6A">
        <w:rPr>
          <w:rFonts w:ascii="Times New Roman" w:hAnsi="Times New Roman" w:cs="Times New Roman"/>
          <w:i/>
          <w:iCs/>
        </w:rPr>
        <w:t>ifficult</w:t>
      </w:r>
      <w:r w:rsidR="00E44738" w:rsidRPr="00941A6A">
        <w:rPr>
          <w:rFonts w:ascii="Times New Roman" w:hAnsi="Times New Roman" w:cs="Times New Roman"/>
          <w:i/>
          <w:iCs/>
        </w:rPr>
        <w:t>’</w:t>
      </w:r>
      <w:r w:rsidRPr="00941A6A">
        <w:rPr>
          <w:rFonts w:ascii="Times New Roman" w:hAnsi="Times New Roman" w:cs="Times New Roman"/>
          <w:i/>
          <w:iCs/>
        </w:rPr>
        <w:t xml:space="preserve"> heritage</w:t>
      </w:r>
      <w:r w:rsidR="00E44738" w:rsidRPr="00941A6A">
        <w:rPr>
          <w:rFonts w:ascii="Times New Roman" w:hAnsi="Times New Roman" w:cs="Times New Roman"/>
          <w:i/>
          <w:iCs/>
        </w:rPr>
        <w:t xml:space="preserve">. An Introduction. </w:t>
      </w:r>
      <w:proofErr w:type="spellStart"/>
      <w:r w:rsidR="00E44738" w:rsidRPr="00941A6A">
        <w:rPr>
          <w:rFonts w:ascii="Times New Roman" w:hAnsi="Times New Roman" w:cs="Times New Roman"/>
          <w:i/>
          <w:iCs/>
        </w:rPr>
        <w:t>Museumedu</w:t>
      </w:r>
      <w:proofErr w:type="spellEnd"/>
      <w:r w:rsidR="00E44738" w:rsidRPr="00941A6A">
        <w:rPr>
          <w:rFonts w:ascii="Times New Roman" w:hAnsi="Times New Roman" w:cs="Times New Roman"/>
          <w:i/>
          <w:iCs/>
        </w:rPr>
        <w:t xml:space="preserve"> Journal, no 6.</w:t>
      </w:r>
      <w:r w:rsidRPr="00941A6A">
        <w:rPr>
          <w:rFonts w:ascii="Times New Roman" w:hAnsi="Times New Roman" w:cs="Times New Roman"/>
        </w:rPr>
        <w:t xml:space="preserve"> (</w:t>
      </w:r>
      <w:r w:rsidR="00FC6982">
        <w:rPr>
          <w:rFonts w:ascii="Times New Roman" w:hAnsi="Times New Roman" w:cs="Times New Roman"/>
        </w:rPr>
        <w:t xml:space="preserve">Greece: </w:t>
      </w:r>
      <w:r w:rsidR="006765A5" w:rsidRPr="00941A6A">
        <w:rPr>
          <w:rFonts w:ascii="Times New Roman" w:hAnsi="Times New Roman" w:cs="Times New Roman"/>
        </w:rPr>
        <w:t>University of Thessaly Museum Education and Research Labortory</w:t>
      </w:r>
      <w:r w:rsidRPr="00941A6A">
        <w:rPr>
          <w:rFonts w:ascii="Times New Roman" w:hAnsi="Times New Roman" w:cs="Times New Roman"/>
        </w:rPr>
        <w:t>,201</w:t>
      </w:r>
      <w:r w:rsidR="006765A5" w:rsidRPr="00941A6A">
        <w:rPr>
          <w:rFonts w:ascii="Times New Roman" w:hAnsi="Times New Roman" w:cs="Times New Roman"/>
        </w:rPr>
        <w:t>8</w:t>
      </w:r>
      <w:r w:rsidRPr="00941A6A">
        <w:rPr>
          <w:rFonts w:ascii="Times New Roman" w:hAnsi="Times New Roman" w:cs="Times New Roman"/>
        </w:rPr>
        <w:t xml:space="preserve">) </w:t>
      </w:r>
      <w:r w:rsidR="006765A5" w:rsidRPr="00941A6A">
        <w:rPr>
          <w:rFonts w:ascii="Times New Roman" w:hAnsi="Times New Roman" w:cs="Times New Roman"/>
        </w:rPr>
        <w:t>p.1</w:t>
      </w:r>
    </w:p>
  </w:footnote>
  <w:footnote w:id="3">
    <w:p w14:paraId="5F15FECF" w14:textId="46A13C48" w:rsidR="006A2ED1" w:rsidRPr="00941A6A" w:rsidRDefault="006A2ED1">
      <w:pPr>
        <w:pStyle w:val="FootnoteText"/>
        <w:rPr>
          <w:rFonts w:ascii="Times New Roman" w:hAnsi="Times New Roman" w:cs="Times New Roman"/>
        </w:rPr>
      </w:pPr>
      <w:r w:rsidRPr="00941A6A">
        <w:rPr>
          <w:rStyle w:val="FootnoteReference"/>
          <w:rFonts w:ascii="Times New Roman" w:hAnsi="Times New Roman" w:cs="Times New Roman"/>
        </w:rPr>
        <w:footnoteRef/>
      </w:r>
      <w:r w:rsidRPr="00941A6A">
        <w:rPr>
          <w:rFonts w:ascii="Times New Roman" w:hAnsi="Times New Roman" w:cs="Times New Roman"/>
        </w:rPr>
        <w:t xml:space="preserve"> </w:t>
      </w:r>
      <w:r w:rsidR="00BF4B8D" w:rsidRPr="00941A6A">
        <w:rPr>
          <w:rFonts w:ascii="Times New Roman" w:hAnsi="Times New Roman" w:cs="Times New Roman"/>
        </w:rPr>
        <w:t xml:space="preserve">The </w:t>
      </w:r>
      <w:proofErr w:type="spellStart"/>
      <w:r w:rsidR="00BF4B8D" w:rsidRPr="00941A6A">
        <w:rPr>
          <w:rFonts w:ascii="Times New Roman" w:hAnsi="Times New Roman" w:cs="Times New Roman"/>
        </w:rPr>
        <w:t>Insighters</w:t>
      </w:r>
      <w:proofErr w:type="spellEnd"/>
      <w:r w:rsidR="00BF4B8D" w:rsidRPr="00941A6A">
        <w:rPr>
          <w:rFonts w:ascii="Times New Roman" w:hAnsi="Times New Roman" w:cs="Times New Roman"/>
        </w:rPr>
        <w:t xml:space="preserve">, </w:t>
      </w:r>
      <w:proofErr w:type="spellStart"/>
      <w:r w:rsidR="00BF4B8D" w:rsidRPr="00941A6A">
        <w:rPr>
          <w:rFonts w:ascii="Times New Roman" w:hAnsi="Times New Roman" w:cs="Times New Roman"/>
          <w:i/>
          <w:iCs/>
        </w:rPr>
        <w:t>Goree</w:t>
      </w:r>
      <w:proofErr w:type="spellEnd"/>
      <w:r w:rsidR="00BF4B8D" w:rsidRPr="00941A6A">
        <w:rPr>
          <w:rFonts w:ascii="Times New Roman" w:hAnsi="Times New Roman" w:cs="Times New Roman"/>
          <w:i/>
          <w:iCs/>
        </w:rPr>
        <w:t xml:space="preserve"> Island Door </w:t>
      </w:r>
      <w:r w:rsidR="000E6FB4" w:rsidRPr="00941A6A">
        <w:rPr>
          <w:rFonts w:ascii="Times New Roman" w:hAnsi="Times New Roman" w:cs="Times New Roman"/>
          <w:i/>
          <w:iCs/>
        </w:rPr>
        <w:t>of</w:t>
      </w:r>
      <w:r w:rsidR="00BF4B8D" w:rsidRPr="00941A6A">
        <w:rPr>
          <w:rFonts w:ascii="Times New Roman" w:hAnsi="Times New Roman" w:cs="Times New Roman"/>
          <w:i/>
          <w:iCs/>
        </w:rPr>
        <w:t xml:space="preserve"> No Return Mysterious Tales</w:t>
      </w:r>
      <w:r w:rsidR="00BF4B8D" w:rsidRPr="00941A6A">
        <w:rPr>
          <w:rFonts w:ascii="Times New Roman" w:hAnsi="Times New Roman" w:cs="Times New Roman"/>
        </w:rPr>
        <w:t>,</w:t>
      </w:r>
      <w:r w:rsidR="001A3F89">
        <w:rPr>
          <w:rFonts w:ascii="Times New Roman" w:hAnsi="Times New Roman" w:cs="Times New Roman"/>
        </w:rPr>
        <w:t xml:space="preserve"> Paris:</w:t>
      </w:r>
      <w:r w:rsidR="00745C28" w:rsidRPr="00941A6A">
        <w:rPr>
          <w:rFonts w:ascii="Times New Roman" w:hAnsi="Times New Roman" w:cs="Times New Roman"/>
        </w:rPr>
        <w:t xml:space="preserve"> (</w:t>
      </w:r>
      <w:r w:rsidR="00BF4B8D" w:rsidRPr="00941A6A">
        <w:rPr>
          <w:rFonts w:ascii="Times New Roman" w:hAnsi="Times New Roman" w:cs="Times New Roman"/>
        </w:rPr>
        <w:t>Video), 2020</w:t>
      </w:r>
    </w:p>
  </w:footnote>
  <w:footnote w:id="4">
    <w:p w14:paraId="4C32BD96" w14:textId="72632B83" w:rsidR="00BF4B8D" w:rsidRPr="00941A6A" w:rsidRDefault="00BF4B8D">
      <w:pPr>
        <w:pStyle w:val="FootnoteText"/>
        <w:rPr>
          <w:rFonts w:ascii="Times New Roman" w:hAnsi="Times New Roman" w:cs="Times New Roman"/>
        </w:rPr>
      </w:pPr>
      <w:r w:rsidRPr="00941A6A">
        <w:rPr>
          <w:rStyle w:val="FootnoteReference"/>
          <w:rFonts w:ascii="Times New Roman" w:hAnsi="Times New Roman" w:cs="Times New Roman"/>
        </w:rPr>
        <w:footnoteRef/>
      </w:r>
      <w:r w:rsidRPr="00941A6A">
        <w:rPr>
          <w:rFonts w:ascii="Times New Roman" w:hAnsi="Times New Roman" w:cs="Times New Roman"/>
        </w:rPr>
        <w:t xml:space="preserve"> </w:t>
      </w:r>
      <w:r w:rsidR="00745C28" w:rsidRPr="00941A6A">
        <w:rPr>
          <w:rFonts w:ascii="Times New Roman" w:hAnsi="Times New Roman" w:cs="Times New Roman"/>
        </w:rPr>
        <w:t xml:space="preserve">Thomas A. </w:t>
      </w:r>
      <w:proofErr w:type="spellStart"/>
      <w:r w:rsidR="00745C28" w:rsidRPr="00941A6A">
        <w:rPr>
          <w:rFonts w:ascii="Times New Roman" w:hAnsi="Times New Roman" w:cs="Times New Roman"/>
        </w:rPr>
        <w:t>Wikle</w:t>
      </w:r>
      <w:proofErr w:type="spellEnd"/>
      <w:r w:rsidR="00745C28" w:rsidRPr="00941A6A">
        <w:rPr>
          <w:rFonts w:ascii="Times New Roman" w:hAnsi="Times New Roman" w:cs="Times New Roman"/>
        </w:rPr>
        <w:t xml:space="preserve"> and Dale R. Lightfoot</w:t>
      </w:r>
      <w:r w:rsidR="00745C28" w:rsidRPr="00941A6A">
        <w:rPr>
          <w:rFonts w:ascii="Times New Roman" w:hAnsi="Times New Roman" w:cs="Times New Roman"/>
          <w:i/>
          <w:iCs/>
        </w:rPr>
        <w:t xml:space="preserve">, Landscapes of the Slave Trade in Senegal and The Gambia, </w:t>
      </w:r>
      <w:r w:rsidR="00745C28" w:rsidRPr="00941A6A">
        <w:rPr>
          <w:rFonts w:ascii="Times New Roman" w:hAnsi="Times New Roman" w:cs="Times New Roman"/>
        </w:rPr>
        <w:t>(Wiley Blackwell, 2014) p.21</w:t>
      </w:r>
    </w:p>
  </w:footnote>
  <w:footnote w:id="5">
    <w:p w14:paraId="10866961" w14:textId="11A61B67" w:rsidR="002A1246" w:rsidRDefault="002A1246">
      <w:pPr>
        <w:pStyle w:val="FootnoteText"/>
      </w:pPr>
      <w:r w:rsidRPr="00941A6A">
        <w:rPr>
          <w:rStyle w:val="FootnoteReference"/>
          <w:rFonts w:ascii="Times New Roman" w:hAnsi="Times New Roman" w:cs="Times New Roman"/>
        </w:rPr>
        <w:footnoteRef/>
      </w:r>
      <w:r w:rsidRPr="00941A6A">
        <w:rPr>
          <w:rFonts w:ascii="Times New Roman" w:hAnsi="Times New Roman" w:cs="Times New Roman"/>
        </w:rPr>
        <w:t xml:space="preserve"> </w:t>
      </w:r>
      <w:bookmarkStart w:id="0" w:name="_Hlk130065676"/>
      <w:r w:rsidR="001A0DF0" w:rsidRPr="00941A6A">
        <w:rPr>
          <w:rFonts w:ascii="Times New Roman" w:hAnsi="Times New Roman" w:cs="Times New Roman"/>
        </w:rPr>
        <w:t xml:space="preserve">UNESCO, </w:t>
      </w:r>
      <w:r w:rsidR="001A0DF0" w:rsidRPr="00941A6A">
        <w:rPr>
          <w:rFonts w:ascii="Times New Roman" w:hAnsi="Times New Roman" w:cs="Times New Roman"/>
          <w:i/>
          <w:iCs/>
        </w:rPr>
        <w:t>The House of slaves: Island of Goree</w:t>
      </w:r>
      <w:r w:rsidR="001A0DF0" w:rsidRPr="00941A6A">
        <w:rPr>
          <w:rFonts w:ascii="Times New Roman" w:hAnsi="Times New Roman" w:cs="Times New Roman"/>
        </w:rPr>
        <w:t xml:space="preserve"> (video) 1978</w:t>
      </w:r>
      <w:bookmarkEnd w:id="0"/>
    </w:p>
  </w:footnote>
  <w:footnote w:id="6">
    <w:p w14:paraId="71E7E2DB" w14:textId="7A9308C8" w:rsidR="001A0DF0" w:rsidRDefault="001A0DF0" w:rsidP="001A0DF0">
      <w:pPr>
        <w:pStyle w:val="FootnoteText"/>
      </w:pPr>
      <w:r>
        <w:rPr>
          <w:rStyle w:val="FootnoteReference"/>
        </w:rPr>
        <w:footnoteRef/>
      </w:r>
      <w:r>
        <w:t xml:space="preserve"> </w:t>
      </w:r>
      <w:r w:rsidR="00312E4B" w:rsidRPr="00941A6A">
        <w:rPr>
          <w:rFonts w:ascii="Times New Roman" w:hAnsi="Times New Roman" w:cs="Times New Roman"/>
        </w:rPr>
        <w:t xml:space="preserve">UNESCO, </w:t>
      </w:r>
      <w:r w:rsidR="00312E4B" w:rsidRPr="00941A6A">
        <w:rPr>
          <w:rFonts w:ascii="Times New Roman" w:hAnsi="Times New Roman" w:cs="Times New Roman"/>
          <w:i/>
          <w:iCs/>
        </w:rPr>
        <w:t>The House of slaves: Island of Goree</w:t>
      </w:r>
      <w:r w:rsidR="00312E4B" w:rsidRPr="00941A6A">
        <w:rPr>
          <w:rFonts w:ascii="Times New Roman" w:hAnsi="Times New Roman" w:cs="Times New Roman"/>
        </w:rPr>
        <w:t xml:space="preserve"> (video) 1978</w:t>
      </w:r>
    </w:p>
  </w:footnote>
  <w:footnote w:id="7">
    <w:p w14:paraId="6D392970" w14:textId="1E9465CB" w:rsidR="00312E4B" w:rsidRPr="00941A6A" w:rsidRDefault="00312E4B">
      <w:pPr>
        <w:pStyle w:val="FootnoteText"/>
        <w:rPr>
          <w:rFonts w:ascii="Times New Roman" w:hAnsi="Times New Roman" w:cs="Times New Roman"/>
        </w:rPr>
      </w:pPr>
      <w:r w:rsidRPr="00941A6A">
        <w:rPr>
          <w:rStyle w:val="FootnoteReference"/>
          <w:rFonts w:ascii="Times New Roman" w:hAnsi="Times New Roman" w:cs="Times New Roman"/>
        </w:rPr>
        <w:footnoteRef/>
      </w:r>
      <w:r w:rsidRPr="00941A6A">
        <w:rPr>
          <w:rFonts w:ascii="Times New Roman" w:hAnsi="Times New Roman" w:cs="Times New Roman"/>
        </w:rPr>
        <w:t xml:space="preserve"> </w:t>
      </w:r>
      <w:r w:rsidR="00A11A2B" w:rsidRPr="00941A6A">
        <w:rPr>
          <w:rFonts w:ascii="Times New Roman" w:hAnsi="Times New Roman" w:cs="Times New Roman"/>
        </w:rPr>
        <w:t xml:space="preserve">Dalla Male’ </w:t>
      </w:r>
      <w:proofErr w:type="spellStart"/>
      <w:r w:rsidR="00A11A2B" w:rsidRPr="00941A6A">
        <w:rPr>
          <w:rFonts w:ascii="Times New Roman" w:hAnsi="Times New Roman" w:cs="Times New Roman"/>
        </w:rPr>
        <w:t>Forfana</w:t>
      </w:r>
      <w:proofErr w:type="spellEnd"/>
      <w:r w:rsidR="00A11A2B" w:rsidRPr="00941A6A">
        <w:rPr>
          <w:rFonts w:ascii="Times New Roman" w:hAnsi="Times New Roman" w:cs="Times New Roman"/>
        </w:rPr>
        <w:t>, Senegal</w:t>
      </w:r>
      <w:r w:rsidR="00A11A2B" w:rsidRPr="00941A6A">
        <w:rPr>
          <w:rFonts w:ascii="Times New Roman" w:hAnsi="Times New Roman" w:cs="Times New Roman"/>
          <w:i/>
          <w:iCs/>
        </w:rPr>
        <w:t xml:space="preserve">, </w:t>
      </w:r>
      <w:r w:rsidR="00DF2C0A" w:rsidRPr="00941A6A">
        <w:rPr>
          <w:rFonts w:ascii="Times New Roman" w:hAnsi="Times New Roman" w:cs="Times New Roman"/>
          <w:i/>
          <w:iCs/>
        </w:rPr>
        <w:t>T</w:t>
      </w:r>
      <w:r w:rsidR="00A11A2B" w:rsidRPr="00941A6A">
        <w:rPr>
          <w:rFonts w:ascii="Times New Roman" w:hAnsi="Times New Roman" w:cs="Times New Roman"/>
          <w:i/>
          <w:iCs/>
        </w:rPr>
        <w:t xml:space="preserve">he African Slave Trade, and the Door of No Return: Giving Witness to </w:t>
      </w:r>
      <w:proofErr w:type="spellStart"/>
      <w:r w:rsidR="00A11A2B" w:rsidRPr="00941A6A">
        <w:rPr>
          <w:rFonts w:ascii="Times New Roman" w:hAnsi="Times New Roman" w:cs="Times New Roman"/>
          <w:i/>
          <w:iCs/>
        </w:rPr>
        <w:t>Gorée</w:t>
      </w:r>
      <w:proofErr w:type="spellEnd"/>
      <w:r w:rsidR="00A11A2B" w:rsidRPr="00941A6A">
        <w:rPr>
          <w:rFonts w:ascii="Times New Roman" w:hAnsi="Times New Roman" w:cs="Times New Roman"/>
          <w:i/>
          <w:iCs/>
        </w:rPr>
        <w:t xml:space="preserve"> Island</w:t>
      </w:r>
      <w:r w:rsidR="00A11A2B" w:rsidRPr="00941A6A">
        <w:rPr>
          <w:rFonts w:ascii="Times New Roman" w:hAnsi="Times New Roman" w:cs="Times New Roman"/>
        </w:rPr>
        <w:t xml:space="preserve"> </w:t>
      </w:r>
      <w:r w:rsidR="006D7C1E">
        <w:rPr>
          <w:rFonts w:ascii="Times New Roman" w:hAnsi="Times New Roman" w:cs="Times New Roman"/>
        </w:rPr>
        <w:t>(</w:t>
      </w:r>
      <w:r w:rsidR="004F36BC">
        <w:rPr>
          <w:rFonts w:ascii="Times New Roman" w:hAnsi="Times New Roman" w:cs="Times New Roman"/>
        </w:rPr>
        <w:t>Canada:</w:t>
      </w:r>
      <w:r w:rsidR="006D7C1E">
        <w:rPr>
          <w:rFonts w:ascii="Times New Roman" w:hAnsi="Times New Roman" w:cs="Times New Roman"/>
        </w:rPr>
        <w:t xml:space="preserve"> </w:t>
      </w:r>
      <w:r w:rsidR="00DF2C0A" w:rsidRPr="00941A6A">
        <w:rPr>
          <w:rFonts w:ascii="Times New Roman" w:hAnsi="Times New Roman" w:cs="Times New Roman"/>
        </w:rPr>
        <w:t>Humanities, 2020)</w:t>
      </w:r>
    </w:p>
  </w:footnote>
  <w:footnote w:id="8">
    <w:p w14:paraId="7EDF7EA7" w14:textId="7DE52E98" w:rsidR="00CF75F5" w:rsidRDefault="00CF75F5">
      <w:pPr>
        <w:pStyle w:val="FootnoteText"/>
      </w:pPr>
      <w:r>
        <w:rPr>
          <w:rStyle w:val="FootnoteReference"/>
        </w:rPr>
        <w:footnoteRef/>
      </w:r>
      <w:r>
        <w:t xml:space="preserve"> </w:t>
      </w:r>
      <w:r w:rsidR="00A75795">
        <w:t>R</w:t>
      </w:r>
      <w:r w:rsidR="00467DE9">
        <w:t xml:space="preserve">oger Atwood, Senegal’s Forgotten Slaves </w:t>
      </w:r>
      <w:r w:rsidR="00AD3AD3">
        <w:t>(Archaeology</w:t>
      </w:r>
      <w:r w:rsidR="007E0FE7">
        <w:t>, 2012)</w:t>
      </w:r>
    </w:p>
  </w:footnote>
  <w:footnote w:id="9">
    <w:p w14:paraId="5F05CF79" w14:textId="0C3AFC04" w:rsidR="00941A6A" w:rsidRPr="00941A6A" w:rsidRDefault="00941A6A" w:rsidP="00941A6A">
      <w:pPr>
        <w:pStyle w:val="FootnoteText"/>
        <w:rPr>
          <w:rFonts w:ascii="Times New Roman" w:hAnsi="Times New Roman" w:cs="Times New Roman"/>
        </w:rPr>
      </w:pPr>
      <w:r w:rsidRPr="00941A6A">
        <w:rPr>
          <w:rStyle w:val="FootnoteReference"/>
          <w:rFonts w:ascii="Times New Roman" w:hAnsi="Times New Roman" w:cs="Times New Roman"/>
        </w:rPr>
        <w:footnoteRef/>
      </w:r>
      <w:r w:rsidRPr="00941A6A">
        <w:rPr>
          <w:rFonts w:ascii="Times New Roman" w:hAnsi="Times New Roman" w:cs="Times New Roman"/>
        </w:rPr>
        <w:t xml:space="preserve"> </w:t>
      </w:r>
      <w:proofErr w:type="spellStart"/>
      <w:r w:rsidRPr="00941A6A">
        <w:rPr>
          <w:rFonts w:ascii="Times New Roman" w:hAnsi="Times New Roman" w:cs="Times New Roman"/>
        </w:rPr>
        <w:t>Taneshia</w:t>
      </w:r>
      <w:proofErr w:type="spellEnd"/>
      <w:r w:rsidRPr="00941A6A">
        <w:rPr>
          <w:rFonts w:ascii="Times New Roman" w:hAnsi="Times New Roman" w:cs="Times New Roman"/>
        </w:rPr>
        <w:t xml:space="preserve"> W. Albert, </w:t>
      </w:r>
      <w:r w:rsidRPr="00941A6A">
        <w:rPr>
          <w:rFonts w:ascii="Times New Roman" w:hAnsi="Times New Roman" w:cs="Times New Roman"/>
          <w:i/>
          <w:iCs/>
        </w:rPr>
        <w:t>Through the House of Slaves: A memorial to the origins of the Black</w:t>
      </w:r>
      <w:r w:rsidRPr="00941A6A">
        <w:rPr>
          <w:rFonts w:ascii="Times New Roman" w:hAnsi="Times New Roman" w:cs="Times New Roman"/>
        </w:rPr>
        <w:t xml:space="preserve"> diaspora</w:t>
      </w:r>
      <w:r w:rsidR="006D7C1E">
        <w:rPr>
          <w:rFonts w:ascii="Times New Roman" w:hAnsi="Times New Roman" w:cs="Times New Roman"/>
        </w:rPr>
        <w:t xml:space="preserve"> (</w:t>
      </w:r>
      <w:r w:rsidR="00E546F3">
        <w:rPr>
          <w:rFonts w:ascii="Times New Roman" w:hAnsi="Times New Roman" w:cs="Times New Roman"/>
        </w:rPr>
        <w:t>USA:</w:t>
      </w:r>
      <w:r w:rsidRPr="00941A6A">
        <w:rPr>
          <w:rFonts w:ascii="Times New Roman" w:hAnsi="Times New Roman" w:cs="Times New Roman"/>
        </w:rPr>
        <w:t xml:space="preserve"> Lindsay Tan: 2021)</w:t>
      </w:r>
    </w:p>
  </w:footnote>
  <w:footnote w:id="10">
    <w:p w14:paraId="43A7CCCE" w14:textId="5457035D" w:rsidR="009B0A57" w:rsidRDefault="009B0A57">
      <w:pPr>
        <w:pStyle w:val="FootnoteText"/>
      </w:pPr>
      <w:r>
        <w:rPr>
          <w:rStyle w:val="FootnoteReference"/>
        </w:rPr>
        <w:footnoteRef/>
      </w:r>
      <w:r>
        <w:t xml:space="preserve"> </w:t>
      </w:r>
      <w:proofErr w:type="spellStart"/>
      <w:r w:rsidRPr="009B0A57">
        <w:t>Adejunmobi</w:t>
      </w:r>
      <w:proofErr w:type="spellEnd"/>
      <w:r w:rsidRPr="009B0A57">
        <w:t xml:space="preserve">, M, </w:t>
      </w:r>
      <w:r w:rsidRPr="009B0A57">
        <w:rPr>
          <w:i/>
          <w:iCs/>
        </w:rPr>
        <w:t xml:space="preserve">Reconsidering the House of Slaves: The Legacies of the Slave Trade in Contemporary Senegal </w:t>
      </w:r>
      <w:r w:rsidRPr="009B0A57">
        <w:t>(USA:</w:t>
      </w:r>
      <w:r>
        <w:t xml:space="preserve"> </w:t>
      </w:r>
      <w:r w:rsidRPr="009B0A57">
        <w:t>African Studies Quarterly,2016)</w:t>
      </w:r>
    </w:p>
  </w:footnote>
  <w:footnote w:id="11">
    <w:p w14:paraId="670D541B" w14:textId="77777777" w:rsidR="00760642" w:rsidRDefault="001A021C" w:rsidP="00760642">
      <w:pPr>
        <w:pStyle w:val="NormalWeb"/>
        <w:spacing w:before="0" w:beforeAutospacing="0" w:after="240" w:afterAutospacing="0" w:line="360" w:lineRule="auto"/>
        <w:ind w:left="720" w:hanging="720"/>
      </w:pPr>
      <w:r>
        <w:rPr>
          <w:rStyle w:val="FootnoteReference"/>
        </w:rPr>
        <w:footnoteRef/>
      </w:r>
      <w:r>
        <w:t xml:space="preserve"> </w:t>
      </w:r>
      <w:r w:rsidR="00760642" w:rsidRPr="00760642">
        <w:rPr>
          <w:sz w:val="20"/>
          <w:szCs w:val="20"/>
        </w:rPr>
        <w:t xml:space="preserve">Cornelissen, Scarlett, </w:t>
      </w:r>
      <w:proofErr w:type="spellStart"/>
      <w:r w:rsidR="00760642" w:rsidRPr="00760642">
        <w:rPr>
          <w:sz w:val="20"/>
          <w:szCs w:val="20"/>
        </w:rPr>
        <w:t>Fantu</w:t>
      </w:r>
      <w:proofErr w:type="spellEnd"/>
      <w:r w:rsidR="00760642" w:rsidRPr="00760642">
        <w:rPr>
          <w:sz w:val="20"/>
          <w:szCs w:val="20"/>
        </w:rPr>
        <w:t xml:space="preserve"> </w:t>
      </w:r>
      <w:proofErr w:type="spellStart"/>
      <w:r w:rsidR="00760642" w:rsidRPr="00760642">
        <w:rPr>
          <w:sz w:val="20"/>
          <w:szCs w:val="20"/>
        </w:rPr>
        <w:t>Cheru</w:t>
      </w:r>
      <w:proofErr w:type="spellEnd"/>
      <w:r w:rsidR="00760642" w:rsidRPr="00760642">
        <w:rPr>
          <w:sz w:val="20"/>
          <w:szCs w:val="20"/>
        </w:rPr>
        <w:t xml:space="preserve">, and Timothy M Shaw, </w:t>
      </w:r>
      <w:proofErr w:type="gramStart"/>
      <w:r w:rsidR="00760642" w:rsidRPr="00760642">
        <w:rPr>
          <w:i/>
          <w:iCs/>
          <w:sz w:val="20"/>
          <w:szCs w:val="20"/>
        </w:rPr>
        <w:t>Africa</w:t>
      </w:r>
      <w:proofErr w:type="gramEnd"/>
      <w:r w:rsidR="00760642" w:rsidRPr="00760642">
        <w:rPr>
          <w:i/>
          <w:iCs/>
          <w:sz w:val="20"/>
          <w:szCs w:val="20"/>
        </w:rPr>
        <w:t xml:space="preserve"> and International Relations in the 21st Century</w:t>
      </w:r>
      <w:r w:rsidR="00760642" w:rsidRPr="00760642">
        <w:rPr>
          <w:sz w:val="20"/>
          <w:szCs w:val="20"/>
        </w:rPr>
        <w:t xml:space="preserve"> (Basingstoke: Palgrave Macmillan,2012)</w:t>
      </w:r>
    </w:p>
    <w:p w14:paraId="67A29896" w14:textId="05607351" w:rsidR="001A021C" w:rsidRDefault="001A021C">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9B3D4A"/>
    <w:multiLevelType w:val="multilevel"/>
    <w:tmpl w:val="027EF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981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E0D"/>
    <w:rsid w:val="00026094"/>
    <w:rsid w:val="00034B6B"/>
    <w:rsid w:val="00041747"/>
    <w:rsid w:val="00081A97"/>
    <w:rsid w:val="000E6FB4"/>
    <w:rsid w:val="001A021C"/>
    <w:rsid w:val="001A0DF0"/>
    <w:rsid w:val="001A3F89"/>
    <w:rsid w:val="001E50C3"/>
    <w:rsid w:val="00210583"/>
    <w:rsid w:val="002331AC"/>
    <w:rsid w:val="00260E0D"/>
    <w:rsid w:val="00276453"/>
    <w:rsid w:val="00292AB9"/>
    <w:rsid w:val="002A1246"/>
    <w:rsid w:val="002A289C"/>
    <w:rsid w:val="00312E4B"/>
    <w:rsid w:val="00320895"/>
    <w:rsid w:val="00322375"/>
    <w:rsid w:val="00331215"/>
    <w:rsid w:val="00335600"/>
    <w:rsid w:val="00367774"/>
    <w:rsid w:val="003A340D"/>
    <w:rsid w:val="00451E74"/>
    <w:rsid w:val="00467DE9"/>
    <w:rsid w:val="004904B6"/>
    <w:rsid w:val="004965A7"/>
    <w:rsid w:val="004F36BC"/>
    <w:rsid w:val="005130A1"/>
    <w:rsid w:val="00520B7A"/>
    <w:rsid w:val="00580AB3"/>
    <w:rsid w:val="005A168C"/>
    <w:rsid w:val="005D6D5F"/>
    <w:rsid w:val="005E3830"/>
    <w:rsid w:val="00600866"/>
    <w:rsid w:val="006444A2"/>
    <w:rsid w:val="00670ECE"/>
    <w:rsid w:val="006765A5"/>
    <w:rsid w:val="00697083"/>
    <w:rsid w:val="006A2ED1"/>
    <w:rsid w:val="006B00AF"/>
    <w:rsid w:val="006B02C5"/>
    <w:rsid w:val="006D7307"/>
    <w:rsid w:val="006D7C1E"/>
    <w:rsid w:val="006F620B"/>
    <w:rsid w:val="00745C28"/>
    <w:rsid w:val="00760642"/>
    <w:rsid w:val="00762927"/>
    <w:rsid w:val="007847DF"/>
    <w:rsid w:val="00787E90"/>
    <w:rsid w:val="007B432C"/>
    <w:rsid w:val="007C14D2"/>
    <w:rsid w:val="007E0FE7"/>
    <w:rsid w:val="007E5CCC"/>
    <w:rsid w:val="007F2735"/>
    <w:rsid w:val="008125EF"/>
    <w:rsid w:val="008174E9"/>
    <w:rsid w:val="0083250A"/>
    <w:rsid w:val="00875B02"/>
    <w:rsid w:val="00897A2A"/>
    <w:rsid w:val="008E1E66"/>
    <w:rsid w:val="00903B9A"/>
    <w:rsid w:val="009256C0"/>
    <w:rsid w:val="0093052F"/>
    <w:rsid w:val="00941A6A"/>
    <w:rsid w:val="009A067D"/>
    <w:rsid w:val="009A5283"/>
    <w:rsid w:val="009A7F29"/>
    <w:rsid w:val="009B0A57"/>
    <w:rsid w:val="009D6AD6"/>
    <w:rsid w:val="00A11A2B"/>
    <w:rsid w:val="00A163D8"/>
    <w:rsid w:val="00A565FD"/>
    <w:rsid w:val="00A75795"/>
    <w:rsid w:val="00A94442"/>
    <w:rsid w:val="00AA4BF0"/>
    <w:rsid w:val="00AB2A0A"/>
    <w:rsid w:val="00AD3AD3"/>
    <w:rsid w:val="00AF60C5"/>
    <w:rsid w:val="00B049E1"/>
    <w:rsid w:val="00B0556A"/>
    <w:rsid w:val="00B16DC3"/>
    <w:rsid w:val="00B440CF"/>
    <w:rsid w:val="00B92405"/>
    <w:rsid w:val="00BA52CF"/>
    <w:rsid w:val="00BB163A"/>
    <w:rsid w:val="00BB48D1"/>
    <w:rsid w:val="00BF4B8D"/>
    <w:rsid w:val="00C0715D"/>
    <w:rsid w:val="00C11CBF"/>
    <w:rsid w:val="00C43121"/>
    <w:rsid w:val="00C44E0E"/>
    <w:rsid w:val="00C763E8"/>
    <w:rsid w:val="00CC6FF1"/>
    <w:rsid w:val="00CF75F5"/>
    <w:rsid w:val="00D30896"/>
    <w:rsid w:val="00D44CAF"/>
    <w:rsid w:val="00D577D2"/>
    <w:rsid w:val="00DA12F9"/>
    <w:rsid w:val="00DA55C2"/>
    <w:rsid w:val="00DB652D"/>
    <w:rsid w:val="00DF2C0A"/>
    <w:rsid w:val="00DF61D7"/>
    <w:rsid w:val="00E10F2A"/>
    <w:rsid w:val="00E14476"/>
    <w:rsid w:val="00E31CA1"/>
    <w:rsid w:val="00E3562A"/>
    <w:rsid w:val="00E44738"/>
    <w:rsid w:val="00E546F3"/>
    <w:rsid w:val="00EB3C37"/>
    <w:rsid w:val="00F50FEB"/>
    <w:rsid w:val="00F55EDD"/>
    <w:rsid w:val="00F60994"/>
    <w:rsid w:val="00F9254A"/>
    <w:rsid w:val="00FC6982"/>
    <w:rsid w:val="00FD6CF1"/>
    <w:rsid w:val="00FE4619"/>
    <w:rsid w:val="00FF41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B26C0D"/>
  <w15:chartTrackingRefBased/>
  <w15:docId w15:val="{143ADEA6-AA05-4268-AED7-5143045D16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10F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10F2A"/>
    <w:rPr>
      <w:sz w:val="20"/>
      <w:szCs w:val="20"/>
    </w:rPr>
  </w:style>
  <w:style w:type="character" w:styleId="FootnoteReference">
    <w:name w:val="footnote reference"/>
    <w:basedOn w:val="DefaultParagraphFont"/>
    <w:uiPriority w:val="99"/>
    <w:semiHidden/>
    <w:unhideWhenUsed/>
    <w:rsid w:val="00E10F2A"/>
    <w:rPr>
      <w:vertAlign w:val="superscript"/>
    </w:rPr>
  </w:style>
  <w:style w:type="paragraph" w:styleId="NormalWeb">
    <w:name w:val="Normal (Web)"/>
    <w:basedOn w:val="Normal"/>
    <w:uiPriority w:val="99"/>
    <w:unhideWhenUsed/>
    <w:rsid w:val="00670EC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CC6FF1"/>
    <w:rPr>
      <w:color w:val="0563C1" w:themeColor="hyperlink"/>
      <w:u w:val="single"/>
    </w:rPr>
  </w:style>
  <w:style w:type="character" w:styleId="UnresolvedMention">
    <w:name w:val="Unresolved Mention"/>
    <w:basedOn w:val="DefaultParagraphFont"/>
    <w:uiPriority w:val="99"/>
    <w:semiHidden/>
    <w:unhideWhenUsed/>
    <w:rsid w:val="00CC6F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573708">
      <w:bodyDiv w:val="1"/>
      <w:marLeft w:val="0"/>
      <w:marRight w:val="0"/>
      <w:marTop w:val="0"/>
      <w:marBottom w:val="0"/>
      <w:divBdr>
        <w:top w:val="none" w:sz="0" w:space="0" w:color="auto"/>
        <w:left w:val="none" w:sz="0" w:space="0" w:color="auto"/>
        <w:bottom w:val="none" w:sz="0" w:space="0" w:color="auto"/>
        <w:right w:val="none" w:sz="0" w:space="0" w:color="auto"/>
      </w:divBdr>
    </w:div>
    <w:div w:id="1114714880">
      <w:bodyDiv w:val="1"/>
      <w:marLeft w:val="0"/>
      <w:marRight w:val="0"/>
      <w:marTop w:val="0"/>
      <w:marBottom w:val="0"/>
      <w:divBdr>
        <w:top w:val="none" w:sz="0" w:space="0" w:color="auto"/>
        <w:left w:val="none" w:sz="0" w:space="0" w:color="auto"/>
        <w:bottom w:val="none" w:sz="0" w:space="0" w:color="auto"/>
        <w:right w:val="none" w:sz="0" w:space="0" w:color="auto"/>
      </w:divBdr>
      <w:divsChild>
        <w:div w:id="289481705">
          <w:marLeft w:val="0"/>
          <w:marRight w:val="0"/>
          <w:marTop w:val="0"/>
          <w:marBottom w:val="0"/>
          <w:divBdr>
            <w:top w:val="none" w:sz="0" w:space="0" w:color="auto"/>
            <w:left w:val="none" w:sz="0" w:space="0" w:color="auto"/>
            <w:bottom w:val="none" w:sz="0" w:space="0" w:color="auto"/>
            <w:right w:val="none" w:sz="0" w:space="0" w:color="auto"/>
          </w:divBdr>
        </w:div>
      </w:divsChild>
    </w:div>
    <w:div w:id="1199197771">
      <w:bodyDiv w:val="1"/>
      <w:marLeft w:val="0"/>
      <w:marRight w:val="0"/>
      <w:marTop w:val="0"/>
      <w:marBottom w:val="0"/>
      <w:divBdr>
        <w:top w:val="none" w:sz="0" w:space="0" w:color="auto"/>
        <w:left w:val="none" w:sz="0" w:space="0" w:color="auto"/>
        <w:bottom w:val="none" w:sz="0" w:space="0" w:color="auto"/>
        <w:right w:val="none" w:sz="0" w:space="0" w:color="auto"/>
      </w:divBdr>
      <w:divsChild>
        <w:div w:id="3908824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esco.org/archives/multimedia/document-1333"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D3F3A-D4FE-4F6C-9B54-EFD156F47F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908</TotalTime>
  <Pages>15</Pages>
  <Words>2860</Words>
  <Characters>16303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Obeisha Conliffe</dc:creator>
  <cp:keywords/>
  <dc:description/>
  <cp:lastModifiedBy>Obeisha Conliffe</cp:lastModifiedBy>
  <cp:revision>82</cp:revision>
  <dcterms:created xsi:type="dcterms:W3CDTF">2023-03-18T14:22:00Z</dcterms:created>
  <dcterms:modified xsi:type="dcterms:W3CDTF">2023-03-19T23:25:00Z</dcterms:modified>
</cp:coreProperties>
</file>