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9A1187" w14:textId="139399B1" w:rsidR="005304A0" w:rsidRDefault="001F65C6" w:rsidP="005304A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Marketing in Practice</w:t>
      </w:r>
    </w:p>
    <w:p w14:paraId="207BC470" w14:textId="77777777" w:rsidR="001F65C6" w:rsidRPr="005304A0" w:rsidRDefault="001F65C6" w:rsidP="005304A0">
      <w:pPr>
        <w:jc w:val="center"/>
        <w:rPr>
          <w:rFonts w:ascii="Arial" w:hAnsi="Arial" w:cs="Arial"/>
          <w:sz w:val="24"/>
          <w:szCs w:val="24"/>
        </w:rPr>
      </w:pPr>
    </w:p>
    <w:p w14:paraId="2C0ED1F9" w14:textId="2C2D731E" w:rsidR="005304A0" w:rsidRDefault="005304A0">
      <w:pPr>
        <w:rPr>
          <w:rFonts w:ascii="Arial" w:hAnsi="Arial" w:cs="Arial"/>
        </w:rPr>
      </w:pPr>
      <w:r w:rsidRPr="005304A0">
        <w:rPr>
          <w:rFonts w:ascii="Arial" w:hAnsi="Arial" w:cs="Arial"/>
          <w:b/>
          <w:bCs/>
        </w:rPr>
        <w:t xml:space="preserve">Assignment </w:t>
      </w:r>
      <w:r w:rsidR="001F65C6">
        <w:rPr>
          <w:rFonts w:ascii="Arial" w:hAnsi="Arial" w:cs="Arial"/>
          <w:b/>
          <w:bCs/>
        </w:rPr>
        <w:t>1</w:t>
      </w:r>
      <w:r w:rsidRPr="005304A0">
        <w:rPr>
          <w:rFonts w:ascii="Arial" w:hAnsi="Arial" w:cs="Arial"/>
          <w:b/>
          <w:bCs/>
        </w:rPr>
        <w:t>:</w:t>
      </w:r>
      <w:r w:rsidRPr="005304A0">
        <w:rPr>
          <w:rFonts w:ascii="Arial" w:hAnsi="Arial" w:cs="Arial"/>
        </w:rPr>
        <w:t xml:space="preserve"> </w:t>
      </w:r>
      <w:r w:rsidR="001F65C6">
        <w:rPr>
          <w:rFonts w:ascii="Arial" w:hAnsi="Arial" w:cs="Arial"/>
        </w:rPr>
        <w:t xml:space="preserve">Creative brief for TV </w:t>
      </w:r>
      <w:r w:rsidR="0067449B">
        <w:rPr>
          <w:rFonts w:ascii="Arial" w:hAnsi="Arial" w:cs="Arial"/>
        </w:rPr>
        <w:t>advertisement</w:t>
      </w:r>
    </w:p>
    <w:p w14:paraId="76B56136" w14:textId="3FA8A27A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04152A21" w14:textId="77777777" w:rsidTr="005304A0">
        <w:tc>
          <w:tcPr>
            <w:tcW w:w="9016" w:type="dxa"/>
          </w:tcPr>
          <w:p w14:paraId="37E52614" w14:textId="77777777" w:rsidR="005304A0" w:rsidRDefault="005304A0">
            <w:pPr>
              <w:rPr>
                <w:rFonts w:ascii="Arial" w:hAnsi="Arial" w:cs="Arial"/>
              </w:rPr>
            </w:pPr>
          </w:p>
          <w:p w14:paraId="328BD94B" w14:textId="77777777" w:rsidR="005304A0" w:rsidRDefault="005304A0">
            <w:pPr>
              <w:rPr>
                <w:rFonts w:ascii="Arial" w:hAnsi="Arial" w:cs="Arial"/>
              </w:rPr>
            </w:pPr>
          </w:p>
          <w:p w14:paraId="55D194D7" w14:textId="54730DB7" w:rsidR="00F57201" w:rsidRDefault="00F57201">
            <w:pPr>
              <w:rPr>
                <w:rFonts w:ascii="Arial" w:hAnsi="Arial" w:cs="Arial"/>
              </w:rPr>
            </w:pPr>
            <w:hyperlink r:id="rId4" w:history="1">
              <w:r w:rsidRPr="00123674">
                <w:rPr>
                  <w:rStyle w:val="Hyperlink"/>
                  <w:rFonts w:ascii="Arial" w:hAnsi="Arial" w:cs="Arial"/>
                </w:rPr>
                <w:t>https://spark.adobe.com/video/4FcoBo6lH4PU4</w:t>
              </w:r>
            </w:hyperlink>
          </w:p>
          <w:p w14:paraId="14245BC3" w14:textId="77777777" w:rsidR="00F57201" w:rsidRDefault="00F57201">
            <w:pPr>
              <w:rPr>
                <w:rFonts w:ascii="Arial" w:hAnsi="Arial" w:cs="Arial"/>
              </w:rPr>
            </w:pPr>
          </w:p>
          <w:p w14:paraId="78B99EFC" w14:textId="4BC8B5CD" w:rsidR="005304A0" w:rsidRDefault="005304A0">
            <w:pPr>
              <w:rPr>
                <w:rFonts w:ascii="Arial" w:hAnsi="Arial" w:cs="Arial"/>
              </w:rPr>
            </w:pPr>
          </w:p>
        </w:tc>
      </w:tr>
    </w:tbl>
    <w:p w14:paraId="22BEF93C" w14:textId="3F9F499A" w:rsidR="005304A0" w:rsidRDefault="005304A0">
      <w:pPr>
        <w:rPr>
          <w:rFonts w:ascii="Arial" w:hAnsi="Arial" w:cs="Arial"/>
        </w:rPr>
      </w:pPr>
    </w:p>
    <w:p w14:paraId="5CD75F74" w14:textId="1E4DCD58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14725A5F" w14:textId="77777777" w:rsidTr="005304A0">
        <w:tc>
          <w:tcPr>
            <w:tcW w:w="9016" w:type="dxa"/>
          </w:tcPr>
          <w:p w14:paraId="16B855AB" w14:textId="77777777" w:rsidR="005304A0" w:rsidRDefault="005304A0">
            <w:pPr>
              <w:rPr>
                <w:rFonts w:ascii="Arial" w:hAnsi="Arial" w:cs="Arial"/>
              </w:rPr>
            </w:pPr>
          </w:p>
          <w:p w14:paraId="00C6BB4C" w14:textId="77777777" w:rsidR="005304A0" w:rsidRDefault="005304A0">
            <w:pPr>
              <w:rPr>
                <w:rFonts w:ascii="Arial" w:hAnsi="Arial" w:cs="Arial"/>
              </w:rPr>
            </w:pPr>
          </w:p>
          <w:p w14:paraId="6BB62784" w14:textId="5392AF2F" w:rsidR="00A671CB" w:rsidRDefault="00A671CB" w:rsidP="00A671CB">
            <w:pPr>
              <w:rPr>
                <w:rFonts w:ascii="Arial" w:hAnsi="Arial" w:cs="Arial"/>
              </w:rPr>
            </w:pPr>
            <w:r w:rsidRPr="00A671CB">
              <w:rPr>
                <w:rFonts w:ascii="Arial" w:hAnsi="Arial" w:cs="Arial"/>
              </w:rPr>
              <w:t>Bell, G., 2017. Marketing Communications: An Advertising, Promotion and Branding Perspective. Oxford: Goodfellow Publishers Limited.</w:t>
            </w:r>
          </w:p>
          <w:p w14:paraId="3D578999" w14:textId="77777777" w:rsidR="00A671CB" w:rsidRPr="00A671CB" w:rsidRDefault="00A671CB" w:rsidP="00A671CB">
            <w:pPr>
              <w:rPr>
                <w:rFonts w:ascii="Arial" w:hAnsi="Arial" w:cs="Arial"/>
              </w:rPr>
            </w:pPr>
          </w:p>
          <w:p w14:paraId="4616ED76" w14:textId="7CDAAB98" w:rsidR="00A671CB" w:rsidRDefault="00A671CB" w:rsidP="00A671CB">
            <w:pPr>
              <w:rPr>
                <w:rFonts w:ascii="Arial" w:hAnsi="Arial" w:cs="Arial"/>
              </w:rPr>
            </w:pPr>
            <w:r w:rsidRPr="00A671CB">
              <w:rPr>
                <w:rFonts w:ascii="Arial" w:hAnsi="Arial" w:cs="Arial"/>
              </w:rPr>
              <w:t xml:space="preserve">Chiaravalle, B. &amp; Schenck, B. F., 2014. Branding </w:t>
            </w:r>
            <w:proofErr w:type="gramStart"/>
            <w:r w:rsidRPr="00A671CB">
              <w:rPr>
                <w:rFonts w:ascii="Arial" w:hAnsi="Arial" w:cs="Arial"/>
              </w:rPr>
              <w:t>For</w:t>
            </w:r>
            <w:proofErr w:type="gramEnd"/>
            <w:r w:rsidRPr="00A671CB">
              <w:rPr>
                <w:rFonts w:ascii="Arial" w:hAnsi="Arial" w:cs="Arial"/>
              </w:rPr>
              <w:t xml:space="preserve"> Dummies. 2nd ed. New Jersey: Wiley.</w:t>
            </w:r>
          </w:p>
          <w:p w14:paraId="6BF5E658" w14:textId="77777777" w:rsidR="00A671CB" w:rsidRPr="00A671CB" w:rsidRDefault="00A671CB" w:rsidP="00A671CB">
            <w:pPr>
              <w:rPr>
                <w:rFonts w:ascii="Arial" w:hAnsi="Arial" w:cs="Arial"/>
              </w:rPr>
            </w:pPr>
          </w:p>
          <w:p w14:paraId="78A0A11B" w14:textId="2FE42A92" w:rsidR="00A671CB" w:rsidRDefault="00A671CB" w:rsidP="00A671CB">
            <w:pPr>
              <w:rPr>
                <w:rFonts w:ascii="Arial" w:hAnsi="Arial" w:cs="Arial"/>
              </w:rPr>
            </w:pPr>
            <w:r w:rsidRPr="00A671CB">
              <w:rPr>
                <w:rFonts w:ascii="Arial" w:hAnsi="Arial" w:cs="Arial"/>
              </w:rPr>
              <w:t xml:space="preserve">Hernández, E., 2016. Leading Creative Teams: Management Career Paths for Designers, Developers, and Copywriters. New York: </w:t>
            </w:r>
            <w:proofErr w:type="spellStart"/>
            <w:r w:rsidRPr="00A671CB">
              <w:rPr>
                <w:rFonts w:ascii="Arial" w:hAnsi="Arial" w:cs="Arial"/>
              </w:rPr>
              <w:t>Apress</w:t>
            </w:r>
            <w:proofErr w:type="spellEnd"/>
            <w:r w:rsidRPr="00A671CB">
              <w:rPr>
                <w:rFonts w:ascii="Arial" w:hAnsi="Arial" w:cs="Arial"/>
              </w:rPr>
              <w:t>.</w:t>
            </w:r>
          </w:p>
          <w:p w14:paraId="5F41DD7B" w14:textId="77777777" w:rsidR="00A671CB" w:rsidRPr="00A671CB" w:rsidRDefault="00A671CB" w:rsidP="00A671CB">
            <w:pPr>
              <w:rPr>
                <w:rFonts w:ascii="Arial" w:hAnsi="Arial" w:cs="Arial"/>
              </w:rPr>
            </w:pPr>
          </w:p>
          <w:p w14:paraId="45516F76" w14:textId="322BBF34" w:rsidR="00A671CB" w:rsidRDefault="00A671CB" w:rsidP="00A671CB">
            <w:pPr>
              <w:rPr>
                <w:rFonts w:ascii="Arial" w:hAnsi="Arial" w:cs="Arial"/>
              </w:rPr>
            </w:pPr>
            <w:r w:rsidRPr="00A671CB">
              <w:rPr>
                <w:rFonts w:ascii="Arial" w:hAnsi="Arial" w:cs="Arial"/>
              </w:rPr>
              <w:t xml:space="preserve">Kelly, L. D., </w:t>
            </w:r>
            <w:proofErr w:type="spellStart"/>
            <w:r w:rsidRPr="00A671CB">
              <w:rPr>
                <w:rFonts w:ascii="Arial" w:hAnsi="Arial" w:cs="Arial"/>
              </w:rPr>
              <w:t>Jugenheimer</w:t>
            </w:r>
            <w:proofErr w:type="spellEnd"/>
            <w:r w:rsidRPr="00A671CB">
              <w:rPr>
                <w:rFonts w:ascii="Arial" w:hAnsi="Arial" w:cs="Arial"/>
              </w:rPr>
              <w:t xml:space="preserve">, D. W. &amp; Sheehan, K. B., 2015. Advertising Media Planning: A Brand Management Approach. 3rd ed. </w:t>
            </w:r>
            <w:proofErr w:type="spellStart"/>
            <w:proofErr w:type="gramStart"/>
            <w:r w:rsidRPr="00A671CB">
              <w:rPr>
                <w:rFonts w:ascii="Arial" w:hAnsi="Arial" w:cs="Arial"/>
              </w:rPr>
              <w:t>s.l.:Taylor</w:t>
            </w:r>
            <w:proofErr w:type="spellEnd"/>
            <w:proofErr w:type="gramEnd"/>
            <w:r w:rsidRPr="00A671CB">
              <w:rPr>
                <w:rFonts w:ascii="Arial" w:hAnsi="Arial" w:cs="Arial"/>
              </w:rPr>
              <w:t xml:space="preserve"> &amp; Francis.</w:t>
            </w:r>
          </w:p>
          <w:p w14:paraId="5352F093" w14:textId="77777777" w:rsidR="00A671CB" w:rsidRPr="00A671CB" w:rsidRDefault="00A671CB" w:rsidP="00A671CB">
            <w:pPr>
              <w:rPr>
                <w:rFonts w:ascii="Arial" w:hAnsi="Arial" w:cs="Arial"/>
              </w:rPr>
            </w:pPr>
          </w:p>
          <w:p w14:paraId="602DD603" w14:textId="44412093" w:rsidR="00A671CB" w:rsidRDefault="00A671CB" w:rsidP="00A671CB">
            <w:pPr>
              <w:rPr>
                <w:rFonts w:ascii="Arial" w:hAnsi="Arial" w:cs="Arial"/>
              </w:rPr>
            </w:pPr>
            <w:r w:rsidRPr="00A671CB">
              <w:rPr>
                <w:rFonts w:ascii="Arial" w:hAnsi="Arial" w:cs="Arial"/>
              </w:rPr>
              <w:t xml:space="preserve">Kelly, S., Johnston, P. &amp; </w:t>
            </w:r>
            <w:proofErr w:type="spellStart"/>
            <w:r w:rsidRPr="00A671CB">
              <w:rPr>
                <w:rFonts w:ascii="Arial" w:hAnsi="Arial" w:cs="Arial"/>
              </w:rPr>
              <w:t>Danheiser</w:t>
            </w:r>
            <w:proofErr w:type="spellEnd"/>
            <w:r w:rsidRPr="00A671CB">
              <w:rPr>
                <w:rFonts w:ascii="Arial" w:hAnsi="Arial" w:cs="Arial"/>
              </w:rPr>
              <w:t>, S., 2021. Stand-out Marketing: How to Differentiate Your Organization in a Sea of Sameness. Croydon: Kogan Page.</w:t>
            </w:r>
          </w:p>
          <w:p w14:paraId="118B904E" w14:textId="77777777" w:rsidR="00A671CB" w:rsidRPr="00A671CB" w:rsidRDefault="00A671CB" w:rsidP="00A671CB">
            <w:pPr>
              <w:rPr>
                <w:rFonts w:ascii="Arial" w:hAnsi="Arial" w:cs="Arial"/>
              </w:rPr>
            </w:pPr>
          </w:p>
          <w:p w14:paraId="59780A41" w14:textId="59198C07" w:rsidR="00A671CB" w:rsidRDefault="00A671CB" w:rsidP="00A671CB">
            <w:pPr>
              <w:rPr>
                <w:rFonts w:ascii="Arial" w:hAnsi="Arial" w:cs="Arial"/>
              </w:rPr>
            </w:pPr>
            <w:proofErr w:type="spellStart"/>
            <w:r w:rsidRPr="00A671CB">
              <w:rPr>
                <w:rFonts w:ascii="Arial" w:hAnsi="Arial" w:cs="Arial"/>
              </w:rPr>
              <w:t>Krasniak</w:t>
            </w:r>
            <w:proofErr w:type="spellEnd"/>
            <w:r w:rsidRPr="00A671CB">
              <w:rPr>
                <w:rFonts w:ascii="Arial" w:hAnsi="Arial" w:cs="Arial"/>
              </w:rPr>
              <w:t xml:space="preserve">, M., Zimmerman, J. &amp; Ng, D., 2021. Social Media Marketing All-in-One </w:t>
            </w:r>
            <w:proofErr w:type="gramStart"/>
            <w:r w:rsidRPr="00A671CB">
              <w:rPr>
                <w:rFonts w:ascii="Arial" w:hAnsi="Arial" w:cs="Arial"/>
              </w:rPr>
              <w:t>For</w:t>
            </w:r>
            <w:proofErr w:type="gramEnd"/>
            <w:r w:rsidRPr="00A671CB">
              <w:rPr>
                <w:rFonts w:ascii="Arial" w:hAnsi="Arial" w:cs="Arial"/>
              </w:rPr>
              <w:t xml:space="preserve"> Dummies. 5th ed. New Jersey: Wiley.</w:t>
            </w:r>
          </w:p>
          <w:p w14:paraId="441DBF4F" w14:textId="77777777" w:rsidR="00A671CB" w:rsidRPr="00A671CB" w:rsidRDefault="00A671CB" w:rsidP="00A671CB">
            <w:pPr>
              <w:rPr>
                <w:rFonts w:ascii="Arial" w:hAnsi="Arial" w:cs="Arial"/>
              </w:rPr>
            </w:pPr>
          </w:p>
          <w:p w14:paraId="6D2E3F4B" w14:textId="3E1F8C16" w:rsidR="00A671CB" w:rsidRDefault="00A671CB" w:rsidP="00A671CB">
            <w:pPr>
              <w:rPr>
                <w:rFonts w:ascii="Arial" w:hAnsi="Arial" w:cs="Arial"/>
              </w:rPr>
            </w:pPr>
            <w:proofErr w:type="spellStart"/>
            <w:r w:rsidRPr="00A671CB">
              <w:rPr>
                <w:rFonts w:ascii="Arial" w:hAnsi="Arial" w:cs="Arial"/>
              </w:rPr>
              <w:t>Lautenslager</w:t>
            </w:r>
            <w:proofErr w:type="spellEnd"/>
            <w:r w:rsidRPr="00A671CB">
              <w:rPr>
                <w:rFonts w:ascii="Arial" w:hAnsi="Arial" w:cs="Arial"/>
              </w:rPr>
              <w:t>, A. &amp; Levinson, J., 2014. Guerrilla Marketing in 30 Days. 3rd ed. USA: Entrepreneur Press.</w:t>
            </w:r>
          </w:p>
          <w:p w14:paraId="5B4DF76A" w14:textId="77777777" w:rsidR="00A671CB" w:rsidRPr="00A671CB" w:rsidRDefault="00A671CB" w:rsidP="00A671CB">
            <w:pPr>
              <w:rPr>
                <w:rFonts w:ascii="Arial" w:hAnsi="Arial" w:cs="Arial"/>
              </w:rPr>
            </w:pPr>
          </w:p>
          <w:p w14:paraId="223F1EBA" w14:textId="5A6D3FE9" w:rsidR="00A671CB" w:rsidRDefault="00A671CB" w:rsidP="00A671CB">
            <w:pPr>
              <w:rPr>
                <w:rFonts w:ascii="Arial" w:hAnsi="Arial" w:cs="Arial"/>
              </w:rPr>
            </w:pPr>
            <w:proofErr w:type="spellStart"/>
            <w:r w:rsidRPr="00A671CB">
              <w:rPr>
                <w:rFonts w:ascii="Arial" w:hAnsi="Arial" w:cs="Arial"/>
              </w:rPr>
              <w:t>Lusch</w:t>
            </w:r>
            <w:proofErr w:type="spellEnd"/>
            <w:r w:rsidRPr="00A671CB">
              <w:rPr>
                <w:rFonts w:ascii="Arial" w:hAnsi="Arial" w:cs="Arial"/>
              </w:rPr>
              <w:t xml:space="preserve">, R. F. &amp; Vargo, S. L., 2015. The Service-Dominant Logic of Marketing: Dialog, Debate, and Directions. </w:t>
            </w:r>
            <w:proofErr w:type="spellStart"/>
            <w:proofErr w:type="gramStart"/>
            <w:r w:rsidRPr="00A671CB">
              <w:rPr>
                <w:rFonts w:ascii="Arial" w:hAnsi="Arial" w:cs="Arial"/>
              </w:rPr>
              <w:t>s.l.:Taylor</w:t>
            </w:r>
            <w:proofErr w:type="spellEnd"/>
            <w:proofErr w:type="gramEnd"/>
            <w:r w:rsidRPr="00A671CB">
              <w:rPr>
                <w:rFonts w:ascii="Arial" w:hAnsi="Arial" w:cs="Arial"/>
              </w:rPr>
              <w:t xml:space="preserve"> &amp; Francis.</w:t>
            </w:r>
          </w:p>
          <w:p w14:paraId="2C39BD4A" w14:textId="77777777" w:rsidR="00A671CB" w:rsidRPr="00A671CB" w:rsidRDefault="00A671CB" w:rsidP="00A671CB">
            <w:pPr>
              <w:rPr>
                <w:rFonts w:ascii="Arial" w:hAnsi="Arial" w:cs="Arial"/>
              </w:rPr>
            </w:pPr>
          </w:p>
          <w:p w14:paraId="6A8A906C" w14:textId="1C935F3F" w:rsidR="00A671CB" w:rsidRDefault="00A671CB" w:rsidP="00A671CB">
            <w:pPr>
              <w:rPr>
                <w:rFonts w:ascii="Arial" w:hAnsi="Arial" w:cs="Arial"/>
              </w:rPr>
            </w:pPr>
            <w:r w:rsidRPr="00A671CB">
              <w:rPr>
                <w:rFonts w:ascii="Arial" w:hAnsi="Arial" w:cs="Arial"/>
              </w:rPr>
              <w:t xml:space="preserve">Moran, M. &amp; Hunt, B., 2014. Search Engine Marketing, Inc.: Driving Search Traffic to Your Company's Website. 3rd ed. </w:t>
            </w:r>
            <w:proofErr w:type="spellStart"/>
            <w:proofErr w:type="gramStart"/>
            <w:r w:rsidRPr="00A671CB">
              <w:rPr>
                <w:rFonts w:ascii="Arial" w:hAnsi="Arial" w:cs="Arial"/>
              </w:rPr>
              <w:t>s.l.:International</w:t>
            </w:r>
            <w:proofErr w:type="spellEnd"/>
            <w:proofErr w:type="gramEnd"/>
            <w:r w:rsidRPr="00A671CB">
              <w:rPr>
                <w:rFonts w:ascii="Arial" w:hAnsi="Arial" w:cs="Arial"/>
              </w:rPr>
              <w:t xml:space="preserve"> Business Machines Corporation.</w:t>
            </w:r>
          </w:p>
          <w:p w14:paraId="5CB9AEA1" w14:textId="77777777" w:rsidR="00A671CB" w:rsidRPr="00A671CB" w:rsidRDefault="00A671CB" w:rsidP="00A671CB">
            <w:pPr>
              <w:rPr>
                <w:rFonts w:ascii="Arial" w:hAnsi="Arial" w:cs="Arial"/>
              </w:rPr>
            </w:pPr>
          </w:p>
          <w:p w14:paraId="60D36AAE" w14:textId="205F683C" w:rsidR="00A671CB" w:rsidRDefault="00A671CB" w:rsidP="00A671CB">
            <w:pPr>
              <w:rPr>
                <w:rFonts w:ascii="Arial" w:hAnsi="Arial" w:cs="Arial"/>
              </w:rPr>
            </w:pPr>
            <w:proofErr w:type="spellStart"/>
            <w:r w:rsidRPr="00A671CB">
              <w:rPr>
                <w:rFonts w:ascii="Arial" w:hAnsi="Arial" w:cs="Arial"/>
              </w:rPr>
              <w:t>Sockwell</w:t>
            </w:r>
            <w:proofErr w:type="spellEnd"/>
            <w:r w:rsidRPr="00A671CB">
              <w:rPr>
                <w:rFonts w:ascii="Arial" w:hAnsi="Arial" w:cs="Arial"/>
              </w:rPr>
              <w:t>, F. &amp; Potts, E., 2017. Thinking in Icons: Designing and Creating Effective Visual Symbols. China: Rockport Publishers.</w:t>
            </w:r>
          </w:p>
          <w:p w14:paraId="072E76E2" w14:textId="77777777" w:rsidR="00A671CB" w:rsidRPr="00A671CB" w:rsidRDefault="00A671CB" w:rsidP="00A671CB">
            <w:pPr>
              <w:rPr>
                <w:rFonts w:ascii="Arial" w:hAnsi="Arial" w:cs="Arial"/>
              </w:rPr>
            </w:pPr>
          </w:p>
          <w:p w14:paraId="29B0812F" w14:textId="4EA09B3B" w:rsidR="00A671CB" w:rsidRDefault="00A671CB" w:rsidP="00A671CB">
            <w:pPr>
              <w:rPr>
                <w:rFonts w:ascii="Arial" w:hAnsi="Arial" w:cs="Arial"/>
              </w:rPr>
            </w:pPr>
            <w:r w:rsidRPr="00A671CB">
              <w:rPr>
                <w:rFonts w:ascii="Arial" w:hAnsi="Arial" w:cs="Arial"/>
              </w:rPr>
              <w:t xml:space="preserve">Sorrentino, J., 2016. Configuration Management: Implementation, Principles, and Applications for Manufacturing Industries. 1st ed. </w:t>
            </w:r>
            <w:proofErr w:type="spellStart"/>
            <w:proofErr w:type="gramStart"/>
            <w:r w:rsidRPr="00A671CB">
              <w:rPr>
                <w:rFonts w:ascii="Arial" w:hAnsi="Arial" w:cs="Arial"/>
              </w:rPr>
              <w:t>s.l.:CRC</w:t>
            </w:r>
            <w:proofErr w:type="spellEnd"/>
            <w:proofErr w:type="gramEnd"/>
            <w:r w:rsidRPr="00A671CB">
              <w:rPr>
                <w:rFonts w:ascii="Arial" w:hAnsi="Arial" w:cs="Arial"/>
              </w:rPr>
              <w:t xml:space="preserve"> Press.</w:t>
            </w:r>
          </w:p>
          <w:p w14:paraId="02701196" w14:textId="77777777" w:rsidR="00A671CB" w:rsidRPr="00A671CB" w:rsidRDefault="00A671CB" w:rsidP="00A671CB">
            <w:pPr>
              <w:rPr>
                <w:rFonts w:ascii="Arial" w:hAnsi="Arial" w:cs="Arial"/>
              </w:rPr>
            </w:pPr>
          </w:p>
          <w:p w14:paraId="7358B818" w14:textId="77777777" w:rsidR="00A671CB" w:rsidRPr="00A671CB" w:rsidRDefault="00A671CB" w:rsidP="00A671CB">
            <w:pPr>
              <w:rPr>
                <w:rFonts w:ascii="Arial" w:hAnsi="Arial" w:cs="Arial"/>
              </w:rPr>
            </w:pPr>
            <w:r w:rsidRPr="00A671CB">
              <w:rPr>
                <w:rFonts w:ascii="Arial" w:hAnsi="Arial" w:cs="Arial"/>
              </w:rPr>
              <w:t xml:space="preserve">tvadvertising.co.uk, 2021. TV Advertising Packages: Three </w:t>
            </w:r>
            <w:proofErr w:type="spellStart"/>
            <w:r w:rsidRPr="00A671CB">
              <w:rPr>
                <w:rFonts w:ascii="Arial" w:hAnsi="Arial" w:cs="Arial"/>
              </w:rPr>
              <w:t>all inclusive</w:t>
            </w:r>
            <w:proofErr w:type="spellEnd"/>
            <w:r w:rsidRPr="00A671CB">
              <w:rPr>
                <w:rFonts w:ascii="Arial" w:hAnsi="Arial" w:cs="Arial"/>
              </w:rPr>
              <w:t xml:space="preserve"> TV packages to get you started with TV advertising. [Online] </w:t>
            </w:r>
          </w:p>
          <w:p w14:paraId="2D9B709F" w14:textId="77777777" w:rsidR="00A671CB" w:rsidRPr="00A671CB" w:rsidRDefault="00A671CB" w:rsidP="00A671CB">
            <w:pPr>
              <w:rPr>
                <w:rFonts w:ascii="Arial" w:hAnsi="Arial" w:cs="Arial"/>
              </w:rPr>
            </w:pPr>
            <w:r w:rsidRPr="00A671CB">
              <w:rPr>
                <w:rFonts w:ascii="Arial" w:hAnsi="Arial" w:cs="Arial"/>
              </w:rPr>
              <w:t>Available at: https://tvadvertising.co.uk/packages/</w:t>
            </w:r>
          </w:p>
          <w:p w14:paraId="3F3C6000" w14:textId="2E07F94A" w:rsidR="00A671CB" w:rsidRDefault="00A671CB" w:rsidP="00A671CB">
            <w:pPr>
              <w:rPr>
                <w:rFonts w:ascii="Arial" w:hAnsi="Arial" w:cs="Arial"/>
              </w:rPr>
            </w:pPr>
            <w:r w:rsidRPr="00A671CB">
              <w:rPr>
                <w:rFonts w:ascii="Arial" w:hAnsi="Arial" w:cs="Arial"/>
              </w:rPr>
              <w:t>[Accessed 12 March 2021].</w:t>
            </w:r>
          </w:p>
          <w:p w14:paraId="02F3661A" w14:textId="77777777" w:rsidR="00A671CB" w:rsidRPr="00A671CB" w:rsidRDefault="00A671CB" w:rsidP="00A671CB">
            <w:pPr>
              <w:rPr>
                <w:rFonts w:ascii="Arial" w:hAnsi="Arial" w:cs="Arial"/>
              </w:rPr>
            </w:pPr>
          </w:p>
          <w:p w14:paraId="0A3BAA7B" w14:textId="77777777" w:rsidR="00A671CB" w:rsidRPr="00A671CB" w:rsidRDefault="00A671CB" w:rsidP="00A671CB">
            <w:pPr>
              <w:rPr>
                <w:rFonts w:ascii="Arial" w:hAnsi="Arial" w:cs="Arial"/>
              </w:rPr>
            </w:pPr>
            <w:r w:rsidRPr="00A671CB">
              <w:rPr>
                <w:rFonts w:ascii="Arial" w:hAnsi="Arial" w:cs="Arial"/>
              </w:rPr>
              <w:t>Vidler, G. &amp; DeJohn, D., 2019. Business Voodoo. USA: Lulu.</w:t>
            </w:r>
          </w:p>
          <w:p w14:paraId="5D164566" w14:textId="77777777" w:rsidR="005304A0" w:rsidRDefault="005304A0">
            <w:pPr>
              <w:rPr>
                <w:rFonts w:ascii="Arial" w:hAnsi="Arial" w:cs="Arial"/>
              </w:rPr>
            </w:pPr>
          </w:p>
          <w:p w14:paraId="27B1FDE5" w14:textId="77777777" w:rsidR="005304A0" w:rsidRDefault="005304A0">
            <w:pPr>
              <w:rPr>
                <w:rFonts w:ascii="Arial" w:hAnsi="Arial" w:cs="Arial"/>
              </w:rPr>
            </w:pPr>
          </w:p>
          <w:p w14:paraId="4E07AC03" w14:textId="77777777" w:rsidR="005304A0" w:rsidRDefault="005304A0">
            <w:pPr>
              <w:rPr>
                <w:rFonts w:ascii="Arial" w:hAnsi="Arial" w:cs="Arial"/>
              </w:rPr>
            </w:pPr>
          </w:p>
          <w:p w14:paraId="2CBC0833" w14:textId="77777777" w:rsidR="005304A0" w:rsidRDefault="005304A0">
            <w:pPr>
              <w:rPr>
                <w:rFonts w:ascii="Arial" w:hAnsi="Arial" w:cs="Arial"/>
              </w:rPr>
            </w:pPr>
          </w:p>
          <w:p w14:paraId="648EC40B" w14:textId="77777777" w:rsidR="005304A0" w:rsidRDefault="005304A0">
            <w:pPr>
              <w:rPr>
                <w:rFonts w:ascii="Arial" w:hAnsi="Arial" w:cs="Arial"/>
              </w:rPr>
            </w:pPr>
          </w:p>
          <w:p w14:paraId="31B73522" w14:textId="77777777" w:rsidR="005304A0" w:rsidRDefault="005304A0">
            <w:pPr>
              <w:rPr>
                <w:rFonts w:ascii="Arial" w:hAnsi="Arial" w:cs="Arial"/>
              </w:rPr>
            </w:pPr>
          </w:p>
          <w:p w14:paraId="6EF20251" w14:textId="77777777" w:rsidR="005304A0" w:rsidRDefault="005304A0">
            <w:pPr>
              <w:rPr>
                <w:rFonts w:ascii="Arial" w:hAnsi="Arial" w:cs="Arial"/>
              </w:rPr>
            </w:pPr>
          </w:p>
          <w:p w14:paraId="72E247A6" w14:textId="77777777" w:rsidR="005304A0" w:rsidRDefault="005304A0">
            <w:pPr>
              <w:rPr>
                <w:rFonts w:ascii="Arial" w:hAnsi="Arial" w:cs="Arial"/>
              </w:rPr>
            </w:pPr>
          </w:p>
          <w:p w14:paraId="4F3DAE52" w14:textId="77777777" w:rsidR="005304A0" w:rsidRDefault="005304A0">
            <w:pPr>
              <w:rPr>
                <w:rFonts w:ascii="Arial" w:hAnsi="Arial" w:cs="Arial"/>
              </w:rPr>
            </w:pPr>
          </w:p>
          <w:p w14:paraId="4053D30F" w14:textId="77777777" w:rsidR="005304A0" w:rsidRDefault="005304A0">
            <w:pPr>
              <w:rPr>
                <w:rFonts w:ascii="Arial" w:hAnsi="Arial" w:cs="Arial"/>
              </w:rPr>
            </w:pPr>
          </w:p>
          <w:p w14:paraId="7E23F116" w14:textId="77777777" w:rsidR="005304A0" w:rsidRDefault="005304A0">
            <w:pPr>
              <w:rPr>
                <w:rFonts w:ascii="Arial" w:hAnsi="Arial" w:cs="Arial"/>
              </w:rPr>
            </w:pPr>
          </w:p>
          <w:p w14:paraId="3DE01FBD" w14:textId="77777777" w:rsidR="005304A0" w:rsidRDefault="005304A0">
            <w:pPr>
              <w:rPr>
                <w:rFonts w:ascii="Arial" w:hAnsi="Arial" w:cs="Arial"/>
              </w:rPr>
            </w:pPr>
          </w:p>
          <w:p w14:paraId="41BD7B94" w14:textId="77777777" w:rsidR="005304A0" w:rsidRDefault="005304A0">
            <w:pPr>
              <w:rPr>
                <w:rFonts w:ascii="Arial" w:hAnsi="Arial" w:cs="Arial"/>
              </w:rPr>
            </w:pPr>
          </w:p>
          <w:p w14:paraId="70510BEB" w14:textId="77777777" w:rsidR="005304A0" w:rsidRDefault="005304A0">
            <w:pPr>
              <w:rPr>
                <w:rFonts w:ascii="Arial" w:hAnsi="Arial" w:cs="Arial"/>
              </w:rPr>
            </w:pPr>
          </w:p>
          <w:p w14:paraId="5B4431BC" w14:textId="77777777" w:rsidR="005304A0" w:rsidRDefault="005304A0">
            <w:pPr>
              <w:rPr>
                <w:rFonts w:ascii="Arial" w:hAnsi="Arial" w:cs="Arial"/>
              </w:rPr>
            </w:pPr>
          </w:p>
          <w:p w14:paraId="21BC9E8F" w14:textId="77777777" w:rsidR="005304A0" w:rsidRDefault="005304A0">
            <w:pPr>
              <w:rPr>
                <w:rFonts w:ascii="Arial" w:hAnsi="Arial" w:cs="Arial"/>
              </w:rPr>
            </w:pPr>
          </w:p>
          <w:p w14:paraId="293DDA37" w14:textId="77777777" w:rsidR="005304A0" w:rsidRDefault="005304A0">
            <w:pPr>
              <w:rPr>
                <w:rFonts w:ascii="Arial" w:hAnsi="Arial" w:cs="Arial"/>
              </w:rPr>
            </w:pPr>
          </w:p>
          <w:p w14:paraId="44CD4E72" w14:textId="77777777" w:rsidR="005304A0" w:rsidRDefault="005304A0">
            <w:pPr>
              <w:rPr>
                <w:rFonts w:ascii="Arial" w:hAnsi="Arial" w:cs="Arial"/>
              </w:rPr>
            </w:pPr>
          </w:p>
          <w:p w14:paraId="2DAEFD84" w14:textId="77777777" w:rsidR="005304A0" w:rsidRDefault="005304A0">
            <w:pPr>
              <w:rPr>
                <w:rFonts w:ascii="Arial" w:hAnsi="Arial" w:cs="Arial"/>
              </w:rPr>
            </w:pPr>
          </w:p>
          <w:p w14:paraId="1BE0900C" w14:textId="77777777" w:rsidR="005304A0" w:rsidRDefault="005304A0">
            <w:pPr>
              <w:rPr>
                <w:rFonts w:ascii="Arial" w:hAnsi="Arial" w:cs="Arial"/>
              </w:rPr>
            </w:pPr>
          </w:p>
          <w:p w14:paraId="3619BD53" w14:textId="77777777" w:rsidR="005304A0" w:rsidRDefault="005304A0">
            <w:pPr>
              <w:rPr>
                <w:rFonts w:ascii="Arial" w:hAnsi="Arial" w:cs="Arial"/>
              </w:rPr>
            </w:pPr>
          </w:p>
          <w:p w14:paraId="32D1421E" w14:textId="77777777" w:rsidR="005304A0" w:rsidRDefault="005304A0">
            <w:pPr>
              <w:rPr>
                <w:rFonts w:ascii="Arial" w:hAnsi="Arial" w:cs="Arial"/>
              </w:rPr>
            </w:pPr>
          </w:p>
          <w:p w14:paraId="248A39F9" w14:textId="77777777" w:rsidR="005304A0" w:rsidRDefault="005304A0">
            <w:pPr>
              <w:rPr>
                <w:rFonts w:ascii="Arial" w:hAnsi="Arial" w:cs="Arial"/>
              </w:rPr>
            </w:pPr>
          </w:p>
          <w:p w14:paraId="302F4F0B" w14:textId="77777777" w:rsidR="005304A0" w:rsidRDefault="005304A0">
            <w:pPr>
              <w:rPr>
                <w:rFonts w:ascii="Arial" w:hAnsi="Arial" w:cs="Arial"/>
              </w:rPr>
            </w:pPr>
          </w:p>
          <w:p w14:paraId="4927D466" w14:textId="77777777" w:rsidR="005304A0" w:rsidRDefault="005304A0">
            <w:pPr>
              <w:rPr>
                <w:rFonts w:ascii="Arial" w:hAnsi="Arial" w:cs="Arial"/>
              </w:rPr>
            </w:pPr>
          </w:p>
          <w:p w14:paraId="24067ED5" w14:textId="77777777" w:rsidR="005304A0" w:rsidRDefault="005304A0">
            <w:pPr>
              <w:rPr>
                <w:rFonts w:ascii="Arial" w:hAnsi="Arial" w:cs="Arial"/>
              </w:rPr>
            </w:pPr>
          </w:p>
          <w:p w14:paraId="335A102D" w14:textId="77777777" w:rsidR="005304A0" w:rsidRDefault="005304A0">
            <w:pPr>
              <w:rPr>
                <w:rFonts w:ascii="Arial" w:hAnsi="Arial" w:cs="Arial"/>
              </w:rPr>
            </w:pPr>
          </w:p>
          <w:p w14:paraId="16ADE91E" w14:textId="77777777" w:rsidR="005304A0" w:rsidRDefault="005304A0">
            <w:pPr>
              <w:rPr>
                <w:rFonts w:ascii="Arial" w:hAnsi="Arial" w:cs="Arial"/>
              </w:rPr>
            </w:pPr>
          </w:p>
          <w:p w14:paraId="07D31580" w14:textId="77777777" w:rsidR="005304A0" w:rsidRDefault="005304A0">
            <w:pPr>
              <w:rPr>
                <w:rFonts w:ascii="Arial" w:hAnsi="Arial" w:cs="Arial"/>
              </w:rPr>
            </w:pPr>
          </w:p>
          <w:p w14:paraId="57020726" w14:textId="77777777" w:rsidR="005304A0" w:rsidRDefault="005304A0">
            <w:pPr>
              <w:rPr>
                <w:rFonts w:ascii="Arial" w:hAnsi="Arial" w:cs="Arial"/>
              </w:rPr>
            </w:pPr>
          </w:p>
          <w:p w14:paraId="3971D32F" w14:textId="14583A0F" w:rsidR="005304A0" w:rsidRDefault="005304A0">
            <w:pPr>
              <w:rPr>
                <w:rFonts w:ascii="Arial" w:hAnsi="Arial" w:cs="Arial"/>
              </w:rPr>
            </w:pPr>
          </w:p>
          <w:p w14:paraId="17B7FCE9" w14:textId="086E379C" w:rsidR="005304A0" w:rsidRDefault="005304A0">
            <w:pPr>
              <w:rPr>
                <w:rFonts w:ascii="Arial" w:hAnsi="Arial" w:cs="Arial"/>
              </w:rPr>
            </w:pPr>
          </w:p>
          <w:p w14:paraId="0E71AAB5" w14:textId="77777777" w:rsidR="005304A0" w:rsidRDefault="005304A0">
            <w:pPr>
              <w:rPr>
                <w:rFonts w:ascii="Arial" w:hAnsi="Arial" w:cs="Arial"/>
              </w:rPr>
            </w:pPr>
          </w:p>
          <w:p w14:paraId="750B65D1" w14:textId="77777777" w:rsidR="005304A0" w:rsidRDefault="005304A0">
            <w:pPr>
              <w:rPr>
                <w:rFonts w:ascii="Arial" w:hAnsi="Arial" w:cs="Arial"/>
              </w:rPr>
            </w:pPr>
          </w:p>
          <w:p w14:paraId="23FA6186" w14:textId="77777777" w:rsidR="005304A0" w:rsidRDefault="005304A0">
            <w:pPr>
              <w:rPr>
                <w:rFonts w:ascii="Arial" w:hAnsi="Arial" w:cs="Arial"/>
              </w:rPr>
            </w:pPr>
          </w:p>
          <w:p w14:paraId="18D73E01" w14:textId="577C1D5B" w:rsidR="005304A0" w:rsidRDefault="005304A0">
            <w:pPr>
              <w:rPr>
                <w:rFonts w:ascii="Arial" w:hAnsi="Arial" w:cs="Arial"/>
              </w:rPr>
            </w:pPr>
          </w:p>
        </w:tc>
      </w:tr>
    </w:tbl>
    <w:p w14:paraId="29CB607E" w14:textId="77777777" w:rsidR="005304A0" w:rsidRPr="005304A0" w:rsidRDefault="005304A0">
      <w:pPr>
        <w:rPr>
          <w:rFonts w:ascii="Arial" w:hAnsi="Arial" w:cs="Arial"/>
        </w:rPr>
      </w:pPr>
    </w:p>
    <w:sectPr w:rsidR="005304A0" w:rsidRPr="005304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4A0"/>
    <w:rsid w:val="001C0030"/>
    <w:rsid w:val="001F65C6"/>
    <w:rsid w:val="00384652"/>
    <w:rsid w:val="005304A0"/>
    <w:rsid w:val="0067449B"/>
    <w:rsid w:val="00A671CB"/>
    <w:rsid w:val="00F57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36B07"/>
  <w15:chartTrackingRefBased/>
  <w15:docId w15:val="{266EFF63-2342-4747-B748-FA14C6A27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04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5720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72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park.adobe.com/video/4FcoBo6lH4PU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Nicholas Stagg</cp:lastModifiedBy>
  <cp:revision>2</cp:revision>
  <dcterms:created xsi:type="dcterms:W3CDTF">2021-03-14T18:17:00Z</dcterms:created>
  <dcterms:modified xsi:type="dcterms:W3CDTF">2021-03-14T18:17:00Z</dcterms:modified>
</cp:coreProperties>
</file>