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950590138"/>
      </w:sdtPr>
      <w:sdtEndPr>
        <w:rPr>
          <w:color w:val="auto"/>
        </w:rPr>
      </w:sdtEndPr>
      <w:sdtContent>
        <w:p w14:paraId="338362F9" w14:textId="77777777" w:rsidR="00D142BE" w:rsidRPr="006F51C2" w:rsidRDefault="00D142BE" w:rsidP="006F51C2">
          <w:pPr>
            <w:pStyle w:val="NoSpacing"/>
            <w:spacing w:before="1540" w:after="240"/>
            <w:jc w:val="center"/>
            <w:rPr>
              <w:rFonts w:ascii="Arial" w:hAnsi="Arial" w:cs="Arial"/>
              <w:color w:val="5B9BD5" w:themeColor="accent1"/>
              <w:sz w:val="36"/>
              <w:szCs w:val="36"/>
            </w:rPr>
          </w:pPr>
        </w:p>
        <w:sdt>
          <w:sdtPr>
            <w:rPr>
              <w:rFonts w:ascii="Arial" w:eastAsiaTheme="majorEastAsia" w:hAnsi="Arial" w:cs="Arial"/>
              <w:caps/>
              <w:color w:val="5B9BD5" w:themeColor="accent1"/>
              <w:sz w:val="36"/>
              <w:szCs w:val="36"/>
            </w:rPr>
            <w:alias w:val="Title"/>
            <w:id w:val="1735040861"/>
            <w:dataBinding w:prefixMappings="xmlns:ns0='http://purl.org/dc/elements/1.1/' xmlns:ns1='http://schemas.openxmlformats.org/package/2006/metadata/core-properties' " w:xpath="/ns1:coreProperties[1]/ns0:title[1]" w:storeItemID="{6C3C8BC8-F283-45AE-878A-BAB7291924A1}"/>
            <w:text/>
          </w:sdtPr>
          <w:sdtEndPr>
            <w:rPr>
              <w:b/>
              <w:bCs/>
              <w:color w:val="000000" w:themeColor="text1"/>
            </w:rPr>
          </w:sdtEndPr>
          <w:sdtContent>
            <w:p w14:paraId="5278BAC8" w14:textId="77777777" w:rsidR="00D142BE" w:rsidRPr="006F51C2" w:rsidRDefault="008B4821" w:rsidP="006F51C2">
              <w:pPr>
                <w:pStyle w:val="NoSpacing"/>
                <w:pBdr>
                  <w:top w:val="single" w:sz="6" w:space="6" w:color="5B9BD5" w:themeColor="accent1"/>
                  <w:bottom w:val="single" w:sz="6" w:space="6" w:color="5B9BD5" w:themeColor="accent1"/>
                </w:pBdr>
                <w:spacing w:after="240"/>
                <w:jc w:val="center"/>
                <w:rPr>
                  <w:rFonts w:ascii="Arial" w:eastAsiaTheme="majorEastAsia" w:hAnsi="Arial" w:cs="Arial"/>
                  <w:b/>
                  <w:bCs/>
                  <w:caps/>
                  <w:color w:val="000000" w:themeColor="text1"/>
                  <w:sz w:val="36"/>
                  <w:szCs w:val="36"/>
                </w:rPr>
              </w:pPr>
              <w:r w:rsidRPr="006F51C2">
                <w:rPr>
                  <w:rFonts w:ascii="Arial" w:eastAsiaTheme="majorEastAsia" w:hAnsi="Arial" w:cs="Arial"/>
                  <w:b/>
                  <w:bCs/>
                  <w:caps/>
                  <w:color w:val="000000" w:themeColor="text1"/>
                  <w:sz w:val="36"/>
                  <w:szCs w:val="36"/>
                </w:rPr>
                <w:t>Continental Hotel Budget Planner</w:t>
              </w:r>
            </w:p>
          </w:sdtContent>
        </w:sdt>
        <w:sdt>
          <w:sdtPr>
            <w:rPr>
              <w:rFonts w:ascii="Arial" w:hAnsi="Arial" w:cs="Arial"/>
              <w:b/>
              <w:bCs/>
              <w:color w:val="000000" w:themeColor="text1"/>
              <w:sz w:val="36"/>
              <w:szCs w:val="36"/>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7CA259B4" w14:textId="77777777" w:rsidR="00D142BE" w:rsidRPr="006F51C2" w:rsidRDefault="008B4821" w:rsidP="006F51C2">
              <w:pPr>
                <w:pStyle w:val="NoSpacing"/>
                <w:jc w:val="center"/>
                <w:rPr>
                  <w:rFonts w:ascii="Arial" w:hAnsi="Arial" w:cs="Arial"/>
                  <w:b/>
                  <w:bCs/>
                  <w:color w:val="000000" w:themeColor="text1"/>
                  <w:sz w:val="36"/>
                  <w:szCs w:val="36"/>
                </w:rPr>
              </w:pPr>
              <w:r w:rsidRPr="006F51C2">
                <w:rPr>
                  <w:rFonts w:ascii="Arial" w:hAnsi="Arial" w:cs="Arial"/>
                  <w:b/>
                  <w:bCs/>
                  <w:color w:val="000000" w:themeColor="text1"/>
                  <w:sz w:val="36"/>
                  <w:szCs w:val="36"/>
                </w:rPr>
                <w:t>BA SOTAH – International Hotel Management</w:t>
              </w:r>
            </w:p>
          </w:sdtContent>
        </w:sdt>
        <w:p w14:paraId="7B58406E" w14:textId="77777777" w:rsidR="00D142BE" w:rsidRPr="006F51C2" w:rsidRDefault="008B4821" w:rsidP="006F51C2">
          <w:pPr>
            <w:pStyle w:val="NoSpacing"/>
            <w:spacing w:before="480"/>
            <w:jc w:val="center"/>
            <w:rPr>
              <w:rFonts w:ascii="Arial" w:hAnsi="Arial" w:cs="Arial"/>
              <w:color w:val="5B9BD5" w:themeColor="accent1"/>
              <w:sz w:val="36"/>
              <w:szCs w:val="36"/>
            </w:rPr>
          </w:pPr>
          <w:r w:rsidRPr="006F51C2">
            <w:rPr>
              <w:rFonts w:ascii="Arial" w:hAnsi="Arial" w:cs="Arial"/>
              <w:noProof/>
              <w:color w:val="5B9BD5" w:themeColor="accent1"/>
              <w:sz w:val="36"/>
              <w:szCs w:val="36"/>
            </w:rPr>
            <w:drawing>
              <wp:inline distT="0" distB="0" distL="0" distR="0" wp14:anchorId="0BD9E979" wp14:editId="41DE8BD1">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ACA77D" w14:textId="77777777" w:rsidR="00D142BE" w:rsidRPr="006F51C2" w:rsidRDefault="008B4821" w:rsidP="006F51C2">
          <w:pPr>
            <w:jc w:val="center"/>
            <w:rPr>
              <w:rFonts w:ascii="Arial" w:hAnsi="Arial" w:cs="Arial"/>
              <w:sz w:val="24"/>
              <w:szCs w:val="24"/>
            </w:rPr>
          </w:pPr>
          <w:r w:rsidRPr="006F51C2">
            <w:rPr>
              <w:rFonts w:ascii="Arial" w:hAnsi="Arial" w:cs="Arial"/>
              <w:noProof/>
              <w:color w:val="5B9BD5" w:themeColor="accent1"/>
              <w:sz w:val="36"/>
              <w:szCs w:val="36"/>
            </w:rPr>
            <mc:AlternateContent>
              <mc:Choice Requires="wps">
                <w:drawing>
                  <wp:anchor distT="0" distB="0" distL="114300" distR="114300" simplePos="0" relativeHeight="251659264" behindDoc="0" locked="0" layoutInCell="1" allowOverlap="1" wp14:anchorId="11A6A7FF" wp14:editId="418797A9">
                    <wp:simplePos x="0" y="0"/>
                    <wp:positionH relativeFrom="margin">
                      <wp:posOffset>0</wp:posOffset>
                    </wp:positionH>
                    <wp:positionV relativeFrom="page">
                      <wp:posOffset>8383270</wp:posOffset>
                    </wp:positionV>
                    <wp:extent cx="5731510" cy="129476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1294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3CDA9D" w14:textId="77777777" w:rsidR="00D142BE" w:rsidRDefault="006F51C2">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2A9B7C3F" w14:textId="77777777" w:rsidR="00D142BE" w:rsidRDefault="00715B99">
                                <w:pPr>
                                  <w:pStyle w:val="NoSpacing"/>
                                  <w:jc w:val="center"/>
                                  <w:rPr>
                                    <w:rFonts w:ascii="Arial" w:hAnsi="Arial" w:cs="Arial"/>
                                    <w:b/>
                                    <w:bCs/>
                                    <w:color w:val="000000" w:themeColor="text1"/>
                                    <w:sz w:val="24"/>
                                    <w:szCs w:val="24"/>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rPr>
                                      <w:rFonts w:ascii="Arial" w:hAnsi="Arial" w:cs="Arial"/>
                                      <w:b/>
                                      <w:bCs/>
                                      <w:color w:val="000000" w:themeColor="text1"/>
                                      <w:sz w:val="24"/>
                                      <w:szCs w:val="24"/>
                                    </w:rPr>
                                  </w:sdtEndPr>
                                  <w:sdtContent>
                                    <w:r w:rsidR="008B4821">
                                      <w:rPr>
                                        <w:rFonts w:ascii="Arial" w:hAnsi="Arial" w:cs="Arial"/>
                                        <w:b/>
                                        <w:bCs/>
                                        <w:caps/>
                                        <w:color w:val="000000" w:themeColor="text1"/>
                                        <w:sz w:val="24"/>
                                        <w:szCs w:val="24"/>
                                        <w:lang w:val="en-GB"/>
                                      </w:rPr>
                                      <w:t>University of Wales Trinity Saint David</w:t>
                                    </w:r>
                                  </w:sdtContent>
                                </w:sdt>
                              </w:p>
                              <w:p w14:paraId="29FA541B" w14:textId="0983FB3A" w:rsidR="00D142BE" w:rsidRDefault="00715B99">
                                <w:pPr>
                                  <w:pStyle w:val="NoSpacing"/>
                                  <w:jc w:val="center"/>
                                  <w:rPr>
                                    <w:rFonts w:ascii="Arial" w:hAnsi="Arial" w:cs="Arial"/>
                                    <w:b/>
                                    <w:bCs/>
                                    <w:color w:val="000000" w:themeColor="text1"/>
                                    <w:sz w:val="24"/>
                                    <w:szCs w:val="24"/>
                                  </w:rPr>
                                </w:pPr>
                                <w:sdt>
                                  <w:sdtPr>
                                    <w:rPr>
                                      <w:rFonts w:ascii="Arial" w:hAnsi="Arial" w:cs="Arial"/>
                                      <w:b/>
                                      <w:bCs/>
                                      <w:color w:val="000000" w:themeColor="text1"/>
                                      <w:sz w:val="24"/>
                                      <w:szCs w:val="24"/>
                                    </w:rPr>
                                    <w:alias w:val="Address"/>
                                    <w:id w:val="-726379553"/>
                                    <w:dataBinding w:prefixMappings="xmlns:ns0='http://schemas.microsoft.com/office/2006/coverPageProps' " w:xpath="/ns0:CoverPageProperties[1]/ns0:CompanyAddress[1]" w:storeItemID="{55AF091B-3C7A-41E3-B477-F2FDAA23CFDA}"/>
                                    <w:text/>
                                  </w:sdtPr>
                                  <w:sdtEndPr/>
                                  <w:sdtContent>
                                    <w:r w:rsidR="006F51C2">
                                      <w:rPr>
                                        <w:rFonts w:ascii="Arial" w:hAnsi="Arial" w:cs="Arial"/>
                                        <w:b/>
                                        <w:bCs/>
                                        <w:color w:val="000000" w:themeColor="text1"/>
                                        <w:sz w:val="24"/>
                                        <w:szCs w:val="24"/>
                                      </w:rPr>
                                      <w:t>TIKA DHIMAL</w:t>
                                    </w:r>
                                  </w:sdtContent>
                                </w:sdt>
                              </w:p>
                            </w:txbxContent>
                          </wps:txbx>
                          <wps:bodyPr rot="0" spcFirstLastPara="0" vertOverflow="overflow" horzOverflow="overflow" vert="horz" wrap="square" lIns="0" tIns="0" rIns="0" bIns="0" numCol="1" spcCol="0" rtlCol="0" fromWordArt="0" anchor="b" anchorCtr="0" forceAA="0" compatLnSpc="1">
                            <a:noAutofit/>
                          </wps:bodyPr>
                        </wps:wsp>
                      </a:graphicData>
                    </a:graphic>
                    <wp14:sizeRelH relativeFrom="margin">
                      <wp14:pctWidth>100000</wp14:pctWidth>
                    </wp14:sizeRelH>
                    <wp14:sizeRelV relativeFrom="page">
                      <wp14:pctHeight>0</wp14:pctHeight>
                    </wp14:sizeRelV>
                  </wp:anchor>
                </w:drawing>
              </mc:Choice>
              <mc:Fallback>
                <w:pict>
                  <v:shapetype w14:anchorId="11A6A7FF" id="_x0000_t202" coordsize="21600,21600" o:spt="202" path="m,l,21600r21600,l21600,xe">
                    <v:stroke joinstyle="miter"/>
                    <v:path gradientshapeok="t" o:connecttype="rect"/>
                  </v:shapetype>
                  <v:shape id="Text Box 142" o:spid="_x0000_s1026" type="#_x0000_t202" style="position:absolute;left:0;text-align:left;margin-left:0;margin-top:660.1pt;width:451.3pt;height:101.9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" filled="f" stroked="f" strokeweight=".5pt">
                    <v:textbox inset="0,0,0,0">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3CDA9D" w14:textId="77777777" w:rsidR="00D142BE" w:rsidRDefault="006F51C2">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2A9B7C3F" w14:textId="77777777" w:rsidR="00D142BE" w:rsidRDefault="00D03BA4">
                          <w:pPr>
                            <w:pStyle w:val="NoSpacing"/>
                            <w:jc w:val="center"/>
                            <w:rPr>
                              <w:rFonts w:ascii="Arial" w:hAnsi="Arial" w:cs="Arial"/>
                              <w:b/>
                              <w:bCs/>
                              <w:color w:val="000000" w:themeColor="text1"/>
                              <w:sz w:val="24"/>
                              <w:szCs w:val="24"/>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rPr>
                                <w:rFonts w:ascii="Arial" w:hAnsi="Arial" w:cs="Arial"/>
                                <w:b/>
                                <w:bCs/>
                                <w:color w:val="000000" w:themeColor="text1"/>
                                <w:sz w:val="24"/>
                                <w:szCs w:val="24"/>
                              </w:rPr>
                            </w:sdtEndPr>
                            <w:sdtContent>
                              <w:r w:rsidR="008B4821">
                                <w:rPr>
                                  <w:rFonts w:ascii="Arial" w:hAnsi="Arial" w:cs="Arial"/>
                                  <w:b/>
                                  <w:bCs/>
                                  <w:caps/>
                                  <w:color w:val="000000" w:themeColor="text1"/>
                                  <w:sz w:val="24"/>
                                  <w:szCs w:val="24"/>
                                  <w:lang w:val="en-GB"/>
                                </w:rPr>
                                <w:t>University of Wales Trinity Saint David</w:t>
                              </w:r>
                            </w:sdtContent>
                          </w:sdt>
                        </w:p>
                        <w:p w14:paraId="29FA541B" w14:textId="0983FB3A" w:rsidR="00D142BE" w:rsidRDefault="00D03BA4">
                          <w:pPr>
                            <w:pStyle w:val="NoSpacing"/>
                            <w:jc w:val="center"/>
                            <w:rPr>
                              <w:rFonts w:ascii="Arial" w:hAnsi="Arial" w:cs="Arial"/>
                              <w:b/>
                              <w:bCs/>
                              <w:color w:val="000000" w:themeColor="text1"/>
                              <w:sz w:val="24"/>
                              <w:szCs w:val="24"/>
                            </w:rPr>
                          </w:pPr>
                          <w:sdt>
                            <w:sdtPr>
                              <w:rPr>
                                <w:rFonts w:ascii="Arial" w:hAnsi="Arial" w:cs="Arial"/>
                                <w:b/>
                                <w:bCs/>
                                <w:color w:val="000000" w:themeColor="text1"/>
                                <w:sz w:val="24"/>
                                <w:szCs w:val="24"/>
                              </w:rPr>
                              <w:alias w:val="Address"/>
                              <w:id w:val="-726379553"/>
                              <w:dataBinding w:prefixMappings="xmlns:ns0='http://schemas.microsoft.com/office/2006/coverPageProps' " w:xpath="/ns0:CoverPageProperties[1]/ns0:CompanyAddress[1]" w:storeItemID="{55AF091B-3C7A-41E3-B477-F2FDAA23CFDA}"/>
                              <w:text/>
                            </w:sdtPr>
                            <w:sdtEndPr/>
                            <w:sdtContent>
                              <w:r w:rsidR="006F51C2">
                                <w:rPr>
                                  <w:rFonts w:ascii="Arial" w:hAnsi="Arial" w:cs="Arial"/>
                                  <w:b/>
                                  <w:bCs/>
                                  <w:color w:val="000000" w:themeColor="text1"/>
                                  <w:sz w:val="24"/>
                                  <w:szCs w:val="24"/>
                                </w:rPr>
                                <w:t>TIKA DHIMAL</w:t>
                              </w:r>
                            </w:sdtContent>
                          </w:sdt>
                        </w:p>
                      </w:txbxContent>
                    </v:textbox>
                    <w10:wrap anchorx="margin" anchory="page"/>
                  </v:shape>
                </w:pict>
              </mc:Fallback>
            </mc:AlternateContent>
          </w:r>
          <w:r w:rsidRPr="006F51C2">
            <w:rPr>
              <w:rFonts w:ascii="Arial" w:hAnsi="Arial" w:cs="Arial"/>
              <w:sz w:val="36"/>
              <w:szCs w:val="36"/>
            </w:rPr>
            <w:br w:type="page"/>
          </w:r>
        </w:p>
      </w:sdtContent>
    </w:sdt>
    <w:p w14:paraId="11A20CB4" w14:textId="77777777" w:rsidR="00D142BE" w:rsidRPr="006F51C2" w:rsidRDefault="00D142BE" w:rsidP="006F51C2">
      <w:pPr>
        <w:jc w:val="both"/>
        <w:rPr>
          <w:rFonts w:ascii="Arial" w:hAnsi="Arial" w:cs="Arial"/>
          <w:sz w:val="24"/>
          <w:szCs w:val="24"/>
        </w:rPr>
      </w:pPr>
    </w:p>
    <w:p w14:paraId="10CE01E7" w14:textId="77777777" w:rsidR="00D142BE" w:rsidRPr="006F51C2" w:rsidRDefault="00D142BE" w:rsidP="006F51C2">
      <w:pPr>
        <w:jc w:val="both"/>
        <w:rPr>
          <w:rFonts w:ascii="Arial" w:hAnsi="Arial" w:cs="Arial"/>
          <w:sz w:val="24"/>
          <w:szCs w:val="24"/>
        </w:rPr>
      </w:pPr>
    </w:p>
    <w:sdt>
      <w:sdtPr>
        <w:rPr>
          <w:rFonts w:ascii="Arial" w:eastAsiaTheme="minorHAnsi" w:hAnsi="Arial" w:cs="Arial"/>
          <w:color w:val="auto"/>
          <w:sz w:val="24"/>
          <w:szCs w:val="24"/>
          <w:lang w:val="en-GB"/>
        </w:rPr>
        <w:id w:val="669685344"/>
        <w:docPartObj>
          <w:docPartGallery w:val="Table of Contents"/>
          <w:docPartUnique/>
        </w:docPartObj>
      </w:sdtPr>
      <w:sdtEndPr>
        <w:rPr>
          <w:b/>
          <w:bCs/>
        </w:rPr>
      </w:sdtEndPr>
      <w:sdtContent>
        <w:p w14:paraId="4A2BAA59" w14:textId="77777777" w:rsidR="00D142BE" w:rsidRPr="006F51C2" w:rsidRDefault="008B4821" w:rsidP="006F51C2">
          <w:pPr>
            <w:pStyle w:val="TOCHeading1"/>
            <w:jc w:val="both"/>
            <w:rPr>
              <w:rFonts w:ascii="Arial" w:hAnsi="Arial" w:cs="Arial"/>
              <w:sz w:val="24"/>
              <w:szCs w:val="24"/>
            </w:rPr>
          </w:pPr>
          <w:r w:rsidRPr="006F51C2">
            <w:rPr>
              <w:rFonts w:ascii="Arial" w:hAnsi="Arial" w:cs="Arial"/>
              <w:b/>
              <w:bCs/>
              <w:color w:val="000000" w:themeColor="text1"/>
              <w:sz w:val="24"/>
              <w:szCs w:val="24"/>
            </w:rPr>
            <w:t>Table of Contents</w:t>
          </w:r>
        </w:p>
        <w:p w14:paraId="0832F15A" w14:textId="77777777" w:rsidR="00D142BE" w:rsidRPr="006F51C2" w:rsidRDefault="008B4821" w:rsidP="006F51C2">
          <w:pPr>
            <w:pStyle w:val="TOC1"/>
            <w:tabs>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lang w:val="en-US"/>
            </w:rPr>
            <w:t>Ex</w:t>
          </w:r>
          <w:r w:rsidRPr="006F51C2">
            <w:rPr>
              <w:rFonts w:ascii="Arial" w:hAnsi="Arial" w:cs="Arial"/>
              <w:b/>
              <w:bCs/>
              <w:sz w:val="24"/>
              <w:szCs w:val="24"/>
            </w:rPr>
            <w:fldChar w:fldCharType="begin"/>
          </w:r>
          <w:r w:rsidRPr="006F51C2">
            <w:rPr>
              <w:rFonts w:ascii="Arial" w:hAnsi="Arial" w:cs="Arial"/>
              <w:b/>
              <w:bCs/>
              <w:sz w:val="24"/>
              <w:szCs w:val="24"/>
            </w:rPr>
            <w:instrText xml:space="preserve"> TOC \o "1-3" \h \z \u </w:instrText>
          </w:r>
          <w:r w:rsidRPr="006F51C2">
            <w:rPr>
              <w:rFonts w:ascii="Arial" w:hAnsi="Arial" w:cs="Arial"/>
              <w:b/>
              <w:bCs/>
              <w:sz w:val="24"/>
              <w:szCs w:val="24"/>
            </w:rPr>
            <w:fldChar w:fldCharType="separate"/>
          </w:r>
          <w:r w:rsidRPr="006F51C2">
            <w:rPr>
              <w:rFonts w:ascii="Arial" w:hAnsi="Arial" w:cs="Arial"/>
              <w:b/>
              <w:bCs/>
              <w:sz w:val="24"/>
              <w:szCs w:val="24"/>
            </w:rPr>
            <w:t>ecutive Summary</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_Toc341883013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1</w:t>
          </w:r>
          <w:r w:rsidRPr="006F51C2">
            <w:rPr>
              <w:rFonts w:ascii="Arial" w:hAnsi="Arial" w:cs="Arial"/>
              <w:b/>
              <w:bCs/>
              <w:sz w:val="24"/>
              <w:szCs w:val="24"/>
            </w:rPr>
            <w:fldChar w:fldCharType="end"/>
          </w:r>
        </w:p>
        <w:p w14:paraId="2561B515" w14:textId="77777777" w:rsidR="00D142BE" w:rsidRPr="006F51C2" w:rsidRDefault="008B4821" w:rsidP="006F51C2">
          <w:pPr>
            <w:pStyle w:val="TOC1"/>
            <w:tabs>
              <w:tab w:val="left" w:pos="407"/>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1.</w:t>
          </w:r>
          <w:r w:rsidRPr="006F51C2">
            <w:rPr>
              <w:rFonts w:ascii="Arial" w:eastAsiaTheme="minorEastAsia" w:hAnsi="Arial" w:cs="Arial"/>
              <w:b/>
              <w:bCs/>
              <w:sz w:val="24"/>
              <w:szCs w:val="24"/>
              <w:lang w:val="en-US" w:eastAsia="ja-JP"/>
            </w:rPr>
            <w:tab/>
          </w:r>
          <w:r w:rsidRPr="006F51C2">
            <w:rPr>
              <w:rFonts w:ascii="Arial" w:hAnsi="Arial" w:cs="Arial"/>
              <w:b/>
              <w:bCs/>
              <w:sz w:val="24"/>
              <w:szCs w:val="24"/>
            </w:rPr>
            <w:t>Introduction</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_Toc341883014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3</w:t>
          </w:r>
          <w:r w:rsidRPr="006F51C2">
            <w:rPr>
              <w:rFonts w:ascii="Arial" w:hAnsi="Arial" w:cs="Arial"/>
              <w:b/>
              <w:bCs/>
              <w:sz w:val="24"/>
              <w:szCs w:val="24"/>
            </w:rPr>
            <w:fldChar w:fldCharType="end"/>
          </w:r>
        </w:p>
        <w:p w14:paraId="306CA0A0" w14:textId="77777777" w:rsidR="00D142BE" w:rsidRPr="006F51C2" w:rsidRDefault="008B4821" w:rsidP="006F51C2">
          <w:pPr>
            <w:pStyle w:val="TOC1"/>
            <w:tabs>
              <w:tab w:val="left" w:pos="407"/>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2.</w:t>
          </w:r>
          <w:r w:rsidRPr="006F51C2">
            <w:rPr>
              <w:rFonts w:ascii="Arial" w:eastAsiaTheme="minorEastAsia" w:hAnsi="Arial" w:cs="Arial"/>
              <w:b/>
              <w:bCs/>
              <w:sz w:val="24"/>
              <w:szCs w:val="24"/>
              <w:lang w:val="en-US" w:eastAsia="ja-JP"/>
            </w:rPr>
            <w:tab/>
          </w:r>
          <w:r w:rsidRPr="006F51C2">
            <w:rPr>
              <w:rFonts w:ascii="Arial" w:hAnsi="Arial" w:cs="Arial"/>
              <w:b/>
              <w:bCs/>
              <w:sz w:val="24"/>
              <w:szCs w:val="24"/>
            </w:rPr>
            <w:t>Zero Based Budgeting</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_Toc341883015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4</w:t>
          </w:r>
          <w:r w:rsidRPr="006F51C2">
            <w:rPr>
              <w:rFonts w:ascii="Arial" w:hAnsi="Arial" w:cs="Arial"/>
              <w:b/>
              <w:bCs/>
              <w:sz w:val="24"/>
              <w:szCs w:val="24"/>
            </w:rPr>
            <w:fldChar w:fldCharType="end"/>
          </w:r>
        </w:p>
        <w:p w14:paraId="525AE43A" w14:textId="77777777" w:rsidR="00D142BE" w:rsidRPr="006F51C2" w:rsidRDefault="008B4821" w:rsidP="006F51C2">
          <w:pPr>
            <w:pStyle w:val="TOC2"/>
            <w:tabs>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 xml:space="preserve">2.1 </w:t>
          </w:r>
          <w:r w:rsidRPr="006F51C2">
            <w:rPr>
              <w:rFonts w:ascii="Arial" w:eastAsia="Calibri" w:hAnsi="Arial" w:cs="Arial"/>
              <w:b/>
              <w:bCs/>
              <w:sz w:val="24"/>
              <w:szCs w:val="24"/>
            </w:rPr>
            <w:t>Zero-based budgeting</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_Toc341883016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4</w:t>
          </w:r>
          <w:r w:rsidRPr="006F51C2">
            <w:rPr>
              <w:rFonts w:ascii="Arial" w:hAnsi="Arial" w:cs="Arial"/>
              <w:b/>
              <w:bCs/>
              <w:sz w:val="24"/>
              <w:szCs w:val="24"/>
            </w:rPr>
            <w:fldChar w:fldCharType="end"/>
          </w:r>
        </w:p>
        <w:p w14:paraId="03F27791" w14:textId="77777777" w:rsidR="00D142BE" w:rsidRPr="006F51C2" w:rsidRDefault="008B4821" w:rsidP="006F51C2">
          <w:pPr>
            <w:pStyle w:val="TOC2"/>
            <w:tabs>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 xml:space="preserve">2.2 </w:t>
          </w:r>
          <w:r w:rsidRPr="006F51C2">
            <w:rPr>
              <w:rFonts w:ascii="Arial" w:eastAsia="Calibri" w:hAnsi="Arial" w:cs="Arial"/>
              <w:b/>
              <w:bCs/>
              <w:sz w:val="24"/>
              <w:szCs w:val="24"/>
            </w:rPr>
            <w:t>Advantages of Zero-based budgeting over Traditional Based</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_Toc341883017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4</w:t>
          </w:r>
          <w:r w:rsidRPr="006F51C2">
            <w:rPr>
              <w:rFonts w:ascii="Arial" w:hAnsi="Arial" w:cs="Arial"/>
              <w:b/>
              <w:bCs/>
              <w:sz w:val="24"/>
              <w:szCs w:val="24"/>
            </w:rPr>
            <w:fldChar w:fldCharType="end"/>
          </w:r>
        </w:p>
        <w:p w14:paraId="07E197C6" w14:textId="77777777" w:rsidR="00D142BE" w:rsidRPr="006F51C2" w:rsidRDefault="008B4821" w:rsidP="006F51C2">
          <w:pPr>
            <w:pStyle w:val="TOC2"/>
            <w:tabs>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 xml:space="preserve">2.3 </w:t>
          </w:r>
          <w:r w:rsidRPr="006F51C2">
            <w:rPr>
              <w:rFonts w:ascii="Arial" w:eastAsia="Calibri" w:hAnsi="Arial" w:cs="Arial"/>
              <w:b/>
              <w:bCs/>
              <w:sz w:val="24"/>
              <w:szCs w:val="24"/>
            </w:rPr>
            <w:t>How the Organisation Might introduce Zero-based Budgeting</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_Toc341883018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4</w:t>
          </w:r>
          <w:r w:rsidRPr="006F51C2">
            <w:rPr>
              <w:rFonts w:ascii="Arial" w:hAnsi="Arial" w:cs="Arial"/>
              <w:b/>
              <w:bCs/>
              <w:sz w:val="24"/>
              <w:szCs w:val="24"/>
            </w:rPr>
            <w:fldChar w:fldCharType="end"/>
          </w:r>
        </w:p>
        <w:p w14:paraId="74882CD7" w14:textId="77777777" w:rsidR="00D142BE" w:rsidRPr="006F51C2" w:rsidRDefault="008B4821" w:rsidP="006F51C2">
          <w:pPr>
            <w:pStyle w:val="TOC1"/>
            <w:tabs>
              <w:tab w:val="left" w:pos="407"/>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3.</w:t>
          </w:r>
          <w:r w:rsidRPr="006F51C2">
            <w:rPr>
              <w:rFonts w:ascii="Arial" w:eastAsiaTheme="minorEastAsia" w:hAnsi="Arial" w:cs="Arial"/>
              <w:b/>
              <w:bCs/>
              <w:sz w:val="24"/>
              <w:szCs w:val="24"/>
              <w:lang w:val="en-US" w:eastAsia="ja-JP"/>
            </w:rPr>
            <w:tab/>
          </w:r>
          <w:r w:rsidRPr="006F51C2">
            <w:rPr>
              <w:rFonts w:ascii="Arial" w:hAnsi="Arial" w:cs="Arial"/>
              <w:b/>
              <w:bCs/>
              <w:sz w:val="24"/>
              <w:szCs w:val="24"/>
            </w:rPr>
            <w:t>Conclusion</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_Toc341883019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5</w:t>
          </w:r>
          <w:r w:rsidRPr="006F51C2">
            <w:rPr>
              <w:rFonts w:ascii="Arial" w:hAnsi="Arial" w:cs="Arial"/>
              <w:b/>
              <w:bCs/>
              <w:sz w:val="24"/>
              <w:szCs w:val="24"/>
            </w:rPr>
            <w:fldChar w:fldCharType="end"/>
          </w:r>
        </w:p>
        <w:p w14:paraId="272D30DD" w14:textId="77777777" w:rsidR="00D142BE" w:rsidRPr="006F51C2" w:rsidRDefault="008B4821" w:rsidP="006F51C2">
          <w:pPr>
            <w:pStyle w:val="TOC1"/>
            <w:tabs>
              <w:tab w:val="left" w:pos="407"/>
              <w:tab w:val="right" w:leader="dot" w:pos="9016"/>
            </w:tabs>
            <w:jc w:val="both"/>
            <w:rPr>
              <w:rFonts w:ascii="Arial" w:eastAsiaTheme="minorEastAsia" w:hAnsi="Arial" w:cs="Arial"/>
              <w:b/>
              <w:bCs/>
              <w:sz w:val="24"/>
              <w:szCs w:val="24"/>
              <w:lang w:val="en-US" w:eastAsia="ja-JP"/>
            </w:rPr>
          </w:pPr>
          <w:r w:rsidRPr="006F51C2">
            <w:rPr>
              <w:rFonts w:ascii="Arial" w:hAnsi="Arial" w:cs="Arial"/>
              <w:b/>
              <w:bCs/>
              <w:sz w:val="24"/>
              <w:szCs w:val="24"/>
            </w:rPr>
            <w:t>4.</w:t>
          </w:r>
          <w:r w:rsidRPr="006F51C2">
            <w:rPr>
              <w:rFonts w:ascii="Arial" w:eastAsiaTheme="minorEastAsia" w:hAnsi="Arial" w:cs="Arial"/>
              <w:b/>
              <w:bCs/>
              <w:sz w:val="24"/>
              <w:szCs w:val="24"/>
              <w:lang w:val="en-US" w:eastAsia="ja-JP"/>
            </w:rPr>
            <w:tab/>
          </w:r>
          <w:r w:rsidRPr="006F51C2">
            <w:rPr>
              <w:rFonts w:ascii="Arial" w:hAnsi="Arial" w:cs="Arial"/>
              <w:b/>
              <w:bCs/>
              <w:sz w:val="24"/>
              <w:szCs w:val="24"/>
            </w:rPr>
            <w:t>Reference List</w:t>
          </w:r>
          <w:r w:rsidRPr="006F51C2">
            <w:rPr>
              <w:rFonts w:ascii="Arial" w:hAnsi="Arial" w:cs="Arial"/>
              <w:b/>
              <w:bCs/>
              <w:sz w:val="24"/>
              <w:szCs w:val="24"/>
            </w:rPr>
            <w:tab/>
          </w:r>
          <w:r w:rsidRPr="006F51C2">
            <w:rPr>
              <w:rFonts w:ascii="Arial" w:hAnsi="Arial" w:cs="Arial"/>
              <w:b/>
              <w:bCs/>
              <w:sz w:val="24"/>
              <w:szCs w:val="24"/>
            </w:rPr>
            <w:fldChar w:fldCharType="begin"/>
          </w:r>
          <w:r w:rsidRPr="006F51C2">
            <w:rPr>
              <w:rFonts w:ascii="Arial" w:hAnsi="Arial" w:cs="Arial"/>
              <w:b/>
              <w:bCs/>
              <w:sz w:val="24"/>
              <w:szCs w:val="24"/>
            </w:rPr>
            <w:instrText xml:space="preserve"> PAGEREF _Toc341883020 \h </w:instrText>
          </w:r>
          <w:r w:rsidRPr="006F51C2">
            <w:rPr>
              <w:rFonts w:ascii="Arial" w:hAnsi="Arial" w:cs="Arial"/>
              <w:b/>
              <w:bCs/>
              <w:sz w:val="24"/>
              <w:szCs w:val="24"/>
            </w:rPr>
          </w:r>
          <w:r w:rsidRPr="006F51C2">
            <w:rPr>
              <w:rFonts w:ascii="Arial" w:hAnsi="Arial" w:cs="Arial"/>
              <w:b/>
              <w:bCs/>
              <w:sz w:val="24"/>
              <w:szCs w:val="24"/>
            </w:rPr>
            <w:fldChar w:fldCharType="separate"/>
          </w:r>
          <w:r w:rsidRPr="006F51C2">
            <w:rPr>
              <w:rFonts w:ascii="Arial" w:hAnsi="Arial" w:cs="Arial"/>
              <w:b/>
              <w:bCs/>
              <w:sz w:val="24"/>
              <w:szCs w:val="24"/>
            </w:rPr>
            <w:t>6</w:t>
          </w:r>
          <w:r w:rsidRPr="006F51C2">
            <w:rPr>
              <w:rFonts w:ascii="Arial" w:hAnsi="Arial" w:cs="Arial"/>
              <w:b/>
              <w:bCs/>
              <w:sz w:val="24"/>
              <w:szCs w:val="24"/>
            </w:rPr>
            <w:fldChar w:fldCharType="end"/>
          </w:r>
        </w:p>
        <w:p w14:paraId="0BB85266" w14:textId="38AE0437" w:rsidR="00D142BE" w:rsidRPr="006F51C2" w:rsidRDefault="008B4821" w:rsidP="006F51C2">
          <w:pPr>
            <w:jc w:val="both"/>
            <w:rPr>
              <w:rFonts w:ascii="Arial" w:hAnsi="Arial" w:cs="Arial"/>
              <w:b/>
              <w:bCs/>
              <w:sz w:val="24"/>
              <w:szCs w:val="24"/>
            </w:rPr>
          </w:pPr>
          <w:r w:rsidRPr="006F51C2">
            <w:rPr>
              <w:rFonts w:ascii="Arial" w:hAnsi="Arial" w:cs="Arial"/>
              <w:b/>
              <w:bCs/>
              <w:sz w:val="24"/>
              <w:szCs w:val="24"/>
            </w:rPr>
            <w:fldChar w:fldCharType="end"/>
          </w:r>
        </w:p>
      </w:sdtContent>
    </w:sdt>
    <w:p w14:paraId="393DCACD" w14:textId="77777777" w:rsidR="00D142BE" w:rsidRPr="006F51C2" w:rsidRDefault="00D142BE" w:rsidP="006F51C2">
      <w:pPr>
        <w:jc w:val="both"/>
        <w:rPr>
          <w:rFonts w:ascii="Arial" w:hAnsi="Arial" w:cs="Arial"/>
          <w:b/>
          <w:bCs/>
          <w:sz w:val="24"/>
          <w:szCs w:val="24"/>
        </w:rPr>
      </w:pPr>
    </w:p>
    <w:p w14:paraId="1299F9B6" w14:textId="77777777" w:rsidR="00D142BE" w:rsidRPr="006F51C2" w:rsidRDefault="00D142BE" w:rsidP="006F51C2">
      <w:pPr>
        <w:jc w:val="both"/>
        <w:rPr>
          <w:rFonts w:ascii="Arial" w:hAnsi="Arial" w:cs="Arial"/>
          <w:sz w:val="24"/>
          <w:szCs w:val="24"/>
        </w:rPr>
      </w:pPr>
    </w:p>
    <w:p w14:paraId="380D696C" w14:textId="77777777" w:rsidR="00D142BE" w:rsidRPr="006F51C2" w:rsidRDefault="00D142BE" w:rsidP="006F51C2">
      <w:pPr>
        <w:jc w:val="both"/>
        <w:rPr>
          <w:rFonts w:ascii="Arial" w:hAnsi="Arial" w:cs="Arial"/>
          <w:sz w:val="24"/>
          <w:szCs w:val="24"/>
        </w:rPr>
      </w:pPr>
    </w:p>
    <w:p w14:paraId="759237D0" w14:textId="77777777" w:rsidR="00D142BE" w:rsidRPr="006F51C2" w:rsidRDefault="00D142BE" w:rsidP="006F51C2">
      <w:pPr>
        <w:jc w:val="both"/>
        <w:rPr>
          <w:rFonts w:ascii="Arial" w:hAnsi="Arial" w:cs="Arial"/>
          <w:sz w:val="24"/>
          <w:szCs w:val="24"/>
        </w:rPr>
      </w:pPr>
    </w:p>
    <w:p w14:paraId="05740FC4" w14:textId="77777777" w:rsidR="00D142BE" w:rsidRPr="006F51C2" w:rsidRDefault="00D142BE" w:rsidP="006F51C2">
      <w:pPr>
        <w:jc w:val="both"/>
        <w:rPr>
          <w:rFonts w:ascii="Arial" w:hAnsi="Arial" w:cs="Arial"/>
          <w:sz w:val="24"/>
          <w:szCs w:val="24"/>
        </w:rPr>
      </w:pPr>
    </w:p>
    <w:p w14:paraId="508D8694" w14:textId="77777777" w:rsidR="00D142BE" w:rsidRPr="006F51C2" w:rsidRDefault="00D142BE" w:rsidP="006F51C2">
      <w:pPr>
        <w:jc w:val="both"/>
        <w:rPr>
          <w:rFonts w:ascii="Arial" w:hAnsi="Arial" w:cs="Arial"/>
          <w:sz w:val="24"/>
          <w:szCs w:val="24"/>
        </w:rPr>
      </w:pPr>
    </w:p>
    <w:p w14:paraId="6070B454" w14:textId="77777777" w:rsidR="00D142BE" w:rsidRPr="006F51C2" w:rsidRDefault="00D142BE" w:rsidP="006F51C2">
      <w:pPr>
        <w:jc w:val="both"/>
        <w:rPr>
          <w:rFonts w:ascii="Arial" w:hAnsi="Arial" w:cs="Arial"/>
          <w:sz w:val="24"/>
          <w:szCs w:val="24"/>
        </w:rPr>
      </w:pPr>
    </w:p>
    <w:p w14:paraId="5EC2EF2D" w14:textId="77777777" w:rsidR="00D142BE" w:rsidRPr="006F51C2" w:rsidRDefault="00D142BE" w:rsidP="006F51C2">
      <w:pPr>
        <w:jc w:val="both"/>
        <w:rPr>
          <w:rFonts w:ascii="Arial" w:hAnsi="Arial" w:cs="Arial"/>
          <w:sz w:val="24"/>
          <w:szCs w:val="24"/>
        </w:rPr>
      </w:pPr>
    </w:p>
    <w:p w14:paraId="775E8A6E" w14:textId="77777777" w:rsidR="00D142BE" w:rsidRPr="006F51C2" w:rsidRDefault="00D142BE" w:rsidP="006F51C2">
      <w:pPr>
        <w:jc w:val="both"/>
        <w:rPr>
          <w:rFonts w:ascii="Arial" w:hAnsi="Arial" w:cs="Arial"/>
          <w:sz w:val="24"/>
          <w:szCs w:val="24"/>
        </w:rPr>
      </w:pPr>
    </w:p>
    <w:p w14:paraId="00F18C2F" w14:textId="77777777" w:rsidR="00D142BE" w:rsidRPr="006F51C2" w:rsidRDefault="00D142BE" w:rsidP="006F51C2">
      <w:pPr>
        <w:jc w:val="both"/>
        <w:rPr>
          <w:rFonts w:ascii="Arial" w:hAnsi="Arial" w:cs="Arial"/>
          <w:sz w:val="24"/>
          <w:szCs w:val="24"/>
        </w:rPr>
      </w:pPr>
    </w:p>
    <w:p w14:paraId="4D9BA20B" w14:textId="77777777" w:rsidR="00D142BE" w:rsidRPr="006F51C2" w:rsidRDefault="00D142BE" w:rsidP="006F51C2">
      <w:pPr>
        <w:jc w:val="both"/>
        <w:rPr>
          <w:rFonts w:ascii="Arial" w:hAnsi="Arial" w:cs="Arial"/>
          <w:sz w:val="24"/>
          <w:szCs w:val="24"/>
        </w:rPr>
      </w:pPr>
    </w:p>
    <w:p w14:paraId="66A457F6" w14:textId="77777777" w:rsidR="00D142BE" w:rsidRPr="006F51C2" w:rsidRDefault="00D142BE" w:rsidP="006F51C2">
      <w:pPr>
        <w:jc w:val="both"/>
        <w:rPr>
          <w:rFonts w:ascii="Arial" w:hAnsi="Arial" w:cs="Arial"/>
          <w:sz w:val="24"/>
          <w:szCs w:val="24"/>
        </w:rPr>
      </w:pPr>
    </w:p>
    <w:p w14:paraId="49CF671C" w14:textId="77777777" w:rsidR="00D142BE" w:rsidRPr="006F51C2" w:rsidRDefault="00D142BE" w:rsidP="006F51C2">
      <w:pPr>
        <w:jc w:val="both"/>
        <w:rPr>
          <w:rFonts w:ascii="Arial" w:hAnsi="Arial" w:cs="Arial"/>
          <w:sz w:val="24"/>
          <w:szCs w:val="24"/>
        </w:rPr>
      </w:pPr>
    </w:p>
    <w:p w14:paraId="34B388D8" w14:textId="77777777" w:rsidR="00D142BE" w:rsidRPr="006F51C2" w:rsidRDefault="00D142BE" w:rsidP="006F51C2">
      <w:pPr>
        <w:jc w:val="both"/>
        <w:rPr>
          <w:rFonts w:ascii="Arial" w:hAnsi="Arial" w:cs="Arial"/>
          <w:sz w:val="24"/>
          <w:szCs w:val="24"/>
        </w:rPr>
      </w:pPr>
    </w:p>
    <w:p w14:paraId="6695A0FB" w14:textId="77777777" w:rsidR="00D142BE" w:rsidRPr="006F51C2" w:rsidRDefault="00D142BE" w:rsidP="006F51C2">
      <w:pPr>
        <w:jc w:val="both"/>
        <w:rPr>
          <w:rFonts w:ascii="Arial" w:hAnsi="Arial" w:cs="Arial"/>
          <w:sz w:val="24"/>
          <w:szCs w:val="24"/>
        </w:rPr>
      </w:pPr>
    </w:p>
    <w:p w14:paraId="154DA736" w14:textId="77777777" w:rsidR="00D142BE" w:rsidRPr="006F51C2" w:rsidRDefault="00D142BE" w:rsidP="006F51C2">
      <w:pPr>
        <w:jc w:val="both"/>
        <w:rPr>
          <w:rFonts w:ascii="Arial" w:hAnsi="Arial" w:cs="Arial"/>
          <w:sz w:val="24"/>
          <w:szCs w:val="24"/>
        </w:rPr>
      </w:pPr>
    </w:p>
    <w:p w14:paraId="5F1476EA" w14:textId="77777777" w:rsidR="00D142BE" w:rsidRPr="006F51C2" w:rsidRDefault="00D142BE" w:rsidP="006F51C2">
      <w:pPr>
        <w:jc w:val="both"/>
        <w:rPr>
          <w:rFonts w:ascii="Arial" w:hAnsi="Arial" w:cs="Arial"/>
          <w:sz w:val="24"/>
          <w:szCs w:val="24"/>
        </w:rPr>
      </w:pPr>
    </w:p>
    <w:p w14:paraId="2F22E6F8" w14:textId="632D49E6" w:rsidR="00D142BE" w:rsidRDefault="00D142BE" w:rsidP="006F51C2">
      <w:pPr>
        <w:jc w:val="both"/>
        <w:rPr>
          <w:rFonts w:ascii="Arial" w:hAnsi="Arial" w:cs="Arial"/>
          <w:sz w:val="24"/>
          <w:szCs w:val="24"/>
        </w:rPr>
      </w:pPr>
    </w:p>
    <w:p w14:paraId="5B78EA2C" w14:textId="77777777" w:rsidR="005B172D" w:rsidRPr="006F51C2" w:rsidRDefault="005B172D" w:rsidP="006F51C2">
      <w:pPr>
        <w:jc w:val="both"/>
        <w:rPr>
          <w:rFonts w:ascii="Arial" w:hAnsi="Arial" w:cs="Arial"/>
          <w:sz w:val="24"/>
          <w:szCs w:val="24"/>
        </w:rPr>
      </w:pPr>
    </w:p>
    <w:p w14:paraId="69038A83" w14:textId="77777777" w:rsidR="00D142BE" w:rsidRPr="006F51C2" w:rsidRDefault="00D142BE" w:rsidP="006F51C2">
      <w:pPr>
        <w:jc w:val="both"/>
        <w:rPr>
          <w:rFonts w:ascii="Arial" w:hAnsi="Arial" w:cs="Arial"/>
          <w:sz w:val="24"/>
          <w:szCs w:val="24"/>
        </w:rPr>
      </w:pPr>
    </w:p>
    <w:p w14:paraId="1E133D8F" w14:textId="77777777" w:rsidR="005B172D" w:rsidRPr="00E032BC" w:rsidRDefault="005B172D" w:rsidP="004F6AE3">
      <w:pPr>
        <w:pStyle w:val="Heading1"/>
        <w:rPr>
          <w:rFonts w:ascii="Arial" w:hAnsi="Arial" w:cs="Arial"/>
          <w:b/>
          <w:bCs/>
          <w:color w:val="000000" w:themeColor="text1"/>
          <w:lang w:val="en-TR"/>
        </w:rPr>
      </w:pPr>
      <w:r w:rsidRPr="00E032BC">
        <w:rPr>
          <w:rFonts w:ascii="Arial" w:hAnsi="Arial" w:cs="Arial"/>
          <w:b/>
          <w:bCs/>
          <w:color w:val="000000" w:themeColor="text1"/>
          <w:lang w:val="en-TR"/>
        </w:rPr>
        <w:lastRenderedPageBreak/>
        <w:t>Executive Summary</w:t>
      </w:r>
    </w:p>
    <w:p w14:paraId="04F5A650" w14:textId="64980DFB" w:rsidR="005B172D" w:rsidRPr="005B172D" w:rsidRDefault="005B172D" w:rsidP="00BC4F01">
      <w:pPr>
        <w:pStyle w:val="Heading1"/>
        <w:spacing w:line="360" w:lineRule="auto"/>
        <w:jc w:val="both"/>
        <w:rPr>
          <w:rFonts w:ascii="Arial" w:hAnsi="Arial" w:cs="Arial"/>
          <w:color w:val="000000" w:themeColor="text1"/>
          <w:sz w:val="24"/>
          <w:szCs w:val="24"/>
        </w:rPr>
      </w:pPr>
      <w:r w:rsidRPr="005B172D">
        <w:rPr>
          <w:rFonts w:ascii="Arial" w:hAnsi="Arial" w:cs="Arial"/>
          <w:sz w:val="24"/>
          <w:szCs w:val="24"/>
          <w:lang w:val="en-TR"/>
        </w:rPr>
        <w:br/>
      </w:r>
    </w:p>
    <w:p w14:paraId="393C1392" w14:textId="77777777" w:rsidR="005B172D" w:rsidRDefault="005B172D" w:rsidP="005B172D">
      <w:pPr>
        <w:jc w:val="both"/>
        <w:rPr>
          <w:rFonts w:ascii="Arial" w:hAnsi="Arial" w:cs="Arial"/>
          <w:sz w:val="24"/>
          <w:szCs w:val="24"/>
        </w:rPr>
      </w:pPr>
    </w:p>
    <w:p w14:paraId="7E0F641A" w14:textId="77777777" w:rsidR="00BC4F01" w:rsidRPr="00BC4F01" w:rsidRDefault="00BC4F01" w:rsidP="00BC4F01">
      <w:pPr>
        <w:spacing w:line="360" w:lineRule="auto"/>
        <w:jc w:val="both"/>
        <w:rPr>
          <w:rFonts w:ascii="Arial" w:hAnsi="Arial" w:cs="Arial"/>
          <w:sz w:val="24"/>
          <w:szCs w:val="24"/>
          <w:lang w:val="en-TR"/>
        </w:rPr>
      </w:pPr>
      <w:r w:rsidRPr="00BC4F01">
        <w:rPr>
          <w:rFonts w:ascii="Arial" w:hAnsi="Arial" w:cs="Arial"/>
          <w:sz w:val="24"/>
          <w:szCs w:val="24"/>
          <w:lang w:val="en-TR"/>
        </w:rPr>
        <w:t>In The Continental Hotel, the authorities, who follows a zero-based budget is aware of how much money comes in and how much money leaves. This can prevent them from spending money that they do not have. The goal of Zero.Base Budgeting' (ZBB) usability and efficacy in the continent Hotel is to make their business sustainable. They provide an overview of Zero.</w:t>
      </w:r>
    </w:p>
    <w:p w14:paraId="03A2982E" w14:textId="2F8035AE" w:rsidR="005B172D" w:rsidRDefault="00BC4F01" w:rsidP="00BC4F01">
      <w:pPr>
        <w:spacing w:line="360" w:lineRule="auto"/>
        <w:jc w:val="both"/>
        <w:rPr>
          <w:rFonts w:ascii="Arial" w:hAnsi="Arial" w:cs="Arial"/>
          <w:sz w:val="24"/>
          <w:szCs w:val="24"/>
          <w:lang w:val="en-TR"/>
        </w:rPr>
      </w:pPr>
      <w:r w:rsidRPr="00BC4F01">
        <w:rPr>
          <w:rFonts w:ascii="Arial" w:hAnsi="Arial" w:cs="Arial"/>
          <w:sz w:val="24"/>
          <w:szCs w:val="24"/>
          <w:lang w:val="en-TR"/>
        </w:rPr>
        <w:t>Base Budgeting (ZBB) and describe why it is used by businesses. They are under ZBB as well as some challenges challenges thet they and their employees confront. In addition to a general overview of the technique, particular instances of failures and successes in user companies are provided.</w:t>
      </w:r>
    </w:p>
    <w:p w14:paraId="24D4C7EF" w14:textId="77777777" w:rsidR="005B172D" w:rsidRDefault="005B172D" w:rsidP="005B172D">
      <w:pPr>
        <w:jc w:val="both"/>
        <w:rPr>
          <w:rFonts w:ascii="Arial" w:hAnsi="Arial" w:cs="Arial"/>
          <w:sz w:val="24"/>
          <w:szCs w:val="24"/>
          <w:lang w:val="en-TR"/>
        </w:rPr>
      </w:pPr>
    </w:p>
    <w:p w14:paraId="2BEC5BE5" w14:textId="77777777" w:rsidR="005B172D" w:rsidRDefault="005B172D" w:rsidP="005B172D">
      <w:pPr>
        <w:jc w:val="both"/>
        <w:rPr>
          <w:rFonts w:ascii="Arial" w:hAnsi="Arial" w:cs="Arial"/>
          <w:sz w:val="24"/>
          <w:szCs w:val="24"/>
          <w:lang w:val="en-TR"/>
        </w:rPr>
      </w:pPr>
    </w:p>
    <w:p w14:paraId="58F3DD81" w14:textId="77777777" w:rsidR="005B172D" w:rsidRDefault="005B172D" w:rsidP="005B172D">
      <w:pPr>
        <w:jc w:val="both"/>
        <w:rPr>
          <w:rFonts w:ascii="Arial" w:hAnsi="Arial" w:cs="Arial"/>
          <w:sz w:val="24"/>
          <w:szCs w:val="24"/>
          <w:lang w:val="en-TR"/>
        </w:rPr>
      </w:pPr>
    </w:p>
    <w:p w14:paraId="032850BA" w14:textId="77777777" w:rsidR="005B172D" w:rsidRDefault="005B172D" w:rsidP="005B172D">
      <w:pPr>
        <w:jc w:val="both"/>
        <w:rPr>
          <w:rFonts w:ascii="Arial" w:hAnsi="Arial" w:cs="Arial"/>
          <w:sz w:val="24"/>
          <w:szCs w:val="24"/>
          <w:lang w:val="en-TR"/>
        </w:rPr>
      </w:pPr>
    </w:p>
    <w:p w14:paraId="6DD8E392" w14:textId="77777777" w:rsidR="005B172D" w:rsidRDefault="005B172D" w:rsidP="005B172D">
      <w:pPr>
        <w:jc w:val="both"/>
        <w:rPr>
          <w:rFonts w:ascii="Arial" w:hAnsi="Arial" w:cs="Arial"/>
          <w:sz w:val="24"/>
          <w:szCs w:val="24"/>
          <w:lang w:val="en-TR"/>
        </w:rPr>
      </w:pPr>
    </w:p>
    <w:p w14:paraId="60878E94" w14:textId="77777777" w:rsidR="005B172D" w:rsidRDefault="005B172D" w:rsidP="005B172D">
      <w:pPr>
        <w:jc w:val="both"/>
        <w:rPr>
          <w:rFonts w:ascii="Arial" w:hAnsi="Arial" w:cs="Arial"/>
          <w:sz w:val="24"/>
          <w:szCs w:val="24"/>
          <w:lang w:val="en-TR"/>
        </w:rPr>
      </w:pPr>
    </w:p>
    <w:p w14:paraId="7CB8979F" w14:textId="77777777" w:rsidR="005B172D" w:rsidRDefault="005B172D" w:rsidP="005B172D">
      <w:pPr>
        <w:jc w:val="both"/>
        <w:rPr>
          <w:rFonts w:ascii="Arial" w:hAnsi="Arial" w:cs="Arial"/>
          <w:sz w:val="24"/>
          <w:szCs w:val="24"/>
          <w:lang w:val="en-TR"/>
        </w:rPr>
      </w:pPr>
    </w:p>
    <w:p w14:paraId="4A0685A8" w14:textId="77777777" w:rsidR="005B172D" w:rsidRDefault="005B172D" w:rsidP="005B172D">
      <w:pPr>
        <w:jc w:val="both"/>
        <w:rPr>
          <w:rFonts w:ascii="Arial" w:hAnsi="Arial" w:cs="Arial"/>
          <w:sz w:val="24"/>
          <w:szCs w:val="24"/>
          <w:lang w:val="en-TR"/>
        </w:rPr>
      </w:pPr>
    </w:p>
    <w:p w14:paraId="46040543" w14:textId="77777777" w:rsidR="005B172D" w:rsidRDefault="005B172D" w:rsidP="005B172D">
      <w:pPr>
        <w:jc w:val="both"/>
        <w:rPr>
          <w:rFonts w:ascii="Arial" w:hAnsi="Arial" w:cs="Arial"/>
          <w:sz w:val="24"/>
          <w:szCs w:val="24"/>
          <w:lang w:val="en-TR"/>
        </w:rPr>
      </w:pPr>
    </w:p>
    <w:p w14:paraId="05A2258A" w14:textId="77777777" w:rsidR="005B172D" w:rsidRDefault="005B172D" w:rsidP="005B172D">
      <w:pPr>
        <w:jc w:val="both"/>
        <w:rPr>
          <w:rFonts w:ascii="Arial" w:hAnsi="Arial" w:cs="Arial"/>
          <w:sz w:val="24"/>
          <w:szCs w:val="24"/>
          <w:lang w:val="en-TR"/>
        </w:rPr>
      </w:pPr>
    </w:p>
    <w:p w14:paraId="283BF17B" w14:textId="77777777" w:rsidR="005B172D" w:rsidRDefault="005B172D" w:rsidP="005B172D">
      <w:pPr>
        <w:jc w:val="both"/>
        <w:rPr>
          <w:rFonts w:ascii="Arial" w:hAnsi="Arial" w:cs="Arial"/>
          <w:sz w:val="24"/>
          <w:szCs w:val="24"/>
          <w:lang w:val="en-TR"/>
        </w:rPr>
      </w:pPr>
    </w:p>
    <w:p w14:paraId="40F789AE" w14:textId="77777777" w:rsidR="005B172D" w:rsidRDefault="005B172D" w:rsidP="005B172D">
      <w:pPr>
        <w:jc w:val="both"/>
        <w:rPr>
          <w:rFonts w:ascii="Arial" w:hAnsi="Arial" w:cs="Arial"/>
          <w:sz w:val="24"/>
          <w:szCs w:val="24"/>
          <w:lang w:val="en-TR"/>
        </w:rPr>
      </w:pPr>
    </w:p>
    <w:p w14:paraId="386D7391" w14:textId="77777777" w:rsidR="005B172D" w:rsidRDefault="005B172D" w:rsidP="005B172D">
      <w:pPr>
        <w:jc w:val="both"/>
        <w:rPr>
          <w:rFonts w:ascii="Arial" w:hAnsi="Arial" w:cs="Arial"/>
          <w:sz w:val="24"/>
          <w:szCs w:val="24"/>
          <w:lang w:val="en-TR"/>
        </w:rPr>
      </w:pPr>
    </w:p>
    <w:p w14:paraId="0328157D" w14:textId="77777777" w:rsidR="005B172D" w:rsidRDefault="005B172D" w:rsidP="005B172D">
      <w:pPr>
        <w:jc w:val="both"/>
        <w:rPr>
          <w:rFonts w:ascii="Arial" w:hAnsi="Arial" w:cs="Arial"/>
          <w:sz w:val="24"/>
          <w:szCs w:val="24"/>
          <w:lang w:val="en-TR"/>
        </w:rPr>
      </w:pPr>
    </w:p>
    <w:p w14:paraId="5D6B8330" w14:textId="77777777" w:rsidR="005B172D" w:rsidRDefault="005B172D" w:rsidP="005B172D">
      <w:pPr>
        <w:jc w:val="both"/>
        <w:rPr>
          <w:rFonts w:ascii="Arial" w:hAnsi="Arial" w:cs="Arial"/>
          <w:sz w:val="24"/>
          <w:szCs w:val="24"/>
          <w:lang w:val="en-TR"/>
        </w:rPr>
      </w:pPr>
    </w:p>
    <w:p w14:paraId="64D9C4A8" w14:textId="77777777" w:rsidR="005B172D" w:rsidRDefault="005B172D" w:rsidP="005B172D">
      <w:pPr>
        <w:jc w:val="both"/>
        <w:rPr>
          <w:rFonts w:ascii="Arial" w:hAnsi="Arial" w:cs="Arial"/>
          <w:sz w:val="24"/>
          <w:szCs w:val="24"/>
          <w:lang w:val="en-TR"/>
        </w:rPr>
      </w:pPr>
    </w:p>
    <w:p w14:paraId="500C9D91" w14:textId="77777777" w:rsidR="005B172D" w:rsidRDefault="005B172D" w:rsidP="005B172D">
      <w:pPr>
        <w:jc w:val="both"/>
        <w:rPr>
          <w:rFonts w:ascii="Arial" w:hAnsi="Arial" w:cs="Arial"/>
          <w:sz w:val="24"/>
          <w:szCs w:val="24"/>
          <w:lang w:val="en-TR"/>
        </w:rPr>
      </w:pPr>
    </w:p>
    <w:p w14:paraId="65B22009" w14:textId="77777777" w:rsidR="005B172D" w:rsidRDefault="005B172D" w:rsidP="005B172D">
      <w:pPr>
        <w:jc w:val="both"/>
        <w:rPr>
          <w:rFonts w:ascii="Arial" w:hAnsi="Arial" w:cs="Arial"/>
          <w:sz w:val="24"/>
          <w:szCs w:val="24"/>
          <w:lang w:val="en-TR"/>
        </w:rPr>
      </w:pPr>
    </w:p>
    <w:p w14:paraId="4A1AB33C" w14:textId="77777777" w:rsidR="005B172D" w:rsidRDefault="005B172D" w:rsidP="005B172D">
      <w:pPr>
        <w:jc w:val="both"/>
        <w:rPr>
          <w:rFonts w:ascii="Arial" w:hAnsi="Arial" w:cs="Arial"/>
          <w:sz w:val="24"/>
          <w:szCs w:val="24"/>
          <w:lang w:val="en-TR"/>
        </w:rPr>
      </w:pPr>
    </w:p>
    <w:p w14:paraId="3B5E7E49" w14:textId="0D0A7C5F" w:rsidR="00E032BC" w:rsidRDefault="005B172D" w:rsidP="004F6AE3">
      <w:pPr>
        <w:spacing w:line="360" w:lineRule="auto"/>
        <w:jc w:val="both"/>
        <w:rPr>
          <w:rFonts w:ascii="Arial" w:hAnsi="Arial" w:cs="Arial"/>
          <w:sz w:val="24"/>
          <w:szCs w:val="24"/>
        </w:rPr>
      </w:pPr>
      <w:r w:rsidRPr="005B172D">
        <w:rPr>
          <w:rFonts w:ascii="Arial" w:hAnsi="Arial" w:cs="Arial"/>
          <w:b/>
          <w:bCs/>
          <w:sz w:val="28"/>
          <w:szCs w:val="28"/>
          <w:lang w:val="en-TR"/>
        </w:rPr>
        <w:br/>
      </w:r>
      <w:r w:rsidRPr="005B172D">
        <w:rPr>
          <w:rStyle w:val="Heading1Char"/>
          <w:rFonts w:ascii="Arial" w:hAnsi="Arial" w:cs="Arial"/>
          <w:b/>
          <w:bCs/>
          <w:color w:val="000000" w:themeColor="text1"/>
          <w:lang w:val="en-TR"/>
        </w:rPr>
        <w:t>Introduction</w:t>
      </w:r>
      <w:r w:rsidRPr="005B172D">
        <w:rPr>
          <w:rFonts w:ascii="Arial" w:hAnsi="Arial" w:cs="Arial"/>
          <w:b/>
          <w:bCs/>
          <w:sz w:val="28"/>
          <w:szCs w:val="28"/>
          <w:lang w:val="en-TR"/>
        </w:rPr>
        <w:br/>
      </w:r>
    </w:p>
    <w:p w14:paraId="6B9A3C84" w14:textId="77777777" w:rsidR="00E032BC" w:rsidRPr="00E032BC" w:rsidRDefault="00E032BC" w:rsidP="00E032BC">
      <w:pPr>
        <w:spacing w:line="360" w:lineRule="auto"/>
        <w:jc w:val="both"/>
        <w:rPr>
          <w:rFonts w:ascii="Arial" w:hAnsi="Arial" w:cs="Arial"/>
          <w:sz w:val="24"/>
          <w:szCs w:val="24"/>
        </w:rPr>
      </w:pPr>
      <w:r w:rsidRPr="00E032BC">
        <w:rPr>
          <w:rFonts w:ascii="Arial" w:hAnsi="Arial" w:cs="Arial"/>
          <w:sz w:val="24"/>
          <w:szCs w:val="24"/>
        </w:rPr>
        <w:t>The Continental Hotel features a modern fitness centre and a fashionable restaurant, as well as 4star accommodations with complimentary internet access. The hotel is adjacent to the A4 freeway, and there is limited onsite parking available for a fee. Air conditioning and a flatscreen satellite TV are provided in each of the modern bedrooms. Each room comes equipped with a work desk, a fridge, and a beautiful bathroom with a hairdryer. Gold's Gym has an indoor pool, sauna, steam room, jacuzzi, and fully equipped exercise suite for an additional fee. Guests can relax at JUSPA, the hotel's in-house spa, which provides a variety of treatments for a fee.</w:t>
      </w:r>
    </w:p>
    <w:p w14:paraId="5AB5E4D4" w14:textId="2F6F787F" w:rsidR="00E032BC" w:rsidRDefault="00E032BC" w:rsidP="00E032BC">
      <w:pPr>
        <w:spacing w:line="360" w:lineRule="auto"/>
        <w:jc w:val="both"/>
        <w:rPr>
          <w:rFonts w:ascii="Arial" w:hAnsi="Arial" w:cs="Arial"/>
          <w:sz w:val="24"/>
          <w:szCs w:val="24"/>
        </w:rPr>
      </w:pPr>
      <w:r w:rsidRPr="00E032BC">
        <w:rPr>
          <w:rFonts w:ascii="Arial" w:hAnsi="Arial" w:cs="Arial"/>
          <w:sz w:val="24"/>
          <w:szCs w:val="24"/>
        </w:rPr>
        <w:t xml:space="preserve">Everything is planned here. Like - Hotel Budget Planning. Most businesses just prepare one budget scenario, which is their best bet for how the coming year will play out. The scenario is supported by a number of assumptions. So, while budgeting takes time, having only one version will not be sufficient to prepare an organization for what may occur. </w:t>
      </w:r>
      <w:r w:rsidR="000C26FF" w:rsidRPr="000C26FF">
        <w:rPr>
          <w:rFonts w:ascii="Arial" w:hAnsi="Arial" w:cs="Arial"/>
          <w:sz w:val="24"/>
          <w:szCs w:val="24"/>
        </w:rPr>
        <w:t>Budgeting takes time, but it is crucial to the success of The Continent. As the year comes to an end, it's time to start thinking about the budget for the next year. The operations of this hotel are simplified, and a well-thought-out budget creates strategic possibilities, ensuring that every dollar spent is oriented toward boosting reservations, building its reputation, and maximizing revenues. On the other side, a poorly constructed budget restricts the property's potential and wastes money.</w:t>
      </w:r>
      <w:r w:rsidR="000C26FF">
        <w:rPr>
          <w:rFonts w:ascii="Arial" w:hAnsi="Arial" w:cs="Arial"/>
          <w:sz w:val="24"/>
          <w:szCs w:val="24"/>
        </w:rPr>
        <w:t xml:space="preserve"> </w:t>
      </w:r>
      <w:proofErr w:type="spellStart"/>
      <w:r w:rsidR="000C26FF" w:rsidRPr="000C26FF">
        <w:rPr>
          <w:rFonts w:ascii="Arial" w:hAnsi="Arial" w:cs="Arial"/>
          <w:sz w:val="24"/>
          <w:szCs w:val="24"/>
        </w:rPr>
        <w:t xml:space="preserve">The </w:t>
      </w:r>
      <w:proofErr w:type="spellEnd"/>
      <w:r w:rsidR="000C26FF" w:rsidRPr="000C26FF">
        <w:rPr>
          <w:rFonts w:ascii="Arial" w:hAnsi="Arial" w:cs="Arial"/>
          <w:sz w:val="24"/>
          <w:szCs w:val="24"/>
        </w:rPr>
        <w:t>Continental is a one-of-a-kind hotel, and no 2 budgets ought to be identical. This stage process technique is meant to make budgeting for a client better and more convenient, regardless of their goals, so that authorities may focus on what matters most to them in the next year.</w:t>
      </w:r>
      <w:r w:rsidR="000C26FF">
        <w:rPr>
          <w:rFonts w:ascii="Arial" w:hAnsi="Arial" w:cs="Arial"/>
          <w:sz w:val="24"/>
          <w:szCs w:val="24"/>
        </w:rPr>
        <w:t xml:space="preserve"> </w:t>
      </w:r>
      <w:proofErr w:type="gramStart"/>
      <w:r w:rsidR="00BC4F01" w:rsidRPr="00E032BC">
        <w:rPr>
          <w:rFonts w:ascii="Arial" w:hAnsi="Arial" w:cs="Arial"/>
          <w:sz w:val="24"/>
          <w:szCs w:val="24"/>
        </w:rPr>
        <w:t>They’ll</w:t>
      </w:r>
      <w:proofErr w:type="gramEnd"/>
      <w:r w:rsidRPr="00E032BC">
        <w:rPr>
          <w:rFonts w:ascii="Arial" w:hAnsi="Arial" w:cs="Arial"/>
          <w:sz w:val="24"/>
          <w:szCs w:val="24"/>
        </w:rPr>
        <w:t xml:space="preserve"> demonstrate how an advanced and user-friendly PMS system may help one get the most out of their budgeting process throughout. Again, in case of budget planning of The Continent Hotel, its base costs include rent, </w:t>
      </w:r>
      <w:r w:rsidR="00BC4F01" w:rsidRPr="00E032BC">
        <w:rPr>
          <w:rFonts w:ascii="Arial" w:hAnsi="Arial" w:cs="Arial"/>
          <w:sz w:val="24"/>
          <w:szCs w:val="24"/>
        </w:rPr>
        <w:t>labour</w:t>
      </w:r>
      <w:r w:rsidRPr="00E032BC">
        <w:rPr>
          <w:rFonts w:ascii="Arial" w:hAnsi="Arial" w:cs="Arial"/>
          <w:sz w:val="24"/>
          <w:szCs w:val="24"/>
        </w:rPr>
        <w:t xml:space="preserve">, and consumables. They can expect these expenses to climb slightly each year as a result of inflation and the fact that they should expect their business to grow as they establish themselves. When making future budgets, think about whether and how often they </w:t>
      </w:r>
      <w:r w:rsidRPr="00E032BC">
        <w:rPr>
          <w:rFonts w:ascii="Arial" w:hAnsi="Arial" w:cs="Arial"/>
          <w:sz w:val="24"/>
          <w:szCs w:val="24"/>
        </w:rPr>
        <w:lastRenderedPageBreak/>
        <w:t>want to give their employees raises or incentives. If they plan to give their employees a raise every six months, their costs may vary significantly.</w:t>
      </w:r>
    </w:p>
    <w:p w14:paraId="21098490" w14:textId="052F47DB" w:rsidR="005B172D" w:rsidRPr="00E032BC" w:rsidRDefault="005B172D" w:rsidP="00E032BC">
      <w:pPr>
        <w:pStyle w:val="Heading1"/>
        <w:rPr>
          <w:rFonts w:ascii="Arial" w:hAnsi="Arial" w:cs="Arial"/>
          <w:b/>
          <w:bCs/>
        </w:rPr>
      </w:pPr>
      <w:r w:rsidRPr="005B172D">
        <w:rPr>
          <w:lang w:val="en-TR"/>
        </w:rPr>
        <w:br/>
      </w:r>
      <w:r w:rsidRPr="00E032BC">
        <w:rPr>
          <w:rFonts w:ascii="Arial" w:hAnsi="Arial" w:cs="Arial"/>
          <w:b/>
          <w:bCs/>
          <w:color w:val="000000" w:themeColor="text1"/>
          <w:lang w:val="en-TR"/>
        </w:rPr>
        <w:t>Zero Based Budgeting at The Continental Hotel</w:t>
      </w:r>
      <w:r w:rsidRPr="00E032BC">
        <w:rPr>
          <w:rFonts w:ascii="Arial" w:hAnsi="Arial" w:cs="Arial"/>
          <w:b/>
          <w:bCs/>
          <w:color w:val="000000" w:themeColor="text1"/>
        </w:rPr>
        <w:t>:</w:t>
      </w:r>
    </w:p>
    <w:p w14:paraId="6E4870B7" w14:textId="7892898E" w:rsidR="00E032BC" w:rsidRDefault="005B172D" w:rsidP="00E032BC">
      <w:pPr>
        <w:spacing w:line="360" w:lineRule="auto"/>
        <w:jc w:val="both"/>
        <w:rPr>
          <w:rFonts w:ascii="Arial" w:hAnsi="Arial" w:cs="Arial"/>
          <w:sz w:val="24"/>
          <w:szCs w:val="24"/>
          <w:lang w:val="en-TR"/>
        </w:rPr>
      </w:pPr>
      <w:r w:rsidRPr="005B172D">
        <w:rPr>
          <w:rFonts w:ascii="Arial" w:hAnsi="Arial" w:cs="Arial"/>
          <w:sz w:val="24"/>
          <w:szCs w:val="24"/>
          <w:lang w:val="en-TR"/>
        </w:rPr>
        <w:t xml:space="preserve"> </w:t>
      </w:r>
    </w:p>
    <w:p w14:paraId="13FCC6C5" w14:textId="77777777" w:rsidR="000C26FF" w:rsidRDefault="000C26FF" w:rsidP="00E032BC">
      <w:pPr>
        <w:spacing w:line="360" w:lineRule="auto"/>
        <w:jc w:val="both"/>
        <w:rPr>
          <w:rFonts w:ascii="Arial" w:hAnsi="Arial" w:cs="Arial"/>
          <w:sz w:val="24"/>
          <w:szCs w:val="24"/>
          <w:lang w:val="en-TR"/>
        </w:rPr>
      </w:pPr>
      <w:r w:rsidRPr="000C26FF">
        <w:rPr>
          <w:rFonts w:ascii="Arial" w:hAnsi="Arial" w:cs="Arial"/>
          <w:sz w:val="24"/>
          <w:szCs w:val="24"/>
          <w:lang w:val="en-TR"/>
        </w:rPr>
        <w:t>Former Texas Instruments account manager Peter Pyhrr invented zero-based budgeting in the 1960s. ZBB (zero-based budgeting) is a budgeting method in which every new stage costs must be demonstrated. The zero-based budgeting technique examines the demands and expenditures of each function inside an organization, starting with a "zero foundation." Budgets are made based on the demands of the fourth quarter of fiscal, whether they are more or lower than the preceding one. Unlike financial management in classic eras, zerobased budgeting starts at zero and justifies each individual spending over the course of a reporting period. Rather than the gradual cost increases inherent in traditional planning, zerobased budgeting starts from the beginning, analyzing each fundamental organizational necessity. In summary, this allows for a top-down, methodical approach to project performance analysis.</w:t>
      </w:r>
    </w:p>
    <w:p w14:paraId="60349B6D" w14:textId="43119137" w:rsidR="00E032BC" w:rsidRP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Organizations employ zerobased budgeting techniques, and The Continental Hotel is no exception.</w:t>
      </w:r>
    </w:p>
    <w:p w14:paraId="5D3B7CC9" w14:textId="77777777" w:rsidR="00E032BC" w:rsidRP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 Budgets are made to address the financial needs of each new Continent Hotel perod, such as a month.</w:t>
      </w:r>
    </w:p>
    <w:p w14:paraId="4E2F2334" w14:textId="77777777" w:rsidR="00E032BC" w:rsidRP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 Continental Hotel expenses are tracked using two methods: traditional budgeting and zero-based budgeting.</w:t>
      </w:r>
    </w:p>
    <w:p w14:paraId="54775552" w14:textId="77777777" w:rsidR="000C26FF" w:rsidRDefault="000C26FF" w:rsidP="00E032BC">
      <w:pPr>
        <w:spacing w:line="360" w:lineRule="auto"/>
        <w:jc w:val="both"/>
        <w:rPr>
          <w:rFonts w:ascii="Arial" w:hAnsi="Arial" w:cs="Arial"/>
          <w:sz w:val="24"/>
          <w:szCs w:val="24"/>
          <w:lang w:val="en-TR"/>
        </w:rPr>
      </w:pPr>
      <w:r w:rsidRPr="000C26FF">
        <w:rPr>
          <w:rFonts w:ascii="Arial" w:hAnsi="Arial" w:cs="Arial"/>
          <w:sz w:val="24"/>
          <w:szCs w:val="24"/>
          <w:lang w:val="en-TR"/>
        </w:rPr>
        <w:t xml:space="preserve">- To assist minimize costs, supervisors might employ zero-based budgeting. </w:t>
      </w:r>
    </w:p>
    <w:p w14:paraId="52E069AC" w14:textId="77777777" w:rsidR="000C26FF" w:rsidRPr="000C26FF" w:rsidRDefault="000C26FF" w:rsidP="000C26FF">
      <w:pPr>
        <w:spacing w:line="360" w:lineRule="auto"/>
        <w:jc w:val="both"/>
        <w:rPr>
          <w:rFonts w:ascii="Arial" w:hAnsi="Arial" w:cs="Arial"/>
          <w:sz w:val="24"/>
          <w:szCs w:val="24"/>
          <w:lang w:val="en-TR"/>
        </w:rPr>
      </w:pPr>
      <w:r>
        <w:rPr>
          <w:rFonts w:ascii="Arial" w:hAnsi="Arial" w:cs="Arial"/>
          <w:sz w:val="24"/>
          <w:szCs w:val="24"/>
        </w:rPr>
        <w:t xml:space="preserve">- </w:t>
      </w:r>
      <w:r w:rsidRPr="000C26FF">
        <w:rPr>
          <w:rFonts w:ascii="Arial" w:hAnsi="Arial" w:cs="Arial"/>
          <w:sz w:val="24"/>
          <w:szCs w:val="24"/>
          <w:lang w:val="en-TR"/>
        </w:rPr>
        <w:t>As a method of accounting, zero-based budgeting provides a variety of benefits, including focused operations, lower costs, budget flexibility, and strategic execution. The top revenue-generating procedures become evident when administrators study how each dollar is spent at The Continent hotel, which was previously detailed. Zero-based budgeting, on the other hand, may result in reduced expenditure since it reduces resource misallocation that can occur over time as a budget rises.</w:t>
      </w:r>
      <w:r w:rsidR="005B172D" w:rsidRPr="005B172D">
        <w:rPr>
          <w:rFonts w:ascii="Arial" w:hAnsi="Arial" w:cs="Arial"/>
          <w:sz w:val="24"/>
          <w:szCs w:val="24"/>
          <w:lang w:val="en-TR"/>
        </w:rPr>
        <w:br/>
      </w:r>
      <w:r w:rsidR="005B172D" w:rsidRPr="005B172D">
        <w:rPr>
          <w:rFonts w:ascii="Arial" w:hAnsi="Arial" w:cs="Arial"/>
          <w:i/>
          <w:iCs/>
          <w:sz w:val="24"/>
          <w:szCs w:val="24"/>
          <w:lang w:val="en-TR"/>
        </w:rPr>
        <w:br/>
      </w:r>
      <w:r w:rsidRPr="000C26FF">
        <w:rPr>
          <w:rFonts w:ascii="Arial" w:hAnsi="Arial" w:cs="Arial"/>
          <w:sz w:val="24"/>
          <w:szCs w:val="24"/>
          <w:lang w:val="en-TR"/>
        </w:rPr>
        <w:t xml:space="preserve">Consider The Continental Hotel, which uses a zero-based budgeting approach that </w:t>
      </w:r>
      <w:r w:rsidRPr="000C26FF">
        <w:rPr>
          <w:rFonts w:ascii="Arial" w:hAnsi="Arial" w:cs="Arial"/>
          <w:sz w:val="24"/>
          <w:szCs w:val="24"/>
          <w:lang w:val="en-TR"/>
        </w:rPr>
        <w:lastRenderedPageBreak/>
        <w:t>necessitates a deeper look at manufacturing expenses. The cost of some parts used in final products that are outsourced to another manufacturer increases by 5% per year. The hotel's personnel may make these components in-house.</w:t>
      </w:r>
    </w:p>
    <w:p w14:paraId="0642DFB4" w14:textId="77777777" w:rsidR="000C26FF" w:rsidRPr="000C26FF" w:rsidRDefault="000C26FF" w:rsidP="000C26FF">
      <w:pPr>
        <w:spacing w:line="360" w:lineRule="auto"/>
        <w:jc w:val="both"/>
        <w:rPr>
          <w:rFonts w:ascii="Arial" w:hAnsi="Arial" w:cs="Arial"/>
          <w:sz w:val="24"/>
          <w:szCs w:val="24"/>
          <w:lang w:val="en-TR"/>
        </w:rPr>
      </w:pPr>
      <w:r w:rsidRPr="000C26FF">
        <w:rPr>
          <w:rFonts w:ascii="Arial" w:hAnsi="Arial" w:cs="Arial"/>
          <w:sz w:val="24"/>
          <w:szCs w:val="24"/>
          <w:lang w:val="en-TR"/>
        </w:rPr>
        <w:t>That establishment discovers that it can create the parts for less money than the outside supplier after assessing the pros and drawbacks of in-house production.</w:t>
      </w:r>
    </w:p>
    <w:p w14:paraId="3B5F351B" w14:textId="04AE5B8F" w:rsidR="00E032BC" w:rsidRDefault="000C26FF" w:rsidP="000C26FF">
      <w:pPr>
        <w:spacing w:line="360" w:lineRule="auto"/>
        <w:jc w:val="both"/>
        <w:rPr>
          <w:rFonts w:ascii="Arial" w:hAnsi="Arial" w:cs="Arial"/>
          <w:sz w:val="24"/>
          <w:szCs w:val="24"/>
          <w:lang w:val="en-TR"/>
        </w:rPr>
      </w:pPr>
      <w:r w:rsidRPr="000C26FF">
        <w:rPr>
          <w:rFonts w:ascii="Arial" w:hAnsi="Arial" w:cs="Arial"/>
          <w:sz w:val="24"/>
          <w:szCs w:val="24"/>
          <w:lang w:val="en-TR"/>
        </w:rPr>
        <w:t>Besides just raising the budget by a certain percentage to meet the cost increase, the continent Hotel can identify a case where it can choose whether to produce the item internally or buy it from a third-party supplier for completed products.</w:t>
      </w:r>
      <w:r>
        <w:rPr>
          <w:rFonts w:ascii="Arial" w:hAnsi="Arial" w:cs="Arial"/>
          <w:sz w:val="24"/>
          <w:szCs w:val="24"/>
        </w:rPr>
        <w:t xml:space="preserve"> </w:t>
      </w:r>
      <w:r w:rsidR="00E032BC" w:rsidRPr="00E032BC">
        <w:rPr>
          <w:rFonts w:ascii="Arial" w:hAnsi="Arial" w:cs="Arial"/>
          <w:sz w:val="24"/>
          <w:szCs w:val="24"/>
          <w:lang w:val="en-TR"/>
        </w:rPr>
        <w:t>Identifying cost drivers throughout departments may be difficult with traditional budgeting. Zero-based budgeting is a more specific method of identifying and justifying spending. The costs of zero-based budgeting must be balanced against any potential benefits because the process is more sophisticated.</w:t>
      </w:r>
    </w:p>
    <w:p w14:paraId="6A82E40E" w14:textId="77777777" w:rsidR="00E032BC" w:rsidRPr="00E032BC" w:rsidRDefault="00E032BC" w:rsidP="00E032BC">
      <w:pPr>
        <w:spacing w:line="360" w:lineRule="auto"/>
        <w:jc w:val="both"/>
        <w:rPr>
          <w:rFonts w:ascii="Arial" w:hAnsi="Arial" w:cs="Arial"/>
          <w:b/>
          <w:bCs/>
          <w:sz w:val="28"/>
          <w:szCs w:val="28"/>
          <w:lang w:val="en-TR"/>
        </w:rPr>
      </w:pPr>
    </w:p>
    <w:p w14:paraId="14DACF2C" w14:textId="77777777" w:rsidR="00E032BC" w:rsidRDefault="00E032BC" w:rsidP="00E032BC">
      <w:pPr>
        <w:spacing w:line="360" w:lineRule="auto"/>
        <w:jc w:val="both"/>
        <w:rPr>
          <w:rFonts w:ascii="Arial" w:hAnsi="Arial" w:cs="Arial"/>
          <w:b/>
          <w:bCs/>
          <w:sz w:val="28"/>
          <w:szCs w:val="28"/>
          <w:lang w:val="en-TR"/>
        </w:rPr>
      </w:pPr>
      <w:r w:rsidRPr="00E032BC">
        <w:rPr>
          <w:rFonts w:ascii="Arial" w:hAnsi="Arial" w:cs="Arial"/>
          <w:b/>
          <w:bCs/>
          <w:sz w:val="28"/>
          <w:szCs w:val="28"/>
          <w:lang w:val="en-TR"/>
        </w:rPr>
        <w:t>Advantages of Zero-based budgeting over Traditional Based at The Continental Hotel.</w:t>
      </w:r>
    </w:p>
    <w:p w14:paraId="2828AB7D" w14:textId="3C409682" w:rsidR="00E032BC" w:rsidRDefault="005B172D" w:rsidP="00E032BC">
      <w:pPr>
        <w:spacing w:line="360" w:lineRule="auto"/>
        <w:jc w:val="both"/>
        <w:rPr>
          <w:rFonts w:ascii="Arial" w:hAnsi="Arial" w:cs="Arial"/>
          <w:sz w:val="24"/>
          <w:szCs w:val="24"/>
          <w:lang w:val="en-TR"/>
        </w:rPr>
      </w:pPr>
      <w:r w:rsidRPr="005B172D">
        <w:rPr>
          <w:rFonts w:ascii="Arial" w:hAnsi="Arial" w:cs="Arial"/>
          <w:sz w:val="24"/>
          <w:szCs w:val="24"/>
          <w:lang w:val="en-TR"/>
        </w:rPr>
        <w:br/>
        <w:t>Some of the advantages of this budgeting strategy are as follows:.</w:t>
      </w:r>
      <w:r w:rsidRPr="005B172D">
        <w:rPr>
          <w:rFonts w:ascii="Arial" w:hAnsi="Arial" w:cs="Arial"/>
          <w:sz w:val="24"/>
          <w:szCs w:val="24"/>
          <w:lang w:val="en-TR"/>
        </w:rPr>
        <w:br/>
      </w:r>
      <w:r w:rsidRPr="005B172D">
        <w:rPr>
          <w:rFonts w:ascii="Arial" w:hAnsi="Arial" w:cs="Arial"/>
          <w:b/>
          <w:bCs/>
          <w:i/>
          <w:iCs/>
          <w:sz w:val="24"/>
          <w:szCs w:val="24"/>
          <w:lang w:val="en-TR"/>
        </w:rPr>
        <w:t>Managers must justify all operational expenses:.</w:t>
      </w:r>
      <w:r w:rsidRPr="005B172D">
        <w:rPr>
          <w:rFonts w:ascii="Arial" w:hAnsi="Arial" w:cs="Arial"/>
          <w:sz w:val="24"/>
          <w:szCs w:val="24"/>
          <w:lang w:val="en-TR"/>
        </w:rPr>
        <w:br/>
      </w:r>
    </w:p>
    <w:p w14:paraId="09E8296D" w14:textId="77777777" w:rsid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The Continental Hotel's managers must assess how every pound is spent throughout each budgeting cycle due to zero-based budgeting. As part of this process, they must justify all operating costs and establish which aspects of the company generate money.</w:t>
      </w:r>
    </w:p>
    <w:p w14:paraId="1BB318A6" w14:textId="12356750" w:rsidR="00E032BC" w:rsidRDefault="005B172D" w:rsidP="00E032BC">
      <w:pPr>
        <w:spacing w:line="360" w:lineRule="auto"/>
        <w:jc w:val="both"/>
        <w:rPr>
          <w:rFonts w:ascii="Arial" w:hAnsi="Arial" w:cs="Arial"/>
          <w:sz w:val="24"/>
          <w:szCs w:val="24"/>
          <w:lang w:val="en-TR"/>
        </w:rPr>
      </w:pPr>
      <w:r w:rsidRPr="005B172D">
        <w:rPr>
          <w:rFonts w:ascii="Arial" w:hAnsi="Arial" w:cs="Arial"/>
          <w:sz w:val="24"/>
          <w:szCs w:val="24"/>
          <w:lang w:val="en-TR"/>
        </w:rPr>
        <w:br/>
      </w:r>
      <w:r w:rsidRPr="005B172D">
        <w:rPr>
          <w:rFonts w:ascii="Arial" w:hAnsi="Arial" w:cs="Arial"/>
          <w:b/>
          <w:bCs/>
          <w:i/>
          <w:iCs/>
          <w:sz w:val="24"/>
          <w:szCs w:val="24"/>
          <w:lang w:val="en-TR"/>
        </w:rPr>
        <w:t>Legacy Expenses are kept to a minimum.</w:t>
      </w:r>
      <w:r w:rsidRPr="005B172D">
        <w:rPr>
          <w:rFonts w:ascii="Arial" w:hAnsi="Arial" w:cs="Arial"/>
          <w:sz w:val="24"/>
          <w:szCs w:val="24"/>
          <w:lang w:val="en-TR"/>
        </w:rPr>
        <w:br/>
      </w:r>
      <w:r w:rsidRPr="005B172D">
        <w:rPr>
          <w:rFonts w:ascii="Arial" w:hAnsi="Arial" w:cs="Arial"/>
          <w:sz w:val="24"/>
          <w:szCs w:val="24"/>
          <w:lang w:val="en-TR"/>
        </w:rPr>
        <w:br/>
      </w:r>
      <w:r w:rsidR="000C26FF" w:rsidRPr="000C26FF">
        <w:rPr>
          <w:rFonts w:ascii="Arial" w:hAnsi="Arial" w:cs="Arial"/>
          <w:sz w:val="24"/>
          <w:szCs w:val="24"/>
          <w:lang w:val="en-TR"/>
        </w:rPr>
        <w:t xml:space="preserve">For years, legacy expenditures may not be factored into regular planning until The Continental Hotel is forced to take dramatic steps owing to a financial crisis. Expenditure typically increase over time as divisions try to avoid having their budgets cut. This is a fundamental method that, throughout time, can lead to significant asset </w:t>
      </w:r>
      <w:r w:rsidR="000C26FF" w:rsidRPr="000C26FF">
        <w:rPr>
          <w:rFonts w:ascii="Arial" w:hAnsi="Arial" w:cs="Arial"/>
          <w:sz w:val="24"/>
          <w:szCs w:val="24"/>
          <w:lang w:val="en-TR"/>
        </w:rPr>
        <w:lastRenderedPageBreak/>
        <w:t>unequal distribution. If done correctly, zero-based budgeting can prevent this problem.</w:t>
      </w:r>
      <w:r w:rsidRPr="005B172D">
        <w:rPr>
          <w:rFonts w:ascii="Arial" w:hAnsi="Arial" w:cs="Arial"/>
          <w:sz w:val="24"/>
          <w:szCs w:val="24"/>
          <w:lang w:val="en-TR"/>
        </w:rPr>
        <w:br/>
      </w:r>
    </w:p>
    <w:p w14:paraId="4A93F375" w14:textId="77777777" w:rsidR="00E032BC" w:rsidRP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Traditional budgeting is a straightforward method based on historical data that can be applied to all divisions of The Continental Hotel, but zero-based budgeting is a more difficult method based on estimated data that can only be used to its profit centers. The most significant difference between this hotel's regular and zero-based budgeting is that traditional budgeting takes into consideration prior year's spending, therefore costs are not kept to a minimum. Costs may be maintained to a minimum with zero-based budgeting because it starts from zero.</w:t>
      </w:r>
    </w:p>
    <w:p w14:paraId="3912B7FE" w14:textId="28EFB123" w:rsidR="00E032BC" w:rsidRPr="00E032BC" w:rsidRDefault="00E032BC" w:rsidP="00E032BC">
      <w:pPr>
        <w:spacing w:line="360" w:lineRule="auto"/>
        <w:jc w:val="both"/>
        <w:rPr>
          <w:rFonts w:ascii="Arial" w:hAnsi="Arial" w:cs="Arial"/>
          <w:sz w:val="24"/>
          <w:szCs w:val="24"/>
          <w:lang w:val="en-TR"/>
        </w:rPr>
      </w:pPr>
      <w:r w:rsidRPr="00E032BC">
        <w:rPr>
          <w:rFonts w:ascii="Arial" w:hAnsi="Arial" w:cs="Arial"/>
          <w:sz w:val="24"/>
          <w:szCs w:val="24"/>
          <w:lang w:val="en-TR"/>
        </w:rPr>
        <w:t>Costs and expenses for the Continental Hotel should be budgeted in order to plan for the future. Setting a budget ensures that businesses are properly allocating finances and keeping costs down. Despite the fact that zero-based budgeting, a popular budgeting strategy, makes no assumptions and instead bases its assumptions on budgeting as zero, the Continent hotel makes a lot of money using this method.</w:t>
      </w:r>
      <w:r w:rsidR="005B172D" w:rsidRPr="005B172D">
        <w:rPr>
          <w:rFonts w:ascii="Arial" w:hAnsi="Arial" w:cs="Arial"/>
          <w:sz w:val="24"/>
          <w:szCs w:val="24"/>
          <w:lang w:val="en-TR"/>
        </w:rPr>
        <w:br/>
      </w:r>
      <w:r w:rsidR="005B172D" w:rsidRPr="005B172D">
        <w:rPr>
          <w:rFonts w:ascii="Arial" w:hAnsi="Arial" w:cs="Arial"/>
          <w:sz w:val="24"/>
          <w:szCs w:val="24"/>
          <w:lang w:val="en-TR"/>
        </w:rPr>
        <w:br/>
      </w:r>
      <w:r w:rsidR="005B172D" w:rsidRPr="005B172D">
        <w:rPr>
          <w:rFonts w:ascii="Arial" w:hAnsi="Arial" w:cs="Arial"/>
          <w:b/>
          <w:bCs/>
          <w:sz w:val="24"/>
          <w:szCs w:val="24"/>
          <w:lang w:val="en-TR"/>
        </w:rPr>
        <w:t>How might the Continental Hotel implement Zero-based Budgeting?</w:t>
      </w:r>
    </w:p>
    <w:p w14:paraId="16F30126" w14:textId="1D6FC002" w:rsidR="00D142BE" w:rsidRPr="006F51C2" w:rsidRDefault="000C26FF" w:rsidP="00E032BC">
      <w:pPr>
        <w:spacing w:line="360" w:lineRule="auto"/>
        <w:jc w:val="both"/>
        <w:rPr>
          <w:rFonts w:ascii="Arial" w:hAnsi="Arial" w:cs="Arial"/>
          <w:sz w:val="24"/>
          <w:szCs w:val="24"/>
          <w:lang w:val="en-US"/>
        </w:rPr>
      </w:pPr>
      <w:r w:rsidRPr="000C26FF">
        <w:rPr>
          <w:rFonts w:ascii="Arial" w:hAnsi="Arial" w:cs="Arial"/>
          <w:sz w:val="24"/>
          <w:szCs w:val="24"/>
          <w:lang w:val="en-TR"/>
        </w:rPr>
        <w:t>The Continent Hotel is keeping certain aspects in mind to introduce ZBB to the hotel and its employees. ZBB (zerobased budgeting) is a budgeting technique in which any new period spending must be justified. The zero-based budgeting technique analyses the demands and expenditures of each function within it, starting with a "zero foundation."</w:t>
      </w:r>
      <w:r w:rsidR="005B172D" w:rsidRPr="005B172D">
        <w:rPr>
          <w:rFonts w:ascii="Arial" w:hAnsi="Arial" w:cs="Arial"/>
          <w:sz w:val="24"/>
          <w:szCs w:val="24"/>
          <w:lang w:val="en-TR"/>
        </w:rPr>
        <w:br/>
      </w:r>
      <w:r w:rsidR="005B172D" w:rsidRPr="005B172D">
        <w:rPr>
          <w:rFonts w:ascii="Arial" w:hAnsi="Arial" w:cs="Arial"/>
          <w:sz w:val="24"/>
          <w:szCs w:val="24"/>
          <w:lang w:val="en-TR"/>
        </w:rPr>
        <w:br/>
      </w:r>
      <w:r w:rsidR="005B172D" w:rsidRPr="005B172D">
        <w:rPr>
          <w:rFonts w:ascii="Arial" w:hAnsi="Arial" w:cs="Arial"/>
          <w:b/>
          <w:bCs/>
          <w:sz w:val="24"/>
          <w:szCs w:val="24"/>
          <w:lang w:val="en-TR"/>
        </w:rPr>
        <w:t>Here 5 points are mentioned bellow:.</w:t>
      </w:r>
      <w:r w:rsidR="005B172D" w:rsidRPr="005B172D">
        <w:rPr>
          <w:rFonts w:ascii="Arial" w:hAnsi="Arial" w:cs="Arial"/>
          <w:sz w:val="24"/>
          <w:szCs w:val="24"/>
          <w:lang w:val="en-TR"/>
        </w:rPr>
        <w:br/>
        <w:t>1. Start: Begin at the beginning.</w:t>
      </w:r>
      <w:r w:rsidR="005B172D" w:rsidRPr="005B172D">
        <w:rPr>
          <w:rFonts w:ascii="Arial" w:hAnsi="Arial" w:cs="Arial"/>
          <w:sz w:val="24"/>
          <w:szCs w:val="24"/>
          <w:lang w:val="en-TR"/>
        </w:rPr>
        <w:br/>
        <w:t>2. Evaluate: Examine each cost area.</w:t>
      </w:r>
      <w:r w:rsidR="005B172D" w:rsidRPr="005B172D">
        <w:rPr>
          <w:rFonts w:ascii="Arial" w:hAnsi="Arial" w:cs="Arial"/>
          <w:sz w:val="24"/>
          <w:szCs w:val="24"/>
          <w:lang w:val="en-TR"/>
        </w:rPr>
        <w:br/>
        <w:t>3. Justify: Make a list of all the budget's components.</w:t>
      </w:r>
      <w:r w:rsidR="005B172D" w:rsidRPr="005B172D">
        <w:rPr>
          <w:rFonts w:ascii="Arial" w:hAnsi="Arial" w:cs="Arial"/>
          <w:sz w:val="24"/>
          <w:szCs w:val="24"/>
          <w:lang w:val="en-TR"/>
        </w:rPr>
        <w:br/>
        <w:t>4. Streamline: Determine what actions should be conducted and how they should be performed.</w:t>
      </w:r>
      <w:r w:rsidR="005B172D" w:rsidRPr="005B172D">
        <w:rPr>
          <w:rFonts w:ascii="Arial" w:hAnsi="Arial" w:cs="Arial"/>
          <w:sz w:val="24"/>
          <w:szCs w:val="24"/>
          <w:lang w:val="en-TR"/>
        </w:rPr>
        <w:br/>
        <w:t>5. Execute: Implement thorough planning and execution procedures</w:t>
      </w:r>
      <w:r w:rsidR="005B172D" w:rsidRPr="005B172D">
        <w:rPr>
          <w:rFonts w:ascii="Arial" w:hAnsi="Arial" w:cs="Arial"/>
          <w:sz w:val="24"/>
          <w:szCs w:val="24"/>
          <w:lang w:val="en-TR"/>
        </w:rPr>
        <w:br/>
      </w:r>
      <w:r w:rsidR="005B172D" w:rsidRPr="005B172D">
        <w:rPr>
          <w:rFonts w:ascii="Arial" w:hAnsi="Arial" w:cs="Arial"/>
          <w:sz w:val="24"/>
          <w:szCs w:val="24"/>
          <w:lang w:val="en-TR"/>
        </w:rPr>
        <w:br/>
      </w:r>
      <w:r w:rsidR="005B172D" w:rsidRPr="005B172D">
        <w:rPr>
          <w:rFonts w:ascii="Arial" w:hAnsi="Arial" w:cs="Arial"/>
          <w:sz w:val="24"/>
          <w:szCs w:val="24"/>
          <w:lang w:val="en-TR"/>
        </w:rPr>
        <w:br/>
      </w:r>
      <w:r w:rsidR="005B172D" w:rsidRPr="005B172D">
        <w:rPr>
          <w:rFonts w:ascii="Arial" w:hAnsi="Arial" w:cs="Arial"/>
          <w:sz w:val="24"/>
          <w:szCs w:val="24"/>
          <w:lang w:val="en-TR"/>
        </w:rPr>
        <w:br/>
      </w:r>
      <w:r w:rsidR="005B172D" w:rsidRPr="005B172D">
        <w:rPr>
          <w:rFonts w:ascii="Arial" w:hAnsi="Arial" w:cs="Arial"/>
          <w:sz w:val="24"/>
          <w:szCs w:val="24"/>
          <w:lang w:val="en-TR"/>
        </w:rPr>
        <w:lastRenderedPageBreak/>
        <w:br/>
      </w:r>
      <w:r w:rsidR="005B172D" w:rsidRPr="005B172D">
        <w:rPr>
          <w:rFonts w:ascii="Arial" w:hAnsi="Arial" w:cs="Arial"/>
          <w:sz w:val="24"/>
          <w:szCs w:val="24"/>
          <w:lang w:val="en-TR"/>
        </w:rPr>
        <w:br/>
      </w:r>
      <w:r w:rsidR="005B172D" w:rsidRPr="005B172D">
        <w:rPr>
          <w:rFonts w:ascii="Arial" w:hAnsi="Arial" w:cs="Arial"/>
          <w:sz w:val="24"/>
          <w:szCs w:val="24"/>
          <w:lang w:val="en-TR"/>
        </w:rPr>
        <w:br/>
      </w:r>
    </w:p>
    <w:p w14:paraId="6B5A0ECC" w14:textId="31733A94" w:rsidR="00D142BE" w:rsidRPr="004F6AE3" w:rsidRDefault="008B4821" w:rsidP="006F51C2">
      <w:pPr>
        <w:jc w:val="both"/>
        <w:rPr>
          <w:rFonts w:ascii="Arial" w:hAnsi="Arial" w:cs="Arial"/>
          <w:sz w:val="24"/>
          <w:szCs w:val="24"/>
        </w:rPr>
      </w:pPr>
      <w:r w:rsidRPr="006F51C2">
        <w:rPr>
          <w:rFonts w:ascii="Arial" w:hAnsi="Arial" w:cs="Arial"/>
          <w:b/>
          <w:bCs/>
          <w:sz w:val="24"/>
          <w:szCs w:val="24"/>
        </w:rPr>
        <w:t xml:space="preserve">Budget </w:t>
      </w:r>
      <w:r w:rsidR="00B875C3" w:rsidRPr="006F51C2">
        <w:rPr>
          <w:rFonts w:ascii="Arial" w:hAnsi="Arial" w:cs="Arial"/>
          <w:b/>
          <w:bCs/>
          <w:sz w:val="24"/>
          <w:szCs w:val="24"/>
        </w:rPr>
        <w:t>Calculations</w:t>
      </w:r>
      <w:r w:rsidR="00B875C3" w:rsidRPr="006F51C2">
        <w:rPr>
          <w:rFonts w:ascii="Arial" w:hAnsi="Arial" w:cs="Arial"/>
          <w:b/>
          <w:bCs/>
          <w:sz w:val="24"/>
          <w:szCs w:val="24"/>
          <w:lang w:val="en-US"/>
        </w:rPr>
        <w:t xml:space="preserve"> (Approx.</w:t>
      </w:r>
      <w:r w:rsidRPr="006F51C2">
        <w:rPr>
          <w:rFonts w:ascii="Arial" w:hAnsi="Arial" w:cs="Arial"/>
          <w:b/>
          <w:bCs/>
          <w:sz w:val="24"/>
          <w:szCs w:val="24"/>
          <w:lang w:val="en-US"/>
        </w:rPr>
        <w:t xml:space="preserve">) of The Continental Hotel of a new year 2023 by Zero Based Budget in view of past two years </w:t>
      </w:r>
    </w:p>
    <w:p w14:paraId="78F6A8FC" w14:textId="77777777" w:rsidR="00D142BE" w:rsidRPr="006F51C2" w:rsidRDefault="00D142BE" w:rsidP="006F51C2">
      <w:pPr>
        <w:jc w:val="both"/>
        <w:rPr>
          <w:rFonts w:ascii="Arial" w:hAnsi="Arial" w:cs="Arial"/>
          <w:sz w:val="24"/>
          <w:szCs w:val="24"/>
        </w:rPr>
      </w:pPr>
    </w:p>
    <w:tbl>
      <w:tblPr>
        <w:tblStyle w:val="TableGrid1"/>
        <w:tblW w:w="0" w:type="auto"/>
        <w:tblInd w:w="279" w:type="dxa"/>
        <w:tblLook w:val="04A0" w:firstRow="1" w:lastRow="0" w:firstColumn="1" w:lastColumn="0" w:noHBand="0" w:noVBand="1"/>
      </w:tblPr>
      <w:tblGrid>
        <w:gridCol w:w="2677"/>
        <w:gridCol w:w="1911"/>
        <w:gridCol w:w="1911"/>
        <w:gridCol w:w="1911"/>
      </w:tblGrid>
      <w:tr w:rsidR="00D142BE" w:rsidRPr="006F51C2" w14:paraId="22718E54" w14:textId="77777777">
        <w:trPr>
          <w:trHeight w:val="90"/>
        </w:trPr>
        <w:tc>
          <w:tcPr>
            <w:tcW w:w="2677" w:type="dxa"/>
          </w:tcPr>
          <w:p w14:paraId="29BDB592" w14:textId="77777777" w:rsidR="00D142BE" w:rsidRPr="006F51C2" w:rsidRDefault="00D142BE" w:rsidP="006F51C2">
            <w:pPr>
              <w:jc w:val="both"/>
              <w:rPr>
                <w:rFonts w:ascii="Arial" w:eastAsia="Calibri" w:hAnsi="Arial" w:cs="Arial"/>
                <w:sz w:val="24"/>
                <w:szCs w:val="24"/>
              </w:rPr>
            </w:pPr>
          </w:p>
          <w:p w14:paraId="6DEB7CC6" w14:textId="77777777" w:rsidR="00D142BE" w:rsidRPr="006F51C2" w:rsidRDefault="008B4821" w:rsidP="006F51C2">
            <w:pPr>
              <w:jc w:val="both"/>
              <w:rPr>
                <w:rFonts w:ascii="Arial" w:eastAsia="Calibri" w:hAnsi="Arial" w:cs="Arial"/>
                <w:b/>
                <w:sz w:val="24"/>
                <w:szCs w:val="24"/>
              </w:rPr>
            </w:pPr>
            <w:r w:rsidRPr="006F51C2">
              <w:rPr>
                <w:rFonts w:ascii="Arial" w:eastAsia="Calibri" w:hAnsi="Arial" w:cs="Arial"/>
                <w:b/>
                <w:sz w:val="24"/>
                <w:szCs w:val="24"/>
              </w:rPr>
              <w:t xml:space="preserve">Month                               Predicted Revenue </w:t>
            </w:r>
          </w:p>
          <w:p w14:paraId="7E1EB6DB" w14:textId="0BDE5B9B" w:rsidR="00D142BE" w:rsidRPr="006F51C2" w:rsidRDefault="008B4821" w:rsidP="006F51C2">
            <w:pPr>
              <w:jc w:val="both"/>
              <w:rPr>
                <w:rFonts w:ascii="Arial" w:eastAsia="Calibri" w:hAnsi="Arial" w:cs="Arial"/>
                <w:b/>
                <w:sz w:val="24"/>
                <w:szCs w:val="24"/>
                <w:lang w:val="en-US"/>
              </w:rPr>
            </w:pPr>
            <w:r w:rsidRPr="006F51C2">
              <w:rPr>
                <w:rFonts w:ascii="Arial" w:eastAsia="Calibri" w:hAnsi="Arial" w:cs="Arial"/>
                <w:b/>
                <w:sz w:val="24"/>
                <w:szCs w:val="24"/>
              </w:rPr>
              <w:t xml:space="preserve">                                                        £</w:t>
            </w:r>
            <w:r w:rsidRPr="006F51C2">
              <w:rPr>
                <w:rFonts w:ascii="Arial" w:eastAsia="Calibri" w:hAnsi="Arial" w:cs="Arial"/>
                <w:b/>
                <w:sz w:val="24"/>
                <w:szCs w:val="24"/>
                <w:lang w:val="en-US"/>
              </w:rPr>
              <w:t xml:space="preserve"> </w:t>
            </w:r>
            <w:r w:rsidR="00B875C3" w:rsidRPr="006F51C2">
              <w:rPr>
                <w:rFonts w:ascii="Arial" w:eastAsia="Calibri" w:hAnsi="Arial" w:cs="Arial"/>
                <w:b/>
                <w:sz w:val="24"/>
                <w:szCs w:val="24"/>
                <w:lang w:val="en-US"/>
              </w:rPr>
              <w:t>(2021</w:t>
            </w:r>
            <w:r w:rsidRPr="006F51C2">
              <w:rPr>
                <w:rFonts w:ascii="Arial" w:eastAsia="Calibri" w:hAnsi="Arial" w:cs="Arial"/>
                <w:b/>
                <w:sz w:val="24"/>
                <w:szCs w:val="24"/>
                <w:lang w:val="en-US"/>
              </w:rPr>
              <w:t>)</w:t>
            </w:r>
          </w:p>
        </w:tc>
        <w:tc>
          <w:tcPr>
            <w:tcW w:w="1911" w:type="dxa"/>
          </w:tcPr>
          <w:p w14:paraId="7B59E45E" w14:textId="77777777" w:rsidR="00D142BE" w:rsidRPr="006F51C2" w:rsidRDefault="008B4821" w:rsidP="006F51C2">
            <w:pPr>
              <w:jc w:val="both"/>
              <w:rPr>
                <w:rFonts w:ascii="Arial" w:eastAsia="Calibri" w:hAnsi="Arial" w:cs="Arial"/>
                <w:b/>
                <w:sz w:val="24"/>
                <w:szCs w:val="24"/>
              </w:rPr>
            </w:pPr>
            <w:r w:rsidRPr="006F51C2">
              <w:rPr>
                <w:rFonts w:ascii="Arial" w:eastAsia="Calibri" w:hAnsi="Arial" w:cs="Arial"/>
                <w:b/>
                <w:sz w:val="24"/>
                <w:szCs w:val="24"/>
              </w:rPr>
              <w:t xml:space="preserve">Month                               Predicted Revenue </w:t>
            </w:r>
          </w:p>
          <w:p w14:paraId="429AF13F" w14:textId="69AA2BB5" w:rsidR="00D142BE" w:rsidRPr="006F51C2" w:rsidRDefault="008B4821" w:rsidP="006F51C2">
            <w:pPr>
              <w:jc w:val="both"/>
              <w:rPr>
                <w:rFonts w:ascii="Arial" w:eastAsia="Calibri" w:hAnsi="Arial" w:cs="Arial"/>
                <w:b/>
                <w:sz w:val="24"/>
                <w:szCs w:val="24"/>
                <w:lang w:val="en-US"/>
              </w:rPr>
            </w:pPr>
            <w:r w:rsidRPr="006F51C2">
              <w:rPr>
                <w:rFonts w:ascii="Arial" w:eastAsia="Calibri" w:hAnsi="Arial" w:cs="Arial"/>
                <w:b/>
                <w:sz w:val="24"/>
                <w:szCs w:val="24"/>
              </w:rPr>
              <w:t xml:space="preserve">                                                        £</w:t>
            </w:r>
            <w:r w:rsidRPr="006F51C2">
              <w:rPr>
                <w:rFonts w:ascii="Arial" w:eastAsia="Calibri" w:hAnsi="Arial" w:cs="Arial"/>
                <w:b/>
                <w:sz w:val="24"/>
                <w:szCs w:val="24"/>
                <w:lang w:val="en-US"/>
              </w:rPr>
              <w:t xml:space="preserve"> </w:t>
            </w:r>
            <w:r w:rsidR="00B875C3" w:rsidRPr="006F51C2">
              <w:rPr>
                <w:rFonts w:ascii="Arial" w:eastAsia="Calibri" w:hAnsi="Arial" w:cs="Arial"/>
                <w:b/>
                <w:sz w:val="24"/>
                <w:szCs w:val="24"/>
                <w:lang w:val="en-US"/>
              </w:rPr>
              <w:t>(2022</w:t>
            </w:r>
            <w:r w:rsidRPr="006F51C2">
              <w:rPr>
                <w:rFonts w:ascii="Arial" w:eastAsia="Calibri" w:hAnsi="Arial" w:cs="Arial"/>
                <w:b/>
                <w:sz w:val="24"/>
                <w:szCs w:val="24"/>
                <w:lang w:val="en-US"/>
              </w:rPr>
              <w:t>)</w:t>
            </w:r>
          </w:p>
        </w:tc>
        <w:tc>
          <w:tcPr>
            <w:tcW w:w="1911" w:type="dxa"/>
          </w:tcPr>
          <w:p w14:paraId="4D25C48B" w14:textId="77777777" w:rsidR="00D142BE" w:rsidRPr="006F51C2" w:rsidRDefault="008B4821" w:rsidP="006F51C2">
            <w:pPr>
              <w:jc w:val="both"/>
              <w:rPr>
                <w:rFonts w:ascii="Arial" w:eastAsia="Calibri" w:hAnsi="Arial" w:cs="Arial"/>
                <w:b/>
                <w:sz w:val="24"/>
                <w:szCs w:val="24"/>
              </w:rPr>
            </w:pPr>
            <w:r w:rsidRPr="006F51C2">
              <w:rPr>
                <w:rFonts w:ascii="Arial" w:eastAsia="Calibri" w:hAnsi="Arial" w:cs="Arial"/>
                <w:b/>
                <w:sz w:val="24"/>
                <w:szCs w:val="24"/>
              </w:rPr>
              <w:t xml:space="preserve">Month                               Predicted Revenue </w:t>
            </w:r>
          </w:p>
          <w:p w14:paraId="3CF1ED5A" w14:textId="00D430BF" w:rsidR="00D142BE" w:rsidRPr="006F51C2" w:rsidRDefault="008B4821" w:rsidP="006F51C2">
            <w:pPr>
              <w:jc w:val="both"/>
              <w:rPr>
                <w:rFonts w:ascii="Arial" w:eastAsia="Calibri" w:hAnsi="Arial" w:cs="Arial"/>
                <w:b/>
                <w:sz w:val="24"/>
                <w:szCs w:val="24"/>
                <w:lang w:val="en-US"/>
              </w:rPr>
            </w:pPr>
            <w:r w:rsidRPr="006F51C2">
              <w:rPr>
                <w:rFonts w:ascii="Arial" w:eastAsia="Calibri" w:hAnsi="Arial" w:cs="Arial"/>
                <w:b/>
                <w:sz w:val="24"/>
                <w:szCs w:val="24"/>
              </w:rPr>
              <w:t xml:space="preserve">                                                        £</w:t>
            </w:r>
            <w:r w:rsidRPr="006F51C2">
              <w:rPr>
                <w:rFonts w:ascii="Arial" w:eastAsia="Calibri" w:hAnsi="Arial" w:cs="Arial"/>
                <w:b/>
                <w:sz w:val="24"/>
                <w:szCs w:val="24"/>
                <w:lang w:val="en-US"/>
              </w:rPr>
              <w:t xml:space="preserve"> </w:t>
            </w:r>
            <w:r w:rsidR="00B875C3" w:rsidRPr="006F51C2">
              <w:rPr>
                <w:rFonts w:ascii="Arial" w:eastAsia="Calibri" w:hAnsi="Arial" w:cs="Arial"/>
                <w:b/>
                <w:sz w:val="24"/>
                <w:szCs w:val="24"/>
                <w:lang w:val="en-US"/>
              </w:rPr>
              <w:t>(2023</w:t>
            </w:r>
            <w:r w:rsidRPr="006F51C2">
              <w:rPr>
                <w:rFonts w:ascii="Arial" w:eastAsia="Calibri" w:hAnsi="Arial" w:cs="Arial"/>
                <w:b/>
                <w:sz w:val="24"/>
                <w:szCs w:val="24"/>
                <w:lang w:val="en-US"/>
              </w:rPr>
              <w:t xml:space="preserve">, </w:t>
            </w:r>
            <w:r w:rsidR="00B875C3" w:rsidRPr="006F51C2">
              <w:rPr>
                <w:rFonts w:ascii="Arial" w:eastAsia="Calibri" w:hAnsi="Arial" w:cs="Arial"/>
                <w:b/>
                <w:sz w:val="24"/>
                <w:szCs w:val="24"/>
                <w:lang w:val="en-US"/>
              </w:rPr>
              <w:t>Approx.</w:t>
            </w:r>
            <w:r w:rsidRPr="006F51C2">
              <w:rPr>
                <w:rFonts w:ascii="Arial" w:eastAsia="Calibri" w:hAnsi="Arial" w:cs="Arial"/>
                <w:b/>
                <w:sz w:val="24"/>
                <w:szCs w:val="24"/>
                <w:lang w:val="en-US"/>
              </w:rPr>
              <w:t>)</w:t>
            </w:r>
          </w:p>
        </w:tc>
        <w:tc>
          <w:tcPr>
            <w:tcW w:w="1911" w:type="dxa"/>
          </w:tcPr>
          <w:p w14:paraId="282B5BE8" w14:textId="77777777" w:rsidR="00D142BE" w:rsidRPr="006F51C2" w:rsidRDefault="00D142BE" w:rsidP="006F51C2">
            <w:pPr>
              <w:jc w:val="both"/>
              <w:rPr>
                <w:rFonts w:ascii="Arial" w:eastAsia="Calibri" w:hAnsi="Arial" w:cs="Arial"/>
                <w:b/>
                <w:sz w:val="24"/>
                <w:szCs w:val="24"/>
              </w:rPr>
            </w:pPr>
          </w:p>
        </w:tc>
      </w:tr>
      <w:tr w:rsidR="00D142BE" w:rsidRPr="006F51C2" w14:paraId="46AA7A5A" w14:textId="77777777">
        <w:trPr>
          <w:trHeight w:val="90"/>
        </w:trPr>
        <w:tc>
          <w:tcPr>
            <w:tcW w:w="2677" w:type="dxa"/>
          </w:tcPr>
          <w:p w14:paraId="796DE515" w14:textId="77777777" w:rsidR="00D142BE" w:rsidRPr="006F51C2" w:rsidRDefault="00D142BE" w:rsidP="006F51C2">
            <w:pPr>
              <w:jc w:val="both"/>
              <w:rPr>
                <w:rFonts w:ascii="Arial" w:eastAsia="Calibri" w:hAnsi="Arial" w:cs="Arial"/>
                <w:sz w:val="24"/>
                <w:szCs w:val="24"/>
              </w:rPr>
            </w:pPr>
          </w:p>
          <w:p w14:paraId="07FA5C28"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January                                </w:t>
            </w:r>
            <w:r w:rsidRPr="006F51C2">
              <w:rPr>
                <w:rFonts w:ascii="Arial" w:eastAsia="Calibri" w:hAnsi="Arial" w:cs="Arial"/>
                <w:sz w:val="24"/>
                <w:szCs w:val="24"/>
                <w:lang w:val="en-US"/>
              </w:rPr>
              <w:t>80</w:t>
            </w:r>
            <w:r w:rsidRPr="006F51C2">
              <w:rPr>
                <w:rFonts w:ascii="Arial" w:eastAsia="Calibri" w:hAnsi="Arial" w:cs="Arial"/>
                <w:sz w:val="24"/>
                <w:szCs w:val="24"/>
              </w:rPr>
              <w:t>,000</w:t>
            </w:r>
          </w:p>
          <w:p w14:paraId="2AAE1205" w14:textId="77777777" w:rsidR="00D142BE" w:rsidRPr="006F51C2" w:rsidRDefault="00D142BE" w:rsidP="006F51C2">
            <w:pPr>
              <w:jc w:val="both"/>
              <w:rPr>
                <w:rFonts w:ascii="Arial" w:eastAsia="Calibri" w:hAnsi="Arial" w:cs="Arial"/>
                <w:sz w:val="24"/>
                <w:szCs w:val="24"/>
              </w:rPr>
            </w:pPr>
          </w:p>
          <w:p w14:paraId="72F61916"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February                              4</w:t>
            </w:r>
            <w:r w:rsidRPr="006F51C2">
              <w:rPr>
                <w:rFonts w:ascii="Arial" w:eastAsia="Calibri" w:hAnsi="Arial" w:cs="Arial"/>
                <w:sz w:val="24"/>
                <w:szCs w:val="24"/>
                <w:lang w:val="en-US"/>
              </w:rPr>
              <w:t>5</w:t>
            </w:r>
            <w:r w:rsidRPr="006F51C2">
              <w:rPr>
                <w:rFonts w:ascii="Arial" w:eastAsia="Calibri" w:hAnsi="Arial" w:cs="Arial"/>
                <w:sz w:val="24"/>
                <w:szCs w:val="24"/>
              </w:rPr>
              <w:t>,000</w:t>
            </w:r>
          </w:p>
          <w:p w14:paraId="662D67F0" w14:textId="77777777" w:rsidR="00D142BE" w:rsidRPr="006F51C2" w:rsidRDefault="00D142BE" w:rsidP="006F51C2">
            <w:pPr>
              <w:jc w:val="both"/>
              <w:rPr>
                <w:rFonts w:ascii="Arial" w:eastAsia="Calibri" w:hAnsi="Arial" w:cs="Arial"/>
                <w:sz w:val="24"/>
                <w:szCs w:val="24"/>
              </w:rPr>
            </w:pPr>
          </w:p>
          <w:p w14:paraId="76F94145"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March                                  75,000</w:t>
            </w:r>
          </w:p>
          <w:p w14:paraId="5349E129" w14:textId="77777777" w:rsidR="00D142BE" w:rsidRPr="006F51C2" w:rsidRDefault="00D142BE" w:rsidP="006F51C2">
            <w:pPr>
              <w:jc w:val="both"/>
              <w:rPr>
                <w:rFonts w:ascii="Arial" w:eastAsia="Calibri" w:hAnsi="Arial" w:cs="Arial"/>
                <w:sz w:val="24"/>
                <w:szCs w:val="24"/>
              </w:rPr>
            </w:pPr>
          </w:p>
          <w:p w14:paraId="544FCDB7"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April                                     </w:t>
            </w:r>
            <w:r w:rsidRPr="006F51C2">
              <w:rPr>
                <w:rFonts w:ascii="Arial" w:eastAsia="Calibri" w:hAnsi="Arial" w:cs="Arial"/>
                <w:sz w:val="24"/>
                <w:szCs w:val="24"/>
                <w:lang w:val="en-US"/>
              </w:rPr>
              <w:t>4</w:t>
            </w:r>
            <w:r w:rsidRPr="006F51C2">
              <w:rPr>
                <w:rFonts w:ascii="Arial" w:eastAsia="Calibri" w:hAnsi="Arial" w:cs="Arial"/>
                <w:sz w:val="24"/>
                <w:szCs w:val="24"/>
              </w:rPr>
              <w:t>0,000</w:t>
            </w:r>
          </w:p>
          <w:p w14:paraId="1493CDEF" w14:textId="77777777" w:rsidR="00D142BE" w:rsidRPr="006F51C2" w:rsidRDefault="00D142BE" w:rsidP="006F51C2">
            <w:pPr>
              <w:jc w:val="both"/>
              <w:rPr>
                <w:rFonts w:ascii="Arial" w:eastAsia="Calibri" w:hAnsi="Arial" w:cs="Arial"/>
                <w:sz w:val="24"/>
                <w:szCs w:val="24"/>
              </w:rPr>
            </w:pPr>
          </w:p>
          <w:p w14:paraId="0550053F"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May                                      3</w:t>
            </w:r>
            <w:r w:rsidRPr="006F51C2">
              <w:rPr>
                <w:rFonts w:ascii="Arial" w:eastAsia="Calibri" w:hAnsi="Arial" w:cs="Arial"/>
                <w:sz w:val="24"/>
                <w:szCs w:val="24"/>
                <w:lang w:val="en-US"/>
              </w:rPr>
              <w:t>5</w:t>
            </w:r>
            <w:r w:rsidRPr="006F51C2">
              <w:rPr>
                <w:rFonts w:ascii="Arial" w:eastAsia="Calibri" w:hAnsi="Arial" w:cs="Arial"/>
                <w:sz w:val="24"/>
                <w:szCs w:val="24"/>
              </w:rPr>
              <w:t>,000</w:t>
            </w:r>
          </w:p>
          <w:p w14:paraId="69E5F6EF" w14:textId="77777777" w:rsidR="00D142BE" w:rsidRPr="006F51C2" w:rsidRDefault="00D142BE" w:rsidP="006F51C2">
            <w:pPr>
              <w:jc w:val="both"/>
              <w:rPr>
                <w:rFonts w:ascii="Arial" w:eastAsia="Calibri" w:hAnsi="Arial" w:cs="Arial"/>
                <w:sz w:val="24"/>
                <w:szCs w:val="24"/>
              </w:rPr>
            </w:pPr>
          </w:p>
          <w:p w14:paraId="363F1FBE"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June                                      </w:t>
            </w:r>
            <w:r w:rsidRPr="006F51C2">
              <w:rPr>
                <w:rFonts w:ascii="Arial" w:eastAsia="Calibri" w:hAnsi="Arial" w:cs="Arial"/>
                <w:sz w:val="24"/>
                <w:szCs w:val="24"/>
                <w:lang w:val="en-US"/>
              </w:rPr>
              <w:t>40</w:t>
            </w:r>
            <w:r w:rsidRPr="006F51C2">
              <w:rPr>
                <w:rFonts w:ascii="Arial" w:eastAsia="Calibri" w:hAnsi="Arial" w:cs="Arial"/>
                <w:sz w:val="24"/>
                <w:szCs w:val="24"/>
              </w:rPr>
              <w:t>,000</w:t>
            </w:r>
          </w:p>
          <w:p w14:paraId="2EB18B99" w14:textId="77777777" w:rsidR="00D142BE" w:rsidRPr="006F51C2" w:rsidRDefault="00D142BE" w:rsidP="006F51C2">
            <w:pPr>
              <w:jc w:val="both"/>
              <w:rPr>
                <w:rFonts w:ascii="Arial" w:eastAsia="Calibri" w:hAnsi="Arial" w:cs="Arial"/>
                <w:sz w:val="24"/>
                <w:szCs w:val="24"/>
              </w:rPr>
            </w:pPr>
          </w:p>
          <w:p w14:paraId="6C4542AC"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July                                        4</w:t>
            </w:r>
            <w:r w:rsidRPr="006F51C2">
              <w:rPr>
                <w:rFonts w:ascii="Arial" w:eastAsia="Calibri" w:hAnsi="Arial" w:cs="Arial"/>
                <w:sz w:val="24"/>
                <w:szCs w:val="24"/>
                <w:lang w:val="en-US"/>
              </w:rPr>
              <w:t>5</w:t>
            </w:r>
            <w:r w:rsidRPr="006F51C2">
              <w:rPr>
                <w:rFonts w:ascii="Arial" w:eastAsia="Calibri" w:hAnsi="Arial" w:cs="Arial"/>
                <w:sz w:val="24"/>
                <w:szCs w:val="24"/>
              </w:rPr>
              <w:t>,500</w:t>
            </w:r>
          </w:p>
          <w:p w14:paraId="381BB560" w14:textId="77777777" w:rsidR="00D142BE" w:rsidRPr="006F51C2" w:rsidRDefault="00D142BE" w:rsidP="006F51C2">
            <w:pPr>
              <w:jc w:val="both"/>
              <w:rPr>
                <w:rFonts w:ascii="Arial" w:eastAsia="Calibri" w:hAnsi="Arial" w:cs="Arial"/>
                <w:sz w:val="24"/>
                <w:szCs w:val="24"/>
              </w:rPr>
            </w:pPr>
          </w:p>
          <w:p w14:paraId="1A09E524"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August                                  </w:t>
            </w:r>
            <w:r w:rsidRPr="006F51C2">
              <w:rPr>
                <w:rFonts w:ascii="Arial" w:eastAsia="Calibri" w:hAnsi="Arial" w:cs="Arial"/>
                <w:sz w:val="24"/>
                <w:szCs w:val="24"/>
                <w:lang w:val="en-US"/>
              </w:rPr>
              <w:t>50</w:t>
            </w:r>
            <w:r w:rsidRPr="006F51C2">
              <w:rPr>
                <w:rFonts w:ascii="Arial" w:eastAsia="Calibri" w:hAnsi="Arial" w:cs="Arial"/>
                <w:sz w:val="24"/>
                <w:szCs w:val="24"/>
              </w:rPr>
              <w:t>,900</w:t>
            </w:r>
          </w:p>
          <w:p w14:paraId="08A85193" w14:textId="77777777" w:rsidR="00D142BE" w:rsidRPr="006F51C2" w:rsidRDefault="00D142BE" w:rsidP="006F51C2">
            <w:pPr>
              <w:jc w:val="both"/>
              <w:rPr>
                <w:rFonts w:ascii="Arial" w:eastAsia="Calibri" w:hAnsi="Arial" w:cs="Arial"/>
                <w:sz w:val="24"/>
                <w:szCs w:val="24"/>
              </w:rPr>
            </w:pPr>
          </w:p>
          <w:p w14:paraId="3C4E306C"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September                           5</w:t>
            </w:r>
            <w:r w:rsidRPr="006F51C2">
              <w:rPr>
                <w:rFonts w:ascii="Arial" w:eastAsia="Calibri" w:hAnsi="Arial" w:cs="Arial"/>
                <w:sz w:val="24"/>
                <w:szCs w:val="24"/>
                <w:lang w:val="en-US"/>
              </w:rPr>
              <w:t>5</w:t>
            </w:r>
            <w:r w:rsidRPr="006F51C2">
              <w:rPr>
                <w:rFonts w:ascii="Arial" w:eastAsia="Calibri" w:hAnsi="Arial" w:cs="Arial"/>
                <w:sz w:val="24"/>
                <w:szCs w:val="24"/>
              </w:rPr>
              <w:t>,000</w:t>
            </w:r>
          </w:p>
          <w:p w14:paraId="1EA465AB" w14:textId="77777777" w:rsidR="00D142BE" w:rsidRPr="006F51C2" w:rsidRDefault="00D142BE" w:rsidP="006F51C2">
            <w:pPr>
              <w:jc w:val="both"/>
              <w:rPr>
                <w:rFonts w:ascii="Arial" w:eastAsia="Calibri" w:hAnsi="Arial" w:cs="Arial"/>
                <w:sz w:val="24"/>
                <w:szCs w:val="24"/>
              </w:rPr>
            </w:pPr>
          </w:p>
          <w:p w14:paraId="23DD2112"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October                                </w:t>
            </w:r>
            <w:r w:rsidRPr="006F51C2">
              <w:rPr>
                <w:rFonts w:ascii="Arial" w:eastAsia="Calibri" w:hAnsi="Arial" w:cs="Arial"/>
                <w:sz w:val="24"/>
                <w:szCs w:val="24"/>
                <w:lang w:val="en-US"/>
              </w:rPr>
              <w:t>40</w:t>
            </w:r>
            <w:r w:rsidRPr="006F51C2">
              <w:rPr>
                <w:rFonts w:ascii="Arial" w:eastAsia="Calibri" w:hAnsi="Arial" w:cs="Arial"/>
                <w:sz w:val="24"/>
                <w:szCs w:val="24"/>
              </w:rPr>
              <w:t>,000</w:t>
            </w:r>
          </w:p>
          <w:p w14:paraId="754A821B" w14:textId="77777777" w:rsidR="00D142BE" w:rsidRPr="006F51C2" w:rsidRDefault="00D142BE" w:rsidP="006F51C2">
            <w:pPr>
              <w:jc w:val="both"/>
              <w:rPr>
                <w:rFonts w:ascii="Arial" w:eastAsia="Calibri" w:hAnsi="Arial" w:cs="Arial"/>
                <w:sz w:val="24"/>
                <w:szCs w:val="24"/>
              </w:rPr>
            </w:pPr>
          </w:p>
          <w:p w14:paraId="466E4C74"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November                            </w:t>
            </w:r>
            <w:r w:rsidRPr="006F51C2">
              <w:rPr>
                <w:rFonts w:ascii="Arial" w:eastAsia="Calibri" w:hAnsi="Arial" w:cs="Arial"/>
                <w:sz w:val="24"/>
                <w:szCs w:val="24"/>
                <w:lang w:val="en-US"/>
              </w:rPr>
              <w:t>45</w:t>
            </w:r>
            <w:r w:rsidRPr="006F51C2">
              <w:rPr>
                <w:rFonts w:ascii="Arial" w:eastAsia="Calibri" w:hAnsi="Arial" w:cs="Arial"/>
                <w:sz w:val="24"/>
                <w:szCs w:val="24"/>
              </w:rPr>
              <w:t>,900</w:t>
            </w:r>
          </w:p>
          <w:p w14:paraId="1077E7B8" w14:textId="77777777" w:rsidR="00D142BE" w:rsidRPr="006F51C2" w:rsidRDefault="00D142BE" w:rsidP="006F51C2">
            <w:pPr>
              <w:jc w:val="both"/>
              <w:rPr>
                <w:rFonts w:ascii="Arial" w:eastAsia="Calibri" w:hAnsi="Arial" w:cs="Arial"/>
                <w:sz w:val="24"/>
                <w:szCs w:val="24"/>
              </w:rPr>
            </w:pPr>
          </w:p>
          <w:p w14:paraId="63012EB2"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December                            </w:t>
            </w:r>
            <w:r w:rsidRPr="006F51C2">
              <w:rPr>
                <w:rFonts w:ascii="Arial" w:eastAsia="Calibri" w:hAnsi="Arial" w:cs="Arial"/>
                <w:sz w:val="24"/>
                <w:szCs w:val="24"/>
                <w:lang w:val="en-US"/>
              </w:rPr>
              <w:t>35</w:t>
            </w:r>
            <w:r w:rsidRPr="006F51C2">
              <w:rPr>
                <w:rFonts w:ascii="Arial" w:eastAsia="Calibri" w:hAnsi="Arial" w:cs="Arial"/>
                <w:sz w:val="24"/>
                <w:szCs w:val="24"/>
              </w:rPr>
              <w:t>,800</w:t>
            </w:r>
          </w:p>
          <w:p w14:paraId="3F694CFD" w14:textId="77777777" w:rsidR="00D142BE" w:rsidRPr="006F51C2" w:rsidRDefault="00D142BE" w:rsidP="006F51C2">
            <w:pPr>
              <w:jc w:val="both"/>
              <w:rPr>
                <w:rFonts w:ascii="Arial" w:eastAsia="Calibri" w:hAnsi="Arial" w:cs="Arial"/>
                <w:sz w:val="24"/>
                <w:szCs w:val="24"/>
              </w:rPr>
            </w:pPr>
          </w:p>
        </w:tc>
        <w:tc>
          <w:tcPr>
            <w:tcW w:w="1911" w:type="dxa"/>
          </w:tcPr>
          <w:p w14:paraId="45BB5615" w14:textId="77777777" w:rsidR="00D142BE" w:rsidRPr="006F51C2" w:rsidRDefault="00D142BE" w:rsidP="006F51C2">
            <w:pPr>
              <w:jc w:val="both"/>
              <w:rPr>
                <w:rFonts w:ascii="Arial" w:eastAsia="Calibri" w:hAnsi="Arial" w:cs="Arial"/>
                <w:sz w:val="24"/>
                <w:szCs w:val="24"/>
              </w:rPr>
            </w:pPr>
          </w:p>
          <w:p w14:paraId="3EE24B1B"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January   </w:t>
            </w:r>
          </w:p>
          <w:p w14:paraId="0A681EBB" w14:textId="77777777" w:rsidR="00D142BE" w:rsidRPr="006F51C2" w:rsidRDefault="008B4821" w:rsidP="006F51C2">
            <w:pPr>
              <w:jc w:val="both"/>
              <w:rPr>
                <w:rFonts w:ascii="Arial" w:eastAsia="Calibri" w:hAnsi="Arial" w:cs="Arial"/>
                <w:sz w:val="24"/>
                <w:szCs w:val="24"/>
                <w:lang w:val="en-US"/>
              </w:rPr>
            </w:pPr>
            <w:r w:rsidRPr="006F51C2">
              <w:rPr>
                <w:rFonts w:ascii="Arial" w:eastAsia="Calibri" w:hAnsi="Arial" w:cs="Arial"/>
                <w:sz w:val="24"/>
                <w:szCs w:val="24"/>
                <w:lang w:val="en-US"/>
              </w:rPr>
              <w:t>75000</w:t>
            </w:r>
          </w:p>
          <w:p w14:paraId="576FB031"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February                              4</w:t>
            </w:r>
            <w:r w:rsidRPr="006F51C2">
              <w:rPr>
                <w:rFonts w:ascii="Arial" w:eastAsia="Calibri" w:hAnsi="Arial" w:cs="Arial"/>
                <w:sz w:val="24"/>
                <w:szCs w:val="24"/>
                <w:lang w:val="en-US"/>
              </w:rPr>
              <w:t>0</w:t>
            </w:r>
            <w:r w:rsidRPr="006F51C2">
              <w:rPr>
                <w:rFonts w:ascii="Arial" w:eastAsia="Calibri" w:hAnsi="Arial" w:cs="Arial"/>
                <w:sz w:val="24"/>
                <w:szCs w:val="24"/>
              </w:rPr>
              <w:t>,000</w:t>
            </w:r>
          </w:p>
          <w:p w14:paraId="72C733D8" w14:textId="77777777" w:rsidR="00D142BE" w:rsidRPr="006F51C2" w:rsidRDefault="00D142BE" w:rsidP="006F51C2">
            <w:pPr>
              <w:jc w:val="both"/>
              <w:rPr>
                <w:rFonts w:ascii="Arial" w:eastAsia="Calibri" w:hAnsi="Arial" w:cs="Arial"/>
                <w:sz w:val="24"/>
                <w:szCs w:val="24"/>
              </w:rPr>
            </w:pPr>
          </w:p>
          <w:p w14:paraId="5F1CE2D2"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March                                  </w:t>
            </w:r>
            <w:r w:rsidRPr="006F51C2">
              <w:rPr>
                <w:rFonts w:ascii="Arial" w:eastAsia="Calibri" w:hAnsi="Arial" w:cs="Arial"/>
                <w:sz w:val="24"/>
                <w:szCs w:val="24"/>
                <w:lang w:val="en-US"/>
              </w:rPr>
              <w:t>8</w:t>
            </w:r>
            <w:r w:rsidRPr="006F51C2">
              <w:rPr>
                <w:rFonts w:ascii="Arial" w:eastAsia="Calibri" w:hAnsi="Arial" w:cs="Arial"/>
                <w:sz w:val="24"/>
                <w:szCs w:val="24"/>
              </w:rPr>
              <w:t>5,000</w:t>
            </w:r>
          </w:p>
          <w:p w14:paraId="72368E25" w14:textId="77777777" w:rsidR="00D142BE" w:rsidRPr="006F51C2" w:rsidRDefault="00D142BE" w:rsidP="006F51C2">
            <w:pPr>
              <w:jc w:val="both"/>
              <w:rPr>
                <w:rFonts w:ascii="Arial" w:eastAsia="Calibri" w:hAnsi="Arial" w:cs="Arial"/>
                <w:sz w:val="24"/>
                <w:szCs w:val="24"/>
              </w:rPr>
            </w:pPr>
          </w:p>
          <w:p w14:paraId="31F804F3"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April                                     </w:t>
            </w:r>
            <w:r w:rsidRPr="006F51C2">
              <w:rPr>
                <w:rFonts w:ascii="Arial" w:eastAsia="Calibri" w:hAnsi="Arial" w:cs="Arial"/>
                <w:sz w:val="24"/>
                <w:szCs w:val="24"/>
                <w:lang w:val="en-US"/>
              </w:rPr>
              <w:t>45</w:t>
            </w:r>
            <w:r w:rsidRPr="006F51C2">
              <w:rPr>
                <w:rFonts w:ascii="Arial" w:eastAsia="Calibri" w:hAnsi="Arial" w:cs="Arial"/>
                <w:sz w:val="24"/>
                <w:szCs w:val="24"/>
              </w:rPr>
              <w:t>,000</w:t>
            </w:r>
          </w:p>
          <w:p w14:paraId="12E29A26" w14:textId="77777777" w:rsidR="00D142BE" w:rsidRPr="006F51C2" w:rsidRDefault="00D142BE" w:rsidP="006F51C2">
            <w:pPr>
              <w:jc w:val="both"/>
              <w:rPr>
                <w:rFonts w:ascii="Arial" w:eastAsia="Calibri" w:hAnsi="Arial" w:cs="Arial"/>
                <w:sz w:val="24"/>
                <w:szCs w:val="24"/>
              </w:rPr>
            </w:pPr>
          </w:p>
          <w:p w14:paraId="1A405C4E"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May                                      3</w:t>
            </w:r>
            <w:r w:rsidRPr="006F51C2">
              <w:rPr>
                <w:rFonts w:ascii="Arial" w:eastAsia="Calibri" w:hAnsi="Arial" w:cs="Arial"/>
                <w:sz w:val="24"/>
                <w:szCs w:val="24"/>
                <w:lang w:val="en-US"/>
              </w:rPr>
              <w:t>0</w:t>
            </w:r>
            <w:r w:rsidRPr="006F51C2">
              <w:rPr>
                <w:rFonts w:ascii="Arial" w:eastAsia="Calibri" w:hAnsi="Arial" w:cs="Arial"/>
                <w:sz w:val="24"/>
                <w:szCs w:val="24"/>
              </w:rPr>
              <w:t>,000</w:t>
            </w:r>
          </w:p>
          <w:p w14:paraId="3221CE2A" w14:textId="77777777" w:rsidR="00D142BE" w:rsidRPr="006F51C2" w:rsidRDefault="00D142BE" w:rsidP="006F51C2">
            <w:pPr>
              <w:jc w:val="both"/>
              <w:rPr>
                <w:rFonts w:ascii="Arial" w:eastAsia="Calibri" w:hAnsi="Arial" w:cs="Arial"/>
                <w:sz w:val="24"/>
                <w:szCs w:val="24"/>
              </w:rPr>
            </w:pPr>
          </w:p>
          <w:p w14:paraId="55EEF314"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June                                      </w:t>
            </w:r>
            <w:r w:rsidRPr="006F51C2">
              <w:rPr>
                <w:rFonts w:ascii="Arial" w:eastAsia="Calibri" w:hAnsi="Arial" w:cs="Arial"/>
                <w:sz w:val="24"/>
                <w:szCs w:val="24"/>
                <w:lang w:val="en-US"/>
              </w:rPr>
              <w:t>42</w:t>
            </w:r>
            <w:r w:rsidRPr="006F51C2">
              <w:rPr>
                <w:rFonts w:ascii="Arial" w:eastAsia="Calibri" w:hAnsi="Arial" w:cs="Arial"/>
                <w:sz w:val="24"/>
                <w:szCs w:val="24"/>
              </w:rPr>
              <w:t>,000</w:t>
            </w:r>
          </w:p>
          <w:p w14:paraId="4AF02D97" w14:textId="77777777" w:rsidR="00D142BE" w:rsidRPr="006F51C2" w:rsidRDefault="00D142BE" w:rsidP="006F51C2">
            <w:pPr>
              <w:jc w:val="both"/>
              <w:rPr>
                <w:rFonts w:ascii="Arial" w:eastAsia="Calibri" w:hAnsi="Arial" w:cs="Arial"/>
                <w:sz w:val="24"/>
                <w:szCs w:val="24"/>
              </w:rPr>
            </w:pPr>
          </w:p>
          <w:p w14:paraId="7B11E633"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July                                        </w:t>
            </w:r>
            <w:r w:rsidRPr="006F51C2">
              <w:rPr>
                <w:rFonts w:ascii="Arial" w:eastAsia="Calibri" w:hAnsi="Arial" w:cs="Arial"/>
                <w:sz w:val="24"/>
                <w:szCs w:val="24"/>
                <w:lang w:val="en-US"/>
              </w:rPr>
              <w:t>35</w:t>
            </w:r>
            <w:r w:rsidRPr="006F51C2">
              <w:rPr>
                <w:rFonts w:ascii="Arial" w:eastAsia="Calibri" w:hAnsi="Arial" w:cs="Arial"/>
                <w:sz w:val="24"/>
                <w:szCs w:val="24"/>
              </w:rPr>
              <w:t>,500</w:t>
            </w:r>
          </w:p>
          <w:p w14:paraId="78B92564" w14:textId="77777777" w:rsidR="00D142BE" w:rsidRPr="006F51C2" w:rsidRDefault="00D142BE" w:rsidP="006F51C2">
            <w:pPr>
              <w:jc w:val="both"/>
              <w:rPr>
                <w:rFonts w:ascii="Arial" w:eastAsia="Calibri" w:hAnsi="Arial" w:cs="Arial"/>
                <w:sz w:val="24"/>
                <w:szCs w:val="24"/>
              </w:rPr>
            </w:pPr>
          </w:p>
          <w:p w14:paraId="71DC58B3"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lastRenderedPageBreak/>
              <w:t xml:space="preserve">August                                  </w:t>
            </w:r>
            <w:r w:rsidRPr="006F51C2">
              <w:rPr>
                <w:rFonts w:ascii="Arial" w:eastAsia="Calibri" w:hAnsi="Arial" w:cs="Arial"/>
                <w:sz w:val="24"/>
                <w:szCs w:val="24"/>
                <w:lang w:val="en-US"/>
              </w:rPr>
              <w:t>55</w:t>
            </w:r>
            <w:r w:rsidRPr="006F51C2">
              <w:rPr>
                <w:rFonts w:ascii="Arial" w:eastAsia="Calibri" w:hAnsi="Arial" w:cs="Arial"/>
                <w:sz w:val="24"/>
                <w:szCs w:val="24"/>
              </w:rPr>
              <w:t>,900</w:t>
            </w:r>
          </w:p>
          <w:p w14:paraId="2D43B01B" w14:textId="77777777" w:rsidR="00D142BE" w:rsidRPr="006F51C2" w:rsidRDefault="00D142BE" w:rsidP="006F51C2">
            <w:pPr>
              <w:jc w:val="both"/>
              <w:rPr>
                <w:rFonts w:ascii="Arial" w:eastAsia="Calibri" w:hAnsi="Arial" w:cs="Arial"/>
                <w:sz w:val="24"/>
                <w:szCs w:val="24"/>
              </w:rPr>
            </w:pPr>
          </w:p>
          <w:p w14:paraId="18C7D700" w14:textId="77777777" w:rsidR="00D142BE" w:rsidRPr="006F51C2" w:rsidRDefault="00D142BE" w:rsidP="006F51C2">
            <w:pPr>
              <w:jc w:val="both"/>
              <w:rPr>
                <w:rFonts w:ascii="Arial" w:eastAsia="Calibri" w:hAnsi="Arial" w:cs="Arial"/>
                <w:sz w:val="24"/>
                <w:szCs w:val="24"/>
                <w:lang w:val="en-US"/>
              </w:rPr>
            </w:pPr>
          </w:p>
          <w:p w14:paraId="458FD0A6"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September                           5</w:t>
            </w:r>
            <w:r w:rsidRPr="006F51C2">
              <w:rPr>
                <w:rFonts w:ascii="Arial" w:eastAsia="Calibri" w:hAnsi="Arial" w:cs="Arial"/>
                <w:sz w:val="24"/>
                <w:szCs w:val="24"/>
                <w:lang w:val="en-US"/>
              </w:rPr>
              <w:t>8</w:t>
            </w:r>
            <w:r w:rsidRPr="006F51C2">
              <w:rPr>
                <w:rFonts w:ascii="Arial" w:eastAsia="Calibri" w:hAnsi="Arial" w:cs="Arial"/>
                <w:sz w:val="24"/>
                <w:szCs w:val="24"/>
              </w:rPr>
              <w:t>,000</w:t>
            </w:r>
          </w:p>
          <w:p w14:paraId="39444C3E" w14:textId="77777777" w:rsidR="00D142BE" w:rsidRPr="006F51C2" w:rsidRDefault="00D142BE" w:rsidP="006F51C2">
            <w:pPr>
              <w:jc w:val="both"/>
              <w:rPr>
                <w:rFonts w:ascii="Arial" w:eastAsia="Calibri" w:hAnsi="Arial" w:cs="Arial"/>
                <w:sz w:val="24"/>
                <w:szCs w:val="24"/>
              </w:rPr>
            </w:pPr>
          </w:p>
          <w:p w14:paraId="0C2DBB7F"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October                                </w:t>
            </w:r>
            <w:r w:rsidRPr="006F51C2">
              <w:rPr>
                <w:rFonts w:ascii="Arial" w:eastAsia="Calibri" w:hAnsi="Arial" w:cs="Arial"/>
                <w:sz w:val="24"/>
                <w:szCs w:val="24"/>
                <w:lang w:val="en-US"/>
              </w:rPr>
              <w:t>42</w:t>
            </w:r>
            <w:r w:rsidRPr="006F51C2">
              <w:rPr>
                <w:rFonts w:ascii="Arial" w:eastAsia="Calibri" w:hAnsi="Arial" w:cs="Arial"/>
                <w:sz w:val="24"/>
                <w:szCs w:val="24"/>
              </w:rPr>
              <w:t>,000</w:t>
            </w:r>
          </w:p>
          <w:p w14:paraId="517EA9DD" w14:textId="77777777" w:rsidR="00D142BE" w:rsidRPr="006F51C2" w:rsidRDefault="00D142BE" w:rsidP="006F51C2">
            <w:pPr>
              <w:jc w:val="both"/>
              <w:rPr>
                <w:rFonts w:ascii="Arial" w:eastAsia="Calibri" w:hAnsi="Arial" w:cs="Arial"/>
                <w:sz w:val="24"/>
                <w:szCs w:val="24"/>
              </w:rPr>
            </w:pPr>
          </w:p>
          <w:p w14:paraId="03475C01"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November                            </w:t>
            </w:r>
            <w:r w:rsidRPr="006F51C2">
              <w:rPr>
                <w:rFonts w:ascii="Arial" w:eastAsia="Calibri" w:hAnsi="Arial" w:cs="Arial"/>
                <w:sz w:val="24"/>
                <w:szCs w:val="24"/>
                <w:lang w:val="en-US"/>
              </w:rPr>
              <w:t>41</w:t>
            </w:r>
            <w:r w:rsidRPr="006F51C2">
              <w:rPr>
                <w:rFonts w:ascii="Arial" w:eastAsia="Calibri" w:hAnsi="Arial" w:cs="Arial"/>
                <w:sz w:val="24"/>
                <w:szCs w:val="24"/>
              </w:rPr>
              <w:t>,900</w:t>
            </w:r>
          </w:p>
          <w:p w14:paraId="63A1483C" w14:textId="77777777" w:rsidR="00D142BE" w:rsidRPr="006F51C2" w:rsidRDefault="00D142BE" w:rsidP="006F51C2">
            <w:pPr>
              <w:jc w:val="both"/>
              <w:rPr>
                <w:rFonts w:ascii="Arial" w:eastAsia="Calibri" w:hAnsi="Arial" w:cs="Arial"/>
                <w:sz w:val="24"/>
                <w:szCs w:val="24"/>
              </w:rPr>
            </w:pPr>
          </w:p>
          <w:p w14:paraId="3D5D16A4"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December                            </w:t>
            </w:r>
            <w:r w:rsidRPr="006F51C2">
              <w:rPr>
                <w:rFonts w:ascii="Arial" w:eastAsia="Calibri" w:hAnsi="Arial" w:cs="Arial"/>
                <w:sz w:val="24"/>
                <w:szCs w:val="24"/>
                <w:lang w:val="en-US"/>
              </w:rPr>
              <w:t>39</w:t>
            </w:r>
            <w:r w:rsidRPr="006F51C2">
              <w:rPr>
                <w:rFonts w:ascii="Arial" w:eastAsia="Calibri" w:hAnsi="Arial" w:cs="Arial"/>
                <w:sz w:val="24"/>
                <w:szCs w:val="24"/>
              </w:rPr>
              <w:t>,800</w:t>
            </w:r>
          </w:p>
          <w:p w14:paraId="373A7130" w14:textId="77777777" w:rsidR="00D142BE" w:rsidRPr="006F51C2" w:rsidRDefault="00D142BE" w:rsidP="006F51C2">
            <w:pPr>
              <w:jc w:val="both"/>
              <w:rPr>
                <w:rFonts w:ascii="Arial" w:eastAsia="Calibri" w:hAnsi="Arial" w:cs="Arial"/>
                <w:sz w:val="24"/>
                <w:szCs w:val="24"/>
                <w:lang w:val="en-US"/>
              </w:rPr>
            </w:pPr>
          </w:p>
        </w:tc>
        <w:tc>
          <w:tcPr>
            <w:tcW w:w="1911" w:type="dxa"/>
          </w:tcPr>
          <w:p w14:paraId="58150F95" w14:textId="77777777" w:rsidR="00D142BE" w:rsidRPr="006F51C2" w:rsidRDefault="00D142BE" w:rsidP="006F51C2">
            <w:pPr>
              <w:jc w:val="both"/>
              <w:rPr>
                <w:rFonts w:ascii="Arial" w:eastAsia="Calibri" w:hAnsi="Arial" w:cs="Arial"/>
                <w:sz w:val="24"/>
                <w:szCs w:val="24"/>
              </w:rPr>
            </w:pPr>
          </w:p>
          <w:p w14:paraId="3B03BC78"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January   </w:t>
            </w:r>
          </w:p>
          <w:p w14:paraId="19620C4E" w14:textId="77777777" w:rsidR="00D142BE" w:rsidRPr="006F51C2" w:rsidRDefault="008B4821" w:rsidP="006F51C2">
            <w:pPr>
              <w:jc w:val="both"/>
              <w:rPr>
                <w:rFonts w:ascii="Arial" w:eastAsia="Calibri" w:hAnsi="Arial" w:cs="Arial"/>
                <w:sz w:val="24"/>
                <w:szCs w:val="24"/>
                <w:lang w:val="en-US"/>
              </w:rPr>
            </w:pPr>
            <w:r w:rsidRPr="006F51C2">
              <w:rPr>
                <w:rFonts w:ascii="Arial" w:eastAsia="Calibri" w:hAnsi="Arial" w:cs="Arial"/>
                <w:sz w:val="24"/>
                <w:szCs w:val="24"/>
                <w:lang w:val="en-US"/>
              </w:rPr>
              <w:t>85000</w:t>
            </w:r>
          </w:p>
          <w:p w14:paraId="617ED577"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February                              </w:t>
            </w:r>
            <w:r w:rsidRPr="006F51C2">
              <w:rPr>
                <w:rFonts w:ascii="Arial" w:eastAsia="Calibri" w:hAnsi="Arial" w:cs="Arial"/>
                <w:sz w:val="24"/>
                <w:szCs w:val="24"/>
                <w:lang w:val="en-US"/>
              </w:rPr>
              <w:t>20</w:t>
            </w:r>
            <w:r w:rsidRPr="006F51C2">
              <w:rPr>
                <w:rFonts w:ascii="Arial" w:eastAsia="Calibri" w:hAnsi="Arial" w:cs="Arial"/>
                <w:sz w:val="24"/>
                <w:szCs w:val="24"/>
              </w:rPr>
              <w:t>,000</w:t>
            </w:r>
          </w:p>
          <w:p w14:paraId="59D01ADC" w14:textId="77777777" w:rsidR="00D142BE" w:rsidRPr="006F51C2" w:rsidRDefault="00D142BE" w:rsidP="006F51C2">
            <w:pPr>
              <w:jc w:val="both"/>
              <w:rPr>
                <w:rFonts w:ascii="Arial" w:eastAsia="Calibri" w:hAnsi="Arial" w:cs="Arial"/>
                <w:sz w:val="24"/>
                <w:szCs w:val="24"/>
              </w:rPr>
            </w:pPr>
          </w:p>
          <w:p w14:paraId="1FA34197"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March                                  </w:t>
            </w:r>
            <w:r w:rsidRPr="006F51C2">
              <w:rPr>
                <w:rFonts w:ascii="Arial" w:eastAsia="Calibri" w:hAnsi="Arial" w:cs="Arial"/>
                <w:sz w:val="24"/>
                <w:szCs w:val="24"/>
                <w:lang w:val="en-US"/>
              </w:rPr>
              <w:t>80</w:t>
            </w:r>
            <w:r w:rsidRPr="006F51C2">
              <w:rPr>
                <w:rFonts w:ascii="Arial" w:eastAsia="Calibri" w:hAnsi="Arial" w:cs="Arial"/>
                <w:sz w:val="24"/>
                <w:szCs w:val="24"/>
              </w:rPr>
              <w:t>,000</w:t>
            </w:r>
          </w:p>
          <w:p w14:paraId="55180543" w14:textId="77777777" w:rsidR="00D142BE" w:rsidRPr="006F51C2" w:rsidRDefault="00D142BE" w:rsidP="006F51C2">
            <w:pPr>
              <w:jc w:val="both"/>
              <w:rPr>
                <w:rFonts w:ascii="Arial" w:eastAsia="Calibri" w:hAnsi="Arial" w:cs="Arial"/>
                <w:sz w:val="24"/>
                <w:szCs w:val="24"/>
              </w:rPr>
            </w:pPr>
          </w:p>
          <w:p w14:paraId="158EB927"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April                                     </w:t>
            </w:r>
            <w:r w:rsidRPr="006F51C2">
              <w:rPr>
                <w:rFonts w:ascii="Arial" w:eastAsia="Calibri" w:hAnsi="Arial" w:cs="Arial"/>
                <w:sz w:val="24"/>
                <w:szCs w:val="24"/>
                <w:lang w:val="en-US"/>
              </w:rPr>
              <w:t>43</w:t>
            </w:r>
            <w:r w:rsidRPr="006F51C2">
              <w:rPr>
                <w:rFonts w:ascii="Arial" w:eastAsia="Calibri" w:hAnsi="Arial" w:cs="Arial"/>
                <w:sz w:val="24"/>
                <w:szCs w:val="24"/>
              </w:rPr>
              <w:t>,000</w:t>
            </w:r>
          </w:p>
          <w:p w14:paraId="1F61D088" w14:textId="77777777" w:rsidR="00D142BE" w:rsidRPr="006F51C2" w:rsidRDefault="00D142BE" w:rsidP="006F51C2">
            <w:pPr>
              <w:jc w:val="both"/>
              <w:rPr>
                <w:rFonts w:ascii="Arial" w:eastAsia="Calibri" w:hAnsi="Arial" w:cs="Arial"/>
                <w:sz w:val="24"/>
                <w:szCs w:val="24"/>
              </w:rPr>
            </w:pPr>
          </w:p>
          <w:p w14:paraId="0689B033"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May                                      3</w:t>
            </w:r>
            <w:r w:rsidRPr="006F51C2">
              <w:rPr>
                <w:rFonts w:ascii="Arial" w:eastAsia="Calibri" w:hAnsi="Arial" w:cs="Arial"/>
                <w:sz w:val="24"/>
                <w:szCs w:val="24"/>
                <w:lang w:val="en-US"/>
              </w:rPr>
              <w:t>5</w:t>
            </w:r>
            <w:r w:rsidRPr="006F51C2">
              <w:rPr>
                <w:rFonts w:ascii="Arial" w:eastAsia="Calibri" w:hAnsi="Arial" w:cs="Arial"/>
                <w:sz w:val="24"/>
                <w:szCs w:val="24"/>
              </w:rPr>
              <w:t>,000</w:t>
            </w:r>
          </w:p>
          <w:p w14:paraId="6B39503E" w14:textId="77777777" w:rsidR="00D142BE" w:rsidRPr="006F51C2" w:rsidRDefault="00D142BE" w:rsidP="006F51C2">
            <w:pPr>
              <w:jc w:val="both"/>
              <w:rPr>
                <w:rFonts w:ascii="Arial" w:eastAsia="Calibri" w:hAnsi="Arial" w:cs="Arial"/>
                <w:sz w:val="24"/>
                <w:szCs w:val="24"/>
              </w:rPr>
            </w:pPr>
          </w:p>
          <w:p w14:paraId="10C851D0"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June                                      </w:t>
            </w:r>
            <w:r w:rsidRPr="006F51C2">
              <w:rPr>
                <w:rFonts w:ascii="Arial" w:eastAsia="Calibri" w:hAnsi="Arial" w:cs="Arial"/>
                <w:sz w:val="24"/>
                <w:szCs w:val="24"/>
                <w:lang w:val="en-US"/>
              </w:rPr>
              <w:t>40</w:t>
            </w:r>
            <w:r w:rsidRPr="006F51C2">
              <w:rPr>
                <w:rFonts w:ascii="Arial" w:eastAsia="Calibri" w:hAnsi="Arial" w:cs="Arial"/>
                <w:sz w:val="24"/>
                <w:szCs w:val="24"/>
              </w:rPr>
              <w:t>,000</w:t>
            </w:r>
          </w:p>
          <w:p w14:paraId="6FF752A1" w14:textId="77777777" w:rsidR="00D142BE" w:rsidRPr="006F51C2" w:rsidRDefault="00D142BE" w:rsidP="006F51C2">
            <w:pPr>
              <w:jc w:val="both"/>
              <w:rPr>
                <w:rFonts w:ascii="Arial" w:eastAsia="Calibri" w:hAnsi="Arial" w:cs="Arial"/>
                <w:sz w:val="24"/>
                <w:szCs w:val="24"/>
              </w:rPr>
            </w:pPr>
          </w:p>
          <w:p w14:paraId="7E29E1EC"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July                                        </w:t>
            </w:r>
            <w:r w:rsidRPr="006F51C2">
              <w:rPr>
                <w:rFonts w:ascii="Arial" w:eastAsia="Calibri" w:hAnsi="Arial" w:cs="Arial"/>
                <w:sz w:val="24"/>
                <w:szCs w:val="24"/>
                <w:lang w:val="en-US"/>
              </w:rPr>
              <w:t>32</w:t>
            </w:r>
            <w:r w:rsidRPr="006F51C2">
              <w:rPr>
                <w:rFonts w:ascii="Arial" w:eastAsia="Calibri" w:hAnsi="Arial" w:cs="Arial"/>
                <w:sz w:val="24"/>
                <w:szCs w:val="24"/>
              </w:rPr>
              <w:t>,500</w:t>
            </w:r>
          </w:p>
          <w:p w14:paraId="27CD0941" w14:textId="77777777" w:rsidR="00D142BE" w:rsidRPr="006F51C2" w:rsidRDefault="00D142BE" w:rsidP="006F51C2">
            <w:pPr>
              <w:jc w:val="both"/>
              <w:rPr>
                <w:rFonts w:ascii="Arial" w:eastAsia="Calibri" w:hAnsi="Arial" w:cs="Arial"/>
                <w:sz w:val="24"/>
                <w:szCs w:val="24"/>
              </w:rPr>
            </w:pPr>
          </w:p>
          <w:p w14:paraId="7FE8D974"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lastRenderedPageBreak/>
              <w:t xml:space="preserve">August                                  </w:t>
            </w:r>
            <w:r w:rsidRPr="006F51C2">
              <w:rPr>
                <w:rFonts w:ascii="Arial" w:eastAsia="Calibri" w:hAnsi="Arial" w:cs="Arial"/>
                <w:sz w:val="24"/>
                <w:szCs w:val="24"/>
                <w:lang w:val="en-US"/>
              </w:rPr>
              <w:t>65</w:t>
            </w:r>
            <w:r w:rsidRPr="006F51C2">
              <w:rPr>
                <w:rFonts w:ascii="Arial" w:eastAsia="Calibri" w:hAnsi="Arial" w:cs="Arial"/>
                <w:sz w:val="24"/>
                <w:szCs w:val="24"/>
              </w:rPr>
              <w:t>,900</w:t>
            </w:r>
          </w:p>
          <w:p w14:paraId="22EB24FD" w14:textId="77777777" w:rsidR="00D142BE" w:rsidRPr="006F51C2" w:rsidRDefault="00D142BE" w:rsidP="006F51C2">
            <w:pPr>
              <w:jc w:val="both"/>
              <w:rPr>
                <w:rFonts w:ascii="Arial" w:eastAsia="Calibri" w:hAnsi="Arial" w:cs="Arial"/>
                <w:sz w:val="24"/>
                <w:szCs w:val="24"/>
              </w:rPr>
            </w:pPr>
          </w:p>
          <w:p w14:paraId="31F6BC7A" w14:textId="77777777" w:rsidR="00D142BE" w:rsidRPr="006F51C2" w:rsidRDefault="00D142BE" w:rsidP="006F51C2">
            <w:pPr>
              <w:jc w:val="both"/>
              <w:rPr>
                <w:rFonts w:ascii="Arial" w:eastAsia="Calibri" w:hAnsi="Arial" w:cs="Arial"/>
                <w:sz w:val="24"/>
                <w:szCs w:val="24"/>
                <w:lang w:val="en-US"/>
              </w:rPr>
            </w:pPr>
          </w:p>
          <w:p w14:paraId="61A9617F"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September                           </w:t>
            </w:r>
            <w:r w:rsidRPr="006F51C2">
              <w:rPr>
                <w:rFonts w:ascii="Arial" w:eastAsia="Calibri" w:hAnsi="Arial" w:cs="Arial"/>
                <w:sz w:val="24"/>
                <w:szCs w:val="24"/>
                <w:lang w:val="en-US"/>
              </w:rPr>
              <w:t>68</w:t>
            </w:r>
            <w:r w:rsidRPr="006F51C2">
              <w:rPr>
                <w:rFonts w:ascii="Arial" w:eastAsia="Calibri" w:hAnsi="Arial" w:cs="Arial"/>
                <w:sz w:val="24"/>
                <w:szCs w:val="24"/>
              </w:rPr>
              <w:t>,000</w:t>
            </w:r>
          </w:p>
          <w:p w14:paraId="3A0E226C" w14:textId="77777777" w:rsidR="00D142BE" w:rsidRPr="006F51C2" w:rsidRDefault="00D142BE" w:rsidP="006F51C2">
            <w:pPr>
              <w:jc w:val="both"/>
              <w:rPr>
                <w:rFonts w:ascii="Arial" w:eastAsia="Calibri" w:hAnsi="Arial" w:cs="Arial"/>
                <w:sz w:val="24"/>
                <w:szCs w:val="24"/>
              </w:rPr>
            </w:pPr>
          </w:p>
          <w:p w14:paraId="4B4B688B"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October                                </w:t>
            </w:r>
            <w:r w:rsidRPr="006F51C2">
              <w:rPr>
                <w:rFonts w:ascii="Arial" w:eastAsia="Calibri" w:hAnsi="Arial" w:cs="Arial"/>
                <w:sz w:val="24"/>
                <w:szCs w:val="24"/>
                <w:lang w:val="en-US"/>
              </w:rPr>
              <w:t>46</w:t>
            </w:r>
            <w:r w:rsidRPr="006F51C2">
              <w:rPr>
                <w:rFonts w:ascii="Arial" w:eastAsia="Calibri" w:hAnsi="Arial" w:cs="Arial"/>
                <w:sz w:val="24"/>
                <w:szCs w:val="24"/>
              </w:rPr>
              <w:t>,000</w:t>
            </w:r>
          </w:p>
          <w:p w14:paraId="26F67823" w14:textId="77777777" w:rsidR="00D142BE" w:rsidRPr="006F51C2" w:rsidRDefault="00D142BE" w:rsidP="006F51C2">
            <w:pPr>
              <w:jc w:val="both"/>
              <w:rPr>
                <w:rFonts w:ascii="Arial" w:eastAsia="Calibri" w:hAnsi="Arial" w:cs="Arial"/>
                <w:sz w:val="24"/>
                <w:szCs w:val="24"/>
              </w:rPr>
            </w:pPr>
          </w:p>
          <w:p w14:paraId="586B8FCF"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November                            </w:t>
            </w:r>
            <w:r w:rsidRPr="006F51C2">
              <w:rPr>
                <w:rFonts w:ascii="Arial" w:eastAsia="Calibri" w:hAnsi="Arial" w:cs="Arial"/>
                <w:sz w:val="24"/>
                <w:szCs w:val="24"/>
                <w:lang w:val="en-US"/>
              </w:rPr>
              <w:t>45</w:t>
            </w:r>
            <w:r w:rsidRPr="006F51C2">
              <w:rPr>
                <w:rFonts w:ascii="Arial" w:eastAsia="Calibri" w:hAnsi="Arial" w:cs="Arial"/>
                <w:sz w:val="24"/>
                <w:szCs w:val="24"/>
              </w:rPr>
              <w:t>,900</w:t>
            </w:r>
          </w:p>
          <w:p w14:paraId="3178E1C6" w14:textId="77777777" w:rsidR="00D142BE" w:rsidRPr="006F51C2" w:rsidRDefault="00D142BE" w:rsidP="006F51C2">
            <w:pPr>
              <w:jc w:val="both"/>
              <w:rPr>
                <w:rFonts w:ascii="Arial" w:eastAsia="Calibri" w:hAnsi="Arial" w:cs="Arial"/>
                <w:sz w:val="24"/>
                <w:szCs w:val="24"/>
              </w:rPr>
            </w:pPr>
          </w:p>
          <w:p w14:paraId="057A4026" w14:textId="77777777" w:rsidR="00D142BE" w:rsidRPr="006F51C2" w:rsidRDefault="008B4821" w:rsidP="006F51C2">
            <w:pPr>
              <w:jc w:val="both"/>
              <w:rPr>
                <w:rFonts w:ascii="Arial" w:eastAsia="Calibri" w:hAnsi="Arial" w:cs="Arial"/>
                <w:sz w:val="24"/>
                <w:szCs w:val="24"/>
              </w:rPr>
            </w:pPr>
            <w:r w:rsidRPr="006F51C2">
              <w:rPr>
                <w:rFonts w:ascii="Arial" w:eastAsia="Calibri" w:hAnsi="Arial" w:cs="Arial"/>
                <w:sz w:val="24"/>
                <w:szCs w:val="24"/>
              </w:rPr>
              <w:t xml:space="preserve">December                            </w:t>
            </w:r>
            <w:r w:rsidRPr="006F51C2">
              <w:rPr>
                <w:rFonts w:ascii="Arial" w:eastAsia="Calibri" w:hAnsi="Arial" w:cs="Arial"/>
                <w:sz w:val="24"/>
                <w:szCs w:val="24"/>
                <w:lang w:val="en-US"/>
              </w:rPr>
              <w:t>40</w:t>
            </w:r>
            <w:r w:rsidRPr="006F51C2">
              <w:rPr>
                <w:rFonts w:ascii="Arial" w:eastAsia="Calibri" w:hAnsi="Arial" w:cs="Arial"/>
                <w:sz w:val="24"/>
                <w:szCs w:val="24"/>
              </w:rPr>
              <w:t>,800</w:t>
            </w:r>
          </w:p>
          <w:p w14:paraId="3DFBB5C4" w14:textId="77777777" w:rsidR="00D142BE" w:rsidRPr="006F51C2" w:rsidRDefault="00D142BE" w:rsidP="006F51C2">
            <w:pPr>
              <w:jc w:val="both"/>
              <w:rPr>
                <w:rFonts w:ascii="Arial" w:eastAsia="Calibri" w:hAnsi="Arial" w:cs="Arial"/>
                <w:sz w:val="24"/>
                <w:szCs w:val="24"/>
                <w:lang w:val="en-US"/>
              </w:rPr>
            </w:pPr>
          </w:p>
        </w:tc>
        <w:tc>
          <w:tcPr>
            <w:tcW w:w="1911" w:type="dxa"/>
          </w:tcPr>
          <w:p w14:paraId="7C78F05F" w14:textId="77777777" w:rsidR="00D142BE" w:rsidRPr="006F51C2" w:rsidRDefault="00D142BE" w:rsidP="006F51C2">
            <w:pPr>
              <w:jc w:val="both"/>
              <w:rPr>
                <w:rFonts w:ascii="Arial" w:eastAsia="Calibri" w:hAnsi="Arial" w:cs="Arial"/>
                <w:sz w:val="24"/>
                <w:szCs w:val="24"/>
              </w:rPr>
            </w:pPr>
          </w:p>
        </w:tc>
      </w:tr>
    </w:tbl>
    <w:p w14:paraId="1524A2B1" w14:textId="77777777" w:rsidR="00D142BE" w:rsidRPr="006F51C2" w:rsidRDefault="00D142BE" w:rsidP="006F51C2">
      <w:pPr>
        <w:jc w:val="both"/>
        <w:rPr>
          <w:rFonts w:ascii="Arial" w:hAnsi="Arial" w:cs="Arial"/>
          <w:sz w:val="24"/>
          <w:szCs w:val="24"/>
        </w:rPr>
      </w:pPr>
    </w:p>
    <w:p w14:paraId="39822B88" w14:textId="77777777" w:rsidR="00D142BE" w:rsidRPr="006F51C2" w:rsidRDefault="00D142BE" w:rsidP="006F51C2">
      <w:pPr>
        <w:jc w:val="both"/>
        <w:rPr>
          <w:rFonts w:ascii="Arial" w:hAnsi="Arial" w:cs="Arial"/>
          <w:sz w:val="24"/>
          <w:szCs w:val="24"/>
        </w:rPr>
      </w:pPr>
    </w:p>
    <w:p w14:paraId="784D9AB3" w14:textId="77777777" w:rsidR="00D142BE" w:rsidRPr="006F51C2" w:rsidRDefault="00D142BE" w:rsidP="006F51C2">
      <w:pPr>
        <w:jc w:val="both"/>
        <w:rPr>
          <w:rFonts w:ascii="Arial" w:hAnsi="Arial" w:cs="Arial"/>
          <w:sz w:val="24"/>
          <w:szCs w:val="24"/>
        </w:rPr>
      </w:pPr>
    </w:p>
    <w:p w14:paraId="1E746E21" w14:textId="03DC594D" w:rsidR="00E032BC" w:rsidRDefault="004F6AE3" w:rsidP="00E032BC">
      <w:pPr>
        <w:spacing w:line="360" w:lineRule="auto"/>
        <w:jc w:val="both"/>
        <w:rPr>
          <w:rFonts w:ascii="Arial" w:hAnsi="Arial" w:cs="Arial"/>
          <w:sz w:val="24"/>
          <w:szCs w:val="24"/>
          <w:lang w:val="en-TR"/>
        </w:rPr>
      </w:pPr>
      <w:r w:rsidRPr="005B172D">
        <w:rPr>
          <w:rFonts w:ascii="Arial" w:hAnsi="Arial" w:cs="Arial"/>
          <w:sz w:val="24"/>
          <w:szCs w:val="24"/>
          <w:lang w:val="en-TR"/>
        </w:rPr>
        <w:br/>
      </w:r>
      <w:r w:rsidRPr="005B172D">
        <w:rPr>
          <w:rFonts w:ascii="Arial" w:hAnsi="Arial" w:cs="Arial"/>
          <w:b/>
          <w:bCs/>
          <w:sz w:val="24"/>
          <w:szCs w:val="24"/>
          <w:lang w:val="en-TR"/>
        </w:rPr>
        <w:br/>
      </w:r>
      <w:r w:rsidRPr="005B172D">
        <w:rPr>
          <w:rFonts w:ascii="Arial" w:hAnsi="Arial" w:cs="Arial"/>
          <w:b/>
          <w:bCs/>
          <w:sz w:val="28"/>
          <w:szCs w:val="28"/>
          <w:lang w:val="en-TR"/>
        </w:rPr>
        <w:t>Conclusion</w:t>
      </w:r>
      <w:r w:rsidRPr="005B172D">
        <w:rPr>
          <w:rFonts w:ascii="Arial" w:hAnsi="Arial" w:cs="Arial"/>
          <w:sz w:val="24"/>
          <w:szCs w:val="24"/>
          <w:lang w:val="en-TR"/>
        </w:rPr>
        <w:br/>
      </w:r>
    </w:p>
    <w:p w14:paraId="1280FDB0" w14:textId="415421CF" w:rsidR="00D142BE" w:rsidRPr="006F51C2" w:rsidRDefault="00E032BC" w:rsidP="00E032BC">
      <w:pPr>
        <w:spacing w:line="360" w:lineRule="auto"/>
        <w:jc w:val="both"/>
        <w:rPr>
          <w:rFonts w:ascii="Arial" w:hAnsi="Arial" w:cs="Arial"/>
          <w:sz w:val="24"/>
          <w:szCs w:val="24"/>
        </w:rPr>
      </w:pPr>
      <w:r w:rsidRPr="00E032BC">
        <w:rPr>
          <w:rFonts w:ascii="Arial" w:hAnsi="Arial" w:cs="Arial"/>
          <w:sz w:val="24"/>
          <w:szCs w:val="24"/>
          <w:lang w:val="en-TR"/>
        </w:rPr>
        <w:t>In the context of this hotel budgeting, zero-based budgeting seeks to reflect genuine expenses to be incurred by a department of The Continental Hotel. This method of budgeting is more appropriate, though it is more stringent. Furthermore, zero-based budgeting tries to place the onus on managers to explain expenses and increase the value of the Continental Hotel by cutting costs rather than increasing revenue. Finally, the Continental Hotel must decide whether to invest time and money in the budgeting process in order to give more precise data or to use the more basic incremental budgeting technique</w:t>
      </w:r>
      <w:r>
        <w:rPr>
          <w:rFonts w:ascii="Arial" w:hAnsi="Arial" w:cs="Arial"/>
          <w:sz w:val="24"/>
          <w:szCs w:val="24"/>
        </w:rPr>
        <w:t>.</w:t>
      </w:r>
      <w:r w:rsidR="004F6AE3" w:rsidRPr="005B172D">
        <w:rPr>
          <w:rFonts w:ascii="Arial" w:hAnsi="Arial" w:cs="Arial"/>
          <w:sz w:val="24"/>
          <w:szCs w:val="24"/>
          <w:lang w:val="en-TR"/>
        </w:rPr>
        <w:br/>
      </w:r>
      <w:r w:rsidR="008B4821" w:rsidRPr="006F51C2">
        <w:rPr>
          <w:rFonts w:ascii="Arial" w:hAnsi="Arial" w:cs="Arial"/>
          <w:sz w:val="24"/>
          <w:szCs w:val="24"/>
        </w:rPr>
        <w:br w:type="page"/>
      </w:r>
    </w:p>
    <w:p w14:paraId="7990F78A" w14:textId="6948724E" w:rsidR="00D142BE" w:rsidRPr="00B875C3" w:rsidRDefault="008B4821" w:rsidP="00B875C3">
      <w:pPr>
        <w:pStyle w:val="Heading1"/>
        <w:jc w:val="both"/>
        <w:rPr>
          <w:rFonts w:ascii="Arial" w:hAnsi="Arial" w:cs="Arial"/>
          <w:b/>
          <w:bCs/>
          <w:color w:val="auto"/>
          <w:sz w:val="28"/>
          <w:szCs w:val="28"/>
        </w:rPr>
      </w:pPr>
      <w:bookmarkStart w:id="0" w:name="_Toc341883020"/>
      <w:r w:rsidRPr="00B875C3">
        <w:rPr>
          <w:rFonts w:ascii="Arial" w:hAnsi="Arial" w:cs="Arial"/>
          <w:b/>
          <w:bCs/>
          <w:color w:val="auto"/>
          <w:sz w:val="28"/>
          <w:szCs w:val="28"/>
        </w:rPr>
        <w:lastRenderedPageBreak/>
        <w:t>Reference List</w:t>
      </w:r>
      <w:bookmarkEnd w:id="0"/>
    </w:p>
    <w:p w14:paraId="1B560051" w14:textId="77777777" w:rsidR="006F51C2" w:rsidRPr="006F51C2" w:rsidRDefault="006F51C2" w:rsidP="006F51C2"/>
    <w:p w14:paraId="49756896" w14:textId="77777777" w:rsidR="00D142BE" w:rsidRPr="006F51C2" w:rsidRDefault="00D142BE" w:rsidP="006F51C2">
      <w:pPr>
        <w:ind w:left="360"/>
        <w:jc w:val="both"/>
        <w:rPr>
          <w:rFonts w:ascii="Arial" w:hAnsi="Arial" w:cs="Arial"/>
          <w:sz w:val="24"/>
          <w:szCs w:val="24"/>
        </w:rPr>
      </w:pPr>
    </w:p>
    <w:p w14:paraId="383A1B48" w14:textId="2CACF03C" w:rsidR="00D142BE" w:rsidRDefault="006F51C2" w:rsidP="006F51C2">
      <w:pPr>
        <w:spacing w:after="0" w:line="360" w:lineRule="auto"/>
        <w:rPr>
          <w:rFonts w:ascii="Arial" w:eastAsia="Times New Roman" w:hAnsi="Arial" w:cs="Arial"/>
          <w:color w:val="222222"/>
          <w:sz w:val="20"/>
          <w:szCs w:val="20"/>
          <w:shd w:val="clear" w:color="auto" w:fill="FFFFFF"/>
          <w:lang w:val="en-TR" w:eastAsia="en-GB"/>
        </w:rPr>
      </w:pPr>
      <w:r>
        <w:rPr>
          <w:rFonts w:ascii="Arial" w:eastAsia="Times New Roman" w:hAnsi="Arial" w:cs="Arial"/>
          <w:color w:val="222222"/>
          <w:sz w:val="20"/>
          <w:szCs w:val="20"/>
          <w:shd w:val="clear" w:color="auto" w:fill="FFFFFF"/>
          <w:lang w:eastAsia="en-GB"/>
        </w:rPr>
        <w:t>Google</w:t>
      </w:r>
      <w:r w:rsidR="008B4821" w:rsidRPr="006F51C2">
        <w:rPr>
          <w:rFonts w:ascii="Arial" w:eastAsia="Times New Roman" w:hAnsi="Arial" w:cs="Arial"/>
          <w:color w:val="222222"/>
          <w:sz w:val="20"/>
          <w:szCs w:val="20"/>
          <w:shd w:val="clear" w:color="auto" w:fill="FFFFFF"/>
          <w:lang w:val="en-TR" w:eastAsia="en-GB"/>
        </w:rPr>
        <w:t xml:space="preserve"> (n.d.). The Continental Hotel%2Cuk - Google Search. [online] Available at: https://www.google.com/search?q=The+Continental+Hotel%2Cuk&amp;oq=The+Continental+Hotel%2Cuk&amp;aqs=chrome..69i57j0i512j0i22i30l2.8375j0j7&amp;sourceid=chrome&amp;ie=UTF-8 [Accessed 22 Mar. 2022].</w:t>
      </w:r>
    </w:p>
    <w:p w14:paraId="018900BF"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28357C5D" w14:textId="7FEE55C8"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Sertifi. (n.d.). 5 Factors to Consider During Hotel Budget Season. [online] Available at: https://corp.sertifi.com/blog/posts/5-factors-to-consider-during-hotel-budget-season/ [Accessed 22 Mar. 2022].</w:t>
      </w:r>
    </w:p>
    <w:p w14:paraId="311645DB"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26F0C225" w14:textId="3E82AC70"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 xml:space="preserve">Booking.com. (n.d.). </w:t>
      </w:r>
      <w:r w:rsidRPr="006F51C2">
        <w:rPr>
          <w:rFonts w:ascii="Segoe UI Symbol" w:eastAsia="Times New Roman" w:hAnsi="Segoe UI Symbol" w:cs="Segoe UI Symbol"/>
          <w:color w:val="222222"/>
          <w:sz w:val="20"/>
          <w:szCs w:val="20"/>
          <w:shd w:val="clear" w:color="auto" w:fill="FFFFFF"/>
          <w:lang w:val="en-TR" w:eastAsia="en-GB"/>
        </w:rPr>
        <w:t>★★★★</w:t>
      </w:r>
      <w:r w:rsidRPr="006F51C2">
        <w:rPr>
          <w:rFonts w:ascii="Arial" w:eastAsia="Times New Roman" w:hAnsi="Arial" w:cs="Arial"/>
          <w:color w:val="222222"/>
          <w:sz w:val="20"/>
          <w:szCs w:val="20"/>
          <w:shd w:val="clear" w:color="auto" w:fill="FFFFFF"/>
          <w:lang w:val="en-TR" w:eastAsia="en-GB"/>
        </w:rPr>
        <w:t xml:space="preserve"> The Continental Hotel, Heathrow, Hounslow, UK. [online] Available at: https://www.booking.com/hotel/gb/the-continental.en-gb.html [Accessed 22 Mar. 2022].</w:t>
      </w:r>
    </w:p>
    <w:p w14:paraId="361E2246"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7D54CE6B" w14:textId="3D15AC40"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RoomKeyPMS. (n.d.). How to Plan Your Hotel Budget: A Step-by-Step Guide. [online] Available at: https://roomkeypms.com/resources/how-to-plan-your-hotel-budget-step-by-step-guide/ [Accessed 22 Mar. 2022].</w:t>
      </w:r>
    </w:p>
    <w:p w14:paraId="037DDE68"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397FDBED" w14:textId="0EC9F661"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 xml:space="preserve">Kagan, J. (2019). Zero-Based Budgeting (ZBB). [online] Investopedia. Available at: </w:t>
      </w:r>
      <w:hyperlink r:id="rId11" w:history="1">
        <w:r w:rsidRPr="006F51C2">
          <w:rPr>
            <w:rFonts w:eastAsia="Times New Roman"/>
            <w:color w:val="222222"/>
            <w:sz w:val="20"/>
            <w:szCs w:val="20"/>
            <w:shd w:val="clear" w:color="auto" w:fill="FFFFFF"/>
            <w:lang w:val="en-TR" w:eastAsia="en-GB"/>
          </w:rPr>
          <w:t>https://www.investopedia.com/terms/z/zbb.asp.</w:t>
        </w:r>
      </w:hyperlink>
    </w:p>
    <w:p w14:paraId="74FD9C5C"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7924F314" w14:textId="21641DA3" w:rsidR="00D142BE" w:rsidRDefault="008B4821" w:rsidP="006F51C2">
      <w:pPr>
        <w:spacing w:after="0" w:line="360" w:lineRule="auto"/>
        <w:rPr>
          <w:rFonts w:ascii="Arial" w:eastAsia="Times New Roman" w:hAnsi="Arial" w:cs="Arial"/>
          <w:color w:val="222222"/>
          <w:sz w:val="20"/>
          <w:szCs w:val="20"/>
          <w:shd w:val="clear" w:color="auto" w:fill="FFFFFF"/>
          <w:lang w:eastAsia="en-GB"/>
        </w:rPr>
      </w:pPr>
      <w:r w:rsidRPr="006F51C2">
        <w:rPr>
          <w:rFonts w:ascii="Arial" w:eastAsia="Times New Roman" w:hAnsi="Arial" w:cs="Arial"/>
          <w:color w:val="222222"/>
          <w:sz w:val="20"/>
          <w:szCs w:val="20"/>
          <w:shd w:val="clear" w:color="auto" w:fill="FFFFFF"/>
          <w:lang w:val="en-TR" w:eastAsia="en-GB"/>
        </w:rPr>
        <w:t xml:space="preserve">Investopedia. (2019). Zero-Based Budgeting: Benefits and Drawbacks. [online] Available at: </w:t>
      </w:r>
      <w:hyperlink r:id="rId12" w:history="1">
        <w:r w:rsidRPr="006F51C2">
          <w:rPr>
            <w:rFonts w:eastAsia="Times New Roman"/>
            <w:color w:val="222222"/>
            <w:sz w:val="20"/>
            <w:szCs w:val="20"/>
            <w:shd w:val="clear" w:color="auto" w:fill="FFFFFF"/>
            <w:lang w:val="en-TR" w:eastAsia="en-GB"/>
          </w:rPr>
          <w:t>https://www.investopedia.com/ask/answers/051515/what-are-advantages-and-disadvantages-zerobased-budgeting-accounting.asp.</w:t>
        </w:r>
      </w:hyperlink>
    </w:p>
    <w:p w14:paraId="18D1C139"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eastAsia="en-GB"/>
        </w:rPr>
      </w:pPr>
    </w:p>
    <w:p w14:paraId="198E3A42" w14:textId="41EE545D"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 xml:space="preserve">WallStreetMojo. (2017). Traditional Budgeting vs Zero Based Budgeting | Top 10 Differences. [online] Available at: </w:t>
      </w:r>
      <w:hyperlink r:id="rId13" w:history="1">
        <w:r w:rsidRPr="006F51C2">
          <w:rPr>
            <w:rFonts w:eastAsia="Times New Roman"/>
            <w:color w:val="222222"/>
            <w:sz w:val="20"/>
            <w:szCs w:val="20"/>
            <w:shd w:val="clear" w:color="auto" w:fill="FFFFFF"/>
            <w:lang w:val="en-TR" w:eastAsia="en-GB"/>
          </w:rPr>
          <w:t>https://www.wallstreetmojo.com/traditional-budgeting-vs-zero-based-budgeting/.</w:t>
        </w:r>
      </w:hyperlink>
    </w:p>
    <w:p w14:paraId="6F275783"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005DB05A" w14:textId="535533BA"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 xml:space="preserve">Net, H. (n.d.). Zero Based Expenses – How to Plan and Manage | By David Lund. [online] Hospitality Net. Available at: </w:t>
      </w:r>
      <w:hyperlink r:id="rId14" w:history="1">
        <w:r w:rsidRPr="006F51C2">
          <w:rPr>
            <w:rFonts w:eastAsia="Times New Roman"/>
            <w:color w:val="222222"/>
            <w:sz w:val="20"/>
            <w:szCs w:val="20"/>
            <w:shd w:val="clear" w:color="auto" w:fill="FFFFFF"/>
            <w:lang w:val="en-TR" w:eastAsia="en-GB"/>
          </w:rPr>
          <w:t>https://www.hospitalitynet.org/opinion/4093947.html.</w:t>
        </w:r>
      </w:hyperlink>
    </w:p>
    <w:p w14:paraId="06AE3938"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25430CEB" w14:textId="64D5DA3B"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www.google.com. (n.d.). introduce Zero-based Budgeting - Google Search. [online] Available at: https://www.google.com/search?q=introduce+Zero-based+Budgeting&amp;oq=introduce+Zero-based+Budgeting&amp;aqs=chrome..69i57j0i22i30l4j0i390.1603j0j7&amp;sourceid=chrome&amp;ie=UTF-8 [Accessed 23 Mar. 2022].</w:t>
      </w:r>
    </w:p>
    <w:p w14:paraId="7B21EECF"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18534AE6" w14:textId="5FD3722F"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www.google.com. (n.d.). conclusion of zeo based budget - Google Search. [online] Available at: https://www.google.com/search?q=conclusion+of+zeo+based+budget&amp;oq=conclusion+of+zeo+based+budget&amp;aqs=chrome..69i57j0i13.20437j0j9&amp;sourceid=chrome&amp;ie=UTF-8 [Accessed 23 Mar. 2022].</w:t>
      </w:r>
    </w:p>
    <w:p w14:paraId="4DD05FFF"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4E6D0BE8" w14:textId="4DFF9B31"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 xml:space="preserve">eFinanceManagement.com. (2019). Sanjay Bulaki Borad. [online] Available at: </w:t>
      </w:r>
      <w:hyperlink r:id="rId15" w:history="1">
        <w:r w:rsidRPr="006F51C2">
          <w:rPr>
            <w:rFonts w:eastAsia="Times New Roman"/>
            <w:color w:val="222222"/>
            <w:sz w:val="20"/>
            <w:szCs w:val="20"/>
            <w:shd w:val="clear" w:color="auto" w:fill="FFFFFF"/>
            <w:lang w:val="en-TR" w:eastAsia="en-GB"/>
          </w:rPr>
          <w:t>https://efinancemanagement.com/budgeting/zero-based.</w:t>
        </w:r>
      </w:hyperlink>
    </w:p>
    <w:p w14:paraId="61F193AB"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486E9F85" w14:textId="0BBB0468" w:rsidR="00D142BE"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ClearTax (n.d.). Zero Based Budgeting ( ZBB ) - Overview &amp; Advantages. [online] cleartax.in. Available at: https://cleartax.in/s/zero-based-budgeting#:~:text=How%20does%20zero%2Dbased%20budgeting [Accessed 23 Mar. 2022].</w:t>
      </w:r>
    </w:p>
    <w:p w14:paraId="20A4B1DF" w14:textId="77777777" w:rsidR="006F51C2" w:rsidRPr="006F51C2" w:rsidRDefault="006F51C2" w:rsidP="006F51C2">
      <w:pPr>
        <w:spacing w:after="0" w:line="360" w:lineRule="auto"/>
        <w:rPr>
          <w:rFonts w:ascii="Arial" w:eastAsia="Times New Roman" w:hAnsi="Arial" w:cs="Arial"/>
          <w:color w:val="222222"/>
          <w:sz w:val="20"/>
          <w:szCs w:val="20"/>
          <w:shd w:val="clear" w:color="auto" w:fill="FFFFFF"/>
          <w:lang w:val="en-TR" w:eastAsia="en-GB"/>
        </w:rPr>
      </w:pPr>
    </w:p>
    <w:p w14:paraId="56EA7BCB" w14:textId="77777777" w:rsidR="00D142BE" w:rsidRPr="006F51C2" w:rsidRDefault="008B4821" w:rsidP="006F51C2">
      <w:pPr>
        <w:spacing w:after="0" w:line="360" w:lineRule="auto"/>
        <w:rPr>
          <w:rFonts w:ascii="Arial" w:eastAsia="Times New Roman" w:hAnsi="Arial" w:cs="Arial"/>
          <w:color w:val="222222"/>
          <w:sz w:val="20"/>
          <w:szCs w:val="20"/>
          <w:shd w:val="clear" w:color="auto" w:fill="FFFFFF"/>
          <w:lang w:val="en-TR" w:eastAsia="en-GB"/>
        </w:rPr>
      </w:pPr>
      <w:r w:rsidRPr="006F51C2">
        <w:rPr>
          <w:rFonts w:ascii="Arial" w:eastAsia="Times New Roman" w:hAnsi="Arial" w:cs="Arial"/>
          <w:color w:val="222222"/>
          <w:sz w:val="20"/>
          <w:szCs w:val="20"/>
          <w:shd w:val="clear" w:color="auto" w:fill="FFFFFF"/>
          <w:lang w:val="en-TR" w:eastAsia="en-GB"/>
        </w:rPr>
        <w:t>Dean, B.V. and Cowen, S.S. (1979). The Use of Zero-Base Budgeting in Industry: Some Observations. Interfaces, [online] 9(4), pp.55–60. Available at: https://www.jstor.org/stable/25059771 [Accessed 23 Mar. 2022].</w:t>
      </w:r>
    </w:p>
    <w:p w14:paraId="7C9C09B6" w14:textId="77777777" w:rsidR="00D142BE" w:rsidRPr="006F51C2" w:rsidRDefault="00D142BE" w:rsidP="006F51C2">
      <w:pPr>
        <w:spacing w:after="0" w:line="360" w:lineRule="auto"/>
        <w:rPr>
          <w:rFonts w:ascii="Arial" w:eastAsia="Times New Roman" w:hAnsi="Arial" w:cs="Arial"/>
          <w:color w:val="222222"/>
          <w:sz w:val="20"/>
          <w:szCs w:val="20"/>
          <w:shd w:val="clear" w:color="auto" w:fill="FFFFFF"/>
          <w:lang w:val="en-TR" w:eastAsia="en-GB"/>
        </w:rPr>
      </w:pPr>
    </w:p>
    <w:p w14:paraId="092D8BB3" w14:textId="77777777" w:rsidR="00D142BE" w:rsidRPr="006F51C2" w:rsidRDefault="00D142BE" w:rsidP="006F51C2">
      <w:pPr>
        <w:spacing w:after="0" w:line="360" w:lineRule="auto"/>
        <w:rPr>
          <w:rFonts w:ascii="Arial" w:eastAsia="Times New Roman" w:hAnsi="Arial" w:cs="Arial"/>
          <w:color w:val="222222"/>
          <w:sz w:val="20"/>
          <w:szCs w:val="20"/>
          <w:shd w:val="clear" w:color="auto" w:fill="FFFFFF"/>
          <w:lang w:val="en-TR" w:eastAsia="en-GB"/>
        </w:rPr>
      </w:pPr>
    </w:p>
    <w:p w14:paraId="3354F9D1" w14:textId="77777777" w:rsidR="00D142BE" w:rsidRPr="006F51C2" w:rsidRDefault="00D142BE" w:rsidP="006F51C2">
      <w:pPr>
        <w:jc w:val="both"/>
        <w:rPr>
          <w:rFonts w:ascii="Arial" w:hAnsi="Arial" w:cs="Arial"/>
          <w:sz w:val="24"/>
          <w:szCs w:val="24"/>
        </w:rPr>
      </w:pPr>
    </w:p>
    <w:p w14:paraId="5E008BB5" w14:textId="77777777" w:rsidR="00D142BE" w:rsidRPr="006F51C2" w:rsidRDefault="00D142BE" w:rsidP="006F51C2">
      <w:pPr>
        <w:ind w:left="360"/>
        <w:jc w:val="both"/>
        <w:rPr>
          <w:rFonts w:ascii="Arial" w:hAnsi="Arial" w:cs="Arial"/>
          <w:sz w:val="24"/>
          <w:szCs w:val="24"/>
        </w:rPr>
      </w:pPr>
    </w:p>
    <w:p w14:paraId="55FC9537" w14:textId="77777777" w:rsidR="00D142BE" w:rsidRPr="006F51C2" w:rsidRDefault="00D142BE" w:rsidP="006F51C2">
      <w:pPr>
        <w:ind w:left="360"/>
        <w:jc w:val="both"/>
        <w:rPr>
          <w:rFonts w:ascii="Arial" w:hAnsi="Arial" w:cs="Arial"/>
          <w:sz w:val="24"/>
          <w:szCs w:val="24"/>
        </w:rPr>
      </w:pPr>
    </w:p>
    <w:p w14:paraId="55F53F7D" w14:textId="77777777" w:rsidR="00D142BE" w:rsidRPr="006F51C2" w:rsidRDefault="00D142BE" w:rsidP="006F51C2">
      <w:pPr>
        <w:ind w:left="360"/>
        <w:jc w:val="both"/>
        <w:rPr>
          <w:rFonts w:ascii="Arial" w:hAnsi="Arial" w:cs="Arial"/>
          <w:sz w:val="24"/>
          <w:szCs w:val="24"/>
        </w:rPr>
      </w:pPr>
    </w:p>
    <w:p w14:paraId="3C917674" w14:textId="77777777" w:rsidR="00D142BE" w:rsidRPr="006F51C2" w:rsidRDefault="00D142BE" w:rsidP="006F51C2">
      <w:pPr>
        <w:ind w:left="360"/>
        <w:jc w:val="both"/>
        <w:rPr>
          <w:rFonts w:ascii="Arial" w:hAnsi="Arial" w:cs="Arial"/>
          <w:sz w:val="24"/>
          <w:szCs w:val="24"/>
        </w:rPr>
      </w:pPr>
    </w:p>
    <w:p w14:paraId="337A0407" w14:textId="77777777" w:rsidR="00D142BE" w:rsidRPr="006F51C2" w:rsidRDefault="00D142BE" w:rsidP="006F51C2">
      <w:pPr>
        <w:ind w:left="360"/>
        <w:jc w:val="both"/>
        <w:rPr>
          <w:rFonts w:ascii="Arial" w:hAnsi="Arial" w:cs="Arial"/>
          <w:sz w:val="24"/>
          <w:szCs w:val="24"/>
        </w:rPr>
      </w:pPr>
    </w:p>
    <w:p w14:paraId="6AF949BF" w14:textId="77777777" w:rsidR="00D142BE" w:rsidRPr="006F51C2" w:rsidRDefault="00D142BE" w:rsidP="006F51C2">
      <w:pPr>
        <w:jc w:val="both"/>
        <w:rPr>
          <w:rFonts w:ascii="Arial" w:hAnsi="Arial" w:cs="Arial"/>
          <w:sz w:val="24"/>
          <w:szCs w:val="24"/>
        </w:rPr>
      </w:pPr>
    </w:p>
    <w:p w14:paraId="788F0FFB" w14:textId="77777777" w:rsidR="00D142BE" w:rsidRPr="006F51C2" w:rsidRDefault="00D142BE" w:rsidP="006F51C2">
      <w:pPr>
        <w:jc w:val="both"/>
        <w:rPr>
          <w:rFonts w:ascii="Arial" w:hAnsi="Arial" w:cs="Arial"/>
          <w:sz w:val="24"/>
          <w:szCs w:val="24"/>
        </w:rPr>
      </w:pPr>
    </w:p>
    <w:p w14:paraId="23650A18" w14:textId="77777777" w:rsidR="00D142BE" w:rsidRPr="006F51C2" w:rsidRDefault="00D142BE" w:rsidP="006F51C2">
      <w:pPr>
        <w:jc w:val="both"/>
        <w:rPr>
          <w:rFonts w:ascii="Arial" w:hAnsi="Arial" w:cs="Arial"/>
          <w:sz w:val="24"/>
          <w:szCs w:val="24"/>
        </w:rPr>
      </w:pPr>
    </w:p>
    <w:p w14:paraId="76410292" w14:textId="77777777" w:rsidR="00D142BE" w:rsidRPr="006F51C2" w:rsidRDefault="00D142BE" w:rsidP="006F51C2">
      <w:pPr>
        <w:jc w:val="both"/>
        <w:rPr>
          <w:rFonts w:ascii="Arial" w:hAnsi="Arial" w:cs="Arial"/>
          <w:sz w:val="24"/>
          <w:szCs w:val="24"/>
        </w:rPr>
      </w:pPr>
    </w:p>
    <w:p w14:paraId="370CA2A9" w14:textId="77777777" w:rsidR="00D142BE" w:rsidRPr="006F51C2" w:rsidRDefault="00D142BE" w:rsidP="006F51C2">
      <w:pPr>
        <w:jc w:val="both"/>
        <w:rPr>
          <w:rFonts w:ascii="Arial" w:hAnsi="Arial" w:cs="Arial"/>
          <w:sz w:val="24"/>
          <w:szCs w:val="24"/>
        </w:rPr>
      </w:pPr>
    </w:p>
    <w:p w14:paraId="7AC8FE8A" w14:textId="77777777" w:rsidR="00D142BE" w:rsidRPr="006F51C2" w:rsidRDefault="00D142BE" w:rsidP="006F51C2">
      <w:pPr>
        <w:jc w:val="both"/>
        <w:rPr>
          <w:rFonts w:ascii="Arial" w:hAnsi="Arial" w:cs="Arial"/>
          <w:sz w:val="24"/>
          <w:szCs w:val="24"/>
        </w:rPr>
      </w:pPr>
    </w:p>
    <w:sectPr w:rsidR="00D142BE" w:rsidRPr="006F51C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72070" w14:textId="77777777" w:rsidR="00715B99" w:rsidRDefault="00715B99">
      <w:pPr>
        <w:spacing w:line="240" w:lineRule="auto"/>
      </w:pPr>
      <w:r>
        <w:separator/>
      </w:r>
    </w:p>
  </w:endnote>
  <w:endnote w:type="continuationSeparator" w:id="0">
    <w:p w14:paraId="27252E17" w14:textId="77777777" w:rsidR="00715B99" w:rsidRDefault="00715B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sdtPr>
    <w:sdtEndPr/>
    <w:sdtContent>
      <w:p w14:paraId="6C201D24" w14:textId="77777777" w:rsidR="00D142BE" w:rsidRDefault="008B4821">
        <w:pPr>
          <w:pStyle w:val="Footer"/>
          <w:jc w:val="center"/>
        </w:pPr>
        <w:r>
          <w:fldChar w:fldCharType="begin"/>
        </w:r>
        <w:r>
          <w:instrText xml:space="preserve"> PAGE   \* MERGEFORMAT </w:instrText>
        </w:r>
        <w:r>
          <w:fldChar w:fldCharType="separate"/>
        </w:r>
        <w:r>
          <w:t>7</w:t>
        </w:r>
        <w:r>
          <w:fldChar w:fldCharType="end"/>
        </w:r>
      </w:p>
    </w:sdtContent>
  </w:sdt>
  <w:p w14:paraId="270ADBB3" w14:textId="77777777" w:rsidR="00D142BE" w:rsidRDefault="00D14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EC679" w14:textId="77777777" w:rsidR="00715B99" w:rsidRDefault="00715B99">
      <w:pPr>
        <w:spacing w:after="0"/>
      </w:pPr>
      <w:r>
        <w:separator/>
      </w:r>
    </w:p>
  </w:footnote>
  <w:footnote w:type="continuationSeparator" w:id="0">
    <w:p w14:paraId="774CA652" w14:textId="77777777" w:rsidR="00715B99" w:rsidRDefault="00715B9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43B6F"/>
    <w:multiLevelType w:val="multilevel"/>
    <w:tmpl w:val="C7D6F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085851"/>
    <w:multiLevelType w:val="hybridMultilevel"/>
    <w:tmpl w:val="B7D29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EC5E5"/>
    <w:multiLevelType w:val="singleLevel"/>
    <w:tmpl w:val="53CEC5E5"/>
    <w:lvl w:ilvl="0">
      <w:start w:val="1"/>
      <w:numFmt w:val="decimal"/>
      <w:suff w:val="space"/>
      <w:lvlText w:val="%1."/>
      <w:lvlJc w:val="left"/>
    </w:lvl>
  </w:abstractNum>
  <w:abstractNum w:abstractNumId="3" w15:restartNumberingAfterBreak="0">
    <w:nsid w:val="56C16EC0"/>
    <w:multiLevelType w:val="multilevel"/>
    <w:tmpl w:val="FC946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FE64F8"/>
    <w:multiLevelType w:val="multilevel"/>
    <w:tmpl w:val="9C7CB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ED"/>
    <w:rsid w:val="000A3020"/>
    <w:rsid w:val="000C26FF"/>
    <w:rsid w:val="001B5D3D"/>
    <w:rsid w:val="0034370B"/>
    <w:rsid w:val="004F3CBB"/>
    <w:rsid w:val="004F6AE3"/>
    <w:rsid w:val="005B172D"/>
    <w:rsid w:val="006F51C2"/>
    <w:rsid w:val="00715B99"/>
    <w:rsid w:val="007B172B"/>
    <w:rsid w:val="0082513C"/>
    <w:rsid w:val="008B14ED"/>
    <w:rsid w:val="008B4821"/>
    <w:rsid w:val="0092712C"/>
    <w:rsid w:val="00947261"/>
    <w:rsid w:val="00AD4592"/>
    <w:rsid w:val="00B875C3"/>
    <w:rsid w:val="00BC4F01"/>
    <w:rsid w:val="00BF14B6"/>
    <w:rsid w:val="00C72774"/>
    <w:rsid w:val="00CF01BF"/>
    <w:rsid w:val="00D03BA4"/>
    <w:rsid w:val="00D142BE"/>
    <w:rsid w:val="00D4677A"/>
    <w:rsid w:val="00DD0874"/>
    <w:rsid w:val="00E032BC"/>
    <w:rsid w:val="00E35A08"/>
    <w:rsid w:val="011353BD"/>
    <w:rsid w:val="01176F38"/>
    <w:rsid w:val="01203FAE"/>
    <w:rsid w:val="035953D4"/>
    <w:rsid w:val="03C07382"/>
    <w:rsid w:val="04E95A09"/>
    <w:rsid w:val="06706288"/>
    <w:rsid w:val="09772BD9"/>
    <w:rsid w:val="0C625987"/>
    <w:rsid w:val="0CD92549"/>
    <w:rsid w:val="134700F3"/>
    <w:rsid w:val="13C75E95"/>
    <w:rsid w:val="14222BD0"/>
    <w:rsid w:val="1453395C"/>
    <w:rsid w:val="200D1749"/>
    <w:rsid w:val="204C54BF"/>
    <w:rsid w:val="20E424AA"/>
    <w:rsid w:val="21F15269"/>
    <w:rsid w:val="23886665"/>
    <w:rsid w:val="26451D57"/>
    <w:rsid w:val="2765631A"/>
    <w:rsid w:val="2773616E"/>
    <w:rsid w:val="28906E56"/>
    <w:rsid w:val="293146FB"/>
    <w:rsid w:val="2A111798"/>
    <w:rsid w:val="2C1D5C33"/>
    <w:rsid w:val="320A5AE9"/>
    <w:rsid w:val="336E3AD3"/>
    <w:rsid w:val="33916BA7"/>
    <w:rsid w:val="358C2DF3"/>
    <w:rsid w:val="35B04FD0"/>
    <w:rsid w:val="38867E33"/>
    <w:rsid w:val="3C4C4A88"/>
    <w:rsid w:val="3CF33708"/>
    <w:rsid w:val="3D0A73E4"/>
    <w:rsid w:val="3FDA4CDA"/>
    <w:rsid w:val="40E74410"/>
    <w:rsid w:val="417B7D05"/>
    <w:rsid w:val="42FD1DBC"/>
    <w:rsid w:val="436C03B1"/>
    <w:rsid w:val="470332C0"/>
    <w:rsid w:val="48C218ED"/>
    <w:rsid w:val="48EB0E05"/>
    <w:rsid w:val="4937532A"/>
    <w:rsid w:val="49AB4C37"/>
    <w:rsid w:val="4AB82869"/>
    <w:rsid w:val="4C995F8F"/>
    <w:rsid w:val="4FBA5DF2"/>
    <w:rsid w:val="50972EEF"/>
    <w:rsid w:val="51037E7B"/>
    <w:rsid w:val="51AA7C40"/>
    <w:rsid w:val="522A24C3"/>
    <w:rsid w:val="55242388"/>
    <w:rsid w:val="552F4075"/>
    <w:rsid w:val="55472A2C"/>
    <w:rsid w:val="5579070C"/>
    <w:rsid w:val="55B5062A"/>
    <w:rsid w:val="56606CC6"/>
    <w:rsid w:val="580D4C40"/>
    <w:rsid w:val="59847536"/>
    <w:rsid w:val="5D9A05A4"/>
    <w:rsid w:val="61026030"/>
    <w:rsid w:val="618038BB"/>
    <w:rsid w:val="62C44DD0"/>
    <w:rsid w:val="65F11BFB"/>
    <w:rsid w:val="66357735"/>
    <w:rsid w:val="685C3C0B"/>
    <w:rsid w:val="68EF4B15"/>
    <w:rsid w:val="68FC2417"/>
    <w:rsid w:val="69D9094C"/>
    <w:rsid w:val="69F876D1"/>
    <w:rsid w:val="6B365E87"/>
    <w:rsid w:val="6EAE5FCA"/>
    <w:rsid w:val="714C07F7"/>
    <w:rsid w:val="715F604F"/>
    <w:rsid w:val="729329B5"/>
    <w:rsid w:val="729F4482"/>
    <w:rsid w:val="7366631C"/>
    <w:rsid w:val="73A47058"/>
    <w:rsid w:val="73BB23C5"/>
    <w:rsid w:val="773750AF"/>
    <w:rsid w:val="77A2100B"/>
    <w:rsid w:val="77C10C4B"/>
    <w:rsid w:val="78E623E4"/>
    <w:rsid w:val="79857139"/>
    <w:rsid w:val="7AAB2A4F"/>
    <w:rsid w:val="7C4D4EB1"/>
    <w:rsid w:val="7D6440AF"/>
    <w:rsid w:val="7D715D70"/>
    <w:rsid w:val="7D7E09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fillcolor="white">
      <v:fill color="white"/>
    </o:shapedefaults>
    <o:shapelayout v:ext="edit">
      <o:idmap v:ext="edit" data="1"/>
    </o:shapelayout>
  </w:shapeDefaults>
  <w:decimalSymbol w:val=","/>
  <w:listSeparator w:val=","/>
  <w14:docId w14:val="5ADC80A2"/>
  <w15:docId w15:val="{0B8076A3-C71A-AD41-9318-30C4576D9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TR"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GB"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link w:val="Heading4Char"/>
    <w:uiPriority w:val="9"/>
    <w:qFormat/>
    <w:rsid w:val="005B172D"/>
    <w:pPr>
      <w:spacing w:before="100" w:beforeAutospacing="1" w:after="100" w:afterAutospacing="1" w:line="240" w:lineRule="auto"/>
      <w:outlineLvl w:val="3"/>
    </w:pPr>
    <w:rPr>
      <w:rFonts w:ascii="Times New Roman" w:eastAsia="Times New Roman" w:hAnsi="Times New Roman" w:cs="Times New Roman"/>
      <w:b/>
      <w:bCs/>
      <w:sz w:val="24"/>
      <w:szCs w:val="24"/>
      <w:lang w:val="en-TR"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Lucida Grande" w:hAnsi="Lucida Grande" w:cs="Lucida Grande"/>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20"/>
    </w:pPr>
  </w:style>
  <w:style w:type="paragraph" w:styleId="NoSpacing">
    <w:name w:val="No Spacing"/>
    <w:link w:val="NoSpacingChar"/>
    <w:uiPriority w:val="1"/>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Pr>
      <w:rFonts w:eastAsiaTheme="minorEastAsia"/>
      <w:lang w:val="en-U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BalloonTextChar">
    <w:name w:val="Balloon Text Char"/>
    <w:basedOn w:val="DefaultParagraphFont"/>
    <w:link w:val="BalloonText"/>
    <w:uiPriority w:val="99"/>
    <w:semiHidden/>
    <w:rPr>
      <w:rFonts w:ascii="Lucida Grande" w:hAnsi="Lucida Grande" w:cs="Lucida Grande"/>
      <w:sz w:val="18"/>
      <w:szCs w:val="18"/>
    </w:rPr>
  </w:style>
  <w:style w:type="table" w:customStyle="1" w:styleId="TableGrid1">
    <w:name w:val="Table Grid1"/>
    <w:basedOn w:val="TableNormal"/>
    <w:uiPriority w:val="39"/>
    <w:qFormat/>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51C2"/>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customStyle="1" w:styleId="Heading4Char">
    <w:name w:val="Heading 4 Char"/>
    <w:basedOn w:val="DefaultParagraphFont"/>
    <w:link w:val="Heading4"/>
    <w:uiPriority w:val="9"/>
    <w:rsid w:val="005B172D"/>
    <w:rPr>
      <w:rFonts w:eastAsia="Times New Roman"/>
      <w:b/>
      <w:bCs/>
      <w:sz w:val="24"/>
      <w:szCs w:val="24"/>
    </w:rPr>
  </w:style>
  <w:style w:type="paragraph" w:customStyle="1" w:styleId="msonormal0">
    <w:name w:val="msonormal"/>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styleId="FollowedHyperlink">
    <w:name w:val="FollowedHyperlink"/>
    <w:basedOn w:val="DefaultParagraphFont"/>
    <w:uiPriority w:val="99"/>
    <w:semiHidden/>
    <w:unhideWhenUsed/>
    <w:rsid w:val="005B172D"/>
    <w:rPr>
      <w:color w:val="800080"/>
      <w:u w:val="single"/>
    </w:rPr>
  </w:style>
  <w:style w:type="paragraph" w:customStyle="1" w:styleId="cp-navigationitem">
    <w:name w:val="cp-navigation__item"/>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customStyle="1" w:styleId="hide-on-mobile">
    <w:name w:val="hide-on-mobile"/>
    <w:basedOn w:val="DefaultParagraphFont"/>
    <w:rsid w:val="005B172D"/>
  </w:style>
  <w:style w:type="paragraph" w:customStyle="1" w:styleId="cp-rewritetext">
    <w:name w:val="cp-rewrite__text"/>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customStyle="1" w:styleId="w">
    <w:name w:val="w"/>
    <w:basedOn w:val="DefaultParagraphFont"/>
    <w:rsid w:val="005B172D"/>
  </w:style>
  <w:style w:type="character" w:customStyle="1" w:styleId="ps">
    <w:name w:val="ps"/>
    <w:basedOn w:val="DefaultParagraphFont"/>
    <w:rsid w:val="005B172D"/>
  </w:style>
  <w:style w:type="character" w:customStyle="1" w:styleId="progress-baritem">
    <w:name w:val="progress-bar__item"/>
    <w:basedOn w:val="DefaultParagraphFont"/>
    <w:rsid w:val="005B172D"/>
  </w:style>
  <w:style w:type="paragraph" w:customStyle="1" w:styleId="content-navigationitem">
    <w:name w:val="content-navigation__item"/>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paragraph" w:customStyle="1" w:styleId="no-margin-bottom">
    <w:name w:val="no-margin-bottom"/>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customStyle="1" w:styleId="moreinformationhighlight">
    <w:name w:val="more_information__highlight"/>
    <w:basedOn w:val="DefaultParagraphFont"/>
    <w:rsid w:val="005B172D"/>
  </w:style>
  <w:style w:type="paragraph" w:customStyle="1" w:styleId="small-margin-bottom">
    <w:name w:val="small-margin-bottom"/>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paragraph" w:customStyle="1" w:styleId="explanation-small">
    <w:name w:val="explanation-small"/>
    <w:basedOn w:val="Normal"/>
    <w:rsid w:val="005B172D"/>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styleId="UnresolvedMention">
    <w:name w:val="Unresolved Mention"/>
    <w:basedOn w:val="DefaultParagraphFont"/>
    <w:uiPriority w:val="99"/>
    <w:semiHidden/>
    <w:unhideWhenUsed/>
    <w:rsid w:val="005B1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432003">
      <w:bodyDiv w:val="1"/>
      <w:marLeft w:val="0"/>
      <w:marRight w:val="0"/>
      <w:marTop w:val="0"/>
      <w:marBottom w:val="0"/>
      <w:divBdr>
        <w:top w:val="none" w:sz="0" w:space="0" w:color="auto"/>
        <w:left w:val="none" w:sz="0" w:space="0" w:color="auto"/>
        <w:bottom w:val="none" w:sz="0" w:space="0" w:color="auto"/>
        <w:right w:val="none" w:sz="0" w:space="0" w:color="auto"/>
      </w:divBdr>
      <w:divsChild>
        <w:div w:id="2052335703">
          <w:marLeft w:val="0"/>
          <w:marRight w:val="0"/>
          <w:marTop w:val="0"/>
          <w:marBottom w:val="0"/>
          <w:divBdr>
            <w:top w:val="none" w:sz="0" w:space="0" w:color="auto"/>
            <w:left w:val="none" w:sz="0" w:space="0" w:color="auto"/>
            <w:bottom w:val="none" w:sz="0" w:space="0" w:color="auto"/>
            <w:right w:val="none" w:sz="0" w:space="0" w:color="auto"/>
          </w:divBdr>
          <w:divsChild>
            <w:div w:id="183830004">
              <w:marLeft w:val="0"/>
              <w:marRight w:val="0"/>
              <w:marTop w:val="0"/>
              <w:marBottom w:val="0"/>
              <w:divBdr>
                <w:top w:val="none" w:sz="0" w:space="0" w:color="auto"/>
                <w:left w:val="none" w:sz="0" w:space="0" w:color="auto"/>
                <w:bottom w:val="none" w:sz="0" w:space="0" w:color="auto"/>
                <w:right w:val="none" w:sz="0" w:space="0" w:color="auto"/>
              </w:divBdr>
              <w:divsChild>
                <w:div w:id="129036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218387">
      <w:bodyDiv w:val="1"/>
      <w:marLeft w:val="0"/>
      <w:marRight w:val="0"/>
      <w:marTop w:val="0"/>
      <w:marBottom w:val="0"/>
      <w:divBdr>
        <w:top w:val="none" w:sz="0" w:space="0" w:color="auto"/>
        <w:left w:val="none" w:sz="0" w:space="0" w:color="auto"/>
        <w:bottom w:val="none" w:sz="0" w:space="0" w:color="auto"/>
        <w:right w:val="none" w:sz="0" w:space="0" w:color="auto"/>
      </w:divBdr>
    </w:div>
    <w:div w:id="1362125859">
      <w:bodyDiv w:val="1"/>
      <w:marLeft w:val="0"/>
      <w:marRight w:val="0"/>
      <w:marTop w:val="0"/>
      <w:marBottom w:val="0"/>
      <w:divBdr>
        <w:top w:val="none" w:sz="0" w:space="0" w:color="auto"/>
        <w:left w:val="none" w:sz="0" w:space="0" w:color="auto"/>
        <w:bottom w:val="none" w:sz="0" w:space="0" w:color="auto"/>
        <w:right w:val="none" w:sz="0" w:space="0" w:color="auto"/>
      </w:divBdr>
      <w:divsChild>
        <w:div w:id="1139877800">
          <w:marLeft w:val="0"/>
          <w:marRight w:val="0"/>
          <w:marTop w:val="0"/>
          <w:marBottom w:val="990"/>
          <w:divBdr>
            <w:top w:val="none" w:sz="0" w:space="0" w:color="auto"/>
            <w:left w:val="none" w:sz="0" w:space="0" w:color="auto"/>
            <w:bottom w:val="none" w:sz="0" w:space="0" w:color="auto"/>
            <w:right w:val="none" w:sz="0" w:space="0" w:color="auto"/>
          </w:divBdr>
          <w:divsChild>
            <w:div w:id="961108306">
              <w:marLeft w:val="0"/>
              <w:marRight w:val="0"/>
              <w:marTop w:val="0"/>
              <w:marBottom w:val="0"/>
              <w:divBdr>
                <w:top w:val="none" w:sz="0" w:space="0" w:color="auto"/>
                <w:left w:val="none" w:sz="0" w:space="0" w:color="auto"/>
                <w:bottom w:val="none" w:sz="0" w:space="0" w:color="auto"/>
                <w:right w:val="none" w:sz="0" w:space="0" w:color="auto"/>
              </w:divBdr>
              <w:divsChild>
                <w:div w:id="1506483107">
                  <w:marLeft w:val="0"/>
                  <w:marRight w:val="0"/>
                  <w:marTop w:val="0"/>
                  <w:marBottom w:val="0"/>
                  <w:divBdr>
                    <w:top w:val="none" w:sz="0" w:space="0" w:color="auto"/>
                    <w:left w:val="none" w:sz="0" w:space="0" w:color="auto"/>
                    <w:bottom w:val="none" w:sz="0" w:space="0" w:color="auto"/>
                    <w:right w:val="none" w:sz="0" w:space="0" w:color="auto"/>
                  </w:divBdr>
                  <w:divsChild>
                    <w:div w:id="91050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23776">
          <w:marLeft w:val="0"/>
          <w:marRight w:val="0"/>
          <w:marTop w:val="0"/>
          <w:marBottom w:val="0"/>
          <w:divBdr>
            <w:top w:val="none" w:sz="0" w:space="0" w:color="auto"/>
            <w:left w:val="none" w:sz="0" w:space="0" w:color="auto"/>
            <w:bottom w:val="none" w:sz="0" w:space="0" w:color="auto"/>
            <w:right w:val="none" w:sz="0" w:space="0" w:color="auto"/>
          </w:divBdr>
          <w:divsChild>
            <w:div w:id="1946691212">
              <w:marLeft w:val="0"/>
              <w:marRight w:val="0"/>
              <w:marTop w:val="0"/>
              <w:marBottom w:val="0"/>
              <w:divBdr>
                <w:top w:val="none" w:sz="0" w:space="0" w:color="auto"/>
                <w:left w:val="none" w:sz="0" w:space="0" w:color="auto"/>
                <w:bottom w:val="none" w:sz="0" w:space="0" w:color="auto"/>
                <w:right w:val="none" w:sz="0" w:space="0" w:color="auto"/>
              </w:divBdr>
            </w:div>
            <w:div w:id="1488089121">
              <w:marLeft w:val="0"/>
              <w:marRight w:val="0"/>
              <w:marTop w:val="0"/>
              <w:marBottom w:val="0"/>
              <w:divBdr>
                <w:top w:val="none" w:sz="0" w:space="0" w:color="auto"/>
                <w:left w:val="none" w:sz="0" w:space="0" w:color="auto"/>
                <w:bottom w:val="none" w:sz="0" w:space="0" w:color="auto"/>
                <w:right w:val="none" w:sz="0" w:space="0" w:color="auto"/>
              </w:divBdr>
              <w:divsChild>
                <w:div w:id="945573912">
                  <w:marLeft w:val="0"/>
                  <w:marRight w:val="0"/>
                  <w:marTop w:val="0"/>
                  <w:marBottom w:val="0"/>
                  <w:divBdr>
                    <w:top w:val="none" w:sz="0" w:space="0" w:color="auto"/>
                    <w:left w:val="none" w:sz="0" w:space="0" w:color="auto"/>
                    <w:bottom w:val="none" w:sz="0" w:space="0" w:color="auto"/>
                    <w:right w:val="none" w:sz="0" w:space="0" w:color="auto"/>
                  </w:divBdr>
                  <w:divsChild>
                    <w:div w:id="698121480">
                      <w:marLeft w:val="0"/>
                      <w:marRight w:val="0"/>
                      <w:marTop w:val="0"/>
                      <w:marBottom w:val="150"/>
                      <w:divBdr>
                        <w:top w:val="none" w:sz="0" w:space="0" w:color="auto"/>
                        <w:left w:val="none" w:sz="0" w:space="0" w:color="auto"/>
                        <w:bottom w:val="none" w:sz="0" w:space="0" w:color="auto"/>
                        <w:right w:val="none" w:sz="0" w:space="0" w:color="auto"/>
                      </w:divBdr>
                      <w:divsChild>
                        <w:div w:id="1570114682">
                          <w:marLeft w:val="0"/>
                          <w:marRight w:val="0"/>
                          <w:marTop w:val="0"/>
                          <w:marBottom w:val="0"/>
                          <w:divBdr>
                            <w:top w:val="none" w:sz="0" w:space="0" w:color="auto"/>
                            <w:left w:val="none" w:sz="0" w:space="0" w:color="auto"/>
                            <w:bottom w:val="none" w:sz="0" w:space="0" w:color="auto"/>
                            <w:right w:val="none" w:sz="0" w:space="0" w:color="auto"/>
                          </w:divBdr>
                        </w:div>
                      </w:divsChild>
                    </w:div>
                    <w:div w:id="992220655">
                      <w:marLeft w:val="0"/>
                      <w:marRight w:val="0"/>
                      <w:marTop w:val="570"/>
                      <w:marBottom w:val="330"/>
                      <w:divBdr>
                        <w:top w:val="none" w:sz="0" w:space="0" w:color="auto"/>
                        <w:left w:val="none" w:sz="0" w:space="0" w:color="auto"/>
                        <w:bottom w:val="none" w:sz="0" w:space="0" w:color="auto"/>
                        <w:right w:val="none" w:sz="0" w:space="0" w:color="auto"/>
                      </w:divBdr>
                    </w:div>
                    <w:div w:id="44066168">
                      <w:marLeft w:val="0"/>
                      <w:marRight w:val="0"/>
                      <w:marTop w:val="0"/>
                      <w:marBottom w:val="120"/>
                      <w:divBdr>
                        <w:top w:val="none" w:sz="0" w:space="0" w:color="auto"/>
                        <w:left w:val="none" w:sz="0" w:space="0" w:color="auto"/>
                        <w:bottom w:val="none" w:sz="0" w:space="0" w:color="auto"/>
                        <w:right w:val="none" w:sz="0" w:space="0" w:color="auto"/>
                      </w:divBdr>
                      <w:divsChild>
                        <w:div w:id="1929921651">
                          <w:marLeft w:val="0"/>
                          <w:marRight w:val="0"/>
                          <w:marTop w:val="0"/>
                          <w:marBottom w:val="120"/>
                          <w:divBdr>
                            <w:top w:val="single" w:sz="6" w:space="15" w:color="C7C7C7"/>
                            <w:left w:val="single" w:sz="6" w:space="23" w:color="C7C7C7"/>
                            <w:bottom w:val="single" w:sz="6" w:space="15" w:color="C7C7C7"/>
                            <w:right w:val="single" w:sz="6" w:space="23" w:color="C7C7C7"/>
                          </w:divBdr>
                        </w:div>
                      </w:divsChild>
                    </w:div>
                    <w:div w:id="1134521370">
                      <w:marLeft w:val="30"/>
                      <w:marRight w:val="30"/>
                      <w:marTop w:val="0"/>
                      <w:marBottom w:val="360"/>
                      <w:divBdr>
                        <w:top w:val="none" w:sz="0" w:space="0" w:color="auto"/>
                        <w:left w:val="none" w:sz="0" w:space="0" w:color="auto"/>
                        <w:bottom w:val="none" w:sz="0" w:space="0" w:color="auto"/>
                        <w:right w:val="none" w:sz="0" w:space="0" w:color="auto"/>
                      </w:divBdr>
                      <w:divsChild>
                        <w:div w:id="1413508986">
                          <w:marLeft w:val="0"/>
                          <w:marRight w:val="0"/>
                          <w:marTop w:val="0"/>
                          <w:marBottom w:val="0"/>
                          <w:divBdr>
                            <w:top w:val="none" w:sz="0" w:space="0" w:color="auto"/>
                            <w:left w:val="none" w:sz="0" w:space="0" w:color="auto"/>
                            <w:bottom w:val="none" w:sz="0" w:space="0" w:color="auto"/>
                            <w:right w:val="none" w:sz="0" w:space="0" w:color="auto"/>
                          </w:divBdr>
                          <w:divsChild>
                            <w:div w:id="468665377">
                              <w:marLeft w:val="0"/>
                              <w:marRight w:val="0"/>
                              <w:marTop w:val="0"/>
                              <w:marBottom w:val="0"/>
                              <w:divBdr>
                                <w:top w:val="none" w:sz="0" w:space="0" w:color="auto"/>
                                <w:left w:val="none" w:sz="0" w:space="0" w:color="auto"/>
                                <w:bottom w:val="none" w:sz="0" w:space="0" w:color="auto"/>
                                <w:right w:val="none" w:sz="0" w:space="0" w:color="auto"/>
                              </w:divBdr>
                              <w:divsChild>
                                <w:div w:id="1990936348">
                                  <w:marLeft w:val="0"/>
                                  <w:marRight w:val="90"/>
                                  <w:marTop w:val="0"/>
                                  <w:marBottom w:val="0"/>
                                  <w:divBdr>
                                    <w:top w:val="none" w:sz="0" w:space="0" w:color="auto"/>
                                    <w:left w:val="none" w:sz="0" w:space="0" w:color="auto"/>
                                    <w:bottom w:val="none" w:sz="0" w:space="0" w:color="auto"/>
                                    <w:right w:val="none" w:sz="0" w:space="0" w:color="auto"/>
                                  </w:divBdr>
                                  <w:divsChild>
                                    <w:div w:id="116982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788097">
                      <w:marLeft w:val="0"/>
                      <w:marRight w:val="0"/>
                      <w:marTop w:val="0"/>
                      <w:marBottom w:val="0"/>
                      <w:divBdr>
                        <w:top w:val="none" w:sz="0" w:space="0" w:color="auto"/>
                        <w:left w:val="none" w:sz="0" w:space="0" w:color="auto"/>
                        <w:bottom w:val="none" w:sz="0" w:space="0" w:color="auto"/>
                        <w:right w:val="none" w:sz="0" w:space="0" w:color="auto"/>
                      </w:divBdr>
                      <w:divsChild>
                        <w:div w:id="153900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150767">
                  <w:marLeft w:val="0"/>
                  <w:marRight w:val="0"/>
                  <w:marTop w:val="0"/>
                  <w:marBottom w:val="450"/>
                  <w:divBdr>
                    <w:top w:val="none" w:sz="0" w:space="0" w:color="auto"/>
                    <w:left w:val="none" w:sz="0" w:space="0" w:color="auto"/>
                    <w:bottom w:val="none" w:sz="0" w:space="0" w:color="auto"/>
                    <w:right w:val="none" w:sz="0" w:space="0" w:color="auto"/>
                  </w:divBdr>
                </w:div>
                <w:div w:id="513882237">
                  <w:marLeft w:val="0"/>
                  <w:marRight w:val="0"/>
                  <w:marTop w:val="0"/>
                  <w:marBottom w:val="0"/>
                  <w:divBdr>
                    <w:top w:val="none" w:sz="0" w:space="0" w:color="auto"/>
                    <w:left w:val="none" w:sz="0" w:space="0" w:color="auto"/>
                    <w:bottom w:val="none" w:sz="0" w:space="0" w:color="auto"/>
                    <w:right w:val="none" w:sz="0" w:space="0" w:color="auto"/>
                  </w:divBdr>
                </w:div>
                <w:div w:id="708725814">
                  <w:marLeft w:val="0"/>
                  <w:marRight w:val="0"/>
                  <w:marTop w:val="0"/>
                  <w:marBottom w:val="0"/>
                  <w:divBdr>
                    <w:top w:val="none" w:sz="0" w:space="0" w:color="auto"/>
                    <w:left w:val="none" w:sz="0" w:space="0" w:color="auto"/>
                    <w:bottom w:val="none" w:sz="0" w:space="0" w:color="auto"/>
                    <w:right w:val="none" w:sz="0" w:space="0" w:color="auto"/>
                  </w:divBdr>
                </w:div>
                <w:div w:id="1666938420">
                  <w:marLeft w:val="0"/>
                  <w:marRight w:val="0"/>
                  <w:marTop w:val="0"/>
                  <w:marBottom w:val="0"/>
                  <w:divBdr>
                    <w:top w:val="none" w:sz="0" w:space="0" w:color="auto"/>
                    <w:left w:val="none" w:sz="0" w:space="0" w:color="auto"/>
                    <w:bottom w:val="none" w:sz="0" w:space="0" w:color="auto"/>
                    <w:right w:val="none" w:sz="0" w:space="0" w:color="auto"/>
                  </w:divBdr>
                </w:div>
                <w:div w:id="1180393869">
                  <w:marLeft w:val="0"/>
                  <w:marRight w:val="0"/>
                  <w:marTop w:val="0"/>
                  <w:marBottom w:val="0"/>
                  <w:divBdr>
                    <w:top w:val="none" w:sz="0" w:space="0" w:color="auto"/>
                    <w:left w:val="none" w:sz="0" w:space="0" w:color="auto"/>
                    <w:bottom w:val="none" w:sz="0" w:space="0" w:color="auto"/>
                    <w:right w:val="none" w:sz="0" w:space="0" w:color="auto"/>
                  </w:divBdr>
                </w:div>
                <w:div w:id="224949383">
                  <w:marLeft w:val="0"/>
                  <w:marRight w:val="0"/>
                  <w:marTop w:val="0"/>
                  <w:marBottom w:val="0"/>
                  <w:divBdr>
                    <w:top w:val="none" w:sz="0" w:space="0" w:color="auto"/>
                    <w:left w:val="none" w:sz="0" w:space="0" w:color="auto"/>
                    <w:bottom w:val="none" w:sz="0" w:space="0" w:color="auto"/>
                    <w:right w:val="none" w:sz="0" w:space="0" w:color="auto"/>
                  </w:divBdr>
                  <w:divsChild>
                    <w:div w:id="673652665">
                      <w:marLeft w:val="0"/>
                      <w:marRight w:val="0"/>
                      <w:marTop w:val="210"/>
                      <w:marBottom w:val="120"/>
                      <w:divBdr>
                        <w:top w:val="none" w:sz="0" w:space="0" w:color="auto"/>
                        <w:left w:val="none" w:sz="0" w:space="0" w:color="auto"/>
                        <w:bottom w:val="none" w:sz="0" w:space="0" w:color="auto"/>
                        <w:right w:val="none" w:sz="0" w:space="0" w:color="auto"/>
                      </w:divBdr>
                      <w:divsChild>
                        <w:div w:id="1944797049">
                          <w:marLeft w:val="0"/>
                          <w:marRight w:val="0"/>
                          <w:marTop w:val="0"/>
                          <w:marBottom w:val="0"/>
                          <w:divBdr>
                            <w:top w:val="single" w:sz="6" w:space="0" w:color="E6E6E6"/>
                            <w:left w:val="single" w:sz="6" w:space="0" w:color="E6E6E6"/>
                            <w:bottom w:val="single" w:sz="6" w:space="0" w:color="E6E6E6"/>
                            <w:right w:val="single" w:sz="6" w:space="0" w:color="E6E6E6"/>
                          </w:divBdr>
                          <w:divsChild>
                            <w:div w:id="1258320626">
                              <w:marLeft w:val="0"/>
                              <w:marRight w:val="0"/>
                              <w:marTop w:val="0"/>
                              <w:marBottom w:val="0"/>
                              <w:divBdr>
                                <w:top w:val="none" w:sz="0" w:space="0" w:color="auto"/>
                                <w:left w:val="none" w:sz="0" w:space="0" w:color="auto"/>
                                <w:bottom w:val="single" w:sz="6" w:space="8" w:color="E6E6E6"/>
                                <w:right w:val="none" w:sz="0" w:space="0" w:color="auto"/>
                              </w:divBdr>
                              <w:divsChild>
                                <w:div w:id="236985503">
                                  <w:marLeft w:val="0"/>
                                  <w:marRight w:val="0"/>
                                  <w:marTop w:val="0"/>
                                  <w:marBottom w:val="0"/>
                                  <w:divBdr>
                                    <w:top w:val="none" w:sz="0" w:space="0" w:color="auto"/>
                                    <w:left w:val="none" w:sz="0" w:space="0" w:color="auto"/>
                                    <w:bottom w:val="none" w:sz="0" w:space="0" w:color="auto"/>
                                    <w:right w:val="none" w:sz="0" w:space="0" w:color="auto"/>
                                  </w:divBdr>
                                </w:div>
                                <w:div w:id="409696736">
                                  <w:marLeft w:val="180"/>
                                  <w:marRight w:val="0"/>
                                  <w:marTop w:val="0"/>
                                  <w:marBottom w:val="0"/>
                                  <w:divBdr>
                                    <w:top w:val="none" w:sz="0" w:space="0" w:color="auto"/>
                                    <w:left w:val="none" w:sz="0" w:space="0" w:color="auto"/>
                                    <w:bottom w:val="none" w:sz="0" w:space="0" w:color="auto"/>
                                    <w:right w:val="none" w:sz="0" w:space="0" w:color="auto"/>
                                  </w:divBdr>
                                </w:div>
                                <w:div w:id="673647034">
                                  <w:marLeft w:val="180"/>
                                  <w:marRight w:val="0"/>
                                  <w:marTop w:val="0"/>
                                  <w:marBottom w:val="0"/>
                                  <w:divBdr>
                                    <w:top w:val="none" w:sz="0" w:space="0" w:color="auto"/>
                                    <w:left w:val="none" w:sz="0" w:space="0" w:color="auto"/>
                                    <w:bottom w:val="none" w:sz="0" w:space="0" w:color="auto"/>
                                    <w:right w:val="none" w:sz="0" w:space="0" w:color="auto"/>
                                  </w:divBdr>
                                </w:div>
                                <w:div w:id="695274602">
                                  <w:marLeft w:val="180"/>
                                  <w:marRight w:val="0"/>
                                  <w:marTop w:val="0"/>
                                  <w:marBottom w:val="0"/>
                                  <w:divBdr>
                                    <w:top w:val="none" w:sz="0" w:space="0" w:color="auto"/>
                                    <w:left w:val="none" w:sz="0" w:space="0" w:color="auto"/>
                                    <w:bottom w:val="none" w:sz="0" w:space="0" w:color="auto"/>
                                    <w:right w:val="none" w:sz="0" w:space="0" w:color="auto"/>
                                  </w:divBdr>
                                </w:div>
                              </w:divsChild>
                            </w:div>
                            <w:div w:id="2046907995">
                              <w:marLeft w:val="0"/>
                              <w:marRight w:val="0"/>
                              <w:marTop w:val="0"/>
                              <w:marBottom w:val="0"/>
                              <w:divBdr>
                                <w:top w:val="none" w:sz="0" w:space="0" w:color="auto"/>
                                <w:left w:val="none" w:sz="0" w:space="0" w:color="auto"/>
                                <w:bottom w:val="single" w:sz="6" w:space="8" w:color="E6E6E6"/>
                                <w:right w:val="none" w:sz="0" w:space="0" w:color="auto"/>
                              </w:divBdr>
                              <w:divsChild>
                                <w:div w:id="1322126482">
                                  <w:marLeft w:val="0"/>
                                  <w:marRight w:val="0"/>
                                  <w:marTop w:val="0"/>
                                  <w:marBottom w:val="0"/>
                                  <w:divBdr>
                                    <w:top w:val="none" w:sz="0" w:space="0" w:color="auto"/>
                                    <w:left w:val="none" w:sz="0" w:space="0" w:color="auto"/>
                                    <w:bottom w:val="none" w:sz="0" w:space="0" w:color="auto"/>
                                    <w:right w:val="none" w:sz="0" w:space="0" w:color="auto"/>
                                  </w:divBdr>
                                </w:div>
                                <w:div w:id="927813632">
                                  <w:marLeft w:val="180"/>
                                  <w:marRight w:val="0"/>
                                  <w:marTop w:val="0"/>
                                  <w:marBottom w:val="0"/>
                                  <w:divBdr>
                                    <w:top w:val="none" w:sz="0" w:space="0" w:color="auto"/>
                                    <w:left w:val="none" w:sz="0" w:space="0" w:color="auto"/>
                                    <w:bottom w:val="none" w:sz="0" w:space="0" w:color="auto"/>
                                    <w:right w:val="none" w:sz="0" w:space="0" w:color="auto"/>
                                  </w:divBdr>
                                </w:div>
                                <w:div w:id="1098064158">
                                  <w:marLeft w:val="180"/>
                                  <w:marRight w:val="0"/>
                                  <w:marTop w:val="0"/>
                                  <w:marBottom w:val="0"/>
                                  <w:divBdr>
                                    <w:top w:val="none" w:sz="0" w:space="0" w:color="auto"/>
                                    <w:left w:val="none" w:sz="0" w:space="0" w:color="auto"/>
                                    <w:bottom w:val="none" w:sz="0" w:space="0" w:color="auto"/>
                                    <w:right w:val="none" w:sz="0" w:space="0" w:color="auto"/>
                                  </w:divBdr>
                                </w:div>
                                <w:div w:id="123230931">
                                  <w:marLeft w:val="180"/>
                                  <w:marRight w:val="0"/>
                                  <w:marTop w:val="0"/>
                                  <w:marBottom w:val="0"/>
                                  <w:divBdr>
                                    <w:top w:val="none" w:sz="0" w:space="0" w:color="auto"/>
                                    <w:left w:val="none" w:sz="0" w:space="0" w:color="auto"/>
                                    <w:bottom w:val="none" w:sz="0" w:space="0" w:color="auto"/>
                                    <w:right w:val="none" w:sz="0" w:space="0" w:color="auto"/>
                                  </w:divBdr>
                                </w:div>
                              </w:divsChild>
                            </w:div>
                            <w:div w:id="1716157660">
                              <w:marLeft w:val="0"/>
                              <w:marRight w:val="0"/>
                              <w:marTop w:val="0"/>
                              <w:marBottom w:val="0"/>
                              <w:divBdr>
                                <w:top w:val="none" w:sz="0" w:space="0" w:color="auto"/>
                                <w:left w:val="none" w:sz="0" w:space="0" w:color="auto"/>
                                <w:bottom w:val="single" w:sz="6" w:space="8" w:color="E6E6E6"/>
                                <w:right w:val="none" w:sz="0" w:space="0" w:color="auto"/>
                              </w:divBdr>
                              <w:divsChild>
                                <w:div w:id="3750583">
                                  <w:marLeft w:val="0"/>
                                  <w:marRight w:val="0"/>
                                  <w:marTop w:val="0"/>
                                  <w:marBottom w:val="0"/>
                                  <w:divBdr>
                                    <w:top w:val="none" w:sz="0" w:space="0" w:color="auto"/>
                                    <w:left w:val="none" w:sz="0" w:space="0" w:color="auto"/>
                                    <w:bottom w:val="none" w:sz="0" w:space="0" w:color="auto"/>
                                    <w:right w:val="none" w:sz="0" w:space="0" w:color="auto"/>
                                  </w:divBdr>
                                </w:div>
                                <w:div w:id="555049338">
                                  <w:marLeft w:val="180"/>
                                  <w:marRight w:val="0"/>
                                  <w:marTop w:val="0"/>
                                  <w:marBottom w:val="0"/>
                                  <w:divBdr>
                                    <w:top w:val="none" w:sz="0" w:space="0" w:color="auto"/>
                                    <w:left w:val="none" w:sz="0" w:space="0" w:color="auto"/>
                                    <w:bottom w:val="none" w:sz="0" w:space="0" w:color="auto"/>
                                    <w:right w:val="none" w:sz="0" w:space="0" w:color="auto"/>
                                  </w:divBdr>
                                </w:div>
                                <w:div w:id="838814646">
                                  <w:marLeft w:val="180"/>
                                  <w:marRight w:val="0"/>
                                  <w:marTop w:val="0"/>
                                  <w:marBottom w:val="0"/>
                                  <w:divBdr>
                                    <w:top w:val="none" w:sz="0" w:space="0" w:color="auto"/>
                                    <w:left w:val="none" w:sz="0" w:space="0" w:color="auto"/>
                                    <w:bottom w:val="none" w:sz="0" w:space="0" w:color="auto"/>
                                    <w:right w:val="none" w:sz="0" w:space="0" w:color="auto"/>
                                  </w:divBdr>
                                </w:div>
                                <w:div w:id="794719092">
                                  <w:marLeft w:val="180"/>
                                  <w:marRight w:val="0"/>
                                  <w:marTop w:val="0"/>
                                  <w:marBottom w:val="0"/>
                                  <w:divBdr>
                                    <w:top w:val="none" w:sz="0" w:space="0" w:color="auto"/>
                                    <w:left w:val="none" w:sz="0" w:space="0" w:color="auto"/>
                                    <w:bottom w:val="none" w:sz="0" w:space="0" w:color="auto"/>
                                    <w:right w:val="none" w:sz="0" w:space="0" w:color="auto"/>
                                  </w:divBdr>
                                </w:div>
                              </w:divsChild>
                            </w:div>
                            <w:div w:id="569583281">
                              <w:marLeft w:val="0"/>
                              <w:marRight w:val="0"/>
                              <w:marTop w:val="0"/>
                              <w:marBottom w:val="0"/>
                              <w:divBdr>
                                <w:top w:val="none" w:sz="0" w:space="0" w:color="auto"/>
                                <w:left w:val="none" w:sz="0" w:space="0" w:color="auto"/>
                                <w:bottom w:val="none" w:sz="0" w:space="0" w:color="auto"/>
                                <w:right w:val="none" w:sz="0" w:space="0" w:color="auto"/>
                              </w:divBdr>
                              <w:divsChild>
                                <w:div w:id="943684603">
                                  <w:marLeft w:val="0"/>
                                  <w:marRight w:val="0"/>
                                  <w:marTop w:val="0"/>
                                  <w:marBottom w:val="0"/>
                                  <w:divBdr>
                                    <w:top w:val="none" w:sz="0" w:space="0" w:color="auto"/>
                                    <w:left w:val="none" w:sz="0" w:space="0" w:color="auto"/>
                                    <w:bottom w:val="none" w:sz="0" w:space="0" w:color="auto"/>
                                    <w:right w:val="none" w:sz="0" w:space="0" w:color="auto"/>
                                  </w:divBdr>
                                </w:div>
                                <w:div w:id="2032487829">
                                  <w:marLeft w:val="180"/>
                                  <w:marRight w:val="0"/>
                                  <w:marTop w:val="0"/>
                                  <w:marBottom w:val="0"/>
                                  <w:divBdr>
                                    <w:top w:val="none" w:sz="0" w:space="0" w:color="auto"/>
                                    <w:left w:val="none" w:sz="0" w:space="0" w:color="auto"/>
                                    <w:bottom w:val="none" w:sz="0" w:space="0" w:color="auto"/>
                                    <w:right w:val="none" w:sz="0" w:space="0" w:color="auto"/>
                                  </w:divBdr>
                                </w:div>
                                <w:div w:id="1938514737">
                                  <w:marLeft w:val="180"/>
                                  <w:marRight w:val="0"/>
                                  <w:marTop w:val="0"/>
                                  <w:marBottom w:val="0"/>
                                  <w:divBdr>
                                    <w:top w:val="none" w:sz="0" w:space="0" w:color="auto"/>
                                    <w:left w:val="none" w:sz="0" w:space="0" w:color="auto"/>
                                    <w:bottom w:val="none" w:sz="0" w:space="0" w:color="auto"/>
                                    <w:right w:val="none" w:sz="0" w:space="0" w:color="auto"/>
                                  </w:divBdr>
                                </w:div>
                                <w:div w:id="68505066">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636448">
                      <w:marLeft w:val="0"/>
                      <w:marRight w:val="0"/>
                      <w:marTop w:val="0"/>
                      <w:marBottom w:val="0"/>
                      <w:divBdr>
                        <w:top w:val="none" w:sz="0" w:space="0" w:color="auto"/>
                        <w:left w:val="none" w:sz="0" w:space="0" w:color="auto"/>
                        <w:bottom w:val="none" w:sz="0" w:space="0" w:color="auto"/>
                        <w:right w:val="none" w:sz="0" w:space="0" w:color="auto"/>
                      </w:divBdr>
                      <w:divsChild>
                        <w:div w:id="24237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833881">
                  <w:marLeft w:val="0"/>
                  <w:marRight w:val="0"/>
                  <w:marTop w:val="0"/>
                  <w:marBottom w:val="0"/>
                  <w:divBdr>
                    <w:top w:val="none" w:sz="0" w:space="0" w:color="auto"/>
                    <w:left w:val="none" w:sz="0" w:space="0" w:color="auto"/>
                    <w:bottom w:val="none" w:sz="0" w:space="0" w:color="auto"/>
                    <w:right w:val="none" w:sz="0" w:space="0" w:color="auto"/>
                  </w:divBdr>
                  <w:divsChild>
                    <w:div w:id="769204139">
                      <w:marLeft w:val="0"/>
                      <w:marRight w:val="0"/>
                      <w:marTop w:val="0"/>
                      <w:marBottom w:val="630"/>
                      <w:divBdr>
                        <w:top w:val="none" w:sz="0" w:space="0" w:color="auto"/>
                        <w:left w:val="none" w:sz="0" w:space="0" w:color="auto"/>
                        <w:bottom w:val="none" w:sz="0" w:space="0" w:color="auto"/>
                        <w:right w:val="none" w:sz="0" w:space="0" w:color="auto"/>
                      </w:divBdr>
                      <w:divsChild>
                        <w:div w:id="44866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873592">
                  <w:marLeft w:val="0"/>
                  <w:marRight w:val="0"/>
                  <w:marTop w:val="0"/>
                  <w:marBottom w:val="0"/>
                  <w:divBdr>
                    <w:top w:val="none" w:sz="0" w:space="0" w:color="auto"/>
                    <w:left w:val="none" w:sz="0" w:space="0" w:color="auto"/>
                    <w:bottom w:val="none" w:sz="0" w:space="0" w:color="auto"/>
                    <w:right w:val="none" w:sz="0" w:space="0" w:color="auto"/>
                  </w:divBdr>
                  <w:divsChild>
                    <w:div w:id="1344624638">
                      <w:marLeft w:val="0"/>
                      <w:marRight w:val="0"/>
                      <w:marTop w:val="0"/>
                      <w:marBottom w:val="630"/>
                      <w:divBdr>
                        <w:top w:val="none" w:sz="0" w:space="0" w:color="auto"/>
                        <w:left w:val="none" w:sz="0" w:space="0" w:color="auto"/>
                        <w:bottom w:val="none" w:sz="0" w:space="0" w:color="auto"/>
                        <w:right w:val="none" w:sz="0" w:space="0" w:color="auto"/>
                      </w:divBdr>
                      <w:divsChild>
                        <w:div w:id="204763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4286525">
      <w:bodyDiv w:val="1"/>
      <w:marLeft w:val="0"/>
      <w:marRight w:val="0"/>
      <w:marTop w:val="0"/>
      <w:marBottom w:val="0"/>
      <w:divBdr>
        <w:top w:val="none" w:sz="0" w:space="0" w:color="auto"/>
        <w:left w:val="none" w:sz="0" w:space="0" w:color="auto"/>
        <w:bottom w:val="none" w:sz="0" w:space="0" w:color="auto"/>
        <w:right w:val="none" w:sz="0" w:space="0" w:color="auto"/>
      </w:divBdr>
      <w:divsChild>
        <w:div w:id="594095753">
          <w:marLeft w:val="0"/>
          <w:marRight w:val="0"/>
          <w:marTop w:val="0"/>
          <w:marBottom w:val="0"/>
          <w:divBdr>
            <w:top w:val="none" w:sz="0" w:space="0" w:color="auto"/>
            <w:left w:val="none" w:sz="0" w:space="0" w:color="auto"/>
            <w:bottom w:val="none" w:sz="0" w:space="0" w:color="auto"/>
            <w:right w:val="none" w:sz="0" w:space="0" w:color="auto"/>
          </w:divBdr>
          <w:divsChild>
            <w:div w:id="1826160864">
              <w:marLeft w:val="0"/>
              <w:marRight w:val="0"/>
              <w:marTop w:val="0"/>
              <w:marBottom w:val="0"/>
              <w:divBdr>
                <w:top w:val="none" w:sz="0" w:space="0" w:color="auto"/>
                <w:left w:val="none" w:sz="0" w:space="0" w:color="auto"/>
                <w:bottom w:val="none" w:sz="0" w:space="0" w:color="auto"/>
                <w:right w:val="none" w:sz="0" w:space="0" w:color="auto"/>
              </w:divBdr>
              <w:divsChild>
                <w:div w:id="45548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allstreetmojo.com/traditional-budgeting-vs-zero-based-budgetin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vestopedia.com/ask/answers/051515/what-are-advantages-and-disadvantages-zerobased-budgeting-accounting.asp."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vestopedia.com/terms/z/zbb.asp." TargetMode="External"/><Relationship Id="rId5" Type="http://schemas.openxmlformats.org/officeDocument/2006/relationships/styles" Target="styles.xml"/><Relationship Id="rId15" Type="http://schemas.openxmlformats.org/officeDocument/2006/relationships/hyperlink" Target="https://efinancemanagement.com/budgeting/zero-based."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ospitalitynet.org/opinion/409394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TIKA DHIMAL</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11</Pages>
  <Words>2265</Words>
  <Characters>12913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Continental Hotel Budget Planner</vt:lpstr>
    </vt:vector>
  </TitlesOfParts>
  <Company>University of Wales Trinity Saint David</Company>
  <LinksUpToDate>false</LinksUpToDate>
  <CharactersWithSpaces>15148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 Budget Planner</dc:title>
  <dc:subject>BA SOTAH – International Hotel Management</dc:subject>
  <dc:creator>Marie Pitson</dc:creator>
  <cp:lastModifiedBy>Microsoft Office User</cp:lastModifiedBy>
  <cp:revision>9</cp:revision>
  <dcterms:created xsi:type="dcterms:W3CDTF">2022-03-09T09:36:00Z</dcterms:created>
  <dcterms:modified xsi:type="dcterms:W3CDTF">2022-03-23T23:44:00Z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9A3788C393D54CA2BE05F373A63AA15A</vt:lpwstr>
  </property>
</Properties>
</file>