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51943" w14:textId="09BF8280" w:rsidR="00CF127F" w:rsidRPr="008912B1" w:rsidRDefault="00D374BE" w:rsidP="00B829EC">
      <w:pPr>
        <w:jc w:val="both"/>
        <w:rPr>
          <w:rFonts w:ascii="Cambria" w:hAnsi="Cambria"/>
          <w:b/>
          <w:bCs/>
        </w:rPr>
      </w:pPr>
      <w:r w:rsidRPr="008912B1">
        <w:rPr>
          <w:rFonts w:ascii="Cambria" w:hAnsi="Cambria"/>
          <w:b/>
          <w:bCs/>
        </w:rPr>
        <w:t>Mind Mapping</w:t>
      </w:r>
    </w:p>
    <w:p w14:paraId="12FE29EA" w14:textId="27F93701" w:rsidR="00D374BE" w:rsidRPr="008912B1" w:rsidRDefault="00D374BE" w:rsidP="00B829EC">
      <w:pPr>
        <w:jc w:val="both"/>
        <w:rPr>
          <w:rFonts w:ascii="Cambria" w:hAnsi="Cambria"/>
        </w:rPr>
      </w:pPr>
      <w:r w:rsidRPr="008912B1">
        <w:rPr>
          <w:rFonts w:ascii="Cambria" w:hAnsi="Cambria"/>
        </w:rPr>
        <w:t>Introduction:</w:t>
      </w:r>
    </w:p>
    <w:p w14:paraId="1EBFF43D" w14:textId="34AF0BC4" w:rsidR="00D374BE" w:rsidRPr="008912B1" w:rsidRDefault="00D374BE" w:rsidP="00B829EC">
      <w:pPr>
        <w:jc w:val="both"/>
        <w:rPr>
          <w:rFonts w:ascii="Cambria" w:hAnsi="Cambria"/>
        </w:rPr>
      </w:pPr>
      <w:r w:rsidRPr="008912B1">
        <w:rPr>
          <w:rFonts w:ascii="Cambria" w:hAnsi="Cambria"/>
        </w:rPr>
        <w:t>Mind mapping can be defined as a simple technique which helps people organise their thoughts and ideas by visualization. It can be pictured as one main topic in the centre and then different branches are added for the related ideas. This makes learning and planning easier for students, teachers and professionals. Mind maps can help people to remember information for longer periods and get a better understanding of the topics</w:t>
      </w:r>
      <w:sdt>
        <w:sdtPr>
          <w:rPr>
            <w:rFonts w:ascii="Cambria" w:hAnsi="Cambria"/>
          </w:rPr>
          <w:id w:val="-487244692"/>
          <w:citation/>
        </w:sdtPr>
        <w:sdtContent>
          <w:r w:rsidR="00B829EC" w:rsidRPr="008912B1">
            <w:rPr>
              <w:rFonts w:ascii="Cambria" w:hAnsi="Cambria"/>
            </w:rPr>
            <w:fldChar w:fldCharType="begin"/>
          </w:r>
          <w:r w:rsidR="00B829EC" w:rsidRPr="008912B1">
            <w:rPr>
              <w:rFonts w:ascii="Cambria" w:hAnsi="Cambria"/>
              <w:lang w:val="en-US"/>
            </w:rPr>
            <w:instrText xml:space="preserve"> CITATION Buz10 \l 1033 </w:instrText>
          </w:r>
          <w:r w:rsidR="00B829EC" w:rsidRPr="008912B1">
            <w:rPr>
              <w:rFonts w:ascii="Cambria" w:hAnsi="Cambria"/>
            </w:rPr>
            <w:fldChar w:fldCharType="separate"/>
          </w:r>
          <w:r w:rsidR="00B829EC" w:rsidRPr="008912B1">
            <w:rPr>
              <w:rFonts w:ascii="Cambria" w:hAnsi="Cambria"/>
              <w:noProof/>
              <w:lang w:val="en-US"/>
            </w:rPr>
            <w:t xml:space="preserve"> [1]</w:t>
          </w:r>
          <w:r w:rsidR="00B829EC" w:rsidRPr="008912B1">
            <w:rPr>
              <w:rFonts w:ascii="Cambria" w:hAnsi="Cambria"/>
            </w:rPr>
            <w:fldChar w:fldCharType="end"/>
          </w:r>
        </w:sdtContent>
      </w:sdt>
      <w:r w:rsidRPr="008912B1">
        <w:rPr>
          <w:rFonts w:ascii="Cambria" w:hAnsi="Cambria"/>
        </w:rPr>
        <w:t>.</w:t>
      </w:r>
    </w:p>
    <w:p w14:paraId="565C7D62" w14:textId="483C51BE" w:rsidR="00D374BE" w:rsidRPr="008912B1" w:rsidRDefault="00D374BE" w:rsidP="00B829EC">
      <w:pPr>
        <w:jc w:val="both"/>
        <w:rPr>
          <w:rFonts w:ascii="Cambria" w:hAnsi="Cambria"/>
        </w:rPr>
      </w:pPr>
      <w:r w:rsidRPr="008912B1">
        <w:rPr>
          <w:rFonts w:ascii="Cambria" w:hAnsi="Cambria"/>
        </w:rPr>
        <w:t>Importance of mind mapping:</w:t>
      </w:r>
    </w:p>
    <w:p w14:paraId="4D18CAE0" w14:textId="17FA066F" w:rsidR="00D374BE" w:rsidRPr="008912B1" w:rsidRDefault="00D374BE" w:rsidP="00B829EC">
      <w:pPr>
        <w:jc w:val="both"/>
        <w:rPr>
          <w:rFonts w:ascii="Cambria" w:hAnsi="Cambria"/>
        </w:rPr>
      </w:pPr>
      <w:r w:rsidRPr="008912B1">
        <w:rPr>
          <w:rFonts w:ascii="Cambria" w:hAnsi="Cambria"/>
        </w:rPr>
        <w:t xml:space="preserve">Mind mapping helps in </w:t>
      </w:r>
      <w:r w:rsidR="000B0106" w:rsidRPr="008912B1">
        <w:rPr>
          <w:rFonts w:ascii="Cambria" w:hAnsi="Cambria"/>
        </w:rPr>
        <w:t>organising</w:t>
      </w:r>
      <w:r w:rsidRPr="008912B1">
        <w:rPr>
          <w:rFonts w:ascii="Cambria" w:hAnsi="Cambria"/>
        </w:rPr>
        <w:t xml:space="preserve"> information in a clear and simple manner. A person can use keywords, colours and images to connect different ideas rather than </w:t>
      </w:r>
      <w:r w:rsidR="000B0106" w:rsidRPr="008912B1">
        <w:rPr>
          <w:rFonts w:ascii="Cambria" w:hAnsi="Cambria"/>
        </w:rPr>
        <w:t>writing</w:t>
      </w:r>
      <w:r w:rsidRPr="008912B1">
        <w:rPr>
          <w:rFonts w:ascii="Cambria" w:hAnsi="Cambria"/>
        </w:rPr>
        <w:t xml:space="preserve"> long notes. This makes understanding complex topics easier to be </w:t>
      </w:r>
      <w:r w:rsidR="000B0106" w:rsidRPr="008912B1">
        <w:rPr>
          <w:rFonts w:ascii="Cambria" w:hAnsi="Cambria"/>
        </w:rPr>
        <w:t>reviewed</w:t>
      </w:r>
      <w:r w:rsidRPr="008912B1">
        <w:rPr>
          <w:rFonts w:ascii="Cambria" w:hAnsi="Cambria"/>
        </w:rPr>
        <w:t xml:space="preserve"> later. One example can be when students prepare for examinations; mind maps can help in quick revision and improve memory</w:t>
      </w:r>
      <w:sdt>
        <w:sdtPr>
          <w:rPr>
            <w:rFonts w:ascii="Cambria" w:hAnsi="Cambria"/>
          </w:rPr>
          <w:id w:val="1519204419"/>
          <w:citation/>
        </w:sdtPr>
        <w:sdtContent>
          <w:r w:rsidR="00B829EC" w:rsidRPr="008912B1">
            <w:rPr>
              <w:rFonts w:ascii="Cambria" w:hAnsi="Cambria"/>
            </w:rPr>
            <w:fldChar w:fldCharType="begin"/>
          </w:r>
          <w:r w:rsidR="00B829EC" w:rsidRPr="008912B1">
            <w:rPr>
              <w:rFonts w:ascii="Cambria" w:hAnsi="Cambria"/>
              <w:lang w:val="en-US"/>
            </w:rPr>
            <w:instrText xml:space="preserve"> CITATION Buz10 \l 1033 </w:instrText>
          </w:r>
          <w:r w:rsidR="00B829EC" w:rsidRPr="008912B1">
            <w:rPr>
              <w:rFonts w:ascii="Cambria" w:hAnsi="Cambria"/>
            </w:rPr>
            <w:fldChar w:fldCharType="separate"/>
          </w:r>
          <w:r w:rsidR="00B829EC" w:rsidRPr="008912B1">
            <w:rPr>
              <w:rFonts w:ascii="Cambria" w:hAnsi="Cambria"/>
              <w:noProof/>
              <w:lang w:val="en-US"/>
            </w:rPr>
            <w:t xml:space="preserve"> [1]</w:t>
          </w:r>
          <w:r w:rsidR="00B829EC" w:rsidRPr="008912B1">
            <w:rPr>
              <w:rFonts w:ascii="Cambria" w:hAnsi="Cambria"/>
            </w:rPr>
            <w:fldChar w:fldCharType="end"/>
          </w:r>
        </w:sdtContent>
      </w:sdt>
      <w:r w:rsidRPr="008912B1">
        <w:rPr>
          <w:rFonts w:ascii="Cambria" w:hAnsi="Cambria"/>
        </w:rPr>
        <w:t>.</w:t>
      </w:r>
    </w:p>
    <w:p w14:paraId="5D7CFCC2" w14:textId="4DAEEDDB" w:rsidR="00D374BE" w:rsidRPr="008912B1" w:rsidRDefault="00D374BE" w:rsidP="00B829EC">
      <w:pPr>
        <w:jc w:val="both"/>
        <w:rPr>
          <w:rFonts w:ascii="Cambria" w:hAnsi="Cambria"/>
        </w:rPr>
      </w:pPr>
      <w:r w:rsidRPr="008912B1">
        <w:rPr>
          <w:rFonts w:ascii="Cambria" w:hAnsi="Cambria"/>
        </w:rPr>
        <w:t>Benefits of mind mapping:</w:t>
      </w:r>
    </w:p>
    <w:p w14:paraId="36B4B889" w14:textId="53F1298E" w:rsidR="00B829EC" w:rsidRPr="008912B1" w:rsidRDefault="00D374BE" w:rsidP="00B829EC">
      <w:pPr>
        <w:jc w:val="both"/>
        <w:rPr>
          <w:rFonts w:ascii="Cambria" w:hAnsi="Cambria"/>
        </w:rPr>
      </w:pPr>
      <w:r w:rsidRPr="008912B1">
        <w:rPr>
          <w:rFonts w:ascii="Cambria" w:hAnsi="Cambria"/>
        </w:rPr>
        <w:t>Mind mapping can be beneficial in education and workplace. It improves creativity by helping people create new ideas by connecting different concepts together. Furthermore, it can help in problem solving, decision making and planning projects. Critical thinking is encouraged allowing people to see the relationship between different ideas. In teamwork, members can share their ideas in an organised manner making communication more effective</w:t>
      </w:r>
      <w:sdt>
        <w:sdtPr>
          <w:rPr>
            <w:rFonts w:ascii="Cambria" w:hAnsi="Cambria"/>
          </w:rPr>
          <w:id w:val="-1859495057"/>
          <w:citation/>
        </w:sdtPr>
        <w:sdtContent>
          <w:r w:rsidR="00B829EC" w:rsidRPr="008912B1">
            <w:rPr>
              <w:rFonts w:ascii="Cambria" w:hAnsi="Cambria"/>
            </w:rPr>
            <w:fldChar w:fldCharType="begin"/>
          </w:r>
          <w:r w:rsidR="00B829EC" w:rsidRPr="008912B1">
            <w:rPr>
              <w:rFonts w:ascii="Cambria" w:hAnsi="Cambria"/>
              <w:lang w:val="en-US"/>
            </w:rPr>
            <w:instrText xml:space="preserve"> CITATION Min26 \l 1033 </w:instrText>
          </w:r>
          <w:r w:rsidR="00B829EC" w:rsidRPr="008912B1">
            <w:rPr>
              <w:rFonts w:ascii="Cambria" w:hAnsi="Cambria"/>
            </w:rPr>
            <w:fldChar w:fldCharType="separate"/>
          </w:r>
          <w:r w:rsidR="00B829EC" w:rsidRPr="008912B1">
            <w:rPr>
              <w:rFonts w:ascii="Cambria" w:hAnsi="Cambria"/>
              <w:noProof/>
              <w:lang w:val="en-US"/>
            </w:rPr>
            <w:t xml:space="preserve"> [2]</w:t>
          </w:r>
          <w:r w:rsidR="00B829EC" w:rsidRPr="008912B1">
            <w:rPr>
              <w:rFonts w:ascii="Cambria" w:hAnsi="Cambria"/>
            </w:rPr>
            <w:fldChar w:fldCharType="end"/>
          </w:r>
        </w:sdtContent>
      </w:sdt>
      <w:r w:rsidRPr="008912B1">
        <w:rPr>
          <w:rFonts w:ascii="Cambria" w:hAnsi="Cambria"/>
        </w:rPr>
        <w:t>.</w:t>
      </w:r>
    </w:p>
    <w:p w14:paraId="4AE7D209" w14:textId="51458F08" w:rsidR="00D374BE" w:rsidRPr="008912B1" w:rsidRDefault="000B0106" w:rsidP="00B829EC">
      <w:pPr>
        <w:jc w:val="both"/>
        <w:rPr>
          <w:rFonts w:ascii="Cambria" w:hAnsi="Cambria"/>
        </w:rPr>
      </w:pPr>
      <w:r w:rsidRPr="008912B1">
        <w:rPr>
          <w:rFonts w:ascii="Cambria" w:hAnsi="Cambria"/>
        </w:rPr>
        <w:t xml:space="preserve">Moreover, </w:t>
      </w:r>
      <w:r w:rsidR="00B829EC" w:rsidRPr="008912B1">
        <w:rPr>
          <w:rFonts w:ascii="Cambria" w:hAnsi="Cambria"/>
        </w:rPr>
        <w:t>mind mapping</w:t>
      </w:r>
      <w:r w:rsidRPr="008912B1">
        <w:rPr>
          <w:rFonts w:ascii="Cambria" w:hAnsi="Cambria"/>
        </w:rPr>
        <w:t xml:space="preserve"> can also </w:t>
      </w:r>
      <w:r w:rsidR="00B829EC" w:rsidRPr="008912B1">
        <w:rPr>
          <w:rFonts w:ascii="Cambria" w:hAnsi="Cambria"/>
        </w:rPr>
        <w:t>help</w:t>
      </w:r>
      <w:r w:rsidRPr="008912B1">
        <w:rPr>
          <w:rFonts w:ascii="Cambria" w:hAnsi="Cambria"/>
        </w:rPr>
        <w:t xml:space="preserve"> reduce confusion</w:t>
      </w:r>
      <w:r w:rsidRPr="008912B1">
        <w:rPr>
          <w:rFonts w:ascii="Cambria" w:hAnsi="Cambria"/>
        </w:rPr>
        <w:t xml:space="preserve"> when there is </w:t>
      </w:r>
      <w:r w:rsidR="00B829EC" w:rsidRPr="008912B1">
        <w:rPr>
          <w:rFonts w:ascii="Cambria" w:hAnsi="Cambria"/>
        </w:rPr>
        <w:t xml:space="preserve">a </w:t>
      </w:r>
      <w:r w:rsidRPr="008912B1">
        <w:rPr>
          <w:rFonts w:ascii="Cambria" w:hAnsi="Cambria"/>
        </w:rPr>
        <w:t xml:space="preserve">large amount of </w:t>
      </w:r>
      <w:r w:rsidR="00B829EC" w:rsidRPr="008912B1">
        <w:rPr>
          <w:rFonts w:ascii="Cambria" w:hAnsi="Cambria"/>
        </w:rPr>
        <w:t>information</w:t>
      </w:r>
      <w:r w:rsidRPr="008912B1">
        <w:rPr>
          <w:rFonts w:ascii="Cambria" w:hAnsi="Cambria"/>
        </w:rPr>
        <w:t xml:space="preserve"> to study. A topic can be divided into smaller sections making it easier to understand and remember. As the </w:t>
      </w:r>
      <w:r w:rsidR="00B829EC" w:rsidRPr="008912B1">
        <w:rPr>
          <w:rFonts w:ascii="Cambria" w:hAnsi="Cambria"/>
        </w:rPr>
        <w:t>information</w:t>
      </w:r>
      <w:r w:rsidRPr="008912B1">
        <w:rPr>
          <w:rFonts w:ascii="Cambria" w:hAnsi="Cambria"/>
        </w:rPr>
        <w:t xml:space="preserve"> is in a logical manner, students can quickly identify the important points rather than reading lengthy notes. It can also save time during revision and exam preparations</w:t>
      </w:r>
      <w:sdt>
        <w:sdtPr>
          <w:rPr>
            <w:rFonts w:ascii="Cambria" w:hAnsi="Cambria"/>
          </w:rPr>
          <w:id w:val="983050021"/>
          <w:citation/>
        </w:sdtPr>
        <w:sdtContent>
          <w:r w:rsidR="00B829EC" w:rsidRPr="008912B1">
            <w:rPr>
              <w:rFonts w:ascii="Cambria" w:hAnsi="Cambria"/>
            </w:rPr>
            <w:fldChar w:fldCharType="begin"/>
          </w:r>
          <w:r w:rsidR="00B829EC" w:rsidRPr="008912B1">
            <w:rPr>
              <w:rFonts w:ascii="Cambria" w:hAnsi="Cambria"/>
              <w:lang w:val="en-US"/>
            </w:rPr>
            <w:instrText xml:space="preserve"> CITATION Min26 \l 1033 </w:instrText>
          </w:r>
          <w:r w:rsidR="00B829EC" w:rsidRPr="008912B1">
            <w:rPr>
              <w:rFonts w:ascii="Cambria" w:hAnsi="Cambria"/>
            </w:rPr>
            <w:fldChar w:fldCharType="separate"/>
          </w:r>
          <w:r w:rsidR="00B829EC" w:rsidRPr="008912B1">
            <w:rPr>
              <w:rFonts w:ascii="Cambria" w:hAnsi="Cambria"/>
              <w:noProof/>
              <w:lang w:val="en-US"/>
            </w:rPr>
            <w:t xml:space="preserve"> [2]</w:t>
          </w:r>
          <w:r w:rsidR="00B829EC" w:rsidRPr="008912B1">
            <w:rPr>
              <w:rFonts w:ascii="Cambria" w:hAnsi="Cambria"/>
            </w:rPr>
            <w:fldChar w:fldCharType="end"/>
          </w:r>
        </w:sdtContent>
      </w:sdt>
      <w:r w:rsidRPr="008912B1">
        <w:rPr>
          <w:rFonts w:ascii="Cambria" w:hAnsi="Cambria"/>
        </w:rPr>
        <w:t>.</w:t>
      </w:r>
    </w:p>
    <w:p w14:paraId="03F8EFEE" w14:textId="0B0C67A6" w:rsidR="00D374BE" w:rsidRPr="008912B1" w:rsidRDefault="00D374BE" w:rsidP="00B829EC">
      <w:pPr>
        <w:jc w:val="both"/>
        <w:rPr>
          <w:rFonts w:ascii="Cambria" w:hAnsi="Cambria"/>
        </w:rPr>
      </w:pPr>
      <w:r w:rsidRPr="008912B1">
        <w:rPr>
          <w:rFonts w:ascii="Cambria" w:hAnsi="Cambria"/>
        </w:rPr>
        <w:t>Applications of mind mapping:</w:t>
      </w:r>
    </w:p>
    <w:p w14:paraId="3CC5CAE9" w14:textId="77777777" w:rsidR="00B829EC" w:rsidRPr="008912B1" w:rsidRDefault="00D374BE" w:rsidP="00B829EC">
      <w:pPr>
        <w:jc w:val="both"/>
        <w:rPr>
          <w:rFonts w:ascii="Cambria" w:hAnsi="Cambria"/>
        </w:rPr>
      </w:pPr>
      <w:r w:rsidRPr="008912B1">
        <w:rPr>
          <w:rFonts w:ascii="Cambria" w:hAnsi="Cambria"/>
        </w:rPr>
        <w:t xml:space="preserve">Mind mapping can have several different applications. Students can utilise it to make notes, write </w:t>
      </w:r>
      <w:r w:rsidR="000B0106" w:rsidRPr="008912B1">
        <w:rPr>
          <w:rFonts w:ascii="Cambria" w:hAnsi="Cambria"/>
        </w:rPr>
        <w:t>assignments</w:t>
      </w:r>
      <w:r w:rsidRPr="008912B1">
        <w:rPr>
          <w:rFonts w:ascii="Cambria" w:hAnsi="Cambria"/>
        </w:rPr>
        <w:t xml:space="preserve"> and prepare presentations. Teachers can use it to explain difficult concepts in a simple way. In </w:t>
      </w:r>
      <w:r w:rsidR="000B0106" w:rsidRPr="008912B1">
        <w:rPr>
          <w:rFonts w:ascii="Cambria" w:hAnsi="Cambria"/>
        </w:rPr>
        <w:t>businesses</w:t>
      </w:r>
      <w:r w:rsidRPr="008912B1">
        <w:rPr>
          <w:rFonts w:ascii="Cambria" w:hAnsi="Cambria"/>
        </w:rPr>
        <w:t xml:space="preserve">, mind mapping can be used for project </w:t>
      </w:r>
      <w:r w:rsidR="000B0106" w:rsidRPr="008912B1">
        <w:rPr>
          <w:rFonts w:ascii="Cambria" w:hAnsi="Cambria"/>
        </w:rPr>
        <w:t>planning,</w:t>
      </w:r>
      <w:r w:rsidRPr="008912B1">
        <w:rPr>
          <w:rFonts w:ascii="Cambria" w:hAnsi="Cambria"/>
        </w:rPr>
        <w:t xml:space="preserve"> brainstorming sessions, meeting </w:t>
      </w:r>
      <w:r w:rsidR="000B0106" w:rsidRPr="008912B1">
        <w:rPr>
          <w:rFonts w:ascii="Cambria" w:hAnsi="Cambria"/>
        </w:rPr>
        <w:t>discussions</w:t>
      </w:r>
      <w:r w:rsidRPr="008912B1">
        <w:rPr>
          <w:rFonts w:ascii="Cambria" w:hAnsi="Cambria"/>
        </w:rPr>
        <w:t xml:space="preserve"> and strategic planning</w:t>
      </w:r>
      <w:sdt>
        <w:sdtPr>
          <w:rPr>
            <w:rFonts w:ascii="Cambria" w:hAnsi="Cambria"/>
          </w:rPr>
          <w:id w:val="-1942828685"/>
          <w:citation/>
        </w:sdtPr>
        <w:sdtContent>
          <w:r w:rsidR="00B829EC" w:rsidRPr="008912B1">
            <w:rPr>
              <w:rFonts w:ascii="Cambria" w:hAnsi="Cambria"/>
            </w:rPr>
            <w:fldChar w:fldCharType="begin"/>
          </w:r>
          <w:r w:rsidR="00B829EC" w:rsidRPr="008912B1">
            <w:rPr>
              <w:rFonts w:ascii="Cambria" w:hAnsi="Cambria"/>
              <w:lang w:val="en-US"/>
            </w:rPr>
            <w:instrText xml:space="preserve"> CITATION Min26 \l 1033 </w:instrText>
          </w:r>
          <w:r w:rsidR="00B829EC" w:rsidRPr="008912B1">
            <w:rPr>
              <w:rFonts w:ascii="Cambria" w:hAnsi="Cambria"/>
            </w:rPr>
            <w:fldChar w:fldCharType="separate"/>
          </w:r>
          <w:r w:rsidR="00B829EC" w:rsidRPr="008912B1">
            <w:rPr>
              <w:rFonts w:ascii="Cambria" w:hAnsi="Cambria"/>
              <w:noProof/>
              <w:lang w:val="en-US"/>
            </w:rPr>
            <w:t xml:space="preserve"> [2]</w:t>
          </w:r>
          <w:r w:rsidR="00B829EC" w:rsidRPr="008912B1">
            <w:rPr>
              <w:rFonts w:ascii="Cambria" w:hAnsi="Cambria"/>
            </w:rPr>
            <w:fldChar w:fldCharType="end"/>
          </w:r>
        </w:sdtContent>
      </w:sdt>
      <w:r w:rsidRPr="008912B1">
        <w:rPr>
          <w:rFonts w:ascii="Cambria" w:hAnsi="Cambria"/>
        </w:rPr>
        <w:t xml:space="preserve">. </w:t>
      </w:r>
    </w:p>
    <w:p w14:paraId="75F11089" w14:textId="2C46DAD9" w:rsidR="00D374BE" w:rsidRPr="008912B1" w:rsidRDefault="000B0106" w:rsidP="00B829EC">
      <w:pPr>
        <w:jc w:val="both"/>
        <w:rPr>
          <w:rFonts w:ascii="Cambria" w:hAnsi="Cambria"/>
        </w:rPr>
      </w:pPr>
      <w:r w:rsidRPr="008912B1">
        <w:rPr>
          <w:rFonts w:ascii="Cambria" w:hAnsi="Cambria"/>
        </w:rPr>
        <w:t>Nowadays, s</w:t>
      </w:r>
      <w:r w:rsidR="00D374BE" w:rsidRPr="008912B1">
        <w:rPr>
          <w:rFonts w:ascii="Cambria" w:hAnsi="Cambria"/>
        </w:rPr>
        <w:t xml:space="preserve">everal </w:t>
      </w:r>
      <w:r w:rsidRPr="008912B1">
        <w:rPr>
          <w:rFonts w:ascii="Cambria" w:hAnsi="Cambria"/>
        </w:rPr>
        <w:t xml:space="preserve">online and offline </w:t>
      </w:r>
      <w:r w:rsidR="00B829EC" w:rsidRPr="008912B1">
        <w:rPr>
          <w:rFonts w:ascii="Cambria" w:hAnsi="Cambria"/>
        </w:rPr>
        <w:t>software</w:t>
      </w:r>
      <w:r w:rsidRPr="008912B1">
        <w:rPr>
          <w:rFonts w:ascii="Cambria" w:hAnsi="Cambria"/>
        </w:rPr>
        <w:t xml:space="preserve"> are now available for creating mind maps. </w:t>
      </w:r>
      <w:r w:rsidR="00B829EC" w:rsidRPr="008912B1">
        <w:rPr>
          <w:rFonts w:ascii="Cambria" w:hAnsi="Cambria"/>
        </w:rPr>
        <w:t>They provide tools with different templates, colours and symbols</w:t>
      </w:r>
      <w:r w:rsidR="00B829EC" w:rsidRPr="008912B1">
        <w:rPr>
          <w:rFonts w:ascii="Cambria" w:hAnsi="Cambria"/>
        </w:rPr>
        <w:t xml:space="preserve"> </w:t>
      </w:r>
      <w:r w:rsidRPr="008912B1">
        <w:rPr>
          <w:rFonts w:ascii="Cambria" w:hAnsi="Cambria"/>
        </w:rPr>
        <w:t xml:space="preserve">making </w:t>
      </w:r>
      <w:r w:rsidR="00B829EC" w:rsidRPr="008912B1">
        <w:rPr>
          <w:rFonts w:ascii="Cambria" w:hAnsi="Cambria"/>
        </w:rPr>
        <w:t>mind maps easier to understand. They can also be shared digitally with classmates or colleagues resulting in better collaboration on group assignments or projects</w:t>
      </w:r>
      <w:sdt>
        <w:sdtPr>
          <w:rPr>
            <w:rFonts w:ascii="Cambria" w:hAnsi="Cambria"/>
          </w:rPr>
          <w:id w:val="-219521962"/>
          <w:citation/>
        </w:sdtPr>
        <w:sdtContent>
          <w:r w:rsidR="00B829EC" w:rsidRPr="008912B1">
            <w:rPr>
              <w:rFonts w:ascii="Cambria" w:hAnsi="Cambria"/>
            </w:rPr>
            <w:fldChar w:fldCharType="begin"/>
          </w:r>
          <w:r w:rsidR="00B829EC" w:rsidRPr="008912B1">
            <w:rPr>
              <w:rFonts w:ascii="Cambria" w:hAnsi="Cambria"/>
              <w:lang w:val="en-US"/>
            </w:rPr>
            <w:instrText xml:space="preserve"> CITATION Min26 \l 1033 </w:instrText>
          </w:r>
          <w:r w:rsidR="00B829EC" w:rsidRPr="008912B1">
            <w:rPr>
              <w:rFonts w:ascii="Cambria" w:hAnsi="Cambria"/>
            </w:rPr>
            <w:fldChar w:fldCharType="separate"/>
          </w:r>
          <w:r w:rsidR="00B829EC" w:rsidRPr="008912B1">
            <w:rPr>
              <w:rFonts w:ascii="Cambria" w:hAnsi="Cambria"/>
              <w:noProof/>
              <w:lang w:val="en-US"/>
            </w:rPr>
            <w:t xml:space="preserve"> [2]</w:t>
          </w:r>
          <w:r w:rsidR="00B829EC" w:rsidRPr="008912B1">
            <w:rPr>
              <w:rFonts w:ascii="Cambria" w:hAnsi="Cambria"/>
            </w:rPr>
            <w:fldChar w:fldCharType="end"/>
          </w:r>
        </w:sdtContent>
      </w:sdt>
      <w:r w:rsidR="00B829EC" w:rsidRPr="008912B1">
        <w:rPr>
          <w:rFonts w:ascii="Cambria" w:hAnsi="Cambria"/>
        </w:rPr>
        <w:t>.</w:t>
      </w:r>
      <w:r w:rsidRPr="008912B1">
        <w:rPr>
          <w:rFonts w:ascii="Cambria" w:hAnsi="Cambria"/>
        </w:rPr>
        <w:t xml:space="preserve"> </w:t>
      </w:r>
    </w:p>
    <w:p w14:paraId="04671772" w14:textId="028E4D31" w:rsidR="00D374BE" w:rsidRPr="008912B1" w:rsidRDefault="00D374BE" w:rsidP="00B829EC">
      <w:pPr>
        <w:jc w:val="both"/>
        <w:rPr>
          <w:rFonts w:ascii="Cambria" w:hAnsi="Cambria"/>
        </w:rPr>
      </w:pPr>
      <w:r w:rsidRPr="008912B1">
        <w:rPr>
          <w:rFonts w:ascii="Cambria" w:hAnsi="Cambria"/>
        </w:rPr>
        <w:t>Conclusion:</w:t>
      </w:r>
    </w:p>
    <w:p w14:paraId="28340DF2" w14:textId="2BB3B472" w:rsidR="00D374BE" w:rsidRPr="008912B1" w:rsidRDefault="00D374BE" w:rsidP="00B829EC">
      <w:pPr>
        <w:jc w:val="both"/>
        <w:rPr>
          <w:rFonts w:ascii="Cambria" w:hAnsi="Cambria"/>
        </w:rPr>
      </w:pPr>
      <w:r w:rsidRPr="008912B1">
        <w:rPr>
          <w:rFonts w:ascii="Cambria" w:hAnsi="Cambria"/>
        </w:rPr>
        <w:t>Mind mapping is an important learning too</w:t>
      </w:r>
      <w:r w:rsidR="00B829EC" w:rsidRPr="008912B1">
        <w:rPr>
          <w:rFonts w:ascii="Cambria" w:hAnsi="Cambria"/>
        </w:rPr>
        <w:t>l</w:t>
      </w:r>
      <w:r w:rsidRPr="008912B1">
        <w:rPr>
          <w:rFonts w:ascii="Cambria" w:hAnsi="Cambria"/>
        </w:rPr>
        <w:t xml:space="preserve"> which can help people organise idea</w:t>
      </w:r>
      <w:r w:rsidR="008912B1" w:rsidRPr="008912B1">
        <w:rPr>
          <w:rFonts w:ascii="Cambria" w:hAnsi="Cambria"/>
        </w:rPr>
        <w:t>s</w:t>
      </w:r>
      <w:r w:rsidRPr="008912B1">
        <w:rPr>
          <w:rFonts w:ascii="Cambria" w:hAnsi="Cambria"/>
        </w:rPr>
        <w:t xml:space="preserve">, improve memory and solve problems more efficiently. </w:t>
      </w:r>
      <w:r w:rsidR="000B0106" w:rsidRPr="008912B1">
        <w:rPr>
          <w:rFonts w:ascii="Cambria" w:hAnsi="Cambria"/>
        </w:rPr>
        <w:t xml:space="preserve">It makes information easier to understand and </w:t>
      </w:r>
      <w:r w:rsidR="008912B1" w:rsidRPr="008912B1">
        <w:rPr>
          <w:rFonts w:ascii="Cambria" w:hAnsi="Cambria"/>
        </w:rPr>
        <w:t>making it</w:t>
      </w:r>
      <w:r w:rsidR="000B0106" w:rsidRPr="008912B1">
        <w:rPr>
          <w:rFonts w:ascii="Cambria" w:hAnsi="Cambria"/>
        </w:rPr>
        <w:t xml:space="preserve"> useful in both academic and professional life. Learning mind maps can improve study habits, increase productivity and support better communication with others</w:t>
      </w:r>
      <w:sdt>
        <w:sdtPr>
          <w:rPr>
            <w:rFonts w:ascii="Cambria" w:hAnsi="Cambria"/>
          </w:rPr>
          <w:id w:val="241612423"/>
          <w:citation/>
        </w:sdtPr>
        <w:sdtContent>
          <w:r w:rsidR="00B829EC" w:rsidRPr="008912B1">
            <w:rPr>
              <w:rFonts w:ascii="Cambria" w:hAnsi="Cambria"/>
            </w:rPr>
            <w:fldChar w:fldCharType="begin"/>
          </w:r>
          <w:r w:rsidR="00B829EC" w:rsidRPr="008912B1">
            <w:rPr>
              <w:rFonts w:ascii="Cambria" w:hAnsi="Cambria"/>
              <w:lang w:val="en-US"/>
            </w:rPr>
            <w:instrText xml:space="preserve"> CITATION Buz10 \l 1033 </w:instrText>
          </w:r>
          <w:r w:rsidR="00B829EC" w:rsidRPr="008912B1">
            <w:rPr>
              <w:rFonts w:ascii="Cambria" w:hAnsi="Cambria"/>
            </w:rPr>
            <w:fldChar w:fldCharType="separate"/>
          </w:r>
          <w:r w:rsidR="00B829EC" w:rsidRPr="008912B1">
            <w:rPr>
              <w:rFonts w:ascii="Cambria" w:hAnsi="Cambria"/>
              <w:noProof/>
              <w:lang w:val="en-US"/>
            </w:rPr>
            <w:t xml:space="preserve"> [1]</w:t>
          </w:r>
          <w:r w:rsidR="00B829EC" w:rsidRPr="008912B1">
            <w:rPr>
              <w:rFonts w:ascii="Cambria" w:hAnsi="Cambria"/>
            </w:rPr>
            <w:fldChar w:fldCharType="end"/>
          </w:r>
        </w:sdtContent>
      </w:sdt>
      <w:sdt>
        <w:sdtPr>
          <w:rPr>
            <w:rFonts w:ascii="Cambria" w:hAnsi="Cambria"/>
          </w:rPr>
          <w:id w:val="-1158529255"/>
          <w:citation/>
        </w:sdtPr>
        <w:sdtContent>
          <w:r w:rsidR="00B829EC" w:rsidRPr="008912B1">
            <w:rPr>
              <w:rFonts w:ascii="Cambria" w:hAnsi="Cambria"/>
            </w:rPr>
            <w:fldChar w:fldCharType="begin"/>
          </w:r>
          <w:r w:rsidR="00B829EC" w:rsidRPr="008912B1">
            <w:rPr>
              <w:rFonts w:ascii="Cambria" w:hAnsi="Cambria"/>
              <w:lang w:val="en-US"/>
            </w:rPr>
            <w:instrText xml:space="preserve"> CITATION Min26 \l 1033 </w:instrText>
          </w:r>
          <w:r w:rsidR="00B829EC" w:rsidRPr="008912B1">
            <w:rPr>
              <w:rFonts w:ascii="Cambria" w:hAnsi="Cambria"/>
            </w:rPr>
            <w:fldChar w:fldCharType="separate"/>
          </w:r>
          <w:r w:rsidR="00B829EC" w:rsidRPr="008912B1">
            <w:rPr>
              <w:rFonts w:ascii="Cambria" w:hAnsi="Cambria"/>
              <w:noProof/>
              <w:lang w:val="en-US"/>
            </w:rPr>
            <w:t xml:space="preserve"> [2]</w:t>
          </w:r>
          <w:r w:rsidR="00B829EC" w:rsidRPr="008912B1">
            <w:rPr>
              <w:rFonts w:ascii="Cambria" w:hAnsi="Cambria"/>
            </w:rPr>
            <w:fldChar w:fldCharType="end"/>
          </w:r>
        </w:sdtContent>
      </w:sdt>
      <w:r w:rsidR="000B0106" w:rsidRPr="008912B1">
        <w:rPr>
          <w:rFonts w:ascii="Cambria" w:hAnsi="Cambria"/>
        </w:rPr>
        <w:t>.</w:t>
      </w:r>
    </w:p>
    <w:sdt>
      <w:sdtPr>
        <w:rPr>
          <w:rFonts w:ascii="Cambria" w:hAnsi="Cambria"/>
          <w:sz w:val="22"/>
          <w:szCs w:val="22"/>
        </w:rPr>
        <w:id w:val="-331603231"/>
        <w:docPartObj>
          <w:docPartGallery w:val="Bibliographies"/>
          <w:docPartUnique/>
        </w:docPartObj>
      </w:sdtPr>
      <w:sdtEndPr>
        <w:rPr>
          <w:rFonts w:eastAsiaTheme="minorHAnsi" w:cstheme="minorBidi"/>
          <w:color w:val="auto"/>
          <w:lang w:val="en-GB"/>
        </w:rPr>
      </w:sdtEndPr>
      <w:sdtContent>
        <w:p w14:paraId="6CA55C9F" w14:textId="36BFC613" w:rsidR="008912B1" w:rsidRPr="008912B1" w:rsidRDefault="008912B1">
          <w:pPr>
            <w:pStyle w:val="Heading1"/>
            <w:rPr>
              <w:rFonts w:ascii="Cambria" w:hAnsi="Cambria"/>
              <w:sz w:val="22"/>
              <w:szCs w:val="22"/>
            </w:rPr>
          </w:pPr>
          <w:r w:rsidRPr="008912B1">
            <w:rPr>
              <w:rFonts w:ascii="Cambria" w:hAnsi="Cambria"/>
              <w:sz w:val="22"/>
              <w:szCs w:val="22"/>
            </w:rPr>
            <w:t>References</w:t>
          </w:r>
        </w:p>
        <w:sdt>
          <w:sdtPr>
            <w:rPr>
              <w:rFonts w:ascii="Cambria" w:hAnsi="Cambria"/>
            </w:rPr>
            <w:id w:val="-573587230"/>
            <w:bibliography/>
          </w:sdtPr>
          <w:sdtContent>
            <w:p w14:paraId="243CBBB5" w14:textId="77777777" w:rsidR="008912B1" w:rsidRPr="008912B1" w:rsidRDefault="008912B1">
              <w:pPr>
                <w:rPr>
                  <w:rFonts w:ascii="Cambria" w:hAnsi="Cambria"/>
                  <w:noProof/>
                  <w:lang w:val="en-US"/>
                </w:rPr>
              </w:pPr>
              <w:r w:rsidRPr="008912B1">
                <w:rPr>
                  <w:rFonts w:ascii="Cambria" w:hAnsi="Cambria"/>
                </w:rPr>
                <w:fldChar w:fldCharType="begin"/>
              </w:r>
              <w:r w:rsidRPr="008912B1">
                <w:rPr>
                  <w:rFonts w:ascii="Cambria" w:hAnsi="Cambria"/>
                </w:rPr>
                <w:instrText xml:space="preserve"> BIBLIOGRAPHY </w:instrText>
              </w:r>
              <w:r w:rsidRPr="008912B1">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10115"/>
              </w:tblGrid>
              <w:tr w:rsidR="008912B1" w:rsidRPr="008912B1" w14:paraId="00BC2222" w14:textId="77777777">
                <w:trPr>
                  <w:divId w:val="845940263"/>
                  <w:tblCellSpacing w:w="15" w:type="dxa"/>
                </w:trPr>
                <w:tc>
                  <w:tcPr>
                    <w:tcW w:w="50" w:type="pct"/>
                    <w:hideMark/>
                  </w:tcPr>
                  <w:p w14:paraId="208A90DA" w14:textId="49C84CF2" w:rsidR="008912B1" w:rsidRPr="008912B1" w:rsidRDefault="008912B1">
                    <w:pPr>
                      <w:pStyle w:val="Bibliography"/>
                      <w:rPr>
                        <w:rFonts w:ascii="Cambria" w:hAnsi="Cambria"/>
                        <w:noProof/>
                        <w:lang w:val="en-US"/>
                      </w:rPr>
                    </w:pPr>
                    <w:r w:rsidRPr="008912B1">
                      <w:rPr>
                        <w:rFonts w:ascii="Cambria" w:hAnsi="Cambria"/>
                        <w:noProof/>
                        <w:lang w:val="en-US"/>
                      </w:rPr>
                      <w:t xml:space="preserve">[1] </w:t>
                    </w:r>
                  </w:p>
                </w:tc>
                <w:tc>
                  <w:tcPr>
                    <w:tcW w:w="0" w:type="auto"/>
                    <w:hideMark/>
                  </w:tcPr>
                  <w:p w14:paraId="7EE3B5A3" w14:textId="75187C57" w:rsidR="008912B1" w:rsidRPr="008912B1" w:rsidRDefault="008912B1">
                    <w:pPr>
                      <w:pStyle w:val="Bibliography"/>
                      <w:rPr>
                        <w:rFonts w:ascii="Cambria" w:hAnsi="Cambria"/>
                        <w:noProof/>
                        <w:lang w:val="en-US"/>
                      </w:rPr>
                    </w:pPr>
                    <w:r w:rsidRPr="008912B1">
                      <w:rPr>
                        <w:rFonts w:ascii="Cambria" w:hAnsi="Cambria"/>
                        <w:noProof/>
                        <w:lang w:val="en-US"/>
                      </w:rPr>
                      <w:t xml:space="preserve">T. Buzan and Buzan, Barry, The Mind Map Book, Harlow: Pearson Education, 2010. </w:t>
                    </w:r>
                    <w:hyperlink r:id="rId5" w:history="1">
                      <w:r w:rsidRPr="008912B1">
                        <w:rPr>
                          <w:rStyle w:val="Hyperlink"/>
                        </w:rPr>
                        <w:t>https://www.pearson.com/</w:t>
                      </w:r>
                    </w:hyperlink>
                  </w:p>
                </w:tc>
              </w:tr>
              <w:tr w:rsidR="008912B1" w:rsidRPr="008912B1" w14:paraId="75B1CFCA" w14:textId="77777777">
                <w:trPr>
                  <w:divId w:val="845940263"/>
                  <w:tblCellSpacing w:w="15" w:type="dxa"/>
                </w:trPr>
                <w:tc>
                  <w:tcPr>
                    <w:tcW w:w="50" w:type="pct"/>
                    <w:hideMark/>
                  </w:tcPr>
                  <w:p w14:paraId="4C7625D4" w14:textId="77777777" w:rsidR="008912B1" w:rsidRPr="008912B1" w:rsidRDefault="008912B1">
                    <w:pPr>
                      <w:pStyle w:val="Bibliography"/>
                      <w:rPr>
                        <w:rFonts w:ascii="Cambria" w:hAnsi="Cambria"/>
                        <w:noProof/>
                        <w:lang w:val="en-US"/>
                      </w:rPr>
                    </w:pPr>
                    <w:r w:rsidRPr="008912B1">
                      <w:rPr>
                        <w:rFonts w:ascii="Cambria" w:hAnsi="Cambria"/>
                        <w:noProof/>
                        <w:lang w:val="en-US"/>
                      </w:rPr>
                      <w:t xml:space="preserve">[2] </w:t>
                    </w:r>
                  </w:p>
                </w:tc>
                <w:tc>
                  <w:tcPr>
                    <w:tcW w:w="0" w:type="auto"/>
                    <w:hideMark/>
                  </w:tcPr>
                  <w:p w14:paraId="6B9607B0" w14:textId="6A68DFB1" w:rsidR="008912B1" w:rsidRPr="008912B1" w:rsidRDefault="008912B1">
                    <w:pPr>
                      <w:pStyle w:val="Bibliography"/>
                      <w:rPr>
                        <w:rFonts w:ascii="Cambria" w:hAnsi="Cambria"/>
                        <w:noProof/>
                        <w:lang w:val="en-US"/>
                      </w:rPr>
                    </w:pPr>
                    <w:r w:rsidRPr="008912B1">
                      <w:rPr>
                        <w:rFonts w:ascii="Cambria" w:hAnsi="Cambria"/>
                        <w:noProof/>
                        <w:lang w:val="en-US"/>
                      </w:rPr>
                      <w:t xml:space="preserve">Mind Tools, "Mind Maps: Organising Information and Ideas Visually," Mind Tools, [Online]. Available: </w:t>
                    </w:r>
                    <w:hyperlink r:id="rId6" w:history="1">
                      <w:r w:rsidRPr="008912B1">
                        <w:rPr>
                          <w:rStyle w:val="Hyperlink"/>
                          <w:rFonts w:ascii="Cambria" w:hAnsi="Cambria"/>
                          <w:noProof/>
                          <w:lang w:val="en-US"/>
                        </w:rPr>
                        <w:t>https://www.mindtools.com/a5b0j1x/mind-maps</w:t>
                      </w:r>
                    </w:hyperlink>
                    <w:r w:rsidRPr="008912B1">
                      <w:rPr>
                        <w:rFonts w:ascii="Cambria" w:hAnsi="Cambria"/>
                        <w:noProof/>
                        <w:lang w:val="en-US"/>
                      </w:rPr>
                      <w:t>. [Accessed 20 07 2026].</w:t>
                    </w:r>
                  </w:p>
                </w:tc>
              </w:tr>
            </w:tbl>
            <w:p w14:paraId="417D651B" w14:textId="77777777" w:rsidR="008912B1" w:rsidRPr="008912B1" w:rsidRDefault="008912B1">
              <w:pPr>
                <w:divId w:val="845940263"/>
                <w:rPr>
                  <w:rFonts w:ascii="Cambria" w:eastAsia="Times New Roman" w:hAnsi="Cambria"/>
                  <w:noProof/>
                </w:rPr>
              </w:pPr>
            </w:p>
            <w:p w14:paraId="1EDF3DB8" w14:textId="313E1BDD" w:rsidR="008912B1" w:rsidRPr="008912B1" w:rsidRDefault="008912B1">
              <w:pPr>
                <w:rPr>
                  <w:rFonts w:ascii="Cambria" w:hAnsi="Cambria"/>
                </w:rPr>
              </w:pPr>
              <w:r w:rsidRPr="008912B1">
                <w:rPr>
                  <w:rFonts w:ascii="Cambria" w:hAnsi="Cambria"/>
                  <w:b/>
                  <w:bCs/>
                  <w:noProof/>
                </w:rPr>
                <w:fldChar w:fldCharType="end"/>
              </w:r>
            </w:p>
          </w:sdtContent>
        </w:sdt>
      </w:sdtContent>
    </w:sdt>
    <w:p w14:paraId="281E3BA7" w14:textId="77777777" w:rsidR="008912B1" w:rsidRPr="008912B1" w:rsidRDefault="008912B1" w:rsidP="00B829EC">
      <w:pPr>
        <w:jc w:val="both"/>
        <w:rPr>
          <w:rFonts w:ascii="Cambria" w:hAnsi="Cambria"/>
        </w:rPr>
      </w:pPr>
    </w:p>
    <w:sectPr w:rsidR="008912B1" w:rsidRPr="008912B1" w:rsidSect="008912B1">
      <w:pgSz w:w="11906" w:h="16838" w:code="9"/>
      <w:pgMar w:top="851"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4BE"/>
    <w:rsid w:val="000B0106"/>
    <w:rsid w:val="008912B1"/>
    <w:rsid w:val="00B829EC"/>
    <w:rsid w:val="00CF127F"/>
    <w:rsid w:val="00D374B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33AD9"/>
  <w15:chartTrackingRefBased/>
  <w15:docId w15:val="{D08581A8-0BA2-424B-B7F0-FD008A145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912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2B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912B1"/>
  </w:style>
  <w:style w:type="character" w:styleId="Hyperlink">
    <w:name w:val="Hyperlink"/>
    <w:basedOn w:val="DefaultParagraphFont"/>
    <w:uiPriority w:val="99"/>
    <w:unhideWhenUsed/>
    <w:rsid w:val="008912B1"/>
    <w:rPr>
      <w:color w:val="0563C1" w:themeColor="hyperlink"/>
      <w:u w:val="single"/>
    </w:rPr>
  </w:style>
  <w:style w:type="character" w:styleId="UnresolvedMention">
    <w:name w:val="Unresolved Mention"/>
    <w:basedOn w:val="DefaultParagraphFont"/>
    <w:uiPriority w:val="99"/>
    <w:semiHidden/>
    <w:unhideWhenUsed/>
    <w:rsid w:val="008912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819818">
      <w:bodyDiv w:val="1"/>
      <w:marLeft w:val="0"/>
      <w:marRight w:val="0"/>
      <w:marTop w:val="0"/>
      <w:marBottom w:val="0"/>
      <w:divBdr>
        <w:top w:val="none" w:sz="0" w:space="0" w:color="auto"/>
        <w:left w:val="none" w:sz="0" w:space="0" w:color="auto"/>
        <w:bottom w:val="none" w:sz="0" w:space="0" w:color="auto"/>
        <w:right w:val="none" w:sz="0" w:space="0" w:color="auto"/>
      </w:divBdr>
    </w:div>
    <w:div w:id="691882511">
      <w:bodyDiv w:val="1"/>
      <w:marLeft w:val="0"/>
      <w:marRight w:val="0"/>
      <w:marTop w:val="0"/>
      <w:marBottom w:val="0"/>
      <w:divBdr>
        <w:top w:val="none" w:sz="0" w:space="0" w:color="auto"/>
        <w:left w:val="none" w:sz="0" w:space="0" w:color="auto"/>
        <w:bottom w:val="none" w:sz="0" w:space="0" w:color="auto"/>
        <w:right w:val="none" w:sz="0" w:space="0" w:color="auto"/>
      </w:divBdr>
    </w:div>
    <w:div w:id="729697676">
      <w:bodyDiv w:val="1"/>
      <w:marLeft w:val="0"/>
      <w:marRight w:val="0"/>
      <w:marTop w:val="0"/>
      <w:marBottom w:val="0"/>
      <w:divBdr>
        <w:top w:val="none" w:sz="0" w:space="0" w:color="auto"/>
        <w:left w:val="none" w:sz="0" w:space="0" w:color="auto"/>
        <w:bottom w:val="none" w:sz="0" w:space="0" w:color="auto"/>
        <w:right w:val="none" w:sz="0" w:space="0" w:color="auto"/>
      </w:divBdr>
    </w:div>
    <w:div w:id="789517163">
      <w:bodyDiv w:val="1"/>
      <w:marLeft w:val="0"/>
      <w:marRight w:val="0"/>
      <w:marTop w:val="0"/>
      <w:marBottom w:val="0"/>
      <w:divBdr>
        <w:top w:val="none" w:sz="0" w:space="0" w:color="auto"/>
        <w:left w:val="none" w:sz="0" w:space="0" w:color="auto"/>
        <w:bottom w:val="none" w:sz="0" w:space="0" w:color="auto"/>
        <w:right w:val="none" w:sz="0" w:space="0" w:color="auto"/>
      </w:divBdr>
    </w:div>
    <w:div w:id="845940263">
      <w:bodyDiv w:val="1"/>
      <w:marLeft w:val="0"/>
      <w:marRight w:val="0"/>
      <w:marTop w:val="0"/>
      <w:marBottom w:val="0"/>
      <w:divBdr>
        <w:top w:val="none" w:sz="0" w:space="0" w:color="auto"/>
        <w:left w:val="none" w:sz="0" w:space="0" w:color="auto"/>
        <w:bottom w:val="none" w:sz="0" w:space="0" w:color="auto"/>
        <w:right w:val="none" w:sz="0" w:space="0" w:color="auto"/>
      </w:divBdr>
    </w:div>
    <w:div w:id="985671698">
      <w:bodyDiv w:val="1"/>
      <w:marLeft w:val="0"/>
      <w:marRight w:val="0"/>
      <w:marTop w:val="0"/>
      <w:marBottom w:val="0"/>
      <w:divBdr>
        <w:top w:val="none" w:sz="0" w:space="0" w:color="auto"/>
        <w:left w:val="none" w:sz="0" w:space="0" w:color="auto"/>
        <w:bottom w:val="none" w:sz="0" w:space="0" w:color="auto"/>
        <w:right w:val="none" w:sz="0" w:space="0" w:color="auto"/>
      </w:divBdr>
    </w:div>
    <w:div w:id="1861620254">
      <w:bodyDiv w:val="1"/>
      <w:marLeft w:val="0"/>
      <w:marRight w:val="0"/>
      <w:marTop w:val="0"/>
      <w:marBottom w:val="0"/>
      <w:divBdr>
        <w:top w:val="none" w:sz="0" w:space="0" w:color="auto"/>
        <w:left w:val="none" w:sz="0" w:space="0" w:color="auto"/>
        <w:bottom w:val="none" w:sz="0" w:space="0" w:color="auto"/>
        <w:right w:val="none" w:sz="0" w:space="0" w:color="auto"/>
      </w:divBdr>
    </w:div>
    <w:div w:id="1923105525">
      <w:bodyDiv w:val="1"/>
      <w:marLeft w:val="0"/>
      <w:marRight w:val="0"/>
      <w:marTop w:val="0"/>
      <w:marBottom w:val="0"/>
      <w:divBdr>
        <w:top w:val="none" w:sz="0" w:space="0" w:color="auto"/>
        <w:left w:val="none" w:sz="0" w:space="0" w:color="auto"/>
        <w:bottom w:val="none" w:sz="0" w:space="0" w:color="auto"/>
        <w:right w:val="none" w:sz="0" w:space="0" w:color="auto"/>
      </w:divBdr>
    </w:div>
    <w:div w:id="209750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indtools.com/a5b0j1x/mind-maps" TargetMode="External"/><Relationship Id="rId5" Type="http://schemas.openxmlformats.org/officeDocument/2006/relationships/hyperlink" Target="https://www.pearso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Buz10</b:Tag>
    <b:SourceType>Book</b:SourceType>
    <b:Guid>{13F51C4A-8E5C-405A-99C1-202861D8EC23}</b:Guid>
    <b:Title>The Mind Map Book</b:Title>
    <b:Year>2010</b:Year>
    <b:Publisher>Pearson Education</b:Publisher>
    <b:City>Harlow</b:City>
    <b:Author>
      <b:Author>
        <b:NameList>
          <b:Person>
            <b:Last>Buzan</b:Last>
            <b:First>Tony</b:First>
          </b:Person>
          <b:Person>
            <b:Last>Buzan, Barry</b:Last>
          </b:Person>
        </b:NameList>
      </b:Author>
    </b:Author>
    <b:URL>https://www.pearson.com/</b:URL>
    <b:RefOrder>1</b:RefOrder>
  </b:Source>
  <b:Source>
    <b:Tag>Min26</b:Tag>
    <b:SourceType>InternetSite</b:SourceType>
    <b:Guid>{C9B7754D-475C-47C6-9133-BB2F8581C6CE}</b:Guid>
    <b:Title>Mind Maps: Organising Information and Ideas Visually</b:Title>
    <b:Author>
      <b:Author>
        <b:Corporate>Mind Tools</b:Corporate>
      </b:Author>
    </b:Author>
    <b:ProductionCompany>Mind Tools</b:ProductionCompany>
    <b:YearAccessed>2026</b:YearAccessed>
    <b:MonthAccessed>07</b:MonthAccessed>
    <b:DayAccessed>20</b:DayAccessed>
    <b:URL>https://www.mindtools.com/a5b0j1x/mind-maps</b:URL>
    <b:RefOrder>2</b:RefOrder>
  </b:Source>
</b:Sources>
</file>

<file path=customXml/itemProps1.xml><?xml version="1.0" encoding="utf-8"?>
<ds:datastoreItem xmlns:ds="http://schemas.openxmlformats.org/officeDocument/2006/customXml" ds:itemID="{510E80EB-C55E-4518-BC1E-EEDB2E51F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514</Words>
  <Characters>2934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sidragulraiz@hotmail.com</dc:creator>
  <cp:keywords/>
  <dc:description/>
  <cp:lastModifiedBy>sidragulraiz@hotmail.com</cp:lastModifiedBy>
  <cp:revision>1</cp:revision>
  <dcterms:created xsi:type="dcterms:W3CDTF">2026-07-20T15:51:00Z</dcterms:created>
  <dcterms:modified xsi:type="dcterms:W3CDTF">2026-07-20T16:31:00Z</dcterms:modified>
</cp:coreProperties>
</file>