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522D10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w:t>
            </w:r>
            <w:r w:rsidR="00E37863">
              <w:rPr>
                <w:b/>
                <w:color w:val="auto"/>
                <w:sz w:val="32"/>
              </w:rPr>
              <w:t>CAMERON ALLCOCK</w:t>
            </w:r>
            <w:r w:rsidR="005A1BA3">
              <w:rPr>
                <w:b/>
                <w:color w:val="auto"/>
                <w:sz w:val="32"/>
              </w:rPr>
              <w:t>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7244F8D" w:rsidR="005A1BA3" w:rsidRDefault="005A1BA3" w:rsidP="00340E9A">
            <w:pPr>
              <w:overflowPunct/>
              <w:autoSpaceDE/>
              <w:autoSpaceDN/>
              <w:adjustRightInd/>
              <w:ind w:right="237"/>
              <w:textAlignment w:val="auto"/>
              <w:rPr>
                <w:b/>
                <w:color w:val="auto"/>
                <w:sz w:val="32"/>
              </w:rPr>
            </w:pPr>
            <w:r>
              <w:rPr>
                <w:b/>
                <w:color w:val="auto"/>
                <w:sz w:val="32"/>
              </w:rPr>
              <w:t>__________</w:t>
            </w:r>
            <w:r w:rsidR="00E37863">
              <w:rPr>
                <w:b/>
                <w:color w:val="auto"/>
                <w:sz w:val="32"/>
              </w:rPr>
              <w:t>2023909</w:t>
            </w:r>
            <w:r>
              <w:rPr>
                <w:b/>
                <w:color w:val="auto"/>
                <w:sz w:val="32"/>
              </w:rPr>
              <w:t>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E3786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07BC6FC0" w14:textId="2D6F4FD7" w:rsidR="00D262FB" w:rsidRDefault="00D262FB" w:rsidP="00340E9A">
      <w:pPr>
        <w:ind w:right="237"/>
        <w:jc w:val="both"/>
        <w:rPr>
          <w:b/>
          <w:sz w:val="24"/>
          <w:szCs w:val="24"/>
        </w:rPr>
      </w:pPr>
    </w:p>
    <w:p w14:paraId="623E2A2A" w14:textId="0266E2BE" w:rsidR="00A44003" w:rsidRDefault="00A44003" w:rsidP="00013070">
      <w:pPr>
        <w:ind w:right="237"/>
        <w:jc w:val="both"/>
        <w:rPr>
          <w:bCs/>
          <w:sz w:val="24"/>
          <w:szCs w:val="24"/>
        </w:rPr>
      </w:pPr>
      <w:r>
        <w:rPr>
          <w:bCs/>
          <w:sz w:val="24"/>
          <w:szCs w:val="24"/>
        </w:rPr>
        <w:t>ANSWER:</w:t>
      </w:r>
    </w:p>
    <w:p w14:paraId="40154573" w14:textId="77777777" w:rsidR="00357064" w:rsidRDefault="00357064" w:rsidP="00013070">
      <w:pPr>
        <w:ind w:right="237"/>
        <w:jc w:val="both"/>
        <w:rPr>
          <w:bCs/>
          <w:sz w:val="24"/>
          <w:szCs w:val="24"/>
        </w:rPr>
      </w:pPr>
    </w:p>
    <w:p w14:paraId="1A1AFE1C" w14:textId="23DCA1F6" w:rsidR="00013070" w:rsidRPr="00FE707E" w:rsidRDefault="00013070" w:rsidP="00013070">
      <w:pPr>
        <w:ind w:right="237"/>
        <w:jc w:val="both"/>
        <w:rPr>
          <w:bCs/>
          <w:sz w:val="24"/>
          <w:szCs w:val="24"/>
        </w:rPr>
      </w:pPr>
      <w:r w:rsidRPr="00FE707E">
        <w:rPr>
          <w:bCs/>
          <w:sz w:val="24"/>
          <w:szCs w:val="24"/>
        </w:rPr>
        <w:t xml:space="preserve">In this essay I will write about the pressures and stresses of starting my new role as a police constable and working with a new team. I will then highlight what I have done to cope with this pressure and evaluate whether I have coped well with my first few months. Resilience is defined as a dynamic process of maintaining positive adaptation and effective coping strategies in the face of adversity (Luther et al. 2000). </w:t>
      </w:r>
      <w:r>
        <w:rPr>
          <w:bCs/>
          <w:sz w:val="24"/>
          <w:szCs w:val="24"/>
        </w:rPr>
        <w:t>This essay will</w:t>
      </w:r>
      <w:r w:rsidRPr="00FE707E">
        <w:rPr>
          <w:bCs/>
          <w:sz w:val="24"/>
          <w:szCs w:val="24"/>
        </w:rPr>
        <w:t xml:space="preserve"> finally look at what </w:t>
      </w:r>
      <w:r>
        <w:rPr>
          <w:bCs/>
          <w:sz w:val="24"/>
          <w:szCs w:val="24"/>
        </w:rPr>
        <w:t>can be done</w:t>
      </w:r>
      <w:r w:rsidRPr="00FE707E">
        <w:rPr>
          <w:bCs/>
          <w:sz w:val="24"/>
          <w:szCs w:val="24"/>
        </w:rPr>
        <w:t xml:space="preserve"> to improve how I deal the pressures of being a response officer and what I have learnt so far.</w:t>
      </w:r>
    </w:p>
    <w:p w14:paraId="18934AF8" w14:textId="77777777" w:rsidR="00013070" w:rsidRPr="00FE707E" w:rsidRDefault="00013070" w:rsidP="00013070">
      <w:pPr>
        <w:ind w:right="237"/>
        <w:jc w:val="both"/>
        <w:rPr>
          <w:bCs/>
          <w:sz w:val="24"/>
          <w:szCs w:val="24"/>
        </w:rPr>
      </w:pPr>
      <w:r w:rsidRPr="00FE707E">
        <w:rPr>
          <w:bCs/>
          <w:sz w:val="24"/>
          <w:szCs w:val="24"/>
        </w:rPr>
        <w:t>For this essay I will be utilising the Borton’s Reflective Model.</w:t>
      </w:r>
    </w:p>
    <w:p w14:paraId="65AFDAEB" w14:textId="77777777" w:rsidR="00013070" w:rsidRPr="00FE707E" w:rsidRDefault="00013070" w:rsidP="00013070">
      <w:pPr>
        <w:ind w:right="237"/>
        <w:jc w:val="both"/>
        <w:rPr>
          <w:bCs/>
          <w:sz w:val="24"/>
          <w:szCs w:val="24"/>
        </w:rPr>
      </w:pPr>
    </w:p>
    <w:p w14:paraId="266E4682" w14:textId="040308DA" w:rsidR="00013070" w:rsidRPr="00FE707E" w:rsidRDefault="00013070" w:rsidP="00013070">
      <w:pPr>
        <w:ind w:right="237"/>
        <w:jc w:val="both"/>
        <w:rPr>
          <w:bCs/>
          <w:sz w:val="24"/>
          <w:szCs w:val="24"/>
        </w:rPr>
      </w:pPr>
      <w:r w:rsidRPr="00FE707E">
        <w:rPr>
          <w:bCs/>
          <w:sz w:val="24"/>
          <w:szCs w:val="24"/>
        </w:rPr>
        <w:t xml:space="preserve">In my initial </w:t>
      </w:r>
      <w:r w:rsidR="00EA7D0C" w:rsidRPr="00FE707E">
        <w:rPr>
          <w:bCs/>
          <w:sz w:val="24"/>
          <w:szCs w:val="24"/>
        </w:rPr>
        <w:t>12-week</w:t>
      </w:r>
      <w:r w:rsidRPr="00FE707E">
        <w:rPr>
          <w:bCs/>
          <w:sz w:val="24"/>
          <w:szCs w:val="24"/>
        </w:rPr>
        <w:t xml:space="preserve"> tutorship period as a response officer, I was faced with many challenges. I was faced with social challenges in meeting a new team and quickly wanting to build a rapport with all my team members as I wanted to portray myself as a hardworking, positive and committed </w:t>
      </w:r>
      <w:r w:rsidR="00EA7D0C" w:rsidRPr="00FE707E">
        <w:rPr>
          <w:bCs/>
          <w:sz w:val="24"/>
          <w:szCs w:val="24"/>
        </w:rPr>
        <w:t>recruit</w:t>
      </w:r>
      <w:r w:rsidRPr="00FE707E">
        <w:rPr>
          <w:bCs/>
          <w:sz w:val="24"/>
          <w:szCs w:val="24"/>
        </w:rPr>
        <w:t xml:space="preserve">, to build an element of trust. This is because I understand that the role of a response officer relies heavily on your trust in your colleagues as you can be faced with life threatening situations, where you will sometimes rely on your colleagues to keep you from serious harm. In a study conducted by (Klemisch et al. 2005), 64 percent of the police officers surveyed had been physically injured while on duty and 55 percent had been in life threatening situations. </w:t>
      </w:r>
    </w:p>
    <w:p w14:paraId="6F93BA99" w14:textId="77777777" w:rsidR="00013070" w:rsidRPr="00FE707E" w:rsidRDefault="00013070" w:rsidP="00013070">
      <w:pPr>
        <w:ind w:right="237"/>
        <w:jc w:val="both"/>
        <w:rPr>
          <w:bCs/>
          <w:sz w:val="24"/>
          <w:szCs w:val="24"/>
        </w:rPr>
      </w:pPr>
      <w:r w:rsidRPr="00FE707E">
        <w:rPr>
          <w:bCs/>
          <w:sz w:val="24"/>
          <w:szCs w:val="24"/>
        </w:rPr>
        <w:t>Other difficulties I faced in my initial training was learning new processes and procedures, developing new skills within the role, adapting to new shift patterns, as well as making sure I was up to date with my university tasks. This did bring about an amount of stress</w:t>
      </w:r>
      <w:r>
        <w:rPr>
          <w:bCs/>
          <w:sz w:val="24"/>
          <w:szCs w:val="24"/>
        </w:rPr>
        <w:t>,</w:t>
      </w:r>
      <w:r w:rsidRPr="00FE707E">
        <w:rPr>
          <w:bCs/>
          <w:sz w:val="24"/>
          <w:szCs w:val="24"/>
        </w:rPr>
        <w:t xml:space="preserve"> that if not managed properly</w:t>
      </w:r>
      <w:r>
        <w:rPr>
          <w:bCs/>
          <w:sz w:val="24"/>
          <w:szCs w:val="24"/>
        </w:rPr>
        <w:t>,</w:t>
      </w:r>
      <w:r w:rsidRPr="00FE707E">
        <w:rPr>
          <w:bCs/>
          <w:sz w:val="24"/>
          <w:szCs w:val="24"/>
        </w:rPr>
        <w:t xml:space="preserve"> </w:t>
      </w:r>
      <w:r>
        <w:rPr>
          <w:bCs/>
          <w:sz w:val="24"/>
          <w:szCs w:val="24"/>
        </w:rPr>
        <w:t>may</w:t>
      </w:r>
      <w:r w:rsidRPr="00FE707E">
        <w:rPr>
          <w:bCs/>
          <w:sz w:val="24"/>
          <w:szCs w:val="24"/>
        </w:rPr>
        <w:t xml:space="preserve"> have had some medical implications physically and mentally</w:t>
      </w:r>
      <w:r>
        <w:rPr>
          <w:bCs/>
          <w:sz w:val="24"/>
          <w:szCs w:val="24"/>
        </w:rPr>
        <w:t xml:space="preserve"> (Alkus &amp; Padesky</w:t>
      </w:r>
      <w:r w:rsidRPr="00FE707E">
        <w:rPr>
          <w:bCs/>
          <w:sz w:val="24"/>
          <w:szCs w:val="24"/>
        </w:rPr>
        <w:t>. If</w:t>
      </w:r>
      <w:r>
        <w:rPr>
          <w:bCs/>
          <w:sz w:val="24"/>
          <w:szCs w:val="24"/>
        </w:rPr>
        <w:t xml:space="preserve"> the</w:t>
      </w:r>
      <w:r w:rsidRPr="00FE707E">
        <w:rPr>
          <w:bCs/>
          <w:sz w:val="24"/>
          <w:szCs w:val="24"/>
        </w:rPr>
        <w:t xml:space="preserve"> stressors continue</w:t>
      </w:r>
      <w:r>
        <w:rPr>
          <w:bCs/>
          <w:sz w:val="24"/>
          <w:szCs w:val="24"/>
        </w:rPr>
        <w:t>,</w:t>
      </w:r>
      <w:r w:rsidRPr="00FE707E">
        <w:rPr>
          <w:bCs/>
          <w:sz w:val="24"/>
          <w:szCs w:val="24"/>
        </w:rPr>
        <w:t xml:space="preserve"> the employee is at significant risk of developing physiological and psychological disorders which can lead to organisational dysfunction and decreased work productivity (Colligan and Higgins 2006).</w:t>
      </w:r>
    </w:p>
    <w:p w14:paraId="116A6377" w14:textId="77777777" w:rsidR="00013070" w:rsidRDefault="00013070" w:rsidP="00013070">
      <w:pPr>
        <w:ind w:right="237"/>
        <w:jc w:val="both"/>
        <w:rPr>
          <w:b/>
          <w:sz w:val="24"/>
          <w:szCs w:val="24"/>
        </w:rPr>
      </w:pPr>
    </w:p>
    <w:p w14:paraId="397684A7" w14:textId="77777777" w:rsidR="00013070" w:rsidRPr="00FE707E" w:rsidRDefault="00013070" w:rsidP="00013070">
      <w:pPr>
        <w:ind w:right="237"/>
        <w:jc w:val="both"/>
        <w:rPr>
          <w:bCs/>
          <w:sz w:val="24"/>
          <w:szCs w:val="24"/>
        </w:rPr>
      </w:pPr>
    </w:p>
    <w:p w14:paraId="12CBCBE5" w14:textId="3E48029E" w:rsidR="00013070" w:rsidRDefault="00013070" w:rsidP="00013070">
      <w:pPr>
        <w:ind w:right="237"/>
        <w:jc w:val="both"/>
        <w:rPr>
          <w:b/>
          <w:sz w:val="24"/>
          <w:szCs w:val="24"/>
        </w:rPr>
      </w:pPr>
      <w:r w:rsidRPr="00FE707E">
        <w:rPr>
          <w:bCs/>
          <w:sz w:val="24"/>
          <w:szCs w:val="24"/>
        </w:rPr>
        <w:t xml:space="preserve">During my </w:t>
      </w:r>
      <w:r w:rsidR="00EA7D0C" w:rsidRPr="00FE707E">
        <w:rPr>
          <w:bCs/>
          <w:sz w:val="24"/>
          <w:szCs w:val="24"/>
        </w:rPr>
        <w:t>12-week</w:t>
      </w:r>
      <w:r w:rsidRPr="00FE707E">
        <w:rPr>
          <w:bCs/>
          <w:sz w:val="24"/>
          <w:szCs w:val="24"/>
        </w:rPr>
        <w:t xml:space="preserve"> tutorship</w:t>
      </w:r>
      <w:r>
        <w:rPr>
          <w:bCs/>
          <w:sz w:val="24"/>
          <w:szCs w:val="24"/>
        </w:rPr>
        <w:t>, it was important that I develo</w:t>
      </w:r>
      <w:r w:rsidRPr="00FE707E">
        <w:rPr>
          <w:bCs/>
          <w:sz w:val="24"/>
          <w:szCs w:val="24"/>
        </w:rPr>
        <w:t>p</w:t>
      </w:r>
      <w:r>
        <w:rPr>
          <w:bCs/>
          <w:sz w:val="24"/>
          <w:szCs w:val="24"/>
        </w:rPr>
        <w:t>ed</w:t>
      </w:r>
      <w:r w:rsidRPr="00FE707E">
        <w:rPr>
          <w:bCs/>
          <w:sz w:val="24"/>
          <w:szCs w:val="24"/>
        </w:rPr>
        <w:t xml:space="preserve"> my own personal coping strategies to deal with the </w:t>
      </w:r>
      <w:r>
        <w:rPr>
          <w:bCs/>
          <w:sz w:val="24"/>
          <w:szCs w:val="24"/>
        </w:rPr>
        <w:t>some of the challenges encountered while on duty</w:t>
      </w:r>
      <w:r w:rsidRPr="00FE707E">
        <w:rPr>
          <w:bCs/>
          <w:sz w:val="24"/>
          <w:szCs w:val="24"/>
        </w:rPr>
        <w:t xml:space="preserve">. </w:t>
      </w:r>
      <w:r w:rsidRPr="00FE707E">
        <w:rPr>
          <w:bCs/>
          <w:sz w:val="24"/>
          <w:szCs w:val="24"/>
        </w:rPr>
        <w:lastRenderedPageBreak/>
        <w:t>One strategy I found affective was asking my tutor and my colleagues for help when I felt like I was</w:t>
      </w:r>
      <w:r>
        <w:rPr>
          <w:b/>
          <w:sz w:val="24"/>
          <w:szCs w:val="24"/>
        </w:rPr>
        <w:t xml:space="preserve"> </w:t>
      </w:r>
      <w:r w:rsidRPr="00FE707E">
        <w:rPr>
          <w:bCs/>
          <w:sz w:val="24"/>
          <w:szCs w:val="24"/>
        </w:rPr>
        <w:t xml:space="preserve">struggling with </w:t>
      </w:r>
      <w:r w:rsidR="00EA7D0C" w:rsidRPr="00FE707E">
        <w:rPr>
          <w:bCs/>
          <w:sz w:val="24"/>
          <w:szCs w:val="24"/>
        </w:rPr>
        <w:t>work-based</w:t>
      </w:r>
      <w:r w:rsidRPr="00FE707E">
        <w:rPr>
          <w:bCs/>
          <w:sz w:val="24"/>
          <w:szCs w:val="24"/>
        </w:rPr>
        <w:t xml:space="preserve"> tasks or difficult decisions. The experience of my team and their willingness to help really helped me through my tutorship. Social support is critically important for health and wellbeing</w:t>
      </w:r>
      <w:r>
        <w:rPr>
          <w:bCs/>
          <w:sz w:val="24"/>
          <w:szCs w:val="24"/>
        </w:rPr>
        <w:t xml:space="preserve"> (Zavala &amp; Kurtz 2016)</w:t>
      </w:r>
      <w:r w:rsidRPr="00FE707E">
        <w:rPr>
          <w:bCs/>
          <w:sz w:val="24"/>
          <w:szCs w:val="24"/>
        </w:rPr>
        <w:t>. Research indicates that individuals who receive very little social support suffer a 50% to 91% greater risk of mortality (Lawley KA 2019). Another strategy I have used is using exercise, such as going to the gym, running and swimming. These are things I have always enjoyed doing and found that in my initial 12 weeks, it reduced my stress</w:t>
      </w:r>
      <w:r>
        <w:rPr>
          <w:bCs/>
          <w:sz w:val="24"/>
          <w:szCs w:val="24"/>
        </w:rPr>
        <w:t>,</w:t>
      </w:r>
      <w:r w:rsidRPr="00FE707E">
        <w:rPr>
          <w:bCs/>
          <w:sz w:val="24"/>
          <w:szCs w:val="24"/>
        </w:rPr>
        <w:t xml:space="preserve"> and allowed me to focus my mind on something else other than the job and university work. </w:t>
      </w:r>
      <w:r>
        <w:rPr>
          <w:bCs/>
          <w:sz w:val="24"/>
          <w:szCs w:val="24"/>
        </w:rPr>
        <w:t xml:space="preserve">The </w:t>
      </w:r>
      <w:r w:rsidRPr="00FE707E">
        <w:rPr>
          <w:bCs/>
          <w:sz w:val="24"/>
          <w:szCs w:val="24"/>
        </w:rPr>
        <w:t xml:space="preserve">Mayo Clinic, </w:t>
      </w:r>
      <w:r>
        <w:rPr>
          <w:bCs/>
          <w:sz w:val="24"/>
          <w:szCs w:val="24"/>
        </w:rPr>
        <w:t>(</w:t>
      </w:r>
      <w:r w:rsidRPr="00FE707E">
        <w:rPr>
          <w:bCs/>
          <w:sz w:val="24"/>
          <w:szCs w:val="24"/>
        </w:rPr>
        <w:t>2020</w:t>
      </w:r>
      <w:r>
        <w:rPr>
          <w:bCs/>
          <w:sz w:val="24"/>
          <w:szCs w:val="24"/>
        </w:rPr>
        <w:t>) stated that</w:t>
      </w:r>
      <w:r w:rsidRPr="00FE707E">
        <w:rPr>
          <w:bCs/>
          <w:sz w:val="24"/>
          <w:szCs w:val="24"/>
        </w:rPr>
        <w:t xml:space="preserve"> exercise can provide stress relief for your body, as well as having positive effects in your body. </w:t>
      </w:r>
      <w:r>
        <w:rPr>
          <w:bCs/>
          <w:sz w:val="24"/>
          <w:szCs w:val="24"/>
        </w:rPr>
        <w:t>They also say that it can impact</w:t>
      </w:r>
      <w:r w:rsidRPr="00FE707E">
        <w:rPr>
          <w:bCs/>
          <w:sz w:val="24"/>
          <w:szCs w:val="24"/>
        </w:rPr>
        <w:t xml:space="preserve"> </w:t>
      </w:r>
      <w:r>
        <w:rPr>
          <w:bCs/>
          <w:sz w:val="24"/>
          <w:szCs w:val="24"/>
        </w:rPr>
        <w:t>on</w:t>
      </w:r>
      <w:r w:rsidRPr="00FE707E">
        <w:rPr>
          <w:bCs/>
          <w:sz w:val="24"/>
          <w:szCs w:val="24"/>
        </w:rPr>
        <w:t xml:space="preserve"> cardiovascular and immune health, helping protect your body from harmful effects of stress.</w:t>
      </w:r>
      <w:r>
        <w:rPr>
          <w:b/>
          <w:sz w:val="24"/>
          <w:szCs w:val="24"/>
        </w:rPr>
        <w:t xml:space="preserve"> </w:t>
      </w:r>
    </w:p>
    <w:p w14:paraId="2F59BFC6" w14:textId="77777777" w:rsidR="00013070" w:rsidRPr="003A06DA" w:rsidRDefault="00013070" w:rsidP="00013070">
      <w:pPr>
        <w:ind w:right="237"/>
        <w:jc w:val="both"/>
        <w:rPr>
          <w:bCs/>
          <w:sz w:val="24"/>
          <w:szCs w:val="24"/>
        </w:rPr>
      </w:pPr>
    </w:p>
    <w:p w14:paraId="211ECF85" w14:textId="3942D8AB" w:rsidR="00013070" w:rsidRDefault="00013070" w:rsidP="00013070">
      <w:pPr>
        <w:ind w:right="237"/>
        <w:jc w:val="both"/>
        <w:rPr>
          <w:bCs/>
          <w:sz w:val="24"/>
          <w:szCs w:val="24"/>
        </w:rPr>
      </w:pPr>
      <w:r w:rsidRPr="003A06DA">
        <w:rPr>
          <w:bCs/>
          <w:sz w:val="24"/>
          <w:szCs w:val="24"/>
        </w:rPr>
        <w:t>In conclusion, although the last 12 weeks has been challenging for myself mentally and physically due to</w:t>
      </w:r>
      <w:r>
        <w:rPr>
          <w:bCs/>
          <w:sz w:val="24"/>
          <w:szCs w:val="24"/>
        </w:rPr>
        <w:t xml:space="preserve"> the</w:t>
      </w:r>
      <w:r w:rsidRPr="003A06DA">
        <w:rPr>
          <w:bCs/>
          <w:sz w:val="24"/>
          <w:szCs w:val="24"/>
        </w:rPr>
        <w:t xml:space="preserve"> new shift patterns, stressful situations </w:t>
      </w:r>
      <w:r>
        <w:rPr>
          <w:bCs/>
          <w:sz w:val="24"/>
          <w:szCs w:val="24"/>
        </w:rPr>
        <w:t>and</w:t>
      </w:r>
      <w:r w:rsidRPr="003A06DA">
        <w:rPr>
          <w:bCs/>
          <w:sz w:val="24"/>
          <w:szCs w:val="24"/>
        </w:rPr>
        <w:t xml:space="preserve"> university deadlines</w:t>
      </w:r>
      <w:r>
        <w:rPr>
          <w:bCs/>
          <w:sz w:val="24"/>
          <w:szCs w:val="24"/>
        </w:rPr>
        <w:t>,</w:t>
      </w:r>
      <w:r w:rsidRPr="003A06DA">
        <w:rPr>
          <w:bCs/>
          <w:sz w:val="24"/>
          <w:szCs w:val="24"/>
        </w:rPr>
        <w:t xml:space="preserve"> I feel like I have settled </w:t>
      </w:r>
      <w:r w:rsidR="00EA7D0C" w:rsidRPr="003A06DA">
        <w:rPr>
          <w:bCs/>
          <w:sz w:val="24"/>
          <w:szCs w:val="24"/>
        </w:rPr>
        <w:t>into</w:t>
      </w:r>
      <w:r w:rsidRPr="003A06DA">
        <w:rPr>
          <w:bCs/>
          <w:sz w:val="24"/>
          <w:szCs w:val="24"/>
        </w:rPr>
        <w:t xml:space="preserve"> my new team very well and made some friends for life. I am also thoroughly enjoying the job and look forward to coming to work every day. I believe this is due to my use of coping strategies and support from my team, which has allowed me to be</w:t>
      </w:r>
      <w:r>
        <w:rPr>
          <w:bCs/>
          <w:sz w:val="24"/>
          <w:szCs w:val="24"/>
        </w:rPr>
        <w:t xml:space="preserve"> more</w:t>
      </w:r>
      <w:r w:rsidRPr="003A06DA">
        <w:rPr>
          <w:bCs/>
          <w:sz w:val="24"/>
          <w:szCs w:val="24"/>
        </w:rPr>
        <w:t xml:space="preserve"> resilient. There </w:t>
      </w:r>
      <w:r w:rsidR="00EA7D0C" w:rsidRPr="003A06DA">
        <w:rPr>
          <w:bCs/>
          <w:sz w:val="24"/>
          <w:szCs w:val="24"/>
        </w:rPr>
        <w:t>are,</w:t>
      </w:r>
      <w:r w:rsidRPr="003A06DA">
        <w:rPr>
          <w:bCs/>
          <w:sz w:val="24"/>
          <w:szCs w:val="24"/>
        </w:rPr>
        <w:t xml:space="preserve"> however, things I can improve on, such as my time management, sleep pattern and my knowledge of legislation and operational procedures.  </w:t>
      </w:r>
      <w:r>
        <w:rPr>
          <w:bCs/>
          <w:sz w:val="24"/>
          <w:szCs w:val="24"/>
        </w:rPr>
        <w:t>Developing sleep problems</w:t>
      </w:r>
      <w:r w:rsidRPr="003A06DA">
        <w:rPr>
          <w:bCs/>
          <w:sz w:val="24"/>
          <w:szCs w:val="24"/>
        </w:rPr>
        <w:t xml:space="preserve"> can mean that both your body and brain don’t function properly the next day</w:t>
      </w:r>
      <w:r>
        <w:rPr>
          <w:bCs/>
          <w:sz w:val="24"/>
          <w:szCs w:val="24"/>
        </w:rPr>
        <w:t xml:space="preserve"> (Bupa 2018)</w:t>
      </w:r>
      <w:r w:rsidRPr="003A06DA">
        <w:rPr>
          <w:bCs/>
          <w:sz w:val="24"/>
          <w:szCs w:val="24"/>
        </w:rPr>
        <w:t xml:space="preserve">. It could impair your attention span, concentration, strategic thinking, risk assessment and reaction times (Bupa 2018). </w:t>
      </w:r>
      <w:r>
        <w:rPr>
          <w:bCs/>
          <w:sz w:val="24"/>
          <w:szCs w:val="24"/>
        </w:rPr>
        <w:t>If I can make improvements to my sleep</w:t>
      </w:r>
      <w:r w:rsidRPr="003A06DA">
        <w:rPr>
          <w:bCs/>
          <w:sz w:val="24"/>
          <w:szCs w:val="24"/>
        </w:rPr>
        <w:t xml:space="preserve"> </w:t>
      </w:r>
      <w:r>
        <w:rPr>
          <w:bCs/>
          <w:sz w:val="24"/>
          <w:szCs w:val="24"/>
        </w:rPr>
        <w:t>then this may</w:t>
      </w:r>
      <w:r w:rsidRPr="003A06DA">
        <w:rPr>
          <w:bCs/>
          <w:sz w:val="24"/>
          <w:szCs w:val="24"/>
        </w:rPr>
        <w:t xml:space="preserve"> prevent my operational performance from declining. My other improvements I feel will come as I become more experienced in my role.</w:t>
      </w:r>
    </w:p>
    <w:p w14:paraId="6C7257BA" w14:textId="799C69E9" w:rsidR="00013070" w:rsidRDefault="00013070" w:rsidP="00013070">
      <w:pPr>
        <w:ind w:right="237"/>
        <w:jc w:val="both"/>
        <w:rPr>
          <w:bCs/>
          <w:sz w:val="24"/>
          <w:szCs w:val="24"/>
        </w:rPr>
      </w:pPr>
    </w:p>
    <w:p w14:paraId="00980CDB" w14:textId="72B5928A" w:rsidR="00013070" w:rsidRDefault="00013070" w:rsidP="00013070">
      <w:pPr>
        <w:ind w:right="237"/>
        <w:jc w:val="both"/>
        <w:rPr>
          <w:bCs/>
          <w:sz w:val="24"/>
          <w:szCs w:val="24"/>
        </w:rPr>
      </w:pPr>
      <w:r>
        <w:rPr>
          <w:bCs/>
          <w:sz w:val="24"/>
          <w:szCs w:val="24"/>
        </w:rPr>
        <w:t>Word Count: 7</w:t>
      </w:r>
      <w:r w:rsidR="00357064">
        <w:rPr>
          <w:bCs/>
          <w:sz w:val="24"/>
          <w:szCs w:val="24"/>
        </w:rPr>
        <w:t>19</w:t>
      </w:r>
    </w:p>
    <w:p w14:paraId="539C172E" w14:textId="77777777" w:rsidR="00013070" w:rsidRPr="003A06DA" w:rsidRDefault="00013070" w:rsidP="00013070">
      <w:pPr>
        <w:ind w:right="237"/>
        <w:jc w:val="both"/>
        <w:rPr>
          <w:bCs/>
          <w:sz w:val="24"/>
          <w:szCs w:val="24"/>
        </w:rPr>
      </w:pPr>
    </w:p>
    <w:p w14:paraId="2256A7E0" w14:textId="27450689" w:rsidR="00D262FB" w:rsidRDefault="00D262FB" w:rsidP="00340E9A">
      <w:pPr>
        <w:ind w:right="237"/>
        <w:jc w:val="both"/>
        <w:rPr>
          <w:b/>
          <w:sz w:val="24"/>
          <w:szCs w:val="24"/>
        </w:rPr>
      </w:pPr>
    </w:p>
    <w:p w14:paraId="728800FB" w14:textId="49F90C63" w:rsidR="00791DFC" w:rsidRDefault="00791DFC" w:rsidP="00340E9A">
      <w:pPr>
        <w:ind w:right="237"/>
        <w:jc w:val="both"/>
        <w:rPr>
          <w:b/>
          <w:sz w:val="24"/>
          <w:szCs w:val="24"/>
        </w:rPr>
      </w:pPr>
    </w:p>
    <w:p w14:paraId="725D0BA7" w14:textId="228B1A1C" w:rsidR="00791DFC" w:rsidRDefault="00791DFC" w:rsidP="00340E9A">
      <w:pPr>
        <w:ind w:right="237"/>
        <w:jc w:val="both"/>
        <w:rPr>
          <w:b/>
          <w:sz w:val="24"/>
          <w:szCs w:val="24"/>
        </w:rPr>
      </w:pPr>
    </w:p>
    <w:p w14:paraId="390EEAC5" w14:textId="62E20541" w:rsidR="004970B1" w:rsidRDefault="004970B1" w:rsidP="00340E9A">
      <w:pPr>
        <w:ind w:right="237"/>
        <w:jc w:val="both"/>
        <w:rPr>
          <w:b/>
          <w:sz w:val="24"/>
          <w:szCs w:val="24"/>
        </w:rPr>
      </w:pPr>
    </w:p>
    <w:p w14:paraId="13F069F4" w14:textId="550C29EC" w:rsidR="004970B1" w:rsidRDefault="004970B1" w:rsidP="00340E9A">
      <w:pPr>
        <w:ind w:right="237"/>
        <w:jc w:val="both"/>
        <w:rPr>
          <w:b/>
          <w:sz w:val="24"/>
          <w:szCs w:val="24"/>
        </w:rPr>
      </w:pPr>
    </w:p>
    <w:p w14:paraId="4EB114C8" w14:textId="581E0D75" w:rsidR="004970B1" w:rsidRDefault="004970B1" w:rsidP="00340E9A">
      <w:pPr>
        <w:ind w:right="237"/>
        <w:jc w:val="both"/>
        <w:rPr>
          <w:b/>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4561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7B06E650" w14:textId="77777777" w:rsidR="00013070" w:rsidRPr="00D81F40" w:rsidRDefault="00013070" w:rsidP="00013070">
      <w:pPr>
        <w:ind w:right="237"/>
        <w:jc w:val="both"/>
        <w:rPr>
          <w:bCs/>
          <w:sz w:val="24"/>
          <w:szCs w:val="24"/>
        </w:rPr>
      </w:pPr>
      <w:r w:rsidRPr="00D81F40">
        <w:rPr>
          <w:bCs/>
          <w:sz w:val="24"/>
          <w:szCs w:val="24"/>
        </w:rPr>
        <w:t>ANSWER:</w:t>
      </w:r>
    </w:p>
    <w:p w14:paraId="52BE808D" w14:textId="77777777" w:rsidR="00013070" w:rsidRPr="00D81F40" w:rsidRDefault="00013070" w:rsidP="00013070">
      <w:pPr>
        <w:ind w:right="237"/>
        <w:jc w:val="both"/>
        <w:rPr>
          <w:bCs/>
          <w:sz w:val="24"/>
          <w:szCs w:val="24"/>
        </w:rPr>
      </w:pPr>
    </w:p>
    <w:p w14:paraId="715673DE" w14:textId="0F94CC4D" w:rsidR="00013070" w:rsidRPr="00D81F40" w:rsidRDefault="00013070" w:rsidP="00013070">
      <w:pPr>
        <w:ind w:right="237"/>
        <w:jc w:val="both"/>
        <w:rPr>
          <w:bCs/>
          <w:sz w:val="24"/>
          <w:szCs w:val="24"/>
        </w:rPr>
      </w:pPr>
      <w:r w:rsidRPr="00D81F40">
        <w:rPr>
          <w:bCs/>
          <w:sz w:val="24"/>
          <w:szCs w:val="24"/>
        </w:rPr>
        <w:t xml:space="preserve">In this essay I will discuss a policing incident that I attended with my tutor in my initial 12 weeks where I played a primary role in safeguarding a victim of a crime and providing the relevant support. I </w:t>
      </w:r>
      <w:r>
        <w:rPr>
          <w:bCs/>
          <w:sz w:val="24"/>
          <w:szCs w:val="24"/>
        </w:rPr>
        <w:t xml:space="preserve">will </w:t>
      </w:r>
      <w:r w:rsidRPr="00D81F40">
        <w:rPr>
          <w:bCs/>
          <w:sz w:val="24"/>
          <w:szCs w:val="24"/>
        </w:rPr>
        <w:t xml:space="preserve">discuss how I identified the vulnerable person from the offender </w:t>
      </w:r>
      <w:r w:rsidR="00EA7D0C" w:rsidRPr="00D81F40">
        <w:rPr>
          <w:bCs/>
          <w:sz w:val="24"/>
          <w:szCs w:val="24"/>
        </w:rPr>
        <w:t>and</w:t>
      </w:r>
      <w:r w:rsidRPr="00D81F40">
        <w:rPr>
          <w:bCs/>
          <w:sz w:val="24"/>
          <w:szCs w:val="24"/>
        </w:rPr>
        <w:t xml:space="preserve"> how I used effective communication skills with both parties </w:t>
      </w:r>
      <w:r w:rsidR="00EA7D0C" w:rsidRPr="00D81F40">
        <w:rPr>
          <w:bCs/>
          <w:sz w:val="24"/>
          <w:szCs w:val="24"/>
        </w:rPr>
        <w:t>and</w:t>
      </w:r>
      <w:r w:rsidRPr="00D81F40">
        <w:rPr>
          <w:bCs/>
          <w:sz w:val="24"/>
          <w:szCs w:val="24"/>
        </w:rPr>
        <w:t xml:space="preserve"> the difficulties I faced, such as cultural and language issues. According to (The College of Policing, 2020) ‘A person is vulnerable if, as a result of their situation or circumstances, they are unable to take care of or protect themselves or others from harm or exploitation’. To assist me with this essay I will be using The Borton’s Reflective Model 1970.</w:t>
      </w:r>
    </w:p>
    <w:p w14:paraId="1CA7F2E7" w14:textId="77777777" w:rsidR="00013070" w:rsidRPr="00D81F40" w:rsidRDefault="00013070" w:rsidP="00013070">
      <w:pPr>
        <w:ind w:right="237"/>
        <w:jc w:val="both"/>
        <w:rPr>
          <w:bCs/>
          <w:sz w:val="24"/>
          <w:szCs w:val="24"/>
        </w:rPr>
      </w:pPr>
    </w:p>
    <w:p w14:paraId="721E4714" w14:textId="77777777" w:rsidR="00013070" w:rsidRPr="00D81F40" w:rsidRDefault="00013070" w:rsidP="00013070">
      <w:pPr>
        <w:ind w:right="237"/>
        <w:jc w:val="both"/>
        <w:rPr>
          <w:bCs/>
          <w:sz w:val="24"/>
          <w:szCs w:val="24"/>
        </w:rPr>
      </w:pPr>
    </w:p>
    <w:p w14:paraId="0E99CF31" w14:textId="5DF83CC7" w:rsidR="00013070" w:rsidRDefault="00013070" w:rsidP="00013070">
      <w:pPr>
        <w:ind w:right="237"/>
        <w:jc w:val="both"/>
        <w:rPr>
          <w:bCs/>
          <w:sz w:val="24"/>
          <w:szCs w:val="24"/>
        </w:rPr>
      </w:pPr>
      <w:r w:rsidRPr="00D81F40">
        <w:rPr>
          <w:bCs/>
          <w:sz w:val="24"/>
          <w:szCs w:val="24"/>
        </w:rPr>
        <w:lastRenderedPageBreak/>
        <w:t>The incident</w:t>
      </w:r>
      <w:r>
        <w:rPr>
          <w:bCs/>
          <w:sz w:val="24"/>
          <w:szCs w:val="24"/>
        </w:rPr>
        <w:t xml:space="preserve"> </w:t>
      </w:r>
      <w:r w:rsidRPr="00D81F40">
        <w:rPr>
          <w:bCs/>
          <w:sz w:val="24"/>
          <w:szCs w:val="24"/>
        </w:rPr>
        <w:t>was a domestic</w:t>
      </w:r>
      <w:r>
        <w:rPr>
          <w:bCs/>
          <w:sz w:val="24"/>
          <w:szCs w:val="24"/>
        </w:rPr>
        <w:t xml:space="preserve"> one </w:t>
      </w:r>
      <w:r w:rsidRPr="00D81F40">
        <w:rPr>
          <w:bCs/>
          <w:sz w:val="24"/>
          <w:szCs w:val="24"/>
        </w:rPr>
        <w:t xml:space="preserve">where the wife had been assaulted by her </w:t>
      </w:r>
      <w:r w:rsidR="00EA7D0C" w:rsidRPr="00D81F40">
        <w:rPr>
          <w:bCs/>
          <w:sz w:val="24"/>
          <w:szCs w:val="24"/>
        </w:rPr>
        <w:t>husband and</w:t>
      </w:r>
      <w:r w:rsidRPr="00D81F40">
        <w:rPr>
          <w:bCs/>
          <w:sz w:val="24"/>
          <w:szCs w:val="24"/>
        </w:rPr>
        <w:t xml:space="preserve"> was so </w:t>
      </w:r>
      <w:r w:rsidR="00EA7D0C" w:rsidRPr="00D81F40">
        <w:rPr>
          <w:bCs/>
          <w:sz w:val="24"/>
          <w:szCs w:val="24"/>
        </w:rPr>
        <w:t>scared,</w:t>
      </w:r>
      <w:r w:rsidRPr="00D81F40">
        <w:rPr>
          <w:bCs/>
          <w:sz w:val="24"/>
          <w:szCs w:val="24"/>
        </w:rPr>
        <w:t xml:space="preserve"> she </w:t>
      </w:r>
      <w:r w:rsidR="00EA7D0C" w:rsidRPr="00D81F40">
        <w:rPr>
          <w:bCs/>
          <w:sz w:val="24"/>
          <w:szCs w:val="24"/>
        </w:rPr>
        <w:t>climbed</w:t>
      </w:r>
      <w:r w:rsidRPr="00D81F40">
        <w:rPr>
          <w:bCs/>
          <w:sz w:val="24"/>
          <w:szCs w:val="24"/>
        </w:rPr>
        <w:t xml:space="preserve"> out her bedroom window. She had climbed out on to the terrace of the apartment complex and fled to a neighbour’s property for safety, the suspect had also reportedly been taking a considerable amount of stimulant drugs.</w:t>
      </w:r>
    </w:p>
    <w:p w14:paraId="3DAE4745" w14:textId="6B32D318" w:rsidR="00013070" w:rsidRDefault="00013070" w:rsidP="00013070">
      <w:pPr>
        <w:ind w:right="237"/>
        <w:jc w:val="both"/>
        <w:rPr>
          <w:bCs/>
          <w:sz w:val="24"/>
          <w:szCs w:val="24"/>
        </w:rPr>
      </w:pPr>
      <w:r w:rsidRPr="00D81F40">
        <w:rPr>
          <w:bCs/>
          <w:sz w:val="24"/>
          <w:szCs w:val="24"/>
        </w:rPr>
        <w:t xml:space="preserve">I made my own risk assessment from the information I had received from the public service centre (PSC). From the information I had received I quickly identified the victim as a vulnerable person, with further risk of domestic abuse against her by the suspect. The College of Policing states that along with other factors, the following are indicators that there will be a further risk of abuse; substance misuse by the suspect, previous assault made by the suspect and threats to kill made by the suspect. It also states that there will be a further risk of abuse if the victim is isolated from family and friends, and if their mental health has been affected. On route to the </w:t>
      </w:r>
      <w:r w:rsidR="00EA7D0C" w:rsidRPr="00D81F40">
        <w:rPr>
          <w:bCs/>
          <w:sz w:val="24"/>
          <w:szCs w:val="24"/>
        </w:rPr>
        <w:t>call,</w:t>
      </w:r>
      <w:r w:rsidRPr="00D81F40">
        <w:rPr>
          <w:bCs/>
          <w:sz w:val="24"/>
          <w:szCs w:val="24"/>
        </w:rPr>
        <w:t xml:space="preserve"> I carried out further checks on both the victim and the suspect via the police national computer (PNC), these checks came back that both the victim and suspect were originally from Czech Republic and could speak and understand English but not very well. </w:t>
      </w:r>
    </w:p>
    <w:p w14:paraId="61F0EBF2" w14:textId="37F2349A" w:rsidR="00013070" w:rsidRDefault="00013070" w:rsidP="00013070">
      <w:pPr>
        <w:ind w:right="237"/>
        <w:jc w:val="both"/>
        <w:rPr>
          <w:bCs/>
          <w:sz w:val="24"/>
          <w:szCs w:val="24"/>
        </w:rPr>
      </w:pPr>
      <w:r w:rsidRPr="00D81F40">
        <w:rPr>
          <w:bCs/>
          <w:sz w:val="24"/>
          <w:szCs w:val="24"/>
        </w:rPr>
        <w:t xml:space="preserve">The checks also brought back that the suspect was a </w:t>
      </w:r>
      <w:r w:rsidR="00EA7D0C" w:rsidRPr="00D81F40">
        <w:rPr>
          <w:bCs/>
          <w:sz w:val="24"/>
          <w:szCs w:val="24"/>
        </w:rPr>
        <w:t>high-risk</w:t>
      </w:r>
      <w:r w:rsidRPr="00D81F40">
        <w:rPr>
          <w:bCs/>
          <w:sz w:val="24"/>
          <w:szCs w:val="24"/>
        </w:rPr>
        <w:t xml:space="preserve"> domestic abuse repeat aggressor, which elevated the risk for the </w:t>
      </w:r>
      <w:r w:rsidR="00EA7D0C" w:rsidRPr="00D81F40">
        <w:rPr>
          <w:bCs/>
          <w:sz w:val="24"/>
          <w:szCs w:val="24"/>
        </w:rPr>
        <w:t>victim,</w:t>
      </w:r>
      <w:r w:rsidRPr="00D81F40">
        <w:rPr>
          <w:bCs/>
          <w:sz w:val="24"/>
          <w:szCs w:val="24"/>
        </w:rPr>
        <w:t xml:space="preserve"> and it was crucial we attended as soon as possible to safeguard the victim. On arriving at the call with my tutor, I activated my body </w:t>
      </w:r>
      <w:r w:rsidR="00EA7D0C" w:rsidRPr="00D81F40">
        <w:rPr>
          <w:bCs/>
          <w:sz w:val="24"/>
          <w:szCs w:val="24"/>
        </w:rPr>
        <w:t>cam when</w:t>
      </w:r>
      <w:r w:rsidRPr="00D81F40">
        <w:rPr>
          <w:bCs/>
          <w:sz w:val="24"/>
          <w:szCs w:val="24"/>
        </w:rPr>
        <w:t xml:space="preserve"> attending any domestic incident. We do thi</w:t>
      </w:r>
      <w:r>
        <w:rPr>
          <w:bCs/>
          <w:sz w:val="24"/>
          <w:szCs w:val="24"/>
        </w:rPr>
        <w:t>s to be in line with policy</w:t>
      </w:r>
      <w:r w:rsidRPr="00D81F40">
        <w:rPr>
          <w:bCs/>
          <w:sz w:val="24"/>
          <w:szCs w:val="24"/>
        </w:rPr>
        <w:t xml:space="preserve"> as there might be a possibility that the victim will disclose offences at the time but may choose not to go ahead with making a complaint further down the line. </w:t>
      </w:r>
      <w:r>
        <w:rPr>
          <w:bCs/>
          <w:sz w:val="24"/>
          <w:szCs w:val="24"/>
        </w:rPr>
        <w:t>The</w:t>
      </w:r>
      <w:r w:rsidRPr="00D81F40">
        <w:rPr>
          <w:bCs/>
          <w:sz w:val="24"/>
          <w:szCs w:val="24"/>
        </w:rPr>
        <w:t xml:space="preserve"> body cam catches real time evidence of the victim’s current state of emotion as well as any injuries, which will assist as physical evidence for the investigation. </w:t>
      </w:r>
    </w:p>
    <w:p w14:paraId="7298807F" w14:textId="7FA3E43E" w:rsidR="00013070" w:rsidRDefault="00013070" w:rsidP="00013070">
      <w:pPr>
        <w:ind w:right="237"/>
        <w:jc w:val="both"/>
        <w:rPr>
          <w:b/>
          <w:sz w:val="24"/>
          <w:szCs w:val="24"/>
        </w:rPr>
      </w:pPr>
      <w:r w:rsidRPr="00D81F40">
        <w:rPr>
          <w:bCs/>
          <w:sz w:val="24"/>
          <w:szCs w:val="24"/>
        </w:rPr>
        <w:t xml:space="preserve">(CPS website, 2020) states that there is a possibility of proceeding with prosecution without the </w:t>
      </w:r>
      <w:r w:rsidR="00EA7D0C" w:rsidRPr="00D81F40">
        <w:rPr>
          <w:bCs/>
          <w:sz w:val="24"/>
          <w:szCs w:val="24"/>
        </w:rPr>
        <w:t>victim’s</w:t>
      </w:r>
      <w:r w:rsidRPr="00D81F40">
        <w:rPr>
          <w:bCs/>
          <w:sz w:val="24"/>
          <w:szCs w:val="24"/>
        </w:rPr>
        <w:t xml:space="preserve"> complaint, if there is a further risk of the victim’s safety, as long there is other sufficient evidence, </w:t>
      </w:r>
      <w:r w:rsidR="00EA7D0C" w:rsidRPr="00D81F40">
        <w:rPr>
          <w:bCs/>
          <w:sz w:val="24"/>
          <w:szCs w:val="24"/>
        </w:rPr>
        <w:t>e.g.,</w:t>
      </w:r>
      <w:r w:rsidRPr="00D81F40">
        <w:rPr>
          <w:bCs/>
          <w:sz w:val="24"/>
          <w:szCs w:val="24"/>
        </w:rPr>
        <w:t xml:space="preserve"> camera footage and 999 tapes. I made my way up the stairs of the block of flats, I found the victim in the stairwell crying and clearly distressed</w:t>
      </w:r>
      <w:r>
        <w:rPr>
          <w:bCs/>
          <w:sz w:val="24"/>
          <w:szCs w:val="24"/>
        </w:rPr>
        <w:t>,</w:t>
      </w:r>
      <w:r w:rsidRPr="00D81F40">
        <w:rPr>
          <w:bCs/>
          <w:sz w:val="24"/>
          <w:szCs w:val="24"/>
        </w:rPr>
        <w:t xml:space="preserve"> with her neighbour who she had been staying with for safety. The information I received from the victim was that this had been happening for years and she had disclosed many offences such as threats to kill and assault. The neighbour had also told me that the victim regularly turns up at her address, crying and scared, the neighbour also said she hears heated arguments coming from the victims flat </w:t>
      </w:r>
      <w:r w:rsidR="00EA7D0C" w:rsidRPr="00D81F40">
        <w:rPr>
          <w:bCs/>
          <w:sz w:val="24"/>
          <w:szCs w:val="24"/>
        </w:rPr>
        <w:t>daily</w:t>
      </w:r>
      <w:r w:rsidRPr="00D81F40">
        <w:rPr>
          <w:bCs/>
          <w:sz w:val="24"/>
          <w:szCs w:val="24"/>
        </w:rPr>
        <w:t xml:space="preserve">. While talking to the victim and the neighbour, I notice out the window of the stairwell that there is a male lingering on the terrace of the complex. The victim quickly confirms to </w:t>
      </w:r>
      <w:r w:rsidR="00EA7D0C" w:rsidRPr="00D81F40">
        <w:rPr>
          <w:bCs/>
          <w:sz w:val="24"/>
          <w:szCs w:val="24"/>
        </w:rPr>
        <w:t>me</w:t>
      </w:r>
      <w:r w:rsidRPr="00D81F40">
        <w:rPr>
          <w:bCs/>
          <w:sz w:val="24"/>
          <w:szCs w:val="24"/>
        </w:rPr>
        <w:t xml:space="preserve"> that he is the suspect. I quickly act </w:t>
      </w:r>
      <w:r w:rsidRPr="00AE5DDB">
        <w:rPr>
          <w:bCs/>
          <w:sz w:val="24"/>
          <w:szCs w:val="24"/>
        </w:rPr>
        <w:t>on the opportunity to arrest the male for Threats to kill section 16 Offences Against the Person Act 1861 and Common Assault section 39 Criminal Justice Act 1988. I then convey the suspect in a police vehicle to custody.</w:t>
      </w:r>
    </w:p>
    <w:p w14:paraId="5F868351" w14:textId="77777777" w:rsidR="00013070" w:rsidRDefault="00013070" w:rsidP="00013070">
      <w:pPr>
        <w:ind w:right="237"/>
        <w:jc w:val="both"/>
        <w:rPr>
          <w:b/>
          <w:sz w:val="24"/>
          <w:szCs w:val="24"/>
        </w:rPr>
      </w:pPr>
    </w:p>
    <w:p w14:paraId="4668ABF1" w14:textId="77777777" w:rsidR="00013070" w:rsidRDefault="00013070" w:rsidP="00013070">
      <w:pPr>
        <w:ind w:right="237"/>
        <w:jc w:val="both"/>
        <w:rPr>
          <w:b/>
          <w:sz w:val="24"/>
          <w:szCs w:val="24"/>
        </w:rPr>
      </w:pPr>
    </w:p>
    <w:p w14:paraId="38991D82" w14:textId="77777777" w:rsidR="00013070" w:rsidRPr="00E770F4" w:rsidRDefault="00013070" w:rsidP="00013070">
      <w:pPr>
        <w:ind w:right="237"/>
        <w:jc w:val="both"/>
        <w:rPr>
          <w:bCs/>
          <w:sz w:val="24"/>
          <w:szCs w:val="24"/>
        </w:rPr>
      </w:pPr>
    </w:p>
    <w:p w14:paraId="650DDFB6" w14:textId="49ECD409" w:rsidR="00013070" w:rsidRDefault="00013070" w:rsidP="00013070">
      <w:pPr>
        <w:ind w:right="237"/>
        <w:jc w:val="both"/>
        <w:rPr>
          <w:bCs/>
          <w:sz w:val="24"/>
          <w:szCs w:val="24"/>
        </w:rPr>
      </w:pPr>
      <w:r w:rsidRPr="00E770F4">
        <w:rPr>
          <w:bCs/>
          <w:sz w:val="24"/>
          <w:szCs w:val="24"/>
        </w:rPr>
        <w:t xml:space="preserve">From what the victim told me about the abuse happening for years, it caused me to consider other offences such as Honour Based Violence (HBV) and Coercive Control. HBV involves attempts to maintain control in a family or social group to protect certain conceptions of honour and will often involve violence (Blackstone’s 2021, Page 307). </w:t>
      </w:r>
      <w:r>
        <w:rPr>
          <w:bCs/>
          <w:sz w:val="24"/>
          <w:szCs w:val="24"/>
        </w:rPr>
        <w:t xml:space="preserve">As the subjects were Czech there were challenges with language </w:t>
      </w:r>
      <w:r>
        <w:rPr>
          <w:bCs/>
          <w:sz w:val="24"/>
          <w:szCs w:val="24"/>
        </w:rPr>
        <w:lastRenderedPageBreak/>
        <w:t xml:space="preserve">and to combat </w:t>
      </w:r>
      <w:r w:rsidR="00EA7D0C">
        <w:rPr>
          <w:bCs/>
          <w:sz w:val="24"/>
          <w:szCs w:val="24"/>
        </w:rPr>
        <w:t>this,</w:t>
      </w:r>
      <w:r>
        <w:rPr>
          <w:b/>
          <w:sz w:val="24"/>
          <w:szCs w:val="24"/>
        </w:rPr>
        <w:t xml:space="preserve"> </w:t>
      </w:r>
      <w:r w:rsidRPr="00E770F4">
        <w:rPr>
          <w:bCs/>
          <w:sz w:val="24"/>
          <w:szCs w:val="24"/>
        </w:rPr>
        <w:t xml:space="preserve">I used effective communication strategies to combat this by slowing down, my speech </w:t>
      </w:r>
      <w:r w:rsidR="00EA7D0C" w:rsidRPr="00E770F4">
        <w:rPr>
          <w:bCs/>
          <w:sz w:val="24"/>
          <w:szCs w:val="24"/>
        </w:rPr>
        <w:t>and</w:t>
      </w:r>
      <w:r w:rsidRPr="00E770F4">
        <w:rPr>
          <w:bCs/>
          <w:sz w:val="24"/>
          <w:szCs w:val="24"/>
        </w:rPr>
        <w:t xml:space="preserve"> using hand gestures asking the victim to point where she had been hurt.</w:t>
      </w:r>
    </w:p>
    <w:p w14:paraId="604C4100" w14:textId="768F2A0C" w:rsidR="00013070" w:rsidRDefault="00013070" w:rsidP="00013070">
      <w:pPr>
        <w:ind w:right="237"/>
        <w:jc w:val="both"/>
        <w:rPr>
          <w:bCs/>
          <w:sz w:val="24"/>
          <w:szCs w:val="24"/>
        </w:rPr>
      </w:pPr>
      <w:r w:rsidRPr="00E770F4">
        <w:rPr>
          <w:bCs/>
          <w:sz w:val="24"/>
          <w:szCs w:val="24"/>
        </w:rPr>
        <w:t xml:space="preserve"> At this </w:t>
      </w:r>
      <w:r w:rsidR="00EA7D0C" w:rsidRPr="00E770F4">
        <w:rPr>
          <w:bCs/>
          <w:sz w:val="24"/>
          <w:szCs w:val="24"/>
        </w:rPr>
        <w:t>time,</w:t>
      </w:r>
      <w:r w:rsidRPr="00E770F4">
        <w:rPr>
          <w:bCs/>
          <w:sz w:val="24"/>
          <w:szCs w:val="24"/>
        </w:rPr>
        <w:t xml:space="preserve"> I did consider South Wales Police Language helpline to assist me, however I found I was having success, as the victim gestured that she was grabbed around the throat. I also used open and closed questions to keep the level of communication at a simple standard. </w:t>
      </w:r>
    </w:p>
    <w:p w14:paraId="68668ED0" w14:textId="77777777" w:rsidR="00013070" w:rsidRDefault="00013070" w:rsidP="00013070">
      <w:pPr>
        <w:ind w:right="237"/>
        <w:jc w:val="both"/>
        <w:rPr>
          <w:b/>
          <w:sz w:val="24"/>
          <w:szCs w:val="24"/>
        </w:rPr>
      </w:pPr>
      <w:r w:rsidRPr="00E770F4">
        <w:rPr>
          <w:bCs/>
          <w:sz w:val="24"/>
          <w:szCs w:val="24"/>
        </w:rPr>
        <w:t xml:space="preserve">At the time of speaking to the victim, she had told me the suspect was still in their property. </w:t>
      </w:r>
      <w:r>
        <w:rPr>
          <w:bCs/>
          <w:sz w:val="24"/>
          <w:szCs w:val="24"/>
        </w:rPr>
        <w:t xml:space="preserve">I </w:t>
      </w:r>
      <w:r w:rsidRPr="00E770F4">
        <w:rPr>
          <w:bCs/>
          <w:sz w:val="24"/>
          <w:szCs w:val="24"/>
        </w:rPr>
        <w:t xml:space="preserve">asked for her consent to submit a victim support referral form for her. This is a form SWP use to help victims of crime in assisting them through the criminal justice system through charities like South </w:t>
      </w:r>
      <w:r>
        <w:rPr>
          <w:bCs/>
          <w:sz w:val="24"/>
          <w:szCs w:val="24"/>
        </w:rPr>
        <w:t>W</w:t>
      </w:r>
      <w:r w:rsidRPr="00E770F4">
        <w:rPr>
          <w:bCs/>
          <w:sz w:val="24"/>
          <w:szCs w:val="24"/>
        </w:rPr>
        <w:t>ales Victim Focus. I thought this would be beneficial for the victim as due to her not speaking much English and not having family in this country, she probably didn’t know where to turn for help before. I also considered other safeguarding options such as Domestic Violence Protection Notice (DVPN) which provides emergency protection for the victim as well as a Domestic Violence Protection Order (DVPO) which is issued by the court to protect the victim for at least 28 days from the offender. In 2018, across 29 forces 96% of DVPNs applied for were granted by a superintendent (4,219 out of 4,408 applications) (Office for National Statistics 2018).</w:t>
      </w:r>
    </w:p>
    <w:p w14:paraId="4181BE65" w14:textId="77777777" w:rsidR="00013070" w:rsidRDefault="00013070" w:rsidP="00013070">
      <w:pPr>
        <w:ind w:right="237"/>
        <w:jc w:val="both"/>
        <w:rPr>
          <w:b/>
          <w:sz w:val="24"/>
          <w:szCs w:val="24"/>
        </w:rPr>
      </w:pPr>
    </w:p>
    <w:p w14:paraId="2971F3B2" w14:textId="7C6048E3" w:rsidR="00013070" w:rsidRDefault="00013070" w:rsidP="00013070">
      <w:pPr>
        <w:ind w:right="237"/>
        <w:jc w:val="both"/>
        <w:rPr>
          <w:bCs/>
          <w:sz w:val="24"/>
          <w:szCs w:val="24"/>
        </w:rPr>
      </w:pPr>
      <w:r w:rsidRPr="00343951">
        <w:rPr>
          <w:bCs/>
          <w:sz w:val="24"/>
          <w:szCs w:val="24"/>
        </w:rPr>
        <w:t xml:space="preserve">I feel in this incident I did everything that was necessary to safeguard the victim at the time and provide the support they needed. </w:t>
      </w:r>
      <w:r w:rsidR="00EA7D0C" w:rsidRPr="00343951">
        <w:rPr>
          <w:bCs/>
          <w:sz w:val="24"/>
          <w:szCs w:val="24"/>
        </w:rPr>
        <w:t>However,</w:t>
      </w:r>
      <w:r w:rsidRPr="00343951">
        <w:rPr>
          <w:bCs/>
          <w:sz w:val="24"/>
          <w:szCs w:val="24"/>
        </w:rPr>
        <w:t xml:space="preserve"> because the suspect presented himself at the scene, it hindered part of the investigation side of things as I was not able to carry out the necessary ‘Golden Hour’ principles, such as statements from victims and witnesses, crime scene log, cordon crime scene and taking evidential photographs of how the crime scene was left. Gathering this evidence straight away would have possibly provided a higher chance of a prosecution in court. I was able to go back and carry out house to house enquiries and see if there was any CCTV after the suspect’s detention was authorised. Another improvement I can make is avoiding </w:t>
      </w:r>
      <w:r w:rsidR="00EA7D0C" w:rsidRPr="00343951">
        <w:rPr>
          <w:bCs/>
          <w:sz w:val="24"/>
          <w:szCs w:val="24"/>
        </w:rPr>
        <w:t>contacting</w:t>
      </w:r>
      <w:r w:rsidRPr="00343951">
        <w:rPr>
          <w:bCs/>
          <w:sz w:val="24"/>
          <w:szCs w:val="24"/>
        </w:rPr>
        <w:t xml:space="preserve"> both the victim and the suspect as creates the risk of cross-contamination of forensic evidence. (Chisum and Turvey 2012) note Locard’s exchange principle that </w:t>
      </w:r>
      <w:r w:rsidR="00EA7D0C" w:rsidRPr="00343951">
        <w:rPr>
          <w:bCs/>
          <w:sz w:val="24"/>
          <w:szCs w:val="24"/>
        </w:rPr>
        <w:t>states,</w:t>
      </w:r>
      <w:r w:rsidRPr="00343951">
        <w:rPr>
          <w:bCs/>
          <w:sz w:val="24"/>
          <w:szCs w:val="24"/>
        </w:rPr>
        <w:t xml:space="preserve"> ‘every contact leaves a trace’. A way to solve this issue would be by sending other units to make contact with the suspect and I would stay with the victim.</w:t>
      </w:r>
    </w:p>
    <w:p w14:paraId="324F5FFD" w14:textId="2A222B07" w:rsidR="00013070" w:rsidRDefault="00013070" w:rsidP="00013070">
      <w:pPr>
        <w:ind w:right="237"/>
        <w:jc w:val="both"/>
        <w:rPr>
          <w:bCs/>
          <w:sz w:val="24"/>
          <w:szCs w:val="24"/>
        </w:rPr>
      </w:pPr>
    </w:p>
    <w:p w14:paraId="7BD97545" w14:textId="4F5E907B" w:rsidR="00013070" w:rsidRPr="00343951" w:rsidRDefault="00013070" w:rsidP="00013070">
      <w:pPr>
        <w:ind w:right="237"/>
        <w:jc w:val="both"/>
        <w:rPr>
          <w:bCs/>
          <w:sz w:val="24"/>
          <w:szCs w:val="24"/>
        </w:rPr>
      </w:pPr>
      <w:r>
        <w:rPr>
          <w:bCs/>
          <w:sz w:val="24"/>
          <w:szCs w:val="24"/>
        </w:rPr>
        <w:t>Word Count: 11</w:t>
      </w:r>
      <w:r w:rsidR="00EA7D0C">
        <w:rPr>
          <w:bCs/>
          <w:sz w:val="24"/>
          <w:szCs w:val="24"/>
        </w:rPr>
        <w:t>74</w:t>
      </w:r>
    </w:p>
    <w:p w14:paraId="139EC6B0" w14:textId="371C6D70" w:rsidR="00013070" w:rsidRDefault="00013070" w:rsidP="00013070">
      <w:pPr>
        <w:ind w:right="237"/>
        <w:jc w:val="both"/>
        <w:rPr>
          <w:b/>
          <w:sz w:val="24"/>
          <w:szCs w:val="24"/>
        </w:rPr>
      </w:pPr>
    </w:p>
    <w:p w14:paraId="589F28F1" w14:textId="77777777" w:rsidR="00013070" w:rsidRDefault="00013070" w:rsidP="00013070">
      <w:pPr>
        <w:ind w:right="237"/>
        <w:jc w:val="both"/>
        <w:rPr>
          <w:b/>
          <w:sz w:val="24"/>
          <w:szCs w:val="24"/>
        </w:rPr>
      </w:pPr>
    </w:p>
    <w:p w14:paraId="4D390B4E" w14:textId="77777777" w:rsidR="00013070" w:rsidRDefault="00013070" w:rsidP="00013070">
      <w:pPr>
        <w:ind w:right="237"/>
        <w:jc w:val="both"/>
        <w:rPr>
          <w:b/>
          <w:sz w:val="24"/>
          <w:szCs w:val="24"/>
        </w:rPr>
      </w:pPr>
    </w:p>
    <w:p w14:paraId="37B7B411" w14:textId="77777777" w:rsidR="005A4CA2" w:rsidRDefault="005A4CA2" w:rsidP="00340E9A">
      <w:pPr>
        <w:ind w:right="237"/>
        <w:jc w:val="both"/>
        <w:rPr>
          <w:b/>
          <w:sz w:val="24"/>
          <w:szCs w:val="24"/>
        </w:rPr>
      </w:pPr>
    </w:p>
    <w:p w14:paraId="2F3CD1AA" w14:textId="77777777" w:rsidR="006B61F0" w:rsidRPr="00450C83" w:rsidRDefault="006B61F0"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51F11BE1" w14:textId="77777777" w:rsidR="00080B60" w:rsidRDefault="00080B60" w:rsidP="00080B60">
      <w:pPr>
        <w:ind w:right="237"/>
        <w:jc w:val="both"/>
        <w:rPr>
          <w:bCs/>
          <w:sz w:val="24"/>
          <w:szCs w:val="24"/>
        </w:rPr>
      </w:pPr>
      <w:r>
        <w:rPr>
          <w:bCs/>
          <w:sz w:val="24"/>
          <w:szCs w:val="24"/>
        </w:rPr>
        <w:t>ANSWER:</w:t>
      </w:r>
    </w:p>
    <w:p w14:paraId="29C75B69" w14:textId="77777777" w:rsidR="00080B60" w:rsidRDefault="00080B60" w:rsidP="00080B60">
      <w:pPr>
        <w:ind w:right="237"/>
        <w:jc w:val="both"/>
        <w:rPr>
          <w:b/>
          <w:sz w:val="24"/>
          <w:szCs w:val="24"/>
        </w:rPr>
      </w:pPr>
    </w:p>
    <w:p w14:paraId="600A885C" w14:textId="77777777" w:rsidR="00080B60" w:rsidRDefault="00080B60" w:rsidP="00080B60">
      <w:pPr>
        <w:ind w:right="237"/>
        <w:jc w:val="both"/>
        <w:rPr>
          <w:bCs/>
          <w:sz w:val="24"/>
          <w:szCs w:val="24"/>
        </w:rPr>
      </w:pPr>
      <w:r>
        <w:rPr>
          <w:bCs/>
          <w:sz w:val="24"/>
          <w:szCs w:val="24"/>
        </w:rPr>
        <w:t xml:space="preserve">In this essay I will be reflecting on an incident where I had to conduct a suspect interview as part of the investigative process. I will look at what interview model assisted me with this, as well as using the Borton’s Reflective Model (1970), to help me discuss what went well, what didn’t go so well, and improvements I can make for the next time. </w:t>
      </w:r>
    </w:p>
    <w:p w14:paraId="0F1E1AA0" w14:textId="77777777" w:rsidR="00080B60" w:rsidRDefault="00080B60" w:rsidP="00080B60">
      <w:pPr>
        <w:ind w:right="237"/>
        <w:jc w:val="both"/>
        <w:rPr>
          <w:bCs/>
          <w:sz w:val="24"/>
          <w:szCs w:val="24"/>
        </w:rPr>
      </w:pPr>
    </w:p>
    <w:p w14:paraId="10F02081" w14:textId="77777777" w:rsidR="00080B60" w:rsidRDefault="00080B60" w:rsidP="00080B60">
      <w:pPr>
        <w:ind w:right="237"/>
        <w:jc w:val="both"/>
        <w:rPr>
          <w:bCs/>
          <w:sz w:val="24"/>
          <w:szCs w:val="24"/>
        </w:rPr>
      </w:pPr>
    </w:p>
    <w:p w14:paraId="671BA710" w14:textId="77777777" w:rsidR="00080B60" w:rsidRDefault="00080B60" w:rsidP="00080B60">
      <w:pPr>
        <w:ind w:right="237"/>
        <w:jc w:val="both"/>
        <w:rPr>
          <w:bCs/>
          <w:sz w:val="24"/>
          <w:szCs w:val="24"/>
        </w:rPr>
      </w:pPr>
      <w:r>
        <w:rPr>
          <w:bCs/>
          <w:sz w:val="24"/>
          <w:szCs w:val="24"/>
        </w:rPr>
        <w:t xml:space="preserve">I attended an incident with my tutor where there had been an assault made by one male on another in the street. The suspect had punched the victim to the face causing him to fall to the floor. The suspect had already left the scene when we attended but this allowed me to conduct ‘golden hour’ enquiries, as there was no further risk of violence. </w:t>
      </w:r>
    </w:p>
    <w:p w14:paraId="2AE5057A" w14:textId="77777777" w:rsidR="00080B60" w:rsidRDefault="00080B60" w:rsidP="00080B60">
      <w:pPr>
        <w:ind w:right="237"/>
        <w:jc w:val="both"/>
        <w:rPr>
          <w:bCs/>
          <w:sz w:val="24"/>
          <w:szCs w:val="24"/>
        </w:rPr>
      </w:pPr>
      <w:r>
        <w:rPr>
          <w:bCs/>
          <w:sz w:val="24"/>
          <w:szCs w:val="24"/>
        </w:rPr>
        <w:t>I began by taking photos of the victim’s injuries and taking a statement from him as he wanted to make a complaint. I then conducted enquiries. From the CCTV I could see the victim was telling the truth and he had been assaulted. The suspect also seemed to be carrying something in his right hand, this caused me to believe there might be other offences present.</w:t>
      </w:r>
    </w:p>
    <w:p w14:paraId="2F0FEC0B" w14:textId="117791CA" w:rsidR="00080B60" w:rsidRDefault="00080B60" w:rsidP="00080B60">
      <w:pPr>
        <w:ind w:right="237"/>
        <w:jc w:val="both"/>
        <w:rPr>
          <w:bCs/>
          <w:sz w:val="24"/>
          <w:szCs w:val="24"/>
        </w:rPr>
      </w:pPr>
      <w:r>
        <w:rPr>
          <w:bCs/>
          <w:sz w:val="24"/>
          <w:szCs w:val="24"/>
        </w:rPr>
        <w:t xml:space="preserve"> The details the victim gave me meant I was able to carry out checks on both parties via the police national computer (PNC). The checks came back that the suspect had </w:t>
      </w:r>
      <w:r>
        <w:rPr>
          <w:bCs/>
          <w:sz w:val="24"/>
          <w:szCs w:val="24"/>
        </w:rPr>
        <w:lastRenderedPageBreak/>
        <w:t xml:space="preserve">warning markers for violence and weapons. This heightened the </w:t>
      </w:r>
      <w:r w:rsidR="00EA7D0C">
        <w:rPr>
          <w:bCs/>
          <w:sz w:val="24"/>
          <w:szCs w:val="24"/>
        </w:rPr>
        <w:t>risk,</w:t>
      </w:r>
      <w:r>
        <w:rPr>
          <w:bCs/>
          <w:sz w:val="24"/>
          <w:szCs w:val="24"/>
        </w:rPr>
        <w:t xml:space="preserve"> but I felt safe as my tutor was a taser trained officer. </w:t>
      </w:r>
    </w:p>
    <w:p w14:paraId="10DF29DB" w14:textId="77777777" w:rsidR="00080B60" w:rsidRDefault="00080B60" w:rsidP="00080B60">
      <w:pPr>
        <w:ind w:right="237"/>
        <w:jc w:val="both"/>
        <w:rPr>
          <w:bCs/>
          <w:sz w:val="24"/>
          <w:szCs w:val="24"/>
        </w:rPr>
      </w:pPr>
      <w:r>
        <w:rPr>
          <w:bCs/>
          <w:sz w:val="24"/>
          <w:szCs w:val="24"/>
        </w:rPr>
        <w:t>The use of taser can prevent the need to use other types of force which could result in more serious injury. In a vast majority of cases (85%) Taser devices are not fired and situations are de-escalated, without discharging the device (Home Office, 2020).</w:t>
      </w:r>
    </w:p>
    <w:p w14:paraId="5C557173" w14:textId="77777777" w:rsidR="00080B60" w:rsidRDefault="00080B60" w:rsidP="00080B60">
      <w:pPr>
        <w:ind w:right="237"/>
        <w:jc w:val="both"/>
        <w:rPr>
          <w:bCs/>
          <w:sz w:val="24"/>
          <w:szCs w:val="24"/>
        </w:rPr>
      </w:pPr>
      <w:r>
        <w:rPr>
          <w:bCs/>
          <w:sz w:val="24"/>
          <w:szCs w:val="24"/>
        </w:rPr>
        <w:t xml:space="preserve"> The suspect’s address details were also ascertained from the checks, we attended the address and detained the male. Due to the information we had received and evidential enquiries that have been carried out, I decided to arrest the male for Actual Bodily Harm (ABH) Section 47 Offences Against the Person Act 1861, I then cautioned him. On carrying out a section 32 PACE 1984 search of the male I found a ‘knuckle duster’ in his trouser pocket, I then further arrested him for having possession of an Offensive Weapon Section 1 – Prevention of Crime Act 1953, as I believed this is what was in his hand from the CCTV.</w:t>
      </w:r>
    </w:p>
    <w:p w14:paraId="54EE4023" w14:textId="05DF4080" w:rsidR="00080B60" w:rsidRDefault="00080B60" w:rsidP="00080B60">
      <w:pPr>
        <w:ind w:right="237"/>
        <w:jc w:val="both"/>
        <w:rPr>
          <w:b/>
          <w:sz w:val="24"/>
          <w:szCs w:val="24"/>
        </w:rPr>
      </w:pPr>
      <w:r>
        <w:rPr>
          <w:bCs/>
          <w:sz w:val="24"/>
          <w:szCs w:val="24"/>
        </w:rPr>
        <w:t xml:space="preserve"> The suspect was taken to custody leaving 24 hours to gather all outstanding evidence and interview him. There were outstanding witness statements from people who were in the street at the time, however these people hadn’t yet come forward, so I would have to apply for an Automated Facial Recognition (AFR) process to be carried out. The suspect denied the right to a solicitor, he spoke fluent English, so an interpreter was not </w:t>
      </w:r>
      <w:r w:rsidR="00EA7D0C">
        <w:rPr>
          <w:bCs/>
          <w:sz w:val="24"/>
          <w:szCs w:val="24"/>
        </w:rPr>
        <w:t>needed,</w:t>
      </w:r>
      <w:r>
        <w:rPr>
          <w:bCs/>
          <w:sz w:val="24"/>
          <w:szCs w:val="24"/>
        </w:rPr>
        <w:t xml:space="preserve"> and he did not meet the threshold for an appropriate adult to be present. If he were to have some form of learning difficulty or disability, then an appropriate adult would assist with answering questions.</w:t>
      </w:r>
      <w:r>
        <w:rPr>
          <w:b/>
          <w:sz w:val="24"/>
          <w:szCs w:val="24"/>
        </w:rPr>
        <w:t xml:space="preserve"> </w:t>
      </w:r>
    </w:p>
    <w:p w14:paraId="531F661D" w14:textId="77777777" w:rsidR="00080B60" w:rsidRDefault="00080B60" w:rsidP="00080B60">
      <w:pPr>
        <w:ind w:right="237"/>
        <w:jc w:val="both"/>
        <w:rPr>
          <w:bCs/>
          <w:sz w:val="24"/>
          <w:szCs w:val="24"/>
        </w:rPr>
      </w:pPr>
    </w:p>
    <w:p w14:paraId="769D59D9" w14:textId="77777777" w:rsidR="00080B60" w:rsidRDefault="00080B60" w:rsidP="00080B60">
      <w:pPr>
        <w:ind w:right="237"/>
        <w:jc w:val="both"/>
        <w:rPr>
          <w:bCs/>
          <w:sz w:val="24"/>
          <w:szCs w:val="24"/>
        </w:rPr>
      </w:pPr>
      <w:r>
        <w:rPr>
          <w:bCs/>
          <w:sz w:val="24"/>
          <w:szCs w:val="24"/>
        </w:rPr>
        <w:t xml:space="preserve">For this interview I used the PEACE model (Snook et al 2014), which is a recognised interviewing model regularly used by police.  In training, I had to show competence in interviewing and using the PEACE model to be recognised as a pip level 1 interviewer. </w:t>
      </w:r>
    </w:p>
    <w:p w14:paraId="0D8CC894" w14:textId="008C9C7D" w:rsidR="00080B60" w:rsidRDefault="00080B60" w:rsidP="00080B60">
      <w:pPr>
        <w:ind w:right="237"/>
        <w:jc w:val="both"/>
        <w:rPr>
          <w:bCs/>
          <w:sz w:val="24"/>
          <w:szCs w:val="24"/>
        </w:rPr>
      </w:pPr>
      <w:r>
        <w:rPr>
          <w:bCs/>
          <w:sz w:val="24"/>
          <w:szCs w:val="24"/>
        </w:rPr>
        <w:t xml:space="preserve">There are 5 stages of the PEACE model, Planning and Preparation, Engage and Explain, Account, Closure and Evaluation. I will break down each stage and how I used it for my interview, as well as using (College of Policing, Investigative Interviewing Document 2020) as my reference (Snook et al 2014). Before starting my </w:t>
      </w:r>
      <w:r w:rsidR="00EA7D0C">
        <w:rPr>
          <w:bCs/>
          <w:sz w:val="24"/>
          <w:szCs w:val="24"/>
        </w:rPr>
        <w:t>interview,</w:t>
      </w:r>
      <w:r>
        <w:rPr>
          <w:bCs/>
          <w:sz w:val="24"/>
          <w:szCs w:val="24"/>
        </w:rPr>
        <w:t xml:space="preserve"> I used some time to ‘Plan’ and ‘Prepare’ my interview. I did this by arranging a time of interview, as well as who would be present. I also made sure that the room we would be using was fitted with a glass screen for observation purposes. I also considered my aims and objectives for the interview, such as covering the points to prove of the offence and introducing exhibits, such as CCTV, statements and seized items. </w:t>
      </w:r>
    </w:p>
    <w:p w14:paraId="6CF79B39" w14:textId="5F8AC734" w:rsidR="00080B60" w:rsidRDefault="00080B60" w:rsidP="00080B60">
      <w:pPr>
        <w:ind w:right="237"/>
        <w:jc w:val="both"/>
        <w:rPr>
          <w:bCs/>
          <w:color w:val="FF0000"/>
          <w:sz w:val="24"/>
          <w:szCs w:val="24"/>
        </w:rPr>
      </w:pPr>
      <w:r>
        <w:rPr>
          <w:bCs/>
          <w:sz w:val="24"/>
          <w:szCs w:val="24"/>
        </w:rPr>
        <w:t xml:space="preserve">I printed off still images of the CCTV footage showing the suspect present and assaulting the victim and printed off an enhanced photo of the ‘knuckle duster’ in his hand. I also took my time preparing my questions for the interview, as this was my first interview since finishing </w:t>
      </w:r>
      <w:r w:rsidR="00EA7D0C">
        <w:rPr>
          <w:bCs/>
          <w:sz w:val="24"/>
          <w:szCs w:val="24"/>
        </w:rPr>
        <w:t>training,</w:t>
      </w:r>
      <w:r>
        <w:rPr>
          <w:bCs/>
          <w:sz w:val="24"/>
          <w:szCs w:val="24"/>
        </w:rPr>
        <w:t xml:space="preserve"> and I was nervous. I did however feel under less pressure knowing my tutor would be by my side in the interview, to guide me if needed. As the suspect did not require a </w:t>
      </w:r>
      <w:r w:rsidR="00EA7D0C">
        <w:rPr>
          <w:bCs/>
          <w:sz w:val="24"/>
          <w:szCs w:val="24"/>
        </w:rPr>
        <w:t>solicitor,</w:t>
      </w:r>
      <w:r>
        <w:rPr>
          <w:bCs/>
          <w:sz w:val="24"/>
          <w:szCs w:val="24"/>
        </w:rPr>
        <w:t xml:space="preserve"> I did not need to give a briefing, however if there were a solicitor, I would fully brief them with my aims and objectives for the interview and disclose any exhibits I was planning on putting forward to their client.</w:t>
      </w:r>
    </w:p>
    <w:p w14:paraId="720AC228" w14:textId="66E2B28E" w:rsidR="00080B60" w:rsidRDefault="00080B60" w:rsidP="00080B60">
      <w:pPr>
        <w:ind w:right="237"/>
        <w:jc w:val="both"/>
        <w:rPr>
          <w:bCs/>
          <w:sz w:val="24"/>
          <w:szCs w:val="24"/>
        </w:rPr>
      </w:pPr>
      <w:r>
        <w:rPr>
          <w:bCs/>
          <w:sz w:val="24"/>
          <w:szCs w:val="24"/>
        </w:rPr>
        <w:t xml:space="preserve">When starting the </w:t>
      </w:r>
      <w:r w:rsidR="00EA7D0C">
        <w:rPr>
          <w:bCs/>
          <w:sz w:val="24"/>
          <w:szCs w:val="24"/>
        </w:rPr>
        <w:t>interview,</w:t>
      </w:r>
      <w:r>
        <w:rPr>
          <w:bCs/>
          <w:sz w:val="24"/>
          <w:szCs w:val="24"/>
        </w:rPr>
        <w:t xml:space="preserve"> I went through the ‘aide memoire’ with the suspect explaining to them their rights and entitlements during the interview. I explained the interview was going to be audio and visually recorded, complying with the PACE</w:t>
      </w:r>
      <w:r>
        <w:rPr>
          <w:b/>
          <w:sz w:val="24"/>
          <w:szCs w:val="24"/>
        </w:rPr>
        <w:t xml:space="preserve"> </w:t>
      </w:r>
      <w:r>
        <w:rPr>
          <w:bCs/>
          <w:sz w:val="24"/>
          <w:szCs w:val="24"/>
        </w:rPr>
        <w:lastRenderedPageBreak/>
        <w:t xml:space="preserve">Codes of Practice E and F. I then cautioned the suspect, which complies with PACE Code of Practice C. For the next stage of the interview, I began to Engage </w:t>
      </w:r>
      <w:r w:rsidR="00EA7D0C">
        <w:rPr>
          <w:bCs/>
          <w:sz w:val="24"/>
          <w:szCs w:val="24"/>
        </w:rPr>
        <w:t>and Explain</w:t>
      </w:r>
      <w:r>
        <w:rPr>
          <w:bCs/>
          <w:sz w:val="24"/>
          <w:szCs w:val="24"/>
        </w:rPr>
        <w:t>, things like the suspect’s rights and entitlements.</w:t>
      </w:r>
    </w:p>
    <w:p w14:paraId="21C75A77" w14:textId="77777777" w:rsidR="00080B60" w:rsidRDefault="00080B60" w:rsidP="00080B60">
      <w:pPr>
        <w:ind w:right="237"/>
        <w:jc w:val="both"/>
        <w:rPr>
          <w:bCs/>
          <w:sz w:val="24"/>
          <w:szCs w:val="24"/>
        </w:rPr>
      </w:pPr>
      <w:r>
        <w:rPr>
          <w:bCs/>
          <w:sz w:val="24"/>
          <w:szCs w:val="24"/>
        </w:rPr>
        <w:t xml:space="preserve"> I also began to build a rapport with the suspect introducing myself and my colleague and letting them know that if they needed a break during the interview, for some water or to gather their thoughts then that would be fine. Breaks are useful for making arrangements and gathering thoughts, particularly if the interview has taken an unexpected turn (Blackstone’s 2021, Page 588).</w:t>
      </w:r>
    </w:p>
    <w:p w14:paraId="77E64A4A" w14:textId="73639011" w:rsidR="00080B60" w:rsidRDefault="00080B60" w:rsidP="00080B60">
      <w:pPr>
        <w:ind w:right="237"/>
        <w:jc w:val="both"/>
        <w:rPr>
          <w:bCs/>
          <w:sz w:val="24"/>
          <w:szCs w:val="24"/>
        </w:rPr>
      </w:pPr>
      <w:r>
        <w:rPr>
          <w:bCs/>
          <w:sz w:val="24"/>
          <w:szCs w:val="24"/>
        </w:rPr>
        <w:t xml:space="preserve">I tried to make the suspect feel </w:t>
      </w:r>
      <w:r w:rsidR="00EA7D0C">
        <w:rPr>
          <w:bCs/>
          <w:sz w:val="24"/>
          <w:szCs w:val="24"/>
        </w:rPr>
        <w:t>relaxed and</w:t>
      </w:r>
      <w:r>
        <w:rPr>
          <w:bCs/>
          <w:sz w:val="24"/>
          <w:szCs w:val="24"/>
        </w:rPr>
        <w:t xml:space="preserve"> feel like he was in an open environment to talk. Research suggests that building rapport can benefit police investigations by increasing the accuracy of adult eyewitness reports and enhance diagnostic evidence obtained from suspects (A Survey of Law Enforcement 2015). I then moved </w:t>
      </w:r>
      <w:r w:rsidR="00EA7D0C">
        <w:rPr>
          <w:bCs/>
          <w:sz w:val="24"/>
          <w:szCs w:val="24"/>
        </w:rPr>
        <w:t>into</w:t>
      </w:r>
      <w:r>
        <w:rPr>
          <w:bCs/>
          <w:sz w:val="24"/>
          <w:szCs w:val="24"/>
        </w:rPr>
        <w:t xml:space="preserve"> the next stage of the model by letting the subject have the chance to have a free account of their version of events without being interrupted. This stage of the PEACE model also gave me the chance to challenge or clarify the suspects account. I began asking closed questions about the incident, which the suspect responded with ‘no comment’. I then began utilising the 5W’s in my questioning, Who, What, When, Where, Why, the goal of this technique is to gain a factual answer to each</w:t>
      </w:r>
      <w:r>
        <w:rPr>
          <w:b/>
          <w:sz w:val="24"/>
          <w:szCs w:val="24"/>
        </w:rPr>
        <w:t xml:space="preserve"> </w:t>
      </w:r>
      <w:r>
        <w:rPr>
          <w:bCs/>
          <w:sz w:val="24"/>
          <w:szCs w:val="24"/>
        </w:rPr>
        <w:t xml:space="preserve">question, answers to all questions should give clarity to whatever the questioner is trying to discover (Product Plan 2021). I found this to more effective as the suspect started to open up more about the incident. The suspect went on to say that his actions were in self-defence. He stated he was carrying the knuckle duster as he was in fear of his </w:t>
      </w:r>
      <w:r w:rsidR="00EA7D0C">
        <w:rPr>
          <w:bCs/>
          <w:sz w:val="24"/>
          <w:szCs w:val="24"/>
        </w:rPr>
        <w:t>life and</w:t>
      </w:r>
      <w:r>
        <w:rPr>
          <w:bCs/>
          <w:sz w:val="24"/>
          <w:szCs w:val="24"/>
        </w:rPr>
        <w:t xml:space="preserve"> carried it for his own protection. </w:t>
      </w:r>
    </w:p>
    <w:p w14:paraId="58BCE886" w14:textId="4A088750" w:rsidR="00080B60" w:rsidRDefault="00080B60" w:rsidP="00080B60">
      <w:pPr>
        <w:ind w:right="237"/>
        <w:jc w:val="both"/>
        <w:rPr>
          <w:b/>
          <w:sz w:val="24"/>
          <w:szCs w:val="24"/>
        </w:rPr>
      </w:pPr>
      <w:r>
        <w:rPr>
          <w:bCs/>
          <w:sz w:val="24"/>
          <w:szCs w:val="24"/>
        </w:rPr>
        <w:t>This stage of the model was very beneficial as it allowed me to gather details about the incident from the suspect and make notes, which I could later refer to. The suspect admitted to</w:t>
      </w:r>
      <w:r w:rsidR="00EA7D0C">
        <w:rPr>
          <w:bCs/>
          <w:sz w:val="24"/>
          <w:szCs w:val="24"/>
        </w:rPr>
        <w:t xml:space="preserve"> </w:t>
      </w:r>
      <w:r>
        <w:rPr>
          <w:bCs/>
          <w:sz w:val="24"/>
          <w:szCs w:val="24"/>
        </w:rPr>
        <w:t>carrying the offensive weapon but denied the assault. I then went on to summarise the main topics of the suspects account, which allowed me to get a better understanding of the whole incident. Summarising the account gave me the chance to identify any inconsistencies, in the account against the victim statement. This brought to light that the suspect was in fact telling the truth and looking back over the CCTV and the suspect account, the victim actually initiated the physical confrontation.</w:t>
      </w:r>
    </w:p>
    <w:p w14:paraId="62314F65" w14:textId="77777777" w:rsidR="00080B60" w:rsidRDefault="00080B60" w:rsidP="00080B60">
      <w:pPr>
        <w:ind w:right="237"/>
        <w:jc w:val="both"/>
        <w:rPr>
          <w:bCs/>
          <w:sz w:val="24"/>
          <w:szCs w:val="24"/>
        </w:rPr>
      </w:pPr>
      <w:r>
        <w:rPr>
          <w:bCs/>
          <w:sz w:val="24"/>
          <w:szCs w:val="24"/>
        </w:rPr>
        <w:t>I then moved on to the fourth stage of the PEACE model and closed the interview summarising everything that had been said, and giving the suspect the chance to add, clarify or deny any parts of the interview. I asked my tutor if he had any further questions, I then closed the interview and stopped the recording.</w:t>
      </w:r>
    </w:p>
    <w:p w14:paraId="18BFB30E" w14:textId="77777777" w:rsidR="00080B60" w:rsidRDefault="00080B60" w:rsidP="00080B60">
      <w:pPr>
        <w:ind w:right="237"/>
        <w:jc w:val="both"/>
        <w:rPr>
          <w:b/>
          <w:sz w:val="24"/>
          <w:szCs w:val="24"/>
        </w:rPr>
      </w:pPr>
    </w:p>
    <w:p w14:paraId="0D44E001" w14:textId="77777777" w:rsidR="00080B60" w:rsidRDefault="00080B60" w:rsidP="00080B60">
      <w:pPr>
        <w:ind w:right="237"/>
        <w:jc w:val="both"/>
        <w:rPr>
          <w:bCs/>
          <w:sz w:val="24"/>
          <w:szCs w:val="24"/>
        </w:rPr>
      </w:pPr>
      <w:r>
        <w:rPr>
          <w:bCs/>
          <w:sz w:val="24"/>
          <w:szCs w:val="24"/>
        </w:rPr>
        <w:t>The final stage of the PEACE model is evaluation, which I did with my tutor in depth. I looked at the interview in summary, by looking at my notes made in the interview and the suspects answers to my questions.</w:t>
      </w:r>
    </w:p>
    <w:p w14:paraId="26523785" w14:textId="085422CD" w:rsidR="00080B60" w:rsidRDefault="00080B60" w:rsidP="00080B60">
      <w:pPr>
        <w:ind w:right="237"/>
        <w:jc w:val="both"/>
        <w:rPr>
          <w:bCs/>
          <w:sz w:val="24"/>
          <w:szCs w:val="24"/>
        </w:rPr>
      </w:pPr>
      <w:r>
        <w:rPr>
          <w:bCs/>
          <w:sz w:val="24"/>
          <w:szCs w:val="24"/>
        </w:rPr>
        <w:t xml:space="preserve"> This allowed me to evaluate whether my original objectives and the points to prove of the offences had been met. I believe in conclusion, I prepared myself well for the interview, I aske</w:t>
      </w:r>
      <w:r>
        <w:rPr>
          <w:bCs/>
          <w:sz w:val="24"/>
          <w:szCs w:val="24"/>
        </w:rPr>
        <w:t>d</w:t>
      </w:r>
      <w:r>
        <w:rPr>
          <w:bCs/>
          <w:sz w:val="24"/>
          <w:szCs w:val="24"/>
        </w:rPr>
        <w:t xml:space="preserve"> relevant questions that added to the value of the investigation. I also believe I gave the suspect a fair and free chance to give his side of the story, also adhering to the suspects legal rights and entitlements during the interview. An improvement I can make for my next interview, is to show the suspect I am listening to their account more by making more eye contact and try to refrain from having my head down when making notes.</w:t>
      </w:r>
    </w:p>
    <w:p w14:paraId="5CB54AF2" w14:textId="1EC7C820" w:rsidR="00080B60" w:rsidRDefault="00080B60" w:rsidP="00080B60">
      <w:pPr>
        <w:ind w:right="237"/>
        <w:jc w:val="both"/>
        <w:rPr>
          <w:bCs/>
          <w:sz w:val="24"/>
          <w:szCs w:val="24"/>
        </w:rPr>
      </w:pPr>
    </w:p>
    <w:p w14:paraId="71552932" w14:textId="3EA22283" w:rsidR="00080B60" w:rsidRDefault="00080B60" w:rsidP="00080B60">
      <w:pPr>
        <w:ind w:right="237"/>
        <w:jc w:val="both"/>
        <w:rPr>
          <w:bCs/>
          <w:sz w:val="24"/>
          <w:szCs w:val="24"/>
        </w:rPr>
      </w:pPr>
      <w:r>
        <w:rPr>
          <w:bCs/>
          <w:sz w:val="24"/>
          <w:szCs w:val="24"/>
        </w:rPr>
        <w:lastRenderedPageBreak/>
        <w:t>Word Count: 148</w:t>
      </w:r>
      <w:r w:rsidR="00EA7D0C">
        <w:rPr>
          <w:bCs/>
          <w:sz w:val="24"/>
          <w:szCs w:val="24"/>
        </w:rPr>
        <w:t>6</w:t>
      </w:r>
    </w:p>
    <w:p w14:paraId="2225344D" w14:textId="77777777" w:rsidR="00080B60" w:rsidRDefault="00080B60" w:rsidP="00080B60">
      <w:pPr>
        <w:ind w:right="237"/>
        <w:jc w:val="both"/>
        <w:rPr>
          <w:bCs/>
          <w:sz w:val="24"/>
          <w:szCs w:val="24"/>
        </w:rPr>
      </w:pPr>
    </w:p>
    <w:p w14:paraId="3B28A2C9" w14:textId="77777777" w:rsidR="00080B60" w:rsidRDefault="00080B60" w:rsidP="00080B60">
      <w:pPr>
        <w:ind w:right="237"/>
        <w:jc w:val="both"/>
        <w:rPr>
          <w:b/>
          <w:sz w:val="24"/>
          <w:szCs w:val="24"/>
        </w:rPr>
      </w:pPr>
    </w:p>
    <w:p w14:paraId="5C4FD4B7" w14:textId="1921DA01" w:rsidR="0097483B" w:rsidRDefault="0097483B"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23EC007C" w14:textId="77777777" w:rsidR="000F7ECD" w:rsidRDefault="000F7ECD" w:rsidP="00340E9A">
      <w:pPr>
        <w:ind w:right="237"/>
        <w:jc w:val="both"/>
        <w:rPr>
          <w:b/>
          <w:sz w:val="24"/>
          <w:szCs w:val="24"/>
        </w:rPr>
      </w:pPr>
    </w:p>
    <w:p w14:paraId="35E57C43" w14:textId="77777777" w:rsidR="00080B60" w:rsidRDefault="00080B60" w:rsidP="00340E9A">
      <w:pPr>
        <w:ind w:right="237"/>
        <w:jc w:val="both"/>
        <w:rPr>
          <w:b/>
          <w:sz w:val="24"/>
          <w:szCs w:val="24"/>
        </w:rPr>
      </w:pPr>
    </w:p>
    <w:p w14:paraId="0D0A5DBC" w14:textId="77777777" w:rsidR="00080B60" w:rsidRDefault="00080B60" w:rsidP="00080B60">
      <w:pPr>
        <w:ind w:right="237"/>
        <w:jc w:val="both"/>
        <w:rPr>
          <w:bCs/>
          <w:sz w:val="24"/>
          <w:szCs w:val="24"/>
        </w:rPr>
      </w:pPr>
      <w:r>
        <w:rPr>
          <w:bCs/>
          <w:sz w:val="24"/>
          <w:szCs w:val="24"/>
        </w:rPr>
        <w:t>ANSWER:</w:t>
      </w:r>
    </w:p>
    <w:p w14:paraId="61BAA52D" w14:textId="77777777" w:rsidR="00080B60" w:rsidRDefault="00080B60" w:rsidP="00080B60">
      <w:pPr>
        <w:ind w:right="237"/>
        <w:jc w:val="both"/>
        <w:rPr>
          <w:b/>
          <w:sz w:val="24"/>
          <w:szCs w:val="24"/>
        </w:rPr>
      </w:pPr>
    </w:p>
    <w:p w14:paraId="505F8BCF" w14:textId="57C49828" w:rsidR="00080B60" w:rsidRDefault="00080B60" w:rsidP="00080B60">
      <w:pPr>
        <w:ind w:right="237"/>
        <w:jc w:val="both"/>
        <w:rPr>
          <w:bCs/>
          <w:sz w:val="24"/>
          <w:szCs w:val="24"/>
        </w:rPr>
      </w:pPr>
      <w:r>
        <w:rPr>
          <w:bCs/>
          <w:sz w:val="24"/>
          <w:szCs w:val="24"/>
        </w:rPr>
        <w:t xml:space="preserve">For this essay I will discuss an incident of Anti-Social Behaviour (ASB) that I dealt with. I will explain what ASB is and how it affects our communities and how the police can tackle ASB, by using recognised </w:t>
      </w:r>
      <w:r w:rsidR="00EA7D0C">
        <w:rPr>
          <w:bCs/>
          <w:sz w:val="24"/>
          <w:szCs w:val="24"/>
        </w:rPr>
        <w:t>problem-solving</w:t>
      </w:r>
      <w:r>
        <w:rPr>
          <w:bCs/>
          <w:sz w:val="24"/>
          <w:szCs w:val="24"/>
        </w:rPr>
        <w:t xml:space="preserve"> models. I will discuss which problem solving model I used in this particular incident </w:t>
      </w:r>
      <w:r w:rsidR="00EA7D0C">
        <w:rPr>
          <w:bCs/>
          <w:sz w:val="24"/>
          <w:szCs w:val="24"/>
        </w:rPr>
        <w:t>and</w:t>
      </w:r>
      <w:r>
        <w:rPr>
          <w:bCs/>
          <w:sz w:val="24"/>
          <w:szCs w:val="24"/>
        </w:rPr>
        <w:t xml:space="preserve"> how I utilised </w:t>
      </w:r>
      <w:r w:rsidR="00EA7D0C">
        <w:rPr>
          <w:bCs/>
          <w:sz w:val="24"/>
          <w:szCs w:val="24"/>
        </w:rPr>
        <w:t>evidence-based</w:t>
      </w:r>
      <w:r>
        <w:rPr>
          <w:bCs/>
          <w:sz w:val="24"/>
          <w:szCs w:val="24"/>
        </w:rPr>
        <w:t xml:space="preserve"> policing, in assisting me in tackling this incident of ASB. I will then </w:t>
      </w:r>
      <w:r>
        <w:rPr>
          <w:bCs/>
          <w:sz w:val="24"/>
          <w:szCs w:val="24"/>
        </w:rPr>
        <w:lastRenderedPageBreak/>
        <w:t>evaluate the incident and look at what</w:t>
      </w:r>
      <w:r>
        <w:rPr>
          <w:b/>
          <w:sz w:val="24"/>
          <w:szCs w:val="24"/>
        </w:rPr>
        <w:t xml:space="preserve"> </w:t>
      </w:r>
      <w:r>
        <w:rPr>
          <w:bCs/>
          <w:sz w:val="24"/>
          <w:szCs w:val="24"/>
        </w:rPr>
        <w:t>improvements I can make for next time.</w:t>
      </w:r>
      <w:r>
        <w:rPr>
          <w:b/>
          <w:sz w:val="24"/>
          <w:szCs w:val="24"/>
        </w:rPr>
        <w:t xml:space="preserve"> </w:t>
      </w:r>
      <w:r>
        <w:rPr>
          <w:bCs/>
          <w:sz w:val="24"/>
          <w:szCs w:val="24"/>
        </w:rPr>
        <w:t>To assist me with this essay I will be using the Borton’s Reflective Model 1970.</w:t>
      </w:r>
    </w:p>
    <w:p w14:paraId="7C836394" w14:textId="77777777" w:rsidR="00080B60" w:rsidRDefault="00080B60" w:rsidP="00080B60">
      <w:pPr>
        <w:ind w:right="237"/>
        <w:jc w:val="both"/>
        <w:rPr>
          <w:bCs/>
          <w:sz w:val="24"/>
          <w:szCs w:val="24"/>
        </w:rPr>
      </w:pPr>
      <w:r>
        <w:rPr>
          <w:bCs/>
          <w:sz w:val="24"/>
          <w:szCs w:val="24"/>
        </w:rPr>
        <w:t xml:space="preserve">ASB is defined as ‘behaviour by a person which causes, or is likely to cause, harassment, alarm or distress to persons not of the same household as the person’ (Metropolitan Police Website 2021 ‘What is Antisocial behaviour’).  </w:t>
      </w:r>
    </w:p>
    <w:p w14:paraId="57902DBC" w14:textId="0C2C3876" w:rsidR="00080B60" w:rsidRDefault="00080B60" w:rsidP="00080B60">
      <w:pPr>
        <w:ind w:right="237"/>
        <w:jc w:val="both"/>
        <w:rPr>
          <w:bCs/>
          <w:sz w:val="24"/>
          <w:szCs w:val="24"/>
        </w:rPr>
      </w:pPr>
      <w:r>
        <w:rPr>
          <w:bCs/>
          <w:sz w:val="24"/>
          <w:szCs w:val="24"/>
        </w:rPr>
        <w:t xml:space="preserve">The </w:t>
      </w:r>
      <w:r w:rsidR="00EA7D0C">
        <w:rPr>
          <w:bCs/>
          <w:sz w:val="24"/>
          <w:szCs w:val="24"/>
        </w:rPr>
        <w:t>website also</w:t>
      </w:r>
      <w:r>
        <w:rPr>
          <w:bCs/>
          <w:sz w:val="24"/>
          <w:szCs w:val="24"/>
        </w:rPr>
        <w:t xml:space="preserve"> mentions there are 3 main categories for ASB, personal ASB, when a person targets a specific individual or group. Nuisance ASB, when a person causes trouble, annoyance or suffering to a community and environmental ASB, when a person’s actions affect the wider environment, such as public spaces or buildings. ASB is a national problem that can have great effect on people’s lives, such as sleep deprivation, anxiety, cause people to want to move and it can make people frightened (Victim Support Website). (Office </w:t>
      </w:r>
      <w:r w:rsidR="00EA7D0C">
        <w:rPr>
          <w:bCs/>
          <w:sz w:val="24"/>
          <w:szCs w:val="24"/>
        </w:rPr>
        <w:t>for</w:t>
      </w:r>
      <w:r>
        <w:rPr>
          <w:bCs/>
          <w:sz w:val="24"/>
          <w:szCs w:val="24"/>
        </w:rPr>
        <w:t xml:space="preserve"> National Statistics 2016) state that in the year April ’07 to March ’08 there were nearly 4 million reported incidents of ASB in England and Wales. The victims of ASB are more likely to live in more deprived areas. In England and Wales 16% and 18% of callers lived in one of the most deprived areas, compared to 5% and 11% in least deprived areas reporting ASB (GOV.UK, 2012).</w:t>
      </w:r>
    </w:p>
    <w:p w14:paraId="513760A2" w14:textId="77777777" w:rsidR="00080B60" w:rsidRDefault="00080B60" w:rsidP="00080B60">
      <w:pPr>
        <w:ind w:right="237"/>
        <w:jc w:val="both"/>
        <w:rPr>
          <w:bCs/>
          <w:sz w:val="24"/>
          <w:szCs w:val="24"/>
        </w:rPr>
      </w:pPr>
    </w:p>
    <w:p w14:paraId="548310CD" w14:textId="77777777" w:rsidR="00080B60" w:rsidRDefault="00080B60" w:rsidP="00080B60">
      <w:pPr>
        <w:ind w:right="237"/>
        <w:jc w:val="both"/>
        <w:rPr>
          <w:bCs/>
          <w:sz w:val="24"/>
          <w:szCs w:val="24"/>
        </w:rPr>
      </w:pPr>
      <w:r>
        <w:rPr>
          <w:bCs/>
          <w:sz w:val="24"/>
          <w:szCs w:val="24"/>
        </w:rPr>
        <w:t>In the incident I dealt with I would say that the particular individuals qualified for all 3 categories of ASB. There were 2 male teenagers who caused widespread alarm and distress in one particular council owned complex of flats. The two teenagers had numerous complaints against them from the residents of the complex. The usual complaints were litter, noise complaints and criminal damage. In 1982, Wilson and Kelling argued that unchecked minor crimes and signs of disorder would lead to more anti-social behaviour and more serious crime. This is the ‘Broken Windows’ theory, if a window in a building is broken and left unrepaired, other windows will also be broken because a signal that no one cares is sent (Centre for Crime and Justice Studies 2009). This is where the Police’s role is to detect these crimes at the early stages and try and find the root cause, find solutions for the root cause, to prevent further crime and disorder in an area.</w:t>
      </w:r>
    </w:p>
    <w:p w14:paraId="43285C2B" w14:textId="77777777" w:rsidR="00080B60" w:rsidRDefault="00080B60" w:rsidP="00080B60">
      <w:pPr>
        <w:ind w:right="237"/>
        <w:jc w:val="both"/>
        <w:rPr>
          <w:bCs/>
          <w:sz w:val="24"/>
          <w:szCs w:val="24"/>
        </w:rPr>
      </w:pPr>
    </w:p>
    <w:p w14:paraId="7E64B356" w14:textId="4CA048B4" w:rsidR="00080B60" w:rsidRDefault="00080B60" w:rsidP="00080B60">
      <w:pPr>
        <w:ind w:right="237"/>
        <w:jc w:val="both"/>
        <w:rPr>
          <w:bCs/>
          <w:sz w:val="24"/>
          <w:szCs w:val="24"/>
        </w:rPr>
      </w:pPr>
      <w:r>
        <w:rPr>
          <w:bCs/>
          <w:sz w:val="24"/>
          <w:szCs w:val="24"/>
        </w:rPr>
        <w:t xml:space="preserve">The incident of anti-social behaviour I attended was an emergency call from a male resident in the council complex. He had reported that he had been eating dinner with his son, he had seen a pair of teenagers walk past his kitchen window and then proceeded to bang on his door. They </w:t>
      </w:r>
      <w:r w:rsidR="00EA7D0C">
        <w:rPr>
          <w:bCs/>
          <w:sz w:val="24"/>
          <w:szCs w:val="24"/>
        </w:rPr>
        <w:t>knocked on the door</w:t>
      </w:r>
      <w:r>
        <w:rPr>
          <w:bCs/>
          <w:sz w:val="24"/>
          <w:szCs w:val="24"/>
        </w:rPr>
        <w:t xml:space="preserve"> so hard that they smashed the bottom glass panel of the door, in doing so, a shard of glass hit his son’s leg who was sitting in the kitchen. They youths ran off, and that’s when the male called police. Although the glass didn’t cause the man’s son any injury, </w:t>
      </w:r>
      <w:r w:rsidR="00EA7D0C">
        <w:rPr>
          <w:bCs/>
          <w:sz w:val="24"/>
          <w:szCs w:val="24"/>
        </w:rPr>
        <w:t>both</w:t>
      </w:r>
      <w:r>
        <w:rPr>
          <w:bCs/>
          <w:sz w:val="24"/>
          <w:szCs w:val="24"/>
        </w:rPr>
        <w:t xml:space="preserve"> were very frightened and upset by the whole incident. On attending the call with my tutor, the man’s wife had come home from work and explained what had happened. She explained this had been going on for weeks where the youths would run past their flat, bang the door and run away. On speaking with </w:t>
      </w:r>
      <w:r w:rsidR="00EA7D0C">
        <w:rPr>
          <w:bCs/>
          <w:sz w:val="24"/>
          <w:szCs w:val="24"/>
        </w:rPr>
        <w:t>neighbours,</w:t>
      </w:r>
      <w:r>
        <w:rPr>
          <w:bCs/>
          <w:sz w:val="24"/>
          <w:szCs w:val="24"/>
        </w:rPr>
        <w:t xml:space="preserve"> they made similar reports, as well as stating the same youths would </w:t>
      </w:r>
      <w:r w:rsidR="00EA7D0C">
        <w:rPr>
          <w:bCs/>
          <w:sz w:val="24"/>
          <w:szCs w:val="24"/>
        </w:rPr>
        <w:t>regularly</w:t>
      </w:r>
      <w:r>
        <w:rPr>
          <w:bCs/>
          <w:sz w:val="24"/>
          <w:szCs w:val="24"/>
        </w:rPr>
        <w:t xml:space="preserve">, play loud music, loiter and take drugs in and around the complex. </w:t>
      </w:r>
    </w:p>
    <w:p w14:paraId="7840E2A6" w14:textId="18198108" w:rsidR="00080B60" w:rsidRDefault="00080B60" w:rsidP="00080B60">
      <w:pPr>
        <w:ind w:right="237"/>
        <w:jc w:val="both"/>
        <w:rPr>
          <w:bCs/>
          <w:sz w:val="24"/>
          <w:szCs w:val="24"/>
        </w:rPr>
      </w:pPr>
      <w:r>
        <w:rPr>
          <w:bCs/>
          <w:sz w:val="24"/>
          <w:szCs w:val="24"/>
        </w:rPr>
        <w:t xml:space="preserve">On initially attending the call I used the South Wales Police action plan for ASB calls, which is the mnemonic ‘GETOUT’. ‘G’ is to go and speak with the victim or caller. I spoke to both the reporting person who was the wife and the victims who were present, the father and son. I ascertained their details, details of the incident and exchanged contact numbers, along with suitable times to call for updates of the </w:t>
      </w:r>
      <w:r>
        <w:rPr>
          <w:bCs/>
          <w:sz w:val="24"/>
          <w:szCs w:val="24"/>
        </w:rPr>
        <w:lastRenderedPageBreak/>
        <w:t xml:space="preserve">investigation. ‘E’ is for examining the scene and gathering evidence. I did this by photographing the damage of the door, establishing whether there any forensic opportunities such as </w:t>
      </w:r>
      <w:r w:rsidR="00EA7D0C">
        <w:rPr>
          <w:bCs/>
          <w:sz w:val="24"/>
          <w:szCs w:val="24"/>
        </w:rPr>
        <w:t>fingerprints</w:t>
      </w:r>
      <w:r>
        <w:rPr>
          <w:bCs/>
          <w:sz w:val="24"/>
          <w:szCs w:val="24"/>
        </w:rPr>
        <w:t xml:space="preserve"> on the door. ‘T’ is to take details of all victims, suspects and forward community intelligence. I did this by initially taking the details of all victims, the suspects were unable to be identified at this time. I then carried out House to House enquiries to gather extra information from neighbours, who were able to report similar issues of ASB. ‘O’ is to offer advice if something similar were to happen again. Things I advised were target hardening techniques, such as, installing CCTV, security lighting and more secure locks. I also advised the victims to call 999 straight away if they heard knocks on the door that they were not expecting in the future. ‘U’ is to update the Occurrence Enquiry Log and outline any outstanding investigative actions that need to be carried out. ‘T’ is to take immediate action. I considered arresting the suspects and or issuing fixed penalty notices, this was not possible as the suspect had left some time ago and no one was able to provide a potential identification. An area search was negative, so my main focus was reducing the further risk to the victims. I did this by immediately contacting the landlord of the property and getting the door fixed.</w:t>
      </w:r>
    </w:p>
    <w:p w14:paraId="6C43F69C" w14:textId="31C837BF" w:rsidR="00080B60" w:rsidRDefault="00080B60" w:rsidP="00080B60">
      <w:pPr>
        <w:ind w:right="237"/>
        <w:jc w:val="both"/>
        <w:rPr>
          <w:bCs/>
          <w:sz w:val="24"/>
          <w:szCs w:val="24"/>
        </w:rPr>
      </w:pPr>
      <w:r>
        <w:rPr>
          <w:bCs/>
          <w:sz w:val="24"/>
          <w:szCs w:val="24"/>
        </w:rPr>
        <w:t xml:space="preserve"> I recognised that the landlord, the victims and the community were very upset by the incident and ideally would </w:t>
      </w:r>
      <w:r w:rsidR="00EA7D0C">
        <w:rPr>
          <w:bCs/>
          <w:sz w:val="24"/>
          <w:szCs w:val="24"/>
        </w:rPr>
        <w:t>have</w:t>
      </w:r>
      <w:r>
        <w:rPr>
          <w:bCs/>
          <w:sz w:val="24"/>
          <w:szCs w:val="24"/>
        </w:rPr>
        <w:t xml:space="preserve"> wanted a more positive action in terms of identifying a suspect. </w:t>
      </w:r>
      <w:r w:rsidR="00EA7D0C">
        <w:rPr>
          <w:bCs/>
          <w:sz w:val="24"/>
          <w:szCs w:val="24"/>
        </w:rPr>
        <w:t>However,</w:t>
      </w:r>
      <w:r>
        <w:rPr>
          <w:bCs/>
          <w:sz w:val="24"/>
          <w:szCs w:val="24"/>
        </w:rPr>
        <w:t xml:space="preserve"> I made sure my actions complied with the Police code of ethics, </w:t>
      </w:r>
      <w:r w:rsidR="00EA7D0C">
        <w:rPr>
          <w:bCs/>
          <w:sz w:val="24"/>
          <w:szCs w:val="24"/>
        </w:rPr>
        <w:t>referring</w:t>
      </w:r>
      <w:r>
        <w:rPr>
          <w:bCs/>
          <w:sz w:val="24"/>
          <w:szCs w:val="24"/>
        </w:rPr>
        <w:t xml:space="preserve"> to the National Decision Model, I made sure that my actions were based on the information and intelligence provided at the time. I also recognised that in this incident my unconscious bias was present, as the victim family were of an ethnic minority the incident could have been a hate crime. I recognised this and made the decision not to class it as a hate crime as </w:t>
      </w:r>
      <w:r w:rsidR="00EA7D0C">
        <w:rPr>
          <w:bCs/>
          <w:sz w:val="24"/>
          <w:szCs w:val="24"/>
        </w:rPr>
        <w:t>several</w:t>
      </w:r>
      <w:r>
        <w:rPr>
          <w:bCs/>
          <w:sz w:val="24"/>
          <w:szCs w:val="24"/>
        </w:rPr>
        <w:t xml:space="preserve"> neighbours reported similar incidents on the same day, so I did not believe that the victim family were being consistently targeted. </w:t>
      </w:r>
    </w:p>
    <w:p w14:paraId="0658A5B4" w14:textId="77777777" w:rsidR="00080B60" w:rsidRDefault="00080B60" w:rsidP="00080B60">
      <w:pPr>
        <w:ind w:right="237"/>
        <w:jc w:val="both"/>
        <w:rPr>
          <w:b/>
          <w:sz w:val="24"/>
          <w:szCs w:val="24"/>
        </w:rPr>
      </w:pPr>
    </w:p>
    <w:p w14:paraId="11D99494" w14:textId="0F2FFAA9" w:rsidR="00080B60" w:rsidRDefault="00080B60" w:rsidP="00080B60">
      <w:pPr>
        <w:ind w:right="237"/>
        <w:jc w:val="both"/>
        <w:rPr>
          <w:bCs/>
          <w:sz w:val="24"/>
          <w:szCs w:val="24"/>
        </w:rPr>
      </w:pPr>
      <w:r>
        <w:rPr>
          <w:bCs/>
          <w:sz w:val="24"/>
          <w:szCs w:val="24"/>
        </w:rPr>
        <w:t xml:space="preserve">Following my initial actions to the call, I tasked the local neighbourhood policing team to do regular patrols of the area. The use of the patrols and the target hardening tactics, worked well for the short term, but soon after, the police were getting more reports of similar anti-social behaviour calls. The original victim family were still reporting noise complaints and youths still hanging around the apartment complex. I soon realised a different approach was needed. I did this by utilising some </w:t>
      </w:r>
      <w:r w:rsidR="00EA7D0C">
        <w:rPr>
          <w:bCs/>
          <w:sz w:val="24"/>
          <w:szCs w:val="24"/>
        </w:rPr>
        <w:t>problem-solving</w:t>
      </w:r>
      <w:r>
        <w:rPr>
          <w:bCs/>
          <w:sz w:val="24"/>
          <w:szCs w:val="24"/>
        </w:rPr>
        <w:t xml:space="preserve"> models that were taught to me in police training. </w:t>
      </w:r>
    </w:p>
    <w:p w14:paraId="6325AF5B" w14:textId="77777777" w:rsidR="00080B60" w:rsidRDefault="00080B60" w:rsidP="00080B60">
      <w:pPr>
        <w:ind w:right="237"/>
        <w:jc w:val="both"/>
        <w:rPr>
          <w:b/>
          <w:sz w:val="24"/>
          <w:szCs w:val="24"/>
        </w:rPr>
      </w:pPr>
    </w:p>
    <w:p w14:paraId="37C51BBD" w14:textId="77777777" w:rsidR="00080B60" w:rsidRDefault="00080B60" w:rsidP="00080B60">
      <w:pPr>
        <w:ind w:right="237"/>
        <w:jc w:val="both"/>
        <w:rPr>
          <w:bCs/>
          <w:sz w:val="24"/>
          <w:szCs w:val="24"/>
        </w:rPr>
      </w:pPr>
      <w:r>
        <w:rPr>
          <w:bCs/>
          <w:sz w:val="24"/>
          <w:szCs w:val="24"/>
        </w:rPr>
        <w:t>One of the models taught in training was Problem-Oriented Policing (POP), this is an approach to tackling crime that identifies a specific problem, a developed response and an assessment of the effects of the response. POP can be described in the OSARA model of problem solving, the model identifies the root causes of a problem and develops a solution to tackle it (College of Policing 2020).</w:t>
      </w:r>
    </w:p>
    <w:p w14:paraId="1FC5E7CC" w14:textId="77777777" w:rsidR="00080B60" w:rsidRDefault="00080B60" w:rsidP="00080B60">
      <w:pPr>
        <w:ind w:right="237"/>
        <w:jc w:val="both"/>
        <w:rPr>
          <w:bCs/>
          <w:sz w:val="24"/>
          <w:szCs w:val="24"/>
        </w:rPr>
      </w:pPr>
    </w:p>
    <w:p w14:paraId="065A3130" w14:textId="502D549D" w:rsidR="00080B60" w:rsidRDefault="00080B60" w:rsidP="00080B60">
      <w:pPr>
        <w:ind w:right="237"/>
        <w:jc w:val="both"/>
        <w:rPr>
          <w:b/>
          <w:sz w:val="24"/>
          <w:szCs w:val="24"/>
        </w:rPr>
      </w:pPr>
      <w:r>
        <w:rPr>
          <w:bCs/>
          <w:sz w:val="24"/>
          <w:szCs w:val="24"/>
        </w:rPr>
        <w:t xml:space="preserve">I started by identifying an objective, which would be to stop the anti-social behaviour in the area long term and to make the victim family feel safer. I then began the ‘Scanning’ stage of the model, identifying and prioritising crime and disorder problems. I did this by speaking to other residents in the apartment block who were reporting similar incidents of ASB and giving the same description as 2 males in their </w:t>
      </w:r>
      <w:r w:rsidR="00EA7D0C">
        <w:rPr>
          <w:bCs/>
          <w:sz w:val="24"/>
          <w:szCs w:val="24"/>
        </w:rPr>
        <w:t>mid-teens</w:t>
      </w:r>
      <w:r>
        <w:rPr>
          <w:bCs/>
          <w:sz w:val="24"/>
          <w:szCs w:val="24"/>
        </w:rPr>
        <w:t xml:space="preserve">. The most reported complaint was the 2 males knocking on front doors and running off, this allowed me to establish the offenders Modus Operandi, </w:t>
      </w:r>
      <w:r>
        <w:rPr>
          <w:bCs/>
          <w:sz w:val="24"/>
          <w:szCs w:val="24"/>
        </w:rPr>
        <w:lastRenderedPageBreak/>
        <w:t>which is what their general habits</w:t>
      </w:r>
      <w:r>
        <w:rPr>
          <w:b/>
          <w:sz w:val="24"/>
          <w:szCs w:val="24"/>
        </w:rPr>
        <w:t xml:space="preserve"> </w:t>
      </w:r>
      <w:r>
        <w:rPr>
          <w:bCs/>
          <w:sz w:val="24"/>
          <w:szCs w:val="24"/>
        </w:rPr>
        <w:t xml:space="preserve">and system </w:t>
      </w:r>
      <w:r w:rsidR="00EA7D0C">
        <w:rPr>
          <w:bCs/>
          <w:sz w:val="24"/>
          <w:szCs w:val="24"/>
        </w:rPr>
        <w:t>of working</w:t>
      </w:r>
      <w:r>
        <w:rPr>
          <w:bCs/>
          <w:sz w:val="24"/>
          <w:szCs w:val="24"/>
        </w:rPr>
        <w:t xml:space="preserve"> is when offending. I then started the ‘Analysis’ stage of the model, I identified that the complaints</w:t>
      </w:r>
      <w:r>
        <w:rPr>
          <w:b/>
          <w:sz w:val="24"/>
          <w:szCs w:val="24"/>
        </w:rPr>
        <w:t xml:space="preserve"> </w:t>
      </w:r>
      <w:r>
        <w:rPr>
          <w:bCs/>
          <w:sz w:val="24"/>
          <w:szCs w:val="24"/>
        </w:rPr>
        <w:t xml:space="preserve">were coming in on the same time of day, between 4 and 7 pm in the evening, Monday to Friday. I was able to do this by analysing the incidents on NICHE which is south wales police’s information database. I then started my ‘response’ actions to develop activities and implementations to combat the causes of the problem. I recognised that although I still didn’t have a positive identification of the suspects, I noticed that most of the ASB activity was happening after school hours on </w:t>
      </w:r>
      <w:r w:rsidR="00EA7D0C">
        <w:rPr>
          <w:bCs/>
          <w:sz w:val="24"/>
          <w:szCs w:val="24"/>
        </w:rPr>
        <w:t>school days</w:t>
      </w:r>
      <w:r>
        <w:rPr>
          <w:bCs/>
          <w:sz w:val="24"/>
          <w:szCs w:val="24"/>
        </w:rPr>
        <w:t xml:space="preserve">. This led me believe that the youths were bored and lacking things to do after school. I got in touch with the local school liaison officer, who put requests forward to put on more </w:t>
      </w:r>
      <w:r w:rsidR="00EA7D0C">
        <w:rPr>
          <w:bCs/>
          <w:sz w:val="24"/>
          <w:szCs w:val="24"/>
        </w:rPr>
        <w:t>extracurricular</w:t>
      </w:r>
      <w:r>
        <w:rPr>
          <w:bCs/>
          <w:sz w:val="24"/>
          <w:szCs w:val="24"/>
        </w:rPr>
        <w:t xml:space="preserve"> activities after school. I also contacted the housing association and put forward a request to improve lighting and CCTV for the </w:t>
      </w:r>
      <w:r w:rsidR="00EA7D0C">
        <w:rPr>
          <w:bCs/>
          <w:sz w:val="24"/>
          <w:szCs w:val="24"/>
        </w:rPr>
        <w:t>resident’s</w:t>
      </w:r>
      <w:r>
        <w:rPr>
          <w:bCs/>
          <w:sz w:val="24"/>
          <w:szCs w:val="24"/>
        </w:rPr>
        <w:t xml:space="preserve"> complex. The school had reviewed </w:t>
      </w:r>
      <w:r w:rsidR="00EA7D0C">
        <w:rPr>
          <w:bCs/>
          <w:sz w:val="24"/>
          <w:szCs w:val="24"/>
        </w:rPr>
        <w:t>this,</w:t>
      </w:r>
      <w:r>
        <w:rPr>
          <w:bCs/>
          <w:sz w:val="24"/>
          <w:szCs w:val="24"/>
        </w:rPr>
        <w:t xml:space="preserve"> and I believe considered putting on more </w:t>
      </w:r>
      <w:r w:rsidR="00EA7D0C">
        <w:rPr>
          <w:bCs/>
          <w:sz w:val="24"/>
          <w:szCs w:val="24"/>
        </w:rPr>
        <w:t>extracurricular</w:t>
      </w:r>
      <w:r>
        <w:rPr>
          <w:bCs/>
          <w:sz w:val="24"/>
          <w:szCs w:val="24"/>
        </w:rPr>
        <w:t xml:space="preserve"> activities, the housing association request is still under review. I have </w:t>
      </w:r>
      <w:r w:rsidR="00EA7D0C">
        <w:rPr>
          <w:bCs/>
          <w:sz w:val="24"/>
          <w:szCs w:val="24"/>
        </w:rPr>
        <w:t>also submitted</w:t>
      </w:r>
      <w:r>
        <w:rPr>
          <w:bCs/>
          <w:sz w:val="24"/>
          <w:szCs w:val="24"/>
        </w:rPr>
        <w:t xml:space="preserve"> a public protection notice for the victim family along with a victim focus referral. This will enable them to have additional support from other agencies, regarding housing and their mental health, as well as support with any questions they have about their investigation.</w:t>
      </w:r>
      <w:r>
        <w:rPr>
          <w:b/>
          <w:sz w:val="24"/>
          <w:szCs w:val="24"/>
        </w:rPr>
        <w:t xml:space="preserve"> </w:t>
      </w:r>
    </w:p>
    <w:p w14:paraId="4D1DBB21" w14:textId="77777777" w:rsidR="00080B60" w:rsidRDefault="00080B60" w:rsidP="00080B60">
      <w:pPr>
        <w:ind w:right="237"/>
        <w:jc w:val="both"/>
        <w:rPr>
          <w:b/>
          <w:sz w:val="24"/>
          <w:szCs w:val="24"/>
        </w:rPr>
      </w:pPr>
    </w:p>
    <w:p w14:paraId="08A0BFC7" w14:textId="51603C76" w:rsidR="00080B60" w:rsidRDefault="00080B60" w:rsidP="00080B60">
      <w:pPr>
        <w:ind w:right="237"/>
        <w:jc w:val="both"/>
        <w:rPr>
          <w:bCs/>
          <w:sz w:val="24"/>
          <w:szCs w:val="24"/>
        </w:rPr>
      </w:pPr>
      <w:r>
        <w:rPr>
          <w:bCs/>
          <w:sz w:val="24"/>
          <w:szCs w:val="24"/>
        </w:rPr>
        <w:t xml:space="preserve">The result was that I was mostly successful in achieving my objectives. On reviewing the occurrence with my </w:t>
      </w:r>
      <w:r w:rsidR="00EA7D0C">
        <w:rPr>
          <w:bCs/>
          <w:sz w:val="24"/>
          <w:szCs w:val="24"/>
        </w:rPr>
        <w:t>tutor,</w:t>
      </w:r>
      <w:r>
        <w:rPr>
          <w:bCs/>
          <w:sz w:val="24"/>
          <w:szCs w:val="24"/>
        </w:rPr>
        <w:t xml:space="preserve"> we found that the victims of the ASB felt significantly safer in their area knowing that there was more of a police presence and support from different agencies. I was able to measure this through communication with the victim family becoming increasingly positive with every interaction over a course of a month. The anti-social behaviour had dramatically reduced in the area over the month, I </w:t>
      </w:r>
      <w:r w:rsidR="00EA7D0C">
        <w:rPr>
          <w:bCs/>
          <w:sz w:val="24"/>
          <w:szCs w:val="24"/>
        </w:rPr>
        <w:t>was</w:t>
      </w:r>
      <w:r>
        <w:rPr>
          <w:bCs/>
          <w:sz w:val="24"/>
          <w:szCs w:val="24"/>
        </w:rPr>
        <w:t xml:space="preserve"> able to measure this by the number of calls reported from the area had reduced drastically. In conclusion my police intervention in this incident was effective but could have been</w:t>
      </w:r>
      <w:r w:rsidR="00EA7D0C">
        <w:rPr>
          <w:bCs/>
          <w:sz w:val="24"/>
          <w:szCs w:val="24"/>
        </w:rPr>
        <w:t xml:space="preserve"> </w:t>
      </w:r>
      <w:r>
        <w:rPr>
          <w:bCs/>
          <w:sz w:val="24"/>
          <w:szCs w:val="24"/>
        </w:rPr>
        <w:t xml:space="preserve">better. The main reason for this was being unable to identify the two ASB offenders. </w:t>
      </w:r>
    </w:p>
    <w:p w14:paraId="19E9E028" w14:textId="77777777" w:rsidR="00080B60" w:rsidRDefault="00080B60" w:rsidP="00080B60">
      <w:pPr>
        <w:ind w:right="237"/>
        <w:jc w:val="both"/>
        <w:rPr>
          <w:bCs/>
          <w:sz w:val="24"/>
          <w:szCs w:val="24"/>
        </w:rPr>
      </w:pPr>
    </w:p>
    <w:p w14:paraId="3C490E1C" w14:textId="0893E73D" w:rsidR="00080B60" w:rsidRDefault="00080B60" w:rsidP="00080B60">
      <w:pPr>
        <w:ind w:right="237"/>
        <w:jc w:val="both"/>
        <w:rPr>
          <w:bCs/>
          <w:sz w:val="24"/>
          <w:szCs w:val="24"/>
        </w:rPr>
      </w:pPr>
      <w:r>
        <w:rPr>
          <w:bCs/>
          <w:sz w:val="24"/>
          <w:szCs w:val="24"/>
        </w:rPr>
        <w:t xml:space="preserve">On reflection I am happy with the outcome of the incident and how I dealt with matters. I will use the idea promoted by The College of Policing, of Evidence-based Policing, to take forward </w:t>
      </w:r>
      <w:r w:rsidR="00EA7D0C">
        <w:rPr>
          <w:bCs/>
          <w:sz w:val="24"/>
          <w:szCs w:val="24"/>
        </w:rPr>
        <w:t>into</w:t>
      </w:r>
      <w:r>
        <w:rPr>
          <w:bCs/>
          <w:sz w:val="24"/>
          <w:szCs w:val="24"/>
        </w:rPr>
        <w:t xml:space="preserve"> the next incident what worked so well and what didn’t work so well. Developed by Professor Lawrence Sherman in </w:t>
      </w:r>
      <w:r w:rsidR="00EA7D0C">
        <w:rPr>
          <w:bCs/>
          <w:sz w:val="24"/>
          <w:szCs w:val="24"/>
        </w:rPr>
        <w:t>1998, “</w:t>
      </w:r>
      <w:r>
        <w:rPr>
          <w:bCs/>
          <w:sz w:val="24"/>
          <w:szCs w:val="24"/>
        </w:rPr>
        <w:t xml:space="preserve">Officers and staff will reflect on their practice, consider how the ‘best available’ evidence applies to their </w:t>
      </w:r>
      <w:r w:rsidR="00EA7D0C">
        <w:rPr>
          <w:bCs/>
          <w:sz w:val="24"/>
          <w:szCs w:val="24"/>
        </w:rPr>
        <w:t>day-to-day</w:t>
      </w:r>
      <w:r>
        <w:rPr>
          <w:bCs/>
          <w:sz w:val="24"/>
          <w:szCs w:val="24"/>
        </w:rPr>
        <w:t xml:space="preserve"> work, and learn from their successes and failures” (The College of Policing 2020).</w:t>
      </w:r>
    </w:p>
    <w:p w14:paraId="56CF1124" w14:textId="77777777" w:rsidR="00080B60" w:rsidRDefault="00080B60" w:rsidP="00340E9A">
      <w:pPr>
        <w:ind w:right="237"/>
        <w:jc w:val="both"/>
        <w:rPr>
          <w:sz w:val="24"/>
          <w:szCs w:val="24"/>
        </w:rPr>
      </w:pPr>
    </w:p>
    <w:p w14:paraId="606A6268" w14:textId="77777777" w:rsidR="00080B60" w:rsidRDefault="00080B60" w:rsidP="00340E9A">
      <w:pPr>
        <w:ind w:right="237"/>
        <w:jc w:val="both"/>
        <w:rPr>
          <w:sz w:val="24"/>
          <w:szCs w:val="24"/>
        </w:rPr>
      </w:pPr>
    </w:p>
    <w:p w14:paraId="592CAEBA" w14:textId="4B1E1A50" w:rsidR="00080B60" w:rsidRPr="00270EEB" w:rsidRDefault="00080B60" w:rsidP="00340E9A">
      <w:pPr>
        <w:ind w:right="237"/>
        <w:jc w:val="both"/>
        <w:rPr>
          <w:sz w:val="24"/>
          <w:szCs w:val="24"/>
        </w:rPr>
        <w:sectPr w:rsidR="00080B60" w:rsidRPr="00270EEB" w:rsidSect="0084561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Pr>
          <w:sz w:val="24"/>
          <w:szCs w:val="24"/>
        </w:rPr>
        <w:t>Word Count: 18</w:t>
      </w:r>
      <w:r w:rsidR="00EA7D0C">
        <w:rPr>
          <w:sz w:val="24"/>
          <w:szCs w:val="24"/>
        </w:rPr>
        <w:t>00</w:t>
      </w: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08C549C2" w14:textId="54E5DED4" w:rsidR="00952C0E"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1A25E09" w14:textId="28E36E4F" w:rsidR="00952C0E" w:rsidRDefault="00952C0E" w:rsidP="5848403C">
      <w:pPr>
        <w:keepNext/>
        <w:spacing w:before="240" w:after="60"/>
        <w:ind w:right="237"/>
        <w:jc w:val="both"/>
        <w:rPr>
          <w:sz w:val="24"/>
          <w:szCs w:val="24"/>
        </w:rPr>
      </w:pPr>
    </w:p>
    <w:p w14:paraId="380B93E2" w14:textId="7A829596" w:rsidR="00952C0E" w:rsidRPr="00370333" w:rsidRDefault="00952C0E" w:rsidP="00370333">
      <w:pPr>
        <w:pStyle w:val="ListParagraph"/>
        <w:keepNext/>
        <w:numPr>
          <w:ilvl w:val="0"/>
          <w:numId w:val="5"/>
        </w:numPr>
        <w:spacing w:before="240" w:after="60"/>
        <w:ind w:right="237"/>
        <w:jc w:val="both"/>
        <w:rPr>
          <w:sz w:val="24"/>
          <w:szCs w:val="24"/>
        </w:rPr>
      </w:pPr>
      <w:r w:rsidRPr="00370333">
        <w:rPr>
          <w:rFonts w:ascii="Georgia" w:hAnsi="Georgia"/>
          <w:color w:val="333333"/>
          <w:spacing w:val="2"/>
          <w:sz w:val="26"/>
          <w:szCs w:val="26"/>
          <w:shd w:val="clear" w:color="auto" w:fill="FCFCFC"/>
        </w:rPr>
        <w:t>Luthar, S.S., Cicchetti, D., Becker, B. (2000) The construct of resilience: A critical evaluation and guidelines for future work. </w:t>
      </w:r>
      <w:r w:rsidRPr="00370333">
        <w:rPr>
          <w:rStyle w:val="Emphasis"/>
          <w:rFonts w:ascii="Georgia" w:hAnsi="Georgia"/>
          <w:color w:val="333333"/>
          <w:spacing w:val="2"/>
          <w:sz w:val="26"/>
          <w:szCs w:val="26"/>
          <w:shd w:val="clear" w:color="auto" w:fill="FCFCFC"/>
        </w:rPr>
        <w:t>Child Development</w:t>
      </w:r>
      <w:r w:rsidRPr="00370333">
        <w:rPr>
          <w:rFonts w:ascii="Georgia" w:hAnsi="Georgia"/>
          <w:color w:val="333333"/>
          <w:spacing w:val="2"/>
          <w:sz w:val="26"/>
          <w:szCs w:val="26"/>
          <w:shd w:val="clear" w:color="auto" w:fill="FCFCFC"/>
        </w:rPr>
        <w:t>, </w:t>
      </w:r>
      <w:r w:rsidRPr="00370333">
        <w:rPr>
          <w:rStyle w:val="Emphasis"/>
          <w:rFonts w:ascii="Georgia" w:hAnsi="Georgia"/>
          <w:color w:val="333333"/>
          <w:spacing w:val="2"/>
          <w:sz w:val="26"/>
          <w:szCs w:val="26"/>
          <w:shd w:val="clear" w:color="auto" w:fill="FCFCFC"/>
        </w:rPr>
        <w:t>71</w:t>
      </w:r>
      <w:r w:rsidRPr="00370333">
        <w:rPr>
          <w:rFonts w:ascii="Georgia" w:hAnsi="Georgia"/>
          <w:color w:val="333333"/>
          <w:spacing w:val="2"/>
          <w:sz w:val="26"/>
          <w:szCs w:val="26"/>
          <w:shd w:val="clear" w:color="auto" w:fill="FCFCFC"/>
        </w:rPr>
        <w:t>(3), 543–562.</w:t>
      </w:r>
    </w:p>
    <w:p w14:paraId="7EB19FD0" w14:textId="4192F847" w:rsidR="00370333" w:rsidRPr="00CF28FD" w:rsidRDefault="00370333" w:rsidP="00370333">
      <w:pPr>
        <w:pStyle w:val="ListParagraph"/>
        <w:keepNext/>
        <w:numPr>
          <w:ilvl w:val="0"/>
          <w:numId w:val="5"/>
        </w:numPr>
        <w:spacing w:before="240" w:after="60"/>
        <w:ind w:right="237"/>
        <w:jc w:val="both"/>
        <w:rPr>
          <w:sz w:val="24"/>
          <w:szCs w:val="24"/>
        </w:rPr>
      </w:pPr>
      <w:r>
        <w:rPr>
          <w:sz w:val="23"/>
          <w:szCs w:val="23"/>
          <w:shd w:val="clear" w:color="auto" w:fill="FFFFFF"/>
        </w:rPr>
        <w:t xml:space="preserve">Klemisch, D., </w:t>
      </w:r>
      <w:proofErr w:type="spellStart"/>
      <w:r>
        <w:rPr>
          <w:sz w:val="23"/>
          <w:szCs w:val="23"/>
          <w:shd w:val="clear" w:color="auto" w:fill="FFFFFF"/>
        </w:rPr>
        <w:t>Kepplinger</w:t>
      </w:r>
      <w:proofErr w:type="spellEnd"/>
      <w:r>
        <w:rPr>
          <w:sz w:val="23"/>
          <w:szCs w:val="23"/>
          <w:shd w:val="clear" w:color="auto" w:fill="FFFFFF"/>
        </w:rPr>
        <w:t xml:space="preserve">, J., </w:t>
      </w:r>
      <w:proofErr w:type="spellStart"/>
      <w:r>
        <w:rPr>
          <w:sz w:val="23"/>
          <w:szCs w:val="23"/>
          <w:shd w:val="clear" w:color="auto" w:fill="FFFFFF"/>
        </w:rPr>
        <w:t>Muthny</w:t>
      </w:r>
      <w:proofErr w:type="spellEnd"/>
      <w:r>
        <w:rPr>
          <w:sz w:val="23"/>
          <w:szCs w:val="23"/>
          <w:shd w:val="clear" w:color="auto" w:fill="FFFFFF"/>
        </w:rPr>
        <w:t xml:space="preserve">, F. A. (2005). </w:t>
      </w:r>
      <w:proofErr w:type="spellStart"/>
      <w:r>
        <w:rPr>
          <w:sz w:val="23"/>
          <w:szCs w:val="23"/>
          <w:shd w:val="clear" w:color="auto" w:fill="FFFFFF"/>
        </w:rPr>
        <w:t>Stressfaktoren</w:t>
      </w:r>
      <w:proofErr w:type="spellEnd"/>
      <w:r>
        <w:rPr>
          <w:sz w:val="23"/>
          <w:szCs w:val="23"/>
          <w:shd w:val="clear" w:color="auto" w:fill="FFFFFF"/>
        </w:rPr>
        <w:t xml:space="preserve"> und </w:t>
      </w:r>
      <w:proofErr w:type="spellStart"/>
      <w:r>
        <w:rPr>
          <w:sz w:val="23"/>
          <w:szCs w:val="23"/>
          <w:shd w:val="clear" w:color="auto" w:fill="FFFFFF"/>
        </w:rPr>
        <w:t>Positiva</w:t>
      </w:r>
      <w:proofErr w:type="spellEnd"/>
      <w:r>
        <w:rPr>
          <w:sz w:val="23"/>
          <w:szCs w:val="23"/>
          <w:shd w:val="clear" w:color="auto" w:fill="FFFFFF"/>
        </w:rPr>
        <w:t xml:space="preserve"> </w:t>
      </w:r>
      <w:proofErr w:type="spellStart"/>
      <w:r>
        <w:rPr>
          <w:sz w:val="23"/>
          <w:szCs w:val="23"/>
          <w:shd w:val="clear" w:color="auto" w:fill="FFFFFF"/>
        </w:rPr>
        <w:t>imPolizeiberuf</w:t>
      </w:r>
      <w:proofErr w:type="spellEnd"/>
      <w:r>
        <w:rPr>
          <w:sz w:val="23"/>
          <w:szCs w:val="23"/>
          <w:shd w:val="clear" w:color="auto" w:fill="FFFFFF"/>
        </w:rPr>
        <w:t xml:space="preserve"> - </w:t>
      </w:r>
      <w:proofErr w:type="spellStart"/>
      <w:r>
        <w:rPr>
          <w:sz w:val="23"/>
          <w:szCs w:val="23"/>
          <w:shd w:val="clear" w:color="auto" w:fill="FFFFFF"/>
        </w:rPr>
        <w:t>Selbsteinschätzungen</w:t>
      </w:r>
      <w:proofErr w:type="spellEnd"/>
      <w:r>
        <w:rPr>
          <w:sz w:val="23"/>
          <w:szCs w:val="23"/>
          <w:shd w:val="clear" w:color="auto" w:fill="FFFFFF"/>
        </w:rPr>
        <w:t xml:space="preserve"> </w:t>
      </w:r>
      <w:proofErr w:type="spellStart"/>
      <w:r>
        <w:rPr>
          <w:sz w:val="23"/>
          <w:szCs w:val="23"/>
          <w:shd w:val="clear" w:color="auto" w:fill="FFFFFF"/>
        </w:rPr>
        <w:t>durch</w:t>
      </w:r>
      <w:proofErr w:type="spellEnd"/>
      <w:r>
        <w:rPr>
          <w:sz w:val="23"/>
          <w:szCs w:val="23"/>
          <w:shd w:val="clear" w:color="auto" w:fill="FFFFFF"/>
        </w:rPr>
        <w:t xml:space="preserve"> </w:t>
      </w:r>
      <w:proofErr w:type="spellStart"/>
      <w:r>
        <w:rPr>
          <w:sz w:val="23"/>
          <w:szCs w:val="23"/>
          <w:shd w:val="clear" w:color="auto" w:fill="FFFFFF"/>
        </w:rPr>
        <w:t>Polizeibeamte</w:t>
      </w:r>
      <w:proofErr w:type="spellEnd"/>
      <w:r>
        <w:rPr>
          <w:sz w:val="23"/>
          <w:szCs w:val="23"/>
          <w:shd w:val="clear" w:color="auto" w:fill="FFFFFF"/>
        </w:rPr>
        <w:t xml:space="preserve">. </w:t>
      </w:r>
      <w:proofErr w:type="spellStart"/>
      <w:r>
        <w:rPr>
          <w:sz w:val="23"/>
          <w:szCs w:val="23"/>
          <w:shd w:val="clear" w:color="auto" w:fill="FFFFFF"/>
        </w:rPr>
        <w:t>Polizei</w:t>
      </w:r>
      <w:proofErr w:type="spellEnd"/>
      <w:r>
        <w:rPr>
          <w:sz w:val="23"/>
          <w:szCs w:val="23"/>
          <w:shd w:val="clear" w:color="auto" w:fill="FFFFFF"/>
        </w:rPr>
        <w:t xml:space="preserve"> &amp; Wissenschaft,2, 10-20.</w:t>
      </w:r>
    </w:p>
    <w:p w14:paraId="3E4B9C14" w14:textId="05B800AB" w:rsidR="00CF28FD" w:rsidRPr="008D6B3D" w:rsidRDefault="00D27B19" w:rsidP="00370333">
      <w:pPr>
        <w:pStyle w:val="ListParagraph"/>
        <w:keepNext/>
        <w:numPr>
          <w:ilvl w:val="0"/>
          <w:numId w:val="5"/>
        </w:numPr>
        <w:spacing w:before="240" w:after="60"/>
        <w:ind w:right="237"/>
        <w:jc w:val="both"/>
        <w:rPr>
          <w:sz w:val="24"/>
          <w:szCs w:val="24"/>
        </w:rPr>
      </w:pPr>
      <w:proofErr w:type="spellStart"/>
      <w:r>
        <w:rPr>
          <w:sz w:val="23"/>
          <w:szCs w:val="23"/>
          <w:shd w:val="clear" w:color="auto" w:fill="FFFFFF"/>
        </w:rPr>
        <w:t>Alkus</w:t>
      </w:r>
      <w:proofErr w:type="spellEnd"/>
      <w:r>
        <w:rPr>
          <w:sz w:val="23"/>
          <w:szCs w:val="23"/>
          <w:shd w:val="clear" w:color="auto" w:fill="FFFFFF"/>
        </w:rPr>
        <w:t xml:space="preserve"> S, </w:t>
      </w:r>
      <w:proofErr w:type="spellStart"/>
      <w:r>
        <w:rPr>
          <w:sz w:val="23"/>
          <w:szCs w:val="23"/>
          <w:shd w:val="clear" w:color="auto" w:fill="FFFFFF"/>
        </w:rPr>
        <w:t>Padeski</w:t>
      </w:r>
      <w:proofErr w:type="spellEnd"/>
      <w:r>
        <w:rPr>
          <w:sz w:val="23"/>
          <w:szCs w:val="23"/>
          <w:shd w:val="clear" w:color="auto" w:fill="FFFFFF"/>
        </w:rPr>
        <w:t xml:space="preserve"> C (1983) Special Problems of Police Officers: Stress-Related Issues and Interventions, The Counselling Psychologist Volume 11(2) PP55-64</w:t>
      </w:r>
    </w:p>
    <w:p w14:paraId="316EDD6E" w14:textId="7EFE535E" w:rsidR="008D6B3D" w:rsidRPr="00D27B19" w:rsidRDefault="008D6B3D" w:rsidP="008D6B3D">
      <w:pPr>
        <w:pStyle w:val="ListParagraph"/>
        <w:numPr>
          <w:ilvl w:val="0"/>
          <w:numId w:val="5"/>
        </w:numPr>
        <w:ind w:right="237"/>
        <w:jc w:val="both"/>
        <w:rPr>
          <w:rStyle w:val="pagerange"/>
          <w:b/>
          <w:sz w:val="24"/>
          <w:szCs w:val="24"/>
        </w:rPr>
      </w:pPr>
      <w:r w:rsidRPr="008D6B3D">
        <w:rPr>
          <w:rStyle w:val="authors"/>
          <w:color w:val="333333"/>
          <w:shd w:val="clear" w:color="auto" w:fill="FFFFFF"/>
        </w:rPr>
        <w:t>Thomas W. Colligan MSW &amp; Eileen M. Higgins</w:t>
      </w:r>
      <w:r w:rsidRPr="008D6B3D">
        <w:rPr>
          <w:color w:val="333333"/>
          <w:shd w:val="clear" w:color="auto" w:fill="FFFFFF"/>
        </w:rPr>
        <w:t> </w:t>
      </w:r>
      <w:r w:rsidRPr="008D6B3D">
        <w:rPr>
          <w:rStyle w:val="Date1"/>
          <w:color w:val="333333"/>
          <w:shd w:val="clear" w:color="auto" w:fill="FFFFFF"/>
        </w:rPr>
        <w:t>(2006)</w:t>
      </w:r>
      <w:r w:rsidRPr="008D6B3D">
        <w:rPr>
          <w:color w:val="333333"/>
          <w:shd w:val="clear" w:color="auto" w:fill="FFFFFF"/>
        </w:rPr>
        <w:t> </w:t>
      </w:r>
      <w:r w:rsidRPr="008D6B3D">
        <w:rPr>
          <w:rStyle w:val="arttitle"/>
          <w:color w:val="333333"/>
          <w:shd w:val="clear" w:color="auto" w:fill="FFFFFF"/>
        </w:rPr>
        <w:t>Workplace Stress,</w:t>
      </w:r>
      <w:r w:rsidRPr="008D6B3D">
        <w:rPr>
          <w:color w:val="333333"/>
          <w:shd w:val="clear" w:color="auto" w:fill="FFFFFF"/>
        </w:rPr>
        <w:t> </w:t>
      </w:r>
      <w:r w:rsidRPr="008D6B3D">
        <w:rPr>
          <w:rStyle w:val="serialtitle"/>
          <w:color w:val="333333"/>
          <w:shd w:val="clear" w:color="auto" w:fill="FFFFFF"/>
        </w:rPr>
        <w:t xml:space="preserve">Journal of Workplace </w:t>
      </w:r>
      <w:proofErr w:type="spellStart"/>
      <w:r w:rsidRPr="008D6B3D">
        <w:rPr>
          <w:rStyle w:val="serialtitle"/>
          <w:color w:val="333333"/>
          <w:shd w:val="clear" w:color="auto" w:fill="FFFFFF"/>
        </w:rPr>
        <w:t>Behavioral</w:t>
      </w:r>
      <w:proofErr w:type="spellEnd"/>
      <w:r w:rsidRPr="008D6B3D">
        <w:rPr>
          <w:rStyle w:val="serialtitle"/>
          <w:color w:val="333333"/>
          <w:shd w:val="clear" w:color="auto" w:fill="FFFFFF"/>
        </w:rPr>
        <w:t xml:space="preserve"> Health,</w:t>
      </w:r>
      <w:r w:rsidRPr="008D6B3D">
        <w:rPr>
          <w:color w:val="333333"/>
          <w:shd w:val="clear" w:color="auto" w:fill="FFFFFF"/>
        </w:rPr>
        <w:t> </w:t>
      </w:r>
      <w:r w:rsidRPr="008D6B3D">
        <w:rPr>
          <w:rStyle w:val="volumeissue"/>
          <w:color w:val="333333"/>
          <w:shd w:val="clear" w:color="auto" w:fill="FFFFFF"/>
        </w:rPr>
        <w:t>21:2,</w:t>
      </w:r>
      <w:r w:rsidRPr="008D6B3D">
        <w:rPr>
          <w:color w:val="333333"/>
          <w:shd w:val="clear" w:color="auto" w:fill="FFFFFF"/>
        </w:rPr>
        <w:t> </w:t>
      </w:r>
      <w:r w:rsidRPr="008D6B3D">
        <w:rPr>
          <w:rStyle w:val="pagerange"/>
          <w:color w:val="333333"/>
          <w:shd w:val="clear" w:color="auto" w:fill="FFFFFF"/>
        </w:rPr>
        <w:t>89-97,</w:t>
      </w:r>
    </w:p>
    <w:p w14:paraId="7DD146A3" w14:textId="7DD17460" w:rsidR="00D27B19" w:rsidRPr="008D6B3D" w:rsidRDefault="00D27B19" w:rsidP="008D6B3D">
      <w:pPr>
        <w:pStyle w:val="ListParagraph"/>
        <w:numPr>
          <w:ilvl w:val="0"/>
          <w:numId w:val="5"/>
        </w:numPr>
        <w:ind w:right="237"/>
        <w:jc w:val="both"/>
        <w:rPr>
          <w:b/>
          <w:sz w:val="24"/>
          <w:szCs w:val="24"/>
        </w:rPr>
      </w:pPr>
      <w:r>
        <w:rPr>
          <w:rStyle w:val="pagerange"/>
          <w:color w:val="333333"/>
          <w:shd w:val="clear" w:color="auto" w:fill="FFFFFF"/>
        </w:rPr>
        <w:t>Zavala E, Kurtz D L, (2016) Applying Differential Coercion and Social Support Theory to Police Officers’ Misconduct, Deviant Behaviour 37 (8), 877-892</w:t>
      </w:r>
    </w:p>
    <w:p w14:paraId="2A48C4E5" w14:textId="5A8D2AE6" w:rsidR="004970B1" w:rsidRPr="004B3F8F" w:rsidRDefault="004970B1" w:rsidP="004970B1">
      <w:pPr>
        <w:pStyle w:val="ListParagraph"/>
        <w:numPr>
          <w:ilvl w:val="0"/>
          <w:numId w:val="5"/>
        </w:numPr>
        <w:ind w:right="237"/>
        <w:jc w:val="both"/>
        <w:rPr>
          <w:sz w:val="24"/>
          <w:szCs w:val="24"/>
        </w:rPr>
      </w:pPr>
      <w:r w:rsidRPr="004970B1">
        <w:rPr>
          <w:rFonts w:ascii="Helvetica" w:hAnsi="Helvetica"/>
          <w:color w:val="202020"/>
          <w:shd w:val="clear" w:color="auto" w:fill="FFFFFF"/>
        </w:rPr>
        <w:t xml:space="preserve">Lawley KA, Willett ZZ, </w:t>
      </w:r>
      <w:proofErr w:type="spellStart"/>
      <w:r w:rsidRPr="004970B1">
        <w:rPr>
          <w:rFonts w:ascii="Helvetica" w:hAnsi="Helvetica"/>
          <w:color w:val="202020"/>
          <w:shd w:val="clear" w:color="auto" w:fill="FFFFFF"/>
        </w:rPr>
        <w:t>Scollon</w:t>
      </w:r>
      <w:proofErr w:type="spellEnd"/>
      <w:r w:rsidRPr="004970B1">
        <w:rPr>
          <w:rFonts w:ascii="Helvetica" w:hAnsi="Helvetica"/>
          <w:color w:val="202020"/>
          <w:shd w:val="clear" w:color="auto" w:fill="FFFFFF"/>
        </w:rPr>
        <w:t xml:space="preserve"> CN, Lehman BJ (2019) Did you really need to ask? Cultural variation in emotional responses to providing solicited social support. </w:t>
      </w:r>
      <w:proofErr w:type="spellStart"/>
      <w:r w:rsidRPr="004970B1">
        <w:rPr>
          <w:rFonts w:ascii="Helvetica" w:hAnsi="Helvetica"/>
          <w:color w:val="202020"/>
          <w:shd w:val="clear" w:color="auto" w:fill="FFFFFF"/>
        </w:rPr>
        <w:t>PLoS</w:t>
      </w:r>
      <w:proofErr w:type="spellEnd"/>
      <w:r w:rsidRPr="004970B1">
        <w:rPr>
          <w:rFonts w:ascii="Helvetica" w:hAnsi="Helvetica"/>
          <w:color w:val="202020"/>
          <w:shd w:val="clear" w:color="auto" w:fill="FFFFFF"/>
        </w:rPr>
        <w:t xml:space="preserve"> ONE 14(7)</w:t>
      </w:r>
    </w:p>
    <w:p w14:paraId="4818DA1A" w14:textId="533F1F54" w:rsidR="008B6223" w:rsidRDefault="00E37863" w:rsidP="008B6223">
      <w:pPr>
        <w:pStyle w:val="ListParagraph"/>
        <w:numPr>
          <w:ilvl w:val="0"/>
          <w:numId w:val="5"/>
        </w:numPr>
        <w:ind w:right="237"/>
        <w:jc w:val="both"/>
        <w:rPr>
          <w:sz w:val="24"/>
          <w:szCs w:val="24"/>
        </w:rPr>
      </w:pPr>
      <w:hyperlink r:id="rId26" w:history="1">
        <w:r w:rsidR="008B6223" w:rsidRPr="000A2401">
          <w:rPr>
            <w:rStyle w:val="Hyperlink"/>
            <w:sz w:val="24"/>
            <w:szCs w:val="24"/>
          </w:rPr>
          <w:t>https://www.mayoclinic.org/healthy-lifestyle/stress-management/in-depth/exercise-and-stress/art-20044469</w:t>
        </w:r>
      </w:hyperlink>
    </w:p>
    <w:p w14:paraId="1844B24A" w14:textId="714B40DE" w:rsidR="008B6223" w:rsidRDefault="00E37863" w:rsidP="0083617D">
      <w:pPr>
        <w:pStyle w:val="ListParagraph"/>
        <w:numPr>
          <w:ilvl w:val="0"/>
          <w:numId w:val="5"/>
        </w:numPr>
        <w:ind w:right="237"/>
        <w:jc w:val="both"/>
        <w:rPr>
          <w:sz w:val="24"/>
          <w:szCs w:val="24"/>
        </w:rPr>
      </w:pPr>
      <w:hyperlink r:id="rId27" w:history="1">
        <w:r w:rsidR="0083617D" w:rsidRPr="000A2401">
          <w:rPr>
            <w:rStyle w:val="Hyperlink"/>
            <w:sz w:val="24"/>
            <w:szCs w:val="24"/>
          </w:rPr>
          <w:t>https://www.bupa.co.uk/newsroom/ourviews/nine-benefits-good-night-sleep</w:t>
        </w:r>
      </w:hyperlink>
    </w:p>
    <w:p w14:paraId="7DF977C2" w14:textId="1F274599" w:rsidR="0083617D" w:rsidRDefault="00E37863" w:rsidP="0002502F">
      <w:pPr>
        <w:pStyle w:val="ListParagraph"/>
        <w:numPr>
          <w:ilvl w:val="0"/>
          <w:numId w:val="5"/>
        </w:numPr>
        <w:ind w:right="237"/>
        <w:jc w:val="both"/>
        <w:rPr>
          <w:sz w:val="24"/>
          <w:szCs w:val="24"/>
        </w:rPr>
      </w:pPr>
      <w:hyperlink r:id="rId28" w:history="1">
        <w:r w:rsidR="0002502F" w:rsidRPr="000A2401">
          <w:rPr>
            <w:rStyle w:val="Hyperlink"/>
            <w:sz w:val="24"/>
            <w:szCs w:val="24"/>
          </w:rPr>
          <w:t>https://www.npcc.police.uk/Crime%20Ops%20Committee/NVAP.pdf</w:t>
        </w:r>
      </w:hyperlink>
    </w:p>
    <w:p w14:paraId="48F28FAA" w14:textId="6B099374" w:rsidR="0002502F" w:rsidRDefault="00E37863" w:rsidP="008E5CE9">
      <w:pPr>
        <w:pStyle w:val="ListParagraph"/>
        <w:numPr>
          <w:ilvl w:val="0"/>
          <w:numId w:val="5"/>
        </w:numPr>
        <w:ind w:right="237"/>
        <w:jc w:val="both"/>
        <w:rPr>
          <w:sz w:val="24"/>
          <w:szCs w:val="24"/>
        </w:rPr>
      </w:pPr>
      <w:hyperlink r:id="rId29" w:history="1">
        <w:r w:rsidR="008E5CE9" w:rsidRPr="000A2401">
          <w:rPr>
            <w:rStyle w:val="Hyperlink"/>
            <w:sz w:val="24"/>
            <w:szCs w:val="24"/>
          </w:rPr>
          <w:t>https://www.app.college.police.uk/app-content/major-investigation-and-public-protection/domestic-abuse/risk-and-vulnerability/</w:t>
        </w:r>
      </w:hyperlink>
    </w:p>
    <w:p w14:paraId="705B3C46" w14:textId="4E9D8057" w:rsidR="008E5CE9" w:rsidRDefault="00E37863" w:rsidP="008E5CE9">
      <w:pPr>
        <w:pStyle w:val="ListParagraph"/>
        <w:numPr>
          <w:ilvl w:val="0"/>
          <w:numId w:val="5"/>
        </w:numPr>
        <w:ind w:right="237"/>
        <w:jc w:val="both"/>
        <w:rPr>
          <w:sz w:val="24"/>
          <w:szCs w:val="24"/>
        </w:rPr>
      </w:pPr>
      <w:hyperlink r:id="rId30" w:history="1">
        <w:r w:rsidR="008E5CE9" w:rsidRPr="000A2401">
          <w:rPr>
            <w:rStyle w:val="Hyperlink"/>
            <w:sz w:val="24"/>
            <w:szCs w:val="24"/>
          </w:rPr>
          <w:t>https://www.cps.gov.uk/legal-guidance/domestic-abuse-guidelines-prosecutors</w:t>
        </w:r>
      </w:hyperlink>
    </w:p>
    <w:p w14:paraId="798F849A" w14:textId="32E1946C" w:rsidR="008E5CE9" w:rsidRDefault="00E37863" w:rsidP="00834A61">
      <w:pPr>
        <w:pStyle w:val="ListParagraph"/>
        <w:numPr>
          <w:ilvl w:val="0"/>
          <w:numId w:val="5"/>
        </w:numPr>
        <w:ind w:right="237"/>
        <w:jc w:val="both"/>
        <w:rPr>
          <w:sz w:val="24"/>
          <w:szCs w:val="24"/>
        </w:rPr>
      </w:pPr>
      <w:hyperlink r:id="rId31" w:anchor="outcomes-of-domestic-abuse-related-offences" w:history="1">
        <w:r w:rsidR="00834A61" w:rsidRPr="000A2401">
          <w:rPr>
            <w:rStyle w:val="Hyperlink"/>
            <w:sz w:val="24"/>
            <w:szCs w:val="24"/>
          </w:rPr>
          <w:t>https://www.ons.gov.uk/peoplepopulationandcommunity/crimeandjustice/bulletins/domesticabuseinenglandandwales/yearendingmarch2018#outcomes-of-domestic-abuse-related-offences</w:t>
        </w:r>
      </w:hyperlink>
    </w:p>
    <w:p w14:paraId="588BF38D" w14:textId="77777777" w:rsidR="00FA69B5" w:rsidRPr="00FA69B5" w:rsidRDefault="00FA69B5" w:rsidP="00FA69B5">
      <w:pPr>
        <w:pStyle w:val="ListParagraph"/>
        <w:numPr>
          <w:ilvl w:val="0"/>
          <w:numId w:val="5"/>
        </w:numPr>
        <w:rPr>
          <w:sz w:val="24"/>
          <w:szCs w:val="24"/>
        </w:rPr>
      </w:pPr>
      <w:r w:rsidRPr="00FA69B5">
        <w:rPr>
          <w:sz w:val="24"/>
          <w:szCs w:val="24"/>
        </w:rPr>
        <w:t>Bryant R. and Bryant S. (2021) Blackstone’s handbook for policing students. 15th ed. Oxford: Oxford University Press.</w:t>
      </w:r>
    </w:p>
    <w:p w14:paraId="74FDE5C3" w14:textId="0141F0E9" w:rsidR="00834A61" w:rsidRDefault="00FA69B5" w:rsidP="00FA69B5">
      <w:pPr>
        <w:pStyle w:val="ListParagraph"/>
        <w:numPr>
          <w:ilvl w:val="0"/>
          <w:numId w:val="5"/>
        </w:numPr>
        <w:ind w:right="237"/>
        <w:jc w:val="both"/>
        <w:rPr>
          <w:sz w:val="24"/>
          <w:szCs w:val="24"/>
        </w:rPr>
      </w:pPr>
      <w:r w:rsidRPr="00FA69B5">
        <w:rPr>
          <w:sz w:val="24"/>
          <w:szCs w:val="24"/>
        </w:rPr>
        <w:t>W. Jerry Chisum, Brent E. Turvey, in Criminal Profiling (Fourth Edition), 2012</w:t>
      </w:r>
    </w:p>
    <w:p w14:paraId="59C3C55A" w14:textId="6DC411F9" w:rsidR="00FA69B5" w:rsidRDefault="00E37863" w:rsidP="002F1DF0">
      <w:pPr>
        <w:pStyle w:val="ListParagraph"/>
        <w:numPr>
          <w:ilvl w:val="0"/>
          <w:numId w:val="5"/>
        </w:numPr>
        <w:ind w:right="237"/>
        <w:jc w:val="both"/>
        <w:rPr>
          <w:sz w:val="24"/>
          <w:szCs w:val="24"/>
        </w:rPr>
      </w:pPr>
      <w:hyperlink r:id="rId32" w:history="1">
        <w:r w:rsidR="002F1DF0" w:rsidRPr="004253A1">
          <w:rPr>
            <w:rStyle w:val="Hyperlink"/>
            <w:sz w:val="24"/>
            <w:szCs w:val="24"/>
          </w:rPr>
          <w:t>https://homeofficemedia.blog.gov.uk/2020/08/26/factsheet-taser-7-qa/</w:t>
        </w:r>
      </w:hyperlink>
    </w:p>
    <w:p w14:paraId="659D4F76" w14:textId="32B8E0A0" w:rsidR="002F1DF0" w:rsidRPr="00080B60" w:rsidRDefault="00E37863" w:rsidP="00566B2D">
      <w:pPr>
        <w:pStyle w:val="ListParagraph"/>
        <w:numPr>
          <w:ilvl w:val="0"/>
          <w:numId w:val="5"/>
        </w:numPr>
        <w:ind w:right="237"/>
        <w:jc w:val="both"/>
        <w:rPr>
          <w:rStyle w:val="Hyperlink"/>
          <w:color w:val="000000"/>
          <w:sz w:val="24"/>
          <w:szCs w:val="24"/>
          <w:u w:val="none"/>
        </w:rPr>
      </w:pPr>
      <w:hyperlink r:id="rId33" w:history="1">
        <w:r w:rsidR="00566B2D" w:rsidRPr="004253A1">
          <w:rPr>
            <w:rStyle w:val="Hyperlink"/>
            <w:sz w:val="24"/>
            <w:szCs w:val="24"/>
          </w:rPr>
          <w:t>https://www.app.college.police.uk/app-content/investigations/investigative-</w:t>
        </w:r>
        <w:r w:rsidR="00566B2D" w:rsidRPr="004253A1">
          <w:rPr>
            <w:rStyle w:val="Hyperlink"/>
            <w:sz w:val="24"/>
            <w:szCs w:val="24"/>
          </w:rPr>
          <w:t>interviewing/</w:t>
        </w:r>
      </w:hyperlink>
    </w:p>
    <w:p w14:paraId="798E3349" w14:textId="5031921D" w:rsidR="00080B60" w:rsidRPr="00080B60" w:rsidRDefault="00080B60" w:rsidP="00566B2D">
      <w:pPr>
        <w:pStyle w:val="ListParagraph"/>
        <w:numPr>
          <w:ilvl w:val="0"/>
          <w:numId w:val="5"/>
        </w:numPr>
        <w:ind w:right="237"/>
        <w:jc w:val="both"/>
        <w:rPr>
          <w:color w:val="auto"/>
          <w:sz w:val="24"/>
          <w:szCs w:val="24"/>
        </w:rPr>
      </w:pPr>
      <w:r w:rsidRPr="00080B60">
        <w:rPr>
          <w:rStyle w:val="Hyperlink"/>
          <w:color w:val="auto"/>
          <w:sz w:val="24"/>
          <w:szCs w:val="24"/>
          <w:u w:val="none"/>
        </w:rPr>
        <w:t>Snook B et al, (2014) The next stage in the evolution of interrogations: The PEACE model Canadian Criminal Law Vol 18 (2) PP219</w:t>
      </w:r>
    </w:p>
    <w:p w14:paraId="532E3696" w14:textId="07F466F5" w:rsidR="00451821" w:rsidRDefault="001F41F7" w:rsidP="00451821">
      <w:pPr>
        <w:pStyle w:val="ListParagraph"/>
        <w:numPr>
          <w:ilvl w:val="0"/>
          <w:numId w:val="5"/>
        </w:numPr>
        <w:ind w:right="237"/>
        <w:jc w:val="both"/>
        <w:rPr>
          <w:sz w:val="24"/>
          <w:szCs w:val="24"/>
        </w:rPr>
      </w:pPr>
      <w:r w:rsidRPr="001F41F7">
        <w:rPr>
          <w:sz w:val="24"/>
          <w:szCs w:val="24"/>
        </w:rPr>
        <w:t>Rapport-Building During Witness and Suspect Interviews: A Survey of Law Enforcement</w:t>
      </w:r>
      <w:r w:rsidR="00451821">
        <w:rPr>
          <w:sz w:val="24"/>
          <w:szCs w:val="24"/>
        </w:rPr>
        <w:t xml:space="preserve">, </w:t>
      </w:r>
      <w:r w:rsidRPr="00451821">
        <w:rPr>
          <w:sz w:val="24"/>
          <w:szCs w:val="24"/>
        </w:rPr>
        <w:t xml:space="preserve">Jonathan P. </w:t>
      </w:r>
      <w:proofErr w:type="spellStart"/>
      <w:r w:rsidRPr="00451821">
        <w:rPr>
          <w:sz w:val="24"/>
          <w:szCs w:val="24"/>
        </w:rPr>
        <w:t>Vallano</w:t>
      </w:r>
      <w:proofErr w:type="spellEnd"/>
      <w:r w:rsidRPr="00451821">
        <w:rPr>
          <w:sz w:val="24"/>
          <w:szCs w:val="24"/>
        </w:rPr>
        <w:t xml:space="preserve">, Jacqueline R. Evans, Nadja Schreiber Compo, Jenna M. </w:t>
      </w:r>
      <w:proofErr w:type="spellStart"/>
      <w:r w:rsidRPr="00451821">
        <w:rPr>
          <w:sz w:val="24"/>
          <w:szCs w:val="24"/>
        </w:rPr>
        <w:t>Kieckhaefer</w:t>
      </w:r>
      <w:proofErr w:type="spellEnd"/>
      <w:r w:rsidR="00451821">
        <w:rPr>
          <w:sz w:val="24"/>
          <w:szCs w:val="24"/>
        </w:rPr>
        <w:t xml:space="preserve">, </w:t>
      </w:r>
      <w:r w:rsidRPr="00451821">
        <w:rPr>
          <w:sz w:val="24"/>
          <w:szCs w:val="24"/>
        </w:rPr>
        <w:t>Pages: 369-380 First Published: 27 February 2015</w:t>
      </w:r>
    </w:p>
    <w:p w14:paraId="461E7CAD" w14:textId="76AFBF00" w:rsidR="00130184" w:rsidRDefault="00130184" w:rsidP="00451821">
      <w:pPr>
        <w:pStyle w:val="ListParagraph"/>
        <w:numPr>
          <w:ilvl w:val="0"/>
          <w:numId w:val="5"/>
        </w:numPr>
        <w:ind w:right="237"/>
        <w:jc w:val="both"/>
        <w:rPr>
          <w:sz w:val="24"/>
          <w:szCs w:val="24"/>
        </w:rPr>
      </w:pPr>
      <w:hyperlink r:id="rId34" w:history="1">
        <w:r w:rsidRPr="00FF0284">
          <w:rPr>
            <w:rStyle w:val="Hyperlink"/>
            <w:sz w:val="24"/>
            <w:szCs w:val="24"/>
          </w:rPr>
          <w:t>https://www.productplan.com/glossary/5-ws-and-h/</w:t>
        </w:r>
      </w:hyperlink>
    </w:p>
    <w:p w14:paraId="1DDBF2D6" w14:textId="77777777" w:rsidR="00130184" w:rsidRDefault="00130184" w:rsidP="00130184">
      <w:pPr>
        <w:pStyle w:val="ListParagraph"/>
        <w:ind w:right="237"/>
        <w:jc w:val="both"/>
        <w:rPr>
          <w:sz w:val="24"/>
          <w:szCs w:val="24"/>
        </w:rPr>
      </w:pPr>
    </w:p>
    <w:p w14:paraId="22CCB525" w14:textId="50689FA3" w:rsidR="00451821" w:rsidRDefault="00E37863" w:rsidP="00451821">
      <w:pPr>
        <w:pStyle w:val="ListParagraph"/>
        <w:numPr>
          <w:ilvl w:val="0"/>
          <w:numId w:val="5"/>
        </w:numPr>
        <w:ind w:right="237"/>
        <w:jc w:val="both"/>
        <w:rPr>
          <w:sz w:val="24"/>
          <w:szCs w:val="24"/>
        </w:rPr>
      </w:pPr>
      <w:hyperlink r:id="rId35" w:history="1">
        <w:r w:rsidR="00451821" w:rsidRPr="000279A8">
          <w:rPr>
            <w:rStyle w:val="Hyperlink"/>
            <w:sz w:val="24"/>
            <w:szCs w:val="24"/>
          </w:rPr>
          <w:t>https://www.met.police.uk/advice/advice-and-information/asb/asb/antisocial-behaviour/what-is-antisocial-behaviour/</w:t>
        </w:r>
      </w:hyperlink>
    </w:p>
    <w:p w14:paraId="58C11D9C" w14:textId="4009D45F" w:rsidR="00606F8E" w:rsidRPr="002E37EB" w:rsidRDefault="00E37863" w:rsidP="00451821">
      <w:pPr>
        <w:pStyle w:val="ListParagraph"/>
        <w:numPr>
          <w:ilvl w:val="0"/>
          <w:numId w:val="5"/>
        </w:numPr>
        <w:ind w:right="237"/>
        <w:jc w:val="both"/>
        <w:rPr>
          <w:rStyle w:val="Hyperlink"/>
          <w:color w:val="000000"/>
          <w:sz w:val="24"/>
          <w:szCs w:val="24"/>
          <w:u w:val="none"/>
        </w:rPr>
      </w:pPr>
      <w:hyperlink r:id="rId36" w:history="1">
        <w:r w:rsidR="00414302" w:rsidRPr="000279A8">
          <w:rPr>
            <w:rStyle w:val="Hyperlink"/>
            <w:sz w:val="24"/>
            <w:szCs w:val="24"/>
          </w:rPr>
          <w:t>https://www.victimsupport.org.uk/crime-info/types-crime/antisocial-behaviour/</w:t>
        </w:r>
      </w:hyperlink>
    </w:p>
    <w:p w14:paraId="54251687" w14:textId="77777777" w:rsidR="002E37EB" w:rsidRPr="002E37EB" w:rsidRDefault="002E37EB" w:rsidP="002E37EB">
      <w:pPr>
        <w:ind w:left="360" w:right="237"/>
        <w:jc w:val="both"/>
        <w:rPr>
          <w:sz w:val="24"/>
          <w:szCs w:val="24"/>
        </w:rPr>
      </w:pPr>
    </w:p>
    <w:p w14:paraId="4C16C290" w14:textId="77777777" w:rsidR="00414302" w:rsidRDefault="00414302" w:rsidP="00414302">
      <w:pPr>
        <w:pStyle w:val="ListParagraph"/>
        <w:ind w:right="237"/>
        <w:jc w:val="both"/>
        <w:rPr>
          <w:sz w:val="24"/>
          <w:szCs w:val="24"/>
        </w:rPr>
      </w:pPr>
    </w:p>
    <w:p w14:paraId="55505CBA" w14:textId="25EDF0B0" w:rsidR="00451821" w:rsidRDefault="00E37863" w:rsidP="00451821">
      <w:pPr>
        <w:pStyle w:val="ListParagraph"/>
        <w:numPr>
          <w:ilvl w:val="0"/>
          <w:numId w:val="5"/>
        </w:numPr>
        <w:ind w:right="237"/>
        <w:jc w:val="both"/>
        <w:rPr>
          <w:sz w:val="24"/>
          <w:szCs w:val="24"/>
        </w:rPr>
      </w:pPr>
      <w:hyperlink r:id="rId37" w:history="1">
        <w:r w:rsidR="00451821" w:rsidRPr="000279A8">
          <w:rPr>
            <w:rStyle w:val="Hyperlink"/>
            <w:sz w:val="24"/>
            <w:szCs w:val="24"/>
          </w:rPr>
          <w:t>https://www.ons.gov.uk/peoplepopulationandcommunity/crimeandjustice/adhocs/006351antisocialbehaviourincidentsbypoliceforceareaenglishregionsandwalesyearendingmarch2008toyearendingmarch2016</w:t>
        </w:r>
      </w:hyperlink>
    </w:p>
    <w:p w14:paraId="489DC681" w14:textId="5C187A17" w:rsidR="00415CA8" w:rsidRDefault="00E37863" w:rsidP="00415CA8">
      <w:pPr>
        <w:pStyle w:val="ListParagraph"/>
        <w:numPr>
          <w:ilvl w:val="0"/>
          <w:numId w:val="5"/>
        </w:numPr>
        <w:ind w:right="237"/>
        <w:jc w:val="both"/>
        <w:rPr>
          <w:sz w:val="24"/>
          <w:szCs w:val="24"/>
        </w:rPr>
      </w:pPr>
      <w:hyperlink r:id="rId38" w:history="1">
        <w:r w:rsidR="00606F8E" w:rsidRPr="000279A8">
          <w:rPr>
            <w:rStyle w:val="Hyperlink"/>
            <w:sz w:val="24"/>
            <w:szCs w:val="24"/>
          </w:rPr>
          <w:t>https://www.justiceinspectorates.gov.uk/hmicfrs/media/policing-anti-social-behaviour-the-public-perspective-wave-2.pdf</w:t>
        </w:r>
      </w:hyperlink>
    </w:p>
    <w:p w14:paraId="3210A5FD" w14:textId="157FFCE1" w:rsidR="00415CA8" w:rsidRDefault="00E37863" w:rsidP="00415CA8">
      <w:pPr>
        <w:pStyle w:val="ListParagraph"/>
        <w:numPr>
          <w:ilvl w:val="0"/>
          <w:numId w:val="5"/>
        </w:numPr>
        <w:ind w:right="237"/>
        <w:jc w:val="both"/>
        <w:rPr>
          <w:sz w:val="24"/>
          <w:szCs w:val="24"/>
        </w:rPr>
      </w:pPr>
      <w:hyperlink r:id="rId39" w:history="1">
        <w:r w:rsidR="00415CA8" w:rsidRPr="000279A8">
          <w:rPr>
            <w:rStyle w:val="Hyperlink"/>
            <w:sz w:val="24"/>
            <w:szCs w:val="24"/>
          </w:rPr>
          <w:t>https://www.crimeandjustice.org.uk/resources/our-approach-law-and-order</w:t>
        </w:r>
      </w:hyperlink>
    </w:p>
    <w:p w14:paraId="2C26BF1E" w14:textId="002AD9C2" w:rsidR="00415CA8" w:rsidRDefault="00E37863" w:rsidP="00415CA8">
      <w:pPr>
        <w:pStyle w:val="ListParagraph"/>
        <w:numPr>
          <w:ilvl w:val="0"/>
          <w:numId w:val="5"/>
        </w:numPr>
        <w:ind w:right="237"/>
        <w:jc w:val="both"/>
        <w:rPr>
          <w:sz w:val="24"/>
          <w:szCs w:val="24"/>
        </w:rPr>
      </w:pPr>
      <w:hyperlink r:id="rId40" w:history="1">
        <w:r w:rsidR="002E37EB" w:rsidRPr="00492BF8">
          <w:rPr>
            <w:rStyle w:val="Hyperlink"/>
            <w:sz w:val="24"/>
            <w:szCs w:val="24"/>
          </w:rPr>
          <w:t>https://whatworks.college.police.uk/About/News/Pages/POP.aspx</w:t>
        </w:r>
      </w:hyperlink>
    </w:p>
    <w:p w14:paraId="42C03D87" w14:textId="5E2E09FA" w:rsidR="002E37EB" w:rsidRDefault="00E37863" w:rsidP="00415CA8">
      <w:pPr>
        <w:pStyle w:val="ListParagraph"/>
        <w:numPr>
          <w:ilvl w:val="0"/>
          <w:numId w:val="5"/>
        </w:numPr>
        <w:ind w:right="237"/>
        <w:jc w:val="both"/>
        <w:rPr>
          <w:sz w:val="24"/>
          <w:szCs w:val="24"/>
        </w:rPr>
      </w:pPr>
      <w:hyperlink r:id="rId41" w:history="1">
        <w:r w:rsidR="00C93490" w:rsidRPr="00492BF8">
          <w:rPr>
            <w:rStyle w:val="Hyperlink"/>
            <w:sz w:val="24"/>
            <w:szCs w:val="24"/>
          </w:rPr>
          <w:t>https://whatworks.college.police.uk/About/Pages/What-is-EBP.aspx</w:t>
        </w:r>
      </w:hyperlink>
    </w:p>
    <w:p w14:paraId="0946174C" w14:textId="0004573A" w:rsidR="00C93490" w:rsidRDefault="00CF28FD" w:rsidP="00415CA8">
      <w:pPr>
        <w:pStyle w:val="ListParagraph"/>
        <w:numPr>
          <w:ilvl w:val="0"/>
          <w:numId w:val="5"/>
        </w:numPr>
        <w:ind w:right="237"/>
        <w:jc w:val="both"/>
        <w:rPr>
          <w:sz w:val="24"/>
          <w:szCs w:val="24"/>
        </w:rPr>
      </w:pPr>
      <w:hyperlink r:id="rId42" w:history="1">
        <w:r w:rsidRPr="00FF0284">
          <w:rPr>
            <w:rStyle w:val="Hyperlink"/>
            <w:sz w:val="24"/>
            <w:szCs w:val="24"/>
          </w:rPr>
          <w:t>https://essaywritingserviceuk.co.uk/advice-and-guidance/bortons-model-of-reflection</w:t>
        </w:r>
      </w:hyperlink>
    </w:p>
    <w:p w14:paraId="6CC04604" w14:textId="77777777" w:rsidR="00CF28FD" w:rsidRPr="00415CA8" w:rsidRDefault="00CF28FD" w:rsidP="00080B60">
      <w:pPr>
        <w:pStyle w:val="ListParagraph"/>
        <w:ind w:right="237"/>
        <w:jc w:val="both"/>
        <w:rPr>
          <w:sz w:val="24"/>
          <w:szCs w:val="24"/>
        </w:rPr>
      </w:pPr>
    </w:p>
    <w:p w14:paraId="732B146A" w14:textId="24EA9973" w:rsidR="00451821" w:rsidRPr="00451821" w:rsidRDefault="00451821" w:rsidP="00451821">
      <w:pPr>
        <w:ind w:right="237"/>
        <w:jc w:val="both"/>
        <w:rPr>
          <w:sz w:val="24"/>
          <w:szCs w:val="24"/>
        </w:rPr>
      </w:pPr>
    </w:p>
    <w:p w14:paraId="507102F7" w14:textId="3F73F60B" w:rsidR="00451821" w:rsidRDefault="00451821" w:rsidP="00451821">
      <w:pPr>
        <w:ind w:right="237"/>
        <w:jc w:val="both"/>
        <w:rPr>
          <w:sz w:val="24"/>
          <w:szCs w:val="24"/>
        </w:rPr>
      </w:pPr>
    </w:p>
    <w:p w14:paraId="5EB2CCD3" w14:textId="77777777" w:rsidR="00451821" w:rsidRPr="00451821" w:rsidRDefault="00451821" w:rsidP="00451821">
      <w:pPr>
        <w:ind w:right="237"/>
        <w:jc w:val="both"/>
        <w:rPr>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7623AB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w:t>
      </w:r>
      <w:proofErr w:type="gramStart"/>
      <w:r w:rsidR="00837CD5">
        <w:rPr>
          <w:rFonts w:eastAsia="Arial"/>
          <w:color w:val="000000" w:themeColor="text1"/>
          <w:sz w:val="24"/>
          <w:szCs w:val="24"/>
        </w:rPr>
        <w:t>C.ALLCOCK</w:t>
      </w:r>
      <w:proofErr w:type="gramEnd"/>
      <w:r w:rsidRPr="5848403C">
        <w:rPr>
          <w:rFonts w:eastAsia="Arial"/>
          <w:color w:val="000000" w:themeColor="text1"/>
          <w:sz w:val="24"/>
          <w:szCs w:val="24"/>
        </w:rPr>
        <w:t xml:space="preserve"> _ _ _ _ _ _ _ _ _  (Learner</w:t>
      </w:r>
    </w:p>
    <w:p w14:paraId="5473B39D" w14:textId="25489F28" w:rsidR="5848403C" w:rsidRDefault="5848403C" w:rsidP="5848403C">
      <w:pPr>
        <w:jc w:val="both"/>
        <w:rPr>
          <w:rFonts w:eastAsia="Arial"/>
          <w:color w:val="000000" w:themeColor="text1"/>
          <w:sz w:val="24"/>
          <w:szCs w:val="24"/>
        </w:rPr>
      </w:pPr>
    </w:p>
    <w:p w14:paraId="4EC5D203" w14:textId="76CBA8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w:t>
      </w:r>
      <w:r w:rsidR="00837CD5">
        <w:rPr>
          <w:rFonts w:eastAsia="Arial"/>
          <w:color w:val="000000" w:themeColor="text1"/>
          <w:sz w:val="24"/>
          <w:szCs w:val="24"/>
        </w:rPr>
        <w:t>17/10/2021</w:t>
      </w:r>
      <w:r w:rsidRPr="5848403C">
        <w:rPr>
          <w:rFonts w:eastAsia="Arial"/>
          <w:color w:val="000000" w:themeColor="text1"/>
          <w:sz w:val="24"/>
          <w:szCs w:val="24"/>
        </w:rPr>
        <w:t xml:space="preserve">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4561F">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0694A19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w:t>
      </w:r>
      <w:proofErr w:type="gramStart"/>
      <w:r w:rsidR="00837CD5">
        <w:rPr>
          <w:rFonts w:eastAsia="Arial"/>
          <w:color w:val="000000" w:themeColor="text1"/>
          <w:sz w:val="24"/>
          <w:szCs w:val="24"/>
        </w:rPr>
        <w:t>C.ALLCOCK</w:t>
      </w:r>
      <w:proofErr w:type="gramEnd"/>
      <w:r w:rsidRPr="5848403C">
        <w:rPr>
          <w:rFonts w:eastAsia="Arial"/>
          <w:color w:val="000000" w:themeColor="text1"/>
          <w:sz w:val="24"/>
          <w:szCs w:val="24"/>
        </w:rPr>
        <w:t xml:space="preserve"> _ _ _ _ _ _ _ _ _ (Learner)</w:t>
      </w:r>
    </w:p>
    <w:p w14:paraId="3EC01EFA" w14:textId="0F1AEED0" w:rsidR="5848403C" w:rsidRDefault="5848403C" w:rsidP="5848403C">
      <w:pPr>
        <w:jc w:val="both"/>
        <w:rPr>
          <w:rFonts w:eastAsia="Arial"/>
          <w:color w:val="000000" w:themeColor="text1"/>
          <w:sz w:val="24"/>
          <w:szCs w:val="24"/>
        </w:rPr>
      </w:pPr>
    </w:p>
    <w:p w14:paraId="6058463E" w14:textId="64BFBED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w:t>
      </w:r>
      <w:r w:rsidR="00837CD5">
        <w:rPr>
          <w:rFonts w:eastAsia="Arial"/>
          <w:color w:val="000000" w:themeColor="text1"/>
          <w:sz w:val="24"/>
          <w:szCs w:val="24"/>
        </w:rPr>
        <w:t>17/10/2021</w:t>
      </w:r>
      <w:r w:rsidRPr="5848403C">
        <w:rPr>
          <w:rFonts w:eastAsia="Arial"/>
          <w:color w:val="000000" w:themeColor="text1"/>
          <w:sz w:val="24"/>
          <w:szCs w:val="24"/>
        </w:rPr>
        <w:t xml:space="preserve">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260F891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w:t>
      </w:r>
      <w:proofErr w:type="gramStart"/>
      <w:r w:rsidR="00837CD5">
        <w:rPr>
          <w:rFonts w:eastAsia="Arial"/>
          <w:color w:val="000000" w:themeColor="text1"/>
          <w:sz w:val="24"/>
          <w:szCs w:val="24"/>
        </w:rPr>
        <w:t>C.MASON</w:t>
      </w:r>
      <w:proofErr w:type="gramEnd"/>
      <w:r w:rsidRPr="5848403C">
        <w:rPr>
          <w:rFonts w:eastAsia="Arial"/>
          <w:color w:val="000000" w:themeColor="text1"/>
          <w:sz w:val="24"/>
          <w:szCs w:val="24"/>
        </w:rPr>
        <w:t xml:space="preserve">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6D06C8F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w:t>
      </w:r>
      <w:r w:rsidR="00837CD5">
        <w:rPr>
          <w:rFonts w:eastAsia="Arial"/>
          <w:color w:val="000000" w:themeColor="text1"/>
          <w:sz w:val="24"/>
          <w:szCs w:val="24"/>
        </w:rPr>
        <w:t>17/10/2021</w:t>
      </w:r>
      <w:r w:rsidRPr="5848403C">
        <w:rPr>
          <w:rFonts w:eastAsia="Arial"/>
          <w:color w:val="000000" w:themeColor="text1"/>
          <w:sz w:val="24"/>
          <w:szCs w:val="24"/>
        </w:rPr>
        <w:t xml:space="preserve">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84561F">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2E37EB" w:rsidRDefault="002E37EB">
      <w:r>
        <w:separator/>
      </w:r>
    </w:p>
  </w:endnote>
  <w:endnote w:type="continuationSeparator" w:id="0">
    <w:p w14:paraId="2FD44551" w14:textId="77777777" w:rsidR="002E37EB" w:rsidRDefault="002E3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8FE04D" w14:textId="47675F0F" w:rsidR="002E37EB" w:rsidRDefault="002E37EB" w:rsidP="0097483B">
    <w:pPr>
      <w:pStyle w:val="Footer"/>
      <w:rPr>
        <w:sz w:val="17"/>
      </w:rPr>
    </w:pPr>
    <w:bookmarkStart w:id="2" w:name="TITUS1FooterEvenPages"/>
    <w:r>
      <w:rPr>
        <w:sz w:val="17"/>
      </w:rPr>
      <w:t> </w:t>
    </w:r>
  </w:p>
  <w:bookmarkEnd w:id="2"/>
  <w:p w14:paraId="2E83EF39" w14:textId="597E4538" w:rsidR="002E37EB" w:rsidRDefault="002E37EB" w:rsidP="0084561F">
    <w:pPr>
      <w:pStyle w:val="Footer"/>
      <w:jc w:val="right"/>
    </w:pPr>
    <w:r>
      <w:fldChar w:fldCharType="begin"/>
    </w:r>
    <w:r>
      <w:instrText xml:space="preserve"> PAGE   \* MERGEFORMAT </w:instrText>
    </w:r>
    <w:r>
      <w:fldChar w:fldCharType="separate"/>
    </w:r>
    <w:r>
      <w:rPr>
        <w:noProof/>
      </w:rPr>
      <w:t>8</w:t>
    </w:r>
    <w:r>
      <w:rPr>
        <w:noProof/>
      </w:rPr>
      <w:fldChar w:fldCharType="end"/>
    </w:r>
  </w:p>
  <w:p w14:paraId="167D3081" w14:textId="77777777" w:rsidR="002E37EB" w:rsidRPr="00BB5EAA" w:rsidRDefault="002E37EB" w:rsidP="0084561F">
    <w:pPr>
      <w:pStyle w:val="Footer"/>
      <w:ind w:right="360"/>
      <w:jc w:val="center"/>
    </w:pPr>
  </w:p>
  <w:p w14:paraId="10EBB55F" w14:textId="77777777" w:rsidR="002E37EB" w:rsidRDefault="002E37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5C84D" w14:textId="718986EE" w:rsidR="002E37EB" w:rsidRDefault="002E37EB" w:rsidP="0097483B">
    <w:pPr>
      <w:pStyle w:val="Footer"/>
      <w:rPr>
        <w:sz w:val="17"/>
      </w:rPr>
    </w:pPr>
    <w:bookmarkStart w:id="3" w:name="TITUS1FooterPrimary"/>
    <w:r>
      <w:rPr>
        <w:sz w:val="17"/>
      </w:rPr>
      <w:t> </w:t>
    </w:r>
  </w:p>
  <w:bookmarkEnd w:id="3"/>
  <w:p w14:paraId="50521BFA" w14:textId="58C3E225" w:rsidR="002E37EB" w:rsidRDefault="002E37EB">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2E37EB" w:rsidRPr="00BB5EAA" w:rsidRDefault="002E37E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DD461" w14:textId="59B6D576" w:rsidR="002E37EB" w:rsidRDefault="002E37EB" w:rsidP="0097483B">
    <w:pPr>
      <w:pStyle w:val="Footer"/>
      <w:rPr>
        <w:sz w:val="17"/>
      </w:rPr>
    </w:pPr>
    <w:bookmarkStart w:id="5" w:name="TITUS1FooterFirstPage"/>
    <w:r>
      <w:rPr>
        <w:sz w:val="17"/>
      </w:rPr>
      <w:t> </w:t>
    </w:r>
  </w:p>
  <w:bookmarkEnd w:id="5"/>
  <w:p w14:paraId="28B5A837" w14:textId="00AD748E" w:rsidR="002E37EB" w:rsidRDefault="002E37EB" w:rsidP="0084561F">
    <w:pPr>
      <w:pStyle w:val="Footer"/>
      <w:jc w:val="right"/>
    </w:pPr>
    <w:r>
      <w:fldChar w:fldCharType="begin"/>
    </w:r>
    <w:r>
      <w:instrText xml:space="preserve"> PAGE   \* MERGEFORMAT </w:instrText>
    </w:r>
    <w:r>
      <w:fldChar w:fldCharType="separate"/>
    </w:r>
    <w:r>
      <w:rPr>
        <w:noProof/>
      </w:rPr>
      <w:t>1</w:t>
    </w:r>
    <w:r>
      <w:rPr>
        <w:noProof/>
      </w:rPr>
      <w:fldChar w:fldCharType="end"/>
    </w:r>
  </w:p>
  <w:p w14:paraId="5C0301D9" w14:textId="77777777" w:rsidR="002E37EB" w:rsidRPr="00BB5EAA" w:rsidRDefault="002E37EB" w:rsidP="0084561F">
    <w:pPr>
      <w:pStyle w:val="Footer"/>
      <w:ind w:right="360"/>
      <w:jc w:val="center"/>
    </w:pPr>
  </w:p>
  <w:p w14:paraId="21FE3C40" w14:textId="77777777" w:rsidR="002E37EB" w:rsidRDefault="002E37E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44A02" w14:textId="042FA67B" w:rsidR="002E37EB" w:rsidRDefault="002E37EB" w:rsidP="0097483B">
    <w:pPr>
      <w:pStyle w:val="Footer"/>
      <w:rPr>
        <w:sz w:val="17"/>
      </w:rPr>
    </w:pPr>
    <w:bookmarkStart w:id="8" w:name="TITUS2FooterEvenPages"/>
    <w:r>
      <w:rPr>
        <w:sz w:val="17"/>
      </w:rPr>
      <w:t> </w:t>
    </w:r>
  </w:p>
  <w:bookmarkEnd w:id="8"/>
  <w:p w14:paraId="011E8B82" w14:textId="77777777" w:rsidR="002E37EB" w:rsidRDefault="002E37EB" w:rsidP="0084561F">
    <w:pPr>
      <w:pStyle w:val="Footer"/>
      <w:jc w:val="right"/>
    </w:pPr>
  </w:p>
  <w:p w14:paraId="33780D36" w14:textId="71F2BF35" w:rsidR="002E37EB" w:rsidRDefault="002E37EB" w:rsidP="0084561F">
    <w:pPr>
      <w:pStyle w:val="Footer"/>
      <w:jc w:val="right"/>
    </w:pPr>
    <w:r>
      <w:fldChar w:fldCharType="begin"/>
    </w:r>
    <w:r>
      <w:instrText xml:space="preserve"> PAGE   \* MERGEFORMAT </w:instrText>
    </w:r>
    <w:r>
      <w:fldChar w:fldCharType="separate"/>
    </w:r>
    <w:r>
      <w:rPr>
        <w:noProof/>
      </w:rPr>
      <w:t>14</w:t>
    </w:r>
    <w:r>
      <w:rPr>
        <w:noProof/>
      </w:rPr>
      <w:fldChar w:fldCharType="end"/>
    </w:r>
  </w:p>
  <w:p w14:paraId="1F9FAC55" w14:textId="77777777" w:rsidR="002E37EB" w:rsidRPr="00BB5EAA" w:rsidRDefault="002E37EB" w:rsidP="0084561F">
    <w:pPr>
      <w:pStyle w:val="Footer"/>
      <w:ind w:right="360"/>
      <w:jc w:val="center"/>
    </w:pPr>
  </w:p>
  <w:p w14:paraId="4BA2F8F1" w14:textId="77777777" w:rsidR="002E37EB" w:rsidRDefault="002E37E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5F73F" w14:textId="40EE71E5" w:rsidR="002E37EB" w:rsidRDefault="002E37EB" w:rsidP="0097483B">
    <w:pPr>
      <w:pStyle w:val="Footer"/>
      <w:rPr>
        <w:sz w:val="17"/>
      </w:rPr>
    </w:pPr>
    <w:bookmarkStart w:id="9" w:name="TITUS2FooterPrimary"/>
    <w:r>
      <w:rPr>
        <w:sz w:val="17"/>
      </w:rPr>
      <w:t> </w:t>
    </w:r>
  </w:p>
  <w:bookmarkEnd w:id="9"/>
  <w:p w14:paraId="28CB307D" w14:textId="77777777" w:rsidR="002E37EB" w:rsidRDefault="002E37EB">
    <w:pPr>
      <w:pStyle w:val="Footer"/>
      <w:jc w:val="right"/>
    </w:pPr>
  </w:p>
  <w:p w14:paraId="235AE2E3" w14:textId="080C6C37" w:rsidR="002E37EB" w:rsidRDefault="002E37EB">
    <w:pPr>
      <w:pStyle w:val="Footer"/>
      <w:jc w:val="right"/>
    </w:pPr>
    <w:r>
      <w:fldChar w:fldCharType="begin"/>
    </w:r>
    <w:r>
      <w:instrText xml:space="preserve"> PAGE   \* MERGEFORMAT </w:instrText>
    </w:r>
    <w:r>
      <w:fldChar w:fldCharType="separate"/>
    </w:r>
    <w:r>
      <w:rPr>
        <w:noProof/>
      </w:rPr>
      <w:t>15</w:t>
    </w:r>
    <w:r>
      <w:rPr>
        <w:noProof/>
      </w:rPr>
      <w:fldChar w:fldCharType="end"/>
    </w:r>
  </w:p>
  <w:p w14:paraId="70BEDE60" w14:textId="77777777" w:rsidR="002E37EB" w:rsidRPr="00BB5EAA" w:rsidRDefault="002E37E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30F63B" w14:textId="2582DB70" w:rsidR="002E37EB" w:rsidRDefault="002E37EB" w:rsidP="0097483B">
    <w:pPr>
      <w:pStyle w:val="Footer"/>
      <w:rPr>
        <w:sz w:val="17"/>
      </w:rPr>
    </w:pPr>
    <w:bookmarkStart w:id="11" w:name="TITUS2FooterFirstPage"/>
    <w:r>
      <w:rPr>
        <w:sz w:val="17"/>
      </w:rPr>
      <w:t> </w:t>
    </w:r>
  </w:p>
  <w:bookmarkEnd w:id="11"/>
  <w:p w14:paraId="4AB84323" w14:textId="77777777" w:rsidR="002E37EB" w:rsidRDefault="002E37EB" w:rsidP="0084561F">
    <w:pPr>
      <w:pStyle w:val="Footer"/>
      <w:jc w:val="right"/>
    </w:pPr>
  </w:p>
  <w:p w14:paraId="21633663" w14:textId="0FFFD0A1" w:rsidR="002E37EB" w:rsidRDefault="002E37EB" w:rsidP="0084561F">
    <w:pPr>
      <w:pStyle w:val="Footer"/>
      <w:jc w:val="right"/>
    </w:pPr>
    <w:r>
      <w:fldChar w:fldCharType="begin"/>
    </w:r>
    <w:r>
      <w:instrText xml:space="preserve"> PAGE   \* MERGEFORMAT </w:instrText>
    </w:r>
    <w:r>
      <w:fldChar w:fldCharType="separate"/>
    </w:r>
    <w:r>
      <w:rPr>
        <w:noProof/>
      </w:rPr>
      <w:t>9</w:t>
    </w:r>
    <w:r>
      <w:rPr>
        <w:noProof/>
      </w:rPr>
      <w:fldChar w:fldCharType="end"/>
    </w:r>
  </w:p>
  <w:p w14:paraId="762A3EAA" w14:textId="77777777" w:rsidR="002E37EB" w:rsidRPr="00BB5EAA" w:rsidRDefault="002E37EB" w:rsidP="0084561F">
    <w:pPr>
      <w:pStyle w:val="Footer"/>
      <w:ind w:right="360"/>
      <w:jc w:val="center"/>
    </w:pPr>
  </w:p>
  <w:p w14:paraId="6ECB0B1E" w14:textId="77777777" w:rsidR="002E37EB" w:rsidRDefault="002E37E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46A6C" w14:textId="7F69167E" w:rsidR="002E37EB" w:rsidRDefault="002E37EB" w:rsidP="0097483B">
    <w:pPr>
      <w:pStyle w:val="Footer"/>
      <w:rPr>
        <w:sz w:val="17"/>
      </w:rPr>
    </w:pPr>
    <w:bookmarkStart w:id="14" w:name="TITUS3FooterEvenPages"/>
    <w:r>
      <w:rPr>
        <w:sz w:val="17"/>
      </w:rPr>
      <w:t> </w:t>
    </w:r>
  </w:p>
  <w:bookmarkEnd w:id="14"/>
  <w:p w14:paraId="53BECBD4" w14:textId="77777777" w:rsidR="002E37EB" w:rsidRDefault="002E37EB" w:rsidP="0084561F">
    <w:pPr>
      <w:pStyle w:val="Footer"/>
      <w:jc w:val="right"/>
    </w:pPr>
  </w:p>
  <w:p w14:paraId="67E37AE3" w14:textId="3E1C6FCB" w:rsidR="002E37EB" w:rsidRDefault="002E37EB" w:rsidP="0084561F">
    <w:pPr>
      <w:pStyle w:val="Footer"/>
      <w:jc w:val="right"/>
    </w:pPr>
    <w:r>
      <w:fldChar w:fldCharType="begin"/>
    </w:r>
    <w:r>
      <w:instrText xml:space="preserve"> PAGE   \* MERGEFORMAT </w:instrText>
    </w:r>
    <w:r>
      <w:fldChar w:fldCharType="separate"/>
    </w:r>
    <w:r>
      <w:rPr>
        <w:noProof/>
      </w:rPr>
      <w:t>18</w:t>
    </w:r>
    <w:r>
      <w:rPr>
        <w:noProof/>
      </w:rPr>
      <w:fldChar w:fldCharType="end"/>
    </w:r>
  </w:p>
  <w:p w14:paraId="1CEE4583" w14:textId="77777777" w:rsidR="002E37EB" w:rsidRPr="00BB5EAA" w:rsidRDefault="002E37EB" w:rsidP="0084561F">
    <w:pPr>
      <w:pStyle w:val="Footer"/>
      <w:ind w:right="360"/>
      <w:jc w:val="center"/>
    </w:pPr>
  </w:p>
  <w:p w14:paraId="7BED6D68" w14:textId="77777777" w:rsidR="002E37EB" w:rsidRDefault="002E37E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A59CC" w14:textId="0CB863DC" w:rsidR="002E37EB" w:rsidRDefault="002E37EB" w:rsidP="0097483B">
    <w:pPr>
      <w:pStyle w:val="Footer"/>
      <w:rPr>
        <w:sz w:val="17"/>
      </w:rPr>
    </w:pPr>
    <w:bookmarkStart w:id="15" w:name="TITUS3FooterPrimary"/>
    <w:r>
      <w:rPr>
        <w:sz w:val="17"/>
      </w:rPr>
      <w:t> </w:t>
    </w:r>
  </w:p>
  <w:bookmarkEnd w:id="15"/>
  <w:p w14:paraId="4CB25E5F" w14:textId="77777777" w:rsidR="002E37EB" w:rsidRDefault="002E37EB">
    <w:pPr>
      <w:pStyle w:val="Footer"/>
      <w:jc w:val="right"/>
    </w:pPr>
  </w:p>
  <w:p w14:paraId="0CC3E2AB" w14:textId="59496470" w:rsidR="002E37EB" w:rsidRDefault="002E37EB">
    <w:pPr>
      <w:pStyle w:val="Footer"/>
      <w:jc w:val="right"/>
    </w:pPr>
    <w:r>
      <w:fldChar w:fldCharType="begin"/>
    </w:r>
    <w:r>
      <w:instrText xml:space="preserve"> PAGE   \* MERGEFORMAT </w:instrText>
    </w:r>
    <w:r>
      <w:fldChar w:fldCharType="separate"/>
    </w:r>
    <w:r>
      <w:rPr>
        <w:noProof/>
      </w:rPr>
      <w:t>19</w:t>
    </w:r>
    <w:r>
      <w:rPr>
        <w:noProof/>
      </w:rPr>
      <w:fldChar w:fldCharType="end"/>
    </w:r>
  </w:p>
  <w:p w14:paraId="51DB81D4" w14:textId="77777777" w:rsidR="002E37EB" w:rsidRPr="00BB5EAA" w:rsidRDefault="002E37E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7AA791" w14:textId="376CB48D" w:rsidR="002E37EB" w:rsidRDefault="002E37EB" w:rsidP="0097483B">
    <w:pPr>
      <w:pStyle w:val="Footer"/>
      <w:rPr>
        <w:sz w:val="17"/>
      </w:rPr>
    </w:pPr>
    <w:bookmarkStart w:id="17" w:name="TITUS3FooterFirstPage"/>
    <w:r>
      <w:rPr>
        <w:sz w:val="17"/>
      </w:rPr>
      <w:t> </w:t>
    </w:r>
  </w:p>
  <w:bookmarkEnd w:id="17"/>
  <w:p w14:paraId="2CB41E86" w14:textId="77777777" w:rsidR="002E37EB" w:rsidRDefault="002E37EB" w:rsidP="0084561F">
    <w:pPr>
      <w:pStyle w:val="Footer"/>
      <w:jc w:val="right"/>
    </w:pPr>
  </w:p>
  <w:p w14:paraId="327B25F7" w14:textId="2E8D7F17" w:rsidR="002E37EB" w:rsidRDefault="002E37EB" w:rsidP="0084561F">
    <w:pPr>
      <w:pStyle w:val="Footer"/>
      <w:jc w:val="right"/>
    </w:pPr>
    <w:r>
      <w:fldChar w:fldCharType="begin"/>
    </w:r>
    <w:r>
      <w:instrText xml:space="preserve"> PAGE   \* MERGEFORMAT </w:instrText>
    </w:r>
    <w:r>
      <w:fldChar w:fldCharType="separate"/>
    </w:r>
    <w:r>
      <w:rPr>
        <w:noProof/>
      </w:rPr>
      <w:t>18</w:t>
    </w:r>
    <w:r>
      <w:rPr>
        <w:noProof/>
      </w:rPr>
      <w:fldChar w:fldCharType="end"/>
    </w:r>
  </w:p>
  <w:p w14:paraId="396C48BA" w14:textId="77777777" w:rsidR="002E37EB" w:rsidRPr="00BB5EAA" w:rsidRDefault="002E37EB" w:rsidP="0084561F">
    <w:pPr>
      <w:pStyle w:val="Footer"/>
      <w:ind w:right="360"/>
      <w:jc w:val="center"/>
    </w:pPr>
  </w:p>
  <w:p w14:paraId="3D066801" w14:textId="77777777" w:rsidR="002E37EB" w:rsidRDefault="002E37E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35AEA" w14:textId="135AD177" w:rsidR="002E37EB" w:rsidRDefault="002E37EB" w:rsidP="0097483B">
    <w:pPr>
      <w:pStyle w:val="Footer"/>
      <w:rPr>
        <w:sz w:val="17"/>
      </w:rPr>
    </w:pPr>
    <w:bookmarkStart w:id="20" w:name="TITUS4FooterEvenPages"/>
    <w:r>
      <w:rPr>
        <w:sz w:val="17"/>
      </w:rPr>
      <w:t> </w:t>
    </w:r>
  </w:p>
  <w:bookmarkEnd w:id="20"/>
  <w:p w14:paraId="78C60D3C" w14:textId="77777777" w:rsidR="002E37EB" w:rsidRDefault="002E37EB" w:rsidP="0084561F">
    <w:pPr>
      <w:pStyle w:val="Footer"/>
      <w:jc w:val="right"/>
    </w:pPr>
  </w:p>
  <w:p w14:paraId="7A83A54F" w14:textId="77777777" w:rsidR="002E37EB" w:rsidRDefault="002E37EB" w:rsidP="0084561F">
    <w:pPr>
      <w:pStyle w:val="Footer"/>
      <w:jc w:val="right"/>
    </w:pPr>
    <w:r>
      <w:fldChar w:fldCharType="begin"/>
    </w:r>
    <w:r>
      <w:instrText xml:space="preserve"> PAGE   \* MERGEFORMAT </w:instrText>
    </w:r>
    <w:r>
      <w:fldChar w:fldCharType="separate"/>
    </w:r>
    <w:r>
      <w:rPr>
        <w:noProof/>
      </w:rPr>
      <w:t>6</w:t>
    </w:r>
    <w:r>
      <w:rPr>
        <w:noProof/>
      </w:rPr>
      <w:fldChar w:fldCharType="end"/>
    </w:r>
  </w:p>
  <w:p w14:paraId="2769D3E4" w14:textId="77777777" w:rsidR="002E37EB" w:rsidRPr="00BB5EAA" w:rsidRDefault="002E37EB" w:rsidP="0084561F">
    <w:pPr>
      <w:pStyle w:val="Footer"/>
      <w:ind w:right="360"/>
      <w:jc w:val="center"/>
    </w:pPr>
  </w:p>
  <w:p w14:paraId="21F2A5FA" w14:textId="77777777" w:rsidR="002E37EB" w:rsidRDefault="002E37E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94322B" w14:textId="540783A0" w:rsidR="002E37EB" w:rsidRDefault="002E37EB" w:rsidP="0097483B">
    <w:pPr>
      <w:pStyle w:val="Footer"/>
      <w:rPr>
        <w:sz w:val="17"/>
      </w:rPr>
    </w:pPr>
    <w:bookmarkStart w:id="21" w:name="TITUS4FooterPrimary"/>
    <w:r>
      <w:rPr>
        <w:sz w:val="17"/>
      </w:rPr>
      <w:t> </w:t>
    </w:r>
  </w:p>
  <w:bookmarkEnd w:id="21"/>
  <w:p w14:paraId="75EEC3FE" w14:textId="77777777" w:rsidR="002E37EB" w:rsidRDefault="002E37EB">
    <w:pPr>
      <w:pStyle w:val="Footer"/>
      <w:jc w:val="right"/>
    </w:pPr>
  </w:p>
  <w:p w14:paraId="15554223" w14:textId="77777777" w:rsidR="002E37EB" w:rsidRDefault="002E37EB">
    <w:pPr>
      <w:pStyle w:val="Footer"/>
      <w:jc w:val="right"/>
    </w:pPr>
    <w:r>
      <w:fldChar w:fldCharType="begin"/>
    </w:r>
    <w:r>
      <w:instrText xml:space="preserve"> PAGE   \* MERGEFORMAT </w:instrText>
    </w:r>
    <w:r>
      <w:fldChar w:fldCharType="separate"/>
    </w:r>
    <w:r>
      <w:rPr>
        <w:noProof/>
      </w:rPr>
      <w:t>5</w:t>
    </w:r>
    <w:r>
      <w:rPr>
        <w:noProof/>
      </w:rPr>
      <w:fldChar w:fldCharType="end"/>
    </w:r>
  </w:p>
  <w:p w14:paraId="02D6FA22" w14:textId="77777777" w:rsidR="002E37EB" w:rsidRPr="00BB5EAA" w:rsidRDefault="002E37E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29F23" w14:textId="394273BB" w:rsidR="002E37EB" w:rsidRDefault="002E37EB" w:rsidP="0097483B">
    <w:pPr>
      <w:pStyle w:val="Footer"/>
      <w:rPr>
        <w:sz w:val="17"/>
      </w:rPr>
    </w:pPr>
    <w:bookmarkStart w:id="23" w:name="TITUS4FooterFirstPage"/>
    <w:r>
      <w:rPr>
        <w:sz w:val="17"/>
      </w:rPr>
      <w:t> </w:t>
    </w:r>
  </w:p>
  <w:bookmarkEnd w:id="23"/>
  <w:p w14:paraId="74784580" w14:textId="77777777" w:rsidR="002E37EB" w:rsidRDefault="002E37EB" w:rsidP="0084561F">
    <w:pPr>
      <w:pStyle w:val="Footer"/>
      <w:jc w:val="right"/>
    </w:pPr>
  </w:p>
  <w:p w14:paraId="528FCC0B" w14:textId="63091BD8" w:rsidR="002E37EB" w:rsidRDefault="002E37EB" w:rsidP="0084561F">
    <w:pPr>
      <w:pStyle w:val="Footer"/>
      <w:jc w:val="right"/>
    </w:pPr>
    <w:r>
      <w:fldChar w:fldCharType="begin"/>
    </w:r>
    <w:r>
      <w:instrText xml:space="preserve"> PAGE   \* MERGEFORMAT </w:instrText>
    </w:r>
    <w:r>
      <w:fldChar w:fldCharType="separate"/>
    </w:r>
    <w:r>
      <w:rPr>
        <w:noProof/>
      </w:rPr>
      <w:t>20</w:t>
    </w:r>
    <w:r>
      <w:rPr>
        <w:noProof/>
      </w:rPr>
      <w:fldChar w:fldCharType="end"/>
    </w:r>
  </w:p>
  <w:p w14:paraId="7193A307" w14:textId="77777777" w:rsidR="002E37EB" w:rsidRPr="00BB5EAA" w:rsidRDefault="002E37EB" w:rsidP="0084561F">
    <w:pPr>
      <w:pStyle w:val="Footer"/>
      <w:ind w:right="360"/>
      <w:jc w:val="center"/>
    </w:pPr>
  </w:p>
  <w:p w14:paraId="086A83F9" w14:textId="77777777" w:rsidR="002E37EB" w:rsidRDefault="002E37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2E37EB" w:rsidRDefault="002E37EB">
      <w:r>
        <w:separator/>
      </w:r>
    </w:p>
  </w:footnote>
  <w:footnote w:type="continuationSeparator" w:id="0">
    <w:p w14:paraId="458DDD75" w14:textId="77777777" w:rsidR="002E37EB" w:rsidRDefault="002E37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B69C83" w14:textId="623E9437" w:rsidR="002E37EB" w:rsidRDefault="002E37EB" w:rsidP="0097483B">
    <w:pPr>
      <w:pStyle w:val="Header"/>
      <w:rPr>
        <w:sz w:val="17"/>
      </w:rPr>
    </w:pPr>
    <w:bookmarkStart w:id="0" w:name="TITUS1HeaderEvenPages"/>
    <w:r>
      <w:rPr>
        <w:sz w:val="17"/>
      </w:rPr>
      <w:t> </w:t>
    </w:r>
  </w:p>
  <w:bookmarkEnd w:id="0"/>
  <w:p w14:paraId="22F4B66A" w14:textId="77777777" w:rsidR="002E37EB" w:rsidRDefault="002E37EB" w:rsidP="003B6808">
    <w:pPr>
      <w:pStyle w:val="Header"/>
    </w:pPr>
  </w:p>
  <w:p w14:paraId="3F50E527" w14:textId="77777777" w:rsidR="002E37EB" w:rsidRDefault="002E37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82DAEA" w14:textId="3223824F" w:rsidR="002E37EB" w:rsidRDefault="002E37EB" w:rsidP="0097483B">
    <w:pPr>
      <w:pStyle w:val="Header"/>
      <w:rPr>
        <w:sz w:val="17"/>
      </w:rPr>
    </w:pPr>
    <w:bookmarkStart w:id="1" w:name="TITUS1HeaderPrimary"/>
    <w:r>
      <w:rPr>
        <w:sz w:val="17"/>
      </w:rPr>
      <w:t> </w:t>
    </w:r>
  </w:p>
  <w:bookmarkEnd w:id="1"/>
  <w:p w14:paraId="3D21F032" w14:textId="77777777" w:rsidR="002E37EB" w:rsidRDefault="002E37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4AA9A" w14:textId="368A7199" w:rsidR="002E37EB" w:rsidRDefault="002E37EB" w:rsidP="0097483B">
    <w:pPr>
      <w:pStyle w:val="Header"/>
      <w:rPr>
        <w:sz w:val="17"/>
      </w:rPr>
    </w:pPr>
    <w:bookmarkStart w:id="4" w:name="TITUS1HeaderFirstPage"/>
    <w:r>
      <w:rPr>
        <w:sz w:val="17"/>
      </w:rPr>
      <w:t> </w:t>
    </w:r>
  </w:p>
  <w:bookmarkEnd w:id="4"/>
  <w:p w14:paraId="79D6812D" w14:textId="77777777" w:rsidR="002E37EB" w:rsidRDefault="002E37E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7FFB1" w14:textId="1C0CD9A2" w:rsidR="002E37EB" w:rsidRDefault="002E37EB" w:rsidP="0097483B">
    <w:pPr>
      <w:pStyle w:val="Header"/>
      <w:rPr>
        <w:sz w:val="17"/>
      </w:rPr>
    </w:pPr>
    <w:bookmarkStart w:id="6" w:name="TITUS2HeaderEvenPages"/>
    <w:r>
      <w:rPr>
        <w:sz w:val="17"/>
      </w:rPr>
      <w:t> </w:t>
    </w:r>
  </w:p>
  <w:bookmarkEnd w:id="6"/>
  <w:p w14:paraId="7B6773C2" w14:textId="77777777" w:rsidR="002E37EB" w:rsidRDefault="002E37EB" w:rsidP="0084561F">
    <w:pPr>
      <w:pStyle w:val="Header"/>
    </w:pPr>
  </w:p>
  <w:p w14:paraId="6BEDCEE8" w14:textId="77777777" w:rsidR="002E37EB" w:rsidRDefault="002E37E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577522" w14:textId="6003CEBE" w:rsidR="002E37EB" w:rsidRDefault="002E37EB" w:rsidP="0097483B">
    <w:pPr>
      <w:pStyle w:val="Header"/>
      <w:rPr>
        <w:sz w:val="17"/>
      </w:rPr>
    </w:pPr>
    <w:bookmarkStart w:id="7" w:name="TITUS2HeaderPrimary"/>
    <w:r>
      <w:rPr>
        <w:sz w:val="17"/>
      </w:rPr>
      <w:t> </w:t>
    </w:r>
  </w:p>
  <w:bookmarkEnd w:id="7"/>
  <w:p w14:paraId="189E9BBA" w14:textId="77777777" w:rsidR="002E37EB" w:rsidRDefault="002E37E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C2DA5" w14:textId="3B5FF70A" w:rsidR="002E37EB" w:rsidRDefault="002E37EB" w:rsidP="0097483B">
    <w:pPr>
      <w:pStyle w:val="Header"/>
      <w:rPr>
        <w:sz w:val="17"/>
      </w:rPr>
    </w:pPr>
    <w:bookmarkStart w:id="10" w:name="TITUS2HeaderFirstPage"/>
    <w:r>
      <w:rPr>
        <w:sz w:val="17"/>
      </w:rPr>
      <w:t> </w:t>
    </w:r>
  </w:p>
  <w:bookmarkEnd w:id="10"/>
  <w:p w14:paraId="185BB699" w14:textId="77777777" w:rsidR="002E37EB" w:rsidRDefault="002E37EB" w:rsidP="0084561F">
    <w:pPr>
      <w:pStyle w:val="Header"/>
    </w:pPr>
  </w:p>
  <w:p w14:paraId="29B814C4" w14:textId="77777777" w:rsidR="002E37EB" w:rsidRDefault="002E37E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F90618" w14:textId="188FE124" w:rsidR="002E37EB" w:rsidRDefault="002E37EB" w:rsidP="0097483B">
    <w:pPr>
      <w:pStyle w:val="Header"/>
      <w:rPr>
        <w:sz w:val="17"/>
      </w:rPr>
    </w:pPr>
    <w:bookmarkStart w:id="12" w:name="TITUS3HeaderEvenPages"/>
    <w:r>
      <w:rPr>
        <w:sz w:val="17"/>
      </w:rPr>
      <w:t> </w:t>
    </w:r>
  </w:p>
  <w:bookmarkEnd w:id="12"/>
  <w:p w14:paraId="59B65F0B" w14:textId="77777777" w:rsidR="002E37EB" w:rsidRDefault="002E37EB" w:rsidP="0084561F">
    <w:pPr>
      <w:pStyle w:val="Header"/>
    </w:pPr>
  </w:p>
  <w:p w14:paraId="466B9A90" w14:textId="77777777" w:rsidR="002E37EB" w:rsidRDefault="002E37E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BE5EA5" w14:textId="76AF1512" w:rsidR="002E37EB" w:rsidRDefault="002E37EB" w:rsidP="0097483B">
    <w:pPr>
      <w:pStyle w:val="Header"/>
      <w:rPr>
        <w:sz w:val="17"/>
      </w:rPr>
    </w:pPr>
    <w:bookmarkStart w:id="13" w:name="TITUS3HeaderPrimary"/>
    <w:r>
      <w:rPr>
        <w:sz w:val="17"/>
      </w:rPr>
      <w:t> </w:t>
    </w:r>
  </w:p>
  <w:bookmarkEnd w:id="13"/>
  <w:p w14:paraId="4BA45D69" w14:textId="77777777" w:rsidR="002E37EB" w:rsidRDefault="002E37E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335638" w14:textId="1F68D18E" w:rsidR="002E37EB" w:rsidRDefault="002E37EB" w:rsidP="0097483B">
    <w:pPr>
      <w:pStyle w:val="Header"/>
      <w:rPr>
        <w:sz w:val="17"/>
      </w:rPr>
    </w:pPr>
    <w:bookmarkStart w:id="16" w:name="TITUS3HeaderFirstPage"/>
    <w:r>
      <w:rPr>
        <w:sz w:val="17"/>
      </w:rPr>
      <w:t> </w:t>
    </w:r>
  </w:p>
  <w:bookmarkEnd w:id="16"/>
  <w:p w14:paraId="0AEF454E" w14:textId="77777777" w:rsidR="002E37EB" w:rsidRDefault="002E37EB" w:rsidP="0084561F">
    <w:pPr>
      <w:pStyle w:val="Header"/>
    </w:pPr>
  </w:p>
  <w:p w14:paraId="741C68BC" w14:textId="77777777" w:rsidR="002E37EB" w:rsidRDefault="002E37E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5B861E" w14:textId="66CE4E62" w:rsidR="002E37EB" w:rsidRDefault="002E37EB" w:rsidP="0097483B">
    <w:pPr>
      <w:pStyle w:val="Header"/>
      <w:rPr>
        <w:sz w:val="17"/>
      </w:rPr>
    </w:pPr>
    <w:bookmarkStart w:id="18" w:name="TITUS4HeaderEvenPages"/>
    <w:r>
      <w:rPr>
        <w:sz w:val="17"/>
      </w:rPr>
      <w:t> </w:t>
    </w:r>
  </w:p>
  <w:bookmarkEnd w:id="18"/>
  <w:p w14:paraId="54C82572" w14:textId="77777777" w:rsidR="002E37EB" w:rsidRDefault="002E37EB" w:rsidP="0084561F">
    <w:pPr>
      <w:pStyle w:val="Header"/>
    </w:pPr>
  </w:p>
  <w:p w14:paraId="03350877" w14:textId="77777777" w:rsidR="002E37EB" w:rsidRDefault="002E37E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DA198B" w14:textId="2AC85724" w:rsidR="002E37EB" w:rsidRDefault="002E37EB" w:rsidP="0097483B">
    <w:pPr>
      <w:pStyle w:val="Header"/>
      <w:rPr>
        <w:sz w:val="17"/>
      </w:rPr>
    </w:pPr>
    <w:bookmarkStart w:id="19" w:name="TITUS4HeaderPrimary"/>
    <w:r>
      <w:rPr>
        <w:sz w:val="17"/>
      </w:rPr>
      <w:t> </w:t>
    </w:r>
  </w:p>
  <w:bookmarkEnd w:id="19"/>
  <w:p w14:paraId="14FB0069" w14:textId="77777777" w:rsidR="002E37EB" w:rsidRDefault="002E37E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0D2549" w14:textId="50015CB8" w:rsidR="002E37EB" w:rsidRDefault="002E37EB" w:rsidP="0097483B">
    <w:pPr>
      <w:pStyle w:val="Header"/>
      <w:rPr>
        <w:sz w:val="17"/>
      </w:rPr>
    </w:pPr>
    <w:bookmarkStart w:id="22" w:name="TITUS4HeaderFirstPage"/>
    <w:r>
      <w:rPr>
        <w:sz w:val="17"/>
      </w:rPr>
      <w:t> </w:t>
    </w:r>
  </w:p>
  <w:bookmarkEnd w:id="22"/>
  <w:p w14:paraId="55A73221" w14:textId="77777777" w:rsidR="002E37EB" w:rsidRDefault="002E37EB" w:rsidP="0084561F">
    <w:pPr>
      <w:pStyle w:val="Header"/>
    </w:pPr>
  </w:p>
  <w:p w14:paraId="326A81BF" w14:textId="77777777" w:rsidR="002E37EB" w:rsidRDefault="002E37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87C32"/>
    <w:multiLevelType w:val="multilevel"/>
    <w:tmpl w:val="C5BC6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030CDE"/>
    <w:multiLevelType w:val="hybridMultilevel"/>
    <w:tmpl w:val="41FA60D4"/>
    <w:lvl w:ilvl="0" w:tplc="22E40C40">
      <w:start w:val="16"/>
      <w:numFmt w:val="bullet"/>
      <w:lvlText w:val="-"/>
      <w:lvlJc w:val="left"/>
      <w:pPr>
        <w:ind w:left="432" w:hanging="360"/>
      </w:pPr>
      <w:rPr>
        <w:rFonts w:ascii="Arial" w:eastAsia="Times New Roman"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 w15:restartNumberingAfterBreak="0">
    <w:nsid w:val="08CB7941"/>
    <w:multiLevelType w:val="multilevel"/>
    <w:tmpl w:val="185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4A4B5574"/>
    <w:multiLevelType w:val="hybridMultilevel"/>
    <w:tmpl w:val="6EAAFD96"/>
    <w:lvl w:ilvl="0" w:tplc="F000D56C">
      <w:start w:val="1"/>
      <w:numFmt w:val="decimal"/>
      <w:lvlText w:val="%1."/>
      <w:lvlJc w:val="left"/>
      <w:pPr>
        <w:ind w:left="720" w:hanging="360"/>
      </w:pPr>
      <w:rPr>
        <w:rFonts w:ascii="Georgia" w:hAnsi="Georgia" w:hint="default"/>
        <w:color w:val="333333"/>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130033"/>
    <w:multiLevelType w:val="multilevel"/>
    <w:tmpl w:val="8876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8"/>
  </w:num>
  <w:num w:numId="4">
    <w:abstractNumId w:val="4"/>
  </w:num>
  <w:num w:numId="5">
    <w:abstractNumId w:val="6"/>
  </w:num>
  <w:num w:numId="6">
    <w:abstractNumId w:val="2"/>
  </w:num>
  <w:num w:numId="7">
    <w:abstractNumId w:val="7"/>
  </w:num>
  <w:num w:numId="8">
    <w:abstractNumId w:val="1"/>
  </w:num>
  <w:num w:numId="9">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070"/>
    <w:rsid w:val="00014283"/>
    <w:rsid w:val="00020EEC"/>
    <w:rsid w:val="0002502F"/>
    <w:rsid w:val="000252C0"/>
    <w:rsid w:val="00025650"/>
    <w:rsid w:val="00026FAB"/>
    <w:rsid w:val="00027B1F"/>
    <w:rsid w:val="0003088B"/>
    <w:rsid w:val="000325D9"/>
    <w:rsid w:val="00033C47"/>
    <w:rsid w:val="000372B2"/>
    <w:rsid w:val="0004079F"/>
    <w:rsid w:val="000407DC"/>
    <w:rsid w:val="00045B87"/>
    <w:rsid w:val="00045C07"/>
    <w:rsid w:val="0005501B"/>
    <w:rsid w:val="00055D43"/>
    <w:rsid w:val="00056FAC"/>
    <w:rsid w:val="00057751"/>
    <w:rsid w:val="00062E39"/>
    <w:rsid w:val="00074A9F"/>
    <w:rsid w:val="00080B60"/>
    <w:rsid w:val="00080E58"/>
    <w:rsid w:val="00083D99"/>
    <w:rsid w:val="00084EA6"/>
    <w:rsid w:val="0008542E"/>
    <w:rsid w:val="00085699"/>
    <w:rsid w:val="00087891"/>
    <w:rsid w:val="00091F52"/>
    <w:rsid w:val="00092970"/>
    <w:rsid w:val="00092BC7"/>
    <w:rsid w:val="00093720"/>
    <w:rsid w:val="000938E6"/>
    <w:rsid w:val="00093B3C"/>
    <w:rsid w:val="0009488C"/>
    <w:rsid w:val="00095C1B"/>
    <w:rsid w:val="00096DEA"/>
    <w:rsid w:val="0009767B"/>
    <w:rsid w:val="000A4240"/>
    <w:rsid w:val="000A469A"/>
    <w:rsid w:val="000B1E96"/>
    <w:rsid w:val="000B3906"/>
    <w:rsid w:val="000B631B"/>
    <w:rsid w:val="000C378F"/>
    <w:rsid w:val="000C6892"/>
    <w:rsid w:val="000C6FFE"/>
    <w:rsid w:val="000D0BB6"/>
    <w:rsid w:val="000D4604"/>
    <w:rsid w:val="000E26B0"/>
    <w:rsid w:val="000E3070"/>
    <w:rsid w:val="000F1599"/>
    <w:rsid w:val="000F1769"/>
    <w:rsid w:val="000F6196"/>
    <w:rsid w:val="000F7ECD"/>
    <w:rsid w:val="00101116"/>
    <w:rsid w:val="00102E64"/>
    <w:rsid w:val="0010312C"/>
    <w:rsid w:val="00104139"/>
    <w:rsid w:val="00106DC7"/>
    <w:rsid w:val="0011237D"/>
    <w:rsid w:val="00112391"/>
    <w:rsid w:val="001127D0"/>
    <w:rsid w:val="00113DB1"/>
    <w:rsid w:val="00114F52"/>
    <w:rsid w:val="0012135C"/>
    <w:rsid w:val="00130184"/>
    <w:rsid w:val="001347F8"/>
    <w:rsid w:val="00137BB5"/>
    <w:rsid w:val="00137E05"/>
    <w:rsid w:val="001447F6"/>
    <w:rsid w:val="00147DE3"/>
    <w:rsid w:val="00150794"/>
    <w:rsid w:val="001541F2"/>
    <w:rsid w:val="001608C4"/>
    <w:rsid w:val="00171418"/>
    <w:rsid w:val="00172280"/>
    <w:rsid w:val="00190913"/>
    <w:rsid w:val="001961CF"/>
    <w:rsid w:val="001A4219"/>
    <w:rsid w:val="001A59BB"/>
    <w:rsid w:val="001A6A51"/>
    <w:rsid w:val="001A7561"/>
    <w:rsid w:val="001A79C4"/>
    <w:rsid w:val="001B331A"/>
    <w:rsid w:val="001B58F1"/>
    <w:rsid w:val="001C0E74"/>
    <w:rsid w:val="001C6CEC"/>
    <w:rsid w:val="001D1C68"/>
    <w:rsid w:val="001D229F"/>
    <w:rsid w:val="001D6162"/>
    <w:rsid w:val="001E7592"/>
    <w:rsid w:val="001F0B86"/>
    <w:rsid w:val="001F3878"/>
    <w:rsid w:val="001F41F7"/>
    <w:rsid w:val="001F4552"/>
    <w:rsid w:val="001F6939"/>
    <w:rsid w:val="002019EB"/>
    <w:rsid w:val="002030F2"/>
    <w:rsid w:val="00205051"/>
    <w:rsid w:val="002069C7"/>
    <w:rsid w:val="00211F65"/>
    <w:rsid w:val="00212964"/>
    <w:rsid w:val="0022001B"/>
    <w:rsid w:val="00220D06"/>
    <w:rsid w:val="002219BA"/>
    <w:rsid w:val="002246A0"/>
    <w:rsid w:val="00224AF9"/>
    <w:rsid w:val="00230439"/>
    <w:rsid w:val="00235176"/>
    <w:rsid w:val="00236061"/>
    <w:rsid w:val="0024100E"/>
    <w:rsid w:val="00241C1B"/>
    <w:rsid w:val="0024288B"/>
    <w:rsid w:val="0024323E"/>
    <w:rsid w:val="00255D8E"/>
    <w:rsid w:val="002628B8"/>
    <w:rsid w:val="002657E9"/>
    <w:rsid w:val="0026665E"/>
    <w:rsid w:val="00270EEB"/>
    <w:rsid w:val="0027147E"/>
    <w:rsid w:val="00272C00"/>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37EB"/>
    <w:rsid w:val="002E7017"/>
    <w:rsid w:val="002F1DF0"/>
    <w:rsid w:val="002F4F6E"/>
    <w:rsid w:val="003015C3"/>
    <w:rsid w:val="0030698D"/>
    <w:rsid w:val="0030778C"/>
    <w:rsid w:val="0031350A"/>
    <w:rsid w:val="003162AE"/>
    <w:rsid w:val="00316815"/>
    <w:rsid w:val="003168CA"/>
    <w:rsid w:val="00321255"/>
    <w:rsid w:val="0032230D"/>
    <w:rsid w:val="00322A0B"/>
    <w:rsid w:val="00335FC5"/>
    <w:rsid w:val="00340E9A"/>
    <w:rsid w:val="00347174"/>
    <w:rsid w:val="003516C0"/>
    <w:rsid w:val="00352E59"/>
    <w:rsid w:val="00354DBE"/>
    <w:rsid w:val="00355210"/>
    <w:rsid w:val="00357064"/>
    <w:rsid w:val="00365DF9"/>
    <w:rsid w:val="00370333"/>
    <w:rsid w:val="00372DB4"/>
    <w:rsid w:val="0037490C"/>
    <w:rsid w:val="00374D5F"/>
    <w:rsid w:val="00375AF5"/>
    <w:rsid w:val="003761BD"/>
    <w:rsid w:val="003769F6"/>
    <w:rsid w:val="00385414"/>
    <w:rsid w:val="00390074"/>
    <w:rsid w:val="0039762B"/>
    <w:rsid w:val="003A0C37"/>
    <w:rsid w:val="003A1B6B"/>
    <w:rsid w:val="003A2F82"/>
    <w:rsid w:val="003A4147"/>
    <w:rsid w:val="003A46C0"/>
    <w:rsid w:val="003A600E"/>
    <w:rsid w:val="003A6513"/>
    <w:rsid w:val="003A65C5"/>
    <w:rsid w:val="003B16C7"/>
    <w:rsid w:val="003B6808"/>
    <w:rsid w:val="003C1594"/>
    <w:rsid w:val="003C19F1"/>
    <w:rsid w:val="003C4186"/>
    <w:rsid w:val="003C458C"/>
    <w:rsid w:val="003C6185"/>
    <w:rsid w:val="003D0D2D"/>
    <w:rsid w:val="003D15D7"/>
    <w:rsid w:val="003D4710"/>
    <w:rsid w:val="003E16D7"/>
    <w:rsid w:val="003E197E"/>
    <w:rsid w:val="003F3D6A"/>
    <w:rsid w:val="004046F0"/>
    <w:rsid w:val="0040668F"/>
    <w:rsid w:val="00407551"/>
    <w:rsid w:val="00412677"/>
    <w:rsid w:val="00414302"/>
    <w:rsid w:val="00415CA8"/>
    <w:rsid w:val="00417925"/>
    <w:rsid w:val="00433698"/>
    <w:rsid w:val="004348AE"/>
    <w:rsid w:val="004376C0"/>
    <w:rsid w:val="0044115F"/>
    <w:rsid w:val="0044223A"/>
    <w:rsid w:val="00446792"/>
    <w:rsid w:val="00446F80"/>
    <w:rsid w:val="00450923"/>
    <w:rsid w:val="00450C83"/>
    <w:rsid w:val="00451821"/>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70B1"/>
    <w:rsid w:val="004A2A49"/>
    <w:rsid w:val="004B3F8F"/>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690"/>
    <w:rsid w:val="004F3AAD"/>
    <w:rsid w:val="004F740D"/>
    <w:rsid w:val="004F7B8F"/>
    <w:rsid w:val="00500748"/>
    <w:rsid w:val="005011D6"/>
    <w:rsid w:val="0050167A"/>
    <w:rsid w:val="005042F1"/>
    <w:rsid w:val="00504A0B"/>
    <w:rsid w:val="00513C7D"/>
    <w:rsid w:val="005169D1"/>
    <w:rsid w:val="00517402"/>
    <w:rsid w:val="00521123"/>
    <w:rsid w:val="00521221"/>
    <w:rsid w:val="00536FA9"/>
    <w:rsid w:val="005414F4"/>
    <w:rsid w:val="00546187"/>
    <w:rsid w:val="005463F1"/>
    <w:rsid w:val="00557D77"/>
    <w:rsid w:val="00562EAA"/>
    <w:rsid w:val="00563B58"/>
    <w:rsid w:val="005640C4"/>
    <w:rsid w:val="00564C53"/>
    <w:rsid w:val="0056684C"/>
    <w:rsid w:val="00566B2D"/>
    <w:rsid w:val="00571847"/>
    <w:rsid w:val="00573564"/>
    <w:rsid w:val="00574A0C"/>
    <w:rsid w:val="00576E4C"/>
    <w:rsid w:val="0057780F"/>
    <w:rsid w:val="00581E0A"/>
    <w:rsid w:val="00586D89"/>
    <w:rsid w:val="005916B8"/>
    <w:rsid w:val="005A1B4C"/>
    <w:rsid w:val="005A1BA3"/>
    <w:rsid w:val="005A3D97"/>
    <w:rsid w:val="005A4CA2"/>
    <w:rsid w:val="005A545C"/>
    <w:rsid w:val="005B4607"/>
    <w:rsid w:val="005B5A7F"/>
    <w:rsid w:val="005C1567"/>
    <w:rsid w:val="005C6CE5"/>
    <w:rsid w:val="005D3F07"/>
    <w:rsid w:val="005D583E"/>
    <w:rsid w:val="005E13EA"/>
    <w:rsid w:val="005E53BD"/>
    <w:rsid w:val="00601C05"/>
    <w:rsid w:val="00606E27"/>
    <w:rsid w:val="00606F8E"/>
    <w:rsid w:val="00607853"/>
    <w:rsid w:val="006108C9"/>
    <w:rsid w:val="00615C7E"/>
    <w:rsid w:val="0062158D"/>
    <w:rsid w:val="00630F39"/>
    <w:rsid w:val="006326D1"/>
    <w:rsid w:val="00632E0A"/>
    <w:rsid w:val="00633165"/>
    <w:rsid w:val="00636B6C"/>
    <w:rsid w:val="006447DE"/>
    <w:rsid w:val="0065276E"/>
    <w:rsid w:val="00654329"/>
    <w:rsid w:val="00654CEC"/>
    <w:rsid w:val="00655507"/>
    <w:rsid w:val="00666958"/>
    <w:rsid w:val="006712A7"/>
    <w:rsid w:val="006733CC"/>
    <w:rsid w:val="00674FC2"/>
    <w:rsid w:val="00677E42"/>
    <w:rsid w:val="00682334"/>
    <w:rsid w:val="00684453"/>
    <w:rsid w:val="00684B16"/>
    <w:rsid w:val="00696F65"/>
    <w:rsid w:val="006A7A6D"/>
    <w:rsid w:val="006A7C85"/>
    <w:rsid w:val="006B5E67"/>
    <w:rsid w:val="006B61F0"/>
    <w:rsid w:val="006C2EB5"/>
    <w:rsid w:val="006D18A3"/>
    <w:rsid w:val="006D5970"/>
    <w:rsid w:val="006E481E"/>
    <w:rsid w:val="006E795F"/>
    <w:rsid w:val="006E7E0A"/>
    <w:rsid w:val="006F408E"/>
    <w:rsid w:val="00700249"/>
    <w:rsid w:val="0070604C"/>
    <w:rsid w:val="007069CD"/>
    <w:rsid w:val="007110E6"/>
    <w:rsid w:val="00711A70"/>
    <w:rsid w:val="00712A1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6754"/>
    <w:rsid w:val="007872F2"/>
    <w:rsid w:val="007874BC"/>
    <w:rsid w:val="00787C42"/>
    <w:rsid w:val="00787DE7"/>
    <w:rsid w:val="007908E0"/>
    <w:rsid w:val="00791DFC"/>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7968"/>
    <w:rsid w:val="008134D1"/>
    <w:rsid w:val="00813CEC"/>
    <w:rsid w:val="0081534C"/>
    <w:rsid w:val="008171E4"/>
    <w:rsid w:val="0081788E"/>
    <w:rsid w:val="008208EA"/>
    <w:rsid w:val="00824E67"/>
    <w:rsid w:val="00825A64"/>
    <w:rsid w:val="00826F48"/>
    <w:rsid w:val="008308AE"/>
    <w:rsid w:val="0083166E"/>
    <w:rsid w:val="00831DC3"/>
    <w:rsid w:val="008322C7"/>
    <w:rsid w:val="00834A61"/>
    <w:rsid w:val="00834F1D"/>
    <w:rsid w:val="0083617D"/>
    <w:rsid w:val="00836FEC"/>
    <w:rsid w:val="00837CD5"/>
    <w:rsid w:val="00841F9D"/>
    <w:rsid w:val="008420E1"/>
    <w:rsid w:val="00843D58"/>
    <w:rsid w:val="00843EBA"/>
    <w:rsid w:val="00844D98"/>
    <w:rsid w:val="0084561F"/>
    <w:rsid w:val="00846D84"/>
    <w:rsid w:val="0085230E"/>
    <w:rsid w:val="0085355E"/>
    <w:rsid w:val="008550A1"/>
    <w:rsid w:val="00861035"/>
    <w:rsid w:val="00861038"/>
    <w:rsid w:val="00861A8E"/>
    <w:rsid w:val="00861EC1"/>
    <w:rsid w:val="00865008"/>
    <w:rsid w:val="00866B50"/>
    <w:rsid w:val="008708F1"/>
    <w:rsid w:val="00880539"/>
    <w:rsid w:val="008840B8"/>
    <w:rsid w:val="008859E8"/>
    <w:rsid w:val="0088737B"/>
    <w:rsid w:val="00892716"/>
    <w:rsid w:val="00893067"/>
    <w:rsid w:val="008933DE"/>
    <w:rsid w:val="00895FCE"/>
    <w:rsid w:val="00897F3E"/>
    <w:rsid w:val="008A1BA8"/>
    <w:rsid w:val="008A21B4"/>
    <w:rsid w:val="008A4576"/>
    <w:rsid w:val="008B07DE"/>
    <w:rsid w:val="008B28E7"/>
    <w:rsid w:val="008B42E7"/>
    <w:rsid w:val="008B6223"/>
    <w:rsid w:val="008C14C7"/>
    <w:rsid w:val="008C2FFB"/>
    <w:rsid w:val="008C6EEA"/>
    <w:rsid w:val="008D5813"/>
    <w:rsid w:val="008D634E"/>
    <w:rsid w:val="008D6B3D"/>
    <w:rsid w:val="008D778A"/>
    <w:rsid w:val="008E01E5"/>
    <w:rsid w:val="008E4C52"/>
    <w:rsid w:val="008E5CE9"/>
    <w:rsid w:val="008F22BD"/>
    <w:rsid w:val="00907733"/>
    <w:rsid w:val="009079BD"/>
    <w:rsid w:val="00912BD9"/>
    <w:rsid w:val="00913930"/>
    <w:rsid w:val="009209E6"/>
    <w:rsid w:val="00920E5B"/>
    <w:rsid w:val="00926436"/>
    <w:rsid w:val="0093018C"/>
    <w:rsid w:val="00932CCA"/>
    <w:rsid w:val="00952B85"/>
    <w:rsid w:val="00952C0E"/>
    <w:rsid w:val="009544C0"/>
    <w:rsid w:val="00954FA4"/>
    <w:rsid w:val="00956AE9"/>
    <w:rsid w:val="00964CC6"/>
    <w:rsid w:val="0097483B"/>
    <w:rsid w:val="00991FDA"/>
    <w:rsid w:val="009927A1"/>
    <w:rsid w:val="00993662"/>
    <w:rsid w:val="0099774D"/>
    <w:rsid w:val="009A5F3B"/>
    <w:rsid w:val="009B0B61"/>
    <w:rsid w:val="009B28C0"/>
    <w:rsid w:val="009B547F"/>
    <w:rsid w:val="009B7136"/>
    <w:rsid w:val="009B7806"/>
    <w:rsid w:val="009C3AC2"/>
    <w:rsid w:val="009D4365"/>
    <w:rsid w:val="009D4E3B"/>
    <w:rsid w:val="009D7BC9"/>
    <w:rsid w:val="009E1982"/>
    <w:rsid w:val="009E4D2C"/>
    <w:rsid w:val="009F0756"/>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4003"/>
    <w:rsid w:val="00A470EE"/>
    <w:rsid w:val="00A4722D"/>
    <w:rsid w:val="00A47621"/>
    <w:rsid w:val="00A479CD"/>
    <w:rsid w:val="00A50CFC"/>
    <w:rsid w:val="00A54D67"/>
    <w:rsid w:val="00A55A3F"/>
    <w:rsid w:val="00A56BC4"/>
    <w:rsid w:val="00A652F6"/>
    <w:rsid w:val="00A7209F"/>
    <w:rsid w:val="00A732EA"/>
    <w:rsid w:val="00A7489E"/>
    <w:rsid w:val="00A8015F"/>
    <w:rsid w:val="00A80BD2"/>
    <w:rsid w:val="00A85039"/>
    <w:rsid w:val="00A851F7"/>
    <w:rsid w:val="00A902C3"/>
    <w:rsid w:val="00A906AA"/>
    <w:rsid w:val="00A94C5E"/>
    <w:rsid w:val="00AA241A"/>
    <w:rsid w:val="00AA252C"/>
    <w:rsid w:val="00AA3F1E"/>
    <w:rsid w:val="00AA666E"/>
    <w:rsid w:val="00AA6E56"/>
    <w:rsid w:val="00AB4036"/>
    <w:rsid w:val="00AB5518"/>
    <w:rsid w:val="00AC01D4"/>
    <w:rsid w:val="00AC4A04"/>
    <w:rsid w:val="00AC79CF"/>
    <w:rsid w:val="00AD336F"/>
    <w:rsid w:val="00AD3550"/>
    <w:rsid w:val="00AE2564"/>
    <w:rsid w:val="00AE301F"/>
    <w:rsid w:val="00AE3302"/>
    <w:rsid w:val="00AE7077"/>
    <w:rsid w:val="00AE749C"/>
    <w:rsid w:val="00AF1B3A"/>
    <w:rsid w:val="00AF2316"/>
    <w:rsid w:val="00AF61C2"/>
    <w:rsid w:val="00AF6CC6"/>
    <w:rsid w:val="00AF7492"/>
    <w:rsid w:val="00B011CD"/>
    <w:rsid w:val="00B0296A"/>
    <w:rsid w:val="00B12295"/>
    <w:rsid w:val="00B137BE"/>
    <w:rsid w:val="00B17FA0"/>
    <w:rsid w:val="00B24344"/>
    <w:rsid w:val="00B26769"/>
    <w:rsid w:val="00B31C91"/>
    <w:rsid w:val="00B32FD9"/>
    <w:rsid w:val="00B3678B"/>
    <w:rsid w:val="00B36DBC"/>
    <w:rsid w:val="00B3747F"/>
    <w:rsid w:val="00B43194"/>
    <w:rsid w:val="00B433DE"/>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6377"/>
    <w:rsid w:val="00BD1D91"/>
    <w:rsid w:val="00BD1F45"/>
    <w:rsid w:val="00BD30B1"/>
    <w:rsid w:val="00BE0F7B"/>
    <w:rsid w:val="00BE10C2"/>
    <w:rsid w:val="00BF12E2"/>
    <w:rsid w:val="00BF75A9"/>
    <w:rsid w:val="00C00753"/>
    <w:rsid w:val="00C01D14"/>
    <w:rsid w:val="00C01EE1"/>
    <w:rsid w:val="00C025B4"/>
    <w:rsid w:val="00C115DA"/>
    <w:rsid w:val="00C11F61"/>
    <w:rsid w:val="00C156A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297"/>
    <w:rsid w:val="00C60812"/>
    <w:rsid w:val="00C63D00"/>
    <w:rsid w:val="00C6441B"/>
    <w:rsid w:val="00C70CEE"/>
    <w:rsid w:val="00C7108B"/>
    <w:rsid w:val="00C8089F"/>
    <w:rsid w:val="00C836CC"/>
    <w:rsid w:val="00C87A74"/>
    <w:rsid w:val="00C90A71"/>
    <w:rsid w:val="00C90A79"/>
    <w:rsid w:val="00C91574"/>
    <w:rsid w:val="00C91BC2"/>
    <w:rsid w:val="00C92C71"/>
    <w:rsid w:val="00C93490"/>
    <w:rsid w:val="00C93F8F"/>
    <w:rsid w:val="00CA2745"/>
    <w:rsid w:val="00CA3593"/>
    <w:rsid w:val="00CA7F4F"/>
    <w:rsid w:val="00CB258E"/>
    <w:rsid w:val="00CB3C8F"/>
    <w:rsid w:val="00CB75CE"/>
    <w:rsid w:val="00CC02F1"/>
    <w:rsid w:val="00CC11A6"/>
    <w:rsid w:val="00CC135E"/>
    <w:rsid w:val="00CD5D3F"/>
    <w:rsid w:val="00CE26D4"/>
    <w:rsid w:val="00CF1E90"/>
    <w:rsid w:val="00CF28FD"/>
    <w:rsid w:val="00CF3DB3"/>
    <w:rsid w:val="00D052BC"/>
    <w:rsid w:val="00D07026"/>
    <w:rsid w:val="00D07D88"/>
    <w:rsid w:val="00D11C62"/>
    <w:rsid w:val="00D2285A"/>
    <w:rsid w:val="00D22C8F"/>
    <w:rsid w:val="00D262FB"/>
    <w:rsid w:val="00D27B19"/>
    <w:rsid w:val="00D33491"/>
    <w:rsid w:val="00D44F8E"/>
    <w:rsid w:val="00D44FD0"/>
    <w:rsid w:val="00D5733C"/>
    <w:rsid w:val="00D6037A"/>
    <w:rsid w:val="00D607EF"/>
    <w:rsid w:val="00D60F88"/>
    <w:rsid w:val="00D625E7"/>
    <w:rsid w:val="00D646BD"/>
    <w:rsid w:val="00D70239"/>
    <w:rsid w:val="00D71201"/>
    <w:rsid w:val="00D720C7"/>
    <w:rsid w:val="00D74F86"/>
    <w:rsid w:val="00D77A04"/>
    <w:rsid w:val="00D81D06"/>
    <w:rsid w:val="00D8652C"/>
    <w:rsid w:val="00D876E6"/>
    <w:rsid w:val="00D93CA6"/>
    <w:rsid w:val="00D94C3D"/>
    <w:rsid w:val="00D951B9"/>
    <w:rsid w:val="00DA1025"/>
    <w:rsid w:val="00DA17B5"/>
    <w:rsid w:val="00DA22EC"/>
    <w:rsid w:val="00DA5860"/>
    <w:rsid w:val="00DB2767"/>
    <w:rsid w:val="00DB3C64"/>
    <w:rsid w:val="00DC418E"/>
    <w:rsid w:val="00DC4729"/>
    <w:rsid w:val="00DD233A"/>
    <w:rsid w:val="00DE3B8B"/>
    <w:rsid w:val="00DE556F"/>
    <w:rsid w:val="00E03B6D"/>
    <w:rsid w:val="00E1492D"/>
    <w:rsid w:val="00E15EBE"/>
    <w:rsid w:val="00E17160"/>
    <w:rsid w:val="00E311AA"/>
    <w:rsid w:val="00E35BEC"/>
    <w:rsid w:val="00E37863"/>
    <w:rsid w:val="00E42DC4"/>
    <w:rsid w:val="00E479A3"/>
    <w:rsid w:val="00E50821"/>
    <w:rsid w:val="00E50EF8"/>
    <w:rsid w:val="00E51F91"/>
    <w:rsid w:val="00E66D20"/>
    <w:rsid w:val="00E675E7"/>
    <w:rsid w:val="00E7086E"/>
    <w:rsid w:val="00E7374A"/>
    <w:rsid w:val="00E73C41"/>
    <w:rsid w:val="00E7598F"/>
    <w:rsid w:val="00E76F60"/>
    <w:rsid w:val="00E83D90"/>
    <w:rsid w:val="00E83F28"/>
    <w:rsid w:val="00E83F91"/>
    <w:rsid w:val="00E9107A"/>
    <w:rsid w:val="00E91F62"/>
    <w:rsid w:val="00E929FD"/>
    <w:rsid w:val="00E93240"/>
    <w:rsid w:val="00E9479B"/>
    <w:rsid w:val="00EA38F7"/>
    <w:rsid w:val="00EA4D48"/>
    <w:rsid w:val="00EA7D0C"/>
    <w:rsid w:val="00EB2173"/>
    <w:rsid w:val="00EB62E6"/>
    <w:rsid w:val="00ED1B30"/>
    <w:rsid w:val="00ED250E"/>
    <w:rsid w:val="00ED528D"/>
    <w:rsid w:val="00EE1AC1"/>
    <w:rsid w:val="00EE39D6"/>
    <w:rsid w:val="00EE413C"/>
    <w:rsid w:val="00EE52AD"/>
    <w:rsid w:val="00F00945"/>
    <w:rsid w:val="00F01F92"/>
    <w:rsid w:val="00F047FA"/>
    <w:rsid w:val="00F10A08"/>
    <w:rsid w:val="00F13770"/>
    <w:rsid w:val="00F139CF"/>
    <w:rsid w:val="00F22AC5"/>
    <w:rsid w:val="00F254D1"/>
    <w:rsid w:val="00F26D50"/>
    <w:rsid w:val="00F32B82"/>
    <w:rsid w:val="00F4043E"/>
    <w:rsid w:val="00F40CB5"/>
    <w:rsid w:val="00F41BBC"/>
    <w:rsid w:val="00F43B9D"/>
    <w:rsid w:val="00F444F0"/>
    <w:rsid w:val="00F50847"/>
    <w:rsid w:val="00F53F27"/>
    <w:rsid w:val="00F546D1"/>
    <w:rsid w:val="00F64736"/>
    <w:rsid w:val="00F6513F"/>
    <w:rsid w:val="00F66272"/>
    <w:rsid w:val="00F66399"/>
    <w:rsid w:val="00F708C3"/>
    <w:rsid w:val="00F709C0"/>
    <w:rsid w:val="00F81F76"/>
    <w:rsid w:val="00F90AA6"/>
    <w:rsid w:val="00F927A1"/>
    <w:rsid w:val="00F92E4D"/>
    <w:rsid w:val="00FA3764"/>
    <w:rsid w:val="00FA56ED"/>
    <w:rsid w:val="00FA69B5"/>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F1B3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952C0E"/>
    <w:rPr>
      <w:i/>
      <w:iCs/>
    </w:rPr>
  </w:style>
  <w:style w:type="character" w:customStyle="1" w:styleId="authors">
    <w:name w:val="authors"/>
    <w:basedOn w:val="DefaultParagraphFont"/>
    <w:rsid w:val="00D2285A"/>
  </w:style>
  <w:style w:type="character" w:customStyle="1" w:styleId="Date1">
    <w:name w:val="Date1"/>
    <w:basedOn w:val="DefaultParagraphFont"/>
    <w:rsid w:val="00D2285A"/>
  </w:style>
  <w:style w:type="character" w:customStyle="1" w:styleId="arttitle">
    <w:name w:val="art_title"/>
    <w:basedOn w:val="DefaultParagraphFont"/>
    <w:rsid w:val="00D2285A"/>
  </w:style>
  <w:style w:type="character" w:customStyle="1" w:styleId="serialtitle">
    <w:name w:val="serial_title"/>
    <w:basedOn w:val="DefaultParagraphFont"/>
    <w:rsid w:val="00D2285A"/>
  </w:style>
  <w:style w:type="character" w:customStyle="1" w:styleId="volumeissue">
    <w:name w:val="volume_issue"/>
    <w:basedOn w:val="DefaultParagraphFont"/>
    <w:rsid w:val="00D2285A"/>
  </w:style>
  <w:style w:type="character" w:customStyle="1" w:styleId="pagerange">
    <w:name w:val="page_range"/>
    <w:basedOn w:val="DefaultParagraphFont"/>
    <w:rsid w:val="00D2285A"/>
  </w:style>
  <w:style w:type="character" w:customStyle="1" w:styleId="Heading3Char">
    <w:name w:val="Heading 3 Char"/>
    <w:basedOn w:val="DefaultParagraphFont"/>
    <w:link w:val="Heading3"/>
    <w:uiPriority w:val="9"/>
    <w:semiHidden/>
    <w:rsid w:val="00AF1B3A"/>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451821"/>
    <w:rPr>
      <w:color w:val="605E5C"/>
      <w:shd w:val="clear" w:color="auto" w:fill="E1DFDD"/>
    </w:rPr>
  </w:style>
  <w:style w:type="paragraph" w:styleId="NormalWeb">
    <w:name w:val="Normal (Web)"/>
    <w:basedOn w:val="Normal"/>
    <w:uiPriority w:val="99"/>
    <w:semiHidden/>
    <w:unhideWhenUsed/>
    <w:rsid w:val="001A75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s-rtefontsize-1">
    <w:name w:val="ms-rtefontsize-1"/>
    <w:basedOn w:val="DefaultParagraphFont"/>
    <w:rsid w:val="001A7561"/>
  </w:style>
  <w:style w:type="character" w:styleId="Strong">
    <w:name w:val="Strong"/>
    <w:basedOn w:val="DefaultParagraphFont"/>
    <w:uiPriority w:val="22"/>
    <w:qFormat/>
    <w:rsid w:val="00D07D88"/>
    <w:rPr>
      <w:b/>
      <w:bCs/>
    </w:rPr>
  </w:style>
  <w:style w:type="character" w:styleId="FollowedHyperlink">
    <w:name w:val="FollowedHyperlink"/>
    <w:basedOn w:val="DefaultParagraphFont"/>
    <w:uiPriority w:val="99"/>
    <w:semiHidden/>
    <w:unhideWhenUsed/>
    <w:rsid w:val="00080B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917836">
      <w:bodyDiv w:val="1"/>
      <w:marLeft w:val="0"/>
      <w:marRight w:val="0"/>
      <w:marTop w:val="0"/>
      <w:marBottom w:val="0"/>
      <w:divBdr>
        <w:top w:val="none" w:sz="0" w:space="0" w:color="auto"/>
        <w:left w:val="none" w:sz="0" w:space="0" w:color="auto"/>
        <w:bottom w:val="none" w:sz="0" w:space="0" w:color="auto"/>
        <w:right w:val="none" w:sz="0" w:space="0" w:color="auto"/>
      </w:divBdr>
      <w:divsChild>
        <w:div w:id="458844674">
          <w:marLeft w:val="0"/>
          <w:marRight w:val="0"/>
          <w:marTop w:val="0"/>
          <w:marBottom w:val="0"/>
          <w:divBdr>
            <w:top w:val="none" w:sz="0" w:space="0" w:color="auto"/>
            <w:left w:val="none" w:sz="0" w:space="0" w:color="auto"/>
            <w:bottom w:val="none" w:sz="0" w:space="0" w:color="auto"/>
            <w:right w:val="none" w:sz="0" w:space="0" w:color="auto"/>
          </w:divBdr>
        </w:div>
        <w:div w:id="523714939">
          <w:marLeft w:val="0"/>
          <w:marRight w:val="0"/>
          <w:marTop w:val="0"/>
          <w:marBottom w:val="0"/>
          <w:divBdr>
            <w:top w:val="none" w:sz="0" w:space="0" w:color="auto"/>
            <w:left w:val="none" w:sz="0" w:space="0" w:color="auto"/>
            <w:bottom w:val="none" w:sz="0" w:space="0" w:color="auto"/>
            <w:right w:val="none" w:sz="0" w:space="0" w:color="auto"/>
          </w:divBdr>
          <w:divsChild>
            <w:div w:id="65892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015930">
      <w:bodyDiv w:val="1"/>
      <w:marLeft w:val="0"/>
      <w:marRight w:val="0"/>
      <w:marTop w:val="0"/>
      <w:marBottom w:val="0"/>
      <w:divBdr>
        <w:top w:val="none" w:sz="0" w:space="0" w:color="auto"/>
        <w:left w:val="none" w:sz="0" w:space="0" w:color="auto"/>
        <w:bottom w:val="none" w:sz="0" w:space="0" w:color="auto"/>
        <w:right w:val="none" w:sz="0" w:space="0" w:color="auto"/>
      </w:divBdr>
    </w:div>
    <w:div w:id="700520672">
      <w:bodyDiv w:val="1"/>
      <w:marLeft w:val="0"/>
      <w:marRight w:val="0"/>
      <w:marTop w:val="0"/>
      <w:marBottom w:val="0"/>
      <w:divBdr>
        <w:top w:val="none" w:sz="0" w:space="0" w:color="auto"/>
        <w:left w:val="none" w:sz="0" w:space="0" w:color="auto"/>
        <w:bottom w:val="none" w:sz="0" w:space="0" w:color="auto"/>
        <w:right w:val="none" w:sz="0" w:space="0" w:color="auto"/>
      </w:divBdr>
    </w:div>
    <w:div w:id="7035973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0147762">
      <w:bodyDiv w:val="1"/>
      <w:marLeft w:val="0"/>
      <w:marRight w:val="0"/>
      <w:marTop w:val="0"/>
      <w:marBottom w:val="0"/>
      <w:divBdr>
        <w:top w:val="none" w:sz="0" w:space="0" w:color="auto"/>
        <w:left w:val="none" w:sz="0" w:space="0" w:color="auto"/>
        <w:bottom w:val="none" w:sz="0" w:space="0" w:color="auto"/>
        <w:right w:val="none" w:sz="0" w:space="0" w:color="auto"/>
      </w:divBdr>
      <w:divsChild>
        <w:div w:id="2106606697">
          <w:marLeft w:val="0"/>
          <w:marRight w:val="0"/>
          <w:marTop w:val="0"/>
          <w:marBottom w:val="0"/>
          <w:divBdr>
            <w:top w:val="none" w:sz="0" w:space="0" w:color="auto"/>
            <w:left w:val="none" w:sz="0" w:space="0" w:color="auto"/>
            <w:bottom w:val="none" w:sz="0" w:space="0" w:color="auto"/>
            <w:right w:val="none" w:sz="0" w:space="0" w:color="auto"/>
          </w:divBdr>
        </w:div>
        <w:div w:id="1422482531">
          <w:marLeft w:val="0"/>
          <w:marRight w:val="0"/>
          <w:marTop w:val="0"/>
          <w:marBottom w:val="0"/>
          <w:divBdr>
            <w:top w:val="none" w:sz="0" w:space="0" w:color="auto"/>
            <w:left w:val="none" w:sz="0" w:space="0" w:color="auto"/>
            <w:bottom w:val="none" w:sz="0" w:space="0" w:color="auto"/>
            <w:right w:val="none" w:sz="0" w:space="0" w:color="auto"/>
          </w:divBdr>
          <w:divsChild>
            <w:div w:id="129131179">
              <w:marLeft w:val="0"/>
              <w:marRight w:val="0"/>
              <w:marTop w:val="0"/>
              <w:marBottom w:val="0"/>
              <w:divBdr>
                <w:top w:val="none" w:sz="0" w:space="0" w:color="auto"/>
                <w:left w:val="none" w:sz="0" w:space="0" w:color="auto"/>
                <w:bottom w:val="none" w:sz="0" w:space="0" w:color="auto"/>
                <w:right w:val="none" w:sz="0" w:space="0" w:color="auto"/>
              </w:divBdr>
              <w:divsChild>
                <w:div w:id="204093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092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ayoclinic.org/healthy-lifestyle/stress-management/in-depth/exercise-and-stress/art-20044469" TargetMode="External"/><Relationship Id="rId39" Type="http://schemas.openxmlformats.org/officeDocument/2006/relationships/hyperlink" Target="https://www.crimeandjustice.org.uk/resources/our-approach-law-and-order" TargetMode="External"/><Relationship Id="rId21" Type="http://schemas.openxmlformats.org/officeDocument/2006/relationships/header" Target="header5.xml"/><Relationship Id="rId34" Type="http://schemas.openxmlformats.org/officeDocument/2006/relationships/hyperlink" Target="https://www.productplan.com/glossary/5-ws-and-h/" TargetMode="External"/><Relationship Id="rId42" Type="http://schemas.openxmlformats.org/officeDocument/2006/relationships/hyperlink" Target="https://essaywritingserviceuk.co.uk/advice-and-guidance/bortons-model-of-reflection"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major-investigation-and-public-protection/domestic-abuse/risk-and-vulnerability/"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homeofficemedia.blog.gov.uk/2020/08/26/factsheet-taser-7-qa/" TargetMode="External"/><Relationship Id="rId37" Type="http://schemas.openxmlformats.org/officeDocument/2006/relationships/hyperlink" Target="https://www.ons.gov.uk/peoplepopulationandcommunity/crimeandjustice/adhocs/006351antisocialbehaviourincidentsbypoliceforceareaenglishregionsandwalesyearendingmarch2008toyearendingmarch2016" TargetMode="External"/><Relationship Id="rId40" Type="http://schemas.openxmlformats.org/officeDocument/2006/relationships/hyperlink" Target="https://whatworks.college.police.uk/About/News/Pages/POP.aspx"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ns.gov.uk/peoplepopulationandcommunity/crimeandjustice/bulletins/domesticabuseinenglandandwales/yearendingmarch2018"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upa.co.uk/newsroom/ourviews/nine-benefits-good-night-sleep" TargetMode="External"/><Relationship Id="rId30" Type="http://schemas.openxmlformats.org/officeDocument/2006/relationships/hyperlink" Target="https://www.cps.gov.uk/legal-guidance/domestic-abuse-guidelines-prosecutors" TargetMode="External"/><Relationship Id="rId35" Type="http://schemas.openxmlformats.org/officeDocument/2006/relationships/hyperlink" Target="https://www.met.police.uk/advice/advice-and-information/asb/asb/antisocial-behaviour/what-is-antisocial-behaviour/"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investigations/investigative-interviewing/" TargetMode="External"/><Relationship Id="rId38" Type="http://schemas.openxmlformats.org/officeDocument/2006/relationships/hyperlink" Target="https://www.justiceinspectorates.gov.uk/hmicfrs/media/policing-anti-social-behaviour-the-public-perspective-wave-2.pdf" TargetMode="External"/><Relationship Id="rId46" Type="http://schemas.openxmlformats.org/officeDocument/2006/relationships/footer" Target="footer8.xml"/><Relationship Id="rId20" Type="http://schemas.openxmlformats.org/officeDocument/2006/relationships/header" Target="header4.xml"/><Relationship Id="rId41" Type="http://schemas.openxmlformats.org/officeDocument/2006/relationships/hyperlink" Target="https://whatworks.college.police.uk/About/Pages/What-is-EBP.aspx"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npcc.police.uk/Crime%20Ops%20Committee/NVAP.pdf" TargetMode="External"/><Relationship Id="rId36" Type="http://schemas.openxmlformats.org/officeDocument/2006/relationships/hyperlink" Target="https://www.victimsupport.org.uk/crime-info/types-crime/antisocial-behaviour/" TargetMode="External"/><Relationship Id="rId49"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292AD9-356B-4179-A422-67486DDF8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7200</Words>
  <Characters>40537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Allcock,Cameron swp6823</cp:lastModifiedBy>
  <cp:revision>6</cp:revision>
  <cp:lastPrinted>2019-09-26T14:40:00Z</cp:lastPrinted>
  <dcterms:created xsi:type="dcterms:W3CDTF">2021-10-17T21:20:00Z</dcterms:created>
  <dcterms:modified xsi:type="dcterms:W3CDTF">2021-10-17T21:26:00Z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cc3065fe-5412-451d-a5f3-cc50d6245f20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2021-10-13T14:11:35Z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1b6962ca-e3a9-4443-97ee-c2c69f1533e5</vt:lpwstr>
  </property>
  <property fmtid="{D5CDD505-2E9C-101B-9397-08002B2CF9AE}" pid="12" name="MSIP_Label_66cf8fe5-b7b7-4df7-b38d-1c61ac2f6639_ContentBits">
    <vt:lpwstr>0</vt:lpwstr>
  </property>
</Properties>
</file>