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mc:Ignorable="w14 w15 w16se w16cid w16 w16cex w16sdtdh wp14">
  <w:body>
    <w:p w:rsidR="00644B18" w:rsidP="2F2211D9" w:rsidRDefault="00644B18" w14:paraId="0EE2091A" w14:textId="0695615D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  <w:r w:rsidRPr="2F2211D9">
        <w:rPr>
          <w:rFonts w:asciiTheme="majorHAnsi" w:hAnsiTheme="majorHAnsi" w:cstheme="majorBidi"/>
          <w:sz w:val="28"/>
          <w:szCs w:val="28"/>
          <w:u w:val="single"/>
        </w:rPr>
        <w:t>ACD</w:t>
      </w:r>
      <w:r w:rsidRPr="2F2211D9" w:rsidR="008D369E">
        <w:rPr>
          <w:rFonts w:asciiTheme="majorHAnsi" w:hAnsiTheme="majorHAnsi" w:cstheme="majorBidi"/>
          <w:sz w:val="28"/>
          <w:szCs w:val="28"/>
          <w:u w:val="single"/>
        </w:rPr>
        <w:t>A6020</w:t>
      </w:r>
      <w:r w:rsidRPr="2F2211D9" w:rsidR="000B46EF">
        <w:rPr>
          <w:rFonts w:asciiTheme="majorHAnsi" w:hAnsiTheme="majorHAnsi" w:cstheme="majorBidi"/>
          <w:sz w:val="28"/>
          <w:szCs w:val="28"/>
          <w:u w:val="single"/>
        </w:rPr>
        <w:t xml:space="preserve"> LAB #</w:t>
      </w:r>
      <w:r w:rsidRPr="2F2211D9" w:rsidR="00BE7110">
        <w:rPr>
          <w:rFonts w:asciiTheme="majorHAnsi" w:hAnsiTheme="majorHAnsi" w:cstheme="majorBidi"/>
          <w:sz w:val="28"/>
          <w:szCs w:val="28"/>
          <w:u w:val="single"/>
        </w:rPr>
        <w:t>1</w:t>
      </w:r>
    </w:p>
    <w:p w:rsidR="2F2211D9" w:rsidP="2F2211D9" w:rsidRDefault="2F2211D9" w14:paraId="43DFC1C7" w14:textId="77777777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</w:p>
    <w:p w:rsidR="0A85CF3E" w:rsidP="2F2211D9" w:rsidRDefault="0A85CF3E" w14:paraId="034293CD" w14:textId="735BB929">
      <w:pPr>
        <w:spacing w:after="0" w:line="264" w:lineRule="auto"/>
        <w:jc w:val="center"/>
        <w:rPr>
          <w:rFonts w:asciiTheme="majorHAnsi" w:hAnsiTheme="majorHAnsi" w:cstheme="majorBidi"/>
          <w:b/>
          <w:bCs/>
          <w:sz w:val="28"/>
          <w:szCs w:val="28"/>
          <w:u w:val="single"/>
        </w:rPr>
      </w:pPr>
      <w:r w:rsidRPr="2F2211D9">
        <w:rPr>
          <w:rFonts w:asciiTheme="majorHAnsi" w:hAnsiTheme="majorHAnsi" w:cstheme="majorBidi"/>
          <w:b/>
          <w:bCs/>
          <w:sz w:val="28"/>
          <w:szCs w:val="28"/>
          <w:u w:val="single"/>
        </w:rPr>
        <w:t xml:space="preserve"> FT-IR ANALYSIS and IDENTIFICATION OF ORGANIC MATERIALS</w:t>
      </w:r>
    </w:p>
    <w:p w:rsidR="2F2211D9" w:rsidP="2F2211D9" w:rsidRDefault="2F2211D9" w14:paraId="18AEF272" w14:textId="1B646D51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</w:p>
    <w:p w:rsidR="2F2211D9" w:rsidP="2F2211D9" w:rsidRDefault="2F2211D9" w14:paraId="2BB40E13" w14:textId="78873B0A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</w:p>
    <w:p w:rsidR="00E72370" w:rsidP="00E72370" w:rsidRDefault="00E72370" w14:paraId="1EEF4433" w14:textId="5BB48A3A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REPORT IS DUE</w:t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>:</w:t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="002A31DF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="00A26C57">
        <w:rPr>
          <w:rFonts w:asciiTheme="majorHAnsi" w:hAnsiTheme="majorHAnsi" w:cstheme="majorHAnsi"/>
          <w:b/>
          <w:color w:val="FF0000"/>
          <w:sz w:val="28"/>
          <w:szCs w:val="28"/>
        </w:rPr>
        <w:t>December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="00A26C57">
        <w:rPr>
          <w:rFonts w:asciiTheme="majorHAnsi" w:hAnsiTheme="majorHAnsi" w:cstheme="majorHAnsi"/>
          <w:b/>
          <w:color w:val="FF0000"/>
          <w:sz w:val="28"/>
          <w:szCs w:val="28"/>
        </w:rPr>
        <w:t>11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, 202</w:t>
      </w:r>
      <w:r w:rsidR="00A26C57">
        <w:rPr>
          <w:rFonts w:asciiTheme="majorHAnsi" w:hAnsiTheme="majorHAnsi" w:cstheme="majorHAnsi"/>
          <w:b/>
          <w:color w:val="FF0000"/>
          <w:sz w:val="28"/>
          <w:szCs w:val="28"/>
        </w:rPr>
        <w:t>6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="00BF433A">
        <w:rPr>
          <w:rFonts w:asciiTheme="majorHAnsi" w:hAnsiTheme="majorHAnsi" w:cstheme="majorHAnsi"/>
          <w:b/>
          <w:color w:val="FF0000"/>
          <w:sz w:val="28"/>
          <w:szCs w:val="28"/>
        </w:rPr>
        <w:t>@ 3.00 pm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</w:p>
    <w:p w:rsidR="00E27A23" w:rsidP="00E72370" w:rsidRDefault="00E27A23" w14:paraId="4DA56CEF" w14:textId="77777777">
      <w:pPr>
        <w:spacing w:after="0" w:line="360" w:lineRule="auto"/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</w:pPr>
    </w:p>
    <w:p w:rsidRPr="002A31DF" w:rsidR="006D036D" w:rsidP="00E72370" w:rsidRDefault="006D036D" w14:paraId="299B5651" w14:textId="440D8D84">
      <w:pPr>
        <w:spacing w:after="0" w:line="360" w:lineRule="auto"/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</w:pPr>
      <w:r w:rsidRP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>Differe</w:t>
      </w:r>
      <w:r w:rsidRPr="002A31DF" w:rsid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 xml:space="preserve">ntiated Deadline: </w:t>
      </w:r>
      <w:r w:rsidRPr="002A31DF" w:rsid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ab/>
      </w:r>
      <w:r w:rsidR="009D2C09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 xml:space="preserve">confirmed by </w:t>
      </w:r>
      <w:r w:rsidR="00F86D26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>Student Services</w:t>
      </w:r>
    </w:p>
    <w:p w:rsidRPr="005C4987" w:rsidR="00E72370" w:rsidP="00E72370" w:rsidRDefault="00E72370" w14:paraId="5C1828A0" w14:textId="77777777">
      <w:pPr>
        <w:pStyle w:val="ListParagraph"/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:rsidRPr="005C4987" w:rsidR="00E72370" w:rsidP="00E72370" w:rsidRDefault="00E72370" w14:paraId="6C63B8E4" w14:textId="77777777">
      <w:pPr>
        <w:pStyle w:val="ListParagraph"/>
        <w:spacing w:after="0" w:line="360" w:lineRule="auto"/>
        <w:rPr>
          <w:rFonts w:eastAsia="Times New Roman" w:asciiTheme="minorHAnsi" w:hAnsiTheme="minorHAnsi" w:cstheme="minorHAnsi"/>
          <w:b/>
          <w:bCs/>
          <w:color w:val="212121"/>
          <w:sz w:val="24"/>
          <w:szCs w:val="24"/>
          <w:lang w:eastAsia="zh-CN"/>
        </w:rPr>
      </w:pPr>
    </w:p>
    <w:p w:rsidR="00E72370" w:rsidP="510BBD28" w:rsidRDefault="00E72370" w14:paraId="48B8ED14" w14:textId="74251B95">
      <w:pPr>
        <w:pStyle w:val="ListParagraph"/>
        <w:spacing w:after="0" w:line="360" w:lineRule="auto"/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</w:pPr>
      <w:r w:rsidRPr="510BBD28" w:rsidR="00E72370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Th</w:t>
      </w:r>
      <w:r w:rsidRPr="510BBD28" w:rsidR="00DC4A5E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is report is part of your </w:t>
      </w:r>
      <w:r w:rsidRPr="510BBD28" w:rsidR="00790B15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lab </w:t>
      </w:r>
      <w:r w:rsidRPr="510BBD28" w:rsidR="008D6094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portfolio</w:t>
      </w:r>
      <w:r w:rsidRPr="510BBD28" w:rsidR="00790B15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. Portfolio</w:t>
      </w:r>
      <w:r w:rsidRPr="510BBD28" w:rsidR="1AE731CD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 consists of three independent lab reports</w:t>
      </w:r>
      <w:r w:rsidRPr="510BBD28" w:rsidR="00790B15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 </w:t>
      </w:r>
      <w:r w:rsidRPr="510BBD28" w:rsidR="38FC618A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and </w:t>
      </w:r>
      <w:r w:rsidRPr="510BBD28" w:rsidR="00790B15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will be marked out of 100 </w:t>
      </w:r>
      <w:r w:rsidRPr="510BBD28" w:rsidR="00D10AC2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%</w:t>
      </w:r>
      <w:r w:rsidRPr="510BBD28" w:rsidR="58AEFD2C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. This mark </w:t>
      </w:r>
      <w:r w:rsidRPr="510BBD28" w:rsidR="00D10AC2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contributes 50% </w:t>
      </w:r>
      <w:r w:rsidRPr="510BBD28" w:rsidR="0068556D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to</w:t>
      </w:r>
      <w:r w:rsidRPr="510BBD28" w:rsidR="00D10AC2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 the final mark of the </w:t>
      </w:r>
      <w:r w:rsidRPr="510BBD28" w:rsidR="009E6C95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module. This work will </w:t>
      </w:r>
      <w:r w:rsidRPr="510BBD28" w:rsidR="0011460E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be assessed for the </w:t>
      </w:r>
      <w:r w:rsidRPr="510BBD28" w:rsidR="00E72370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accuracy of your </w:t>
      </w:r>
      <w:r w:rsidRPr="510BBD28" w:rsidR="00B72587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observations</w:t>
      </w:r>
      <w:r w:rsidRPr="510BBD28" w:rsidR="006943BF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 </w:t>
      </w:r>
      <w:r w:rsidRPr="510BBD28" w:rsidR="00B72587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and </w:t>
      </w:r>
      <w:r w:rsidRPr="510BBD28" w:rsidR="006A6A70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depth of </w:t>
      </w:r>
      <w:r w:rsidRPr="510BBD28" w:rsidR="00E32AA1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>discussion</w:t>
      </w:r>
      <w:r w:rsidRPr="510BBD28" w:rsidR="00E72370">
        <w:rPr>
          <w:rFonts w:ascii="Calibri" w:hAnsi="Calibri" w:eastAsia="Times New Roman" w:cs="Calibri" w:asciiTheme="minorAscii" w:hAnsiTheme="minorAscii" w:cstheme="minorAscii"/>
          <w:b w:val="1"/>
          <w:bCs w:val="1"/>
          <w:color w:val="212121"/>
          <w:sz w:val="24"/>
          <w:szCs w:val="24"/>
          <w:lang w:eastAsia="zh-CN"/>
        </w:rPr>
        <w:t xml:space="preserve">. </w:t>
      </w:r>
    </w:p>
    <w:p w:rsidRPr="005C4987" w:rsidR="00E72370" w:rsidP="00E72370" w:rsidRDefault="00E72370" w14:paraId="796BE19E" w14:textId="79CC4996">
      <w:pPr>
        <w:pStyle w:val="ListParagraph"/>
        <w:spacing w:after="0" w:line="360" w:lineRule="auto"/>
        <w:rPr>
          <w:rFonts w:eastAsia="Times New Roman" w:asciiTheme="minorHAnsi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eastAsia="Times New Roman" w:asciiTheme="minorHAnsi" w:hAnsiTheme="minorHAnsi" w:cstheme="minorHAnsi"/>
          <w:b/>
          <w:bCs/>
          <w:color w:val="212121"/>
          <w:sz w:val="24"/>
          <w:szCs w:val="24"/>
          <w:lang w:eastAsia="zh-CN"/>
        </w:rPr>
        <w:t xml:space="preserve">Remember to </w:t>
      </w:r>
      <w:r w:rsidRPr="005C4987">
        <w:rPr>
          <w:rFonts w:eastAsia="Times New Roman" w:asciiTheme="minorHAnsi" w:hAnsiTheme="minorHAnsi" w:cstheme="minorHAnsi"/>
          <w:b/>
          <w:bCs/>
          <w:color w:val="212121"/>
          <w:sz w:val="24"/>
          <w:szCs w:val="24"/>
          <w:u w:val="single"/>
          <w:lang w:eastAsia="zh-CN"/>
        </w:rPr>
        <w:t>provide a list of supporting literature</w:t>
      </w:r>
      <w:r w:rsidRPr="005C4987">
        <w:rPr>
          <w:rFonts w:eastAsia="Times New Roman" w:asciiTheme="minorHAnsi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:rsidRPr="00222B6E" w:rsidR="00E72370" w:rsidP="00E72370" w:rsidRDefault="00E72370" w14:paraId="33119258" w14:textId="77777777">
      <w:pPr>
        <w:spacing w:after="0" w:line="360" w:lineRule="auto"/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:rsidR="00267B4D" w:rsidP="00267B4D" w:rsidRDefault="00267B4D" w14:paraId="1ED26D34" w14:textId="77777777">
      <w:pPr>
        <w:spacing w:after="0" w:line="360" w:lineRule="auto"/>
        <w:ind w:firstLine="360"/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READ THIS HANDOUT CAREFULLY AND ADDRESS ALL QUESTIONS !!!</w:t>
      </w:r>
    </w:p>
    <w:p w:rsidR="00267B4D" w:rsidP="00267B4D" w:rsidRDefault="00267B4D" w14:paraId="09B41EF0" w14:textId="77777777">
      <w:pPr>
        <w:spacing w:after="0" w:line="360" w:lineRule="auto"/>
        <w:ind w:firstLine="360"/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:rsidR="00267B4D" w:rsidP="00267B4D" w:rsidRDefault="00267B4D" w14:paraId="5E1395C2" w14:textId="595BBF39">
      <w:pPr>
        <w:spacing w:after="0" w:line="360" w:lineRule="auto"/>
        <w:ind w:firstLine="360"/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222B6E"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ATTACH THE ORIGINAL DATA SHEET </w:t>
      </w:r>
      <w:r w:rsidR="006943BF"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in the appendix</w:t>
      </w:r>
      <w:r w:rsidRPr="00222B6E"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!!!</w:t>
      </w:r>
    </w:p>
    <w:p w:rsidR="00A7609A" w:rsidRDefault="00A7609A" w14:paraId="28F4B9F9" w14:textId="77777777">
      <w:pP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:rsidR="00A7609A" w:rsidRDefault="00A7609A" w14:paraId="445E2D77" w14:textId="77777777">
      <w:pP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:rsidR="000B629E" w:rsidRDefault="000B629E" w14:paraId="5521E1FC" w14:textId="196221D7">
      <w:pP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:rsidR="00F90D7C" w:rsidRDefault="00F90D7C" w14:paraId="64B8FFA8" w14:textId="2834C5F8">
      <w:pP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:rsidR="00F90D7C" w:rsidRDefault="00F90D7C" w14:paraId="0B9B9131" w14:textId="6A1DACF6">
      <w:pP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>
        <w:rPr>
          <w:rFonts w:eastAsia="Times New Roman" w:asciiTheme="minorHAnsi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br w:type="page"/>
      </w:r>
    </w:p>
    <w:p w:rsidR="000B629E" w:rsidP="000B629E" w:rsidRDefault="004C3300" w14:paraId="269DA261" w14:textId="5A7F0687">
      <w:pPr>
        <w:rPr>
          <w:rFonts w:eastAsia="Times New Roman" w:asciiTheme="majorHAnsi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>
        <w:rPr>
          <w:rFonts w:asciiTheme="majorHAnsi" w:hAnsiTheme="majorHAnsi" w:cstheme="majorHAnsi"/>
          <w:b/>
          <w:bCs/>
          <w:sz w:val="28"/>
          <w:szCs w:val="28"/>
          <w:u w:val="single"/>
        </w:rPr>
        <w:lastRenderedPageBreak/>
        <w:t>What to include</w:t>
      </w:r>
      <w:r w:rsidR="00643EF2">
        <w:rPr>
          <w:rFonts w:asciiTheme="majorHAnsi" w:hAnsiTheme="majorHAnsi" w:cstheme="majorHAnsi"/>
          <w:b/>
          <w:bCs/>
          <w:sz w:val="28"/>
          <w:szCs w:val="28"/>
          <w:u w:val="single"/>
        </w:rPr>
        <w:t xml:space="preserve"> in the </w:t>
      </w:r>
      <w:r w:rsidR="0033715F">
        <w:rPr>
          <w:rFonts w:asciiTheme="majorHAnsi" w:hAnsiTheme="majorHAnsi" w:cstheme="majorHAnsi"/>
          <w:b/>
          <w:bCs/>
          <w:sz w:val="28"/>
          <w:szCs w:val="28"/>
          <w:u w:val="single"/>
        </w:rPr>
        <w:t>report</w:t>
      </w:r>
      <w:r w:rsidR="000B629E">
        <w:rPr>
          <w:rFonts w:asciiTheme="majorHAnsi" w:hAnsiTheme="majorHAnsi" w:cstheme="majorHAnsi"/>
          <w:b/>
          <w:bCs/>
          <w:sz w:val="28"/>
          <w:szCs w:val="28"/>
          <w:u w:val="single"/>
        </w:rPr>
        <w:t>:</w:t>
      </w:r>
    </w:p>
    <w:p w:rsidRPr="005D1BA2" w:rsidR="005E7F9B" w:rsidP="510BBD28" w:rsidRDefault="005E7F9B" w14:paraId="77A28E0F" w14:textId="63FF244E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Aim of the Experiment</w:t>
      </w:r>
    </w:p>
    <w:p w:rsidRPr="005D1BA2" w:rsidR="005D1BA2" w:rsidP="510BBD28" w:rsidRDefault="005E7F9B" w14:paraId="28ECE337" w14:textId="5C3AF2D0">
      <w:pPr>
        <w:pStyle w:val="NormalWeb"/>
        <w:numPr>
          <w:ilvl w:val="1"/>
          <w:numId w:val="10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State the purpose and main tasks of the FT-IR investigation.</w:t>
      </w:r>
    </w:p>
    <w:p w:rsidRPr="005D1BA2" w:rsidR="005E7F9B" w:rsidP="510BBD28" w:rsidRDefault="005E7F9B" w14:paraId="133CBEFA" w14:textId="6088B0E0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Expected Spectral Characteristics</w:t>
      </w:r>
    </w:p>
    <w:p w:rsidRPr="005D1BA2" w:rsidR="005E7F9B" w:rsidP="510BBD28" w:rsidRDefault="005E7F9B" w14:paraId="1C7739D0" w14:textId="3A42D409">
      <w:pPr>
        <w:pStyle w:val="NormalWeb"/>
        <w:numPr>
          <w:ilvl w:val="1"/>
          <w:numId w:val="9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Identify the functional groups and predict their characteristic absorption bands.</w:t>
      </w:r>
    </w:p>
    <w:p w:rsidRPr="005D1BA2" w:rsidR="005E7F9B" w:rsidP="510BBD28" w:rsidRDefault="005E7F9B" w14:paraId="24F1B4DC" w14:textId="76F65C1C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Theory (Background Information)</w:t>
      </w:r>
    </w:p>
    <w:p w:rsidRPr="005D1BA2" w:rsidR="005E7F9B" w:rsidP="510BBD28" w:rsidRDefault="005E7F9B" w14:paraId="67B41CA8" w14:textId="77777777">
      <w:pPr>
        <w:pStyle w:val="NormalWeb"/>
        <w:numPr>
          <w:ilvl w:val="1"/>
          <w:numId w:val="8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Explain the principles of FT-IR spectroscopy, molecular vibrations and functional-group identification.</w:t>
      </w:r>
    </w:p>
    <w:p w:rsidRPr="005D1BA2" w:rsidR="005E7F9B" w:rsidP="510BBD28" w:rsidRDefault="005E7F9B" w14:paraId="03BC56D7" w14:textId="77777777">
      <w:pPr>
        <w:pStyle w:val="NormalWeb"/>
        <w:numPr>
          <w:ilvl w:val="1"/>
          <w:numId w:val="8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Discuss applications of FT-IR in OME.</w:t>
      </w:r>
    </w:p>
    <w:p w:rsidRPr="005D1BA2" w:rsidR="005E7F9B" w:rsidP="510BBD28" w:rsidRDefault="005E7F9B" w14:paraId="6B5C289B" w14:textId="77777777">
      <w:pPr>
        <w:pStyle w:val="NormalWeb"/>
        <w:numPr>
          <w:ilvl w:val="1"/>
          <w:numId w:val="8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Support with relevant literature.</w:t>
      </w:r>
    </w:p>
    <w:p w:rsidRPr="005D1BA2" w:rsidR="005E7F9B" w:rsidP="510BBD28" w:rsidRDefault="005E7F9B" w14:paraId="498EAC7B" w14:textId="64389D19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Chemicals, Equipment and Procedure</w:t>
      </w:r>
    </w:p>
    <w:p w:rsidRPr="005D1BA2" w:rsidR="005E7F9B" w:rsidP="510BBD28" w:rsidRDefault="005E7F9B" w14:paraId="017BD35D" w14:textId="77777777">
      <w:pPr>
        <w:pStyle w:val="NormalWeb"/>
        <w:numPr>
          <w:ilvl w:val="1"/>
          <w:numId w:val="7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List the chemicals, equipment and sampling technique.</w:t>
      </w:r>
    </w:p>
    <w:p w:rsidRPr="005D1BA2" w:rsidR="005E7F9B" w:rsidP="510BBD28" w:rsidRDefault="005E7F9B" w14:paraId="066840C0" w14:textId="77777777">
      <w:pPr>
        <w:pStyle w:val="NormalWeb"/>
        <w:numPr>
          <w:ilvl w:val="1"/>
          <w:numId w:val="7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Record instrument settings (spectral range, resolution, number of scans).</w:t>
      </w:r>
    </w:p>
    <w:p w:rsidRPr="005D1BA2" w:rsidR="005E7F9B" w:rsidP="510BBD28" w:rsidRDefault="005E7F9B" w14:paraId="6888AE6F" w14:textId="77777777">
      <w:pPr>
        <w:pStyle w:val="NormalWeb"/>
        <w:numPr>
          <w:ilvl w:val="1"/>
          <w:numId w:val="7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Briefly describe the procedure and any deviations.</w:t>
      </w:r>
    </w:p>
    <w:p w:rsidRPr="005D1BA2" w:rsidR="005E7F9B" w:rsidP="510BBD28" w:rsidRDefault="005E7F9B" w14:paraId="5E98D5DC" w14:textId="6AEFBCE5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Results and Observations</w:t>
      </w:r>
    </w:p>
    <w:p w:rsidRPr="005D1BA2" w:rsidR="005E7F9B" w:rsidP="510BBD28" w:rsidRDefault="005E7F9B" w14:paraId="28514B57" w14:textId="77777777">
      <w:pPr>
        <w:pStyle w:val="NormalWeb"/>
        <w:numPr>
          <w:ilvl w:val="1"/>
          <w:numId w:val="6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Present FT-IR spectra for all four samples.</w:t>
      </w:r>
    </w:p>
    <w:p w:rsidRPr="005D1BA2" w:rsidR="005E7F9B" w:rsidP="510BBD28" w:rsidRDefault="005E7F9B" w14:paraId="51C40A18" w14:textId="77777777">
      <w:pPr>
        <w:pStyle w:val="NormalWeb"/>
        <w:numPr>
          <w:ilvl w:val="1"/>
          <w:numId w:val="6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Record key peak positions, intensities, shapes and assignments in the provided tables.</w:t>
      </w:r>
    </w:p>
    <w:p w:rsidRPr="005D1BA2" w:rsidR="005E7F9B" w:rsidP="510BBD28" w:rsidRDefault="005E7F9B" w14:paraId="68C40B1D" w14:textId="77777777">
      <w:pPr>
        <w:pStyle w:val="NormalWeb"/>
        <w:numPr>
          <w:ilvl w:val="1"/>
          <w:numId w:val="6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Include library match results and scores.</w:t>
      </w:r>
    </w:p>
    <w:p w:rsidRPr="005D1BA2" w:rsidR="005E7F9B" w:rsidP="510BBD28" w:rsidRDefault="005E7F9B" w14:paraId="43EB53EB" w14:textId="77777777">
      <w:pPr>
        <w:pStyle w:val="NormalWeb"/>
        <w:numPr>
          <w:ilvl w:val="1"/>
          <w:numId w:val="6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Attach the original data sheet in the appendix.</w:t>
      </w:r>
    </w:p>
    <w:p w:rsidRPr="005D1BA2" w:rsidR="005E7F9B" w:rsidP="510BBD28" w:rsidRDefault="005E7F9B" w14:paraId="35FF25EE" w14:textId="0A2E7DDA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Discussion and Critical Evaluation</w:t>
      </w:r>
    </w:p>
    <w:p w:rsidRPr="005D1BA2" w:rsidR="005E7F9B" w:rsidP="510BBD28" w:rsidRDefault="005E7F9B" w14:paraId="185EE0D9" w14:textId="77777777">
      <w:pPr>
        <w:pStyle w:val="NormalWeb"/>
        <w:numPr>
          <w:ilvl w:val="0"/>
          <w:numId w:val="4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Compare observed peaks with predicted and literature values.</w:t>
      </w:r>
    </w:p>
    <w:p w:rsidRPr="005D1BA2" w:rsidR="005E7F9B" w:rsidP="510BBD28" w:rsidRDefault="005E7F9B" w14:paraId="0AE49FF4" w14:textId="77777777">
      <w:pPr>
        <w:pStyle w:val="NormalWeb"/>
        <w:numPr>
          <w:ilvl w:val="0"/>
          <w:numId w:val="4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Justify each compound identification using diagnostic bands from the functional-group and fingerprint regions.</w:t>
      </w:r>
    </w:p>
    <w:p w:rsidRPr="005D1BA2" w:rsidR="005E7F9B" w:rsidP="510BBD28" w:rsidRDefault="005E7F9B" w14:paraId="7FD9132D" w14:textId="77777777">
      <w:pPr>
        <w:pStyle w:val="NormalWeb"/>
        <w:numPr>
          <w:ilvl w:val="0"/>
          <w:numId w:val="4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Evaluate library matches, spectral quality and possible errors.</w:t>
      </w:r>
    </w:p>
    <w:p w:rsidRPr="005D1BA2" w:rsidR="005E7F9B" w:rsidP="510BBD28" w:rsidRDefault="005E7F9B" w14:paraId="45C1A6C0" w14:textId="77777777">
      <w:pPr>
        <w:pStyle w:val="NormalWeb"/>
        <w:numPr>
          <w:ilvl w:val="0"/>
          <w:numId w:val="4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Discuss limitations of FT-IR and its relevance to OME.</w:t>
      </w:r>
    </w:p>
    <w:p w:rsidRPr="005D1BA2" w:rsidR="005E7F9B" w:rsidP="510BBD28" w:rsidRDefault="005E7F9B" w14:paraId="3126E1E7" w14:textId="77777777">
      <w:pPr>
        <w:pStyle w:val="NormalWeb"/>
        <w:numPr>
          <w:ilvl w:val="0"/>
          <w:numId w:val="4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Answer all analytical questions in the handout.</w:t>
      </w:r>
    </w:p>
    <w:p w:rsidR="004A65E0" w:rsidP="510BBD28" w:rsidRDefault="005E7F9B" w14:paraId="26EFEF13" w14:textId="77777777">
      <w:pPr>
        <w:pStyle w:val="NormalWeb"/>
        <w:numPr>
          <w:ilvl w:val="0"/>
          <w:numId w:val="3"/>
        </w:numPr>
        <w:spacing w:before="120" w:beforeAutospacing="off"/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Conclusions</w:t>
      </w:r>
      <w:r w:rsidRPr="510BBD28" w:rsidR="00D73959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Pr="005D1BA2" w:rsidR="005E7F9B" w:rsidP="510BBD28" w:rsidRDefault="005E7F9B" w14:paraId="2E8E0C7E" w14:textId="53B02107">
      <w:pPr>
        <w:pStyle w:val="NormalWeb"/>
        <w:numPr>
          <w:ilvl w:val="1"/>
          <w:numId w:val="5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Summarise the findings, supporting evidence and reliability of identification.</w:t>
      </w:r>
    </w:p>
    <w:p w:rsidRPr="005D1BA2" w:rsidR="005E7F9B" w:rsidP="510BBD28" w:rsidRDefault="005E7F9B" w14:paraId="0710CA6A" w14:textId="1ADC23E1">
      <w:pPr>
        <w:pStyle w:val="NormalWeb"/>
        <w:numPr>
          <w:ilvl w:val="0"/>
          <w:numId w:val="3"/>
        </w:numPr>
        <w:spacing w:before="120" w:beforeAutospacing="off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0BBD28" w:rsidR="005E7F9B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References</w:t>
      </w:r>
      <w:r w:rsidRPr="510BBD28" w:rsidR="004A65E0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10BBD28" w:rsidR="004A65E0">
        <w:rPr>
          <w:rStyle w:val="Strong"/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(</w:t>
      </w:r>
      <w:r w:rsidRPr="510BBD28" w:rsidR="005E7F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IEEE</w:t>
      </w:r>
      <w:r w:rsidRPr="510BBD28" w:rsidR="004A65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</w:p>
    <w:p w:rsidR="0203467D" w:rsidP="510BBD28" w:rsidRDefault="0203467D" w14:paraId="50A09A15" w14:textId="62E80562">
      <w:pPr>
        <w:pStyle w:val="NormalWeb"/>
        <w:numPr>
          <w:ilvl w:val="0"/>
          <w:numId w:val="3"/>
        </w:numPr>
        <w:spacing w:before="120" w:beforeAutospacing="off"/>
        <w:rPr/>
      </w:pPr>
      <w:r w:rsidRPr="510BBD28" w:rsidR="020346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Appendix: scan of original data sheet completed during the experiment</w:t>
      </w:r>
    </w:p>
    <w:p w:rsidR="510BBD28" w:rsidP="510BBD28" w:rsidRDefault="510BBD28" w14:paraId="46A61C4C" w14:textId="5EC7921D">
      <w:pPr>
        <w:pStyle w:val="NormalWeb"/>
        <w:spacing w:before="120" w:beforeAutospacing="off"/>
        <w:ind w:left="72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79168D" w:rsidR="00764310" w:rsidP="00C947F5" w:rsidRDefault="00764310" w14:paraId="62CA6546" w14:textId="3A867FC0">
      <w:pPr>
        <w:spacing w:after="240" w:line="264" w:lineRule="auto"/>
        <w:rPr>
          <w:rFonts w:asciiTheme="majorHAnsi" w:hAnsiTheme="majorHAnsi" w:cstheme="majorHAnsi"/>
          <w:b/>
          <w:sz w:val="28"/>
          <w:szCs w:val="28"/>
        </w:rPr>
      </w:pPr>
      <w:r w:rsidRPr="0079168D">
        <w:rPr>
          <w:rFonts w:asciiTheme="majorHAnsi" w:hAnsiTheme="majorHAnsi" w:cstheme="majorHAnsi"/>
          <w:b/>
          <w:sz w:val="28"/>
          <w:szCs w:val="28"/>
        </w:rPr>
        <w:lastRenderedPageBreak/>
        <w:t xml:space="preserve">DATA SHEETS to RECORD </w:t>
      </w:r>
      <w:r w:rsidR="00CF2081">
        <w:rPr>
          <w:rFonts w:asciiTheme="majorHAnsi" w:hAnsiTheme="majorHAnsi" w:cstheme="majorHAnsi"/>
          <w:b/>
          <w:sz w:val="28"/>
          <w:szCs w:val="28"/>
        </w:rPr>
        <w:t>OBSERVATIONS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Pr="0079168D" w:rsidR="00764310" w:rsidTr="006464CB" w14:paraId="7D9EECD4" w14:textId="77777777">
        <w:trPr>
          <w:trHeight w:val="389"/>
        </w:trPr>
        <w:tc>
          <w:tcPr>
            <w:tcW w:w="9498" w:type="dxa"/>
          </w:tcPr>
          <w:p w:rsidR="00764310" w:rsidP="006464CB" w:rsidRDefault="00764310" w14:paraId="099C2485" w14:textId="25A67D10">
            <w:pPr>
              <w:spacing w:before="1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STUDENT</w:t>
            </w:r>
            <w:r w:rsidR="00CF2081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’s 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NAME: 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  <w:p w:rsidRPr="0079168D" w:rsidR="00764310" w:rsidP="006464CB" w:rsidRDefault="00764310" w14:paraId="4631BFFB" w14:textId="77777777">
            <w:pPr>
              <w:spacing w:before="120" w:after="120" w:line="264" w:lineRule="auto"/>
              <w:jc w:val="both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PARTNERS’ NAMES: 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</w:p>
        </w:tc>
      </w:tr>
    </w:tbl>
    <w:p w:rsidR="00764310" w:rsidP="00764310" w:rsidRDefault="00764310" w14:paraId="54F06964" w14:textId="77777777">
      <w:pPr>
        <w:spacing w:after="0" w:line="264" w:lineRule="auto"/>
        <w:ind w:left="-567"/>
        <w:contextualSpacing/>
        <w:rPr>
          <w:rFonts w:asciiTheme="majorHAnsi" w:hAnsiTheme="majorHAnsi" w:cstheme="majorHAnsi"/>
          <w:b/>
          <w:sz w:val="28"/>
          <w:szCs w:val="28"/>
        </w:rPr>
      </w:pPr>
    </w:p>
    <w:p w:rsidRPr="00CF2081" w:rsidR="00FC4E2D" w:rsidP="00FC4E2D" w:rsidRDefault="00FC4E2D" w14:paraId="2027FA68" w14:textId="77777777">
      <w:pPr>
        <w:rPr>
          <w:b/>
          <w:bCs/>
          <w:sz w:val="24"/>
          <w:szCs w:val="24"/>
        </w:rPr>
      </w:pPr>
      <w:r w:rsidRPr="00CF2081">
        <w:rPr>
          <w:b/>
          <w:bCs/>
          <w:sz w:val="24"/>
          <w:szCs w:val="24"/>
        </w:rPr>
        <w:t>Introduction</w:t>
      </w:r>
    </w:p>
    <w:p w:rsidRPr="00C857F4" w:rsidR="00C857F4" w:rsidP="00C857F4" w:rsidRDefault="00C857F4" w14:paraId="10CA9691" w14:textId="7E148397">
      <w:pPr>
        <w:rPr>
          <w:sz w:val="24"/>
          <w:szCs w:val="24"/>
        </w:rPr>
      </w:pPr>
      <w:r w:rsidRPr="510BBD28" w:rsidR="00C857F4">
        <w:rPr>
          <w:sz w:val="24"/>
          <w:szCs w:val="24"/>
        </w:rPr>
        <w:t xml:space="preserve">Fourier-Transform Infrared (FT-IR) spectroscopy is a vibrational spectroscopic technique used to study the molecular structure of organic compounds. By directing an infrared beam at a sample, FT-IR excites molecular vibrations: chemical bonds absorb </w:t>
      </w:r>
      <w:r w:rsidRPr="510BBD28" w:rsidR="00C857F4">
        <w:rPr>
          <w:sz w:val="24"/>
          <w:szCs w:val="24"/>
        </w:rPr>
        <w:t>particular amounts</w:t>
      </w:r>
      <w:r w:rsidRPr="510BBD28" w:rsidR="00C857F4">
        <w:rPr>
          <w:sz w:val="24"/>
          <w:szCs w:val="24"/>
        </w:rPr>
        <w:t xml:space="preserve"> of energy and produce a characteristic absorption pattern (a “molecular fingerprint”). These patterns let analysts </w:t>
      </w:r>
      <w:r w:rsidRPr="510BBD28" w:rsidR="00C857F4">
        <w:rPr>
          <w:sz w:val="24"/>
          <w:szCs w:val="24"/>
        </w:rPr>
        <w:t>identify</w:t>
      </w:r>
      <w:r w:rsidRPr="510BBD28" w:rsidR="00C857F4">
        <w:rPr>
          <w:sz w:val="24"/>
          <w:szCs w:val="24"/>
        </w:rPr>
        <w:t xml:space="preserve"> functional groups</w:t>
      </w:r>
      <w:r w:rsidRPr="510BBD28" w:rsidR="000748A0">
        <w:rPr>
          <w:sz w:val="24"/>
          <w:szCs w:val="24"/>
        </w:rPr>
        <w:t xml:space="preserve"> </w:t>
      </w:r>
      <w:r w:rsidRPr="510BBD28" w:rsidR="00870047">
        <w:rPr>
          <w:sz w:val="24"/>
          <w:szCs w:val="24"/>
        </w:rPr>
        <w:t>/ substituents</w:t>
      </w:r>
      <w:r w:rsidRPr="510BBD28" w:rsidR="00C857F4">
        <w:rPr>
          <w:sz w:val="24"/>
          <w:szCs w:val="24"/>
        </w:rPr>
        <w:t xml:space="preserve"> (e.g. O–H, N–H, C=O, NO₂), confirm compound identity, and detect contaminants or degradation products. </w:t>
      </w:r>
      <w:r w:rsidRPr="510BBD28" w:rsidR="00C857F4">
        <w:rPr>
          <w:sz w:val="24"/>
          <w:szCs w:val="24"/>
        </w:rPr>
        <w:t>FTIR  is</w:t>
      </w:r>
      <w:r w:rsidRPr="510BBD28" w:rsidR="00C857F4">
        <w:rPr>
          <w:sz w:val="24"/>
          <w:szCs w:val="24"/>
        </w:rPr>
        <w:t xml:space="preserve"> a common, non-destructive sampling mode for solids and powders in </w:t>
      </w:r>
      <w:r w:rsidRPr="510BBD28" w:rsidR="625785DB">
        <w:rPr>
          <w:sz w:val="24"/>
          <w:szCs w:val="24"/>
        </w:rPr>
        <w:t>manufacturing process</w:t>
      </w:r>
      <w:r w:rsidRPr="510BBD28" w:rsidR="00C857F4">
        <w:rPr>
          <w:sz w:val="24"/>
          <w:szCs w:val="24"/>
        </w:rPr>
        <w:t>.</w:t>
      </w:r>
    </w:p>
    <w:p w:rsidRPr="00C857F4" w:rsidR="00C857F4" w:rsidP="00C857F4" w:rsidRDefault="00C857F4" w14:paraId="3B96F2C6" w14:textId="5E0CA1AC">
      <w:pPr>
        <w:rPr>
          <w:sz w:val="24"/>
          <w:szCs w:val="24"/>
        </w:rPr>
      </w:pPr>
      <w:r w:rsidRPr="510BBD28" w:rsidR="00C857F4">
        <w:rPr>
          <w:sz w:val="24"/>
          <w:szCs w:val="24"/>
        </w:rPr>
        <w:t xml:space="preserve">FT-IR is primarily a qualitative technique (it </w:t>
      </w:r>
      <w:r w:rsidRPr="510BBD28" w:rsidR="00C857F4">
        <w:rPr>
          <w:sz w:val="24"/>
          <w:szCs w:val="24"/>
        </w:rPr>
        <w:t>identifies</w:t>
      </w:r>
      <w:r w:rsidRPr="510BBD28" w:rsidR="00C857F4">
        <w:rPr>
          <w:sz w:val="24"/>
          <w:szCs w:val="24"/>
        </w:rPr>
        <w:t xml:space="preserve"> what is present) but it can also be used semi-quantitatively with care (e.g. comparing peak areas against standards). It excels for organic, non-reflective materials</w:t>
      </w:r>
      <w:r w:rsidRPr="510BBD28" w:rsidR="006A4CB0">
        <w:rPr>
          <w:sz w:val="24"/>
          <w:szCs w:val="24"/>
        </w:rPr>
        <w:t xml:space="preserve">, </w:t>
      </w:r>
      <w:r w:rsidRPr="510BBD28" w:rsidR="00C857F4">
        <w:rPr>
          <w:sz w:val="24"/>
          <w:szCs w:val="24"/>
        </w:rPr>
        <w:t xml:space="preserve">plastics, oils, pharmaceuticals, organic explosives, propellant </w:t>
      </w:r>
      <w:r w:rsidRPr="510BBD28" w:rsidR="00C857F4">
        <w:rPr>
          <w:sz w:val="24"/>
          <w:szCs w:val="24"/>
        </w:rPr>
        <w:t>residues</w:t>
      </w:r>
      <w:r w:rsidRPr="510BBD28" w:rsidR="00C857F4">
        <w:rPr>
          <w:sz w:val="24"/>
          <w:szCs w:val="24"/>
        </w:rPr>
        <w:t xml:space="preserve"> and other formulation components but is not suitable for analysing bulk metals </w:t>
      </w:r>
      <w:r w:rsidRPr="510BBD28" w:rsidR="56D08EE8">
        <w:rPr>
          <w:sz w:val="24"/>
          <w:szCs w:val="24"/>
        </w:rPr>
        <w:t xml:space="preserve">or metal salts </w:t>
      </w:r>
      <w:r w:rsidRPr="510BBD28" w:rsidR="00C857F4">
        <w:rPr>
          <w:sz w:val="24"/>
          <w:szCs w:val="24"/>
        </w:rPr>
        <w:t>(ionic bonding and strong reflectivity make IR absorption weak or uninformative). FT-IR is widely used across industries: pharmaceuticals, forensics, defence, environmental monitoring, motorsport and healthcare.</w:t>
      </w:r>
    </w:p>
    <w:p w:rsidRPr="00C857F4" w:rsidR="00C857F4" w:rsidP="00C857F4" w:rsidRDefault="00C857F4" w14:paraId="0FFBFC17" w14:textId="4EF16B31">
      <w:pPr>
        <w:rPr>
          <w:sz w:val="24"/>
          <w:szCs w:val="24"/>
        </w:rPr>
      </w:pPr>
      <w:r w:rsidRPr="00C857F4">
        <w:rPr>
          <w:sz w:val="24"/>
          <w:szCs w:val="24"/>
        </w:rPr>
        <w:t>In the context of OME, FT-IR (together with complementary techniques such as Raman) is an essential rapid tool across the explosives lifecycle</w:t>
      </w:r>
      <w:r w:rsidR="00B418ED">
        <w:rPr>
          <w:sz w:val="24"/>
          <w:szCs w:val="24"/>
        </w:rPr>
        <w:t>.</w:t>
      </w:r>
    </w:p>
    <w:p w:rsidR="00C857F4" w:rsidP="00C857F4" w:rsidRDefault="00C857F4" w14:paraId="4EBAB062" w14:textId="77777777">
      <w:pPr>
        <w:rPr>
          <w:b/>
          <w:bCs/>
          <w:sz w:val="24"/>
          <w:szCs w:val="24"/>
        </w:rPr>
      </w:pPr>
      <w:r w:rsidRPr="00C857F4">
        <w:rPr>
          <w:sz w:val="24"/>
          <w:szCs w:val="24"/>
        </w:rPr>
        <w:t>Because many energetic precursors and degradation products share similar functional groups, learning to read FT-IR spectra and to correlate spectral features with structure is a high-value skill for forensic reporting, regulatory advice, and safe handling decisions</w:t>
      </w:r>
      <w:r w:rsidRPr="00C857F4">
        <w:rPr>
          <w:b/>
          <w:bCs/>
          <w:sz w:val="24"/>
          <w:szCs w:val="24"/>
        </w:rPr>
        <w:t>.</w:t>
      </w:r>
    </w:p>
    <w:p w:rsidR="00D439AE" w:rsidP="00C857F4" w:rsidRDefault="00D439AE" w14:paraId="06B57016" w14:textId="77777777">
      <w:pPr>
        <w:rPr>
          <w:b/>
          <w:bCs/>
          <w:sz w:val="24"/>
          <w:szCs w:val="24"/>
        </w:rPr>
      </w:pPr>
    </w:p>
    <w:p w:rsidRPr="00CF2081" w:rsidR="00FC4E2D" w:rsidP="00C857F4" w:rsidRDefault="00FC4E2D" w14:paraId="65D87B4D" w14:textId="77E77D0E">
      <w:pPr>
        <w:rPr>
          <w:b/>
          <w:bCs/>
          <w:sz w:val="24"/>
          <w:szCs w:val="24"/>
        </w:rPr>
      </w:pPr>
      <w:r w:rsidRPr="00CF2081">
        <w:rPr>
          <w:b/>
          <w:bCs/>
          <w:sz w:val="24"/>
          <w:szCs w:val="24"/>
        </w:rPr>
        <w:t>Briefing</w:t>
      </w:r>
    </w:p>
    <w:p w:rsidRPr="00CF2081" w:rsidR="00FC4E2D" w:rsidP="00FC4E2D" w:rsidRDefault="00FC4E2D" w14:paraId="3CFF2BD7" w14:textId="6FBAEB9D">
      <w:pPr>
        <w:rPr>
          <w:sz w:val="24"/>
          <w:szCs w:val="24"/>
        </w:rPr>
      </w:pPr>
      <w:r w:rsidRPr="00CF2081">
        <w:rPr>
          <w:sz w:val="24"/>
          <w:szCs w:val="24"/>
        </w:rPr>
        <w:t xml:space="preserve">To </w:t>
      </w:r>
      <w:r w:rsidR="00873D23">
        <w:rPr>
          <w:sz w:val="24"/>
          <w:szCs w:val="24"/>
        </w:rPr>
        <w:t xml:space="preserve">demonstrate </w:t>
      </w:r>
      <w:r w:rsidRPr="00CF2081">
        <w:rPr>
          <w:sz w:val="24"/>
          <w:szCs w:val="24"/>
        </w:rPr>
        <w:t xml:space="preserve">the effectiveness of </w:t>
      </w:r>
      <w:r w:rsidRPr="00CF2081" w:rsidR="0097411B">
        <w:rPr>
          <w:sz w:val="24"/>
          <w:szCs w:val="24"/>
        </w:rPr>
        <w:t>spectr</w:t>
      </w:r>
      <w:r w:rsidRPr="00CF2081" w:rsidR="008A5B5A">
        <w:rPr>
          <w:sz w:val="24"/>
          <w:szCs w:val="24"/>
        </w:rPr>
        <w:t>oscopic methods</w:t>
      </w:r>
      <w:r w:rsidRPr="00CF2081">
        <w:rPr>
          <w:sz w:val="24"/>
          <w:szCs w:val="24"/>
        </w:rPr>
        <w:t xml:space="preserve"> and the capabilities of the equipment, you are given the following scenario.</w:t>
      </w:r>
    </w:p>
    <w:p w:rsidR="00FC4E2D" w:rsidP="006A7905" w:rsidRDefault="00FC4E2D" w14:paraId="24419C0B" w14:textId="1BD90770">
      <w:pPr>
        <w:rPr>
          <w:i/>
          <w:iCs/>
          <w:color w:val="0070C0"/>
          <w:sz w:val="24"/>
          <w:szCs w:val="24"/>
        </w:rPr>
      </w:pPr>
      <w:r w:rsidRPr="00CF2081">
        <w:rPr>
          <w:i/>
          <w:iCs/>
          <w:color w:val="0070C0"/>
          <w:sz w:val="24"/>
          <w:szCs w:val="24"/>
        </w:rPr>
        <w:t>“</w:t>
      </w:r>
      <w:r w:rsidRPr="0099546B" w:rsidR="0099546B">
        <w:rPr>
          <w:i/>
          <w:iCs/>
          <w:color w:val="0070C0"/>
          <w:sz w:val="24"/>
          <w:szCs w:val="24"/>
        </w:rPr>
        <w:t>Following a site inspection at a small materials-testing facility, inspectors recovered a series of labelled reference powders that were reportedly being used in the evaluation of new energetic formulations.</w:t>
      </w:r>
      <w:r w:rsidR="006A7905">
        <w:rPr>
          <w:i/>
          <w:iCs/>
          <w:color w:val="0070C0"/>
          <w:sz w:val="24"/>
          <w:szCs w:val="24"/>
        </w:rPr>
        <w:t xml:space="preserve"> </w:t>
      </w:r>
      <w:r w:rsidRPr="0099546B" w:rsidR="0099546B">
        <w:rPr>
          <w:i/>
          <w:iCs/>
          <w:color w:val="0070C0"/>
          <w:sz w:val="24"/>
          <w:szCs w:val="24"/>
        </w:rPr>
        <w:t>The materials are common industrial or laboratory chemicals, but each represents a different class of functional group frequently encountered in the design, manufacture, or degradation of energetic compounds.</w:t>
      </w:r>
      <w:r w:rsidR="006A7905">
        <w:rPr>
          <w:i/>
          <w:iCs/>
          <w:color w:val="0070C0"/>
          <w:sz w:val="24"/>
          <w:szCs w:val="24"/>
        </w:rPr>
        <w:t xml:space="preserve"> </w:t>
      </w:r>
      <w:r w:rsidRPr="0099546B" w:rsidR="0099546B">
        <w:rPr>
          <w:i/>
          <w:iCs/>
          <w:color w:val="0070C0"/>
          <w:sz w:val="24"/>
          <w:szCs w:val="24"/>
        </w:rPr>
        <w:t>Before the samples can be cleared for safe disposal, confirmation of their identity and chemical functionality is required</w:t>
      </w:r>
      <w:r w:rsidRPr="00CF2081">
        <w:rPr>
          <w:i/>
          <w:iCs/>
          <w:color w:val="0070C0"/>
          <w:sz w:val="24"/>
          <w:szCs w:val="24"/>
        </w:rPr>
        <w:t xml:space="preserve">.” </w:t>
      </w:r>
    </w:p>
    <w:p w:rsidRPr="00CF2081" w:rsidR="0005276F" w:rsidP="006A7905" w:rsidRDefault="0005276F" w14:paraId="6FFF1DF0" w14:textId="77777777">
      <w:pPr>
        <w:rPr>
          <w:i/>
          <w:iCs/>
          <w:sz w:val="24"/>
          <w:szCs w:val="24"/>
        </w:rPr>
      </w:pPr>
    </w:p>
    <w:p w:rsidR="0067439B" w:rsidP="0067439B" w:rsidRDefault="004B7888" w14:paraId="706A5FE1" w14:textId="3C88FF95">
      <w:pPr>
        <w:rPr>
          <w:sz w:val="24"/>
          <w:szCs w:val="24"/>
        </w:rPr>
      </w:pPr>
      <w:r w:rsidRPr="004B7888">
        <w:rPr>
          <w:sz w:val="24"/>
          <w:szCs w:val="24"/>
        </w:rPr>
        <w:lastRenderedPageBreak/>
        <w:t>As the analytical chemist, your task is to acquire and interpret FT-IR spectra, identify the characteristic functional groups, verify the chemical identities using reference spectra, and critically evaluate the reliability and limitations of your conclusions.</w:t>
      </w:r>
      <w:r w:rsidRPr="2F2211D9" w:rsidR="0067439B">
        <w:rPr>
          <w:sz w:val="24"/>
          <w:szCs w:val="24"/>
        </w:rPr>
        <w:t>:</w:t>
      </w:r>
    </w:p>
    <w:p w:rsidR="2F2211D9" w:rsidP="2F2211D9" w:rsidRDefault="2F2211D9" w14:paraId="57F5A633" w14:textId="30A17982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2601"/>
        <w:gridCol w:w="5288"/>
      </w:tblGrid>
      <w:tr w:rsidR="00935C7C" w:rsidTr="510BBD28" w14:paraId="73E6BEAA" w14:textId="77777777">
        <w:tc>
          <w:tcPr>
            <w:tcW w:w="1129" w:type="dxa"/>
            <w:tcMar/>
          </w:tcPr>
          <w:p w:rsidRPr="00870FC5" w:rsidR="00276774" w:rsidP="0067439B" w:rsidRDefault="00276774" w14:paraId="4DEAAFC5" w14:textId="40D4548F">
            <w:pPr>
              <w:rPr>
                <w:b/>
                <w:bCs/>
                <w:sz w:val="24"/>
                <w:szCs w:val="24"/>
              </w:rPr>
            </w:pPr>
            <w:r w:rsidRPr="00870FC5">
              <w:rPr>
                <w:b/>
                <w:bCs/>
                <w:sz w:val="24"/>
                <w:szCs w:val="24"/>
              </w:rPr>
              <w:t>Sample</w:t>
            </w:r>
          </w:p>
        </w:tc>
        <w:tc>
          <w:tcPr>
            <w:tcW w:w="2552" w:type="dxa"/>
            <w:tcMar/>
          </w:tcPr>
          <w:p w:rsidRPr="00870FC5" w:rsidR="00276774" w:rsidP="0067439B" w:rsidRDefault="00276774" w14:paraId="3F65EA17" w14:textId="0C234A68">
            <w:pPr>
              <w:rPr>
                <w:b/>
                <w:bCs/>
                <w:sz w:val="24"/>
                <w:szCs w:val="24"/>
              </w:rPr>
            </w:pPr>
            <w:r w:rsidRPr="00870FC5">
              <w:rPr>
                <w:b/>
                <w:bCs/>
                <w:sz w:val="24"/>
                <w:szCs w:val="24"/>
              </w:rPr>
              <w:t>Compound</w:t>
            </w:r>
          </w:p>
        </w:tc>
        <w:tc>
          <w:tcPr>
            <w:tcW w:w="5335" w:type="dxa"/>
            <w:tcMar/>
          </w:tcPr>
          <w:p w:rsidRPr="00870FC5" w:rsidR="00276774" w:rsidP="0067439B" w:rsidRDefault="00276774" w14:paraId="43D23FCF" w14:textId="04150026">
            <w:pPr>
              <w:rPr>
                <w:b/>
                <w:bCs/>
                <w:sz w:val="24"/>
                <w:szCs w:val="24"/>
              </w:rPr>
            </w:pPr>
            <w:r w:rsidRPr="00870FC5">
              <w:rPr>
                <w:b/>
                <w:bCs/>
                <w:sz w:val="24"/>
                <w:szCs w:val="24"/>
              </w:rPr>
              <w:t>Relevance / functional features</w:t>
            </w:r>
          </w:p>
        </w:tc>
      </w:tr>
      <w:tr w:rsidR="00935C7C" w:rsidTr="510BBD28" w14:paraId="120E2D06" w14:textId="77777777">
        <w:tc>
          <w:tcPr>
            <w:tcW w:w="1129" w:type="dxa"/>
            <w:tcMar/>
          </w:tcPr>
          <w:p w:rsidR="00276774" w:rsidP="0067439B" w:rsidRDefault="00B228BF" w14:paraId="762D711F" w14:textId="5C50E1DB">
            <w:pPr/>
            <w:r w:rsidRPr="0067439B">
              <w:rPr>
                <w:sz w:val="24"/>
                <w:szCs w:val="24"/>
              </w:rPr>
              <w:tab/>
            </w:r>
            <w:r w:rsidRPr="510BBD28" w:rsidR="5422D614">
              <w:rPr>
                <w:sz w:val="24"/>
                <w:szCs w:val="24"/>
              </w:rPr>
              <w:t>?</w:t>
            </w:r>
          </w:p>
        </w:tc>
        <w:tc>
          <w:tcPr>
            <w:tcW w:w="2552" w:type="dxa"/>
            <w:tcMar/>
          </w:tcPr>
          <w:p w:rsidR="00B50D21" w:rsidP="0067439B" w:rsidRDefault="00276774" w14:paraId="19D2C966" w14:textId="77777777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Guanidine</w:t>
            </w:r>
          </w:p>
          <w:p w:rsidR="00B50D21" w:rsidP="0067439B" w:rsidRDefault="00B50D21" w14:paraId="7836A8F6" w14:textId="053A02A1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drawing>
                <wp:inline distT="0" distB="0" distL="0" distR="0" wp14:anchorId="1D83874C" wp14:editId="649C3F60">
                  <wp:extent cx="987552" cy="613344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18838" cy="6327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276774" w:rsidP="0067439B" w:rsidRDefault="00276774" w14:paraId="4859ABB8" w14:textId="36DD0C96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ab/>
            </w:r>
          </w:p>
        </w:tc>
        <w:tc>
          <w:tcPr>
            <w:tcW w:w="5335" w:type="dxa"/>
            <w:tcMar/>
          </w:tcPr>
          <w:p w:rsidR="00276774" w:rsidP="0067439B" w:rsidRDefault="008360C8" w14:paraId="331D9C9E" w14:textId="33C0BF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</w:t>
            </w:r>
            <w:r w:rsidRPr="006E094D" w:rsidR="006E094D">
              <w:rPr>
                <w:sz w:val="24"/>
                <w:szCs w:val="24"/>
              </w:rPr>
              <w:t>odels nitrogen-rich ionic species common in energetic salts and precursor chemistry; shows salt/ionisation spectral effects.</w:t>
            </w:r>
          </w:p>
        </w:tc>
      </w:tr>
      <w:tr w:rsidR="00935C7C" w:rsidTr="510BBD28" w14:paraId="2C83DAE0" w14:textId="77777777">
        <w:tc>
          <w:tcPr>
            <w:tcW w:w="1129" w:type="dxa"/>
            <w:tcMar/>
          </w:tcPr>
          <w:p w:rsidR="00276774" w:rsidP="0067439B" w:rsidRDefault="00276774" w14:paraId="44E1E791" w14:textId="7E79CACD">
            <w:pPr/>
            <w:r w:rsidRPr="510BBD28" w:rsidR="58CC68B8">
              <w:rPr>
                <w:sz w:val="24"/>
                <w:szCs w:val="24"/>
              </w:rPr>
              <w:t>?</w:t>
            </w:r>
          </w:p>
        </w:tc>
        <w:tc>
          <w:tcPr>
            <w:tcW w:w="2552" w:type="dxa"/>
            <w:tcMar/>
          </w:tcPr>
          <w:p w:rsidR="00276774" w:rsidP="0067439B" w:rsidRDefault="00276774" w14:paraId="414E28A0" w14:textId="77777777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Acetaminophen</w:t>
            </w:r>
          </w:p>
          <w:p w:rsidR="0087253B" w:rsidP="0067439B" w:rsidRDefault="000E3D30" w14:paraId="4292EFD7" w14:textId="7B38A697">
            <w:pPr>
              <w:rPr>
                <w:sz w:val="24"/>
                <w:szCs w:val="24"/>
              </w:rPr>
            </w:pPr>
            <w:r w:rsidRPr="000E3D30">
              <w:rPr>
                <w:noProof/>
                <w:sz w:val="24"/>
                <w:szCs w:val="24"/>
              </w:rPr>
              <w:drawing>
                <wp:inline distT="0" distB="0" distL="0" distR="0" wp14:anchorId="475BD91B" wp14:editId="5F6F8398">
                  <wp:extent cx="1409700" cy="621926"/>
                  <wp:effectExtent l="0" t="0" r="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9435" cy="630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7253B" w:rsidP="0067439B" w:rsidRDefault="0087253B" w14:paraId="297D7BD8" w14:textId="1A07E180">
            <w:pPr>
              <w:rPr>
                <w:sz w:val="24"/>
                <w:szCs w:val="24"/>
              </w:rPr>
            </w:pPr>
          </w:p>
        </w:tc>
        <w:tc>
          <w:tcPr>
            <w:tcW w:w="5335" w:type="dxa"/>
            <w:tcMar/>
          </w:tcPr>
          <w:p w:rsidR="00276774" w:rsidP="008B3D81" w:rsidRDefault="00870FC5" w14:paraId="4E04E2F6" w14:textId="02B77A01">
            <w:pPr>
              <w:ind w:left="34" w:hanging="126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</w:t>
            </w:r>
            <w:r w:rsidRPr="0067439B" w:rsidR="00276774">
              <w:rPr>
                <w:sz w:val="24"/>
                <w:szCs w:val="24"/>
              </w:rPr>
              <w:t xml:space="preserve">Represents an amide / phenol structure; </w:t>
            </w:r>
            <w:r w:rsidR="008B3D81">
              <w:t>analogue for stabilisers, binders or organic contaminants.</w:t>
            </w:r>
          </w:p>
        </w:tc>
      </w:tr>
      <w:tr w:rsidR="00935C7C" w:rsidTr="510BBD28" w14:paraId="114AF492" w14:textId="77777777">
        <w:trPr>
          <w:trHeight w:val="737"/>
        </w:trPr>
        <w:tc>
          <w:tcPr>
            <w:tcW w:w="1129" w:type="dxa"/>
            <w:tcMar/>
          </w:tcPr>
          <w:p w:rsidRPr="0067439B" w:rsidR="00B228BF" w:rsidP="00B228BF" w:rsidRDefault="00B228BF" w14:paraId="63A96427" w14:textId="272330EC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ab/>
            </w:r>
          </w:p>
          <w:p w:rsidR="00276774" w:rsidP="0067439B" w:rsidRDefault="00276774" w14:paraId="59707F3E" w14:textId="19A3E220">
            <w:pPr/>
            <w:r w:rsidRPr="510BBD28" w:rsidR="7392B311">
              <w:rPr>
                <w:sz w:val="24"/>
                <w:szCs w:val="24"/>
              </w:rPr>
              <w:t>?</w:t>
            </w:r>
          </w:p>
        </w:tc>
        <w:tc>
          <w:tcPr>
            <w:tcW w:w="2552" w:type="dxa"/>
            <w:tcMar/>
          </w:tcPr>
          <w:p w:rsidR="00276774" w:rsidP="0067439B" w:rsidRDefault="00276774" w14:paraId="71384C64" w14:textId="77777777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Ascorbic acid</w:t>
            </w:r>
          </w:p>
          <w:p w:rsidR="00935C7C" w:rsidP="0067439B" w:rsidRDefault="00935C7C" w14:paraId="10D2F533" w14:textId="1EEFB65C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drawing>
                <wp:inline distT="0" distB="0" distL="0" distR="0" wp14:anchorId="0BC43F13" wp14:editId="307632E5">
                  <wp:extent cx="1514475" cy="866872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6680" cy="8910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935C7C" w:rsidP="0067439B" w:rsidRDefault="00935C7C" w14:paraId="4BCE4C62" w14:textId="08157016">
            <w:pPr>
              <w:rPr>
                <w:sz w:val="24"/>
                <w:szCs w:val="24"/>
              </w:rPr>
            </w:pPr>
          </w:p>
        </w:tc>
        <w:tc>
          <w:tcPr>
            <w:tcW w:w="5335" w:type="dxa"/>
            <w:tcMar/>
          </w:tcPr>
          <w:p w:rsidR="00276774" w:rsidP="0067439B" w:rsidRDefault="00276774" w14:paraId="445523CB" w14:textId="1BFFBCD0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Poly-hydroxy lactone; models oxidation-sensitive species</w:t>
            </w:r>
            <w:r w:rsidR="00DC1A7B">
              <w:rPr>
                <w:sz w:val="24"/>
                <w:szCs w:val="24"/>
              </w:rPr>
              <w:t xml:space="preserve"> and </w:t>
            </w:r>
            <w:r w:rsidR="00E06D5F">
              <w:rPr>
                <w:sz w:val="24"/>
                <w:szCs w:val="24"/>
              </w:rPr>
              <w:t>ageing</w:t>
            </w:r>
            <w:r w:rsidR="00DC1A7B">
              <w:rPr>
                <w:sz w:val="24"/>
                <w:szCs w:val="24"/>
              </w:rPr>
              <w:t xml:space="preserve"> studies</w:t>
            </w:r>
            <w:r w:rsidRPr="0067439B">
              <w:rPr>
                <w:sz w:val="24"/>
                <w:szCs w:val="24"/>
              </w:rPr>
              <w:t>.</w:t>
            </w:r>
          </w:p>
        </w:tc>
      </w:tr>
      <w:tr w:rsidR="00935C7C" w:rsidTr="510BBD28" w14:paraId="12B2DAAE" w14:textId="77777777">
        <w:tc>
          <w:tcPr>
            <w:tcW w:w="1129" w:type="dxa"/>
            <w:tcMar/>
          </w:tcPr>
          <w:p w:rsidR="00276774" w:rsidP="0067439B" w:rsidRDefault="00B228BF" w14:paraId="03954602" w14:textId="2F1FECB0">
            <w:pPr/>
            <w:r w:rsidRPr="0067439B">
              <w:rPr>
                <w:sz w:val="24"/>
                <w:szCs w:val="24"/>
              </w:rPr>
              <w:tab/>
            </w:r>
            <w:r w:rsidRPr="510BBD28" w:rsidR="59FA099C">
              <w:rPr>
                <w:sz w:val="24"/>
                <w:szCs w:val="24"/>
              </w:rPr>
              <w:t>?</w:t>
            </w:r>
          </w:p>
        </w:tc>
        <w:tc>
          <w:tcPr>
            <w:tcW w:w="2552" w:type="dxa"/>
            <w:tcMar/>
          </w:tcPr>
          <w:p w:rsidR="00276774" w:rsidP="0067439B" w:rsidRDefault="00276774" w14:paraId="0DA6464B" w14:textId="77777777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Methyl 3-nitrobenzoate</w:t>
            </w:r>
          </w:p>
          <w:p w:rsidR="000F3334" w:rsidP="000F3334" w:rsidRDefault="000F3334" w14:paraId="66E03C0D" w14:textId="693DA033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drawing>
                <wp:inline distT="0" distB="0" distL="0" distR="0" wp14:anchorId="022E75AE" wp14:editId="4AA0F0B3">
                  <wp:extent cx="1100137" cy="1019869"/>
                  <wp:effectExtent l="0" t="0" r="5080" b="889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32300" cy="104968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0F3334" w:rsidP="0067439B" w:rsidRDefault="000F3334" w14:paraId="10AB5A59" w14:textId="436CAFF0">
            <w:pPr>
              <w:rPr>
                <w:sz w:val="24"/>
                <w:szCs w:val="24"/>
              </w:rPr>
            </w:pPr>
          </w:p>
        </w:tc>
        <w:tc>
          <w:tcPr>
            <w:tcW w:w="5335" w:type="dxa"/>
            <w:tcMar/>
          </w:tcPr>
          <w:p w:rsidR="00276774" w:rsidP="0067439B" w:rsidRDefault="00B228BF" w14:paraId="18B5D4D6" w14:textId="5E80487D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 xml:space="preserve">Aromatic nitro-ester; analogue for nitrated aromatic </w:t>
            </w:r>
            <w:r>
              <w:rPr>
                <w:sz w:val="24"/>
                <w:szCs w:val="24"/>
              </w:rPr>
              <w:t>i</w:t>
            </w:r>
            <w:r w:rsidRPr="0067439B">
              <w:rPr>
                <w:sz w:val="24"/>
                <w:szCs w:val="24"/>
              </w:rPr>
              <w:t>ntermediates.</w:t>
            </w:r>
          </w:p>
        </w:tc>
      </w:tr>
    </w:tbl>
    <w:p w:rsidR="00BE6F17" w:rsidP="0067439B" w:rsidRDefault="00BE6F17" w14:paraId="4177E451" w14:textId="77777777">
      <w:pPr>
        <w:rPr>
          <w:b/>
          <w:bCs/>
          <w:sz w:val="24"/>
          <w:szCs w:val="24"/>
        </w:rPr>
      </w:pPr>
    </w:p>
    <w:p w:rsidRPr="00C62F6B" w:rsidR="0067439B" w:rsidP="0067439B" w:rsidRDefault="0067439B" w14:paraId="3B67FCD7" w14:textId="2B013DEC">
      <w:pPr>
        <w:rPr>
          <w:b/>
          <w:bCs/>
          <w:sz w:val="24"/>
          <w:szCs w:val="24"/>
        </w:rPr>
      </w:pPr>
      <w:r w:rsidRPr="00C62F6B">
        <w:rPr>
          <w:b/>
          <w:bCs/>
          <w:sz w:val="24"/>
          <w:szCs w:val="24"/>
        </w:rPr>
        <w:t>Objectives</w:t>
      </w:r>
    </w:p>
    <w:p w:rsidRPr="001A24B4" w:rsidR="0067439B" w:rsidP="0013089C" w:rsidRDefault="0067439B" w14:paraId="19C9D2F3" w14:textId="4003281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A24B4">
        <w:rPr>
          <w:sz w:val="24"/>
          <w:szCs w:val="24"/>
        </w:rPr>
        <w:t>Acquire high-quality FT</w:t>
      </w:r>
      <w:r w:rsidR="001A24B4">
        <w:rPr>
          <w:sz w:val="24"/>
          <w:szCs w:val="24"/>
        </w:rPr>
        <w:t>-</w:t>
      </w:r>
      <w:r w:rsidRPr="001A24B4">
        <w:rPr>
          <w:sz w:val="24"/>
          <w:szCs w:val="24"/>
        </w:rPr>
        <w:t>IR spectra (4000–650 cm⁻¹) for each solid sample.</w:t>
      </w:r>
    </w:p>
    <w:p w:rsidRPr="001A24B4" w:rsidR="0067439B" w:rsidP="0013089C" w:rsidRDefault="0067439B" w14:paraId="35A69394" w14:textId="164B4A6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A24B4">
        <w:rPr>
          <w:sz w:val="24"/>
          <w:szCs w:val="24"/>
        </w:rPr>
        <w:t>Identify diagnostic absorption bands for the key functional groups</w:t>
      </w:r>
      <w:r w:rsidR="00E50C9C">
        <w:rPr>
          <w:sz w:val="24"/>
          <w:szCs w:val="24"/>
        </w:rPr>
        <w:t>/substituents</w:t>
      </w:r>
      <w:r w:rsidRPr="001A24B4">
        <w:rPr>
          <w:sz w:val="24"/>
          <w:szCs w:val="24"/>
        </w:rPr>
        <w:t xml:space="preserve"> </w:t>
      </w:r>
      <w:r w:rsidR="007D2950">
        <w:rPr>
          <w:sz w:val="24"/>
          <w:szCs w:val="24"/>
        </w:rPr>
        <w:t xml:space="preserve">        </w:t>
      </w:r>
      <w:r w:rsidRPr="001A24B4">
        <w:rPr>
          <w:sz w:val="24"/>
          <w:szCs w:val="24"/>
        </w:rPr>
        <w:t>(–</w:t>
      </w:r>
      <w:r w:rsidR="007D2950">
        <w:rPr>
          <w:sz w:val="24"/>
          <w:szCs w:val="24"/>
        </w:rPr>
        <w:t>O</w:t>
      </w:r>
      <w:r w:rsidRPr="001A24B4">
        <w:rPr>
          <w:sz w:val="24"/>
          <w:szCs w:val="24"/>
        </w:rPr>
        <w:t xml:space="preserve">H, –NH₂, </w:t>
      </w:r>
      <w:r w:rsidR="00F15DAF">
        <w:rPr>
          <w:sz w:val="24"/>
          <w:szCs w:val="24"/>
        </w:rPr>
        <w:t>C</w:t>
      </w:r>
      <w:r w:rsidR="00734A93">
        <w:rPr>
          <w:sz w:val="24"/>
          <w:szCs w:val="24"/>
        </w:rPr>
        <w:t xml:space="preserve">=C, </w:t>
      </w:r>
      <w:r w:rsidRPr="001A24B4">
        <w:rPr>
          <w:sz w:val="24"/>
          <w:szCs w:val="24"/>
        </w:rPr>
        <w:t>C=O, C–O, NO₂, etc.).</w:t>
      </w:r>
    </w:p>
    <w:p w:rsidRPr="001A24B4" w:rsidR="0067439B" w:rsidP="0013089C" w:rsidRDefault="0067439B" w14:paraId="6DA02B5D" w14:textId="7777777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A24B4">
        <w:rPr>
          <w:sz w:val="24"/>
          <w:szCs w:val="24"/>
        </w:rPr>
        <w:t>Compare observed spectra with literature or library data and comment on any shifts or intensity differences.</w:t>
      </w:r>
    </w:p>
    <w:p w:rsidRPr="001A24B4" w:rsidR="0067439B" w:rsidP="0013089C" w:rsidRDefault="007E2E65" w14:paraId="574D3BD1" w14:textId="5E0ED86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10BBD28" w:rsidR="007E2E65">
        <w:rPr>
          <w:sz w:val="24"/>
          <w:szCs w:val="24"/>
        </w:rPr>
        <w:t xml:space="preserve">Produce </w:t>
      </w:r>
      <w:r w:rsidRPr="510BBD28" w:rsidR="00F0319E">
        <w:rPr>
          <w:sz w:val="24"/>
          <w:szCs w:val="24"/>
        </w:rPr>
        <w:t xml:space="preserve">a </w:t>
      </w:r>
      <w:r w:rsidRPr="510BBD28" w:rsidR="0081046B">
        <w:rPr>
          <w:sz w:val="24"/>
          <w:szCs w:val="24"/>
        </w:rPr>
        <w:t xml:space="preserve">professionally structured </w:t>
      </w:r>
      <w:r w:rsidRPr="510BBD28" w:rsidR="00663B8D">
        <w:rPr>
          <w:sz w:val="24"/>
          <w:szCs w:val="24"/>
        </w:rPr>
        <w:t xml:space="preserve">report </w:t>
      </w:r>
      <w:r w:rsidRPr="510BBD28" w:rsidR="0067439B">
        <w:rPr>
          <w:sz w:val="24"/>
          <w:szCs w:val="24"/>
        </w:rPr>
        <w:t>to verify compound identity</w:t>
      </w:r>
      <w:r w:rsidRPr="510BBD28" w:rsidR="3B6A0DF6">
        <w:rPr>
          <w:sz w:val="24"/>
          <w:szCs w:val="24"/>
        </w:rPr>
        <w:t xml:space="preserve"> and justify relevance of the method to OME</w:t>
      </w:r>
      <w:r w:rsidRPr="510BBD28" w:rsidR="0067439B">
        <w:rPr>
          <w:sz w:val="24"/>
          <w:szCs w:val="24"/>
        </w:rPr>
        <w:t>.</w:t>
      </w:r>
    </w:p>
    <w:p w:rsidR="2F2211D9" w:rsidP="2F2211D9" w:rsidRDefault="2F2211D9" w14:paraId="7B28D50C" w14:textId="45DCAB1B">
      <w:pPr>
        <w:rPr>
          <w:b/>
          <w:bCs/>
          <w:sz w:val="24"/>
          <w:szCs w:val="24"/>
        </w:rPr>
      </w:pPr>
    </w:p>
    <w:p w:rsidR="2F2211D9" w:rsidP="2F2211D9" w:rsidRDefault="2F2211D9" w14:paraId="6F3F51BF" w14:textId="2C9D3336">
      <w:pPr>
        <w:rPr>
          <w:b/>
          <w:bCs/>
          <w:sz w:val="24"/>
          <w:szCs w:val="24"/>
        </w:rPr>
      </w:pPr>
    </w:p>
    <w:p w:rsidR="0081046B" w:rsidP="2F2211D9" w:rsidRDefault="0081046B" w14:paraId="25C26ECB" w14:textId="77777777">
      <w:pPr>
        <w:rPr>
          <w:b/>
          <w:bCs/>
          <w:sz w:val="24"/>
          <w:szCs w:val="24"/>
        </w:rPr>
      </w:pPr>
    </w:p>
    <w:p w:rsidR="2F2211D9" w:rsidP="2F2211D9" w:rsidRDefault="2F2211D9" w14:paraId="22E9974F" w14:textId="6AFAE5D4">
      <w:pPr>
        <w:rPr>
          <w:b/>
          <w:bCs/>
          <w:sz w:val="24"/>
          <w:szCs w:val="24"/>
        </w:rPr>
      </w:pPr>
    </w:p>
    <w:p w:rsidRPr="00FA4A8C" w:rsidR="002616B6" w:rsidP="002616B6" w:rsidRDefault="00FC4E2D" w14:paraId="15F89907" w14:textId="0C8BE063">
      <w:pPr>
        <w:rPr>
          <w:b/>
          <w:bCs/>
          <w:sz w:val="24"/>
          <w:szCs w:val="24"/>
        </w:rPr>
      </w:pPr>
      <w:r w:rsidRPr="00A234C4">
        <w:rPr>
          <w:b/>
          <w:bCs/>
          <w:sz w:val="24"/>
          <w:szCs w:val="24"/>
        </w:rPr>
        <w:lastRenderedPageBreak/>
        <w:t>Results</w:t>
      </w:r>
      <w:r w:rsidRPr="00A234C4" w:rsidR="002616B6">
        <w:rPr>
          <w:sz w:val="24"/>
          <w:szCs w:val="24"/>
        </w:rPr>
        <w:t xml:space="preserve"> </w:t>
      </w:r>
      <w:r w:rsidR="00FA4A8C">
        <w:rPr>
          <w:sz w:val="24"/>
          <w:szCs w:val="24"/>
        </w:rPr>
        <w:t xml:space="preserve">– </w:t>
      </w:r>
      <w:r w:rsidRPr="00FA4A8C" w:rsidR="00FA4A8C">
        <w:rPr>
          <w:b/>
          <w:bCs/>
          <w:sz w:val="24"/>
          <w:szCs w:val="24"/>
        </w:rPr>
        <w:t>observation and analysis</w:t>
      </w:r>
    </w:p>
    <w:p w:rsidR="00FC4E2D" w:rsidP="004D4740" w:rsidRDefault="002616B6" w14:paraId="19AFB5C8" w14:textId="0C343464">
      <w:pPr>
        <w:rPr>
          <w:sz w:val="24"/>
          <w:szCs w:val="24"/>
        </w:rPr>
      </w:pPr>
      <w:r w:rsidRPr="00CF2081">
        <w:rPr>
          <w:sz w:val="24"/>
          <w:szCs w:val="24"/>
        </w:rPr>
        <w:t xml:space="preserve">Observe </w:t>
      </w:r>
      <w:r w:rsidR="00FA4A8C">
        <w:rPr>
          <w:sz w:val="24"/>
          <w:szCs w:val="24"/>
        </w:rPr>
        <w:t xml:space="preserve">and record major peak </w:t>
      </w:r>
      <w:r w:rsidR="00AC6B4F">
        <w:rPr>
          <w:sz w:val="24"/>
          <w:szCs w:val="24"/>
        </w:rPr>
        <w:t xml:space="preserve">positions (cm-1), </w:t>
      </w:r>
      <w:r w:rsidRPr="00CF2081">
        <w:rPr>
          <w:sz w:val="24"/>
          <w:szCs w:val="24"/>
        </w:rPr>
        <w:t xml:space="preserve"> peaks </w:t>
      </w:r>
      <w:r w:rsidR="00AC6B4F">
        <w:rPr>
          <w:sz w:val="24"/>
          <w:szCs w:val="24"/>
        </w:rPr>
        <w:t xml:space="preserve">shapes </w:t>
      </w:r>
      <w:r w:rsidR="002E12A6">
        <w:rPr>
          <w:sz w:val="24"/>
          <w:szCs w:val="24"/>
        </w:rPr>
        <w:t>(</w:t>
      </w:r>
      <w:r w:rsidR="00AC6B4F">
        <w:rPr>
          <w:sz w:val="24"/>
          <w:szCs w:val="24"/>
        </w:rPr>
        <w:t>broad, sharp)</w:t>
      </w:r>
      <w:r w:rsidR="00FD4EEA">
        <w:rPr>
          <w:sz w:val="24"/>
          <w:szCs w:val="24"/>
        </w:rPr>
        <w:t>, intensities (strong, medium, weak)</w:t>
      </w:r>
      <w:r w:rsidR="00E83AEE">
        <w:rPr>
          <w:sz w:val="24"/>
          <w:szCs w:val="24"/>
        </w:rPr>
        <w:t>, and assignments (functional groups)</w:t>
      </w:r>
      <w:r w:rsidR="002E12A6">
        <w:rPr>
          <w:sz w:val="24"/>
          <w:szCs w:val="24"/>
        </w:rPr>
        <w:t>.</w:t>
      </w:r>
      <w:r w:rsidR="00E83AEE">
        <w:rPr>
          <w:sz w:val="24"/>
          <w:szCs w:val="24"/>
        </w:rPr>
        <w:t xml:space="preserve"> Analyse both general and fingerprint region</w:t>
      </w:r>
      <w:r w:rsidR="004D4740">
        <w:rPr>
          <w:sz w:val="24"/>
          <w:szCs w:val="24"/>
        </w:rPr>
        <w:t xml:space="preserve">s. </w:t>
      </w:r>
    </w:p>
    <w:p w:rsidR="00C573BE" w:rsidP="00C573BE" w:rsidRDefault="00C573BE" w14:paraId="190841DE" w14:textId="77777777">
      <w:pPr>
        <w:rPr>
          <w:sz w:val="24"/>
          <w:szCs w:val="24"/>
        </w:rPr>
      </w:pPr>
      <w:r w:rsidRPr="007D2538">
        <w:rPr>
          <w:sz w:val="24"/>
          <w:szCs w:val="24"/>
        </w:rPr>
        <w:t>After identifying key functional groups and peaks, run a library search and record the match score. Do not rely solely on the library match</w:t>
      </w:r>
      <w:r>
        <w:rPr>
          <w:sz w:val="24"/>
          <w:szCs w:val="24"/>
        </w:rPr>
        <w:t>, but</w:t>
      </w:r>
      <w:r w:rsidRPr="007D2538">
        <w:rPr>
          <w:sz w:val="24"/>
          <w:szCs w:val="24"/>
        </w:rPr>
        <w:t xml:space="preserve"> provide manual peak-based justification (cite at least three diagnostic features) for each identification.</w:t>
      </w:r>
    </w:p>
    <w:p w:rsidR="00C573BE" w:rsidP="004D4740" w:rsidRDefault="00C573BE" w14:paraId="758CC78A" w14:textId="77777777">
      <w:pPr>
        <w:rPr>
          <w:sz w:val="24"/>
          <w:szCs w:val="24"/>
        </w:rPr>
      </w:pPr>
    </w:p>
    <w:p w:rsidR="00417D0C" w:rsidP="004D4740" w:rsidRDefault="002776ED" w14:paraId="1ACDDFD5" w14:textId="6B0C49BB">
      <w:pPr>
        <w:rPr>
          <w:b/>
          <w:bCs/>
        </w:rPr>
      </w:pPr>
      <w:r>
        <w:rPr>
          <w:b/>
          <w:bCs/>
        </w:rPr>
        <w:t>Result table:</w:t>
      </w:r>
    </w:p>
    <w:p w:rsidR="0005436C" w:rsidP="0005436C" w:rsidRDefault="0005436C" w14:paraId="75E31127" w14:textId="77777777">
      <w:pPr>
        <w:rPr>
          <w:b/>
          <w:bCs/>
        </w:rPr>
      </w:pPr>
      <w:r>
        <w:rPr>
          <w:b/>
          <w:bCs/>
        </w:rPr>
        <w:t xml:space="preserve">Sample A: </w:t>
      </w:r>
    </w:p>
    <w:tbl>
      <w:tblPr>
        <w:tblpPr w:leftFromText="180" w:rightFromText="180" w:vertAnchor="text" w:tblpY="1"/>
        <w:tblOverlap w:val="never"/>
        <w:tblW w:w="885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1575"/>
        <w:gridCol w:w="2400"/>
        <w:gridCol w:w="2430"/>
        <w:gridCol w:w="2452"/>
      </w:tblGrid>
      <w:tr w:rsidR="0005436C" w:rsidTr="510BBD28" w14:paraId="079320BB" w14:textId="77777777">
        <w:trPr>
          <w:trHeight w:val="408"/>
        </w:trPr>
        <w:tc>
          <w:tcPr>
            <w:tcW w:w="1575" w:type="dxa"/>
            <w:tcMar/>
          </w:tcPr>
          <w:p w:rsidRPr="00DB7D56" w:rsidR="0005436C" w:rsidP="00C46890" w:rsidRDefault="0005436C" w14:paraId="2315FFE7" w14:textId="77777777">
            <w:pPr>
              <w:jc w:val="center"/>
              <w:rPr>
                <w:b/>
                <w:bCs/>
                <w:u w:val="single"/>
              </w:rPr>
            </w:pPr>
            <w:r>
              <w:t>Wavenumber (cm⁻¹)</w:t>
            </w:r>
          </w:p>
        </w:tc>
        <w:tc>
          <w:tcPr>
            <w:tcW w:w="2400" w:type="dxa"/>
            <w:tcMar/>
          </w:tcPr>
          <w:p w:rsidRPr="00DB7D56" w:rsidR="0005436C" w:rsidP="00C46890" w:rsidRDefault="0005436C" w14:paraId="1E0708C7" w14:textId="77777777">
            <w:pPr>
              <w:jc w:val="center"/>
              <w:rPr>
                <w:b/>
                <w:bCs/>
                <w:u w:val="single"/>
              </w:rPr>
            </w:pPr>
            <w:r>
              <w:t>Intensity (strong/medium/weak)</w:t>
            </w:r>
          </w:p>
        </w:tc>
        <w:tc>
          <w:tcPr>
            <w:tcW w:w="2430" w:type="dxa"/>
            <w:tcMar/>
          </w:tcPr>
          <w:p w:rsidRPr="008930B4" w:rsidR="0005436C" w:rsidP="00C46890" w:rsidRDefault="0005436C" w14:paraId="0EE87531" w14:textId="77777777">
            <w:pPr>
              <w:jc w:val="center"/>
            </w:pPr>
            <w:r>
              <w:t>Shape sharp/broad</w:t>
            </w:r>
          </w:p>
        </w:tc>
        <w:tc>
          <w:tcPr>
            <w:tcW w:w="2452" w:type="dxa"/>
            <w:tcMar/>
          </w:tcPr>
          <w:p w:rsidRPr="008930B4" w:rsidR="0005436C" w:rsidP="00C46890" w:rsidRDefault="0005436C" w14:paraId="06E48370" w14:textId="77777777">
            <w:pPr>
              <w:jc w:val="center"/>
            </w:pPr>
            <w:r>
              <w:t>Identity of the group</w:t>
            </w:r>
          </w:p>
        </w:tc>
      </w:tr>
      <w:tr w:rsidR="0005436C" w:rsidTr="510BBD28" w14:paraId="74DFF63C" w14:textId="77777777">
        <w:trPr>
          <w:trHeight w:val="4633"/>
        </w:trPr>
        <w:tc>
          <w:tcPr>
            <w:tcW w:w="1575" w:type="dxa"/>
            <w:tcMar/>
          </w:tcPr>
          <w:p w:rsidR="0005436C" w:rsidP="00C46890" w:rsidRDefault="0005436C" w14:paraId="325B4C86" w14:textId="77777777"/>
        </w:tc>
        <w:tc>
          <w:tcPr>
            <w:tcW w:w="2400" w:type="dxa"/>
            <w:tcMar/>
          </w:tcPr>
          <w:p w:rsidR="0005436C" w:rsidP="00C46890" w:rsidRDefault="0005436C" w14:paraId="7393790F" w14:textId="77777777"/>
          <w:p w:rsidR="0005436C" w:rsidP="00C46890" w:rsidRDefault="0005436C" w14:paraId="7B98201E" w14:textId="77777777"/>
          <w:p w:rsidR="0005436C" w:rsidP="00C46890" w:rsidRDefault="0005436C" w14:paraId="16151FDA" w14:textId="77777777"/>
          <w:p w:rsidR="0005436C" w:rsidP="00C46890" w:rsidRDefault="0005436C" w14:paraId="4373B8E6" w14:textId="77777777"/>
          <w:p w:rsidR="0005436C" w:rsidP="00C46890" w:rsidRDefault="0005436C" w14:paraId="49892D11" w14:textId="77777777"/>
          <w:p w:rsidR="0005436C" w:rsidP="00C46890" w:rsidRDefault="0005436C" w14:paraId="2E92B307" w14:textId="77777777"/>
        </w:tc>
        <w:tc>
          <w:tcPr>
            <w:tcW w:w="2430" w:type="dxa"/>
            <w:tcMar/>
          </w:tcPr>
          <w:p w:rsidR="0005436C" w:rsidP="00C46890" w:rsidRDefault="0005436C" w14:paraId="4CEAE2D1" w14:textId="77777777"/>
        </w:tc>
        <w:tc>
          <w:tcPr>
            <w:tcW w:w="2452" w:type="dxa"/>
            <w:tcMar/>
          </w:tcPr>
          <w:p w:rsidR="0005436C" w:rsidP="00C46890" w:rsidRDefault="0005436C" w14:paraId="6A0C4C82" w14:textId="77777777"/>
        </w:tc>
      </w:tr>
    </w:tbl>
    <w:p w:rsidR="0005436C" w:rsidP="0005436C" w:rsidRDefault="0005436C" w14:paraId="6473FB38" w14:textId="051D02DC">
      <w:pPr>
        <w:rPr>
          <w:b/>
          <w:bCs/>
        </w:rPr>
      </w:pPr>
    </w:p>
    <w:p w:rsidRPr="00AB5E4A" w:rsidR="00AB5E4A" w:rsidP="00AB5E4A" w:rsidRDefault="00AB5E4A" w14:paraId="553DBCF5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Compound identification: ______</w:t>
      </w:r>
    </w:p>
    <w:p w:rsidRPr="00AB5E4A" w:rsidR="00AB5E4A" w:rsidP="00AB5E4A" w:rsidRDefault="00AB5E4A" w14:paraId="3C86E011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Library match score: ______</w:t>
      </w:r>
    </w:p>
    <w:p w:rsidRPr="00AB5E4A" w:rsidR="00AB5E4A" w:rsidP="00AB5E4A" w:rsidRDefault="00AB5E4A" w14:paraId="1D4EB695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Three key diagnostic features supporting identification: ______</w:t>
      </w:r>
    </w:p>
    <w:p w:rsidRPr="00AB5E4A" w:rsidR="00AB5E4A" w:rsidP="00AB5E4A" w:rsidRDefault="00AB5E4A" w14:paraId="6FBF33C3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Any discrepancies or unexplained features: ______</w:t>
      </w:r>
    </w:p>
    <w:p w:rsidR="00AB5E4A" w:rsidP="0005436C" w:rsidRDefault="00AB5E4A" w14:paraId="45035B5B" w14:textId="0C43B283">
      <w:pPr>
        <w:rPr>
          <w:b/>
          <w:bCs/>
        </w:rPr>
      </w:pPr>
    </w:p>
    <w:p w:rsidR="008D7BBE" w:rsidP="0005436C" w:rsidRDefault="008D7BBE" w14:paraId="1C24116D" w14:textId="2EBD412A">
      <w:pPr>
        <w:rPr>
          <w:b/>
          <w:bCs/>
        </w:rPr>
      </w:pPr>
    </w:p>
    <w:p w:rsidR="008D7BBE" w:rsidP="0005436C" w:rsidRDefault="008D7BBE" w14:paraId="2D79B56F" w14:textId="3132409C">
      <w:pPr>
        <w:rPr>
          <w:b/>
          <w:bCs/>
        </w:rPr>
      </w:pPr>
    </w:p>
    <w:p w:rsidR="008D7BBE" w:rsidP="0005436C" w:rsidRDefault="008D7BBE" w14:paraId="6FE57FFA" w14:textId="526B9BD2">
      <w:pPr>
        <w:rPr>
          <w:b/>
          <w:bCs/>
        </w:rPr>
      </w:pPr>
    </w:p>
    <w:p w:rsidR="008D7BBE" w:rsidP="008D7BBE" w:rsidRDefault="008D7BBE" w14:paraId="684EC52C" w14:textId="272C861C">
      <w:pPr>
        <w:rPr>
          <w:b/>
          <w:bCs/>
        </w:rPr>
      </w:pPr>
      <w:r>
        <w:rPr>
          <w:b/>
          <w:bCs/>
        </w:rPr>
        <w:lastRenderedPageBreak/>
        <w:t xml:space="preserve">Sample </w:t>
      </w:r>
      <w:r>
        <w:rPr>
          <w:b/>
          <w:bCs/>
        </w:rPr>
        <w:t>B:</w:t>
      </w:r>
      <w:r>
        <w:rPr>
          <w:b/>
          <w:bCs/>
        </w:rPr>
        <w:t xml:space="preserve"> </w:t>
      </w:r>
    </w:p>
    <w:tbl>
      <w:tblPr>
        <w:tblpPr w:leftFromText="180" w:rightFromText="180" w:vertAnchor="text" w:tblpY="1"/>
        <w:tblOverlap w:val="never"/>
        <w:tblW w:w="885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1650"/>
        <w:gridCol w:w="2355"/>
        <w:gridCol w:w="2265"/>
        <w:gridCol w:w="2587"/>
      </w:tblGrid>
      <w:tr w:rsidR="008D7BBE" w:rsidTr="510BBD28" w14:paraId="3D3C5F0C" w14:textId="77777777">
        <w:trPr>
          <w:trHeight w:val="408"/>
        </w:trPr>
        <w:tc>
          <w:tcPr>
            <w:tcW w:w="1650" w:type="dxa"/>
            <w:tcMar/>
          </w:tcPr>
          <w:p w:rsidRPr="00DB7D56" w:rsidR="008D7BBE" w:rsidP="00C46890" w:rsidRDefault="008D7BBE" w14:paraId="30EF2285" w14:textId="77777777">
            <w:pPr>
              <w:jc w:val="center"/>
              <w:rPr>
                <w:b/>
                <w:bCs/>
                <w:u w:val="single"/>
              </w:rPr>
            </w:pPr>
            <w:r>
              <w:t>Wavenumber (cm⁻¹)</w:t>
            </w:r>
          </w:p>
        </w:tc>
        <w:tc>
          <w:tcPr>
            <w:tcW w:w="2355" w:type="dxa"/>
            <w:tcMar/>
          </w:tcPr>
          <w:p w:rsidRPr="00DB7D56" w:rsidR="008D7BBE" w:rsidP="00C46890" w:rsidRDefault="008D7BBE" w14:paraId="610C139E" w14:textId="77777777">
            <w:pPr>
              <w:jc w:val="center"/>
              <w:rPr>
                <w:b/>
                <w:bCs/>
                <w:u w:val="single"/>
              </w:rPr>
            </w:pPr>
            <w:r>
              <w:t>Intensity (strong/medium/weak)</w:t>
            </w:r>
          </w:p>
        </w:tc>
        <w:tc>
          <w:tcPr>
            <w:tcW w:w="2265" w:type="dxa"/>
            <w:tcMar/>
          </w:tcPr>
          <w:p w:rsidRPr="008930B4" w:rsidR="008D7BBE" w:rsidP="00C46890" w:rsidRDefault="008D7BBE" w14:paraId="2759834B" w14:textId="77777777">
            <w:pPr>
              <w:jc w:val="center"/>
            </w:pPr>
            <w:r>
              <w:t>Shape sharp/broad</w:t>
            </w:r>
          </w:p>
        </w:tc>
        <w:tc>
          <w:tcPr>
            <w:tcW w:w="2587" w:type="dxa"/>
            <w:tcMar/>
          </w:tcPr>
          <w:p w:rsidRPr="008930B4" w:rsidR="008D7BBE" w:rsidP="00C46890" w:rsidRDefault="008D7BBE" w14:paraId="300EA77E" w14:textId="77777777">
            <w:pPr>
              <w:jc w:val="center"/>
            </w:pPr>
            <w:r>
              <w:t>Identity of the group</w:t>
            </w:r>
          </w:p>
        </w:tc>
      </w:tr>
      <w:tr w:rsidR="008D7BBE" w:rsidTr="510BBD28" w14:paraId="00C64AB1" w14:textId="77777777">
        <w:trPr>
          <w:trHeight w:val="3781"/>
        </w:trPr>
        <w:tc>
          <w:tcPr>
            <w:tcW w:w="1650" w:type="dxa"/>
            <w:tcMar/>
          </w:tcPr>
          <w:p w:rsidR="008D7BBE" w:rsidP="00C46890" w:rsidRDefault="008D7BBE" w14:paraId="501713C5" w14:textId="77777777"/>
        </w:tc>
        <w:tc>
          <w:tcPr>
            <w:tcW w:w="2355" w:type="dxa"/>
            <w:tcMar/>
          </w:tcPr>
          <w:p w:rsidR="008D7BBE" w:rsidP="00C46890" w:rsidRDefault="008D7BBE" w14:paraId="205E4030" w14:textId="77777777"/>
          <w:p w:rsidR="008D7BBE" w:rsidP="00C46890" w:rsidRDefault="008D7BBE" w14:paraId="5AD14030" w14:textId="77777777"/>
          <w:p w:rsidR="008D7BBE" w:rsidP="00C46890" w:rsidRDefault="008D7BBE" w14:paraId="2898479B" w14:textId="77777777"/>
          <w:p w:rsidR="008D7BBE" w:rsidP="00C46890" w:rsidRDefault="008D7BBE" w14:paraId="74FFDACD" w14:textId="77777777"/>
          <w:p w:rsidR="008D7BBE" w:rsidP="00C46890" w:rsidRDefault="008D7BBE" w14:paraId="59DFD20D" w14:textId="77777777"/>
        </w:tc>
        <w:tc>
          <w:tcPr>
            <w:tcW w:w="2265" w:type="dxa"/>
            <w:tcMar/>
          </w:tcPr>
          <w:p w:rsidR="008D7BBE" w:rsidP="00C46890" w:rsidRDefault="008D7BBE" w14:paraId="7A8A1B94" w14:textId="77777777"/>
        </w:tc>
        <w:tc>
          <w:tcPr>
            <w:tcW w:w="2587" w:type="dxa"/>
            <w:tcMar/>
          </w:tcPr>
          <w:p w:rsidR="008D7BBE" w:rsidP="00C46890" w:rsidRDefault="008D7BBE" w14:paraId="1F50FB52" w14:textId="77777777"/>
        </w:tc>
      </w:tr>
    </w:tbl>
    <w:p w:rsidR="008D7BBE" w:rsidP="008D7BBE" w:rsidRDefault="008D7BBE" w14:paraId="522C09DE" w14:textId="77777777">
      <w:pPr>
        <w:rPr>
          <w:b/>
          <w:bCs/>
        </w:rPr>
      </w:pPr>
    </w:p>
    <w:p w:rsidRPr="00AB5E4A" w:rsidR="008D7BBE" w:rsidP="008D7BBE" w:rsidRDefault="008D7BBE" w14:paraId="7E8371DF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Compound identification: ______</w:t>
      </w:r>
    </w:p>
    <w:p w:rsidRPr="00AB5E4A" w:rsidR="008D7BBE" w:rsidP="008D7BBE" w:rsidRDefault="008D7BBE" w14:paraId="13B476B8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Library match score: ______</w:t>
      </w:r>
    </w:p>
    <w:p w:rsidRPr="00AB5E4A" w:rsidR="008D7BBE" w:rsidP="008D7BBE" w:rsidRDefault="008D7BBE" w14:paraId="0D3B2A51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Three key diagnostic features supporting identification: ______</w:t>
      </w:r>
    </w:p>
    <w:p w:rsidRPr="00AB5E4A" w:rsidR="008D7BBE" w:rsidP="008D7BBE" w:rsidRDefault="008D7BBE" w14:paraId="31D3251E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Any discrepancies or unexplained features: ______</w:t>
      </w:r>
    </w:p>
    <w:p w:rsidR="00FC135B" w:rsidP="0005436C" w:rsidRDefault="00FC135B" w14:paraId="06AB7CFA" w14:textId="77777777">
      <w:pPr>
        <w:rPr>
          <w:b/>
          <w:bCs/>
        </w:rPr>
      </w:pPr>
    </w:p>
    <w:p w:rsidR="0005436C" w:rsidP="0005436C" w:rsidRDefault="0005436C" w14:paraId="4EF641EC" w14:textId="43614BF3">
      <w:pPr>
        <w:rPr>
          <w:b/>
          <w:bCs/>
        </w:rPr>
      </w:pPr>
      <w:r>
        <w:rPr>
          <w:b/>
          <w:bCs/>
        </w:rPr>
        <w:t xml:space="preserve">Sample </w:t>
      </w:r>
      <w:r w:rsidR="008D7BBE">
        <w:rPr>
          <w:b/>
          <w:bCs/>
        </w:rPr>
        <w:t>C</w:t>
      </w:r>
      <w:r>
        <w:rPr>
          <w:b/>
          <w:bCs/>
        </w:rPr>
        <w:t xml:space="preserve">: </w:t>
      </w:r>
    </w:p>
    <w:tbl>
      <w:tblPr>
        <w:tblpPr w:leftFromText="180" w:rightFromText="180" w:vertAnchor="text" w:tblpY="1"/>
        <w:tblOverlap w:val="never"/>
        <w:tblW w:w="885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1740"/>
        <w:gridCol w:w="2355"/>
        <w:gridCol w:w="2430"/>
        <w:gridCol w:w="2332"/>
      </w:tblGrid>
      <w:tr w:rsidR="0005436C" w:rsidTr="510BBD28" w14:paraId="069FE4CF" w14:textId="77777777">
        <w:trPr>
          <w:trHeight w:val="408"/>
        </w:trPr>
        <w:tc>
          <w:tcPr>
            <w:tcW w:w="1740" w:type="dxa"/>
            <w:tcMar/>
          </w:tcPr>
          <w:p w:rsidRPr="00DB7D56" w:rsidR="0005436C" w:rsidP="00C46890" w:rsidRDefault="0005436C" w14:paraId="584BEAC0" w14:textId="77777777">
            <w:pPr>
              <w:jc w:val="center"/>
              <w:rPr>
                <w:b/>
                <w:bCs/>
                <w:u w:val="single"/>
              </w:rPr>
            </w:pPr>
            <w:r>
              <w:t>Wavenumber (cm⁻¹)</w:t>
            </w:r>
          </w:p>
        </w:tc>
        <w:tc>
          <w:tcPr>
            <w:tcW w:w="2355" w:type="dxa"/>
            <w:tcMar/>
          </w:tcPr>
          <w:p w:rsidRPr="00DB7D56" w:rsidR="0005436C" w:rsidP="00C46890" w:rsidRDefault="0005436C" w14:paraId="7379B6CA" w14:textId="77777777">
            <w:pPr>
              <w:jc w:val="center"/>
              <w:rPr>
                <w:b/>
                <w:bCs/>
                <w:u w:val="single"/>
              </w:rPr>
            </w:pPr>
            <w:r>
              <w:t>Intensity (strong/medium/weak)</w:t>
            </w:r>
          </w:p>
        </w:tc>
        <w:tc>
          <w:tcPr>
            <w:tcW w:w="2430" w:type="dxa"/>
            <w:tcMar/>
          </w:tcPr>
          <w:p w:rsidRPr="008930B4" w:rsidR="0005436C" w:rsidP="00C46890" w:rsidRDefault="0005436C" w14:paraId="1F666AEE" w14:textId="77777777">
            <w:pPr>
              <w:jc w:val="center"/>
            </w:pPr>
            <w:r>
              <w:t>Shape sharp/broad</w:t>
            </w:r>
          </w:p>
        </w:tc>
        <w:tc>
          <w:tcPr>
            <w:tcW w:w="2332" w:type="dxa"/>
            <w:tcMar/>
          </w:tcPr>
          <w:p w:rsidRPr="008930B4" w:rsidR="0005436C" w:rsidP="00C46890" w:rsidRDefault="0005436C" w14:paraId="3720F691" w14:textId="77777777">
            <w:pPr>
              <w:jc w:val="center"/>
            </w:pPr>
            <w:r>
              <w:t>Identity of the group</w:t>
            </w:r>
          </w:p>
        </w:tc>
      </w:tr>
      <w:tr w:rsidR="0005436C" w:rsidTr="510BBD28" w14:paraId="2A65B8B1" w14:textId="77777777">
        <w:trPr>
          <w:trHeight w:val="4098"/>
        </w:trPr>
        <w:tc>
          <w:tcPr>
            <w:tcW w:w="1740" w:type="dxa"/>
            <w:tcMar/>
          </w:tcPr>
          <w:p w:rsidR="0005436C" w:rsidP="00C46890" w:rsidRDefault="0005436C" w14:paraId="3F197B4B" w14:textId="77777777"/>
        </w:tc>
        <w:tc>
          <w:tcPr>
            <w:tcW w:w="2355" w:type="dxa"/>
            <w:tcMar/>
          </w:tcPr>
          <w:p w:rsidR="0005436C" w:rsidP="00C46890" w:rsidRDefault="0005436C" w14:paraId="4F9BB886" w14:textId="77777777"/>
          <w:p w:rsidR="0005436C" w:rsidP="00C46890" w:rsidRDefault="0005436C" w14:paraId="2402C313" w14:textId="77777777"/>
          <w:p w:rsidR="0005436C" w:rsidP="00C46890" w:rsidRDefault="0005436C" w14:paraId="190273F1" w14:textId="77777777"/>
          <w:p w:rsidR="0005436C" w:rsidP="00C46890" w:rsidRDefault="0005436C" w14:paraId="0E269555" w14:textId="77777777"/>
          <w:p w:rsidR="0005436C" w:rsidP="00C46890" w:rsidRDefault="0005436C" w14:paraId="793B9ADE" w14:textId="77777777"/>
          <w:p w:rsidR="0005436C" w:rsidP="00C46890" w:rsidRDefault="0005436C" w14:paraId="7EB1314D" w14:textId="77777777"/>
        </w:tc>
        <w:tc>
          <w:tcPr>
            <w:tcW w:w="2430" w:type="dxa"/>
            <w:tcMar/>
          </w:tcPr>
          <w:p w:rsidR="0005436C" w:rsidP="00C46890" w:rsidRDefault="0005436C" w14:paraId="6EBD6482" w14:textId="77777777"/>
        </w:tc>
        <w:tc>
          <w:tcPr>
            <w:tcW w:w="2332" w:type="dxa"/>
            <w:tcMar/>
          </w:tcPr>
          <w:p w:rsidR="0005436C" w:rsidP="00C46890" w:rsidRDefault="0005436C" w14:paraId="72C5D412" w14:textId="77777777"/>
        </w:tc>
      </w:tr>
    </w:tbl>
    <w:p w:rsidR="00AB5E4A" w:rsidP="00AB5E4A" w:rsidRDefault="00AB5E4A" w14:paraId="1B37A99D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</w:p>
    <w:p w:rsidRPr="00AB5E4A" w:rsidR="00AB5E4A" w:rsidP="00AB5E4A" w:rsidRDefault="00AB5E4A" w14:paraId="10D0B4CD" w14:textId="25273CBB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lastRenderedPageBreak/>
        <w:t>Compound identification: ______</w:t>
      </w:r>
    </w:p>
    <w:p w:rsidRPr="00AB5E4A" w:rsidR="00AB5E4A" w:rsidP="00AB5E4A" w:rsidRDefault="00AB5E4A" w14:paraId="31B4E528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Library match score: ______</w:t>
      </w:r>
    </w:p>
    <w:p w:rsidRPr="00AB5E4A" w:rsidR="00AB5E4A" w:rsidP="00AB5E4A" w:rsidRDefault="00AB5E4A" w14:paraId="03C7F5DB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Three key diagnostic features supporting identification: ______</w:t>
      </w:r>
    </w:p>
    <w:p w:rsidRPr="00AB5E4A" w:rsidR="00AB5E4A" w:rsidP="00AB5E4A" w:rsidRDefault="00AB5E4A" w14:paraId="292F84E0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Any discrepancies or unexplained features: ______</w:t>
      </w:r>
    </w:p>
    <w:p w:rsidR="00AB5E4A" w:rsidP="0005436C" w:rsidRDefault="00AB5E4A" w14:paraId="69A844DB" w14:textId="77777777">
      <w:pPr>
        <w:rPr>
          <w:b/>
          <w:bCs/>
        </w:rPr>
      </w:pPr>
    </w:p>
    <w:p w:rsidR="0005436C" w:rsidP="0005436C" w:rsidRDefault="0005436C" w14:paraId="1B6B2569" w14:textId="3E92288D">
      <w:pPr>
        <w:rPr>
          <w:b/>
          <w:bCs/>
        </w:rPr>
      </w:pPr>
      <w:r>
        <w:rPr>
          <w:b/>
          <w:bCs/>
        </w:rPr>
        <w:t xml:space="preserve">Sample </w:t>
      </w:r>
      <w:r w:rsidR="00704D2B">
        <w:rPr>
          <w:b/>
          <w:bCs/>
        </w:rPr>
        <w:t>D</w:t>
      </w:r>
      <w:r>
        <w:rPr>
          <w:b/>
          <w:bCs/>
        </w:rPr>
        <w:t xml:space="preserve">: </w:t>
      </w:r>
    </w:p>
    <w:tbl>
      <w:tblPr>
        <w:tblpPr w:leftFromText="180" w:rightFromText="180" w:vertAnchor="text" w:tblpY="1"/>
        <w:tblOverlap w:val="never"/>
        <w:tblW w:w="885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1590"/>
        <w:gridCol w:w="2415"/>
        <w:gridCol w:w="2122"/>
        <w:gridCol w:w="2730"/>
      </w:tblGrid>
      <w:tr w:rsidR="0005436C" w:rsidTr="510BBD28" w14:paraId="03BD517D" w14:textId="77777777">
        <w:trPr>
          <w:trHeight w:val="408"/>
        </w:trPr>
        <w:tc>
          <w:tcPr>
            <w:tcW w:w="1590" w:type="dxa"/>
            <w:tcMar/>
          </w:tcPr>
          <w:p w:rsidRPr="00DB7D56" w:rsidR="0005436C" w:rsidP="00C46890" w:rsidRDefault="0005436C" w14:paraId="7886EF14" w14:textId="77777777">
            <w:pPr>
              <w:jc w:val="center"/>
              <w:rPr>
                <w:b/>
                <w:bCs/>
                <w:u w:val="single"/>
              </w:rPr>
            </w:pPr>
            <w:r>
              <w:t>Wavenumber (cm⁻¹)</w:t>
            </w:r>
          </w:p>
        </w:tc>
        <w:tc>
          <w:tcPr>
            <w:tcW w:w="2415" w:type="dxa"/>
            <w:tcMar/>
          </w:tcPr>
          <w:p w:rsidRPr="00DB7D56" w:rsidR="0005436C" w:rsidP="00C46890" w:rsidRDefault="0005436C" w14:paraId="6B8ECC79" w14:textId="77777777">
            <w:pPr>
              <w:jc w:val="center"/>
              <w:rPr>
                <w:b/>
                <w:bCs/>
                <w:u w:val="single"/>
              </w:rPr>
            </w:pPr>
            <w:r>
              <w:t>Intensity (strong/medium/weak)</w:t>
            </w:r>
          </w:p>
        </w:tc>
        <w:tc>
          <w:tcPr>
            <w:tcW w:w="2122" w:type="dxa"/>
            <w:tcMar/>
          </w:tcPr>
          <w:p w:rsidRPr="008930B4" w:rsidR="0005436C" w:rsidP="00C46890" w:rsidRDefault="0005436C" w14:paraId="604721AF" w14:textId="77777777">
            <w:pPr>
              <w:jc w:val="center"/>
            </w:pPr>
            <w:r>
              <w:t>Shape sharp/broad</w:t>
            </w:r>
          </w:p>
        </w:tc>
        <w:tc>
          <w:tcPr>
            <w:tcW w:w="2730" w:type="dxa"/>
            <w:tcMar/>
          </w:tcPr>
          <w:p w:rsidRPr="008930B4" w:rsidR="0005436C" w:rsidP="00C46890" w:rsidRDefault="0005436C" w14:paraId="23E42DCA" w14:textId="77777777">
            <w:pPr>
              <w:jc w:val="center"/>
            </w:pPr>
            <w:r>
              <w:t>Identity of the group</w:t>
            </w:r>
          </w:p>
        </w:tc>
      </w:tr>
      <w:tr w:rsidR="0005436C" w:rsidTr="510BBD28" w14:paraId="2C6D737E" w14:textId="77777777">
        <w:trPr>
          <w:trHeight w:val="4098"/>
        </w:trPr>
        <w:tc>
          <w:tcPr>
            <w:tcW w:w="1590" w:type="dxa"/>
            <w:tcMar/>
          </w:tcPr>
          <w:p w:rsidR="0005436C" w:rsidP="00C46890" w:rsidRDefault="0005436C" w14:paraId="10EBD73E" w14:textId="77777777"/>
        </w:tc>
        <w:tc>
          <w:tcPr>
            <w:tcW w:w="2415" w:type="dxa"/>
            <w:tcMar/>
          </w:tcPr>
          <w:p w:rsidR="0005436C" w:rsidP="00C46890" w:rsidRDefault="0005436C" w14:paraId="42AD2D28" w14:textId="77777777"/>
          <w:p w:rsidR="0005436C" w:rsidP="00C46890" w:rsidRDefault="0005436C" w14:paraId="08AA23E3" w14:textId="77777777"/>
          <w:p w:rsidR="0005436C" w:rsidP="00C46890" w:rsidRDefault="0005436C" w14:paraId="022F7277" w14:textId="77777777"/>
          <w:p w:rsidR="0005436C" w:rsidP="00C46890" w:rsidRDefault="0005436C" w14:paraId="7146FF24" w14:textId="77777777"/>
          <w:p w:rsidR="0005436C" w:rsidP="00C46890" w:rsidRDefault="0005436C" w14:paraId="4BB705F6" w14:textId="77777777"/>
          <w:p w:rsidR="0005436C" w:rsidP="00C46890" w:rsidRDefault="0005436C" w14:paraId="476C7EEA" w14:textId="77777777"/>
        </w:tc>
        <w:tc>
          <w:tcPr>
            <w:tcW w:w="2122" w:type="dxa"/>
            <w:tcMar/>
          </w:tcPr>
          <w:p w:rsidR="0005436C" w:rsidP="00C46890" w:rsidRDefault="0005436C" w14:paraId="284DBAF7" w14:textId="77777777"/>
        </w:tc>
        <w:tc>
          <w:tcPr>
            <w:tcW w:w="2730" w:type="dxa"/>
            <w:tcMar/>
          </w:tcPr>
          <w:p w:rsidR="0005436C" w:rsidP="00C46890" w:rsidRDefault="0005436C" w14:paraId="490A550B" w14:textId="77777777"/>
        </w:tc>
      </w:tr>
    </w:tbl>
    <w:p w:rsidR="00260C3C" w:rsidP="004D4740" w:rsidRDefault="00260C3C" w14:paraId="765FDFCD" w14:textId="7B5C9422">
      <w:pPr>
        <w:rPr>
          <w:b/>
          <w:bCs/>
        </w:rPr>
      </w:pPr>
    </w:p>
    <w:p w:rsidRPr="00AB5E4A" w:rsidR="00AB5E4A" w:rsidP="00AB5E4A" w:rsidRDefault="00AB5E4A" w14:paraId="6AB044A4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Compound identification: ______</w:t>
      </w:r>
    </w:p>
    <w:p w:rsidRPr="00AB5E4A" w:rsidR="00AB5E4A" w:rsidP="00AB5E4A" w:rsidRDefault="00AB5E4A" w14:paraId="0746320E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Library match score: ______</w:t>
      </w:r>
    </w:p>
    <w:p w:rsidRPr="00AB5E4A" w:rsidR="00AB5E4A" w:rsidP="00AB5E4A" w:rsidRDefault="00AB5E4A" w14:paraId="2AFAFAD6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Three key diagnostic features supporting identification: ______</w:t>
      </w:r>
    </w:p>
    <w:p w:rsidRPr="00AB5E4A" w:rsidR="00AB5E4A" w:rsidP="00AB5E4A" w:rsidRDefault="00AB5E4A" w14:paraId="79759C9C" w14:textId="77777777">
      <w:p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AB5E4A">
        <w:rPr>
          <w:rFonts w:ascii="Times New Roman" w:hAnsi="Times New Roman" w:eastAsia="Times New Roman" w:cs="Times New Roman"/>
          <w:sz w:val="24"/>
          <w:szCs w:val="24"/>
          <w:lang w:eastAsia="zh-CN"/>
        </w:rPr>
        <w:t>Any discrepancies or unexplained features: ______</w:t>
      </w:r>
    </w:p>
    <w:p w:rsidR="00FC4E2D" w:rsidP="00FC4E2D" w:rsidRDefault="0005436C" w14:paraId="2DCE3F9D" w14:textId="7E369CD3">
      <w:pPr>
        <w:rPr>
          <w:b w:val="1"/>
          <w:bCs w:val="1"/>
        </w:rPr>
      </w:pPr>
      <w:r w:rsidRPr="510BBD28" w:rsidR="00DD7B4B">
        <w:rPr>
          <w:b w:val="1"/>
          <w:bCs w:val="1"/>
        </w:rPr>
        <w:t>Questions:</w:t>
      </w:r>
    </w:p>
    <w:p w:rsidR="008B29AB" w:rsidP="0013089C" w:rsidRDefault="008B29AB" w14:paraId="43EFECAF" w14:textId="4DEAA924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8B29AB">
        <w:rPr>
          <w:rFonts w:ascii="Times New Roman" w:hAnsi="Times New Roman" w:eastAsia="Times New Roman" w:cs="Times New Roman"/>
          <w:sz w:val="24"/>
          <w:szCs w:val="24"/>
          <w:lang w:eastAsia="zh-CN"/>
        </w:rPr>
        <w:t>Compare your manual peak assignments with the library search results. Discuss any discrepancies and evaluate whether the evidence is sufficient to support each compound identification.</w:t>
      </w:r>
    </w:p>
    <w:p w:rsidRPr="008B29AB" w:rsidR="00410B86" w:rsidP="00410B86" w:rsidRDefault="00410B86" w14:paraId="3E67A50B" w14:textId="77777777">
      <w:pPr>
        <w:pStyle w:val="ListParagraph"/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</w:p>
    <w:p w:rsidRPr="00410B86" w:rsidR="008B29AB" w:rsidP="0013089C" w:rsidRDefault="008B29AB" w14:paraId="0A246A43" w14:textId="37B5380F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00410B86">
        <w:rPr>
          <w:rFonts w:ascii="Times New Roman" w:hAnsi="Times New Roman" w:eastAsia="Times New Roman" w:cs="Times New Roman"/>
          <w:sz w:val="24"/>
          <w:szCs w:val="24"/>
          <w:lang w:eastAsia="zh-CN"/>
        </w:rPr>
        <w:t>Explain how FT-IR could be used to support the identification of energetic materials or the investigation of chemical ageing during storage. What information could it provide, and what are its limitations?</w:t>
      </w:r>
    </w:p>
    <w:p w:rsidR="00DD7B4B" w:rsidP="00FC4E2D" w:rsidRDefault="00DD7B4B" w14:paraId="1CE0F7C1" w14:textId="29335E1B"/>
    <w:p w:rsidR="510BBD28" w:rsidP="510BBD28" w:rsidRDefault="510BBD28" w14:paraId="20DAD85F" w14:textId="1664A7B9">
      <w:pPr>
        <w:rPr>
          <w:b w:val="1"/>
          <w:bCs w:val="1"/>
        </w:rPr>
      </w:pPr>
    </w:p>
    <w:p w:rsidRPr="00410B86" w:rsidR="00410B86" w:rsidP="00FC4E2D" w:rsidRDefault="00410B86" w14:paraId="32ADF3BF" w14:textId="76841150">
      <w:pPr>
        <w:rPr>
          <w:b/>
          <w:bCs/>
        </w:rPr>
      </w:pPr>
      <w:r>
        <w:rPr>
          <w:b/>
          <w:bCs/>
        </w:rPr>
        <w:lastRenderedPageBreak/>
        <w:t>Useful data:</w:t>
      </w:r>
    </w:p>
    <w:p w:rsidR="00FC4E2D" w:rsidP="00FC4E2D" w:rsidRDefault="00FC4E2D" w14:paraId="19983182" w14:textId="77777777">
      <w:r w:rsidRPr="00923F2F">
        <w:rPr>
          <w:noProof/>
        </w:rPr>
        <w:drawing>
          <wp:inline distT="0" distB="0" distL="0" distR="0" wp14:anchorId="58227977" wp14:editId="3D9AB89A">
            <wp:extent cx="5731510" cy="3648710"/>
            <wp:effectExtent l="0" t="0" r="2540" b="8890"/>
            <wp:docPr id="3074" name="Picture 2" descr="See the source image">
              <a:extLst xmlns:a="http://schemas.openxmlformats.org/drawingml/2006/main">
                <a:ext uri="{FF2B5EF4-FFF2-40B4-BE49-F238E27FC236}">
                  <a16:creationId xmlns:a16="http://schemas.microsoft.com/office/drawing/2014/main" id="{0294CA8F-6BA8-B58A-14BB-E8A23D0AB3E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See the source image">
                      <a:extLst>
                        <a:ext uri="{FF2B5EF4-FFF2-40B4-BE49-F238E27FC236}">
                          <a16:creationId xmlns:a16="http://schemas.microsoft.com/office/drawing/2014/main" id="{0294CA8F-6BA8-B58A-14BB-E8A23D0AB3EF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487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A26C57" w:rsidR="00991EE9" w:rsidP="00991EE9" w:rsidRDefault="00991EE9" w14:paraId="3E3A1EF1" w14:textId="77777777">
      <w:pPr>
        <w:rPr>
          <w:color w:val="0070C0"/>
          <w:sz w:val="28"/>
          <w:szCs w:val="28"/>
          <w:lang w:val="pt-PT"/>
        </w:rPr>
      </w:pPr>
      <w:r w:rsidRPr="00A26C57">
        <w:rPr>
          <w:color w:val="0070C0"/>
          <w:sz w:val="28"/>
          <w:szCs w:val="28"/>
          <w:lang w:val="pt-PT"/>
        </w:rPr>
        <w:t>N–H / C=N / C–N: 3400–3000; 1680–1550; 1300–1000 cm⁻¹.</w:t>
      </w:r>
    </w:p>
    <w:p w:rsidRPr="00A26C57" w:rsidR="00991EE9" w:rsidP="00991EE9" w:rsidRDefault="00991EE9" w14:paraId="56C1E2B5" w14:textId="77777777">
      <w:pPr>
        <w:rPr>
          <w:color w:val="0070C0"/>
          <w:sz w:val="28"/>
          <w:szCs w:val="28"/>
          <w:lang w:val="pt-PT"/>
        </w:rPr>
      </w:pPr>
      <w:r w:rsidRPr="00A26C57">
        <w:rPr>
          <w:color w:val="0070C0"/>
          <w:sz w:val="28"/>
          <w:szCs w:val="28"/>
          <w:lang w:val="pt-PT"/>
        </w:rPr>
        <w:t>Amide / phenol: ~3300; 1665–1645; 1560–1510; 1240–1170 cm⁻¹.</w:t>
      </w:r>
    </w:p>
    <w:p w:rsidRPr="00F2448C" w:rsidR="00991EE9" w:rsidP="00991EE9" w:rsidRDefault="00991EE9" w14:paraId="67232DD1" w14:textId="77777777">
      <w:pPr>
        <w:rPr>
          <w:color w:val="0070C0"/>
          <w:sz w:val="28"/>
          <w:szCs w:val="28"/>
          <w:lang w:val="pt-PT"/>
        </w:rPr>
      </w:pPr>
      <w:r w:rsidRPr="00F2448C">
        <w:rPr>
          <w:color w:val="0070C0"/>
          <w:sz w:val="28"/>
          <w:szCs w:val="28"/>
          <w:lang w:val="pt-PT"/>
        </w:rPr>
        <w:t>Polyhydroxy / lactone: 3600–3000; 1750–1730; 1200–1000 cm⁻¹.</w:t>
      </w:r>
    </w:p>
    <w:p w:rsidRPr="00F2448C" w:rsidR="000169D7" w:rsidP="00991EE9" w:rsidRDefault="00991EE9" w14:paraId="51DFDFF4" w14:textId="272E3403">
      <w:pPr>
        <w:rPr>
          <w:color w:val="0070C0"/>
          <w:sz w:val="28"/>
          <w:szCs w:val="28"/>
          <w:lang w:val="pt-PT"/>
        </w:rPr>
      </w:pPr>
      <w:r w:rsidRPr="00F2448C">
        <w:rPr>
          <w:color w:val="0070C0"/>
          <w:sz w:val="28"/>
          <w:szCs w:val="28"/>
          <w:lang w:val="pt-PT"/>
        </w:rPr>
        <w:t>Ester / NO₂: 1735–1715; 1535 &amp; 1355; 1260–1210 cm⁻¹</w:t>
      </w:r>
    </w:p>
    <w:p w:rsidRPr="00F2448C" w:rsidR="009E0BE3" w:rsidP="00991EE9" w:rsidRDefault="009E0BE3" w14:paraId="328E2132" w14:textId="119C474B">
      <w:pPr>
        <w:rPr>
          <w:color w:val="0070C0"/>
          <w:sz w:val="28"/>
          <w:szCs w:val="28"/>
          <w:lang w:val="pt-PT"/>
        </w:rPr>
      </w:pPr>
    </w:p>
    <w:p w:rsidRPr="00F2448C" w:rsidR="009E0BE3" w:rsidP="00991EE9" w:rsidRDefault="0013089C" w14:paraId="3367D0B4" w14:textId="0B49D890">
      <w:pPr>
        <w:rPr>
          <w:color w:val="0070C0"/>
          <w:sz w:val="28"/>
          <w:szCs w:val="28"/>
          <w:lang w:val="pt-PT"/>
        </w:rPr>
      </w:pPr>
      <w:hyperlink w:history="1" r:id="rId13">
        <w:r w:rsidRPr="00F2448C" w:rsidR="009E0BE3">
          <w:rPr>
            <w:rStyle w:val="Hyperlink"/>
            <w:lang w:val="pt-PT"/>
          </w:rPr>
          <w:t>Infrared Spectroscopy Absorption Table - Chemistry LibreTexts</w:t>
        </w:r>
      </w:hyperlink>
    </w:p>
    <w:sectPr w:rsidRPr="00F2448C" w:rsidR="009E0BE3" w:rsidSect="00911FAC">
      <w:headerReference w:type="default" r:id="rId14"/>
      <w:footerReference w:type="default" r:id="rId15"/>
      <w:pgSz w:w="11906" w:h="16838" w:orient="portrait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3089C" w:rsidP="006024F0" w:rsidRDefault="0013089C" w14:paraId="02EBA440" w14:textId="77777777">
      <w:pPr>
        <w:spacing w:after="0" w:line="240" w:lineRule="auto"/>
      </w:pPr>
      <w:r>
        <w:separator/>
      </w:r>
    </w:p>
  </w:endnote>
  <w:endnote w:type="continuationSeparator" w:id="0">
    <w:p w:rsidR="0013089C" w:rsidP="006024F0" w:rsidRDefault="0013089C" w14:paraId="5D449A8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B0BBA" w:rsidRDefault="003B0BBA" w14:paraId="5D40D596" w14:textId="35B4AD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B0BBA" w:rsidRDefault="003B0BBA" w14:paraId="597E72A4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3089C" w:rsidP="006024F0" w:rsidRDefault="0013089C" w14:paraId="6B2E6B7E" w14:textId="77777777">
      <w:pPr>
        <w:spacing w:after="0" w:line="240" w:lineRule="auto"/>
      </w:pPr>
      <w:r>
        <w:separator/>
      </w:r>
    </w:p>
  </w:footnote>
  <w:footnote w:type="continuationSeparator" w:id="0">
    <w:p w:rsidR="0013089C" w:rsidP="006024F0" w:rsidRDefault="0013089C" w14:paraId="710E7A7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024F0" w:rsidRDefault="00B82341" w14:paraId="5AEFF968" w14:textId="049883A5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:rsidR="00B82341" w:rsidRDefault="00B82341" w14:paraId="60CAADF3" w14:textId="77777777">
    <w:pPr>
      <w:pStyle w:val="Header"/>
    </w:pPr>
  </w:p>
  <w:p w:rsidR="006024F0" w:rsidRDefault="006024F0" w14:paraId="6872DAE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40BAE"/>
    <w:multiLevelType w:val="hybridMultilevel"/>
    <w:tmpl w:val="A39E86A4"/>
    <w:lvl w:ilvl="0" w:tplc="FFFFFFFF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1A66FA28">
      <w:start w:val="1"/>
      <w:numFmt w:val="bullet"/>
      <w:lvlText w:val="•"/>
      <w:lvlJc w:val="left"/>
      <w:pPr>
        <w:ind w:left="1440" w:hanging="360"/>
      </w:pPr>
      <w:rPr>
        <w:rFonts w:hint="default" w:ascii="Arial" w:hAnsi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EA27BF"/>
    <w:multiLevelType w:val="hybridMultilevel"/>
    <w:tmpl w:val="9A52BF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3946BA"/>
    <w:multiLevelType w:val="hybridMultilevel"/>
    <w:tmpl w:val="3E4066A8"/>
    <w:lvl w:ilvl="0" w:tplc="FFFFFFFF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1A66FA28">
      <w:start w:val="1"/>
      <w:numFmt w:val="bullet"/>
      <w:lvlText w:val="•"/>
      <w:lvlJc w:val="left"/>
      <w:pPr>
        <w:ind w:left="1440" w:hanging="360"/>
      </w:pPr>
      <w:rPr>
        <w:rFonts w:hint="default" w:ascii="Arial" w:hAnsi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F281667"/>
    <w:multiLevelType w:val="hybridMultilevel"/>
    <w:tmpl w:val="1FC8C4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C60A6E"/>
    <w:multiLevelType w:val="hybridMultilevel"/>
    <w:tmpl w:val="BB9C0502"/>
    <w:lvl w:ilvl="0" w:tplc="FFFFFFFF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1A66FA28">
      <w:start w:val="1"/>
      <w:numFmt w:val="bullet"/>
      <w:lvlText w:val="•"/>
      <w:lvlJc w:val="left"/>
      <w:pPr>
        <w:ind w:left="1440" w:hanging="360"/>
      </w:pPr>
      <w:rPr>
        <w:rFonts w:hint="default" w:ascii="Arial" w:hAnsi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3CF7C7A"/>
    <w:multiLevelType w:val="hybridMultilevel"/>
    <w:tmpl w:val="3BFCAA18"/>
    <w:lvl w:ilvl="0" w:tplc="FFFFFFFF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1A66FA28">
      <w:start w:val="1"/>
      <w:numFmt w:val="bullet"/>
      <w:lvlText w:val="•"/>
      <w:lvlJc w:val="left"/>
      <w:pPr>
        <w:ind w:left="1440" w:hanging="360"/>
      </w:pPr>
      <w:rPr>
        <w:rFonts w:hint="default" w:ascii="Arial" w:hAnsi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50D74DA"/>
    <w:multiLevelType w:val="hybridMultilevel"/>
    <w:tmpl w:val="43C65A0C"/>
    <w:lvl w:ilvl="0" w:tplc="1A66FA28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6DD05B7"/>
    <w:multiLevelType w:val="hybridMultilevel"/>
    <w:tmpl w:val="F014F732"/>
    <w:lvl w:ilvl="0" w:tplc="FFFFFFFF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1A66FA28">
      <w:start w:val="1"/>
      <w:numFmt w:val="bullet"/>
      <w:lvlText w:val="•"/>
      <w:lvlJc w:val="left"/>
      <w:pPr>
        <w:ind w:left="1440" w:hanging="360"/>
      </w:pPr>
      <w:rPr>
        <w:rFonts w:hint="default" w:ascii="Arial" w:hAnsi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AFB54A5"/>
    <w:multiLevelType w:val="hybridMultilevel"/>
    <w:tmpl w:val="17E29298"/>
    <w:lvl w:ilvl="0" w:tplc="FFFFFFFF">
      <w:start w:val="1"/>
      <w:numFmt w:val="bullet"/>
      <w:lvlText w:val="•"/>
      <w:lvlJc w:val="left"/>
      <w:pPr>
        <w:ind w:left="720" w:hanging="360"/>
      </w:pPr>
      <w:rPr>
        <w:rFonts w:hint="default" w:ascii="Arial" w:hAnsi="Arial"/>
      </w:rPr>
    </w:lvl>
    <w:lvl w:ilvl="1" w:tplc="1A66FA28">
      <w:start w:val="1"/>
      <w:numFmt w:val="bullet"/>
      <w:lvlText w:val="•"/>
      <w:lvlJc w:val="left"/>
      <w:pPr>
        <w:ind w:left="1440" w:hanging="360"/>
      </w:pPr>
      <w:rPr>
        <w:rFonts w:hint="default" w:ascii="Arial" w:hAnsi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F123AC4"/>
    <w:multiLevelType w:val="hybridMultilevel"/>
    <w:tmpl w:val="56685A18"/>
    <w:lvl w:ilvl="0" w:tplc="1A66FA28">
      <w:start w:val="1"/>
      <w:numFmt w:val="bullet"/>
      <w:lvlText w:val="•"/>
      <w:lvlJc w:val="left"/>
      <w:pPr>
        <w:ind w:left="1800" w:hanging="360"/>
      </w:pPr>
      <w:rPr>
        <w:rFonts w:hint="default" w:ascii="Arial" w:hAnsi="Arial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1"/>
  </w:num>
  <w:num w:numId="3">
    <w:abstractNumId w:val="6"/>
  </w:num>
  <w:num w:numId="4">
    <w:abstractNumId w:val="9"/>
  </w:num>
  <w:num w:numId="5">
    <w:abstractNumId w:val="4"/>
  </w:num>
  <w:num w:numId="6">
    <w:abstractNumId w:val="7"/>
  </w:num>
  <w:num w:numId="7">
    <w:abstractNumId w:val="8"/>
  </w:num>
  <w:num w:numId="8">
    <w:abstractNumId w:val="2"/>
  </w:num>
  <w:num w:numId="9">
    <w:abstractNumId w:val="0"/>
  </w:num>
  <w:num w:numId="10">
    <w:abstractNumId w:val="5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1C80"/>
    <w:rsid w:val="00002C10"/>
    <w:rsid w:val="00010F5D"/>
    <w:rsid w:val="0001100B"/>
    <w:rsid w:val="00011B92"/>
    <w:rsid w:val="00011C4F"/>
    <w:rsid w:val="000130FF"/>
    <w:rsid w:val="00013D57"/>
    <w:rsid w:val="000169D7"/>
    <w:rsid w:val="00020776"/>
    <w:rsid w:val="00021183"/>
    <w:rsid w:val="000221BC"/>
    <w:rsid w:val="0002518F"/>
    <w:rsid w:val="00026131"/>
    <w:rsid w:val="000300B3"/>
    <w:rsid w:val="00030474"/>
    <w:rsid w:val="000315A8"/>
    <w:rsid w:val="00031C49"/>
    <w:rsid w:val="00035C05"/>
    <w:rsid w:val="00035EE7"/>
    <w:rsid w:val="00036789"/>
    <w:rsid w:val="000367A7"/>
    <w:rsid w:val="000404FB"/>
    <w:rsid w:val="00042D50"/>
    <w:rsid w:val="00045CC1"/>
    <w:rsid w:val="00046761"/>
    <w:rsid w:val="00046C72"/>
    <w:rsid w:val="00047CA9"/>
    <w:rsid w:val="00050D2C"/>
    <w:rsid w:val="00050FC5"/>
    <w:rsid w:val="00051304"/>
    <w:rsid w:val="0005276F"/>
    <w:rsid w:val="0005436C"/>
    <w:rsid w:val="00055410"/>
    <w:rsid w:val="00055A64"/>
    <w:rsid w:val="00060226"/>
    <w:rsid w:val="000612B9"/>
    <w:rsid w:val="0006256C"/>
    <w:rsid w:val="0006350B"/>
    <w:rsid w:val="00063650"/>
    <w:rsid w:val="0006398C"/>
    <w:rsid w:val="00063D68"/>
    <w:rsid w:val="0006638B"/>
    <w:rsid w:val="00070865"/>
    <w:rsid w:val="000710DE"/>
    <w:rsid w:val="000726AD"/>
    <w:rsid w:val="00072857"/>
    <w:rsid w:val="00073F7D"/>
    <w:rsid w:val="000748A0"/>
    <w:rsid w:val="000752B8"/>
    <w:rsid w:val="00077B09"/>
    <w:rsid w:val="00077BA7"/>
    <w:rsid w:val="00084BC1"/>
    <w:rsid w:val="00085171"/>
    <w:rsid w:val="00085A07"/>
    <w:rsid w:val="00086481"/>
    <w:rsid w:val="00086771"/>
    <w:rsid w:val="000940DB"/>
    <w:rsid w:val="00096589"/>
    <w:rsid w:val="000A148D"/>
    <w:rsid w:val="000A18B2"/>
    <w:rsid w:val="000A2031"/>
    <w:rsid w:val="000A3558"/>
    <w:rsid w:val="000A3FCA"/>
    <w:rsid w:val="000A523D"/>
    <w:rsid w:val="000A6281"/>
    <w:rsid w:val="000B1E76"/>
    <w:rsid w:val="000B46EF"/>
    <w:rsid w:val="000B5DE5"/>
    <w:rsid w:val="000B5EA2"/>
    <w:rsid w:val="000B629E"/>
    <w:rsid w:val="000B64E6"/>
    <w:rsid w:val="000B6874"/>
    <w:rsid w:val="000B6922"/>
    <w:rsid w:val="000B74ED"/>
    <w:rsid w:val="000C109D"/>
    <w:rsid w:val="000C1A06"/>
    <w:rsid w:val="000C3B4D"/>
    <w:rsid w:val="000C6534"/>
    <w:rsid w:val="000D381F"/>
    <w:rsid w:val="000D5051"/>
    <w:rsid w:val="000E3D30"/>
    <w:rsid w:val="000E4563"/>
    <w:rsid w:val="000F07AC"/>
    <w:rsid w:val="000F0DE5"/>
    <w:rsid w:val="000F2E47"/>
    <w:rsid w:val="000F3063"/>
    <w:rsid w:val="000F3334"/>
    <w:rsid w:val="000F406D"/>
    <w:rsid w:val="00101B36"/>
    <w:rsid w:val="001024AE"/>
    <w:rsid w:val="00102C4A"/>
    <w:rsid w:val="001035ED"/>
    <w:rsid w:val="0010522F"/>
    <w:rsid w:val="00105CD1"/>
    <w:rsid w:val="00107A19"/>
    <w:rsid w:val="00107DB2"/>
    <w:rsid w:val="00110AAD"/>
    <w:rsid w:val="00110B02"/>
    <w:rsid w:val="00111C5D"/>
    <w:rsid w:val="0011378C"/>
    <w:rsid w:val="0011460E"/>
    <w:rsid w:val="001151A1"/>
    <w:rsid w:val="00115C7A"/>
    <w:rsid w:val="00117C4B"/>
    <w:rsid w:val="001205EF"/>
    <w:rsid w:val="00121571"/>
    <w:rsid w:val="001218E7"/>
    <w:rsid w:val="0012560E"/>
    <w:rsid w:val="00126BA8"/>
    <w:rsid w:val="0013089C"/>
    <w:rsid w:val="00130A07"/>
    <w:rsid w:val="0013182F"/>
    <w:rsid w:val="001330DD"/>
    <w:rsid w:val="00135154"/>
    <w:rsid w:val="001368B9"/>
    <w:rsid w:val="001405E2"/>
    <w:rsid w:val="0014082C"/>
    <w:rsid w:val="001420B6"/>
    <w:rsid w:val="00144748"/>
    <w:rsid w:val="00144880"/>
    <w:rsid w:val="001454AA"/>
    <w:rsid w:val="00147B09"/>
    <w:rsid w:val="00152375"/>
    <w:rsid w:val="00154F5B"/>
    <w:rsid w:val="00155D82"/>
    <w:rsid w:val="00160216"/>
    <w:rsid w:val="0016164E"/>
    <w:rsid w:val="00162187"/>
    <w:rsid w:val="0016443B"/>
    <w:rsid w:val="001655D2"/>
    <w:rsid w:val="001700CA"/>
    <w:rsid w:val="00171FD2"/>
    <w:rsid w:val="00172A2D"/>
    <w:rsid w:val="00172F64"/>
    <w:rsid w:val="00176032"/>
    <w:rsid w:val="00180BA5"/>
    <w:rsid w:val="0018707A"/>
    <w:rsid w:val="00190787"/>
    <w:rsid w:val="0019185A"/>
    <w:rsid w:val="00191CF9"/>
    <w:rsid w:val="00194C1E"/>
    <w:rsid w:val="00194CF4"/>
    <w:rsid w:val="001976E7"/>
    <w:rsid w:val="001A11BA"/>
    <w:rsid w:val="001A24B4"/>
    <w:rsid w:val="001A4C13"/>
    <w:rsid w:val="001A5484"/>
    <w:rsid w:val="001A67CD"/>
    <w:rsid w:val="001A783F"/>
    <w:rsid w:val="001B1E5F"/>
    <w:rsid w:val="001C46E5"/>
    <w:rsid w:val="001C5909"/>
    <w:rsid w:val="001C66E5"/>
    <w:rsid w:val="001D01E8"/>
    <w:rsid w:val="001D02FE"/>
    <w:rsid w:val="001D043A"/>
    <w:rsid w:val="001D0906"/>
    <w:rsid w:val="001D27DA"/>
    <w:rsid w:val="001D3D81"/>
    <w:rsid w:val="001D5C02"/>
    <w:rsid w:val="001E5360"/>
    <w:rsid w:val="001F1C1A"/>
    <w:rsid w:val="001F3AC7"/>
    <w:rsid w:val="001F5001"/>
    <w:rsid w:val="001F7686"/>
    <w:rsid w:val="001F7A73"/>
    <w:rsid w:val="0020012F"/>
    <w:rsid w:val="00203B5C"/>
    <w:rsid w:val="0020418E"/>
    <w:rsid w:val="00205042"/>
    <w:rsid w:val="0020549A"/>
    <w:rsid w:val="00205FDB"/>
    <w:rsid w:val="00207DDE"/>
    <w:rsid w:val="00213AD9"/>
    <w:rsid w:val="0021449D"/>
    <w:rsid w:val="00215275"/>
    <w:rsid w:val="002153E7"/>
    <w:rsid w:val="002158C7"/>
    <w:rsid w:val="00215A5C"/>
    <w:rsid w:val="002225FE"/>
    <w:rsid w:val="00222B0C"/>
    <w:rsid w:val="00222B6E"/>
    <w:rsid w:val="00223168"/>
    <w:rsid w:val="00223A51"/>
    <w:rsid w:val="00231052"/>
    <w:rsid w:val="00231A82"/>
    <w:rsid w:val="002327CF"/>
    <w:rsid w:val="002334B2"/>
    <w:rsid w:val="002335F2"/>
    <w:rsid w:val="0023572A"/>
    <w:rsid w:val="00237167"/>
    <w:rsid w:val="00241799"/>
    <w:rsid w:val="0024408E"/>
    <w:rsid w:val="002468C6"/>
    <w:rsid w:val="00246F25"/>
    <w:rsid w:val="00247877"/>
    <w:rsid w:val="00252783"/>
    <w:rsid w:val="00253D96"/>
    <w:rsid w:val="00253DAA"/>
    <w:rsid w:val="00254020"/>
    <w:rsid w:val="00254602"/>
    <w:rsid w:val="00254736"/>
    <w:rsid w:val="00260C3C"/>
    <w:rsid w:val="00261141"/>
    <w:rsid w:val="002616B6"/>
    <w:rsid w:val="002620AD"/>
    <w:rsid w:val="002633F4"/>
    <w:rsid w:val="0026340A"/>
    <w:rsid w:val="00267B4D"/>
    <w:rsid w:val="00270CCD"/>
    <w:rsid w:val="0027112E"/>
    <w:rsid w:val="0027488D"/>
    <w:rsid w:val="002763D8"/>
    <w:rsid w:val="00276774"/>
    <w:rsid w:val="002776ED"/>
    <w:rsid w:val="002778D0"/>
    <w:rsid w:val="002814CF"/>
    <w:rsid w:val="002825B7"/>
    <w:rsid w:val="002833F6"/>
    <w:rsid w:val="002835F8"/>
    <w:rsid w:val="00283825"/>
    <w:rsid w:val="0028393E"/>
    <w:rsid w:val="00284D7F"/>
    <w:rsid w:val="002922BE"/>
    <w:rsid w:val="00296ED0"/>
    <w:rsid w:val="002A1D76"/>
    <w:rsid w:val="002A31DF"/>
    <w:rsid w:val="002A350C"/>
    <w:rsid w:val="002A3C74"/>
    <w:rsid w:val="002A4D2F"/>
    <w:rsid w:val="002A5793"/>
    <w:rsid w:val="002A72B6"/>
    <w:rsid w:val="002B065B"/>
    <w:rsid w:val="002B3714"/>
    <w:rsid w:val="002B3C94"/>
    <w:rsid w:val="002B4ECC"/>
    <w:rsid w:val="002B52CF"/>
    <w:rsid w:val="002B730E"/>
    <w:rsid w:val="002B7517"/>
    <w:rsid w:val="002B7AC7"/>
    <w:rsid w:val="002C1FDF"/>
    <w:rsid w:val="002C5A11"/>
    <w:rsid w:val="002D10DE"/>
    <w:rsid w:val="002D2B81"/>
    <w:rsid w:val="002D42C0"/>
    <w:rsid w:val="002D45B6"/>
    <w:rsid w:val="002D49D9"/>
    <w:rsid w:val="002E12A6"/>
    <w:rsid w:val="002E4511"/>
    <w:rsid w:val="002E4E41"/>
    <w:rsid w:val="002E626E"/>
    <w:rsid w:val="002E7897"/>
    <w:rsid w:val="002F1790"/>
    <w:rsid w:val="002F2913"/>
    <w:rsid w:val="002F3D49"/>
    <w:rsid w:val="002F7E4F"/>
    <w:rsid w:val="0030204D"/>
    <w:rsid w:val="00302837"/>
    <w:rsid w:val="00302E3E"/>
    <w:rsid w:val="00305439"/>
    <w:rsid w:val="00305789"/>
    <w:rsid w:val="00306A7C"/>
    <w:rsid w:val="003100FE"/>
    <w:rsid w:val="00310118"/>
    <w:rsid w:val="0031070C"/>
    <w:rsid w:val="00311479"/>
    <w:rsid w:val="00324728"/>
    <w:rsid w:val="0032486B"/>
    <w:rsid w:val="00325342"/>
    <w:rsid w:val="00327824"/>
    <w:rsid w:val="00331975"/>
    <w:rsid w:val="0033227F"/>
    <w:rsid w:val="00332B8D"/>
    <w:rsid w:val="00333B1B"/>
    <w:rsid w:val="00333BD0"/>
    <w:rsid w:val="00333E6B"/>
    <w:rsid w:val="00334313"/>
    <w:rsid w:val="00334773"/>
    <w:rsid w:val="0033715F"/>
    <w:rsid w:val="003373E8"/>
    <w:rsid w:val="0034000D"/>
    <w:rsid w:val="00340106"/>
    <w:rsid w:val="00340504"/>
    <w:rsid w:val="003409CD"/>
    <w:rsid w:val="00342251"/>
    <w:rsid w:val="00342ADC"/>
    <w:rsid w:val="003465C4"/>
    <w:rsid w:val="00350A13"/>
    <w:rsid w:val="00351FD1"/>
    <w:rsid w:val="003541A3"/>
    <w:rsid w:val="00354E73"/>
    <w:rsid w:val="003606D6"/>
    <w:rsid w:val="00361B73"/>
    <w:rsid w:val="00363DA2"/>
    <w:rsid w:val="00364DC1"/>
    <w:rsid w:val="00364E6B"/>
    <w:rsid w:val="00370CF7"/>
    <w:rsid w:val="003740A5"/>
    <w:rsid w:val="00376C10"/>
    <w:rsid w:val="00376D5B"/>
    <w:rsid w:val="00380C2F"/>
    <w:rsid w:val="00382194"/>
    <w:rsid w:val="00384C37"/>
    <w:rsid w:val="003860E5"/>
    <w:rsid w:val="003926BE"/>
    <w:rsid w:val="003934AD"/>
    <w:rsid w:val="003A05D6"/>
    <w:rsid w:val="003A112E"/>
    <w:rsid w:val="003A27BF"/>
    <w:rsid w:val="003A3CEA"/>
    <w:rsid w:val="003A3E73"/>
    <w:rsid w:val="003A439B"/>
    <w:rsid w:val="003A48BE"/>
    <w:rsid w:val="003A5296"/>
    <w:rsid w:val="003A6631"/>
    <w:rsid w:val="003B0BBA"/>
    <w:rsid w:val="003B4184"/>
    <w:rsid w:val="003B4B10"/>
    <w:rsid w:val="003B641C"/>
    <w:rsid w:val="003C1CEB"/>
    <w:rsid w:val="003C7F2E"/>
    <w:rsid w:val="003D06BF"/>
    <w:rsid w:val="003D283D"/>
    <w:rsid w:val="003D4637"/>
    <w:rsid w:val="003D61D0"/>
    <w:rsid w:val="003D7999"/>
    <w:rsid w:val="003E2C21"/>
    <w:rsid w:val="003E5AE3"/>
    <w:rsid w:val="003E5FC5"/>
    <w:rsid w:val="003E65BA"/>
    <w:rsid w:val="003E67A0"/>
    <w:rsid w:val="003E7CEC"/>
    <w:rsid w:val="003F1B08"/>
    <w:rsid w:val="0040076D"/>
    <w:rsid w:val="0040148D"/>
    <w:rsid w:val="00402DBA"/>
    <w:rsid w:val="00403E54"/>
    <w:rsid w:val="00406A9A"/>
    <w:rsid w:val="00410B86"/>
    <w:rsid w:val="00410FE5"/>
    <w:rsid w:val="00416E23"/>
    <w:rsid w:val="0041786C"/>
    <w:rsid w:val="00417D0C"/>
    <w:rsid w:val="00423C2E"/>
    <w:rsid w:val="0043183D"/>
    <w:rsid w:val="0043299F"/>
    <w:rsid w:val="00432F2E"/>
    <w:rsid w:val="00432F6F"/>
    <w:rsid w:val="004349DC"/>
    <w:rsid w:val="00436007"/>
    <w:rsid w:val="00436B11"/>
    <w:rsid w:val="00436F91"/>
    <w:rsid w:val="00437034"/>
    <w:rsid w:val="0043748B"/>
    <w:rsid w:val="00440E92"/>
    <w:rsid w:val="00441745"/>
    <w:rsid w:val="00442A38"/>
    <w:rsid w:val="00442D87"/>
    <w:rsid w:val="00446800"/>
    <w:rsid w:val="00446C16"/>
    <w:rsid w:val="00446DF6"/>
    <w:rsid w:val="00450CC7"/>
    <w:rsid w:val="00450D96"/>
    <w:rsid w:val="00450E15"/>
    <w:rsid w:val="00450F0D"/>
    <w:rsid w:val="00450F45"/>
    <w:rsid w:val="00453EE1"/>
    <w:rsid w:val="00461CA5"/>
    <w:rsid w:val="00461DF2"/>
    <w:rsid w:val="004622BD"/>
    <w:rsid w:val="00463F32"/>
    <w:rsid w:val="00464AE1"/>
    <w:rsid w:val="00465ADD"/>
    <w:rsid w:val="00472F2F"/>
    <w:rsid w:val="0047310B"/>
    <w:rsid w:val="004756B6"/>
    <w:rsid w:val="00476485"/>
    <w:rsid w:val="0047741D"/>
    <w:rsid w:val="004838D6"/>
    <w:rsid w:val="00484A06"/>
    <w:rsid w:val="00485BCF"/>
    <w:rsid w:val="004862B8"/>
    <w:rsid w:val="0048666A"/>
    <w:rsid w:val="00490036"/>
    <w:rsid w:val="004901CF"/>
    <w:rsid w:val="0049480C"/>
    <w:rsid w:val="00494FCE"/>
    <w:rsid w:val="00495581"/>
    <w:rsid w:val="00497CC2"/>
    <w:rsid w:val="004A23BE"/>
    <w:rsid w:val="004A3A96"/>
    <w:rsid w:val="004A65E0"/>
    <w:rsid w:val="004A74A6"/>
    <w:rsid w:val="004B1312"/>
    <w:rsid w:val="004B2B7D"/>
    <w:rsid w:val="004B684B"/>
    <w:rsid w:val="004B7888"/>
    <w:rsid w:val="004C3300"/>
    <w:rsid w:val="004C3ADC"/>
    <w:rsid w:val="004C785A"/>
    <w:rsid w:val="004D2A84"/>
    <w:rsid w:val="004D388A"/>
    <w:rsid w:val="004D4740"/>
    <w:rsid w:val="004D7769"/>
    <w:rsid w:val="004D7C19"/>
    <w:rsid w:val="004D7CD7"/>
    <w:rsid w:val="004E2E0C"/>
    <w:rsid w:val="004E5615"/>
    <w:rsid w:val="004F04AE"/>
    <w:rsid w:val="004F0B31"/>
    <w:rsid w:val="004F2FBF"/>
    <w:rsid w:val="004F749F"/>
    <w:rsid w:val="004F780E"/>
    <w:rsid w:val="005002C2"/>
    <w:rsid w:val="00503638"/>
    <w:rsid w:val="00506E7B"/>
    <w:rsid w:val="0050741E"/>
    <w:rsid w:val="005112D9"/>
    <w:rsid w:val="0051239B"/>
    <w:rsid w:val="00512E95"/>
    <w:rsid w:val="005153FC"/>
    <w:rsid w:val="00515E5A"/>
    <w:rsid w:val="005171AB"/>
    <w:rsid w:val="005216BF"/>
    <w:rsid w:val="00522D53"/>
    <w:rsid w:val="005239BC"/>
    <w:rsid w:val="0052769B"/>
    <w:rsid w:val="00527A7E"/>
    <w:rsid w:val="0053223D"/>
    <w:rsid w:val="005354AB"/>
    <w:rsid w:val="00536A20"/>
    <w:rsid w:val="00536B56"/>
    <w:rsid w:val="00537610"/>
    <w:rsid w:val="00545B7E"/>
    <w:rsid w:val="00545F5F"/>
    <w:rsid w:val="00546514"/>
    <w:rsid w:val="005475E4"/>
    <w:rsid w:val="00551F09"/>
    <w:rsid w:val="00555096"/>
    <w:rsid w:val="00555AE7"/>
    <w:rsid w:val="00556829"/>
    <w:rsid w:val="0055773F"/>
    <w:rsid w:val="00561510"/>
    <w:rsid w:val="00562A95"/>
    <w:rsid w:val="00566332"/>
    <w:rsid w:val="00567BC9"/>
    <w:rsid w:val="005704AE"/>
    <w:rsid w:val="00570E06"/>
    <w:rsid w:val="00573088"/>
    <w:rsid w:val="0057680F"/>
    <w:rsid w:val="0058353B"/>
    <w:rsid w:val="00583968"/>
    <w:rsid w:val="00584604"/>
    <w:rsid w:val="00590BDE"/>
    <w:rsid w:val="005933E4"/>
    <w:rsid w:val="005A545B"/>
    <w:rsid w:val="005A714D"/>
    <w:rsid w:val="005B059E"/>
    <w:rsid w:val="005C016B"/>
    <w:rsid w:val="005C1A74"/>
    <w:rsid w:val="005C1BB0"/>
    <w:rsid w:val="005C4987"/>
    <w:rsid w:val="005C53EB"/>
    <w:rsid w:val="005C5D81"/>
    <w:rsid w:val="005C7D0F"/>
    <w:rsid w:val="005D1BA2"/>
    <w:rsid w:val="005D2417"/>
    <w:rsid w:val="005D2C05"/>
    <w:rsid w:val="005D3793"/>
    <w:rsid w:val="005D75B5"/>
    <w:rsid w:val="005E3305"/>
    <w:rsid w:val="005E3EC6"/>
    <w:rsid w:val="005E57AA"/>
    <w:rsid w:val="005E7F9B"/>
    <w:rsid w:val="005F20A2"/>
    <w:rsid w:val="005F5740"/>
    <w:rsid w:val="005F7193"/>
    <w:rsid w:val="005F7BE7"/>
    <w:rsid w:val="006008D5"/>
    <w:rsid w:val="00601913"/>
    <w:rsid w:val="006024F0"/>
    <w:rsid w:val="006046AA"/>
    <w:rsid w:val="00604FE7"/>
    <w:rsid w:val="0060714B"/>
    <w:rsid w:val="00607363"/>
    <w:rsid w:val="00612EFD"/>
    <w:rsid w:val="0061627E"/>
    <w:rsid w:val="00620094"/>
    <w:rsid w:val="00624946"/>
    <w:rsid w:val="00626552"/>
    <w:rsid w:val="00626BF1"/>
    <w:rsid w:val="006277C8"/>
    <w:rsid w:val="0063020E"/>
    <w:rsid w:val="00630BE5"/>
    <w:rsid w:val="006311C2"/>
    <w:rsid w:val="006346B6"/>
    <w:rsid w:val="0063534F"/>
    <w:rsid w:val="00636040"/>
    <w:rsid w:val="0064133A"/>
    <w:rsid w:val="006425D3"/>
    <w:rsid w:val="00643822"/>
    <w:rsid w:val="00643EF2"/>
    <w:rsid w:val="00644B18"/>
    <w:rsid w:val="00645D58"/>
    <w:rsid w:val="00646432"/>
    <w:rsid w:val="006464CB"/>
    <w:rsid w:val="00650FBE"/>
    <w:rsid w:val="0065128F"/>
    <w:rsid w:val="00651492"/>
    <w:rsid w:val="006524D2"/>
    <w:rsid w:val="00655287"/>
    <w:rsid w:val="00656BC9"/>
    <w:rsid w:val="00662C96"/>
    <w:rsid w:val="00663B8D"/>
    <w:rsid w:val="00663F60"/>
    <w:rsid w:val="00664192"/>
    <w:rsid w:val="0066617C"/>
    <w:rsid w:val="00666D9D"/>
    <w:rsid w:val="00666DB1"/>
    <w:rsid w:val="00670E90"/>
    <w:rsid w:val="0067103F"/>
    <w:rsid w:val="00673131"/>
    <w:rsid w:val="0067439B"/>
    <w:rsid w:val="00677107"/>
    <w:rsid w:val="00680868"/>
    <w:rsid w:val="006825F9"/>
    <w:rsid w:val="0068556D"/>
    <w:rsid w:val="00685C92"/>
    <w:rsid w:val="0068753B"/>
    <w:rsid w:val="00692792"/>
    <w:rsid w:val="006932AA"/>
    <w:rsid w:val="0069384D"/>
    <w:rsid w:val="00693D35"/>
    <w:rsid w:val="006943BF"/>
    <w:rsid w:val="006950CF"/>
    <w:rsid w:val="006956DF"/>
    <w:rsid w:val="00697CBF"/>
    <w:rsid w:val="006A0916"/>
    <w:rsid w:val="006A2D10"/>
    <w:rsid w:val="006A4CB0"/>
    <w:rsid w:val="006A6A70"/>
    <w:rsid w:val="006A7174"/>
    <w:rsid w:val="006A7905"/>
    <w:rsid w:val="006B1519"/>
    <w:rsid w:val="006B1BBE"/>
    <w:rsid w:val="006B2652"/>
    <w:rsid w:val="006B28B0"/>
    <w:rsid w:val="006B3408"/>
    <w:rsid w:val="006B67AA"/>
    <w:rsid w:val="006C2D59"/>
    <w:rsid w:val="006C5A88"/>
    <w:rsid w:val="006C6A30"/>
    <w:rsid w:val="006D01D6"/>
    <w:rsid w:val="006D036D"/>
    <w:rsid w:val="006D536A"/>
    <w:rsid w:val="006D7125"/>
    <w:rsid w:val="006D7B47"/>
    <w:rsid w:val="006E094D"/>
    <w:rsid w:val="006E19C7"/>
    <w:rsid w:val="006E2403"/>
    <w:rsid w:val="006E302B"/>
    <w:rsid w:val="006E4028"/>
    <w:rsid w:val="006E4AEF"/>
    <w:rsid w:val="006E7EE5"/>
    <w:rsid w:val="00701B3F"/>
    <w:rsid w:val="00703525"/>
    <w:rsid w:val="00704D2B"/>
    <w:rsid w:val="00710328"/>
    <w:rsid w:val="007125FA"/>
    <w:rsid w:val="007127A1"/>
    <w:rsid w:val="00715A77"/>
    <w:rsid w:val="007160D1"/>
    <w:rsid w:val="00723588"/>
    <w:rsid w:val="0072733A"/>
    <w:rsid w:val="00732F70"/>
    <w:rsid w:val="00734A93"/>
    <w:rsid w:val="00735CB5"/>
    <w:rsid w:val="00736C8E"/>
    <w:rsid w:val="0074189C"/>
    <w:rsid w:val="00741E15"/>
    <w:rsid w:val="00742104"/>
    <w:rsid w:val="007436C8"/>
    <w:rsid w:val="007437D3"/>
    <w:rsid w:val="00743C34"/>
    <w:rsid w:val="00744D6D"/>
    <w:rsid w:val="00746DED"/>
    <w:rsid w:val="00754133"/>
    <w:rsid w:val="00754D9C"/>
    <w:rsid w:val="00760CCC"/>
    <w:rsid w:val="007616E1"/>
    <w:rsid w:val="00764310"/>
    <w:rsid w:val="00764B60"/>
    <w:rsid w:val="007654D6"/>
    <w:rsid w:val="00766003"/>
    <w:rsid w:val="00766D01"/>
    <w:rsid w:val="00770388"/>
    <w:rsid w:val="00771EAC"/>
    <w:rsid w:val="00773440"/>
    <w:rsid w:val="00773A36"/>
    <w:rsid w:val="007750E5"/>
    <w:rsid w:val="00775100"/>
    <w:rsid w:val="00775754"/>
    <w:rsid w:val="00775C74"/>
    <w:rsid w:val="00781590"/>
    <w:rsid w:val="00783DBE"/>
    <w:rsid w:val="007849AE"/>
    <w:rsid w:val="0079055C"/>
    <w:rsid w:val="00790B15"/>
    <w:rsid w:val="00791CBE"/>
    <w:rsid w:val="0079351E"/>
    <w:rsid w:val="007A1FF2"/>
    <w:rsid w:val="007A46DE"/>
    <w:rsid w:val="007A5D41"/>
    <w:rsid w:val="007A64DF"/>
    <w:rsid w:val="007A69B5"/>
    <w:rsid w:val="007B5CAD"/>
    <w:rsid w:val="007B65F7"/>
    <w:rsid w:val="007B6BCC"/>
    <w:rsid w:val="007B7372"/>
    <w:rsid w:val="007C3114"/>
    <w:rsid w:val="007C3485"/>
    <w:rsid w:val="007C760D"/>
    <w:rsid w:val="007D2538"/>
    <w:rsid w:val="007D2950"/>
    <w:rsid w:val="007D2DD1"/>
    <w:rsid w:val="007D6FF7"/>
    <w:rsid w:val="007E0D69"/>
    <w:rsid w:val="007E1088"/>
    <w:rsid w:val="007E2645"/>
    <w:rsid w:val="007E2E65"/>
    <w:rsid w:val="007E4731"/>
    <w:rsid w:val="007E693F"/>
    <w:rsid w:val="007E73D5"/>
    <w:rsid w:val="007E75D2"/>
    <w:rsid w:val="007E76B0"/>
    <w:rsid w:val="007F139C"/>
    <w:rsid w:val="007F1F59"/>
    <w:rsid w:val="007F31B8"/>
    <w:rsid w:val="007F31D5"/>
    <w:rsid w:val="007F48F1"/>
    <w:rsid w:val="007F56C7"/>
    <w:rsid w:val="00801BEA"/>
    <w:rsid w:val="00802804"/>
    <w:rsid w:val="00807246"/>
    <w:rsid w:val="0081027D"/>
    <w:rsid w:val="0081046B"/>
    <w:rsid w:val="008115C7"/>
    <w:rsid w:val="00816843"/>
    <w:rsid w:val="0082039F"/>
    <w:rsid w:val="00820A11"/>
    <w:rsid w:val="00821E25"/>
    <w:rsid w:val="00822140"/>
    <w:rsid w:val="00822471"/>
    <w:rsid w:val="00824449"/>
    <w:rsid w:val="008248D9"/>
    <w:rsid w:val="00827ADD"/>
    <w:rsid w:val="0083244A"/>
    <w:rsid w:val="00833193"/>
    <w:rsid w:val="008360C8"/>
    <w:rsid w:val="00836742"/>
    <w:rsid w:val="00841503"/>
    <w:rsid w:val="00842D78"/>
    <w:rsid w:val="00844005"/>
    <w:rsid w:val="00844F15"/>
    <w:rsid w:val="00845F2C"/>
    <w:rsid w:val="008476F9"/>
    <w:rsid w:val="00850130"/>
    <w:rsid w:val="008501F7"/>
    <w:rsid w:val="0085129A"/>
    <w:rsid w:val="00851351"/>
    <w:rsid w:val="008543D4"/>
    <w:rsid w:val="00856499"/>
    <w:rsid w:val="00856CFB"/>
    <w:rsid w:val="008605D8"/>
    <w:rsid w:val="00860A4C"/>
    <w:rsid w:val="00864DC8"/>
    <w:rsid w:val="0086632E"/>
    <w:rsid w:val="008665D8"/>
    <w:rsid w:val="0086780D"/>
    <w:rsid w:val="00870047"/>
    <w:rsid w:val="00870BD8"/>
    <w:rsid w:val="00870D9E"/>
    <w:rsid w:val="00870FC5"/>
    <w:rsid w:val="008720AE"/>
    <w:rsid w:val="0087253B"/>
    <w:rsid w:val="008738B3"/>
    <w:rsid w:val="00873D23"/>
    <w:rsid w:val="00875D61"/>
    <w:rsid w:val="0087679A"/>
    <w:rsid w:val="00881827"/>
    <w:rsid w:val="00882918"/>
    <w:rsid w:val="0088361E"/>
    <w:rsid w:val="00883755"/>
    <w:rsid w:val="00883AD3"/>
    <w:rsid w:val="00884CA1"/>
    <w:rsid w:val="008864A0"/>
    <w:rsid w:val="00886BCF"/>
    <w:rsid w:val="00891E70"/>
    <w:rsid w:val="00892A3A"/>
    <w:rsid w:val="008938EC"/>
    <w:rsid w:val="00893A17"/>
    <w:rsid w:val="00893A74"/>
    <w:rsid w:val="00893B83"/>
    <w:rsid w:val="00894356"/>
    <w:rsid w:val="00896E85"/>
    <w:rsid w:val="008A0D15"/>
    <w:rsid w:val="008A2E33"/>
    <w:rsid w:val="008A4A87"/>
    <w:rsid w:val="008A5AC0"/>
    <w:rsid w:val="008A5B5A"/>
    <w:rsid w:val="008B020A"/>
    <w:rsid w:val="008B13DE"/>
    <w:rsid w:val="008B29AB"/>
    <w:rsid w:val="008B3D81"/>
    <w:rsid w:val="008B5F2F"/>
    <w:rsid w:val="008B6C07"/>
    <w:rsid w:val="008B6CDC"/>
    <w:rsid w:val="008C15E8"/>
    <w:rsid w:val="008C1B9F"/>
    <w:rsid w:val="008C3B6A"/>
    <w:rsid w:val="008C59E6"/>
    <w:rsid w:val="008C649B"/>
    <w:rsid w:val="008C67CA"/>
    <w:rsid w:val="008D0341"/>
    <w:rsid w:val="008D171B"/>
    <w:rsid w:val="008D369E"/>
    <w:rsid w:val="008D6094"/>
    <w:rsid w:val="008D64B6"/>
    <w:rsid w:val="008D68D9"/>
    <w:rsid w:val="008D6DC9"/>
    <w:rsid w:val="008D7BBE"/>
    <w:rsid w:val="008E1EE5"/>
    <w:rsid w:val="008E4BC3"/>
    <w:rsid w:val="008E7B65"/>
    <w:rsid w:val="008F2450"/>
    <w:rsid w:val="008F4422"/>
    <w:rsid w:val="008F4A08"/>
    <w:rsid w:val="008F5BBB"/>
    <w:rsid w:val="008F5C5F"/>
    <w:rsid w:val="0090066B"/>
    <w:rsid w:val="009008D6"/>
    <w:rsid w:val="00901689"/>
    <w:rsid w:val="0090229A"/>
    <w:rsid w:val="00903B35"/>
    <w:rsid w:val="0090569A"/>
    <w:rsid w:val="00905AC6"/>
    <w:rsid w:val="00906D6F"/>
    <w:rsid w:val="00910CFB"/>
    <w:rsid w:val="00911FAC"/>
    <w:rsid w:val="00915402"/>
    <w:rsid w:val="00920DF3"/>
    <w:rsid w:val="00922601"/>
    <w:rsid w:val="00922FA0"/>
    <w:rsid w:val="0092592C"/>
    <w:rsid w:val="00926838"/>
    <w:rsid w:val="00931731"/>
    <w:rsid w:val="00931ED8"/>
    <w:rsid w:val="00934D31"/>
    <w:rsid w:val="00935C7C"/>
    <w:rsid w:val="00936389"/>
    <w:rsid w:val="00937370"/>
    <w:rsid w:val="009377D0"/>
    <w:rsid w:val="00946456"/>
    <w:rsid w:val="0094707A"/>
    <w:rsid w:val="0094786F"/>
    <w:rsid w:val="009536E9"/>
    <w:rsid w:val="00953A59"/>
    <w:rsid w:val="00953F62"/>
    <w:rsid w:val="00954DF5"/>
    <w:rsid w:val="00955616"/>
    <w:rsid w:val="00955FC0"/>
    <w:rsid w:val="009565C2"/>
    <w:rsid w:val="009565E4"/>
    <w:rsid w:val="00956E98"/>
    <w:rsid w:val="00960D8B"/>
    <w:rsid w:val="00960F3A"/>
    <w:rsid w:val="00965F47"/>
    <w:rsid w:val="009677A6"/>
    <w:rsid w:val="009709E4"/>
    <w:rsid w:val="00972527"/>
    <w:rsid w:val="009725A6"/>
    <w:rsid w:val="0097292A"/>
    <w:rsid w:val="0097411B"/>
    <w:rsid w:val="0097434A"/>
    <w:rsid w:val="00975947"/>
    <w:rsid w:val="00976677"/>
    <w:rsid w:val="00983300"/>
    <w:rsid w:val="00984348"/>
    <w:rsid w:val="009850E8"/>
    <w:rsid w:val="00987FE9"/>
    <w:rsid w:val="00991EE9"/>
    <w:rsid w:val="0099491B"/>
    <w:rsid w:val="00994F27"/>
    <w:rsid w:val="0099546B"/>
    <w:rsid w:val="009A2B8C"/>
    <w:rsid w:val="009A5480"/>
    <w:rsid w:val="009A6330"/>
    <w:rsid w:val="009A6CA1"/>
    <w:rsid w:val="009A7B86"/>
    <w:rsid w:val="009B0B90"/>
    <w:rsid w:val="009B14B9"/>
    <w:rsid w:val="009B38A1"/>
    <w:rsid w:val="009B51E9"/>
    <w:rsid w:val="009B7998"/>
    <w:rsid w:val="009B7FF2"/>
    <w:rsid w:val="009C1318"/>
    <w:rsid w:val="009C2F6D"/>
    <w:rsid w:val="009C3C23"/>
    <w:rsid w:val="009C6473"/>
    <w:rsid w:val="009D2283"/>
    <w:rsid w:val="009D2C09"/>
    <w:rsid w:val="009D5F79"/>
    <w:rsid w:val="009D66C3"/>
    <w:rsid w:val="009D698F"/>
    <w:rsid w:val="009E09DE"/>
    <w:rsid w:val="009E0BE3"/>
    <w:rsid w:val="009E187D"/>
    <w:rsid w:val="009E23FF"/>
    <w:rsid w:val="009E68A4"/>
    <w:rsid w:val="009E6C95"/>
    <w:rsid w:val="009F3EEC"/>
    <w:rsid w:val="009F6D28"/>
    <w:rsid w:val="00A057F3"/>
    <w:rsid w:val="00A122AF"/>
    <w:rsid w:val="00A12D1C"/>
    <w:rsid w:val="00A14FC0"/>
    <w:rsid w:val="00A15371"/>
    <w:rsid w:val="00A16041"/>
    <w:rsid w:val="00A16703"/>
    <w:rsid w:val="00A16934"/>
    <w:rsid w:val="00A1742D"/>
    <w:rsid w:val="00A201F7"/>
    <w:rsid w:val="00A2034E"/>
    <w:rsid w:val="00A20AC8"/>
    <w:rsid w:val="00A21D8D"/>
    <w:rsid w:val="00A2259B"/>
    <w:rsid w:val="00A231A2"/>
    <w:rsid w:val="00A234C4"/>
    <w:rsid w:val="00A2485D"/>
    <w:rsid w:val="00A26C57"/>
    <w:rsid w:val="00A30861"/>
    <w:rsid w:val="00A32A9D"/>
    <w:rsid w:val="00A3481E"/>
    <w:rsid w:val="00A428CA"/>
    <w:rsid w:val="00A43405"/>
    <w:rsid w:val="00A43B3A"/>
    <w:rsid w:val="00A46F66"/>
    <w:rsid w:val="00A47F46"/>
    <w:rsid w:val="00A502C7"/>
    <w:rsid w:val="00A5097D"/>
    <w:rsid w:val="00A52BC8"/>
    <w:rsid w:val="00A565F2"/>
    <w:rsid w:val="00A56B14"/>
    <w:rsid w:val="00A60B7A"/>
    <w:rsid w:val="00A60D51"/>
    <w:rsid w:val="00A62709"/>
    <w:rsid w:val="00A63736"/>
    <w:rsid w:val="00A66322"/>
    <w:rsid w:val="00A6633D"/>
    <w:rsid w:val="00A67186"/>
    <w:rsid w:val="00A67461"/>
    <w:rsid w:val="00A7609A"/>
    <w:rsid w:val="00A9010C"/>
    <w:rsid w:val="00A93086"/>
    <w:rsid w:val="00A93588"/>
    <w:rsid w:val="00A963E7"/>
    <w:rsid w:val="00AA2817"/>
    <w:rsid w:val="00AA32B0"/>
    <w:rsid w:val="00AA3812"/>
    <w:rsid w:val="00AB1197"/>
    <w:rsid w:val="00AB27F4"/>
    <w:rsid w:val="00AB40AF"/>
    <w:rsid w:val="00AB5E4A"/>
    <w:rsid w:val="00AB5F53"/>
    <w:rsid w:val="00AB724C"/>
    <w:rsid w:val="00AC0419"/>
    <w:rsid w:val="00AC1E30"/>
    <w:rsid w:val="00AC1FD5"/>
    <w:rsid w:val="00AC21A8"/>
    <w:rsid w:val="00AC3A78"/>
    <w:rsid w:val="00AC3F65"/>
    <w:rsid w:val="00AC41AD"/>
    <w:rsid w:val="00AC65B7"/>
    <w:rsid w:val="00AC6B4F"/>
    <w:rsid w:val="00AD153A"/>
    <w:rsid w:val="00AD1D8D"/>
    <w:rsid w:val="00AD34ED"/>
    <w:rsid w:val="00AD55A9"/>
    <w:rsid w:val="00AD57CB"/>
    <w:rsid w:val="00AE1537"/>
    <w:rsid w:val="00AE393E"/>
    <w:rsid w:val="00AE60BB"/>
    <w:rsid w:val="00AF0486"/>
    <w:rsid w:val="00AF1A28"/>
    <w:rsid w:val="00AF1CAD"/>
    <w:rsid w:val="00AF4B54"/>
    <w:rsid w:val="00AF4C57"/>
    <w:rsid w:val="00AF4ED1"/>
    <w:rsid w:val="00B04954"/>
    <w:rsid w:val="00B04B21"/>
    <w:rsid w:val="00B0797A"/>
    <w:rsid w:val="00B107D6"/>
    <w:rsid w:val="00B13070"/>
    <w:rsid w:val="00B162FB"/>
    <w:rsid w:val="00B16B34"/>
    <w:rsid w:val="00B21005"/>
    <w:rsid w:val="00B228BF"/>
    <w:rsid w:val="00B24F2F"/>
    <w:rsid w:val="00B24F8E"/>
    <w:rsid w:val="00B25DCD"/>
    <w:rsid w:val="00B271F4"/>
    <w:rsid w:val="00B32CA4"/>
    <w:rsid w:val="00B3554C"/>
    <w:rsid w:val="00B37544"/>
    <w:rsid w:val="00B379B7"/>
    <w:rsid w:val="00B40E92"/>
    <w:rsid w:val="00B418ED"/>
    <w:rsid w:val="00B41A81"/>
    <w:rsid w:val="00B4242F"/>
    <w:rsid w:val="00B42B0D"/>
    <w:rsid w:val="00B42C38"/>
    <w:rsid w:val="00B44D15"/>
    <w:rsid w:val="00B45E32"/>
    <w:rsid w:val="00B467AD"/>
    <w:rsid w:val="00B468F5"/>
    <w:rsid w:val="00B4785E"/>
    <w:rsid w:val="00B47D6D"/>
    <w:rsid w:val="00B5049E"/>
    <w:rsid w:val="00B50D21"/>
    <w:rsid w:val="00B550F5"/>
    <w:rsid w:val="00B57AD4"/>
    <w:rsid w:val="00B57E2F"/>
    <w:rsid w:val="00B6001A"/>
    <w:rsid w:val="00B60618"/>
    <w:rsid w:val="00B607F6"/>
    <w:rsid w:val="00B61BA8"/>
    <w:rsid w:val="00B624FE"/>
    <w:rsid w:val="00B656B0"/>
    <w:rsid w:val="00B721EE"/>
    <w:rsid w:val="00B72587"/>
    <w:rsid w:val="00B72ADB"/>
    <w:rsid w:val="00B738FC"/>
    <w:rsid w:val="00B741D5"/>
    <w:rsid w:val="00B74D48"/>
    <w:rsid w:val="00B767E9"/>
    <w:rsid w:val="00B773B7"/>
    <w:rsid w:val="00B7741B"/>
    <w:rsid w:val="00B777A0"/>
    <w:rsid w:val="00B81499"/>
    <w:rsid w:val="00B81906"/>
    <w:rsid w:val="00B82341"/>
    <w:rsid w:val="00B8250B"/>
    <w:rsid w:val="00B84C86"/>
    <w:rsid w:val="00B85C76"/>
    <w:rsid w:val="00B903C1"/>
    <w:rsid w:val="00B914D0"/>
    <w:rsid w:val="00B9584A"/>
    <w:rsid w:val="00B970CF"/>
    <w:rsid w:val="00BA01DC"/>
    <w:rsid w:val="00BA2352"/>
    <w:rsid w:val="00BA5C52"/>
    <w:rsid w:val="00BA5E3D"/>
    <w:rsid w:val="00BA68A3"/>
    <w:rsid w:val="00BA6CD2"/>
    <w:rsid w:val="00BB1938"/>
    <w:rsid w:val="00BB3365"/>
    <w:rsid w:val="00BB7475"/>
    <w:rsid w:val="00BB7610"/>
    <w:rsid w:val="00BB7D5F"/>
    <w:rsid w:val="00BC4046"/>
    <w:rsid w:val="00BC4154"/>
    <w:rsid w:val="00BC46D9"/>
    <w:rsid w:val="00BD2771"/>
    <w:rsid w:val="00BD2FAE"/>
    <w:rsid w:val="00BD3133"/>
    <w:rsid w:val="00BD35E5"/>
    <w:rsid w:val="00BD374A"/>
    <w:rsid w:val="00BD3A92"/>
    <w:rsid w:val="00BD7FF6"/>
    <w:rsid w:val="00BE342D"/>
    <w:rsid w:val="00BE6F17"/>
    <w:rsid w:val="00BE7110"/>
    <w:rsid w:val="00BE7864"/>
    <w:rsid w:val="00BF1A33"/>
    <w:rsid w:val="00BF3C1E"/>
    <w:rsid w:val="00BF433A"/>
    <w:rsid w:val="00BF6931"/>
    <w:rsid w:val="00BF7163"/>
    <w:rsid w:val="00C03202"/>
    <w:rsid w:val="00C039FF"/>
    <w:rsid w:val="00C03A08"/>
    <w:rsid w:val="00C12F8C"/>
    <w:rsid w:val="00C2138B"/>
    <w:rsid w:val="00C22D97"/>
    <w:rsid w:val="00C250FC"/>
    <w:rsid w:val="00C25B0B"/>
    <w:rsid w:val="00C269B6"/>
    <w:rsid w:val="00C27049"/>
    <w:rsid w:val="00C27684"/>
    <w:rsid w:val="00C30CFA"/>
    <w:rsid w:val="00C34ED0"/>
    <w:rsid w:val="00C36248"/>
    <w:rsid w:val="00C44E15"/>
    <w:rsid w:val="00C45BB6"/>
    <w:rsid w:val="00C46759"/>
    <w:rsid w:val="00C508B7"/>
    <w:rsid w:val="00C509C2"/>
    <w:rsid w:val="00C50DE8"/>
    <w:rsid w:val="00C57386"/>
    <w:rsid w:val="00C573BE"/>
    <w:rsid w:val="00C57CAD"/>
    <w:rsid w:val="00C57FF4"/>
    <w:rsid w:val="00C60250"/>
    <w:rsid w:val="00C60D8D"/>
    <w:rsid w:val="00C62F6B"/>
    <w:rsid w:val="00C637DC"/>
    <w:rsid w:val="00C64B10"/>
    <w:rsid w:val="00C7119C"/>
    <w:rsid w:val="00C7159D"/>
    <w:rsid w:val="00C73F4A"/>
    <w:rsid w:val="00C748BE"/>
    <w:rsid w:val="00C74D7B"/>
    <w:rsid w:val="00C76526"/>
    <w:rsid w:val="00C7763B"/>
    <w:rsid w:val="00C857F4"/>
    <w:rsid w:val="00C85C95"/>
    <w:rsid w:val="00C8698E"/>
    <w:rsid w:val="00C90D3D"/>
    <w:rsid w:val="00C92C0C"/>
    <w:rsid w:val="00C9339D"/>
    <w:rsid w:val="00C947F5"/>
    <w:rsid w:val="00C953B5"/>
    <w:rsid w:val="00C96AA5"/>
    <w:rsid w:val="00C976E3"/>
    <w:rsid w:val="00CA05C9"/>
    <w:rsid w:val="00CA077D"/>
    <w:rsid w:val="00CA07DA"/>
    <w:rsid w:val="00CA3773"/>
    <w:rsid w:val="00CA423A"/>
    <w:rsid w:val="00CA58D1"/>
    <w:rsid w:val="00CA6C16"/>
    <w:rsid w:val="00CB293B"/>
    <w:rsid w:val="00CB544C"/>
    <w:rsid w:val="00CC13D5"/>
    <w:rsid w:val="00CC3E7D"/>
    <w:rsid w:val="00CD104F"/>
    <w:rsid w:val="00CD2882"/>
    <w:rsid w:val="00CD4DD0"/>
    <w:rsid w:val="00CD5DE0"/>
    <w:rsid w:val="00CD6CB9"/>
    <w:rsid w:val="00CD7AE5"/>
    <w:rsid w:val="00CE108C"/>
    <w:rsid w:val="00CE1C22"/>
    <w:rsid w:val="00CE1C31"/>
    <w:rsid w:val="00CE354F"/>
    <w:rsid w:val="00CE37DD"/>
    <w:rsid w:val="00CE4203"/>
    <w:rsid w:val="00CE6288"/>
    <w:rsid w:val="00CF06EF"/>
    <w:rsid w:val="00CF2081"/>
    <w:rsid w:val="00CF229A"/>
    <w:rsid w:val="00CF240D"/>
    <w:rsid w:val="00CF7DC4"/>
    <w:rsid w:val="00D01CFE"/>
    <w:rsid w:val="00D03A2A"/>
    <w:rsid w:val="00D05C98"/>
    <w:rsid w:val="00D0655A"/>
    <w:rsid w:val="00D06E99"/>
    <w:rsid w:val="00D07952"/>
    <w:rsid w:val="00D10AC2"/>
    <w:rsid w:val="00D133CF"/>
    <w:rsid w:val="00D13AE5"/>
    <w:rsid w:val="00D15EA6"/>
    <w:rsid w:val="00D15F29"/>
    <w:rsid w:val="00D17ADF"/>
    <w:rsid w:val="00D22FBF"/>
    <w:rsid w:val="00D24414"/>
    <w:rsid w:val="00D309E2"/>
    <w:rsid w:val="00D33205"/>
    <w:rsid w:val="00D344DD"/>
    <w:rsid w:val="00D379CC"/>
    <w:rsid w:val="00D41D1E"/>
    <w:rsid w:val="00D42515"/>
    <w:rsid w:val="00D428D9"/>
    <w:rsid w:val="00D42F80"/>
    <w:rsid w:val="00D439AE"/>
    <w:rsid w:val="00D45EF7"/>
    <w:rsid w:val="00D4641B"/>
    <w:rsid w:val="00D51EA7"/>
    <w:rsid w:val="00D53316"/>
    <w:rsid w:val="00D5524D"/>
    <w:rsid w:val="00D56F7E"/>
    <w:rsid w:val="00D604BD"/>
    <w:rsid w:val="00D6143A"/>
    <w:rsid w:val="00D6346A"/>
    <w:rsid w:val="00D65CDF"/>
    <w:rsid w:val="00D66C3C"/>
    <w:rsid w:val="00D67620"/>
    <w:rsid w:val="00D73285"/>
    <w:rsid w:val="00D73959"/>
    <w:rsid w:val="00D7437F"/>
    <w:rsid w:val="00D7560B"/>
    <w:rsid w:val="00D757E4"/>
    <w:rsid w:val="00D75BFF"/>
    <w:rsid w:val="00D763BC"/>
    <w:rsid w:val="00D76843"/>
    <w:rsid w:val="00D76F2F"/>
    <w:rsid w:val="00D800F2"/>
    <w:rsid w:val="00D80BF4"/>
    <w:rsid w:val="00D80CFC"/>
    <w:rsid w:val="00D823A2"/>
    <w:rsid w:val="00D86183"/>
    <w:rsid w:val="00D90476"/>
    <w:rsid w:val="00D93193"/>
    <w:rsid w:val="00D948D4"/>
    <w:rsid w:val="00D94A2A"/>
    <w:rsid w:val="00D94C00"/>
    <w:rsid w:val="00D94E85"/>
    <w:rsid w:val="00DA130E"/>
    <w:rsid w:val="00DA2E1A"/>
    <w:rsid w:val="00DA595E"/>
    <w:rsid w:val="00DA671E"/>
    <w:rsid w:val="00DB02D2"/>
    <w:rsid w:val="00DB50C8"/>
    <w:rsid w:val="00DB537E"/>
    <w:rsid w:val="00DC1A7B"/>
    <w:rsid w:val="00DC409A"/>
    <w:rsid w:val="00DC4A5E"/>
    <w:rsid w:val="00DC6974"/>
    <w:rsid w:val="00DD107F"/>
    <w:rsid w:val="00DD266A"/>
    <w:rsid w:val="00DD5B02"/>
    <w:rsid w:val="00DD7B4B"/>
    <w:rsid w:val="00DD7BBE"/>
    <w:rsid w:val="00DE6EB4"/>
    <w:rsid w:val="00DE6FDF"/>
    <w:rsid w:val="00DE7DA0"/>
    <w:rsid w:val="00DF0B92"/>
    <w:rsid w:val="00DF6ACD"/>
    <w:rsid w:val="00E02DCF"/>
    <w:rsid w:val="00E04213"/>
    <w:rsid w:val="00E042E4"/>
    <w:rsid w:val="00E06D5F"/>
    <w:rsid w:val="00E07AD3"/>
    <w:rsid w:val="00E1100A"/>
    <w:rsid w:val="00E111B7"/>
    <w:rsid w:val="00E11883"/>
    <w:rsid w:val="00E12103"/>
    <w:rsid w:val="00E15475"/>
    <w:rsid w:val="00E155D4"/>
    <w:rsid w:val="00E1713E"/>
    <w:rsid w:val="00E20422"/>
    <w:rsid w:val="00E2168A"/>
    <w:rsid w:val="00E217FD"/>
    <w:rsid w:val="00E22133"/>
    <w:rsid w:val="00E237D5"/>
    <w:rsid w:val="00E26231"/>
    <w:rsid w:val="00E267EA"/>
    <w:rsid w:val="00E26EEA"/>
    <w:rsid w:val="00E27A23"/>
    <w:rsid w:val="00E31CBB"/>
    <w:rsid w:val="00E32189"/>
    <w:rsid w:val="00E327AC"/>
    <w:rsid w:val="00E32AA1"/>
    <w:rsid w:val="00E332D5"/>
    <w:rsid w:val="00E35364"/>
    <w:rsid w:val="00E362F5"/>
    <w:rsid w:val="00E37B0A"/>
    <w:rsid w:val="00E37F7C"/>
    <w:rsid w:val="00E40766"/>
    <w:rsid w:val="00E40951"/>
    <w:rsid w:val="00E4218F"/>
    <w:rsid w:val="00E43673"/>
    <w:rsid w:val="00E4377F"/>
    <w:rsid w:val="00E43B02"/>
    <w:rsid w:val="00E43BA9"/>
    <w:rsid w:val="00E43DC5"/>
    <w:rsid w:val="00E43DEA"/>
    <w:rsid w:val="00E4495C"/>
    <w:rsid w:val="00E46F67"/>
    <w:rsid w:val="00E474B3"/>
    <w:rsid w:val="00E47687"/>
    <w:rsid w:val="00E47AAD"/>
    <w:rsid w:val="00E47ACD"/>
    <w:rsid w:val="00E50C9C"/>
    <w:rsid w:val="00E54821"/>
    <w:rsid w:val="00E556E0"/>
    <w:rsid w:val="00E55F8F"/>
    <w:rsid w:val="00E621FD"/>
    <w:rsid w:val="00E641C7"/>
    <w:rsid w:val="00E64F9B"/>
    <w:rsid w:val="00E650A6"/>
    <w:rsid w:val="00E66138"/>
    <w:rsid w:val="00E67E2D"/>
    <w:rsid w:val="00E711B3"/>
    <w:rsid w:val="00E72370"/>
    <w:rsid w:val="00E72CDA"/>
    <w:rsid w:val="00E743B3"/>
    <w:rsid w:val="00E749F8"/>
    <w:rsid w:val="00E756E3"/>
    <w:rsid w:val="00E83AEE"/>
    <w:rsid w:val="00E84C8A"/>
    <w:rsid w:val="00E85834"/>
    <w:rsid w:val="00E945D4"/>
    <w:rsid w:val="00E9505A"/>
    <w:rsid w:val="00E95CCE"/>
    <w:rsid w:val="00E96527"/>
    <w:rsid w:val="00E97A9D"/>
    <w:rsid w:val="00EA01EC"/>
    <w:rsid w:val="00EA3E12"/>
    <w:rsid w:val="00EA4A8B"/>
    <w:rsid w:val="00EA65F0"/>
    <w:rsid w:val="00EA7174"/>
    <w:rsid w:val="00EB250D"/>
    <w:rsid w:val="00EB4B54"/>
    <w:rsid w:val="00EB6703"/>
    <w:rsid w:val="00EC70C6"/>
    <w:rsid w:val="00EC72A4"/>
    <w:rsid w:val="00ED066F"/>
    <w:rsid w:val="00ED1A42"/>
    <w:rsid w:val="00ED25B7"/>
    <w:rsid w:val="00ED475C"/>
    <w:rsid w:val="00EE1BD8"/>
    <w:rsid w:val="00EE2382"/>
    <w:rsid w:val="00EE4B60"/>
    <w:rsid w:val="00EE7627"/>
    <w:rsid w:val="00EF2145"/>
    <w:rsid w:val="00EF580D"/>
    <w:rsid w:val="00EF693F"/>
    <w:rsid w:val="00EF7805"/>
    <w:rsid w:val="00EF7CF6"/>
    <w:rsid w:val="00EF7F80"/>
    <w:rsid w:val="00F0319E"/>
    <w:rsid w:val="00F03A5B"/>
    <w:rsid w:val="00F04EAA"/>
    <w:rsid w:val="00F06098"/>
    <w:rsid w:val="00F06410"/>
    <w:rsid w:val="00F10625"/>
    <w:rsid w:val="00F122F9"/>
    <w:rsid w:val="00F143F6"/>
    <w:rsid w:val="00F15DAF"/>
    <w:rsid w:val="00F16135"/>
    <w:rsid w:val="00F17F21"/>
    <w:rsid w:val="00F22AAA"/>
    <w:rsid w:val="00F240A3"/>
    <w:rsid w:val="00F2448C"/>
    <w:rsid w:val="00F24CC9"/>
    <w:rsid w:val="00F25A92"/>
    <w:rsid w:val="00F25CED"/>
    <w:rsid w:val="00F2611F"/>
    <w:rsid w:val="00F262D1"/>
    <w:rsid w:val="00F27E05"/>
    <w:rsid w:val="00F307C8"/>
    <w:rsid w:val="00F30EDD"/>
    <w:rsid w:val="00F32492"/>
    <w:rsid w:val="00F34E4B"/>
    <w:rsid w:val="00F41EE1"/>
    <w:rsid w:val="00F44022"/>
    <w:rsid w:val="00F44470"/>
    <w:rsid w:val="00F46AA8"/>
    <w:rsid w:val="00F474D4"/>
    <w:rsid w:val="00F50313"/>
    <w:rsid w:val="00F50AC0"/>
    <w:rsid w:val="00F621D4"/>
    <w:rsid w:val="00F6277E"/>
    <w:rsid w:val="00F633F7"/>
    <w:rsid w:val="00F63972"/>
    <w:rsid w:val="00F63ECF"/>
    <w:rsid w:val="00F656B0"/>
    <w:rsid w:val="00F6613A"/>
    <w:rsid w:val="00F67535"/>
    <w:rsid w:val="00F7146D"/>
    <w:rsid w:val="00F71A3D"/>
    <w:rsid w:val="00F73725"/>
    <w:rsid w:val="00F76CB8"/>
    <w:rsid w:val="00F832E5"/>
    <w:rsid w:val="00F85CD3"/>
    <w:rsid w:val="00F8614F"/>
    <w:rsid w:val="00F86D26"/>
    <w:rsid w:val="00F90D7C"/>
    <w:rsid w:val="00F95511"/>
    <w:rsid w:val="00F97DBD"/>
    <w:rsid w:val="00FA1DC4"/>
    <w:rsid w:val="00FA4A8C"/>
    <w:rsid w:val="00FA545B"/>
    <w:rsid w:val="00FA558E"/>
    <w:rsid w:val="00FA5E8E"/>
    <w:rsid w:val="00FA7132"/>
    <w:rsid w:val="00FB4B3E"/>
    <w:rsid w:val="00FB5D01"/>
    <w:rsid w:val="00FB600F"/>
    <w:rsid w:val="00FB776D"/>
    <w:rsid w:val="00FC135B"/>
    <w:rsid w:val="00FC1D51"/>
    <w:rsid w:val="00FC4E2D"/>
    <w:rsid w:val="00FC55A9"/>
    <w:rsid w:val="00FD0315"/>
    <w:rsid w:val="00FD139B"/>
    <w:rsid w:val="00FD1FEE"/>
    <w:rsid w:val="00FD25CA"/>
    <w:rsid w:val="00FD2B92"/>
    <w:rsid w:val="00FD3E5D"/>
    <w:rsid w:val="00FD4B94"/>
    <w:rsid w:val="00FD4EEA"/>
    <w:rsid w:val="00FE000C"/>
    <w:rsid w:val="00FE20AA"/>
    <w:rsid w:val="00FE3171"/>
    <w:rsid w:val="00FE3ED3"/>
    <w:rsid w:val="00FE4351"/>
    <w:rsid w:val="00FE7D5F"/>
    <w:rsid w:val="00FF3123"/>
    <w:rsid w:val="00FF3383"/>
    <w:rsid w:val="00FF33E1"/>
    <w:rsid w:val="00FF64FC"/>
    <w:rsid w:val="0203467D"/>
    <w:rsid w:val="06A51024"/>
    <w:rsid w:val="0A85CF3E"/>
    <w:rsid w:val="123F96D4"/>
    <w:rsid w:val="125F1577"/>
    <w:rsid w:val="1AE731CD"/>
    <w:rsid w:val="25D843E4"/>
    <w:rsid w:val="2F2211D9"/>
    <w:rsid w:val="335D883A"/>
    <w:rsid w:val="34195A6D"/>
    <w:rsid w:val="3868B08A"/>
    <w:rsid w:val="38FC618A"/>
    <w:rsid w:val="3B6A0DF6"/>
    <w:rsid w:val="3F797B71"/>
    <w:rsid w:val="4D047AE5"/>
    <w:rsid w:val="510BBD28"/>
    <w:rsid w:val="5422D614"/>
    <w:rsid w:val="56D08EE8"/>
    <w:rsid w:val="58AEFD2C"/>
    <w:rsid w:val="58CC68B8"/>
    <w:rsid w:val="59FA099C"/>
    <w:rsid w:val="5B8EE69A"/>
    <w:rsid w:val="5DD247A4"/>
    <w:rsid w:val="625785DB"/>
    <w:rsid w:val="6F8257C2"/>
    <w:rsid w:val="7392B311"/>
    <w:rsid w:val="771408BD"/>
    <w:rsid w:val="7AE05B4C"/>
    <w:rsid w:val="7FE07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FAD704EF-90DB-43BA-B68A-EDF354F93E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rsid w:val="00C748BE"/>
    <w:rPr>
      <w:rFonts w:ascii="Calibri" w:hAnsi="Calibri" w:eastAsia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F9B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9A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hAnsi="Calibri" w:eastAsia="Calibri" w:cs="Calibri"/>
      <w:lang w:eastAsia="en-US"/>
    </w:rPr>
  </w:style>
  <w:style w:type="character" w:styleId="Heading3Char" w:customStyle="1">
    <w:name w:val="Heading 3 Char"/>
    <w:basedOn w:val="DefaultParagraphFont"/>
    <w:link w:val="Heading3"/>
    <w:uiPriority w:val="9"/>
    <w:rsid w:val="001330DD"/>
    <w:rPr>
      <w:rFonts w:ascii="Times New Roman" w:hAnsi="Times New Roman" w:eastAsia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unhideWhenUsed/>
    <w:rsid w:val="001330D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styleId="p" w:customStyle="1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styleId="Heading1Char" w:customStyle="1">
    <w:name w:val="Heading 1 Char"/>
    <w:basedOn w:val="DefaultParagraphFont"/>
    <w:link w:val="Heading1"/>
    <w:uiPriority w:val="9"/>
    <w:rsid w:val="00AC3A78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024F0"/>
    <w:rPr>
      <w:rFonts w:ascii="Calibri" w:hAnsi="Calibri" w:eastAsia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024F0"/>
    <w:rPr>
      <w:rFonts w:ascii="Calibri" w:hAnsi="Calibri" w:eastAsia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32486B"/>
    <w:rPr>
      <w:rFonts w:ascii="Calibri" w:hAnsi="Calibri" w:eastAsia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2486B"/>
    <w:rPr>
      <w:rFonts w:ascii="Calibri" w:hAnsi="Calibri" w:eastAsia="Calibri" w:cs="Calibri"/>
      <w:b/>
      <w:bCs/>
      <w:sz w:val="20"/>
      <w:szCs w:val="20"/>
      <w:lang w:eastAsia="en-US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06A9A"/>
    <w:rPr>
      <w:rFonts w:asciiTheme="majorHAnsi" w:hAnsiTheme="majorHAnsi" w:eastAsiaTheme="majorEastAsia" w:cstheme="majorBidi"/>
      <w:i/>
      <w:iCs/>
      <w:color w:val="2F5496" w:themeColor="accent1" w:themeShade="BF"/>
      <w:lang w:eastAsia="en-US"/>
    </w:rPr>
  </w:style>
  <w:style w:type="paragraph" w:styleId="lt-chem-93992" w:customStyle="1">
    <w:name w:val="lt-chem-93992"/>
    <w:basedOn w:val="Normal"/>
    <w:rsid w:val="00406A9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zh-CN"/>
    </w:rPr>
  </w:style>
  <w:style w:type="character" w:styleId="mn" w:customStyle="1">
    <w:name w:val="mn"/>
    <w:basedOn w:val="DefaultParagraphFont"/>
    <w:rsid w:val="00406A9A"/>
  </w:style>
  <w:style w:type="character" w:styleId="mo" w:customStyle="1">
    <w:name w:val="mo"/>
    <w:basedOn w:val="DefaultParagraphFont"/>
    <w:rsid w:val="00406A9A"/>
  </w:style>
  <w:style w:type="character" w:styleId="mi" w:customStyle="1">
    <w:name w:val="mi"/>
    <w:basedOn w:val="DefaultParagraphFont"/>
    <w:rsid w:val="00406A9A"/>
  </w:style>
  <w:style w:type="character" w:styleId="mjxassistivemathml" w:customStyle="1">
    <w:name w:val="mjx_assistive_mathml"/>
    <w:basedOn w:val="DefaultParagraphFont"/>
    <w:rsid w:val="00406A9A"/>
  </w:style>
  <w:style w:type="character" w:styleId="licontent" w:customStyle="1">
    <w:name w:val="licontent"/>
    <w:basedOn w:val="DefaultParagraphFont"/>
    <w:rsid w:val="00311479"/>
  </w:style>
  <w:style w:type="character" w:styleId="FollowedHyperlink">
    <w:name w:val="FollowedHyperlink"/>
    <w:basedOn w:val="DefaultParagraphFont"/>
    <w:uiPriority w:val="99"/>
    <w:semiHidden/>
    <w:unhideWhenUsed/>
    <w:rsid w:val="0094786F"/>
    <w:rPr>
      <w:color w:val="954F72" w:themeColor="followed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7F9B"/>
    <w:rPr>
      <w:rFonts w:asciiTheme="majorHAnsi" w:hAnsiTheme="majorHAnsi" w:eastAsiaTheme="majorEastAsia" w:cstheme="majorBidi"/>
      <w:color w:val="2F5496" w:themeColor="accent1" w:themeShade="BF"/>
      <w:sz w:val="26"/>
      <w:szCs w:val="2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3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01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4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3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02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19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9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2837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49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9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6623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60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7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4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096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17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704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1411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7687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0749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73797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3751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4006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8763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31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42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563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593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313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7495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68285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5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606979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41458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69893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7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1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8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0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hyperlink" Target="https://chem.libretexts.org/Ancillary_Materials/Reference/Reference_Tables/Spectroscopic_Reference_Tables/Infrared_Spectroscopy_Absorption_Table" TargetMode="Externa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image" Target="media/image5.jpeg" Id="rId12" /><Relationship Type="http://schemas.openxmlformats.org/officeDocument/2006/relationships/theme" Target="theme/theme1.xml" Id="rId17" /><Relationship Type="http://schemas.openxmlformats.org/officeDocument/2006/relationships/numbering" Target="numbering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4.png" Id="rId11" /><Relationship Type="http://schemas.openxmlformats.org/officeDocument/2006/relationships/webSettings" Target="webSettings.xml" Id="rId5" /><Relationship Type="http://schemas.openxmlformats.org/officeDocument/2006/relationships/footer" Target="footer1.xml" Id="rId15" /><Relationship Type="http://schemas.openxmlformats.org/officeDocument/2006/relationships/image" Target="media/image3.png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header" Target="header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EFE0BB5-3686-4242-A808-E2690367E64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Kazimierska</dc:creator>
  <keywords/>
  <dc:description/>
  <lastModifiedBy>Ewa Kazimierska</lastModifiedBy>
  <revision>65</revision>
  <lastPrinted>2024-10-11T07:43:00.0000000Z</lastPrinted>
  <dcterms:created xsi:type="dcterms:W3CDTF">2026-10-08T13:10:00.0000000Z</dcterms:created>
  <dcterms:modified xsi:type="dcterms:W3CDTF">2026-10-09T07:32:14.3357171Z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