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699775504"/>
        <w:docPartObj>
          <w:docPartGallery w:val="Cover Pages"/>
          <w:docPartUnique/>
        </w:docPartObj>
      </w:sdtPr>
      <w:sdtEndPr/>
      <w:sdtContent>
        <w:p w14:paraId="7EDE9B33" w14:textId="10454AEB" w:rsidR="009809CF" w:rsidRDefault="009809CF">
          <w:r>
            <w:rPr>
              <w:noProof/>
            </w:rPr>
            <mc:AlternateContent>
              <mc:Choice Requires="wpg">
                <w:drawing>
                  <wp:anchor distT="0" distB="0" distL="114300" distR="114300" simplePos="0" relativeHeight="251661312" behindDoc="1" locked="0" layoutInCell="1" allowOverlap="1" wp14:anchorId="3CF4E977" wp14:editId="1AAD507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7BDC441" w14:textId="2727B776" w:rsidR="00D34F1B" w:rsidRDefault="00D34F1B">
                                      <w:pPr>
                                        <w:pStyle w:val="NoSpacing"/>
                                        <w:spacing w:before="120"/>
                                        <w:jc w:val="center"/>
                                        <w:rPr>
                                          <w:color w:val="FFFFFF" w:themeColor="background1"/>
                                        </w:rPr>
                                      </w:pPr>
                                      <w:r>
                                        <w:rPr>
                                          <w:color w:val="FFFFFF" w:themeColor="background1"/>
                                        </w:rPr>
                                        <w:t>Samuel Digby (1901067)</w:t>
                                      </w:r>
                                    </w:p>
                                  </w:sdtContent>
                                </w:sdt>
                                <w:p w14:paraId="79CC60FA" w14:textId="371EBB7F" w:rsidR="00D34F1B" w:rsidRDefault="00D34F1B" w:rsidP="009809CF">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sz w:val="40"/>
                                      <w:szCs w:val="40"/>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27E2805" w14:textId="4F48D726" w:rsidR="00D34F1B" w:rsidRDefault="00D34F1B" w:rsidP="009809CF">
                                      <w:pPr>
                                        <w:pStyle w:val="NoSpacing"/>
                                        <w:jc w:val="center"/>
                                        <w:rPr>
                                          <w:rFonts w:eastAsiaTheme="minorHAnsi"/>
                                          <w:sz w:val="40"/>
                                          <w:szCs w:val="40"/>
                                          <w:lang w:val="en-GB"/>
                                        </w:rPr>
                                      </w:pPr>
                                      <w:r>
                                        <w:rPr>
                                          <w:rFonts w:eastAsiaTheme="minorHAnsi"/>
                                          <w:sz w:val="40"/>
                                          <w:szCs w:val="40"/>
                                          <w:lang w:val="en-GB"/>
                                        </w:rPr>
                                        <w:t>Conrod Dynamic Forces Report (M4X02193)</w:t>
                                      </w:r>
                                    </w:p>
                                  </w:sdtContent>
                                </w:sdt>
                                <w:p w14:paraId="246899C9" w14:textId="4C2B7695" w:rsidR="00D34F1B" w:rsidRDefault="00D34F1B" w:rsidP="009809CF">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CF4E977" id="Group 193" o:spid="_x0000_s1026" style="position:absolute;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7BDC441" w14:textId="2727B776" w:rsidR="00D34F1B" w:rsidRDefault="00D34F1B">
                                <w:pPr>
                                  <w:pStyle w:val="NoSpacing"/>
                                  <w:spacing w:before="120"/>
                                  <w:jc w:val="center"/>
                                  <w:rPr>
                                    <w:color w:val="FFFFFF" w:themeColor="background1"/>
                                  </w:rPr>
                                </w:pPr>
                                <w:r>
                                  <w:rPr>
                                    <w:color w:val="FFFFFF" w:themeColor="background1"/>
                                  </w:rPr>
                                  <w:t>Samuel Digby (1901067)</w:t>
                                </w:r>
                              </w:p>
                            </w:sdtContent>
                          </w:sdt>
                          <w:p w14:paraId="79CC60FA" w14:textId="371EBB7F" w:rsidR="00D34F1B" w:rsidRDefault="00D34F1B" w:rsidP="009809CF">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heme="minorHAnsi"/>
                                <w:sz w:val="40"/>
                                <w:szCs w:val="40"/>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27E2805" w14:textId="4F48D726" w:rsidR="00D34F1B" w:rsidRDefault="00D34F1B" w:rsidP="009809CF">
                                <w:pPr>
                                  <w:pStyle w:val="NoSpacing"/>
                                  <w:jc w:val="center"/>
                                  <w:rPr>
                                    <w:rFonts w:eastAsiaTheme="minorHAnsi"/>
                                    <w:sz w:val="40"/>
                                    <w:szCs w:val="40"/>
                                    <w:lang w:val="en-GB"/>
                                  </w:rPr>
                                </w:pPr>
                                <w:r>
                                  <w:rPr>
                                    <w:rFonts w:eastAsiaTheme="minorHAnsi"/>
                                    <w:sz w:val="40"/>
                                    <w:szCs w:val="40"/>
                                    <w:lang w:val="en-GB"/>
                                  </w:rPr>
                                  <w:t>Conrod Dynamic Forces Report (M4X02193)</w:t>
                                </w:r>
                              </w:p>
                            </w:sdtContent>
                          </w:sdt>
                          <w:p w14:paraId="246899C9" w14:textId="4C2B7695" w:rsidR="00D34F1B" w:rsidRDefault="00D34F1B" w:rsidP="009809CF">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6895791D" w14:textId="77777777" w:rsidR="001B1E93" w:rsidRDefault="009809CF" w:rsidP="00AC7363">
          <w:r>
            <w:br w:type="page"/>
          </w:r>
        </w:p>
        <w:p w14:paraId="63B5573D" w14:textId="0CB94245" w:rsidR="000A7E05" w:rsidRPr="00912130" w:rsidRDefault="000A7E05" w:rsidP="00912130">
          <w:pPr>
            <w:rPr>
              <w:rFonts w:cstheme="minorHAnsi"/>
              <w:sz w:val="40"/>
            </w:rPr>
          </w:pPr>
          <w:r w:rsidRPr="00912130">
            <w:rPr>
              <w:rFonts w:cstheme="minorHAnsi"/>
              <w:sz w:val="40"/>
            </w:rPr>
            <w:lastRenderedPageBreak/>
            <w:t>Abstract</w:t>
          </w:r>
        </w:p>
        <w:p w14:paraId="3A300D89" w14:textId="7D0531D9" w:rsidR="000A7E05" w:rsidRDefault="000A7E05" w:rsidP="000A7E05">
          <w:r>
            <w:t xml:space="preserve">The aims of this report were to find out the velocity, acceleration and tensile force acting on the connecting rod at different engine speeds. </w:t>
          </w:r>
        </w:p>
        <w:p w14:paraId="4B56418D" w14:textId="12CEB324" w:rsidR="000A7E05" w:rsidRDefault="000A7E05" w:rsidP="000A7E05">
          <w:r>
            <w:t xml:space="preserve">The primary findings were that the velocity, acceleration and tensile force would increase with the increase of engine speed. Also, that the acceleration and tensile force would follow a similar pattern to each other. </w:t>
          </w:r>
        </w:p>
        <w:p w14:paraId="1EBB3150" w14:textId="3C4C4EA9" w:rsidR="000A7E05" w:rsidRDefault="000A7E05" w:rsidP="000A7E05">
          <w:r>
            <w:t xml:space="preserve">Some recommendations to this report would be to use a smaller time interval for the tests and use a more common engine. </w:t>
          </w:r>
        </w:p>
        <w:p w14:paraId="7930746B" w14:textId="77777777" w:rsidR="000A7E05" w:rsidRPr="000A7E05" w:rsidRDefault="000A7E05" w:rsidP="000A7E05"/>
        <w:sdt>
          <w:sdtPr>
            <w:rPr>
              <w:rFonts w:asciiTheme="minorHAnsi" w:eastAsiaTheme="minorHAnsi" w:hAnsiTheme="minorHAnsi" w:cstheme="minorBidi"/>
              <w:color w:val="auto"/>
              <w:sz w:val="22"/>
              <w:szCs w:val="22"/>
              <w:lang w:val="en-GB"/>
            </w:rPr>
            <w:id w:val="1770581223"/>
            <w:docPartObj>
              <w:docPartGallery w:val="Table of Contents"/>
              <w:docPartUnique/>
            </w:docPartObj>
          </w:sdtPr>
          <w:sdtEndPr>
            <w:rPr>
              <w:b/>
              <w:bCs/>
              <w:noProof/>
            </w:rPr>
          </w:sdtEndPr>
          <w:sdtContent>
            <w:p w14:paraId="5EB1BF76" w14:textId="77777777" w:rsidR="000A7E05" w:rsidRPr="00D34F1B" w:rsidRDefault="000A7E05" w:rsidP="000A7E05">
              <w:pPr>
                <w:pStyle w:val="TOCHeading"/>
                <w:rPr>
                  <w:rStyle w:val="Heading1Char"/>
                  <w:rFonts w:asciiTheme="minorHAnsi" w:eastAsiaTheme="minorHAnsi" w:hAnsiTheme="minorHAnsi" w:cstheme="minorBidi"/>
                  <w:color w:val="auto"/>
                  <w:sz w:val="22"/>
                  <w:szCs w:val="22"/>
                  <w:lang w:val="en-GB"/>
                </w:rPr>
              </w:pPr>
              <w:r w:rsidRPr="009F7B81">
                <w:rPr>
                  <w:rStyle w:val="Heading1Char"/>
                  <w:rFonts w:asciiTheme="minorHAnsi" w:hAnsiTheme="minorHAnsi" w:cstheme="minorHAnsi"/>
                  <w:color w:val="000000" w:themeColor="text1"/>
                  <w:sz w:val="40"/>
                </w:rPr>
                <w:t>Contents</w:t>
              </w:r>
            </w:p>
            <w:p w14:paraId="0A07A782" w14:textId="29DE3C5D" w:rsidR="00912130" w:rsidRDefault="000A7E0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931291" w:history="1">
                <w:r w:rsidR="00912130" w:rsidRPr="00695F2E">
                  <w:rPr>
                    <w:rStyle w:val="Hyperlink"/>
                    <w:rFonts w:cstheme="minorHAnsi"/>
                    <w:noProof/>
                  </w:rPr>
                  <w:t>List of Figures</w:t>
                </w:r>
                <w:r w:rsidR="00912130">
                  <w:rPr>
                    <w:noProof/>
                    <w:webHidden/>
                  </w:rPr>
                  <w:tab/>
                </w:r>
                <w:r w:rsidR="00912130">
                  <w:rPr>
                    <w:noProof/>
                    <w:webHidden/>
                  </w:rPr>
                  <w:fldChar w:fldCharType="begin"/>
                </w:r>
                <w:r w:rsidR="00912130">
                  <w:rPr>
                    <w:noProof/>
                    <w:webHidden/>
                  </w:rPr>
                  <w:instrText xml:space="preserve"> PAGEREF _Toc25931291 \h </w:instrText>
                </w:r>
                <w:r w:rsidR="00912130">
                  <w:rPr>
                    <w:noProof/>
                    <w:webHidden/>
                  </w:rPr>
                </w:r>
                <w:r w:rsidR="00912130">
                  <w:rPr>
                    <w:noProof/>
                    <w:webHidden/>
                  </w:rPr>
                  <w:fldChar w:fldCharType="separate"/>
                </w:r>
                <w:r w:rsidR="00912130">
                  <w:rPr>
                    <w:noProof/>
                    <w:webHidden/>
                  </w:rPr>
                  <w:t>2</w:t>
                </w:r>
                <w:r w:rsidR="00912130">
                  <w:rPr>
                    <w:noProof/>
                    <w:webHidden/>
                  </w:rPr>
                  <w:fldChar w:fldCharType="end"/>
                </w:r>
              </w:hyperlink>
            </w:p>
            <w:p w14:paraId="62B1E35E" w14:textId="71928054" w:rsidR="00912130" w:rsidRDefault="00D377F8">
              <w:pPr>
                <w:pStyle w:val="TOC1"/>
                <w:tabs>
                  <w:tab w:val="right" w:leader="dot" w:pos="9016"/>
                </w:tabs>
                <w:rPr>
                  <w:rFonts w:eastAsiaTheme="minorEastAsia"/>
                  <w:noProof/>
                  <w:lang w:eastAsia="en-GB"/>
                </w:rPr>
              </w:pPr>
              <w:hyperlink w:anchor="_Toc25931292" w:history="1">
                <w:r w:rsidR="00912130" w:rsidRPr="00695F2E">
                  <w:rPr>
                    <w:rStyle w:val="Hyperlink"/>
                    <w:rFonts w:cstheme="minorHAnsi"/>
                    <w:noProof/>
                  </w:rPr>
                  <w:t>Introduction</w:t>
                </w:r>
                <w:r w:rsidR="00912130">
                  <w:rPr>
                    <w:noProof/>
                    <w:webHidden/>
                  </w:rPr>
                  <w:tab/>
                </w:r>
                <w:r w:rsidR="00912130">
                  <w:rPr>
                    <w:noProof/>
                    <w:webHidden/>
                  </w:rPr>
                  <w:fldChar w:fldCharType="begin"/>
                </w:r>
                <w:r w:rsidR="00912130">
                  <w:rPr>
                    <w:noProof/>
                    <w:webHidden/>
                  </w:rPr>
                  <w:instrText xml:space="preserve"> PAGEREF _Toc25931292 \h </w:instrText>
                </w:r>
                <w:r w:rsidR="00912130">
                  <w:rPr>
                    <w:noProof/>
                    <w:webHidden/>
                  </w:rPr>
                </w:r>
                <w:r w:rsidR="00912130">
                  <w:rPr>
                    <w:noProof/>
                    <w:webHidden/>
                  </w:rPr>
                  <w:fldChar w:fldCharType="separate"/>
                </w:r>
                <w:r w:rsidR="00912130">
                  <w:rPr>
                    <w:noProof/>
                    <w:webHidden/>
                  </w:rPr>
                  <w:t>3</w:t>
                </w:r>
                <w:r w:rsidR="00912130">
                  <w:rPr>
                    <w:noProof/>
                    <w:webHidden/>
                  </w:rPr>
                  <w:fldChar w:fldCharType="end"/>
                </w:r>
              </w:hyperlink>
            </w:p>
            <w:p w14:paraId="5D6C6F61" w14:textId="113ED457" w:rsidR="00912130" w:rsidRDefault="00D377F8">
              <w:pPr>
                <w:pStyle w:val="TOC1"/>
                <w:tabs>
                  <w:tab w:val="right" w:leader="dot" w:pos="9016"/>
                </w:tabs>
                <w:rPr>
                  <w:rFonts w:eastAsiaTheme="minorEastAsia"/>
                  <w:noProof/>
                  <w:lang w:eastAsia="en-GB"/>
                </w:rPr>
              </w:pPr>
              <w:hyperlink w:anchor="_Toc25931293" w:history="1">
                <w:r w:rsidR="00912130" w:rsidRPr="00695F2E">
                  <w:rPr>
                    <w:rStyle w:val="Hyperlink"/>
                    <w:rFonts w:cstheme="minorHAnsi"/>
                    <w:noProof/>
                  </w:rPr>
                  <w:t>Methodology</w:t>
                </w:r>
                <w:r w:rsidR="00912130">
                  <w:rPr>
                    <w:noProof/>
                    <w:webHidden/>
                  </w:rPr>
                  <w:tab/>
                </w:r>
                <w:r w:rsidR="00912130">
                  <w:rPr>
                    <w:noProof/>
                    <w:webHidden/>
                  </w:rPr>
                  <w:fldChar w:fldCharType="begin"/>
                </w:r>
                <w:r w:rsidR="00912130">
                  <w:rPr>
                    <w:noProof/>
                    <w:webHidden/>
                  </w:rPr>
                  <w:instrText xml:space="preserve"> PAGEREF _Toc25931293 \h </w:instrText>
                </w:r>
                <w:r w:rsidR="00912130">
                  <w:rPr>
                    <w:noProof/>
                    <w:webHidden/>
                  </w:rPr>
                </w:r>
                <w:r w:rsidR="00912130">
                  <w:rPr>
                    <w:noProof/>
                    <w:webHidden/>
                  </w:rPr>
                  <w:fldChar w:fldCharType="separate"/>
                </w:r>
                <w:r w:rsidR="00912130">
                  <w:rPr>
                    <w:noProof/>
                    <w:webHidden/>
                  </w:rPr>
                  <w:t>3</w:t>
                </w:r>
                <w:r w:rsidR="00912130">
                  <w:rPr>
                    <w:noProof/>
                    <w:webHidden/>
                  </w:rPr>
                  <w:fldChar w:fldCharType="end"/>
                </w:r>
              </w:hyperlink>
            </w:p>
            <w:p w14:paraId="23F9BB19" w14:textId="51838D36" w:rsidR="00912130" w:rsidRDefault="00D377F8">
              <w:pPr>
                <w:pStyle w:val="TOC1"/>
                <w:tabs>
                  <w:tab w:val="right" w:leader="dot" w:pos="9016"/>
                </w:tabs>
                <w:rPr>
                  <w:rFonts w:eastAsiaTheme="minorEastAsia"/>
                  <w:noProof/>
                  <w:lang w:eastAsia="en-GB"/>
                </w:rPr>
              </w:pPr>
              <w:hyperlink w:anchor="_Toc25931294" w:history="1">
                <w:r w:rsidR="00912130" w:rsidRPr="00695F2E">
                  <w:rPr>
                    <w:rStyle w:val="Hyperlink"/>
                    <w:rFonts w:cstheme="minorHAnsi"/>
                    <w:noProof/>
                  </w:rPr>
                  <w:t>Research</w:t>
                </w:r>
                <w:r w:rsidR="00912130">
                  <w:rPr>
                    <w:noProof/>
                    <w:webHidden/>
                  </w:rPr>
                  <w:tab/>
                </w:r>
                <w:r w:rsidR="00912130">
                  <w:rPr>
                    <w:noProof/>
                    <w:webHidden/>
                  </w:rPr>
                  <w:fldChar w:fldCharType="begin"/>
                </w:r>
                <w:r w:rsidR="00912130">
                  <w:rPr>
                    <w:noProof/>
                    <w:webHidden/>
                  </w:rPr>
                  <w:instrText xml:space="preserve"> PAGEREF _Toc25931294 \h </w:instrText>
                </w:r>
                <w:r w:rsidR="00912130">
                  <w:rPr>
                    <w:noProof/>
                    <w:webHidden/>
                  </w:rPr>
                </w:r>
                <w:r w:rsidR="00912130">
                  <w:rPr>
                    <w:noProof/>
                    <w:webHidden/>
                  </w:rPr>
                  <w:fldChar w:fldCharType="separate"/>
                </w:r>
                <w:r w:rsidR="00912130">
                  <w:rPr>
                    <w:noProof/>
                    <w:webHidden/>
                  </w:rPr>
                  <w:t>4</w:t>
                </w:r>
                <w:r w:rsidR="00912130">
                  <w:rPr>
                    <w:noProof/>
                    <w:webHidden/>
                  </w:rPr>
                  <w:fldChar w:fldCharType="end"/>
                </w:r>
              </w:hyperlink>
            </w:p>
            <w:p w14:paraId="3E8B8646" w14:textId="3A063D4F" w:rsidR="00912130" w:rsidRDefault="00D377F8">
              <w:pPr>
                <w:pStyle w:val="TOC2"/>
                <w:tabs>
                  <w:tab w:val="right" w:leader="dot" w:pos="9016"/>
                </w:tabs>
                <w:rPr>
                  <w:rFonts w:eastAsiaTheme="minorEastAsia"/>
                  <w:noProof/>
                  <w:lang w:eastAsia="en-GB"/>
                </w:rPr>
              </w:pPr>
              <w:hyperlink w:anchor="_Toc25931295" w:history="1">
                <w:r w:rsidR="00912130" w:rsidRPr="00695F2E">
                  <w:rPr>
                    <w:rStyle w:val="Hyperlink"/>
                    <w:rFonts w:cstheme="minorHAnsi"/>
                    <w:noProof/>
                  </w:rPr>
                  <w:t>Conrod research</w:t>
                </w:r>
                <w:r w:rsidR="00912130">
                  <w:rPr>
                    <w:noProof/>
                    <w:webHidden/>
                  </w:rPr>
                  <w:tab/>
                </w:r>
                <w:r w:rsidR="00912130">
                  <w:rPr>
                    <w:noProof/>
                    <w:webHidden/>
                  </w:rPr>
                  <w:fldChar w:fldCharType="begin"/>
                </w:r>
                <w:r w:rsidR="00912130">
                  <w:rPr>
                    <w:noProof/>
                    <w:webHidden/>
                  </w:rPr>
                  <w:instrText xml:space="preserve"> PAGEREF _Toc25931295 \h </w:instrText>
                </w:r>
                <w:r w:rsidR="00912130">
                  <w:rPr>
                    <w:noProof/>
                    <w:webHidden/>
                  </w:rPr>
                </w:r>
                <w:r w:rsidR="00912130">
                  <w:rPr>
                    <w:noProof/>
                    <w:webHidden/>
                  </w:rPr>
                  <w:fldChar w:fldCharType="separate"/>
                </w:r>
                <w:r w:rsidR="00912130">
                  <w:rPr>
                    <w:noProof/>
                    <w:webHidden/>
                  </w:rPr>
                  <w:t>4</w:t>
                </w:r>
                <w:r w:rsidR="00912130">
                  <w:rPr>
                    <w:noProof/>
                    <w:webHidden/>
                  </w:rPr>
                  <w:fldChar w:fldCharType="end"/>
                </w:r>
              </w:hyperlink>
            </w:p>
            <w:p w14:paraId="09AAFD41" w14:textId="5D584CF8" w:rsidR="00912130" w:rsidRDefault="00D377F8">
              <w:pPr>
                <w:pStyle w:val="TOC2"/>
                <w:tabs>
                  <w:tab w:val="right" w:leader="dot" w:pos="9016"/>
                </w:tabs>
                <w:rPr>
                  <w:rFonts w:eastAsiaTheme="minorEastAsia"/>
                  <w:noProof/>
                  <w:lang w:eastAsia="en-GB"/>
                </w:rPr>
              </w:pPr>
              <w:hyperlink w:anchor="_Toc25931296" w:history="1">
                <w:r w:rsidR="00912130" w:rsidRPr="00695F2E">
                  <w:rPr>
                    <w:rStyle w:val="Hyperlink"/>
                    <w:rFonts w:cstheme="minorHAnsi"/>
                    <w:noProof/>
                  </w:rPr>
                  <w:t>Engine research</w:t>
                </w:r>
                <w:r w:rsidR="00912130">
                  <w:rPr>
                    <w:noProof/>
                    <w:webHidden/>
                  </w:rPr>
                  <w:tab/>
                </w:r>
                <w:r w:rsidR="00912130">
                  <w:rPr>
                    <w:noProof/>
                    <w:webHidden/>
                  </w:rPr>
                  <w:fldChar w:fldCharType="begin"/>
                </w:r>
                <w:r w:rsidR="00912130">
                  <w:rPr>
                    <w:noProof/>
                    <w:webHidden/>
                  </w:rPr>
                  <w:instrText xml:space="preserve"> PAGEREF _Toc25931296 \h </w:instrText>
                </w:r>
                <w:r w:rsidR="00912130">
                  <w:rPr>
                    <w:noProof/>
                    <w:webHidden/>
                  </w:rPr>
                </w:r>
                <w:r w:rsidR="00912130">
                  <w:rPr>
                    <w:noProof/>
                    <w:webHidden/>
                  </w:rPr>
                  <w:fldChar w:fldCharType="separate"/>
                </w:r>
                <w:r w:rsidR="00912130">
                  <w:rPr>
                    <w:noProof/>
                    <w:webHidden/>
                  </w:rPr>
                  <w:t>5</w:t>
                </w:r>
                <w:r w:rsidR="00912130">
                  <w:rPr>
                    <w:noProof/>
                    <w:webHidden/>
                  </w:rPr>
                  <w:fldChar w:fldCharType="end"/>
                </w:r>
              </w:hyperlink>
            </w:p>
            <w:p w14:paraId="7FC26793" w14:textId="11D7F99E" w:rsidR="00912130" w:rsidRDefault="00D377F8">
              <w:pPr>
                <w:pStyle w:val="TOC2"/>
                <w:tabs>
                  <w:tab w:val="right" w:leader="dot" w:pos="9016"/>
                </w:tabs>
                <w:rPr>
                  <w:rFonts w:eastAsiaTheme="minorEastAsia"/>
                  <w:noProof/>
                  <w:lang w:eastAsia="en-GB"/>
                </w:rPr>
              </w:pPr>
              <w:hyperlink w:anchor="_Toc25931297" w:history="1">
                <w:r w:rsidR="00912130" w:rsidRPr="00695F2E">
                  <w:rPr>
                    <w:rStyle w:val="Hyperlink"/>
                    <w:rFonts w:cstheme="minorHAnsi"/>
                    <w:noProof/>
                  </w:rPr>
                  <w:t>Calculations</w:t>
                </w:r>
                <w:r w:rsidR="00912130">
                  <w:rPr>
                    <w:noProof/>
                    <w:webHidden/>
                  </w:rPr>
                  <w:tab/>
                </w:r>
                <w:r w:rsidR="00912130">
                  <w:rPr>
                    <w:noProof/>
                    <w:webHidden/>
                  </w:rPr>
                  <w:fldChar w:fldCharType="begin"/>
                </w:r>
                <w:r w:rsidR="00912130">
                  <w:rPr>
                    <w:noProof/>
                    <w:webHidden/>
                  </w:rPr>
                  <w:instrText xml:space="preserve"> PAGEREF _Toc25931297 \h </w:instrText>
                </w:r>
                <w:r w:rsidR="00912130">
                  <w:rPr>
                    <w:noProof/>
                    <w:webHidden/>
                  </w:rPr>
                </w:r>
                <w:r w:rsidR="00912130">
                  <w:rPr>
                    <w:noProof/>
                    <w:webHidden/>
                  </w:rPr>
                  <w:fldChar w:fldCharType="separate"/>
                </w:r>
                <w:r w:rsidR="00912130">
                  <w:rPr>
                    <w:noProof/>
                    <w:webHidden/>
                  </w:rPr>
                  <w:t>6</w:t>
                </w:r>
                <w:r w:rsidR="00912130">
                  <w:rPr>
                    <w:noProof/>
                    <w:webHidden/>
                  </w:rPr>
                  <w:fldChar w:fldCharType="end"/>
                </w:r>
              </w:hyperlink>
            </w:p>
            <w:p w14:paraId="600C5EBF" w14:textId="08E9B68F" w:rsidR="00912130" w:rsidRDefault="00D377F8">
              <w:pPr>
                <w:pStyle w:val="TOC1"/>
                <w:tabs>
                  <w:tab w:val="right" w:leader="dot" w:pos="9016"/>
                </w:tabs>
                <w:rPr>
                  <w:rFonts w:eastAsiaTheme="minorEastAsia"/>
                  <w:noProof/>
                  <w:lang w:eastAsia="en-GB"/>
                </w:rPr>
              </w:pPr>
              <w:hyperlink w:anchor="_Toc25931298" w:history="1">
                <w:r w:rsidR="00912130" w:rsidRPr="00695F2E">
                  <w:rPr>
                    <w:rStyle w:val="Hyperlink"/>
                    <w:rFonts w:cstheme="minorHAnsi"/>
                    <w:noProof/>
                  </w:rPr>
                  <w:t>Analysis of Data</w:t>
                </w:r>
                <w:r w:rsidR="00912130">
                  <w:rPr>
                    <w:noProof/>
                    <w:webHidden/>
                  </w:rPr>
                  <w:tab/>
                </w:r>
                <w:r w:rsidR="00912130">
                  <w:rPr>
                    <w:noProof/>
                    <w:webHidden/>
                  </w:rPr>
                  <w:fldChar w:fldCharType="begin"/>
                </w:r>
                <w:r w:rsidR="00912130">
                  <w:rPr>
                    <w:noProof/>
                    <w:webHidden/>
                  </w:rPr>
                  <w:instrText xml:space="preserve"> PAGEREF _Toc25931298 \h </w:instrText>
                </w:r>
                <w:r w:rsidR="00912130">
                  <w:rPr>
                    <w:noProof/>
                    <w:webHidden/>
                  </w:rPr>
                </w:r>
                <w:r w:rsidR="00912130">
                  <w:rPr>
                    <w:noProof/>
                    <w:webHidden/>
                  </w:rPr>
                  <w:fldChar w:fldCharType="separate"/>
                </w:r>
                <w:r w:rsidR="00912130">
                  <w:rPr>
                    <w:noProof/>
                    <w:webHidden/>
                  </w:rPr>
                  <w:t>7</w:t>
                </w:r>
                <w:r w:rsidR="00912130">
                  <w:rPr>
                    <w:noProof/>
                    <w:webHidden/>
                  </w:rPr>
                  <w:fldChar w:fldCharType="end"/>
                </w:r>
              </w:hyperlink>
            </w:p>
            <w:p w14:paraId="559BB867" w14:textId="757322C9" w:rsidR="00912130" w:rsidRDefault="00D377F8">
              <w:pPr>
                <w:pStyle w:val="TOC2"/>
                <w:tabs>
                  <w:tab w:val="right" w:leader="dot" w:pos="9016"/>
                </w:tabs>
                <w:rPr>
                  <w:rFonts w:eastAsiaTheme="minorEastAsia"/>
                  <w:noProof/>
                  <w:lang w:eastAsia="en-GB"/>
                </w:rPr>
              </w:pPr>
              <w:hyperlink w:anchor="_Toc25931299" w:history="1">
                <w:r w:rsidR="00912130" w:rsidRPr="00695F2E">
                  <w:rPr>
                    <w:rStyle w:val="Hyperlink"/>
                    <w:rFonts w:cstheme="minorHAnsi"/>
                    <w:noProof/>
                  </w:rPr>
                  <w:t>1000RPM</w:t>
                </w:r>
                <w:r w:rsidR="00912130">
                  <w:rPr>
                    <w:noProof/>
                    <w:webHidden/>
                  </w:rPr>
                  <w:tab/>
                </w:r>
                <w:r w:rsidR="00912130">
                  <w:rPr>
                    <w:noProof/>
                    <w:webHidden/>
                  </w:rPr>
                  <w:fldChar w:fldCharType="begin"/>
                </w:r>
                <w:r w:rsidR="00912130">
                  <w:rPr>
                    <w:noProof/>
                    <w:webHidden/>
                  </w:rPr>
                  <w:instrText xml:space="preserve"> PAGEREF _Toc25931299 \h </w:instrText>
                </w:r>
                <w:r w:rsidR="00912130">
                  <w:rPr>
                    <w:noProof/>
                    <w:webHidden/>
                  </w:rPr>
                </w:r>
                <w:r w:rsidR="00912130">
                  <w:rPr>
                    <w:noProof/>
                    <w:webHidden/>
                  </w:rPr>
                  <w:fldChar w:fldCharType="separate"/>
                </w:r>
                <w:r w:rsidR="00912130">
                  <w:rPr>
                    <w:noProof/>
                    <w:webHidden/>
                  </w:rPr>
                  <w:t>7</w:t>
                </w:r>
                <w:r w:rsidR="00912130">
                  <w:rPr>
                    <w:noProof/>
                    <w:webHidden/>
                  </w:rPr>
                  <w:fldChar w:fldCharType="end"/>
                </w:r>
              </w:hyperlink>
            </w:p>
            <w:p w14:paraId="51FE1A4A" w14:textId="3AACD276" w:rsidR="00912130" w:rsidRDefault="00D377F8">
              <w:pPr>
                <w:pStyle w:val="TOC2"/>
                <w:tabs>
                  <w:tab w:val="right" w:leader="dot" w:pos="9016"/>
                </w:tabs>
                <w:rPr>
                  <w:rFonts w:eastAsiaTheme="minorEastAsia"/>
                  <w:noProof/>
                  <w:lang w:eastAsia="en-GB"/>
                </w:rPr>
              </w:pPr>
              <w:hyperlink w:anchor="_Toc25931300" w:history="1">
                <w:r w:rsidR="00912130" w:rsidRPr="00695F2E">
                  <w:rPr>
                    <w:rStyle w:val="Hyperlink"/>
                    <w:rFonts w:cstheme="minorHAnsi"/>
                    <w:noProof/>
                  </w:rPr>
                  <w:t>2000RPM</w:t>
                </w:r>
                <w:r w:rsidR="00912130">
                  <w:rPr>
                    <w:noProof/>
                    <w:webHidden/>
                  </w:rPr>
                  <w:tab/>
                </w:r>
                <w:r w:rsidR="00912130">
                  <w:rPr>
                    <w:noProof/>
                    <w:webHidden/>
                  </w:rPr>
                  <w:fldChar w:fldCharType="begin"/>
                </w:r>
                <w:r w:rsidR="00912130">
                  <w:rPr>
                    <w:noProof/>
                    <w:webHidden/>
                  </w:rPr>
                  <w:instrText xml:space="preserve"> PAGEREF _Toc25931300 \h </w:instrText>
                </w:r>
                <w:r w:rsidR="00912130">
                  <w:rPr>
                    <w:noProof/>
                    <w:webHidden/>
                  </w:rPr>
                </w:r>
                <w:r w:rsidR="00912130">
                  <w:rPr>
                    <w:noProof/>
                    <w:webHidden/>
                  </w:rPr>
                  <w:fldChar w:fldCharType="separate"/>
                </w:r>
                <w:r w:rsidR="00912130">
                  <w:rPr>
                    <w:noProof/>
                    <w:webHidden/>
                  </w:rPr>
                  <w:t>8</w:t>
                </w:r>
                <w:r w:rsidR="00912130">
                  <w:rPr>
                    <w:noProof/>
                    <w:webHidden/>
                  </w:rPr>
                  <w:fldChar w:fldCharType="end"/>
                </w:r>
              </w:hyperlink>
            </w:p>
            <w:p w14:paraId="1C435EAE" w14:textId="4C468596" w:rsidR="00912130" w:rsidRDefault="00D377F8">
              <w:pPr>
                <w:pStyle w:val="TOC2"/>
                <w:tabs>
                  <w:tab w:val="right" w:leader="dot" w:pos="9016"/>
                </w:tabs>
                <w:rPr>
                  <w:rFonts w:eastAsiaTheme="minorEastAsia"/>
                  <w:noProof/>
                  <w:lang w:eastAsia="en-GB"/>
                </w:rPr>
              </w:pPr>
              <w:hyperlink w:anchor="_Toc25931301" w:history="1">
                <w:r w:rsidR="00912130" w:rsidRPr="00695F2E">
                  <w:rPr>
                    <w:rStyle w:val="Hyperlink"/>
                    <w:rFonts w:cstheme="minorHAnsi"/>
                    <w:noProof/>
                  </w:rPr>
                  <w:t>3000RPM</w:t>
                </w:r>
                <w:r w:rsidR="00912130">
                  <w:rPr>
                    <w:noProof/>
                    <w:webHidden/>
                  </w:rPr>
                  <w:tab/>
                </w:r>
                <w:r w:rsidR="00912130">
                  <w:rPr>
                    <w:noProof/>
                    <w:webHidden/>
                  </w:rPr>
                  <w:fldChar w:fldCharType="begin"/>
                </w:r>
                <w:r w:rsidR="00912130">
                  <w:rPr>
                    <w:noProof/>
                    <w:webHidden/>
                  </w:rPr>
                  <w:instrText xml:space="preserve"> PAGEREF _Toc25931301 \h </w:instrText>
                </w:r>
                <w:r w:rsidR="00912130">
                  <w:rPr>
                    <w:noProof/>
                    <w:webHidden/>
                  </w:rPr>
                </w:r>
                <w:r w:rsidR="00912130">
                  <w:rPr>
                    <w:noProof/>
                    <w:webHidden/>
                  </w:rPr>
                  <w:fldChar w:fldCharType="separate"/>
                </w:r>
                <w:r w:rsidR="00912130">
                  <w:rPr>
                    <w:noProof/>
                    <w:webHidden/>
                  </w:rPr>
                  <w:t>9</w:t>
                </w:r>
                <w:r w:rsidR="00912130">
                  <w:rPr>
                    <w:noProof/>
                    <w:webHidden/>
                  </w:rPr>
                  <w:fldChar w:fldCharType="end"/>
                </w:r>
              </w:hyperlink>
            </w:p>
            <w:p w14:paraId="5F93EBDC" w14:textId="545C0AAC" w:rsidR="00912130" w:rsidRDefault="00D377F8">
              <w:pPr>
                <w:pStyle w:val="TOC2"/>
                <w:tabs>
                  <w:tab w:val="right" w:leader="dot" w:pos="9016"/>
                </w:tabs>
                <w:rPr>
                  <w:rFonts w:eastAsiaTheme="minorEastAsia"/>
                  <w:noProof/>
                  <w:lang w:eastAsia="en-GB"/>
                </w:rPr>
              </w:pPr>
              <w:hyperlink w:anchor="_Toc25931302" w:history="1">
                <w:r w:rsidR="00912130" w:rsidRPr="00695F2E">
                  <w:rPr>
                    <w:rStyle w:val="Hyperlink"/>
                    <w:rFonts w:cstheme="minorHAnsi"/>
                    <w:noProof/>
                  </w:rPr>
                  <w:t>4000RPM</w:t>
                </w:r>
                <w:r w:rsidR="00912130">
                  <w:rPr>
                    <w:noProof/>
                    <w:webHidden/>
                  </w:rPr>
                  <w:tab/>
                </w:r>
                <w:r w:rsidR="00912130">
                  <w:rPr>
                    <w:noProof/>
                    <w:webHidden/>
                  </w:rPr>
                  <w:fldChar w:fldCharType="begin"/>
                </w:r>
                <w:r w:rsidR="00912130">
                  <w:rPr>
                    <w:noProof/>
                    <w:webHidden/>
                  </w:rPr>
                  <w:instrText xml:space="preserve"> PAGEREF _Toc25931302 \h </w:instrText>
                </w:r>
                <w:r w:rsidR="00912130">
                  <w:rPr>
                    <w:noProof/>
                    <w:webHidden/>
                  </w:rPr>
                </w:r>
                <w:r w:rsidR="00912130">
                  <w:rPr>
                    <w:noProof/>
                    <w:webHidden/>
                  </w:rPr>
                  <w:fldChar w:fldCharType="separate"/>
                </w:r>
                <w:r w:rsidR="00912130">
                  <w:rPr>
                    <w:noProof/>
                    <w:webHidden/>
                  </w:rPr>
                  <w:t>10</w:t>
                </w:r>
                <w:r w:rsidR="00912130">
                  <w:rPr>
                    <w:noProof/>
                    <w:webHidden/>
                  </w:rPr>
                  <w:fldChar w:fldCharType="end"/>
                </w:r>
              </w:hyperlink>
            </w:p>
            <w:p w14:paraId="48CC4F08" w14:textId="25253672" w:rsidR="00912130" w:rsidRDefault="00D377F8">
              <w:pPr>
                <w:pStyle w:val="TOC2"/>
                <w:tabs>
                  <w:tab w:val="right" w:leader="dot" w:pos="9016"/>
                </w:tabs>
                <w:rPr>
                  <w:rFonts w:eastAsiaTheme="minorEastAsia"/>
                  <w:noProof/>
                  <w:lang w:eastAsia="en-GB"/>
                </w:rPr>
              </w:pPr>
              <w:hyperlink w:anchor="_Toc25931303" w:history="1">
                <w:r w:rsidR="00912130" w:rsidRPr="00695F2E">
                  <w:rPr>
                    <w:rStyle w:val="Hyperlink"/>
                    <w:rFonts w:cstheme="minorHAnsi"/>
                    <w:noProof/>
                  </w:rPr>
                  <w:t>5000RPM</w:t>
                </w:r>
                <w:r w:rsidR="00912130">
                  <w:rPr>
                    <w:noProof/>
                    <w:webHidden/>
                  </w:rPr>
                  <w:tab/>
                </w:r>
                <w:r w:rsidR="00912130">
                  <w:rPr>
                    <w:noProof/>
                    <w:webHidden/>
                  </w:rPr>
                  <w:fldChar w:fldCharType="begin"/>
                </w:r>
                <w:r w:rsidR="00912130">
                  <w:rPr>
                    <w:noProof/>
                    <w:webHidden/>
                  </w:rPr>
                  <w:instrText xml:space="preserve"> PAGEREF _Toc25931303 \h </w:instrText>
                </w:r>
                <w:r w:rsidR="00912130">
                  <w:rPr>
                    <w:noProof/>
                    <w:webHidden/>
                  </w:rPr>
                </w:r>
                <w:r w:rsidR="00912130">
                  <w:rPr>
                    <w:noProof/>
                    <w:webHidden/>
                  </w:rPr>
                  <w:fldChar w:fldCharType="separate"/>
                </w:r>
                <w:r w:rsidR="00912130">
                  <w:rPr>
                    <w:noProof/>
                    <w:webHidden/>
                  </w:rPr>
                  <w:t>11</w:t>
                </w:r>
                <w:r w:rsidR="00912130">
                  <w:rPr>
                    <w:noProof/>
                    <w:webHidden/>
                  </w:rPr>
                  <w:fldChar w:fldCharType="end"/>
                </w:r>
              </w:hyperlink>
            </w:p>
            <w:p w14:paraId="6100C643" w14:textId="4C7B8D34" w:rsidR="00912130" w:rsidRDefault="00D377F8">
              <w:pPr>
                <w:pStyle w:val="TOC2"/>
                <w:tabs>
                  <w:tab w:val="right" w:leader="dot" w:pos="9016"/>
                </w:tabs>
                <w:rPr>
                  <w:rFonts w:eastAsiaTheme="minorEastAsia"/>
                  <w:noProof/>
                  <w:lang w:eastAsia="en-GB"/>
                </w:rPr>
              </w:pPr>
              <w:hyperlink w:anchor="_Toc25931304" w:history="1">
                <w:r w:rsidR="00912130" w:rsidRPr="00695F2E">
                  <w:rPr>
                    <w:rStyle w:val="Hyperlink"/>
                    <w:rFonts w:cstheme="minorHAnsi"/>
                    <w:noProof/>
                  </w:rPr>
                  <w:t>6000RPM</w:t>
                </w:r>
                <w:r w:rsidR="00912130">
                  <w:rPr>
                    <w:noProof/>
                    <w:webHidden/>
                  </w:rPr>
                  <w:tab/>
                </w:r>
                <w:r w:rsidR="00912130">
                  <w:rPr>
                    <w:noProof/>
                    <w:webHidden/>
                  </w:rPr>
                  <w:fldChar w:fldCharType="begin"/>
                </w:r>
                <w:r w:rsidR="00912130">
                  <w:rPr>
                    <w:noProof/>
                    <w:webHidden/>
                  </w:rPr>
                  <w:instrText xml:space="preserve"> PAGEREF _Toc25931304 \h </w:instrText>
                </w:r>
                <w:r w:rsidR="00912130">
                  <w:rPr>
                    <w:noProof/>
                    <w:webHidden/>
                  </w:rPr>
                </w:r>
                <w:r w:rsidR="00912130">
                  <w:rPr>
                    <w:noProof/>
                    <w:webHidden/>
                  </w:rPr>
                  <w:fldChar w:fldCharType="separate"/>
                </w:r>
                <w:r w:rsidR="00912130">
                  <w:rPr>
                    <w:noProof/>
                    <w:webHidden/>
                  </w:rPr>
                  <w:t>12</w:t>
                </w:r>
                <w:r w:rsidR="00912130">
                  <w:rPr>
                    <w:noProof/>
                    <w:webHidden/>
                  </w:rPr>
                  <w:fldChar w:fldCharType="end"/>
                </w:r>
              </w:hyperlink>
            </w:p>
            <w:p w14:paraId="75C2E8CE" w14:textId="323FB649" w:rsidR="00912130" w:rsidRDefault="00D377F8">
              <w:pPr>
                <w:pStyle w:val="TOC1"/>
                <w:tabs>
                  <w:tab w:val="right" w:leader="dot" w:pos="9016"/>
                </w:tabs>
                <w:rPr>
                  <w:rFonts w:eastAsiaTheme="minorEastAsia"/>
                  <w:noProof/>
                  <w:lang w:eastAsia="en-GB"/>
                </w:rPr>
              </w:pPr>
              <w:hyperlink w:anchor="_Toc25931305" w:history="1">
                <w:r w:rsidR="00912130" w:rsidRPr="00695F2E">
                  <w:rPr>
                    <w:rStyle w:val="Hyperlink"/>
                    <w:rFonts w:cstheme="minorHAnsi"/>
                    <w:noProof/>
                  </w:rPr>
                  <w:t>Conclusion</w:t>
                </w:r>
                <w:r w:rsidR="00912130">
                  <w:rPr>
                    <w:noProof/>
                    <w:webHidden/>
                  </w:rPr>
                  <w:tab/>
                </w:r>
                <w:r w:rsidR="00912130">
                  <w:rPr>
                    <w:noProof/>
                    <w:webHidden/>
                  </w:rPr>
                  <w:fldChar w:fldCharType="begin"/>
                </w:r>
                <w:r w:rsidR="00912130">
                  <w:rPr>
                    <w:noProof/>
                    <w:webHidden/>
                  </w:rPr>
                  <w:instrText xml:space="preserve"> PAGEREF _Toc25931305 \h </w:instrText>
                </w:r>
                <w:r w:rsidR="00912130">
                  <w:rPr>
                    <w:noProof/>
                    <w:webHidden/>
                  </w:rPr>
                </w:r>
                <w:r w:rsidR="00912130">
                  <w:rPr>
                    <w:noProof/>
                    <w:webHidden/>
                  </w:rPr>
                  <w:fldChar w:fldCharType="separate"/>
                </w:r>
                <w:r w:rsidR="00912130">
                  <w:rPr>
                    <w:noProof/>
                    <w:webHidden/>
                  </w:rPr>
                  <w:t>13</w:t>
                </w:r>
                <w:r w:rsidR="00912130">
                  <w:rPr>
                    <w:noProof/>
                    <w:webHidden/>
                  </w:rPr>
                  <w:fldChar w:fldCharType="end"/>
                </w:r>
              </w:hyperlink>
            </w:p>
            <w:p w14:paraId="516A1953" w14:textId="2604FD56" w:rsidR="00912130" w:rsidRDefault="00D377F8">
              <w:pPr>
                <w:pStyle w:val="TOC1"/>
                <w:tabs>
                  <w:tab w:val="right" w:leader="dot" w:pos="9016"/>
                </w:tabs>
                <w:rPr>
                  <w:rFonts w:eastAsiaTheme="minorEastAsia"/>
                  <w:noProof/>
                  <w:lang w:eastAsia="en-GB"/>
                </w:rPr>
              </w:pPr>
              <w:hyperlink w:anchor="_Toc25931306" w:history="1">
                <w:r w:rsidR="00912130" w:rsidRPr="00695F2E">
                  <w:rPr>
                    <w:rStyle w:val="Hyperlink"/>
                    <w:rFonts w:cstheme="minorHAnsi"/>
                    <w:noProof/>
                  </w:rPr>
                  <w:t>Recommendations</w:t>
                </w:r>
                <w:r w:rsidR="00912130">
                  <w:rPr>
                    <w:noProof/>
                    <w:webHidden/>
                  </w:rPr>
                  <w:tab/>
                </w:r>
                <w:r w:rsidR="00912130">
                  <w:rPr>
                    <w:noProof/>
                    <w:webHidden/>
                  </w:rPr>
                  <w:fldChar w:fldCharType="begin"/>
                </w:r>
                <w:r w:rsidR="00912130">
                  <w:rPr>
                    <w:noProof/>
                    <w:webHidden/>
                  </w:rPr>
                  <w:instrText xml:space="preserve"> PAGEREF _Toc25931306 \h </w:instrText>
                </w:r>
                <w:r w:rsidR="00912130">
                  <w:rPr>
                    <w:noProof/>
                    <w:webHidden/>
                  </w:rPr>
                </w:r>
                <w:r w:rsidR="00912130">
                  <w:rPr>
                    <w:noProof/>
                    <w:webHidden/>
                  </w:rPr>
                  <w:fldChar w:fldCharType="separate"/>
                </w:r>
                <w:r w:rsidR="00912130">
                  <w:rPr>
                    <w:noProof/>
                    <w:webHidden/>
                  </w:rPr>
                  <w:t>13</w:t>
                </w:r>
                <w:r w:rsidR="00912130">
                  <w:rPr>
                    <w:noProof/>
                    <w:webHidden/>
                  </w:rPr>
                  <w:fldChar w:fldCharType="end"/>
                </w:r>
              </w:hyperlink>
            </w:p>
            <w:p w14:paraId="6E5A73F8" w14:textId="4E2C1FC3" w:rsidR="00912130" w:rsidRDefault="00D377F8">
              <w:pPr>
                <w:pStyle w:val="TOC1"/>
                <w:tabs>
                  <w:tab w:val="right" w:leader="dot" w:pos="9016"/>
                </w:tabs>
                <w:rPr>
                  <w:rFonts w:eastAsiaTheme="minorEastAsia"/>
                  <w:noProof/>
                  <w:lang w:eastAsia="en-GB"/>
                </w:rPr>
              </w:pPr>
              <w:hyperlink w:anchor="_Toc25931307" w:history="1">
                <w:r w:rsidR="00912130" w:rsidRPr="00695F2E">
                  <w:rPr>
                    <w:rStyle w:val="Hyperlink"/>
                    <w:rFonts w:cstheme="minorHAnsi"/>
                    <w:noProof/>
                  </w:rPr>
                  <w:t>References</w:t>
                </w:r>
                <w:r w:rsidR="00912130">
                  <w:rPr>
                    <w:noProof/>
                    <w:webHidden/>
                  </w:rPr>
                  <w:tab/>
                </w:r>
                <w:r w:rsidR="00912130">
                  <w:rPr>
                    <w:noProof/>
                    <w:webHidden/>
                  </w:rPr>
                  <w:fldChar w:fldCharType="begin"/>
                </w:r>
                <w:r w:rsidR="00912130">
                  <w:rPr>
                    <w:noProof/>
                    <w:webHidden/>
                  </w:rPr>
                  <w:instrText xml:space="preserve"> PAGEREF _Toc25931307 \h </w:instrText>
                </w:r>
                <w:r w:rsidR="00912130">
                  <w:rPr>
                    <w:noProof/>
                    <w:webHidden/>
                  </w:rPr>
                </w:r>
                <w:r w:rsidR="00912130">
                  <w:rPr>
                    <w:noProof/>
                    <w:webHidden/>
                  </w:rPr>
                  <w:fldChar w:fldCharType="separate"/>
                </w:r>
                <w:r w:rsidR="00912130">
                  <w:rPr>
                    <w:noProof/>
                    <w:webHidden/>
                  </w:rPr>
                  <w:t>14</w:t>
                </w:r>
                <w:r w:rsidR="00912130">
                  <w:rPr>
                    <w:noProof/>
                    <w:webHidden/>
                  </w:rPr>
                  <w:fldChar w:fldCharType="end"/>
                </w:r>
              </w:hyperlink>
            </w:p>
            <w:p w14:paraId="2AE93F88" w14:textId="4AFA93DF" w:rsidR="000A7E05" w:rsidRDefault="000A7E05" w:rsidP="000A7E05">
              <w:pPr>
                <w:rPr>
                  <w:b/>
                  <w:bCs/>
                  <w:noProof/>
                </w:rPr>
              </w:pPr>
              <w:r>
                <w:rPr>
                  <w:b/>
                  <w:bCs/>
                  <w:noProof/>
                </w:rPr>
                <w:fldChar w:fldCharType="end"/>
              </w:r>
            </w:p>
          </w:sdtContent>
        </w:sdt>
        <w:p w14:paraId="4A82795A" w14:textId="7EAD6EBB" w:rsidR="000A7E05" w:rsidRDefault="000A7E05" w:rsidP="000A7E05"/>
        <w:p w14:paraId="5E7DF624" w14:textId="2158A6CF" w:rsidR="000A7E05" w:rsidRDefault="000A7E05" w:rsidP="000A7E05"/>
        <w:p w14:paraId="610423F8" w14:textId="76E4D9F3" w:rsidR="000A7E05" w:rsidRDefault="000A7E05" w:rsidP="000A7E05"/>
        <w:p w14:paraId="448A3EF5" w14:textId="77777777" w:rsidR="000A7E05" w:rsidRDefault="000A7E05" w:rsidP="000A7E05"/>
        <w:p w14:paraId="76CC7D7B" w14:textId="77777777" w:rsidR="000A7E05" w:rsidRDefault="000A7E05" w:rsidP="000A7E05"/>
        <w:p w14:paraId="77B5BB7E" w14:textId="0A76489E" w:rsidR="000A7E05" w:rsidRPr="000A7E05" w:rsidRDefault="00D377F8" w:rsidP="000A7E05"/>
      </w:sdtContent>
    </w:sdt>
    <w:p w14:paraId="5E5B017C" w14:textId="3DBCAE76" w:rsidR="001A0FC1" w:rsidRDefault="00AC7363" w:rsidP="00912130">
      <w:pPr>
        <w:pStyle w:val="Heading1"/>
        <w:rPr>
          <w:noProof/>
        </w:rPr>
      </w:pPr>
      <w:bookmarkStart w:id="1" w:name="_Toc25931291"/>
      <w:r w:rsidRPr="00912130">
        <w:rPr>
          <w:rFonts w:asciiTheme="minorHAnsi" w:hAnsiTheme="minorHAnsi" w:cstheme="minorHAnsi"/>
          <w:color w:val="000000" w:themeColor="text1"/>
          <w:sz w:val="40"/>
        </w:rPr>
        <w:lastRenderedPageBreak/>
        <w:t>List of Figures</w:t>
      </w:r>
      <w:bookmarkEnd w:id="1"/>
      <w:r w:rsidR="007A159E">
        <w:rPr>
          <w:rFonts w:asciiTheme="minorHAnsi" w:hAnsiTheme="minorHAnsi" w:cstheme="minorHAnsi"/>
          <w:color w:val="000000" w:themeColor="text1"/>
          <w:sz w:val="36"/>
        </w:rPr>
        <w:fldChar w:fldCharType="begin"/>
      </w:r>
      <w:r w:rsidR="007A159E">
        <w:rPr>
          <w:rFonts w:asciiTheme="minorHAnsi" w:hAnsiTheme="minorHAnsi" w:cstheme="minorHAnsi"/>
          <w:color w:val="000000" w:themeColor="text1"/>
          <w:sz w:val="36"/>
        </w:rPr>
        <w:instrText xml:space="preserve"> TOC \h \z \c "Figure" </w:instrText>
      </w:r>
      <w:r w:rsidR="007A159E">
        <w:rPr>
          <w:rFonts w:asciiTheme="minorHAnsi" w:hAnsiTheme="minorHAnsi" w:cstheme="minorHAnsi"/>
          <w:color w:val="000000" w:themeColor="text1"/>
          <w:sz w:val="36"/>
        </w:rPr>
        <w:fldChar w:fldCharType="separate"/>
      </w:r>
    </w:p>
    <w:p w14:paraId="6454CB6F" w14:textId="6E0A49A9" w:rsidR="001A0FC1" w:rsidRDefault="00D377F8">
      <w:pPr>
        <w:pStyle w:val="TableofFigures"/>
        <w:tabs>
          <w:tab w:val="right" w:leader="dot" w:pos="9016"/>
        </w:tabs>
        <w:rPr>
          <w:rFonts w:eastAsiaTheme="minorEastAsia"/>
          <w:noProof/>
          <w:lang w:eastAsia="en-GB"/>
        </w:rPr>
      </w:pPr>
      <w:hyperlink w:anchor="_Toc25930227" w:history="1">
        <w:r w:rsidR="001A0FC1" w:rsidRPr="00801C2D">
          <w:rPr>
            <w:rStyle w:val="Hyperlink"/>
            <w:noProof/>
          </w:rPr>
          <w:t>Figure 1- Conrod schematic diagram</w:t>
        </w:r>
        <w:r w:rsidR="001A0FC1">
          <w:rPr>
            <w:noProof/>
            <w:webHidden/>
          </w:rPr>
          <w:tab/>
        </w:r>
        <w:r w:rsidR="001A0FC1">
          <w:rPr>
            <w:noProof/>
            <w:webHidden/>
          </w:rPr>
          <w:fldChar w:fldCharType="begin"/>
        </w:r>
        <w:r w:rsidR="001A0FC1">
          <w:rPr>
            <w:noProof/>
            <w:webHidden/>
          </w:rPr>
          <w:instrText xml:space="preserve"> PAGEREF _Toc25930227 \h </w:instrText>
        </w:r>
        <w:r w:rsidR="001A0FC1">
          <w:rPr>
            <w:noProof/>
            <w:webHidden/>
          </w:rPr>
        </w:r>
        <w:r w:rsidR="001A0FC1">
          <w:rPr>
            <w:noProof/>
            <w:webHidden/>
          </w:rPr>
          <w:fldChar w:fldCharType="separate"/>
        </w:r>
        <w:r w:rsidR="001A0FC1">
          <w:rPr>
            <w:noProof/>
            <w:webHidden/>
          </w:rPr>
          <w:t>3</w:t>
        </w:r>
        <w:r w:rsidR="001A0FC1">
          <w:rPr>
            <w:noProof/>
            <w:webHidden/>
          </w:rPr>
          <w:fldChar w:fldCharType="end"/>
        </w:r>
      </w:hyperlink>
    </w:p>
    <w:p w14:paraId="240D55EA" w14:textId="61EA4E5B" w:rsidR="001A0FC1" w:rsidRDefault="00D377F8">
      <w:pPr>
        <w:pStyle w:val="TableofFigures"/>
        <w:tabs>
          <w:tab w:val="right" w:leader="dot" w:pos="9016"/>
        </w:tabs>
        <w:rPr>
          <w:rFonts w:eastAsiaTheme="minorEastAsia"/>
          <w:noProof/>
          <w:lang w:eastAsia="en-GB"/>
        </w:rPr>
      </w:pPr>
      <w:hyperlink r:id="rId8" w:anchor="_Toc25930228" w:history="1">
        <w:r w:rsidR="001A0FC1" w:rsidRPr="00801C2D">
          <w:rPr>
            <w:rStyle w:val="Hyperlink"/>
            <w:noProof/>
          </w:rPr>
          <w:t>Figure 2- An example of an I-beam connecting rod</w:t>
        </w:r>
        <w:r w:rsidR="001A0FC1">
          <w:rPr>
            <w:noProof/>
            <w:webHidden/>
          </w:rPr>
          <w:tab/>
        </w:r>
        <w:r w:rsidR="001A0FC1">
          <w:rPr>
            <w:noProof/>
            <w:webHidden/>
          </w:rPr>
          <w:fldChar w:fldCharType="begin"/>
        </w:r>
        <w:r w:rsidR="001A0FC1">
          <w:rPr>
            <w:noProof/>
            <w:webHidden/>
          </w:rPr>
          <w:instrText xml:space="preserve"> PAGEREF _Toc25930228 \h </w:instrText>
        </w:r>
        <w:r w:rsidR="001A0FC1">
          <w:rPr>
            <w:noProof/>
            <w:webHidden/>
          </w:rPr>
        </w:r>
        <w:r w:rsidR="001A0FC1">
          <w:rPr>
            <w:noProof/>
            <w:webHidden/>
          </w:rPr>
          <w:fldChar w:fldCharType="separate"/>
        </w:r>
        <w:r w:rsidR="001A0FC1">
          <w:rPr>
            <w:noProof/>
            <w:webHidden/>
          </w:rPr>
          <w:t>4</w:t>
        </w:r>
        <w:r w:rsidR="001A0FC1">
          <w:rPr>
            <w:noProof/>
            <w:webHidden/>
          </w:rPr>
          <w:fldChar w:fldCharType="end"/>
        </w:r>
      </w:hyperlink>
    </w:p>
    <w:p w14:paraId="2EA5BDC3" w14:textId="5B2FDF42" w:rsidR="001A0FC1" w:rsidRDefault="00D377F8">
      <w:pPr>
        <w:pStyle w:val="TableofFigures"/>
        <w:tabs>
          <w:tab w:val="right" w:leader="dot" w:pos="9016"/>
        </w:tabs>
        <w:rPr>
          <w:rFonts w:eastAsiaTheme="minorEastAsia"/>
          <w:noProof/>
          <w:lang w:eastAsia="en-GB"/>
        </w:rPr>
      </w:pPr>
      <w:hyperlink r:id="rId9" w:anchor="_Toc25930229" w:history="1">
        <w:r w:rsidR="001A0FC1" w:rsidRPr="00801C2D">
          <w:rPr>
            <w:rStyle w:val="Hyperlink"/>
            <w:noProof/>
          </w:rPr>
          <w:t>Figure 3- An example of a H-beam connecting rod.</w:t>
        </w:r>
        <w:r w:rsidR="001A0FC1">
          <w:rPr>
            <w:noProof/>
            <w:webHidden/>
          </w:rPr>
          <w:tab/>
        </w:r>
        <w:r w:rsidR="001A0FC1">
          <w:rPr>
            <w:noProof/>
            <w:webHidden/>
          </w:rPr>
          <w:fldChar w:fldCharType="begin"/>
        </w:r>
        <w:r w:rsidR="001A0FC1">
          <w:rPr>
            <w:noProof/>
            <w:webHidden/>
          </w:rPr>
          <w:instrText xml:space="preserve"> PAGEREF _Toc25930229 \h </w:instrText>
        </w:r>
        <w:r w:rsidR="001A0FC1">
          <w:rPr>
            <w:noProof/>
            <w:webHidden/>
          </w:rPr>
        </w:r>
        <w:r w:rsidR="001A0FC1">
          <w:rPr>
            <w:noProof/>
            <w:webHidden/>
          </w:rPr>
          <w:fldChar w:fldCharType="separate"/>
        </w:r>
        <w:r w:rsidR="001A0FC1">
          <w:rPr>
            <w:noProof/>
            <w:webHidden/>
          </w:rPr>
          <w:t>4</w:t>
        </w:r>
        <w:r w:rsidR="001A0FC1">
          <w:rPr>
            <w:noProof/>
            <w:webHidden/>
          </w:rPr>
          <w:fldChar w:fldCharType="end"/>
        </w:r>
      </w:hyperlink>
    </w:p>
    <w:p w14:paraId="276DADD2" w14:textId="0292FD72" w:rsidR="001A0FC1" w:rsidRDefault="00D377F8">
      <w:pPr>
        <w:pStyle w:val="TableofFigures"/>
        <w:tabs>
          <w:tab w:val="right" w:leader="dot" w:pos="9016"/>
        </w:tabs>
        <w:rPr>
          <w:rFonts w:eastAsiaTheme="minorEastAsia"/>
          <w:noProof/>
          <w:lang w:eastAsia="en-GB"/>
        </w:rPr>
      </w:pPr>
      <w:hyperlink r:id="rId10" w:anchor="_Toc25930230" w:history="1">
        <w:r w:rsidR="001A0FC1" w:rsidRPr="00801C2D">
          <w:rPr>
            <w:rStyle w:val="Hyperlink"/>
            <w:noProof/>
          </w:rPr>
          <w:t>Figure 4-The engine used in the Dodge viper GTS-R.</w:t>
        </w:r>
        <w:r w:rsidR="001A0FC1">
          <w:rPr>
            <w:noProof/>
            <w:webHidden/>
          </w:rPr>
          <w:tab/>
        </w:r>
        <w:r w:rsidR="001A0FC1">
          <w:rPr>
            <w:noProof/>
            <w:webHidden/>
          </w:rPr>
          <w:fldChar w:fldCharType="begin"/>
        </w:r>
        <w:r w:rsidR="001A0FC1">
          <w:rPr>
            <w:noProof/>
            <w:webHidden/>
          </w:rPr>
          <w:instrText xml:space="preserve"> PAGEREF _Toc25930230 \h </w:instrText>
        </w:r>
        <w:r w:rsidR="001A0FC1">
          <w:rPr>
            <w:noProof/>
            <w:webHidden/>
          </w:rPr>
        </w:r>
        <w:r w:rsidR="001A0FC1">
          <w:rPr>
            <w:noProof/>
            <w:webHidden/>
          </w:rPr>
          <w:fldChar w:fldCharType="separate"/>
        </w:r>
        <w:r w:rsidR="001A0FC1">
          <w:rPr>
            <w:noProof/>
            <w:webHidden/>
          </w:rPr>
          <w:t>5</w:t>
        </w:r>
        <w:r w:rsidR="001A0FC1">
          <w:rPr>
            <w:noProof/>
            <w:webHidden/>
          </w:rPr>
          <w:fldChar w:fldCharType="end"/>
        </w:r>
      </w:hyperlink>
    </w:p>
    <w:p w14:paraId="35B20BCF" w14:textId="4D6B398E" w:rsidR="001A0FC1" w:rsidRDefault="00D377F8">
      <w:pPr>
        <w:pStyle w:val="TableofFigures"/>
        <w:tabs>
          <w:tab w:val="right" w:leader="dot" w:pos="9016"/>
        </w:tabs>
        <w:rPr>
          <w:rFonts w:eastAsiaTheme="minorEastAsia"/>
          <w:noProof/>
          <w:lang w:eastAsia="en-GB"/>
        </w:rPr>
      </w:pPr>
      <w:hyperlink r:id="rId11" w:anchor="_Toc25930231" w:history="1">
        <w:r w:rsidR="001A0FC1" w:rsidRPr="00801C2D">
          <w:rPr>
            <w:rStyle w:val="Hyperlink"/>
            <w:noProof/>
          </w:rPr>
          <w:t>Figure 5- An example of the Dodge Viper GTS-R.</w:t>
        </w:r>
        <w:r w:rsidR="001A0FC1">
          <w:rPr>
            <w:noProof/>
            <w:webHidden/>
          </w:rPr>
          <w:tab/>
        </w:r>
        <w:r w:rsidR="001A0FC1">
          <w:rPr>
            <w:noProof/>
            <w:webHidden/>
          </w:rPr>
          <w:fldChar w:fldCharType="begin"/>
        </w:r>
        <w:r w:rsidR="001A0FC1">
          <w:rPr>
            <w:noProof/>
            <w:webHidden/>
          </w:rPr>
          <w:instrText xml:space="preserve"> PAGEREF _Toc25930231 \h </w:instrText>
        </w:r>
        <w:r w:rsidR="001A0FC1">
          <w:rPr>
            <w:noProof/>
            <w:webHidden/>
          </w:rPr>
        </w:r>
        <w:r w:rsidR="001A0FC1">
          <w:rPr>
            <w:noProof/>
            <w:webHidden/>
          </w:rPr>
          <w:fldChar w:fldCharType="separate"/>
        </w:r>
        <w:r w:rsidR="001A0FC1">
          <w:rPr>
            <w:noProof/>
            <w:webHidden/>
          </w:rPr>
          <w:t>5</w:t>
        </w:r>
        <w:r w:rsidR="001A0FC1">
          <w:rPr>
            <w:noProof/>
            <w:webHidden/>
          </w:rPr>
          <w:fldChar w:fldCharType="end"/>
        </w:r>
      </w:hyperlink>
    </w:p>
    <w:p w14:paraId="0A7BD8B9" w14:textId="5554549C" w:rsidR="001A0FC1" w:rsidRDefault="00D377F8">
      <w:pPr>
        <w:pStyle w:val="TableofFigures"/>
        <w:tabs>
          <w:tab w:val="right" w:leader="dot" w:pos="9016"/>
        </w:tabs>
        <w:rPr>
          <w:rFonts w:eastAsiaTheme="minorEastAsia"/>
          <w:noProof/>
          <w:lang w:eastAsia="en-GB"/>
        </w:rPr>
      </w:pPr>
      <w:hyperlink w:anchor="_Toc25930232" w:history="1">
        <w:r w:rsidR="001A0FC1" w:rsidRPr="00801C2D">
          <w:rPr>
            <w:rStyle w:val="Hyperlink"/>
            <w:noProof/>
          </w:rPr>
          <w:t>Figure 6-Velocity Graph at 1000RPM</w:t>
        </w:r>
        <w:r w:rsidR="001A0FC1">
          <w:rPr>
            <w:noProof/>
            <w:webHidden/>
          </w:rPr>
          <w:tab/>
        </w:r>
        <w:r w:rsidR="001A0FC1">
          <w:rPr>
            <w:noProof/>
            <w:webHidden/>
          </w:rPr>
          <w:fldChar w:fldCharType="begin"/>
        </w:r>
        <w:r w:rsidR="001A0FC1">
          <w:rPr>
            <w:noProof/>
            <w:webHidden/>
          </w:rPr>
          <w:instrText xml:space="preserve"> PAGEREF _Toc25930232 \h </w:instrText>
        </w:r>
        <w:r w:rsidR="001A0FC1">
          <w:rPr>
            <w:noProof/>
            <w:webHidden/>
          </w:rPr>
        </w:r>
        <w:r w:rsidR="001A0FC1">
          <w:rPr>
            <w:noProof/>
            <w:webHidden/>
          </w:rPr>
          <w:fldChar w:fldCharType="separate"/>
        </w:r>
        <w:r w:rsidR="001A0FC1">
          <w:rPr>
            <w:noProof/>
            <w:webHidden/>
          </w:rPr>
          <w:t>6</w:t>
        </w:r>
        <w:r w:rsidR="001A0FC1">
          <w:rPr>
            <w:noProof/>
            <w:webHidden/>
          </w:rPr>
          <w:fldChar w:fldCharType="end"/>
        </w:r>
      </w:hyperlink>
    </w:p>
    <w:p w14:paraId="4C35E07D" w14:textId="44363368" w:rsidR="001A0FC1" w:rsidRDefault="00D377F8">
      <w:pPr>
        <w:pStyle w:val="TableofFigures"/>
        <w:tabs>
          <w:tab w:val="right" w:leader="dot" w:pos="9016"/>
        </w:tabs>
        <w:rPr>
          <w:rFonts w:eastAsiaTheme="minorEastAsia"/>
          <w:noProof/>
          <w:lang w:eastAsia="en-GB"/>
        </w:rPr>
      </w:pPr>
      <w:hyperlink w:anchor="_Toc25930233" w:history="1">
        <w:r w:rsidR="001A0FC1" w:rsidRPr="00801C2D">
          <w:rPr>
            <w:rStyle w:val="Hyperlink"/>
            <w:noProof/>
          </w:rPr>
          <w:t>Figure 7-Acceleration and Force graph at 1000RPM</w:t>
        </w:r>
        <w:r w:rsidR="001A0FC1">
          <w:rPr>
            <w:noProof/>
            <w:webHidden/>
          </w:rPr>
          <w:tab/>
        </w:r>
        <w:r w:rsidR="001A0FC1">
          <w:rPr>
            <w:noProof/>
            <w:webHidden/>
          </w:rPr>
          <w:fldChar w:fldCharType="begin"/>
        </w:r>
        <w:r w:rsidR="001A0FC1">
          <w:rPr>
            <w:noProof/>
            <w:webHidden/>
          </w:rPr>
          <w:instrText xml:space="preserve"> PAGEREF _Toc25930233 \h </w:instrText>
        </w:r>
        <w:r w:rsidR="001A0FC1">
          <w:rPr>
            <w:noProof/>
            <w:webHidden/>
          </w:rPr>
        </w:r>
        <w:r w:rsidR="001A0FC1">
          <w:rPr>
            <w:noProof/>
            <w:webHidden/>
          </w:rPr>
          <w:fldChar w:fldCharType="separate"/>
        </w:r>
        <w:r w:rsidR="001A0FC1">
          <w:rPr>
            <w:noProof/>
            <w:webHidden/>
          </w:rPr>
          <w:t>6</w:t>
        </w:r>
        <w:r w:rsidR="001A0FC1">
          <w:rPr>
            <w:noProof/>
            <w:webHidden/>
          </w:rPr>
          <w:fldChar w:fldCharType="end"/>
        </w:r>
      </w:hyperlink>
    </w:p>
    <w:p w14:paraId="49F1E67D" w14:textId="765E7F8B" w:rsidR="001A0FC1" w:rsidRDefault="00D377F8">
      <w:pPr>
        <w:pStyle w:val="TableofFigures"/>
        <w:tabs>
          <w:tab w:val="right" w:leader="dot" w:pos="9016"/>
        </w:tabs>
        <w:rPr>
          <w:rFonts w:eastAsiaTheme="minorEastAsia"/>
          <w:noProof/>
          <w:lang w:eastAsia="en-GB"/>
        </w:rPr>
      </w:pPr>
      <w:hyperlink w:anchor="_Toc25930234" w:history="1">
        <w:r w:rsidR="001A0FC1" w:rsidRPr="00801C2D">
          <w:rPr>
            <w:rStyle w:val="Hyperlink"/>
            <w:noProof/>
          </w:rPr>
          <w:t>Figure 8-Velocity graph at 2000RPM</w:t>
        </w:r>
        <w:r w:rsidR="001A0FC1">
          <w:rPr>
            <w:noProof/>
            <w:webHidden/>
          </w:rPr>
          <w:tab/>
        </w:r>
        <w:r w:rsidR="001A0FC1">
          <w:rPr>
            <w:noProof/>
            <w:webHidden/>
          </w:rPr>
          <w:fldChar w:fldCharType="begin"/>
        </w:r>
        <w:r w:rsidR="001A0FC1">
          <w:rPr>
            <w:noProof/>
            <w:webHidden/>
          </w:rPr>
          <w:instrText xml:space="preserve"> PAGEREF _Toc25930234 \h </w:instrText>
        </w:r>
        <w:r w:rsidR="001A0FC1">
          <w:rPr>
            <w:noProof/>
            <w:webHidden/>
          </w:rPr>
        </w:r>
        <w:r w:rsidR="001A0FC1">
          <w:rPr>
            <w:noProof/>
            <w:webHidden/>
          </w:rPr>
          <w:fldChar w:fldCharType="separate"/>
        </w:r>
        <w:r w:rsidR="001A0FC1">
          <w:rPr>
            <w:noProof/>
            <w:webHidden/>
          </w:rPr>
          <w:t>7</w:t>
        </w:r>
        <w:r w:rsidR="001A0FC1">
          <w:rPr>
            <w:noProof/>
            <w:webHidden/>
          </w:rPr>
          <w:fldChar w:fldCharType="end"/>
        </w:r>
      </w:hyperlink>
    </w:p>
    <w:p w14:paraId="60242366" w14:textId="51D6D61B" w:rsidR="001A0FC1" w:rsidRDefault="00D377F8">
      <w:pPr>
        <w:pStyle w:val="TableofFigures"/>
        <w:tabs>
          <w:tab w:val="right" w:leader="dot" w:pos="9016"/>
        </w:tabs>
        <w:rPr>
          <w:rFonts w:eastAsiaTheme="minorEastAsia"/>
          <w:noProof/>
          <w:lang w:eastAsia="en-GB"/>
        </w:rPr>
      </w:pPr>
      <w:hyperlink w:anchor="_Toc25930235" w:history="1">
        <w:r w:rsidR="001A0FC1" w:rsidRPr="00801C2D">
          <w:rPr>
            <w:rStyle w:val="Hyperlink"/>
            <w:noProof/>
          </w:rPr>
          <w:t>Figure 9-Acceleration and Force graph at 2000RPM</w:t>
        </w:r>
        <w:r w:rsidR="001A0FC1">
          <w:rPr>
            <w:noProof/>
            <w:webHidden/>
          </w:rPr>
          <w:tab/>
        </w:r>
        <w:r w:rsidR="001A0FC1">
          <w:rPr>
            <w:noProof/>
            <w:webHidden/>
          </w:rPr>
          <w:fldChar w:fldCharType="begin"/>
        </w:r>
        <w:r w:rsidR="001A0FC1">
          <w:rPr>
            <w:noProof/>
            <w:webHidden/>
          </w:rPr>
          <w:instrText xml:space="preserve"> PAGEREF _Toc25930235 \h </w:instrText>
        </w:r>
        <w:r w:rsidR="001A0FC1">
          <w:rPr>
            <w:noProof/>
            <w:webHidden/>
          </w:rPr>
        </w:r>
        <w:r w:rsidR="001A0FC1">
          <w:rPr>
            <w:noProof/>
            <w:webHidden/>
          </w:rPr>
          <w:fldChar w:fldCharType="separate"/>
        </w:r>
        <w:r w:rsidR="001A0FC1">
          <w:rPr>
            <w:noProof/>
            <w:webHidden/>
          </w:rPr>
          <w:t>7</w:t>
        </w:r>
        <w:r w:rsidR="001A0FC1">
          <w:rPr>
            <w:noProof/>
            <w:webHidden/>
          </w:rPr>
          <w:fldChar w:fldCharType="end"/>
        </w:r>
      </w:hyperlink>
    </w:p>
    <w:p w14:paraId="656EDFA9" w14:textId="6EE04A4D" w:rsidR="001A0FC1" w:rsidRDefault="00D377F8">
      <w:pPr>
        <w:pStyle w:val="TableofFigures"/>
        <w:tabs>
          <w:tab w:val="right" w:leader="dot" w:pos="9016"/>
        </w:tabs>
        <w:rPr>
          <w:rFonts w:eastAsiaTheme="minorEastAsia"/>
          <w:noProof/>
          <w:lang w:eastAsia="en-GB"/>
        </w:rPr>
      </w:pPr>
      <w:hyperlink w:anchor="_Toc25930236" w:history="1">
        <w:r w:rsidR="001A0FC1" w:rsidRPr="00801C2D">
          <w:rPr>
            <w:rStyle w:val="Hyperlink"/>
            <w:noProof/>
          </w:rPr>
          <w:t>Figure 10-Velocity graph at 3000RPM</w:t>
        </w:r>
        <w:r w:rsidR="001A0FC1">
          <w:rPr>
            <w:noProof/>
            <w:webHidden/>
          </w:rPr>
          <w:tab/>
        </w:r>
        <w:r w:rsidR="001A0FC1">
          <w:rPr>
            <w:noProof/>
            <w:webHidden/>
          </w:rPr>
          <w:fldChar w:fldCharType="begin"/>
        </w:r>
        <w:r w:rsidR="001A0FC1">
          <w:rPr>
            <w:noProof/>
            <w:webHidden/>
          </w:rPr>
          <w:instrText xml:space="preserve"> PAGEREF _Toc25930236 \h </w:instrText>
        </w:r>
        <w:r w:rsidR="001A0FC1">
          <w:rPr>
            <w:noProof/>
            <w:webHidden/>
          </w:rPr>
        </w:r>
        <w:r w:rsidR="001A0FC1">
          <w:rPr>
            <w:noProof/>
            <w:webHidden/>
          </w:rPr>
          <w:fldChar w:fldCharType="separate"/>
        </w:r>
        <w:r w:rsidR="001A0FC1">
          <w:rPr>
            <w:noProof/>
            <w:webHidden/>
          </w:rPr>
          <w:t>8</w:t>
        </w:r>
        <w:r w:rsidR="001A0FC1">
          <w:rPr>
            <w:noProof/>
            <w:webHidden/>
          </w:rPr>
          <w:fldChar w:fldCharType="end"/>
        </w:r>
      </w:hyperlink>
    </w:p>
    <w:p w14:paraId="69874DE7" w14:textId="2641BFE0" w:rsidR="001A0FC1" w:rsidRDefault="00D377F8">
      <w:pPr>
        <w:pStyle w:val="TableofFigures"/>
        <w:tabs>
          <w:tab w:val="right" w:leader="dot" w:pos="9016"/>
        </w:tabs>
        <w:rPr>
          <w:rFonts w:eastAsiaTheme="minorEastAsia"/>
          <w:noProof/>
          <w:lang w:eastAsia="en-GB"/>
        </w:rPr>
      </w:pPr>
      <w:hyperlink w:anchor="_Toc25930237" w:history="1">
        <w:r w:rsidR="001A0FC1" w:rsidRPr="00801C2D">
          <w:rPr>
            <w:rStyle w:val="Hyperlink"/>
            <w:noProof/>
          </w:rPr>
          <w:t>Figure 11-Acceleration and Force graph at 3000RPM</w:t>
        </w:r>
        <w:r w:rsidR="001A0FC1">
          <w:rPr>
            <w:noProof/>
            <w:webHidden/>
          </w:rPr>
          <w:tab/>
        </w:r>
        <w:r w:rsidR="001A0FC1">
          <w:rPr>
            <w:noProof/>
            <w:webHidden/>
          </w:rPr>
          <w:fldChar w:fldCharType="begin"/>
        </w:r>
        <w:r w:rsidR="001A0FC1">
          <w:rPr>
            <w:noProof/>
            <w:webHidden/>
          </w:rPr>
          <w:instrText xml:space="preserve"> PAGEREF _Toc25930237 \h </w:instrText>
        </w:r>
        <w:r w:rsidR="001A0FC1">
          <w:rPr>
            <w:noProof/>
            <w:webHidden/>
          </w:rPr>
        </w:r>
        <w:r w:rsidR="001A0FC1">
          <w:rPr>
            <w:noProof/>
            <w:webHidden/>
          </w:rPr>
          <w:fldChar w:fldCharType="separate"/>
        </w:r>
        <w:r w:rsidR="001A0FC1">
          <w:rPr>
            <w:noProof/>
            <w:webHidden/>
          </w:rPr>
          <w:t>8</w:t>
        </w:r>
        <w:r w:rsidR="001A0FC1">
          <w:rPr>
            <w:noProof/>
            <w:webHidden/>
          </w:rPr>
          <w:fldChar w:fldCharType="end"/>
        </w:r>
      </w:hyperlink>
    </w:p>
    <w:p w14:paraId="06C48C42" w14:textId="7CFAF77E" w:rsidR="001A0FC1" w:rsidRDefault="00D377F8">
      <w:pPr>
        <w:pStyle w:val="TableofFigures"/>
        <w:tabs>
          <w:tab w:val="right" w:leader="dot" w:pos="9016"/>
        </w:tabs>
        <w:rPr>
          <w:rFonts w:eastAsiaTheme="minorEastAsia"/>
          <w:noProof/>
          <w:lang w:eastAsia="en-GB"/>
        </w:rPr>
      </w:pPr>
      <w:hyperlink w:anchor="_Toc25930238" w:history="1">
        <w:r w:rsidR="001A0FC1" w:rsidRPr="00801C2D">
          <w:rPr>
            <w:rStyle w:val="Hyperlink"/>
            <w:noProof/>
          </w:rPr>
          <w:t>Figure 12-Velocity graph at 4000RPM</w:t>
        </w:r>
        <w:r w:rsidR="001A0FC1">
          <w:rPr>
            <w:noProof/>
            <w:webHidden/>
          </w:rPr>
          <w:tab/>
        </w:r>
        <w:r w:rsidR="001A0FC1">
          <w:rPr>
            <w:noProof/>
            <w:webHidden/>
          </w:rPr>
          <w:fldChar w:fldCharType="begin"/>
        </w:r>
        <w:r w:rsidR="001A0FC1">
          <w:rPr>
            <w:noProof/>
            <w:webHidden/>
          </w:rPr>
          <w:instrText xml:space="preserve"> PAGEREF _Toc25930238 \h </w:instrText>
        </w:r>
        <w:r w:rsidR="001A0FC1">
          <w:rPr>
            <w:noProof/>
            <w:webHidden/>
          </w:rPr>
        </w:r>
        <w:r w:rsidR="001A0FC1">
          <w:rPr>
            <w:noProof/>
            <w:webHidden/>
          </w:rPr>
          <w:fldChar w:fldCharType="separate"/>
        </w:r>
        <w:r w:rsidR="001A0FC1">
          <w:rPr>
            <w:noProof/>
            <w:webHidden/>
          </w:rPr>
          <w:t>9</w:t>
        </w:r>
        <w:r w:rsidR="001A0FC1">
          <w:rPr>
            <w:noProof/>
            <w:webHidden/>
          </w:rPr>
          <w:fldChar w:fldCharType="end"/>
        </w:r>
      </w:hyperlink>
    </w:p>
    <w:p w14:paraId="3D4584B0" w14:textId="55350005" w:rsidR="001A0FC1" w:rsidRDefault="00D377F8">
      <w:pPr>
        <w:pStyle w:val="TableofFigures"/>
        <w:tabs>
          <w:tab w:val="right" w:leader="dot" w:pos="9016"/>
        </w:tabs>
        <w:rPr>
          <w:rFonts w:eastAsiaTheme="minorEastAsia"/>
          <w:noProof/>
          <w:lang w:eastAsia="en-GB"/>
        </w:rPr>
      </w:pPr>
      <w:hyperlink w:anchor="_Toc25930239" w:history="1">
        <w:r w:rsidR="001A0FC1" w:rsidRPr="00801C2D">
          <w:rPr>
            <w:rStyle w:val="Hyperlink"/>
            <w:noProof/>
          </w:rPr>
          <w:t>Figure 13-Acceleration and Force graph at 4000RPM</w:t>
        </w:r>
        <w:r w:rsidR="001A0FC1">
          <w:rPr>
            <w:noProof/>
            <w:webHidden/>
          </w:rPr>
          <w:tab/>
        </w:r>
        <w:r w:rsidR="001A0FC1">
          <w:rPr>
            <w:noProof/>
            <w:webHidden/>
          </w:rPr>
          <w:fldChar w:fldCharType="begin"/>
        </w:r>
        <w:r w:rsidR="001A0FC1">
          <w:rPr>
            <w:noProof/>
            <w:webHidden/>
          </w:rPr>
          <w:instrText xml:space="preserve"> PAGEREF _Toc25930239 \h </w:instrText>
        </w:r>
        <w:r w:rsidR="001A0FC1">
          <w:rPr>
            <w:noProof/>
            <w:webHidden/>
          </w:rPr>
        </w:r>
        <w:r w:rsidR="001A0FC1">
          <w:rPr>
            <w:noProof/>
            <w:webHidden/>
          </w:rPr>
          <w:fldChar w:fldCharType="separate"/>
        </w:r>
        <w:r w:rsidR="001A0FC1">
          <w:rPr>
            <w:noProof/>
            <w:webHidden/>
          </w:rPr>
          <w:t>9</w:t>
        </w:r>
        <w:r w:rsidR="001A0FC1">
          <w:rPr>
            <w:noProof/>
            <w:webHidden/>
          </w:rPr>
          <w:fldChar w:fldCharType="end"/>
        </w:r>
      </w:hyperlink>
    </w:p>
    <w:p w14:paraId="2F001D12" w14:textId="089DA27E" w:rsidR="001A0FC1" w:rsidRDefault="00D377F8">
      <w:pPr>
        <w:pStyle w:val="TableofFigures"/>
        <w:tabs>
          <w:tab w:val="right" w:leader="dot" w:pos="9016"/>
        </w:tabs>
        <w:rPr>
          <w:rFonts w:eastAsiaTheme="minorEastAsia"/>
          <w:noProof/>
          <w:lang w:eastAsia="en-GB"/>
        </w:rPr>
      </w:pPr>
      <w:hyperlink w:anchor="_Toc25930240" w:history="1">
        <w:r w:rsidR="001A0FC1" w:rsidRPr="00801C2D">
          <w:rPr>
            <w:rStyle w:val="Hyperlink"/>
            <w:noProof/>
          </w:rPr>
          <w:t>Figure 14-Velocity graph at 5000RPM</w:t>
        </w:r>
        <w:r w:rsidR="001A0FC1">
          <w:rPr>
            <w:noProof/>
            <w:webHidden/>
          </w:rPr>
          <w:tab/>
        </w:r>
        <w:r w:rsidR="001A0FC1">
          <w:rPr>
            <w:noProof/>
            <w:webHidden/>
          </w:rPr>
          <w:fldChar w:fldCharType="begin"/>
        </w:r>
        <w:r w:rsidR="001A0FC1">
          <w:rPr>
            <w:noProof/>
            <w:webHidden/>
          </w:rPr>
          <w:instrText xml:space="preserve"> PAGEREF _Toc25930240 \h </w:instrText>
        </w:r>
        <w:r w:rsidR="001A0FC1">
          <w:rPr>
            <w:noProof/>
            <w:webHidden/>
          </w:rPr>
        </w:r>
        <w:r w:rsidR="001A0FC1">
          <w:rPr>
            <w:noProof/>
            <w:webHidden/>
          </w:rPr>
          <w:fldChar w:fldCharType="separate"/>
        </w:r>
        <w:r w:rsidR="001A0FC1">
          <w:rPr>
            <w:noProof/>
            <w:webHidden/>
          </w:rPr>
          <w:t>10</w:t>
        </w:r>
        <w:r w:rsidR="001A0FC1">
          <w:rPr>
            <w:noProof/>
            <w:webHidden/>
          </w:rPr>
          <w:fldChar w:fldCharType="end"/>
        </w:r>
      </w:hyperlink>
    </w:p>
    <w:p w14:paraId="3267F9CE" w14:textId="23041B86" w:rsidR="001A0FC1" w:rsidRDefault="00D377F8">
      <w:pPr>
        <w:pStyle w:val="TableofFigures"/>
        <w:tabs>
          <w:tab w:val="right" w:leader="dot" w:pos="9016"/>
        </w:tabs>
        <w:rPr>
          <w:rFonts w:eastAsiaTheme="minorEastAsia"/>
          <w:noProof/>
          <w:lang w:eastAsia="en-GB"/>
        </w:rPr>
      </w:pPr>
      <w:hyperlink w:anchor="_Toc25930241" w:history="1">
        <w:r w:rsidR="001A0FC1" w:rsidRPr="00801C2D">
          <w:rPr>
            <w:rStyle w:val="Hyperlink"/>
            <w:noProof/>
          </w:rPr>
          <w:t>Figure 15-Acceleration and Force at 5000RPM</w:t>
        </w:r>
        <w:r w:rsidR="001A0FC1">
          <w:rPr>
            <w:noProof/>
            <w:webHidden/>
          </w:rPr>
          <w:tab/>
        </w:r>
        <w:r w:rsidR="001A0FC1">
          <w:rPr>
            <w:noProof/>
            <w:webHidden/>
          </w:rPr>
          <w:fldChar w:fldCharType="begin"/>
        </w:r>
        <w:r w:rsidR="001A0FC1">
          <w:rPr>
            <w:noProof/>
            <w:webHidden/>
          </w:rPr>
          <w:instrText xml:space="preserve"> PAGEREF _Toc25930241 \h </w:instrText>
        </w:r>
        <w:r w:rsidR="001A0FC1">
          <w:rPr>
            <w:noProof/>
            <w:webHidden/>
          </w:rPr>
        </w:r>
        <w:r w:rsidR="001A0FC1">
          <w:rPr>
            <w:noProof/>
            <w:webHidden/>
          </w:rPr>
          <w:fldChar w:fldCharType="separate"/>
        </w:r>
        <w:r w:rsidR="001A0FC1">
          <w:rPr>
            <w:noProof/>
            <w:webHidden/>
          </w:rPr>
          <w:t>10</w:t>
        </w:r>
        <w:r w:rsidR="001A0FC1">
          <w:rPr>
            <w:noProof/>
            <w:webHidden/>
          </w:rPr>
          <w:fldChar w:fldCharType="end"/>
        </w:r>
      </w:hyperlink>
    </w:p>
    <w:p w14:paraId="59E72B80" w14:textId="23968521" w:rsidR="001A0FC1" w:rsidRDefault="00D377F8">
      <w:pPr>
        <w:pStyle w:val="TableofFigures"/>
        <w:tabs>
          <w:tab w:val="right" w:leader="dot" w:pos="9016"/>
        </w:tabs>
        <w:rPr>
          <w:rFonts w:eastAsiaTheme="minorEastAsia"/>
          <w:noProof/>
          <w:lang w:eastAsia="en-GB"/>
        </w:rPr>
      </w:pPr>
      <w:hyperlink w:anchor="_Toc25930242" w:history="1">
        <w:r w:rsidR="001A0FC1" w:rsidRPr="00801C2D">
          <w:rPr>
            <w:rStyle w:val="Hyperlink"/>
            <w:noProof/>
          </w:rPr>
          <w:t>Figure 16-Velocity graph at 6000RPM</w:t>
        </w:r>
        <w:r w:rsidR="001A0FC1">
          <w:rPr>
            <w:noProof/>
            <w:webHidden/>
          </w:rPr>
          <w:tab/>
        </w:r>
        <w:r w:rsidR="001A0FC1">
          <w:rPr>
            <w:noProof/>
            <w:webHidden/>
          </w:rPr>
          <w:fldChar w:fldCharType="begin"/>
        </w:r>
        <w:r w:rsidR="001A0FC1">
          <w:rPr>
            <w:noProof/>
            <w:webHidden/>
          </w:rPr>
          <w:instrText xml:space="preserve"> PAGEREF _Toc25930242 \h </w:instrText>
        </w:r>
        <w:r w:rsidR="001A0FC1">
          <w:rPr>
            <w:noProof/>
            <w:webHidden/>
          </w:rPr>
        </w:r>
        <w:r w:rsidR="001A0FC1">
          <w:rPr>
            <w:noProof/>
            <w:webHidden/>
          </w:rPr>
          <w:fldChar w:fldCharType="separate"/>
        </w:r>
        <w:r w:rsidR="001A0FC1">
          <w:rPr>
            <w:noProof/>
            <w:webHidden/>
          </w:rPr>
          <w:t>11</w:t>
        </w:r>
        <w:r w:rsidR="001A0FC1">
          <w:rPr>
            <w:noProof/>
            <w:webHidden/>
          </w:rPr>
          <w:fldChar w:fldCharType="end"/>
        </w:r>
      </w:hyperlink>
    </w:p>
    <w:p w14:paraId="147CBB46" w14:textId="59F7B45E" w:rsidR="001A0FC1" w:rsidRDefault="00D377F8">
      <w:pPr>
        <w:pStyle w:val="TableofFigures"/>
        <w:tabs>
          <w:tab w:val="right" w:leader="dot" w:pos="9016"/>
        </w:tabs>
        <w:rPr>
          <w:rFonts w:eastAsiaTheme="minorEastAsia"/>
          <w:noProof/>
          <w:lang w:eastAsia="en-GB"/>
        </w:rPr>
      </w:pPr>
      <w:hyperlink w:anchor="_Toc25930243" w:history="1">
        <w:r w:rsidR="001A0FC1" w:rsidRPr="00801C2D">
          <w:rPr>
            <w:rStyle w:val="Hyperlink"/>
            <w:noProof/>
          </w:rPr>
          <w:t>Figure 17-Acceleration and Force graph at 6000RPM</w:t>
        </w:r>
        <w:r w:rsidR="001A0FC1">
          <w:rPr>
            <w:noProof/>
            <w:webHidden/>
          </w:rPr>
          <w:tab/>
        </w:r>
        <w:r w:rsidR="001A0FC1">
          <w:rPr>
            <w:noProof/>
            <w:webHidden/>
          </w:rPr>
          <w:fldChar w:fldCharType="begin"/>
        </w:r>
        <w:r w:rsidR="001A0FC1">
          <w:rPr>
            <w:noProof/>
            <w:webHidden/>
          </w:rPr>
          <w:instrText xml:space="preserve"> PAGEREF _Toc25930243 \h </w:instrText>
        </w:r>
        <w:r w:rsidR="001A0FC1">
          <w:rPr>
            <w:noProof/>
            <w:webHidden/>
          </w:rPr>
        </w:r>
        <w:r w:rsidR="001A0FC1">
          <w:rPr>
            <w:noProof/>
            <w:webHidden/>
          </w:rPr>
          <w:fldChar w:fldCharType="separate"/>
        </w:r>
        <w:r w:rsidR="001A0FC1">
          <w:rPr>
            <w:noProof/>
            <w:webHidden/>
          </w:rPr>
          <w:t>11</w:t>
        </w:r>
        <w:r w:rsidR="001A0FC1">
          <w:rPr>
            <w:noProof/>
            <w:webHidden/>
          </w:rPr>
          <w:fldChar w:fldCharType="end"/>
        </w:r>
      </w:hyperlink>
    </w:p>
    <w:p w14:paraId="4B71E406" w14:textId="50461844" w:rsidR="000A7E05" w:rsidRDefault="007A159E" w:rsidP="00AC7363">
      <w:r>
        <w:fldChar w:fldCharType="end"/>
      </w:r>
    </w:p>
    <w:p w14:paraId="31131267" w14:textId="77777777" w:rsidR="00912130" w:rsidRDefault="000A7E05" w:rsidP="000A7E05">
      <w:r>
        <w:br w:type="page"/>
      </w:r>
    </w:p>
    <w:p w14:paraId="2A80E876" w14:textId="57CEBC1A" w:rsidR="00AC7363" w:rsidRPr="00912130" w:rsidRDefault="00AC7363" w:rsidP="00912130">
      <w:pPr>
        <w:pStyle w:val="Heading1"/>
        <w:rPr>
          <w:rFonts w:asciiTheme="minorHAnsi" w:hAnsiTheme="minorHAnsi" w:cstheme="minorHAnsi"/>
          <w:color w:val="000000" w:themeColor="text1"/>
          <w:sz w:val="40"/>
        </w:rPr>
      </w:pPr>
      <w:bookmarkStart w:id="2" w:name="_Toc25931292"/>
      <w:r w:rsidRPr="009F7B81">
        <w:rPr>
          <w:rFonts w:asciiTheme="minorHAnsi" w:hAnsiTheme="minorHAnsi" w:cstheme="minorHAnsi"/>
          <w:color w:val="000000" w:themeColor="text1"/>
          <w:sz w:val="40"/>
        </w:rPr>
        <w:lastRenderedPageBreak/>
        <w:t>Introduction</w:t>
      </w:r>
      <w:bookmarkEnd w:id="2"/>
      <w:r w:rsidRPr="009F7B81">
        <w:rPr>
          <w:rFonts w:asciiTheme="minorHAnsi" w:hAnsiTheme="minorHAnsi" w:cstheme="minorHAnsi"/>
          <w:color w:val="000000" w:themeColor="text1"/>
          <w:sz w:val="40"/>
        </w:rPr>
        <w:t xml:space="preserve"> </w:t>
      </w:r>
    </w:p>
    <w:p w14:paraId="3DD27D68" w14:textId="5F0BC9A0" w:rsidR="00AC7363" w:rsidRDefault="00AC7363" w:rsidP="00AC7363">
      <w:r>
        <w:t xml:space="preserve">In this report, a piston type engine will have </w:t>
      </w:r>
      <w:r w:rsidR="00B5752B">
        <w:t xml:space="preserve">some theoretical testing performed to it to measure the </w:t>
      </w:r>
      <w:r w:rsidR="00E439A0">
        <w:t>velocity</w:t>
      </w:r>
      <w:r w:rsidR="00CB4478">
        <w:t>, acceleration and force</w:t>
      </w:r>
      <w:r w:rsidR="00F42865">
        <w:t xml:space="preserve"> the </w:t>
      </w:r>
      <w:r w:rsidR="00B5752B">
        <w:t>connecting rod (otherwise known as a conrod)</w:t>
      </w:r>
      <w:r w:rsidR="00F42865">
        <w:t xml:space="preserve"> is experiencing</w:t>
      </w:r>
      <w:r w:rsidR="00B5752B">
        <w:t>. How this will be performed is that the following set of data will be recorded from the engine:</w:t>
      </w:r>
    </w:p>
    <w:p w14:paraId="535CBCAC" w14:textId="0D58539A" w:rsidR="006B58E7" w:rsidRDefault="006B58E7" w:rsidP="006B58E7">
      <w:pPr>
        <w:pStyle w:val="ListParagraph"/>
        <w:numPr>
          <w:ilvl w:val="0"/>
          <w:numId w:val="4"/>
        </w:numPr>
      </w:pPr>
      <w:r>
        <w:t xml:space="preserve">Crank radius </w:t>
      </w:r>
    </w:p>
    <w:p w14:paraId="27BEF398" w14:textId="77777777" w:rsidR="006B58E7" w:rsidRDefault="006B58E7" w:rsidP="006B58E7">
      <w:pPr>
        <w:pStyle w:val="ListParagraph"/>
        <w:numPr>
          <w:ilvl w:val="0"/>
          <w:numId w:val="4"/>
        </w:numPr>
      </w:pPr>
      <w:r>
        <w:t xml:space="preserve">Connecting rod length </w:t>
      </w:r>
    </w:p>
    <w:p w14:paraId="6393D147" w14:textId="51D644FA" w:rsidR="006B58E7" w:rsidRDefault="006B58E7" w:rsidP="006B58E7">
      <w:pPr>
        <w:pStyle w:val="ListParagraph"/>
        <w:numPr>
          <w:ilvl w:val="0"/>
          <w:numId w:val="4"/>
        </w:numPr>
      </w:pPr>
      <w:r>
        <w:t>The engine</w:t>
      </w:r>
      <w:r w:rsidR="00841648">
        <w:t>’</w:t>
      </w:r>
      <w:r>
        <w:t xml:space="preserve">s </w:t>
      </w:r>
      <w:r w:rsidR="00841648">
        <w:t>revolutions per minute (RPM)</w:t>
      </w:r>
    </w:p>
    <w:p w14:paraId="794D9DFF" w14:textId="2FFFBE79" w:rsidR="006B58E7" w:rsidRDefault="006B58E7" w:rsidP="006B58E7">
      <w:pPr>
        <w:pStyle w:val="ListParagraph"/>
        <w:numPr>
          <w:ilvl w:val="0"/>
          <w:numId w:val="4"/>
        </w:numPr>
      </w:pPr>
      <w:r>
        <w:t xml:space="preserve">The mass of the piston including its </w:t>
      </w:r>
      <w:proofErr w:type="spellStart"/>
      <w:r>
        <w:t>gudgeon</w:t>
      </w:r>
      <w:proofErr w:type="spellEnd"/>
      <w:r>
        <w:t xml:space="preserve"> pin  </w:t>
      </w:r>
    </w:p>
    <w:p w14:paraId="5FCA0787" w14:textId="3029EA6B" w:rsidR="002A6483" w:rsidRDefault="00B5752B" w:rsidP="00B5752B">
      <w:r>
        <w:t>This data will be used in an excel spreadsheet that will calculate the force, velocity, height and acceleration of the connecting rod.</w:t>
      </w:r>
      <w:r w:rsidR="00740D2E">
        <w:t xml:space="preserve"> The excel spreadsheet is set up to take readings at 0.02 second intervals.</w:t>
      </w:r>
      <w:r>
        <w:t xml:space="preserve"> From here, the excel spreadsheet will generate graphs showing various sets of data that it </w:t>
      </w:r>
      <w:r w:rsidR="00F71590">
        <w:t>has</w:t>
      </w:r>
      <w:r>
        <w:t xml:space="preserve"> </w:t>
      </w:r>
      <w:r w:rsidR="002A6483">
        <w:t>calculated</w:t>
      </w:r>
      <w:r>
        <w:t xml:space="preserve"> from the data that has being programmed into the </w:t>
      </w:r>
      <w:r w:rsidR="002A6483">
        <w:t>spreadsheet. These graphs will then be analysed and compared to each other</w:t>
      </w:r>
      <w:r w:rsidR="00740D2E">
        <w:t xml:space="preserve"> where comparisons can be drawn. </w:t>
      </w:r>
    </w:p>
    <w:p w14:paraId="31B599CE" w14:textId="35BAD05A" w:rsidR="00912130" w:rsidRDefault="002A6483" w:rsidP="00912130">
      <w:r>
        <w:t xml:space="preserve">Once this has being performed, changes to the data will be performed to see how changing said data affects the graphs. </w:t>
      </w:r>
      <w:r w:rsidR="008E25C3">
        <w:t xml:space="preserve">These graphs will also be documented in this report. </w:t>
      </w:r>
    </w:p>
    <w:p w14:paraId="5AD7D7B2" w14:textId="77777777" w:rsidR="00912130" w:rsidRPr="00912130" w:rsidRDefault="00912130" w:rsidP="00912130"/>
    <w:p w14:paraId="32AECF17" w14:textId="77777777" w:rsidR="009F7B81" w:rsidRDefault="009F7B81" w:rsidP="009F7B81">
      <w:pPr>
        <w:pStyle w:val="Heading1"/>
        <w:rPr>
          <w:sz w:val="40"/>
          <w:szCs w:val="40"/>
        </w:rPr>
      </w:pPr>
      <w:bookmarkStart w:id="3" w:name="_Toc25931293"/>
      <w:r w:rsidRPr="009F7B81">
        <w:rPr>
          <w:rFonts w:asciiTheme="minorHAnsi" w:hAnsiTheme="minorHAnsi" w:cstheme="minorHAnsi"/>
          <w:color w:val="000000" w:themeColor="text1"/>
          <w:sz w:val="40"/>
        </w:rPr>
        <w:t>Methodology</w:t>
      </w:r>
      <w:bookmarkEnd w:id="3"/>
      <w:r>
        <w:rPr>
          <w:sz w:val="40"/>
          <w:szCs w:val="40"/>
        </w:rPr>
        <w:t xml:space="preserve"> </w:t>
      </w:r>
    </w:p>
    <w:p w14:paraId="774B7394" w14:textId="269F87CD" w:rsidR="009F7B81" w:rsidRDefault="009F7B81" w:rsidP="009F7B81">
      <w:r>
        <w:t xml:space="preserve">The theoretical test shall be undertaken by inserting the numbers that were researched into the spreadsheet that will be submitted with this report. The spreadsheet is on Microsoft Excel. The aim of this report is to complete an analysis </w:t>
      </w:r>
      <w:r w:rsidR="00CB4478">
        <w:t xml:space="preserve">on </w:t>
      </w:r>
      <w:r>
        <w:t xml:space="preserve">the velocity, acceleration and force of the conrod as the engine increases speed up to its limit. </w:t>
      </w:r>
    </w:p>
    <w:p w14:paraId="249DE6E2" w14:textId="039964A5" w:rsidR="009F7B81" w:rsidRDefault="000A566A" w:rsidP="009F7B81">
      <w:r>
        <w:t xml:space="preserve">Using Microsoft Excel, the data that is acquired can be used to create graphs that show the data in </w:t>
      </w:r>
      <w:r w:rsidR="00EF4B89">
        <w:t>an</w:t>
      </w:r>
      <w:r>
        <w:t xml:space="preserve"> easy to view format. Putting the data in graph form allows the reader identify any anomalies in the data easier </w:t>
      </w:r>
      <w:r w:rsidR="00EF4B89">
        <w:t xml:space="preserve">and quicker than if the data was still in number form. </w:t>
      </w:r>
      <w:r>
        <w:t xml:space="preserve"> </w:t>
      </w:r>
    </w:p>
    <w:p w14:paraId="3A3A20B1" w14:textId="6304E850" w:rsidR="009F7B81" w:rsidRDefault="00D60794" w:rsidP="00B5752B">
      <w:pPr>
        <w:rPr>
          <w:sz w:val="40"/>
          <w:szCs w:val="40"/>
        </w:rPr>
      </w:pPr>
      <w:r>
        <w:rPr>
          <w:sz w:val="40"/>
          <w:szCs w:val="40"/>
        </w:rPr>
        <w:br w:type="page"/>
      </w:r>
    </w:p>
    <w:p w14:paraId="1789B26A" w14:textId="66B2DEC4" w:rsidR="00295EEF" w:rsidRDefault="00295EEF" w:rsidP="009F7B81">
      <w:pPr>
        <w:pStyle w:val="Heading1"/>
        <w:rPr>
          <w:sz w:val="40"/>
          <w:szCs w:val="40"/>
        </w:rPr>
      </w:pPr>
      <w:bookmarkStart w:id="4" w:name="_Toc25931294"/>
      <w:r w:rsidRPr="009F7B81">
        <w:rPr>
          <w:rFonts w:asciiTheme="minorHAnsi" w:hAnsiTheme="minorHAnsi" w:cstheme="minorHAnsi"/>
          <w:color w:val="000000" w:themeColor="text1"/>
          <w:sz w:val="40"/>
        </w:rPr>
        <w:lastRenderedPageBreak/>
        <w:t>Research</w:t>
      </w:r>
      <w:bookmarkEnd w:id="4"/>
      <w:r w:rsidR="009F7B81">
        <w:rPr>
          <w:sz w:val="40"/>
          <w:szCs w:val="40"/>
        </w:rPr>
        <w:t xml:space="preserve"> </w:t>
      </w:r>
    </w:p>
    <w:p w14:paraId="62EECDC6" w14:textId="13484E4C" w:rsidR="001D4506" w:rsidRPr="009F7B81" w:rsidRDefault="001D4506" w:rsidP="009F7B81">
      <w:pPr>
        <w:pStyle w:val="Heading2"/>
        <w:rPr>
          <w:rFonts w:asciiTheme="minorHAnsi" w:hAnsiTheme="minorHAnsi" w:cstheme="minorHAnsi"/>
          <w:color w:val="000000" w:themeColor="text1"/>
          <w:sz w:val="36"/>
        </w:rPr>
      </w:pPr>
      <w:bookmarkStart w:id="5" w:name="_Toc25931295"/>
      <w:r w:rsidRPr="009F7B81">
        <w:rPr>
          <w:rFonts w:asciiTheme="minorHAnsi" w:hAnsiTheme="minorHAnsi" w:cstheme="minorHAnsi"/>
          <w:color w:val="000000" w:themeColor="text1"/>
          <w:sz w:val="36"/>
        </w:rPr>
        <w:t>Conrod research</w:t>
      </w:r>
      <w:bookmarkEnd w:id="5"/>
      <w:r w:rsidRPr="009F7B81">
        <w:rPr>
          <w:rFonts w:asciiTheme="minorHAnsi" w:hAnsiTheme="minorHAnsi" w:cstheme="minorHAnsi"/>
          <w:color w:val="000000" w:themeColor="text1"/>
          <w:sz w:val="36"/>
        </w:rPr>
        <w:t xml:space="preserve"> </w:t>
      </w:r>
    </w:p>
    <w:p w14:paraId="0C462317" w14:textId="2439B313" w:rsidR="00277932" w:rsidRDefault="002B443E" w:rsidP="00B5752B">
      <w:r>
        <w:t xml:space="preserve">The conrod, otherwise known as the connecting rod, connects the piston head to the crankshaft. This allows the vertical forces that are acting on the piston head to be transmitted to the crankshaft where the vertical motion of the piston is turned to rotational motion at the crank shaft. </w:t>
      </w:r>
    </w:p>
    <w:p w14:paraId="05934DC9" w14:textId="43452AE4" w:rsidR="009F7B81" w:rsidRDefault="009F7B81" w:rsidP="00B5752B"/>
    <w:p w14:paraId="27B33278" w14:textId="7DD003AE" w:rsidR="007A159E" w:rsidRDefault="009F7B81" w:rsidP="007A159E">
      <w:pPr>
        <w:keepNext/>
      </w:pPr>
      <w:r>
        <w:rPr>
          <w:noProof/>
        </w:rPr>
        <w:drawing>
          <wp:inline distT="0" distB="0" distL="0" distR="0" wp14:anchorId="13B52C41" wp14:editId="4DE5B01B">
            <wp:extent cx="5238750" cy="3962614"/>
            <wp:effectExtent l="0" t="0" r="0" b="0"/>
            <wp:docPr id="1" name="Picture 1" descr="Image result for Conrod schem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rod schematic"/>
                    <pic:cNvPicPr>
                      <a:picLocks noChangeAspect="1" noChangeArrowheads="1"/>
                    </pic:cNvPicPr>
                  </pic:nvPicPr>
                  <pic:blipFill rotWithShape="1">
                    <a:blip r:embed="rId12">
                      <a:extLst>
                        <a:ext uri="{28A0092B-C50C-407E-A947-70E740481C1C}">
                          <a14:useLocalDpi xmlns:a14="http://schemas.microsoft.com/office/drawing/2010/main" val="0"/>
                        </a:ext>
                      </a:extLst>
                    </a:blip>
                    <a:srcRect r="2346" b="9272"/>
                    <a:stretch/>
                  </pic:blipFill>
                  <pic:spPr bwMode="auto">
                    <a:xfrm>
                      <a:off x="0" y="0"/>
                      <a:ext cx="5335863" cy="4036071"/>
                    </a:xfrm>
                    <a:prstGeom prst="rect">
                      <a:avLst/>
                    </a:prstGeom>
                    <a:noFill/>
                    <a:ln>
                      <a:noFill/>
                    </a:ln>
                    <a:extLst>
                      <a:ext uri="{53640926-AAD7-44D8-BBD7-CCE9431645EC}">
                        <a14:shadowObscured xmlns:a14="http://schemas.microsoft.com/office/drawing/2010/main"/>
                      </a:ext>
                    </a:extLst>
                  </pic:spPr>
                </pic:pic>
              </a:graphicData>
            </a:graphic>
          </wp:inline>
        </w:drawing>
      </w:r>
    </w:p>
    <w:p w14:paraId="674F44D5" w14:textId="28218379" w:rsidR="009F7B81" w:rsidRDefault="007A159E" w:rsidP="007A159E">
      <w:pPr>
        <w:pStyle w:val="Caption"/>
      </w:pPr>
      <w:bookmarkStart w:id="6" w:name="_Toc25930227"/>
      <w:r>
        <w:t xml:space="preserve">Figure </w:t>
      </w:r>
      <w:fldSimple w:instr=" SEQ Figure \* ARABIC ">
        <w:r w:rsidR="000B7D35">
          <w:rPr>
            <w:noProof/>
          </w:rPr>
          <w:t>1</w:t>
        </w:r>
      </w:fldSimple>
      <w:r>
        <w:t xml:space="preserve">- Conrod </w:t>
      </w:r>
      <w:r w:rsidR="0087650A">
        <w:t>schematic</w:t>
      </w:r>
      <w:r>
        <w:t xml:space="preserve"> diagram</w:t>
      </w:r>
      <w:bookmarkEnd w:id="6"/>
    </w:p>
    <w:p w14:paraId="7781BEA6" w14:textId="18BA3DC3" w:rsidR="00FC7E55" w:rsidRDefault="00FC7E55" w:rsidP="00B5752B">
      <w:r>
        <w:t>The connecting rod (</w:t>
      </w:r>
      <w:r w:rsidR="009F7B81">
        <w:t>F</w:t>
      </w:r>
      <w:r>
        <w:t xml:space="preserve">ig 1) contains two ends. The smaller of the two is called the small end. This is where the piston head is located and secured using a </w:t>
      </w:r>
      <w:proofErr w:type="spellStart"/>
      <w:r>
        <w:t>gudgeon</w:t>
      </w:r>
      <w:proofErr w:type="spellEnd"/>
      <w:r>
        <w:t xml:space="preserve"> pin. The other end of the connecting rod is called the big end. This is where the connecting rod is fitted the crank pin. At the big end</w:t>
      </w:r>
      <w:r w:rsidR="00A52619">
        <w:t xml:space="preserve">, the connecting rod is either cut or sheared to allow the connecting rod to fit onto the crank pin.  </w:t>
      </w:r>
      <w:r>
        <w:t xml:space="preserve"> </w:t>
      </w:r>
    </w:p>
    <w:p w14:paraId="5A19AACE" w14:textId="268F753B" w:rsidR="008E25C3" w:rsidRDefault="00FC7E55" w:rsidP="00B5752B">
      <w:r>
        <w:t xml:space="preserve">The construction of the connecting rod varies from application to application. In terms of material, connecting rods are normally constructed from either steel, aluminium or an alloy. </w:t>
      </w:r>
      <w:r w:rsidR="00A52619">
        <w:t xml:space="preserve">(Heywood, 2018) </w:t>
      </w:r>
    </w:p>
    <w:p w14:paraId="668A6070" w14:textId="77777777" w:rsidR="004A56D0" w:rsidRDefault="004A56D0" w:rsidP="00B5752B"/>
    <w:p w14:paraId="29F43E7F" w14:textId="77777777" w:rsidR="004A56D0" w:rsidRDefault="004A56D0" w:rsidP="00B5752B"/>
    <w:p w14:paraId="334DAF4C" w14:textId="77777777" w:rsidR="004A56D0" w:rsidRDefault="004A56D0" w:rsidP="00B5752B"/>
    <w:p w14:paraId="3FA737E3" w14:textId="77777777" w:rsidR="004A56D0" w:rsidRDefault="004A56D0" w:rsidP="00B5752B"/>
    <w:p w14:paraId="69179E90" w14:textId="77777777" w:rsidR="004A56D0" w:rsidRDefault="004A56D0" w:rsidP="00B5752B"/>
    <w:p w14:paraId="7D3DC21B" w14:textId="77777777" w:rsidR="004A56D0" w:rsidRDefault="004A56D0" w:rsidP="00B5752B"/>
    <w:p w14:paraId="6F62FEFC" w14:textId="7FA1CCE1" w:rsidR="002B443E" w:rsidRDefault="00A52619" w:rsidP="00B5752B">
      <w:r>
        <w:lastRenderedPageBreak/>
        <w:t>In terms of shape the are two common shapes for a connecting rod:</w:t>
      </w:r>
    </w:p>
    <w:p w14:paraId="5D27EA53" w14:textId="77777777" w:rsidR="00D60794" w:rsidRDefault="00A52619" w:rsidP="00D60794">
      <w:pPr>
        <w:pStyle w:val="ListParagraph"/>
        <w:numPr>
          <w:ilvl w:val="0"/>
          <w:numId w:val="2"/>
        </w:numPr>
      </w:pPr>
      <w:r>
        <w:t xml:space="preserve">I-beam rods </w:t>
      </w:r>
      <w:r w:rsidR="00951803">
        <w:t>(Fig 2)</w:t>
      </w:r>
    </w:p>
    <w:p w14:paraId="381B1DD2" w14:textId="1575A42C" w:rsidR="00A52619" w:rsidRDefault="00951803" w:rsidP="00D60794">
      <w:pPr>
        <w:pStyle w:val="ListParagraph"/>
        <w:numPr>
          <w:ilvl w:val="0"/>
          <w:numId w:val="2"/>
        </w:numPr>
      </w:pPr>
      <w:r>
        <w:rPr>
          <w:noProof/>
        </w:rPr>
        <w:drawing>
          <wp:anchor distT="0" distB="0" distL="114300" distR="114300" simplePos="0" relativeHeight="251669504" behindDoc="1" locked="0" layoutInCell="1" allowOverlap="1" wp14:anchorId="7CB69A59" wp14:editId="5DE9592F">
            <wp:simplePos x="0" y="0"/>
            <wp:positionH relativeFrom="margin">
              <wp:align>left</wp:align>
            </wp:positionH>
            <wp:positionV relativeFrom="paragraph">
              <wp:posOffset>186690</wp:posOffset>
            </wp:positionV>
            <wp:extent cx="2210435" cy="2210435"/>
            <wp:effectExtent l="0" t="0" r="0" b="0"/>
            <wp:wrapTight wrapText="bothSides">
              <wp:wrapPolygon edited="0">
                <wp:start x="0" y="0"/>
                <wp:lineTo x="0" y="21408"/>
                <wp:lineTo x="21408" y="21408"/>
                <wp:lineTo x="21408" y="0"/>
                <wp:lineTo x="0" y="0"/>
              </wp:wrapPolygon>
            </wp:wrapTight>
            <wp:docPr id="3" name="Picture 3" descr="Image result for i beam connecting r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 beam connecting rod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10435" cy="2210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2619">
        <w:t>H</w:t>
      </w:r>
      <w:r w:rsidR="00BB495B">
        <w:t>-</w:t>
      </w:r>
      <w:r w:rsidR="00A52619">
        <w:t xml:space="preserve">beam rods </w:t>
      </w:r>
      <w:r>
        <w:t xml:space="preserve">(Fig 3) </w:t>
      </w:r>
    </w:p>
    <w:p w14:paraId="37E2DF09" w14:textId="08A78E28" w:rsidR="00951803" w:rsidRDefault="00951803" w:rsidP="00951803">
      <w:pPr>
        <w:keepNext/>
      </w:pPr>
      <w:r>
        <w:rPr>
          <w:noProof/>
        </w:rPr>
        <w:drawing>
          <wp:anchor distT="0" distB="0" distL="114300" distR="114300" simplePos="0" relativeHeight="251666432" behindDoc="1" locked="0" layoutInCell="1" allowOverlap="1" wp14:anchorId="58974078" wp14:editId="573E9453">
            <wp:simplePos x="0" y="0"/>
            <wp:positionH relativeFrom="margin">
              <wp:posOffset>3077845</wp:posOffset>
            </wp:positionH>
            <wp:positionV relativeFrom="paragraph">
              <wp:posOffset>15240</wp:posOffset>
            </wp:positionV>
            <wp:extent cx="2154555" cy="1717040"/>
            <wp:effectExtent l="0" t="0" r="0" b="0"/>
            <wp:wrapTight wrapText="bothSides">
              <wp:wrapPolygon edited="0">
                <wp:start x="0" y="0"/>
                <wp:lineTo x="0" y="21328"/>
                <wp:lineTo x="21390" y="21328"/>
                <wp:lineTo x="21390" y="0"/>
                <wp:lineTo x="0" y="0"/>
              </wp:wrapPolygon>
            </wp:wrapTight>
            <wp:docPr id="5" name="Picture 5" descr="Image result for i beam connecting r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 beam connecting ro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54555" cy="1717040"/>
                    </a:xfrm>
                    <a:prstGeom prst="rect">
                      <a:avLst/>
                    </a:prstGeom>
                    <a:noFill/>
                    <a:ln>
                      <a:noFill/>
                    </a:ln>
                  </pic:spPr>
                </pic:pic>
              </a:graphicData>
            </a:graphic>
          </wp:anchor>
        </w:drawing>
      </w:r>
    </w:p>
    <w:p w14:paraId="2596361E" w14:textId="67B508FE" w:rsidR="00951803" w:rsidRDefault="00951803" w:rsidP="00A52619"/>
    <w:p w14:paraId="31BFB719" w14:textId="22EE779C" w:rsidR="00951803" w:rsidRDefault="00951803" w:rsidP="00A52619"/>
    <w:p w14:paraId="085AE291" w14:textId="4987EC40" w:rsidR="00951803" w:rsidRDefault="00951803" w:rsidP="00A52619"/>
    <w:p w14:paraId="599C8C26" w14:textId="11F2C866" w:rsidR="00951803" w:rsidRDefault="00951803" w:rsidP="00A52619"/>
    <w:p w14:paraId="164B2549" w14:textId="33329AE1" w:rsidR="00951803" w:rsidRDefault="00951803" w:rsidP="00A52619"/>
    <w:p w14:paraId="46CFA4EF" w14:textId="376C7D36" w:rsidR="00951803" w:rsidRDefault="004A56D0" w:rsidP="00A52619">
      <w:r>
        <w:rPr>
          <w:noProof/>
        </w:rPr>
        <mc:AlternateContent>
          <mc:Choice Requires="wps">
            <w:drawing>
              <wp:anchor distT="0" distB="0" distL="114300" distR="114300" simplePos="0" relativeHeight="251671552" behindDoc="1" locked="0" layoutInCell="1" allowOverlap="1" wp14:anchorId="08048287" wp14:editId="40FEB2C1">
                <wp:simplePos x="0" y="0"/>
                <wp:positionH relativeFrom="margin">
                  <wp:align>left</wp:align>
                </wp:positionH>
                <wp:positionV relativeFrom="paragraph">
                  <wp:posOffset>41910</wp:posOffset>
                </wp:positionV>
                <wp:extent cx="2210435" cy="635"/>
                <wp:effectExtent l="0" t="0" r="0" b="0"/>
                <wp:wrapTight wrapText="bothSides">
                  <wp:wrapPolygon edited="0">
                    <wp:start x="0" y="0"/>
                    <wp:lineTo x="0" y="20282"/>
                    <wp:lineTo x="21408" y="20282"/>
                    <wp:lineTo x="21408"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2210435" cy="635"/>
                        </a:xfrm>
                        <a:prstGeom prst="rect">
                          <a:avLst/>
                        </a:prstGeom>
                        <a:solidFill>
                          <a:prstClr val="white"/>
                        </a:solidFill>
                        <a:ln>
                          <a:noFill/>
                        </a:ln>
                      </wps:spPr>
                      <wps:txbx>
                        <w:txbxContent>
                          <w:p w14:paraId="748970A2" w14:textId="53FF28C8" w:rsidR="00D34F1B" w:rsidRPr="005616B6" w:rsidRDefault="00D34F1B" w:rsidP="00951803">
                            <w:pPr>
                              <w:pStyle w:val="Caption"/>
                              <w:rPr>
                                <w:noProof/>
                              </w:rPr>
                            </w:pPr>
                            <w:bookmarkStart w:id="7" w:name="_Toc25930228"/>
                            <w:r>
                              <w:t xml:space="preserve">Figure </w:t>
                            </w:r>
                            <w:fldSimple w:instr=" SEQ Figure \* ARABIC ">
                              <w:r>
                                <w:rPr>
                                  <w:noProof/>
                                </w:rPr>
                                <w:t>2</w:t>
                              </w:r>
                            </w:fldSimple>
                            <w:r>
                              <w:t>- An example of an I-beam connecting rod</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048287" id="Text Box 9" o:spid="_x0000_s1030" type="#_x0000_t202" style="position:absolute;margin-left:0;margin-top:3.3pt;width:174.05pt;height:.05pt;z-index:-2516449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" stroked="f">
                <v:textbox style="mso-fit-shape-to-text:t" inset="0,0,0,0">
                  <w:txbxContent>
                    <w:p w14:paraId="748970A2" w14:textId="53FF28C8" w:rsidR="00D34F1B" w:rsidRPr="005616B6" w:rsidRDefault="00D34F1B" w:rsidP="00951803">
                      <w:pPr>
                        <w:pStyle w:val="Caption"/>
                        <w:rPr>
                          <w:noProof/>
                        </w:rPr>
                      </w:pPr>
                      <w:bookmarkStart w:id="8" w:name="_Toc25930228"/>
                      <w:r>
                        <w:t xml:space="preserve">Figure </w:t>
                      </w:r>
                      <w:fldSimple w:instr=" SEQ Figure \* ARABIC ">
                        <w:r>
                          <w:rPr>
                            <w:noProof/>
                          </w:rPr>
                          <w:t>2</w:t>
                        </w:r>
                      </w:fldSimple>
                      <w:r>
                        <w:t>- An example of an I-beam connecting rod</w:t>
                      </w:r>
                      <w:bookmarkEnd w:id="8"/>
                    </w:p>
                  </w:txbxContent>
                </v:textbox>
                <w10:wrap type="tight" anchorx="margin"/>
              </v:shape>
            </w:pict>
          </mc:Fallback>
        </mc:AlternateContent>
      </w:r>
      <w:r w:rsidR="00D60794">
        <w:rPr>
          <w:noProof/>
        </w:rPr>
        <mc:AlternateContent>
          <mc:Choice Requires="wps">
            <w:drawing>
              <wp:anchor distT="0" distB="0" distL="114300" distR="114300" simplePos="0" relativeHeight="251668480" behindDoc="1" locked="0" layoutInCell="1" allowOverlap="1" wp14:anchorId="33CDC89A" wp14:editId="4644011D">
                <wp:simplePos x="0" y="0"/>
                <wp:positionH relativeFrom="margin">
                  <wp:posOffset>3107690</wp:posOffset>
                </wp:positionH>
                <wp:positionV relativeFrom="paragraph">
                  <wp:posOffset>130175</wp:posOffset>
                </wp:positionV>
                <wp:extent cx="2154555" cy="635"/>
                <wp:effectExtent l="0" t="0" r="0" b="0"/>
                <wp:wrapTight wrapText="bothSides">
                  <wp:wrapPolygon edited="0">
                    <wp:start x="0" y="0"/>
                    <wp:lineTo x="0" y="20282"/>
                    <wp:lineTo x="21390" y="20282"/>
                    <wp:lineTo x="21390"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2154555" cy="635"/>
                        </a:xfrm>
                        <a:prstGeom prst="rect">
                          <a:avLst/>
                        </a:prstGeom>
                        <a:solidFill>
                          <a:prstClr val="white"/>
                        </a:solidFill>
                        <a:ln>
                          <a:noFill/>
                        </a:ln>
                      </wps:spPr>
                      <wps:txbx>
                        <w:txbxContent>
                          <w:p w14:paraId="124EB205" w14:textId="4E06A4A7" w:rsidR="00D34F1B" w:rsidRPr="003D554B" w:rsidRDefault="00D34F1B" w:rsidP="00951803">
                            <w:pPr>
                              <w:pStyle w:val="Caption"/>
                              <w:rPr>
                                <w:noProof/>
                              </w:rPr>
                            </w:pPr>
                            <w:bookmarkStart w:id="9" w:name="_Toc25930229"/>
                            <w:r>
                              <w:t xml:space="preserve">Figure </w:t>
                            </w:r>
                            <w:fldSimple w:instr=" SEQ Figure \* ARABIC ">
                              <w:r>
                                <w:rPr>
                                  <w:noProof/>
                                </w:rPr>
                                <w:t>3</w:t>
                              </w:r>
                            </w:fldSimple>
                            <w:r>
                              <w:t>- An example of a H-beam connecting rod.</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CDC89A" id="Text Box 6" o:spid="_x0000_s1031" type="#_x0000_t202" style="position:absolute;margin-left:244.7pt;margin-top:10.25pt;width:169.65pt;height:.05pt;z-index:-2516480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Q0lLgIAAGQEAAAOAAAAZHJzL2Uyb0RvYy54bWysVMGO2jAQvVfqP1i+lwBbU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" stroked="f">
                <v:textbox style="mso-fit-shape-to-text:t" inset="0,0,0,0">
                  <w:txbxContent>
                    <w:p w14:paraId="124EB205" w14:textId="4E06A4A7" w:rsidR="00D34F1B" w:rsidRPr="003D554B" w:rsidRDefault="00D34F1B" w:rsidP="00951803">
                      <w:pPr>
                        <w:pStyle w:val="Caption"/>
                        <w:rPr>
                          <w:noProof/>
                        </w:rPr>
                      </w:pPr>
                      <w:bookmarkStart w:id="10" w:name="_Toc25930229"/>
                      <w:r>
                        <w:t xml:space="preserve">Figure </w:t>
                      </w:r>
                      <w:fldSimple w:instr=" SEQ Figure \* ARABIC ">
                        <w:r>
                          <w:rPr>
                            <w:noProof/>
                          </w:rPr>
                          <w:t>3</w:t>
                        </w:r>
                      </w:fldSimple>
                      <w:r>
                        <w:t>- An example of a H-beam connecting rod.</w:t>
                      </w:r>
                      <w:bookmarkEnd w:id="10"/>
                    </w:p>
                  </w:txbxContent>
                </v:textbox>
                <w10:wrap type="tight" anchorx="margin"/>
              </v:shape>
            </w:pict>
          </mc:Fallback>
        </mc:AlternateContent>
      </w:r>
    </w:p>
    <w:p w14:paraId="7911700F" w14:textId="7B753C9C" w:rsidR="00951803" w:rsidRDefault="00951803" w:rsidP="00A52619"/>
    <w:p w14:paraId="4DE72177" w14:textId="73691927" w:rsidR="00C263D0" w:rsidRDefault="00A52619" w:rsidP="00C263D0">
      <w:r>
        <w:t xml:space="preserve">These construction methods </w:t>
      </w:r>
      <w:r w:rsidR="00BB495B">
        <w:t xml:space="preserve">are the two basic types on connecting rod construction. However, the H-Beam construction is more prevalent in engines that produce high levels of torque and maximum engine power at lower engine speeds. This is because H-beam </w:t>
      </w:r>
      <w:r w:rsidR="002824D2">
        <w:t xml:space="preserve">connecting rods are more capable at handling the high compressive loads that </w:t>
      </w:r>
      <w:r w:rsidR="00753B7E">
        <w:t>these types of engines</w:t>
      </w:r>
      <w:r w:rsidR="002824D2">
        <w:t xml:space="preserve"> put on to the connecting rod when compared to I-beam connecting rods</w:t>
      </w:r>
      <w:r w:rsidR="00753B7E">
        <w:t>. This also comes with the H-beam construction being lighter than I-beam connecting rods.</w:t>
      </w:r>
      <w:r w:rsidR="00753B7E" w:rsidRPr="00753B7E">
        <w:t xml:space="preserve"> </w:t>
      </w:r>
      <w:r w:rsidR="00753B7E">
        <w:t>(Carley, 2008)</w:t>
      </w:r>
    </w:p>
    <w:p w14:paraId="21F6DBFD" w14:textId="77777777" w:rsidR="00C263D0" w:rsidRPr="00C263D0" w:rsidRDefault="00C263D0" w:rsidP="00C263D0"/>
    <w:p w14:paraId="029E4731" w14:textId="62B17BCC" w:rsidR="001D4506" w:rsidRPr="009F7B81" w:rsidRDefault="001D4506" w:rsidP="009F7B81">
      <w:pPr>
        <w:pStyle w:val="Heading2"/>
        <w:rPr>
          <w:rFonts w:asciiTheme="minorHAnsi" w:hAnsiTheme="minorHAnsi" w:cstheme="minorHAnsi"/>
          <w:color w:val="000000" w:themeColor="text1"/>
          <w:sz w:val="36"/>
        </w:rPr>
      </w:pPr>
      <w:bookmarkStart w:id="11" w:name="_Toc25931296"/>
      <w:r w:rsidRPr="009F7B81">
        <w:rPr>
          <w:rFonts w:asciiTheme="minorHAnsi" w:hAnsiTheme="minorHAnsi" w:cstheme="minorHAnsi"/>
          <w:color w:val="000000" w:themeColor="text1"/>
          <w:sz w:val="36"/>
        </w:rPr>
        <w:t>Engine research</w:t>
      </w:r>
      <w:bookmarkEnd w:id="11"/>
      <w:r w:rsidRPr="009F7B81">
        <w:rPr>
          <w:rFonts w:asciiTheme="minorHAnsi" w:hAnsiTheme="minorHAnsi" w:cstheme="minorHAnsi"/>
          <w:color w:val="000000" w:themeColor="text1"/>
          <w:sz w:val="36"/>
        </w:rPr>
        <w:t xml:space="preserve"> </w:t>
      </w:r>
    </w:p>
    <w:p w14:paraId="7D9C750B" w14:textId="2D936499" w:rsidR="008E25C3" w:rsidRDefault="008E25C3" w:rsidP="00A52619">
      <w:r>
        <w:t xml:space="preserve">The vehicle engine that will be used in this theoretical test is the 8.0 litre V10 “Copperhead” engine that was used </w:t>
      </w:r>
      <w:r w:rsidR="002D7C81">
        <w:t xml:space="preserve">originally being developed for 1994 range of Dodge trucks. This engine went under numerous modifications to turn it to an engine capable of being placed into a sports vehicle. This engine was placed into a sports vehicle released to the public in 1992. This vehicle was called the Dodge Viper RT/10. (Stone, </w:t>
      </w:r>
      <w:r w:rsidR="00841648">
        <w:t>2003</w:t>
      </w:r>
      <w:r w:rsidR="002D7C81">
        <w:t xml:space="preserve">). </w:t>
      </w:r>
    </w:p>
    <w:p w14:paraId="102E9DC5" w14:textId="7F244F4E" w:rsidR="00AA5164" w:rsidRDefault="002D7C81" w:rsidP="00A52619">
      <w:r>
        <w:t>This engine since its introduction in 1992 has gone under more modifications as new models of the</w:t>
      </w:r>
      <w:r w:rsidR="00AA5164">
        <w:t xml:space="preserve"> </w:t>
      </w:r>
      <w:r>
        <w:t xml:space="preserve">Dodge viper was </w:t>
      </w:r>
      <w:r w:rsidR="00AA5164">
        <w:t>realised</w:t>
      </w:r>
      <w:r>
        <w:t xml:space="preserve"> </w:t>
      </w:r>
      <w:r w:rsidR="00AA5164">
        <w:t xml:space="preserve">with the 2013 SRT Viper producing 640 horsepower out of </w:t>
      </w:r>
      <w:r w:rsidR="00761C43">
        <w:t>an</w:t>
      </w:r>
      <w:r w:rsidR="00AA5164">
        <w:t xml:space="preserve"> 8.4 litre V10 engine. (</w:t>
      </w:r>
      <w:proofErr w:type="spellStart"/>
      <w:r w:rsidR="00AA5164">
        <w:t>Korzeniewski</w:t>
      </w:r>
      <w:proofErr w:type="spellEnd"/>
      <w:r w:rsidR="00AA5164">
        <w:t xml:space="preserve">, 2012) </w:t>
      </w:r>
    </w:p>
    <w:p w14:paraId="15B35D64" w14:textId="1092092B" w:rsidR="00A86939" w:rsidRDefault="00AA5164" w:rsidP="00A52619">
      <w:r>
        <w:t>The specific model of Viper that will be used in this theoretical test will be the 1996 Dodge Viper GTS-R</w:t>
      </w:r>
      <w:r w:rsidR="00FA6129">
        <w:t xml:space="preserve">. The engine of this vehicle is shown in Fig </w:t>
      </w:r>
      <w:r w:rsidR="00F42865">
        <w:t>4</w:t>
      </w:r>
      <w:r w:rsidR="00FA6129">
        <w:t xml:space="preserve">. </w:t>
      </w:r>
      <w:r w:rsidR="009251CC">
        <w:t>This is the race modified version of the 1996 Dodge Viper GTS that first raced in the 1996 Rolex 24 hours of Daytona. (Stone,</w:t>
      </w:r>
      <w:r w:rsidR="00841648">
        <w:t xml:space="preserve"> 2003</w:t>
      </w:r>
      <w:r w:rsidR="009251CC">
        <w:t xml:space="preserve">). In the following years the Viper would be further developed </w:t>
      </w:r>
      <w:r w:rsidR="00FB5470">
        <w:t xml:space="preserve">and by the end of its service life in 2003, the </w:t>
      </w:r>
      <w:r w:rsidR="009809CF">
        <w:t>D</w:t>
      </w:r>
      <w:r w:rsidR="00FB5470">
        <w:t xml:space="preserve">odge </w:t>
      </w:r>
      <w:r w:rsidR="009809CF">
        <w:t>V</w:t>
      </w:r>
      <w:r w:rsidR="00FB5470">
        <w:t xml:space="preserve">iper had gathered 163 wins out of 262 starts. </w:t>
      </w:r>
      <w:r w:rsidR="00A126CE">
        <w:t xml:space="preserve">Fig </w:t>
      </w:r>
      <w:r w:rsidR="00F42865">
        <w:t>5</w:t>
      </w:r>
      <w:r w:rsidR="00A126CE">
        <w:t xml:space="preserve"> shows </w:t>
      </w:r>
      <w:r w:rsidR="009F7475">
        <w:t>an example of the Dodge Viper GTS-R</w:t>
      </w:r>
      <w:r w:rsidR="00C870DB">
        <w:t>.</w:t>
      </w:r>
      <w:r w:rsidR="009F7475">
        <w:t xml:space="preserve"> </w:t>
      </w:r>
    </w:p>
    <w:p w14:paraId="4CC7B32C" w14:textId="73314F1D" w:rsidR="00FA6129" w:rsidRDefault="00951803" w:rsidP="00A52619">
      <w:r>
        <w:rPr>
          <w:noProof/>
        </w:rPr>
        <w:lastRenderedPageBreak/>
        <mc:AlternateContent>
          <mc:Choice Requires="wps">
            <w:drawing>
              <wp:anchor distT="0" distB="0" distL="114300" distR="114300" simplePos="0" relativeHeight="251675648" behindDoc="1" locked="0" layoutInCell="1" allowOverlap="1" wp14:anchorId="58ADC3AB" wp14:editId="4DC6CC6A">
                <wp:simplePos x="0" y="0"/>
                <wp:positionH relativeFrom="column">
                  <wp:posOffset>-123190</wp:posOffset>
                </wp:positionH>
                <wp:positionV relativeFrom="paragraph">
                  <wp:posOffset>1835785</wp:posOffset>
                </wp:positionV>
                <wp:extent cx="263525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635250" cy="635"/>
                        </a:xfrm>
                        <a:prstGeom prst="rect">
                          <a:avLst/>
                        </a:prstGeom>
                        <a:solidFill>
                          <a:prstClr val="white"/>
                        </a:solidFill>
                        <a:ln>
                          <a:noFill/>
                        </a:ln>
                      </wps:spPr>
                      <wps:txbx>
                        <w:txbxContent>
                          <w:p w14:paraId="0566D435" w14:textId="10DAAB07" w:rsidR="00D34F1B" w:rsidRPr="007B7F18" w:rsidRDefault="00D34F1B" w:rsidP="00951803">
                            <w:pPr>
                              <w:pStyle w:val="Caption"/>
                              <w:rPr>
                                <w:noProof/>
                              </w:rPr>
                            </w:pPr>
                            <w:bookmarkStart w:id="12" w:name="_Toc25930230"/>
                            <w:r>
                              <w:t xml:space="preserve">Figure </w:t>
                            </w:r>
                            <w:fldSimple w:instr=" SEQ Figure \* ARABIC ">
                              <w:r>
                                <w:rPr>
                                  <w:noProof/>
                                </w:rPr>
                                <w:t>4</w:t>
                              </w:r>
                            </w:fldSimple>
                            <w:r>
                              <w:t>-The engine used in the Dodge viper GTS-R.</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ADC3AB" id="Text Box 13" o:spid="_x0000_s1032" type="#_x0000_t202" style="position:absolute;margin-left:-9.7pt;margin-top:144.55pt;width:207.5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" stroked="f">
                <v:textbox style="mso-fit-shape-to-text:t" inset="0,0,0,0">
                  <w:txbxContent>
                    <w:p w14:paraId="0566D435" w14:textId="10DAAB07" w:rsidR="00D34F1B" w:rsidRPr="007B7F18" w:rsidRDefault="00D34F1B" w:rsidP="00951803">
                      <w:pPr>
                        <w:pStyle w:val="Caption"/>
                        <w:rPr>
                          <w:noProof/>
                        </w:rPr>
                      </w:pPr>
                      <w:bookmarkStart w:id="13" w:name="_Toc25930230"/>
                      <w:r>
                        <w:t xml:space="preserve">Figure </w:t>
                      </w:r>
                      <w:fldSimple w:instr=" SEQ Figure \* ARABIC ">
                        <w:r>
                          <w:rPr>
                            <w:noProof/>
                          </w:rPr>
                          <w:t>4</w:t>
                        </w:r>
                      </w:fldSimple>
                      <w:r>
                        <w:t>-The engine used in the Dodge viper GTS-R.</w:t>
                      </w:r>
                      <w:bookmarkEnd w:id="13"/>
                    </w:p>
                  </w:txbxContent>
                </v:textbox>
                <w10:wrap type="tight"/>
              </v:shape>
            </w:pict>
          </mc:Fallback>
        </mc:AlternateContent>
      </w:r>
      <w:r>
        <w:rPr>
          <w:noProof/>
        </w:rPr>
        <w:drawing>
          <wp:anchor distT="0" distB="0" distL="114300" distR="114300" simplePos="0" relativeHeight="251665408" behindDoc="1" locked="0" layoutInCell="1" allowOverlap="1" wp14:anchorId="26EBC1D1" wp14:editId="5B0B64FA">
            <wp:simplePos x="0" y="0"/>
            <wp:positionH relativeFrom="margin">
              <wp:posOffset>-123770</wp:posOffset>
            </wp:positionH>
            <wp:positionV relativeFrom="paragraph">
              <wp:posOffset>21590</wp:posOffset>
            </wp:positionV>
            <wp:extent cx="2635250" cy="1757045"/>
            <wp:effectExtent l="0" t="0" r="0" b="0"/>
            <wp:wrapTight wrapText="bothSides">
              <wp:wrapPolygon edited="0">
                <wp:start x="0" y="0"/>
                <wp:lineTo x="0" y="21311"/>
                <wp:lineTo x="21392" y="21311"/>
                <wp:lineTo x="21392" y="0"/>
                <wp:lineTo x="0" y="0"/>
              </wp:wrapPolygon>
            </wp:wrapTight>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5250" cy="1757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1" locked="0" layoutInCell="1" allowOverlap="1" wp14:anchorId="09DB74FB" wp14:editId="731163F8">
                <wp:simplePos x="0" y="0"/>
                <wp:positionH relativeFrom="column">
                  <wp:posOffset>3083560</wp:posOffset>
                </wp:positionH>
                <wp:positionV relativeFrom="paragraph">
                  <wp:posOffset>1816735</wp:posOffset>
                </wp:positionV>
                <wp:extent cx="263906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2639060" cy="635"/>
                        </a:xfrm>
                        <a:prstGeom prst="rect">
                          <a:avLst/>
                        </a:prstGeom>
                        <a:solidFill>
                          <a:prstClr val="white"/>
                        </a:solidFill>
                        <a:ln>
                          <a:noFill/>
                        </a:ln>
                      </wps:spPr>
                      <wps:txbx>
                        <w:txbxContent>
                          <w:p w14:paraId="377C3A33" w14:textId="070D255E" w:rsidR="00D34F1B" w:rsidRPr="009679E9" w:rsidRDefault="00D34F1B" w:rsidP="00951803">
                            <w:pPr>
                              <w:pStyle w:val="Caption"/>
                              <w:rPr>
                                <w:noProof/>
                              </w:rPr>
                            </w:pPr>
                            <w:bookmarkStart w:id="14" w:name="_Toc25930231"/>
                            <w:r>
                              <w:t xml:space="preserve">Figure </w:t>
                            </w:r>
                            <w:fldSimple w:instr=" SEQ Figure \* ARABIC ">
                              <w:r>
                                <w:rPr>
                                  <w:noProof/>
                                </w:rPr>
                                <w:t>5</w:t>
                              </w:r>
                            </w:fldSimple>
                            <w:r>
                              <w:t>- An example of the Dodge Viper GTS-R.</w:t>
                            </w:r>
                            <w:bookmarkEnd w:id="14"/>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DB74FB" id="Text Box 12" o:spid="_x0000_s1033" type="#_x0000_t202" style="position:absolute;margin-left:242.8pt;margin-top:143.05pt;width:207.8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" stroked="f">
                <v:textbox style="mso-fit-shape-to-text:t" inset="0,0,0,0">
                  <w:txbxContent>
                    <w:p w14:paraId="377C3A33" w14:textId="070D255E" w:rsidR="00D34F1B" w:rsidRPr="009679E9" w:rsidRDefault="00D34F1B" w:rsidP="00951803">
                      <w:pPr>
                        <w:pStyle w:val="Caption"/>
                        <w:rPr>
                          <w:noProof/>
                        </w:rPr>
                      </w:pPr>
                      <w:bookmarkStart w:id="15" w:name="_Toc25930231"/>
                      <w:r>
                        <w:t xml:space="preserve">Figure </w:t>
                      </w:r>
                      <w:fldSimple w:instr=" SEQ Figure \* ARABIC ">
                        <w:r>
                          <w:rPr>
                            <w:noProof/>
                          </w:rPr>
                          <w:t>5</w:t>
                        </w:r>
                      </w:fldSimple>
                      <w:r>
                        <w:t>- An example of the Dodge Viper GTS-R.</w:t>
                      </w:r>
                      <w:bookmarkEnd w:id="15"/>
                      <w:r>
                        <w:t xml:space="preserve"> </w:t>
                      </w:r>
                    </w:p>
                  </w:txbxContent>
                </v:textbox>
                <w10:wrap type="tight"/>
              </v:shape>
            </w:pict>
          </mc:Fallback>
        </mc:AlternateContent>
      </w:r>
      <w:r>
        <w:rPr>
          <w:noProof/>
        </w:rPr>
        <w:drawing>
          <wp:anchor distT="0" distB="0" distL="114300" distR="114300" simplePos="0" relativeHeight="251662336" behindDoc="1" locked="0" layoutInCell="1" allowOverlap="1" wp14:anchorId="569DE247" wp14:editId="3D8F200F">
            <wp:simplePos x="0" y="0"/>
            <wp:positionH relativeFrom="margin">
              <wp:align>right</wp:align>
            </wp:positionH>
            <wp:positionV relativeFrom="paragraph">
              <wp:posOffset>139</wp:posOffset>
            </wp:positionV>
            <wp:extent cx="2639060" cy="1759585"/>
            <wp:effectExtent l="0" t="0" r="8890" b="0"/>
            <wp:wrapTight wrapText="bothSides">
              <wp:wrapPolygon edited="0">
                <wp:start x="0" y="0"/>
                <wp:lineTo x="0" y="21280"/>
                <wp:lineTo x="21517" y="21280"/>
                <wp:lineTo x="21517" y="0"/>
                <wp:lineTo x="0" y="0"/>
              </wp:wrapPolygon>
            </wp:wrapTight>
            <wp:docPr id="2" name="Picture 2" descr="Image result for 1996 viper gt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1996 viper gts-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39060" cy="1759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03BEB3" w14:textId="2F32557A" w:rsidR="00FA6129" w:rsidRDefault="00FA6129" w:rsidP="00A52619"/>
    <w:p w14:paraId="5B6DA6D3" w14:textId="08134CD6" w:rsidR="00FA6129" w:rsidRPr="002D754B" w:rsidRDefault="00FA6129" w:rsidP="002D754B">
      <w:pPr>
        <w:pStyle w:val="Heading2"/>
        <w:rPr>
          <w:rFonts w:asciiTheme="minorHAnsi" w:hAnsiTheme="minorHAnsi" w:cstheme="minorHAnsi"/>
          <w:color w:val="000000" w:themeColor="text1"/>
          <w:sz w:val="36"/>
        </w:rPr>
      </w:pPr>
    </w:p>
    <w:p w14:paraId="2D8B411E" w14:textId="02315F43" w:rsidR="00FA6129" w:rsidRDefault="00FA6129" w:rsidP="00A52619"/>
    <w:p w14:paraId="0EDCDEC2" w14:textId="794A403A" w:rsidR="00FA6129" w:rsidRDefault="00FA6129" w:rsidP="00A52619"/>
    <w:p w14:paraId="081A9644" w14:textId="7B98982D" w:rsidR="00FA6129" w:rsidRDefault="00FA6129" w:rsidP="00A52619"/>
    <w:p w14:paraId="42193685" w14:textId="68DD0361" w:rsidR="00FA6129" w:rsidRDefault="00FA6129" w:rsidP="00A52619"/>
    <w:p w14:paraId="3ABCDD43" w14:textId="46ABEC1D" w:rsidR="009F7475" w:rsidRDefault="009F7475" w:rsidP="00A52619"/>
    <w:p w14:paraId="02E05E95" w14:textId="2F397020" w:rsidR="00FB5470" w:rsidRDefault="00FB5470" w:rsidP="00A52619">
      <w:r>
        <w:t>The information required for the theoretical test is stated below:</w:t>
      </w:r>
    </w:p>
    <w:p w14:paraId="155096F3" w14:textId="51FEA34B" w:rsidR="006B58E7" w:rsidRDefault="006B58E7" w:rsidP="006B58E7">
      <w:pPr>
        <w:pStyle w:val="ListParagraph"/>
        <w:numPr>
          <w:ilvl w:val="0"/>
          <w:numId w:val="6"/>
        </w:numPr>
      </w:pPr>
      <w:r>
        <w:t xml:space="preserve">Crank radius = 49.276mm (1,94 inches) </w:t>
      </w:r>
    </w:p>
    <w:p w14:paraId="4FBBB095" w14:textId="448943CC" w:rsidR="006B58E7" w:rsidRDefault="006B58E7" w:rsidP="006B58E7">
      <w:pPr>
        <w:pStyle w:val="ListParagraph"/>
        <w:numPr>
          <w:ilvl w:val="0"/>
          <w:numId w:val="6"/>
        </w:numPr>
      </w:pPr>
      <w:r>
        <w:t>Connecting rod length = 147.828mm (5.82 inches)</w:t>
      </w:r>
    </w:p>
    <w:p w14:paraId="6E7228D4" w14:textId="68342A39" w:rsidR="006B58E7" w:rsidRDefault="006B58E7" w:rsidP="006B58E7">
      <w:pPr>
        <w:pStyle w:val="ListParagraph"/>
        <w:numPr>
          <w:ilvl w:val="0"/>
          <w:numId w:val="6"/>
        </w:numPr>
      </w:pPr>
      <w:r>
        <w:t>The engines RPM = Redline at 6000RPM (Stone</w:t>
      </w:r>
      <w:r w:rsidR="00841648">
        <w:t>, 2003</w:t>
      </w:r>
      <w:r>
        <w:t>)</w:t>
      </w:r>
    </w:p>
    <w:p w14:paraId="44818A7C" w14:textId="16A5265F" w:rsidR="006B58E7" w:rsidRDefault="006B58E7" w:rsidP="006B58E7">
      <w:pPr>
        <w:pStyle w:val="ListParagraph"/>
        <w:numPr>
          <w:ilvl w:val="0"/>
          <w:numId w:val="6"/>
        </w:numPr>
      </w:pPr>
      <w:r>
        <w:t xml:space="preserve">The mass of the piston including its </w:t>
      </w:r>
      <w:proofErr w:type="spellStart"/>
      <w:r>
        <w:t>gudgeon</w:t>
      </w:r>
      <w:proofErr w:type="spellEnd"/>
      <w:r>
        <w:t xml:space="preserve"> pin = 490 grams (0.49kg)    </w:t>
      </w:r>
    </w:p>
    <w:p w14:paraId="37F60AD9" w14:textId="7D9CABED" w:rsidR="002D754B" w:rsidRPr="002D754B" w:rsidRDefault="002D754B" w:rsidP="002D754B">
      <w:pPr>
        <w:pStyle w:val="Heading2"/>
        <w:rPr>
          <w:rFonts w:asciiTheme="minorHAnsi" w:hAnsiTheme="minorHAnsi" w:cstheme="minorHAnsi"/>
          <w:color w:val="000000" w:themeColor="text1"/>
          <w:sz w:val="36"/>
        </w:rPr>
      </w:pPr>
      <w:bookmarkStart w:id="16" w:name="_Toc25931297"/>
      <w:r w:rsidRPr="002D754B">
        <w:rPr>
          <w:rFonts w:asciiTheme="minorHAnsi" w:hAnsiTheme="minorHAnsi" w:cstheme="minorHAnsi"/>
          <w:color w:val="000000" w:themeColor="text1"/>
          <w:sz w:val="36"/>
        </w:rPr>
        <w:t>Calculations</w:t>
      </w:r>
      <w:bookmarkEnd w:id="16"/>
    </w:p>
    <w:p w14:paraId="641FC33A" w14:textId="2DB9476E" w:rsidR="00F45940" w:rsidRDefault="00F45940" w:rsidP="006B58E7">
      <w:r>
        <w:t xml:space="preserve">The information required to calculate </w:t>
      </w:r>
      <w:r w:rsidR="006B58E7">
        <w:t>these numbers are as follows:</w:t>
      </w:r>
    </w:p>
    <w:p w14:paraId="53988D53" w14:textId="49EF7B7B" w:rsidR="006B58E7" w:rsidRDefault="006B58E7" w:rsidP="006B58E7">
      <w:pPr>
        <w:pStyle w:val="ListParagraph"/>
        <w:numPr>
          <w:ilvl w:val="0"/>
          <w:numId w:val="7"/>
        </w:numPr>
      </w:pPr>
      <w:r>
        <w:t xml:space="preserve">Engine bore: 4.00 inches </w:t>
      </w:r>
    </w:p>
    <w:p w14:paraId="7D50C535" w14:textId="68354516" w:rsidR="006B58E7" w:rsidRDefault="006B58E7" w:rsidP="006B58E7">
      <w:pPr>
        <w:pStyle w:val="ListParagraph"/>
        <w:numPr>
          <w:ilvl w:val="0"/>
          <w:numId w:val="7"/>
        </w:numPr>
      </w:pPr>
      <w:r>
        <w:t xml:space="preserve">Engine stroke: 3.88 inches </w:t>
      </w:r>
    </w:p>
    <w:p w14:paraId="3CFB7F36" w14:textId="580966C8" w:rsidR="006B58E7" w:rsidRDefault="006B58E7" w:rsidP="006B58E7">
      <w:pPr>
        <w:ind w:left="360"/>
      </w:pPr>
      <w:r>
        <w:t>(Stone</w:t>
      </w:r>
      <w:r w:rsidR="00841648">
        <w:t>, 2003</w:t>
      </w:r>
      <w:r>
        <w:t xml:space="preserve">) </w:t>
      </w:r>
    </w:p>
    <w:p w14:paraId="2D1BF06E" w14:textId="3FA29895" w:rsidR="002D754B" w:rsidRDefault="002D754B" w:rsidP="00761C43">
      <w:r>
        <w:t xml:space="preserve">Note: the following calculations are approximate calculations and may not be 100% correct. </w:t>
      </w:r>
    </w:p>
    <w:p w14:paraId="783815B7" w14:textId="7344AFDF" w:rsidR="00761C43" w:rsidRDefault="00761C43" w:rsidP="00761C43">
      <w:r>
        <w:t>The crank radius is calculated by the following calculation:</w:t>
      </w:r>
    </w:p>
    <w:p w14:paraId="6FF1BE1C" w14:textId="4D6B44B1" w:rsidR="00761C43" w:rsidRDefault="00D377F8" w:rsidP="00761C43">
      <m:oMathPara>
        <m:oMath>
          <m:f>
            <m:fPr>
              <m:ctrlPr>
                <w:rPr>
                  <w:rFonts w:ascii="Cambria Math" w:hAnsi="Cambria Math"/>
                  <w:i/>
                </w:rPr>
              </m:ctrlPr>
            </m:fPr>
            <m:num>
              <m:r>
                <w:rPr>
                  <w:rFonts w:ascii="Cambria Math" w:hAnsi="Cambria Math"/>
                </w:rPr>
                <m:t>Stroke</m:t>
              </m:r>
            </m:num>
            <m:den>
              <m:r>
                <w:rPr>
                  <w:rFonts w:ascii="Cambria Math" w:hAnsi="Cambria Math"/>
                </w:rPr>
                <m:t>2</m:t>
              </m:r>
            </m:den>
          </m:f>
          <m:r>
            <w:rPr>
              <w:rFonts w:ascii="Cambria Math" w:hAnsi="Cambria Math"/>
            </w:rPr>
            <m:t xml:space="preserve">=Crank radius </m:t>
          </m:r>
        </m:oMath>
      </m:oMathPara>
    </w:p>
    <w:p w14:paraId="0FE776C2" w14:textId="5A2F9925" w:rsidR="00761C43" w:rsidRDefault="00761C43" w:rsidP="00761C43">
      <w:r>
        <w:t>When the</w:t>
      </w:r>
      <w:r w:rsidR="00F45940" w:rsidRPr="00F45940">
        <w:t xml:space="preserve"> appropriate</w:t>
      </w:r>
      <w:r>
        <w:t xml:space="preserve"> numbers are put into the above equation the result is as follows:</w:t>
      </w:r>
    </w:p>
    <w:p w14:paraId="34C01226" w14:textId="2737089A" w:rsidR="00761C43" w:rsidRDefault="00D377F8" w:rsidP="00761C43">
      <m:oMathPara>
        <m:oMath>
          <m:f>
            <m:fPr>
              <m:ctrlPr>
                <w:rPr>
                  <w:rFonts w:ascii="Cambria Math" w:hAnsi="Cambria Math"/>
                  <w:i/>
                </w:rPr>
              </m:ctrlPr>
            </m:fPr>
            <m:num>
              <m:r>
                <w:rPr>
                  <w:rFonts w:ascii="Cambria Math" w:hAnsi="Cambria Math"/>
                </w:rPr>
                <m:t>3.88</m:t>
              </m:r>
            </m:num>
            <m:den>
              <m:r>
                <w:rPr>
                  <w:rFonts w:ascii="Cambria Math" w:hAnsi="Cambria Math"/>
                </w:rPr>
                <m:t>2</m:t>
              </m:r>
            </m:den>
          </m:f>
          <m:r>
            <w:rPr>
              <w:rFonts w:ascii="Cambria Math" w:hAnsi="Cambria Math"/>
            </w:rPr>
            <m:t xml:space="preserve">=1.94in </m:t>
          </m:r>
        </m:oMath>
      </m:oMathPara>
    </w:p>
    <w:p w14:paraId="28F378F9" w14:textId="6819E550" w:rsidR="00B62A93" w:rsidRDefault="00B62A93" w:rsidP="00761C43">
      <w:r>
        <w:t>To convert this figure into metric units, for this case millimetres, the following is performed:</w:t>
      </w:r>
    </w:p>
    <w:p w14:paraId="2E723DFB" w14:textId="4A880003" w:rsidR="00B62A93" w:rsidRDefault="00B62A93" w:rsidP="00761C43">
      <m:oMathPara>
        <m:oMath>
          <m:r>
            <w:rPr>
              <w:rFonts w:ascii="Cambria Math" w:hAnsi="Cambria Math"/>
            </w:rPr>
            <m:t>1.94×25.4=49.276mm</m:t>
          </m:r>
        </m:oMath>
      </m:oMathPara>
    </w:p>
    <w:p w14:paraId="6D8FAE96" w14:textId="37EAD1F1" w:rsidR="00761C43" w:rsidRDefault="00761C43" w:rsidP="00761C43">
      <w:r>
        <w:t>The connecting rod length was calculated by the following calculation:</w:t>
      </w:r>
    </w:p>
    <w:p w14:paraId="0F1D5C03" w14:textId="23573455" w:rsidR="00761C43" w:rsidRPr="00F45940" w:rsidRDefault="00761C43" w:rsidP="00761C43">
      <w:pPr>
        <w:rPr>
          <w:rFonts w:eastAsiaTheme="minorEastAsia"/>
        </w:rPr>
      </w:pPr>
      <m:oMathPara>
        <m:oMath>
          <m:r>
            <w:rPr>
              <w:rFonts w:ascii="Cambria Math" w:hAnsi="Cambria Math"/>
            </w:rPr>
            <m:t xml:space="preserve">Stroke+Crank radius=Connecting rod length </m:t>
          </m:r>
        </m:oMath>
      </m:oMathPara>
    </w:p>
    <w:p w14:paraId="637F70D3" w14:textId="1FDCEC75" w:rsidR="00F45940" w:rsidRDefault="00F45940" w:rsidP="00761C43">
      <w:pPr>
        <w:rPr>
          <w:rFonts w:eastAsiaTheme="minorEastAsia"/>
        </w:rPr>
      </w:pPr>
      <w:r>
        <w:rPr>
          <w:rFonts w:eastAsiaTheme="minorEastAsia"/>
        </w:rPr>
        <w:t>When the</w:t>
      </w:r>
      <w:r w:rsidRPr="00F45940">
        <w:t xml:space="preserve"> </w:t>
      </w:r>
      <w:r w:rsidRPr="00F45940">
        <w:rPr>
          <w:rFonts w:eastAsiaTheme="minorEastAsia"/>
        </w:rPr>
        <w:t>appropriate</w:t>
      </w:r>
      <w:r>
        <w:rPr>
          <w:rFonts w:eastAsiaTheme="minorEastAsia"/>
        </w:rPr>
        <w:t xml:space="preserve"> numbers are put into the equation the result is as follows:</w:t>
      </w:r>
    </w:p>
    <w:p w14:paraId="408713D6" w14:textId="31CB6BB7" w:rsidR="00F45940" w:rsidRDefault="00F45940" w:rsidP="00761C43">
      <m:oMathPara>
        <m:oMath>
          <m:r>
            <w:rPr>
              <w:rFonts w:ascii="Cambria Math" w:hAnsi="Cambria Math"/>
            </w:rPr>
            <m:t>3.88+1.94=5.82in</m:t>
          </m:r>
        </m:oMath>
      </m:oMathPara>
    </w:p>
    <w:p w14:paraId="17785210" w14:textId="5DBA9216" w:rsidR="00FB5470" w:rsidRDefault="00F45940" w:rsidP="00A52619">
      <w:r>
        <w:t xml:space="preserve">To convert this figure into metric units, for the case of the spreadsheet, millimetres, the following is performed: </w:t>
      </w:r>
    </w:p>
    <w:p w14:paraId="39FA6FB5" w14:textId="3610F8F7" w:rsidR="00F45940" w:rsidRDefault="00F45940" w:rsidP="00A52619">
      <m:oMathPara>
        <m:oMath>
          <m:r>
            <w:rPr>
              <w:rFonts w:ascii="Cambria Math" w:hAnsi="Cambria Math"/>
            </w:rPr>
            <m:t>5.82×25.4=147.828mm</m:t>
          </m:r>
        </m:oMath>
      </m:oMathPara>
    </w:p>
    <w:p w14:paraId="55AF4E60" w14:textId="505451A0" w:rsidR="008D1A63" w:rsidRDefault="008D1A63" w:rsidP="009F7B81">
      <w:pPr>
        <w:pStyle w:val="Heading1"/>
        <w:rPr>
          <w:rFonts w:asciiTheme="minorHAnsi" w:hAnsiTheme="minorHAnsi" w:cstheme="minorHAnsi"/>
          <w:color w:val="000000" w:themeColor="text1"/>
          <w:sz w:val="40"/>
        </w:rPr>
      </w:pPr>
      <w:bookmarkStart w:id="17" w:name="_Toc25931298"/>
      <w:r w:rsidRPr="009F7B81">
        <w:rPr>
          <w:rFonts w:asciiTheme="minorHAnsi" w:hAnsiTheme="minorHAnsi" w:cstheme="minorHAnsi"/>
          <w:color w:val="000000" w:themeColor="text1"/>
          <w:sz w:val="40"/>
        </w:rPr>
        <w:lastRenderedPageBreak/>
        <w:t>Analysis of Data</w:t>
      </w:r>
      <w:bookmarkEnd w:id="17"/>
      <w:r w:rsidRPr="009F7B81">
        <w:rPr>
          <w:rFonts w:asciiTheme="minorHAnsi" w:hAnsiTheme="minorHAnsi" w:cstheme="minorHAnsi"/>
          <w:color w:val="000000" w:themeColor="text1"/>
          <w:sz w:val="40"/>
        </w:rPr>
        <w:t xml:space="preserve"> </w:t>
      </w:r>
    </w:p>
    <w:p w14:paraId="22D04D29" w14:textId="63B87D10" w:rsidR="003011BF" w:rsidRDefault="00CB4478" w:rsidP="00CB4478">
      <w:pPr>
        <w:pStyle w:val="Heading2"/>
        <w:rPr>
          <w:rFonts w:asciiTheme="minorHAnsi" w:hAnsiTheme="minorHAnsi" w:cstheme="minorHAnsi"/>
          <w:color w:val="000000" w:themeColor="text1"/>
          <w:sz w:val="36"/>
        </w:rPr>
      </w:pPr>
      <w:bookmarkStart w:id="18" w:name="_Toc25931299"/>
      <w:r w:rsidRPr="00CB4478">
        <w:rPr>
          <w:rFonts w:asciiTheme="minorHAnsi" w:hAnsiTheme="minorHAnsi" w:cstheme="minorHAnsi"/>
          <w:color w:val="000000" w:themeColor="text1"/>
          <w:sz w:val="36"/>
        </w:rPr>
        <w:t>1000RPM</w:t>
      </w:r>
      <w:bookmarkEnd w:id="18"/>
    </w:p>
    <w:p w14:paraId="3C4B9B62" w14:textId="77777777" w:rsidR="002F525A" w:rsidRDefault="002F525A" w:rsidP="002F525A">
      <w:pPr>
        <w:keepNext/>
      </w:pPr>
      <w:r>
        <w:rPr>
          <w:noProof/>
        </w:rPr>
        <w:drawing>
          <wp:inline distT="0" distB="0" distL="0" distR="0" wp14:anchorId="76438EF1" wp14:editId="3667C8C3">
            <wp:extent cx="4651375" cy="28168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51375" cy="2816860"/>
                    </a:xfrm>
                    <a:prstGeom prst="rect">
                      <a:avLst/>
                    </a:prstGeom>
                    <a:noFill/>
                  </pic:spPr>
                </pic:pic>
              </a:graphicData>
            </a:graphic>
          </wp:inline>
        </w:drawing>
      </w:r>
    </w:p>
    <w:p w14:paraId="50CF1A1B" w14:textId="194CA736" w:rsidR="002F525A" w:rsidRDefault="002F525A" w:rsidP="002F525A">
      <w:pPr>
        <w:pStyle w:val="Caption"/>
      </w:pPr>
      <w:bookmarkStart w:id="19" w:name="_Toc25930232"/>
      <w:r>
        <w:t xml:space="preserve">Figure </w:t>
      </w:r>
      <w:fldSimple w:instr=" SEQ Figure \* ARABIC ">
        <w:r w:rsidR="000B7D35">
          <w:rPr>
            <w:noProof/>
          </w:rPr>
          <w:t>6</w:t>
        </w:r>
      </w:fldSimple>
      <w:r>
        <w:t>-Velocity Graph at 1000RPM</w:t>
      </w:r>
      <w:bookmarkEnd w:id="19"/>
    </w:p>
    <w:p w14:paraId="3EACFC31" w14:textId="5F8E5CE2" w:rsidR="0014625C" w:rsidRPr="0014625C" w:rsidRDefault="0014625C" w:rsidP="0014625C">
      <w:r>
        <w:t xml:space="preserve">The velocity of the connecting rod at 1000RPM (Fig 6) is slow. The connecting rod is only able to complete 2 strokes of the </w:t>
      </w:r>
      <w:r w:rsidR="00EA4CC9">
        <w:t>O</w:t>
      </w:r>
      <w:r>
        <w:t xml:space="preserve">tto cycle, induction and compression within the set time interval. </w:t>
      </w:r>
    </w:p>
    <w:p w14:paraId="23BF4CEF" w14:textId="54144CE4" w:rsidR="002F525A" w:rsidRDefault="002F525A" w:rsidP="002F525A">
      <w:pPr>
        <w:keepNext/>
      </w:pPr>
      <w:r>
        <w:rPr>
          <w:noProof/>
        </w:rPr>
        <w:drawing>
          <wp:inline distT="0" distB="0" distL="0" distR="0" wp14:anchorId="1771702B" wp14:editId="79DFB301">
            <wp:extent cx="5474970" cy="2854263"/>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1354" cy="2894084"/>
                    </a:xfrm>
                    <a:prstGeom prst="rect">
                      <a:avLst/>
                    </a:prstGeom>
                    <a:noFill/>
                  </pic:spPr>
                </pic:pic>
              </a:graphicData>
            </a:graphic>
          </wp:inline>
        </w:drawing>
      </w:r>
    </w:p>
    <w:p w14:paraId="256246BF" w14:textId="7598446F" w:rsidR="002F525A" w:rsidRDefault="002F525A" w:rsidP="002F525A">
      <w:pPr>
        <w:pStyle w:val="Caption"/>
      </w:pPr>
      <w:bookmarkStart w:id="20" w:name="_Toc25930233"/>
      <w:r>
        <w:t xml:space="preserve">Figure </w:t>
      </w:r>
      <w:fldSimple w:instr=" SEQ Figure \* ARABIC ">
        <w:r w:rsidR="000B7D35">
          <w:rPr>
            <w:noProof/>
          </w:rPr>
          <w:t>7</w:t>
        </w:r>
      </w:fldSimple>
      <w:r>
        <w:t>-Acceleration and Force graph at 1000RPM</w:t>
      </w:r>
      <w:bookmarkEnd w:id="20"/>
    </w:p>
    <w:p w14:paraId="5BBD0195" w14:textId="3DAAA0B5" w:rsidR="0014625C" w:rsidRDefault="0014625C" w:rsidP="0014625C">
      <w:r>
        <w:t xml:space="preserve">The acceleration </w:t>
      </w:r>
      <w:r w:rsidR="00C92C5B">
        <w:t xml:space="preserve">of the connecting rod is also low due to the low engine speed. this also means that the force acting on the connecting rod is also low as shown in Fig 7. The maximum tensile force that is acting on the connecting rod is 352.892N. </w:t>
      </w:r>
    </w:p>
    <w:p w14:paraId="04AB9AF1" w14:textId="5BC463A5" w:rsidR="002F525A" w:rsidRPr="002D754B" w:rsidRDefault="00C92C5B" w:rsidP="002D754B">
      <w:r>
        <w:t xml:space="preserve">Overall, the connecting rod is not under massive forces at 1000RPM. This means that the engine is working slowly and the chances of failure is very low at this engine speed. </w:t>
      </w:r>
      <w:r w:rsidR="00F71590">
        <w:t>These</w:t>
      </w:r>
      <w:r>
        <w:t xml:space="preserve"> forces are expected to increase as the engine speed is increased. </w:t>
      </w:r>
    </w:p>
    <w:p w14:paraId="72AE4853" w14:textId="550260C3" w:rsidR="00CB4478" w:rsidRDefault="00CB4478" w:rsidP="00CB4478">
      <w:pPr>
        <w:pStyle w:val="Heading2"/>
        <w:rPr>
          <w:rFonts w:asciiTheme="minorHAnsi" w:hAnsiTheme="minorHAnsi" w:cstheme="minorHAnsi"/>
          <w:color w:val="000000" w:themeColor="text1"/>
          <w:sz w:val="36"/>
        </w:rPr>
      </w:pPr>
      <w:bookmarkStart w:id="21" w:name="_Toc25931300"/>
      <w:r w:rsidRPr="00CB4478">
        <w:rPr>
          <w:rFonts w:asciiTheme="minorHAnsi" w:hAnsiTheme="minorHAnsi" w:cstheme="minorHAnsi"/>
          <w:color w:val="000000" w:themeColor="text1"/>
          <w:sz w:val="36"/>
        </w:rPr>
        <w:lastRenderedPageBreak/>
        <w:t>2000RPM</w:t>
      </w:r>
      <w:bookmarkEnd w:id="21"/>
    </w:p>
    <w:p w14:paraId="51DB5DA2" w14:textId="77777777" w:rsidR="002F525A" w:rsidRDefault="002F525A" w:rsidP="002F525A">
      <w:pPr>
        <w:keepNext/>
      </w:pPr>
      <w:r>
        <w:rPr>
          <w:noProof/>
        </w:rPr>
        <w:drawing>
          <wp:inline distT="0" distB="0" distL="0" distR="0" wp14:anchorId="70E1F7C0" wp14:editId="34BC7730">
            <wp:extent cx="4651375" cy="281686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1375" cy="2816860"/>
                    </a:xfrm>
                    <a:prstGeom prst="rect">
                      <a:avLst/>
                    </a:prstGeom>
                    <a:noFill/>
                  </pic:spPr>
                </pic:pic>
              </a:graphicData>
            </a:graphic>
          </wp:inline>
        </w:drawing>
      </w:r>
    </w:p>
    <w:p w14:paraId="5D1F0382" w14:textId="752237C2" w:rsidR="002F525A" w:rsidRDefault="002F525A" w:rsidP="002F525A">
      <w:pPr>
        <w:pStyle w:val="Caption"/>
      </w:pPr>
      <w:bookmarkStart w:id="22" w:name="_Toc25930234"/>
      <w:r>
        <w:t xml:space="preserve">Figure </w:t>
      </w:r>
      <w:fldSimple w:instr=" SEQ Figure \* ARABIC ">
        <w:r w:rsidR="000B7D35">
          <w:rPr>
            <w:noProof/>
          </w:rPr>
          <w:t>8</w:t>
        </w:r>
      </w:fldSimple>
      <w:r>
        <w:t>-Velocity graph at 2000RPM</w:t>
      </w:r>
      <w:bookmarkEnd w:id="22"/>
    </w:p>
    <w:p w14:paraId="0C654796" w14:textId="0C01D054" w:rsidR="00C92C5B" w:rsidRPr="00C92C5B" w:rsidRDefault="00C92C5B" w:rsidP="00C92C5B">
      <w:r>
        <w:t xml:space="preserve">At 2000RPM, the connecting rod is able to go through a full revolution within the time allocated for the test as shown in Fig 8. The velocity has increased approximately by 2. This is expected has the engine speed has been increased by 1000RPM </w:t>
      </w:r>
    </w:p>
    <w:p w14:paraId="53BA45A3" w14:textId="796721D4" w:rsidR="002F525A" w:rsidRDefault="002F525A" w:rsidP="002F525A">
      <w:pPr>
        <w:keepNext/>
      </w:pPr>
      <w:r>
        <w:rPr>
          <w:noProof/>
        </w:rPr>
        <w:drawing>
          <wp:inline distT="0" distB="0" distL="0" distR="0" wp14:anchorId="22011AA9" wp14:editId="6FD9C8AA">
            <wp:extent cx="5265420" cy="274501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99294" cy="2762679"/>
                    </a:xfrm>
                    <a:prstGeom prst="rect">
                      <a:avLst/>
                    </a:prstGeom>
                    <a:noFill/>
                  </pic:spPr>
                </pic:pic>
              </a:graphicData>
            </a:graphic>
          </wp:inline>
        </w:drawing>
      </w:r>
    </w:p>
    <w:p w14:paraId="34EB60C0" w14:textId="3EC44A5F" w:rsidR="002F525A" w:rsidRDefault="002F525A" w:rsidP="002F525A">
      <w:pPr>
        <w:pStyle w:val="Caption"/>
      </w:pPr>
      <w:bookmarkStart w:id="23" w:name="_Toc25930235"/>
      <w:r>
        <w:t xml:space="preserve">Figure </w:t>
      </w:r>
      <w:fldSimple w:instr=" SEQ Figure \* ARABIC ">
        <w:r w:rsidR="000B7D35">
          <w:rPr>
            <w:noProof/>
          </w:rPr>
          <w:t>9</w:t>
        </w:r>
      </w:fldSimple>
      <w:r>
        <w:t>-Acceleration and Force graph at 2000RPM</w:t>
      </w:r>
      <w:bookmarkEnd w:id="23"/>
    </w:p>
    <w:p w14:paraId="745F9153" w14:textId="7335FAE4" w:rsidR="00023CA6" w:rsidRDefault="00023CA6" w:rsidP="00023CA6">
      <w:r>
        <w:t>The acceleration of the connecting rod is increased dramatically with the change in engine speed as shown in Fig 9. The acceleration is increased by a different number when compared to the velocity because acceleration is defined in this case as meters per second squared (M/S</w:t>
      </w:r>
      <w:r>
        <w:rPr>
          <w:vertAlign w:val="superscript"/>
        </w:rPr>
        <w:t>2</w:t>
      </w:r>
      <w:r>
        <w:t xml:space="preserve">) </w:t>
      </w:r>
    </w:p>
    <w:p w14:paraId="49D9204D" w14:textId="45F0BDFC" w:rsidR="00023CA6" w:rsidRPr="00023CA6" w:rsidRDefault="00023CA6" w:rsidP="00023CA6">
      <w:pPr>
        <w:rPr>
          <w:sz w:val="24"/>
          <w:szCs w:val="24"/>
        </w:rPr>
      </w:pPr>
      <w:r>
        <w:t xml:space="preserve">The force seems to follow a similar trend as the acceleration although not as dramatic with the most force being produced at the beginning and end of the </w:t>
      </w:r>
      <w:r w:rsidR="00F9476E">
        <w:t>graph (</w:t>
      </w:r>
      <w:r w:rsidR="001A79BA">
        <w:t>The maximum tensile force on the connecting rod is 1409.76N)</w:t>
      </w:r>
      <w:r>
        <w:t>. This is because the connecting rod is enduring the forces of the controlled burn created under the power stroke. This trend is expected to conti</w:t>
      </w:r>
      <w:r w:rsidR="001A79BA">
        <w:t>nue but is to happen more frequently as the engine speed is increased.</w:t>
      </w:r>
    </w:p>
    <w:p w14:paraId="08B6D590" w14:textId="74A274D8" w:rsidR="00C06CA3" w:rsidRDefault="00CB4478" w:rsidP="00CB4478">
      <w:pPr>
        <w:pStyle w:val="Heading2"/>
        <w:rPr>
          <w:rFonts w:asciiTheme="minorHAnsi" w:hAnsiTheme="minorHAnsi" w:cstheme="minorHAnsi"/>
          <w:color w:val="000000" w:themeColor="text1"/>
          <w:sz w:val="36"/>
        </w:rPr>
      </w:pPr>
      <w:bookmarkStart w:id="24" w:name="_Toc25931301"/>
      <w:r w:rsidRPr="00CB4478">
        <w:rPr>
          <w:rFonts w:asciiTheme="minorHAnsi" w:hAnsiTheme="minorHAnsi" w:cstheme="minorHAnsi"/>
          <w:color w:val="000000" w:themeColor="text1"/>
          <w:sz w:val="36"/>
        </w:rPr>
        <w:lastRenderedPageBreak/>
        <w:t>3000RPM</w:t>
      </w:r>
      <w:bookmarkEnd w:id="24"/>
    </w:p>
    <w:p w14:paraId="76B0F9FF" w14:textId="5BEB328F" w:rsidR="00056D9D" w:rsidRDefault="00C06CA3" w:rsidP="00F869F9">
      <w:r>
        <w:t xml:space="preserve">    </w:t>
      </w:r>
      <w:r w:rsidR="00056D9D">
        <w:rPr>
          <w:noProof/>
        </w:rPr>
        <w:drawing>
          <wp:inline distT="0" distB="0" distL="0" distR="0" wp14:anchorId="64D221AD" wp14:editId="11B5F1A1">
            <wp:extent cx="4651375" cy="281686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51375" cy="2816860"/>
                    </a:xfrm>
                    <a:prstGeom prst="rect">
                      <a:avLst/>
                    </a:prstGeom>
                    <a:noFill/>
                  </pic:spPr>
                </pic:pic>
              </a:graphicData>
            </a:graphic>
          </wp:inline>
        </w:drawing>
      </w:r>
    </w:p>
    <w:p w14:paraId="328CB2D4" w14:textId="228A4AFA" w:rsidR="00CB4478" w:rsidRDefault="00056D9D" w:rsidP="00056D9D">
      <w:pPr>
        <w:pStyle w:val="Caption"/>
      </w:pPr>
      <w:bookmarkStart w:id="25" w:name="_Toc25930236"/>
      <w:r>
        <w:t xml:space="preserve">Figure </w:t>
      </w:r>
      <w:fldSimple w:instr=" SEQ Figure \* ARABIC ">
        <w:r w:rsidR="000B7D35">
          <w:rPr>
            <w:noProof/>
          </w:rPr>
          <w:t>10</w:t>
        </w:r>
      </w:fldSimple>
      <w:r>
        <w:t>-Velocity graph at 3000RPM</w:t>
      </w:r>
      <w:bookmarkEnd w:id="25"/>
    </w:p>
    <w:p w14:paraId="563E056E" w14:textId="13122458" w:rsidR="00CB4DF5" w:rsidRPr="00CB4DF5" w:rsidRDefault="00CB4DF5" w:rsidP="00CB4DF5">
      <w:r>
        <w:t xml:space="preserve">Fig 10 shows the velocity of the connecting rod at 300RPM. The trend of the RPM increasing by 5M/S seems to persist. This is expected as the engine speed is increased by 1000RPM. Also, the connecting rod goes through 1 and a ½ revolutions. This trend is also expected persist through out the test. </w:t>
      </w:r>
    </w:p>
    <w:p w14:paraId="03AA04A8" w14:textId="77777777" w:rsidR="00056D9D" w:rsidRDefault="00056D9D" w:rsidP="00056D9D">
      <w:pPr>
        <w:keepNext/>
      </w:pPr>
      <w:r>
        <w:rPr>
          <w:noProof/>
        </w:rPr>
        <w:drawing>
          <wp:inline distT="0" distB="0" distL="0" distR="0" wp14:anchorId="2F2CA417" wp14:editId="5AAE8E98">
            <wp:extent cx="5998845" cy="312737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98845" cy="3127375"/>
                    </a:xfrm>
                    <a:prstGeom prst="rect">
                      <a:avLst/>
                    </a:prstGeom>
                    <a:noFill/>
                  </pic:spPr>
                </pic:pic>
              </a:graphicData>
            </a:graphic>
          </wp:inline>
        </w:drawing>
      </w:r>
    </w:p>
    <w:p w14:paraId="3C11F254" w14:textId="2279EF6C" w:rsidR="00056D9D" w:rsidRDefault="00056D9D" w:rsidP="00056D9D">
      <w:pPr>
        <w:pStyle w:val="Caption"/>
      </w:pPr>
      <w:bookmarkStart w:id="26" w:name="_Toc25930237"/>
      <w:r>
        <w:t xml:space="preserve">Figure </w:t>
      </w:r>
      <w:fldSimple w:instr=" SEQ Figure \* ARABIC ">
        <w:r w:rsidR="000B7D35">
          <w:rPr>
            <w:noProof/>
          </w:rPr>
          <w:t>11</w:t>
        </w:r>
      </w:fldSimple>
      <w:r>
        <w:t>-Acceleration and Force graph at 3000RPM</w:t>
      </w:r>
      <w:bookmarkEnd w:id="26"/>
    </w:p>
    <w:p w14:paraId="27E32FD0" w14:textId="35AD174A" w:rsidR="00056D9D" w:rsidRPr="00056D9D" w:rsidRDefault="00CB4DF5" w:rsidP="00056D9D">
      <w:r>
        <w:t xml:space="preserve">The acceleration and force have increased as shown in Fig 11. </w:t>
      </w:r>
      <w:r w:rsidR="00F9476E">
        <w:t>An observation that has not been seen clearly in lower engine speeds is the decrease of force and acceleration during the end of the compression stage. This observation will be noted in the following tests to see if it changes in any way or form. The maximum tensile</w:t>
      </w:r>
      <w:r w:rsidR="00056D9D">
        <w:t xml:space="preserve"> force on connecting rod</w:t>
      </w:r>
      <w:r w:rsidR="00F9476E">
        <w:t xml:space="preserve"> has increased to</w:t>
      </w:r>
      <w:r w:rsidR="00056D9D">
        <w:t xml:space="preserve"> 3175.64</w:t>
      </w:r>
      <w:r w:rsidR="00F9476E">
        <w:t xml:space="preserve">N.  </w:t>
      </w:r>
    </w:p>
    <w:p w14:paraId="78232671" w14:textId="44EB62D1" w:rsidR="00CB4478" w:rsidRDefault="00CB4478" w:rsidP="00CB4478">
      <w:pPr>
        <w:pStyle w:val="Heading2"/>
        <w:rPr>
          <w:rFonts w:asciiTheme="minorHAnsi" w:hAnsiTheme="minorHAnsi" w:cstheme="minorHAnsi"/>
          <w:color w:val="000000" w:themeColor="text1"/>
          <w:sz w:val="36"/>
        </w:rPr>
      </w:pPr>
      <w:bookmarkStart w:id="27" w:name="_Toc25931302"/>
      <w:r w:rsidRPr="00CB4478">
        <w:rPr>
          <w:rFonts w:asciiTheme="minorHAnsi" w:hAnsiTheme="minorHAnsi" w:cstheme="minorHAnsi"/>
          <w:color w:val="000000" w:themeColor="text1"/>
          <w:sz w:val="36"/>
        </w:rPr>
        <w:lastRenderedPageBreak/>
        <w:t>4000RPM</w:t>
      </w:r>
      <w:bookmarkEnd w:id="27"/>
    </w:p>
    <w:p w14:paraId="05042B8D" w14:textId="77777777" w:rsidR="00056D9D" w:rsidRDefault="00056D9D" w:rsidP="00056D9D">
      <w:pPr>
        <w:keepNext/>
      </w:pPr>
      <w:r>
        <w:rPr>
          <w:noProof/>
        </w:rPr>
        <w:drawing>
          <wp:inline distT="0" distB="0" distL="0" distR="0" wp14:anchorId="3FB43AD4" wp14:editId="3BCF2983">
            <wp:extent cx="4651375" cy="28168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51375" cy="2816860"/>
                    </a:xfrm>
                    <a:prstGeom prst="rect">
                      <a:avLst/>
                    </a:prstGeom>
                    <a:noFill/>
                  </pic:spPr>
                </pic:pic>
              </a:graphicData>
            </a:graphic>
          </wp:inline>
        </w:drawing>
      </w:r>
    </w:p>
    <w:p w14:paraId="153AC731" w14:textId="76133165" w:rsidR="002F525A" w:rsidRDefault="00056D9D" w:rsidP="00056D9D">
      <w:pPr>
        <w:pStyle w:val="Caption"/>
      </w:pPr>
      <w:bookmarkStart w:id="28" w:name="_Toc25930238"/>
      <w:r>
        <w:t xml:space="preserve">Figure </w:t>
      </w:r>
      <w:fldSimple w:instr=" SEQ Figure \* ARABIC ">
        <w:r w:rsidR="000B7D35">
          <w:rPr>
            <w:noProof/>
          </w:rPr>
          <w:t>12</w:t>
        </w:r>
      </w:fldSimple>
      <w:r>
        <w:t>-Velocity graph at 4000RPM</w:t>
      </w:r>
      <w:bookmarkEnd w:id="28"/>
    </w:p>
    <w:p w14:paraId="595AEAB9" w14:textId="4A5336D5" w:rsidR="00F9476E" w:rsidRPr="00F9476E" w:rsidRDefault="00F9476E" w:rsidP="00F9476E">
      <w:r>
        <w:t>As expected</w:t>
      </w:r>
      <w:r w:rsidR="00286F8B">
        <w:t xml:space="preserve">, Fig 12 shows that the connecting rod has gone through 2 revolutions and the velocity has increased as well. </w:t>
      </w:r>
    </w:p>
    <w:p w14:paraId="0180E067" w14:textId="77777777" w:rsidR="00056D9D" w:rsidRDefault="00056D9D" w:rsidP="00056D9D">
      <w:pPr>
        <w:keepNext/>
      </w:pPr>
      <w:r>
        <w:rPr>
          <w:noProof/>
        </w:rPr>
        <w:drawing>
          <wp:inline distT="0" distB="0" distL="0" distR="0" wp14:anchorId="3237DD94" wp14:editId="06723408">
            <wp:extent cx="5998845" cy="3127375"/>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98845" cy="3127375"/>
                    </a:xfrm>
                    <a:prstGeom prst="rect">
                      <a:avLst/>
                    </a:prstGeom>
                    <a:noFill/>
                  </pic:spPr>
                </pic:pic>
              </a:graphicData>
            </a:graphic>
          </wp:inline>
        </w:drawing>
      </w:r>
    </w:p>
    <w:p w14:paraId="2802350D" w14:textId="02D9742A" w:rsidR="00056D9D" w:rsidRDefault="00056D9D" w:rsidP="00056D9D">
      <w:pPr>
        <w:pStyle w:val="Caption"/>
      </w:pPr>
      <w:bookmarkStart w:id="29" w:name="_Toc25930239"/>
      <w:r>
        <w:t xml:space="preserve">Figure </w:t>
      </w:r>
      <w:fldSimple w:instr=" SEQ Figure \* ARABIC ">
        <w:r w:rsidR="000B7D35">
          <w:rPr>
            <w:noProof/>
          </w:rPr>
          <w:t>13</w:t>
        </w:r>
      </w:fldSimple>
      <w:r>
        <w:t>-Acceleration and Force graph at 4000RPM</w:t>
      </w:r>
      <w:bookmarkEnd w:id="29"/>
    </w:p>
    <w:p w14:paraId="1F5FFE86" w14:textId="08119229" w:rsidR="00056D9D" w:rsidRPr="00056D9D" w:rsidRDefault="00286F8B" w:rsidP="00056D9D">
      <w:r>
        <w:t>As expected, the acceleration and force have increased with engine speed in a non-linear fashion, as shown in Fig 13. With the dip in acceleration and force during the end of the compression stroke still present. The maximum</w:t>
      </w:r>
      <w:r w:rsidR="00056D9D">
        <w:t xml:space="preserve"> tensile force on connecting rod </w:t>
      </w:r>
      <w:r>
        <w:t>at 4000RPM is</w:t>
      </w:r>
      <w:r w:rsidR="00056D9D">
        <w:t xml:space="preserve"> 5643.18</w:t>
      </w:r>
      <w:r w:rsidR="00530C14">
        <w:t>N</w:t>
      </w:r>
      <w:r>
        <w:t xml:space="preserve">, this again seems to be a non-linear increase. </w:t>
      </w:r>
    </w:p>
    <w:p w14:paraId="063AE283" w14:textId="0AF85F6C" w:rsidR="00CB4478" w:rsidRDefault="00CB4478" w:rsidP="00CB4478">
      <w:pPr>
        <w:pStyle w:val="Heading2"/>
        <w:rPr>
          <w:rFonts w:asciiTheme="minorHAnsi" w:hAnsiTheme="minorHAnsi" w:cstheme="minorHAnsi"/>
          <w:color w:val="000000" w:themeColor="text1"/>
          <w:sz w:val="36"/>
        </w:rPr>
      </w:pPr>
      <w:bookmarkStart w:id="30" w:name="_Toc25931303"/>
      <w:r w:rsidRPr="00CB4478">
        <w:rPr>
          <w:rFonts w:asciiTheme="minorHAnsi" w:hAnsiTheme="minorHAnsi" w:cstheme="minorHAnsi"/>
          <w:color w:val="000000" w:themeColor="text1"/>
          <w:sz w:val="36"/>
        </w:rPr>
        <w:lastRenderedPageBreak/>
        <w:t>5000RPM</w:t>
      </w:r>
      <w:bookmarkEnd w:id="30"/>
    </w:p>
    <w:p w14:paraId="5B44079A" w14:textId="77777777" w:rsidR="00056D9D" w:rsidRDefault="00056D9D" w:rsidP="00056D9D">
      <w:pPr>
        <w:keepNext/>
      </w:pPr>
      <w:r>
        <w:rPr>
          <w:noProof/>
        </w:rPr>
        <w:drawing>
          <wp:inline distT="0" distB="0" distL="0" distR="0" wp14:anchorId="211DB575" wp14:editId="0D4DC9DB">
            <wp:extent cx="4651375" cy="2816860"/>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51375" cy="2816860"/>
                    </a:xfrm>
                    <a:prstGeom prst="rect">
                      <a:avLst/>
                    </a:prstGeom>
                    <a:noFill/>
                  </pic:spPr>
                </pic:pic>
              </a:graphicData>
            </a:graphic>
          </wp:inline>
        </w:drawing>
      </w:r>
    </w:p>
    <w:p w14:paraId="757163AF" w14:textId="0C46D3C6" w:rsidR="002F525A" w:rsidRDefault="00056D9D" w:rsidP="00056D9D">
      <w:pPr>
        <w:pStyle w:val="Caption"/>
      </w:pPr>
      <w:bookmarkStart w:id="31" w:name="_Toc25930240"/>
      <w:r>
        <w:t xml:space="preserve">Figure </w:t>
      </w:r>
      <w:fldSimple w:instr=" SEQ Figure \* ARABIC ">
        <w:r w:rsidR="000B7D35">
          <w:rPr>
            <w:noProof/>
          </w:rPr>
          <w:t>14</w:t>
        </w:r>
      </w:fldSimple>
      <w:r>
        <w:t>-Velocity graph at 5000RPM</w:t>
      </w:r>
      <w:bookmarkEnd w:id="31"/>
    </w:p>
    <w:p w14:paraId="14370C07" w14:textId="7563A0C0" w:rsidR="00BC0391" w:rsidRPr="00BC0391" w:rsidRDefault="00BC0391" w:rsidP="00BC0391">
      <w:r>
        <w:t xml:space="preserve">Again, at 5000RPM the velocity of the connecting rod is increased as shown in Fig 14. With the connecting rod completing 2 and a ½ revolutions. </w:t>
      </w:r>
    </w:p>
    <w:p w14:paraId="7CBF4B25" w14:textId="77777777" w:rsidR="00056D9D" w:rsidRDefault="00056D9D" w:rsidP="00056D9D">
      <w:pPr>
        <w:keepNext/>
      </w:pPr>
      <w:r>
        <w:rPr>
          <w:noProof/>
        </w:rPr>
        <w:drawing>
          <wp:inline distT="0" distB="0" distL="0" distR="0" wp14:anchorId="10EBE5DB" wp14:editId="074AAE60">
            <wp:extent cx="5998845" cy="3127375"/>
            <wp:effectExtent l="0" t="0" r="190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98845" cy="3127375"/>
                    </a:xfrm>
                    <a:prstGeom prst="rect">
                      <a:avLst/>
                    </a:prstGeom>
                    <a:noFill/>
                  </pic:spPr>
                </pic:pic>
              </a:graphicData>
            </a:graphic>
          </wp:inline>
        </w:drawing>
      </w:r>
    </w:p>
    <w:p w14:paraId="05AFBBE9" w14:textId="05921622" w:rsidR="00056D9D" w:rsidRDefault="00056D9D" w:rsidP="00056D9D">
      <w:pPr>
        <w:pStyle w:val="Caption"/>
      </w:pPr>
      <w:bookmarkStart w:id="32" w:name="_Toc25930241"/>
      <w:r>
        <w:t xml:space="preserve">Figure </w:t>
      </w:r>
      <w:fldSimple w:instr=" SEQ Figure \* ARABIC ">
        <w:r w:rsidR="000B7D35">
          <w:rPr>
            <w:noProof/>
          </w:rPr>
          <w:t>15</w:t>
        </w:r>
      </w:fldSimple>
      <w:r>
        <w:t>-Acceleration and Force at 5000RPM</w:t>
      </w:r>
      <w:bookmarkEnd w:id="32"/>
    </w:p>
    <w:p w14:paraId="5EFBE7D6" w14:textId="4D55AD15" w:rsidR="001A0FC1" w:rsidRPr="001A0FC1" w:rsidRDefault="00530C14" w:rsidP="001A0FC1">
      <w:r>
        <w:t xml:space="preserve">As shown in Fig 15, The trend of the acceleration and force increasing and following a similar pattern is still present. So is the dip in both acceleration and force at the end of the compression stroke. The </w:t>
      </w:r>
      <w:r w:rsidR="001A0FC1">
        <w:t>maximum</w:t>
      </w:r>
      <w:r w:rsidR="000B7D35">
        <w:t xml:space="preserve"> tensile force on connecting rod </w:t>
      </w:r>
      <w:r>
        <w:t>at 5000RPM is</w:t>
      </w:r>
      <w:r w:rsidR="000B7D35">
        <w:t xml:space="preserve"> 8812.64</w:t>
      </w:r>
      <w:r>
        <w:t xml:space="preserve">N. </w:t>
      </w:r>
    </w:p>
    <w:p w14:paraId="5B16ED27" w14:textId="77777777" w:rsidR="001A0FC1" w:rsidRDefault="001A0FC1">
      <w:pPr>
        <w:rPr>
          <w:rFonts w:eastAsiaTheme="majorEastAsia" w:cstheme="minorHAnsi"/>
          <w:color w:val="000000" w:themeColor="text1"/>
          <w:sz w:val="36"/>
          <w:szCs w:val="26"/>
        </w:rPr>
      </w:pPr>
      <w:r>
        <w:rPr>
          <w:rFonts w:cstheme="minorHAnsi"/>
          <w:color w:val="000000" w:themeColor="text1"/>
          <w:sz w:val="36"/>
        </w:rPr>
        <w:br w:type="page"/>
      </w:r>
    </w:p>
    <w:p w14:paraId="107015B9" w14:textId="6ADDD3E5" w:rsidR="00CB4478" w:rsidRDefault="00CB4478" w:rsidP="00CB4478">
      <w:pPr>
        <w:pStyle w:val="Heading2"/>
        <w:rPr>
          <w:rFonts w:asciiTheme="minorHAnsi" w:hAnsiTheme="minorHAnsi" w:cstheme="minorHAnsi"/>
          <w:color w:val="000000" w:themeColor="text1"/>
          <w:sz w:val="36"/>
        </w:rPr>
      </w:pPr>
      <w:bookmarkStart w:id="33" w:name="_Toc25931304"/>
      <w:r w:rsidRPr="00CB4478">
        <w:rPr>
          <w:rFonts w:asciiTheme="minorHAnsi" w:hAnsiTheme="minorHAnsi" w:cstheme="minorHAnsi"/>
          <w:color w:val="000000" w:themeColor="text1"/>
          <w:sz w:val="36"/>
        </w:rPr>
        <w:lastRenderedPageBreak/>
        <w:t>6000RPM</w:t>
      </w:r>
      <w:bookmarkEnd w:id="33"/>
      <w:r w:rsidRPr="00CB4478">
        <w:rPr>
          <w:rFonts w:asciiTheme="minorHAnsi" w:hAnsiTheme="minorHAnsi" w:cstheme="minorHAnsi"/>
          <w:color w:val="000000" w:themeColor="text1"/>
          <w:sz w:val="36"/>
        </w:rPr>
        <w:t xml:space="preserve"> </w:t>
      </w:r>
    </w:p>
    <w:p w14:paraId="086E43F5" w14:textId="440EDCBC" w:rsidR="00530C14" w:rsidRPr="00530C14" w:rsidRDefault="00C870DB" w:rsidP="00530C14">
      <w:r>
        <w:t xml:space="preserve">This is the “redline” for this specific engine. This engine is limited to 6000RPM as there would be no performance related benefits to increasing the RPM beyond this point. </w:t>
      </w:r>
    </w:p>
    <w:p w14:paraId="12AF9734" w14:textId="77777777" w:rsidR="000B7D35" w:rsidRDefault="000B7D35" w:rsidP="000B7D35">
      <w:pPr>
        <w:keepNext/>
      </w:pPr>
      <w:r>
        <w:rPr>
          <w:noProof/>
        </w:rPr>
        <w:drawing>
          <wp:inline distT="0" distB="0" distL="0" distR="0" wp14:anchorId="1C70C5E1" wp14:editId="2D640FA0">
            <wp:extent cx="4641850" cy="2804583"/>
            <wp:effectExtent l="0" t="0" r="6350" b="15240"/>
            <wp:docPr id="198" name="Chart 198">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07F69E6" w14:textId="0936FCA1" w:rsidR="00D53016" w:rsidRDefault="000B7D35" w:rsidP="000B7D35">
      <w:pPr>
        <w:pStyle w:val="Caption"/>
      </w:pPr>
      <w:bookmarkStart w:id="34" w:name="_Toc25930242"/>
      <w:r>
        <w:t xml:space="preserve">Figure </w:t>
      </w:r>
      <w:fldSimple w:instr=" SEQ Figure \* ARABIC ">
        <w:r>
          <w:rPr>
            <w:noProof/>
          </w:rPr>
          <w:t>16</w:t>
        </w:r>
      </w:fldSimple>
      <w:r>
        <w:t>-Velocity graph at 6000RPM</w:t>
      </w:r>
      <w:bookmarkEnd w:id="34"/>
    </w:p>
    <w:p w14:paraId="1D866849" w14:textId="472ADD8F" w:rsidR="00C870DB" w:rsidRPr="00C870DB" w:rsidRDefault="00C870DB" w:rsidP="00C870DB">
      <w:r>
        <w:t xml:space="preserve">As shown in Fig 16, the connecting rod as gone through 3 revolutions as expected. The velocity has increased in a similar pattern that was previously stated. (See Fig 18) </w:t>
      </w:r>
    </w:p>
    <w:p w14:paraId="17F4E4F5" w14:textId="77777777" w:rsidR="000B7D35" w:rsidRDefault="000B7D35" w:rsidP="000B7D35">
      <w:pPr>
        <w:keepNext/>
      </w:pPr>
      <w:r>
        <w:rPr>
          <w:noProof/>
        </w:rPr>
        <w:drawing>
          <wp:inline distT="0" distB="0" distL="0" distR="0" wp14:anchorId="3A9F5778" wp14:editId="5C239F3B">
            <wp:extent cx="5998845" cy="3127375"/>
            <wp:effectExtent l="0" t="0" r="190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8845" cy="3127375"/>
                    </a:xfrm>
                    <a:prstGeom prst="rect">
                      <a:avLst/>
                    </a:prstGeom>
                    <a:noFill/>
                  </pic:spPr>
                </pic:pic>
              </a:graphicData>
            </a:graphic>
          </wp:inline>
        </w:drawing>
      </w:r>
    </w:p>
    <w:p w14:paraId="591BBEBA" w14:textId="5282A432" w:rsidR="000B7D35" w:rsidRDefault="000B7D35" w:rsidP="000B7D35">
      <w:pPr>
        <w:pStyle w:val="Caption"/>
      </w:pPr>
      <w:bookmarkStart w:id="35" w:name="_Toc25930243"/>
      <w:r>
        <w:t xml:space="preserve">Figure </w:t>
      </w:r>
      <w:fldSimple w:instr=" SEQ Figure \* ARABIC ">
        <w:r>
          <w:rPr>
            <w:noProof/>
          </w:rPr>
          <w:t>17</w:t>
        </w:r>
      </w:fldSimple>
      <w:r>
        <w:t>-Acceleration and Force graph at 6000RPM</w:t>
      </w:r>
      <w:bookmarkEnd w:id="35"/>
    </w:p>
    <w:p w14:paraId="6FFD0356" w14:textId="141C2169" w:rsidR="000B7D35" w:rsidRDefault="00C870DB" w:rsidP="000B7D35">
      <w:r>
        <w:t>The acceleration and force have increased in the same way it has before (See fig 17). The dip at the end of compression is still present. The maximum</w:t>
      </w:r>
      <w:r w:rsidR="000B7D35">
        <w:t xml:space="preserve"> tensile force on connecting rod </w:t>
      </w:r>
      <w:r>
        <w:t>is</w:t>
      </w:r>
      <w:r w:rsidR="000B7D35">
        <w:t xml:space="preserve"> 12681.7</w:t>
      </w:r>
      <w:r>
        <w:t xml:space="preserve">N </w:t>
      </w:r>
    </w:p>
    <w:p w14:paraId="005E1AFE" w14:textId="7B031320" w:rsidR="001D4506" w:rsidRDefault="001D4506" w:rsidP="009F7B81">
      <w:pPr>
        <w:pStyle w:val="Heading1"/>
        <w:rPr>
          <w:sz w:val="40"/>
          <w:szCs w:val="40"/>
        </w:rPr>
      </w:pPr>
      <w:bookmarkStart w:id="36" w:name="_Toc25931305"/>
      <w:r w:rsidRPr="009F7B81">
        <w:rPr>
          <w:rFonts w:asciiTheme="minorHAnsi" w:hAnsiTheme="minorHAnsi" w:cstheme="minorHAnsi"/>
          <w:color w:val="000000" w:themeColor="text1"/>
          <w:sz w:val="40"/>
        </w:rPr>
        <w:lastRenderedPageBreak/>
        <w:t>Conclusion</w:t>
      </w:r>
      <w:bookmarkEnd w:id="36"/>
      <w:r>
        <w:rPr>
          <w:sz w:val="40"/>
          <w:szCs w:val="40"/>
        </w:rPr>
        <w:t xml:space="preserve"> </w:t>
      </w:r>
    </w:p>
    <w:p w14:paraId="4001A3D8" w14:textId="7CF87110" w:rsidR="00F869F9" w:rsidRPr="00F869F9" w:rsidRDefault="00F869F9" w:rsidP="00F869F9">
      <w:r>
        <w:t xml:space="preserve">In conclusion, this test has found out what forces are being placed on a connecting rod of a </w:t>
      </w:r>
      <w:r w:rsidR="0087650A">
        <w:t xml:space="preserve">1996 </w:t>
      </w:r>
      <w:r>
        <w:t>Dodge Viper GTS-R</w:t>
      </w:r>
      <w:r w:rsidR="0087650A">
        <w:t xml:space="preserve">, with a piston weight 0f 0.49kg. </w:t>
      </w:r>
    </w:p>
    <w:p w14:paraId="186CA77E" w14:textId="3E69C6F9" w:rsidR="001D4506" w:rsidRPr="00F71590" w:rsidRDefault="00F869F9" w:rsidP="00A52619">
      <w:r>
        <w:t xml:space="preserve">As for test findings, the theoretical tests have reported the findings of the speed, acceleration and tensile forces of the engine used in the Dodge Viper GTS-R. There were some unexpected results as with the dip in acceleration and force at the end of the compression stroke, but most results were as expected. The velocity, acceleration and tensile force increase with RPM. Interestingly, acceleration and tensile force have a relation that was replicated through out the tests. </w:t>
      </w:r>
    </w:p>
    <w:p w14:paraId="0E894F7B" w14:textId="74D0D5E5" w:rsidR="001D4506" w:rsidRDefault="001D4506" w:rsidP="009F7B81">
      <w:pPr>
        <w:pStyle w:val="Heading1"/>
        <w:rPr>
          <w:rFonts w:asciiTheme="minorHAnsi" w:hAnsiTheme="minorHAnsi" w:cstheme="minorHAnsi"/>
          <w:color w:val="000000" w:themeColor="text1"/>
          <w:sz w:val="40"/>
        </w:rPr>
      </w:pPr>
      <w:bookmarkStart w:id="37" w:name="_Toc25931306"/>
      <w:r w:rsidRPr="009F7B81">
        <w:rPr>
          <w:rFonts w:asciiTheme="minorHAnsi" w:hAnsiTheme="minorHAnsi" w:cstheme="minorHAnsi"/>
          <w:color w:val="000000" w:themeColor="text1"/>
          <w:sz w:val="40"/>
        </w:rPr>
        <w:t>Recommendations</w:t>
      </w:r>
      <w:bookmarkEnd w:id="37"/>
    </w:p>
    <w:p w14:paraId="2CF9788E" w14:textId="575CBB5B" w:rsidR="00BD4F7C" w:rsidRDefault="00BD4F7C" w:rsidP="00BD4F7C">
      <w:r>
        <w:t xml:space="preserve">If this investigation were to be repeated, some recommendations would be given to either improve accuracy of the data acquired or to more easily obtain the data. </w:t>
      </w:r>
    </w:p>
    <w:p w14:paraId="1B8C7D0F" w14:textId="0CDBAB7A" w:rsidR="00BD4F7C" w:rsidRDefault="00BD4F7C" w:rsidP="00BD4F7C">
      <w:r>
        <w:t xml:space="preserve">The first recommendation that would be recommended is to take the graphs at smaller RPM intervals. This would provide more vital data. This is because the engine in this investigation </w:t>
      </w:r>
      <w:r w:rsidR="00413DDB">
        <w:t xml:space="preserve">was used in racing situations, where the engine is constantly varying in RPM. The variations in RPM would theoretically take place within peak torque, which occurs at 3600RPM and peak power, which occurs at 5200RPM (Stone,2003). With RPM intervals </w:t>
      </w:r>
      <w:r w:rsidR="00EC5E9A">
        <w:t>of 1000RPM, only four graphs show the velocity, acceleration and force of the conrod at the normal operating range of 3600RPM and 5200RPM. Although the piston needs to be able to cope with the force at 6000RPM, it will rarely go that high. The data captured at 1000RPM and 2000RPM is also vital as the engine does rev at that range but rarely as</w:t>
      </w:r>
      <w:r w:rsidR="008B439B">
        <w:t xml:space="preserve"> this is where the engine is either on idle or close to and during a race the engine will only rev that low during the start procedure, pitstops and safety cat periods. </w:t>
      </w:r>
      <w:r w:rsidR="00EC5E9A">
        <w:t xml:space="preserve"> Using smaller intervals, the analysis will be able to analyse more appropriate data for this specific engine.  </w:t>
      </w:r>
    </w:p>
    <w:p w14:paraId="624E1CF8" w14:textId="18CA9BEA" w:rsidR="008B439B" w:rsidRDefault="008B439B" w:rsidP="00BD4F7C">
      <w:r>
        <w:t xml:space="preserve">Another recommendation to make if this investigation was to be exercised again is to use a different engine. The reasoning behind this is the fact of acquiring the appropriate data. Considering the engine used in the investigation is over 20 years old, the information on it is </w:t>
      </w:r>
      <w:r w:rsidR="006C4AA1">
        <w:t>hard to come by</w:t>
      </w:r>
      <w:r>
        <w:t xml:space="preserve"> because of it being a race engine. These engines are built in house away from the general public and the companies that make the engines do not realise publications of the engines to the general public.</w:t>
      </w:r>
      <w:r w:rsidR="006C4AA1">
        <w:t xml:space="preserve"> Publications on these types of engines are normally made years after the engine has been raced and retired and normally go over the history of </w:t>
      </w:r>
      <w:r w:rsidR="004134B8">
        <w:t>the creation of the engine.</w:t>
      </w:r>
      <w:r>
        <w:t xml:space="preserve"> Even in this case where the engine is simply a modified version of </w:t>
      </w:r>
      <w:r w:rsidR="00C92498">
        <w:t>the engine that is used in road legal Vipers</w:t>
      </w:r>
      <w:r>
        <w:t>, the vehicle in question is not a common vehicle</w:t>
      </w:r>
      <w:r w:rsidR="00C92498">
        <w:t xml:space="preserve">. </w:t>
      </w:r>
    </w:p>
    <w:p w14:paraId="30C20EDF" w14:textId="62167975" w:rsidR="00C92498" w:rsidRDefault="00C92498" w:rsidP="00BD4F7C">
      <w:r>
        <w:t>If a more common engine was selected, the data would be easier to come by because there will be more documentation available to the general public</w:t>
      </w:r>
      <w:r w:rsidR="006C4AA1">
        <w:t xml:space="preserve"> and more people would be able to strip the engine down and take measurements</w:t>
      </w:r>
      <w:r w:rsidR="004134B8">
        <w:t xml:space="preserve"> of the engine components. </w:t>
      </w:r>
    </w:p>
    <w:p w14:paraId="133E6715" w14:textId="434062F1" w:rsidR="0087650A" w:rsidRPr="00BD4F7C" w:rsidRDefault="0087650A" w:rsidP="00BD4F7C">
      <w:r>
        <w:t xml:space="preserve">If these tests were to be performed again, another recommendation is to look at the data more carefully. As mentioned in the analysis, there is a dip in acceleration and tensile force. A further investigation into this can show the reasoning behind it and to see if it could be used to benefit the performance of the engine. </w:t>
      </w:r>
    </w:p>
    <w:p w14:paraId="270A9D99" w14:textId="77777777" w:rsidR="001D4506" w:rsidRDefault="001D4506" w:rsidP="00A52619">
      <w:pPr>
        <w:rPr>
          <w:sz w:val="40"/>
          <w:szCs w:val="40"/>
        </w:rPr>
      </w:pPr>
    </w:p>
    <w:bookmarkStart w:id="38" w:name="_Toc25931307" w:displacedByCustomXml="next"/>
    <w:sdt>
      <w:sdtPr>
        <w:rPr>
          <w:rFonts w:asciiTheme="minorHAnsi" w:eastAsiaTheme="minorHAnsi" w:hAnsiTheme="minorHAnsi" w:cstheme="minorBidi"/>
          <w:color w:val="auto"/>
          <w:sz w:val="22"/>
          <w:szCs w:val="22"/>
        </w:rPr>
        <w:id w:val="-67883797"/>
        <w:docPartObj>
          <w:docPartGallery w:val="Bibliographies"/>
          <w:docPartUnique/>
        </w:docPartObj>
      </w:sdtPr>
      <w:sdtEndPr/>
      <w:sdtContent>
        <w:p w14:paraId="6EC1E9E7" w14:textId="7EFE5473" w:rsidR="00BD4F7C" w:rsidRPr="00BD4F7C" w:rsidRDefault="00BD4F7C">
          <w:pPr>
            <w:pStyle w:val="Heading1"/>
            <w:rPr>
              <w:rFonts w:asciiTheme="minorHAnsi" w:hAnsiTheme="minorHAnsi" w:cstheme="minorHAnsi"/>
              <w:color w:val="auto"/>
              <w:sz w:val="40"/>
              <w:szCs w:val="40"/>
            </w:rPr>
          </w:pPr>
          <w:r w:rsidRPr="00BD4F7C">
            <w:rPr>
              <w:rFonts w:asciiTheme="minorHAnsi" w:hAnsiTheme="minorHAnsi" w:cstheme="minorHAnsi"/>
              <w:color w:val="auto"/>
              <w:sz w:val="40"/>
              <w:szCs w:val="40"/>
            </w:rPr>
            <w:t>References</w:t>
          </w:r>
          <w:bookmarkEnd w:id="38"/>
        </w:p>
        <w:sdt>
          <w:sdtPr>
            <w:id w:val="-573587230"/>
            <w:bibliography/>
          </w:sdtPr>
          <w:sdtEndPr/>
          <w:sdtContent>
            <w:p w14:paraId="60337717" w14:textId="1994DFD7" w:rsidR="00BD4F7C" w:rsidRPr="00EC5E9A" w:rsidRDefault="00BD4F7C">
              <w:pPr>
                <w:rPr>
                  <w:color w:val="000000"/>
                  <w:shd w:val="clear" w:color="auto" w:fill="FFFFFF"/>
                </w:rPr>
              </w:pPr>
              <w:r w:rsidRPr="00EC5E9A">
                <w:fldChar w:fldCharType="begin"/>
              </w:r>
              <w:r w:rsidRPr="00EC5E9A">
                <w:instrText xml:space="preserve"> BIBLIOGRAPHY </w:instrText>
              </w:r>
              <w:r w:rsidRPr="00EC5E9A">
                <w:fldChar w:fldCharType="separate"/>
              </w:r>
              <w:r w:rsidRPr="00EC5E9A">
                <w:rPr>
                  <w:color w:val="000000"/>
                  <w:shd w:val="clear" w:color="auto" w:fill="FFFFFF"/>
                </w:rPr>
                <w:t>Carley, L (2008) </w:t>
              </w:r>
              <w:r w:rsidRPr="00EC5E9A">
                <w:rPr>
                  <w:i/>
                  <w:iCs/>
                  <w:color w:val="000000"/>
                  <w:shd w:val="clear" w:color="auto" w:fill="FFFFFF"/>
                </w:rPr>
                <w:t>Connecting Rods: So Many Choices, </w:t>
              </w:r>
              <w:r w:rsidRPr="00EC5E9A">
                <w:rPr>
                  <w:color w:val="000000"/>
                  <w:shd w:val="clear" w:color="auto" w:fill="FFFFFF"/>
                </w:rPr>
                <w:t>Available at: </w:t>
              </w:r>
              <w:r w:rsidRPr="00EC5E9A">
                <w:rPr>
                  <w:i/>
                  <w:iCs/>
                  <w:color w:val="000000"/>
                  <w:u w:val="single"/>
                  <w:shd w:val="clear" w:color="auto" w:fill="FFFFFF"/>
                </w:rPr>
                <w:t>https://www.enginebuildermag.com/2008/09/connecting-rods-so-many-choices/</w:t>
              </w:r>
              <w:r w:rsidRPr="00EC5E9A">
                <w:rPr>
                  <w:color w:val="000000"/>
                  <w:shd w:val="clear" w:color="auto" w:fill="FFFFFF"/>
                </w:rPr>
                <w:t> (Accessed: 20th November 2019).</w:t>
              </w:r>
            </w:p>
            <w:p w14:paraId="551578EE" w14:textId="067D690D" w:rsidR="00BD4F7C" w:rsidRPr="00EC5E9A" w:rsidRDefault="00BD4F7C">
              <w:pPr>
                <w:rPr>
                  <w:color w:val="000000"/>
                  <w:shd w:val="clear" w:color="auto" w:fill="FFFFFF"/>
                </w:rPr>
              </w:pPr>
              <w:r w:rsidRPr="00EC5E9A">
                <w:rPr>
                  <w:color w:val="000000"/>
                  <w:shd w:val="clear" w:color="auto" w:fill="FFFFFF"/>
                </w:rPr>
                <w:t>Heywood, J.B (2018) </w:t>
              </w:r>
              <w:r w:rsidRPr="00EC5E9A">
                <w:rPr>
                  <w:i/>
                  <w:iCs/>
                  <w:color w:val="000000"/>
                  <w:shd w:val="clear" w:color="auto" w:fill="FFFFFF"/>
                </w:rPr>
                <w:t>Internal Combustion Engine Fundamentals </w:t>
              </w:r>
              <w:r w:rsidRPr="00EC5E9A">
                <w:rPr>
                  <w:color w:val="000000"/>
                  <w:shd w:val="clear" w:color="auto" w:fill="FFFFFF"/>
                </w:rPr>
                <w:t>, 2nd edn., New York: McGraw-Hill Education .</w:t>
              </w:r>
            </w:p>
            <w:p w14:paraId="50C5DC52" w14:textId="7F5BF971" w:rsidR="00BD4F7C" w:rsidRPr="00EC5E9A" w:rsidRDefault="00BD4F7C">
              <w:pPr>
                <w:rPr>
                  <w:color w:val="000000"/>
                  <w:shd w:val="clear" w:color="auto" w:fill="FFFFFF"/>
                </w:rPr>
              </w:pPr>
              <w:r w:rsidRPr="00EC5E9A">
                <w:rPr>
                  <w:color w:val="000000"/>
                  <w:shd w:val="clear" w:color="auto" w:fill="FFFFFF"/>
                </w:rPr>
                <w:t>Korzeniewski, J (2012) </w:t>
              </w:r>
              <w:r w:rsidRPr="00EC5E9A">
                <w:rPr>
                  <w:i/>
                  <w:iCs/>
                  <w:color w:val="000000"/>
                  <w:shd w:val="clear" w:color="auto" w:fill="FFFFFF"/>
                </w:rPr>
                <w:t>2013 SRT Viper Bites Back with 640 HP, Returns to Racing [w/video], </w:t>
              </w:r>
              <w:r w:rsidRPr="00EC5E9A">
                <w:rPr>
                  <w:color w:val="000000"/>
                  <w:shd w:val="clear" w:color="auto" w:fill="FFFFFF"/>
                </w:rPr>
                <w:t>Available at: </w:t>
              </w:r>
              <w:r w:rsidRPr="00EC5E9A">
                <w:rPr>
                  <w:i/>
                  <w:iCs/>
                  <w:color w:val="000000"/>
                  <w:u w:val="single"/>
                  <w:shd w:val="clear" w:color="auto" w:fill="FFFFFF"/>
                </w:rPr>
                <w:t>https://www.autoblog.com/2012/04/04/2013-srt-viper-bites-back-with-640-hp-returns-to-racing-w-vide/?guce_referrer=aHR0cHM6Ly9lbi53aWtpcGVkaWEub3JnLw&amp;guce_referrer_sig=AQAAAIp676Sueh3xIaWDFO61YV_aoKbNNgY4R7sDNAlzzRqgJYcs2r6G96BuIdzwKMSGmE8D7Te4EmyQPaVstLOAzm_d2klVlGv6MaiL_EkbTfPH8QiwS4_1xARPs3zzeCLT7TgNPVyCrMd9qx-zCJeZ_jiJkCo0WXmeZh21beYJv9o-&amp;_guc_consent_skip=1574512494</w:t>
              </w:r>
              <w:r w:rsidRPr="00EC5E9A">
                <w:rPr>
                  <w:color w:val="000000"/>
                  <w:shd w:val="clear" w:color="auto" w:fill="FFFFFF"/>
                </w:rPr>
                <w:t> (Accessed: 20th November 2019).</w:t>
              </w:r>
            </w:p>
            <w:p w14:paraId="20374020" w14:textId="233203BB" w:rsidR="00BD4F7C" w:rsidRDefault="00BD4F7C">
              <w:r w:rsidRPr="00EC5E9A">
                <w:rPr>
                  <w:color w:val="000000"/>
                  <w:shd w:val="clear" w:color="auto" w:fill="FFFFFF"/>
                </w:rPr>
                <w:t>Stone, M (2003) </w:t>
              </w:r>
              <w:r w:rsidRPr="00EC5E9A">
                <w:rPr>
                  <w:i/>
                  <w:iCs/>
                  <w:color w:val="000000"/>
                  <w:shd w:val="clear" w:color="auto" w:fill="FFFFFF"/>
                </w:rPr>
                <w:t>The Viper</w:t>
              </w:r>
              <w:r w:rsidRPr="00EC5E9A">
                <w:rPr>
                  <w:color w:val="000000"/>
                  <w:shd w:val="clear" w:color="auto" w:fill="FFFFFF"/>
                </w:rPr>
                <w:t>, St. Paul: MBI Publishing Company</w:t>
              </w:r>
              <w:r w:rsidRPr="00EC5E9A">
                <w:rPr>
                  <w:b/>
                  <w:bCs/>
                  <w:noProof/>
                  <w:lang w:val="en-US"/>
                </w:rPr>
                <w:t>.</w:t>
              </w:r>
              <w:r w:rsidRPr="00EC5E9A">
                <w:rPr>
                  <w:b/>
                  <w:bCs/>
                  <w:noProof/>
                </w:rPr>
                <w:fldChar w:fldCharType="end"/>
              </w:r>
            </w:p>
          </w:sdtContent>
        </w:sdt>
      </w:sdtContent>
    </w:sdt>
    <w:p w14:paraId="3718DCEA" w14:textId="77777777" w:rsidR="008E25C3" w:rsidRDefault="008E25C3" w:rsidP="00A52619"/>
    <w:p w14:paraId="172BBDB7" w14:textId="77777777" w:rsidR="00BB495B" w:rsidRDefault="00BB495B" w:rsidP="00A52619"/>
    <w:p w14:paraId="4E12321F" w14:textId="77777777" w:rsidR="00A9495E" w:rsidRPr="00295EEF" w:rsidRDefault="00A9495E" w:rsidP="00B5752B"/>
    <w:p w14:paraId="3054BFC3" w14:textId="3623D406" w:rsidR="00B5752B" w:rsidRPr="00AC7363" w:rsidRDefault="002A6483" w:rsidP="00B5752B">
      <w:r>
        <w:t xml:space="preserve"> </w:t>
      </w:r>
    </w:p>
    <w:sectPr w:rsidR="00B5752B" w:rsidRPr="00AC7363" w:rsidSect="009809CF">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515C5" w14:textId="77777777" w:rsidR="00D34F1B" w:rsidRDefault="00D34F1B" w:rsidP="001B1E93">
      <w:pPr>
        <w:spacing w:after="0" w:line="240" w:lineRule="auto"/>
      </w:pPr>
      <w:r>
        <w:separator/>
      </w:r>
    </w:p>
  </w:endnote>
  <w:endnote w:type="continuationSeparator" w:id="0">
    <w:p w14:paraId="0F1841A7" w14:textId="77777777" w:rsidR="00D34F1B" w:rsidRDefault="00D34F1B" w:rsidP="001B1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EC7E2" w14:textId="77777777" w:rsidR="00D34F1B" w:rsidRDefault="00D34F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6849754"/>
      <w:docPartObj>
        <w:docPartGallery w:val="Page Numbers (Bottom of Page)"/>
        <w:docPartUnique/>
      </w:docPartObj>
    </w:sdtPr>
    <w:sdtEndPr>
      <w:rPr>
        <w:noProof/>
      </w:rPr>
    </w:sdtEndPr>
    <w:sdtContent>
      <w:p w14:paraId="23C59152" w14:textId="4C4628F5" w:rsidR="00D34F1B" w:rsidRDefault="00D34F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80C499" w14:textId="77777777" w:rsidR="00D34F1B" w:rsidRDefault="00D34F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440A4" w14:textId="77777777" w:rsidR="00D34F1B" w:rsidRDefault="00D34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6E7C0" w14:textId="77777777" w:rsidR="00D34F1B" w:rsidRDefault="00D34F1B" w:rsidP="001B1E93">
      <w:pPr>
        <w:spacing w:after="0" w:line="240" w:lineRule="auto"/>
      </w:pPr>
      <w:r>
        <w:separator/>
      </w:r>
    </w:p>
  </w:footnote>
  <w:footnote w:type="continuationSeparator" w:id="0">
    <w:p w14:paraId="6F2C36DF" w14:textId="77777777" w:rsidR="00D34F1B" w:rsidRDefault="00D34F1B" w:rsidP="001B1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DF72B" w14:textId="77777777" w:rsidR="00D34F1B" w:rsidRDefault="00D34F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15CB2" w14:textId="77777777" w:rsidR="00D34F1B" w:rsidRDefault="00D34F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A6926" w14:textId="77777777" w:rsidR="00D34F1B" w:rsidRDefault="00D34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E6A32"/>
    <w:multiLevelType w:val="hybridMultilevel"/>
    <w:tmpl w:val="95DEC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722DC9"/>
    <w:multiLevelType w:val="hybridMultilevel"/>
    <w:tmpl w:val="64E40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F5551D"/>
    <w:multiLevelType w:val="hybridMultilevel"/>
    <w:tmpl w:val="20B2B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24508"/>
    <w:multiLevelType w:val="hybridMultilevel"/>
    <w:tmpl w:val="3384B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F7742C"/>
    <w:multiLevelType w:val="hybridMultilevel"/>
    <w:tmpl w:val="25163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A0503"/>
    <w:multiLevelType w:val="hybridMultilevel"/>
    <w:tmpl w:val="D4463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6817E8"/>
    <w:multiLevelType w:val="hybridMultilevel"/>
    <w:tmpl w:val="95DEC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363"/>
    <w:rsid w:val="00023CA6"/>
    <w:rsid w:val="00056D9D"/>
    <w:rsid w:val="000A566A"/>
    <w:rsid w:val="000A7E05"/>
    <w:rsid w:val="000B1939"/>
    <w:rsid w:val="000B7D35"/>
    <w:rsid w:val="000D7DFC"/>
    <w:rsid w:val="00101E10"/>
    <w:rsid w:val="0011237C"/>
    <w:rsid w:val="0014625C"/>
    <w:rsid w:val="001A0FC1"/>
    <w:rsid w:val="001A79BA"/>
    <w:rsid w:val="001B1E93"/>
    <w:rsid w:val="001D25C5"/>
    <w:rsid w:val="001D4506"/>
    <w:rsid w:val="001F02D9"/>
    <w:rsid w:val="00216E56"/>
    <w:rsid w:val="00277932"/>
    <w:rsid w:val="002824D2"/>
    <w:rsid w:val="00286F8B"/>
    <w:rsid w:val="00295EEF"/>
    <w:rsid w:val="002A6483"/>
    <w:rsid w:val="002B443E"/>
    <w:rsid w:val="002C6F47"/>
    <w:rsid w:val="002D754B"/>
    <w:rsid w:val="002D7C81"/>
    <w:rsid w:val="002F525A"/>
    <w:rsid w:val="003011BF"/>
    <w:rsid w:val="00335EC1"/>
    <w:rsid w:val="003C22BB"/>
    <w:rsid w:val="004134B8"/>
    <w:rsid w:val="00413DDB"/>
    <w:rsid w:val="00444F1E"/>
    <w:rsid w:val="004A56D0"/>
    <w:rsid w:val="004D33AD"/>
    <w:rsid w:val="00530C14"/>
    <w:rsid w:val="005679BD"/>
    <w:rsid w:val="00631E02"/>
    <w:rsid w:val="006326FD"/>
    <w:rsid w:val="00655E37"/>
    <w:rsid w:val="006A0EF4"/>
    <w:rsid w:val="006B58E7"/>
    <w:rsid w:val="006C4AA1"/>
    <w:rsid w:val="00707264"/>
    <w:rsid w:val="00740D2E"/>
    <w:rsid w:val="00753B7E"/>
    <w:rsid w:val="00761C43"/>
    <w:rsid w:val="007A159E"/>
    <w:rsid w:val="007B14FB"/>
    <w:rsid w:val="007D1C3A"/>
    <w:rsid w:val="00803310"/>
    <w:rsid w:val="00841648"/>
    <w:rsid w:val="0087650A"/>
    <w:rsid w:val="008B439B"/>
    <w:rsid w:val="008D1A63"/>
    <w:rsid w:val="008E25C3"/>
    <w:rsid w:val="00912130"/>
    <w:rsid w:val="009251CC"/>
    <w:rsid w:val="00951803"/>
    <w:rsid w:val="00956FFD"/>
    <w:rsid w:val="00961A7F"/>
    <w:rsid w:val="009809CF"/>
    <w:rsid w:val="00984C8E"/>
    <w:rsid w:val="009F7475"/>
    <w:rsid w:val="009F7B81"/>
    <w:rsid w:val="00A126CE"/>
    <w:rsid w:val="00A52619"/>
    <w:rsid w:val="00A86939"/>
    <w:rsid w:val="00A9495E"/>
    <w:rsid w:val="00AA5164"/>
    <w:rsid w:val="00AC7363"/>
    <w:rsid w:val="00AF0858"/>
    <w:rsid w:val="00B117E7"/>
    <w:rsid w:val="00B35B35"/>
    <w:rsid w:val="00B42867"/>
    <w:rsid w:val="00B438F2"/>
    <w:rsid w:val="00B5752B"/>
    <w:rsid w:val="00B62A93"/>
    <w:rsid w:val="00B96260"/>
    <w:rsid w:val="00BB495B"/>
    <w:rsid w:val="00BC0391"/>
    <w:rsid w:val="00BD02D1"/>
    <w:rsid w:val="00BD4F7C"/>
    <w:rsid w:val="00C06CA3"/>
    <w:rsid w:val="00C263D0"/>
    <w:rsid w:val="00C870DB"/>
    <w:rsid w:val="00C87374"/>
    <w:rsid w:val="00C92498"/>
    <w:rsid w:val="00C92C5B"/>
    <w:rsid w:val="00CB079C"/>
    <w:rsid w:val="00CB4478"/>
    <w:rsid w:val="00CB4DF5"/>
    <w:rsid w:val="00CB5EB1"/>
    <w:rsid w:val="00CE6AEC"/>
    <w:rsid w:val="00CE7092"/>
    <w:rsid w:val="00D34F1B"/>
    <w:rsid w:val="00D377F8"/>
    <w:rsid w:val="00D414C0"/>
    <w:rsid w:val="00D53016"/>
    <w:rsid w:val="00D60794"/>
    <w:rsid w:val="00E10EA8"/>
    <w:rsid w:val="00E12316"/>
    <w:rsid w:val="00E439A0"/>
    <w:rsid w:val="00EA4CC9"/>
    <w:rsid w:val="00EA4F99"/>
    <w:rsid w:val="00EC3CC0"/>
    <w:rsid w:val="00EC5E9A"/>
    <w:rsid w:val="00ED77CE"/>
    <w:rsid w:val="00EF4B89"/>
    <w:rsid w:val="00F42865"/>
    <w:rsid w:val="00F45940"/>
    <w:rsid w:val="00F71590"/>
    <w:rsid w:val="00F869F9"/>
    <w:rsid w:val="00F9476E"/>
    <w:rsid w:val="00FA6129"/>
    <w:rsid w:val="00FB5470"/>
    <w:rsid w:val="00FC7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BBC2A85"/>
  <w15:chartTrackingRefBased/>
  <w15:docId w15:val="{BB205939-B5DE-45A3-AFB9-209419DD7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09CF"/>
  </w:style>
  <w:style w:type="paragraph" w:styleId="Heading1">
    <w:name w:val="heading 1"/>
    <w:basedOn w:val="Normal"/>
    <w:next w:val="Normal"/>
    <w:link w:val="Heading1Char"/>
    <w:uiPriority w:val="9"/>
    <w:qFormat/>
    <w:rsid w:val="009F7B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7B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52B"/>
    <w:pPr>
      <w:ind w:left="720"/>
      <w:contextualSpacing/>
    </w:pPr>
  </w:style>
  <w:style w:type="paragraph" w:styleId="NoSpacing">
    <w:name w:val="No Spacing"/>
    <w:link w:val="NoSpacingChar"/>
    <w:uiPriority w:val="1"/>
    <w:qFormat/>
    <w:rsid w:val="009809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09CF"/>
    <w:rPr>
      <w:rFonts w:eastAsiaTheme="minorEastAsia"/>
      <w:lang w:val="en-US"/>
    </w:rPr>
  </w:style>
  <w:style w:type="paragraph" w:styleId="Header">
    <w:name w:val="header"/>
    <w:basedOn w:val="Normal"/>
    <w:link w:val="HeaderChar"/>
    <w:uiPriority w:val="99"/>
    <w:unhideWhenUsed/>
    <w:rsid w:val="001B1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E93"/>
  </w:style>
  <w:style w:type="paragraph" w:styleId="Footer">
    <w:name w:val="footer"/>
    <w:basedOn w:val="Normal"/>
    <w:link w:val="FooterChar"/>
    <w:uiPriority w:val="99"/>
    <w:unhideWhenUsed/>
    <w:rsid w:val="001B1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E93"/>
  </w:style>
  <w:style w:type="character" w:styleId="PlaceholderText">
    <w:name w:val="Placeholder Text"/>
    <w:basedOn w:val="DefaultParagraphFont"/>
    <w:uiPriority w:val="99"/>
    <w:semiHidden/>
    <w:rsid w:val="00761C43"/>
    <w:rPr>
      <w:color w:val="808080"/>
    </w:rPr>
  </w:style>
  <w:style w:type="character" w:customStyle="1" w:styleId="Heading1Char">
    <w:name w:val="Heading 1 Char"/>
    <w:basedOn w:val="DefaultParagraphFont"/>
    <w:link w:val="Heading1"/>
    <w:uiPriority w:val="9"/>
    <w:rsid w:val="009F7B8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7B8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F7B81"/>
    <w:pPr>
      <w:outlineLvl w:val="9"/>
    </w:pPr>
    <w:rPr>
      <w:lang w:val="en-US"/>
    </w:rPr>
  </w:style>
  <w:style w:type="paragraph" w:styleId="TOC1">
    <w:name w:val="toc 1"/>
    <w:basedOn w:val="Normal"/>
    <w:next w:val="Normal"/>
    <w:autoRedefine/>
    <w:uiPriority w:val="39"/>
    <w:unhideWhenUsed/>
    <w:rsid w:val="009F7B81"/>
    <w:pPr>
      <w:spacing w:after="100"/>
    </w:pPr>
  </w:style>
  <w:style w:type="paragraph" w:styleId="TOC2">
    <w:name w:val="toc 2"/>
    <w:basedOn w:val="Normal"/>
    <w:next w:val="Normal"/>
    <w:autoRedefine/>
    <w:uiPriority w:val="39"/>
    <w:unhideWhenUsed/>
    <w:rsid w:val="009F7B81"/>
    <w:pPr>
      <w:spacing w:after="100"/>
      <w:ind w:left="220"/>
    </w:pPr>
  </w:style>
  <w:style w:type="character" w:styleId="Hyperlink">
    <w:name w:val="Hyperlink"/>
    <w:basedOn w:val="DefaultParagraphFont"/>
    <w:uiPriority w:val="99"/>
    <w:unhideWhenUsed/>
    <w:rsid w:val="009F7B81"/>
    <w:rPr>
      <w:color w:val="0563C1" w:themeColor="hyperlink"/>
      <w:u w:val="single"/>
    </w:rPr>
  </w:style>
  <w:style w:type="paragraph" w:styleId="Caption">
    <w:name w:val="caption"/>
    <w:basedOn w:val="Normal"/>
    <w:next w:val="Normal"/>
    <w:uiPriority w:val="35"/>
    <w:unhideWhenUsed/>
    <w:qFormat/>
    <w:rsid w:val="007A159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A159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University%20(UWTSD)\Year%201\Assignments\Analytical%20Methods%20and%20Study%20Skills%20Assignment.docx" TargetMode="Externa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University%20(UWTSD)\Year%201\Assignments\Analytical%20Methods%20and%20Study%20Skills%20Assignment.docx" TargetMode="External"/><Relationship Id="rId24" Type="http://schemas.openxmlformats.org/officeDocument/2006/relationships/image" Target="media/image13.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hyperlink" Target="file:///E:\University%20(UWTSD)\Year%201\Assignments\Analytical%20Methods%20and%20Study%20Skills%20Assignment.docx" TargetMode="Externa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E:\University%20(UWTSD)\Year%201\Assignments\Analytical%20Methods%20and%20Study%20Skills%20Assignment.docx"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chart" Target="charts/chart1.xml"/><Relationship Id="rId30" Type="http://schemas.openxmlformats.org/officeDocument/2006/relationships/header" Target="header2.xml"/><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University%20(UWTSD)\Year%201\Analytical%20methods%20and%20study%20skills\Conrod%20analysis%20spreadsheet%20for%20Dodge%20Viper%20GTS-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0.15605813769818899"/>
          <c:w val="0.64590901137358048"/>
          <c:h val="0.74323669508087287"/>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-2.5881016594583168</c:v>
                </c:pt>
                <c:pt idx="1">
                  <c:v>-7.6963871613386905</c:v>
                </c:pt>
                <c:pt idx="2">
                  <c:v>-12.603013024216096</c:v>
                </c:pt>
                <c:pt idx="3">
                  <c:v>-17.180553129604306</c:v>
                </c:pt>
                <c:pt idx="4">
                  <c:v>-21.312201199344258</c:v>
                </c:pt>
                <c:pt idx="5">
                  <c:v>-24.896142461020645</c:v>
                </c:pt>
                <c:pt idx="6">
                  <c:v>-27.849872551048804</c:v>
                </c:pt>
                <c:pt idx="7">
                  <c:v>-30.114201142768163</c:v>
                </c:pt>
                <c:pt idx="8">
                  <c:v>-31.656521401329623</c:v>
                </c:pt>
                <c:pt idx="9">
                  <c:v>-32.472801726830482</c:v>
                </c:pt>
                <c:pt idx="10">
                  <c:v>-32.58772959326862</c:v>
                </c:pt>
                <c:pt idx="11">
                  <c:v>-32.052573800759632</c:v>
                </c:pt>
                <c:pt idx="12">
                  <c:v>-30.94065640326448</c:v>
                </c:pt>
                <c:pt idx="13">
                  <c:v>-29.340786371237613</c:v>
                </c:pt>
                <c:pt idx="14">
                  <c:v>-27.34946797966877</c:v>
                </c:pt>
                <c:pt idx="15">
                  <c:v>-25.06298783657563</c:v>
                </c:pt>
                <c:pt idx="16">
                  <c:v>-22.570486380915607</c:v>
                </c:pt>
                <c:pt idx="17">
                  <c:v>-19.948832551945941</c:v>
                </c:pt>
                <c:pt idx="18">
                  <c:v>-17.259663108561369</c:v>
                </c:pt>
                <c:pt idx="19">
                  <c:v>-14.548490839003774</c:v>
                </c:pt>
                <c:pt idx="20">
                  <c:v>-11.845464310870922</c:v>
                </c:pt>
                <c:pt idx="21">
                  <c:v>-9.1672283982761371</c:v>
                </c:pt>
                <c:pt idx="22">
                  <c:v>-6.5193642672333842</c:v>
                </c:pt>
                <c:pt idx="23">
                  <c:v>-3.8990145806391752</c:v>
                </c:pt>
                <c:pt idx="24">
                  <c:v>-1.2974581208196412</c:v>
                </c:pt>
                <c:pt idx="25">
                  <c:v>1.2974581208197833</c:v>
                </c:pt>
                <c:pt idx="26">
                  <c:v>3.899014580638962</c:v>
                </c:pt>
                <c:pt idx="27">
                  <c:v>6.5193642672333132</c:v>
                </c:pt>
                <c:pt idx="28">
                  <c:v>9.1672283982762082</c:v>
                </c:pt>
                <c:pt idx="29">
                  <c:v>11.845464310870922</c:v>
                </c:pt>
                <c:pt idx="30">
                  <c:v>14.548490839003561</c:v>
                </c:pt>
                <c:pt idx="31">
                  <c:v>17.259663108561512</c:v>
                </c:pt>
                <c:pt idx="32">
                  <c:v>19.948832551945941</c:v>
                </c:pt>
                <c:pt idx="33">
                  <c:v>22.570486380915323</c:v>
                </c:pt>
                <c:pt idx="34">
                  <c:v>25.06298783657563</c:v>
                </c:pt>
                <c:pt idx="35">
                  <c:v>27.349467979668912</c:v>
                </c:pt>
                <c:pt idx="36">
                  <c:v>29.340786371237183</c:v>
                </c:pt>
                <c:pt idx="37">
                  <c:v>30.94065640326448</c:v>
                </c:pt>
                <c:pt idx="38">
                  <c:v>32.052573800759632</c:v>
                </c:pt>
                <c:pt idx="39">
                  <c:v>32.58772959326862</c:v>
                </c:pt>
                <c:pt idx="40">
                  <c:v>32.472801726830482</c:v>
                </c:pt>
                <c:pt idx="41">
                  <c:v>31.656521401329766</c:v>
                </c:pt>
                <c:pt idx="42">
                  <c:v>30.114201142768163</c:v>
                </c:pt>
                <c:pt idx="43">
                  <c:v>27.849872551048946</c:v>
                </c:pt>
                <c:pt idx="44">
                  <c:v>24.896142461020787</c:v>
                </c:pt>
                <c:pt idx="45">
                  <c:v>21.3122011993444</c:v>
                </c:pt>
                <c:pt idx="46">
                  <c:v>17.180553129604306</c:v>
                </c:pt>
                <c:pt idx="47">
                  <c:v>12.603013024216237</c:v>
                </c:pt>
                <c:pt idx="48">
                  <c:v>7.6963871613386905</c:v>
                </c:pt>
                <c:pt idx="49">
                  <c:v>2.5881016594583168</c:v>
                </c:pt>
                <c:pt idx="50">
                  <c:v>-2.5881016594583168</c:v>
                </c:pt>
                <c:pt idx="51">
                  <c:v>-7.6963871613386905</c:v>
                </c:pt>
                <c:pt idx="52">
                  <c:v>-12.603013024216237</c:v>
                </c:pt>
                <c:pt idx="53">
                  <c:v>-17.180553129604448</c:v>
                </c:pt>
                <c:pt idx="54">
                  <c:v>-21.312201199344258</c:v>
                </c:pt>
                <c:pt idx="55">
                  <c:v>-24.896142461020929</c:v>
                </c:pt>
                <c:pt idx="56">
                  <c:v>-27.849872551048946</c:v>
                </c:pt>
                <c:pt idx="57">
                  <c:v>-30.114201142768163</c:v>
                </c:pt>
                <c:pt idx="58">
                  <c:v>-31.656521401329623</c:v>
                </c:pt>
                <c:pt idx="59">
                  <c:v>-32.472801726830625</c:v>
                </c:pt>
                <c:pt idx="60">
                  <c:v>-32.587729593268477</c:v>
                </c:pt>
                <c:pt idx="61">
                  <c:v>-32.052573800759916</c:v>
                </c:pt>
                <c:pt idx="62">
                  <c:v>-30.94065640326448</c:v>
                </c:pt>
                <c:pt idx="63">
                  <c:v>-29.340786371237325</c:v>
                </c:pt>
                <c:pt idx="64">
                  <c:v>-27.349467979668987</c:v>
                </c:pt>
                <c:pt idx="65">
                  <c:v>-25.062987836575843</c:v>
                </c:pt>
                <c:pt idx="66">
                  <c:v>-22.570486380915114</c:v>
                </c:pt>
                <c:pt idx="67">
                  <c:v>-19.948832551946012</c:v>
                </c:pt>
                <c:pt idx="68">
                  <c:v>-17.259663108561227</c:v>
                </c:pt>
                <c:pt idx="69">
                  <c:v>-14.548490839003774</c:v>
                </c:pt>
                <c:pt idx="70">
                  <c:v>-11.845464310870922</c:v>
                </c:pt>
                <c:pt idx="71">
                  <c:v>-9.1672283982760661</c:v>
                </c:pt>
                <c:pt idx="72">
                  <c:v>-6.5193642672333132</c:v>
                </c:pt>
                <c:pt idx="73">
                  <c:v>-3.8990145806388194</c:v>
                </c:pt>
                <c:pt idx="74">
                  <c:v>-1.2974581208195699</c:v>
                </c:pt>
                <c:pt idx="75">
                  <c:v>1.2974581208199254</c:v>
                </c:pt>
                <c:pt idx="76">
                  <c:v>3.8990145806393168</c:v>
                </c:pt>
                <c:pt idx="77">
                  <c:v>6.5193642672335272</c:v>
                </c:pt>
                <c:pt idx="78">
                  <c:v>9.1672283982764196</c:v>
                </c:pt>
                <c:pt idx="79">
                  <c:v>11.845464310870993</c:v>
                </c:pt>
                <c:pt idx="80">
                  <c:v>14.548490839003989</c:v>
                </c:pt>
                <c:pt idx="81">
                  <c:v>17.25966310856144</c:v>
                </c:pt>
                <c:pt idx="82">
                  <c:v>19.948832551946083</c:v>
                </c:pt>
                <c:pt idx="83">
                  <c:v>22.570486380915323</c:v>
                </c:pt>
                <c:pt idx="84">
                  <c:v>25.062987836575701</c:v>
                </c:pt>
                <c:pt idx="85">
                  <c:v>27.349467979668628</c:v>
                </c:pt>
                <c:pt idx="86">
                  <c:v>29.340786371237613</c:v>
                </c:pt>
                <c:pt idx="87">
                  <c:v>30.940656403264342</c:v>
                </c:pt>
                <c:pt idx="88">
                  <c:v>32.052573800759347</c:v>
                </c:pt>
                <c:pt idx="89">
                  <c:v>32.587729593268477</c:v>
                </c:pt>
                <c:pt idx="90">
                  <c:v>32.472801726830198</c:v>
                </c:pt>
                <c:pt idx="91">
                  <c:v>31.656521401329623</c:v>
                </c:pt>
                <c:pt idx="92">
                  <c:v>30.114201142767882</c:v>
                </c:pt>
                <c:pt idx="93">
                  <c:v>27.849872551048804</c:v>
                </c:pt>
                <c:pt idx="94">
                  <c:v>24.896142461020361</c:v>
                </c:pt>
                <c:pt idx="95">
                  <c:v>21.312201199344116</c:v>
                </c:pt>
                <c:pt idx="96">
                  <c:v>17.180553129604448</c:v>
                </c:pt>
                <c:pt idx="97">
                  <c:v>12.603013024216096</c:v>
                </c:pt>
                <c:pt idx="98">
                  <c:v>7.6963871613389756</c:v>
                </c:pt>
                <c:pt idx="99">
                  <c:v>2.5881016594584594</c:v>
                </c:pt>
                <c:pt idx="100">
                  <c:v>-2.5881016594580326</c:v>
                </c:pt>
                <c:pt idx="101">
                  <c:v>-7.6963871613384072</c:v>
                </c:pt>
                <c:pt idx="102">
                  <c:v>-12.603013024215812</c:v>
                </c:pt>
                <c:pt idx="103">
                  <c:v>-17.180553129603879</c:v>
                </c:pt>
                <c:pt idx="104">
                  <c:v>-21.312201199343832</c:v>
                </c:pt>
                <c:pt idx="105">
                  <c:v>-24.896142461020073</c:v>
                </c:pt>
                <c:pt idx="106">
                  <c:v>-27.849872551048662</c:v>
                </c:pt>
                <c:pt idx="107">
                  <c:v>-30.114201142767598</c:v>
                </c:pt>
                <c:pt idx="108">
                  <c:v>-31.656521401329339</c:v>
                </c:pt>
                <c:pt idx="109">
                  <c:v>-32.47280172683034</c:v>
                </c:pt>
                <c:pt idx="110">
                  <c:v>-32.587729593268335</c:v>
                </c:pt>
                <c:pt idx="111">
                  <c:v>-32.052573800759205</c:v>
                </c:pt>
                <c:pt idx="112">
                  <c:v>-30.94065640326448</c:v>
                </c:pt>
                <c:pt idx="113">
                  <c:v>-29.340786371237613</c:v>
                </c:pt>
                <c:pt idx="114">
                  <c:v>-27.349467979668912</c:v>
                </c:pt>
                <c:pt idx="115">
                  <c:v>-25.062987836575982</c:v>
                </c:pt>
                <c:pt idx="116">
                  <c:v>-22.570486380915682</c:v>
                </c:pt>
                <c:pt idx="117">
                  <c:v>-19.948832551946296</c:v>
                </c:pt>
                <c:pt idx="118">
                  <c:v>-17.259663108561796</c:v>
                </c:pt>
                <c:pt idx="119">
                  <c:v>-14.54849083900406</c:v>
                </c:pt>
                <c:pt idx="120">
                  <c:v>-11.845464310871421</c:v>
                </c:pt>
                <c:pt idx="121">
                  <c:v>-9.1672283982767055</c:v>
                </c:pt>
                <c:pt idx="122">
                  <c:v>-6.5193642672338106</c:v>
                </c:pt>
                <c:pt idx="123">
                  <c:v>-3.8990145806397436</c:v>
                </c:pt>
                <c:pt idx="124">
                  <c:v>-1.2974581208200675</c:v>
                </c:pt>
                <c:pt idx="125">
                  <c:v>1.2974581208191436</c:v>
                </c:pt>
                <c:pt idx="126">
                  <c:v>3.8990145806385352</c:v>
                </c:pt>
                <c:pt idx="127">
                  <c:v>6.5193642672327448</c:v>
                </c:pt>
                <c:pt idx="128">
                  <c:v>9.1672283982756397</c:v>
                </c:pt>
                <c:pt idx="129">
                  <c:v>11.845464310870284</c:v>
                </c:pt>
                <c:pt idx="130">
                  <c:v>14.548490839002994</c:v>
                </c:pt>
                <c:pt idx="131">
                  <c:v>17.25966310856073</c:v>
                </c:pt>
                <c:pt idx="132">
                  <c:v>19.948832551945088</c:v>
                </c:pt>
                <c:pt idx="133">
                  <c:v>22.570486380914758</c:v>
                </c:pt>
                <c:pt idx="134">
                  <c:v>25.06298783657499</c:v>
                </c:pt>
                <c:pt idx="135">
                  <c:v>27.349467979668063</c:v>
                </c:pt>
                <c:pt idx="136">
                  <c:v>29.340786371236899</c:v>
                </c:pt>
                <c:pt idx="137">
                  <c:v>30.940656403263915</c:v>
                </c:pt>
                <c:pt idx="138">
                  <c:v>32.052573800759205</c:v>
                </c:pt>
                <c:pt idx="139">
                  <c:v>32.587729593268477</c:v>
                </c:pt>
                <c:pt idx="140">
                  <c:v>32.47280172683034</c:v>
                </c:pt>
                <c:pt idx="141">
                  <c:v>31.656521401329766</c:v>
                </c:pt>
                <c:pt idx="142">
                  <c:v>30.114201142768447</c:v>
                </c:pt>
                <c:pt idx="143">
                  <c:v>27.849872551049515</c:v>
                </c:pt>
                <c:pt idx="144">
                  <c:v>24.896142461021498</c:v>
                </c:pt>
                <c:pt idx="145">
                  <c:v>21.312201199345392</c:v>
                </c:pt>
                <c:pt idx="146">
                  <c:v>17.180553129605727</c:v>
                </c:pt>
                <c:pt idx="147">
                  <c:v>12.603013024217516</c:v>
                </c:pt>
              </c:numCache>
            </c:numRef>
          </c:val>
          <c:smooth val="0"/>
          <c:extLst>
            <c:ext xmlns:c16="http://schemas.microsoft.com/office/drawing/2014/chart" uri="{C3380CC4-5D6E-409C-BE32-E72D297353CC}">
              <c16:uniqueId val="{00000000-B85C-40E2-B570-32C0F520CD1A}"/>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 </a:t>
                </a:r>
              </a:p>
            </c:rich>
          </c:tx>
          <c:layout>
            <c:manualLayout>
              <c:xMode val="edge"/>
              <c:yMode val="edge"/>
              <c:x val="0.41492551461163113"/>
              <c:y val="0.93114698334832668"/>
            </c:manualLayout>
          </c:layout>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Velocity (M/S)</a:t>
                </a:r>
              </a:p>
            </c:rich>
          </c:tx>
          <c:overlay val="0"/>
        </c:title>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39364-1938-4331-B37A-DDD66F915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15</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Conrod Dynamic Forces Report (M4X02193)</vt:lpstr>
    </vt:vector>
  </TitlesOfParts>
  <Company>1901067</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Conrod Dynamic Forces Report (M4X02193)</dc:title>
  <dc:subject/>
  <dc:creator>Samuel Digby (1901067)</dc:creator>
  <cp:keywords/>
  <dc:description/>
  <cp:lastModifiedBy>Samuel Digby (1901067)</cp:lastModifiedBy>
  <cp:revision>84</cp:revision>
  <dcterms:created xsi:type="dcterms:W3CDTF">2019-11-16T09:03:00Z</dcterms:created>
  <dcterms:modified xsi:type="dcterms:W3CDTF">2019-12-06T15:00:00Z</dcterms:modified>
</cp:coreProperties>
</file>