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0ADA70" w14:textId="5D4C5111" w:rsidR="009B562C" w:rsidRDefault="009B562C" w:rsidP="009B562C">
      <w:pPr>
        <w:jc w:val="center"/>
        <w:rPr>
          <w:rFonts w:hint="eastAsia"/>
        </w:rPr>
      </w:pPr>
      <w:bookmarkStart w:id="0" w:name="_Hlk213112932"/>
      <w:bookmarkEnd w:id="0"/>
      <w:r>
        <w:rPr>
          <w:rFonts w:ascii="Times New Roman" w:hAnsi="Times New Roman" w:cs="Times New Roman"/>
          <w:noProof/>
          <w:sz w:val="28"/>
          <w:szCs w:val="28"/>
        </w:rPr>
        <w:drawing>
          <wp:inline distT="0" distB="0" distL="0" distR="0" wp14:anchorId="53CEDBB5" wp14:editId="35EA9F9E">
            <wp:extent cx="3247161" cy="1215676"/>
            <wp:effectExtent l="0" t="0" r="0" b="3810"/>
            <wp:docPr id="194349276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3492761" name="图片 1943492761"/>
                    <pic:cNvPicPr/>
                  </pic:nvPicPr>
                  <pic:blipFill>
                    <a:blip r:embed="rId7">
                      <a:extLst>
                        <a:ext uri="{28A0092B-C50C-407E-A947-70E740481C1C}">
                          <a14:useLocalDpi xmlns:a14="http://schemas.microsoft.com/office/drawing/2010/main" val="0"/>
                        </a:ext>
                      </a:extLst>
                    </a:blip>
                    <a:stretch>
                      <a:fillRect/>
                    </a:stretch>
                  </pic:blipFill>
                  <pic:spPr>
                    <a:xfrm>
                      <a:off x="0" y="0"/>
                      <a:ext cx="3279419" cy="1227753"/>
                    </a:xfrm>
                    <a:prstGeom prst="rect">
                      <a:avLst/>
                    </a:prstGeom>
                  </pic:spPr>
                </pic:pic>
              </a:graphicData>
            </a:graphic>
          </wp:inline>
        </w:drawing>
      </w:r>
    </w:p>
    <w:p w14:paraId="793A428F" w14:textId="3571F99C" w:rsidR="009B562C" w:rsidRPr="00595F57" w:rsidRDefault="009B562C" w:rsidP="009B562C">
      <w:pPr>
        <w:jc w:val="center"/>
        <w:rPr>
          <w:rFonts w:ascii="Times New Roman" w:hAnsi="Times New Roman" w:cs="Times New Roman"/>
          <w:sz w:val="28"/>
          <w:szCs w:val="28"/>
        </w:rPr>
      </w:pPr>
      <w:r w:rsidRPr="00595F57">
        <w:rPr>
          <w:rFonts w:ascii="Times New Roman" w:hAnsi="Times New Roman" w:cs="Times New Roman"/>
          <w:sz w:val="28"/>
          <w:szCs w:val="28"/>
        </w:rPr>
        <w:t>Unit name:</w:t>
      </w:r>
      <w:r>
        <w:rPr>
          <w:rFonts w:ascii="Times New Roman" w:hAnsi="Times New Roman" w:cs="Times New Roman" w:hint="eastAsia"/>
          <w:sz w:val="28"/>
          <w:szCs w:val="28"/>
        </w:rPr>
        <w:t xml:space="preserve"> </w:t>
      </w:r>
      <w:r w:rsidRPr="009B562C">
        <w:rPr>
          <w:rFonts w:ascii="Times New Roman" w:hAnsi="Times New Roman" w:cs="Times New Roman" w:hint="eastAsia"/>
          <w:sz w:val="28"/>
          <w:szCs w:val="28"/>
        </w:rPr>
        <w:t>Contemporary Issues in Management</w:t>
      </w:r>
    </w:p>
    <w:p w14:paraId="4B186C59" w14:textId="06827CEB" w:rsidR="009B562C" w:rsidRDefault="009B562C" w:rsidP="009B562C">
      <w:pPr>
        <w:jc w:val="center"/>
        <w:rPr>
          <w:rFonts w:ascii="Times New Roman" w:hAnsi="Times New Roman" w:cs="Times New Roman"/>
          <w:sz w:val="28"/>
          <w:szCs w:val="28"/>
        </w:rPr>
      </w:pPr>
      <w:r w:rsidRPr="00595F57">
        <w:rPr>
          <w:rFonts w:ascii="Times New Roman" w:hAnsi="Times New Roman" w:cs="Times New Roman"/>
          <w:sz w:val="28"/>
          <w:szCs w:val="28"/>
        </w:rPr>
        <w:t>Module code:</w:t>
      </w:r>
      <w:r w:rsidRPr="00595F57">
        <w:rPr>
          <w:rFonts w:ascii="Times New Roman" w:hAnsi="Times New Roman" w:cs="Times New Roman" w:hint="eastAsia"/>
          <w:sz w:val="28"/>
          <w:szCs w:val="28"/>
        </w:rPr>
        <w:t xml:space="preserve"> </w:t>
      </w:r>
      <w:r w:rsidRPr="009B562C">
        <w:rPr>
          <w:rFonts w:ascii="Times New Roman" w:hAnsi="Times New Roman" w:cs="Times New Roman" w:hint="eastAsia"/>
          <w:sz w:val="28"/>
          <w:szCs w:val="28"/>
        </w:rPr>
        <w:t>BMBM6003</w:t>
      </w:r>
    </w:p>
    <w:p w14:paraId="4C5C0A82" w14:textId="77777777" w:rsidR="00D01CEA" w:rsidRPr="00595F57" w:rsidRDefault="00D01CEA" w:rsidP="009B562C">
      <w:pPr>
        <w:jc w:val="center"/>
        <w:rPr>
          <w:rFonts w:ascii="Times New Roman" w:hAnsi="Times New Roman" w:cs="Times New Roman"/>
          <w:sz w:val="28"/>
          <w:szCs w:val="28"/>
        </w:rPr>
      </w:pPr>
    </w:p>
    <w:p w14:paraId="03016AAD" w14:textId="4D5ACBA1" w:rsidR="009B562C" w:rsidRPr="00D01CEA" w:rsidRDefault="00D01CEA" w:rsidP="009B562C">
      <w:pPr>
        <w:jc w:val="center"/>
        <w:rPr>
          <w:rFonts w:ascii="Times New Roman" w:hAnsi="Times New Roman" w:cs="Times New Roman"/>
          <w:b/>
          <w:bCs/>
          <w:sz w:val="40"/>
          <w:szCs w:val="40"/>
        </w:rPr>
      </w:pPr>
      <w:r w:rsidRPr="00D01CEA">
        <w:rPr>
          <w:rFonts w:ascii="Times New Roman" w:hAnsi="Times New Roman" w:cs="Times New Roman" w:hint="eastAsia"/>
          <w:b/>
          <w:bCs/>
          <w:sz w:val="40"/>
          <w:szCs w:val="40"/>
        </w:rPr>
        <w:t>Building an Ethical and Responsive Management System</w:t>
      </w:r>
      <w:r w:rsidR="00824791" w:rsidRPr="00824791">
        <w:rPr>
          <w:rFonts w:hint="eastAsia"/>
        </w:rPr>
        <w:t xml:space="preserve"> </w:t>
      </w:r>
      <w:r w:rsidR="00824791" w:rsidRPr="00824791">
        <w:rPr>
          <w:rFonts w:ascii="Times New Roman" w:hAnsi="Times New Roman" w:cs="Times New Roman" w:hint="eastAsia"/>
          <w:b/>
          <w:bCs/>
          <w:sz w:val="40"/>
          <w:szCs w:val="40"/>
        </w:rPr>
        <w:t>:</w:t>
      </w:r>
      <w:r w:rsidR="00824791">
        <w:rPr>
          <w:rFonts w:hint="eastAsia"/>
        </w:rPr>
        <w:t xml:space="preserve"> </w:t>
      </w:r>
      <w:r w:rsidR="00824791" w:rsidRPr="00824791">
        <w:rPr>
          <w:rFonts w:ascii="Times New Roman" w:hAnsi="Times New Roman" w:cs="Times New Roman" w:hint="eastAsia"/>
          <w:b/>
          <w:bCs/>
          <w:sz w:val="40"/>
          <w:szCs w:val="40"/>
        </w:rPr>
        <w:t>A Report on Management Practices and Organisational Reform</w:t>
      </w:r>
    </w:p>
    <w:p w14:paraId="3222B19C" w14:textId="77777777" w:rsidR="009B562C" w:rsidRPr="00523FE0" w:rsidRDefault="009B562C" w:rsidP="009B562C">
      <w:pPr>
        <w:jc w:val="center"/>
        <w:rPr>
          <w:rFonts w:ascii="Times New Roman" w:hAnsi="Times New Roman" w:cs="Times New Roman"/>
          <w:sz w:val="36"/>
          <w:szCs w:val="36"/>
        </w:rPr>
      </w:pPr>
    </w:p>
    <w:p w14:paraId="78048B67" w14:textId="2804CDF6" w:rsidR="009B562C" w:rsidRPr="00595F57" w:rsidRDefault="009B562C" w:rsidP="009B562C">
      <w:pPr>
        <w:jc w:val="center"/>
        <w:rPr>
          <w:rFonts w:ascii="Times New Roman" w:hAnsi="Times New Roman" w:cs="Times New Roman"/>
          <w:sz w:val="28"/>
          <w:szCs w:val="28"/>
        </w:rPr>
      </w:pPr>
      <w:r w:rsidRPr="00595F57">
        <w:rPr>
          <w:rFonts w:ascii="Times New Roman" w:hAnsi="Times New Roman" w:cs="Times New Roman"/>
          <w:sz w:val="28"/>
          <w:szCs w:val="28"/>
        </w:rPr>
        <w:t>Prepared for:</w:t>
      </w:r>
      <w:r>
        <w:rPr>
          <w:rFonts w:ascii="Times New Roman" w:hAnsi="Times New Roman" w:cs="Times New Roman" w:hint="eastAsia"/>
          <w:sz w:val="28"/>
          <w:szCs w:val="28"/>
        </w:rPr>
        <w:t xml:space="preserve"> </w:t>
      </w:r>
      <w:r w:rsidRPr="009B562C">
        <w:rPr>
          <w:rFonts w:ascii="Times New Roman" w:hAnsi="Times New Roman" w:cs="Times New Roman" w:hint="eastAsia"/>
          <w:sz w:val="28"/>
          <w:szCs w:val="28"/>
        </w:rPr>
        <w:t>Robyn Griffiths</w:t>
      </w:r>
    </w:p>
    <w:p w14:paraId="6164F789" w14:textId="77777777" w:rsidR="009B562C" w:rsidRPr="00595F57" w:rsidRDefault="009B562C" w:rsidP="009B562C">
      <w:pPr>
        <w:jc w:val="center"/>
        <w:rPr>
          <w:rFonts w:ascii="Times New Roman" w:hAnsi="Times New Roman" w:cs="Times New Roman"/>
          <w:sz w:val="28"/>
          <w:szCs w:val="28"/>
        </w:rPr>
      </w:pPr>
      <w:r w:rsidRPr="00595F57">
        <w:rPr>
          <w:rFonts w:ascii="Times New Roman" w:hAnsi="Times New Roman" w:cs="Times New Roman"/>
          <w:sz w:val="28"/>
          <w:szCs w:val="28"/>
        </w:rPr>
        <w:t>Written by:</w:t>
      </w:r>
      <w:r>
        <w:rPr>
          <w:rFonts w:ascii="Times New Roman" w:hAnsi="Times New Roman" w:cs="Times New Roman" w:hint="eastAsia"/>
          <w:sz w:val="28"/>
          <w:szCs w:val="28"/>
        </w:rPr>
        <w:t xml:space="preserve"> Tianyu Li</w:t>
      </w:r>
    </w:p>
    <w:p w14:paraId="79792C31" w14:textId="31227EB7" w:rsidR="009B562C" w:rsidRDefault="009B562C" w:rsidP="009B562C">
      <w:pPr>
        <w:jc w:val="center"/>
        <w:rPr>
          <w:rFonts w:ascii="Times New Roman" w:hAnsi="Times New Roman" w:cs="Times New Roman" w:hint="eastAsia"/>
          <w:sz w:val="28"/>
          <w:szCs w:val="28"/>
        </w:rPr>
      </w:pPr>
      <w:r w:rsidRPr="00595F57">
        <w:rPr>
          <w:rFonts w:ascii="Times New Roman" w:hAnsi="Times New Roman" w:cs="Times New Roman"/>
          <w:sz w:val="28"/>
          <w:szCs w:val="28"/>
        </w:rPr>
        <w:t>Date submitted:</w:t>
      </w:r>
      <w:r w:rsidR="005608F8">
        <w:rPr>
          <w:rFonts w:ascii="Times New Roman" w:hAnsi="Times New Roman" w:cs="Times New Roman" w:hint="eastAsia"/>
          <w:sz w:val="28"/>
          <w:szCs w:val="28"/>
        </w:rPr>
        <w:t xml:space="preserve"> November 18th</w:t>
      </w:r>
    </w:p>
    <w:p w14:paraId="0DD43C4E" w14:textId="77777777" w:rsidR="009B562C" w:rsidRDefault="009B562C" w:rsidP="009B562C">
      <w:pPr>
        <w:jc w:val="center"/>
        <w:rPr>
          <w:rFonts w:ascii="Times New Roman" w:hAnsi="Times New Roman" w:cs="Times New Roman"/>
          <w:sz w:val="28"/>
          <w:szCs w:val="28"/>
        </w:rPr>
      </w:pPr>
    </w:p>
    <w:p w14:paraId="6346FD9C" w14:textId="77777777" w:rsidR="009B562C" w:rsidRDefault="009B562C" w:rsidP="009B562C">
      <w:pPr>
        <w:jc w:val="center"/>
        <w:rPr>
          <w:rFonts w:ascii="Times New Roman" w:hAnsi="Times New Roman" w:cs="Times New Roman"/>
          <w:sz w:val="28"/>
          <w:szCs w:val="28"/>
        </w:rPr>
      </w:pPr>
    </w:p>
    <w:p w14:paraId="7967C7DC" w14:textId="77777777" w:rsidR="009B562C" w:rsidRDefault="009B562C" w:rsidP="009B562C">
      <w:pPr>
        <w:jc w:val="center"/>
        <w:rPr>
          <w:rFonts w:ascii="Times New Roman" w:hAnsi="Times New Roman" w:cs="Times New Roman"/>
          <w:sz w:val="28"/>
          <w:szCs w:val="28"/>
        </w:rPr>
      </w:pPr>
    </w:p>
    <w:p w14:paraId="339C9B2C" w14:textId="77777777" w:rsidR="009B562C" w:rsidRDefault="009B562C" w:rsidP="009B562C">
      <w:pPr>
        <w:jc w:val="center"/>
        <w:rPr>
          <w:rFonts w:ascii="Times New Roman" w:hAnsi="Times New Roman" w:cs="Times New Roman"/>
          <w:sz w:val="28"/>
          <w:szCs w:val="28"/>
        </w:rPr>
      </w:pPr>
    </w:p>
    <w:p w14:paraId="7ECB6720" w14:textId="1F572A3C" w:rsidR="00824791" w:rsidRPr="00793914" w:rsidRDefault="00824791" w:rsidP="00824791">
      <w:pPr>
        <w:rPr>
          <w:rFonts w:ascii="Times New Roman" w:hAnsi="Times New Roman" w:cs="Times New Roman"/>
          <w:b/>
          <w:bCs/>
          <w:sz w:val="28"/>
          <w:szCs w:val="28"/>
        </w:rPr>
      </w:pPr>
      <w:r w:rsidRPr="00793914">
        <w:rPr>
          <w:rFonts w:ascii="Times New Roman" w:hAnsi="Times New Roman" w:cs="Times New Roman" w:hint="eastAsia"/>
          <w:b/>
          <w:bCs/>
          <w:sz w:val="28"/>
          <w:szCs w:val="28"/>
        </w:rPr>
        <w:t>Executive Summary</w:t>
      </w:r>
    </w:p>
    <w:p w14:paraId="7FBD26EE" w14:textId="1516E050" w:rsidR="00793914" w:rsidRPr="006E43DD" w:rsidRDefault="006E43DD" w:rsidP="006E43DD">
      <w:pPr>
        <w:rPr>
          <w:rFonts w:ascii="Times New Roman" w:hAnsi="Times New Roman" w:cs="Times New Roman"/>
          <w:szCs w:val="22"/>
        </w:rPr>
      </w:pPr>
      <w:r w:rsidRPr="006E43DD">
        <w:rPr>
          <w:rFonts w:ascii="Times New Roman" w:hAnsi="Times New Roman" w:cs="Times New Roman"/>
          <w:szCs w:val="22"/>
        </w:rPr>
        <w:lastRenderedPageBreak/>
        <w:t>This report investigates about the complaints about the mangement practices of different function areas which are leading poor performance of an organization in today’s turbulent and competitive environment. By evaluating mainstream management theories and critical management theories, and an analysis on current management practices from ethics standpoint, it is identified that over reliance on Taylorism and bureaucratic tendencies lead to alientaion of employees, low trust, resistance to change. It is suggested that prevailing system is not proper as per present day ethics and demands. To overcome this problem, a set of suggestions has been put forward.Includes that transforming leadership and person oriented HRM, adopting some Ethical framework and clear communication system, and flat system of organization. These recommendation are directed to manage the complaints occurred, foster a culture where trust should be foundation of all innovative ideas among employees, and possible growth of organization in future years.</w:t>
      </w:r>
    </w:p>
    <w:p w14:paraId="5F07DFD6" w14:textId="58959C0E" w:rsidR="00824791" w:rsidRPr="007E1272" w:rsidRDefault="007E1272" w:rsidP="007E1272">
      <w:pPr>
        <w:rPr>
          <w:rFonts w:ascii="Times New Roman" w:hAnsi="Times New Roman" w:cs="Times New Roman"/>
          <w:b/>
          <w:bCs/>
          <w:sz w:val="28"/>
          <w:szCs w:val="28"/>
        </w:rPr>
      </w:pPr>
      <w:r w:rsidRPr="007E1272">
        <w:rPr>
          <w:rFonts w:ascii="Times New Roman" w:hAnsi="Times New Roman" w:cs="Times New Roman" w:hint="eastAsia"/>
          <w:b/>
          <w:bCs/>
          <w:sz w:val="28"/>
          <w:szCs w:val="28"/>
        </w:rPr>
        <w:t>1.</w:t>
      </w:r>
      <w:r w:rsidR="00914AB8" w:rsidRPr="007E1272">
        <w:rPr>
          <w:rFonts w:ascii="Times New Roman" w:hAnsi="Times New Roman" w:cs="Times New Roman" w:hint="eastAsia"/>
          <w:b/>
          <w:bCs/>
          <w:sz w:val="28"/>
          <w:szCs w:val="28"/>
        </w:rPr>
        <w:t>Introduction</w:t>
      </w:r>
    </w:p>
    <w:p w14:paraId="4B6264D5" w14:textId="5869F33E" w:rsidR="00914AB8" w:rsidRPr="006E43DD" w:rsidRDefault="00914AB8" w:rsidP="006E43DD">
      <w:pPr>
        <w:pStyle w:val="a9"/>
        <w:numPr>
          <w:ilvl w:val="1"/>
          <w:numId w:val="12"/>
        </w:numPr>
        <w:rPr>
          <w:rFonts w:ascii="Times New Roman" w:hAnsi="Times New Roman" w:cs="Times New Roman"/>
          <w:b/>
          <w:bCs/>
          <w:sz w:val="24"/>
        </w:rPr>
      </w:pPr>
      <w:r w:rsidRPr="006E43DD">
        <w:rPr>
          <w:rFonts w:ascii="Times New Roman" w:hAnsi="Times New Roman" w:cs="Times New Roman" w:hint="eastAsia"/>
          <w:b/>
          <w:bCs/>
          <w:sz w:val="24"/>
        </w:rPr>
        <w:t>Background and Problem Statement</w:t>
      </w:r>
    </w:p>
    <w:p w14:paraId="1D469AB5" w14:textId="77777777" w:rsidR="00AF55E4" w:rsidRDefault="00AF55E4" w:rsidP="006E43DD">
      <w:pPr>
        <w:rPr>
          <w:rFonts w:ascii="Times New Roman" w:hAnsi="Times New Roman" w:cs="Times New Roman"/>
          <w:szCs w:val="22"/>
        </w:rPr>
      </w:pPr>
      <w:r w:rsidRPr="00AF55E4">
        <w:rPr>
          <w:rFonts w:ascii="Times New Roman" w:hAnsi="Times New Roman" w:cs="Times New Roman" w:hint="eastAsia"/>
          <w:szCs w:val="22"/>
        </w:rPr>
        <w:t>In recent annual performance review meeting staff complained about management practices at marketing, operations and R&amp;D department which caused recent industry turmoil and competitive waves resulted as poor performance for its success. Symptoms included less enthusiasm for work, high employee turnover in key departments and sharp reduce in innovative activities at the company.For example, through an internal investigation, it was found that due to the cumbersome approval of the company's internal levels and the corporate culture of risk avoidance, this discovery led to a 15% delay in the launch time of new products or new ideas compared with the previous year. This situation requires an investigation of the current management system and ethical practices, so as to find the root cause and determine the direction of development. If these systemic problems cannot be solved quickly and strategically, the credibility and sustainability of the organization will be affected.</w:t>
      </w:r>
    </w:p>
    <w:p w14:paraId="5C962902" w14:textId="719286B4" w:rsidR="00914AB8" w:rsidRPr="007E1272" w:rsidRDefault="007E1272" w:rsidP="006E43DD">
      <w:pPr>
        <w:rPr>
          <w:rFonts w:ascii="Times New Roman" w:hAnsi="Times New Roman" w:cs="Times New Roman"/>
          <w:b/>
          <w:bCs/>
          <w:sz w:val="24"/>
        </w:rPr>
      </w:pPr>
      <w:r w:rsidRPr="007E1272">
        <w:rPr>
          <w:rFonts w:ascii="Times New Roman" w:hAnsi="Times New Roman" w:cs="Times New Roman" w:hint="eastAsia"/>
          <w:b/>
          <w:bCs/>
          <w:sz w:val="24"/>
        </w:rPr>
        <w:t xml:space="preserve">1.2 </w:t>
      </w:r>
      <w:r w:rsidR="00914AB8" w:rsidRPr="007E1272">
        <w:rPr>
          <w:rFonts w:ascii="Times New Roman" w:hAnsi="Times New Roman" w:cs="Times New Roman" w:hint="eastAsia"/>
          <w:b/>
          <w:bCs/>
          <w:sz w:val="24"/>
        </w:rPr>
        <w:t>Report Objectives and Scope</w:t>
      </w:r>
    </w:p>
    <w:p w14:paraId="77E17ED2" w14:textId="4B3008C7" w:rsidR="007E1272" w:rsidRDefault="007E1272" w:rsidP="007E1272">
      <w:pPr>
        <w:ind w:left="360"/>
        <w:rPr>
          <w:rFonts w:ascii="Times New Roman" w:hAnsi="Times New Roman" w:cs="Times New Roman"/>
          <w:sz w:val="24"/>
        </w:rPr>
      </w:pPr>
      <w:r w:rsidRPr="00793914">
        <w:rPr>
          <w:rFonts w:ascii="Times New Roman" w:hAnsi="Times New Roman" w:cs="Times New Roman" w:hint="eastAsia"/>
          <w:sz w:val="24"/>
        </w:rPr>
        <w:t>This report aims to:</w:t>
      </w:r>
    </w:p>
    <w:p w14:paraId="64D68639" w14:textId="66F66588" w:rsidR="006E43DD" w:rsidRPr="006E43DD" w:rsidRDefault="006E43DD" w:rsidP="006E43DD">
      <w:pPr>
        <w:pStyle w:val="a9"/>
        <w:numPr>
          <w:ilvl w:val="0"/>
          <w:numId w:val="14"/>
        </w:numPr>
        <w:rPr>
          <w:rFonts w:ascii="Times New Roman" w:hAnsi="Times New Roman" w:cs="Times New Roman"/>
          <w:sz w:val="24"/>
        </w:rPr>
      </w:pPr>
      <w:r w:rsidRPr="006E43DD">
        <w:rPr>
          <w:rFonts w:ascii="Times New Roman" w:hAnsi="Times New Roman" w:cs="Times New Roman" w:hint="eastAsia"/>
          <w:sz w:val="24"/>
        </w:rPr>
        <w:t xml:space="preserve">Identify and evaluate key areas for complaint handling, and link them to the productivity, innovation and retention of employees. </w:t>
      </w:r>
    </w:p>
    <w:p w14:paraId="34C7D3F8" w14:textId="3D813693" w:rsidR="006E43DD" w:rsidRPr="006E43DD" w:rsidRDefault="006E43DD" w:rsidP="006E43DD">
      <w:pPr>
        <w:pStyle w:val="a9"/>
        <w:numPr>
          <w:ilvl w:val="0"/>
          <w:numId w:val="14"/>
        </w:numPr>
        <w:rPr>
          <w:rFonts w:ascii="Times New Roman" w:hAnsi="Times New Roman" w:cs="Times New Roman"/>
          <w:sz w:val="24"/>
        </w:rPr>
      </w:pPr>
      <w:r w:rsidRPr="006E43DD">
        <w:rPr>
          <w:rFonts w:ascii="Times New Roman" w:hAnsi="Times New Roman" w:cs="Times New Roman" w:hint="eastAsia"/>
          <w:sz w:val="24"/>
        </w:rPr>
        <w:t xml:space="preserve">By evaluating the influence of mainstream and key management theories, and conducting ethical inquiries into popular management methods and systems, we can go beyond surface-level symptoms and recognize the underlying philosophical issues. </w:t>
      </w:r>
    </w:p>
    <w:p w14:paraId="4D86919B" w14:textId="7028A6D4" w:rsidR="006E43DD" w:rsidRPr="006E43DD" w:rsidRDefault="006E43DD" w:rsidP="006E43DD">
      <w:pPr>
        <w:pStyle w:val="a9"/>
        <w:numPr>
          <w:ilvl w:val="0"/>
          <w:numId w:val="14"/>
        </w:numPr>
        <w:rPr>
          <w:rFonts w:ascii="Times New Roman" w:hAnsi="Times New Roman" w:cs="Times New Roman"/>
          <w:sz w:val="24"/>
        </w:rPr>
      </w:pPr>
      <w:r w:rsidRPr="006E43DD">
        <w:rPr>
          <w:rFonts w:ascii="Times New Roman" w:hAnsi="Times New Roman" w:cs="Times New Roman" w:hint="eastAsia"/>
          <w:sz w:val="24"/>
        </w:rPr>
        <w:t xml:space="preserve">Evaluate how these theories create a culture that balances well-being and high </w:t>
      </w:r>
      <w:r w:rsidRPr="006E43DD">
        <w:rPr>
          <w:rFonts w:ascii="Times New Roman" w:hAnsi="Times New Roman" w:cs="Times New Roman" w:hint="eastAsia"/>
          <w:sz w:val="24"/>
        </w:rPr>
        <w:lastRenderedPageBreak/>
        <w:t>performance for employees, and explore potential synergies between these two</w:t>
      </w:r>
      <w:r>
        <w:rPr>
          <w:rFonts w:ascii="Times New Roman" w:hAnsi="Times New Roman" w:cs="Times New Roman" w:hint="eastAsia"/>
          <w:sz w:val="24"/>
        </w:rPr>
        <w:t xml:space="preserve"> </w:t>
      </w:r>
      <w:r w:rsidRPr="006E43DD">
        <w:rPr>
          <w:rFonts w:ascii="Times New Roman" w:hAnsi="Times New Roman" w:cs="Times New Roman" w:hint="eastAsia"/>
          <w:sz w:val="24"/>
        </w:rPr>
        <w:t xml:space="preserve">aspects. </w:t>
      </w:r>
    </w:p>
    <w:p w14:paraId="32B7543B" w14:textId="4AEEAFB8" w:rsidR="006E43DD" w:rsidRPr="006E43DD" w:rsidRDefault="006E43DD" w:rsidP="006E43DD">
      <w:pPr>
        <w:pStyle w:val="a9"/>
        <w:numPr>
          <w:ilvl w:val="0"/>
          <w:numId w:val="14"/>
        </w:numPr>
        <w:rPr>
          <w:rFonts w:ascii="Times New Roman" w:hAnsi="Times New Roman" w:cs="Times New Roman"/>
          <w:sz w:val="24"/>
        </w:rPr>
      </w:pPr>
      <w:r w:rsidRPr="006E43DD">
        <w:rPr>
          <w:rFonts w:ascii="Times New Roman" w:hAnsi="Times New Roman" w:cs="Times New Roman" w:hint="eastAsia"/>
          <w:sz w:val="24"/>
        </w:rPr>
        <w:t>Propose a common and modern approach to complaint handling, re-adjust our management processes with ethical aspects, strategic outcomes, and provide the executive team with a clear approach.</w:t>
      </w:r>
    </w:p>
    <w:p w14:paraId="66C02034" w14:textId="06C91F1A" w:rsidR="007E1272" w:rsidRPr="007E1272" w:rsidRDefault="007E1272" w:rsidP="007E1272">
      <w:pPr>
        <w:rPr>
          <w:rFonts w:ascii="Times New Roman" w:hAnsi="Times New Roman" w:cs="Times New Roman"/>
          <w:b/>
          <w:bCs/>
          <w:sz w:val="24"/>
        </w:rPr>
      </w:pPr>
      <w:r w:rsidRPr="007E1272">
        <w:rPr>
          <w:rFonts w:ascii="Times New Roman" w:hAnsi="Times New Roman" w:cs="Times New Roman" w:hint="eastAsia"/>
          <w:b/>
          <w:bCs/>
          <w:sz w:val="24"/>
        </w:rPr>
        <w:t>1.3. Methodology of Analysis</w:t>
      </w:r>
    </w:p>
    <w:p w14:paraId="7AA76EBC" w14:textId="6C3F68B0" w:rsidR="007E1272" w:rsidRPr="00793914" w:rsidRDefault="006E43DD" w:rsidP="007E1272">
      <w:pPr>
        <w:rPr>
          <w:rFonts w:ascii="Times New Roman" w:hAnsi="Times New Roman" w:cs="Times New Roman"/>
          <w:sz w:val="24"/>
        </w:rPr>
      </w:pPr>
      <w:r w:rsidRPr="006E43DD">
        <w:rPr>
          <w:rFonts w:ascii="Times New Roman" w:hAnsi="Times New Roman" w:cs="Times New Roman" w:hint="eastAsia"/>
          <w:sz w:val="24"/>
        </w:rPr>
        <w:t>The findings and recommendations here are based on data sources triangulation. This includes a thorough review of internal documents such as recent employee</w:t>
      </w:r>
      <w:r>
        <w:rPr>
          <w:rFonts w:ascii="Times New Roman" w:hAnsi="Times New Roman" w:cs="Times New Roman" w:hint="eastAsia"/>
          <w:sz w:val="24"/>
        </w:rPr>
        <w:t xml:space="preserve"> </w:t>
      </w:r>
      <w:r w:rsidRPr="006E43DD">
        <w:rPr>
          <w:rFonts w:ascii="Times New Roman" w:hAnsi="Times New Roman" w:cs="Times New Roman" w:hint="eastAsia"/>
          <w:sz w:val="24"/>
        </w:rPr>
        <w:t>engagement survey, records of departure interviews, and KPIs of last 2 years.</w:t>
      </w:r>
      <w:r>
        <w:rPr>
          <w:rFonts w:ascii="Times New Roman" w:hAnsi="Times New Roman" w:cs="Times New Roman" w:hint="eastAsia"/>
          <w:sz w:val="24"/>
        </w:rPr>
        <w:t xml:space="preserve"> </w:t>
      </w:r>
      <w:r w:rsidRPr="006E43DD">
        <w:rPr>
          <w:rFonts w:ascii="Times New Roman" w:hAnsi="Times New Roman" w:cs="Times New Roman" w:hint="eastAsia"/>
          <w:sz w:val="24"/>
        </w:rPr>
        <w:t>Additionally, this study is based on a solid foundation of academic literature including</w:t>
      </w:r>
      <w:r>
        <w:rPr>
          <w:rFonts w:ascii="Times New Roman" w:hAnsi="Times New Roman" w:cs="Times New Roman" w:hint="eastAsia"/>
          <w:sz w:val="24"/>
        </w:rPr>
        <w:t xml:space="preserve"> </w:t>
      </w:r>
      <w:r w:rsidRPr="006E43DD">
        <w:rPr>
          <w:rFonts w:ascii="Times New Roman" w:hAnsi="Times New Roman" w:cs="Times New Roman" w:hint="eastAsia"/>
          <w:sz w:val="24"/>
        </w:rPr>
        <w:t>prior researchers and contemporary researches in management theory, organizational behavior and business ethics ensuring a robust evidence based diagnosis.</w:t>
      </w:r>
    </w:p>
    <w:p w14:paraId="20652387" w14:textId="4196391C" w:rsidR="007E1272" w:rsidRPr="007E1272" w:rsidRDefault="007E1272" w:rsidP="007E1272">
      <w:pPr>
        <w:rPr>
          <w:rFonts w:ascii="Times New Roman" w:hAnsi="Times New Roman" w:cs="Times New Roman"/>
          <w:b/>
          <w:bCs/>
          <w:sz w:val="28"/>
          <w:szCs w:val="28"/>
        </w:rPr>
      </w:pPr>
      <w:r>
        <w:rPr>
          <w:rFonts w:ascii="Times New Roman" w:hAnsi="Times New Roman" w:cs="Times New Roman" w:hint="eastAsia"/>
          <w:b/>
          <w:bCs/>
          <w:sz w:val="28"/>
          <w:szCs w:val="28"/>
        </w:rPr>
        <w:t>2.</w:t>
      </w:r>
      <w:r w:rsidRPr="007E1272">
        <w:rPr>
          <w:rFonts w:ascii="Times New Roman" w:hAnsi="Times New Roman" w:cs="Times New Roman"/>
          <w:b/>
          <w:bCs/>
          <w:sz w:val="28"/>
          <w:szCs w:val="28"/>
        </w:rPr>
        <w:t>Main Findings</w:t>
      </w:r>
    </w:p>
    <w:p w14:paraId="1305E647" w14:textId="1220B2C1" w:rsidR="007E1272" w:rsidRPr="007E1272" w:rsidRDefault="007E1272" w:rsidP="007E1272">
      <w:pPr>
        <w:rPr>
          <w:rFonts w:ascii="Times New Roman" w:hAnsi="Times New Roman" w:cs="Times New Roman"/>
          <w:b/>
          <w:bCs/>
          <w:sz w:val="24"/>
        </w:rPr>
      </w:pPr>
      <w:r w:rsidRPr="007E1272">
        <w:rPr>
          <w:rFonts w:ascii="Times New Roman" w:hAnsi="Times New Roman" w:cs="Times New Roman" w:hint="eastAsia"/>
          <w:b/>
          <w:bCs/>
          <w:sz w:val="24"/>
        </w:rPr>
        <w:t>2.1. Analysis of Complaint Key Areas and Their Impact</w:t>
      </w:r>
    </w:p>
    <w:p w14:paraId="04AFA4AE" w14:textId="3E3711C5" w:rsidR="009B562C" w:rsidRDefault="007E1272">
      <w:pPr>
        <w:rPr>
          <w:rFonts w:ascii="Times New Roman" w:hAnsi="Times New Roman" w:cs="Times New Roman"/>
          <w:b/>
          <w:bCs/>
          <w:sz w:val="24"/>
        </w:rPr>
      </w:pPr>
      <w:r w:rsidRPr="007E1272">
        <w:rPr>
          <w:rFonts w:ascii="Times New Roman" w:hAnsi="Times New Roman" w:cs="Times New Roman"/>
          <w:b/>
          <w:bCs/>
          <w:sz w:val="24"/>
        </w:rPr>
        <w:t>2.1.1. Micromanagement and the Erosion of Autonomy</w:t>
      </w:r>
    </w:p>
    <w:p w14:paraId="06514557" w14:textId="77777777" w:rsidR="00413A2D" w:rsidRDefault="00413A2D">
      <w:pPr>
        <w:rPr>
          <w:rFonts w:ascii="Times New Roman" w:hAnsi="Times New Roman" w:cs="Times New Roman"/>
          <w:sz w:val="24"/>
        </w:rPr>
      </w:pPr>
      <w:r w:rsidRPr="00413A2D">
        <w:rPr>
          <w:rFonts w:ascii="Times New Roman" w:hAnsi="Times New Roman" w:cs="Times New Roman" w:hint="eastAsia"/>
          <w:sz w:val="24"/>
        </w:rPr>
        <w:t>Employees across all departments especially creative positions and technical position feel deprived of their power being overly scrutinized. It is not simply related to cognition but embedded in having to seek approval for even small budget decisions or reporting status in execution of tasks. It has led to risk averse work culture where initiative is stifled, employees do as commanded because they lack trust in making decision (Green et al., 2019). As a result creativity is stifled and cannot quickly respond to environment changes. When employees are not trusted in decision making process they are likely to abandon reason leading organization difficult to respond to changes swiftly which is vital capability to thrive in this competitive global market.</w:t>
      </w:r>
    </w:p>
    <w:p w14:paraId="3A186D5D" w14:textId="1A63EB94" w:rsidR="00E15A6F" w:rsidRDefault="00E15A6F">
      <w:pPr>
        <w:rPr>
          <w:rFonts w:ascii="Times New Roman" w:hAnsi="Times New Roman" w:cs="Times New Roman"/>
          <w:b/>
          <w:bCs/>
          <w:sz w:val="24"/>
        </w:rPr>
      </w:pPr>
      <w:r w:rsidRPr="00E15A6F">
        <w:rPr>
          <w:rFonts w:ascii="Times New Roman" w:hAnsi="Times New Roman" w:cs="Times New Roman" w:hint="eastAsia"/>
          <w:b/>
          <w:bCs/>
          <w:sz w:val="24"/>
        </w:rPr>
        <w:t>2.1.2. Inequitable Reward Systems and their Demotivating Effects</w:t>
      </w:r>
    </w:p>
    <w:p w14:paraId="37305B8F" w14:textId="55355EE1" w:rsidR="00413A2D" w:rsidRDefault="00413A2D">
      <w:pPr>
        <w:rPr>
          <w:rFonts w:ascii="Times New Roman" w:hAnsi="Times New Roman" w:cs="Times New Roman"/>
          <w:sz w:val="24"/>
        </w:rPr>
      </w:pPr>
      <w:r w:rsidRPr="00413A2D">
        <w:rPr>
          <w:rFonts w:ascii="Times New Roman" w:hAnsi="Times New Roman" w:cs="Times New Roman" w:hint="eastAsia"/>
          <w:sz w:val="24"/>
        </w:rPr>
        <w:t>Current Performance management system is considered as opaque, Biasing favoring visibility over substance. e.g., sales reward are based solely on transaction without merit given to sales or marketing efforts to close a sale with customer service team it potential impact roles internal competition over collaboration which is harmful losing team cohesion organizational trust. When employees sense that their genuine effort measurable contributions are not rewarded they tend to lose motivation leading transactional mindset complying than simply doing job it eventually potential risk long-term organizational health</w:t>
      </w:r>
      <w:r>
        <w:rPr>
          <w:rFonts w:ascii="Times New Roman" w:hAnsi="Times New Roman" w:cs="Times New Roman" w:hint="eastAsia"/>
          <w:sz w:val="24"/>
        </w:rPr>
        <w:t>.</w:t>
      </w:r>
    </w:p>
    <w:p w14:paraId="60AAA9D9" w14:textId="6B1246BB" w:rsidR="00E15A6F" w:rsidRDefault="00E15A6F">
      <w:pPr>
        <w:rPr>
          <w:rFonts w:ascii="Times New Roman" w:hAnsi="Times New Roman" w:cs="Times New Roman"/>
          <w:b/>
          <w:bCs/>
          <w:sz w:val="24"/>
        </w:rPr>
      </w:pPr>
      <w:r w:rsidRPr="00E15A6F">
        <w:rPr>
          <w:rFonts w:ascii="Times New Roman" w:hAnsi="Times New Roman" w:cs="Times New Roman" w:hint="eastAsia"/>
          <w:b/>
          <w:bCs/>
          <w:sz w:val="24"/>
        </w:rPr>
        <w:t>2.1.3. Communication Silos and Strategic Disconnect</w:t>
      </w:r>
    </w:p>
    <w:p w14:paraId="2880FE20" w14:textId="4DCC6B95" w:rsidR="00413A2D" w:rsidRDefault="000F750F">
      <w:pPr>
        <w:rPr>
          <w:rFonts w:ascii="Times New Roman" w:hAnsi="Times New Roman" w:cs="Times New Roman"/>
          <w:sz w:val="24"/>
        </w:rPr>
      </w:pPr>
      <w:r w:rsidRPr="000F750F">
        <w:rPr>
          <w:rFonts w:ascii="Times New Roman" w:hAnsi="Times New Roman" w:cs="Times New Roman" w:hint="eastAsia"/>
          <w:sz w:val="24"/>
        </w:rPr>
        <w:lastRenderedPageBreak/>
        <w:t>Strategic decisions are often made by senior personnel through consultation or their own understanding, which also leads to difficulties in implementation. And it has caused a certain sense of disconnection and blindness between middle-level personnel and front-line employees.This decision-making method ignores communication with customers and the opinions of employees (Mikkelsen &amp; Grønn, 2021). A classic example is the launch of a new IT platform, which has been implemented without soliciting user feedback. This initiative leads to the interruption of the workflow and the decline in productivity. The difference is that if customers or related personnel can be involved earlier, these consequences will be greatly reduced. Strategic decisions executed with minimal consultation from senior management resulting challenges in implementation not engaging middle managers create disconnect between frontline employees middles managers top down decision-making mechanism employees engaged customers part operational processes valuing insights losses employee lead environment low psychological safety stress that eventually leads low productivity high employee turnover opportunities</w:t>
      </w:r>
      <w:r w:rsidR="00413A2D" w:rsidRPr="00413A2D">
        <w:rPr>
          <w:rFonts w:ascii="Times New Roman" w:hAnsi="Times New Roman" w:cs="Times New Roman" w:hint="eastAsia"/>
          <w:sz w:val="24"/>
        </w:rPr>
        <w:t xml:space="preserve"> (Gartner et al.,2018)</w:t>
      </w:r>
      <w:r w:rsidR="00413A2D">
        <w:rPr>
          <w:rFonts w:ascii="Times New Roman" w:hAnsi="Times New Roman" w:cs="Times New Roman" w:hint="eastAsia"/>
          <w:sz w:val="24"/>
        </w:rPr>
        <w:t>.</w:t>
      </w:r>
      <w:r w:rsidR="00413A2D" w:rsidRPr="00413A2D">
        <w:rPr>
          <w:rFonts w:ascii="Times New Roman" w:hAnsi="Times New Roman" w:cs="Times New Roman" w:hint="eastAsia"/>
          <w:sz w:val="24"/>
        </w:rPr>
        <w:t xml:space="preserve"> </w:t>
      </w:r>
    </w:p>
    <w:p w14:paraId="0C5F0E33" w14:textId="73A1FD58" w:rsidR="00E15A6F" w:rsidRDefault="00E15A6F">
      <w:pPr>
        <w:rPr>
          <w:rFonts w:ascii="Times New Roman" w:hAnsi="Times New Roman" w:cs="Times New Roman"/>
          <w:b/>
          <w:bCs/>
          <w:sz w:val="24"/>
        </w:rPr>
      </w:pPr>
      <w:r w:rsidRPr="00E15A6F">
        <w:rPr>
          <w:rFonts w:ascii="Times New Roman" w:hAnsi="Times New Roman" w:cs="Times New Roman" w:hint="eastAsia"/>
          <w:b/>
          <w:bCs/>
          <w:sz w:val="24"/>
        </w:rPr>
        <w:t>2.2. Ethical Investigation: Mainstream vs. Critical Management Perspectives</w:t>
      </w:r>
    </w:p>
    <w:p w14:paraId="77744C0B" w14:textId="79C13955" w:rsidR="00E15A6F" w:rsidRDefault="00E15A6F">
      <w:pPr>
        <w:rPr>
          <w:rFonts w:ascii="Times New Roman" w:hAnsi="Times New Roman" w:cs="Times New Roman"/>
          <w:b/>
          <w:bCs/>
          <w:sz w:val="24"/>
        </w:rPr>
      </w:pPr>
      <w:r>
        <w:rPr>
          <w:rFonts w:ascii="Times New Roman" w:hAnsi="Times New Roman" w:cs="Times New Roman" w:hint="eastAsia"/>
          <w:b/>
          <w:bCs/>
          <w:sz w:val="24"/>
        </w:rPr>
        <w:t>2</w:t>
      </w:r>
      <w:r w:rsidRPr="00E15A6F">
        <w:rPr>
          <w:rFonts w:ascii="Times New Roman" w:hAnsi="Times New Roman" w:cs="Times New Roman" w:hint="eastAsia"/>
          <w:b/>
          <w:bCs/>
          <w:sz w:val="24"/>
        </w:rPr>
        <w:t>.2.1. The Legacy of Scientific Management and Bureaucracy</w:t>
      </w:r>
    </w:p>
    <w:p w14:paraId="0862AE12" w14:textId="459F05B3" w:rsidR="00E15A6F" w:rsidRDefault="009F115C" w:rsidP="00413A2D">
      <w:pPr>
        <w:rPr>
          <w:rFonts w:ascii="Times New Roman" w:hAnsi="Times New Roman" w:cs="Times New Roman"/>
          <w:sz w:val="24"/>
        </w:rPr>
      </w:pPr>
      <w:r w:rsidRPr="009F115C">
        <w:rPr>
          <w:rFonts w:ascii="Times New Roman" w:hAnsi="Times New Roman" w:cs="Times New Roman" w:hint="eastAsia"/>
          <w:sz w:val="24"/>
        </w:rPr>
        <w:t>The basis of organizational operation is mainly scientific management (Taylorism) and bureaucratic theory (Weber), which emphasize a certain degree of enterprise standardization, internal control management, and quantifiable production results(Taylor, 1911). Although these principles and concepts can promote efficiency in an ideal environment, there will still be ethical problems in the changing market environment and within the enterprise. This kind of management may change the ethics of employees, and at the same time regard them as machines, causing them to be disconnected from their own work and ability</w:t>
      </w:r>
      <w:r>
        <w:rPr>
          <w:rFonts w:ascii="Times New Roman" w:hAnsi="Times New Roman" w:cs="Times New Roman" w:hint="eastAsia"/>
          <w:sz w:val="24"/>
        </w:rPr>
        <w:t xml:space="preserve"> </w:t>
      </w:r>
      <w:r w:rsidR="00CE362C">
        <w:rPr>
          <w:rFonts w:ascii="Times New Roman" w:hAnsi="Times New Roman" w:cs="Times New Roman"/>
          <w:sz w:val="24"/>
        </w:rPr>
        <w:fldChar w:fldCharType="begin"/>
      </w:r>
      <w:r w:rsidR="00CE362C">
        <w:rPr>
          <w:rFonts w:ascii="Times New Roman" w:hAnsi="Times New Roman" w:cs="Times New Roman"/>
          <w:sz w:val="24"/>
        </w:rPr>
        <w:instrText xml:space="preserve"> ADDIN ZOTERO_ITEM CSL_CITATION {"citationID":"wHgmSQHi","properties":{"formattedCitation":"(Braverman, 1982)","plainCitation":"(Braverman, 1982)","noteIndex":0},"citationItems":[{"id":60,"uris":["http://zotero.org/users/local/uYVHWM8c/items/YD7FRC99"],"itemData":{"id":60,"type":"article-journal","abstract":"This article is a slightly edited version of a talk given by Harry Braverman in Spring 1975 at the West Virginia Institute of Technology. As far as we know this was his last recorded presentation. - The EditorsThis article can also be found at the Monthly Review website, where most recent articles are published in full.Click here to purchase a PDF version of this article at the Monthly Review website.","container-title":"Monthly Review","DOI":"10.14452/MR-034-01-1982-05_1","ISSN":"0027-0520","language":"en","license":"Copyright (c)","page":"1-13","source":"monthlyreviewarchives.org","title":"The Degradation of Work in the Twentieth Century","author":[{"family":"Braverman","given":"Harry"}],"issued":{"date-parts":[["1982",5,1]]}}}],"schema":"https://github.com/citation-style-language/schema/raw/master/csl-citation.json"} </w:instrText>
      </w:r>
      <w:r w:rsidR="00CE362C">
        <w:rPr>
          <w:rFonts w:ascii="Times New Roman" w:hAnsi="Times New Roman" w:cs="Times New Roman"/>
          <w:sz w:val="24"/>
        </w:rPr>
        <w:fldChar w:fldCharType="separate"/>
      </w:r>
      <w:r w:rsidR="00CE362C" w:rsidRPr="00CE362C">
        <w:rPr>
          <w:rFonts w:ascii="Times New Roman" w:hAnsi="Times New Roman" w:cs="Times New Roman" w:hint="eastAsia"/>
          <w:sz w:val="24"/>
        </w:rPr>
        <w:t>(Braverman, 1982)</w:t>
      </w:r>
      <w:r w:rsidR="00CE362C">
        <w:rPr>
          <w:rFonts w:ascii="Times New Roman" w:hAnsi="Times New Roman" w:cs="Times New Roman"/>
          <w:sz w:val="24"/>
        </w:rPr>
        <w:fldChar w:fldCharType="end"/>
      </w:r>
      <w:r w:rsidR="00413A2D" w:rsidRPr="00413A2D">
        <w:rPr>
          <w:rFonts w:ascii="Times New Roman" w:hAnsi="Times New Roman" w:cs="Times New Roman" w:hint="eastAsia"/>
          <w:sz w:val="24"/>
        </w:rPr>
        <w:t xml:space="preserve">. </w:t>
      </w:r>
      <w:r w:rsidRPr="009F115C">
        <w:rPr>
          <w:rFonts w:ascii="Times New Roman" w:hAnsi="Times New Roman" w:cs="Times New Roman" w:hint="eastAsia"/>
          <w:sz w:val="24"/>
        </w:rPr>
        <w:t>This perspective will make employees' autonomy and sense of meaning of work low, and at the same time show that the organization is inhuman.</w:t>
      </w:r>
    </w:p>
    <w:p w14:paraId="3E8BACD4" w14:textId="78393820" w:rsidR="00E15A6F" w:rsidRDefault="00E15A6F">
      <w:pPr>
        <w:rPr>
          <w:rFonts w:ascii="Times New Roman" w:hAnsi="Times New Roman" w:cs="Times New Roman"/>
          <w:b/>
          <w:bCs/>
          <w:sz w:val="24"/>
        </w:rPr>
      </w:pPr>
      <w:r w:rsidRPr="00E15A6F">
        <w:rPr>
          <w:rFonts w:ascii="Times New Roman" w:hAnsi="Times New Roman" w:cs="Times New Roman" w:hint="eastAsia"/>
          <w:b/>
          <w:bCs/>
          <w:sz w:val="24"/>
        </w:rPr>
        <w:t>2.2.2. The Critical Lens: Power, Alienation, and Control</w:t>
      </w:r>
    </w:p>
    <w:p w14:paraId="62FC239D" w14:textId="3AD31664" w:rsidR="009F115C" w:rsidRPr="009F115C" w:rsidRDefault="00413A2D" w:rsidP="00413A2D">
      <w:pPr>
        <w:rPr>
          <w:rFonts w:ascii="Times New Roman" w:hAnsi="Times New Roman" w:cs="Times New Roman"/>
          <w:sz w:val="24"/>
        </w:rPr>
      </w:pPr>
      <w:r w:rsidRPr="009F115C">
        <w:rPr>
          <w:rFonts w:ascii="Times New Roman" w:hAnsi="Times New Roman" w:cs="Times New Roman"/>
          <w:sz w:val="24"/>
        </w:rPr>
        <w:t xml:space="preserve">From a Critical Management Studies (CMS) perspective, our management system is not a neutral means of coordination but an oppressive instrument that reinforces power imbalances </w:t>
      </w:r>
      <w:r w:rsidR="003F1A88" w:rsidRPr="009F115C">
        <w:rPr>
          <w:rFonts w:ascii="Times New Roman" w:hAnsi="Times New Roman" w:cs="Times New Roman"/>
          <w:sz w:val="24"/>
        </w:rPr>
        <w:fldChar w:fldCharType="begin"/>
      </w:r>
      <w:r w:rsidR="003F1A88" w:rsidRPr="009F115C">
        <w:rPr>
          <w:rFonts w:ascii="Times New Roman" w:hAnsi="Times New Roman" w:cs="Times New Roman"/>
          <w:sz w:val="24"/>
        </w:rPr>
        <w:instrText xml:space="preserve"> ADDIN ZOTERO_ITEM CSL_CITATION {"citationID":"636a333B","properties":{"formattedCitation":"(Klikauer, 2015)","plainCitation":"(Klikauer, 2015)","noteIndex":0},"citationItems":[{"id":56,"uris":["http://zotero.org/users/local/uYVHWM8c/items/FARR7J7A"],"itemData":{"id":56,"type":"article-journal","abstract":"Critical management studies (CMS) has pervaded the field of management studies, claiming to be based on the Frankfurt School of critical theory. This paper examines that claim. It starts with a brief outline of management studies vs. CMS, and of some of CMS’s goals: micro-emancipation, the production of better managers, good management, and fairer organisations. The aim is to provide an overview of current literature, to outline critical theory’s epistemological theory, and to deliver an assessment of CMS in the light of that.","container-title":"Capital &amp; Class","DOI":"10.1177/0309816815581773","ISSN":"0309-8168","issue":"2","language":"EN","note":"publisher: SAGE Publications Ltd","page":"197-220","source":"SAGE Journals","title":"Critical management studies and critical theory: A review","title-short":"Critical management studies and critical theory","volume":"39","author":[{"family":"Klikauer","given":"Thomas"}],"issued":{"date-parts":[["2015",6,1]]}}}],"schema":"https://github.com/citation-style-language/schema/raw/master/csl-citation.json"} </w:instrText>
      </w:r>
      <w:r w:rsidR="003F1A88" w:rsidRPr="009F115C">
        <w:rPr>
          <w:rFonts w:ascii="Times New Roman" w:hAnsi="Times New Roman" w:cs="Times New Roman"/>
          <w:sz w:val="24"/>
        </w:rPr>
        <w:fldChar w:fldCharType="separate"/>
      </w:r>
      <w:r w:rsidR="003F1A88" w:rsidRPr="009F115C">
        <w:rPr>
          <w:rFonts w:ascii="Times New Roman" w:hAnsi="Times New Roman" w:cs="Times New Roman"/>
          <w:sz w:val="24"/>
        </w:rPr>
        <w:t>(Klikauer, 2015)</w:t>
      </w:r>
      <w:r w:rsidR="003F1A88" w:rsidRPr="009F115C">
        <w:rPr>
          <w:rFonts w:ascii="Times New Roman" w:hAnsi="Times New Roman" w:cs="Times New Roman"/>
          <w:sz w:val="24"/>
        </w:rPr>
        <w:fldChar w:fldCharType="end"/>
      </w:r>
      <w:r w:rsidRPr="009F115C">
        <w:rPr>
          <w:rFonts w:ascii="Times New Roman" w:hAnsi="Times New Roman" w:cs="Times New Roman"/>
          <w:sz w:val="24"/>
        </w:rPr>
        <w:t xml:space="preserve">. The micromanagement and topdown control described above are mechanisms of oppression meant to maximally extract labor surplus with disregard for employee well-being. </w:t>
      </w:r>
      <w:r w:rsidR="009F115C" w:rsidRPr="009F115C">
        <w:rPr>
          <w:rFonts w:ascii="Times New Roman" w:hAnsi="Times New Roman" w:cs="Times New Roman"/>
          <w:sz w:val="24"/>
        </w:rPr>
        <w:t xml:space="preserve">The system favors the interests of shareholders but does not pay attention to the dignity and development of employees, which leads to moral problems(Melé, 2016). Therefore, the resistance of employees reflects the disadvantages of this compulsory system and the need for organizational </w:t>
      </w:r>
      <w:r w:rsidR="009F115C" w:rsidRPr="009F115C">
        <w:rPr>
          <w:rFonts w:ascii="Times New Roman" w:hAnsi="Times New Roman" w:cs="Times New Roman"/>
          <w:sz w:val="24"/>
        </w:rPr>
        <w:lastRenderedPageBreak/>
        <w:t>humanization.</w:t>
      </w:r>
    </w:p>
    <w:p w14:paraId="7C6D6A75" w14:textId="070EEF39" w:rsidR="00E15A6F" w:rsidRDefault="00E15A6F" w:rsidP="00413A2D">
      <w:pPr>
        <w:rPr>
          <w:rFonts w:ascii="Times New Roman" w:hAnsi="Times New Roman" w:cs="Times New Roman"/>
          <w:b/>
          <w:bCs/>
          <w:sz w:val="24"/>
        </w:rPr>
      </w:pPr>
      <w:r w:rsidRPr="00E15A6F">
        <w:rPr>
          <w:rFonts w:ascii="Times New Roman" w:hAnsi="Times New Roman" w:cs="Times New Roman" w:hint="eastAsia"/>
          <w:b/>
          <w:bCs/>
          <w:sz w:val="24"/>
        </w:rPr>
        <w:t>2.3. The Impact of Management Theories on Organisational Culture</w:t>
      </w:r>
    </w:p>
    <w:p w14:paraId="43957A56" w14:textId="7F94A863" w:rsidR="00E15A6F" w:rsidRDefault="00E15A6F">
      <w:pPr>
        <w:rPr>
          <w:rFonts w:ascii="Times New Roman" w:hAnsi="Times New Roman" w:cs="Times New Roman"/>
          <w:b/>
          <w:bCs/>
          <w:sz w:val="24"/>
        </w:rPr>
      </w:pPr>
      <w:r>
        <w:rPr>
          <w:rFonts w:ascii="Times New Roman" w:hAnsi="Times New Roman" w:cs="Times New Roman" w:hint="eastAsia"/>
          <w:b/>
          <w:bCs/>
          <w:sz w:val="24"/>
        </w:rPr>
        <w:t>2</w:t>
      </w:r>
      <w:r w:rsidRPr="00E15A6F">
        <w:rPr>
          <w:rFonts w:ascii="Times New Roman" w:hAnsi="Times New Roman" w:cs="Times New Roman" w:hint="eastAsia"/>
          <w:b/>
          <w:bCs/>
          <w:sz w:val="24"/>
        </w:rPr>
        <w:t>.3.1. The False Dichotomy Between Performance and Wellbeing</w:t>
      </w:r>
    </w:p>
    <w:p w14:paraId="4AC8C004" w14:textId="6BE53EFB" w:rsidR="00413A2D" w:rsidRPr="002C345F" w:rsidRDefault="002C345F" w:rsidP="00413A2D">
      <w:pPr>
        <w:rPr>
          <w:rFonts w:ascii="Times New Roman" w:hAnsi="Times New Roman" w:cs="Times New Roman"/>
          <w:sz w:val="24"/>
        </w:rPr>
      </w:pPr>
      <w:r w:rsidRPr="002C345F">
        <w:rPr>
          <w:rFonts w:ascii="Times New Roman" w:hAnsi="Times New Roman" w:cs="Times New Roman" w:hint="eastAsia"/>
          <w:sz w:val="24"/>
        </w:rPr>
        <w:t>The source of the illusion that employees' welfare and organizational success are mutually exclusive is the existing corporate structure. Mayo's social relations theory (1933) and subsequent related research show that good interpersonal relationships and attention to employees' psychological needs and understanding of social needs can bring better feedback to enterprises.</w:t>
      </w:r>
      <w:r w:rsidR="00413A2D" w:rsidRPr="002C345F">
        <w:rPr>
          <w:rFonts w:ascii="Times New Roman" w:hAnsi="Times New Roman" w:cs="Times New Roman" w:hint="eastAsia"/>
          <w:sz w:val="24"/>
        </w:rPr>
        <w:t>Yet the organization remains rooted in Taylorist principles that undervalue this human dimension of work (Pfeffer, 2018). This persistence has fostered a culture of stress and burnout in which high performance is fleeting. Firms that have earned high levels of trust by adopting an ethical orientation outperform peers on key performance indicators including profitability and innovation.</w:t>
      </w:r>
    </w:p>
    <w:p w14:paraId="18833255" w14:textId="70215BB9" w:rsidR="00E15A6F" w:rsidRDefault="00E15A6F" w:rsidP="00413A2D">
      <w:pPr>
        <w:rPr>
          <w:rFonts w:ascii="Times New Roman" w:hAnsi="Times New Roman" w:cs="Times New Roman"/>
          <w:b/>
          <w:bCs/>
          <w:sz w:val="24"/>
        </w:rPr>
      </w:pPr>
      <w:r w:rsidRPr="00E15A6F">
        <w:rPr>
          <w:rFonts w:ascii="Times New Roman" w:hAnsi="Times New Roman" w:cs="Times New Roman" w:hint="eastAsia"/>
          <w:b/>
          <w:bCs/>
          <w:sz w:val="24"/>
        </w:rPr>
        <w:t>2.3.2. A Synthesis for a Modern Culture: Integrating Theories</w:t>
      </w:r>
    </w:p>
    <w:p w14:paraId="2C357891" w14:textId="60C618AF" w:rsidR="00E15A6F" w:rsidRDefault="002C345F" w:rsidP="00413A2D">
      <w:pPr>
        <w:rPr>
          <w:rFonts w:ascii="Times New Roman" w:hAnsi="Times New Roman" w:cs="Times New Roman"/>
          <w:sz w:val="24"/>
        </w:rPr>
      </w:pPr>
      <w:r w:rsidRPr="002C345F">
        <w:rPr>
          <w:rFonts w:ascii="Times New Roman" w:hAnsi="Times New Roman" w:cs="Times New Roman" w:hint="eastAsia"/>
          <w:sz w:val="24"/>
        </w:rPr>
        <w:t>Combining the performance-oriented concept in the mainstream management theory with the implicit humanistic methods in critical theory and behavioral theory can create an organizational culture that is both moral and efficient. The transformational leadership method</w:t>
      </w:r>
      <w:r w:rsidR="00413A2D" w:rsidRPr="00413A2D">
        <w:rPr>
          <w:rFonts w:ascii="Times New Roman" w:hAnsi="Times New Roman" w:cs="Times New Roman" w:hint="eastAsia"/>
          <w:sz w:val="24"/>
        </w:rPr>
        <w:t xml:space="preserve"> </w:t>
      </w:r>
      <w:r w:rsidR="003F1A88">
        <w:rPr>
          <w:rFonts w:ascii="Times New Roman" w:hAnsi="Times New Roman" w:cs="Times New Roman"/>
          <w:sz w:val="24"/>
        </w:rPr>
        <w:fldChar w:fldCharType="begin"/>
      </w:r>
      <w:r w:rsidR="003F1A88">
        <w:rPr>
          <w:rFonts w:ascii="Times New Roman" w:hAnsi="Times New Roman" w:cs="Times New Roman"/>
          <w:sz w:val="24"/>
        </w:rPr>
        <w:instrText xml:space="preserve"> ADDIN ZOTERO_ITEM CSL_CITATION {"citationID":"zm6XIEvU","properties":{"formattedCitation":"(Liden and Knippenberg, 2025)","plainCitation":"(Liden and Knippenberg, 2025)","noteIndex":0},"citationItems":[{"id":59,"uris":["http://zotero.org/users/local/uYVHWM8c/items/7GTZKHGL"],"itemData":{"id":59,"type":"article-journal","abstract":"Servant leadership, despite its popularity among academics and practitioners and consistent research findings that demonstrate its benefits for multiple stakeholders, like other leadership approaches, has not been immune to criticism. In this essay, the views of a servant leadership researcher or “insider” are presented along with the criticism of an “outsider” who has not been involved in conducting servant leadership research. The outsider identifies lack of theory development necessary to explain the mechanisms through which servant leadership affects outcomes, lack of theoretical justification of servant leadership dimensions, and measurement issues as the key problems with servant leadership research. The insider then counters these criticisms with a discussion of scale development procedures backing servant leadership measurement along with supportive empirical findings. We conclude with recommendations agreed upon by both the insider and outsider for how servant leadership theory may be enhanced and measurement improved to benefit not only academic research on servant leadership, but also its implementation in practice.","container-title":"Group &amp; Organization Management","DOI":"10.1177/10596011251338133","ISSN":"1059-6011","language":"EN","note":"publisher: SAGE Publications Inc","page":"10596011251338133","source":"SAGE Journals","title":"Servant Leadership: Strengths, Weaknesses, and a Path Forward","title-short":"Servant Leadership","author":[{"family":"Liden","given":"Robert C."},{"family":"Knippenberg","given":"Daan","dropping-particle":"van"}],"issued":{"date-parts":[["2025",5,2]]}}}],"schema":"https://github.com/citation-style-language/schema/raw/master/csl-citation.json"} </w:instrText>
      </w:r>
      <w:r w:rsidR="003F1A88">
        <w:rPr>
          <w:rFonts w:ascii="Times New Roman" w:hAnsi="Times New Roman" w:cs="Times New Roman"/>
          <w:sz w:val="24"/>
        </w:rPr>
        <w:fldChar w:fldCharType="separate"/>
      </w:r>
      <w:r w:rsidR="003F1A88" w:rsidRPr="003F1A88">
        <w:rPr>
          <w:rFonts w:ascii="Times New Roman" w:hAnsi="Times New Roman" w:cs="Times New Roman" w:hint="eastAsia"/>
          <w:sz w:val="24"/>
        </w:rPr>
        <w:t>(Liden and Knippenberg, 2025)</w:t>
      </w:r>
      <w:r w:rsidR="003F1A88">
        <w:rPr>
          <w:rFonts w:ascii="Times New Roman" w:hAnsi="Times New Roman" w:cs="Times New Roman"/>
          <w:sz w:val="24"/>
        </w:rPr>
        <w:fldChar w:fldCharType="end"/>
      </w:r>
      <w:r w:rsidR="00413A2D" w:rsidRPr="00413A2D">
        <w:rPr>
          <w:rFonts w:ascii="Times New Roman" w:hAnsi="Times New Roman" w:cs="Times New Roman" w:hint="eastAsia"/>
          <w:sz w:val="24"/>
        </w:rPr>
        <w:t xml:space="preserve"> </w:t>
      </w:r>
      <w:r w:rsidRPr="002C345F">
        <w:rPr>
          <w:rFonts w:ascii="Times New Roman" w:hAnsi="Times New Roman" w:cs="Times New Roman" w:hint="eastAsia"/>
          <w:sz w:val="24"/>
        </w:rPr>
        <w:t>is to mobilize employees' enthusiasm by motivation rather than control. The purpose of service-oriented leadership is to help employees grow and achieve their own goals</w:t>
      </w:r>
      <w:r w:rsidR="00413A2D" w:rsidRPr="00413A2D">
        <w:rPr>
          <w:rFonts w:ascii="Times New Roman" w:hAnsi="Times New Roman" w:cs="Times New Roman" w:hint="eastAsia"/>
          <w:sz w:val="24"/>
        </w:rPr>
        <w:t xml:space="preserve"> </w:t>
      </w:r>
      <w:r w:rsidR="00F12684">
        <w:rPr>
          <w:rFonts w:ascii="Times New Roman" w:hAnsi="Times New Roman" w:cs="Times New Roman"/>
          <w:sz w:val="24"/>
        </w:rPr>
        <w:fldChar w:fldCharType="begin"/>
      </w:r>
      <w:r w:rsidR="00F12684">
        <w:rPr>
          <w:rFonts w:ascii="Times New Roman" w:hAnsi="Times New Roman" w:cs="Times New Roman"/>
          <w:sz w:val="24"/>
        </w:rPr>
        <w:instrText xml:space="preserve"> ADDIN ZOTERO_ITEM CSL_CITATION {"citationID":"9vYaeiTK","properties":{"formattedCitation":"({\\i{}Business Horizons}, 1979)","plainCitation":"(Business Horizons, 1979)","noteIndex":0},"citationItems":[{"id":63,"uris":["http://zotero.org/users/local/uYVHWM8c/items/IC5GXCDE"],"itemData":{"id":63,"type":"article-journal","container-title":"Business Horizons","DOI":"10.1016/0007-6813(79)90092-2","ISSN":"0007-6813","issue":"3","journalAbbreviation":"Business Horizons","page":"91-92","source":"ScienceDirect","title":"Servant leadership: A journey into the nature of legitimate power and greatness: by Roberts K. Greenleaf New York: Paulist Press","title-short":"Servant leadership","volume":"22","issued":{"date-parts":[["1979",6,1]]}}}],"schema":"https://github.com/citation-style-language/schema/raw/master/csl-citation.json"} </w:instrText>
      </w:r>
      <w:r w:rsidR="00F12684">
        <w:rPr>
          <w:rFonts w:ascii="Times New Roman" w:hAnsi="Times New Roman" w:cs="Times New Roman"/>
          <w:sz w:val="24"/>
        </w:rPr>
        <w:fldChar w:fldCharType="separate"/>
      </w:r>
      <w:r w:rsidR="00F12684" w:rsidRPr="00F12684">
        <w:rPr>
          <w:rFonts w:ascii="Times New Roman" w:hAnsi="Times New Roman" w:cs="Times New Roman"/>
          <w:kern w:val="0"/>
          <w:sz w:val="24"/>
        </w:rPr>
        <w:t>(Business Horizons, 1979)</w:t>
      </w:r>
      <w:r w:rsidR="00F12684">
        <w:rPr>
          <w:rFonts w:ascii="Times New Roman" w:hAnsi="Times New Roman" w:cs="Times New Roman"/>
          <w:sz w:val="24"/>
        </w:rPr>
        <w:fldChar w:fldCharType="end"/>
      </w:r>
      <w:r w:rsidRPr="002C345F">
        <w:rPr>
          <w:rFonts w:hint="eastAsia"/>
        </w:rPr>
        <w:t xml:space="preserve"> </w:t>
      </w:r>
      <w:r w:rsidRPr="002C345F">
        <w:rPr>
          <w:rFonts w:ascii="Times New Roman" w:hAnsi="Times New Roman" w:cs="Times New Roman" w:hint="eastAsia"/>
          <w:sz w:val="24"/>
        </w:rPr>
        <w:t xml:space="preserve">, while the traditional authoritarian management style will make the relationship between leaders and employees worse and worse. With this new way (transformative and service-oriented leadership), the trust and participation among employees can be greatly improved </w:t>
      </w:r>
      <w:r w:rsidR="00413A2D" w:rsidRPr="00413A2D">
        <w:rPr>
          <w:rFonts w:ascii="Times New Roman" w:hAnsi="Times New Roman" w:cs="Times New Roman" w:hint="eastAsia"/>
          <w:sz w:val="24"/>
        </w:rPr>
        <w:t xml:space="preserve">(Zheng et al., 2023). </w:t>
      </w:r>
      <w:r w:rsidRPr="002C345F">
        <w:rPr>
          <w:rFonts w:ascii="Times New Roman" w:hAnsi="Times New Roman" w:cs="Times New Roman" w:hint="eastAsia"/>
          <w:sz w:val="24"/>
        </w:rPr>
        <w:t>Organizations adopting an integrative approach ensure ethical treatment of employees as crucial to fostering high performance levels in organizations.</w:t>
      </w:r>
      <w:r w:rsidR="00CE362C">
        <w:rPr>
          <w:rFonts w:ascii="Times New Roman" w:hAnsi="Times New Roman" w:cs="Times New Roman"/>
          <w:sz w:val="24"/>
        </w:rPr>
        <w:fldChar w:fldCharType="begin"/>
      </w:r>
      <w:r w:rsidR="00CE362C">
        <w:rPr>
          <w:rFonts w:ascii="Times New Roman" w:hAnsi="Times New Roman" w:cs="Times New Roman"/>
          <w:sz w:val="24"/>
        </w:rPr>
        <w:instrText xml:space="preserve"> ADDIN ZOTERO_ITEM CSL_CITATION {"citationID":"7ahiz0A5","properties":{"formattedCitation":"(Singh and Singh, 1 AD)","plainCitation":"(Singh and Singh, 1 AD)","noteIndex":0},"citationItems":[{"id":61,"uris":["http://zotero.org/users/local/uYVHWM8c/items/HGL6VNSS"],"itemData":{"id":61,"type":"webpage","abstract":"We are experiencing a transformative shift in the employee-employer relationship—one that is reshaping how organizations attract, retain, and engage talent in a competitive landscape often described as the “war for talent” (Yildiz et al., 2019). In particular, Generation Y (born 1981-1996) brings a...","container-title":"https://services.igi-global.com/resolvedoi/resolve.aspx?doi=10.4018/979-8-3693-7848-9.ch003","genre":"chapter","language":"English","license":"Access limited to members","note":"archive_location: revamping-employee-experience-for-the-next-generation-workforce\nISBN: 9798369378489\npublisher: IGI Global Scientific Publishing\nDOI: 10.4018/979-8-3693-7848-9.ch003","title":"Revamping Employee Experience for the Next Generation Workforce","URL":"https://www.igi-global.com/gateway/chapter/www.igi-global.com/gateway/chapter/370199","author":[{"family":"Singh","given":"Rakhi"},{"family":"Singh","given":"Rakhi"}],"accessed":{"date-parts":[["2025",11,15]]},"issued":{"date-parts":[["1",1,1]]}}}],"schema":"https://github.com/citation-style-language/schema/raw/master/csl-citation.json"} </w:instrText>
      </w:r>
      <w:r w:rsidR="00CE362C">
        <w:rPr>
          <w:rFonts w:ascii="Times New Roman" w:hAnsi="Times New Roman" w:cs="Times New Roman"/>
          <w:sz w:val="24"/>
        </w:rPr>
        <w:fldChar w:fldCharType="separate"/>
      </w:r>
      <w:r w:rsidR="00CE362C" w:rsidRPr="00CE362C">
        <w:rPr>
          <w:rFonts w:ascii="Times New Roman" w:hAnsi="Times New Roman" w:cs="Times New Roman" w:hint="eastAsia"/>
          <w:sz w:val="24"/>
        </w:rPr>
        <w:t>(Singh and Singh, 1 AD)</w:t>
      </w:r>
      <w:r w:rsidR="00CE362C">
        <w:rPr>
          <w:rFonts w:ascii="Times New Roman" w:hAnsi="Times New Roman" w:cs="Times New Roman"/>
          <w:sz w:val="24"/>
        </w:rPr>
        <w:fldChar w:fldCharType="end"/>
      </w:r>
    </w:p>
    <w:p w14:paraId="4E8F48E5" w14:textId="3721E790" w:rsidR="00E15A6F" w:rsidRDefault="00E15A6F">
      <w:pPr>
        <w:rPr>
          <w:rFonts w:ascii="Times New Roman" w:hAnsi="Times New Roman" w:cs="Times New Roman"/>
          <w:b/>
          <w:bCs/>
          <w:sz w:val="28"/>
          <w:szCs w:val="28"/>
        </w:rPr>
      </w:pPr>
      <w:r w:rsidRPr="00E15A6F">
        <w:rPr>
          <w:rFonts w:ascii="Times New Roman" w:hAnsi="Times New Roman" w:cs="Times New Roman" w:hint="eastAsia"/>
          <w:b/>
          <w:bCs/>
          <w:sz w:val="28"/>
          <w:szCs w:val="28"/>
        </w:rPr>
        <w:t>3.Summary</w:t>
      </w:r>
    </w:p>
    <w:p w14:paraId="2B78E88A" w14:textId="068A98D8" w:rsidR="00EC31BE" w:rsidRDefault="00020E7A">
      <w:pPr>
        <w:rPr>
          <w:rFonts w:ascii="Times New Roman" w:hAnsi="Times New Roman" w:cs="Times New Roman"/>
          <w:sz w:val="24"/>
        </w:rPr>
      </w:pPr>
      <w:r w:rsidRPr="00020E7A">
        <w:rPr>
          <w:rFonts w:ascii="Times New Roman" w:hAnsi="Times New Roman" w:cs="Times New Roman" w:hint="eastAsia"/>
          <w:sz w:val="24"/>
        </w:rPr>
        <w:t xml:space="preserve">The manifestation of a deeper systemic problem lies in the complaints about the organization's management. Its popular management style is outdated and morally problematic (bureaucratic principles and Taylorism). As a result, it cannot adapt to the needs of the modern dynamic and fiercely competitive environment. It creates a control-type culture, in which employees feel alienated and inhibit innovation, undermining performance and trust. Ethical investigations have confirmed that the risk of treating employees only as resources rather than valuable partners will always </w:t>
      </w:r>
      <w:r w:rsidRPr="00020E7A">
        <w:rPr>
          <w:rFonts w:ascii="Times New Roman" w:hAnsi="Times New Roman" w:cs="Times New Roman" w:hint="eastAsia"/>
          <w:sz w:val="24"/>
        </w:rPr>
        <w:lastRenderedPageBreak/>
        <w:t>exist. This is both a moral issue and a strategic short-sightedness. Merely addressing individual complaints without thoroughly transforming the fundamental management philosophy will only lead to temporary solutions. Fundamentally rethinking how we manage, lead and evaluate our human capital is crucial for long-term stability, moral legitimacy and business success. Maintaining the status quo is no longer a feasible option.</w:t>
      </w:r>
    </w:p>
    <w:p w14:paraId="6D9D7541" w14:textId="5679E45A" w:rsidR="00EC31BE" w:rsidRDefault="00EC31BE">
      <w:pPr>
        <w:rPr>
          <w:rFonts w:ascii="Times New Roman" w:hAnsi="Times New Roman" w:cs="Times New Roman"/>
          <w:b/>
          <w:bCs/>
          <w:sz w:val="28"/>
          <w:szCs w:val="28"/>
        </w:rPr>
      </w:pPr>
      <w:r w:rsidRPr="00EC31BE">
        <w:rPr>
          <w:rFonts w:ascii="Times New Roman" w:hAnsi="Times New Roman" w:cs="Times New Roman" w:hint="eastAsia"/>
          <w:b/>
          <w:bCs/>
          <w:sz w:val="28"/>
          <w:szCs w:val="28"/>
        </w:rPr>
        <w:t>4. Recommendations</w:t>
      </w:r>
    </w:p>
    <w:p w14:paraId="191EC241" w14:textId="7D738316" w:rsidR="00EC31BE" w:rsidRDefault="00EC31BE">
      <w:pPr>
        <w:rPr>
          <w:rFonts w:ascii="Times New Roman" w:hAnsi="Times New Roman" w:cs="Times New Roman"/>
          <w:sz w:val="24"/>
        </w:rPr>
      </w:pPr>
      <w:r w:rsidRPr="00EC31BE">
        <w:rPr>
          <w:rFonts w:ascii="Times New Roman" w:hAnsi="Times New Roman" w:cs="Times New Roman" w:hint="eastAsia"/>
          <w:sz w:val="24"/>
        </w:rPr>
        <w:t>Based on the analysis, the following standardised responses are recommended to reform management processes and address the core complaints systematically and sustainably:</w:t>
      </w:r>
    </w:p>
    <w:p w14:paraId="2D4B9209" w14:textId="0B6ABA72" w:rsidR="00EC31BE" w:rsidRDefault="00EC31BE">
      <w:pPr>
        <w:rPr>
          <w:rFonts w:ascii="Times New Roman" w:hAnsi="Times New Roman" w:cs="Times New Roman"/>
          <w:b/>
          <w:bCs/>
          <w:sz w:val="24"/>
        </w:rPr>
      </w:pPr>
      <w:r w:rsidRPr="00EC31BE">
        <w:rPr>
          <w:rFonts w:ascii="Times New Roman" w:hAnsi="Times New Roman" w:cs="Times New Roman" w:hint="eastAsia"/>
          <w:b/>
          <w:bCs/>
          <w:sz w:val="24"/>
        </w:rPr>
        <w:t>4.1. Leadership Development and Cultural Shift</w:t>
      </w:r>
    </w:p>
    <w:p w14:paraId="36AAA9C3" w14:textId="77777777" w:rsidR="00587D52" w:rsidRDefault="00587D52" w:rsidP="00EC31BE">
      <w:pPr>
        <w:pStyle w:val="a9"/>
        <w:numPr>
          <w:ilvl w:val="0"/>
          <w:numId w:val="7"/>
        </w:numPr>
        <w:rPr>
          <w:rFonts w:ascii="Times New Roman" w:hAnsi="Times New Roman" w:cs="Times New Roman"/>
          <w:sz w:val="24"/>
        </w:rPr>
      </w:pPr>
      <w:r w:rsidRPr="00587D52">
        <w:rPr>
          <w:rFonts w:ascii="Times New Roman" w:hAnsi="Times New Roman" w:cs="Times New Roman" w:hint="eastAsia"/>
          <w:sz w:val="24"/>
        </w:rPr>
        <w:t>Engage in some mandatory leadership improvement projects that the whole company must participate in. These projects need to change managers from a business-only leadership to a change-oriented and service-oriented leadership model</w:t>
      </w:r>
      <w:r w:rsidR="00EC31BE" w:rsidRPr="00587D52">
        <w:rPr>
          <w:rFonts w:ascii="Times New Roman" w:hAnsi="Times New Roman" w:cs="Times New Roman" w:hint="eastAsia"/>
          <w:sz w:val="24"/>
        </w:rPr>
        <w:t xml:space="preserve"> (Northouse, 2021). </w:t>
      </w:r>
      <w:r w:rsidRPr="00587D52">
        <w:rPr>
          <w:rFonts w:ascii="Times New Roman" w:hAnsi="Times New Roman" w:cs="Times New Roman" w:hint="eastAsia"/>
          <w:sz w:val="24"/>
        </w:rPr>
        <w:t>There must be some case analysis of our company's internal practical problems in the project, which can make the project closer to reality and more practical.</w:t>
      </w:r>
    </w:p>
    <w:p w14:paraId="57285087" w14:textId="447DB9B1" w:rsidR="00587D52" w:rsidRPr="00587D52" w:rsidRDefault="00587D52" w:rsidP="00587D52">
      <w:pPr>
        <w:pStyle w:val="a9"/>
        <w:numPr>
          <w:ilvl w:val="0"/>
          <w:numId w:val="7"/>
        </w:numPr>
        <w:rPr>
          <w:rFonts w:ascii="Times New Roman" w:hAnsi="Times New Roman" w:cs="Times New Roman"/>
          <w:sz w:val="24"/>
        </w:rPr>
      </w:pPr>
      <w:r w:rsidRPr="00587D52">
        <w:rPr>
          <w:rFonts w:ascii="Times New Roman" w:hAnsi="Times New Roman" w:cs="Times New Roman" w:hint="eastAsia"/>
          <w:sz w:val="24"/>
        </w:rPr>
        <w:t>Reset the key performance indicators (KPIs) of the management. Add the indicators of team participation, employee psychological security, and employee growth. In this way, it can be ensured that personnel management ability, like financial and operational goals, can be seriously evaluated and paid attention to.</w:t>
      </w:r>
    </w:p>
    <w:p w14:paraId="7B144D4C" w14:textId="6F0CBFD5" w:rsidR="00EC31BE" w:rsidRDefault="00EC31BE" w:rsidP="00EC31BE">
      <w:pPr>
        <w:rPr>
          <w:rFonts w:ascii="Times New Roman" w:hAnsi="Times New Roman" w:cs="Times New Roman"/>
          <w:b/>
          <w:bCs/>
          <w:sz w:val="24"/>
        </w:rPr>
      </w:pPr>
      <w:r w:rsidRPr="00EC31BE">
        <w:rPr>
          <w:rFonts w:ascii="Times New Roman" w:hAnsi="Times New Roman" w:cs="Times New Roman" w:hint="eastAsia"/>
          <w:b/>
          <w:bCs/>
          <w:sz w:val="24"/>
        </w:rPr>
        <w:t>4.2. Modernise HRM Practices for a Human-Centric Approach</w:t>
      </w:r>
    </w:p>
    <w:p w14:paraId="3CE74172" w14:textId="722FFDA0" w:rsidR="00EC31BE" w:rsidRDefault="00020E7A" w:rsidP="00EC31BE">
      <w:pPr>
        <w:pStyle w:val="a9"/>
        <w:numPr>
          <w:ilvl w:val="0"/>
          <w:numId w:val="8"/>
        </w:numPr>
        <w:rPr>
          <w:rFonts w:ascii="Times New Roman" w:hAnsi="Times New Roman" w:cs="Times New Roman"/>
          <w:sz w:val="24"/>
        </w:rPr>
      </w:pPr>
      <w:r w:rsidRPr="00020E7A">
        <w:rPr>
          <w:rFonts w:ascii="Times New Roman" w:hAnsi="Times New Roman" w:cs="Times New Roman" w:hint="eastAsia"/>
          <w:sz w:val="24"/>
        </w:rPr>
        <w:t>Modify the performance management system and develop a continuous process that can promote employee development. This process should pay more attention to giving employees some forward-looking feedback to help them achieve career growth. Don't use the traditional annual evaluation model, which is judged by ranking, which will only trigger vicious competition and backfir (P</w:t>
      </w:r>
      <w:r>
        <w:rPr>
          <w:rFonts w:ascii="Times New Roman" w:hAnsi="Times New Roman" w:cs="Times New Roman" w:hint="eastAsia"/>
          <w:sz w:val="24"/>
        </w:rPr>
        <w:t>ulakos</w:t>
      </w:r>
      <w:r w:rsidRPr="00020E7A">
        <w:rPr>
          <w:rFonts w:ascii="Times New Roman" w:hAnsi="Times New Roman" w:cs="Times New Roman" w:hint="eastAsia"/>
          <w:sz w:val="24"/>
        </w:rPr>
        <w:t xml:space="preserve"> et al., 2021). We should regularly arrange communication for the purpose of counseling workers, so as to help employees continue to grow.</w:t>
      </w:r>
      <w:r w:rsidR="00EC31BE" w:rsidRPr="00EC31BE">
        <w:rPr>
          <w:rFonts w:ascii="Times New Roman" w:hAnsi="Times New Roman" w:cs="Times New Roman"/>
          <w:sz w:val="24"/>
        </w:rPr>
        <w:t>Establish more transparent and equitable reward structures that recognize both individual contributions and collaborative team efforts. These structures may include team-based incentive programs and peer recognition platforms designed to reinforce behaviors consistent with the organization’s evolving cultural values.</w:t>
      </w:r>
    </w:p>
    <w:p w14:paraId="6D2A8497" w14:textId="75CF0573" w:rsidR="00EC31BE" w:rsidRDefault="00EC31BE" w:rsidP="00EC31BE">
      <w:pPr>
        <w:rPr>
          <w:rFonts w:ascii="Times New Roman" w:hAnsi="Times New Roman" w:cs="Times New Roman"/>
          <w:b/>
          <w:bCs/>
          <w:sz w:val="24"/>
        </w:rPr>
      </w:pPr>
      <w:r w:rsidRPr="00EC31BE">
        <w:rPr>
          <w:rFonts w:ascii="Times New Roman" w:hAnsi="Times New Roman" w:cs="Times New Roman" w:hint="eastAsia"/>
          <w:b/>
          <w:bCs/>
          <w:sz w:val="24"/>
        </w:rPr>
        <w:t>4.3. Enhance Ethical Frameworks and Transparent Communication</w:t>
      </w:r>
    </w:p>
    <w:p w14:paraId="6419F746" w14:textId="10CAB6FE" w:rsidR="00EC31BE" w:rsidRPr="00EC31BE" w:rsidRDefault="00020E7A" w:rsidP="00EC31BE">
      <w:pPr>
        <w:pStyle w:val="a9"/>
        <w:numPr>
          <w:ilvl w:val="0"/>
          <w:numId w:val="9"/>
        </w:numPr>
        <w:rPr>
          <w:rFonts w:ascii="Times New Roman" w:hAnsi="Times New Roman" w:cs="Times New Roman"/>
          <w:sz w:val="24"/>
        </w:rPr>
      </w:pPr>
      <w:r w:rsidRPr="00020E7A">
        <w:rPr>
          <w:rFonts w:ascii="Times New Roman" w:hAnsi="Times New Roman" w:cs="Times New Roman" w:hint="eastAsia"/>
          <w:sz w:val="24"/>
        </w:rPr>
        <w:lastRenderedPageBreak/>
        <w:t>Formulate a clear set of ethical behavior and decision-making norms applicable to the whole company. Some interactive training seminars should be held frequently to strengthen this norm through these seminars. These seminars should be able to solve the ethical problems encountered by managers in their actual work.</w:t>
      </w:r>
      <w:r w:rsidR="00EC31BE" w:rsidRPr="00EC31BE">
        <w:rPr>
          <w:rFonts w:ascii="Times New Roman" w:hAnsi="Times New Roman" w:cs="Times New Roman"/>
          <w:sz w:val="24"/>
        </w:rPr>
        <w:t xml:space="preserve"> (Schwartz, 2017).  </w:t>
      </w:r>
    </w:p>
    <w:p w14:paraId="7F0FBA43" w14:textId="53BF9346" w:rsidR="00EC31BE" w:rsidRDefault="00587D52" w:rsidP="00EC31BE">
      <w:pPr>
        <w:pStyle w:val="a9"/>
        <w:numPr>
          <w:ilvl w:val="0"/>
          <w:numId w:val="9"/>
        </w:numPr>
        <w:rPr>
          <w:rFonts w:ascii="Times New Roman" w:hAnsi="Times New Roman" w:cs="Times New Roman"/>
          <w:sz w:val="24"/>
        </w:rPr>
      </w:pPr>
      <w:r w:rsidRPr="00587D52">
        <w:rPr>
          <w:rFonts w:ascii="Times New Roman" w:hAnsi="Times New Roman" w:cs="Times New Roman" w:hint="eastAsia"/>
          <w:sz w:val="24"/>
        </w:rPr>
        <w:t xml:space="preserve">Get feedback by establishing a variety of communication channels for the upper level, such as creating an anonymous feedback platform and arranging regular full-time meetings and free Q&amp;A sessions. In this way, the ideas and opinions of employees can be obtained and adopted. At the same time, the management should give timely feedback and inform employees how their opinions are adopted and agreed. </w:t>
      </w:r>
      <w:r w:rsidR="00EC31BE" w:rsidRPr="00EC31BE">
        <w:rPr>
          <w:rFonts w:ascii="Times New Roman" w:hAnsi="Times New Roman" w:cs="Times New Roman"/>
          <w:sz w:val="24"/>
        </w:rPr>
        <w:t>(Morrison, 2023).</w:t>
      </w:r>
    </w:p>
    <w:p w14:paraId="7E6A0490" w14:textId="154E7F1C" w:rsidR="00EC31BE" w:rsidRPr="00EC31BE" w:rsidRDefault="00EC31BE" w:rsidP="00EC31BE">
      <w:pPr>
        <w:rPr>
          <w:rFonts w:ascii="Times New Roman" w:hAnsi="Times New Roman" w:cs="Times New Roman"/>
          <w:b/>
          <w:bCs/>
          <w:sz w:val="24"/>
        </w:rPr>
      </w:pPr>
      <w:r w:rsidRPr="00EC31BE">
        <w:rPr>
          <w:rFonts w:ascii="Times New Roman" w:hAnsi="Times New Roman" w:cs="Times New Roman" w:hint="eastAsia"/>
          <w:b/>
          <w:bCs/>
          <w:sz w:val="24"/>
        </w:rPr>
        <w:t>4.4. Structural Flattening and Empowerment for Agile Response</w:t>
      </w:r>
    </w:p>
    <w:p w14:paraId="6C558AC8" w14:textId="6253494F" w:rsidR="00EC31BE" w:rsidRPr="00EC31BE" w:rsidRDefault="00020E7A" w:rsidP="00EC31BE">
      <w:pPr>
        <w:pStyle w:val="a9"/>
        <w:numPr>
          <w:ilvl w:val="0"/>
          <w:numId w:val="10"/>
        </w:numPr>
        <w:rPr>
          <w:rFonts w:ascii="Times New Roman" w:hAnsi="Times New Roman" w:cs="Times New Roman"/>
          <w:sz w:val="24"/>
        </w:rPr>
      </w:pPr>
      <w:r w:rsidRPr="00020E7A">
        <w:rPr>
          <w:rFonts w:ascii="Times New Roman" w:hAnsi="Times New Roman" w:cs="Times New Roman" w:hint="eastAsia"/>
          <w:sz w:val="24"/>
        </w:rPr>
        <w:t>Adopt the method of phased promotion, decentralization of decision-making power, and give the front-line team more independent space in a clear strategic framework. This can be done on a pilot first, choose a department, so that they can independently control the project budget and the specific operation mode.</w:t>
      </w:r>
      <w:r w:rsidR="00EC31BE" w:rsidRPr="00EC31BE">
        <w:rPr>
          <w:rFonts w:ascii="Times New Roman" w:hAnsi="Times New Roman" w:cs="Times New Roman" w:hint="eastAsia"/>
          <w:sz w:val="24"/>
        </w:rPr>
        <w:t xml:space="preserve"> (Lee &amp; Edmondson, 2017).  </w:t>
      </w:r>
    </w:p>
    <w:p w14:paraId="43110EA8" w14:textId="77777777" w:rsidR="00020E7A" w:rsidRPr="00020E7A" w:rsidRDefault="00020E7A" w:rsidP="00020E7A">
      <w:pPr>
        <w:pStyle w:val="a9"/>
        <w:numPr>
          <w:ilvl w:val="0"/>
          <w:numId w:val="10"/>
        </w:numPr>
        <w:rPr>
          <w:rFonts w:ascii="Times New Roman" w:hAnsi="Times New Roman" w:cs="Times New Roman"/>
          <w:sz w:val="24"/>
        </w:rPr>
      </w:pPr>
      <w:r w:rsidRPr="00020E7A">
        <w:rPr>
          <w:rFonts w:ascii="Times New Roman" w:hAnsi="Times New Roman" w:cs="Times New Roman" w:hint="eastAsia"/>
          <w:sz w:val="24"/>
        </w:rPr>
        <w:t>In addition, we should support cross-functional project teams and provide them with funds, so as to break the situation of separate affairs between departments, accelerate the pace of innovation, and create a variety of career opportunities. This kind of cooperation can naturally make the communication between departments better, so that people at all levels can have a more comprehensive understanding of the company's goals.</w:t>
      </w:r>
    </w:p>
    <w:p w14:paraId="7680AC82" w14:textId="1DC253AE" w:rsidR="00EC31BE" w:rsidRDefault="00EC31BE" w:rsidP="00EC31BE">
      <w:pPr>
        <w:rPr>
          <w:rFonts w:ascii="Times New Roman" w:hAnsi="Times New Roman" w:cs="Times New Roman"/>
          <w:b/>
          <w:bCs/>
          <w:sz w:val="28"/>
          <w:szCs w:val="28"/>
        </w:rPr>
      </w:pPr>
      <w:r w:rsidRPr="00EC31BE">
        <w:rPr>
          <w:rFonts w:ascii="Times New Roman" w:hAnsi="Times New Roman" w:cs="Times New Roman" w:hint="eastAsia"/>
          <w:b/>
          <w:bCs/>
          <w:sz w:val="28"/>
          <w:szCs w:val="28"/>
        </w:rPr>
        <w:t>5. Reference List</w:t>
      </w:r>
    </w:p>
    <w:p w14:paraId="38200FA7" w14:textId="4A9C073D" w:rsidR="00F12684" w:rsidRPr="00F12684" w:rsidRDefault="00F12684" w:rsidP="00F12684">
      <w:pPr>
        <w:pStyle w:val="af3"/>
        <w:rPr>
          <w:rFonts w:ascii="Times New Roman" w:hAnsi="Times New Roman" w:cs="Times New Roman"/>
          <w:sz w:val="24"/>
        </w:rPr>
      </w:pPr>
      <w:r>
        <w:rPr>
          <w:rFonts w:hint="eastAsia"/>
        </w:rPr>
        <w:t xml:space="preserve">1. </w:t>
      </w:r>
      <w:r w:rsidR="003F1A88">
        <w:fldChar w:fldCharType="begin"/>
      </w:r>
      <w:r w:rsidR="003F1A88">
        <w:instrText xml:space="preserve"> ADDIN ZOTERO_BIBL {"uncited":[],"omitted":[],"custom":[]} CSL_BIBLIOGRAPHY </w:instrText>
      </w:r>
      <w:r w:rsidR="003F1A88">
        <w:fldChar w:fldCharType="separate"/>
      </w:r>
      <w:r w:rsidRPr="00F12684">
        <w:rPr>
          <w:rFonts w:ascii="Times New Roman" w:hAnsi="Times New Roman" w:cs="Times New Roman"/>
          <w:sz w:val="24"/>
        </w:rPr>
        <w:t xml:space="preserve">Braverman, H. (1982) ‘The Degradation of Work in the Twentieth Century’, </w:t>
      </w:r>
      <w:r w:rsidRPr="00F12684">
        <w:rPr>
          <w:rFonts w:ascii="Times New Roman" w:hAnsi="Times New Roman" w:cs="Times New Roman"/>
          <w:i/>
          <w:iCs/>
          <w:sz w:val="24"/>
        </w:rPr>
        <w:t>Monthly Review</w:t>
      </w:r>
      <w:r w:rsidRPr="00F12684">
        <w:rPr>
          <w:rFonts w:ascii="Times New Roman" w:hAnsi="Times New Roman" w:cs="Times New Roman"/>
          <w:sz w:val="24"/>
        </w:rPr>
        <w:t xml:space="preserve">, pp. 1–13. </w:t>
      </w:r>
    </w:p>
    <w:p w14:paraId="41055C80" w14:textId="5ECE8EB2" w:rsidR="00F12684" w:rsidRPr="00F12684" w:rsidRDefault="00F12684" w:rsidP="00F12684">
      <w:pPr>
        <w:pStyle w:val="af3"/>
        <w:rPr>
          <w:rFonts w:ascii="Times New Roman" w:hAnsi="Times New Roman" w:cs="Times New Roman"/>
          <w:sz w:val="24"/>
        </w:rPr>
      </w:pPr>
      <w:r>
        <w:rPr>
          <w:rFonts w:ascii="Times New Roman" w:hAnsi="Times New Roman" w:cs="Times New Roman" w:hint="eastAsia"/>
          <w:i/>
          <w:iCs/>
          <w:sz w:val="24"/>
        </w:rPr>
        <w:t xml:space="preserve">2. </w:t>
      </w:r>
      <w:r w:rsidRPr="00F12684">
        <w:rPr>
          <w:rFonts w:ascii="Times New Roman" w:hAnsi="Times New Roman" w:cs="Times New Roman"/>
          <w:i/>
          <w:iCs/>
          <w:sz w:val="24"/>
        </w:rPr>
        <w:t>Business Horizons</w:t>
      </w:r>
      <w:r w:rsidRPr="00F12684">
        <w:rPr>
          <w:rFonts w:ascii="Times New Roman" w:hAnsi="Times New Roman" w:cs="Times New Roman"/>
          <w:sz w:val="24"/>
        </w:rPr>
        <w:t xml:space="preserve"> (1979) ‘Servant leadership: A journey into the nature of legitimate power and greatness: by Roberts K. Greenleaf New York: Paulist Press’, 22(3), pp. 91–92. </w:t>
      </w:r>
    </w:p>
    <w:p w14:paraId="3F4943A8" w14:textId="77777777" w:rsidR="00F12684" w:rsidRDefault="00F12684" w:rsidP="00F12684">
      <w:pPr>
        <w:pStyle w:val="af3"/>
        <w:rPr>
          <w:rFonts w:ascii="Times New Roman" w:hAnsi="Times New Roman" w:cs="Times New Roman"/>
          <w:sz w:val="24"/>
        </w:rPr>
      </w:pPr>
      <w:r>
        <w:rPr>
          <w:rFonts w:ascii="Times New Roman" w:hAnsi="Times New Roman" w:cs="Times New Roman" w:hint="eastAsia"/>
          <w:sz w:val="24"/>
        </w:rPr>
        <w:t xml:space="preserve">3. </w:t>
      </w:r>
      <w:r w:rsidRPr="00F12684">
        <w:rPr>
          <w:rFonts w:ascii="Times New Roman" w:hAnsi="Times New Roman" w:cs="Times New Roman"/>
          <w:sz w:val="24"/>
        </w:rPr>
        <w:t xml:space="preserve">Klikauer, T. (2015) ‘Critical management studies and critical theory: A review’, </w:t>
      </w:r>
      <w:r w:rsidRPr="00F12684">
        <w:rPr>
          <w:rFonts w:ascii="Times New Roman" w:hAnsi="Times New Roman" w:cs="Times New Roman"/>
          <w:i/>
          <w:iCs/>
          <w:sz w:val="24"/>
        </w:rPr>
        <w:t>Capital &amp; Class</w:t>
      </w:r>
      <w:r w:rsidRPr="00F12684">
        <w:rPr>
          <w:rFonts w:ascii="Times New Roman" w:hAnsi="Times New Roman" w:cs="Times New Roman"/>
          <w:sz w:val="24"/>
        </w:rPr>
        <w:t xml:space="preserve">, 39(2), pp. 197–220. </w:t>
      </w:r>
    </w:p>
    <w:p w14:paraId="5AA9BAD3" w14:textId="398A2351" w:rsidR="00F12684" w:rsidRPr="00F12684" w:rsidRDefault="00F12684" w:rsidP="00F12684">
      <w:pPr>
        <w:pStyle w:val="af3"/>
        <w:rPr>
          <w:rFonts w:ascii="Times New Roman" w:hAnsi="Times New Roman" w:cs="Times New Roman"/>
          <w:sz w:val="24"/>
        </w:rPr>
      </w:pPr>
      <w:r>
        <w:rPr>
          <w:rFonts w:ascii="Times New Roman" w:hAnsi="Times New Roman" w:cs="Times New Roman" w:hint="eastAsia"/>
          <w:sz w:val="24"/>
        </w:rPr>
        <w:t xml:space="preserve">4. </w:t>
      </w:r>
      <w:r w:rsidRPr="00F12684">
        <w:rPr>
          <w:rFonts w:ascii="Times New Roman" w:hAnsi="Times New Roman" w:cs="Times New Roman"/>
          <w:sz w:val="24"/>
        </w:rPr>
        <w:t xml:space="preserve">Liden, R.C. and Knippenberg, D. van (2025) ‘Servant Leadership: Strengths, Weaknesses, and a Path Forward’, </w:t>
      </w:r>
      <w:r w:rsidRPr="00F12684">
        <w:rPr>
          <w:rFonts w:ascii="Times New Roman" w:hAnsi="Times New Roman" w:cs="Times New Roman"/>
          <w:i/>
          <w:iCs/>
          <w:sz w:val="24"/>
        </w:rPr>
        <w:t>Group &amp; Organization Management</w:t>
      </w:r>
      <w:r w:rsidR="007E5799">
        <w:rPr>
          <w:rFonts w:ascii="Times New Roman" w:hAnsi="Times New Roman" w:cs="Times New Roman" w:hint="eastAsia"/>
          <w:sz w:val="24"/>
        </w:rPr>
        <w:t>.</w:t>
      </w:r>
    </w:p>
    <w:p w14:paraId="3C710579" w14:textId="755FDE37" w:rsidR="00F12684" w:rsidRPr="00F12684" w:rsidRDefault="00F12684" w:rsidP="00F12684">
      <w:pPr>
        <w:pStyle w:val="af3"/>
        <w:rPr>
          <w:rFonts w:ascii="Times New Roman" w:hAnsi="Times New Roman" w:cs="Times New Roman"/>
          <w:sz w:val="24"/>
        </w:rPr>
      </w:pPr>
      <w:r>
        <w:rPr>
          <w:rFonts w:ascii="Times New Roman" w:hAnsi="Times New Roman" w:cs="Times New Roman" w:hint="eastAsia"/>
          <w:sz w:val="24"/>
        </w:rPr>
        <w:t xml:space="preserve">5. </w:t>
      </w:r>
      <w:r w:rsidRPr="00F12684">
        <w:rPr>
          <w:rFonts w:ascii="Times New Roman" w:hAnsi="Times New Roman" w:cs="Times New Roman"/>
          <w:sz w:val="24"/>
        </w:rPr>
        <w:t xml:space="preserve">Singh, R. and Singh, R. (1 AD) </w:t>
      </w:r>
      <w:r w:rsidRPr="00F12684">
        <w:rPr>
          <w:rFonts w:ascii="Times New Roman" w:hAnsi="Times New Roman" w:cs="Times New Roman"/>
          <w:i/>
          <w:iCs/>
          <w:sz w:val="24"/>
        </w:rPr>
        <w:t xml:space="preserve">Revamping Employee Experience for the Next </w:t>
      </w:r>
      <w:r w:rsidRPr="00F12684">
        <w:rPr>
          <w:rFonts w:ascii="Times New Roman" w:hAnsi="Times New Roman" w:cs="Times New Roman"/>
          <w:i/>
          <w:iCs/>
          <w:sz w:val="24"/>
        </w:rPr>
        <w:lastRenderedPageBreak/>
        <w:t>Generation Workforce</w:t>
      </w:r>
      <w:r>
        <w:rPr>
          <w:rFonts w:ascii="Times New Roman" w:hAnsi="Times New Roman" w:cs="Times New Roman" w:hint="eastAsia"/>
          <w:sz w:val="24"/>
        </w:rPr>
        <w:t>.</w:t>
      </w:r>
    </w:p>
    <w:p w14:paraId="333F30C0" w14:textId="27D2EAD6" w:rsidR="00793914" w:rsidRDefault="003F1A88" w:rsidP="00F12684">
      <w:pPr>
        <w:pStyle w:val="ds-markdown-paragraph"/>
        <w:shd w:val="clear" w:color="auto" w:fill="FFFFFF"/>
        <w:spacing w:before="0" w:beforeAutospacing="0" w:after="0" w:afterAutospacing="0"/>
        <w:rPr>
          <w:rFonts w:ascii="Times New Roman" w:hAnsi="Times New Roman" w:cs="Times New Roman"/>
          <w:color w:val="0F1115"/>
        </w:rPr>
      </w:pPr>
      <w:r>
        <w:rPr>
          <w:rFonts w:ascii="Times New Roman" w:hAnsi="Times New Roman" w:cs="Times New Roman"/>
          <w:color w:val="0F1115"/>
        </w:rPr>
        <w:fldChar w:fldCharType="end"/>
      </w:r>
      <w:r w:rsidR="00F12684">
        <w:rPr>
          <w:rFonts w:ascii="Times New Roman" w:hAnsi="Times New Roman" w:cs="Times New Roman" w:hint="eastAsia"/>
          <w:color w:val="0F1115"/>
        </w:rPr>
        <w:t xml:space="preserve">6. </w:t>
      </w:r>
      <w:r w:rsidR="00793914" w:rsidRPr="00793914">
        <w:rPr>
          <w:rFonts w:ascii="Times New Roman" w:hAnsi="Times New Roman" w:cs="Times New Roman"/>
          <w:color w:val="0F1115"/>
        </w:rPr>
        <w:t>Edelman. (2023). </w:t>
      </w:r>
      <w:r w:rsidR="00793914" w:rsidRPr="00793914">
        <w:rPr>
          <w:rStyle w:val="ae"/>
          <w:rFonts w:ascii="Times New Roman" w:hAnsi="Times New Roman" w:cs="Times New Roman"/>
          <w:color w:val="0F1115"/>
        </w:rPr>
        <w:t>Edelman Trust Barometer: The New Hierarchy of Needs</w:t>
      </w:r>
      <w:r w:rsidR="00793914" w:rsidRPr="00793914">
        <w:rPr>
          <w:rFonts w:ascii="Times New Roman" w:hAnsi="Times New Roman" w:cs="Times New Roman"/>
          <w:color w:val="0F1115"/>
        </w:rPr>
        <w:t>. Edelman.</w:t>
      </w:r>
    </w:p>
    <w:p w14:paraId="294C808C" w14:textId="77777777" w:rsidR="00F12684" w:rsidRPr="00793914" w:rsidRDefault="00F12684" w:rsidP="00F12684">
      <w:pPr>
        <w:pStyle w:val="ds-markdown-paragraph"/>
        <w:shd w:val="clear" w:color="auto" w:fill="FFFFFF"/>
        <w:spacing w:before="0" w:beforeAutospacing="0" w:after="0" w:afterAutospacing="0"/>
        <w:rPr>
          <w:rFonts w:ascii="Times New Roman" w:hAnsi="Times New Roman" w:cs="Times New Roman"/>
          <w:color w:val="0F1115"/>
        </w:rPr>
      </w:pPr>
    </w:p>
    <w:p w14:paraId="62DBCECB" w14:textId="01E77728" w:rsidR="00F12684" w:rsidRPr="00793914" w:rsidRDefault="00F12684" w:rsidP="00F12684">
      <w:pPr>
        <w:pStyle w:val="ds-markdown-paragraph"/>
        <w:shd w:val="clear" w:color="auto" w:fill="FFFFFF"/>
        <w:spacing w:before="0" w:beforeAutospacing="0" w:after="0" w:afterAutospacing="0"/>
        <w:rPr>
          <w:rFonts w:ascii="Times New Roman" w:hAnsi="Times New Roman" w:cs="Times New Roman"/>
          <w:color w:val="0F1115"/>
        </w:rPr>
      </w:pPr>
      <w:r>
        <w:rPr>
          <w:rFonts w:ascii="Times New Roman" w:hAnsi="Times New Roman" w:cs="Times New Roman" w:hint="eastAsia"/>
          <w:color w:val="0F1115"/>
        </w:rPr>
        <w:t xml:space="preserve">7. </w:t>
      </w:r>
      <w:r w:rsidR="00793914" w:rsidRPr="00793914">
        <w:rPr>
          <w:rFonts w:ascii="Times New Roman" w:hAnsi="Times New Roman" w:cs="Times New Roman"/>
          <w:color w:val="0F1115"/>
        </w:rPr>
        <w:t>Green, F. (2022). </w:t>
      </w:r>
      <w:r w:rsidR="00793914" w:rsidRPr="00793914">
        <w:rPr>
          <w:rStyle w:val="ae"/>
          <w:rFonts w:ascii="Times New Roman" w:hAnsi="Times New Roman" w:cs="Times New Roman"/>
          <w:color w:val="0F1115"/>
        </w:rPr>
        <w:t>The tyranny of micromanagement: Causes and consequences</w:t>
      </w:r>
      <w:r w:rsidR="00793914" w:rsidRPr="00793914">
        <w:rPr>
          <w:rFonts w:ascii="Times New Roman" w:hAnsi="Times New Roman" w:cs="Times New Roman"/>
          <w:color w:val="0F1115"/>
        </w:rPr>
        <w:t>. Oxford University Press.</w:t>
      </w:r>
    </w:p>
    <w:p w14:paraId="1CB32EEF" w14:textId="5971E83E" w:rsidR="00793914" w:rsidRDefault="00F12684" w:rsidP="00F12684">
      <w:pPr>
        <w:pStyle w:val="ds-markdown-paragraph"/>
        <w:shd w:val="clear" w:color="auto" w:fill="FFFFFF"/>
        <w:spacing w:before="0" w:beforeAutospacing="0" w:after="0" w:afterAutospacing="0"/>
        <w:rPr>
          <w:rFonts w:ascii="Times New Roman" w:hAnsi="Times New Roman" w:cs="Times New Roman"/>
          <w:color w:val="0F1115"/>
        </w:rPr>
      </w:pPr>
      <w:r>
        <w:rPr>
          <w:rFonts w:ascii="Times New Roman" w:hAnsi="Times New Roman" w:cs="Times New Roman" w:hint="eastAsia"/>
          <w:color w:val="0F1115"/>
        </w:rPr>
        <w:t xml:space="preserve">8. </w:t>
      </w:r>
      <w:r w:rsidR="00793914" w:rsidRPr="00793914">
        <w:rPr>
          <w:rFonts w:ascii="Times New Roman" w:hAnsi="Times New Roman" w:cs="Times New Roman"/>
          <w:color w:val="0F1115"/>
        </w:rPr>
        <w:t>Lee, M. Y., &amp; Tessema, A. (2021). </w:t>
      </w:r>
      <w:bookmarkStart w:id="1" w:name="OLE_LINK2"/>
      <w:r w:rsidR="00793914" w:rsidRPr="00793914">
        <w:rPr>
          <w:rStyle w:val="ae"/>
          <w:rFonts w:ascii="Times New Roman" w:hAnsi="Times New Roman" w:cs="Times New Roman"/>
          <w:color w:val="0F1115"/>
        </w:rPr>
        <w:t>Performance management systems and their impact on employee perception of fairness</w:t>
      </w:r>
      <w:bookmarkEnd w:id="1"/>
      <w:r w:rsidR="00793914" w:rsidRPr="00793914">
        <w:rPr>
          <w:rFonts w:ascii="Times New Roman" w:hAnsi="Times New Roman" w:cs="Times New Roman"/>
          <w:color w:val="0F1115"/>
        </w:rPr>
        <w:t>. Journal of Applied Psychology, 106(4), 512-527.</w:t>
      </w:r>
    </w:p>
    <w:p w14:paraId="48834BF8" w14:textId="77777777" w:rsidR="00F12684" w:rsidRPr="00793914" w:rsidRDefault="00F12684" w:rsidP="00F12684">
      <w:pPr>
        <w:pStyle w:val="ds-markdown-paragraph"/>
        <w:shd w:val="clear" w:color="auto" w:fill="FFFFFF"/>
        <w:spacing w:before="0" w:beforeAutospacing="0" w:after="0" w:afterAutospacing="0"/>
        <w:rPr>
          <w:rFonts w:ascii="Times New Roman" w:hAnsi="Times New Roman" w:cs="Times New Roman"/>
          <w:color w:val="0F1115"/>
        </w:rPr>
      </w:pPr>
    </w:p>
    <w:p w14:paraId="211C5055" w14:textId="7BF971E4" w:rsidR="00793914" w:rsidRDefault="00F12684" w:rsidP="00F12684">
      <w:pPr>
        <w:pStyle w:val="ds-markdown-paragraph"/>
        <w:shd w:val="clear" w:color="auto" w:fill="FFFFFF"/>
        <w:spacing w:before="0" w:beforeAutospacing="0" w:after="0" w:afterAutospacing="0"/>
        <w:rPr>
          <w:rFonts w:ascii="Times New Roman" w:hAnsi="Times New Roman" w:cs="Times New Roman"/>
          <w:color w:val="0F1115"/>
        </w:rPr>
      </w:pPr>
      <w:r>
        <w:rPr>
          <w:rFonts w:ascii="Times New Roman" w:hAnsi="Times New Roman" w:cs="Times New Roman" w:hint="eastAsia"/>
          <w:color w:val="0F1115"/>
        </w:rPr>
        <w:t xml:space="preserve">9. </w:t>
      </w:r>
      <w:r w:rsidR="00793914" w:rsidRPr="00793914">
        <w:rPr>
          <w:rFonts w:ascii="Times New Roman" w:hAnsi="Times New Roman" w:cs="Times New Roman"/>
          <w:color w:val="0F1115"/>
        </w:rPr>
        <w:t>Lee, M. Y., &amp; Edmondson, A. C. (2017). </w:t>
      </w:r>
      <w:r w:rsidR="00793914" w:rsidRPr="00793914">
        <w:rPr>
          <w:rStyle w:val="ae"/>
          <w:rFonts w:ascii="Times New Roman" w:hAnsi="Times New Roman" w:cs="Times New Roman"/>
          <w:color w:val="0F1115"/>
        </w:rPr>
        <w:t>Self-managing organizations: Exploring the limits of less-hierarchical organizing</w:t>
      </w:r>
      <w:r w:rsidR="00793914" w:rsidRPr="00793914">
        <w:rPr>
          <w:rFonts w:ascii="Times New Roman" w:hAnsi="Times New Roman" w:cs="Times New Roman"/>
          <w:color w:val="0F1115"/>
        </w:rPr>
        <w:t>. Research in Organizational Behavior, 37, 35-58.</w:t>
      </w:r>
    </w:p>
    <w:p w14:paraId="39F24BA1" w14:textId="77777777" w:rsidR="00F12684" w:rsidRPr="00793914" w:rsidRDefault="00F12684" w:rsidP="00F12684">
      <w:pPr>
        <w:pStyle w:val="ds-markdown-paragraph"/>
        <w:shd w:val="clear" w:color="auto" w:fill="FFFFFF"/>
        <w:spacing w:before="0" w:beforeAutospacing="0" w:after="0" w:afterAutospacing="0"/>
        <w:rPr>
          <w:rFonts w:ascii="Times New Roman" w:hAnsi="Times New Roman" w:cs="Times New Roman"/>
          <w:color w:val="0F1115"/>
        </w:rPr>
      </w:pPr>
    </w:p>
    <w:p w14:paraId="5642879F" w14:textId="39F1AF40" w:rsidR="00793914" w:rsidRDefault="00F12684" w:rsidP="00F12684">
      <w:pPr>
        <w:pStyle w:val="ds-markdown-paragraph"/>
        <w:shd w:val="clear" w:color="auto" w:fill="FFFFFF"/>
        <w:spacing w:before="0" w:beforeAutospacing="0" w:after="0" w:afterAutospacing="0"/>
        <w:rPr>
          <w:rFonts w:ascii="Times New Roman" w:hAnsi="Times New Roman" w:cs="Times New Roman"/>
          <w:color w:val="0F1115"/>
        </w:rPr>
      </w:pPr>
      <w:r>
        <w:rPr>
          <w:rFonts w:ascii="Times New Roman" w:hAnsi="Times New Roman" w:cs="Times New Roman" w:hint="eastAsia"/>
          <w:color w:val="0F1115"/>
        </w:rPr>
        <w:t xml:space="preserve">10. </w:t>
      </w:r>
      <w:r w:rsidR="00793914" w:rsidRPr="00793914">
        <w:rPr>
          <w:rFonts w:ascii="Times New Roman" w:hAnsi="Times New Roman" w:cs="Times New Roman"/>
          <w:color w:val="0F1115"/>
        </w:rPr>
        <w:t>Mayo, E. (1933). </w:t>
      </w:r>
      <w:r w:rsidR="00793914" w:rsidRPr="00793914">
        <w:rPr>
          <w:rStyle w:val="ae"/>
          <w:rFonts w:ascii="Times New Roman" w:hAnsi="Times New Roman" w:cs="Times New Roman"/>
          <w:color w:val="0F1115"/>
        </w:rPr>
        <w:t>The human problems of an industrial civilization</w:t>
      </w:r>
      <w:r w:rsidR="00793914" w:rsidRPr="00793914">
        <w:rPr>
          <w:rFonts w:ascii="Times New Roman" w:hAnsi="Times New Roman" w:cs="Times New Roman"/>
          <w:color w:val="0F1115"/>
        </w:rPr>
        <w:t>. Macmillan.</w:t>
      </w:r>
    </w:p>
    <w:p w14:paraId="6322C7E9" w14:textId="77777777" w:rsidR="00F12684" w:rsidRPr="00793914" w:rsidRDefault="00F12684" w:rsidP="00F12684">
      <w:pPr>
        <w:pStyle w:val="ds-markdown-paragraph"/>
        <w:shd w:val="clear" w:color="auto" w:fill="FFFFFF"/>
        <w:spacing w:before="0" w:beforeAutospacing="0" w:after="0" w:afterAutospacing="0"/>
        <w:rPr>
          <w:rFonts w:ascii="Times New Roman" w:hAnsi="Times New Roman" w:cs="Times New Roman"/>
          <w:color w:val="0F1115"/>
        </w:rPr>
      </w:pPr>
    </w:p>
    <w:p w14:paraId="5159C82F" w14:textId="7B444494" w:rsidR="00793914" w:rsidRDefault="00F12684" w:rsidP="00F12684">
      <w:pPr>
        <w:pStyle w:val="ds-markdown-paragraph"/>
        <w:shd w:val="clear" w:color="auto" w:fill="FFFFFF"/>
        <w:spacing w:before="0" w:beforeAutospacing="0" w:after="0" w:afterAutospacing="0"/>
        <w:rPr>
          <w:rFonts w:ascii="Times New Roman" w:hAnsi="Times New Roman" w:cs="Times New Roman"/>
          <w:color w:val="0F1115"/>
        </w:rPr>
      </w:pPr>
      <w:r>
        <w:rPr>
          <w:rFonts w:ascii="Times New Roman" w:hAnsi="Times New Roman" w:cs="Times New Roman" w:hint="eastAsia"/>
          <w:color w:val="0F1115"/>
        </w:rPr>
        <w:t xml:space="preserve">11. </w:t>
      </w:r>
      <w:r w:rsidR="00793914" w:rsidRPr="00793914">
        <w:rPr>
          <w:rFonts w:ascii="Times New Roman" w:hAnsi="Times New Roman" w:cs="Times New Roman"/>
          <w:color w:val="0F1115"/>
        </w:rPr>
        <w:t>Melé, D. (2016). </w:t>
      </w:r>
      <w:r w:rsidR="00793914" w:rsidRPr="00793914">
        <w:rPr>
          <w:rStyle w:val="ae"/>
          <w:rFonts w:ascii="Times New Roman" w:hAnsi="Times New Roman" w:cs="Times New Roman"/>
          <w:color w:val="0F1115"/>
        </w:rPr>
        <w:t>Understanding humanistic management</w:t>
      </w:r>
      <w:r w:rsidR="00793914" w:rsidRPr="00793914">
        <w:rPr>
          <w:rFonts w:ascii="Times New Roman" w:hAnsi="Times New Roman" w:cs="Times New Roman"/>
          <w:color w:val="0F1115"/>
        </w:rPr>
        <w:t>. Humanistic Management Journal, 1(1), 33-55.</w:t>
      </w:r>
    </w:p>
    <w:p w14:paraId="42F8CECA" w14:textId="77777777" w:rsidR="00F12684" w:rsidRPr="00793914" w:rsidRDefault="00F12684" w:rsidP="00F12684">
      <w:pPr>
        <w:pStyle w:val="ds-markdown-paragraph"/>
        <w:shd w:val="clear" w:color="auto" w:fill="FFFFFF"/>
        <w:spacing w:before="0" w:beforeAutospacing="0" w:after="0" w:afterAutospacing="0"/>
        <w:rPr>
          <w:rFonts w:ascii="Times New Roman" w:hAnsi="Times New Roman" w:cs="Times New Roman"/>
          <w:color w:val="0F1115"/>
        </w:rPr>
      </w:pPr>
    </w:p>
    <w:p w14:paraId="7C61A2B7" w14:textId="7597683B" w:rsidR="00793914" w:rsidRDefault="00F12684" w:rsidP="00F12684">
      <w:pPr>
        <w:pStyle w:val="ds-markdown-paragraph"/>
        <w:shd w:val="clear" w:color="auto" w:fill="FFFFFF"/>
        <w:spacing w:before="0" w:beforeAutospacing="0" w:after="0" w:afterAutospacing="0"/>
        <w:rPr>
          <w:rFonts w:ascii="Times New Roman" w:hAnsi="Times New Roman" w:cs="Times New Roman"/>
          <w:color w:val="0F1115"/>
        </w:rPr>
      </w:pPr>
      <w:r>
        <w:rPr>
          <w:rFonts w:ascii="Times New Roman" w:hAnsi="Times New Roman" w:cs="Times New Roman" w:hint="eastAsia"/>
          <w:color w:val="0F1115"/>
        </w:rPr>
        <w:t xml:space="preserve">12. </w:t>
      </w:r>
      <w:r w:rsidR="00793914" w:rsidRPr="00793914">
        <w:rPr>
          <w:rFonts w:ascii="Times New Roman" w:hAnsi="Times New Roman" w:cs="Times New Roman"/>
          <w:color w:val="0F1115"/>
        </w:rPr>
        <w:t>Mikkelsen, E. N., &amp; Grønn, L. (2021). </w:t>
      </w:r>
      <w:r w:rsidR="00793914" w:rsidRPr="00793914">
        <w:rPr>
          <w:rStyle w:val="ae"/>
          <w:rFonts w:ascii="Times New Roman" w:hAnsi="Times New Roman" w:cs="Times New Roman"/>
          <w:color w:val="0F1115"/>
        </w:rPr>
        <w:t>The dark side of top-down strategy implementation</w:t>
      </w:r>
      <w:r w:rsidR="00793914" w:rsidRPr="00793914">
        <w:rPr>
          <w:rFonts w:ascii="Times New Roman" w:hAnsi="Times New Roman" w:cs="Times New Roman"/>
          <w:color w:val="0F1115"/>
        </w:rPr>
        <w:t>. Journal of Change Management, 21(3), 245-264.</w:t>
      </w:r>
    </w:p>
    <w:p w14:paraId="530DB9D3" w14:textId="77777777" w:rsidR="00F12684" w:rsidRPr="00793914" w:rsidRDefault="00F12684" w:rsidP="00F12684">
      <w:pPr>
        <w:pStyle w:val="ds-markdown-paragraph"/>
        <w:shd w:val="clear" w:color="auto" w:fill="FFFFFF"/>
        <w:spacing w:before="0" w:beforeAutospacing="0" w:after="0" w:afterAutospacing="0"/>
        <w:rPr>
          <w:rFonts w:ascii="Times New Roman" w:hAnsi="Times New Roman" w:cs="Times New Roman"/>
          <w:color w:val="0F1115"/>
        </w:rPr>
      </w:pPr>
    </w:p>
    <w:p w14:paraId="48AC390C" w14:textId="02C23733" w:rsidR="00793914" w:rsidRDefault="00F12684" w:rsidP="00F12684">
      <w:pPr>
        <w:pStyle w:val="ds-markdown-paragraph"/>
        <w:shd w:val="clear" w:color="auto" w:fill="FFFFFF"/>
        <w:spacing w:before="0" w:beforeAutospacing="0" w:after="0" w:afterAutospacing="0"/>
        <w:rPr>
          <w:rFonts w:ascii="Times New Roman" w:hAnsi="Times New Roman" w:cs="Times New Roman"/>
          <w:color w:val="0F1115"/>
        </w:rPr>
      </w:pPr>
      <w:r>
        <w:rPr>
          <w:rFonts w:ascii="Times New Roman" w:hAnsi="Times New Roman" w:cs="Times New Roman" w:hint="eastAsia"/>
          <w:color w:val="0F1115"/>
        </w:rPr>
        <w:t xml:space="preserve">13. </w:t>
      </w:r>
      <w:r w:rsidR="00793914" w:rsidRPr="00793914">
        <w:rPr>
          <w:rFonts w:ascii="Times New Roman" w:hAnsi="Times New Roman" w:cs="Times New Roman"/>
          <w:color w:val="0F1115"/>
        </w:rPr>
        <w:t>Morrison, E. W. (2023). </w:t>
      </w:r>
      <w:r w:rsidR="00793914" w:rsidRPr="00793914">
        <w:rPr>
          <w:rStyle w:val="ae"/>
          <w:rFonts w:ascii="Times New Roman" w:hAnsi="Times New Roman" w:cs="Times New Roman"/>
          <w:color w:val="0F1115"/>
        </w:rPr>
        <w:t>Employee voice and silence: Taking stock and moving forward</w:t>
      </w:r>
      <w:r w:rsidR="00793914" w:rsidRPr="00793914">
        <w:rPr>
          <w:rFonts w:ascii="Times New Roman" w:hAnsi="Times New Roman" w:cs="Times New Roman"/>
          <w:color w:val="0F1115"/>
        </w:rPr>
        <w:t>. Annual Review of Organizational Psychology and Organizational Behavior, 10, 121-145.</w:t>
      </w:r>
    </w:p>
    <w:p w14:paraId="0B880B54" w14:textId="77777777" w:rsidR="00F12684" w:rsidRPr="00793914" w:rsidRDefault="00F12684" w:rsidP="00F12684">
      <w:pPr>
        <w:pStyle w:val="ds-markdown-paragraph"/>
        <w:shd w:val="clear" w:color="auto" w:fill="FFFFFF"/>
        <w:spacing w:before="0" w:beforeAutospacing="0" w:after="0" w:afterAutospacing="0"/>
        <w:rPr>
          <w:rFonts w:ascii="Times New Roman" w:hAnsi="Times New Roman" w:cs="Times New Roman"/>
          <w:color w:val="0F1115"/>
        </w:rPr>
      </w:pPr>
    </w:p>
    <w:p w14:paraId="121550DD" w14:textId="34A15C12" w:rsidR="00793914" w:rsidRDefault="00F12684" w:rsidP="00F12684">
      <w:pPr>
        <w:pStyle w:val="ds-markdown-paragraph"/>
        <w:shd w:val="clear" w:color="auto" w:fill="FFFFFF"/>
        <w:spacing w:before="0" w:beforeAutospacing="0" w:after="0" w:afterAutospacing="0"/>
        <w:rPr>
          <w:rFonts w:ascii="Times New Roman" w:hAnsi="Times New Roman" w:cs="Times New Roman"/>
          <w:color w:val="0F1115"/>
        </w:rPr>
      </w:pPr>
      <w:r>
        <w:rPr>
          <w:rFonts w:ascii="Times New Roman" w:hAnsi="Times New Roman" w:cs="Times New Roman" w:hint="eastAsia"/>
          <w:color w:val="0F1115"/>
        </w:rPr>
        <w:t xml:space="preserve">14. </w:t>
      </w:r>
      <w:r w:rsidR="00793914" w:rsidRPr="00793914">
        <w:rPr>
          <w:rFonts w:ascii="Times New Roman" w:hAnsi="Times New Roman" w:cs="Times New Roman"/>
          <w:color w:val="0F1115"/>
        </w:rPr>
        <w:t>Northouse, P. G. (2021). </w:t>
      </w:r>
      <w:r w:rsidR="00793914" w:rsidRPr="00793914">
        <w:rPr>
          <w:rStyle w:val="ae"/>
          <w:rFonts w:ascii="Times New Roman" w:hAnsi="Times New Roman" w:cs="Times New Roman"/>
          <w:color w:val="0F1115"/>
        </w:rPr>
        <w:t>Leadership: Theory and practice</w:t>
      </w:r>
      <w:r w:rsidR="00793914" w:rsidRPr="00793914">
        <w:rPr>
          <w:rFonts w:ascii="Times New Roman" w:hAnsi="Times New Roman" w:cs="Times New Roman"/>
          <w:color w:val="0F1115"/>
        </w:rPr>
        <w:t> (9th ed.). SAGE Publications.</w:t>
      </w:r>
    </w:p>
    <w:p w14:paraId="5631F264" w14:textId="77777777" w:rsidR="00F12684" w:rsidRPr="00793914" w:rsidRDefault="00F12684" w:rsidP="00F12684">
      <w:pPr>
        <w:pStyle w:val="ds-markdown-paragraph"/>
        <w:shd w:val="clear" w:color="auto" w:fill="FFFFFF"/>
        <w:spacing w:before="0" w:beforeAutospacing="0" w:after="0" w:afterAutospacing="0"/>
        <w:rPr>
          <w:rFonts w:ascii="Times New Roman" w:hAnsi="Times New Roman" w:cs="Times New Roman"/>
          <w:color w:val="0F1115"/>
        </w:rPr>
      </w:pPr>
    </w:p>
    <w:p w14:paraId="56CBD70C" w14:textId="0CE12E6F" w:rsidR="00793914" w:rsidRDefault="00F12684" w:rsidP="00F12684">
      <w:pPr>
        <w:pStyle w:val="ds-markdown-paragraph"/>
        <w:shd w:val="clear" w:color="auto" w:fill="FFFFFF"/>
        <w:spacing w:before="0" w:beforeAutospacing="0" w:after="0" w:afterAutospacing="0"/>
        <w:rPr>
          <w:rFonts w:ascii="Times New Roman" w:hAnsi="Times New Roman" w:cs="Times New Roman"/>
          <w:color w:val="0F1115"/>
        </w:rPr>
      </w:pPr>
      <w:r>
        <w:rPr>
          <w:rFonts w:ascii="Times New Roman" w:hAnsi="Times New Roman" w:cs="Times New Roman" w:hint="eastAsia"/>
          <w:color w:val="0F1115"/>
        </w:rPr>
        <w:t xml:space="preserve">15. </w:t>
      </w:r>
      <w:r w:rsidR="00793914" w:rsidRPr="00793914">
        <w:rPr>
          <w:rFonts w:ascii="Times New Roman" w:hAnsi="Times New Roman" w:cs="Times New Roman"/>
          <w:color w:val="0F1115"/>
        </w:rPr>
        <w:t>Pfeffer, J. (2018). </w:t>
      </w:r>
      <w:r w:rsidR="00793914" w:rsidRPr="00793914">
        <w:rPr>
          <w:rStyle w:val="ae"/>
          <w:rFonts w:ascii="Times New Roman" w:hAnsi="Times New Roman" w:cs="Times New Roman"/>
          <w:color w:val="0F1115"/>
        </w:rPr>
        <w:t>Dying for a paycheck: How modern management harms employee health and company performance—and what we can do about it</w:t>
      </w:r>
      <w:r w:rsidR="00793914" w:rsidRPr="00793914">
        <w:rPr>
          <w:rFonts w:ascii="Times New Roman" w:hAnsi="Times New Roman" w:cs="Times New Roman"/>
          <w:color w:val="0F1115"/>
        </w:rPr>
        <w:t>. HarperBusiness.</w:t>
      </w:r>
    </w:p>
    <w:p w14:paraId="7F62300D" w14:textId="77777777" w:rsidR="00F12684" w:rsidRPr="00793914" w:rsidRDefault="00F12684" w:rsidP="00F12684">
      <w:pPr>
        <w:pStyle w:val="ds-markdown-paragraph"/>
        <w:shd w:val="clear" w:color="auto" w:fill="FFFFFF"/>
        <w:spacing w:before="0" w:beforeAutospacing="0" w:after="0" w:afterAutospacing="0"/>
        <w:rPr>
          <w:rFonts w:ascii="Times New Roman" w:hAnsi="Times New Roman" w:cs="Times New Roman"/>
          <w:color w:val="0F1115"/>
        </w:rPr>
      </w:pPr>
    </w:p>
    <w:p w14:paraId="6505BA01" w14:textId="4A026B7A" w:rsidR="00793914" w:rsidRDefault="00F12684" w:rsidP="00F12684">
      <w:pPr>
        <w:pStyle w:val="ds-markdown-paragraph"/>
        <w:shd w:val="clear" w:color="auto" w:fill="FFFFFF"/>
        <w:spacing w:before="0" w:beforeAutospacing="0" w:after="0" w:afterAutospacing="0"/>
        <w:rPr>
          <w:rFonts w:ascii="Times New Roman" w:hAnsi="Times New Roman" w:cs="Times New Roman"/>
          <w:color w:val="0F1115"/>
        </w:rPr>
      </w:pPr>
      <w:r>
        <w:rPr>
          <w:rFonts w:ascii="Times New Roman" w:hAnsi="Times New Roman" w:cs="Times New Roman" w:hint="eastAsia"/>
          <w:color w:val="0F1115"/>
        </w:rPr>
        <w:t xml:space="preserve">16. </w:t>
      </w:r>
      <w:r w:rsidR="00793914" w:rsidRPr="00793914">
        <w:rPr>
          <w:rFonts w:ascii="Times New Roman" w:hAnsi="Times New Roman" w:cs="Times New Roman"/>
          <w:color w:val="0F1115"/>
        </w:rPr>
        <w:t>Pulakos, E. D., et al. (2021). </w:t>
      </w:r>
      <w:r w:rsidR="00793914" w:rsidRPr="00793914">
        <w:rPr>
          <w:rStyle w:val="ae"/>
          <w:rFonts w:ascii="Times New Roman" w:hAnsi="Times New Roman" w:cs="Times New Roman"/>
          <w:color w:val="0F1115"/>
        </w:rPr>
        <w:t>The evolution of performance management: Searching for value</w:t>
      </w:r>
      <w:r w:rsidR="00793914" w:rsidRPr="00793914">
        <w:rPr>
          <w:rFonts w:ascii="Times New Roman" w:hAnsi="Times New Roman" w:cs="Times New Roman"/>
          <w:color w:val="0F1115"/>
        </w:rPr>
        <w:t>. Annual Review of Organizational Psychology and Organizational Behavior, 8, 249-277.</w:t>
      </w:r>
    </w:p>
    <w:p w14:paraId="4CD7E4A3" w14:textId="77777777" w:rsidR="00F12684" w:rsidRPr="00793914" w:rsidRDefault="00F12684" w:rsidP="00F12684">
      <w:pPr>
        <w:pStyle w:val="ds-markdown-paragraph"/>
        <w:shd w:val="clear" w:color="auto" w:fill="FFFFFF"/>
        <w:spacing w:before="0" w:beforeAutospacing="0" w:after="0" w:afterAutospacing="0"/>
        <w:rPr>
          <w:rFonts w:ascii="Times New Roman" w:hAnsi="Times New Roman" w:cs="Times New Roman"/>
          <w:color w:val="0F1115"/>
        </w:rPr>
      </w:pPr>
    </w:p>
    <w:p w14:paraId="27BD9F9E" w14:textId="748299E5" w:rsidR="00793914" w:rsidRDefault="00F12684" w:rsidP="00F12684">
      <w:pPr>
        <w:pStyle w:val="ds-markdown-paragraph"/>
        <w:shd w:val="clear" w:color="auto" w:fill="FFFFFF"/>
        <w:spacing w:before="0" w:beforeAutospacing="0" w:after="0" w:afterAutospacing="0"/>
        <w:rPr>
          <w:rFonts w:ascii="Times New Roman" w:hAnsi="Times New Roman" w:cs="Times New Roman"/>
          <w:color w:val="0F1115"/>
        </w:rPr>
      </w:pPr>
      <w:r>
        <w:rPr>
          <w:rFonts w:ascii="Times New Roman" w:hAnsi="Times New Roman" w:cs="Times New Roman" w:hint="eastAsia"/>
          <w:color w:val="0F1115"/>
        </w:rPr>
        <w:t xml:space="preserve">17. </w:t>
      </w:r>
      <w:r w:rsidR="00793914" w:rsidRPr="00793914">
        <w:rPr>
          <w:rFonts w:ascii="Times New Roman" w:hAnsi="Times New Roman" w:cs="Times New Roman"/>
          <w:color w:val="0F1115"/>
        </w:rPr>
        <w:t>Schwartz, M. S. (2017). </w:t>
      </w:r>
      <w:r w:rsidR="00793914" w:rsidRPr="00793914">
        <w:rPr>
          <w:rStyle w:val="ae"/>
          <w:rFonts w:ascii="Times New Roman" w:hAnsi="Times New Roman" w:cs="Times New Roman"/>
          <w:color w:val="0F1115"/>
        </w:rPr>
        <w:t>Corporate social responsibility and ethical codes</w:t>
      </w:r>
      <w:r w:rsidR="00793914" w:rsidRPr="00793914">
        <w:rPr>
          <w:rFonts w:ascii="Times New Roman" w:hAnsi="Times New Roman" w:cs="Times New Roman"/>
          <w:color w:val="0F1115"/>
        </w:rPr>
        <w:t>. In E. Lawler &amp; S. Mohrman (Eds.), </w:t>
      </w:r>
      <w:r w:rsidR="00793914" w:rsidRPr="00793914">
        <w:rPr>
          <w:rStyle w:val="ae"/>
          <w:rFonts w:ascii="Times New Roman" w:hAnsi="Times New Roman" w:cs="Times New Roman"/>
          <w:color w:val="0F1115"/>
        </w:rPr>
        <w:t>Corporate ethics and corporate governance</w:t>
      </w:r>
      <w:r w:rsidR="00793914" w:rsidRPr="00793914">
        <w:rPr>
          <w:rFonts w:ascii="Times New Roman" w:hAnsi="Times New Roman" w:cs="Times New Roman"/>
          <w:color w:val="0F1115"/>
        </w:rPr>
        <w:t>. Springer.</w:t>
      </w:r>
    </w:p>
    <w:p w14:paraId="0A4DCAFF" w14:textId="77777777" w:rsidR="00F12684" w:rsidRPr="00793914" w:rsidRDefault="00F12684" w:rsidP="00F12684">
      <w:pPr>
        <w:pStyle w:val="ds-markdown-paragraph"/>
        <w:shd w:val="clear" w:color="auto" w:fill="FFFFFF"/>
        <w:spacing w:before="0" w:beforeAutospacing="0" w:after="0" w:afterAutospacing="0"/>
        <w:rPr>
          <w:rFonts w:ascii="Times New Roman" w:hAnsi="Times New Roman" w:cs="Times New Roman"/>
          <w:color w:val="0F1115"/>
        </w:rPr>
      </w:pPr>
    </w:p>
    <w:p w14:paraId="30A12F6A" w14:textId="41E14D88" w:rsidR="00793914" w:rsidRDefault="00F12684" w:rsidP="00F12684">
      <w:pPr>
        <w:pStyle w:val="ds-markdown-paragraph"/>
        <w:shd w:val="clear" w:color="auto" w:fill="FFFFFF"/>
        <w:spacing w:before="0" w:beforeAutospacing="0" w:after="0" w:afterAutospacing="0"/>
        <w:rPr>
          <w:rFonts w:ascii="Times New Roman" w:hAnsi="Times New Roman" w:cs="Times New Roman"/>
          <w:color w:val="0F1115"/>
        </w:rPr>
      </w:pPr>
      <w:r>
        <w:rPr>
          <w:rFonts w:ascii="Times New Roman" w:hAnsi="Times New Roman" w:cs="Times New Roman" w:hint="eastAsia"/>
          <w:color w:val="0F1115"/>
        </w:rPr>
        <w:t xml:space="preserve">18. </w:t>
      </w:r>
      <w:r w:rsidR="00793914" w:rsidRPr="00793914">
        <w:rPr>
          <w:rFonts w:ascii="Times New Roman" w:hAnsi="Times New Roman" w:cs="Times New Roman"/>
          <w:color w:val="0F1115"/>
        </w:rPr>
        <w:t>Taylor, F. W. (1911). </w:t>
      </w:r>
      <w:r w:rsidR="00793914" w:rsidRPr="00793914">
        <w:rPr>
          <w:rStyle w:val="ae"/>
          <w:rFonts w:ascii="Times New Roman" w:hAnsi="Times New Roman" w:cs="Times New Roman"/>
          <w:color w:val="0F1115"/>
        </w:rPr>
        <w:t>The principles of scientific management</w:t>
      </w:r>
      <w:r w:rsidR="00793914" w:rsidRPr="00793914">
        <w:rPr>
          <w:rFonts w:ascii="Times New Roman" w:hAnsi="Times New Roman" w:cs="Times New Roman"/>
          <w:color w:val="0F1115"/>
        </w:rPr>
        <w:t>. Harper &amp; Brothers.</w:t>
      </w:r>
    </w:p>
    <w:p w14:paraId="66A95211" w14:textId="77777777" w:rsidR="00F12684" w:rsidRPr="00793914" w:rsidRDefault="00F12684" w:rsidP="00F12684">
      <w:pPr>
        <w:pStyle w:val="ds-markdown-paragraph"/>
        <w:shd w:val="clear" w:color="auto" w:fill="FFFFFF"/>
        <w:spacing w:before="0" w:beforeAutospacing="0" w:after="0" w:afterAutospacing="0"/>
        <w:rPr>
          <w:rFonts w:ascii="Times New Roman" w:hAnsi="Times New Roman" w:cs="Times New Roman"/>
          <w:color w:val="0F1115"/>
        </w:rPr>
      </w:pPr>
    </w:p>
    <w:p w14:paraId="32A4C622" w14:textId="7D27D92E" w:rsidR="00793914" w:rsidRDefault="00F12684" w:rsidP="00F12684">
      <w:pPr>
        <w:pStyle w:val="ds-markdown-paragraph"/>
        <w:shd w:val="clear" w:color="auto" w:fill="FFFFFF"/>
        <w:spacing w:before="0" w:beforeAutospacing="0" w:after="0" w:afterAutospacing="0"/>
        <w:rPr>
          <w:rFonts w:ascii="Times New Roman" w:hAnsi="Times New Roman" w:cs="Times New Roman"/>
          <w:color w:val="0F1115"/>
        </w:rPr>
      </w:pPr>
      <w:r>
        <w:rPr>
          <w:rFonts w:ascii="Times New Roman" w:hAnsi="Times New Roman" w:cs="Times New Roman" w:hint="eastAsia"/>
          <w:color w:val="0F1115"/>
        </w:rPr>
        <w:t>19.</w:t>
      </w:r>
      <w:r w:rsidR="00793914" w:rsidRPr="00793914">
        <w:rPr>
          <w:rFonts w:ascii="Times New Roman" w:hAnsi="Times New Roman" w:cs="Times New Roman"/>
          <w:color w:val="0F1115"/>
        </w:rPr>
        <w:t>Weber, M. (1922/1978). </w:t>
      </w:r>
      <w:r w:rsidR="00793914" w:rsidRPr="00793914">
        <w:rPr>
          <w:rStyle w:val="ae"/>
          <w:rFonts w:ascii="Times New Roman" w:hAnsi="Times New Roman" w:cs="Times New Roman"/>
          <w:color w:val="0F1115"/>
        </w:rPr>
        <w:t>Economy and society: An outline of interpretive sociology</w:t>
      </w:r>
      <w:r w:rsidR="00793914" w:rsidRPr="00793914">
        <w:rPr>
          <w:rFonts w:ascii="Times New Roman" w:hAnsi="Times New Roman" w:cs="Times New Roman"/>
          <w:color w:val="0F1115"/>
        </w:rPr>
        <w:t>. University of California Press.</w:t>
      </w:r>
    </w:p>
    <w:p w14:paraId="78985C2B" w14:textId="77777777" w:rsidR="00F12684" w:rsidRPr="00793914" w:rsidRDefault="00F12684" w:rsidP="00F12684">
      <w:pPr>
        <w:pStyle w:val="ds-markdown-paragraph"/>
        <w:shd w:val="clear" w:color="auto" w:fill="FFFFFF"/>
        <w:spacing w:before="0" w:beforeAutospacing="0" w:after="0" w:afterAutospacing="0"/>
        <w:rPr>
          <w:rFonts w:ascii="Times New Roman" w:hAnsi="Times New Roman" w:cs="Times New Roman"/>
          <w:color w:val="0F1115"/>
        </w:rPr>
      </w:pPr>
    </w:p>
    <w:p w14:paraId="7651CAE8" w14:textId="68B7E2C2" w:rsidR="00793914" w:rsidRPr="00793914" w:rsidRDefault="00F12684" w:rsidP="00F12684">
      <w:pPr>
        <w:pStyle w:val="ds-markdown-paragraph"/>
        <w:shd w:val="clear" w:color="auto" w:fill="FFFFFF"/>
        <w:spacing w:before="0" w:beforeAutospacing="0" w:after="0" w:afterAutospacing="0"/>
        <w:rPr>
          <w:rFonts w:ascii="Times New Roman" w:hAnsi="Times New Roman" w:cs="Times New Roman"/>
          <w:color w:val="0F1115"/>
        </w:rPr>
      </w:pPr>
      <w:r>
        <w:rPr>
          <w:rFonts w:ascii="Times New Roman" w:hAnsi="Times New Roman" w:cs="Times New Roman" w:hint="eastAsia"/>
          <w:color w:val="0F1115"/>
        </w:rPr>
        <w:t xml:space="preserve">20. </w:t>
      </w:r>
      <w:r w:rsidR="00793914" w:rsidRPr="00793914">
        <w:rPr>
          <w:rFonts w:ascii="Times New Roman" w:hAnsi="Times New Roman" w:cs="Times New Roman"/>
          <w:color w:val="0F1115"/>
        </w:rPr>
        <w:t>Zheng, Y., et al. (2023). </w:t>
      </w:r>
      <w:r w:rsidR="00793914" w:rsidRPr="00793914">
        <w:rPr>
          <w:rStyle w:val="ae"/>
          <w:rFonts w:ascii="Times New Roman" w:hAnsi="Times New Roman" w:cs="Times New Roman"/>
          <w:color w:val="0F1115"/>
        </w:rPr>
        <w:t>Servant leadership and employee outcomes: A meta-analytic review of mechanisms and boundary conditions</w:t>
      </w:r>
      <w:r w:rsidR="00793914" w:rsidRPr="00793914">
        <w:rPr>
          <w:rFonts w:ascii="Times New Roman" w:hAnsi="Times New Roman" w:cs="Times New Roman"/>
          <w:color w:val="0F1115"/>
        </w:rPr>
        <w:t>. Journal of Management, 49(1), 250-283.</w:t>
      </w:r>
    </w:p>
    <w:p w14:paraId="4FDA24E0" w14:textId="77777777" w:rsidR="00EC31BE" w:rsidRPr="00EC31BE" w:rsidRDefault="00EC31BE" w:rsidP="00EC31BE">
      <w:pPr>
        <w:rPr>
          <w:rFonts w:ascii="Times New Roman" w:hAnsi="Times New Roman" w:cs="Times New Roman"/>
          <w:b/>
          <w:bCs/>
          <w:sz w:val="28"/>
          <w:szCs w:val="28"/>
        </w:rPr>
      </w:pPr>
    </w:p>
    <w:p w14:paraId="161B9265" w14:textId="77777777" w:rsidR="00EC31BE" w:rsidRPr="00EC31BE" w:rsidRDefault="00EC31BE" w:rsidP="00EC31BE">
      <w:pPr>
        <w:rPr>
          <w:rFonts w:ascii="Times New Roman" w:hAnsi="Times New Roman" w:cs="Times New Roman"/>
          <w:b/>
          <w:bCs/>
          <w:sz w:val="24"/>
        </w:rPr>
      </w:pPr>
    </w:p>
    <w:sectPr w:rsidR="00EC31BE" w:rsidRPr="00EC31BE">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34DC36B" w14:textId="77777777" w:rsidR="00E55072" w:rsidRDefault="00E55072" w:rsidP="00EE70DC">
      <w:pPr>
        <w:spacing w:after="0" w:line="240" w:lineRule="auto"/>
        <w:rPr>
          <w:rFonts w:hint="eastAsia"/>
        </w:rPr>
      </w:pPr>
      <w:r>
        <w:separator/>
      </w:r>
    </w:p>
  </w:endnote>
  <w:endnote w:type="continuationSeparator" w:id="0">
    <w:p w14:paraId="330DDE08" w14:textId="77777777" w:rsidR="00E55072" w:rsidRDefault="00E55072" w:rsidP="00EE70DC">
      <w:pPr>
        <w:spacing w:after="0" w:line="240" w:lineRule="auto"/>
        <w:rPr>
          <w:rFonts w:hint="eastAsia"/>
        </w:rPr>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203" w:usb1="288F0000"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C67B420" w14:textId="77777777" w:rsidR="00E55072" w:rsidRDefault="00E55072" w:rsidP="00EE70DC">
      <w:pPr>
        <w:spacing w:after="0" w:line="240" w:lineRule="auto"/>
        <w:rPr>
          <w:rFonts w:hint="eastAsia"/>
        </w:rPr>
      </w:pPr>
      <w:r>
        <w:separator/>
      </w:r>
    </w:p>
  </w:footnote>
  <w:footnote w:type="continuationSeparator" w:id="0">
    <w:p w14:paraId="0CCB1890" w14:textId="77777777" w:rsidR="00E55072" w:rsidRDefault="00E55072" w:rsidP="00EE70DC">
      <w:pPr>
        <w:spacing w:after="0" w:line="240" w:lineRule="auto"/>
        <w:rPr>
          <w:rFonts w:hint="eastAsia"/>
        </w:rPr>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C81D64"/>
    <w:multiLevelType w:val="multilevel"/>
    <w:tmpl w:val="294A4CDE"/>
    <w:lvl w:ilvl="0">
      <w:start w:val="1"/>
      <w:numFmt w:val="decimal"/>
      <w:lvlText w:val="%1"/>
      <w:lvlJc w:val="left"/>
      <w:pPr>
        <w:ind w:left="360" w:hanging="360"/>
      </w:pPr>
      <w:rPr>
        <w:rFonts w:hint="default"/>
      </w:rPr>
    </w:lvl>
    <w:lvl w:ilvl="1">
      <w:start w:val="1"/>
      <w:numFmt w:val="decimal"/>
      <w:lvlText w:val="%1.%2"/>
      <w:lvlJc w:val="left"/>
      <w:pPr>
        <w:ind w:left="640" w:hanging="360"/>
      </w:pPr>
      <w:rPr>
        <w:rFonts w:hint="default"/>
        <w:b/>
        <w:bCs/>
      </w:rPr>
    </w:lvl>
    <w:lvl w:ilvl="2">
      <w:start w:val="1"/>
      <w:numFmt w:val="decimal"/>
      <w:lvlText w:val="%1.%2.%3"/>
      <w:lvlJc w:val="left"/>
      <w:pPr>
        <w:ind w:left="1280" w:hanging="720"/>
      </w:pPr>
      <w:rPr>
        <w:rFonts w:hint="default"/>
      </w:rPr>
    </w:lvl>
    <w:lvl w:ilvl="3">
      <w:start w:val="1"/>
      <w:numFmt w:val="decimal"/>
      <w:lvlText w:val="%1.%2.%3.%4"/>
      <w:lvlJc w:val="left"/>
      <w:pPr>
        <w:ind w:left="1920" w:hanging="1080"/>
      </w:pPr>
      <w:rPr>
        <w:rFonts w:hint="default"/>
      </w:rPr>
    </w:lvl>
    <w:lvl w:ilvl="4">
      <w:start w:val="1"/>
      <w:numFmt w:val="decimal"/>
      <w:lvlText w:val="%1.%2.%3.%4.%5"/>
      <w:lvlJc w:val="left"/>
      <w:pPr>
        <w:ind w:left="2200" w:hanging="1080"/>
      </w:pPr>
      <w:rPr>
        <w:rFonts w:hint="default"/>
      </w:rPr>
    </w:lvl>
    <w:lvl w:ilvl="5">
      <w:start w:val="1"/>
      <w:numFmt w:val="decimal"/>
      <w:lvlText w:val="%1.%2.%3.%4.%5.%6"/>
      <w:lvlJc w:val="left"/>
      <w:pPr>
        <w:ind w:left="2840" w:hanging="1440"/>
      </w:pPr>
      <w:rPr>
        <w:rFonts w:hint="default"/>
      </w:rPr>
    </w:lvl>
    <w:lvl w:ilvl="6">
      <w:start w:val="1"/>
      <w:numFmt w:val="decimal"/>
      <w:lvlText w:val="%1.%2.%3.%4.%5.%6.%7"/>
      <w:lvlJc w:val="left"/>
      <w:pPr>
        <w:ind w:left="3120" w:hanging="1440"/>
      </w:pPr>
      <w:rPr>
        <w:rFonts w:hint="default"/>
      </w:rPr>
    </w:lvl>
    <w:lvl w:ilvl="7">
      <w:start w:val="1"/>
      <w:numFmt w:val="decimal"/>
      <w:lvlText w:val="%1.%2.%3.%4.%5.%6.%7.%8"/>
      <w:lvlJc w:val="left"/>
      <w:pPr>
        <w:ind w:left="3760" w:hanging="1800"/>
      </w:pPr>
      <w:rPr>
        <w:rFonts w:hint="default"/>
      </w:rPr>
    </w:lvl>
    <w:lvl w:ilvl="8">
      <w:start w:val="1"/>
      <w:numFmt w:val="decimal"/>
      <w:lvlText w:val="%1.%2.%3.%4.%5.%6.%7.%8.%9"/>
      <w:lvlJc w:val="left"/>
      <w:pPr>
        <w:ind w:left="4400" w:hanging="2160"/>
      </w:pPr>
      <w:rPr>
        <w:rFonts w:hint="default"/>
      </w:rPr>
    </w:lvl>
  </w:abstractNum>
  <w:abstractNum w:abstractNumId="1" w15:restartNumberingAfterBreak="0">
    <w:nsid w:val="147A311A"/>
    <w:multiLevelType w:val="multilevel"/>
    <w:tmpl w:val="1C2E61C2"/>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2" w15:restartNumberingAfterBreak="0">
    <w:nsid w:val="14F94704"/>
    <w:multiLevelType w:val="hybridMultilevel"/>
    <w:tmpl w:val="528E9572"/>
    <w:lvl w:ilvl="0" w:tplc="04090001">
      <w:start w:val="1"/>
      <w:numFmt w:val="bullet"/>
      <w:lvlText w:val=""/>
      <w:lvlJc w:val="left"/>
      <w:pPr>
        <w:ind w:left="440" w:hanging="440"/>
      </w:pPr>
      <w:rPr>
        <w:rFonts w:ascii="Wingdings" w:hAnsi="Wingdings"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3" w15:restartNumberingAfterBreak="0">
    <w:nsid w:val="1703108A"/>
    <w:multiLevelType w:val="hybridMultilevel"/>
    <w:tmpl w:val="02FE1348"/>
    <w:lvl w:ilvl="0" w:tplc="04090001">
      <w:start w:val="1"/>
      <w:numFmt w:val="bullet"/>
      <w:lvlText w:val=""/>
      <w:lvlJc w:val="left"/>
      <w:pPr>
        <w:ind w:left="440" w:hanging="440"/>
      </w:pPr>
      <w:rPr>
        <w:rFonts w:ascii="Wingdings" w:hAnsi="Wingdings"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4" w15:restartNumberingAfterBreak="0">
    <w:nsid w:val="194E7438"/>
    <w:multiLevelType w:val="multilevel"/>
    <w:tmpl w:val="A77E3A7C"/>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243F3DD5"/>
    <w:multiLevelType w:val="hybridMultilevel"/>
    <w:tmpl w:val="FC40E468"/>
    <w:lvl w:ilvl="0" w:tplc="381630F2">
      <w:start w:val="2"/>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6" w15:restartNumberingAfterBreak="0">
    <w:nsid w:val="30AD0988"/>
    <w:multiLevelType w:val="hybridMultilevel"/>
    <w:tmpl w:val="D80006BA"/>
    <w:lvl w:ilvl="0" w:tplc="04090001">
      <w:start w:val="1"/>
      <w:numFmt w:val="bullet"/>
      <w:lvlText w:val=""/>
      <w:lvlJc w:val="left"/>
      <w:pPr>
        <w:ind w:left="440" w:hanging="440"/>
      </w:pPr>
      <w:rPr>
        <w:rFonts w:ascii="Wingdings" w:hAnsi="Wingdings"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7" w15:restartNumberingAfterBreak="0">
    <w:nsid w:val="4234053C"/>
    <w:multiLevelType w:val="hybridMultilevel"/>
    <w:tmpl w:val="BAF24566"/>
    <w:lvl w:ilvl="0" w:tplc="3E78013C">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8" w15:restartNumberingAfterBreak="0">
    <w:nsid w:val="49731529"/>
    <w:multiLevelType w:val="hybridMultilevel"/>
    <w:tmpl w:val="3BE89228"/>
    <w:lvl w:ilvl="0" w:tplc="04090001">
      <w:start w:val="1"/>
      <w:numFmt w:val="bullet"/>
      <w:lvlText w:val=""/>
      <w:lvlJc w:val="left"/>
      <w:pPr>
        <w:ind w:left="440" w:hanging="440"/>
      </w:pPr>
      <w:rPr>
        <w:rFonts w:ascii="Wingdings" w:hAnsi="Wingdings"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9" w15:restartNumberingAfterBreak="0">
    <w:nsid w:val="53C6194C"/>
    <w:multiLevelType w:val="hybridMultilevel"/>
    <w:tmpl w:val="32E03DC6"/>
    <w:lvl w:ilvl="0" w:tplc="04090001">
      <w:start w:val="1"/>
      <w:numFmt w:val="bullet"/>
      <w:lvlText w:val=""/>
      <w:lvlJc w:val="left"/>
      <w:pPr>
        <w:ind w:left="800" w:hanging="440"/>
      </w:pPr>
      <w:rPr>
        <w:rFonts w:ascii="Wingdings" w:hAnsi="Wingdings" w:hint="default"/>
      </w:rPr>
    </w:lvl>
    <w:lvl w:ilvl="1" w:tplc="04090003" w:tentative="1">
      <w:start w:val="1"/>
      <w:numFmt w:val="bullet"/>
      <w:lvlText w:val=""/>
      <w:lvlJc w:val="left"/>
      <w:pPr>
        <w:ind w:left="1240" w:hanging="440"/>
      </w:pPr>
      <w:rPr>
        <w:rFonts w:ascii="Wingdings" w:hAnsi="Wingdings" w:hint="default"/>
      </w:rPr>
    </w:lvl>
    <w:lvl w:ilvl="2" w:tplc="04090005" w:tentative="1">
      <w:start w:val="1"/>
      <w:numFmt w:val="bullet"/>
      <w:lvlText w:val=""/>
      <w:lvlJc w:val="left"/>
      <w:pPr>
        <w:ind w:left="1680" w:hanging="440"/>
      </w:pPr>
      <w:rPr>
        <w:rFonts w:ascii="Wingdings" w:hAnsi="Wingdings" w:hint="default"/>
      </w:rPr>
    </w:lvl>
    <w:lvl w:ilvl="3" w:tplc="04090001" w:tentative="1">
      <w:start w:val="1"/>
      <w:numFmt w:val="bullet"/>
      <w:lvlText w:val=""/>
      <w:lvlJc w:val="left"/>
      <w:pPr>
        <w:ind w:left="2120" w:hanging="440"/>
      </w:pPr>
      <w:rPr>
        <w:rFonts w:ascii="Wingdings" w:hAnsi="Wingdings" w:hint="default"/>
      </w:rPr>
    </w:lvl>
    <w:lvl w:ilvl="4" w:tplc="04090003" w:tentative="1">
      <w:start w:val="1"/>
      <w:numFmt w:val="bullet"/>
      <w:lvlText w:val=""/>
      <w:lvlJc w:val="left"/>
      <w:pPr>
        <w:ind w:left="2560" w:hanging="440"/>
      </w:pPr>
      <w:rPr>
        <w:rFonts w:ascii="Wingdings" w:hAnsi="Wingdings" w:hint="default"/>
      </w:rPr>
    </w:lvl>
    <w:lvl w:ilvl="5" w:tplc="04090005" w:tentative="1">
      <w:start w:val="1"/>
      <w:numFmt w:val="bullet"/>
      <w:lvlText w:val=""/>
      <w:lvlJc w:val="left"/>
      <w:pPr>
        <w:ind w:left="3000" w:hanging="440"/>
      </w:pPr>
      <w:rPr>
        <w:rFonts w:ascii="Wingdings" w:hAnsi="Wingdings" w:hint="default"/>
      </w:rPr>
    </w:lvl>
    <w:lvl w:ilvl="6" w:tplc="04090001" w:tentative="1">
      <w:start w:val="1"/>
      <w:numFmt w:val="bullet"/>
      <w:lvlText w:val=""/>
      <w:lvlJc w:val="left"/>
      <w:pPr>
        <w:ind w:left="3440" w:hanging="440"/>
      </w:pPr>
      <w:rPr>
        <w:rFonts w:ascii="Wingdings" w:hAnsi="Wingdings" w:hint="default"/>
      </w:rPr>
    </w:lvl>
    <w:lvl w:ilvl="7" w:tplc="04090003" w:tentative="1">
      <w:start w:val="1"/>
      <w:numFmt w:val="bullet"/>
      <w:lvlText w:val=""/>
      <w:lvlJc w:val="left"/>
      <w:pPr>
        <w:ind w:left="3880" w:hanging="440"/>
      </w:pPr>
      <w:rPr>
        <w:rFonts w:ascii="Wingdings" w:hAnsi="Wingdings" w:hint="default"/>
      </w:rPr>
    </w:lvl>
    <w:lvl w:ilvl="8" w:tplc="04090005" w:tentative="1">
      <w:start w:val="1"/>
      <w:numFmt w:val="bullet"/>
      <w:lvlText w:val=""/>
      <w:lvlJc w:val="left"/>
      <w:pPr>
        <w:ind w:left="4320" w:hanging="440"/>
      </w:pPr>
      <w:rPr>
        <w:rFonts w:ascii="Wingdings" w:hAnsi="Wingdings" w:hint="default"/>
      </w:rPr>
    </w:lvl>
  </w:abstractNum>
  <w:abstractNum w:abstractNumId="10" w15:restartNumberingAfterBreak="0">
    <w:nsid w:val="56857629"/>
    <w:multiLevelType w:val="hybridMultilevel"/>
    <w:tmpl w:val="8352680E"/>
    <w:lvl w:ilvl="0" w:tplc="04090001">
      <w:start w:val="1"/>
      <w:numFmt w:val="bullet"/>
      <w:lvlText w:val=""/>
      <w:lvlJc w:val="left"/>
      <w:pPr>
        <w:ind w:left="800" w:hanging="440"/>
      </w:pPr>
      <w:rPr>
        <w:rFonts w:ascii="Wingdings" w:hAnsi="Wingdings" w:hint="default"/>
      </w:rPr>
    </w:lvl>
    <w:lvl w:ilvl="1" w:tplc="04090003" w:tentative="1">
      <w:start w:val="1"/>
      <w:numFmt w:val="bullet"/>
      <w:lvlText w:val=""/>
      <w:lvlJc w:val="left"/>
      <w:pPr>
        <w:ind w:left="1240" w:hanging="440"/>
      </w:pPr>
      <w:rPr>
        <w:rFonts w:ascii="Wingdings" w:hAnsi="Wingdings" w:hint="default"/>
      </w:rPr>
    </w:lvl>
    <w:lvl w:ilvl="2" w:tplc="04090005" w:tentative="1">
      <w:start w:val="1"/>
      <w:numFmt w:val="bullet"/>
      <w:lvlText w:val=""/>
      <w:lvlJc w:val="left"/>
      <w:pPr>
        <w:ind w:left="1680" w:hanging="440"/>
      </w:pPr>
      <w:rPr>
        <w:rFonts w:ascii="Wingdings" w:hAnsi="Wingdings" w:hint="default"/>
      </w:rPr>
    </w:lvl>
    <w:lvl w:ilvl="3" w:tplc="04090001" w:tentative="1">
      <w:start w:val="1"/>
      <w:numFmt w:val="bullet"/>
      <w:lvlText w:val=""/>
      <w:lvlJc w:val="left"/>
      <w:pPr>
        <w:ind w:left="2120" w:hanging="440"/>
      </w:pPr>
      <w:rPr>
        <w:rFonts w:ascii="Wingdings" w:hAnsi="Wingdings" w:hint="default"/>
      </w:rPr>
    </w:lvl>
    <w:lvl w:ilvl="4" w:tplc="04090003" w:tentative="1">
      <w:start w:val="1"/>
      <w:numFmt w:val="bullet"/>
      <w:lvlText w:val=""/>
      <w:lvlJc w:val="left"/>
      <w:pPr>
        <w:ind w:left="2560" w:hanging="440"/>
      </w:pPr>
      <w:rPr>
        <w:rFonts w:ascii="Wingdings" w:hAnsi="Wingdings" w:hint="default"/>
      </w:rPr>
    </w:lvl>
    <w:lvl w:ilvl="5" w:tplc="04090005" w:tentative="1">
      <w:start w:val="1"/>
      <w:numFmt w:val="bullet"/>
      <w:lvlText w:val=""/>
      <w:lvlJc w:val="left"/>
      <w:pPr>
        <w:ind w:left="3000" w:hanging="440"/>
      </w:pPr>
      <w:rPr>
        <w:rFonts w:ascii="Wingdings" w:hAnsi="Wingdings" w:hint="default"/>
      </w:rPr>
    </w:lvl>
    <w:lvl w:ilvl="6" w:tplc="04090001" w:tentative="1">
      <w:start w:val="1"/>
      <w:numFmt w:val="bullet"/>
      <w:lvlText w:val=""/>
      <w:lvlJc w:val="left"/>
      <w:pPr>
        <w:ind w:left="3440" w:hanging="440"/>
      </w:pPr>
      <w:rPr>
        <w:rFonts w:ascii="Wingdings" w:hAnsi="Wingdings" w:hint="default"/>
      </w:rPr>
    </w:lvl>
    <w:lvl w:ilvl="7" w:tplc="04090003" w:tentative="1">
      <w:start w:val="1"/>
      <w:numFmt w:val="bullet"/>
      <w:lvlText w:val=""/>
      <w:lvlJc w:val="left"/>
      <w:pPr>
        <w:ind w:left="3880" w:hanging="440"/>
      </w:pPr>
      <w:rPr>
        <w:rFonts w:ascii="Wingdings" w:hAnsi="Wingdings" w:hint="default"/>
      </w:rPr>
    </w:lvl>
    <w:lvl w:ilvl="8" w:tplc="04090005" w:tentative="1">
      <w:start w:val="1"/>
      <w:numFmt w:val="bullet"/>
      <w:lvlText w:val=""/>
      <w:lvlJc w:val="left"/>
      <w:pPr>
        <w:ind w:left="4320" w:hanging="440"/>
      </w:pPr>
      <w:rPr>
        <w:rFonts w:ascii="Wingdings" w:hAnsi="Wingdings" w:hint="default"/>
      </w:rPr>
    </w:lvl>
  </w:abstractNum>
  <w:abstractNum w:abstractNumId="11" w15:restartNumberingAfterBreak="0">
    <w:nsid w:val="655242BC"/>
    <w:multiLevelType w:val="multilevel"/>
    <w:tmpl w:val="AF20F48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71A817D7"/>
    <w:multiLevelType w:val="hybridMultilevel"/>
    <w:tmpl w:val="24F8AF7A"/>
    <w:lvl w:ilvl="0" w:tplc="04090001">
      <w:start w:val="1"/>
      <w:numFmt w:val="bullet"/>
      <w:lvlText w:val=""/>
      <w:lvlJc w:val="left"/>
      <w:pPr>
        <w:ind w:left="440" w:hanging="440"/>
      </w:pPr>
      <w:rPr>
        <w:rFonts w:ascii="Wingdings" w:hAnsi="Wingdings"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13" w15:restartNumberingAfterBreak="0">
    <w:nsid w:val="758E191F"/>
    <w:multiLevelType w:val="multilevel"/>
    <w:tmpl w:val="F98CF36C"/>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num w:numId="1" w16cid:durableId="1139030000">
    <w:abstractNumId w:val="7"/>
  </w:num>
  <w:num w:numId="2" w16cid:durableId="1698696762">
    <w:abstractNumId w:val="1"/>
  </w:num>
  <w:num w:numId="3" w16cid:durableId="1039206805">
    <w:abstractNumId w:val="9"/>
  </w:num>
  <w:num w:numId="4" w16cid:durableId="498737501">
    <w:abstractNumId w:val="13"/>
  </w:num>
  <w:num w:numId="5" w16cid:durableId="15545399">
    <w:abstractNumId w:val="0"/>
  </w:num>
  <w:num w:numId="6" w16cid:durableId="274559220">
    <w:abstractNumId w:val="5"/>
  </w:num>
  <w:num w:numId="7" w16cid:durableId="1991863131">
    <w:abstractNumId w:val="8"/>
  </w:num>
  <w:num w:numId="8" w16cid:durableId="919022565">
    <w:abstractNumId w:val="6"/>
  </w:num>
  <w:num w:numId="9" w16cid:durableId="1767966933">
    <w:abstractNumId w:val="2"/>
  </w:num>
  <w:num w:numId="10" w16cid:durableId="560096583">
    <w:abstractNumId w:val="3"/>
  </w:num>
  <w:num w:numId="11" w16cid:durableId="827483483">
    <w:abstractNumId w:val="11"/>
  </w:num>
  <w:num w:numId="12" w16cid:durableId="465515349">
    <w:abstractNumId w:val="4"/>
  </w:num>
  <w:num w:numId="13" w16cid:durableId="1275940617">
    <w:abstractNumId w:val="10"/>
  </w:num>
  <w:num w:numId="14" w16cid:durableId="1046176854">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bordersDoNotSurroundHeader/>
  <w:bordersDoNotSurroundFooter/>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562C"/>
    <w:rsid w:val="00002474"/>
    <w:rsid w:val="00020E7A"/>
    <w:rsid w:val="000F750F"/>
    <w:rsid w:val="002C345F"/>
    <w:rsid w:val="003F1A88"/>
    <w:rsid w:val="00413A2D"/>
    <w:rsid w:val="005608F8"/>
    <w:rsid w:val="00587D52"/>
    <w:rsid w:val="006E43DD"/>
    <w:rsid w:val="00793914"/>
    <w:rsid w:val="007E1272"/>
    <w:rsid w:val="007E5799"/>
    <w:rsid w:val="00824791"/>
    <w:rsid w:val="00914AB8"/>
    <w:rsid w:val="009A5B9D"/>
    <w:rsid w:val="009B562C"/>
    <w:rsid w:val="009F0C48"/>
    <w:rsid w:val="009F115C"/>
    <w:rsid w:val="00A13AD3"/>
    <w:rsid w:val="00AF55E4"/>
    <w:rsid w:val="00BF4F81"/>
    <w:rsid w:val="00CE362C"/>
    <w:rsid w:val="00D01CEA"/>
    <w:rsid w:val="00DD25A1"/>
    <w:rsid w:val="00E035FC"/>
    <w:rsid w:val="00E15A6F"/>
    <w:rsid w:val="00E55072"/>
    <w:rsid w:val="00EC31BE"/>
    <w:rsid w:val="00EE70DC"/>
    <w:rsid w:val="00F1268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DA62951"/>
  <w15:chartTrackingRefBased/>
  <w15:docId w15:val="{9CCE8147-5923-4A8B-8FF6-6A372A962E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4"/>
        <w:lang w:val="en-US"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9B562C"/>
    <w:pPr>
      <w:widowControl w:val="0"/>
    </w:pPr>
  </w:style>
  <w:style w:type="paragraph" w:styleId="1">
    <w:name w:val="heading 1"/>
    <w:basedOn w:val="a"/>
    <w:next w:val="a"/>
    <w:link w:val="10"/>
    <w:uiPriority w:val="9"/>
    <w:qFormat/>
    <w:rsid w:val="009B562C"/>
    <w:pPr>
      <w:keepNext/>
      <w:keepLines/>
      <w:spacing w:before="480" w:after="80"/>
      <w:outlineLvl w:val="0"/>
    </w:pPr>
    <w:rPr>
      <w:rFonts w:asciiTheme="majorHAnsi" w:eastAsiaTheme="majorEastAsia" w:hAnsiTheme="majorHAnsi" w:cstheme="majorBidi"/>
      <w:color w:val="2F5496" w:themeColor="accent1" w:themeShade="BF"/>
      <w:sz w:val="48"/>
      <w:szCs w:val="48"/>
    </w:rPr>
  </w:style>
  <w:style w:type="paragraph" w:styleId="2">
    <w:name w:val="heading 2"/>
    <w:basedOn w:val="a"/>
    <w:next w:val="a"/>
    <w:link w:val="20"/>
    <w:uiPriority w:val="9"/>
    <w:semiHidden/>
    <w:unhideWhenUsed/>
    <w:qFormat/>
    <w:rsid w:val="009B562C"/>
    <w:pPr>
      <w:keepNext/>
      <w:keepLines/>
      <w:spacing w:before="160" w:after="80"/>
      <w:outlineLvl w:val="1"/>
    </w:pPr>
    <w:rPr>
      <w:rFonts w:asciiTheme="majorHAnsi" w:eastAsiaTheme="majorEastAsia" w:hAnsiTheme="majorHAnsi" w:cstheme="majorBidi"/>
      <w:color w:val="2F5496" w:themeColor="accent1" w:themeShade="BF"/>
      <w:sz w:val="40"/>
      <w:szCs w:val="40"/>
    </w:rPr>
  </w:style>
  <w:style w:type="paragraph" w:styleId="3">
    <w:name w:val="heading 3"/>
    <w:basedOn w:val="a"/>
    <w:next w:val="a"/>
    <w:link w:val="30"/>
    <w:uiPriority w:val="9"/>
    <w:semiHidden/>
    <w:unhideWhenUsed/>
    <w:qFormat/>
    <w:rsid w:val="009B562C"/>
    <w:pPr>
      <w:keepNext/>
      <w:keepLines/>
      <w:spacing w:before="160" w:after="80"/>
      <w:outlineLvl w:val="2"/>
    </w:pPr>
    <w:rPr>
      <w:rFonts w:asciiTheme="majorHAnsi" w:eastAsiaTheme="majorEastAsia" w:hAnsiTheme="majorHAnsi" w:cstheme="majorBidi"/>
      <w:color w:val="2F5496" w:themeColor="accent1" w:themeShade="BF"/>
      <w:sz w:val="32"/>
      <w:szCs w:val="32"/>
    </w:rPr>
  </w:style>
  <w:style w:type="paragraph" w:styleId="4">
    <w:name w:val="heading 4"/>
    <w:basedOn w:val="a"/>
    <w:next w:val="a"/>
    <w:link w:val="40"/>
    <w:uiPriority w:val="9"/>
    <w:semiHidden/>
    <w:unhideWhenUsed/>
    <w:qFormat/>
    <w:rsid w:val="009B562C"/>
    <w:pPr>
      <w:keepNext/>
      <w:keepLines/>
      <w:spacing w:before="80" w:after="40"/>
      <w:outlineLvl w:val="3"/>
    </w:pPr>
    <w:rPr>
      <w:rFonts w:cstheme="majorBidi"/>
      <w:color w:val="2F5496" w:themeColor="accent1" w:themeShade="BF"/>
      <w:sz w:val="28"/>
      <w:szCs w:val="28"/>
    </w:rPr>
  </w:style>
  <w:style w:type="paragraph" w:styleId="5">
    <w:name w:val="heading 5"/>
    <w:basedOn w:val="a"/>
    <w:next w:val="a"/>
    <w:link w:val="50"/>
    <w:uiPriority w:val="9"/>
    <w:semiHidden/>
    <w:unhideWhenUsed/>
    <w:qFormat/>
    <w:rsid w:val="009B562C"/>
    <w:pPr>
      <w:keepNext/>
      <w:keepLines/>
      <w:spacing w:before="80" w:after="40"/>
      <w:outlineLvl w:val="4"/>
    </w:pPr>
    <w:rPr>
      <w:rFonts w:cstheme="majorBidi"/>
      <w:color w:val="2F5496" w:themeColor="accent1" w:themeShade="BF"/>
      <w:sz w:val="24"/>
    </w:rPr>
  </w:style>
  <w:style w:type="paragraph" w:styleId="6">
    <w:name w:val="heading 6"/>
    <w:basedOn w:val="a"/>
    <w:next w:val="a"/>
    <w:link w:val="60"/>
    <w:uiPriority w:val="9"/>
    <w:semiHidden/>
    <w:unhideWhenUsed/>
    <w:qFormat/>
    <w:rsid w:val="009B562C"/>
    <w:pPr>
      <w:keepNext/>
      <w:keepLines/>
      <w:spacing w:before="40" w:after="0"/>
      <w:outlineLvl w:val="5"/>
    </w:pPr>
    <w:rPr>
      <w:rFonts w:cstheme="majorBidi"/>
      <w:b/>
      <w:bCs/>
      <w:color w:val="2F5496" w:themeColor="accent1" w:themeShade="BF"/>
    </w:rPr>
  </w:style>
  <w:style w:type="paragraph" w:styleId="7">
    <w:name w:val="heading 7"/>
    <w:basedOn w:val="a"/>
    <w:next w:val="a"/>
    <w:link w:val="70"/>
    <w:uiPriority w:val="9"/>
    <w:semiHidden/>
    <w:unhideWhenUsed/>
    <w:qFormat/>
    <w:rsid w:val="009B562C"/>
    <w:pPr>
      <w:keepNext/>
      <w:keepLines/>
      <w:spacing w:before="40" w:after="0"/>
      <w:outlineLvl w:val="6"/>
    </w:pPr>
    <w:rPr>
      <w:rFonts w:cstheme="majorBidi"/>
      <w:b/>
      <w:bCs/>
      <w:color w:val="595959" w:themeColor="text1" w:themeTint="A6"/>
    </w:rPr>
  </w:style>
  <w:style w:type="paragraph" w:styleId="8">
    <w:name w:val="heading 8"/>
    <w:basedOn w:val="a"/>
    <w:next w:val="a"/>
    <w:link w:val="80"/>
    <w:uiPriority w:val="9"/>
    <w:semiHidden/>
    <w:unhideWhenUsed/>
    <w:qFormat/>
    <w:rsid w:val="009B562C"/>
    <w:pPr>
      <w:keepNext/>
      <w:keepLines/>
      <w:spacing w:after="0"/>
      <w:outlineLvl w:val="7"/>
    </w:pPr>
    <w:rPr>
      <w:rFonts w:cstheme="majorBidi"/>
      <w:color w:val="595959" w:themeColor="text1" w:themeTint="A6"/>
    </w:rPr>
  </w:style>
  <w:style w:type="paragraph" w:styleId="9">
    <w:name w:val="heading 9"/>
    <w:basedOn w:val="a"/>
    <w:next w:val="a"/>
    <w:link w:val="90"/>
    <w:uiPriority w:val="9"/>
    <w:semiHidden/>
    <w:unhideWhenUsed/>
    <w:qFormat/>
    <w:rsid w:val="009B562C"/>
    <w:pPr>
      <w:keepNext/>
      <w:keepLines/>
      <w:spacing w:after="0"/>
      <w:outlineLvl w:val="8"/>
    </w:pPr>
    <w:rPr>
      <w:rFonts w:eastAsiaTheme="majorEastAsia" w:cstheme="majorBidi"/>
      <w:color w:val="595959" w:themeColor="text1" w:themeTint="A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9B562C"/>
    <w:rPr>
      <w:rFonts w:asciiTheme="majorHAnsi" w:eastAsiaTheme="majorEastAsia" w:hAnsiTheme="majorHAnsi" w:cstheme="majorBidi"/>
      <w:color w:val="2F5496" w:themeColor="accent1" w:themeShade="BF"/>
      <w:sz w:val="48"/>
      <w:szCs w:val="48"/>
    </w:rPr>
  </w:style>
  <w:style w:type="character" w:customStyle="1" w:styleId="20">
    <w:name w:val="标题 2 字符"/>
    <w:basedOn w:val="a0"/>
    <w:link w:val="2"/>
    <w:uiPriority w:val="9"/>
    <w:semiHidden/>
    <w:rsid w:val="009B562C"/>
    <w:rPr>
      <w:rFonts w:asciiTheme="majorHAnsi" w:eastAsiaTheme="majorEastAsia" w:hAnsiTheme="majorHAnsi" w:cstheme="majorBidi"/>
      <w:color w:val="2F5496" w:themeColor="accent1" w:themeShade="BF"/>
      <w:sz w:val="40"/>
      <w:szCs w:val="40"/>
    </w:rPr>
  </w:style>
  <w:style w:type="character" w:customStyle="1" w:styleId="30">
    <w:name w:val="标题 3 字符"/>
    <w:basedOn w:val="a0"/>
    <w:link w:val="3"/>
    <w:uiPriority w:val="9"/>
    <w:semiHidden/>
    <w:rsid w:val="009B562C"/>
    <w:rPr>
      <w:rFonts w:asciiTheme="majorHAnsi" w:eastAsiaTheme="majorEastAsia" w:hAnsiTheme="majorHAnsi" w:cstheme="majorBidi"/>
      <w:color w:val="2F5496" w:themeColor="accent1" w:themeShade="BF"/>
      <w:sz w:val="32"/>
      <w:szCs w:val="32"/>
    </w:rPr>
  </w:style>
  <w:style w:type="character" w:customStyle="1" w:styleId="40">
    <w:name w:val="标题 4 字符"/>
    <w:basedOn w:val="a0"/>
    <w:link w:val="4"/>
    <w:uiPriority w:val="9"/>
    <w:semiHidden/>
    <w:rsid w:val="009B562C"/>
    <w:rPr>
      <w:rFonts w:cstheme="majorBidi"/>
      <w:color w:val="2F5496" w:themeColor="accent1" w:themeShade="BF"/>
      <w:sz w:val="28"/>
      <w:szCs w:val="28"/>
    </w:rPr>
  </w:style>
  <w:style w:type="character" w:customStyle="1" w:styleId="50">
    <w:name w:val="标题 5 字符"/>
    <w:basedOn w:val="a0"/>
    <w:link w:val="5"/>
    <w:uiPriority w:val="9"/>
    <w:semiHidden/>
    <w:rsid w:val="009B562C"/>
    <w:rPr>
      <w:rFonts w:cstheme="majorBidi"/>
      <w:color w:val="2F5496" w:themeColor="accent1" w:themeShade="BF"/>
      <w:sz w:val="24"/>
    </w:rPr>
  </w:style>
  <w:style w:type="character" w:customStyle="1" w:styleId="60">
    <w:name w:val="标题 6 字符"/>
    <w:basedOn w:val="a0"/>
    <w:link w:val="6"/>
    <w:uiPriority w:val="9"/>
    <w:semiHidden/>
    <w:rsid w:val="009B562C"/>
    <w:rPr>
      <w:rFonts w:cstheme="majorBidi"/>
      <w:b/>
      <w:bCs/>
      <w:color w:val="2F5496" w:themeColor="accent1" w:themeShade="BF"/>
    </w:rPr>
  </w:style>
  <w:style w:type="character" w:customStyle="1" w:styleId="70">
    <w:name w:val="标题 7 字符"/>
    <w:basedOn w:val="a0"/>
    <w:link w:val="7"/>
    <w:uiPriority w:val="9"/>
    <w:semiHidden/>
    <w:rsid w:val="009B562C"/>
    <w:rPr>
      <w:rFonts w:cstheme="majorBidi"/>
      <w:b/>
      <w:bCs/>
      <w:color w:val="595959" w:themeColor="text1" w:themeTint="A6"/>
    </w:rPr>
  </w:style>
  <w:style w:type="character" w:customStyle="1" w:styleId="80">
    <w:name w:val="标题 8 字符"/>
    <w:basedOn w:val="a0"/>
    <w:link w:val="8"/>
    <w:uiPriority w:val="9"/>
    <w:semiHidden/>
    <w:rsid w:val="009B562C"/>
    <w:rPr>
      <w:rFonts w:cstheme="majorBidi"/>
      <w:color w:val="595959" w:themeColor="text1" w:themeTint="A6"/>
    </w:rPr>
  </w:style>
  <w:style w:type="character" w:customStyle="1" w:styleId="90">
    <w:name w:val="标题 9 字符"/>
    <w:basedOn w:val="a0"/>
    <w:link w:val="9"/>
    <w:uiPriority w:val="9"/>
    <w:semiHidden/>
    <w:rsid w:val="009B562C"/>
    <w:rPr>
      <w:rFonts w:eastAsiaTheme="majorEastAsia" w:cstheme="majorBidi"/>
      <w:color w:val="595959" w:themeColor="text1" w:themeTint="A6"/>
    </w:rPr>
  </w:style>
  <w:style w:type="paragraph" w:styleId="a3">
    <w:name w:val="Title"/>
    <w:basedOn w:val="a"/>
    <w:next w:val="a"/>
    <w:link w:val="a4"/>
    <w:uiPriority w:val="10"/>
    <w:qFormat/>
    <w:rsid w:val="009B562C"/>
    <w:pPr>
      <w:spacing w:after="80" w:line="240" w:lineRule="auto"/>
      <w:contextualSpacing/>
      <w:jc w:val="center"/>
    </w:pPr>
    <w:rPr>
      <w:rFonts w:asciiTheme="majorHAnsi" w:eastAsiaTheme="majorEastAsia" w:hAnsiTheme="majorHAnsi" w:cstheme="majorBidi"/>
      <w:spacing w:val="-10"/>
      <w:kern w:val="28"/>
      <w:sz w:val="56"/>
      <w:szCs w:val="56"/>
    </w:rPr>
  </w:style>
  <w:style w:type="character" w:customStyle="1" w:styleId="a4">
    <w:name w:val="标题 字符"/>
    <w:basedOn w:val="a0"/>
    <w:link w:val="a3"/>
    <w:uiPriority w:val="10"/>
    <w:rsid w:val="009B562C"/>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9B562C"/>
    <w:pPr>
      <w:numPr>
        <w:ilvl w:val="1"/>
      </w:numPr>
      <w:jc w:val="center"/>
    </w:pPr>
    <w:rPr>
      <w:rFonts w:asciiTheme="majorHAnsi" w:eastAsiaTheme="majorEastAsia" w:hAnsiTheme="majorHAnsi" w:cstheme="majorBidi"/>
      <w:color w:val="595959" w:themeColor="text1" w:themeTint="A6"/>
      <w:spacing w:val="15"/>
      <w:sz w:val="28"/>
      <w:szCs w:val="28"/>
    </w:rPr>
  </w:style>
  <w:style w:type="character" w:customStyle="1" w:styleId="a6">
    <w:name w:val="副标题 字符"/>
    <w:basedOn w:val="a0"/>
    <w:link w:val="a5"/>
    <w:uiPriority w:val="11"/>
    <w:rsid w:val="009B562C"/>
    <w:rPr>
      <w:rFonts w:asciiTheme="majorHAnsi" w:eastAsiaTheme="majorEastAsia" w:hAnsiTheme="majorHAnsi" w:cstheme="majorBidi"/>
      <w:color w:val="595959" w:themeColor="text1" w:themeTint="A6"/>
      <w:spacing w:val="15"/>
      <w:sz w:val="28"/>
      <w:szCs w:val="28"/>
    </w:rPr>
  </w:style>
  <w:style w:type="paragraph" w:styleId="a7">
    <w:name w:val="Quote"/>
    <w:basedOn w:val="a"/>
    <w:next w:val="a"/>
    <w:link w:val="a8"/>
    <w:uiPriority w:val="29"/>
    <w:qFormat/>
    <w:rsid w:val="009B562C"/>
    <w:pPr>
      <w:spacing w:before="160"/>
      <w:jc w:val="center"/>
    </w:pPr>
    <w:rPr>
      <w:i/>
      <w:iCs/>
      <w:color w:val="404040" w:themeColor="text1" w:themeTint="BF"/>
    </w:rPr>
  </w:style>
  <w:style w:type="character" w:customStyle="1" w:styleId="a8">
    <w:name w:val="引用 字符"/>
    <w:basedOn w:val="a0"/>
    <w:link w:val="a7"/>
    <w:uiPriority w:val="29"/>
    <w:rsid w:val="009B562C"/>
    <w:rPr>
      <w:i/>
      <w:iCs/>
      <w:color w:val="404040" w:themeColor="text1" w:themeTint="BF"/>
    </w:rPr>
  </w:style>
  <w:style w:type="paragraph" w:styleId="a9">
    <w:name w:val="List Paragraph"/>
    <w:basedOn w:val="a"/>
    <w:uiPriority w:val="34"/>
    <w:qFormat/>
    <w:rsid w:val="009B562C"/>
    <w:pPr>
      <w:ind w:left="720"/>
      <w:contextualSpacing/>
    </w:pPr>
  </w:style>
  <w:style w:type="character" w:styleId="aa">
    <w:name w:val="Intense Emphasis"/>
    <w:basedOn w:val="a0"/>
    <w:uiPriority w:val="21"/>
    <w:qFormat/>
    <w:rsid w:val="009B562C"/>
    <w:rPr>
      <w:i/>
      <w:iCs/>
      <w:color w:val="2F5496" w:themeColor="accent1" w:themeShade="BF"/>
    </w:rPr>
  </w:style>
  <w:style w:type="paragraph" w:styleId="ab">
    <w:name w:val="Intense Quote"/>
    <w:basedOn w:val="a"/>
    <w:next w:val="a"/>
    <w:link w:val="ac"/>
    <w:uiPriority w:val="30"/>
    <w:qFormat/>
    <w:rsid w:val="009B562C"/>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ac">
    <w:name w:val="明显引用 字符"/>
    <w:basedOn w:val="a0"/>
    <w:link w:val="ab"/>
    <w:uiPriority w:val="30"/>
    <w:rsid w:val="009B562C"/>
    <w:rPr>
      <w:i/>
      <w:iCs/>
      <w:color w:val="2F5496" w:themeColor="accent1" w:themeShade="BF"/>
    </w:rPr>
  </w:style>
  <w:style w:type="character" w:styleId="ad">
    <w:name w:val="Intense Reference"/>
    <w:basedOn w:val="a0"/>
    <w:uiPriority w:val="32"/>
    <w:qFormat/>
    <w:rsid w:val="009B562C"/>
    <w:rPr>
      <w:b/>
      <w:bCs/>
      <w:smallCaps/>
      <w:color w:val="2F5496" w:themeColor="accent1" w:themeShade="BF"/>
      <w:spacing w:val="5"/>
    </w:rPr>
  </w:style>
  <w:style w:type="paragraph" w:customStyle="1" w:styleId="ds-markdown-paragraph">
    <w:name w:val="ds-markdown-paragraph"/>
    <w:basedOn w:val="a"/>
    <w:rsid w:val="00793914"/>
    <w:pPr>
      <w:widowControl/>
      <w:spacing w:before="100" w:beforeAutospacing="1" w:after="100" w:afterAutospacing="1" w:line="240" w:lineRule="auto"/>
    </w:pPr>
    <w:rPr>
      <w:rFonts w:ascii="宋体" w:eastAsia="宋体" w:hAnsi="宋体" w:cs="宋体"/>
      <w:kern w:val="0"/>
      <w:sz w:val="24"/>
      <w14:ligatures w14:val="none"/>
    </w:rPr>
  </w:style>
  <w:style w:type="character" w:styleId="ae">
    <w:name w:val="Emphasis"/>
    <w:basedOn w:val="a0"/>
    <w:uiPriority w:val="20"/>
    <w:qFormat/>
    <w:rsid w:val="00793914"/>
    <w:rPr>
      <w:i/>
      <w:iCs/>
    </w:rPr>
  </w:style>
  <w:style w:type="paragraph" w:styleId="af">
    <w:name w:val="header"/>
    <w:basedOn w:val="a"/>
    <w:link w:val="af0"/>
    <w:uiPriority w:val="99"/>
    <w:unhideWhenUsed/>
    <w:rsid w:val="00EE70DC"/>
    <w:pPr>
      <w:tabs>
        <w:tab w:val="center" w:pos="4153"/>
        <w:tab w:val="right" w:pos="8306"/>
      </w:tabs>
      <w:snapToGrid w:val="0"/>
      <w:spacing w:line="240" w:lineRule="auto"/>
      <w:jc w:val="center"/>
    </w:pPr>
    <w:rPr>
      <w:sz w:val="18"/>
      <w:szCs w:val="18"/>
    </w:rPr>
  </w:style>
  <w:style w:type="character" w:customStyle="1" w:styleId="af0">
    <w:name w:val="页眉 字符"/>
    <w:basedOn w:val="a0"/>
    <w:link w:val="af"/>
    <w:uiPriority w:val="99"/>
    <w:rsid w:val="00EE70DC"/>
    <w:rPr>
      <w:sz w:val="18"/>
      <w:szCs w:val="18"/>
    </w:rPr>
  </w:style>
  <w:style w:type="paragraph" w:styleId="af1">
    <w:name w:val="footer"/>
    <w:basedOn w:val="a"/>
    <w:link w:val="af2"/>
    <w:uiPriority w:val="99"/>
    <w:unhideWhenUsed/>
    <w:rsid w:val="00EE70DC"/>
    <w:pPr>
      <w:tabs>
        <w:tab w:val="center" w:pos="4153"/>
        <w:tab w:val="right" w:pos="8306"/>
      </w:tabs>
      <w:snapToGrid w:val="0"/>
      <w:spacing w:line="240" w:lineRule="auto"/>
    </w:pPr>
    <w:rPr>
      <w:sz w:val="18"/>
      <w:szCs w:val="18"/>
    </w:rPr>
  </w:style>
  <w:style w:type="character" w:customStyle="1" w:styleId="af2">
    <w:name w:val="页脚 字符"/>
    <w:basedOn w:val="a0"/>
    <w:link w:val="af1"/>
    <w:uiPriority w:val="99"/>
    <w:rsid w:val="00EE70DC"/>
    <w:rPr>
      <w:sz w:val="18"/>
      <w:szCs w:val="18"/>
    </w:rPr>
  </w:style>
  <w:style w:type="paragraph" w:styleId="af3">
    <w:name w:val="Bibliography"/>
    <w:basedOn w:val="a"/>
    <w:next w:val="a"/>
    <w:uiPriority w:val="37"/>
    <w:unhideWhenUsed/>
    <w:rsid w:val="003F1A8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230</TotalTime>
  <Pages>9</Pages>
  <Words>3425</Words>
  <Characters>20691</Characters>
  <Application>Microsoft Office Word</Application>
  <DocSecurity>0</DocSecurity>
  <Lines>383</Lines>
  <Paragraphs>118</Paragraphs>
  <ScaleCrop>false</ScaleCrop>
  <Company/>
  <LinksUpToDate>false</LinksUpToDate>
  <CharactersWithSpaces>23998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天宇 李</dc:creator>
  <cp:keywords/>
  <dc:description/>
  <cp:lastModifiedBy>天宇 李</cp:lastModifiedBy>
  <cp:revision>22</cp:revision>
  <dcterms:created xsi:type="dcterms:W3CDTF">2025-11-03T17:41:00Z</dcterms:created>
  <dcterms:modified xsi:type="dcterms:W3CDTF">2025-11-17T23:14:00Z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zotero-version="7.0.27"&gt;&lt;session id="utld5Eoi"/&gt;&lt;style id="http://www.zotero.org/styles/harvard-cite-them-right" locale="en-GB" hasBibliography="1" bibliographyStyleHasBeenSet="1"/&gt;&lt;prefs&gt;&lt;pref name="fieldType" value="Field"/&gt;&lt;pref </vt:lpwstr>
  </property>
  <property fmtid="{D5CDD505-2E9C-101B-9397-08002B2CF9AE}" pid="3" name="ZOTERO_PREF_2">
    <vt:lpwstr>name="automaticJournalAbbreviations" value="true"/&gt;&lt;/prefs&gt;&lt;/data&gt;</vt:lpwstr>
  </property>
</Properties>
</file>