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739989939"/>
        <w:docPartObj>
          <w:docPartGallery w:val="Cover Pages"/>
          <w:docPartUnique/>
        </w:docPartObj>
      </w:sdtPr>
      <w:sdtEndPr/>
      <w:sdtContent>
        <w:p w14:paraId="66304567" w14:textId="77777777" w:rsidR="00A4533D" w:rsidRDefault="00A4533D"/>
        <w:p w14:paraId="64E37B99" w14:textId="77777777" w:rsidR="009214D0" w:rsidRDefault="009214D0" w:rsidP="009214D0"/>
        <w:p w14:paraId="06098E1A" w14:textId="77777777" w:rsidR="009214D0" w:rsidRDefault="009214D0" w:rsidP="009214D0">
          <w:pPr>
            <w:jc w:val="center"/>
            <w:rPr>
              <w:sz w:val="52"/>
              <w:szCs w:val="52"/>
            </w:rPr>
          </w:pPr>
        </w:p>
        <w:p w14:paraId="379D360A" w14:textId="77777777" w:rsidR="009214D0" w:rsidRDefault="009214D0" w:rsidP="009214D0">
          <w:pPr>
            <w:jc w:val="center"/>
            <w:rPr>
              <w:sz w:val="52"/>
              <w:szCs w:val="52"/>
            </w:rPr>
          </w:pPr>
        </w:p>
        <w:p w14:paraId="252EF91F" w14:textId="77777777" w:rsidR="009214D0" w:rsidRDefault="009214D0" w:rsidP="009214D0">
          <w:pPr>
            <w:jc w:val="center"/>
            <w:rPr>
              <w:sz w:val="52"/>
              <w:szCs w:val="52"/>
            </w:rPr>
          </w:pPr>
        </w:p>
        <w:p w14:paraId="1617EBC9" w14:textId="77777777" w:rsidR="009214D0" w:rsidRDefault="009214D0" w:rsidP="009214D0">
          <w:pPr>
            <w:jc w:val="center"/>
            <w:rPr>
              <w:sz w:val="52"/>
              <w:szCs w:val="52"/>
            </w:rPr>
          </w:pPr>
        </w:p>
        <w:p w14:paraId="2EBD4979" w14:textId="77777777" w:rsidR="009214D0" w:rsidRDefault="009214D0" w:rsidP="009214D0">
          <w:pPr>
            <w:jc w:val="center"/>
            <w:rPr>
              <w:sz w:val="52"/>
              <w:szCs w:val="52"/>
            </w:rPr>
          </w:pPr>
        </w:p>
        <w:p w14:paraId="2EB87D6D" w14:textId="77777777" w:rsidR="009214D0" w:rsidRPr="009214D0" w:rsidRDefault="009214D0" w:rsidP="009214D0">
          <w:pPr>
            <w:jc w:val="center"/>
            <w:rPr>
              <w:sz w:val="52"/>
              <w:szCs w:val="52"/>
            </w:rPr>
          </w:pPr>
          <w:r w:rsidRPr="009214D0">
            <w:rPr>
              <w:sz w:val="52"/>
              <w:szCs w:val="52"/>
            </w:rPr>
            <w:t>Evaluate the reasons for and against the return of the Death Penalty.</w:t>
          </w:r>
        </w:p>
        <w:p w14:paraId="76B08999" w14:textId="77777777" w:rsidR="009214D0" w:rsidRPr="009214D0" w:rsidRDefault="009214D0" w:rsidP="009214D0">
          <w:pPr>
            <w:jc w:val="center"/>
            <w:rPr>
              <w:sz w:val="52"/>
              <w:szCs w:val="52"/>
              <w:lang w:val="en-US"/>
            </w:rPr>
          </w:pPr>
          <w:r w:rsidRPr="009214D0">
            <w:rPr>
              <w:sz w:val="52"/>
              <w:szCs w:val="52"/>
              <w:lang w:val="en-US"/>
            </w:rPr>
            <w:t>Shauna Curry</w:t>
          </w:r>
        </w:p>
        <w:p w14:paraId="6D9BABF7" w14:textId="77777777" w:rsidR="009214D0" w:rsidRDefault="009214D0" w:rsidP="009214D0">
          <w:pPr>
            <w:jc w:val="center"/>
            <w:rPr>
              <w:sz w:val="52"/>
              <w:szCs w:val="52"/>
              <w:lang w:val="en-US"/>
            </w:rPr>
          </w:pPr>
          <w:r w:rsidRPr="009214D0">
            <w:rPr>
              <w:sz w:val="52"/>
              <w:szCs w:val="52"/>
              <w:lang w:val="en-US"/>
            </w:rPr>
            <w:t>1900085</w:t>
          </w:r>
        </w:p>
        <w:p w14:paraId="08210677" w14:textId="77777777" w:rsidR="009214D0" w:rsidRDefault="009214D0" w:rsidP="009214D0">
          <w:pPr>
            <w:jc w:val="center"/>
            <w:rPr>
              <w:lang w:val="en-US"/>
            </w:rPr>
          </w:pPr>
        </w:p>
        <w:p w14:paraId="7601ADB6" w14:textId="77777777" w:rsidR="009214D0" w:rsidRDefault="009214D0" w:rsidP="009214D0">
          <w:pPr>
            <w:jc w:val="center"/>
            <w:rPr>
              <w:lang w:val="en-US"/>
            </w:rPr>
          </w:pPr>
        </w:p>
        <w:p w14:paraId="39721EF2" w14:textId="77777777" w:rsidR="009214D0" w:rsidRDefault="009214D0" w:rsidP="009214D0">
          <w:pPr>
            <w:jc w:val="center"/>
            <w:rPr>
              <w:lang w:val="en-US"/>
            </w:rPr>
          </w:pPr>
        </w:p>
        <w:p w14:paraId="6A19FF41" w14:textId="77777777" w:rsidR="009214D0" w:rsidRDefault="009214D0" w:rsidP="009214D0">
          <w:pPr>
            <w:jc w:val="center"/>
            <w:rPr>
              <w:lang w:val="en-US"/>
            </w:rPr>
          </w:pPr>
        </w:p>
        <w:p w14:paraId="02625C8C" w14:textId="77777777" w:rsidR="009214D0" w:rsidRDefault="009214D0" w:rsidP="009214D0">
          <w:pPr>
            <w:jc w:val="center"/>
            <w:rPr>
              <w:lang w:val="en-US"/>
            </w:rPr>
          </w:pPr>
        </w:p>
        <w:p w14:paraId="12852AF9" w14:textId="77777777" w:rsidR="009214D0" w:rsidRDefault="009214D0" w:rsidP="009214D0">
          <w:pPr>
            <w:jc w:val="center"/>
            <w:rPr>
              <w:lang w:val="en-US"/>
            </w:rPr>
          </w:pPr>
        </w:p>
        <w:p w14:paraId="19CE4A35" w14:textId="77777777" w:rsidR="009214D0" w:rsidRDefault="009214D0" w:rsidP="009214D0">
          <w:pPr>
            <w:jc w:val="center"/>
            <w:rPr>
              <w:lang w:val="en-US"/>
            </w:rPr>
          </w:pPr>
        </w:p>
        <w:p w14:paraId="1A01A321" w14:textId="77777777" w:rsidR="009214D0" w:rsidRDefault="009214D0" w:rsidP="009214D0">
          <w:pPr>
            <w:jc w:val="center"/>
            <w:rPr>
              <w:lang w:val="en-US"/>
            </w:rPr>
          </w:pPr>
        </w:p>
        <w:p w14:paraId="4BDBF497" w14:textId="77777777" w:rsidR="009214D0" w:rsidRDefault="009214D0" w:rsidP="009214D0">
          <w:pPr>
            <w:jc w:val="center"/>
            <w:rPr>
              <w:lang w:val="en-US"/>
            </w:rPr>
          </w:pPr>
        </w:p>
        <w:p w14:paraId="50432942" w14:textId="77777777" w:rsidR="009214D0" w:rsidRDefault="009214D0" w:rsidP="009214D0">
          <w:pPr>
            <w:jc w:val="center"/>
            <w:rPr>
              <w:lang w:val="en-US"/>
            </w:rPr>
          </w:pPr>
        </w:p>
        <w:p w14:paraId="3B92B21A" w14:textId="77777777" w:rsidR="009214D0" w:rsidRDefault="009214D0" w:rsidP="009214D0">
          <w:pPr>
            <w:jc w:val="center"/>
            <w:rPr>
              <w:lang w:val="en-US"/>
            </w:rPr>
          </w:pPr>
        </w:p>
        <w:p w14:paraId="05C76338" w14:textId="77777777" w:rsidR="009214D0" w:rsidRDefault="009214D0" w:rsidP="009214D0">
          <w:pPr>
            <w:rPr>
              <w:lang w:val="en-US"/>
            </w:rPr>
          </w:pPr>
        </w:p>
        <w:p w14:paraId="4D3611AB" w14:textId="77777777" w:rsidR="00A4533D" w:rsidRDefault="00554F14" w:rsidP="009214D0">
          <w:pPr>
            <w:jc w:val="center"/>
            <w:rPr>
              <w:lang w:val="en-US"/>
            </w:rPr>
          </w:pPr>
        </w:p>
      </w:sdtContent>
    </w:sdt>
    <w:sdt>
      <w:sdtPr>
        <w:rPr>
          <w:rFonts w:asciiTheme="minorHAnsi" w:eastAsiaTheme="minorEastAsia" w:hAnsiTheme="minorHAnsi" w:cstheme="minorBidi"/>
          <w:color w:val="auto"/>
          <w:sz w:val="22"/>
          <w:szCs w:val="22"/>
          <w:lang w:val="en-GB" w:eastAsia="en-GB"/>
        </w:rPr>
        <w:id w:val="251405378"/>
        <w:docPartObj>
          <w:docPartGallery w:val="Table of Contents"/>
          <w:docPartUnique/>
        </w:docPartObj>
      </w:sdtPr>
      <w:sdtEndPr>
        <w:rPr>
          <w:b/>
          <w:bCs/>
          <w:noProof/>
        </w:rPr>
      </w:sdtEndPr>
      <w:sdtContent>
        <w:p w14:paraId="2E509B0C" w14:textId="77777777" w:rsidR="00B91525" w:rsidRDefault="00B91525">
          <w:pPr>
            <w:pStyle w:val="TOCHeading"/>
          </w:pPr>
          <w:r>
            <w:t>Contents</w:t>
          </w:r>
        </w:p>
        <w:p w14:paraId="6558F19A" w14:textId="77777777" w:rsidR="00B91525" w:rsidRDefault="00B91525">
          <w:pPr>
            <w:pStyle w:val="TOC1"/>
            <w:tabs>
              <w:tab w:val="right" w:leader="dot" w:pos="9016"/>
            </w:tabs>
            <w:rPr>
              <w:noProof/>
            </w:rPr>
          </w:pPr>
          <w:r>
            <w:fldChar w:fldCharType="begin"/>
          </w:r>
          <w:r>
            <w:instrText xml:space="preserve"> TOC \o "1-3" \h \z \u </w:instrText>
          </w:r>
          <w:r>
            <w:fldChar w:fldCharType="separate"/>
          </w:r>
          <w:hyperlink w:anchor="_Toc21598932" w:history="1">
            <w:r w:rsidRPr="00C94BD5">
              <w:rPr>
                <w:rStyle w:val="Hyperlink"/>
                <w:noProof/>
              </w:rPr>
              <w:t>Executive Summary</w:t>
            </w:r>
            <w:r>
              <w:rPr>
                <w:noProof/>
                <w:webHidden/>
              </w:rPr>
              <w:tab/>
            </w:r>
            <w:r>
              <w:rPr>
                <w:noProof/>
                <w:webHidden/>
              </w:rPr>
              <w:fldChar w:fldCharType="begin"/>
            </w:r>
            <w:r>
              <w:rPr>
                <w:noProof/>
                <w:webHidden/>
              </w:rPr>
              <w:instrText xml:space="preserve"> PAGEREF _Toc21598932 \h </w:instrText>
            </w:r>
            <w:r>
              <w:rPr>
                <w:noProof/>
                <w:webHidden/>
              </w:rPr>
            </w:r>
            <w:r>
              <w:rPr>
                <w:noProof/>
                <w:webHidden/>
              </w:rPr>
              <w:fldChar w:fldCharType="separate"/>
            </w:r>
            <w:r>
              <w:rPr>
                <w:noProof/>
                <w:webHidden/>
              </w:rPr>
              <w:t>2</w:t>
            </w:r>
            <w:r>
              <w:rPr>
                <w:noProof/>
                <w:webHidden/>
              </w:rPr>
              <w:fldChar w:fldCharType="end"/>
            </w:r>
          </w:hyperlink>
        </w:p>
        <w:p w14:paraId="20397D69" w14:textId="77777777" w:rsidR="00B91525" w:rsidRDefault="00554F14">
          <w:pPr>
            <w:pStyle w:val="TOC1"/>
            <w:tabs>
              <w:tab w:val="right" w:leader="dot" w:pos="9016"/>
            </w:tabs>
            <w:rPr>
              <w:noProof/>
            </w:rPr>
          </w:pPr>
          <w:hyperlink w:anchor="_Toc21598933" w:history="1">
            <w:r w:rsidR="00B91525" w:rsidRPr="00C94BD5">
              <w:rPr>
                <w:rStyle w:val="Hyperlink"/>
                <w:noProof/>
              </w:rPr>
              <w:t>Introduction</w:t>
            </w:r>
            <w:r w:rsidR="00B91525">
              <w:rPr>
                <w:noProof/>
                <w:webHidden/>
              </w:rPr>
              <w:tab/>
            </w:r>
            <w:r w:rsidR="00B91525">
              <w:rPr>
                <w:noProof/>
                <w:webHidden/>
              </w:rPr>
              <w:fldChar w:fldCharType="begin"/>
            </w:r>
            <w:r w:rsidR="00B91525">
              <w:rPr>
                <w:noProof/>
                <w:webHidden/>
              </w:rPr>
              <w:instrText xml:space="preserve"> PAGEREF _Toc21598933 \h </w:instrText>
            </w:r>
            <w:r w:rsidR="00B91525">
              <w:rPr>
                <w:noProof/>
                <w:webHidden/>
              </w:rPr>
            </w:r>
            <w:r w:rsidR="00B91525">
              <w:rPr>
                <w:noProof/>
                <w:webHidden/>
              </w:rPr>
              <w:fldChar w:fldCharType="separate"/>
            </w:r>
            <w:r w:rsidR="00B91525">
              <w:rPr>
                <w:noProof/>
                <w:webHidden/>
              </w:rPr>
              <w:t>2</w:t>
            </w:r>
            <w:r w:rsidR="00B91525">
              <w:rPr>
                <w:noProof/>
                <w:webHidden/>
              </w:rPr>
              <w:fldChar w:fldCharType="end"/>
            </w:r>
          </w:hyperlink>
        </w:p>
        <w:p w14:paraId="588CDE2A" w14:textId="77777777" w:rsidR="00B91525" w:rsidRDefault="00554F14">
          <w:pPr>
            <w:pStyle w:val="TOC1"/>
            <w:tabs>
              <w:tab w:val="right" w:leader="dot" w:pos="9016"/>
            </w:tabs>
            <w:rPr>
              <w:noProof/>
            </w:rPr>
          </w:pPr>
          <w:hyperlink w:anchor="_Toc21598934" w:history="1">
            <w:r w:rsidR="00B91525" w:rsidRPr="00C94BD5">
              <w:rPr>
                <w:rStyle w:val="Hyperlink"/>
                <w:noProof/>
              </w:rPr>
              <w:t>Main Findings</w:t>
            </w:r>
            <w:r w:rsidR="00B91525">
              <w:rPr>
                <w:noProof/>
                <w:webHidden/>
              </w:rPr>
              <w:tab/>
            </w:r>
            <w:r w:rsidR="00B91525">
              <w:rPr>
                <w:noProof/>
                <w:webHidden/>
              </w:rPr>
              <w:fldChar w:fldCharType="begin"/>
            </w:r>
            <w:r w:rsidR="00B91525">
              <w:rPr>
                <w:noProof/>
                <w:webHidden/>
              </w:rPr>
              <w:instrText xml:space="preserve"> PAGEREF _Toc21598934 \h </w:instrText>
            </w:r>
            <w:r w:rsidR="00B91525">
              <w:rPr>
                <w:noProof/>
                <w:webHidden/>
              </w:rPr>
            </w:r>
            <w:r w:rsidR="00B91525">
              <w:rPr>
                <w:noProof/>
                <w:webHidden/>
              </w:rPr>
              <w:fldChar w:fldCharType="separate"/>
            </w:r>
            <w:r w:rsidR="00B91525">
              <w:rPr>
                <w:noProof/>
                <w:webHidden/>
              </w:rPr>
              <w:t>2</w:t>
            </w:r>
            <w:r w:rsidR="00B91525">
              <w:rPr>
                <w:noProof/>
                <w:webHidden/>
              </w:rPr>
              <w:fldChar w:fldCharType="end"/>
            </w:r>
          </w:hyperlink>
        </w:p>
        <w:p w14:paraId="2F33D3DD" w14:textId="77777777" w:rsidR="00B91525" w:rsidRDefault="00554F14">
          <w:pPr>
            <w:pStyle w:val="TOC1"/>
            <w:tabs>
              <w:tab w:val="right" w:leader="dot" w:pos="9016"/>
            </w:tabs>
            <w:rPr>
              <w:noProof/>
            </w:rPr>
          </w:pPr>
          <w:hyperlink w:anchor="_Toc21598935" w:history="1">
            <w:r w:rsidR="00B91525" w:rsidRPr="00C94BD5">
              <w:rPr>
                <w:rStyle w:val="Hyperlink"/>
                <w:noProof/>
              </w:rPr>
              <w:t>Conclusions</w:t>
            </w:r>
            <w:r w:rsidR="00B91525">
              <w:rPr>
                <w:noProof/>
                <w:webHidden/>
              </w:rPr>
              <w:tab/>
            </w:r>
            <w:r w:rsidR="00B91525">
              <w:rPr>
                <w:noProof/>
                <w:webHidden/>
              </w:rPr>
              <w:fldChar w:fldCharType="begin"/>
            </w:r>
            <w:r w:rsidR="00B91525">
              <w:rPr>
                <w:noProof/>
                <w:webHidden/>
              </w:rPr>
              <w:instrText xml:space="preserve"> PAGEREF _Toc21598935 \h </w:instrText>
            </w:r>
            <w:r w:rsidR="00B91525">
              <w:rPr>
                <w:noProof/>
                <w:webHidden/>
              </w:rPr>
            </w:r>
            <w:r w:rsidR="00B91525">
              <w:rPr>
                <w:noProof/>
                <w:webHidden/>
              </w:rPr>
              <w:fldChar w:fldCharType="separate"/>
            </w:r>
            <w:r w:rsidR="00B91525">
              <w:rPr>
                <w:noProof/>
                <w:webHidden/>
              </w:rPr>
              <w:t>2</w:t>
            </w:r>
            <w:r w:rsidR="00B91525">
              <w:rPr>
                <w:noProof/>
                <w:webHidden/>
              </w:rPr>
              <w:fldChar w:fldCharType="end"/>
            </w:r>
          </w:hyperlink>
        </w:p>
        <w:p w14:paraId="7253A09F" w14:textId="77777777" w:rsidR="00B91525" w:rsidRDefault="00554F14">
          <w:pPr>
            <w:pStyle w:val="TOC1"/>
            <w:tabs>
              <w:tab w:val="right" w:leader="dot" w:pos="9016"/>
            </w:tabs>
            <w:rPr>
              <w:noProof/>
            </w:rPr>
          </w:pPr>
          <w:hyperlink w:anchor="_Toc21598936" w:history="1">
            <w:r w:rsidR="00B91525" w:rsidRPr="00C94BD5">
              <w:rPr>
                <w:rStyle w:val="Hyperlink"/>
                <w:noProof/>
              </w:rPr>
              <w:t>Recommendations</w:t>
            </w:r>
            <w:r w:rsidR="00B91525">
              <w:rPr>
                <w:noProof/>
                <w:webHidden/>
              </w:rPr>
              <w:tab/>
            </w:r>
            <w:r w:rsidR="00B91525">
              <w:rPr>
                <w:noProof/>
                <w:webHidden/>
              </w:rPr>
              <w:fldChar w:fldCharType="begin"/>
            </w:r>
            <w:r w:rsidR="00B91525">
              <w:rPr>
                <w:noProof/>
                <w:webHidden/>
              </w:rPr>
              <w:instrText xml:space="preserve"> PAGEREF _Toc21598936 \h </w:instrText>
            </w:r>
            <w:r w:rsidR="00B91525">
              <w:rPr>
                <w:noProof/>
                <w:webHidden/>
              </w:rPr>
            </w:r>
            <w:r w:rsidR="00B91525">
              <w:rPr>
                <w:noProof/>
                <w:webHidden/>
              </w:rPr>
              <w:fldChar w:fldCharType="separate"/>
            </w:r>
            <w:r w:rsidR="00B91525">
              <w:rPr>
                <w:noProof/>
                <w:webHidden/>
              </w:rPr>
              <w:t>2</w:t>
            </w:r>
            <w:r w:rsidR="00B91525">
              <w:rPr>
                <w:noProof/>
                <w:webHidden/>
              </w:rPr>
              <w:fldChar w:fldCharType="end"/>
            </w:r>
          </w:hyperlink>
        </w:p>
        <w:p w14:paraId="0D45DDB7" w14:textId="77777777" w:rsidR="00B91525" w:rsidRDefault="00554F14">
          <w:pPr>
            <w:pStyle w:val="TOC1"/>
            <w:tabs>
              <w:tab w:val="right" w:leader="dot" w:pos="9016"/>
            </w:tabs>
            <w:rPr>
              <w:noProof/>
            </w:rPr>
          </w:pPr>
          <w:hyperlink w:anchor="_Toc21598937" w:history="1">
            <w:r w:rsidR="00B91525" w:rsidRPr="00C94BD5">
              <w:rPr>
                <w:rStyle w:val="Hyperlink"/>
                <w:noProof/>
              </w:rPr>
              <w:t>References</w:t>
            </w:r>
            <w:r w:rsidR="00B91525">
              <w:rPr>
                <w:noProof/>
                <w:webHidden/>
              </w:rPr>
              <w:tab/>
            </w:r>
            <w:r w:rsidR="00B91525">
              <w:rPr>
                <w:noProof/>
                <w:webHidden/>
              </w:rPr>
              <w:fldChar w:fldCharType="begin"/>
            </w:r>
            <w:r w:rsidR="00B91525">
              <w:rPr>
                <w:noProof/>
                <w:webHidden/>
              </w:rPr>
              <w:instrText xml:space="preserve"> PAGEREF _Toc21598937 \h </w:instrText>
            </w:r>
            <w:r w:rsidR="00B91525">
              <w:rPr>
                <w:noProof/>
                <w:webHidden/>
              </w:rPr>
            </w:r>
            <w:r w:rsidR="00B91525">
              <w:rPr>
                <w:noProof/>
                <w:webHidden/>
              </w:rPr>
              <w:fldChar w:fldCharType="separate"/>
            </w:r>
            <w:r w:rsidR="00B91525">
              <w:rPr>
                <w:noProof/>
                <w:webHidden/>
              </w:rPr>
              <w:t>2</w:t>
            </w:r>
            <w:r w:rsidR="00B91525">
              <w:rPr>
                <w:noProof/>
                <w:webHidden/>
              </w:rPr>
              <w:fldChar w:fldCharType="end"/>
            </w:r>
          </w:hyperlink>
        </w:p>
        <w:p w14:paraId="4C5762F6" w14:textId="77777777" w:rsidR="00B91525" w:rsidRDefault="00554F14">
          <w:pPr>
            <w:pStyle w:val="TOC1"/>
            <w:tabs>
              <w:tab w:val="right" w:leader="dot" w:pos="9016"/>
            </w:tabs>
            <w:rPr>
              <w:noProof/>
            </w:rPr>
          </w:pPr>
          <w:hyperlink w:anchor="_Toc21598938" w:history="1">
            <w:r w:rsidR="00B91525" w:rsidRPr="00C94BD5">
              <w:rPr>
                <w:rStyle w:val="Hyperlink"/>
                <w:noProof/>
              </w:rPr>
              <w:t>Appendices</w:t>
            </w:r>
            <w:r w:rsidR="00B91525">
              <w:rPr>
                <w:noProof/>
                <w:webHidden/>
              </w:rPr>
              <w:tab/>
            </w:r>
            <w:r w:rsidR="00B91525">
              <w:rPr>
                <w:noProof/>
                <w:webHidden/>
              </w:rPr>
              <w:fldChar w:fldCharType="begin"/>
            </w:r>
            <w:r w:rsidR="00B91525">
              <w:rPr>
                <w:noProof/>
                <w:webHidden/>
              </w:rPr>
              <w:instrText xml:space="preserve"> PAGEREF _Toc21598938 \h </w:instrText>
            </w:r>
            <w:r w:rsidR="00B91525">
              <w:rPr>
                <w:noProof/>
                <w:webHidden/>
              </w:rPr>
            </w:r>
            <w:r w:rsidR="00B91525">
              <w:rPr>
                <w:noProof/>
                <w:webHidden/>
              </w:rPr>
              <w:fldChar w:fldCharType="separate"/>
            </w:r>
            <w:r w:rsidR="00B91525">
              <w:rPr>
                <w:noProof/>
                <w:webHidden/>
              </w:rPr>
              <w:t>2</w:t>
            </w:r>
            <w:r w:rsidR="00B91525">
              <w:rPr>
                <w:noProof/>
                <w:webHidden/>
              </w:rPr>
              <w:fldChar w:fldCharType="end"/>
            </w:r>
          </w:hyperlink>
        </w:p>
        <w:p w14:paraId="4F7C5B05" w14:textId="77777777" w:rsidR="00B91525" w:rsidRDefault="00B91525">
          <w:r>
            <w:rPr>
              <w:b/>
              <w:bCs/>
              <w:noProof/>
            </w:rPr>
            <w:fldChar w:fldCharType="end"/>
          </w:r>
        </w:p>
      </w:sdtContent>
    </w:sdt>
    <w:p w14:paraId="70BCBEFB" w14:textId="77777777" w:rsidR="00FB173F" w:rsidRDefault="00FB173F" w:rsidP="00FB173F">
      <w:pPr>
        <w:spacing w:line="480" w:lineRule="auto"/>
        <w:rPr>
          <w:lang w:val="en-US"/>
        </w:rPr>
      </w:pPr>
    </w:p>
    <w:p w14:paraId="13F7A02B" w14:textId="77777777" w:rsidR="00B91525" w:rsidRDefault="00B91525">
      <w:pPr>
        <w:rPr>
          <w:lang w:val="en-US"/>
        </w:rPr>
      </w:pPr>
      <w:r>
        <w:rPr>
          <w:lang w:val="en-US"/>
        </w:rPr>
        <w:br w:type="page"/>
      </w:r>
    </w:p>
    <w:p w14:paraId="1DC84433" w14:textId="77777777" w:rsidR="00B91525" w:rsidRDefault="00B91525" w:rsidP="00B91525">
      <w:pPr>
        <w:pStyle w:val="Heading1"/>
      </w:pPr>
      <w:bookmarkStart w:id="1" w:name="_Toc21598932"/>
      <w:r w:rsidRPr="00B91525">
        <w:lastRenderedPageBreak/>
        <w:t>Executive Summary</w:t>
      </w:r>
      <w:bookmarkEnd w:id="1"/>
    </w:p>
    <w:p w14:paraId="26ED234F" w14:textId="77777777" w:rsidR="00B91525" w:rsidRDefault="00B91525" w:rsidP="00B91525"/>
    <w:p w14:paraId="72704BD0" w14:textId="77777777" w:rsidR="00B91525" w:rsidRPr="00C21E1A" w:rsidRDefault="0059772F" w:rsidP="00C21E1A">
      <w:pPr>
        <w:spacing w:line="480" w:lineRule="auto"/>
        <w:jc w:val="both"/>
        <w:rPr>
          <w:rFonts w:ascii="Arial" w:hAnsi="Arial" w:cs="Arial"/>
          <w:sz w:val="24"/>
          <w:szCs w:val="24"/>
        </w:rPr>
      </w:pPr>
      <w:r w:rsidRPr="00C21E1A">
        <w:rPr>
          <w:rFonts w:ascii="Arial" w:hAnsi="Arial" w:cs="Arial"/>
          <w:sz w:val="24"/>
          <w:szCs w:val="24"/>
        </w:rPr>
        <w:t xml:space="preserve">Capital punishment </w:t>
      </w:r>
      <w:r w:rsidR="00872807">
        <w:rPr>
          <w:rFonts w:ascii="Arial" w:hAnsi="Arial" w:cs="Arial"/>
          <w:sz w:val="24"/>
          <w:szCs w:val="24"/>
        </w:rPr>
        <w:t xml:space="preserve">controversial and contradicting. </w:t>
      </w:r>
      <w:r w:rsidR="00AB507B">
        <w:rPr>
          <w:rFonts w:ascii="Arial" w:hAnsi="Arial" w:cs="Arial"/>
          <w:sz w:val="24"/>
          <w:szCs w:val="24"/>
        </w:rPr>
        <w:t xml:space="preserve">Rehabilitation or retribution, </w:t>
      </w:r>
      <w:r w:rsidR="008D4B30">
        <w:rPr>
          <w:rFonts w:ascii="Arial" w:hAnsi="Arial" w:cs="Arial"/>
          <w:sz w:val="24"/>
          <w:szCs w:val="24"/>
        </w:rPr>
        <w:t>eye for an eye or unlawful killing. The advantages and disadvantages</w:t>
      </w:r>
      <w:r w:rsidR="000878D3">
        <w:rPr>
          <w:rFonts w:ascii="Arial" w:hAnsi="Arial" w:cs="Arial"/>
          <w:sz w:val="24"/>
          <w:szCs w:val="24"/>
        </w:rPr>
        <w:t xml:space="preserve"> of this moral dilemma</w:t>
      </w:r>
      <w:r w:rsidR="003D67B1">
        <w:rPr>
          <w:rFonts w:ascii="Arial" w:hAnsi="Arial" w:cs="Arial"/>
          <w:sz w:val="24"/>
          <w:szCs w:val="24"/>
        </w:rPr>
        <w:t xml:space="preserve"> have been argued since </w:t>
      </w:r>
      <w:r w:rsidR="009B26E5">
        <w:rPr>
          <w:rFonts w:ascii="Arial" w:hAnsi="Arial" w:cs="Arial"/>
          <w:sz w:val="24"/>
          <w:szCs w:val="24"/>
        </w:rPr>
        <w:t xml:space="preserve">its introduction and abolishment. </w:t>
      </w:r>
      <w:r w:rsidR="00324351">
        <w:rPr>
          <w:rFonts w:ascii="Arial" w:hAnsi="Arial" w:cs="Arial"/>
          <w:sz w:val="24"/>
          <w:szCs w:val="24"/>
        </w:rPr>
        <w:t>Government</w:t>
      </w:r>
      <w:r w:rsidR="004733D8">
        <w:rPr>
          <w:rFonts w:ascii="Arial" w:hAnsi="Arial" w:cs="Arial"/>
          <w:sz w:val="24"/>
          <w:szCs w:val="24"/>
        </w:rPr>
        <w:t>’s</w:t>
      </w:r>
      <w:r w:rsidR="00324351">
        <w:rPr>
          <w:rFonts w:ascii="Arial" w:hAnsi="Arial" w:cs="Arial"/>
          <w:sz w:val="24"/>
          <w:szCs w:val="24"/>
        </w:rPr>
        <w:t xml:space="preserve"> </w:t>
      </w:r>
      <w:r w:rsidR="004733D8">
        <w:rPr>
          <w:rFonts w:ascii="Arial" w:hAnsi="Arial" w:cs="Arial"/>
          <w:sz w:val="24"/>
          <w:szCs w:val="24"/>
        </w:rPr>
        <w:t xml:space="preserve">incongruent </w:t>
      </w:r>
      <w:r w:rsidR="008262B4">
        <w:rPr>
          <w:rFonts w:ascii="Arial" w:hAnsi="Arial" w:cs="Arial"/>
          <w:sz w:val="24"/>
          <w:szCs w:val="24"/>
        </w:rPr>
        <w:t xml:space="preserve">stance </w:t>
      </w:r>
      <w:r w:rsidR="00796E02">
        <w:rPr>
          <w:rFonts w:ascii="Arial" w:hAnsi="Arial" w:cs="Arial"/>
          <w:sz w:val="24"/>
          <w:szCs w:val="24"/>
        </w:rPr>
        <w:t xml:space="preserve">and actions as well as the </w:t>
      </w:r>
      <w:r w:rsidR="00313794">
        <w:rPr>
          <w:rFonts w:ascii="Arial" w:hAnsi="Arial" w:cs="Arial"/>
          <w:sz w:val="24"/>
          <w:szCs w:val="24"/>
        </w:rPr>
        <w:t>significance of the Human Rights Act (1998)</w:t>
      </w:r>
      <w:r w:rsidR="00766A63">
        <w:rPr>
          <w:rFonts w:ascii="Arial" w:hAnsi="Arial" w:cs="Arial"/>
          <w:sz w:val="24"/>
          <w:szCs w:val="24"/>
        </w:rPr>
        <w:t>. Should the death penalty be reintroduced</w:t>
      </w:r>
      <w:r w:rsidR="000D1260">
        <w:rPr>
          <w:rFonts w:ascii="Arial" w:hAnsi="Arial" w:cs="Arial"/>
          <w:sz w:val="24"/>
          <w:szCs w:val="24"/>
        </w:rPr>
        <w:t xml:space="preserve">? </w:t>
      </w:r>
      <w:r w:rsidR="0075071B">
        <w:rPr>
          <w:rFonts w:ascii="Arial" w:hAnsi="Arial" w:cs="Arial"/>
          <w:sz w:val="24"/>
          <w:szCs w:val="24"/>
        </w:rPr>
        <w:t>This report will evaluate arguments for and against.</w:t>
      </w:r>
    </w:p>
    <w:p w14:paraId="59195AA7" w14:textId="77777777" w:rsidR="00734A0C" w:rsidRDefault="00734A0C" w:rsidP="00B91525">
      <w:pPr>
        <w:pStyle w:val="Heading1"/>
      </w:pPr>
      <w:bookmarkStart w:id="2" w:name="_Toc21598933"/>
    </w:p>
    <w:p w14:paraId="3CB7AEAE" w14:textId="77777777" w:rsidR="00B91525" w:rsidRDefault="00B91525" w:rsidP="00B91525">
      <w:pPr>
        <w:pStyle w:val="Heading1"/>
      </w:pPr>
      <w:r w:rsidRPr="00B91525">
        <w:t>Introduction</w:t>
      </w:r>
      <w:bookmarkEnd w:id="2"/>
    </w:p>
    <w:p w14:paraId="6DB52645" w14:textId="77777777" w:rsidR="00D7664E" w:rsidRPr="00D7664E" w:rsidRDefault="00D7664E" w:rsidP="00D7664E"/>
    <w:p w14:paraId="598A15D5" w14:textId="77777777" w:rsidR="00513D32" w:rsidRDefault="00B91525" w:rsidP="00B91525">
      <w:pPr>
        <w:spacing w:line="480" w:lineRule="auto"/>
        <w:jc w:val="both"/>
        <w:rPr>
          <w:rFonts w:ascii="Arial" w:hAnsi="Arial" w:cs="Arial"/>
          <w:sz w:val="24"/>
          <w:szCs w:val="24"/>
        </w:rPr>
      </w:pPr>
      <w:bookmarkStart w:id="3" w:name="_Toc21598934"/>
      <w:r w:rsidRPr="00AA0B30">
        <w:rPr>
          <w:rFonts w:ascii="Arial" w:hAnsi="Arial" w:cs="Arial"/>
          <w:sz w:val="24"/>
          <w:szCs w:val="24"/>
        </w:rPr>
        <w:t>In 1965 the Murder (Abolition of Death Penalty) Act was passed which abolished capital punishment.</w:t>
      </w:r>
      <w:r w:rsidR="007300F9">
        <w:rPr>
          <w:rFonts w:ascii="Arial" w:hAnsi="Arial" w:cs="Arial"/>
          <w:sz w:val="24"/>
          <w:szCs w:val="24"/>
        </w:rPr>
        <w:t xml:space="preserve"> (Murder</w:t>
      </w:r>
      <w:r w:rsidR="00F01EE5">
        <w:rPr>
          <w:rFonts w:ascii="Arial" w:hAnsi="Arial" w:cs="Arial"/>
          <w:sz w:val="24"/>
          <w:szCs w:val="24"/>
        </w:rPr>
        <w:t xml:space="preserve"> (Abolition of Death Penalty) Act, 1965).</w:t>
      </w:r>
      <w:r w:rsidRPr="007F1561">
        <w:rPr>
          <w:rFonts w:ascii="Arial" w:hAnsi="Arial" w:cs="Arial"/>
          <w:color w:val="FF0000"/>
          <w:sz w:val="24"/>
          <w:szCs w:val="24"/>
        </w:rPr>
        <w:t xml:space="preserve"> </w:t>
      </w:r>
      <w:r w:rsidRPr="00AA0B30">
        <w:rPr>
          <w:rFonts w:ascii="Arial" w:hAnsi="Arial" w:cs="Arial"/>
          <w:sz w:val="24"/>
          <w:szCs w:val="24"/>
        </w:rPr>
        <w:t>However, the death penalty for murder was not abolished for the entirety of the UK until 1973 (Kentish and Walker, 201</w:t>
      </w:r>
      <w:r>
        <w:rPr>
          <w:rFonts w:ascii="Arial" w:hAnsi="Arial" w:cs="Arial"/>
          <w:sz w:val="24"/>
          <w:szCs w:val="24"/>
        </w:rPr>
        <w:t>7</w:t>
      </w:r>
      <w:r w:rsidRPr="00AA0B30">
        <w:rPr>
          <w:rFonts w:ascii="Arial" w:hAnsi="Arial" w:cs="Arial"/>
          <w:sz w:val="24"/>
          <w:szCs w:val="24"/>
        </w:rPr>
        <w:t>)</w:t>
      </w:r>
      <w:r w:rsidR="0035541F">
        <w:rPr>
          <w:rFonts w:ascii="Arial" w:hAnsi="Arial" w:cs="Arial"/>
          <w:sz w:val="24"/>
          <w:szCs w:val="24"/>
        </w:rPr>
        <w:t>,</w:t>
      </w:r>
      <w:r w:rsidR="002514B5">
        <w:rPr>
          <w:rFonts w:ascii="Arial" w:hAnsi="Arial" w:cs="Arial"/>
          <w:sz w:val="24"/>
          <w:szCs w:val="24"/>
        </w:rPr>
        <w:t xml:space="preserve"> </w:t>
      </w:r>
      <w:r w:rsidR="00663B12">
        <w:rPr>
          <w:rFonts w:ascii="Arial" w:hAnsi="Arial" w:cs="Arial"/>
          <w:sz w:val="24"/>
          <w:szCs w:val="24"/>
        </w:rPr>
        <w:t>w</w:t>
      </w:r>
      <w:r w:rsidR="002514B5">
        <w:rPr>
          <w:rFonts w:ascii="Arial" w:hAnsi="Arial" w:cs="Arial"/>
          <w:sz w:val="24"/>
          <w:szCs w:val="24"/>
        </w:rPr>
        <w:t>ith t</w:t>
      </w:r>
      <w:r>
        <w:rPr>
          <w:rFonts w:ascii="Arial" w:hAnsi="Arial" w:cs="Arial"/>
          <w:sz w:val="24"/>
          <w:szCs w:val="24"/>
        </w:rPr>
        <w:t xml:space="preserve">he </w:t>
      </w:r>
      <w:r w:rsidR="003F61DB">
        <w:rPr>
          <w:rFonts w:ascii="Arial" w:hAnsi="Arial" w:cs="Arial"/>
          <w:sz w:val="24"/>
          <w:szCs w:val="24"/>
        </w:rPr>
        <w:t xml:space="preserve">UK </w:t>
      </w:r>
      <w:r w:rsidR="007507A2">
        <w:rPr>
          <w:rFonts w:ascii="Arial" w:hAnsi="Arial" w:cs="Arial"/>
          <w:sz w:val="24"/>
          <w:szCs w:val="24"/>
        </w:rPr>
        <w:t xml:space="preserve">seeing </w:t>
      </w:r>
      <w:r w:rsidR="009214D0">
        <w:rPr>
          <w:rFonts w:ascii="Arial" w:hAnsi="Arial" w:cs="Arial"/>
          <w:sz w:val="24"/>
          <w:szCs w:val="24"/>
        </w:rPr>
        <w:t>its</w:t>
      </w:r>
      <w:r w:rsidR="007507A2">
        <w:rPr>
          <w:rFonts w:ascii="Arial" w:hAnsi="Arial" w:cs="Arial"/>
          <w:sz w:val="24"/>
          <w:szCs w:val="24"/>
        </w:rPr>
        <w:t xml:space="preserve"> last </w:t>
      </w:r>
      <w:r>
        <w:rPr>
          <w:rFonts w:ascii="Arial" w:hAnsi="Arial" w:cs="Arial"/>
          <w:sz w:val="24"/>
          <w:szCs w:val="24"/>
        </w:rPr>
        <w:t>execution in 1964. (Dahlgreen, 2014).</w:t>
      </w:r>
      <w:r w:rsidR="00D31667">
        <w:rPr>
          <w:rFonts w:ascii="Arial" w:hAnsi="Arial" w:cs="Arial"/>
          <w:sz w:val="24"/>
          <w:szCs w:val="24"/>
        </w:rPr>
        <w:t xml:space="preserve"> Capital punishment is </w:t>
      </w:r>
      <w:r w:rsidR="00BB2DCA">
        <w:rPr>
          <w:rFonts w:ascii="Arial" w:hAnsi="Arial" w:cs="Arial"/>
          <w:sz w:val="24"/>
          <w:szCs w:val="24"/>
        </w:rPr>
        <w:t>still a</w:t>
      </w:r>
      <w:r w:rsidR="00D31667">
        <w:rPr>
          <w:rFonts w:ascii="Arial" w:hAnsi="Arial" w:cs="Arial"/>
          <w:sz w:val="24"/>
          <w:szCs w:val="24"/>
        </w:rPr>
        <w:t xml:space="preserve"> controversial topic with divided opinions, this could be attributed to the many advantages and disadvantages surrounding the issue. When the UK decided to abolish the death penalty it was seen as a step towards justice and </w:t>
      </w:r>
      <w:r w:rsidR="00BC73B9">
        <w:rPr>
          <w:rFonts w:ascii="Arial" w:hAnsi="Arial" w:cs="Arial"/>
          <w:sz w:val="24"/>
          <w:szCs w:val="24"/>
        </w:rPr>
        <w:t xml:space="preserve">promotion of human rights and </w:t>
      </w:r>
      <w:r w:rsidR="00D31667">
        <w:rPr>
          <w:rFonts w:ascii="Arial" w:hAnsi="Arial" w:cs="Arial"/>
          <w:sz w:val="24"/>
          <w:szCs w:val="24"/>
        </w:rPr>
        <w:t xml:space="preserve">was viewed by many as positive progress. </w:t>
      </w:r>
      <w:r w:rsidR="0042613F">
        <w:rPr>
          <w:rFonts w:ascii="Arial" w:hAnsi="Arial" w:cs="Arial"/>
          <w:sz w:val="24"/>
          <w:szCs w:val="24"/>
        </w:rPr>
        <w:t xml:space="preserve">(Amnesty International, 2018). </w:t>
      </w:r>
      <w:r w:rsidR="00D31667">
        <w:rPr>
          <w:rFonts w:ascii="Arial" w:hAnsi="Arial" w:cs="Arial"/>
          <w:sz w:val="24"/>
          <w:szCs w:val="24"/>
        </w:rPr>
        <w:t xml:space="preserve">This argument was later enhanced by the introduction of the Human Rights Act </w:t>
      </w:r>
      <w:r w:rsidR="00F745D4">
        <w:rPr>
          <w:rFonts w:ascii="Arial" w:hAnsi="Arial" w:cs="Arial"/>
          <w:sz w:val="24"/>
          <w:szCs w:val="24"/>
        </w:rPr>
        <w:t>(</w:t>
      </w:r>
      <w:r w:rsidR="00D31667">
        <w:rPr>
          <w:rFonts w:ascii="Arial" w:hAnsi="Arial" w:cs="Arial"/>
          <w:sz w:val="24"/>
          <w:szCs w:val="24"/>
        </w:rPr>
        <w:t>1998</w:t>
      </w:r>
      <w:r w:rsidR="00F745D4">
        <w:rPr>
          <w:rFonts w:ascii="Arial" w:hAnsi="Arial" w:cs="Arial"/>
          <w:sz w:val="24"/>
          <w:szCs w:val="24"/>
        </w:rPr>
        <w:t>)</w:t>
      </w:r>
      <w:r w:rsidR="00D31667">
        <w:rPr>
          <w:rFonts w:ascii="Arial" w:hAnsi="Arial" w:cs="Arial"/>
          <w:sz w:val="24"/>
          <w:szCs w:val="24"/>
        </w:rPr>
        <w:t>.</w:t>
      </w:r>
      <w:r w:rsidR="009A3126">
        <w:rPr>
          <w:rFonts w:ascii="Arial" w:hAnsi="Arial" w:cs="Arial"/>
          <w:sz w:val="24"/>
          <w:szCs w:val="24"/>
        </w:rPr>
        <w:t xml:space="preserve"> This report will evaluate the reasons for and against the return of the death penalty and its implications on today’s society.</w:t>
      </w:r>
    </w:p>
    <w:p w14:paraId="21747475" w14:textId="77777777" w:rsidR="008968A4" w:rsidRDefault="008968A4" w:rsidP="00B91525">
      <w:pPr>
        <w:spacing w:line="480" w:lineRule="auto"/>
        <w:jc w:val="both"/>
        <w:rPr>
          <w:rFonts w:ascii="Arial" w:hAnsi="Arial" w:cs="Arial"/>
          <w:sz w:val="24"/>
          <w:szCs w:val="24"/>
        </w:rPr>
      </w:pPr>
    </w:p>
    <w:p w14:paraId="0BA46B72" w14:textId="77777777" w:rsidR="00B91525" w:rsidRDefault="4352B950" w:rsidP="00B91525">
      <w:pPr>
        <w:pStyle w:val="Heading1"/>
      </w:pPr>
      <w:r>
        <w:lastRenderedPageBreak/>
        <w:t>Main Body</w:t>
      </w:r>
      <w:bookmarkEnd w:id="3"/>
    </w:p>
    <w:p w14:paraId="3DBABE12" w14:textId="77777777" w:rsidR="00E313DB" w:rsidRPr="00E313DB" w:rsidRDefault="00E313DB" w:rsidP="00E313DB"/>
    <w:p w14:paraId="401A8138" w14:textId="77777777" w:rsidR="000F35EE" w:rsidRDefault="001D681D" w:rsidP="4352B950">
      <w:pPr>
        <w:spacing w:line="480" w:lineRule="auto"/>
      </w:pPr>
      <w:r w:rsidRPr="00AA0B30">
        <w:rPr>
          <w:rFonts w:ascii="Arial" w:hAnsi="Arial" w:cs="Arial"/>
          <w:sz w:val="24"/>
          <w:szCs w:val="24"/>
        </w:rPr>
        <w:t>The Commons vote which abolished capital punishment was a milestone in British justice</w:t>
      </w:r>
      <w:r w:rsidR="00697618">
        <w:rPr>
          <w:rFonts w:ascii="Arial" w:hAnsi="Arial" w:cs="Arial"/>
          <w:sz w:val="24"/>
          <w:szCs w:val="24"/>
        </w:rPr>
        <w:t>,</w:t>
      </w:r>
      <w:r w:rsidRPr="00AA0B30">
        <w:rPr>
          <w:rFonts w:ascii="Arial" w:hAnsi="Arial" w:cs="Arial"/>
          <w:sz w:val="24"/>
          <w:szCs w:val="24"/>
        </w:rPr>
        <w:t xml:space="preserve"> however research undertaken by ‘YouGov’ f</w:t>
      </w:r>
      <w:r>
        <w:rPr>
          <w:rFonts w:ascii="Arial" w:hAnsi="Arial" w:cs="Arial"/>
          <w:sz w:val="24"/>
          <w:szCs w:val="24"/>
        </w:rPr>
        <w:t>ound this</w:t>
      </w:r>
      <w:r w:rsidRPr="00AA0B30">
        <w:rPr>
          <w:rFonts w:ascii="Arial" w:hAnsi="Arial" w:cs="Arial"/>
          <w:sz w:val="24"/>
          <w:szCs w:val="24"/>
        </w:rPr>
        <w:t xml:space="preserve"> to be a dividing issue in</w:t>
      </w:r>
      <w:r>
        <w:rPr>
          <w:rFonts w:ascii="Arial" w:hAnsi="Arial" w:cs="Arial"/>
          <w:sz w:val="24"/>
          <w:szCs w:val="24"/>
        </w:rPr>
        <w:t xml:space="preserve"> today’s</w:t>
      </w:r>
      <w:r w:rsidRPr="00AA0B30">
        <w:rPr>
          <w:rFonts w:ascii="Arial" w:hAnsi="Arial" w:cs="Arial"/>
          <w:sz w:val="24"/>
          <w:szCs w:val="24"/>
        </w:rPr>
        <w:t xml:space="preserve"> society </w:t>
      </w:r>
      <w:r>
        <w:rPr>
          <w:rFonts w:ascii="Arial" w:hAnsi="Arial" w:cs="Arial"/>
          <w:sz w:val="24"/>
          <w:szCs w:val="24"/>
        </w:rPr>
        <w:t>as</w:t>
      </w:r>
      <w:r w:rsidRPr="00AA0B30">
        <w:rPr>
          <w:rFonts w:ascii="Arial" w:hAnsi="Arial" w:cs="Arial"/>
          <w:sz w:val="24"/>
          <w:szCs w:val="24"/>
        </w:rPr>
        <w:t xml:space="preserve"> the public</w:t>
      </w:r>
      <w:r>
        <w:rPr>
          <w:rFonts w:ascii="Arial" w:hAnsi="Arial" w:cs="Arial"/>
          <w:sz w:val="24"/>
          <w:szCs w:val="24"/>
        </w:rPr>
        <w:t xml:space="preserve"> appear to</w:t>
      </w:r>
      <w:r w:rsidRPr="00AA0B30">
        <w:rPr>
          <w:rFonts w:ascii="Arial" w:hAnsi="Arial" w:cs="Arial"/>
          <w:sz w:val="24"/>
          <w:szCs w:val="24"/>
        </w:rPr>
        <w:t xml:space="preserve"> go against political consensus. (Dahlgreen, 2014).</w:t>
      </w:r>
      <w:bookmarkStart w:id="4" w:name="_Toc21598935"/>
      <w:r w:rsidR="00BD3DA3">
        <w:rPr>
          <w:rFonts w:ascii="Arial" w:hAnsi="Arial" w:cs="Arial"/>
          <w:sz w:val="24"/>
          <w:szCs w:val="24"/>
        </w:rPr>
        <w:t xml:space="preserve"> </w:t>
      </w:r>
      <w:r w:rsidR="00BD3DA3" w:rsidRPr="00AA0B30">
        <w:rPr>
          <w:rFonts w:ascii="Arial" w:hAnsi="Arial" w:cs="Arial"/>
          <w:sz w:val="24"/>
          <w:szCs w:val="24"/>
        </w:rPr>
        <w:t>A s</w:t>
      </w:r>
      <w:r w:rsidR="00BD3DA3">
        <w:rPr>
          <w:rFonts w:ascii="Arial" w:hAnsi="Arial" w:cs="Arial"/>
          <w:sz w:val="24"/>
          <w:szCs w:val="24"/>
        </w:rPr>
        <w:t>urve</w:t>
      </w:r>
      <w:r w:rsidR="00BD3DA3" w:rsidRPr="00AA0B30">
        <w:rPr>
          <w:rFonts w:ascii="Arial" w:hAnsi="Arial" w:cs="Arial"/>
          <w:sz w:val="24"/>
          <w:szCs w:val="24"/>
        </w:rPr>
        <w:t xml:space="preserve">y </w:t>
      </w:r>
      <w:r w:rsidR="00BD3DA3">
        <w:rPr>
          <w:rFonts w:ascii="Arial" w:hAnsi="Arial" w:cs="Arial"/>
          <w:sz w:val="24"/>
          <w:szCs w:val="24"/>
        </w:rPr>
        <w:t xml:space="preserve">conducted </w:t>
      </w:r>
      <w:r w:rsidR="00BD3DA3" w:rsidRPr="00AA0B30">
        <w:rPr>
          <w:rFonts w:ascii="Arial" w:hAnsi="Arial" w:cs="Arial"/>
          <w:sz w:val="24"/>
          <w:szCs w:val="24"/>
        </w:rPr>
        <w:t xml:space="preserve">by ‘YouGov’ </w:t>
      </w:r>
      <w:r w:rsidR="00BD3DA3">
        <w:rPr>
          <w:rFonts w:ascii="Arial" w:hAnsi="Arial" w:cs="Arial"/>
          <w:sz w:val="24"/>
          <w:szCs w:val="24"/>
        </w:rPr>
        <w:t xml:space="preserve">in February 2017 </w:t>
      </w:r>
      <w:r w:rsidR="00BD3DA3" w:rsidRPr="00AA0B30">
        <w:rPr>
          <w:rFonts w:ascii="Arial" w:hAnsi="Arial" w:cs="Arial"/>
          <w:sz w:val="24"/>
          <w:szCs w:val="24"/>
        </w:rPr>
        <w:t>discover</w:t>
      </w:r>
      <w:r w:rsidR="00BD3DA3">
        <w:rPr>
          <w:rFonts w:ascii="Arial" w:hAnsi="Arial" w:cs="Arial"/>
          <w:sz w:val="24"/>
          <w:szCs w:val="24"/>
        </w:rPr>
        <w:t>ed</w:t>
      </w:r>
      <w:r w:rsidR="00BD3DA3" w:rsidRPr="00AA0B30">
        <w:rPr>
          <w:rFonts w:ascii="Arial" w:hAnsi="Arial" w:cs="Arial"/>
          <w:sz w:val="24"/>
          <w:szCs w:val="24"/>
        </w:rPr>
        <w:t xml:space="preserve"> that 53% of people who voted leave in the campaign to part ways with the European Union</w:t>
      </w:r>
      <w:r w:rsidR="00BD3DA3">
        <w:rPr>
          <w:rFonts w:ascii="Arial" w:hAnsi="Arial" w:cs="Arial"/>
          <w:sz w:val="24"/>
          <w:szCs w:val="24"/>
        </w:rPr>
        <w:t>,</w:t>
      </w:r>
      <w:r w:rsidR="00BD3DA3" w:rsidRPr="00AA0B30">
        <w:rPr>
          <w:rFonts w:ascii="Arial" w:hAnsi="Arial" w:cs="Arial"/>
          <w:sz w:val="24"/>
          <w:szCs w:val="24"/>
        </w:rPr>
        <w:t xml:space="preserve"> want the death penalty to return to the UK. (Kentish and Walker, 201</w:t>
      </w:r>
      <w:r w:rsidR="00BD3DA3">
        <w:rPr>
          <w:rFonts w:ascii="Arial" w:hAnsi="Arial" w:cs="Arial"/>
          <w:sz w:val="24"/>
          <w:szCs w:val="24"/>
        </w:rPr>
        <w:t>7</w:t>
      </w:r>
      <w:r w:rsidR="00BD3DA3" w:rsidRPr="00AA0B30">
        <w:rPr>
          <w:rFonts w:ascii="Arial" w:hAnsi="Arial" w:cs="Arial"/>
          <w:sz w:val="24"/>
          <w:szCs w:val="24"/>
        </w:rPr>
        <w:t xml:space="preserve">). </w:t>
      </w:r>
      <w:r w:rsidR="00BD3DA3">
        <w:rPr>
          <w:rFonts w:ascii="Arial" w:hAnsi="Arial" w:cs="Arial"/>
          <w:sz w:val="24"/>
          <w:szCs w:val="24"/>
        </w:rPr>
        <w:t>Also, a poll by ‘YouGov’ found that 41% of the Scottish population still held the old-fashioned view towards crime and punishment</w:t>
      </w:r>
      <w:r w:rsidR="00F93D2D">
        <w:rPr>
          <w:rFonts w:ascii="Arial" w:hAnsi="Arial" w:cs="Arial"/>
          <w:sz w:val="24"/>
          <w:szCs w:val="24"/>
        </w:rPr>
        <w:t>,</w:t>
      </w:r>
      <w:r w:rsidR="00BD3DA3">
        <w:rPr>
          <w:rFonts w:ascii="Arial" w:hAnsi="Arial" w:cs="Arial"/>
          <w:sz w:val="24"/>
          <w:szCs w:val="24"/>
        </w:rPr>
        <w:t xml:space="preserve"> and despite its progressive approach to justice the Scottish population would like the death penalty reinstated. (Andrews and Parker, 2019).</w:t>
      </w:r>
    </w:p>
    <w:p w14:paraId="53DC2286" w14:textId="77777777" w:rsidR="000F35EE" w:rsidRDefault="00553585" w:rsidP="4352B950">
      <w:pPr>
        <w:spacing w:line="480" w:lineRule="auto"/>
      </w:pPr>
      <w:r>
        <w:rPr>
          <w:noProof/>
        </w:rPr>
        <w:drawing>
          <wp:inline distT="0" distB="0" distL="0" distR="0" wp14:anchorId="76096532" wp14:editId="617C1EE1">
            <wp:extent cx="4550410" cy="3242310"/>
            <wp:effectExtent l="0" t="0" r="2540" b="0"/>
            <wp:docPr id="379392272" name="Picture 1" descr="brexit-leave-death-penal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550410" cy="3242310"/>
                    </a:xfrm>
                    <a:prstGeom prst="rect">
                      <a:avLst/>
                    </a:prstGeom>
                    <a:noFill/>
                    <a:ln>
                      <a:noFill/>
                    </a:ln>
                  </pic:spPr>
                </pic:pic>
              </a:graphicData>
            </a:graphic>
          </wp:inline>
        </w:drawing>
      </w:r>
    </w:p>
    <w:p w14:paraId="3F255F13" w14:textId="77777777" w:rsidR="000F35EE" w:rsidRDefault="4352B950" w:rsidP="4352B950">
      <w:pPr>
        <w:spacing w:line="480" w:lineRule="auto"/>
        <w:rPr>
          <w:rFonts w:ascii="Arial" w:hAnsi="Arial" w:cs="Arial"/>
          <w:sz w:val="24"/>
          <w:szCs w:val="24"/>
        </w:rPr>
      </w:pPr>
      <w:r w:rsidRPr="4352B950">
        <w:rPr>
          <w:rFonts w:ascii="Arial" w:hAnsi="Arial" w:cs="Arial"/>
          <w:sz w:val="24"/>
          <w:szCs w:val="24"/>
        </w:rPr>
        <w:t>(Kentish and Walker, 2017).</w:t>
      </w:r>
    </w:p>
    <w:p w14:paraId="17BD2110" w14:textId="77777777" w:rsidR="009214D0" w:rsidRDefault="009214D0" w:rsidP="00B91525">
      <w:pPr>
        <w:spacing w:line="480" w:lineRule="auto"/>
        <w:jc w:val="both"/>
        <w:rPr>
          <w:rFonts w:ascii="Arial" w:hAnsi="Arial" w:cs="Arial"/>
          <w:sz w:val="24"/>
          <w:szCs w:val="24"/>
        </w:rPr>
      </w:pPr>
    </w:p>
    <w:p w14:paraId="4DAA2F64" w14:textId="77777777" w:rsidR="00791640" w:rsidRPr="003470FB" w:rsidRDefault="0091224C" w:rsidP="00B91525">
      <w:pPr>
        <w:spacing w:line="480" w:lineRule="auto"/>
        <w:jc w:val="both"/>
        <w:rPr>
          <w:rFonts w:ascii="Arial" w:hAnsi="Arial" w:cs="Arial"/>
          <w:color w:val="000000" w:themeColor="text1"/>
          <w:sz w:val="24"/>
          <w:szCs w:val="24"/>
        </w:rPr>
      </w:pPr>
      <w:r>
        <w:rPr>
          <w:rFonts w:ascii="Arial" w:hAnsi="Arial" w:cs="Arial"/>
          <w:sz w:val="24"/>
          <w:szCs w:val="24"/>
        </w:rPr>
        <w:lastRenderedPageBreak/>
        <w:t>Article 2 of the Human Rights Act, Right to Life; stat</w:t>
      </w:r>
      <w:r w:rsidR="00A33263">
        <w:rPr>
          <w:rFonts w:ascii="Arial" w:hAnsi="Arial" w:cs="Arial"/>
          <w:sz w:val="24"/>
          <w:szCs w:val="24"/>
        </w:rPr>
        <w:t>es</w:t>
      </w:r>
      <w:r>
        <w:rPr>
          <w:rFonts w:ascii="Arial" w:hAnsi="Arial" w:cs="Arial"/>
          <w:sz w:val="24"/>
          <w:szCs w:val="24"/>
        </w:rPr>
        <w:t xml:space="preserve"> that </w:t>
      </w:r>
      <w:r w:rsidR="00533EE2">
        <w:rPr>
          <w:rFonts w:ascii="Arial" w:hAnsi="Arial" w:cs="Arial"/>
          <w:sz w:val="24"/>
          <w:szCs w:val="24"/>
        </w:rPr>
        <w:t>“</w:t>
      </w:r>
      <w:r>
        <w:rPr>
          <w:rFonts w:ascii="Arial" w:hAnsi="Arial" w:cs="Arial"/>
          <w:sz w:val="24"/>
          <w:szCs w:val="24"/>
        </w:rPr>
        <w:t>everyone’s life shall be protected by law</w:t>
      </w:r>
      <w:r w:rsidR="00533EE2">
        <w:rPr>
          <w:rFonts w:ascii="Arial" w:hAnsi="Arial" w:cs="Arial"/>
          <w:sz w:val="24"/>
          <w:szCs w:val="24"/>
        </w:rPr>
        <w:t>”</w:t>
      </w:r>
      <w:r>
        <w:rPr>
          <w:rFonts w:ascii="Arial" w:hAnsi="Arial" w:cs="Arial"/>
          <w:sz w:val="24"/>
          <w:szCs w:val="24"/>
        </w:rPr>
        <w:t xml:space="preserve">. Also, Article 3 states the prohibition to torture; </w:t>
      </w:r>
      <w:r w:rsidR="00533EE2">
        <w:rPr>
          <w:rFonts w:ascii="Arial" w:hAnsi="Arial" w:cs="Arial"/>
          <w:sz w:val="24"/>
          <w:szCs w:val="24"/>
        </w:rPr>
        <w:t>“</w:t>
      </w:r>
      <w:r>
        <w:rPr>
          <w:rFonts w:ascii="Arial" w:hAnsi="Arial" w:cs="Arial"/>
          <w:sz w:val="24"/>
          <w:szCs w:val="24"/>
        </w:rPr>
        <w:t xml:space="preserve">No one shall be subjected to torture or to inhumane or degrading treatment or </w:t>
      </w:r>
      <w:r w:rsidRPr="00924B87">
        <w:rPr>
          <w:rFonts w:ascii="Arial" w:hAnsi="Arial" w:cs="Arial"/>
          <w:color w:val="000000" w:themeColor="text1"/>
          <w:sz w:val="24"/>
          <w:szCs w:val="24"/>
        </w:rPr>
        <w:t>punishment</w:t>
      </w:r>
      <w:r w:rsidR="00533EE2">
        <w:rPr>
          <w:rFonts w:ascii="Arial" w:hAnsi="Arial" w:cs="Arial"/>
          <w:color w:val="000000" w:themeColor="text1"/>
          <w:sz w:val="24"/>
          <w:szCs w:val="24"/>
        </w:rPr>
        <w:t>”</w:t>
      </w:r>
      <w:r w:rsidRPr="00924B87">
        <w:rPr>
          <w:rFonts w:ascii="Arial" w:hAnsi="Arial" w:cs="Arial"/>
          <w:color w:val="000000" w:themeColor="text1"/>
          <w:sz w:val="24"/>
          <w:szCs w:val="24"/>
        </w:rPr>
        <w:t>. (Human Rights Act, 1998).</w:t>
      </w:r>
      <w:r w:rsidR="0079475B">
        <w:rPr>
          <w:rFonts w:ascii="Arial" w:hAnsi="Arial" w:cs="Arial"/>
          <w:color w:val="000000" w:themeColor="text1"/>
          <w:sz w:val="24"/>
          <w:szCs w:val="24"/>
        </w:rPr>
        <w:t xml:space="preserve"> </w:t>
      </w:r>
      <w:r w:rsidR="0079475B">
        <w:rPr>
          <w:rFonts w:ascii="Arial" w:hAnsi="Arial" w:cs="Arial"/>
          <w:sz w:val="24"/>
          <w:szCs w:val="24"/>
        </w:rPr>
        <w:t>Hood (2001) suggests that abolitionists believe that reinstating the death penalty contravenes both these articles.</w:t>
      </w:r>
      <w:r w:rsidR="00866A37">
        <w:rPr>
          <w:rFonts w:ascii="Arial" w:hAnsi="Arial" w:cs="Arial"/>
          <w:sz w:val="24"/>
          <w:szCs w:val="24"/>
        </w:rPr>
        <w:t xml:space="preserve"> Furthermore, </w:t>
      </w:r>
      <w:r w:rsidR="004C1F4F">
        <w:rPr>
          <w:rFonts w:ascii="Arial" w:hAnsi="Arial" w:cs="Arial"/>
          <w:sz w:val="24"/>
          <w:szCs w:val="24"/>
        </w:rPr>
        <w:t>the death penalty</w:t>
      </w:r>
      <w:r w:rsidR="00C87EF9">
        <w:rPr>
          <w:rFonts w:ascii="Arial" w:hAnsi="Arial" w:cs="Arial"/>
          <w:sz w:val="24"/>
          <w:szCs w:val="24"/>
        </w:rPr>
        <w:t xml:space="preserve"> contravenes the</w:t>
      </w:r>
      <w:r w:rsidR="00DD68E7">
        <w:rPr>
          <w:rFonts w:ascii="Arial" w:hAnsi="Arial" w:cs="Arial"/>
          <w:sz w:val="24"/>
          <w:szCs w:val="24"/>
        </w:rPr>
        <w:t xml:space="preserve"> </w:t>
      </w:r>
      <w:r w:rsidR="00C87EF9">
        <w:rPr>
          <w:rFonts w:ascii="Arial" w:hAnsi="Arial" w:cs="Arial"/>
          <w:sz w:val="24"/>
          <w:szCs w:val="24"/>
        </w:rPr>
        <w:t>H</w:t>
      </w:r>
      <w:r w:rsidR="00547F40">
        <w:rPr>
          <w:rFonts w:ascii="Arial" w:hAnsi="Arial" w:cs="Arial"/>
          <w:sz w:val="24"/>
          <w:szCs w:val="24"/>
        </w:rPr>
        <w:t>ipp</w:t>
      </w:r>
      <w:r w:rsidR="00DD68E7">
        <w:rPr>
          <w:rFonts w:ascii="Arial" w:hAnsi="Arial" w:cs="Arial"/>
          <w:sz w:val="24"/>
          <w:szCs w:val="24"/>
        </w:rPr>
        <w:t>ocratic Oath</w:t>
      </w:r>
      <w:r w:rsidR="0019748D">
        <w:rPr>
          <w:rFonts w:ascii="Arial" w:hAnsi="Arial" w:cs="Arial"/>
          <w:sz w:val="24"/>
          <w:szCs w:val="24"/>
        </w:rPr>
        <w:t>, a</w:t>
      </w:r>
      <w:r w:rsidR="00D333D7">
        <w:rPr>
          <w:rFonts w:ascii="Arial" w:hAnsi="Arial" w:cs="Arial"/>
          <w:sz w:val="24"/>
          <w:szCs w:val="24"/>
        </w:rPr>
        <w:t>s</w:t>
      </w:r>
      <w:r w:rsidR="00946CFF">
        <w:rPr>
          <w:rFonts w:ascii="Arial" w:hAnsi="Arial" w:cs="Arial"/>
          <w:sz w:val="24"/>
          <w:szCs w:val="24"/>
        </w:rPr>
        <w:t xml:space="preserve"> </w:t>
      </w:r>
      <w:r w:rsidR="00D333D7">
        <w:rPr>
          <w:rFonts w:ascii="Arial" w:hAnsi="Arial" w:cs="Arial"/>
          <w:sz w:val="24"/>
          <w:szCs w:val="24"/>
        </w:rPr>
        <w:t>p</w:t>
      </w:r>
      <w:r w:rsidR="00F4523D">
        <w:rPr>
          <w:rFonts w:ascii="Arial" w:hAnsi="Arial" w:cs="Arial"/>
          <w:sz w:val="24"/>
          <w:szCs w:val="24"/>
        </w:rPr>
        <w:t xml:space="preserve">rofessional ethical codes </w:t>
      </w:r>
      <w:r w:rsidR="007660D6">
        <w:rPr>
          <w:rFonts w:ascii="Arial" w:hAnsi="Arial" w:cs="Arial"/>
          <w:sz w:val="24"/>
          <w:szCs w:val="24"/>
        </w:rPr>
        <w:t xml:space="preserve">prohibit a health professional </w:t>
      </w:r>
      <w:r w:rsidR="00D333D7">
        <w:rPr>
          <w:rFonts w:ascii="Arial" w:hAnsi="Arial" w:cs="Arial"/>
          <w:sz w:val="24"/>
          <w:szCs w:val="24"/>
        </w:rPr>
        <w:t xml:space="preserve">from </w:t>
      </w:r>
      <w:r w:rsidR="007660D6">
        <w:rPr>
          <w:rFonts w:ascii="Arial" w:hAnsi="Arial" w:cs="Arial"/>
          <w:sz w:val="24"/>
          <w:szCs w:val="24"/>
        </w:rPr>
        <w:t xml:space="preserve">participating </w:t>
      </w:r>
      <w:r w:rsidR="00AF4D61">
        <w:rPr>
          <w:rFonts w:ascii="Arial" w:hAnsi="Arial" w:cs="Arial"/>
          <w:sz w:val="24"/>
          <w:szCs w:val="24"/>
        </w:rPr>
        <w:t>in executions</w:t>
      </w:r>
      <w:r w:rsidR="003470FB">
        <w:rPr>
          <w:rFonts w:ascii="Arial" w:hAnsi="Arial" w:cs="Arial"/>
          <w:sz w:val="24"/>
          <w:szCs w:val="24"/>
        </w:rPr>
        <w:t>.</w:t>
      </w:r>
      <w:r w:rsidR="00961AA7">
        <w:rPr>
          <w:rFonts w:ascii="Arial" w:hAnsi="Arial" w:cs="Arial"/>
          <w:sz w:val="24"/>
          <w:szCs w:val="24"/>
        </w:rPr>
        <w:t xml:space="preserve"> </w:t>
      </w:r>
      <w:r w:rsidR="00873F6F">
        <w:rPr>
          <w:rFonts w:ascii="Arial" w:hAnsi="Arial" w:cs="Arial"/>
          <w:sz w:val="24"/>
          <w:szCs w:val="24"/>
        </w:rPr>
        <w:t>(Amnesty</w:t>
      </w:r>
      <w:r w:rsidR="004534F7">
        <w:rPr>
          <w:rFonts w:ascii="Arial" w:hAnsi="Arial" w:cs="Arial"/>
          <w:sz w:val="24"/>
          <w:szCs w:val="24"/>
        </w:rPr>
        <w:t xml:space="preserve"> International</w:t>
      </w:r>
      <w:r w:rsidR="00873F6F">
        <w:rPr>
          <w:rFonts w:ascii="Arial" w:hAnsi="Arial" w:cs="Arial"/>
          <w:sz w:val="24"/>
          <w:szCs w:val="24"/>
        </w:rPr>
        <w:t>, 2012)</w:t>
      </w:r>
      <w:r w:rsidR="004534F7">
        <w:rPr>
          <w:rFonts w:ascii="Arial" w:hAnsi="Arial" w:cs="Arial"/>
          <w:sz w:val="24"/>
          <w:szCs w:val="24"/>
        </w:rPr>
        <w:t xml:space="preserve">. </w:t>
      </w:r>
      <w:r w:rsidR="00F6473D">
        <w:rPr>
          <w:rFonts w:ascii="Arial" w:hAnsi="Arial" w:cs="Arial"/>
          <w:sz w:val="24"/>
          <w:szCs w:val="24"/>
        </w:rPr>
        <w:t xml:space="preserve">This begs the question </w:t>
      </w:r>
      <w:r w:rsidR="00D05A4B">
        <w:rPr>
          <w:rFonts w:ascii="Arial" w:hAnsi="Arial" w:cs="Arial"/>
          <w:sz w:val="24"/>
          <w:szCs w:val="24"/>
        </w:rPr>
        <w:t xml:space="preserve">is the executioner also a murderer? </w:t>
      </w:r>
    </w:p>
    <w:p w14:paraId="14E8DB3C" w14:textId="77777777" w:rsidR="00D14013" w:rsidRDefault="00D14013" w:rsidP="00B91525">
      <w:pPr>
        <w:spacing w:line="480" w:lineRule="auto"/>
        <w:jc w:val="both"/>
        <w:rPr>
          <w:rFonts w:ascii="Arial" w:hAnsi="Arial" w:cs="Arial"/>
          <w:sz w:val="24"/>
          <w:szCs w:val="24"/>
        </w:rPr>
      </w:pPr>
    </w:p>
    <w:p w14:paraId="442F4059" w14:textId="77777777" w:rsidR="00F95D70" w:rsidRDefault="00F95D70" w:rsidP="00B91525">
      <w:pPr>
        <w:spacing w:line="480" w:lineRule="auto"/>
        <w:jc w:val="both"/>
        <w:rPr>
          <w:rFonts w:ascii="Arial" w:hAnsi="Arial" w:cs="Arial"/>
          <w:sz w:val="24"/>
          <w:szCs w:val="24"/>
        </w:rPr>
      </w:pPr>
      <w:r>
        <w:rPr>
          <w:rFonts w:ascii="Arial" w:hAnsi="Arial" w:cs="Arial"/>
          <w:sz w:val="24"/>
          <w:szCs w:val="24"/>
        </w:rPr>
        <w:t xml:space="preserve">An advantage to the death penalty being reinstated is the ideology of retribution. This theory suggests that offenders need to be punished for their wrongdoing. The punishment must be appropriate and fit the severity of the crime. </w:t>
      </w:r>
      <w:r w:rsidR="00C51A64">
        <w:rPr>
          <w:rFonts w:ascii="Arial" w:hAnsi="Arial" w:cs="Arial"/>
          <w:sz w:val="24"/>
          <w:szCs w:val="24"/>
        </w:rPr>
        <w:t>It could be argued that c</w:t>
      </w:r>
      <w:r>
        <w:rPr>
          <w:rFonts w:ascii="Arial" w:hAnsi="Arial" w:cs="Arial"/>
          <w:sz w:val="24"/>
          <w:szCs w:val="24"/>
        </w:rPr>
        <w:t xml:space="preserve">ourts </w:t>
      </w:r>
      <w:r w:rsidR="00C51A64">
        <w:rPr>
          <w:rFonts w:ascii="Arial" w:hAnsi="Arial" w:cs="Arial"/>
          <w:sz w:val="24"/>
          <w:szCs w:val="24"/>
        </w:rPr>
        <w:t>which</w:t>
      </w:r>
      <w:r>
        <w:rPr>
          <w:rFonts w:ascii="Arial" w:hAnsi="Arial" w:cs="Arial"/>
          <w:sz w:val="24"/>
          <w:szCs w:val="24"/>
        </w:rPr>
        <w:t xml:space="preserve"> impose harsh punishments give the public a sense that justice has been served</w:t>
      </w:r>
      <w:r w:rsidR="00E7724D">
        <w:rPr>
          <w:rFonts w:ascii="Arial" w:hAnsi="Arial" w:cs="Arial"/>
          <w:sz w:val="24"/>
          <w:szCs w:val="24"/>
        </w:rPr>
        <w:t xml:space="preserve"> and it allows the victim’s family to gain closure</w:t>
      </w:r>
      <w:r>
        <w:rPr>
          <w:rFonts w:ascii="Arial" w:hAnsi="Arial" w:cs="Arial"/>
          <w:sz w:val="24"/>
          <w:szCs w:val="24"/>
        </w:rPr>
        <w:t xml:space="preserve">. The Old Testaments statement </w:t>
      </w:r>
      <w:r w:rsidR="007814F7">
        <w:rPr>
          <w:rFonts w:ascii="Arial" w:hAnsi="Arial" w:cs="Arial"/>
          <w:sz w:val="24"/>
          <w:szCs w:val="24"/>
        </w:rPr>
        <w:t>“</w:t>
      </w:r>
      <w:r>
        <w:rPr>
          <w:rFonts w:ascii="Arial" w:hAnsi="Arial" w:cs="Arial"/>
          <w:sz w:val="24"/>
          <w:szCs w:val="24"/>
        </w:rPr>
        <w:t>An eye for an eye</w:t>
      </w:r>
      <w:r w:rsidR="007814F7">
        <w:rPr>
          <w:rFonts w:ascii="Arial" w:hAnsi="Arial" w:cs="Arial"/>
          <w:sz w:val="24"/>
          <w:szCs w:val="24"/>
        </w:rPr>
        <w:t>”</w:t>
      </w:r>
      <w:r>
        <w:rPr>
          <w:rFonts w:ascii="Arial" w:hAnsi="Arial" w:cs="Arial"/>
          <w:sz w:val="24"/>
          <w:szCs w:val="24"/>
        </w:rPr>
        <w:t xml:space="preserve"> is often referred to as justification </w:t>
      </w:r>
      <w:r w:rsidR="009214D0">
        <w:rPr>
          <w:rFonts w:ascii="Arial" w:hAnsi="Arial" w:cs="Arial"/>
          <w:sz w:val="24"/>
          <w:szCs w:val="24"/>
        </w:rPr>
        <w:t>for the</w:t>
      </w:r>
      <w:r>
        <w:rPr>
          <w:rFonts w:ascii="Arial" w:hAnsi="Arial" w:cs="Arial"/>
          <w:sz w:val="24"/>
          <w:szCs w:val="24"/>
        </w:rPr>
        <w:t xml:space="preserve"> death penalty. </w:t>
      </w:r>
      <w:r w:rsidR="00E7724D">
        <w:rPr>
          <w:rFonts w:ascii="Arial" w:hAnsi="Arial" w:cs="Arial"/>
          <w:sz w:val="24"/>
          <w:szCs w:val="24"/>
        </w:rPr>
        <w:t>(BBC, 2014).</w:t>
      </w:r>
    </w:p>
    <w:p w14:paraId="63C46EF8" w14:textId="77777777" w:rsidR="007E5563" w:rsidRDefault="007E5563" w:rsidP="00B91525">
      <w:pPr>
        <w:spacing w:line="480" w:lineRule="auto"/>
        <w:jc w:val="both"/>
        <w:rPr>
          <w:rFonts w:ascii="Arial" w:hAnsi="Arial" w:cs="Arial"/>
          <w:sz w:val="24"/>
          <w:szCs w:val="24"/>
        </w:rPr>
      </w:pPr>
    </w:p>
    <w:p w14:paraId="01E21BBB" w14:textId="77777777" w:rsidR="007E5563" w:rsidRDefault="007E5563" w:rsidP="00B91525">
      <w:pPr>
        <w:spacing w:line="480" w:lineRule="auto"/>
        <w:jc w:val="both"/>
        <w:rPr>
          <w:rFonts w:ascii="Arial" w:hAnsi="Arial" w:cs="Arial"/>
          <w:sz w:val="24"/>
          <w:szCs w:val="24"/>
        </w:rPr>
      </w:pPr>
      <w:r>
        <w:rPr>
          <w:rFonts w:ascii="Arial" w:hAnsi="Arial" w:cs="Arial"/>
          <w:sz w:val="24"/>
          <w:szCs w:val="24"/>
        </w:rPr>
        <w:t>Conservative MP, John Hayes believes that</w:t>
      </w:r>
      <w:r w:rsidR="00E719DD">
        <w:rPr>
          <w:rFonts w:ascii="Arial" w:hAnsi="Arial" w:cs="Arial"/>
          <w:sz w:val="24"/>
          <w:szCs w:val="24"/>
        </w:rPr>
        <w:t xml:space="preserve"> with</w:t>
      </w:r>
      <w:r>
        <w:rPr>
          <w:rFonts w:ascii="Arial" w:hAnsi="Arial" w:cs="Arial"/>
          <w:sz w:val="24"/>
          <w:szCs w:val="24"/>
        </w:rPr>
        <w:t xml:space="preserve"> the issue of very serious crime in Britain and increasing murder rate</w:t>
      </w:r>
      <w:r w:rsidR="001F463F">
        <w:rPr>
          <w:rFonts w:ascii="Arial" w:hAnsi="Arial" w:cs="Arial"/>
          <w:sz w:val="24"/>
          <w:szCs w:val="24"/>
        </w:rPr>
        <w:t>s,</w:t>
      </w:r>
      <w:r>
        <w:rPr>
          <w:rFonts w:ascii="Arial" w:hAnsi="Arial" w:cs="Arial"/>
          <w:sz w:val="24"/>
          <w:szCs w:val="24"/>
        </w:rPr>
        <w:t xml:space="preserve"> there needs to be an appropriate punishment fitting the crime committed. Hayes has called on the Government to reintroduce ‘hanging’ for people who commit violent crimes</w:t>
      </w:r>
      <w:r w:rsidR="000722BC">
        <w:rPr>
          <w:rFonts w:ascii="Arial" w:hAnsi="Arial" w:cs="Arial"/>
          <w:sz w:val="24"/>
          <w:szCs w:val="24"/>
        </w:rPr>
        <w:t xml:space="preserve">. </w:t>
      </w:r>
      <w:r>
        <w:rPr>
          <w:rFonts w:ascii="Arial" w:hAnsi="Arial" w:cs="Arial"/>
          <w:sz w:val="24"/>
          <w:szCs w:val="24"/>
        </w:rPr>
        <w:t xml:space="preserve">He spoke with Justice Secretary, David Gauke to consider the potential merits it’s return would have on society. </w:t>
      </w:r>
      <w:r w:rsidR="00416BF0">
        <w:rPr>
          <w:rFonts w:ascii="Arial" w:hAnsi="Arial" w:cs="Arial"/>
          <w:sz w:val="24"/>
          <w:szCs w:val="24"/>
        </w:rPr>
        <w:t>D</w:t>
      </w:r>
      <w:r>
        <w:rPr>
          <w:rFonts w:ascii="Arial" w:hAnsi="Arial" w:cs="Arial"/>
          <w:sz w:val="24"/>
          <w:szCs w:val="24"/>
        </w:rPr>
        <w:t>espite Hayes efforts the UK government has been clear in that it “opposes the use of the death penalty in all circumstances and has no plans to reintroduce it</w:t>
      </w:r>
      <w:r w:rsidR="009214D0">
        <w:rPr>
          <w:rFonts w:ascii="Arial" w:hAnsi="Arial" w:cs="Arial"/>
          <w:sz w:val="24"/>
          <w:szCs w:val="24"/>
        </w:rPr>
        <w:t>”. (</w:t>
      </w:r>
      <w:r>
        <w:rPr>
          <w:rFonts w:ascii="Arial" w:hAnsi="Arial" w:cs="Arial"/>
          <w:sz w:val="24"/>
          <w:szCs w:val="24"/>
        </w:rPr>
        <w:t xml:space="preserve">Kentish, 2018). </w:t>
      </w:r>
    </w:p>
    <w:p w14:paraId="5A4E7D2B" w14:textId="77777777" w:rsidR="007C02C1" w:rsidRDefault="4352B950" w:rsidP="4352B950">
      <w:pPr>
        <w:spacing w:line="480" w:lineRule="auto"/>
        <w:jc w:val="both"/>
        <w:rPr>
          <w:rFonts w:ascii="Arial" w:hAnsi="Arial" w:cs="Arial"/>
          <w:sz w:val="24"/>
          <w:szCs w:val="24"/>
        </w:rPr>
      </w:pPr>
      <w:r w:rsidRPr="4352B950">
        <w:rPr>
          <w:rFonts w:ascii="Arial" w:hAnsi="Arial" w:cs="Arial"/>
          <w:sz w:val="24"/>
          <w:szCs w:val="24"/>
        </w:rPr>
        <w:lastRenderedPageBreak/>
        <w:t>This statement raises concerns and does not reflect the recent decision made by Sajid Javid to extradite two former British citizens and alleged terrorists to the US without seeking written assurance that they would not face the death penalty. (Grierson, 2018).</w:t>
      </w:r>
    </w:p>
    <w:p w14:paraId="1024C939" w14:textId="77777777" w:rsidR="007C02C1" w:rsidRDefault="00EF1F47" w:rsidP="4352B950">
      <w:pPr>
        <w:spacing w:line="480" w:lineRule="auto"/>
        <w:jc w:val="both"/>
        <w:rPr>
          <w:rFonts w:ascii="Arial" w:hAnsi="Arial" w:cs="Arial"/>
          <w:sz w:val="24"/>
          <w:szCs w:val="24"/>
        </w:rPr>
      </w:pPr>
      <w:r>
        <w:rPr>
          <w:rFonts w:eastAsia="Times New Roman"/>
          <w:noProof/>
        </w:rPr>
        <w:drawing>
          <wp:anchor distT="0" distB="0" distL="114300" distR="114300" simplePos="0" relativeHeight="251663360" behindDoc="0" locked="0" layoutInCell="1" allowOverlap="1" wp14:anchorId="71B99758" wp14:editId="77F0039A">
            <wp:simplePos x="0" y="0"/>
            <wp:positionH relativeFrom="column">
              <wp:posOffset>163195</wp:posOffset>
            </wp:positionH>
            <wp:positionV relativeFrom="paragraph">
              <wp:posOffset>0</wp:posOffset>
            </wp:positionV>
            <wp:extent cx="5462905" cy="3072130"/>
            <wp:effectExtent l="0" t="0" r="4445" b="0"/>
            <wp:wrapTopAndBottom/>
            <wp:docPr id="8" name="Picture 8" descr="Responses from members of the Conservatives, Labour, Liberal Democrats and SNP. Pic: Queen Mary University of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Responses from members of the Conservatives, Labour, Liberal Democrats and SNP. Pic: Queen Mary University of Lond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62905" cy="3072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3E9E">
        <w:rPr>
          <w:rFonts w:ascii="Arial" w:hAnsi="Arial" w:cs="Arial"/>
          <w:sz w:val="24"/>
          <w:szCs w:val="24"/>
        </w:rPr>
        <w:t xml:space="preserve"> </w:t>
      </w:r>
    </w:p>
    <w:p w14:paraId="6E4837B7" w14:textId="77777777" w:rsidR="4352B950" w:rsidRDefault="4352B950" w:rsidP="4352B950">
      <w:pPr>
        <w:spacing w:line="480" w:lineRule="auto"/>
        <w:jc w:val="both"/>
        <w:rPr>
          <w:rFonts w:ascii="Arial" w:hAnsi="Arial" w:cs="Arial"/>
          <w:sz w:val="24"/>
          <w:szCs w:val="24"/>
        </w:rPr>
      </w:pPr>
      <w:r w:rsidRPr="4352B950">
        <w:rPr>
          <w:rFonts w:ascii="Arial" w:hAnsi="Arial" w:cs="Arial"/>
          <w:sz w:val="24"/>
          <w:szCs w:val="24"/>
        </w:rPr>
        <w:t>(Sky News, 2018).</w:t>
      </w:r>
    </w:p>
    <w:p w14:paraId="638E6788" w14:textId="77777777" w:rsidR="00EF1F47" w:rsidRDefault="00C1355B" w:rsidP="00B91525">
      <w:pPr>
        <w:spacing w:line="480" w:lineRule="auto"/>
        <w:jc w:val="both"/>
        <w:rPr>
          <w:rFonts w:ascii="Arial" w:hAnsi="Arial" w:cs="Arial"/>
          <w:sz w:val="24"/>
          <w:szCs w:val="24"/>
        </w:rPr>
      </w:pPr>
      <w:r>
        <w:rPr>
          <w:rFonts w:ascii="Arial" w:hAnsi="Arial" w:cs="Arial"/>
          <w:sz w:val="24"/>
          <w:szCs w:val="24"/>
        </w:rPr>
        <w:t xml:space="preserve">The above graph also </w:t>
      </w:r>
      <w:r w:rsidR="00992BC2">
        <w:rPr>
          <w:rFonts w:ascii="Arial" w:hAnsi="Arial" w:cs="Arial"/>
          <w:sz w:val="24"/>
          <w:szCs w:val="24"/>
        </w:rPr>
        <w:t xml:space="preserve">shows the contradiction in the Conservative </w:t>
      </w:r>
      <w:r w:rsidR="007C09B8">
        <w:rPr>
          <w:rFonts w:ascii="Arial" w:hAnsi="Arial" w:cs="Arial"/>
          <w:sz w:val="24"/>
          <w:szCs w:val="24"/>
        </w:rPr>
        <w:t>government’s</w:t>
      </w:r>
      <w:r w:rsidR="00992BC2">
        <w:rPr>
          <w:rFonts w:ascii="Arial" w:hAnsi="Arial" w:cs="Arial"/>
          <w:sz w:val="24"/>
          <w:szCs w:val="24"/>
        </w:rPr>
        <w:t xml:space="preserve"> stance</w:t>
      </w:r>
      <w:r w:rsidR="007C09B8">
        <w:rPr>
          <w:rFonts w:ascii="Arial" w:hAnsi="Arial" w:cs="Arial"/>
          <w:sz w:val="24"/>
          <w:szCs w:val="24"/>
        </w:rPr>
        <w:t>.</w:t>
      </w:r>
    </w:p>
    <w:p w14:paraId="6926B694" w14:textId="77777777" w:rsidR="00EF1F47" w:rsidRDefault="00EF1F47" w:rsidP="00B91525">
      <w:pPr>
        <w:spacing w:line="480" w:lineRule="auto"/>
        <w:jc w:val="both"/>
        <w:rPr>
          <w:rFonts w:ascii="Arial" w:hAnsi="Arial" w:cs="Arial"/>
          <w:sz w:val="24"/>
          <w:szCs w:val="24"/>
        </w:rPr>
      </w:pPr>
    </w:p>
    <w:p w14:paraId="0D37345E" w14:textId="77777777" w:rsidR="00437BB8" w:rsidRDefault="00182DED" w:rsidP="007035B0">
      <w:pPr>
        <w:spacing w:line="480" w:lineRule="auto"/>
        <w:jc w:val="both"/>
        <w:rPr>
          <w:rFonts w:ascii="Arial" w:hAnsi="Arial" w:cs="Arial"/>
          <w:sz w:val="24"/>
          <w:szCs w:val="24"/>
        </w:rPr>
      </w:pPr>
      <w:r>
        <w:rPr>
          <w:rFonts w:ascii="Arial" w:hAnsi="Arial" w:cs="Arial"/>
          <w:sz w:val="24"/>
          <w:szCs w:val="24"/>
        </w:rPr>
        <w:t>T</w:t>
      </w:r>
      <w:r w:rsidR="00327F18">
        <w:rPr>
          <w:rFonts w:ascii="Arial" w:hAnsi="Arial" w:cs="Arial"/>
          <w:sz w:val="24"/>
          <w:szCs w:val="24"/>
        </w:rPr>
        <w:t xml:space="preserve">he death penalty is </w:t>
      </w:r>
      <w:r w:rsidR="00A47E7B">
        <w:rPr>
          <w:rFonts w:ascii="Arial" w:hAnsi="Arial" w:cs="Arial"/>
          <w:sz w:val="24"/>
          <w:szCs w:val="24"/>
        </w:rPr>
        <w:t xml:space="preserve">also </w:t>
      </w:r>
      <w:r w:rsidR="00327F18">
        <w:rPr>
          <w:rFonts w:ascii="Arial" w:hAnsi="Arial" w:cs="Arial"/>
          <w:sz w:val="24"/>
          <w:szCs w:val="24"/>
        </w:rPr>
        <w:t>often justified with the argument of deterrence inferring that execution removes any chance of the person reoffending in society.</w:t>
      </w:r>
      <w:r w:rsidR="0068596B">
        <w:rPr>
          <w:rFonts w:ascii="Arial" w:hAnsi="Arial" w:cs="Arial"/>
          <w:sz w:val="24"/>
          <w:szCs w:val="24"/>
        </w:rPr>
        <w:t xml:space="preserve"> </w:t>
      </w:r>
      <w:r w:rsidR="00542AAC">
        <w:rPr>
          <w:rFonts w:ascii="Arial" w:hAnsi="Arial" w:cs="Arial"/>
          <w:sz w:val="24"/>
          <w:szCs w:val="24"/>
        </w:rPr>
        <w:t>However,</w:t>
      </w:r>
      <w:r w:rsidR="0068596B">
        <w:rPr>
          <w:rFonts w:ascii="Arial" w:hAnsi="Arial" w:cs="Arial"/>
          <w:sz w:val="24"/>
          <w:szCs w:val="24"/>
        </w:rPr>
        <w:t xml:space="preserve"> t</w:t>
      </w:r>
      <w:r w:rsidR="00327F18">
        <w:rPr>
          <w:rFonts w:ascii="Arial" w:hAnsi="Arial" w:cs="Arial"/>
          <w:sz w:val="24"/>
          <w:szCs w:val="24"/>
        </w:rPr>
        <w:t xml:space="preserve">here has not been enough convincing evidence that the death penalty is a more effective deterrent than a term of life imprisonment. </w:t>
      </w:r>
      <w:r w:rsidR="006718E9">
        <w:rPr>
          <w:rFonts w:ascii="Arial" w:hAnsi="Arial" w:cs="Arial"/>
          <w:sz w:val="24"/>
          <w:szCs w:val="24"/>
        </w:rPr>
        <w:t>(Hood, 2001).</w:t>
      </w:r>
    </w:p>
    <w:p w14:paraId="19E0C382" w14:textId="77777777" w:rsidR="00616F67" w:rsidRDefault="00616F67" w:rsidP="007035B0">
      <w:pPr>
        <w:spacing w:line="480" w:lineRule="auto"/>
        <w:jc w:val="both"/>
        <w:rPr>
          <w:rFonts w:ascii="Arial" w:hAnsi="Arial" w:cs="Arial"/>
          <w:sz w:val="24"/>
          <w:szCs w:val="24"/>
        </w:rPr>
      </w:pPr>
    </w:p>
    <w:p w14:paraId="5EB8FF08" w14:textId="77777777" w:rsidR="00450341" w:rsidRDefault="00E8441D" w:rsidP="007035B0">
      <w:pPr>
        <w:spacing w:line="480" w:lineRule="auto"/>
        <w:jc w:val="both"/>
        <w:rPr>
          <w:rFonts w:ascii="Arial" w:hAnsi="Arial" w:cs="Arial"/>
          <w:sz w:val="24"/>
          <w:szCs w:val="24"/>
        </w:rPr>
      </w:pPr>
      <w:r>
        <w:rPr>
          <w:rFonts w:ascii="Arial" w:hAnsi="Arial" w:cs="Arial"/>
          <w:sz w:val="24"/>
          <w:szCs w:val="24"/>
        </w:rPr>
        <w:lastRenderedPageBreak/>
        <w:t>In addition</w:t>
      </w:r>
      <w:r w:rsidR="00EE0328">
        <w:rPr>
          <w:rFonts w:ascii="Arial" w:hAnsi="Arial" w:cs="Arial"/>
          <w:sz w:val="24"/>
          <w:szCs w:val="24"/>
        </w:rPr>
        <w:t>,</w:t>
      </w:r>
      <w:r>
        <w:rPr>
          <w:rFonts w:ascii="Arial" w:hAnsi="Arial" w:cs="Arial"/>
          <w:sz w:val="24"/>
          <w:szCs w:val="24"/>
        </w:rPr>
        <w:t xml:space="preserve"> it could be argued that a person w</w:t>
      </w:r>
      <w:r w:rsidR="00770CE0">
        <w:rPr>
          <w:rFonts w:ascii="Arial" w:hAnsi="Arial" w:cs="Arial"/>
          <w:sz w:val="24"/>
          <w:szCs w:val="24"/>
        </w:rPr>
        <w:t xml:space="preserve">ho </w:t>
      </w:r>
      <w:r>
        <w:rPr>
          <w:rFonts w:ascii="Arial" w:hAnsi="Arial" w:cs="Arial"/>
          <w:sz w:val="24"/>
          <w:szCs w:val="24"/>
        </w:rPr>
        <w:t xml:space="preserve">lacks mental capacity </w:t>
      </w:r>
      <w:r w:rsidR="00770CE0">
        <w:rPr>
          <w:rFonts w:ascii="Arial" w:hAnsi="Arial" w:cs="Arial"/>
          <w:sz w:val="24"/>
          <w:szCs w:val="24"/>
        </w:rPr>
        <w:t xml:space="preserve">would be </w:t>
      </w:r>
      <w:r w:rsidR="009214D0">
        <w:rPr>
          <w:rFonts w:ascii="Arial" w:hAnsi="Arial" w:cs="Arial"/>
          <w:sz w:val="24"/>
          <w:szCs w:val="24"/>
        </w:rPr>
        <w:t>incapable of</w:t>
      </w:r>
      <w:r w:rsidR="00B50394">
        <w:rPr>
          <w:rFonts w:ascii="Arial" w:hAnsi="Arial" w:cs="Arial"/>
          <w:sz w:val="24"/>
          <w:szCs w:val="24"/>
        </w:rPr>
        <w:t xml:space="preserve"> </w:t>
      </w:r>
      <w:r w:rsidR="00D553C3">
        <w:rPr>
          <w:rFonts w:ascii="Arial" w:hAnsi="Arial" w:cs="Arial"/>
          <w:sz w:val="24"/>
          <w:szCs w:val="24"/>
        </w:rPr>
        <w:t>being deterred</w:t>
      </w:r>
      <w:r w:rsidR="006D2C36">
        <w:rPr>
          <w:rFonts w:ascii="Arial" w:hAnsi="Arial" w:cs="Arial"/>
          <w:sz w:val="24"/>
          <w:szCs w:val="24"/>
        </w:rPr>
        <w:t xml:space="preserve"> from committing an offence irrespective of the consequences. </w:t>
      </w:r>
      <w:r w:rsidR="00AF6EA8">
        <w:rPr>
          <w:rFonts w:ascii="Arial" w:hAnsi="Arial" w:cs="Arial"/>
          <w:sz w:val="24"/>
          <w:szCs w:val="24"/>
        </w:rPr>
        <w:t xml:space="preserve">An </w:t>
      </w:r>
      <w:r w:rsidR="009214D0">
        <w:rPr>
          <w:rFonts w:ascii="Arial" w:hAnsi="Arial" w:cs="Arial"/>
          <w:sz w:val="24"/>
          <w:szCs w:val="24"/>
        </w:rPr>
        <w:t>offender’s</w:t>
      </w:r>
      <w:r w:rsidR="00AF6EA8">
        <w:rPr>
          <w:rFonts w:ascii="Arial" w:hAnsi="Arial" w:cs="Arial"/>
          <w:sz w:val="24"/>
          <w:szCs w:val="24"/>
        </w:rPr>
        <w:t xml:space="preserve"> emotional state should also be considered as the threat of execution would not have altered </w:t>
      </w:r>
      <w:r w:rsidR="0074618F">
        <w:rPr>
          <w:rFonts w:ascii="Arial" w:hAnsi="Arial" w:cs="Arial"/>
          <w:sz w:val="24"/>
          <w:szCs w:val="24"/>
        </w:rPr>
        <w:t>the offender’s state of mind when committing the offence</w:t>
      </w:r>
      <w:r w:rsidR="00FF7573">
        <w:rPr>
          <w:rFonts w:ascii="Arial" w:hAnsi="Arial" w:cs="Arial"/>
          <w:sz w:val="24"/>
          <w:szCs w:val="24"/>
        </w:rPr>
        <w:t>.</w:t>
      </w:r>
      <w:r w:rsidR="0074618F">
        <w:rPr>
          <w:rFonts w:ascii="Arial" w:hAnsi="Arial" w:cs="Arial"/>
          <w:sz w:val="24"/>
          <w:szCs w:val="24"/>
        </w:rPr>
        <w:t xml:space="preserve"> (BBC, 2014)</w:t>
      </w:r>
      <w:r w:rsidR="00437BB8">
        <w:rPr>
          <w:rFonts w:ascii="Arial" w:hAnsi="Arial" w:cs="Arial"/>
          <w:sz w:val="24"/>
          <w:szCs w:val="24"/>
        </w:rPr>
        <w:t>.</w:t>
      </w:r>
      <w:r w:rsidR="001613B7">
        <w:rPr>
          <w:rFonts w:ascii="Arial" w:hAnsi="Arial" w:cs="Arial"/>
          <w:sz w:val="24"/>
          <w:szCs w:val="24"/>
        </w:rPr>
        <w:t xml:space="preserve"> This </w:t>
      </w:r>
      <w:r w:rsidR="00BF0FE1">
        <w:rPr>
          <w:rFonts w:ascii="Arial" w:hAnsi="Arial" w:cs="Arial"/>
          <w:sz w:val="24"/>
          <w:szCs w:val="24"/>
        </w:rPr>
        <w:t xml:space="preserve">could be viewed as </w:t>
      </w:r>
      <w:r w:rsidR="001613B7">
        <w:rPr>
          <w:rFonts w:ascii="Arial" w:hAnsi="Arial" w:cs="Arial"/>
          <w:sz w:val="24"/>
          <w:szCs w:val="24"/>
        </w:rPr>
        <w:t>a seri</w:t>
      </w:r>
      <w:r w:rsidR="004B606D">
        <w:rPr>
          <w:rFonts w:ascii="Arial" w:hAnsi="Arial" w:cs="Arial"/>
          <w:sz w:val="24"/>
          <w:szCs w:val="24"/>
        </w:rPr>
        <w:t xml:space="preserve">ous </w:t>
      </w:r>
      <w:r w:rsidR="001613B7">
        <w:rPr>
          <w:rFonts w:ascii="Arial" w:hAnsi="Arial" w:cs="Arial"/>
          <w:sz w:val="24"/>
          <w:szCs w:val="24"/>
        </w:rPr>
        <w:t>threat to today’s society</w:t>
      </w:r>
      <w:r w:rsidR="00361D03">
        <w:rPr>
          <w:rFonts w:ascii="Arial" w:hAnsi="Arial" w:cs="Arial"/>
          <w:sz w:val="24"/>
          <w:szCs w:val="24"/>
        </w:rPr>
        <w:t xml:space="preserve"> </w:t>
      </w:r>
      <w:r w:rsidR="00A77E38">
        <w:rPr>
          <w:rFonts w:ascii="Arial" w:hAnsi="Arial" w:cs="Arial"/>
          <w:sz w:val="24"/>
          <w:szCs w:val="24"/>
        </w:rPr>
        <w:t xml:space="preserve">as mental health </w:t>
      </w:r>
      <w:r w:rsidR="005F73AC">
        <w:rPr>
          <w:rFonts w:ascii="Arial" w:hAnsi="Arial" w:cs="Arial"/>
          <w:sz w:val="24"/>
          <w:szCs w:val="24"/>
        </w:rPr>
        <w:t xml:space="preserve">is finally getting the recognition it deserves only to be denied in a court of law. </w:t>
      </w:r>
      <w:r w:rsidR="001613B7">
        <w:rPr>
          <w:rFonts w:ascii="Arial" w:hAnsi="Arial" w:cs="Arial"/>
          <w:sz w:val="24"/>
          <w:szCs w:val="24"/>
        </w:rPr>
        <w:t xml:space="preserve"> </w:t>
      </w:r>
    </w:p>
    <w:p w14:paraId="7A1CC792" w14:textId="77777777" w:rsidR="007E4D9E" w:rsidRDefault="007E4D9E" w:rsidP="007035B0">
      <w:pPr>
        <w:spacing w:line="480" w:lineRule="auto"/>
        <w:jc w:val="both"/>
        <w:rPr>
          <w:rFonts w:ascii="Arial" w:hAnsi="Arial" w:cs="Arial"/>
          <w:sz w:val="24"/>
          <w:szCs w:val="24"/>
        </w:rPr>
      </w:pPr>
    </w:p>
    <w:p w14:paraId="3D211AEF" w14:textId="77777777" w:rsidR="0076619D" w:rsidRDefault="002C246F" w:rsidP="007035B0">
      <w:pPr>
        <w:spacing w:line="480" w:lineRule="auto"/>
        <w:jc w:val="both"/>
        <w:rPr>
          <w:rFonts w:ascii="Arial" w:hAnsi="Arial" w:cs="Arial"/>
          <w:sz w:val="24"/>
          <w:szCs w:val="24"/>
        </w:rPr>
      </w:pPr>
      <w:r>
        <w:rPr>
          <w:rFonts w:ascii="Arial" w:hAnsi="Arial" w:cs="Arial"/>
          <w:sz w:val="24"/>
          <w:szCs w:val="24"/>
        </w:rPr>
        <w:t>When considering arguments against the death penalty</w:t>
      </w:r>
      <w:r w:rsidR="003E083B">
        <w:rPr>
          <w:rFonts w:ascii="Arial" w:hAnsi="Arial" w:cs="Arial"/>
          <w:sz w:val="24"/>
          <w:szCs w:val="24"/>
        </w:rPr>
        <w:t xml:space="preserve"> it is safe to say that rehabilitation </w:t>
      </w:r>
      <w:r w:rsidR="002C0BEB">
        <w:rPr>
          <w:rFonts w:ascii="Arial" w:hAnsi="Arial" w:cs="Arial"/>
          <w:sz w:val="24"/>
          <w:szCs w:val="24"/>
        </w:rPr>
        <w:t>takes the moral high groun</w:t>
      </w:r>
      <w:r w:rsidR="00197576">
        <w:rPr>
          <w:rFonts w:ascii="Arial" w:hAnsi="Arial" w:cs="Arial"/>
          <w:sz w:val="24"/>
          <w:szCs w:val="24"/>
        </w:rPr>
        <w:t xml:space="preserve">d and </w:t>
      </w:r>
      <w:r w:rsidR="00894714">
        <w:rPr>
          <w:rFonts w:ascii="Arial" w:hAnsi="Arial" w:cs="Arial"/>
          <w:sz w:val="24"/>
          <w:szCs w:val="24"/>
        </w:rPr>
        <w:t xml:space="preserve">as well as </w:t>
      </w:r>
      <w:r w:rsidR="00255EC3">
        <w:rPr>
          <w:rFonts w:ascii="Arial" w:hAnsi="Arial" w:cs="Arial"/>
          <w:sz w:val="24"/>
          <w:szCs w:val="24"/>
        </w:rPr>
        <w:t xml:space="preserve">reforming the </w:t>
      </w:r>
      <w:r w:rsidR="009214D0">
        <w:rPr>
          <w:rFonts w:ascii="Arial" w:hAnsi="Arial" w:cs="Arial"/>
          <w:sz w:val="24"/>
          <w:szCs w:val="24"/>
        </w:rPr>
        <w:t>offender’s</w:t>
      </w:r>
      <w:r w:rsidR="00255EC3">
        <w:rPr>
          <w:rFonts w:ascii="Arial" w:hAnsi="Arial" w:cs="Arial"/>
          <w:sz w:val="24"/>
          <w:szCs w:val="24"/>
        </w:rPr>
        <w:t xml:space="preserve"> character </w:t>
      </w:r>
      <w:r w:rsidR="00C0725F">
        <w:rPr>
          <w:rFonts w:ascii="Arial" w:hAnsi="Arial" w:cs="Arial"/>
          <w:sz w:val="24"/>
          <w:szCs w:val="24"/>
        </w:rPr>
        <w:t>its emphasis is now on prevention of re-offending</w:t>
      </w:r>
      <w:r w:rsidR="00FC75B5">
        <w:rPr>
          <w:rFonts w:ascii="Arial" w:hAnsi="Arial" w:cs="Arial"/>
          <w:sz w:val="24"/>
          <w:szCs w:val="24"/>
        </w:rPr>
        <w:t xml:space="preserve">. </w:t>
      </w:r>
      <w:r w:rsidR="00FC6B12">
        <w:rPr>
          <w:rFonts w:ascii="Arial" w:hAnsi="Arial" w:cs="Arial"/>
          <w:sz w:val="24"/>
          <w:szCs w:val="24"/>
        </w:rPr>
        <w:t xml:space="preserve">(Politics.co.uk). </w:t>
      </w:r>
      <w:r w:rsidR="00FC75B5">
        <w:rPr>
          <w:rFonts w:ascii="Arial" w:hAnsi="Arial" w:cs="Arial"/>
          <w:sz w:val="24"/>
          <w:szCs w:val="24"/>
        </w:rPr>
        <w:t xml:space="preserve">Many offenders have </w:t>
      </w:r>
      <w:r w:rsidR="00637446">
        <w:rPr>
          <w:rFonts w:ascii="Arial" w:hAnsi="Arial" w:cs="Arial"/>
          <w:sz w:val="24"/>
          <w:szCs w:val="24"/>
        </w:rPr>
        <w:t xml:space="preserve">had very little education and </w:t>
      </w:r>
      <w:r w:rsidR="00FC75B5">
        <w:rPr>
          <w:rFonts w:ascii="Arial" w:hAnsi="Arial" w:cs="Arial"/>
          <w:sz w:val="24"/>
          <w:szCs w:val="24"/>
        </w:rPr>
        <w:t>not</w:t>
      </w:r>
      <w:r w:rsidR="00802801">
        <w:rPr>
          <w:rFonts w:ascii="Arial" w:hAnsi="Arial" w:cs="Arial"/>
          <w:sz w:val="24"/>
          <w:szCs w:val="24"/>
        </w:rPr>
        <w:t xml:space="preserve"> </w:t>
      </w:r>
      <w:r w:rsidR="00FC75B5">
        <w:rPr>
          <w:rFonts w:ascii="Arial" w:hAnsi="Arial" w:cs="Arial"/>
          <w:sz w:val="24"/>
          <w:szCs w:val="24"/>
        </w:rPr>
        <w:t>the best start in life</w:t>
      </w:r>
      <w:r w:rsidR="00802801">
        <w:rPr>
          <w:rFonts w:ascii="Arial" w:hAnsi="Arial" w:cs="Arial"/>
          <w:sz w:val="24"/>
          <w:szCs w:val="24"/>
        </w:rPr>
        <w:t>,</w:t>
      </w:r>
      <w:r w:rsidR="00FC75B5">
        <w:rPr>
          <w:rFonts w:ascii="Arial" w:hAnsi="Arial" w:cs="Arial"/>
          <w:sz w:val="24"/>
          <w:szCs w:val="24"/>
        </w:rPr>
        <w:t xml:space="preserve"> consequently </w:t>
      </w:r>
      <w:r w:rsidR="007207EB">
        <w:rPr>
          <w:rFonts w:ascii="Arial" w:hAnsi="Arial" w:cs="Arial"/>
          <w:sz w:val="24"/>
          <w:szCs w:val="24"/>
        </w:rPr>
        <w:t>forcing</w:t>
      </w:r>
      <w:r w:rsidR="007632AF">
        <w:rPr>
          <w:rFonts w:ascii="Arial" w:hAnsi="Arial" w:cs="Arial"/>
          <w:sz w:val="24"/>
          <w:szCs w:val="24"/>
        </w:rPr>
        <w:t xml:space="preserve"> them</w:t>
      </w:r>
      <w:r w:rsidR="00FC75B5">
        <w:rPr>
          <w:rFonts w:ascii="Arial" w:hAnsi="Arial" w:cs="Arial"/>
          <w:sz w:val="24"/>
          <w:szCs w:val="24"/>
        </w:rPr>
        <w:t xml:space="preserve"> </w:t>
      </w:r>
      <w:r w:rsidR="00AA0517">
        <w:rPr>
          <w:rFonts w:ascii="Arial" w:hAnsi="Arial" w:cs="Arial"/>
          <w:sz w:val="24"/>
          <w:szCs w:val="24"/>
        </w:rPr>
        <w:t>in</w:t>
      </w:r>
      <w:r w:rsidR="00FC75B5">
        <w:rPr>
          <w:rFonts w:ascii="Arial" w:hAnsi="Arial" w:cs="Arial"/>
          <w:sz w:val="24"/>
          <w:szCs w:val="24"/>
        </w:rPr>
        <w:t xml:space="preserve">to </w:t>
      </w:r>
      <w:r w:rsidR="00C93307">
        <w:rPr>
          <w:rFonts w:ascii="Arial" w:hAnsi="Arial" w:cs="Arial"/>
          <w:sz w:val="24"/>
          <w:szCs w:val="24"/>
        </w:rPr>
        <w:t xml:space="preserve">a life of </w:t>
      </w:r>
      <w:r w:rsidR="00FC75B5">
        <w:rPr>
          <w:rFonts w:ascii="Arial" w:hAnsi="Arial" w:cs="Arial"/>
          <w:sz w:val="24"/>
          <w:szCs w:val="24"/>
        </w:rPr>
        <w:t>crime</w:t>
      </w:r>
      <w:r w:rsidR="00C93307">
        <w:rPr>
          <w:rFonts w:ascii="Arial" w:hAnsi="Arial" w:cs="Arial"/>
          <w:sz w:val="24"/>
          <w:szCs w:val="24"/>
        </w:rPr>
        <w:t xml:space="preserve">. </w:t>
      </w:r>
      <w:r w:rsidR="00A63EAE">
        <w:rPr>
          <w:rFonts w:ascii="Arial" w:hAnsi="Arial" w:cs="Arial"/>
          <w:sz w:val="24"/>
          <w:szCs w:val="24"/>
        </w:rPr>
        <w:t xml:space="preserve">When rehabilitation is successful </w:t>
      </w:r>
      <w:r w:rsidR="00FC6B12">
        <w:rPr>
          <w:rFonts w:ascii="Arial" w:hAnsi="Arial" w:cs="Arial"/>
          <w:sz w:val="24"/>
          <w:szCs w:val="24"/>
        </w:rPr>
        <w:t>it can have a positive effect on society. (</w:t>
      </w:r>
      <w:r w:rsidR="000A4D23">
        <w:rPr>
          <w:rFonts w:ascii="Arial" w:hAnsi="Arial" w:cs="Arial"/>
          <w:sz w:val="24"/>
          <w:szCs w:val="24"/>
        </w:rPr>
        <w:t>Stacey, 2017).</w:t>
      </w:r>
      <w:r w:rsidR="007B6507">
        <w:rPr>
          <w:rFonts w:ascii="Arial" w:hAnsi="Arial" w:cs="Arial"/>
          <w:sz w:val="24"/>
          <w:szCs w:val="24"/>
        </w:rPr>
        <w:t xml:space="preserve"> </w:t>
      </w:r>
      <w:r w:rsidR="00D12147">
        <w:rPr>
          <w:rFonts w:ascii="Arial" w:hAnsi="Arial" w:cs="Arial"/>
          <w:sz w:val="24"/>
          <w:szCs w:val="24"/>
        </w:rPr>
        <w:t>However</w:t>
      </w:r>
      <w:r w:rsidR="00EE726F">
        <w:rPr>
          <w:rFonts w:ascii="Arial" w:hAnsi="Arial" w:cs="Arial"/>
          <w:sz w:val="24"/>
          <w:szCs w:val="24"/>
        </w:rPr>
        <w:t xml:space="preserve">, many </w:t>
      </w:r>
      <w:r w:rsidR="00C546CF">
        <w:rPr>
          <w:rFonts w:ascii="Arial" w:hAnsi="Arial" w:cs="Arial"/>
          <w:sz w:val="24"/>
          <w:szCs w:val="24"/>
        </w:rPr>
        <w:t>challeng</w:t>
      </w:r>
      <w:r w:rsidR="00EE726F">
        <w:rPr>
          <w:rFonts w:ascii="Arial" w:hAnsi="Arial" w:cs="Arial"/>
          <w:sz w:val="24"/>
          <w:szCs w:val="24"/>
        </w:rPr>
        <w:t>e</w:t>
      </w:r>
      <w:r w:rsidR="00C546CF">
        <w:rPr>
          <w:rFonts w:ascii="Arial" w:hAnsi="Arial" w:cs="Arial"/>
          <w:sz w:val="24"/>
          <w:szCs w:val="24"/>
        </w:rPr>
        <w:t xml:space="preserve"> this</w:t>
      </w:r>
      <w:r w:rsidR="001B5BD3">
        <w:rPr>
          <w:rFonts w:ascii="Arial" w:hAnsi="Arial" w:cs="Arial"/>
          <w:sz w:val="24"/>
          <w:szCs w:val="24"/>
        </w:rPr>
        <w:t>,</w:t>
      </w:r>
      <w:r w:rsidR="00C546CF">
        <w:rPr>
          <w:rFonts w:ascii="Arial" w:hAnsi="Arial" w:cs="Arial"/>
          <w:sz w:val="24"/>
          <w:szCs w:val="24"/>
        </w:rPr>
        <w:t xml:space="preserve"> </w:t>
      </w:r>
      <w:r w:rsidR="00BC54C9">
        <w:rPr>
          <w:rFonts w:ascii="Arial" w:hAnsi="Arial" w:cs="Arial"/>
          <w:sz w:val="24"/>
          <w:szCs w:val="24"/>
        </w:rPr>
        <w:t xml:space="preserve">and believe that </w:t>
      </w:r>
      <w:r w:rsidR="00C546CF">
        <w:rPr>
          <w:rFonts w:ascii="Arial" w:hAnsi="Arial" w:cs="Arial"/>
          <w:sz w:val="24"/>
          <w:szCs w:val="24"/>
        </w:rPr>
        <w:t>t</w:t>
      </w:r>
      <w:r w:rsidR="0076619D">
        <w:rPr>
          <w:rFonts w:ascii="Arial" w:hAnsi="Arial" w:cs="Arial"/>
          <w:sz w:val="24"/>
          <w:szCs w:val="24"/>
        </w:rPr>
        <w:t>he threat of the death penalty could also</w:t>
      </w:r>
      <w:r w:rsidR="00BF3993">
        <w:rPr>
          <w:rFonts w:ascii="Arial" w:hAnsi="Arial" w:cs="Arial"/>
          <w:sz w:val="24"/>
          <w:szCs w:val="24"/>
        </w:rPr>
        <w:t xml:space="preserve"> have a positive effect</w:t>
      </w:r>
      <w:r w:rsidR="00FB54FE">
        <w:rPr>
          <w:rFonts w:ascii="Arial" w:hAnsi="Arial" w:cs="Arial"/>
          <w:sz w:val="24"/>
          <w:szCs w:val="24"/>
        </w:rPr>
        <w:t>. P</w:t>
      </w:r>
      <w:r w:rsidR="0076619D">
        <w:rPr>
          <w:rFonts w:ascii="Arial" w:hAnsi="Arial" w:cs="Arial"/>
          <w:sz w:val="24"/>
          <w:szCs w:val="24"/>
        </w:rPr>
        <w:t>risoner</w:t>
      </w:r>
      <w:r w:rsidR="00FB54FE">
        <w:rPr>
          <w:rFonts w:ascii="Arial" w:hAnsi="Arial" w:cs="Arial"/>
          <w:sz w:val="24"/>
          <w:szCs w:val="24"/>
        </w:rPr>
        <w:t>’s</w:t>
      </w:r>
      <w:r w:rsidR="0076619D">
        <w:rPr>
          <w:rFonts w:ascii="Arial" w:hAnsi="Arial" w:cs="Arial"/>
          <w:sz w:val="24"/>
          <w:szCs w:val="24"/>
        </w:rPr>
        <w:t xml:space="preserve"> faced with the death penalty </w:t>
      </w:r>
      <w:r w:rsidR="00BA30FE">
        <w:rPr>
          <w:rFonts w:ascii="Arial" w:hAnsi="Arial" w:cs="Arial"/>
          <w:sz w:val="24"/>
          <w:szCs w:val="24"/>
        </w:rPr>
        <w:t>who</w:t>
      </w:r>
      <w:r w:rsidR="001B5BD3">
        <w:rPr>
          <w:rFonts w:ascii="Arial" w:hAnsi="Arial" w:cs="Arial"/>
          <w:sz w:val="24"/>
          <w:szCs w:val="24"/>
        </w:rPr>
        <w:t xml:space="preserve"> have the </w:t>
      </w:r>
      <w:r w:rsidR="00234A08">
        <w:rPr>
          <w:rFonts w:ascii="Arial" w:hAnsi="Arial" w:cs="Arial"/>
          <w:sz w:val="24"/>
          <w:szCs w:val="24"/>
        </w:rPr>
        <w:t>opportunity</w:t>
      </w:r>
      <w:r w:rsidR="0076619D">
        <w:rPr>
          <w:rFonts w:ascii="Arial" w:hAnsi="Arial" w:cs="Arial"/>
          <w:sz w:val="24"/>
          <w:szCs w:val="24"/>
        </w:rPr>
        <w:t xml:space="preserve"> to reduce </w:t>
      </w:r>
      <w:r w:rsidR="00BA30FE">
        <w:rPr>
          <w:rFonts w:ascii="Arial" w:hAnsi="Arial" w:cs="Arial"/>
          <w:sz w:val="24"/>
          <w:szCs w:val="24"/>
        </w:rPr>
        <w:t>their sentence to</w:t>
      </w:r>
      <w:r w:rsidR="0076619D">
        <w:rPr>
          <w:rFonts w:ascii="Arial" w:hAnsi="Arial" w:cs="Arial"/>
          <w:sz w:val="24"/>
          <w:szCs w:val="24"/>
        </w:rPr>
        <w:t xml:space="preserve"> life imprisonment </w:t>
      </w:r>
      <w:r w:rsidR="00234A08">
        <w:rPr>
          <w:rFonts w:ascii="Arial" w:hAnsi="Arial" w:cs="Arial"/>
          <w:sz w:val="24"/>
          <w:szCs w:val="24"/>
        </w:rPr>
        <w:t>have</w:t>
      </w:r>
      <w:r w:rsidR="0076619D">
        <w:rPr>
          <w:rFonts w:ascii="Arial" w:hAnsi="Arial" w:cs="Arial"/>
          <w:sz w:val="24"/>
          <w:szCs w:val="24"/>
        </w:rPr>
        <w:t xml:space="preserve"> an incentive to help police through plea bargainin</w:t>
      </w:r>
      <w:r w:rsidR="002D49E9">
        <w:rPr>
          <w:rFonts w:ascii="Arial" w:hAnsi="Arial" w:cs="Arial"/>
          <w:sz w:val="24"/>
          <w:szCs w:val="24"/>
        </w:rPr>
        <w:t>g</w:t>
      </w:r>
      <w:r w:rsidR="00863E1F">
        <w:rPr>
          <w:rFonts w:ascii="Arial" w:hAnsi="Arial" w:cs="Arial"/>
          <w:sz w:val="24"/>
          <w:szCs w:val="24"/>
        </w:rPr>
        <w:t>.</w:t>
      </w:r>
      <w:r w:rsidR="002D49E9">
        <w:rPr>
          <w:rFonts w:ascii="Arial" w:hAnsi="Arial" w:cs="Arial"/>
          <w:sz w:val="24"/>
          <w:szCs w:val="24"/>
        </w:rPr>
        <w:t xml:space="preserve"> (BBC, 2014). </w:t>
      </w:r>
    </w:p>
    <w:p w14:paraId="3A131612" w14:textId="77777777" w:rsidR="00CA0934" w:rsidRDefault="00CA0934" w:rsidP="00B91525">
      <w:pPr>
        <w:spacing w:line="480" w:lineRule="auto"/>
        <w:jc w:val="both"/>
        <w:rPr>
          <w:rFonts w:ascii="Arial" w:hAnsi="Arial" w:cs="Arial"/>
          <w:color w:val="FF0000"/>
          <w:sz w:val="24"/>
          <w:szCs w:val="24"/>
        </w:rPr>
      </w:pPr>
    </w:p>
    <w:p w14:paraId="094282D0" w14:textId="77777777" w:rsidR="00AD2DB5" w:rsidRPr="009214D0" w:rsidRDefault="00135837" w:rsidP="009214D0">
      <w:pPr>
        <w:spacing w:line="480" w:lineRule="auto"/>
        <w:jc w:val="both"/>
        <w:rPr>
          <w:rFonts w:ascii="Arial" w:hAnsi="Arial" w:cs="Arial"/>
          <w:color w:val="000000" w:themeColor="text1"/>
          <w:sz w:val="24"/>
          <w:szCs w:val="24"/>
        </w:rPr>
      </w:pPr>
      <w:r>
        <w:rPr>
          <w:rFonts w:ascii="Arial" w:hAnsi="Arial" w:cs="Arial"/>
          <w:sz w:val="24"/>
          <w:szCs w:val="24"/>
        </w:rPr>
        <w:t xml:space="preserve">Taking into account </w:t>
      </w:r>
      <w:r w:rsidR="00921365">
        <w:rPr>
          <w:rFonts w:ascii="Arial" w:hAnsi="Arial" w:cs="Arial"/>
          <w:sz w:val="24"/>
          <w:szCs w:val="24"/>
        </w:rPr>
        <w:t>all</w:t>
      </w:r>
      <w:r w:rsidR="00570AA1">
        <w:rPr>
          <w:rFonts w:ascii="Arial" w:hAnsi="Arial" w:cs="Arial"/>
          <w:sz w:val="24"/>
          <w:szCs w:val="24"/>
        </w:rPr>
        <w:t xml:space="preserve"> the advantages and disadvantages of the death penalty</w:t>
      </w:r>
      <w:r w:rsidR="004F4F0E">
        <w:rPr>
          <w:rFonts w:ascii="Arial" w:hAnsi="Arial" w:cs="Arial"/>
          <w:sz w:val="24"/>
          <w:szCs w:val="24"/>
        </w:rPr>
        <w:t xml:space="preserve"> it cannot be overlooked that there is also the risk </w:t>
      </w:r>
      <w:r w:rsidR="00AB03BF">
        <w:rPr>
          <w:rFonts w:ascii="Arial" w:hAnsi="Arial" w:cs="Arial"/>
          <w:sz w:val="24"/>
          <w:szCs w:val="24"/>
        </w:rPr>
        <w:t>that a miscarriage of justice could take place</w:t>
      </w:r>
      <w:r w:rsidR="00930887">
        <w:rPr>
          <w:rFonts w:ascii="Arial" w:hAnsi="Arial" w:cs="Arial"/>
          <w:sz w:val="24"/>
          <w:szCs w:val="24"/>
        </w:rPr>
        <w:t>.</w:t>
      </w:r>
      <w:r w:rsidR="00AB03BF">
        <w:rPr>
          <w:rFonts w:ascii="Arial" w:hAnsi="Arial" w:cs="Arial"/>
          <w:sz w:val="24"/>
          <w:szCs w:val="24"/>
        </w:rPr>
        <w:t xml:space="preserve"> </w:t>
      </w:r>
      <w:r w:rsidR="00201645">
        <w:rPr>
          <w:rFonts w:ascii="Arial" w:hAnsi="Arial" w:cs="Arial"/>
          <w:sz w:val="24"/>
          <w:szCs w:val="24"/>
        </w:rPr>
        <w:t>F</w:t>
      </w:r>
      <w:r w:rsidR="00AB03BF">
        <w:rPr>
          <w:rFonts w:ascii="Arial" w:hAnsi="Arial" w:cs="Arial"/>
          <w:sz w:val="24"/>
          <w:szCs w:val="24"/>
        </w:rPr>
        <w:t xml:space="preserve">laws in the justice system could result in an innocent person being </w:t>
      </w:r>
      <w:r w:rsidR="00201645">
        <w:rPr>
          <w:rFonts w:ascii="Arial" w:hAnsi="Arial" w:cs="Arial"/>
          <w:sz w:val="24"/>
          <w:szCs w:val="24"/>
        </w:rPr>
        <w:t>sentenced to death;</w:t>
      </w:r>
      <w:r w:rsidR="00AB03BF">
        <w:rPr>
          <w:rFonts w:ascii="Arial" w:hAnsi="Arial" w:cs="Arial"/>
          <w:sz w:val="24"/>
          <w:szCs w:val="24"/>
        </w:rPr>
        <w:t xml:space="preserve"> </w:t>
      </w:r>
      <w:r w:rsidR="00201645">
        <w:rPr>
          <w:rFonts w:ascii="Arial" w:hAnsi="Arial" w:cs="Arial"/>
          <w:sz w:val="24"/>
          <w:szCs w:val="24"/>
        </w:rPr>
        <w:t>a</w:t>
      </w:r>
      <w:r w:rsidR="00AB03BF">
        <w:rPr>
          <w:rFonts w:ascii="Arial" w:hAnsi="Arial" w:cs="Arial"/>
          <w:sz w:val="24"/>
          <w:szCs w:val="24"/>
        </w:rPr>
        <w:t xml:space="preserve"> mistake this tragic cannot be rectified. The death penalty can also be seen as an easy way out and that a sentence of life imprisonment without the possibility of parole would cause the offender more suffering.</w:t>
      </w:r>
      <w:r w:rsidR="004B67A4">
        <w:rPr>
          <w:rFonts w:ascii="Arial" w:hAnsi="Arial" w:cs="Arial"/>
          <w:sz w:val="24"/>
          <w:szCs w:val="24"/>
        </w:rPr>
        <w:t xml:space="preserve"> </w:t>
      </w:r>
      <w:r w:rsidR="00863E1F">
        <w:rPr>
          <w:rFonts w:ascii="Arial" w:hAnsi="Arial" w:cs="Arial"/>
          <w:sz w:val="24"/>
          <w:szCs w:val="24"/>
        </w:rPr>
        <w:t xml:space="preserve">(BBC, 2014). </w:t>
      </w:r>
    </w:p>
    <w:p w14:paraId="57A129F9" w14:textId="77777777" w:rsidR="00B91525" w:rsidRDefault="4352B950" w:rsidP="00B91525">
      <w:pPr>
        <w:pStyle w:val="Heading1"/>
      </w:pPr>
      <w:r>
        <w:lastRenderedPageBreak/>
        <w:t>Conclusion</w:t>
      </w:r>
      <w:bookmarkStart w:id="5" w:name="_Toc21598936"/>
      <w:bookmarkEnd w:id="4"/>
    </w:p>
    <w:p w14:paraId="5CD40913" w14:textId="77777777" w:rsidR="00521DA5" w:rsidRDefault="00521DA5" w:rsidP="00521DA5"/>
    <w:p w14:paraId="4D6D1304" w14:textId="77777777" w:rsidR="00521DA5" w:rsidRPr="00521DA5" w:rsidRDefault="00755993" w:rsidP="00521DA5">
      <w:pPr>
        <w:spacing w:line="480" w:lineRule="auto"/>
        <w:jc w:val="both"/>
        <w:rPr>
          <w:rFonts w:ascii="Arial" w:hAnsi="Arial" w:cs="Arial"/>
          <w:sz w:val="24"/>
          <w:szCs w:val="24"/>
        </w:rPr>
      </w:pPr>
      <w:r>
        <w:rPr>
          <w:rFonts w:ascii="Arial" w:hAnsi="Arial" w:cs="Arial"/>
          <w:sz w:val="24"/>
          <w:szCs w:val="24"/>
        </w:rPr>
        <w:t>Looking at the evidence, it is clear that society is divided</w:t>
      </w:r>
      <w:r w:rsidR="002D3702">
        <w:rPr>
          <w:rFonts w:ascii="Arial" w:hAnsi="Arial" w:cs="Arial"/>
          <w:sz w:val="24"/>
          <w:szCs w:val="24"/>
        </w:rPr>
        <w:t xml:space="preserve"> </w:t>
      </w:r>
      <w:r w:rsidR="00EE2630">
        <w:rPr>
          <w:rFonts w:ascii="Arial" w:hAnsi="Arial" w:cs="Arial"/>
          <w:sz w:val="24"/>
          <w:szCs w:val="24"/>
        </w:rPr>
        <w:t>and that every argument for and against comes from a valid stance</w:t>
      </w:r>
      <w:r w:rsidR="00C457D3">
        <w:rPr>
          <w:rFonts w:ascii="Arial" w:hAnsi="Arial" w:cs="Arial"/>
          <w:sz w:val="24"/>
          <w:szCs w:val="24"/>
        </w:rPr>
        <w:t>, however</w:t>
      </w:r>
      <w:r>
        <w:rPr>
          <w:rFonts w:ascii="Arial" w:hAnsi="Arial" w:cs="Arial"/>
          <w:sz w:val="24"/>
          <w:szCs w:val="24"/>
        </w:rPr>
        <w:t xml:space="preserve"> given the sensitivity of the topic</w:t>
      </w:r>
      <w:r w:rsidR="004D1610">
        <w:rPr>
          <w:rFonts w:ascii="Arial" w:hAnsi="Arial" w:cs="Arial"/>
          <w:sz w:val="24"/>
          <w:szCs w:val="24"/>
        </w:rPr>
        <w:t xml:space="preserve"> </w:t>
      </w:r>
      <w:r w:rsidR="00542AC6">
        <w:rPr>
          <w:rFonts w:ascii="Arial" w:hAnsi="Arial" w:cs="Arial"/>
          <w:sz w:val="24"/>
          <w:szCs w:val="24"/>
        </w:rPr>
        <w:t>and the diverse</w:t>
      </w:r>
      <w:r w:rsidR="007B2EA2">
        <w:rPr>
          <w:rFonts w:ascii="Arial" w:hAnsi="Arial" w:cs="Arial"/>
          <w:sz w:val="24"/>
          <w:szCs w:val="24"/>
        </w:rPr>
        <w:t xml:space="preserve"> world in which we live,</w:t>
      </w:r>
      <w:r>
        <w:rPr>
          <w:rFonts w:ascii="Arial" w:hAnsi="Arial" w:cs="Arial"/>
          <w:sz w:val="24"/>
          <w:szCs w:val="24"/>
        </w:rPr>
        <w:t xml:space="preserve"> </w:t>
      </w:r>
      <w:r w:rsidR="004F7285">
        <w:rPr>
          <w:rFonts w:ascii="Arial" w:hAnsi="Arial" w:cs="Arial"/>
          <w:sz w:val="24"/>
          <w:szCs w:val="24"/>
        </w:rPr>
        <w:t xml:space="preserve">such </w:t>
      </w:r>
      <w:r w:rsidR="009214D0">
        <w:rPr>
          <w:rFonts w:ascii="Arial" w:hAnsi="Arial" w:cs="Arial"/>
          <w:sz w:val="24"/>
          <w:szCs w:val="24"/>
        </w:rPr>
        <w:t>a monumentas</w:t>
      </w:r>
      <w:r w:rsidR="004F7285">
        <w:rPr>
          <w:rFonts w:ascii="Arial" w:hAnsi="Arial" w:cs="Arial"/>
          <w:sz w:val="24"/>
          <w:szCs w:val="24"/>
        </w:rPr>
        <w:t xml:space="preserve"> </w:t>
      </w:r>
      <w:r>
        <w:rPr>
          <w:rFonts w:ascii="Arial" w:hAnsi="Arial" w:cs="Arial"/>
          <w:sz w:val="24"/>
          <w:szCs w:val="24"/>
        </w:rPr>
        <w:t>decision</w:t>
      </w:r>
      <w:r w:rsidR="00EB4501">
        <w:rPr>
          <w:rFonts w:ascii="Arial" w:hAnsi="Arial" w:cs="Arial"/>
          <w:sz w:val="24"/>
          <w:szCs w:val="24"/>
        </w:rPr>
        <w:t xml:space="preserve"> </w:t>
      </w:r>
      <w:r w:rsidR="00E564CC">
        <w:rPr>
          <w:rFonts w:ascii="Arial" w:hAnsi="Arial" w:cs="Arial"/>
          <w:sz w:val="24"/>
          <w:szCs w:val="24"/>
        </w:rPr>
        <w:t>sh</w:t>
      </w:r>
      <w:r>
        <w:rPr>
          <w:rFonts w:ascii="Arial" w:hAnsi="Arial" w:cs="Arial"/>
          <w:sz w:val="24"/>
          <w:szCs w:val="24"/>
        </w:rPr>
        <w:t xml:space="preserve">ould not be made lightly. </w:t>
      </w:r>
      <w:r w:rsidR="00521DA5">
        <w:rPr>
          <w:rFonts w:ascii="Arial" w:hAnsi="Arial" w:cs="Arial"/>
          <w:sz w:val="24"/>
          <w:szCs w:val="24"/>
        </w:rPr>
        <w:t xml:space="preserve">It is safe to say that prisoners are human beings and are therefore protected by the Human Rights Act </w:t>
      </w:r>
      <w:r w:rsidR="0046210E">
        <w:rPr>
          <w:rFonts w:ascii="Arial" w:hAnsi="Arial" w:cs="Arial"/>
          <w:sz w:val="24"/>
          <w:szCs w:val="24"/>
        </w:rPr>
        <w:t>(</w:t>
      </w:r>
      <w:r w:rsidR="00521DA5">
        <w:rPr>
          <w:rFonts w:ascii="Arial" w:hAnsi="Arial" w:cs="Arial"/>
          <w:sz w:val="24"/>
          <w:szCs w:val="24"/>
        </w:rPr>
        <w:t>1998</w:t>
      </w:r>
      <w:r w:rsidR="0046210E">
        <w:rPr>
          <w:rFonts w:ascii="Arial" w:hAnsi="Arial" w:cs="Arial"/>
          <w:sz w:val="24"/>
          <w:szCs w:val="24"/>
        </w:rPr>
        <w:t>)</w:t>
      </w:r>
      <w:r w:rsidR="00521DA5">
        <w:rPr>
          <w:rFonts w:ascii="Arial" w:hAnsi="Arial" w:cs="Arial"/>
          <w:sz w:val="24"/>
          <w:szCs w:val="24"/>
        </w:rPr>
        <w:t xml:space="preserve">. </w:t>
      </w:r>
      <w:r w:rsidR="009214D0">
        <w:rPr>
          <w:rFonts w:ascii="Arial" w:hAnsi="Arial" w:cs="Arial"/>
          <w:sz w:val="24"/>
          <w:szCs w:val="24"/>
        </w:rPr>
        <w:t>So,</w:t>
      </w:r>
      <w:r w:rsidR="00521DA5">
        <w:rPr>
          <w:rFonts w:ascii="Arial" w:hAnsi="Arial" w:cs="Arial"/>
          <w:sz w:val="24"/>
          <w:szCs w:val="24"/>
        </w:rPr>
        <w:t xml:space="preserve"> when considering the reintroduction of the death penalty the effectiveness of the act is weakened and worthless. Laws, rights and freedoms are created to protect humanity</w:t>
      </w:r>
      <w:r w:rsidR="007439F6">
        <w:rPr>
          <w:rFonts w:ascii="Arial" w:hAnsi="Arial" w:cs="Arial"/>
          <w:sz w:val="24"/>
          <w:szCs w:val="24"/>
        </w:rPr>
        <w:t>,</w:t>
      </w:r>
      <w:r w:rsidR="00521DA5">
        <w:rPr>
          <w:rFonts w:ascii="Arial" w:hAnsi="Arial" w:cs="Arial"/>
          <w:sz w:val="24"/>
          <w:szCs w:val="24"/>
        </w:rPr>
        <w:t xml:space="preserve"> if laws are being overlooked then injustices are </w:t>
      </w:r>
      <w:r w:rsidR="0009402B">
        <w:rPr>
          <w:rFonts w:ascii="Arial" w:hAnsi="Arial" w:cs="Arial"/>
          <w:sz w:val="24"/>
          <w:szCs w:val="24"/>
        </w:rPr>
        <w:t xml:space="preserve">being committed. </w:t>
      </w:r>
      <w:r w:rsidR="008E08A4">
        <w:rPr>
          <w:rFonts w:ascii="Arial" w:hAnsi="Arial" w:cs="Arial"/>
          <w:sz w:val="24"/>
          <w:szCs w:val="24"/>
        </w:rPr>
        <w:t xml:space="preserve">Whilst the UK is bound </w:t>
      </w:r>
      <w:r w:rsidR="007439F6">
        <w:rPr>
          <w:rFonts w:ascii="Arial" w:hAnsi="Arial" w:cs="Arial"/>
          <w:sz w:val="24"/>
          <w:szCs w:val="24"/>
        </w:rPr>
        <w:t xml:space="preserve">by </w:t>
      </w:r>
      <w:r w:rsidR="008E08A4">
        <w:rPr>
          <w:rFonts w:ascii="Arial" w:hAnsi="Arial" w:cs="Arial"/>
          <w:sz w:val="24"/>
          <w:szCs w:val="24"/>
        </w:rPr>
        <w:t xml:space="preserve">the Human Rights Act (1998) </w:t>
      </w:r>
      <w:r w:rsidR="009178CF">
        <w:rPr>
          <w:rFonts w:ascii="Arial" w:hAnsi="Arial" w:cs="Arial"/>
          <w:sz w:val="24"/>
          <w:szCs w:val="24"/>
        </w:rPr>
        <w:t xml:space="preserve">the death penalty cannot be lawfully reinstated. </w:t>
      </w:r>
    </w:p>
    <w:p w14:paraId="6C7F569E" w14:textId="77777777" w:rsidR="00B91525" w:rsidRDefault="00B91525" w:rsidP="00B91525">
      <w:pPr>
        <w:pStyle w:val="Heading1"/>
      </w:pPr>
      <w:r w:rsidRPr="00B91525">
        <w:t>Recommendations</w:t>
      </w:r>
      <w:bookmarkStart w:id="6" w:name="_Toc21598937"/>
      <w:bookmarkEnd w:id="5"/>
    </w:p>
    <w:p w14:paraId="6C2AE741" w14:textId="77777777" w:rsidR="00E313DB" w:rsidRDefault="00E313DB" w:rsidP="00E313DB"/>
    <w:p w14:paraId="44F68C31" w14:textId="77777777" w:rsidR="00EE491F" w:rsidRPr="009214D0" w:rsidRDefault="00EA1441" w:rsidP="009214D0">
      <w:pPr>
        <w:spacing w:line="480" w:lineRule="auto"/>
        <w:jc w:val="both"/>
        <w:rPr>
          <w:rFonts w:ascii="Arial" w:hAnsi="Arial" w:cs="Arial"/>
          <w:sz w:val="24"/>
          <w:szCs w:val="24"/>
        </w:rPr>
      </w:pPr>
      <w:r w:rsidRPr="00131275">
        <w:rPr>
          <w:rFonts w:ascii="Arial" w:hAnsi="Arial" w:cs="Arial"/>
          <w:sz w:val="24"/>
          <w:szCs w:val="24"/>
        </w:rPr>
        <w:t>Based on the findings of this report</w:t>
      </w:r>
      <w:r w:rsidR="00066BD6">
        <w:rPr>
          <w:rFonts w:ascii="Arial" w:hAnsi="Arial" w:cs="Arial"/>
          <w:sz w:val="24"/>
          <w:szCs w:val="24"/>
        </w:rPr>
        <w:t xml:space="preserve"> it is clear that in order to </w:t>
      </w:r>
      <w:r w:rsidR="005922A7">
        <w:rPr>
          <w:rFonts w:ascii="Arial" w:hAnsi="Arial" w:cs="Arial"/>
          <w:sz w:val="24"/>
          <w:szCs w:val="24"/>
        </w:rPr>
        <w:t>move forward and</w:t>
      </w:r>
      <w:r w:rsidR="00066BD6">
        <w:rPr>
          <w:rFonts w:ascii="Arial" w:hAnsi="Arial" w:cs="Arial"/>
          <w:sz w:val="24"/>
          <w:szCs w:val="24"/>
        </w:rPr>
        <w:t xml:space="preserve"> progres</w:t>
      </w:r>
      <w:r w:rsidR="005922A7">
        <w:rPr>
          <w:rFonts w:ascii="Arial" w:hAnsi="Arial" w:cs="Arial"/>
          <w:sz w:val="24"/>
          <w:szCs w:val="24"/>
        </w:rPr>
        <w:t xml:space="preserve">s as a society </w:t>
      </w:r>
      <w:r w:rsidR="00F6078E">
        <w:rPr>
          <w:rFonts w:ascii="Arial" w:hAnsi="Arial" w:cs="Arial"/>
          <w:sz w:val="24"/>
          <w:szCs w:val="24"/>
        </w:rPr>
        <w:t xml:space="preserve">reintroducing the death penalty would be a step backwards. </w:t>
      </w:r>
      <w:r w:rsidR="006D126E">
        <w:rPr>
          <w:rFonts w:ascii="Arial" w:hAnsi="Arial" w:cs="Arial"/>
          <w:sz w:val="24"/>
          <w:szCs w:val="24"/>
        </w:rPr>
        <w:t>More research could be undertaken into why criminal</w:t>
      </w:r>
      <w:r w:rsidR="001763D3">
        <w:rPr>
          <w:rFonts w:ascii="Arial" w:hAnsi="Arial" w:cs="Arial"/>
          <w:sz w:val="24"/>
          <w:szCs w:val="24"/>
        </w:rPr>
        <w:t>s</w:t>
      </w:r>
      <w:r w:rsidR="006D126E">
        <w:rPr>
          <w:rFonts w:ascii="Arial" w:hAnsi="Arial" w:cs="Arial"/>
          <w:sz w:val="24"/>
          <w:szCs w:val="24"/>
        </w:rPr>
        <w:t xml:space="preserve"> reoffend </w:t>
      </w:r>
      <w:r w:rsidR="00B02495">
        <w:rPr>
          <w:rFonts w:ascii="Arial" w:hAnsi="Arial" w:cs="Arial"/>
          <w:sz w:val="24"/>
          <w:szCs w:val="24"/>
        </w:rPr>
        <w:t xml:space="preserve">and what would deter them from turning to crime. </w:t>
      </w:r>
      <w:r w:rsidR="00C16A6D">
        <w:rPr>
          <w:rFonts w:ascii="Arial" w:hAnsi="Arial" w:cs="Arial"/>
          <w:sz w:val="24"/>
          <w:szCs w:val="24"/>
        </w:rPr>
        <w:t>Moreover, t</w:t>
      </w:r>
      <w:r w:rsidR="00B02495">
        <w:rPr>
          <w:rFonts w:ascii="Arial" w:hAnsi="Arial" w:cs="Arial"/>
          <w:sz w:val="24"/>
          <w:szCs w:val="24"/>
        </w:rPr>
        <w:t xml:space="preserve">he government </w:t>
      </w:r>
      <w:r w:rsidR="007472F2">
        <w:rPr>
          <w:rFonts w:ascii="Arial" w:hAnsi="Arial" w:cs="Arial"/>
          <w:sz w:val="24"/>
          <w:szCs w:val="24"/>
        </w:rPr>
        <w:t>hold respected positions and should</w:t>
      </w:r>
      <w:r w:rsidR="00342BFB">
        <w:rPr>
          <w:rFonts w:ascii="Arial" w:hAnsi="Arial" w:cs="Arial"/>
          <w:sz w:val="24"/>
          <w:szCs w:val="24"/>
        </w:rPr>
        <w:t xml:space="preserve"> recognise</w:t>
      </w:r>
      <w:r w:rsidR="007472F2">
        <w:rPr>
          <w:rFonts w:ascii="Arial" w:hAnsi="Arial" w:cs="Arial"/>
          <w:sz w:val="24"/>
          <w:szCs w:val="24"/>
        </w:rPr>
        <w:t xml:space="preserve"> that they are political role models</w:t>
      </w:r>
      <w:r w:rsidR="009C2D86">
        <w:rPr>
          <w:rFonts w:ascii="Arial" w:hAnsi="Arial" w:cs="Arial"/>
          <w:sz w:val="24"/>
          <w:szCs w:val="24"/>
        </w:rPr>
        <w:t xml:space="preserve"> and not have contradicting views on such a controversial matter. </w:t>
      </w:r>
    </w:p>
    <w:p w14:paraId="416D1D13" w14:textId="77777777" w:rsidR="00C35CD4" w:rsidRDefault="00B91525" w:rsidP="00CC24DB">
      <w:pPr>
        <w:pStyle w:val="Heading1"/>
      </w:pPr>
      <w:r w:rsidRPr="00B91525">
        <w:t>References</w:t>
      </w:r>
      <w:bookmarkEnd w:id="6"/>
    </w:p>
    <w:p w14:paraId="1201439D" w14:textId="77777777" w:rsidR="00E313DB" w:rsidRPr="00E313DB" w:rsidRDefault="00E313DB" w:rsidP="00E313DB"/>
    <w:p w14:paraId="558B8C1D" w14:textId="77777777" w:rsidR="004C7F25" w:rsidRDefault="00690E8D" w:rsidP="00B91525">
      <w:pPr>
        <w:spacing w:line="480" w:lineRule="auto"/>
        <w:jc w:val="both"/>
        <w:rPr>
          <w:rFonts w:ascii="Arial" w:hAnsi="Arial" w:cs="Arial"/>
          <w:sz w:val="24"/>
          <w:szCs w:val="24"/>
        </w:rPr>
      </w:pPr>
      <w:r>
        <w:rPr>
          <w:rFonts w:ascii="Arial" w:hAnsi="Arial" w:cs="Arial"/>
          <w:sz w:val="24"/>
          <w:szCs w:val="24"/>
        </w:rPr>
        <w:t>Amnesty International (2012)</w:t>
      </w:r>
      <w:r w:rsidR="00D2372E">
        <w:rPr>
          <w:rFonts w:ascii="Arial" w:hAnsi="Arial" w:cs="Arial"/>
          <w:sz w:val="24"/>
          <w:szCs w:val="24"/>
        </w:rPr>
        <w:t xml:space="preserve"> </w:t>
      </w:r>
      <w:r w:rsidR="00D2372E" w:rsidRPr="008644AE">
        <w:rPr>
          <w:rFonts w:ascii="Arial" w:hAnsi="Arial" w:cs="Arial"/>
          <w:i/>
          <w:iCs/>
          <w:sz w:val="24"/>
          <w:szCs w:val="24"/>
        </w:rPr>
        <w:t>‘Death Penalty Facts’.</w:t>
      </w:r>
      <w:r w:rsidR="00D2372E">
        <w:rPr>
          <w:rFonts w:ascii="Arial" w:hAnsi="Arial" w:cs="Arial"/>
          <w:sz w:val="24"/>
          <w:szCs w:val="24"/>
        </w:rPr>
        <w:t xml:space="preserve"> Available at: </w:t>
      </w:r>
      <w:hyperlink r:id="rId12" w:history="1">
        <w:r w:rsidR="004C7F25" w:rsidRPr="001B00FC">
          <w:rPr>
            <w:rStyle w:val="Hyperlink"/>
            <w:rFonts w:ascii="Arial" w:hAnsi="Arial" w:cs="Arial"/>
            <w:sz w:val="24"/>
            <w:szCs w:val="24"/>
          </w:rPr>
          <w:t>https://www.amnestyusa.org/pdfs/DeathPenaltyFactsMay2012.pdf</w:t>
        </w:r>
      </w:hyperlink>
      <w:r w:rsidR="004C7F25">
        <w:rPr>
          <w:rFonts w:ascii="Arial" w:hAnsi="Arial" w:cs="Arial"/>
          <w:sz w:val="24"/>
          <w:szCs w:val="24"/>
        </w:rPr>
        <w:t xml:space="preserve"> Accessed on: </w:t>
      </w:r>
      <w:r w:rsidR="001016CE">
        <w:rPr>
          <w:rFonts w:ascii="Arial" w:hAnsi="Arial" w:cs="Arial"/>
          <w:sz w:val="24"/>
          <w:szCs w:val="24"/>
        </w:rPr>
        <w:t>5</w:t>
      </w:r>
      <w:r w:rsidR="001016CE" w:rsidRPr="001016CE">
        <w:rPr>
          <w:rFonts w:ascii="Arial" w:hAnsi="Arial" w:cs="Arial"/>
          <w:sz w:val="24"/>
          <w:szCs w:val="24"/>
          <w:vertAlign w:val="superscript"/>
        </w:rPr>
        <w:t>th</w:t>
      </w:r>
      <w:r w:rsidR="001016CE">
        <w:rPr>
          <w:rFonts w:ascii="Arial" w:hAnsi="Arial" w:cs="Arial"/>
          <w:sz w:val="24"/>
          <w:szCs w:val="24"/>
        </w:rPr>
        <w:t xml:space="preserve"> October, 2019</w:t>
      </w:r>
    </w:p>
    <w:p w14:paraId="658B2992" w14:textId="77777777" w:rsidR="001016CE" w:rsidRDefault="001016CE" w:rsidP="00B91525">
      <w:pPr>
        <w:spacing w:line="480" w:lineRule="auto"/>
        <w:jc w:val="both"/>
        <w:rPr>
          <w:rFonts w:ascii="Arial" w:hAnsi="Arial" w:cs="Arial"/>
          <w:sz w:val="24"/>
          <w:szCs w:val="24"/>
        </w:rPr>
      </w:pPr>
      <w:r>
        <w:rPr>
          <w:rFonts w:ascii="Arial" w:hAnsi="Arial" w:cs="Arial"/>
          <w:sz w:val="24"/>
          <w:szCs w:val="24"/>
        </w:rPr>
        <w:lastRenderedPageBreak/>
        <w:t xml:space="preserve">Amnesty International (2018) </w:t>
      </w:r>
      <w:r w:rsidRPr="002D3DA8">
        <w:rPr>
          <w:rFonts w:ascii="Arial" w:hAnsi="Arial" w:cs="Arial"/>
          <w:i/>
          <w:iCs/>
          <w:sz w:val="24"/>
          <w:szCs w:val="24"/>
        </w:rPr>
        <w:t>‘The death penalty: what’s changed since 1977?’</w:t>
      </w:r>
      <w:r w:rsidR="005D3577">
        <w:rPr>
          <w:rFonts w:ascii="Arial" w:hAnsi="Arial" w:cs="Arial"/>
          <w:sz w:val="24"/>
          <w:szCs w:val="24"/>
        </w:rPr>
        <w:t xml:space="preserve"> Available at: </w:t>
      </w:r>
      <w:hyperlink r:id="rId13" w:history="1">
        <w:r w:rsidR="008B7FDC" w:rsidRPr="001B00FC">
          <w:rPr>
            <w:rStyle w:val="Hyperlink"/>
            <w:rFonts w:ascii="Arial" w:hAnsi="Arial" w:cs="Arial"/>
            <w:sz w:val="24"/>
            <w:szCs w:val="24"/>
          </w:rPr>
          <w:t>https://www.amnesty.org.uk/death-penalty-amnesty-campaign-1977</w:t>
        </w:r>
      </w:hyperlink>
      <w:r w:rsidR="008B7FDC">
        <w:rPr>
          <w:rFonts w:ascii="Arial" w:hAnsi="Arial" w:cs="Arial"/>
          <w:sz w:val="24"/>
          <w:szCs w:val="24"/>
        </w:rPr>
        <w:t xml:space="preserve"> Accessed on: 15</w:t>
      </w:r>
      <w:r w:rsidR="008B7FDC" w:rsidRPr="008B7FDC">
        <w:rPr>
          <w:rFonts w:ascii="Arial" w:hAnsi="Arial" w:cs="Arial"/>
          <w:sz w:val="24"/>
          <w:szCs w:val="24"/>
          <w:vertAlign w:val="superscript"/>
        </w:rPr>
        <w:t>th</w:t>
      </w:r>
      <w:r w:rsidR="008B7FDC">
        <w:rPr>
          <w:rFonts w:ascii="Arial" w:hAnsi="Arial" w:cs="Arial"/>
          <w:sz w:val="24"/>
          <w:szCs w:val="24"/>
        </w:rPr>
        <w:t xml:space="preserve"> October, 2019 </w:t>
      </w:r>
    </w:p>
    <w:p w14:paraId="26C6BB9A" w14:textId="77777777" w:rsidR="00B91525" w:rsidRDefault="00B91525" w:rsidP="00B91525">
      <w:pPr>
        <w:spacing w:line="480" w:lineRule="auto"/>
        <w:jc w:val="both"/>
        <w:rPr>
          <w:rFonts w:ascii="Arial" w:hAnsi="Arial" w:cs="Arial"/>
          <w:sz w:val="24"/>
          <w:szCs w:val="24"/>
        </w:rPr>
      </w:pPr>
      <w:r>
        <w:rPr>
          <w:rFonts w:ascii="Arial" w:hAnsi="Arial" w:cs="Arial"/>
          <w:sz w:val="24"/>
          <w:szCs w:val="24"/>
        </w:rPr>
        <w:t>Andrews, K and Parker, C. (2019) ‘41%of Scots want to bring back death penalty’,</w:t>
      </w:r>
      <w:r w:rsidRPr="00784D5E">
        <w:rPr>
          <w:rFonts w:ascii="Arial" w:hAnsi="Arial" w:cs="Arial"/>
          <w:i/>
          <w:iCs/>
          <w:sz w:val="24"/>
          <w:szCs w:val="24"/>
        </w:rPr>
        <w:t xml:space="preserve"> The</w:t>
      </w:r>
      <w:r w:rsidRPr="00321791">
        <w:rPr>
          <w:rFonts w:ascii="Arial" w:hAnsi="Arial" w:cs="Arial"/>
          <w:i/>
          <w:iCs/>
          <w:sz w:val="24"/>
          <w:szCs w:val="24"/>
        </w:rPr>
        <w:t xml:space="preserve"> Times,</w:t>
      </w:r>
      <w:r>
        <w:rPr>
          <w:rFonts w:ascii="Arial" w:hAnsi="Arial" w:cs="Arial"/>
          <w:sz w:val="24"/>
          <w:szCs w:val="24"/>
        </w:rPr>
        <w:t xml:space="preserve"> 12</w:t>
      </w:r>
      <w:r w:rsidRPr="00E974BE">
        <w:rPr>
          <w:rFonts w:ascii="Arial" w:hAnsi="Arial" w:cs="Arial"/>
          <w:sz w:val="24"/>
          <w:szCs w:val="24"/>
          <w:vertAlign w:val="superscript"/>
        </w:rPr>
        <w:t>th</w:t>
      </w:r>
      <w:r>
        <w:rPr>
          <w:rFonts w:ascii="Arial" w:hAnsi="Arial" w:cs="Arial"/>
          <w:sz w:val="24"/>
          <w:szCs w:val="24"/>
        </w:rPr>
        <w:t xml:space="preserve"> September. Available at: </w:t>
      </w:r>
      <w:hyperlink r:id="rId14" w:history="1">
        <w:r w:rsidRPr="008764FB">
          <w:rPr>
            <w:rStyle w:val="Hyperlink"/>
            <w:rFonts w:ascii="Arial" w:hAnsi="Arial" w:cs="Arial"/>
            <w:sz w:val="24"/>
            <w:szCs w:val="24"/>
          </w:rPr>
          <w:t>http://www.thetimes.co.uk/article/41-of-scots-want-to-bring-back-death-penalty-tfs7ws7qr</w:t>
        </w:r>
      </w:hyperlink>
      <w:r>
        <w:rPr>
          <w:rFonts w:ascii="Arial" w:hAnsi="Arial" w:cs="Arial"/>
          <w:sz w:val="24"/>
          <w:szCs w:val="24"/>
        </w:rPr>
        <w:t xml:space="preserve"> Accessed on : 4</w:t>
      </w:r>
      <w:r w:rsidRPr="006D6D44">
        <w:rPr>
          <w:rFonts w:ascii="Arial" w:hAnsi="Arial" w:cs="Arial"/>
          <w:sz w:val="24"/>
          <w:szCs w:val="24"/>
          <w:vertAlign w:val="superscript"/>
        </w:rPr>
        <w:t>th</w:t>
      </w:r>
      <w:r>
        <w:rPr>
          <w:rFonts w:ascii="Arial" w:hAnsi="Arial" w:cs="Arial"/>
          <w:sz w:val="24"/>
          <w:szCs w:val="24"/>
        </w:rPr>
        <w:t xml:space="preserve"> October, 2019.</w:t>
      </w:r>
    </w:p>
    <w:p w14:paraId="3117DC90" w14:textId="77777777" w:rsidR="002C22E0" w:rsidRDefault="007D012D" w:rsidP="00B91525">
      <w:pPr>
        <w:spacing w:line="480" w:lineRule="auto"/>
        <w:jc w:val="both"/>
        <w:rPr>
          <w:rFonts w:ascii="Arial" w:hAnsi="Arial" w:cs="Arial"/>
          <w:sz w:val="24"/>
          <w:szCs w:val="24"/>
        </w:rPr>
      </w:pPr>
      <w:r>
        <w:rPr>
          <w:rFonts w:ascii="Arial" w:hAnsi="Arial" w:cs="Arial"/>
          <w:sz w:val="24"/>
          <w:szCs w:val="24"/>
        </w:rPr>
        <w:t>BBC</w:t>
      </w:r>
      <w:r w:rsidR="00DD60EE">
        <w:rPr>
          <w:rFonts w:ascii="Arial" w:hAnsi="Arial" w:cs="Arial"/>
          <w:sz w:val="24"/>
          <w:szCs w:val="24"/>
        </w:rPr>
        <w:t xml:space="preserve"> (2014)</w:t>
      </w:r>
      <w:r>
        <w:rPr>
          <w:rFonts w:ascii="Arial" w:hAnsi="Arial" w:cs="Arial"/>
          <w:sz w:val="24"/>
          <w:szCs w:val="24"/>
        </w:rPr>
        <w:t xml:space="preserve"> </w:t>
      </w:r>
      <w:r w:rsidRPr="002D3DA8">
        <w:rPr>
          <w:rFonts w:ascii="Arial" w:hAnsi="Arial" w:cs="Arial"/>
          <w:i/>
          <w:iCs/>
          <w:sz w:val="24"/>
          <w:szCs w:val="24"/>
        </w:rPr>
        <w:t>‘Arguments in favour of Capital Punishment’</w:t>
      </w:r>
      <w:r w:rsidR="00B10648" w:rsidRPr="002D3DA8">
        <w:rPr>
          <w:rFonts w:ascii="Arial" w:hAnsi="Arial" w:cs="Arial"/>
          <w:i/>
          <w:iCs/>
          <w:sz w:val="24"/>
          <w:szCs w:val="24"/>
        </w:rPr>
        <w:t>.</w:t>
      </w:r>
      <w:r w:rsidR="00B10648">
        <w:rPr>
          <w:rFonts w:ascii="Arial" w:hAnsi="Arial" w:cs="Arial"/>
          <w:sz w:val="24"/>
          <w:szCs w:val="24"/>
        </w:rPr>
        <w:t xml:space="preserve"> Available at: </w:t>
      </w:r>
      <w:hyperlink r:id="rId15" w:history="1">
        <w:r w:rsidR="00696860" w:rsidRPr="002B044C">
          <w:rPr>
            <w:rStyle w:val="Hyperlink"/>
            <w:rFonts w:ascii="Arial" w:hAnsi="Arial" w:cs="Arial"/>
            <w:sz w:val="24"/>
            <w:szCs w:val="24"/>
          </w:rPr>
          <w:t>https://www.bbc.co.uk/ethics/capitalpunishement/for_1.shtml</w:t>
        </w:r>
      </w:hyperlink>
      <w:r w:rsidR="00696860">
        <w:rPr>
          <w:rFonts w:ascii="Arial" w:hAnsi="Arial" w:cs="Arial"/>
          <w:sz w:val="24"/>
          <w:szCs w:val="24"/>
        </w:rPr>
        <w:t xml:space="preserve"> Accessed on:</w:t>
      </w:r>
      <w:r w:rsidR="00AA5EA4">
        <w:rPr>
          <w:rFonts w:ascii="Arial" w:hAnsi="Arial" w:cs="Arial"/>
          <w:sz w:val="24"/>
          <w:szCs w:val="24"/>
        </w:rPr>
        <w:t xml:space="preserve"> 5</w:t>
      </w:r>
      <w:r w:rsidR="00AA5EA4" w:rsidRPr="00AA5EA4">
        <w:rPr>
          <w:rFonts w:ascii="Arial" w:hAnsi="Arial" w:cs="Arial"/>
          <w:sz w:val="24"/>
          <w:szCs w:val="24"/>
          <w:vertAlign w:val="superscript"/>
        </w:rPr>
        <w:t>th</w:t>
      </w:r>
      <w:r w:rsidR="00AA5EA4">
        <w:rPr>
          <w:rFonts w:ascii="Arial" w:hAnsi="Arial" w:cs="Arial"/>
          <w:sz w:val="24"/>
          <w:szCs w:val="24"/>
        </w:rPr>
        <w:t xml:space="preserve"> October, 2019.</w:t>
      </w:r>
    </w:p>
    <w:p w14:paraId="7B753D13" w14:textId="77777777" w:rsidR="00AA5EA4" w:rsidRDefault="00AA5EA4" w:rsidP="00B91525">
      <w:pPr>
        <w:spacing w:line="480" w:lineRule="auto"/>
        <w:jc w:val="both"/>
        <w:rPr>
          <w:rFonts w:ascii="Arial" w:hAnsi="Arial" w:cs="Arial"/>
          <w:sz w:val="24"/>
          <w:szCs w:val="24"/>
        </w:rPr>
      </w:pPr>
      <w:r>
        <w:rPr>
          <w:rFonts w:ascii="Arial" w:hAnsi="Arial" w:cs="Arial"/>
          <w:sz w:val="24"/>
          <w:szCs w:val="24"/>
        </w:rPr>
        <w:t>BBC</w:t>
      </w:r>
      <w:r w:rsidR="008A7540">
        <w:rPr>
          <w:rFonts w:ascii="Arial" w:hAnsi="Arial" w:cs="Arial"/>
          <w:sz w:val="24"/>
          <w:szCs w:val="24"/>
        </w:rPr>
        <w:t xml:space="preserve"> (2014)</w:t>
      </w:r>
      <w:r w:rsidR="00634664">
        <w:rPr>
          <w:rFonts w:ascii="Arial" w:hAnsi="Arial" w:cs="Arial"/>
          <w:sz w:val="24"/>
          <w:szCs w:val="24"/>
        </w:rPr>
        <w:t xml:space="preserve"> </w:t>
      </w:r>
      <w:r w:rsidR="00634664" w:rsidRPr="002D3DA8">
        <w:rPr>
          <w:rFonts w:ascii="Arial" w:hAnsi="Arial" w:cs="Arial"/>
          <w:i/>
          <w:iCs/>
          <w:sz w:val="24"/>
          <w:szCs w:val="24"/>
        </w:rPr>
        <w:t>‘Arguments against Capital Punishment’.</w:t>
      </w:r>
      <w:r w:rsidR="00634664">
        <w:rPr>
          <w:rFonts w:ascii="Arial" w:hAnsi="Arial" w:cs="Arial"/>
          <w:sz w:val="24"/>
          <w:szCs w:val="24"/>
        </w:rPr>
        <w:t xml:space="preserve"> Available at: </w:t>
      </w:r>
      <w:hyperlink r:id="rId16" w:history="1">
        <w:r w:rsidR="005459D8" w:rsidRPr="002B044C">
          <w:rPr>
            <w:rStyle w:val="Hyperlink"/>
            <w:rFonts w:ascii="Arial" w:hAnsi="Arial" w:cs="Arial"/>
            <w:sz w:val="24"/>
            <w:szCs w:val="24"/>
          </w:rPr>
          <w:t>https://www.bbc.co.uk/ethics/capitalpunishment/against_1.shtml</w:t>
        </w:r>
      </w:hyperlink>
      <w:r w:rsidR="005459D8">
        <w:rPr>
          <w:rFonts w:ascii="Arial" w:hAnsi="Arial" w:cs="Arial"/>
          <w:sz w:val="24"/>
          <w:szCs w:val="24"/>
        </w:rPr>
        <w:t xml:space="preserve"> Accesses: 5</w:t>
      </w:r>
      <w:r w:rsidR="005459D8" w:rsidRPr="005459D8">
        <w:rPr>
          <w:rFonts w:ascii="Arial" w:hAnsi="Arial" w:cs="Arial"/>
          <w:sz w:val="24"/>
          <w:szCs w:val="24"/>
          <w:vertAlign w:val="superscript"/>
        </w:rPr>
        <w:t>th</w:t>
      </w:r>
      <w:r w:rsidR="005459D8">
        <w:rPr>
          <w:rFonts w:ascii="Arial" w:hAnsi="Arial" w:cs="Arial"/>
          <w:sz w:val="24"/>
          <w:szCs w:val="24"/>
        </w:rPr>
        <w:t xml:space="preserve"> October</w:t>
      </w:r>
      <w:r w:rsidR="00422A59">
        <w:rPr>
          <w:rFonts w:ascii="Arial" w:hAnsi="Arial" w:cs="Arial"/>
          <w:sz w:val="24"/>
          <w:szCs w:val="24"/>
        </w:rPr>
        <w:t>, 2019.</w:t>
      </w:r>
    </w:p>
    <w:p w14:paraId="5BB50E04" w14:textId="77777777" w:rsidR="00B91525" w:rsidRDefault="00B91525" w:rsidP="00B91525">
      <w:pPr>
        <w:spacing w:line="480" w:lineRule="auto"/>
        <w:jc w:val="both"/>
        <w:rPr>
          <w:rFonts w:ascii="Arial" w:hAnsi="Arial" w:cs="Arial"/>
          <w:sz w:val="24"/>
          <w:szCs w:val="24"/>
        </w:rPr>
      </w:pPr>
      <w:r>
        <w:rPr>
          <w:rFonts w:ascii="Arial" w:hAnsi="Arial" w:cs="Arial"/>
          <w:sz w:val="24"/>
          <w:szCs w:val="24"/>
        </w:rPr>
        <w:t xml:space="preserve">Dahlgreen, W. (2014) </w:t>
      </w:r>
      <w:r w:rsidRPr="00257D92">
        <w:rPr>
          <w:rFonts w:ascii="Arial" w:hAnsi="Arial" w:cs="Arial"/>
          <w:i/>
          <w:iCs/>
          <w:sz w:val="24"/>
          <w:szCs w:val="24"/>
        </w:rPr>
        <w:t>’50 years on capital punishment still favoured’.</w:t>
      </w:r>
      <w:r>
        <w:rPr>
          <w:rFonts w:ascii="Arial" w:hAnsi="Arial" w:cs="Arial"/>
          <w:sz w:val="24"/>
          <w:szCs w:val="24"/>
        </w:rPr>
        <w:t xml:space="preserve"> Available at: </w:t>
      </w:r>
      <w:hyperlink r:id="rId17" w:history="1">
        <w:r w:rsidRPr="008764FB">
          <w:rPr>
            <w:rStyle w:val="Hyperlink"/>
            <w:rFonts w:ascii="Arial" w:hAnsi="Arial" w:cs="Arial"/>
            <w:sz w:val="24"/>
            <w:szCs w:val="24"/>
          </w:rPr>
          <w:t>https://www.yougov.co.uk/topics/politics/articles-reports/2014/08/13/capital-punishment-50-years-favoured</w:t>
        </w:r>
      </w:hyperlink>
      <w:r>
        <w:rPr>
          <w:rFonts w:ascii="Arial" w:hAnsi="Arial" w:cs="Arial"/>
          <w:sz w:val="24"/>
          <w:szCs w:val="24"/>
        </w:rPr>
        <w:t xml:space="preserve"> Accessed on: 4</w:t>
      </w:r>
      <w:r w:rsidRPr="00626286">
        <w:rPr>
          <w:rFonts w:ascii="Arial" w:hAnsi="Arial" w:cs="Arial"/>
          <w:sz w:val="24"/>
          <w:szCs w:val="24"/>
          <w:vertAlign w:val="superscript"/>
        </w:rPr>
        <w:t>th</w:t>
      </w:r>
      <w:r>
        <w:rPr>
          <w:rFonts w:ascii="Arial" w:hAnsi="Arial" w:cs="Arial"/>
          <w:sz w:val="24"/>
          <w:szCs w:val="24"/>
        </w:rPr>
        <w:t xml:space="preserve"> October, 2019.</w:t>
      </w:r>
    </w:p>
    <w:p w14:paraId="4BE7A311" w14:textId="77777777" w:rsidR="00A55CEF" w:rsidRDefault="00A55CEF" w:rsidP="00B91525">
      <w:pPr>
        <w:spacing w:line="480" w:lineRule="auto"/>
        <w:jc w:val="both"/>
        <w:rPr>
          <w:rFonts w:ascii="Arial" w:hAnsi="Arial" w:cs="Arial"/>
          <w:sz w:val="24"/>
          <w:szCs w:val="24"/>
        </w:rPr>
      </w:pPr>
      <w:r>
        <w:rPr>
          <w:rFonts w:ascii="Arial" w:hAnsi="Arial" w:cs="Arial"/>
          <w:sz w:val="24"/>
          <w:szCs w:val="24"/>
        </w:rPr>
        <w:t xml:space="preserve">Grierson, J. (2018) ‘Is the UK </w:t>
      </w:r>
      <w:r w:rsidR="0058127C">
        <w:rPr>
          <w:rFonts w:ascii="Arial" w:hAnsi="Arial" w:cs="Arial"/>
          <w:sz w:val="24"/>
          <w:szCs w:val="24"/>
        </w:rPr>
        <w:t>government’s stance on the death penalty shifting?’,</w:t>
      </w:r>
      <w:r w:rsidR="007D435D">
        <w:rPr>
          <w:rFonts w:ascii="Arial" w:hAnsi="Arial" w:cs="Arial"/>
          <w:sz w:val="24"/>
          <w:szCs w:val="24"/>
        </w:rPr>
        <w:t xml:space="preserve"> </w:t>
      </w:r>
      <w:r w:rsidR="007D435D" w:rsidRPr="00442D28">
        <w:rPr>
          <w:rFonts w:ascii="Arial" w:hAnsi="Arial" w:cs="Arial"/>
          <w:i/>
          <w:iCs/>
          <w:sz w:val="24"/>
          <w:szCs w:val="24"/>
        </w:rPr>
        <w:t>The Guardian,</w:t>
      </w:r>
      <w:r w:rsidR="007D435D">
        <w:rPr>
          <w:rFonts w:ascii="Arial" w:hAnsi="Arial" w:cs="Arial"/>
          <w:sz w:val="24"/>
          <w:szCs w:val="24"/>
        </w:rPr>
        <w:t xml:space="preserve"> 23</w:t>
      </w:r>
      <w:r w:rsidR="007D435D" w:rsidRPr="007D435D">
        <w:rPr>
          <w:rFonts w:ascii="Arial" w:hAnsi="Arial" w:cs="Arial"/>
          <w:sz w:val="24"/>
          <w:szCs w:val="24"/>
          <w:vertAlign w:val="superscript"/>
        </w:rPr>
        <w:t>rd</w:t>
      </w:r>
      <w:r w:rsidR="007D435D">
        <w:rPr>
          <w:rFonts w:ascii="Arial" w:hAnsi="Arial" w:cs="Arial"/>
          <w:sz w:val="24"/>
          <w:szCs w:val="24"/>
        </w:rPr>
        <w:t xml:space="preserve"> July. Available at: </w:t>
      </w:r>
      <w:hyperlink r:id="rId18" w:history="1">
        <w:r w:rsidR="009214D0" w:rsidRPr="00E36962">
          <w:rPr>
            <w:rStyle w:val="Hyperlink"/>
            <w:rFonts w:ascii="Arial" w:hAnsi="Arial" w:cs="Arial"/>
            <w:sz w:val="24"/>
            <w:szCs w:val="24"/>
          </w:rPr>
          <w:t>https://www.theguardian.com/world/2018/jul/23/is-the-uk-governments-stance-on-the-death-penalty-shifting</w:t>
        </w:r>
      </w:hyperlink>
      <w:r w:rsidR="00906886">
        <w:rPr>
          <w:rFonts w:ascii="Arial" w:hAnsi="Arial" w:cs="Arial"/>
          <w:sz w:val="24"/>
          <w:szCs w:val="24"/>
        </w:rPr>
        <w:t xml:space="preserve"> Accesses on: </w:t>
      </w:r>
      <w:r w:rsidR="00C93B46">
        <w:rPr>
          <w:rFonts w:ascii="Arial" w:hAnsi="Arial" w:cs="Arial"/>
          <w:sz w:val="24"/>
          <w:szCs w:val="24"/>
        </w:rPr>
        <w:t>4</w:t>
      </w:r>
      <w:r w:rsidR="00C93B46" w:rsidRPr="00C93B46">
        <w:rPr>
          <w:rFonts w:ascii="Arial" w:hAnsi="Arial" w:cs="Arial"/>
          <w:sz w:val="24"/>
          <w:szCs w:val="24"/>
          <w:vertAlign w:val="superscript"/>
        </w:rPr>
        <w:t>th</w:t>
      </w:r>
      <w:r w:rsidR="00C93B46">
        <w:rPr>
          <w:rFonts w:ascii="Arial" w:hAnsi="Arial" w:cs="Arial"/>
          <w:sz w:val="24"/>
          <w:szCs w:val="24"/>
        </w:rPr>
        <w:t xml:space="preserve"> October, 2019. </w:t>
      </w:r>
    </w:p>
    <w:p w14:paraId="1067A76F" w14:textId="77777777" w:rsidR="005A142A" w:rsidRDefault="005A142A" w:rsidP="00B91525">
      <w:pPr>
        <w:spacing w:line="480" w:lineRule="auto"/>
        <w:jc w:val="both"/>
        <w:rPr>
          <w:rFonts w:ascii="Arial" w:hAnsi="Arial" w:cs="Arial"/>
          <w:sz w:val="24"/>
          <w:szCs w:val="24"/>
        </w:rPr>
      </w:pPr>
      <w:r>
        <w:rPr>
          <w:rFonts w:ascii="Arial" w:hAnsi="Arial" w:cs="Arial"/>
          <w:sz w:val="24"/>
          <w:szCs w:val="24"/>
        </w:rPr>
        <w:t>Hood, R. (2001) ‘Capital Punishment: A Global Perspective’,</w:t>
      </w:r>
      <w:r w:rsidR="00D87518">
        <w:rPr>
          <w:rFonts w:ascii="Arial" w:hAnsi="Arial" w:cs="Arial"/>
          <w:sz w:val="24"/>
          <w:szCs w:val="24"/>
        </w:rPr>
        <w:t xml:space="preserve"> </w:t>
      </w:r>
      <w:r w:rsidR="00D87518" w:rsidRPr="00321791">
        <w:rPr>
          <w:rFonts w:ascii="Arial" w:hAnsi="Arial" w:cs="Arial"/>
          <w:i/>
          <w:iCs/>
          <w:sz w:val="24"/>
          <w:szCs w:val="24"/>
        </w:rPr>
        <w:t>Punishment and Society,</w:t>
      </w:r>
      <w:r w:rsidR="00D87518">
        <w:rPr>
          <w:rFonts w:ascii="Arial" w:hAnsi="Arial" w:cs="Arial"/>
          <w:sz w:val="24"/>
          <w:szCs w:val="24"/>
        </w:rPr>
        <w:t xml:space="preserve"> 3 (3) pp. 331-354</w:t>
      </w:r>
    </w:p>
    <w:p w14:paraId="738F0225" w14:textId="77777777" w:rsidR="00B91525" w:rsidRDefault="00B91525" w:rsidP="00B91525">
      <w:pPr>
        <w:spacing w:line="480" w:lineRule="auto"/>
        <w:jc w:val="both"/>
        <w:rPr>
          <w:rFonts w:ascii="Arial" w:hAnsi="Arial" w:cs="Arial"/>
          <w:sz w:val="24"/>
          <w:szCs w:val="24"/>
        </w:rPr>
      </w:pPr>
      <w:r>
        <w:rPr>
          <w:rFonts w:ascii="Arial" w:hAnsi="Arial" w:cs="Arial"/>
          <w:sz w:val="24"/>
          <w:szCs w:val="24"/>
        </w:rPr>
        <w:t xml:space="preserve">Kentish, B and Walker, P. (2017) ‘Half of Leave Voters want to bring back the death penalty after Brexit’, </w:t>
      </w:r>
      <w:r w:rsidRPr="00874225">
        <w:rPr>
          <w:rFonts w:ascii="Arial" w:hAnsi="Arial" w:cs="Arial"/>
          <w:i/>
          <w:iCs/>
          <w:sz w:val="24"/>
          <w:szCs w:val="24"/>
        </w:rPr>
        <w:t>The Independent,</w:t>
      </w:r>
      <w:r>
        <w:rPr>
          <w:rFonts w:ascii="Arial" w:hAnsi="Arial" w:cs="Arial"/>
          <w:sz w:val="24"/>
          <w:szCs w:val="24"/>
        </w:rPr>
        <w:t xml:space="preserve"> 29</w:t>
      </w:r>
      <w:r w:rsidRPr="00094B24">
        <w:rPr>
          <w:rFonts w:ascii="Arial" w:hAnsi="Arial" w:cs="Arial"/>
          <w:sz w:val="24"/>
          <w:szCs w:val="24"/>
          <w:vertAlign w:val="superscript"/>
        </w:rPr>
        <w:t>th</w:t>
      </w:r>
      <w:r>
        <w:rPr>
          <w:rFonts w:ascii="Arial" w:hAnsi="Arial" w:cs="Arial"/>
          <w:sz w:val="24"/>
          <w:szCs w:val="24"/>
        </w:rPr>
        <w:t xml:space="preserve"> March. Available at: </w:t>
      </w:r>
      <w:hyperlink r:id="rId19" w:history="1">
        <w:r w:rsidRPr="008764FB">
          <w:rPr>
            <w:rStyle w:val="Hyperlink"/>
            <w:rFonts w:ascii="Arial" w:hAnsi="Arial" w:cs="Arial"/>
            <w:sz w:val="24"/>
            <w:szCs w:val="24"/>
          </w:rPr>
          <w:t>http://www.independent.co.uk/news/uk/politics/brexit-poll-leave-voters-death-penalty-yougov-results-light-bulbs-a7656791.html</w:t>
        </w:r>
      </w:hyperlink>
      <w:r>
        <w:rPr>
          <w:rFonts w:ascii="Arial" w:hAnsi="Arial" w:cs="Arial"/>
          <w:sz w:val="24"/>
          <w:szCs w:val="24"/>
        </w:rPr>
        <w:t xml:space="preserve"> Accessed on: 4</w:t>
      </w:r>
      <w:r w:rsidRPr="00141977">
        <w:rPr>
          <w:rFonts w:ascii="Arial" w:hAnsi="Arial" w:cs="Arial"/>
          <w:sz w:val="24"/>
          <w:szCs w:val="24"/>
          <w:vertAlign w:val="superscript"/>
        </w:rPr>
        <w:t>th</w:t>
      </w:r>
      <w:r>
        <w:rPr>
          <w:rFonts w:ascii="Arial" w:hAnsi="Arial" w:cs="Arial"/>
          <w:sz w:val="24"/>
          <w:szCs w:val="24"/>
        </w:rPr>
        <w:t xml:space="preserve"> October, 2019.</w:t>
      </w:r>
    </w:p>
    <w:p w14:paraId="505247D1" w14:textId="77777777" w:rsidR="00B91525" w:rsidRDefault="00B91525" w:rsidP="00B91525">
      <w:pPr>
        <w:spacing w:line="480" w:lineRule="auto"/>
        <w:jc w:val="both"/>
        <w:rPr>
          <w:rFonts w:ascii="Arial" w:hAnsi="Arial" w:cs="Arial"/>
          <w:sz w:val="24"/>
          <w:szCs w:val="24"/>
        </w:rPr>
      </w:pPr>
      <w:r>
        <w:rPr>
          <w:rFonts w:ascii="Arial" w:hAnsi="Arial" w:cs="Arial"/>
          <w:sz w:val="24"/>
          <w:szCs w:val="24"/>
        </w:rPr>
        <w:t xml:space="preserve">Kentish, B. (2018) ‘Tory MP asks government to consider bringing back death penalty’, </w:t>
      </w:r>
      <w:r w:rsidRPr="00496280">
        <w:rPr>
          <w:rFonts w:ascii="Arial" w:hAnsi="Arial" w:cs="Arial"/>
          <w:i/>
          <w:iCs/>
          <w:sz w:val="24"/>
          <w:szCs w:val="24"/>
        </w:rPr>
        <w:t>The Independent,</w:t>
      </w:r>
      <w:r>
        <w:rPr>
          <w:rFonts w:ascii="Arial" w:hAnsi="Arial" w:cs="Arial"/>
          <w:sz w:val="24"/>
          <w:szCs w:val="24"/>
        </w:rPr>
        <w:t xml:space="preserve"> 3</w:t>
      </w:r>
      <w:r w:rsidRPr="003B4F38">
        <w:rPr>
          <w:rFonts w:ascii="Arial" w:hAnsi="Arial" w:cs="Arial"/>
          <w:sz w:val="24"/>
          <w:szCs w:val="24"/>
          <w:vertAlign w:val="superscript"/>
        </w:rPr>
        <w:t>rd</w:t>
      </w:r>
      <w:r>
        <w:rPr>
          <w:rFonts w:ascii="Arial" w:hAnsi="Arial" w:cs="Arial"/>
          <w:sz w:val="24"/>
          <w:szCs w:val="24"/>
        </w:rPr>
        <w:t xml:space="preserve"> November. Available at: </w:t>
      </w:r>
      <w:hyperlink r:id="rId20" w:history="1">
        <w:r w:rsidRPr="00F92C58">
          <w:rPr>
            <w:rStyle w:val="Hyperlink"/>
            <w:rFonts w:ascii="Arial" w:hAnsi="Arial" w:cs="Arial"/>
            <w:sz w:val="24"/>
            <w:szCs w:val="24"/>
          </w:rPr>
          <w:t>https://www.independent.co.uk/news/uk/politics/tory-mp-bring-back-death-penalty-john-hayes-lincoinshire-capital-punishment-a8615731.html</w:t>
        </w:r>
      </w:hyperlink>
    </w:p>
    <w:p w14:paraId="7F99F8DC" w14:textId="77777777" w:rsidR="00B91525" w:rsidRDefault="00B91525" w:rsidP="00B91525">
      <w:pPr>
        <w:spacing w:line="480" w:lineRule="auto"/>
        <w:jc w:val="both"/>
        <w:rPr>
          <w:rFonts w:ascii="Arial" w:hAnsi="Arial" w:cs="Arial"/>
          <w:sz w:val="24"/>
          <w:szCs w:val="24"/>
        </w:rPr>
      </w:pPr>
      <w:r>
        <w:rPr>
          <w:rFonts w:ascii="Arial" w:hAnsi="Arial" w:cs="Arial"/>
          <w:sz w:val="24"/>
          <w:szCs w:val="24"/>
        </w:rPr>
        <w:t xml:space="preserve">Human Rights Act 1998, Her Majesty’s Stationery Office (The Stationery Office); London. </w:t>
      </w:r>
    </w:p>
    <w:p w14:paraId="50ED0B41" w14:textId="77777777" w:rsidR="00B91525" w:rsidRDefault="00B91525" w:rsidP="008F31ED">
      <w:pPr>
        <w:spacing w:line="480" w:lineRule="auto"/>
        <w:jc w:val="both"/>
        <w:rPr>
          <w:rFonts w:ascii="Arial" w:hAnsi="Arial" w:cs="Arial"/>
          <w:sz w:val="24"/>
          <w:szCs w:val="24"/>
        </w:rPr>
      </w:pPr>
      <w:r>
        <w:rPr>
          <w:rFonts w:ascii="Arial" w:hAnsi="Arial" w:cs="Arial"/>
          <w:sz w:val="24"/>
          <w:szCs w:val="24"/>
        </w:rPr>
        <w:t>Murder (Abolition of Death Penalty) Act 1965, Her Majesty’s Stationery Office (The Stationery Office); London.</w:t>
      </w:r>
    </w:p>
    <w:p w14:paraId="30D595DB" w14:textId="77777777" w:rsidR="008F31ED" w:rsidRDefault="008F31ED" w:rsidP="008F31ED">
      <w:pPr>
        <w:spacing w:line="480" w:lineRule="auto"/>
        <w:jc w:val="both"/>
        <w:rPr>
          <w:rFonts w:ascii="Arial" w:hAnsi="Arial" w:cs="Arial"/>
          <w:sz w:val="24"/>
          <w:szCs w:val="24"/>
        </w:rPr>
      </w:pPr>
      <w:r>
        <w:rPr>
          <w:rFonts w:ascii="Arial" w:hAnsi="Arial" w:cs="Arial"/>
          <w:sz w:val="24"/>
          <w:szCs w:val="24"/>
        </w:rPr>
        <w:t xml:space="preserve">Politics.co.uk </w:t>
      </w:r>
      <w:r w:rsidR="00C87F56" w:rsidRPr="000A1991">
        <w:rPr>
          <w:rFonts w:ascii="Arial" w:hAnsi="Arial" w:cs="Arial"/>
          <w:i/>
          <w:iCs/>
          <w:sz w:val="24"/>
          <w:szCs w:val="24"/>
        </w:rPr>
        <w:t>‘Prison Rehabilitation’.</w:t>
      </w:r>
      <w:r w:rsidR="00C87F56">
        <w:rPr>
          <w:rFonts w:ascii="Arial" w:hAnsi="Arial" w:cs="Arial"/>
          <w:sz w:val="24"/>
          <w:szCs w:val="24"/>
        </w:rPr>
        <w:t xml:space="preserve"> Available at: </w:t>
      </w:r>
      <w:hyperlink r:id="rId21" w:history="1">
        <w:r w:rsidR="00685F01" w:rsidRPr="001B00FC">
          <w:rPr>
            <w:rStyle w:val="Hyperlink"/>
            <w:rFonts w:ascii="Arial" w:hAnsi="Arial" w:cs="Arial"/>
            <w:sz w:val="24"/>
            <w:szCs w:val="24"/>
          </w:rPr>
          <w:t>https://www.politics.co.uk/reference/prison-rehabilitation</w:t>
        </w:r>
      </w:hyperlink>
      <w:r w:rsidR="00685F01">
        <w:rPr>
          <w:rFonts w:ascii="Arial" w:hAnsi="Arial" w:cs="Arial"/>
          <w:sz w:val="24"/>
          <w:szCs w:val="24"/>
        </w:rPr>
        <w:t xml:space="preserve"> Accessed on: 15</w:t>
      </w:r>
      <w:r w:rsidR="00685F01" w:rsidRPr="00685F01">
        <w:rPr>
          <w:rFonts w:ascii="Arial" w:hAnsi="Arial" w:cs="Arial"/>
          <w:sz w:val="24"/>
          <w:szCs w:val="24"/>
          <w:vertAlign w:val="superscript"/>
        </w:rPr>
        <w:t>th</w:t>
      </w:r>
      <w:r w:rsidR="00685F01">
        <w:rPr>
          <w:rFonts w:ascii="Arial" w:hAnsi="Arial" w:cs="Arial"/>
          <w:sz w:val="24"/>
          <w:szCs w:val="24"/>
        </w:rPr>
        <w:t xml:space="preserve"> October, 2019</w:t>
      </w:r>
      <w:r w:rsidR="000A1991">
        <w:rPr>
          <w:rFonts w:ascii="Arial" w:hAnsi="Arial" w:cs="Arial"/>
          <w:sz w:val="24"/>
          <w:szCs w:val="24"/>
        </w:rPr>
        <w:t xml:space="preserve">. </w:t>
      </w:r>
    </w:p>
    <w:p w14:paraId="0CE2B2DA" w14:textId="77777777" w:rsidR="00563030" w:rsidRDefault="00563030" w:rsidP="008F31ED">
      <w:pPr>
        <w:spacing w:line="480" w:lineRule="auto"/>
        <w:jc w:val="both"/>
        <w:rPr>
          <w:rFonts w:ascii="Arial" w:hAnsi="Arial" w:cs="Arial"/>
          <w:sz w:val="24"/>
          <w:szCs w:val="24"/>
        </w:rPr>
      </w:pPr>
      <w:r>
        <w:rPr>
          <w:rFonts w:ascii="Arial" w:hAnsi="Arial" w:cs="Arial"/>
          <w:sz w:val="24"/>
          <w:szCs w:val="24"/>
        </w:rPr>
        <w:t>Stacey, L. (2017) ‘Pu</w:t>
      </w:r>
      <w:r w:rsidR="00DE197C">
        <w:rPr>
          <w:rFonts w:ascii="Arial" w:hAnsi="Arial" w:cs="Arial"/>
          <w:sz w:val="24"/>
          <w:szCs w:val="24"/>
        </w:rPr>
        <w:t xml:space="preserve">nishment or Rehabilitation?’, </w:t>
      </w:r>
      <w:r w:rsidR="00DE197C" w:rsidRPr="001A2AC4">
        <w:rPr>
          <w:rFonts w:ascii="Arial" w:hAnsi="Arial" w:cs="Arial"/>
          <w:i/>
          <w:iCs/>
          <w:sz w:val="24"/>
          <w:szCs w:val="24"/>
        </w:rPr>
        <w:t>Prisoner Education Solutions,</w:t>
      </w:r>
      <w:r w:rsidR="00DE197C">
        <w:rPr>
          <w:rFonts w:ascii="Arial" w:hAnsi="Arial" w:cs="Arial"/>
          <w:sz w:val="24"/>
          <w:szCs w:val="24"/>
        </w:rPr>
        <w:t xml:space="preserve"> 19</w:t>
      </w:r>
      <w:r w:rsidR="00DE197C" w:rsidRPr="00DE197C">
        <w:rPr>
          <w:rFonts w:ascii="Arial" w:hAnsi="Arial" w:cs="Arial"/>
          <w:sz w:val="24"/>
          <w:szCs w:val="24"/>
          <w:vertAlign w:val="superscript"/>
        </w:rPr>
        <w:t>th</w:t>
      </w:r>
      <w:r w:rsidR="00DE197C">
        <w:rPr>
          <w:rFonts w:ascii="Arial" w:hAnsi="Arial" w:cs="Arial"/>
          <w:sz w:val="24"/>
          <w:szCs w:val="24"/>
        </w:rPr>
        <w:t xml:space="preserve"> April. Available at: </w:t>
      </w:r>
      <w:hyperlink r:id="rId22" w:history="1">
        <w:r w:rsidR="00DB6691" w:rsidRPr="001B00FC">
          <w:rPr>
            <w:rStyle w:val="Hyperlink"/>
            <w:rFonts w:ascii="Arial" w:hAnsi="Arial" w:cs="Arial"/>
            <w:sz w:val="24"/>
            <w:szCs w:val="24"/>
          </w:rPr>
          <w:t>https://www.prisonereducationsolutions.co.uk/media/articles/punishment-or-rehabilitation</w:t>
        </w:r>
      </w:hyperlink>
      <w:r w:rsidR="00511550">
        <w:rPr>
          <w:rFonts w:ascii="Arial" w:hAnsi="Arial" w:cs="Arial"/>
          <w:sz w:val="24"/>
          <w:szCs w:val="24"/>
        </w:rPr>
        <w:t xml:space="preserve"> Accessed on: 16</w:t>
      </w:r>
      <w:r w:rsidR="00511550" w:rsidRPr="00511550">
        <w:rPr>
          <w:rFonts w:ascii="Arial" w:hAnsi="Arial" w:cs="Arial"/>
          <w:sz w:val="24"/>
          <w:szCs w:val="24"/>
          <w:vertAlign w:val="superscript"/>
        </w:rPr>
        <w:t>th</w:t>
      </w:r>
      <w:r w:rsidR="00511550">
        <w:rPr>
          <w:rFonts w:ascii="Arial" w:hAnsi="Arial" w:cs="Arial"/>
          <w:sz w:val="24"/>
          <w:szCs w:val="24"/>
        </w:rPr>
        <w:t xml:space="preserve"> October, 2019. </w:t>
      </w:r>
    </w:p>
    <w:p w14:paraId="6FF402D3" w14:textId="77777777" w:rsidR="00B91525" w:rsidRPr="00B91525" w:rsidRDefault="00B91525" w:rsidP="00B91525">
      <w:pPr>
        <w:pStyle w:val="Heading1"/>
      </w:pPr>
      <w:bookmarkStart w:id="7" w:name="_Toc21598938"/>
      <w:r w:rsidRPr="00B91525">
        <w:lastRenderedPageBreak/>
        <w:t>Appendices</w:t>
      </w:r>
      <w:bookmarkEnd w:id="7"/>
    </w:p>
    <w:p w14:paraId="7F1D4A3D" w14:textId="77777777" w:rsidR="00D6282A" w:rsidRDefault="00DA5F68" w:rsidP="00E636AF">
      <w:r>
        <w:rPr>
          <w:rFonts w:eastAsia="Times New Roman"/>
          <w:noProof/>
        </w:rPr>
        <w:drawing>
          <wp:anchor distT="0" distB="0" distL="114300" distR="114300" simplePos="0" relativeHeight="251664384" behindDoc="0" locked="0" layoutInCell="1" allowOverlap="1" wp14:anchorId="4DC715DE" wp14:editId="699EC747">
            <wp:simplePos x="0" y="0"/>
            <wp:positionH relativeFrom="column">
              <wp:posOffset>-24130</wp:posOffset>
            </wp:positionH>
            <wp:positionV relativeFrom="paragraph">
              <wp:posOffset>253365</wp:posOffset>
            </wp:positionV>
            <wp:extent cx="3406775" cy="2428875"/>
            <wp:effectExtent l="0" t="0" r="3175" b="9525"/>
            <wp:wrapTopAndBottom/>
            <wp:docPr id="10" name="Picture 10" descr="brexit-leave-death-penal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brexit-leave-death-penalt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06775" cy="2428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61473" w14:textId="77777777" w:rsidR="00F04E90" w:rsidRDefault="00CB32CD" w:rsidP="00FD15BE">
      <w:pPr>
        <w:spacing w:line="480" w:lineRule="auto"/>
        <w:rPr>
          <w:rFonts w:ascii="Arial" w:hAnsi="Arial" w:cs="Arial"/>
          <w:sz w:val="24"/>
          <w:szCs w:val="24"/>
        </w:rPr>
      </w:pPr>
      <w:r>
        <w:rPr>
          <w:rFonts w:ascii="Arial" w:hAnsi="Arial" w:cs="Arial"/>
          <w:sz w:val="24"/>
          <w:szCs w:val="24"/>
        </w:rPr>
        <w:t>Kentish, B and Walker, P. (2017) ‘H</w:t>
      </w:r>
      <w:r w:rsidR="006B3DE5">
        <w:rPr>
          <w:rFonts w:ascii="Arial" w:hAnsi="Arial" w:cs="Arial"/>
          <w:sz w:val="24"/>
          <w:szCs w:val="24"/>
        </w:rPr>
        <w:t>alf of Leave voters want to bring back the death penalty after Brexit’</w:t>
      </w:r>
      <w:r w:rsidR="006975D2">
        <w:rPr>
          <w:rFonts w:ascii="Arial" w:hAnsi="Arial" w:cs="Arial"/>
          <w:sz w:val="24"/>
          <w:szCs w:val="24"/>
        </w:rPr>
        <w:t xml:space="preserve">, </w:t>
      </w:r>
      <w:r w:rsidR="006975D2">
        <w:rPr>
          <w:rFonts w:ascii="Arial" w:hAnsi="Arial" w:cs="Arial"/>
          <w:i/>
          <w:iCs/>
          <w:sz w:val="24"/>
          <w:szCs w:val="24"/>
        </w:rPr>
        <w:t xml:space="preserve">The Independent, </w:t>
      </w:r>
      <w:r w:rsidR="006975D2">
        <w:rPr>
          <w:rFonts w:ascii="Arial" w:hAnsi="Arial" w:cs="Arial"/>
          <w:sz w:val="24"/>
          <w:szCs w:val="24"/>
        </w:rPr>
        <w:t>29</w:t>
      </w:r>
      <w:r w:rsidR="006975D2" w:rsidRPr="006975D2">
        <w:rPr>
          <w:rFonts w:ascii="Arial" w:hAnsi="Arial" w:cs="Arial"/>
          <w:sz w:val="24"/>
          <w:szCs w:val="24"/>
          <w:vertAlign w:val="superscript"/>
        </w:rPr>
        <w:t>th</w:t>
      </w:r>
      <w:r w:rsidR="006975D2">
        <w:rPr>
          <w:rFonts w:ascii="Arial" w:hAnsi="Arial" w:cs="Arial"/>
          <w:sz w:val="24"/>
          <w:szCs w:val="24"/>
        </w:rPr>
        <w:t xml:space="preserve"> March. Available at: </w:t>
      </w:r>
      <w:hyperlink r:id="rId23" w:history="1">
        <w:r w:rsidR="00492153" w:rsidRPr="001B00FC">
          <w:rPr>
            <w:rStyle w:val="Hyperlink"/>
            <w:rFonts w:ascii="Arial" w:hAnsi="Arial" w:cs="Arial"/>
            <w:sz w:val="24"/>
            <w:szCs w:val="24"/>
          </w:rPr>
          <w:t>https://www.independent.co.uk/news/uk/politics/brexit-poll-leave-voters-death-penalty-yougov-results-light-bulbs-a7656791.html</w:t>
        </w:r>
      </w:hyperlink>
      <w:r w:rsidR="00CC5FA6">
        <w:rPr>
          <w:rFonts w:ascii="Arial" w:hAnsi="Arial" w:cs="Arial"/>
          <w:sz w:val="24"/>
          <w:szCs w:val="24"/>
        </w:rPr>
        <w:t xml:space="preserve"> Accesses on: 4</w:t>
      </w:r>
      <w:r w:rsidR="00CC5FA6" w:rsidRPr="00CC5FA6">
        <w:rPr>
          <w:rFonts w:ascii="Arial" w:hAnsi="Arial" w:cs="Arial"/>
          <w:sz w:val="24"/>
          <w:szCs w:val="24"/>
          <w:vertAlign w:val="superscript"/>
        </w:rPr>
        <w:t>th</w:t>
      </w:r>
      <w:r w:rsidR="00CC5FA6">
        <w:rPr>
          <w:rFonts w:ascii="Arial" w:hAnsi="Arial" w:cs="Arial"/>
          <w:sz w:val="24"/>
          <w:szCs w:val="24"/>
        </w:rPr>
        <w:t xml:space="preserve"> October, 2019.</w:t>
      </w:r>
    </w:p>
    <w:p w14:paraId="613B5738" w14:textId="77777777" w:rsidR="4352B950" w:rsidRDefault="4352B950" w:rsidP="4352B950">
      <w:pPr>
        <w:spacing w:line="480" w:lineRule="auto"/>
        <w:rPr>
          <w:rFonts w:ascii="Arial" w:hAnsi="Arial" w:cs="Arial"/>
          <w:sz w:val="24"/>
          <w:szCs w:val="24"/>
        </w:rPr>
      </w:pPr>
      <w:r>
        <w:rPr>
          <w:noProof/>
        </w:rPr>
        <w:drawing>
          <wp:inline distT="0" distB="0" distL="0" distR="0" wp14:anchorId="0B4FE2A3" wp14:editId="12B633A7">
            <wp:extent cx="3907155" cy="2199640"/>
            <wp:effectExtent l="0" t="0" r="0" b="0"/>
            <wp:docPr id="10878171" name="Picture 11" descr="Responses from members of the Conservatives, Labour, Liberal Democrats and SNP. Pic: Queen Mary University of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907155" cy="2199640"/>
                    </a:xfrm>
                    <a:prstGeom prst="rect">
                      <a:avLst/>
                    </a:prstGeom>
                    <a:noFill/>
                    <a:ln>
                      <a:noFill/>
                    </a:ln>
                  </pic:spPr>
                </pic:pic>
              </a:graphicData>
            </a:graphic>
          </wp:inline>
        </w:drawing>
      </w:r>
    </w:p>
    <w:p w14:paraId="3C8DD836" w14:textId="77777777" w:rsidR="00492153" w:rsidRDefault="00F451EC" w:rsidP="4352B950">
      <w:pPr>
        <w:spacing w:line="480" w:lineRule="auto"/>
        <w:rPr>
          <w:rFonts w:ascii="Arial" w:hAnsi="Arial" w:cs="Arial"/>
          <w:sz w:val="24"/>
          <w:szCs w:val="24"/>
        </w:rPr>
      </w:pPr>
      <w:r>
        <w:rPr>
          <w:rFonts w:ascii="Arial" w:hAnsi="Arial" w:cs="Arial"/>
          <w:sz w:val="24"/>
          <w:szCs w:val="24"/>
        </w:rPr>
        <w:t xml:space="preserve">Sky News (2018) </w:t>
      </w:r>
      <w:r w:rsidRPr="4352B950">
        <w:rPr>
          <w:rFonts w:ascii="Arial" w:hAnsi="Arial" w:cs="Arial"/>
          <w:i/>
          <w:iCs/>
          <w:sz w:val="24"/>
          <w:szCs w:val="24"/>
        </w:rPr>
        <w:t>‘Most Conservatives support death penalty, poll reveals’</w:t>
      </w:r>
      <w:r w:rsidR="00D305CB" w:rsidRPr="4352B950">
        <w:rPr>
          <w:rFonts w:ascii="Arial" w:hAnsi="Arial" w:cs="Arial"/>
          <w:i/>
          <w:iCs/>
          <w:sz w:val="24"/>
          <w:szCs w:val="24"/>
        </w:rPr>
        <w:t xml:space="preserve">. </w:t>
      </w:r>
      <w:r w:rsidR="00D305CB">
        <w:rPr>
          <w:rFonts w:ascii="Arial" w:hAnsi="Arial" w:cs="Arial"/>
          <w:sz w:val="24"/>
          <w:szCs w:val="24"/>
        </w:rPr>
        <w:t xml:space="preserve">Available at: </w:t>
      </w:r>
      <w:hyperlink r:id="rId24" w:history="1">
        <w:r w:rsidR="00CC5FA6" w:rsidRPr="001B00FC">
          <w:rPr>
            <w:rStyle w:val="Hyperlink"/>
            <w:rFonts w:ascii="Arial" w:hAnsi="Arial" w:cs="Arial"/>
            <w:sz w:val="24"/>
            <w:szCs w:val="24"/>
          </w:rPr>
          <w:t>https://www.news.sky.com/story/most-conservatives-support-death-penalty-poll-reveals-11194549</w:t>
        </w:r>
      </w:hyperlink>
      <w:r w:rsidR="00CC5FA6">
        <w:rPr>
          <w:rFonts w:ascii="Arial" w:hAnsi="Arial" w:cs="Arial"/>
          <w:sz w:val="24"/>
          <w:szCs w:val="24"/>
        </w:rPr>
        <w:t xml:space="preserve"> Accessed on: 15</w:t>
      </w:r>
      <w:r w:rsidR="00CC5FA6" w:rsidRPr="00CC5FA6">
        <w:rPr>
          <w:rFonts w:ascii="Arial" w:hAnsi="Arial" w:cs="Arial"/>
          <w:sz w:val="24"/>
          <w:szCs w:val="24"/>
          <w:vertAlign w:val="superscript"/>
        </w:rPr>
        <w:t>th</w:t>
      </w:r>
      <w:r w:rsidR="00CC5FA6">
        <w:rPr>
          <w:rFonts w:ascii="Arial" w:hAnsi="Arial" w:cs="Arial"/>
          <w:sz w:val="24"/>
          <w:szCs w:val="24"/>
        </w:rPr>
        <w:t xml:space="preserve"> October, 2019. </w:t>
      </w:r>
    </w:p>
    <w:p w14:paraId="28AC536E" w14:textId="77777777" w:rsidR="00CC5FA6" w:rsidRPr="00D305CB" w:rsidRDefault="00CC5FA6" w:rsidP="00FD15BE">
      <w:pPr>
        <w:spacing w:line="480" w:lineRule="auto"/>
        <w:rPr>
          <w:rFonts w:ascii="Arial" w:hAnsi="Arial" w:cs="Arial"/>
          <w:sz w:val="24"/>
          <w:szCs w:val="24"/>
        </w:rPr>
      </w:pPr>
    </w:p>
    <w:sectPr w:rsidR="00CC5FA6" w:rsidRPr="00D305CB" w:rsidSect="00A4533D">
      <w:headerReference w:type="default" r:id="rId25"/>
      <w:footerReference w:type="default" r:id="rId26"/>
      <w:headerReference w:type="first" r:id="rId27"/>
      <w:foot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F15536" w14:textId="77777777" w:rsidR="00554F14" w:rsidRDefault="00554F14">
      <w:pPr>
        <w:spacing w:after="0" w:line="240" w:lineRule="auto"/>
      </w:pPr>
      <w:r>
        <w:separator/>
      </w:r>
    </w:p>
  </w:endnote>
  <w:endnote w:type="continuationSeparator" w:id="0">
    <w:p w14:paraId="20FDE7BA" w14:textId="77777777" w:rsidR="00554F14" w:rsidRDefault="00554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352B950" w14:paraId="7ABA6177" w14:textId="77777777" w:rsidTr="4352B950">
      <w:tc>
        <w:tcPr>
          <w:tcW w:w="3009" w:type="dxa"/>
        </w:tcPr>
        <w:p w14:paraId="6A564418" w14:textId="77777777" w:rsidR="4352B950" w:rsidRDefault="4352B950" w:rsidP="4352B950">
          <w:pPr>
            <w:pStyle w:val="Header"/>
            <w:ind w:left="-115"/>
          </w:pPr>
        </w:p>
      </w:tc>
      <w:tc>
        <w:tcPr>
          <w:tcW w:w="3009" w:type="dxa"/>
        </w:tcPr>
        <w:p w14:paraId="0A7F2F41" w14:textId="77777777" w:rsidR="4352B950" w:rsidRDefault="4352B950" w:rsidP="4352B950">
          <w:pPr>
            <w:pStyle w:val="Header"/>
            <w:jc w:val="center"/>
          </w:pPr>
        </w:p>
      </w:tc>
      <w:tc>
        <w:tcPr>
          <w:tcW w:w="3009" w:type="dxa"/>
        </w:tcPr>
        <w:p w14:paraId="4C447E9E" w14:textId="77777777" w:rsidR="4352B950" w:rsidRDefault="4352B950" w:rsidP="4352B950">
          <w:pPr>
            <w:pStyle w:val="Header"/>
            <w:ind w:right="-115"/>
            <w:jc w:val="right"/>
          </w:pPr>
        </w:p>
      </w:tc>
    </w:tr>
  </w:tbl>
  <w:p w14:paraId="5B3A0BEA" w14:textId="77777777" w:rsidR="4352B950" w:rsidRDefault="4352B950" w:rsidP="4352B9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352B950" w14:paraId="5C44B7FE" w14:textId="77777777" w:rsidTr="4352B950">
      <w:tc>
        <w:tcPr>
          <w:tcW w:w="3009" w:type="dxa"/>
        </w:tcPr>
        <w:p w14:paraId="5F22EBE5" w14:textId="77777777" w:rsidR="4352B950" w:rsidRDefault="4352B950" w:rsidP="4352B950">
          <w:pPr>
            <w:pStyle w:val="Header"/>
            <w:ind w:left="-115"/>
          </w:pPr>
        </w:p>
      </w:tc>
      <w:tc>
        <w:tcPr>
          <w:tcW w:w="3009" w:type="dxa"/>
        </w:tcPr>
        <w:p w14:paraId="59C09F62" w14:textId="77777777" w:rsidR="4352B950" w:rsidRDefault="4352B950" w:rsidP="4352B950">
          <w:pPr>
            <w:pStyle w:val="Header"/>
            <w:jc w:val="center"/>
          </w:pPr>
        </w:p>
      </w:tc>
      <w:tc>
        <w:tcPr>
          <w:tcW w:w="3009" w:type="dxa"/>
        </w:tcPr>
        <w:p w14:paraId="4DAF61B8" w14:textId="77777777" w:rsidR="4352B950" w:rsidRDefault="4352B950" w:rsidP="4352B950">
          <w:pPr>
            <w:pStyle w:val="Header"/>
            <w:ind w:right="-115"/>
            <w:jc w:val="right"/>
          </w:pPr>
        </w:p>
      </w:tc>
    </w:tr>
  </w:tbl>
  <w:p w14:paraId="5353778B" w14:textId="77777777" w:rsidR="4352B950" w:rsidRDefault="4352B950" w:rsidP="4352B9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716D20" w14:textId="77777777" w:rsidR="00554F14" w:rsidRDefault="00554F14">
      <w:pPr>
        <w:spacing w:after="0" w:line="240" w:lineRule="auto"/>
      </w:pPr>
      <w:r>
        <w:separator/>
      </w:r>
    </w:p>
  </w:footnote>
  <w:footnote w:type="continuationSeparator" w:id="0">
    <w:p w14:paraId="104B3B64" w14:textId="77777777" w:rsidR="00554F14" w:rsidRDefault="00554F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352B950" w14:paraId="0C3330DE" w14:textId="77777777" w:rsidTr="4352B950">
      <w:tc>
        <w:tcPr>
          <w:tcW w:w="3009" w:type="dxa"/>
        </w:tcPr>
        <w:p w14:paraId="37AAC8AC" w14:textId="77777777" w:rsidR="4352B950" w:rsidRDefault="4352B950" w:rsidP="4352B950">
          <w:pPr>
            <w:pStyle w:val="Header"/>
            <w:ind w:left="-115"/>
          </w:pPr>
          <w:r>
            <w:t>Evaluate the reasons for and against the return of the death penalty</w:t>
          </w:r>
        </w:p>
      </w:tc>
      <w:tc>
        <w:tcPr>
          <w:tcW w:w="3009" w:type="dxa"/>
        </w:tcPr>
        <w:p w14:paraId="2DE13C1D" w14:textId="77777777" w:rsidR="4352B950" w:rsidRDefault="4352B950" w:rsidP="4352B950">
          <w:pPr>
            <w:pStyle w:val="Header"/>
            <w:jc w:val="center"/>
          </w:pPr>
        </w:p>
      </w:tc>
      <w:tc>
        <w:tcPr>
          <w:tcW w:w="3009" w:type="dxa"/>
        </w:tcPr>
        <w:p w14:paraId="34CBDEE8" w14:textId="77777777" w:rsidR="4352B950" w:rsidRDefault="4352B950" w:rsidP="4352B950">
          <w:pPr>
            <w:pStyle w:val="Header"/>
            <w:ind w:right="-115"/>
            <w:jc w:val="right"/>
          </w:pPr>
        </w:p>
      </w:tc>
    </w:tr>
  </w:tbl>
  <w:p w14:paraId="22E66C2C" w14:textId="77777777" w:rsidR="4352B950" w:rsidRDefault="4352B950" w:rsidP="4352B9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352B950" w14:paraId="1359CCE9" w14:textId="77777777" w:rsidTr="4352B950">
      <w:tc>
        <w:tcPr>
          <w:tcW w:w="3009" w:type="dxa"/>
        </w:tcPr>
        <w:p w14:paraId="47EBFC8A" w14:textId="77777777" w:rsidR="4352B950" w:rsidRDefault="4352B950" w:rsidP="4352B950">
          <w:pPr>
            <w:pStyle w:val="Header"/>
            <w:ind w:left="-115"/>
          </w:pPr>
        </w:p>
      </w:tc>
      <w:tc>
        <w:tcPr>
          <w:tcW w:w="3009" w:type="dxa"/>
        </w:tcPr>
        <w:p w14:paraId="43440E21" w14:textId="77777777" w:rsidR="4352B950" w:rsidRDefault="4352B950" w:rsidP="4352B950">
          <w:pPr>
            <w:pStyle w:val="Header"/>
            <w:jc w:val="center"/>
          </w:pPr>
        </w:p>
      </w:tc>
      <w:tc>
        <w:tcPr>
          <w:tcW w:w="3009" w:type="dxa"/>
        </w:tcPr>
        <w:p w14:paraId="24DED338" w14:textId="77777777" w:rsidR="4352B950" w:rsidRDefault="4352B950" w:rsidP="4352B950">
          <w:pPr>
            <w:pStyle w:val="Header"/>
            <w:ind w:right="-115"/>
            <w:jc w:val="right"/>
          </w:pPr>
        </w:p>
      </w:tc>
    </w:tr>
  </w:tbl>
  <w:p w14:paraId="7716B7A5" w14:textId="77777777" w:rsidR="4352B950" w:rsidRDefault="4352B950" w:rsidP="4352B9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71C"/>
    <w:rsid w:val="0000747C"/>
    <w:rsid w:val="00011A83"/>
    <w:rsid w:val="00011D80"/>
    <w:rsid w:val="00013F6D"/>
    <w:rsid w:val="000401BA"/>
    <w:rsid w:val="00041A4D"/>
    <w:rsid w:val="00050748"/>
    <w:rsid w:val="00051343"/>
    <w:rsid w:val="00051E15"/>
    <w:rsid w:val="0005582A"/>
    <w:rsid w:val="00063BDE"/>
    <w:rsid w:val="0006621C"/>
    <w:rsid w:val="00066BD6"/>
    <w:rsid w:val="000717A8"/>
    <w:rsid w:val="000722BC"/>
    <w:rsid w:val="00083F36"/>
    <w:rsid w:val="00085412"/>
    <w:rsid w:val="00086FB7"/>
    <w:rsid w:val="000878D3"/>
    <w:rsid w:val="0009361A"/>
    <w:rsid w:val="0009402B"/>
    <w:rsid w:val="0009492A"/>
    <w:rsid w:val="00094B24"/>
    <w:rsid w:val="00096F91"/>
    <w:rsid w:val="000A0B22"/>
    <w:rsid w:val="000A1991"/>
    <w:rsid w:val="000A42BA"/>
    <w:rsid w:val="000A462C"/>
    <w:rsid w:val="000A4D23"/>
    <w:rsid w:val="000B12DD"/>
    <w:rsid w:val="000B36C1"/>
    <w:rsid w:val="000C1BDC"/>
    <w:rsid w:val="000C1DED"/>
    <w:rsid w:val="000C5EC2"/>
    <w:rsid w:val="000C6EC0"/>
    <w:rsid w:val="000C7A01"/>
    <w:rsid w:val="000D1260"/>
    <w:rsid w:val="000D68E6"/>
    <w:rsid w:val="000E12E3"/>
    <w:rsid w:val="000F35EE"/>
    <w:rsid w:val="00100B24"/>
    <w:rsid w:val="001016CE"/>
    <w:rsid w:val="0010427C"/>
    <w:rsid w:val="00105D0C"/>
    <w:rsid w:val="00127840"/>
    <w:rsid w:val="00131275"/>
    <w:rsid w:val="00135837"/>
    <w:rsid w:val="00136A0D"/>
    <w:rsid w:val="00141977"/>
    <w:rsid w:val="00143312"/>
    <w:rsid w:val="001462E8"/>
    <w:rsid w:val="00152B6A"/>
    <w:rsid w:val="00152D17"/>
    <w:rsid w:val="00152F7D"/>
    <w:rsid w:val="00153A9D"/>
    <w:rsid w:val="0015607F"/>
    <w:rsid w:val="00156918"/>
    <w:rsid w:val="001613B7"/>
    <w:rsid w:val="00161C0E"/>
    <w:rsid w:val="00162F0A"/>
    <w:rsid w:val="00166197"/>
    <w:rsid w:val="001759D2"/>
    <w:rsid w:val="0017639D"/>
    <w:rsid w:val="001763D3"/>
    <w:rsid w:val="00182DED"/>
    <w:rsid w:val="00192E78"/>
    <w:rsid w:val="001932A1"/>
    <w:rsid w:val="0019748D"/>
    <w:rsid w:val="00197576"/>
    <w:rsid w:val="001A2AC4"/>
    <w:rsid w:val="001A2DBC"/>
    <w:rsid w:val="001A36D6"/>
    <w:rsid w:val="001B31A0"/>
    <w:rsid w:val="001B5BD3"/>
    <w:rsid w:val="001B5E5F"/>
    <w:rsid w:val="001C200F"/>
    <w:rsid w:val="001C26A9"/>
    <w:rsid w:val="001C4605"/>
    <w:rsid w:val="001D0D22"/>
    <w:rsid w:val="001D681D"/>
    <w:rsid w:val="001E7B48"/>
    <w:rsid w:val="001F463F"/>
    <w:rsid w:val="00201645"/>
    <w:rsid w:val="002059BF"/>
    <w:rsid w:val="00213BEC"/>
    <w:rsid w:val="00227AD7"/>
    <w:rsid w:val="00234A08"/>
    <w:rsid w:val="00236C88"/>
    <w:rsid w:val="002416C5"/>
    <w:rsid w:val="00242A03"/>
    <w:rsid w:val="00242A41"/>
    <w:rsid w:val="002432DB"/>
    <w:rsid w:val="002514B5"/>
    <w:rsid w:val="002536B5"/>
    <w:rsid w:val="00255EC3"/>
    <w:rsid w:val="00257D92"/>
    <w:rsid w:val="0026045C"/>
    <w:rsid w:val="00263506"/>
    <w:rsid w:val="00263A5C"/>
    <w:rsid w:val="0026680B"/>
    <w:rsid w:val="0027236C"/>
    <w:rsid w:val="00275786"/>
    <w:rsid w:val="00283DB1"/>
    <w:rsid w:val="00290E9E"/>
    <w:rsid w:val="00291E29"/>
    <w:rsid w:val="002920A7"/>
    <w:rsid w:val="00292B54"/>
    <w:rsid w:val="002A4C15"/>
    <w:rsid w:val="002A7312"/>
    <w:rsid w:val="002B2829"/>
    <w:rsid w:val="002B7533"/>
    <w:rsid w:val="002C0BEB"/>
    <w:rsid w:val="002C22E0"/>
    <w:rsid w:val="002C246F"/>
    <w:rsid w:val="002D1F96"/>
    <w:rsid w:val="002D3702"/>
    <w:rsid w:val="002D3DA8"/>
    <w:rsid w:val="002D49E9"/>
    <w:rsid w:val="002E1370"/>
    <w:rsid w:val="002E3763"/>
    <w:rsid w:val="002F040C"/>
    <w:rsid w:val="002F2D18"/>
    <w:rsid w:val="003119C9"/>
    <w:rsid w:val="00311D79"/>
    <w:rsid w:val="00313794"/>
    <w:rsid w:val="00321791"/>
    <w:rsid w:val="00324351"/>
    <w:rsid w:val="0032615D"/>
    <w:rsid w:val="00327F18"/>
    <w:rsid w:val="003372E0"/>
    <w:rsid w:val="00342BFB"/>
    <w:rsid w:val="003470FB"/>
    <w:rsid w:val="00347FDA"/>
    <w:rsid w:val="00350BC8"/>
    <w:rsid w:val="0035541F"/>
    <w:rsid w:val="00357947"/>
    <w:rsid w:val="00361D03"/>
    <w:rsid w:val="0036633A"/>
    <w:rsid w:val="00373292"/>
    <w:rsid w:val="00381EB5"/>
    <w:rsid w:val="00394F8C"/>
    <w:rsid w:val="003A1605"/>
    <w:rsid w:val="003B17E7"/>
    <w:rsid w:val="003B3C97"/>
    <w:rsid w:val="003B4327"/>
    <w:rsid w:val="003B4F38"/>
    <w:rsid w:val="003C3E5A"/>
    <w:rsid w:val="003D0E1B"/>
    <w:rsid w:val="003D13C5"/>
    <w:rsid w:val="003D2B69"/>
    <w:rsid w:val="003D67B1"/>
    <w:rsid w:val="003E0774"/>
    <w:rsid w:val="003E083B"/>
    <w:rsid w:val="003E5AE9"/>
    <w:rsid w:val="003E6D38"/>
    <w:rsid w:val="003F0E83"/>
    <w:rsid w:val="003F1691"/>
    <w:rsid w:val="003F61DB"/>
    <w:rsid w:val="00403017"/>
    <w:rsid w:val="004057A0"/>
    <w:rsid w:val="00407544"/>
    <w:rsid w:val="00416675"/>
    <w:rsid w:val="00416BF0"/>
    <w:rsid w:val="00422988"/>
    <w:rsid w:val="00422A59"/>
    <w:rsid w:val="0042613F"/>
    <w:rsid w:val="00437BB8"/>
    <w:rsid w:val="00440498"/>
    <w:rsid w:val="0044116F"/>
    <w:rsid w:val="00442D28"/>
    <w:rsid w:val="00450341"/>
    <w:rsid w:val="00451171"/>
    <w:rsid w:val="004534F7"/>
    <w:rsid w:val="004605DD"/>
    <w:rsid w:val="0046210E"/>
    <w:rsid w:val="004645FF"/>
    <w:rsid w:val="00466AB2"/>
    <w:rsid w:val="004733D8"/>
    <w:rsid w:val="004829F8"/>
    <w:rsid w:val="00485272"/>
    <w:rsid w:val="004877CA"/>
    <w:rsid w:val="00491D38"/>
    <w:rsid w:val="00492153"/>
    <w:rsid w:val="00494273"/>
    <w:rsid w:val="00495715"/>
    <w:rsid w:val="00496280"/>
    <w:rsid w:val="004A2804"/>
    <w:rsid w:val="004B26B1"/>
    <w:rsid w:val="004B606D"/>
    <w:rsid w:val="004B67A4"/>
    <w:rsid w:val="004C0B71"/>
    <w:rsid w:val="004C1F4F"/>
    <w:rsid w:val="004C7F25"/>
    <w:rsid w:val="004D11C6"/>
    <w:rsid w:val="004D1610"/>
    <w:rsid w:val="004D48C1"/>
    <w:rsid w:val="004D65A0"/>
    <w:rsid w:val="004F3E00"/>
    <w:rsid w:val="004F4F0E"/>
    <w:rsid w:val="004F7285"/>
    <w:rsid w:val="0050175E"/>
    <w:rsid w:val="0051109C"/>
    <w:rsid w:val="00511550"/>
    <w:rsid w:val="00513D32"/>
    <w:rsid w:val="005173AF"/>
    <w:rsid w:val="005203A0"/>
    <w:rsid w:val="00520E12"/>
    <w:rsid w:val="00521D4A"/>
    <w:rsid w:val="00521DA5"/>
    <w:rsid w:val="005253DC"/>
    <w:rsid w:val="00533EE2"/>
    <w:rsid w:val="0054009A"/>
    <w:rsid w:val="00542AAC"/>
    <w:rsid w:val="00542AC6"/>
    <w:rsid w:val="00545114"/>
    <w:rsid w:val="005459D8"/>
    <w:rsid w:val="00547F40"/>
    <w:rsid w:val="00553585"/>
    <w:rsid w:val="00554F14"/>
    <w:rsid w:val="0056056D"/>
    <w:rsid w:val="00563030"/>
    <w:rsid w:val="00563421"/>
    <w:rsid w:val="00570AA1"/>
    <w:rsid w:val="00570E3B"/>
    <w:rsid w:val="00572174"/>
    <w:rsid w:val="00572813"/>
    <w:rsid w:val="00574337"/>
    <w:rsid w:val="00575910"/>
    <w:rsid w:val="0057658A"/>
    <w:rsid w:val="0058127C"/>
    <w:rsid w:val="0059029B"/>
    <w:rsid w:val="00591217"/>
    <w:rsid w:val="00591A2C"/>
    <w:rsid w:val="005922A7"/>
    <w:rsid w:val="00595FDC"/>
    <w:rsid w:val="0059772F"/>
    <w:rsid w:val="005A142A"/>
    <w:rsid w:val="005B0B0F"/>
    <w:rsid w:val="005B2D0E"/>
    <w:rsid w:val="005C1C23"/>
    <w:rsid w:val="005C2746"/>
    <w:rsid w:val="005C286F"/>
    <w:rsid w:val="005D3577"/>
    <w:rsid w:val="005E77C8"/>
    <w:rsid w:val="005F0953"/>
    <w:rsid w:val="005F44E6"/>
    <w:rsid w:val="005F49A6"/>
    <w:rsid w:val="005F73AC"/>
    <w:rsid w:val="006113DB"/>
    <w:rsid w:val="00616F67"/>
    <w:rsid w:val="006203DA"/>
    <w:rsid w:val="00626286"/>
    <w:rsid w:val="00634664"/>
    <w:rsid w:val="00637446"/>
    <w:rsid w:val="0064047C"/>
    <w:rsid w:val="00660FEA"/>
    <w:rsid w:val="00661707"/>
    <w:rsid w:val="00662591"/>
    <w:rsid w:val="0066387F"/>
    <w:rsid w:val="00663B12"/>
    <w:rsid w:val="0067170C"/>
    <w:rsid w:val="006718E9"/>
    <w:rsid w:val="0068596B"/>
    <w:rsid w:val="00685F01"/>
    <w:rsid w:val="00690E8D"/>
    <w:rsid w:val="00693254"/>
    <w:rsid w:val="00696860"/>
    <w:rsid w:val="006975D2"/>
    <w:rsid w:val="00697618"/>
    <w:rsid w:val="006A2B95"/>
    <w:rsid w:val="006B0E06"/>
    <w:rsid w:val="006B3DE5"/>
    <w:rsid w:val="006B532A"/>
    <w:rsid w:val="006B630D"/>
    <w:rsid w:val="006C4D15"/>
    <w:rsid w:val="006D126E"/>
    <w:rsid w:val="006D1E79"/>
    <w:rsid w:val="006D2C36"/>
    <w:rsid w:val="006D3B4C"/>
    <w:rsid w:val="006D571C"/>
    <w:rsid w:val="006D6D44"/>
    <w:rsid w:val="006E0566"/>
    <w:rsid w:val="006E06B4"/>
    <w:rsid w:val="006E4E55"/>
    <w:rsid w:val="006F2ED5"/>
    <w:rsid w:val="006F3A67"/>
    <w:rsid w:val="006F486C"/>
    <w:rsid w:val="007020DC"/>
    <w:rsid w:val="007100B6"/>
    <w:rsid w:val="007207EB"/>
    <w:rsid w:val="007261D5"/>
    <w:rsid w:val="00727307"/>
    <w:rsid w:val="007300F9"/>
    <w:rsid w:val="00734A0C"/>
    <w:rsid w:val="007439F6"/>
    <w:rsid w:val="00743CF3"/>
    <w:rsid w:val="007447A8"/>
    <w:rsid w:val="0074618F"/>
    <w:rsid w:val="007472F2"/>
    <w:rsid w:val="0075071B"/>
    <w:rsid w:val="007507A2"/>
    <w:rsid w:val="0075293D"/>
    <w:rsid w:val="00753B72"/>
    <w:rsid w:val="00755993"/>
    <w:rsid w:val="007609AE"/>
    <w:rsid w:val="00760E8C"/>
    <w:rsid w:val="007632AF"/>
    <w:rsid w:val="007641AC"/>
    <w:rsid w:val="00764D79"/>
    <w:rsid w:val="00765801"/>
    <w:rsid w:val="007660D6"/>
    <w:rsid w:val="0076619D"/>
    <w:rsid w:val="00766A63"/>
    <w:rsid w:val="00770CE0"/>
    <w:rsid w:val="007814F7"/>
    <w:rsid w:val="00784400"/>
    <w:rsid w:val="00784D5E"/>
    <w:rsid w:val="00785408"/>
    <w:rsid w:val="00787AF2"/>
    <w:rsid w:val="00791640"/>
    <w:rsid w:val="00793E9E"/>
    <w:rsid w:val="0079475B"/>
    <w:rsid w:val="00796E02"/>
    <w:rsid w:val="007A02A8"/>
    <w:rsid w:val="007A3C09"/>
    <w:rsid w:val="007A5958"/>
    <w:rsid w:val="007B2EA2"/>
    <w:rsid w:val="007B5976"/>
    <w:rsid w:val="007B6507"/>
    <w:rsid w:val="007C02C1"/>
    <w:rsid w:val="007C09B8"/>
    <w:rsid w:val="007C60F3"/>
    <w:rsid w:val="007C6EDD"/>
    <w:rsid w:val="007C7987"/>
    <w:rsid w:val="007D012D"/>
    <w:rsid w:val="007D435D"/>
    <w:rsid w:val="007D50D6"/>
    <w:rsid w:val="007E4D9E"/>
    <w:rsid w:val="007E5563"/>
    <w:rsid w:val="007F1561"/>
    <w:rsid w:val="00802801"/>
    <w:rsid w:val="00813154"/>
    <w:rsid w:val="00816BEA"/>
    <w:rsid w:val="00823B08"/>
    <w:rsid w:val="00824156"/>
    <w:rsid w:val="00825E87"/>
    <w:rsid w:val="008262B4"/>
    <w:rsid w:val="008265DF"/>
    <w:rsid w:val="00827D73"/>
    <w:rsid w:val="00840E35"/>
    <w:rsid w:val="00844C87"/>
    <w:rsid w:val="00847BFE"/>
    <w:rsid w:val="008502B4"/>
    <w:rsid w:val="00863E1F"/>
    <w:rsid w:val="008644AE"/>
    <w:rsid w:val="00866A37"/>
    <w:rsid w:val="008715E8"/>
    <w:rsid w:val="00872807"/>
    <w:rsid w:val="00872C2B"/>
    <w:rsid w:val="00873F6F"/>
    <w:rsid w:val="00874225"/>
    <w:rsid w:val="00883D73"/>
    <w:rsid w:val="00894634"/>
    <w:rsid w:val="00894714"/>
    <w:rsid w:val="00895624"/>
    <w:rsid w:val="008968A4"/>
    <w:rsid w:val="008A06E2"/>
    <w:rsid w:val="008A14C9"/>
    <w:rsid w:val="008A1A67"/>
    <w:rsid w:val="008A4F64"/>
    <w:rsid w:val="008A7540"/>
    <w:rsid w:val="008B29A8"/>
    <w:rsid w:val="008B7FDC"/>
    <w:rsid w:val="008C565E"/>
    <w:rsid w:val="008D0E99"/>
    <w:rsid w:val="008D3A95"/>
    <w:rsid w:val="008D4B30"/>
    <w:rsid w:val="008D77F7"/>
    <w:rsid w:val="008E08A4"/>
    <w:rsid w:val="008E534E"/>
    <w:rsid w:val="008E6648"/>
    <w:rsid w:val="008F31ED"/>
    <w:rsid w:val="00900382"/>
    <w:rsid w:val="00905431"/>
    <w:rsid w:val="00906886"/>
    <w:rsid w:val="00911159"/>
    <w:rsid w:val="0091224C"/>
    <w:rsid w:val="0091702A"/>
    <w:rsid w:val="009178CF"/>
    <w:rsid w:val="00920EAB"/>
    <w:rsid w:val="00921365"/>
    <w:rsid w:val="009214D0"/>
    <w:rsid w:val="009228C2"/>
    <w:rsid w:val="00924B87"/>
    <w:rsid w:val="00924D09"/>
    <w:rsid w:val="00930887"/>
    <w:rsid w:val="00934BBE"/>
    <w:rsid w:val="00941655"/>
    <w:rsid w:val="0094272E"/>
    <w:rsid w:val="00946BC5"/>
    <w:rsid w:val="00946CFF"/>
    <w:rsid w:val="009512CC"/>
    <w:rsid w:val="009530FE"/>
    <w:rsid w:val="00961AA7"/>
    <w:rsid w:val="00963988"/>
    <w:rsid w:val="00963EFB"/>
    <w:rsid w:val="00992BC2"/>
    <w:rsid w:val="00995D75"/>
    <w:rsid w:val="009A0208"/>
    <w:rsid w:val="009A3126"/>
    <w:rsid w:val="009A6A23"/>
    <w:rsid w:val="009B26E5"/>
    <w:rsid w:val="009C1A43"/>
    <w:rsid w:val="009C2D86"/>
    <w:rsid w:val="009D2C29"/>
    <w:rsid w:val="009E186D"/>
    <w:rsid w:val="009E5614"/>
    <w:rsid w:val="009F4D50"/>
    <w:rsid w:val="009F5F6D"/>
    <w:rsid w:val="00A007FE"/>
    <w:rsid w:val="00A164AA"/>
    <w:rsid w:val="00A21B27"/>
    <w:rsid w:val="00A30E5C"/>
    <w:rsid w:val="00A33263"/>
    <w:rsid w:val="00A40016"/>
    <w:rsid w:val="00A40EEE"/>
    <w:rsid w:val="00A42580"/>
    <w:rsid w:val="00A4533D"/>
    <w:rsid w:val="00A47E7B"/>
    <w:rsid w:val="00A51E14"/>
    <w:rsid w:val="00A52328"/>
    <w:rsid w:val="00A53320"/>
    <w:rsid w:val="00A55CEF"/>
    <w:rsid w:val="00A57B93"/>
    <w:rsid w:val="00A63EAE"/>
    <w:rsid w:val="00A715AA"/>
    <w:rsid w:val="00A76201"/>
    <w:rsid w:val="00A77E38"/>
    <w:rsid w:val="00A90EA9"/>
    <w:rsid w:val="00A935E5"/>
    <w:rsid w:val="00A97309"/>
    <w:rsid w:val="00AA03A7"/>
    <w:rsid w:val="00AA0517"/>
    <w:rsid w:val="00AA0B30"/>
    <w:rsid w:val="00AA1080"/>
    <w:rsid w:val="00AA22A8"/>
    <w:rsid w:val="00AA5EA4"/>
    <w:rsid w:val="00AB03BF"/>
    <w:rsid w:val="00AB4B38"/>
    <w:rsid w:val="00AB507B"/>
    <w:rsid w:val="00AC39DB"/>
    <w:rsid w:val="00AD2DB5"/>
    <w:rsid w:val="00AD499D"/>
    <w:rsid w:val="00AE5A0D"/>
    <w:rsid w:val="00AE5E94"/>
    <w:rsid w:val="00AE610B"/>
    <w:rsid w:val="00AE62E8"/>
    <w:rsid w:val="00AE68A2"/>
    <w:rsid w:val="00AE7042"/>
    <w:rsid w:val="00AF12C9"/>
    <w:rsid w:val="00AF1346"/>
    <w:rsid w:val="00AF4D61"/>
    <w:rsid w:val="00AF6EA8"/>
    <w:rsid w:val="00B02495"/>
    <w:rsid w:val="00B031E6"/>
    <w:rsid w:val="00B033F5"/>
    <w:rsid w:val="00B03506"/>
    <w:rsid w:val="00B10648"/>
    <w:rsid w:val="00B14104"/>
    <w:rsid w:val="00B1460B"/>
    <w:rsid w:val="00B15531"/>
    <w:rsid w:val="00B166C8"/>
    <w:rsid w:val="00B23674"/>
    <w:rsid w:val="00B50394"/>
    <w:rsid w:val="00B5497A"/>
    <w:rsid w:val="00B63829"/>
    <w:rsid w:val="00B63B6C"/>
    <w:rsid w:val="00B6406B"/>
    <w:rsid w:val="00B66403"/>
    <w:rsid w:val="00B71EEE"/>
    <w:rsid w:val="00B75D47"/>
    <w:rsid w:val="00B77A4B"/>
    <w:rsid w:val="00B85446"/>
    <w:rsid w:val="00B86132"/>
    <w:rsid w:val="00B91525"/>
    <w:rsid w:val="00BA30FE"/>
    <w:rsid w:val="00BA3D53"/>
    <w:rsid w:val="00BB2DCA"/>
    <w:rsid w:val="00BB4722"/>
    <w:rsid w:val="00BB5FC3"/>
    <w:rsid w:val="00BC26E7"/>
    <w:rsid w:val="00BC4E72"/>
    <w:rsid w:val="00BC54C9"/>
    <w:rsid w:val="00BC6415"/>
    <w:rsid w:val="00BC6B06"/>
    <w:rsid w:val="00BC73B9"/>
    <w:rsid w:val="00BD2B19"/>
    <w:rsid w:val="00BD3DA3"/>
    <w:rsid w:val="00BD54D4"/>
    <w:rsid w:val="00BD60B6"/>
    <w:rsid w:val="00BD753D"/>
    <w:rsid w:val="00BE4FC4"/>
    <w:rsid w:val="00BF0FE1"/>
    <w:rsid w:val="00BF3993"/>
    <w:rsid w:val="00C046A8"/>
    <w:rsid w:val="00C0725F"/>
    <w:rsid w:val="00C1355B"/>
    <w:rsid w:val="00C138BA"/>
    <w:rsid w:val="00C13A23"/>
    <w:rsid w:val="00C16A6D"/>
    <w:rsid w:val="00C21E1A"/>
    <w:rsid w:val="00C22E4D"/>
    <w:rsid w:val="00C26C04"/>
    <w:rsid w:val="00C3178B"/>
    <w:rsid w:val="00C35CD4"/>
    <w:rsid w:val="00C457D3"/>
    <w:rsid w:val="00C51A64"/>
    <w:rsid w:val="00C52D41"/>
    <w:rsid w:val="00C53330"/>
    <w:rsid w:val="00C546CF"/>
    <w:rsid w:val="00C576C8"/>
    <w:rsid w:val="00C671BE"/>
    <w:rsid w:val="00C73110"/>
    <w:rsid w:val="00C74EA9"/>
    <w:rsid w:val="00C87EF9"/>
    <w:rsid w:val="00C87F56"/>
    <w:rsid w:val="00C918EC"/>
    <w:rsid w:val="00C93307"/>
    <w:rsid w:val="00C93B46"/>
    <w:rsid w:val="00C94F17"/>
    <w:rsid w:val="00CA0934"/>
    <w:rsid w:val="00CB32CD"/>
    <w:rsid w:val="00CB5D65"/>
    <w:rsid w:val="00CC0BA6"/>
    <w:rsid w:val="00CC24DB"/>
    <w:rsid w:val="00CC3FD6"/>
    <w:rsid w:val="00CC514A"/>
    <w:rsid w:val="00CC5FA6"/>
    <w:rsid w:val="00CD20D4"/>
    <w:rsid w:val="00CD263F"/>
    <w:rsid w:val="00CD2C27"/>
    <w:rsid w:val="00D01D6E"/>
    <w:rsid w:val="00D05A4B"/>
    <w:rsid w:val="00D12147"/>
    <w:rsid w:val="00D1218C"/>
    <w:rsid w:val="00D123A0"/>
    <w:rsid w:val="00D14013"/>
    <w:rsid w:val="00D2372E"/>
    <w:rsid w:val="00D305CB"/>
    <w:rsid w:val="00D31667"/>
    <w:rsid w:val="00D333D7"/>
    <w:rsid w:val="00D470EB"/>
    <w:rsid w:val="00D51172"/>
    <w:rsid w:val="00D53F72"/>
    <w:rsid w:val="00D553C3"/>
    <w:rsid w:val="00D577F5"/>
    <w:rsid w:val="00D6282A"/>
    <w:rsid w:val="00D62E83"/>
    <w:rsid w:val="00D640D1"/>
    <w:rsid w:val="00D67053"/>
    <w:rsid w:val="00D71923"/>
    <w:rsid w:val="00D7664E"/>
    <w:rsid w:val="00D834EB"/>
    <w:rsid w:val="00D844EE"/>
    <w:rsid w:val="00D87518"/>
    <w:rsid w:val="00D966DE"/>
    <w:rsid w:val="00DA0777"/>
    <w:rsid w:val="00DA1ABA"/>
    <w:rsid w:val="00DA24C1"/>
    <w:rsid w:val="00DA5F68"/>
    <w:rsid w:val="00DB350B"/>
    <w:rsid w:val="00DB4EF4"/>
    <w:rsid w:val="00DB5267"/>
    <w:rsid w:val="00DB6691"/>
    <w:rsid w:val="00DC2772"/>
    <w:rsid w:val="00DC357B"/>
    <w:rsid w:val="00DC6BE3"/>
    <w:rsid w:val="00DD2974"/>
    <w:rsid w:val="00DD37C4"/>
    <w:rsid w:val="00DD4317"/>
    <w:rsid w:val="00DD60EE"/>
    <w:rsid w:val="00DD68E7"/>
    <w:rsid w:val="00DE197C"/>
    <w:rsid w:val="00DF2568"/>
    <w:rsid w:val="00DF3575"/>
    <w:rsid w:val="00DF6C08"/>
    <w:rsid w:val="00E0074A"/>
    <w:rsid w:val="00E01F2D"/>
    <w:rsid w:val="00E065B2"/>
    <w:rsid w:val="00E06BB1"/>
    <w:rsid w:val="00E11FE5"/>
    <w:rsid w:val="00E12009"/>
    <w:rsid w:val="00E12E55"/>
    <w:rsid w:val="00E163D1"/>
    <w:rsid w:val="00E2098A"/>
    <w:rsid w:val="00E20A41"/>
    <w:rsid w:val="00E21173"/>
    <w:rsid w:val="00E2650B"/>
    <w:rsid w:val="00E27089"/>
    <w:rsid w:val="00E301BE"/>
    <w:rsid w:val="00E313DB"/>
    <w:rsid w:val="00E34140"/>
    <w:rsid w:val="00E378B0"/>
    <w:rsid w:val="00E42A24"/>
    <w:rsid w:val="00E45051"/>
    <w:rsid w:val="00E51407"/>
    <w:rsid w:val="00E564CC"/>
    <w:rsid w:val="00E636AF"/>
    <w:rsid w:val="00E65515"/>
    <w:rsid w:val="00E66C74"/>
    <w:rsid w:val="00E719DD"/>
    <w:rsid w:val="00E73B9D"/>
    <w:rsid w:val="00E7724D"/>
    <w:rsid w:val="00E8441D"/>
    <w:rsid w:val="00E85A24"/>
    <w:rsid w:val="00E924AA"/>
    <w:rsid w:val="00E93570"/>
    <w:rsid w:val="00E974BE"/>
    <w:rsid w:val="00EA13C0"/>
    <w:rsid w:val="00EA1441"/>
    <w:rsid w:val="00EA7657"/>
    <w:rsid w:val="00EB05B8"/>
    <w:rsid w:val="00EB1357"/>
    <w:rsid w:val="00EB4501"/>
    <w:rsid w:val="00EB5CA2"/>
    <w:rsid w:val="00ED374C"/>
    <w:rsid w:val="00ED5844"/>
    <w:rsid w:val="00ED7133"/>
    <w:rsid w:val="00EE0328"/>
    <w:rsid w:val="00EE2630"/>
    <w:rsid w:val="00EE31DA"/>
    <w:rsid w:val="00EE4786"/>
    <w:rsid w:val="00EE491F"/>
    <w:rsid w:val="00EE5F6A"/>
    <w:rsid w:val="00EE726F"/>
    <w:rsid w:val="00EF1F47"/>
    <w:rsid w:val="00EF30E9"/>
    <w:rsid w:val="00EF6DAB"/>
    <w:rsid w:val="00F002AB"/>
    <w:rsid w:val="00F01EE5"/>
    <w:rsid w:val="00F04E90"/>
    <w:rsid w:val="00F13A61"/>
    <w:rsid w:val="00F22CAF"/>
    <w:rsid w:val="00F3221A"/>
    <w:rsid w:val="00F451EC"/>
    <w:rsid w:val="00F4523D"/>
    <w:rsid w:val="00F6078E"/>
    <w:rsid w:val="00F6473D"/>
    <w:rsid w:val="00F745D4"/>
    <w:rsid w:val="00F835A5"/>
    <w:rsid w:val="00F841C8"/>
    <w:rsid w:val="00F93D2D"/>
    <w:rsid w:val="00F95D70"/>
    <w:rsid w:val="00FA40A1"/>
    <w:rsid w:val="00FB173F"/>
    <w:rsid w:val="00FB4953"/>
    <w:rsid w:val="00FB4FE0"/>
    <w:rsid w:val="00FB54FE"/>
    <w:rsid w:val="00FC0497"/>
    <w:rsid w:val="00FC3436"/>
    <w:rsid w:val="00FC4BE2"/>
    <w:rsid w:val="00FC6B12"/>
    <w:rsid w:val="00FC75B5"/>
    <w:rsid w:val="00FD15BE"/>
    <w:rsid w:val="00FD265E"/>
    <w:rsid w:val="00FD510A"/>
    <w:rsid w:val="00FE10D6"/>
    <w:rsid w:val="00FF7573"/>
    <w:rsid w:val="4352B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C27E9"/>
  <w15:chartTrackingRefBased/>
  <w15:docId w15:val="{A2E0CC10-5FF7-2F48-AD3C-7727EBCF6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5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4225"/>
    <w:rPr>
      <w:color w:val="0563C1" w:themeColor="hyperlink"/>
      <w:u w:val="single"/>
    </w:rPr>
  </w:style>
  <w:style w:type="character" w:styleId="UnresolvedMention">
    <w:name w:val="Unresolved Mention"/>
    <w:basedOn w:val="DefaultParagraphFont"/>
    <w:uiPriority w:val="99"/>
    <w:semiHidden/>
    <w:unhideWhenUsed/>
    <w:rsid w:val="00874225"/>
    <w:rPr>
      <w:color w:val="605E5C"/>
      <w:shd w:val="clear" w:color="auto" w:fill="E1DFDD"/>
    </w:rPr>
  </w:style>
  <w:style w:type="character" w:styleId="FollowedHyperlink">
    <w:name w:val="FollowedHyperlink"/>
    <w:basedOn w:val="DefaultParagraphFont"/>
    <w:uiPriority w:val="99"/>
    <w:semiHidden/>
    <w:unhideWhenUsed/>
    <w:rsid w:val="00DC6BE3"/>
    <w:rPr>
      <w:color w:val="954F72" w:themeColor="followedHyperlink"/>
      <w:u w:val="single"/>
    </w:rPr>
  </w:style>
  <w:style w:type="character" w:customStyle="1" w:styleId="Heading1Char">
    <w:name w:val="Heading 1 Char"/>
    <w:basedOn w:val="DefaultParagraphFont"/>
    <w:link w:val="Heading1"/>
    <w:uiPriority w:val="9"/>
    <w:rsid w:val="00B915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1525"/>
    <w:pPr>
      <w:outlineLvl w:val="9"/>
    </w:pPr>
    <w:rPr>
      <w:lang w:val="en-US" w:eastAsia="en-US"/>
    </w:rPr>
  </w:style>
  <w:style w:type="paragraph" w:styleId="TOC1">
    <w:name w:val="toc 1"/>
    <w:basedOn w:val="Normal"/>
    <w:next w:val="Normal"/>
    <w:autoRedefine/>
    <w:uiPriority w:val="39"/>
    <w:unhideWhenUsed/>
    <w:rsid w:val="00B91525"/>
    <w:pPr>
      <w:spacing w:after="100"/>
    </w:pPr>
  </w:style>
  <w:style w:type="paragraph" w:styleId="NoSpacing">
    <w:name w:val="No Spacing"/>
    <w:link w:val="NoSpacingChar"/>
    <w:uiPriority w:val="1"/>
    <w:qFormat/>
    <w:rsid w:val="00A4533D"/>
    <w:pPr>
      <w:spacing w:after="0" w:line="240" w:lineRule="auto"/>
    </w:pPr>
    <w:rPr>
      <w:lang w:val="en-US" w:eastAsia="en-US"/>
    </w:rPr>
  </w:style>
  <w:style w:type="character" w:customStyle="1" w:styleId="NoSpacingChar">
    <w:name w:val="No Spacing Char"/>
    <w:basedOn w:val="DefaultParagraphFont"/>
    <w:link w:val="NoSpacing"/>
    <w:uiPriority w:val="1"/>
    <w:rsid w:val="00A4533D"/>
    <w:rPr>
      <w:lang w:val="en-US" w:eastAsia="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mnesty.org.uk/death-penalty-amnesty-campaign-1977" TargetMode="External"/><Relationship Id="rId18" Type="http://schemas.openxmlformats.org/officeDocument/2006/relationships/hyperlink" Target="https://www.theguardian.com/world/2018/jul/23/is-the-uk-governments-stance-on-the-death-penalty-shifting"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politics.co.uk/reference/prison-rehabilitation" TargetMode="External"/><Relationship Id="rId7" Type="http://schemas.openxmlformats.org/officeDocument/2006/relationships/webSettings" Target="webSettings.xml"/><Relationship Id="rId12" Type="http://schemas.openxmlformats.org/officeDocument/2006/relationships/hyperlink" Target="https://www.amnestyusa.org/pdfs/DeathPenaltyFactsMay2012.pdf" TargetMode="External"/><Relationship Id="rId17" Type="http://schemas.openxmlformats.org/officeDocument/2006/relationships/hyperlink" Target="https://www.yougov.co.uk/topics/politics/articles-reports/2014/08/13/capital-punishment-50-years-favoured"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bc.co.uk/ethics/capitalpunishment/against_1.shtml" TargetMode="External"/><Relationship Id="rId20" Type="http://schemas.openxmlformats.org/officeDocument/2006/relationships/hyperlink" Target="https://www.independent.co.uk/news/uk/politics/tory-mp-bring-back-death-penalty-john-hayes-lincoinshire-capital-punishment-a8615731.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news.sky.com/story/most-conservatives-support-death-penalty-poll-reveals-11194549" TargetMode="External"/><Relationship Id="rId5" Type="http://schemas.openxmlformats.org/officeDocument/2006/relationships/styles" Target="styles.xml"/><Relationship Id="rId15" Type="http://schemas.openxmlformats.org/officeDocument/2006/relationships/hyperlink" Target="https://www.bbc.co.uk/ethics/capitalpunishement/for_1.shtml" TargetMode="External"/><Relationship Id="rId23" Type="http://schemas.openxmlformats.org/officeDocument/2006/relationships/hyperlink" Target="https://www.independent.co.uk/news/uk/politics/brexit-poll-leave-voters-death-penalty-yougov-results-light-bulbs-a7656791.html" TargetMode="External"/><Relationship Id="rId28"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hyperlink" Target="http://www.independent.co.uk/news/uk/politics/brexit-poll-leave-voters-death-penalty-yougov-results-light-bulbs-a7656791.html"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www.thetimes.co.uk/article/41-of-scots-want-to-bring-back-death-penalty-tfs7ws7qr" TargetMode="External"/><Relationship Id="rId22" Type="http://schemas.openxmlformats.org/officeDocument/2006/relationships/hyperlink" Target="https://www.prisonereducationsolutions.co.uk/media/articles/punishment-or-rehabilitation" TargetMode="External"/><Relationship Id="rId27" Type="http://schemas.openxmlformats.org/officeDocument/2006/relationships/header" Target="head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6CB108-3620-4230-9111-602B863A41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44359F-CF7A-47C3-807A-1A4757A4A905}">
  <ds:schemaRefs>
    <ds:schemaRef ds:uri="http://schemas.microsoft.com/sharepoint/v3/contenttype/forms"/>
  </ds:schemaRefs>
</ds:datastoreItem>
</file>

<file path=customXml/itemProps3.xml><?xml version="1.0" encoding="utf-8"?>
<ds:datastoreItem xmlns:ds="http://schemas.openxmlformats.org/officeDocument/2006/customXml" ds:itemID="{17C480FF-9188-4F68-911B-60629D692E72}">
  <ds:schemaRefs>
    <ds:schemaRef ds:uri="http://schemas.microsoft.com/office/2006/documentManagement/types"/>
    <ds:schemaRef ds:uri="http://purl.org/dc/dcmitype/"/>
    <ds:schemaRef ds:uri="46b8f10f-f56e-4e87-af4a-2384ac144562"/>
    <ds:schemaRef ds:uri="http://schemas.microsoft.com/office/2006/metadata/properties"/>
    <ds:schemaRef ds:uri="http://purl.org/dc/elements/1.1/"/>
    <ds:schemaRef ds:uri="http://purl.org/dc/terms/"/>
    <ds:schemaRef ds:uri="http://schemas.openxmlformats.org/package/2006/metadata/core-properties"/>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48671A4F-AC32-4354-B67D-CBD9EC3B1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1913</Words>
  <Characters>10910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 (1900085)</cp:lastModifiedBy>
  <cp:revision>1</cp:revision>
  <dcterms:created xsi:type="dcterms:W3CDTF">2019-10-17T12:26:00Z</dcterms:created>
  <dcterms:modified xsi:type="dcterms:W3CDTF">2019-10-17T12:27:00Z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