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52E5C7" w14:textId="1C14A035" w:rsidR="00FA4EBD" w:rsidRDefault="00FA4EBD" w:rsidP="0069586B">
      <w:pPr>
        <w:pStyle w:val="NoSpacing"/>
        <w:spacing w:line="480" w:lineRule="auto"/>
        <w:rPr>
          <w:rFonts w:ascii="Times New Roman" w:hAnsi="Times New Roman" w:cs="Times New Roman"/>
          <w:sz w:val="24"/>
          <w:szCs w:val="24"/>
        </w:rPr>
      </w:pPr>
      <w:r>
        <w:rPr>
          <w:noProof/>
        </w:rPr>
        <w:drawing>
          <wp:inline distT="0" distB="0" distL="0" distR="0" wp14:anchorId="5E52DF67" wp14:editId="2C515D91">
            <wp:extent cx="5486400" cy="1517650"/>
            <wp:effectExtent l="0" t="0" r="0" b="635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rcRect/>
                    <a:stretch>
                      <a:fillRect/>
                    </a:stretch>
                  </pic:blipFill>
                  <pic:spPr>
                    <a:xfrm>
                      <a:off x="0" y="0"/>
                      <a:ext cx="5486400" cy="1517650"/>
                    </a:xfrm>
                    <a:prstGeom prst="rect">
                      <a:avLst/>
                    </a:prstGeom>
                    <a:noFill/>
                    <a:ln>
                      <a:noFill/>
                      <a:prstDash/>
                    </a:ln>
                  </pic:spPr>
                </pic:pic>
              </a:graphicData>
            </a:graphic>
          </wp:inline>
        </w:drawing>
      </w:r>
    </w:p>
    <w:p w14:paraId="276B7789" w14:textId="77777777" w:rsidR="00FA4EBD" w:rsidRPr="00FA4EBD" w:rsidRDefault="00FA4EBD" w:rsidP="0069586B">
      <w:pPr>
        <w:pStyle w:val="NoSpacing"/>
        <w:spacing w:line="480" w:lineRule="auto"/>
        <w:rPr>
          <w:rFonts w:ascii="Times New Roman" w:hAnsi="Times New Roman" w:cs="Times New Roman"/>
          <w:sz w:val="32"/>
          <w:szCs w:val="32"/>
        </w:rPr>
      </w:pPr>
    </w:p>
    <w:p w14:paraId="3C0F3E0D" w14:textId="11EC0A12" w:rsidR="00FA4EBD" w:rsidRPr="00FA4EBD" w:rsidRDefault="00FA4EBD" w:rsidP="00FA4EBD">
      <w:pPr>
        <w:jc w:val="center"/>
        <w:rPr>
          <w:rFonts w:ascii="Times New Roman" w:hAnsi="Times New Roman" w:cs="Times New Roman"/>
          <w:sz w:val="32"/>
          <w:szCs w:val="32"/>
          <w:shd w:val="clear" w:color="auto" w:fill="FBF7F5"/>
        </w:rPr>
      </w:pPr>
      <w:r w:rsidRPr="00FA4EBD">
        <w:rPr>
          <w:rFonts w:ascii="Times New Roman" w:hAnsi="Times New Roman" w:cs="Times New Roman"/>
          <w:sz w:val="32"/>
          <w:szCs w:val="32"/>
        </w:rPr>
        <w:t xml:space="preserve">module name: </w:t>
      </w:r>
      <w:r w:rsidRPr="00FA4EBD">
        <w:rPr>
          <w:rFonts w:ascii="Times New Roman" w:hAnsi="Times New Roman" w:cs="Times New Roman"/>
          <w:sz w:val="32"/>
          <w:szCs w:val="32"/>
        </w:rPr>
        <w:fldChar w:fldCharType="begin"/>
      </w:r>
      <w:r w:rsidRPr="00FA4EBD">
        <w:rPr>
          <w:rFonts w:ascii="Times New Roman" w:hAnsi="Times New Roman" w:cs="Times New Roman"/>
          <w:sz w:val="32"/>
          <w:szCs w:val="32"/>
        </w:rPr>
        <w:instrText xml:space="preserve"> HYPERLINK "https://moodle.uwtsd.ac.uk/course/view.php?id=6668" </w:instrText>
      </w:r>
      <w:r w:rsidRPr="00FA4EBD">
        <w:rPr>
          <w:rFonts w:ascii="Times New Roman" w:hAnsi="Times New Roman" w:cs="Times New Roman"/>
          <w:sz w:val="32"/>
          <w:szCs w:val="32"/>
        </w:rPr>
        <w:fldChar w:fldCharType="separate"/>
      </w:r>
      <w:r w:rsidRPr="00FA4EBD">
        <w:rPr>
          <w:rFonts w:ascii="Times New Roman" w:hAnsi="Times New Roman" w:cs="Times New Roman"/>
          <w:sz w:val="32"/>
          <w:szCs w:val="32"/>
          <w:shd w:val="clear" w:color="auto" w:fill="FBF7F5"/>
        </w:rPr>
        <w:t>Psychology for Health and Social Care</w:t>
      </w:r>
    </w:p>
    <w:p w14:paraId="56BBEAE2" w14:textId="2FCC48AC" w:rsidR="00FA4EBD" w:rsidRPr="00FA4EBD" w:rsidRDefault="00FA4EBD" w:rsidP="00FA4EBD">
      <w:pPr>
        <w:spacing w:line="480" w:lineRule="auto"/>
        <w:jc w:val="center"/>
        <w:rPr>
          <w:rFonts w:ascii="Times New Roman" w:hAnsi="Times New Roman" w:cs="Times New Roman"/>
          <w:sz w:val="32"/>
          <w:szCs w:val="32"/>
        </w:rPr>
      </w:pPr>
      <w:r w:rsidRPr="00FA4EBD">
        <w:rPr>
          <w:rFonts w:ascii="Times New Roman" w:hAnsi="Times New Roman" w:cs="Times New Roman"/>
          <w:sz w:val="32"/>
          <w:szCs w:val="32"/>
        </w:rPr>
        <w:fldChar w:fldCharType="end"/>
      </w:r>
    </w:p>
    <w:p w14:paraId="022EC136" w14:textId="52CA2DB6" w:rsidR="00FA4EBD" w:rsidRPr="00FA4EBD" w:rsidRDefault="00FA4EBD" w:rsidP="00FA4EBD">
      <w:pPr>
        <w:pStyle w:val="Heading1"/>
        <w:spacing w:before="0"/>
        <w:jc w:val="center"/>
        <w:textAlignment w:val="center"/>
        <w:rPr>
          <w:rFonts w:ascii="Times New Roman" w:eastAsiaTheme="minorEastAsia" w:hAnsi="Times New Roman" w:cs="Times New Roman"/>
          <w:color w:val="auto"/>
        </w:rPr>
      </w:pPr>
      <w:r w:rsidRPr="00FA4EBD">
        <w:rPr>
          <w:rFonts w:ascii="Times New Roman" w:hAnsi="Times New Roman" w:cs="Times New Roman"/>
          <w:color w:val="auto"/>
        </w:rPr>
        <w:t xml:space="preserve">module code: </w:t>
      </w:r>
      <w:r w:rsidRPr="00FA4EBD">
        <w:rPr>
          <w:color w:val="auto"/>
        </w:rPr>
        <w:t>BMHP4003</w:t>
      </w:r>
    </w:p>
    <w:p w14:paraId="56B6F7AD" w14:textId="77777777" w:rsidR="00FA4EBD" w:rsidRPr="00FA4EBD" w:rsidRDefault="00FA4EBD" w:rsidP="00FA4EBD">
      <w:pPr>
        <w:jc w:val="center"/>
        <w:rPr>
          <w:rFonts w:ascii="Times New Roman" w:hAnsi="Times New Roman" w:cs="Times New Roman"/>
          <w:sz w:val="32"/>
          <w:szCs w:val="32"/>
        </w:rPr>
      </w:pPr>
    </w:p>
    <w:p w14:paraId="640A73F1" w14:textId="77777777" w:rsidR="00FA4EBD" w:rsidRPr="00FA4EBD" w:rsidRDefault="00FA4EBD" w:rsidP="00FA4EBD">
      <w:pPr>
        <w:jc w:val="center"/>
        <w:rPr>
          <w:rFonts w:ascii="Times New Roman" w:hAnsi="Times New Roman" w:cs="Times New Roman"/>
          <w:sz w:val="32"/>
          <w:szCs w:val="32"/>
        </w:rPr>
      </w:pPr>
    </w:p>
    <w:p w14:paraId="4448977E" w14:textId="64F69DA3" w:rsidR="00FA4EBD" w:rsidRPr="00FA4EBD" w:rsidRDefault="00FA4EBD" w:rsidP="00FA4EBD">
      <w:pPr>
        <w:jc w:val="center"/>
        <w:rPr>
          <w:rFonts w:ascii="Times New Roman" w:hAnsi="Times New Roman" w:cs="Times New Roman"/>
          <w:sz w:val="32"/>
          <w:szCs w:val="32"/>
        </w:rPr>
      </w:pPr>
      <w:r w:rsidRPr="00FA4EBD">
        <w:rPr>
          <w:rFonts w:ascii="Times New Roman" w:hAnsi="Times New Roman" w:cs="Times New Roman"/>
          <w:sz w:val="32"/>
          <w:szCs w:val="32"/>
        </w:rPr>
        <w:t>Name: Nadine El-Bakhour</w:t>
      </w:r>
    </w:p>
    <w:p w14:paraId="2FE89FFB" w14:textId="77777777" w:rsidR="00FA4EBD" w:rsidRPr="00FA4EBD" w:rsidRDefault="00FA4EBD" w:rsidP="00FA4EBD">
      <w:pPr>
        <w:jc w:val="center"/>
        <w:rPr>
          <w:rFonts w:ascii="Times New Roman" w:hAnsi="Times New Roman" w:cs="Times New Roman"/>
          <w:sz w:val="32"/>
          <w:szCs w:val="32"/>
        </w:rPr>
      </w:pPr>
    </w:p>
    <w:p w14:paraId="5539DF7E" w14:textId="77777777" w:rsidR="00FA4EBD" w:rsidRPr="00FA4EBD" w:rsidRDefault="00FA4EBD" w:rsidP="00FA4EBD">
      <w:pPr>
        <w:jc w:val="center"/>
        <w:rPr>
          <w:rFonts w:ascii="Times New Roman" w:hAnsi="Times New Roman" w:cs="Times New Roman"/>
          <w:sz w:val="32"/>
          <w:szCs w:val="32"/>
        </w:rPr>
      </w:pPr>
    </w:p>
    <w:p w14:paraId="0A4E268B" w14:textId="000EDCD1" w:rsidR="00FA4EBD" w:rsidRPr="00FA4EBD" w:rsidRDefault="00FA4EBD" w:rsidP="00FA4EBD">
      <w:pPr>
        <w:jc w:val="center"/>
        <w:rPr>
          <w:rFonts w:ascii="Times New Roman" w:hAnsi="Times New Roman" w:cs="Times New Roman"/>
          <w:sz w:val="32"/>
          <w:szCs w:val="32"/>
        </w:rPr>
      </w:pPr>
      <w:r w:rsidRPr="00FA4EBD">
        <w:rPr>
          <w:rFonts w:ascii="Times New Roman" w:hAnsi="Times New Roman" w:cs="Times New Roman"/>
          <w:sz w:val="32"/>
          <w:szCs w:val="32"/>
        </w:rPr>
        <w:t>ID number: 1916671</w:t>
      </w:r>
    </w:p>
    <w:p w14:paraId="73296B79" w14:textId="77777777" w:rsidR="00FA4EBD" w:rsidRPr="00FA4EBD" w:rsidRDefault="00FA4EBD" w:rsidP="00FA4EBD">
      <w:pPr>
        <w:jc w:val="center"/>
        <w:rPr>
          <w:rFonts w:ascii="Times New Roman" w:hAnsi="Times New Roman" w:cs="Times New Roman"/>
          <w:sz w:val="32"/>
          <w:szCs w:val="32"/>
        </w:rPr>
      </w:pPr>
    </w:p>
    <w:p w14:paraId="32A85384" w14:textId="77777777" w:rsidR="00FA4EBD" w:rsidRPr="00FA4EBD" w:rsidRDefault="00FA4EBD" w:rsidP="00FA4EBD">
      <w:pPr>
        <w:jc w:val="center"/>
        <w:rPr>
          <w:rFonts w:ascii="Times New Roman" w:hAnsi="Times New Roman" w:cs="Times New Roman"/>
          <w:sz w:val="32"/>
          <w:szCs w:val="32"/>
        </w:rPr>
      </w:pPr>
    </w:p>
    <w:p w14:paraId="170CFE04" w14:textId="7E9E1516" w:rsidR="00FA4EBD" w:rsidRPr="00FA4EBD" w:rsidRDefault="00FA4EBD" w:rsidP="00FA4EBD">
      <w:pPr>
        <w:jc w:val="center"/>
        <w:rPr>
          <w:rFonts w:ascii="Times New Roman" w:hAnsi="Times New Roman" w:cs="Times New Roman"/>
          <w:sz w:val="32"/>
          <w:szCs w:val="32"/>
        </w:rPr>
      </w:pPr>
      <w:r w:rsidRPr="00FA4EBD">
        <w:rPr>
          <w:rFonts w:ascii="Times New Roman" w:hAnsi="Times New Roman" w:cs="Times New Roman"/>
          <w:sz w:val="32"/>
          <w:szCs w:val="32"/>
        </w:rPr>
        <w:t>Lecturer's name:</w:t>
      </w:r>
      <w:r w:rsidRPr="00FA4EBD">
        <w:rPr>
          <w:sz w:val="32"/>
          <w:szCs w:val="32"/>
        </w:rPr>
        <w:t xml:space="preserve"> </w:t>
      </w:r>
      <w:r w:rsidRPr="00FA4EBD">
        <w:rPr>
          <w:sz w:val="32"/>
          <w:szCs w:val="32"/>
        </w:rPr>
        <w:t xml:space="preserve">Diya </w:t>
      </w:r>
      <w:proofErr w:type="spellStart"/>
      <w:r w:rsidRPr="00FA4EBD">
        <w:rPr>
          <w:sz w:val="32"/>
          <w:szCs w:val="32"/>
        </w:rPr>
        <w:t>Ganguly</w:t>
      </w:r>
      <w:proofErr w:type="spellEnd"/>
    </w:p>
    <w:p w14:paraId="19EDCB0C" w14:textId="5AD8658D" w:rsidR="008140A9" w:rsidRPr="00FA4EBD" w:rsidRDefault="008140A9" w:rsidP="0069586B">
      <w:pPr>
        <w:spacing w:line="480" w:lineRule="auto"/>
        <w:rPr>
          <w:rFonts w:ascii="Times New Roman" w:hAnsi="Times New Roman" w:cs="Times New Roman"/>
          <w:sz w:val="32"/>
          <w:szCs w:val="32"/>
        </w:rPr>
      </w:pPr>
    </w:p>
    <w:p w14:paraId="3ABCC4A4" w14:textId="2D3FDA7F" w:rsidR="008140A9" w:rsidRPr="0069586B" w:rsidRDefault="008140A9" w:rsidP="0069586B">
      <w:pPr>
        <w:spacing w:line="480" w:lineRule="auto"/>
        <w:rPr>
          <w:rFonts w:ascii="Times New Roman" w:hAnsi="Times New Roman" w:cs="Times New Roman"/>
          <w:sz w:val="24"/>
          <w:szCs w:val="24"/>
        </w:rPr>
      </w:pPr>
    </w:p>
    <w:p w14:paraId="05AE08AA" w14:textId="2F39A0DE" w:rsidR="008140A9" w:rsidRPr="0069586B" w:rsidRDefault="008140A9" w:rsidP="0069586B">
      <w:pPr>
        <w:spacing w:line="480" w:lineRule="auto"/>
        <w:rPr>
          <w:rFonts w:ascii="Times New Roman" w:hAnsi="Times New Roman" w:cs="Times New Roman"/>
          <w:sz w:val="24"/>
          <w:szCs w:val="24"/>
        </w:rPr>
      </w:pPr>
    </w:p>
    <w:p w14:paraId="50DD3695" w14:textId="04667E97" w:rsidR="008140A9" w:rsidRPr="0069586B" w:rsidRDefault="008140A9" w:rsidP="0069586B">
      <w:pPr>
        <w:spacing w:line="480" w:lineRule="auto"/>
        <w:rPr>
          <w:rFonts w:ascii="Times New Roman" w:hAnsi="Times New Roman" w:cs="Times New Roman"/>
          <w:sz w:val="24"/>
          <w:szCs w:val="24"/>
        </w:rPr>
      </w:pPr>
    </w:p>
    <w:p w14:paraId="73E59F55" w14:textId="0B68625B" w:rsidR="008140A9" w:rsidRPr="0069586B" w:rsidRDefault="008140A9" w:rsidP="0069586B">
      <w:pPr>
        <w:spacing w:line="480" w:lineRule="auto"/>
        <w:rPr>
          <w:rFonts w:ascii="Times New Roman" w:hAnsi="Times New Roman" w:cs="Times New Roman"/>
          <w:sz w:val="24"/>
          <w:szCs w:val="24"/>
        </w:rPr>
      </w:pPr>
    </w:p>
    <w:p w14:paraId="3E91E898" w14:textId="77777777" w:rsidR="008140A9" w:rsidRPr="0069586B" w:rsidRDefault="008140A9" w:rsidP="0069586B">
      <w:pPr>
        <w:spacing w:line="480" w:lineRule="auto"/>
        <w:rPr>
          <w:rFonts w:ascii="Times New Roman" w:hAnsi="Times New Roman" w:cs="Times New Roman"/>
          <w:sz w:val="24"/>
          <w:szCs w:val="24"/>
        </w:rPr>
      </w:pPr>
    </w:p>
    <w:p w14:paraId="4A4941A1" w14:textId="1EE03986" w:rsidR="008140A9" w:rsidRPr="0069586B" w:rsidRDefault="008140A9" w:rsidP="0069586B">
      <w:pPr>
        <w:pStyle w:val="Heading1"/>
        <w:spacing w:line="480" w:lineRule="auto"/>
        <w:jc w:val="center"/>
        <w:rPr>
          <w:rFonts w:ascii="Times New Roman" w:hAnsi="Times New Roman" w:cs="Times New Roman"/>
          <w:b/>
          <w:bCs/>
          <w:color w:val="auto"/>
          <w:sz w:val="24"/>
          <w:szCs w:val="24"/>
        </w:rPr>
      </w:pPr>
      <w:bookmarkStart w:id="0" w:name="_Toc57406705"/>
      <w:r w:rsidRPr="0069586B">
        <w:rPr>
          <w:rFonts w:ascii="Times New Roman" w:hAnsi="Times New Roman" w:cs="Times New Roman"/>
          <w:b/>
          <w:bCs/>
          <w:color w:val="auto"/>
          <w:sz w:val="24"/>
          <w:szCs w:val="24"/>
        </w:rPr>
        <w:t>Introduction</w:t>
      </w:r>
      <w:bookmarkEnd w:id="0"/>
    </w:p>
    <w:p w14:paraId="410376BF" w14:textId="63B5DC59" w:rsidR="00E3414E" w:rsidRPr="0069586B" w:rsidRDefault="0020557B" w:rsidP="0069586B">
      <w:pPr>
        <w:spacing w:line="480" w:lineRule="auto"/>
        <w:rPr>
          <w:rFonts w:ascii="Times New Roman" w:hAnsi="Times New Roman" w:cs="Times New Roman"/>
          <w:sz w:val="24"/>
          <w:szCs w:val="24"/>
        </w:rPr>
      </w:pPr>
      <w:r w:rsidRPr="0020557B">
        <w:rPr>
          <w:rFonts w:ascii="Times New Roman" w:hAnsi="Times New Roman" w:cs="Times New Roman"/>
          <w:sz w:val="24"/>
          <w:szCs w:val="24"/>
        </w:rPr>
        <w:t>L</w:t>
      </w:r>
      <w:r w:rsidRPr="0020557B">
        <w:rPr>
          <w:rFonts w:ascii="Times New Roman" w:hAnsi="Times New Roman" w:cs="Times New Roman"/>
          <w:sz w:val="24"/>
          <w:szCs w:val="24"/>
        </w:rPr>
        <w:t>ifespan</w:t>
      </w:r>
      <w:r>
        <w:t xml:space="preserve"> </w:t>
      </w:r>
      <w:r w:rsidRPr="0069586B">
        <w:rPr>
          <w:rFonts w:ascii="Times New Roman" w:hAnsi="Times New Roman" w:cs="Times New Roman"/>
          <w:sz w:val="24"/>
          <w:szCs w:val="24"/>
        </w:rPr>
        <w:t>development</w:t>
      </w:r>
      <w:r w:rsidR="00E21966" w:rsidRPr="0069586B">
        <w:rPr>
          <w:rFonts w:ascii="Times New Roman" w:hAnsi="Times New Roman" w:cs="Times New Roman"/>
          <w:sz w:val="24"/>
          <w:szCs w:val="24"/>
        </w:rPr>
        <w:t xml:space="preserve"> explores how individuals grow and the changes that take place within them from when they are conceived to when they die. The evidence provided in this field of psychology is based on research made by developmental psychologists. They explained </w:t>
      </w:r>
      <w:r w:rsidR="00A8235B" w:rsidRPr="0069586B">
        <w:rPr>
          <w:rFonts w:ascii="Times New Roman" w:hAnsi="Times New Roman" w:cs="Times New Roman"/>
          <w:sz w:val="24"/>
          <w:szCs w:val="24"/>
        </w:rPr>
        <w:t xml:space="preserve">the </w:t>
      </w:r>
      <w:r w:rsidR="00E21966" w:rsidRPr="0069586B">
        <w:rPr>
          <w:rFonts w:ascii="Times New Roman" w:hAnsi="Times New Roman" w:cs="Times New Roman"/>
          <w:sz w:val="24"/>
          <w:szCs w:val="24"/>
        </w:rPr>
        <w:t>scientific study of three developmental domains: cognitive, psychosocial an</w:t>
      </w:r>
      <w:r w:rsidR="004A7734" w:rsidRPr="0069586B">
        <w:rPr>
          <w:rFonts w:ascii="Times New Roman" w:hAnsi="Times New Roman" w:cs="Times New Roman"/>
          <w:sz w:val="24"/>
          <w:szCs w:val="24"/>
        </w:rPr>
        <w:t>d physical</w:t>
      </w:r>
      <w:r w:rsidR="00E21966" w:rsidRPr="0069586B">
        <w:rPr>
          <w:rFonts w:ascii="Times New Roman" w:hAnsi="Times New Roman" w:cs="Times New Roman"/>
          <w:sz w:val="24"/>
          <w:szCs w:val="24"/>
        </w:rPr>
        <w:t>.</w:t>
      </w:r>
      <w:r w:rsidR="004A7734" w:rsidRPr="0069586B">
        <w:rPr>
          <w:rFonts w:ascii="Times New Roman" w:hAnsi="Times New Roman" w:cs="Times New Roman"/>
          <w:sz w:val="24"/>
          <w:szCs w:val="24"/>
        </w:rPr>
        <w:t xml:space="preserve"> Originally, </w:t>
      </w:r>
      <w:r w:rsidR="005F0ADD" w:rsidRPr="0069586B">
        <w:rPr>
          <w:rFonts w:ascii="Times New Roman" w:hAnsi="Times New Roman" w:cs="Times New Roman"/>
          <w:sz w:val="24"/>
          <w:szCs w:val="24"/>
        </w:rPr>
        <w:t>lifecycle</w:t>
      </w:r>
      <w:r w:rsidR="004A7734" w:rsidRPr="0069586B">
        <w:rPr>
          <w:rFonts w:ascii="Times New Roman" w:hAnsi="Times New Roman" w:cs="Times New Roman"/>
          <w:sz w:val="24"/>
          <w:szCs w:val="24"/>
        </w:rPr>
        <w:t xml:space="preserve"> development examined </w:t>
      </w:r>
      <w:r w:rsidR="00A8235B" w:rsidRPr="0069586B">
        <w:rPr>
          <w:rFonts w:ascii="Times New Roman" w:hAnsi="Times New Roman" w:cs="Times New Roman"/>
          <w:sz w:val="24"/>
          <w:szCs w:val="24"/>
        </w:rPr>
        <w:t xml:space="preserve">the </w:t>
      </w:r>
      <w:r w:rsidR="004A7734" w:rsidRPr="0069586B">
        <w:rPr>
          <w:rFonts w:ascii="Times New Roman" w:hAnsi="Times New Roman" w:cs="Times New Roman"/>
          <w:sz w:val="24"/>
          <w:szCs w:val="24"/>
        </w:rPr>
        <w:t>change in infants</w:t>
      </w:r>
      <w:r w:rsidR="00A8235B" w:rsidRPr="0069586B">
        <w:rPr>
          <w:rFonts w:ascii="Times New Roman" w:hAnsi="Times New Roman" w:cs="Times New Roman"/>
          <w:sz w:val="24"/>
          <w:szCs w:val="24"/>
        </w:rPr>
        <w:t>;</w:t>
      </w:r>
      <w:r w:rsidR="004A7734" w:rsidRPr="0069586B">
        <w:rPr>
          <w:rFonts w:ascii="Times New Roman" w:hAnsi="Times New Roman" w:cs="Times New Roman"/>
          <w:sz w:val="24"/>
          <w:szCs w:val="24"/>
        </w:rPr>
        <w:t xml:space="preserve"> it was only recently when the field was expanded to investigate more life stages with increase</w:t>
      </w:r>
      <w:r w:rsidR="00A8235B" w:rsidRPr="0069586B">
        <w:rPr>
          <w:rFonts w:ascii="Times New Roman" w:hAnsi="Times New Roman" w:cs="Times New Roman"/>
          <w:sz w:val="24"/>
          <w:szCs w:val="24"/>
        </w:rPr>
        <w:t>d</w:t>
      </w:r>
      <w:r w:rsidR="004A7734" w:rsidRPr="0069586B">
        <w:rPr>
          <w:rFonts w:ascii="Times New Roman" w:hAnsi="Times New Roman" w:cs="Times New Roman"/>
          <w:sz w:val="24"/>
          <w:szCs w:val="24"/>
        </w:rPr>
        <w:t xml:space="preserve"> research on the development during </w:t>
      </w:r>
      <w:r w:rsidR="00837A83" w:rsidRPr="0069586B">
        <w:rPr>
          <w:rFonts w:ascii="Times New Roman" w:hAnsi="Times New Roman" w:cs="Times New Roman"/>
          <w:sz w:val="24"/>
          <w:szCs w:val="24"/>
        </w:rPr>
        <w:t xml:space="preserve">adulthood. Research on development during adulthood has been speculated by demographic changes that </w:t>
      </w:r>
      <w:r w:rsidR="00A8235B" w:rsidRPr="0069586B">
        <w:rPr>
          <w:rFonts w:ascii="Times New Roman" w:hAnsi="Times New Roman" w:cs="Times New Roman"/>
          <w:sz w:val="24"/>
          <w:szCs w:val="24"/>
        </w:rPr>
        <w:t>are</w:t>
      </w:r>
      <w:r w:rsidR="00837A83" w:rsidRPr="0069586B">
        <w:rPr>
          <w:rFonts w:ascii="Times New Roman" w:hAnsi="Times New Roman" w:cs="Times New Roman"/>
          <w:sz w:val="24"/>
          <w:szCs w:val="24"/>
        </w:rPr>
        <w:t xml:space="preserve"> evident </w:t>
      </w:r>
      <w:r w:rsidR="00A8235B" w:rsidRPr="0069586B">
        <w:rPr>
          <w:rFonts w:ascii="Times New Roman" w:hAnsi="Times New Roman" w:cs="Times New Roman"/>
          <w:sz w:val="24"/>
          <w:szCs w:val="24"/>
        </w:rPr>
        <w:t>i</w:t>
      </w:r>
      <w:r w:rsidR="00837A83" w:rsidRPr="0069586B">
        <w:rPr>
          <w:rFonts w:ascii="Times New Roman" w:hAnsi="Times New Roman" w:cs="Times New Roman"/>
          <w:sz w:val="24"/>
          <w:szCs w:val="24"/>
        </w:rPr>
        <w:t>n the increase of older people in society</w:t>
      </w:r>
      <w:r w:rsidR="00837A83" w:rsidRPr="0069586B">
        <w:rPr>
          <w:rFonts w:ascii="Times New Roman" w:hAnsi="Times New Roman" w:cs="Times New Roman"/>
          <w:sz w:val="24"/>
          <w:szCs w:val="24"/>
          <w:shd w:val="clear" w:color="auto" w:fill="FFFFFF"/>
        </w:rPr>
        <w:t xml:space="preserve"> (Martone, 2018)</w:t>
      </w:r>
      <w:r w:rsidR="00837A83" w:rsidRPr="0069586B">
        <w:rPr>
          <w:rFonts w:ascii="Times New Roman" w:hAnsi="Times New Roman" w:cs="Times New Roman"/>
          <w:sz w:val="24"/>
          <w:szCs w:val="24"/>
        </w:rPr>
        <w:t xml:space="preserve">. This study will </w:t>
      </w:r>
      <w:r w:rsidR="00D82194" w:rsidRPr="0069586B">
        <w:rPr>
          <w:rFonts w:ascii="Times New Roman" w:hAnsi="Times New Roman" w:cs="Times New Roman"/>
          <w:sz w:val="24"/>
          <w:szCs w:val="24"/>
        </w:rPr>
        <w:t xml:space="preserve">use research studies to investigate development during infancy. Two psychological perspectives will also be evaluated to show their significance in health and social care. </w:t>
      </w:r>
    </w:p>
    <w:p w14:paraId="28E13983" w14:textId="21323AF3" w:rsidR="00E3414E" w:rsidRPr="0069586B" w:rsidRDefault="00E3414E"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The psychosocial</w:t>
      </w:r>
      <w:r w:rsidR="00586412" w:rsidRPr="0069586B">
        <w:rPr>
          <w:rFonts w:ascii="Times New Roman" w:hAnsi="Times New Roman" w:cs="Times New Roman"/>
          <w:sz w:val="24"/>
          <w:szCs w:val="24"/>
        </w:rPr>
        <w:t xml:space="preserve"> </w:t>
      </w:r>
      <w:r w:rsidR="00EA2BCB" w:rsidRPr="0069586B">
        <w:rPr>
          <w:rFonts w:ascii="Times New Roman" w:hAnsi="Times New Roman" w:cs="Times New Roman"/>
          <w:sz w:val="24"/>
          <w:szCs w:val="24"/>
        </w:rPr>
        <w:t>development theory</w:t>
      </w:r>
      <w:r w:rsidRPr="0069586B">
        <w:rPr>
          <w:rFonts w:ascii="Times New Roman" w:hAnsi="Times New Roman" w:cs="Times New Roman"/>
          <w:sz w:val="24"/>
          <w:szCs w:val="24"/>
        </w:rPr>
        <w:t xml:space="preserve"> was developed by Eri Erikson</w:t>
      </w:r>
      <w:r w:rsidR="00876370" w:rsidRPr="0069586B">
        <w:rPr>
          <w:rFonts w:ascii="Times New Roman" w:hAnsi="Times New Roman" w:cs="Times New Roman"/>
          <w:sz w:val="24"/>
          <w:szCs w:val="24"/>
          <w:shd w:val="clear" w:color="auto" w:fill="FFFFFF"/>
        </w:rPr>
        <w:t xml:space="preserve"> (Batra, 2013)</w:t>
      </w:r>
      <w:r w:rsidR="00EF4545" w:rsidRPr="0069586B">
        <w:rPr>
          <w:rFonts w:ascii="Times New Roman" w:hAnsi="Times New Roman" w:cs="Times New Roman"/>
          <w:sz w:val="24"/>
          <w:szCs w:val="24"/>
          <w:shd w:val="clear" w:color="auto" w:fill="FFFFFF"/>
        </w:rPr>
        <w:t xml:space="preserve">. </w:t>
      </w:r>
      <w:r w:rsidR="00C534C9" w:rsidRPr="0069586B">
        <w:rPr>
          <w:rFonts w:ascii="Times New Roman" w:hAnsi="Times New Roman" w:cs="Times New Roman"/>
          <w:sz w:val="24"/>
          <w:szCs w:val="24"/>
        </w:rPr>
        <w:t>H</w:t>
      </w:r>
      <w:r w:rsidR="004104BD" w:rsidRPr="0069586B">
        <w:rPr>
          <w:rFonts w:ascii="Times New Roman" w:hAnsi="Times New Roman" w:cs="Times New Roman"/>
          <w:sz w:val="24"/>
          <w:szCs w:val="24"/>
        </w:rPr>
        <w:t>e postulated that individuals go through 8 stages of psychosocial development. Completing a task in one stage acts as the prerequisite of moving to the next stage</w:t>
      </w:r>
      <w:r w:rsidR="00876370" w:rsidRPr="0069586B">
        <w:rPr>
          <w:rFonts w:ascii="Times New Roman" w:hAnsi="Times New Roman" w:cs="Times New Roman"/>
          <w:sz w:val="24"/>
          <w:szCs w:val="24"/>
        </w:rPr>
        <w:t>.</w:t>
      </w:r>
      <w:r w:rsidR="004104BD" w:rsidRPr="0069586B">
        <w:rPr>
          <w:rFonts w:ascii="Times New Roman" w:hAnsi="Times New Roman" w:cs="Times New Roman"/>
          <w:sz w:val="24"/>
          <w:szCs w:val="24"/>
        </w:rPr>
        <w:t xml:space="preserve"> </w:t>
      </w:r>
      <w:r w:rsidR="00876370" w:rsidRPr="0069586B">
        <w:rPr>
          <w:rFonts w:ascii="Times New Roman" w:hAnsi="Times New Roman" w:cs="Times New Roman"/>
          <w:sz w:val="24"/>
          <w:szCs w:val="24"/>
        </w:rPr>
        <w:t>I</w:t>
      </w:r>
      <w:r w:rsidR="004104BD" w:rsidRPr="0069586B">
        <w:rPr>
          <w:rFonts w:ascii="Times New Roman" w:hAnsi="Times New Roman" w:cs="Times New Roman"/>
          <w:sz w:val="24"/>
          <w:szCs w:val="24"/>
        </w:rPr>
        <w:t>nfancy is the first stage of psychosocial development</w:t>
      </w:r>
      <w:r w:rsidR="00EF4545" w:rsidRPr="0069586B">
        <w:rPr>
          <w:rFonts w:ascii="Times New Roman" w:hAnsi="Times New Roman" w:cs="Times New Roman"/>
          <w:sz w:val="24"/>
          <w:szCs w:val="24"/>
        </w:rPr>
        <w:t xml:space="preserve"> explained in the</w:t>
      </w:r>
      <w:r w:rsidR="00C534C9" w:rsidRPr="0069586B">
        <w:rPr>
          <w:rFonts w:ascii="Times New Roman" w:hAnsi="Times New Roman" w:cs="Times New Roman"/>
          <w:sz w:val="24"/>
          <w:szCs w:val="24"/>
        </w:rPr>
        <w:t xml:space="preserve"> stage</w:t>
      </w:r>
      <w:r w:rsidR="004104BD" w:rsidRPr="0069586B">
        <w:rPr>
          <w:rFonts w:ascii="Times New Roman" w:hAnsi="Times New Roman" w:cs="Times New Roman"/>
          <w:sz w:val="24"/>
          <w:szCs w:val="24"/>
        </w:rPr>
        <w:t xml:space="preserve"> of trust vs. mistrust</w:t>
      </w:r>
      <w:r w:rsidR="00E9299D" w:rsidRPr="0069586B">
        <w:rPr>
          <w:rFonts w:ascii="Times New Roman" w:hAnsi="Times New Roman" w:cs="Times New Roman"/>
          <w:sz w:val="24"/>
          <w:szCs w:val="24"/>
        </w:rPr>
        <w:t xml:space="preserve"> which begins from birth to 18 months</w:t>
      </w:r>
      <w:r w:rsidR="004104BD" w:rsidRPr="0069586B">
        <w:rPr>
          <w:rFonts w:ascii="Times New Roman" w:hAnsi="Times New Roman" w:cs="Times New Roman"/>
          <w:sz w:val="24"/>
          <w:szCs w:val="24"/>
        </w:rPr>
        <w:t>. During this stage, babies are expected to develop a sense of trust</w:t>
      </w:r>
      <w:r w:rsidR="000E3D1A" w:rsidRPr="0069586B">
        <w:rPr>
          <w:rFonts w:ascii="Times New Roman" w:hAnsi="Times New Roman" w:cs="Times New Roman"/>
          <w:sz w:val="24"/>
          <w:szCs w:val="24"/>
        </w:rPr>
        <w:t xml:space="preserve"> or mistrust</w:t>
      </w:r>
      <w:r w:rsidR="004104BD" w:rsidRPr="0069586B">
        <w:rPr>
          <w:rFonts w:ascii="Times New Roman" w:hAnsi="Times New Roman" w:cs="Times New Roman"/>
          <w:sz w:val="24"/>
          <w:szCs w:val="24"/>
        </w:rPr>
        <w:t xml:space="preserve"> in other people especially their caregivers and the different elements of the world around them</w:t>
      </w:r>
      <w:r w:rsidR="000E3D1A" w:rsidRPr="0069586B">
        <w:rPr>
          <w:rFonts w:ascii="Times New Roman" w:hAnsi="Times New Roman" w:cs="Times New Roman"/>
          <w:sz w:val="24"/>
          <w:szCs w:val="24"/>
        </w:rPr>
        <w:t xml:space="preserve"> depending on how the psychosocial crisis is resolved in this stage</w:t>
      </w:r>
      <w:r w:rsidR="004104BD" w:rsidRPr="0069586B">
        <w:rPr>
          <w:rFonts w:ascii="Times New Roman" w:hAnsi="Times New Roman" w:cs="Times New Roman"/>
          <w:sz w:val="24"/>
          <w:szCs w:val="24"/>
        </w:rPr>
        <w:t>. Babies are able to develop trust through caregivers’ actions towards them</w:t>
      </w:r>
      <w:r w:rsidR="000E3D1A" w:rsidRPr="0069586B">
        <w:rPr>
          <w:rFonts w:ascii="Times New Roman" w:hAnsi="Times New Roman" w:cs="Times New Roman"/>
          <w:sz w:val="24"/>
          <w:szCs w:val="24"/>
        </w:rPr>
        <w:t xml:space="preserve"> to meet their needs</w:t>
      </w:r>
      <w:r w:rsidR="00876370" w:rsidRPr="0069586B">
        <w:rPr>
          <w:rFonts w:ascii="Times New Roman" w:hAnsi="Times New Roman" w:cs="Times New Roman"/>
          <w:sz w:val="24"/>
          <w:szCs w:val="24"/>
          <w:shd w:val="clear" w:color="auto" w:fill="FFFFFF"/>
        </w:rPr>
        <w:t xml:space="preserve"> (Batra, 2013)</w:t>
      </w:r>
      <w:r w:rsidR="000E3D1A" w:rsidRPr="0069586B">
        <w:rPr>
          <w:rFonts w:ascii="Times New Roman" w:hAnsi="Times New Roman" w:cs="Times New Roman"/>
          <w:sz w:val="24"/>
          <w:szCs w:val="24"/>
        </w:rPr>
        <w:t xml:space="preserve">. </w:t>
      </w:r>
      <w:r w:rsidR="004104BD" w:rsidRPr="0069586B">
        <w:rPr>
          <w:rFonts w:ascii="Times New Roman" w:hAnsi="Times New Roman" w:cs="Times New Roman"/>
          <w:sz w:val="24"/>
          <w:szCs w:val="24"/>
        </w:rPr>
        <w:t>First</w:t>
      </w:r>
      <w:r w:rsidR="00A8235B" w:rsidRPr="0069586B">
        <w:rPr>
          <w:rFonts w:ascii="Times New Roman" w:hAnsi="Times New Roman" w:cs="Times New Roman"/>
          <w:sz w:val="24"/>
          <w:szCs w:val="24"/>
        </w:rPr>
        <w:t>,</w:t>
      </w:r>
      <w:r w:rsidR="004104BD" w:rsidRPr="0069586B">
        <w:rPr>
          <w:rFonts w:ascii="Times New Roman" w:hAnsi="Times New Roman" w:cs="Times New Roman"/>
          <w:sz w:val="24"/>
          <w:szCs w:val="24"/>
        </w:rPr>
        <w:t xml:space="preserve"> during feeding, babies are held closely</w:t>
      </w:r>
      <w:r w:rsidR="00A8235B" w:rsidRPr="0069586B">
        <w:rPr>
          <w:rFonts w:ascii="Times New Roman" w:hAnsi="Times New Roman" w:cs="Times New Roman"/>
          <w:sz w:val="24"/>
          <w:szCs w:val="24"/>
        </w:rPr>
        <w:t>,</w:t>
      </w:r>
      <w:r w:rsidR="004104BD" w:rsidRPr="0069586B">
        <w:rPr>
          <w:rFonts w:ascii="Times New Roman" w:hAnsi="Times New Roman" w:cs="Times New Roman"/>
          <w:sz w:val="24"/>
          <w:szCs w:val="24"/>
        </w:rPr>
        <w:t xml:space="preserve"> thus developing a warm physical contact with the caregiver. As a result</w:t>
      </w:r>
      <w:r w:rsidR="009654A5" w:rsidRPr="0069586B">
        <w:rPr>
          <w:rFonts w:ascii="Times New Roman" w:hAnsi="Times New Roman" w:cs="Times New Roman"/>
          <w:sz w:val="24"/>
          <w:szCs w:val="24"/>
        </w:rPr>
        <w:t xml:space="preserve">, the baby learns to trust the caregiver to provide them with food in response to its hunger. Secondly, when caregivers respond to an infant’s distress which is usually shown through crying or fussing, their response fosters trust in the baby. It is </w:t>
      </w:r>
      <w:r w:rsidR="009654A5" w:rsidRPr="0069586B">
        <w:rPr>
          <w:rFonts w:ascii="Times New Roman" w:hAnsi="Times New Roman" w:cs="Times New Roman"/>
          <w:sz w:val="24"/>
          <w:szCs w:val="24"/>
        </w:rPr>
        <w:lastRenderedPageBreak/>
        <w:t>therefore clear that during infancy, trust</w:t>
      </w:r>
      <w:r w:rsidR="00E9299D" w:rsidRPr="0069586B">
        <w:rPr>
          <w:rFonts w:ascii="Times New Roman" w:hAnsi="Times New Roman" w:cs="Times New Roman"/>
          <w:sz w:val="24"/>
          <w:szCs w:val="24"/>
        </w:rPr>
        <w:t xml:space="preserve">, </w:t>
      </w:r>
      <w:r w:rsidR="00AF1D05" w:rsidRPr="0069586B">
        <w:rPr>
          <w:rFonts w:ascii="Times New Roman" w:hAnsi="Times New Roman" w:cs="Times New Roman"/>
          <w:sz w:val="24"/>
          <w:szCs w:val="24"/>
        </w:rPr>
        <w:t>mistrust, anxiety</w:t>
      </w:r>
      <w:r w:rsidR="00E9299D" w:rsidRPr="0069586B">
        <w:rPr>
          <w:rFonts w:ascii="Times New Roman" w:hAnsi="Times New Roman" w:cs="Times New Roman"/>
          <w:sz w:val="24"/>
          <w:szCs w:val="24"/>
        </w:rPr>
        <w:t xml:space="preserve"> and suspicion may</w:t>
      </w:r>
      <w:r w:rsidR="009654A5" w:rsidRPr="0069586B">
        <w:rPr>
          <w:rFonts w:ascii="Times New Roman" w:hAnsi="Times New Roman" w:cs="Times New Roman"/>
          <w:sz w:val="24"/>
          <w:szCs w:val="24"/>
        </w:rPr>
        <w:t xml:space="preserve"> </w:t>
      </w:r>
      <w:r w:rsidR="00AF1D05" w:rsidRPr="0069586B">
        <w:rPr>
          <w:rFonts w:ascii="Times New Roman" w:hAnsi="Times New Roman" w:cs="Times New Roman"/>
          <w:sz w:val="24"/>
          <w:szCs w:val="24"/>
        </w:rPr>
        <w:t>be</w:t>
      </w:r>
      <w:r w:rsidR="009654A5" w:rsidRPr="0069586B">
        <w:rPr>
          <w:rFonts w:ascii="Times New Roman" w:hAnsi="Times New Roman" w:cs="Times New Roman"/>
          <w:sz w:val="24"/>
          <w:szCs w:val="24"/>
        </w:rPr>
        <w:t xml:space="preserve"> </w:t>
      </w:r>
      <w:r w:rsidR="00EF4545" w:rsidRPr="0069586B">
        <w:rPr>
          <w:rFonts w:ascii="Times New Roman" w:hAnsi="Times New Roman" w:cs="Times New Roman"/>
          <w:sz w:val="24"/>
          <w:szCs w:val="24"/>
        </w:rPr>
        <w:t>formed, elements</w:t>
      </w:r>
      <w:r w:rsidR="009654A5" w:rsidRPr="0069586B">
        <w:rPr>
          <w:rFonts w:ascii="Times New Roman" w:hAnsi="Times New Roman" w:cs="Times New Roman"/>
          <w:sz w:val="24"/>
          <w:szCs w:val="24"/>
        </w:rPr>
        <w:t xml:space="preserve"> that influence how a person will interact with other people and their surrounding during his/her life</w:t>
      </w:r>
      <w:r w:rsidR="00876370" w:rsidRPr="0069586B">
        <w:rPr>
          <w:rFonts w:ascii="Times New Roman" w:hAnsi="Times New Roman" w:cs="Times New Roman"/>
          <w:sz w:val="24"/>
          <w:szCs w:val="24"/>
          <w:shd w:val="clear" w:color="auto" w:fill="FFFFFF"/>
        </w:rPr>
        <w:t xml:space="preserve"> (Batra, 2013).</w:t>
      </w:r>
    </w:p>
    <w:p w14:paraId="64ACCEA5" w14:textId="3018EBA9" w:rsidR="00C534C9" w:rsidRPr="0069586B" w:rsidRDefault="00EA2BCB"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 xml:space="preserve">The first stage in the psychosocial development highlights the </w:t>
      </w:r>
      <w:r w:rsidR="00AF1D05" w:rsidRPr="0069586B">
        <w:rPr>
          <w:rFonts w:ascii="Times New Roman" w:hAnsi="Times New Roman" w:cs="Times New Roman"/>
          <w:sz w:val="24"/>
          <w:szCs w:val="24"/>
        </w:rPr>
        <w:t>virtue of hope which is built by developing trust</w:t>
      </w:r>
      <w:r w:rsidR="00A8235B" w:rsidRPr="0069586B">
        <w:rPr>
          <w:rFonts w:ascii="Times New Roman" w:hAnsi="Times New Roman" w:cs="Times New Roman"/>
          <w:sz w:val="24"/>
          <w:szCs w:val="24"/>
        </w:rPr>
        <w:t>;</w:t>
      </w:r>
      <w:r w:rsidR="00AF1D05" w:rsidRPr="0069586B">
        <w:rPr>
          <w:rFonts w:ascii="Times New Roman" w:hAnsi="Times New Roman" w:cs="Times New Roman"/>
          <w:sz w:val="24"/>
          <w:szCs w:val="24"/>
        </w:rPr>
        <w:t xml:space="preserve"> without this virtue</w:t>
      </w:r>
      <w:r w:rsidR="00A8235B" w:rsidRPr="0069586B">
        <w:rPr>
          <w:rFonts w:ascii="Times New Roman" w:hAnsi="Times New Roman" w:cs="Times New Roman"/>
          <w:sz w:val="24"/>
          <w:szCs w:val="24"/>
        </w:rPr>
        <w:t>,</w:t>
      </w:r>
      <w:r w:rsidR="00AF1D05" w:rsidRPr="0069586B">
        <w:rPr>
          <w:rFonts w:ascii="Times New Roman" w:hAnsi="Times New Roman" w:cs="Times New Roman"/>
          <w:sz w:val="24"/>
          <w:szCs w:val="24"/>
        </w:rPr>
        <w:t xml:space="preserve"> a child develops fear due to mistrust. Moreover, the </w:t>
      </w:r>
      <w:r w:rsidRPr="0069586B">
        <w:rPr>
          <w:rFonts w:ascii="Times New Roman" w:hAnsi="Times New Roman" w:cs="Times New Roman"/>
          <w:sz w:val="24"/>
          <w:szCs w:val="24"/>
        </w:rPr>
        <w:t xml:space="preserve">importance of attachment which builds the basis of </w:t>
      </w:r>
      <w:r w:rsidR="00A8235B" w:rsidRPr="0069586B">
        <w:rPr>
          <w:rFonts w:ascii="Times New Roman" w:hAnsi="Times New Roman" w:cs="Times New Roman"/>
          <w:sz w:val="24"/>
          <w:szCs w:val="24"/>
        </w:rPr>
        <w:t xml:space="preserve">the </w:t>
      </w:r>
      <w:r w:rsidRPr="0069586B">
        <w:rPr>
          <w:rFonts w:ascii="Times New Roman" w:hAnsi="Times New Roman" w:cs="Times New Roman"/>
          <w:sz w:val="24"/>
          <w:szCs w:val="24"/>
        </w:rPr>
        <w:t xml:space="preserve">provision of psychosocial </w:t>
      </w:r>
      <w:r w:rsidR="00051DAC" w:rsidRPr="0069586B">
        <w:rPr>
          <w:rFonts w:ascii="Times New Roman" w:hAnsi="Times New Roman" w:cs="Times New Roman"/>
          <w:sz w:val="24"/>
          <w:szCs w:val="24"/>
        </w:rPr>
        <w:t>care to</w:t>
      </w:r>
      <w:r w:rsidRPr="0069586B">
        <w:rPr>
          <w:rFonts w:ascii="Times New Roman" w:hAnsi="Times New Roman" w:cs="Times New Roman"/>
          <w:sz w:val="24"/>
          <w:szCs w:val="24"/>
        </w:rPr>
        <w:t xml:space="preserve"> patients</w:t>
      </w:r>
      <w:r w:rsidR="00AF1D05" w:rsidRPr="0069586B">
        <w:rPr>
          <w:rFonts w:ascii="Times New Roman" w:hAnsi="Times New Roman" w:cs="Times New Roman"/>
          <w:sz w:val="24"/>
          <w:szCs w:val="24"/>
        </w:rPr>
        <w:t xml:space="preserve"> is also highlighted in this theory</w:t>
      </w:r>
      <w:r w:rsidRPr="0069586B">
        <w:rPr>
          <w:rFonts w:ascii="Times New Roman" w:hAnsi="Times New Roman" w:cs="Times New Roman"/>
          <w:sz w:val="24"/>
          <w:szCs w:val="24"/>
        </w:rPr>
        <w:t xml:space="preserve">. </w:t>
      </w:r>
      <w:r w:rsidR="00AF1D05" w:rsidRPr="0069586B">
        <w:rPr>
          <w:rFonts w:ascii="Times New Roman" w:hAnsi="Times New Roman" w:cs="Times New Roman"/>
          <w:sz w:val="24"/>
          <w:szCs w:val="24"/>
        </w:rPr>
        <w:t xml:space="preserve">This is further explained by </w:t>
      </w:r>
      <w:r w:rsidR="00AF1D05" w:rsidRPr="0069586B">
        <w:rPr>
          <w:rFonts w:ascii="Times New Roman" w:hAnsi="Times New Roman" w:cs="Times New Roman"/>
          <w:sz w:val="24"/>
          <w:szCs w:val="24"/>
          <w:shd w:val="clear" w:color="auto" w:fill="FFFFFF"/>
        </w:rPr>
        <w:t xml:space="preserve">Crittenden, (2017) who shows the consistency between trust and attachment by investigating research done </w:t>
      </w:r>
      <w:r w:rsidR="00EF4545" w:rsidRPr="0069586B">
        <w:rPr>
          <w:rFonts w:ascii="Times New Roman" w:hAnsi="Times New Roman" w:cs="Times New Roman"/>
          <w:sz w:val="24"/>
          <w:szCs w:val="24"/>
          <w:shd w:val="clear" w:color="auto" w:fill="FFFFFF"/>
        </w:rPr>
        <w:t>Bowlby and Fry,</w:t>
      </w:r>
      <w:r w:rsidR="00876370" w:rsidRPr="0069586B">
        <w:rPr>
          <w:rFonts w:ascii="Times New Roman" w:hAnsi="Times New Roman" w:cs="Times New Roman"/>
          <w:sz w:val="24"/>
          <w:szCs w:val="24"/>
          <w:shd w:val="clear" w:color="auto" w:fill="FFFFFF"/>
        </w:rPr>
        <w:t xml:space="preserve"> </w:t>
      </w:r>
      <w:r w:rsidR="00AF1D05" w:rsidRPr="0069586B">
        <w:rPr>
          <w:rFonts w:ascii="Times New Roman" w:hAnsi="Times New Roman" w:cs="Times New Roman"/>
          <w:sz w:val="24"/>
          <w:szCs w:val="24"/>
          <w:shd w:val="clear" w:color="auto" w:fill="FFFFFF"/>
        </w:rPr>
        <w:t>on the theory of attachment</w:t>
      </w:r>
      <w:r w:rsidR="00860110" w:rsidRPr="0069586B">
        <w:rPr>
          <w:rFonts w:ascii="Times New Roman" w:hAnsi="Times New Roman" w:cs="Times New Roman"/>
          <w:sz w:val="24"/>
          <w:szCs w:val="24"/>
          <w:shd w:val="clear" w:color="auto" w:fill="FFFFFF"/>
        </w:rPr>
        <w:t xml:space="preserve"> (Crittenden, 2017)</w:t>
      </w:r>
      <w:r w:rsidR="00AF1D05" w:rsidRPr="0069586B">
        <w:rPr>
          <w:rFonts w:ascii="Times New Roman" w:hAnsi="Times New Roman" w:cs="Times New Roman"/>
          <w:sz w:val="24"/>
          <w:szCs w:val="24"/>
          <w:shd w:val="clear" w:color="auto" w:fill="FFFFFF"/>
        </w:rPr>
        <w:t xml:space="preserve">. </w:t>
      </w:r>
      <w:r w:rsidR="00E9299D" w:rsidRPr="0069586B">
        <w:rPr>
          <w:rFonts w:ascii="Times New Roman" w:hAnsi="Times New Roman" w:cs="Times New Roman"/>
          <w:sz w:val="24"/>
          <w:szCs w:val="24"/>
        </w:rPr>
        <w:t xml:space="preserve">The second stage of Erikson’s psychosocial theory also applies to infancy. </w:t>
      </w:r>
      <w:r w:rsidR="00EF4545" w:rsidRPr="0069586B">
        <w:rPr>
          <w:rFonts w:ascii="Times New Roman" w:hAnsi="Times New Roman" w:cs="Times New Roman"/>
          <w:sz w:val="24"/>
          <w:szCs w:val="24"/>
        </w:rPr>
        <w:t>The stage of a</w:t>
      </w:r>
      <w:r w:rsidR="00C534C9" w:rsidRPr="0069586B">
        <w:rPr>
          <w:rFonts w:ascii="Times New Roman" w:hAnsi="Times New Roman" w:cs="Times New Roman"/>
          <w:sz w:val="24"/>
          <w:szCs w:val="24"/>
        </w:rPr>
        <w:t>utonomy vs shame and doubt occurs between 18months and 3 years</w:t>
      </w:r>
      <w:r w:rsidR="00876370" w:rsidRPr="0069586B">
        <w:rPr>
          <w:rFonts w:ascii="Times New Roman" w:hAnsi="Times New Roman" w:cs="Times New Roman"/>
          <w:sz w:val="24"/>
          <w:szCs w:val="24"/>
          <w:shd w:val="clear" w:color="auto" w:fill="FFFFFF"/>
        </w:rPr>
        <w:t xml:space="preserve"> (Batra, 20113).</w:t>
      </w:r>
      <w:r w:rsidR="00C534C9" w:rsidRPr="0069586B">
        <w:rPr>
          <w:rFonts w:ascii="Times New Roman" w:hAnsi="Times New Roman" w:cs="Times New Roman"/>
          <w:sz w:val="24"/>
          <w:szCs w:val="24"/>
        </w:rPr>
        <w:t xml:space="preserve"> At this age, children want to develop control over their surroundings. Success in this stage is evident when children are supported to increase their independence</w:t>
      </w:r>
      <w:r w:rsidR="00A8235B" w:rsidRPr="0069586B">
        <w:rPr>
          <w:rFonts w:ascii="Times New Roman" w:hAnsi="Times New Roman" w:cs="Times New Roman"/>
          <w:sz w:val="24"/>
          <w:szCs w:val="24"/>
        </w:rPr>
        <w:t>;</w:t>
      </w:r>
      <w:r w:rsidR="00C534C9" w:rsidRPr="0069586B">
        <w:rPr>
          <w:rFonts w:ascii="Times New Roman" w:hAnsi="Times New Roman" w:cs="Times New Roman"/>
          <w:sz w:val="24"/>
          <w:szCs w:val="24"/>
        </w:rPr>
        <w:t xml:space="preserve"> thus, they develop a strong will with self-confidence to control their life</w:t>
      </w:r>
      <w:r w:rsidR="00EF4545" w:rsidRPr="0069586B">
        <w:rPr>
          <w:rFonts w:ascii="Times New Roman" w:hAnsi="Times New Roman" w:cs="Times New Roman"/>
          <w:sz w:val="24"/>
          <w:szCs w:val="24"/>
          <w:shd w:val="clear" w:color="auto" w:fill="FFFFFF"/>
        </w:rPr>
        <w:t xml:space="preserve"> </w:t>
      </w:r>
      <w:r w:rsidR="00876370" w:rsidRPr="0069586B">
        <w:rPr>
          <w:rFonts w:ascii="Times New Roman" w:hAnsi="Times New Roman" w:cs="Times New Roman"/>
          <w:sz w:val="24"/>
          <w:szCs w:val="24"/>
          <w:shd w:val="clear" w:color="auto" w:fill="FFFFFF"/>
        </w:rPr>
        <w:t>(Batra, 2013)</w:t>
      </w:r>
      <w:r w:rsidR="00C534C9" w:rsidRPr="0069586B">
        <w:rPr>
          <w:rFonts w:ascii="Times New Roman" w:hAnsi="Times New Roman" w:cs="Times New Roman"/>
          <w:sz w:val="24"/>
          <w:szCs w:val="24"/>
        </w:rPr>
        <w:t>. They are able to learn things around them by doing and making mistakes.  On the other hand, criticism and overprotection deter the child from developing self-confidence because it makes them feel inadequate to control their lives. They develop shame and doubt</w:t>
      </w:r>
      <w:r w:rsidR="00792385" w:rsidRPr="0069586B">
        <w:rPr>
          <w:rFonts w:ascii="Times New Roman" w:hAnsi="Times New Roman" w:cs="Times New Roman"/>
          <w:sz w:val="24"/>
          <w:szCs w:val="24"/>
        </w:rPr>
        <w:t>;</w:t>
      </w:r>
      <w:r w:rsidR="00C534C9" w:rsidRPr="0069586B">
        <w:rPr>
          <w:rFonts w:ascii="Times New Roman" w:hAnsi="Times New Roman" w:cs="Times New Roman"/>
          <w:sz w:val="24"/>
          <w:szCs w:val="24"/>
        </w:rPr>
        <w:t xml:space="preserve"> thus</w:t>
      </w:r>
      <w:r w:rsidR="00792385" w:rsidRPr="0069586B">
        <w:rPr>
          <w:rFonts w:ascii="Times New Roman" w:hAnsi="Times New Roman" w:cs="Times New Roman"/>
          <w:sz w:val="24"/>
          <w:szCs w:val="24"/>
        </w:rPr>
        <w:t>,</w:t>
      </w:r>
      <w:r w:rsidR="00C534C9" w:rsidRPr="0069586B">
        <w:rPr>
          <w:rFonts w:ascii="Times New Roman" w:hAnsi="Times New Roman" w:cs="Times New Roman"/>
          <w:sz w:val="24"/>
          <w:szCs w:val="24"/>
        </w:rPr>
        <w:t xml:space="preserve"> they rely on others to help them control things around them</w:t>
      </w:r>
      <w:r w:rsidR="00876370" w:rsidRPr="0069586B">
        <w:rPr>
          <w:rFonts w:ascii="Times New Roman" w:hAnsi="Times New Roman" w:cs="Times New Roman"/>
          <w:sz w:val="24"/>
          <w:szCs w:val="24"/>
          <w:shd w:val="clear" w:color="auto" w:fill="FFFFFF"/>
        </w:rPr>
        <w:t xml:space="preserve"> (Batra, 2013)</w:t>
      </w:r>
      <w:r w:rsidR="00C534C9" w:rsidRPr="0069586B">
        <w:rPr>
          <w:rFonts w:ascii="Times New Roman" w:hAnsi="Times New Roman" w:cs="Times New Roman"/>
          <w:sz w:val="24"/>
          <w:szCs w:val="24"/>
        </w:rPr>
        <w:t xml:space="preserve">. </w:t>
      </w:r>
      <w:r w:rsidR="00437479" w:rsidRPr="0069586B">
        <w:rPr>
          <w:rFonts w:ascii="Times New Roman" w:hAnsi="Times New Roman" w:cs="Times New Roman"/>
          <w:sz w:val="24"/>
          <w:szCs w:val="24"/>
        </w:rPr>
        <w:t>Erikson’s perspective on psychosocial development has been critici</w:t>
      </w:r>
      <w:r w:rsidR="00792385" w:rsidRPr="0069586B">
        <w:rPr>
          <w:rFonts w:ascii="Times New Roman" w:hAnsi="Times New Roman" w:cs="Times New Roman"/>
          <w:sz w:val="24"/>
          <w:szCs w:val="24"/>
        </w:rPr>
        <w:t>s</w:t>
      </w:r>
      <w:r w:rsidR="00437479" w:rsidRPr="0069586B">
        <w:rPr>
          <w:rFonts w:ascii="Times New Roman" w:hAnsi="Times New Roman" w:cs="Times New Roman"/>
          <w:sz w:val="24"/>
          <w:szCs w:val="24"/>
        </w:rPr>
        <w:t>ed for focusing more on boys than girls</w:t>
      </w:r>
      <w:r w:rsidR="00737213" w:rsidRPr="0069586B">
        <w:rPr>
          <w:rFonts w:ascii="Times New Roman" w:hAnsi="Times New Roman" w:cs="Times New Roman"/>
          <w:sz w:val="24"/>
          <w:szCs w:val="24"/>
        </w:rPr>
        <w:t xml:space="preserve">, in his work Erikson describes the development of the male body which is a physical factor that often ‘’disappears’ ’when describing the development in psychosociology. </w:t>
      </w:r>
    </w:p>
    <w:p w14:paraId="0B89D170" w14:textId="7A944144" w:rsidR="0091528D" w:rsidRPr="0069586B" w:rsidRDefault="0091528D"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 xml:space="preserve">Jean Piaget Cognitive theory explored how children reason and think to differentiate the level of intelligence among children and that among adults. According to </w:t>
      </w:r>
      <w:r w:rsidR="00372E3C" w:rsidRPr="0069586B">
        <w:rPr>
          <w:rFonts w:ascii="Times New Roman" w:hAnsi="Times New Roman" w:cs="Times New Roman"/>
          <w:sz w:val="24"/>
          <w:szCs w:val="24"/>
          <w:shd w:val="clear" w:color="auto" w:fill="FFFFFF"/>
        </w:rPr>
        <w:t>(Piaget et al., 2015)</w:t>
      </w:r>
      <w:r w:rsidR="00792385" w:rsidRPr="0069586B">
        <w:rPr>
          <w:rFonts w:ascii="Times New Roman" w:hAnsi="Times New Roman" w:cs="Times New Roman"/>
          <w:sz w:val="24"/>
          <w:szCs w:val="24"/>
          <w:shd w:val="clear" w:color="auto" w:fill="FFFFFF"/>
        </w:rPr>
        <w:t>,</w:t>
      </w:r>
      <w:r w:rsidRPr="0069586B">
        <w:rPr>
          <w:rFonts w:ascii="Times New Roman" w:hAnsi="Times New Roman" w:cs="Times New Roman"/>
          <w:sz w:val="24"/>
          <w:szCs w:val="24"/>
        </w:rPr>
        <w:t xml:space="preserve"> intellectual skills among children changed due to maturation. This is evident </w:t>
      </w:r>
      <w:r w:rsidR="00792385" w:rsidRPr="0069586B">
        <w:rPr>
          <w:rFonts w:ascii="Times New Roman" w:hAnsi="Times New Roman" w:cs="Times New Roman"/>
          <w:sz w:val="24"/>
          <w:szCs w:val="24"/>
        </w:rPr>
        <w:t>i</w:t>
      </w:r>
      <w:r w:rsidRPr="0069586B">
        <w:rPr>
          <w:rFonts w:ascii="Times New Roman" w:hAnsi="Times New Roman" w:cs="Times New Roman"/>
          <w:sz w:val="24"/>
          <w:szCs w:val="24"/>
        </w:rPr>
        <w:t xml:space="preserve">n how children aged differently are able to reason out regarding different elements of the world differently. </w:t>
      </w:r>
      <w:r w:rsidRPr="0069586B">
        <w:rPr>
          <w:rFonts w:ascii="Times New Roman" w:hAnsi="Times New Roman" w:cs="Times New Roman"/>
          <w:sz w:val="24"/>
          <w:szCs w:val="24"/>
        </w:rPr>
        <w:lastRenderedPageBreak/>
        <w:t>Piaget theori</w:t>
      </w:r>
      <w:r w:rsidR="00792385" w:rsidRPr="0069586B">
        <w:rPr>
          <w:rFonts w:ascii="Times New Roman" w:hAnsi="Times New Roman" w:cs="Times New Roman"/>
          <w:sz w:val="24"/>
          <w:szCs w:val="24"/>
        </w:rPr>
        <w:t>s</w:t>
      </w:r>
      <w:r w:rsidRPr="0069586B">
        <w:rPr>
          <w:rFonts w:ascii="Times New Roman" w:hAnsi="Times New Roman" w:cs="Times New Roman"/>
          <w:sz w:val="24"/>
          <w:szCs w:val="24"/>
        </w:rPr>
        <w:t xml:space="preserve">ed that during infancy, cognitive development is known as </w:t>
      </w:r>
      <w:r w:rsidR="00E2396A" w:rsidRPr="0069586B">
        <w:rPr>
          <w:rFonts w:ascii="Times New Roman" w:hAnsi="Times New Roman" w:cs="Times New Roman"/>
          <w:sz w:val="24"/>
          <w:szCs w:val="24"/>
        </w:rPr>
        <w:t>sensorimotor</w:t>
      </w:r>
      <w:r w:rsidR="00E2396A" w:rsidRPr="0069586B">
        <w:rPr>
          <w:rFonts w:ascii="Times New Roman" w:hAnsi="Times New Roman" w:cs="Times New Roman"/>
          <w:sz w:val="24"/>
          <w:szCs w:val="24"/>
          <w:shd w:val="clear" w:color="auto" w:fill="FFFFFF"/>
        </w:rPr>
        <w:t>.</w:t>
      </w:r>
      <w:r w:rsidRPr="0069586B">
        <w:rPr>
          <w:rFonts w:ascii="Times New Roman" w:hAnsi="Times New Roman" w:cs="Times New Roman"/>
          <w:sz w:val="24"/>
          <w:szCs w:val="24"/>
        </w:rPr>
        <w:t xml:space="preserve"> At this stage</w:t>
      </w:r>
      <w:r w:rsidR="00792385" w:rsidRPr="0069586B">
        <w:rPr>
          <w:rFonts w:ascii="Times New Roman" w:hAnsi="Times New Roman" w:cs="Times New Roman"/>
          <w:sz w:val="24"/>
          <w:szCs w:val="24"/>
        </w:rPr>
        <w:t>,</w:t>
      </w:r>
      <w:r w:rsidRPr="0069586B">
        <w:rPr>
          <w:rFonts w:ascii="Times New Roman" w:hAnsi="Times New Roman" w:cs="Times New Roman"/>
          <w:sz w:val="24"/>
          <w:szCs w:val="24"/>
        </w:rPr>
        <w:t xml:space="preserve"> children are able to understand the existence of things through their sense of sight, touch, taste and hear</w:t>
      </w:r>
      <w:r w:rsidRPr="0069586B">
        <w:rPr>
          <w:rFonts w:ascii="Times New Roman" w:hAnsi="Times New Roman" w:cs="Times New Roman"/>
          <w:sz w:val="24"/>
          <w:szCs w:val="24"/>
          <w:shd w:val="clear" w:color="auto" w:fill="FFFFFF"/>
        </w:rPr>
        <w:t xml:space="preserve"> (Bremner, Slater and Johnson, 2014)</w:t>
      </w:r>
      <w:r w:rsidRPr="0069586B">
        <w:rPr>
          <w:rFonts w:ascii="Times New Roman" w:hAnsi="Times New Roman" w:cs="Times New Roman"/>
          <w:sz w:val="24"/>
          <w:szCs w:val="24"/>
        </w:rPr>
        <w:t>. These are also referred to</w:t>
      </w:r>
      <w:r w:rsidR="00792385" w:rsidRPr="0069586B">
        <w:rPr>
          <w:rFonts w:ascii="Times New Roman" w:hAnsi="Times New Roman" w:cs="Times New Roman"/>
          <w:sz w:val="24"/>
          <w:szCs w:val="24"/>
        </w:rPr>
        <w:t xml:space="preserve"> as</w:t>
      </w:r>
      <w:r w:rsidRPr="0069586B">
        <w:rPr>
          <w:rFonts w:ascii="Times New Roman" w:hAnsi="Times New Roman" w:cs="Times New Roman"/>
          <w:sz w:val="24"/>
          <w:szCs w:val="24"/>
        </w:rPr>
        <w:t xml:space="preserve"> motor abilities. This is further explained using the concept of object permanence which is very significant in the sensorimotor stage</w:t>
      </w:r>
      <w:r w:rsidRPr="0069586B">
        <w:rPr>
          <w:rFonts w:ascii="Times New Roman" w:hAnsi="Times New Roman" w:cs="Times New Roman"/>
          <w:sz w:val="24"/>
          <w:szCs w:val="24"/>
          <w:shd w:val="clear" w:color="auto" w:fill="FFFFFF"/>
        </w:rPr>
        <w:t xml:space="preserve"> (Bremner, Slater and Johnson, 2014)</w:t>
      </w:r>
      <w:r w:rsidRPr="0069586B">
        <w:rPr>
          <w:rFonts w:ascii="Times New Roman" w:hAnsi="Times New Roman" w:cs="Times New Roman"/>
          <w:sz w:val="24"/>
          <w:szCs w:val="24"/>
        </w:rPr>
        <w:t>. During this stage, the child’s intellectual ability is limited to what they can feel using their senses</w:t>
      </w:r>
      <w:r w:rsidR="00792385" w:rsidRPr="0069586B">
        <w:rPr>
          <w:rFonts w:ascii="Times New Roman" w:hAnsi="Times New Roman" w:cs="Times New Roman"/>
          <w:sz w:val="24"/>
          <w:szCs w:val="24"/>
        </w:rPr>
        <w:t>;</w:t>
      </w:r>
      <w:r w:rsidRPr="0069586B">
        <w:rPr>
          <w:rFonts w:ascii="Times New Roman" w:hAnsi="Times New Roman" w:cs="Times New Roman"/>
          <w:sz w:val="24"/>
          <w:szCs w:val="24"/>
        </w:rPr>
        <w:t xml:space="preserve"> therefore, they do not understand that objects can exist beyond their senses</w:t>
      </w:r>
      <w:r w:rsidRPr="0069586B">
        <w:rPr>
          <w:rFonts w:ascii="Times New Roman" w:hAnsi="Times New Roman" w:cs="Times New Roman"/>
          <w:sz w:val="24"/>
          <w:szCs w:val="24"/>
          <w:shd w:val="clear" w:color="auto" w:fill="FFFFFF"/>
        </w:rPr>
        <w:t xml:space="preserve"> (Bremner, Slater and Johnson, 2014)</w:t>
      </w:r>
      <w:r w:rsidRPr="0069586B">
        <w:rPr>
          <w:rFonts w:ascii="Times New Roman" w:hAnsi="Times New Roman" w:cs="Times New Roman"/>
          <w:sz w:val="24"/>
          <w:szCs w:val="24"/>
        </w:rPr>
        <w:t xml:space="preserve">. </w:t>
      </w:r>
    </w:p>
    <w:p w14:paraId="680E66C7" w14:textId="6506E463" w:rsidR="0091528D" w:rsidRPr="0069586B" w:rsidRDefault="0091528D"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Children are able to understand the existence of things beyond vision, touch, taste and hearing through developing mental images whic</w:t>
      </w:r>
      <w:r w:rsidR="00372E3C" w:rsidRPr="0069586B">
        <w:rPr>
          <w:rFonts w:ascii="Times New Roman" w:hAnsi="Times New Roman" w:cs="Times New Roman"/>
          <w:sz w:val="24"/>
          <w:szCs w:val="24"/>
        </w:rPr>
        <w:t xml:space="preserve">h </w:t>
      </w:r>
      <w:r w:rsidRPr="0069586B">
        <w:rPr>
          <w:rFonts w:ascii="Times New Roman" w:hAnsi="Times New Roman" w:cs="Times New Roman"/>
          <w:sz w:val="24"/>
          <w:szCs w:val="24"/>
        </w:rPr>
        <w:t>referred to as schemas</w:t>
      </w:r>
      <w:r w:rsidR="00372E3C" w:rsidRPr="0069586B">
        <w:rPr>
          <w:rFonts w:ascii="Times New Roman" w:hAnsi="Times New Roman" w:cs="Times New Roman"/>
          <w:sz w:val="24"/>
          <w:szCs w:val="24"/>
          <w:shd w:val="clear" w:color="auto" w:fill="FFFFFF"/>
        </w:rPr>
        <w:t xml:space="preserve"> (Piaget et al., 2015)</w:t>
      </w:r>
      <w:r w:rsidRPr="0069586B">
        <w:rPr>
          <w:rFonts w:ascii="Times New Roman" w:hAnsi="Times New Roman" w:cs="Times New Roman"/>
          <w:sz w:val="24"/>
          <w:szCs w:val="24"/>
        </w:rPr>
        <w:t xml:space="preserve">. These schemas are what children use to express their knowledge about something in the world. As the child develops through infancy, they are able to gain more experience and maturation is evident </w:t>
      </w:r>
      <w:r w:rsidR="00792385" w:rsidRPr="0069586B">
        <w:rPr>
          <w:rFonts w:ascii="Times New Roman" w:hAnsi="Times New Roman" w:cs="Times New Roman"/>
          <w:sz w:val="24"/>
          <w:szCs w:val="24"/>
        </w:rPr>
        <w:t>i</w:t>
      </w:r>
      <w:r w:rsidRPr="0069586B">
        <w:rPr>
          <w:rFonts w:ascii="Times New Roman" w:hAnsi="Times New Roman" w:cs="Times New Roman"/>
          <w:sz w:val="24"/>
          <w:szCs w:val="24"/>
        </w:rPr>
        <w:t>n the complexity of their schemas. This cognitive growth is as a result of assimilation and accommodation</w:t>
      </w:r>
      <w:r w:rsidR="00372E3C" w:rsidRPr="0069586B">
        <w:rPr>
          <w:rFonts w:ascii="Times New Roman" w:hAnsi="Times New Roman" w:cs="Times New Roman"/>
          <w:sz w:val="24"/>
          <w:szCs w:val="24"/>
          <w:shd w:val="clear" w:color="auto" w:fill="FFFFFF"/>
        </w:rPr>
        <w:t xml:space="preserve"> (Piaget et al., 2015)</w:t>
      </w:r>
      <w:r w:rsidRPr="0069586B">
        <w:rPr>
          <w:rFonts w:ascii="Times New Roman" w:hAnsi="Times New Roman" w:cs="Times New Roman"/>
          <w:sz w:val="24"/>
          <w:szCs w:val="24"/>
        </w:rPr>
        <w:t>. Assimilation is shown in the child’s ability to modify what is in the world to fit into the schemas. This ensures that the new experience enhances their intellectual capability</w:t>
      </w:r>
      <w:r w:rsidR="00792385" w:rsidRPr="0069586B">
        <w:rPr>
          <w:rFonts w:ascii="Times New Roman" w:hAnsi="Times New Roman" w:cs="Times New Roman"/>
          <w:sz w:val="24"/>
          <w:szCs w:val="24"/>
        </w:rPr>
        <w:t>,</w:t>
      </w:r>
      <w:r w:rsidRPr="0069586B">
        <w:rPr>
          <w:rFonts w:ascii="Times New Roman" w:hAnsi="Times New Roman" w:cs="Times New Roman"/>
          <w:sz w:val="24"/>
          <w:szCs w:val="24"/>
        </w:rPr>
        <w:t xml:space="preserve"> and they develop new mental categories and expand what they already have. Accommodation</w:t>
      </w:r>
      <w:r w:rsidR="00792385" w:rsidRPr="0069586B">
        <w:rPr>
          <w:rFonts w:ascii="Times New Roman" w:hAnsi="Times New Roman" w:cs="Times New Roman"/>
          <w:sz w:val="24"/>
          <w:szCs w:val="24"/>
        </w:rPr>
        <w:t>,</w:t>
      </w:r>
      <w:r w:rsidRPr="0069586B">
        <w:rPr>
          <w:rFonts w:ascii="Times New Roman" w:hAnsi="Times New Roman" w:cs="Times New Roman"/>
          <w:sz w:val="24"/>
          <w:szCs w:val="24"/>
        </w:rPr>
        <w:t xml:space="preserve"> on the other hand</w:t>
      </w:r>
      <w:r w:rsidR="00792385" w:rsidRPr="0069586B">
        <w:rPr>
          <w:rFonts w:ascii="Times New Roman" w:hAnsi="Times New Roman" w:cs="Times New Roman"/>
          <w:sz w:val="24"/>
          <w:szCs w:val="24"/>
        </w:rPr>
        <w:t>,</w:t>
      </w:r>
      <w:r w:rsidRPr="0069586B">
        <w:rPr>
          <w:rFonts w:ascii="Times New Roman" w:hAnsi="Times New Roman" w:cs="Times New Roman"/>
          <w:sz w:val="24"/>
          <w:szCs w:val="24"/>
        </w:rPr>
        <w:t xml:space="preserve"> involves restructuring the intellectual ability to fit the new experience and complete</w:t>
      </w:r>
      <w:r w:rsidR="00792385" w:rsidRPr="0069586B">
        <w:rPr>
          <w:rFonts w:ascii="Times New Roman" w:hAnsi="Times New Roman" w:cs="Times New Roman"/>
          <w:sz w:val="24"/>
          <w:szCs w:val="24"/>
        </w:rPr>
        <w:t>ly</w:t>
      </w:r>
      <w:r w:rsidRPr="0069586B">
        <w:rPr>
          <w:rFonts w:ascii="Times New Roman" w:hAnsi="Times New Roman" w:cs="Times New Roman"/>
          <w:sz w:val="24"/>
          <w:szCs w:val="24"/>
        </w:rPr>
        <w:t xml:space="preserve"> change their understanding. </w:t>
      </w:r>
    </w:p>
    <w:p w14:paraId="2BC1A196" w14:textId="48683580" w:rsidR="00AD687A" w:rsidRPr="0069586B" w:rsidRDefault="00AD687A"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Despite the contribution of Piaget cognitive theory to modern health and social care, the theory has been critici</w:t>
      </w:r>
      <w:r w:rsidR="00792385" w:rsidRPr="0069586B">
        <w:rPr>
          <w:rFonts w:ascii="Times New Roman" w:hAnsi="Times New Roman" w:cs="Times New Roman"/>
          <w:sz w:val="24"/>
          <w:szCs w:val="24"/>
        </w:rPr>
        <w:t>s</w:t>
      </w:r>
      <w:r w:rsidRPr="0069586B">
        <w:rPr>
          <w:rFonts w:ascii="Times New Roman" w:hAnsi="Times New Roman" w:cs="Times New Roman"/>
          <w:sz w:val="24"/>
          <w:szCs w:val="24"/>
        </w:rPr>
        <w:t>ed for underestimation of cognitive development</w:t>
      </w:r>
      <w:r w:rsidR="00451B63" w:rsidRPr="0069586B">
        <w:rPr>
          <w:rFonts w:ascii="Times New Roman" w:hAnsi="Times New Roman" w:cs="Times New Roman"/>
          <w:sz w:val="24"/>
          <w:szCs w:val="24"/>
        </w:rPr>
        <w:t xml:space="preserve"> among children</w:t>
      </w:r>
      <w:r w:rsidR="00FA723E" w:rsidRPr="0069586B">
        <w:rPr>
          <w:rFonts w:ascii="Times New Roman" w:hAnsi="Times New Roman" w:cs="Times New Roman"/>
          <w:sz w:val="24"/>
          <w:szCs w:val="24"/>
          <w:shd w:val="clear" w:color="auto" w:fill="FFFFFF"/>
        </w:rPr>
        <w:t xml:space="preserve"> (Schneider, 2015)</w:t>
      </w:r>
      <w:r w:rsidRPr="0069586B">
        <w:rPr>
          <w:rFonts w:ascii="Times New Roman" w:hAnsi="Times New Roman" w:cs="Times New Roman"/>
          <w:sz w:val="24"/>
          <w:szCs w:val="24"/>
        </w:rPr>
        <w:t>. This criticism has been supported by research that provide</w:t>
      </w:r>
      <w:r w:rsidR="00792385" w:rsidRPr="0069586B">
        <w:rPr>
          <w:rFonts w:ascii="Times New Roman" w:hAnsi="Times New Roman" w:cs="Times New Roman"/>
          <w:sz w:val="24"/>
          <w:szCs w:val="24"/>
        </w:rPr>
        <w:t>s</w:t>
      </w:r>
      <w:r w:rsidRPr="0069586B">
        <w:rPr>
          <w:rFonts w:ascii="Times New Roman" w:hAnsi="Times New Roman" w:cs="Times New Roman"/>
          <w:sz w:val="24"/>
          <w:szCs w:val="24"/>
        </w:rPr>
        <w:t xml:space="preserve"> evidence of </w:t>
      </w:r>
      <w:r w:rsidR="00792385" w:rsidRPr="0069586B">
        <w:rPr>
          <w:rFonts w:ascii="Times New Roman" w:hAnsi="Times New Roman" w:cs="Times New Roman"/>
          <w:sz w:val="24"/>
          <w:szCs w:val="24"/>
        </w:rPr>
        <w:t xml:space="preserve">the </w:t>
      </w:r>
      <w:r w:rsidRPr="0069586B">
        <w:rPr>
          <w:rFonts w:ascii="Times New Roman" w:hAnsi="Times New Roman" w:cs="Times New Roman"/>
          <w:sz w:val="24"/>
          <w:szCs w:val="24"/>
        </w:rPr>
        <w:t xml:space="preserve">development of object permanence among some children earlier that how Piaget </w:t>
      </w:r>
      <w:r w:rsidR="000F6B4F" w:rsidRPr="0069586B">
        <w:rPr>
          <w:rFonts w:ascii="Times New Roman" w:hAnsi="Times New Roman" w:cs="Times New Roman"/>
          <w:sz w:val="24"/>
          <w:szCs w:val="24"/>
        </w:rPr>
        <w:t>explained</w:t>
      </w:r>
      <w:r w:rsidR="000F6B4F" w:rsidRPr="0069586B">
        <w:rPr>
          <w:rFonts w:ascii="Times New Roman" w:hAnsi="Times New Roman" w:cs="Times New Roman"/>
          <w:sz w:val="24"/>
          <w:szCs w:val="24"/>
          <w:shd w:val="clear" w:color="auto" w:fill="FFFFFF"/>
        </w:rPr>
        <w:t xml:space="preserve"> (</w:t>
      </w:r>
      <w:r w:rsidR="00FA723E" w:rsidRPr="0069586B">
        <w:rPr>
          <w:rFonts w:ascii="Times New Roman" w:hAnsi="Times New Roman" w:cs="Times New Roman"/>
          <w:sz w:val="24"/>
          <w:szCs w:val="24"/>
          <w:shd w:val="clear" w:color="auto" w:fill="FFFFFF"/>
        </w:rPr>
        <w:t>Schneider, 2015)</w:t>
      </w:r>
      <w:r w:rsidRPr="0069586B">
        <w:rPr>
          <w:rFonts w:ascii="Times New Roman" w:hAnsi="Times New Roman" w:cs="Times New Roman"/>
          <w:sz w:val="24"/>
          <w:szCs w:val="24"/>
        </w:rPr>
        <w:t xml:space="preserve">. </w:t>
      </w:r>
      <w:r w:rsidR="00451B63" w:rsidRPr="0069586B">
        <w:rPr>
          <w:rFonts w:ascii="Times New Roman" w:hAnsi="Times New Roman" w:cs="Times New Roman"/>
          <w:sz w:val="24"/>
          <w:szCs w:val="24"/>
        </w:rPr>
        <w:t>Moreover, it was shown that some children show a mixture of different stages in their cognitive ability, this puts off Piaget’s attempt to differentiate cognitive development among children depending on their age</w:t>
      </w:r>
      <w:r w:rsidR="00FA723E" w:rsidRPr="0069586B">
        <w:rPr>
          <w:rFonts w:ascii="Times New Roman" w:hAnsi="Times New Roman" w:cs="Times New Roman"/>
          <w:sz w:val="24"/>
          <w:szCs w:val="24"/>
          <w:shd w:val="clear" w:color="auto" w:fill="FFFFFF"/>
        </w:rPr>
        <w:t xml:space="preserve"> (Schneider, 2015)</w:t>
      </w:r>
      <w:r w:rsidR="00451B63" w:rsidRPr="0069586B">
        <w:rPr>
          <w:rFonts w:ascii="Times New Roman" w:hAnsi="Times New Roman" w:cs="Times New Roman"/>
          <w:sz w:val="24"/>
          <w:szCs w:val="24"/>
        </w:rPr>
        <w:t xml:space="preserve">. Another </w:t>
      </w:r>
      <w:r w:rsidR="00451B63" w:rsidRPr="0069586B">
        <w:rPr>
          <w:rFonts w:ascii="Times New Roman" w:hAnsi="Times New Roman" w:cs="Times New Roman"/>
          <w:sz w:val="24"/>
          <w:szCs w:val="24"/>
        </w:rPr>
        <w:lastRenderedPageBreak/>
        <w:t>criticism also reveals the failure of Piaget’s theory to assess the influence of culture on the cognitive development of children</w:t>
      </w:r>
      <w:r w:rsidR="00372E3C" w:rsidRPr="0069586B">
        <w:rPr>
          <w:rFonts w:ascii="Times New Roman" w:hAnsi="Times New Roman" w:cs="Times New Roman"/>
          <w:sz w:val="24"/>
          <w:szCs w:val="24"/>
          <w:shd w:val="clear" w:color="auto" w:fill="FFFFFF"/>
        </w:rPr>
        <w:t xml:space="preserve"> (</w:t>
      </w:r>
      <w:proofErr w:type="spellStart"/>
      <w:r w:rsidR="00372E3C" w:rsidRPr="0069586B">
        <w:rPr>
          <w:rFonts w:ascii="Times New Roman" w:hAnsi="Times New Roman" w:cs="Times New Roman"/>
          <w:sz w:val="24"/>
          <w:szCs w:val="24"/>
          <w:shd w:val="clear" w:color="auto" w:fill="FFFFFF"/>
        </w:rPr>
        <w:t>Palombo</w:t>
      </w:r>
      <w:proofErr w:type="spellEnd"/>
      <w:r w:rsidR="00372E3C" w:rsidRPr="0069586B">
        <w:rPr>
          <w:rFonts w:ascii="Times New Roman" w:hAnsi="Times New Roman" w:cs="Times New Roman"/>
          <w:sz w:val="24"/>
          <w:szCs w:val="24"/>
          <w:shd w:val="clear" w:color="auto" w:fill="FFFFFF"/>
        </w:rPr>
        <w:t xml:space="preserve">, </w:t>
      </w:r>
      <w:proofErr w:type="spellStart"/>
      <w:r w:rsidR="00372E3C" w:rsidRPr="0069586B">
        <w:rPr>
          <w:rFonts w:ascii="Times New Roman" w:hAnsi="Times New Roman" w:cs="Times New Roman"/>
          <w:sz w:val="24"/>
          <w:szCs w:val="24"/>
          <w:shd w:val="clear" w:color="auto" w:fill="FFFFFF"/>
        </w:rPr>
        <w:t>Bendicsen</w:t>
      </w:r>
      <w:proofErr w:type="spellEnd"/>
      <w:r w:rsidR="00372E3C" w:rsidRPr="0069586B">
        <w:rPr>
          <w:rFonts w:ascii="Times New Roman" w:hAnsi="Times New Roman" w:cs="Times New Roman"/>
          <w:sz w:val="24"/>
          <w:szCs w:val="24"/>
          <w:shd w:val="clear" w:color="auto" w:fill="FFFFFF"/>
        </w:rPr>
        <w:t xml:space="preserve"> and Koch, 2010)</w:t>
      </w:r>
      <w:r w:rsidR="00451B63" w:rsidRPr="0069586B">
        <w:rPr>
          <w:rFonts w:ascii="Times New Roman" w:hAnsi="Times New Roman" w:cs="Times New Roman"/>
          <w:sz w:val="24"/>
          <w:szCs w:val="24"/>
        </w:rPr>
        <w:t xml:space="preserve">. His study focused on children in Geneva, a place rooted in the western culture in which school contributed to the intellectual ability of children yet he failed to </w:t>
      </w:r>
      <w:r w:rsidR="0069586B" w:rsidRPr="0069586B">
        <w:rPr>
          <w:rFonts w:ascii="Times New Roman" w:hAnsi="Times New Roman" w:cs="Times New Roman"/>
          <w:sz w:val="24"/>
          <w:szCs w:val="24"/>
        </w:rPr>
        <w:t>explai</w:t>
      </w:r>
      <w:r w:rsidR="00451B63" w:rsidRPr="0069586B">
        <w:rPr>
          <w:rFonts w:ascii="Times New Roman" w:hAnsi="Times New Roman" w:cs="Times New Roman"/>
          <w:sz w:val="24"/>
          <w:szCs w:val="24"/>
        </w:rPr>
        <w:t xml:space="preserve">n how his study applies to children brought up in different environments and culture. </w:t>
      </w:r>
    </w:p>
    <w:p w14:paraId="6B305FA6" w14:textId="02E257A4" w:rsidR="00EA2BCB" w:rsidRPr="0069586B" w:rsidRDefault="00C534C9"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 xml:space="preserve"> Erikson’s psychosocial</w:t>
      </w:r>
      <w:r w:rsidR="00051DAC" w:rsidRPr="0069586B">
        <w:rPr>
          <w:rFonts w:ascii="Times New Roman" w:hAnsi="Times New Roman" w:cs="Times New Roman"/>
          <w:sz w:val="24"/>
          <w:szCs w:val="24"/>
        </w:rPr>
        <w:t xml:space="preserve"> perspective is applied in practice </w:t>
      </w:r>
      <w:r w:rsidR="00961653" w:rsidRPr="0069586B">
        <w:rPr>
          <w:rFonts w:ascii="Times New Roman" w:hAnsi="Times New Roman" w:cs="Times New Roman"/>
          <w:sz w:val="24"/>
          <w:szCs w:val="24"/>
        </w:rPr>
        <w:t xml:space="preserve">in health, social and child care </w:t>
      </w:r>
      <w:r w:rsidR="00051DAC" w:rsidRPr="0069586B">
        <w:rPr>
          <w:rFonts w:ascii="Times New Roman" w:hAnsi="Times New Roman" w:cs="Times New Roman"/>
          <w:sz w:val="24"/>
          <w:szCs w:val="24"/>
        </w:rPr>
        <w:t>during therapeutic interventions to deal with anxiety, emotional problems, relationships, treatments for mental health conditions</w:t>
      </w:r>
      <w:r w:rsidR="00372E3C" w:rsidRPr="0069586B">
        <w:rPr>
          <w:rFonts w:ascii="Times New Roman" w:hAnsi="Times New Roman" w:cs="Times New Roman"/>
          <w:sz w:val="24"/>
          <w:szCs w:val="24"/>
          <w:shd w:val="clear" w:color="auto" w:fill="FFFFFF"/>
        </w:rPr>
        <w:t xml:space="preserve"> (Williams, 2010)</w:t>
      </w:r>
      <w:r w:rsidR="00CA79C4" w:rsidRPr="0069586B">
        <w:rPr>
          <w:rFonts w:ascii="Times New Roman" w:hAnsi="Times New Roman" w:cs="Times New Roman"/>
          <w:sz w:val="24"/>
          <w:szCs w:val="24"/>
        </w:rPr>
        <w:t xml:space="preserve">. This is because the </w:t>
      </w:r>
      <w:r w:rsidR="00F63E9D" w:rsidRPr="0069586B">
        <w:rPr>
          <w:rFonts w:ascii="Times New Roman" w:hAnsi="Times New Roman" w:cs="Times New Roman"/>
          <w:sz w:val="24"/>
          <w:szCs w:val="24"/>
        </w:rPr>
        <w:t>theory</w:t>
      </w:r>
      <w:r w:rsidR="00CA79C4" w:rsidRPr="0069586B">
        <w:rPr>
          <w:rFonts w:ascii="Times New Roman" w:hAnsi="Times New Roman" w:cs="Times New Roman"/>
          <w:sz w:val="24"/>
          <w:szCs w:val="24"/>
        </w:rPr>
        <w:t xml:space="preserve"> provides a way of understanding the </w:t>
      </w:r>
      <w:r w:rsidR="00876370" w:rsidRPr="0069586B">
        <w:rPr>
          <w:rFonts w:ascii="Times New Roman" w:hAnsi="Times New Roman" w:cs="Times New Roman"/>
          <w:sz w:val="24"/>
          <w:szCs w:val="24"/>
        </w:rPr>
        <w:t>patients’</w:t>
      </w:r>
      <w:r w:rsidR="00CA79C4" w:rsidRPr="0069586B">
        <w:rPr>
          <w:rFonts w:ascii="Times New Roman" w:hAnsi="Times New Roman" w:cs="Times New Roman"/>
          <w:sz w:val="24"/>
          <w:szCs w:val="24"/>
        </w:rPr>
        <w:t xml:space="preserve"> needs and treatment interventions that are appropriate</w:t>
      </w:r>
      <w:r w:rsidR="00F63E9D" w:rsidRPr="0069586B">
        <w:rPr>
          <w:rFonts w:ascii="Times New Roman" w:hAnsi="Times New Roman" w:cs="Times New Roman"/>
          <w:sz w:val="24"/>
          <w:szCs w:val="24"/>
        </w:rPr>
        <w:t xml:space="preserve">, the role of caregivers and other relations in the treatment of mental health conditions. </w:t>
      </w:r>
      <w:r w:rsidR="008223F5" w:rsidRPr="0069586B">
        <w:rPr>
          <w:rFonts w:ascii="Times New Roman" w:hAnsi="Times New Roman" w:cs="Times New Roman"/>
          <w:sz w:val="24"/>
          <w:szCs w:val="24"/>
        </w:rPr>
        <w:t xml:space="preserve">When handling children with mental health conditions, </w:t>
      </w:r>
      <w:r w:rsidR="00901CA2" w:rsidRPr="0069586B">
        <w:rPr>
          <w:rFonts w:ascii="Times New Roman" w:hAnsi="Times New Roman" w:cs="Times New Roman"/>
          <w:sz w:val="24"/>
          <w:szCs w:val="24"/>
        </w:rPr>
        <w:t>therapists</w:t>
      </w:r>
      <w:r w:rsidR="008223F5" w:rsidRPr="0069586B">
        <w:rPr>
          <w:rFonts w:ascii="Times New Roman" w:hAnsi="Times New Roman" w:cs="Times New Roman"/>
          <w:sz w:val="24"/>
          <w:szCs w:val="24"/>
        </w:rPr>
        <w:t xml:space="preserve"> are aware of the psychological </w:t>
      </w:r>
      <w:r w:rsidR="00670BF8" w:rsidRPr="0069586B">
        <w:rPr>
          <w:rFonts w:ascii="Times New Roman" w:hAnsi="Times New Roman" w:cs="Times New Roman"/>
          <w:sz w:val="24"/>
          <w:szCs w:val="24"/>
        </w:rPr>
        <w:t>perspectives</w:t>
      </w:r>
      <w:r w:rsidR="008223F5" w:rsidRPr="0069586B">
        <w:rPr>
          <w:rFonts w:ascii="Times New Roman" w:hAnsi="Times New Roman" w:cs="Times New Roman"/>
          <w:sz w:val="24"/>
          <w:szCs w:val="24"/>
        </w:rPr>
        <w:t xml:space="preserve"> in terms of maturation, the experience acquired by the child and how they practice </w:t>
      </w:r>
      <w:r w:rsidR="00670BF8" w:rsidRPr="0069586B">
        <w:rPr>
          <w:rFonts w:ascii="Times New Roman" w:hAnsi="Times New Roman" w:cs="Times New Roman"/>
          <w:sz w:val="24"/>
          <w:szCs w:val="24"/>
        </w:rPr>
        <w:t>self-regulation</w:t>
      </w:r>
      <w:r w:rsidR="008223F5" w:rsidRPr="0069586B">
        <w:rPr>
          <w:rFonts w:ascii="Times New Roman" w:hAnsi="Times New Roman" w:cs="Times New Roman"/>
          <w:sz w:val="24"/>
          <w:szCs w:val="24"/>
        </w:rPr>
        <w:t xml:space="preserve"> to respond to different factors in </w:t>
      </w:r>
      <w:r w:rsidR="00670BF8" w:rsidRPr="0069586B">
        <w:rPr>
          <w:rFonts w:ascii="Times New Roman" w:hAnsi="Times New Roman" w:cs="Times New Roman"/>
          <w:sz w:val="24"/>
          <w:szCs w:val="24"/>
        </w:rPr>
        <w:t>their environment</w:t>
      </w:r>
      <w:r w:rsidR="00372E3C" w:rsidRPr="0069586B">
        <w:rPr>
          <w:rFonts w:ascii="Times New Roman" w:hAnsi="Times New Roman" w:cs="Times New Roman"/>
          <w:sz w:val="24"/>
          <w:szCs w:val="24"/>
          <w:shd w:val="clear" w:color="auto" w:fill="FFFFFF"/>
        </w:rPr>
        <w:t xml:space="preserve"> (Williams, 2010)</w:t>
      </w:r>
      <w:r w:rsidR="008223F5" w:rsidRPr="0069586B">
        <w:rPr>
          <w:rFonts w:ascii="Times New Roman" w:hAnsi="Times New Roman" w:cs="Times New Roman"/>
          <w:sz w:val="24"/>
          <w:szCs w:val="24"/>
        </w:rPr>
        <w:t xml:space="preserve">.  </w:t>
      </w:r>
      <w:r w:rsidR="00670BF8" w:rsidRPr="0069586B">
        <w:rPr>
          <w:rFonts w:ascii="Times New Roman" w:hAnsi="Times New Roman" w:cs="Times New Roman"/>
          <w:sz w:val="24"/>
          <w:szCs w:val="24"/>
        </w:rPr>
        <w:t>As a result, they are able to understand the children as individuals seeking to bring harmony in their li</w:t>
      </w:r>
      <w:r w:rsidR="004352DB" w:rsidRPr="0069586B">
        <w:rPr>
          <w:rFonts w:ascii="Times New Roman" w:hAnsi="Times New Roman" w:cs="Times New Roman"/>
          <w:sz w:val="24"/>
          <w:szCs w:val="24"/>
        </w:rPr>
        <w:t>ves</w:t>
      </w:r>
      <w:r w:rsidR="00670BF8" w:rsidRPr="0069586B">
        <w:rPr>
          <w:rFonts w:ascii="Times New Roman" w:hAnsi="Times New Roman" w:cs="Times New Roman"/>
          <w:sz w:val="24"/>
          <w:szCs w:val="24"/>
        </w:rPr>
        <w:t xml:space="preserve"> through developing the appropriate behavioural</w:t>
      </w:r>
      <w:r w:rsidR="00901CA2" w:rsidRPr="0069586B">
        <w:rPr>
          <w:rFonts w:ascii="Times New Roman" w:hAnsi="Times New Roman" w:cs="Times New Roman"/>
          <w:sz w:val="24"/>
          <w:szCs w:val="24"/>
        </w:rPr>
        <w:t xml:space="preserve"> and cognitive schemes</w:t>
      </w:r>
      <w:r w:rsidR="00670BF8" w:rsidRPr="0069586B">
        <w:rPr>
          <w:rFonts w:ascii="Times New Roman" w:hAnsi="Times New Roman" w:cs="Times New Roman"/>
          <w:sz w:val="24"/>
          <w:szCs w:val="24"/>
        </w:rPr>
        <w:t xml:space="preserve"> depending on their age. Through analysing the first and second stage of Erikson’s theory and the first stage of Piaget’s cognitive theory, therapists are able to </w:t>
      </w:r>
      <w:r w:rsidR="0069586B" w:rsidRPr="0069586B">
        <w:rPr>
          <w:rFonts w:ascii="Times New Roman" w:hAnsi="Times New Roman" w:cs="Times New Roman"/>
          <w:sz w:val="24"/>
          <w:szCs w:val="24"/>
        </w:rPr>
        <w:t>view the child’s growth accurately</w:t>
      </w:r>
      <w:r w:rsidR="00670BF8" w:rsidRPr="0069586B">
        <w:rPr>
          <w:rFonts w:ascii="Times New Roman" w:hAnsi="Times New Roman" w:cs="Times New Roman"/>
          <w:sz w:val="24"/>
          <w:szCs w:val="24"/>
        </w:rPr>
        <w:t>. They conceptuali</w:t>
      </w:r>
      <w:r w:rsidR="00792385" w:rsidRPr="0069586B">
        <w:rPr>
          <w:rFonts w:ascii="Times New Roman" w:hAnsi="Times New Roman" w:cs="Times New Roman"/>
          <w:sz w:val="24"/>
          <w:szCs w:val="24"/>
        </w:rPr>
        <w:t>s</w:t>
      </w:r>
      <w:r w:rsidR="00670BF8" w:rsidRPr="0069586B">
        <w:rPr>
          <w:rFonts w:ascii="Times New Roman" w:hAnsi="Times New Roman" w:cs="Times New Roman"/>
          <w:sz w:val="24"/>
          <w:szCs w:val="24"/>
        </w:rPr>
        <w:t xml:space="preserve">e the acquired behavioural and cognitive </w:t>
      </w:r>
      <w:r w:rsidR="00901CA2" w:rsidRPr="0069586B">
        <w:rPr>
          <w:rFonts w:ascii="Times New Roman" w:hAnsi="Times New Roman" w:cs="Times New Roman"/>
          <w:sz w:val="24"/>
          <w:szCs w:val="24"/>
        </w:rPr>
        <w:t xml:space="preserve">schemes the child has gained to enable them </w:t>
      </w:r>
      <w:r w:rsidR="00DE60E1" w:rsidRPr="0069586B">
        <w:rPr>
          <w:rFonts w:ascii="Times New Roman" w:hAnsi="Times New Roman" w:cs="Times New Roman"/>
          <w:sz w:val="24"/>
          <w:szCs w:val="24"/>
        </w:rPr>
        <w:t xml:space="preserve">to </w:t>
      </w:r>
      <w:r w:rsidR="00901CA2" w:rsidRPr="0069586B">
        <w:rPr>
          <w:rFonts w:ascii="Times New Roman" w:hAnsi="Times New Roman" w:cs="Times New Roman"/>
          <w:sz w:val="24"/>
          <w:szCs w:val="24"/>
        </w:rPr>
        <w:t>interact with the environment</w:t>
      </w:r>
      <w:r w:rsidR="00372E3C" w:rsidRPr="0069586B">
        <w:rPr>
          <w:rFonts w:ascii="Times New Roman" w:hAnsi="Times New Roman" w:cs="Times New Roman"/>
          <w:sz w:val="24"/>
          <w:szCs w:val="24"/>
          <w:shd w:val="clear" w:color="auto" w:fill="FFFFFF"/>
        </w:rPr>
        <w:t xml:space="preserve"> (Williams, 2010)</w:t>
      </w:r>
      <w:r w:rsidR="00901CA2" w:rsidRPr="0069586B">
        <w:rPr>
          <w:rFonts w:ascii="Times New Roman" w:hAnsi="Times New Roman" w:cs="Times New Roman"/>
          <w:sz w:val="24"/>
          <w:szCs w:val="24"/>
        </w:rPr>
        <w:t>. The child’s intellectual skills, qualities such as anxiety, trust and self-confidence are also investigated and compare</w:t>
      </w:r>
      <w:r w:rsidR="00670BF8" w:rsidRPr="0069586B">
        <w:rPr>
          <w:rFonts w:ascii="Times New Roman" w:hAnsi="Times New Roman" w:cs="Times New Roman"/>
          <w:sz w:val="24"/>
          <w:szCs w:val="24"/>
        </w:rPr>
        <w:t xml:space="preserve"> the child’s behavioural </w:t>
      </w:r>
      <w:r w:rsidR="00901CA2" w:rsidRPr="0069586B">
        <w:rPr>
          <w:rFonts w:ascii="Times New Roman" w:hAnsi="Times New Roman" w:cs="Times New Roman"/>
          <w:sz w:val="24"/>
          <w:szCs w:val="24"/>
        </w:rPr>
        <w:t xml:space="preserve">and cognitive </w:t>
      </w:r>
      <w:r w:rsidR="00670BF8" w:rsidRPr="0069586B">
        <w:rPr>
          <w:rFonts w:ascii="Times New Roman" w:hAnsi="Times New Roman" w:cs="Times New Roman"/>
          <w:sz w:val="24"/>
          <w:szCs w:val="24"/>
        </w:rPr>
        <w:t>schemes</w:t>
      </w:r>
      <w:r w:rsidR="00901CA2" w:rsidRPr="0069586B">
        <w:rPr>
          <w:rFonts w:ascii="Times New Roman" w:hAnsi="Times New Roman" w:cs="Times New Roman"/>
          <w:sz w:val="24"/>
          <w:szCs w:val="24"/>
        </w:rPr>
        <w:t xml:space="preserve">. Therapists are aware that children with mental health conditions seek help due to weaknesses evident in their behavioural and cognitive schemes. </w:t>
      </w:r>
      <w:r w:rsidR="00670BF8" w:rsidRPr="0069586B">
        <w:rPr>
          <w:rFonts w:ascii="Times New Roman" w:hAnsi="Times New Roman" w:cs="Times New Roman"/>
          <w:sz w:val="24"/>
          <w:szCs w:val="24"/>
        </w:rPr>
        <w:t xml:space="preserve"> </w:t>
      </w:r>
    </w:p>
    <w:p w14:paraId="30859520" w14:textId="2A2FC843" w:rsidR="00FA723E" w:rsidRPr="0069586B" w:rsidRDefault="00901CA2"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 xml:space="preserve">The caregivers and children </w:t>
      </w:r>
      <w:r w:rsidR="0008549C" w:rsidRPr="0069586B">
        <w:rPr>
          <w:rFonts w:ascii="Times New Roman" w:hAnsi="Times New Roman" w:cs="Times New Roman"/>
          <w:sz w:val="24"/>
          <w:szCs w:val="24"/>
        </w:rPr>
        <w:t xml:space="preserve">view therapists as the solution to their behavioural and cognitive problems. They expect that therapists will help them understand themselves better and lives </w:t>
      </w:r>
      <w:r w:rsidR="0008549C" w:rsidRPr="0069586B">
        <w:rPr>
          <w:rFonts w:ascii="Times New Roman" w:hAnsi="Times New Roman" w:cs="Times New Roman"/>
          <w:sz w:val="24"/>
          <w:szCs w:val="24"/>
        </w:rPr>
        <w:lastRenderedPageBreak/>
        <w:t xml:space="preserve">through teaching them the new and appropriate cognitive and actions within their infancy stage. </w:t>
      </w:r>
      <w:r w:rsidR="005F30C0" w:rsidRPr="0069586B">
        <w:rPr>
          <w:rFonts w:ascii="Times New Roman" w:hAnsi="Times New Roman" w:cs="Times New Roman"/>
          <w:sz w:val="24"/>
          <w:szCs w:val="24"/>
        </w:rPr>
        <w:t>When children come for therapy for the first time, the therapists make an effort to connect intimately with the child to facilitate the treatment. The therapist seeks to build trust to ensure that the child is attached</w:t>
      </w:r>
      <w:r w:rsidR="004352DB" w:rsidRPr="0069586B">
        <w:rPr>
          <w:rFonts w:ascii="Times New Roman" w:hAnsi="Times New Roman" w:cs="Times New Roman"/>
          <w:sz w:val="24"/>
          <w:szCs w:val="24"/>
        </w:rPr>
        <w:t>;</w:t>
      </w:r>
      <w:r w:rsidR="005F30C0" w:rsidRPr="0069586B">
        <w:rPr>
          <w:rFonts w:ascii="Times New Roman" w:hAnsi="Times New Roman" w:cs="Times New Roman"/>
          <w:sz w:val="24"/>
          <w:szCs w:val="24"/>
        </w:rPr>
        <w:t xml:space="preserve"> this is also evident in the nurses and patient relationship. Trust enables the child to communicate openly and control their relationship with the therapist. Health and social care workers understand the benefits of providing an environment that fosters trust</w:t>
      </w:r>
      <w:r w:rsidR="004352DB" w:rsidRPr="0069586B">
        <w:rPr>
          <w:rFonts w:ascii="Times New Roman" w:hAnsi="Times New Roman" w:cs="Times New Roman"/>
          <w:sz w:val="24"/>
          <w:szCs w:val="24"/>
        </w:rPr>
        <w:t>. M</w:t>
      </w:r>
      <w:r w:rsidR="005F30C0" w:rsidRPr="0069586B">
        <w:rPr>
          <w:rFonts w:ascii="Times New Roman" w:hAnsi="Times New Roman" w:cs="Times New Roman"/>
          <w:sz w:val="24"/>
          <w:szCs w:val="24"/>
        </w:rPr>
        <w:t>oreover</w:t>
      </w:r>
      <w:r w:rsidR="004352DB" w:rsidRPr="0069586B">
        <w:rPr>
          <w:rFonts w:ascii="Times New Roman" w:hAnsi="Times New Roman" w:cs="Times New Roman"/>
          <w:sz w:val="24"/>
          <w:szCs w:val="24"/>
        </w:rPr>
        <w:t>,</w:t>
      </w:r>
      <w:r w:rsidR="005F30C0" w:rsidRPr="0069586B">
        <w:rPr>
          <w:rFonts w:ascii="Times New Roman" w:hAnsi="Times New Roman" w:cs="Times New Roman"/>
          <w:sz w:val="24"/>
          <w:szCs w:val="24"/>
        </w:rPr>
        <w:t xml:space="preserve"> they are able to recogni</w:t>
      </w:r>
      <w:r w:rsidR="00792385" w:rsidRPr="0069586B">
        <w:rPr>
          <w:rFonts w:ascii="Times New Roman" w:hAnsi="Times New Roman" w:cs="Times New Roman"/>
          <w:sz w:val="24"/>
          <w:szCs w:val="24"/>
        </w:rPr>
        <w:t>s</w:t>
      </w:r>
      <w:r w:rsidR="005F30C0" w:rsidRPr="0069586B">
        <w:rPr>
          <w:rFonts w:ascii="Times New Roman" w:hAnsi="Times New Roman" w:cs="Times New Roman"/>
          <w:sz w:val="24"/>
          <w:szCs w:val="24"/>
        </w:rPr>
        <w:t>e the kind of relationship they can build to help their patient. Children are able to trust health care workers because they listen and respond to their needs.</w:t>
      </w:r>
      <w:r w:rsidR="0091528D" w:rsidRPr="0069586B">
        <w:rPr>
          <w:rFonts w:ascii="Times New Roman" w:hAnsi="Times New Roman" w:cs="Times New Roman"/>
          <w:sz w:val="24"/>
          <w:szCs w:val="24"/>
        </w:rPr>
        <w:t xml:space="preserve"> The cognitive approach is used in practice in health, social and child care to provide support to individuals with learning difficulties, used to plan appropriate activities and check developmental norms, therapeutic interventions such as cognitive behavioural therapy to treat abnormal behaviours</w:t>
      </w:r>
      <w:r w:rsidR="00E2396A" w:rsidRPr="0069586B">
        <w:rPr>
          <w:rFonts w:ascii="Times New Roman" w:hAnsi="Times New Roman" w:cs="Times New Roman"/>
          <w:sz w:val="24"/>
          <w:szCs w:val="24"/>
          <w:shd w:val="clear" w:color="auto" w:fill="FFFFFF"/>
        </w:rPr>
        <w:t xml:space="preserve"> (Williams, 2010)</w:t>
      </w:r>
      <w:r w:rsidR="0091528D" w:rsidRPr="0069586B">
        <w:rPr>
          <w:rFonts w:ascii="Times New Roman" w:hAnsi="Times New Roman" w:cs="Times New Roman"/>
          <w:sz w:val="24"/>
          <w:szCs w:val="24"/>
        </w:rPr>
        <w:t xml:space="preserve">. </w:t>
      </w:r>
    </w:p>
    <w:p w14:paraId="4F61127A" w14:textId="0FF7E366" w:rsidR="005D39F1" w:rsidRPr="0069586B" w:rsidRDefault="00CA0082"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Cognitive development</w:t>
      </w:r>
      <w:r w:rsidR="00D442F7" w:rsidRPr="0069586B">
        <w:rPr>
          <w:rFonts w:ascii="Times New Roman" w:hAnsi="Times New Roman" w:cs="Times New Roman"/>
          <w:sz w:val="24"/>
          <w:szCs w:val="24"/>
        </w:rPr>
        <w:t xml:space="preserve"> refers to the development of a child that allows them to process information, use language and understand their surroundings. </w:t>
      </w:r>
      <w:r w:rsidRPr="0069586B">
        <w:rPr>
          <w:rFonts w:ascii="Times New Roman" w:hAnsi="Times New Roman" w:cs="Times New Roman"/>
          <w:sz w:val="24"/>
          <w:szCs w:val="24"/>
        </w:rPr>
        <w:t xml:space="preserve"> </w:t>
      </w:r>
      <w:r w:rsidR="00D442F7" w:rsidRPr="0069586B">
        <w:rPr>
          <w:rFonts w:ascii="Times New Roman" w:hAnsi="Times New Roman" w:cs="Times New Roman"/>
          <w:sz w:val="24"/>
          <w:szCs w:val="24"/>
        </w:rPr>
        <w:t xml:space="preserve">Before more research was done on the cognitive ability of infants, they were assumed to be cognitively incompetent. </w:t>
      </w:r>
      <w:r w:rsidR="005D39F1" w:rsidRPr="0069586B">
        <w:rPr>
          <w:rFonts w:ascii="Times New Roman" w:hAnsi="Times New Roman" w:cs="Times New Roman"/>
          <w:sz w:val="24"/>
          <w:szCs w:val="24"/>
        </w:rPr>
        <w:t>Th</w:t>
      </w:r>
      <w:r w:rsidR="00D442F7" w:rsidRPr="0069586B">
        <w:rPr>
          <w:rFonts w:ascii="Times New Roman" w:hAnsi="Times New Roman" w:cs="Times New Roman"/>
          <w:sz w:val="24"/>
          <w:szCs w:val="24"/>
        </w:rPr>
        <w:t xml:space="preserve">is thought </w:t>
      </w:r>
      <w:r w:rsidR="005D39F1" w:rsidRPr="0069586B">
        <w:rPr>
          <w:rFonts w:ascii="Times New Roman" w:hAnsi="Times New Roman" w:cs="Times New Roman"/>
          <w:sz w:val="24"/>
          <w:szCs w:val="24"/>
        </w:rPr>
        <w:t>was challenged by Jean Piaget</w:t>
      </w:r>
      <w:r w:rsidR="004352DB" w:rsidRPr="0069586B">
        <w:rPr>
          <w:rFonts w:ascii="Times New Roman" w:hAnsi="Times New Roman" w:cs="Times New Roman"/>
          <w:sz w:val="24"/>
          <w:szCs w:val="24"/>
        </w:rPr>
        <w:t>,</w:t>
      </w:r>
      <w:r w:rsidR="005D39F1" w:rsidRPr="0069586B">
        <w:rPr>
          <w:rFonts w:ascii="Times New Roman" w:hAnsi="Times New Roman" w:cs="Times New Roman"/>
          <w:sz w:val="24"/>
          <w:szCs w:val="24"/>
        </w:rPr>
        <w:t xml:space="preserve"> who explained the cognitive ability in infants as a biological exploration of their surroundings</w:t>
      </w:r>
      <w:r w:rsidR="00F77DF4" w:rsidRPr="0069586B">
        <w:rPr>
          <w:rFonts w:ascii="Times New Roman" w:hAnsi="Times New Roman" w:cs="Times New Roman"/>
          <w:sz w:val="24"/>
          <w:szCs w:val="24"/>
        </w:rPr>
        <w:t xml:space="preserve"> </w:t>
      </w:r>
      <w:r w:rsidR="00F77DF4" w:rsidRPr="0069586B">
        <w:rPr>
          <w:rFonts w:ascii="Times New Roman" w:hAnsi="Times New Roman" w:cs="Times New Roman"/>
          <w:sz w:val="24"/>
          <w:szCs w:val="24"/>
          <w:shd w:val="clear" w:color="auto" w:fill="FFFFFF"/>
        </w:rPr>
        <w:t>(Piaget et al., 2015)</w:t>
      </w:r>
      <w:r w:rsidR="005D39F1" w:rsidRPr="0069586B">
        <w:rPr>
          <w:rFonts w:ascii="Times New Roman" w:hAnsi="Times New Roman" w:cs="Times New Roman"/>
          <w:sz w:val="24"/>
          <w:szCs w:val="24"/>
        </w:rPr>
        <w:t>. Jean showed that maturity in cognition skills took place as infants explored their surroundings using their sensory</w:t>
      </w:r>
      <w:r w:rsidR="004352DB" w:rsidRPr="0069586B">
        <w:rPr>
          <w:rFonts w:ascii="Times New Roman" w:hAnsi="Times New Roman" w:cs="Times New Roman"/>
          <w:sz w:val="24"/>
          <w:szCs w:val="24"/>
        </w:rPr>
        <w:t>-</w:t>
      </w:r>
      <w:r w:rsidR="005D39F1" w:rsidRPr="0069586B">
        <w:rPr>
          <w:rFonts w:ascii="Times New Roman" w:hAnsi="Times New Roman" w:cs="Times New Roman"/>
          <w:sz w:val="24"/>
          <w:szCs w:val="24"/>
        </w:rPr>
        <w:t xml:space="preserve">motor skills. </w:t>
      </w:r>
      <w:r w:rsidR="009E444F" w:rsidRPr="0069586B">
        <w:rPr>
          <w:rFonts w:ascii="Times New Roman" w:hAnsi="Times New Roman" w:cs="Times New Roman"/>
          <w:sz w:val="24"/>
          <w:szCs w:val="24"/>
        </w:rPr>
        <w:t xml:space="preserve">According to Piaget, children were able to understand the different elements in the world through interacting with physical objects through touch, hearing and </w:t>
      </w:r>
      <w:r w:rsidR="00243ED8" w:rsidRPr="0069586B">
        <w:rPr>
          <w:rFonts w:ascii="Times New Roman" w:hAnsi="Times New Roman" w:cs="Times New Roman"/>
          <w:sz w:val="24"/>
          <w:szCs w:val="24"/>
        </w:rPr>
        <w:t>tasting.</w:t>
      </w:r>
    </w:p>
    <w:p w14:paraId="6A60DE35" w14:textId="1904E7CC" w:rsidR="002C5A2E" w:rsidRPr="0069586B" w:rsidRDefault="00D442F7"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 xml:space="preserve">During infancy, the growth of the </w:t>
      </w:r>
      <w:r w:rsidR="00830FEB" w:rsidRPr="0069586B">
        <w:rPr>
          <w:rFonts w:ascii="Times New Roman" w:hAnsi="Times New Roman" w:cs="Times New Roman"/>
          <w:sz w:val="24"/>
          <w:szCs w:val="24"/>
        </w:rPr>
        <w:t>brain is</w:t>
      </w:r>
      <w:r w:rsidRPr="0069586B">
        <w:rPr>
          <w:rFonts w:ascii="Times New Roman" w:hAnsi="Times New Roman" w:cs="Times New Roman"/>
          <w:sz w:val="24"/>
          <w:szCs w:val="24"/>
        </w:rPr>
        <w:t xml:space="preserve"> evident in the formation of nerve cells in the </w:t>
      </w:r>
      <w:r w:rsidR="000F6B4F" w:rsidRPr="0069586B">
        <w:rPr>
          <w:rFonts w:ascii="Times New Roman" w:hAnsi="Times New Roman" w:cs="Times New Roman"/>
          <w:sz w:val="24"/>
          <w:szCs w:val="24"/>
        </w:rPr>
        <w:t>brain to form</w:t>
      </w:r>
      <w:r w:rsidRPr="0069586B">
        <w:rPr>
          <w:rFonts w:ascii="Times New Roman" w:hAnsi="Times New Roman" w:cs="Times New Roman"/>
          <w:sz w:val="24"/>
          <w:szCs w:val="24"/>
        </w:rPr>
        <w:t xml:space="preserve"> synapses</w:t>
      </w:r>
      <w:r w:rsidR="000F6B4F" w:rsidRPr="0069586B">
        <w:rPr>
          <w:rFonts w:ascii="Times New Roman" w:hAnsi="Times New Roman" w:cs="Times New Roman"/>
          <w:sz w:val="24"/>
          <w:szCs w:val="24"/>
        </w:rPr>
        <w:t xml:space="preserve"> </w:t>
      </w:r>
      <w:r w:rsidR="000F6B4F" w:rsidRPr="0069586B">
        <w:rPr>
          <w:rFonts w:ascii="Times New Roman" w:hAnsi="Times New Roman" w:cs="Times New Roman"/>
          <w:sz w:val="24"/>
          <w:szCs w:val="24"/>
          <w:shd w:val="clear" w:color="auto" w:fill="FFFFFF"/>
        </w:rPr>
        <w:t>(Schneider, 2015)</w:t>
      </w:r>
      <w:r w:rsidRPr="0069586B">
        <w:rPr>
          <w:rFonts w:ascii="Times New Roman" w:hAnsi="Times New Roman" w:cs="Times New Roman"/>
          <w:sz w:val="24"/>
          <w:szCs w:val="24"/>
        </w:rPr>
        <w:t xml:space="preserve">. As a result, the brain </w:t>
      </w:r>
      <w:r w:rsidR="0069586B" w:rsidRPr="0069586B">
        <w:rPr>
          <w:rFonts w:ascii="Times New Roman" w:hAnsi="Times New Roman" w:cs="Times New Roman"/>
          <w:sz w:val="24"/>
          <w:szCs w:val="24"/>
        </w:rPr>
        <w:t>can</w:t>
      </w:r>
      <w:r w:rsidRPr="0069586B">
        <w:rPr>
          <w:rFonts w:ascii="Times New Roman" w:hAnsi="Times New Roman" w:cs="Times New Roman"/>
          <w:sz w:val="24"/>
          <w:szCs w:val="24"/>
        </w:rPr>
        <w:t xml:space="preserve"> communicate through neurotransmitters released by synapses.</w:t>
      </w:r>
      <w:r w:rsidR="00791F2B" w:rsidRPr="0069586B">
        <w:rPr>
          <w:rFonts w:ascii="Times New Roman" w:hAnsi="Times New Roman" w:cs="Times New Roman"/>
          <w:sz w:val="24"/>
          <w:szCs w:val="24"/>
        </w:rPr>
        <w:t xml:space="preserve"> The process of myelination result</w:t>
      </w:r>
      <w:r w:rsidR="000F6B4F" w:rsidRPr="0069586B">
        <w:rPr>
          <w:rFonts w:ascii="Times New Roman" w:hAnsi="Times New Roman" w:cs="Times New Roman"/>
          <w:sz w:val="24"/>
          <w:szCs w:val="24"/>
        </w:rPr>
        <w:t xml:space="preserve">ing from </w:t>
      </w:r>
      <w:r w:rsidR="00791F2B" w:rsidRPr="0069586B">
        <w:rPr>
          <w:rFonts w:ascii="Times New Roman" w:hAnsi="Times New Roman" w:cs="Times New Roman"/>
          <w:sz w:val="24"/>
          <w:szCs w:val="24"/>
        </w:rPr>
        <w:t xml:space="preserve">Glial cells improves the connection between neurons and enables advanced brain function evident in performing different tasks and </w:t>
      </w:r>
      <w:r w:rsidR="004352DB" w:rsidRPr="0069586B">
        <w:rPr>
          <w:rFonts w:ascii="Times New Roman" w:hAnsi="Times New Roman" w:cs="Times New Roman"/>
          <w:sz w:val="24"/>
          <w:szCs w:val="24"/>
        </w:rPr>
        <w:t xml:space="preserve">the </w:t>
      </w:r>
      <w:r w:rsidR="00791F2B" w:rsidRPr="0069586B">
        <w:rPr>
          <w:rFonts w:ascii="Times New Roman" w:hAnsi="Times New Roman" w:cs="Times New Roman"/>
          <w:sz w:val="24"/>
          <w:szCs w:val="24"/>
        </w:rPr>
        <w:t>integration of information from the environment</w:t>
      </w:r>
      <w:r w:rsidR="000F6B4F" w:rsidRPr="0069586B">
        <w:rPr>
          <w:rFonts w:ascii="Times New Roman" w:hAnsi="Times New Roman" w:cs="Times New Roman"/>
          <w:sz w:val="24"/>
          <w:szCs w:val="24"/>
          <w:shd w:val="clear" w:color="auto" w:fill="FFFFFF"/>
        </w:rPr>
        <w:t xml:space="preserve"> </w:t>
      </w:r>
      <w:r w:rsidR="000F6B4F" w:rsidRPr="0069586B">
        <w:rPr>
          <w:rFonts w:ascii="Times New Roman" w:hAnsi="Times New Roman" w:cs="Times New Roman"/>
          <w:sz w:val="24"/>
          <w:szCs w:val="24"/>
          <w:shd w:val="clear" w:color="auto" w:fill="FFFFFF"/>
        </w:rPr>
        <w:lastRenderedPageBreak/>
        <w:t>(Schneider, 2015)</w:t>
      </w:r>
      <w:r w:rsidR="00791F2B" w:rsidRPr="0069586B">
        <w:rPr>
          <w:rFonts w:ascii="Times New Roman" w:hAnsi="Times New Roman" w:cs="Times New Roman"/>
          <w:sz w:val="24"/>
          <w:szCs w:val="24"/>
        </w:rPr>
        <w:t xml:space="preserve">. Therefore, an </w:t>
      </w:r>
      <w:r w:rsidR="00782998" w:rsidRPr="0069586B">
        <w:rPr>
          <w:rFonts w:ascii="Times New Roman" w:hAnsi="Times New Roman" w:cs="Times New Roman"/>
          <w:sz w:val="24"/>
          <w:szCs w:val="24"/>
        </w:rPr>
        <w:t>infant’s</w:t>
      </w:r>
      <w:r w:rsidR="00791F2B" w:rsidRPr="0069586B">
        <w:rPr>
          <w:rFonts w:ascii="Times New Roman" w:hAnsi="Times New Roman" w:cs="Times New Roman"/>
          <w:sz w:val="24"/>
          <w:szCs w:val="24"/>
        </w:rPr>
        <w:t xml:space="preserve"> brain develops as a result of myelination</w:t>
      </w:r>
      <w:r w:rsidR="00830FEB" w:rsidRPr="0069586B">
        <w:rPr>
          <w:rFonts w:ascii="Times New Roman" w:hAnsi="Times New Roman" w:cs="Times New Roman"/>
          <w:sz w:val="24"/>
          <w:szCs w:val="24"/>
        </w:rPr>
        <w:t xml:space="preserve"> and</w:t>
      </w:r>
      <w:r w:rsidR="00791F2B" w:rsidRPr="0069586B">
        <w:rPr>
          <w:rFonts w:ascii="Times New Roman" w:hAnsi="Times New Roman" w:cs="Times New Roman"/>
          <w:sz w:val="24"/>
          <w:szCs w:val="24"/>
        </w:rPr>
        <w:t xml:space="preserve"> the experience they gain from their environment. </w:t>
      </w:r>
      <w:r w:rsidR="00FA5C8D" w:rsidRPr="0069586B">
        <w:rPr>
          <w:rFonts w:ascii="Times New Roman" w:hAnsi="Times New Roman" w:cs="Times New Roman"/>
          <w:sz w:val="24"/>
          <w:szCs w:val="24"/>
        </w:rPr>
        <w:t xml:space="preserve">Infants </w:t>
      </w:r>
      <w:r w:rsidR="00081ADF" w:rsidRPr="0069586B">
        <w:rPr>
          <w:rFonts w:ascii="Times New Roman" w:hAnsi="Times New Roman" w:cs="Times New Roman"/>
          <w:sz w:val="24"/>
          <w:szCs w:val="24"/>
        </w:rPr>
        <w:t>can</w:t>
      </w:r>
      <w:r w:rsidR="00FA5C8D" w:rsidRPr="0069586B">
        <w:rPr>
          <w:rFonts w:ascii="Times New Roman" w:hAnsi="Times New Roman" w:cs="Times New Roman"/>
          <w:sz w:val="24"/>
          <w:szCs w:val="24"/>
        </w:rPr>
        <w:t xml:space="preserve"> respond to external stimulation reflexively</w:t>
      </w:r>
      <w:r w:rsidR="004352DB" w:rsidRPr="0069586B">
        <w:rPr>
          <w:rFonts w:ascii="Times New Roman" w:hAnsi="Times New Roman" w:cs="Times New Roman"/>
          <w:sz w:val="24"/>
          <w:szCs w:val="24"/>
        </w:rPr>
        <w:t>,</w:t>
      </w:r>
      <w:r w:rsidR="00FA5C8D" w:rsidRPr="0069586B">
        <w:rPr>
          <w:rFonts w:ascii="Times New Roman" w:hAnsi="Times New Roman" w:cs="Times New Roman"/>
          <w:sz w:val="24"/>
          <w:szCs w:val="24"/>
        </w:rPr>
        <w:t xml:space="preserve"> which is often shown through sucking and grasping from 0-1month until when the reflex actions become part of their </w:t>
      </w:r>
      <w:r w:rsidR="00A30F16" w:rsidRPr="0069586B">
        <w:rPr>
          <w:rFonts w:ascii="Times New Roman" w:hAnsi="Times New Roman" w:cs="Times New Roman"/>
          <w:sz w:val="24"/>
          <w:szCs w:val="24"/>
        </w:rPr>
        <w:t>cognitive activity</w:t>
      </w:r>
      <w:r w:rsidR="00830FEB" w:rsidRPr="0069586B">
        <w:rPr>
          <w:rFonts w:ascii="Times New Roman" w:hAnsi="Times New Roman" w:cs="Times New Roman"/>
          <w:sz w:val="24"/>
          <w:szCs w:val="24"/>
          <w:shd w:val="clear" w:color="auto" w:fill="FFFFFF"/>
        </w:rPr>
        <w:t xml:space="preserve"> (Piaget et al., 2015)</w:t>
      </w:r>
      <w:r w:rsidR="00A30F16" w:rsidRPr="0069586B">
        <w:rPr>
          <w:rFonts w:ascii="Times New Roman" w:hAnsi="Times New Roman" w:cs="Times New Roman"/>
          <w:sz w:val="24"/>
          <w:szCs w:val="24"/>
        </w:rPr>
        <w:t xml:space="preserve">. For the next </w:t>
      </w:r>
      <w:r w:rsidR="004352DB" w:rsidRPr="0069586B">
        <w:rPr>
          <w:rFonts w:ascii="Times New Roman" w:hAnsi="Times New Roman" w:cs="Times New Roman"/>
          <w:sz w:val="24"/>
          <w:szCs w:val="24"/>
        </w:rPr>
        <w:t>three</w:t>
      </w:r>
      <w:r w:rsidR="00A30F16" w:rsidRPr="0069586B">
        <w:rPr>
          <w:rFonts w:ascii="Times New Roman" w:hAnsi="Times New Roman" w:cs="Times New Roman"/>
          <w:sz w:val="24"/>
          <w:szCs w:val="24"/>
        </w:rPr>
        <w:t xml:space="preserve"> months, the cognitive development in infants is evident on how they </w:t>
      </w:r>
      <w:r w:rsidR="00081ADF" w:rsidRPr="0069586B">
        <w:rPr>
          <w:rFonts w:ascii="Times New Roman" w:hAnsi="Times New Roman" w:cs="Times New Roman"/>
          <w:sz w:val="24"/>
          <w:szCs w:val="24"/>
        </w:rPr>
        <w:t>can</w:t>
      </w:r>
      <w:r w:rsidR="00A30F16" w:rsidRPr="0069586B">
        <w:rPr>
          <w:rFonts w:ascii="Times New Roman" w:hAnsi="Times New Roman" w:cs="Times New Roman"/>
          <w:sz w:val="24"/>
          <w:szCs w:val="24"/>
        </w:rPr>
        <w:t xml:space="preserve"> understand their body function through repeated activities that they often find amusing</w:t>
      </w:r>
      <w:r w:rsidR="00081ADF" w:rsidRPr="0069586B">
        <w:rPr>
          <w:rFonts w:ascii="Times New Roman" w:hAnsi="Times New Roman" w:cs="Times New Roman"/>
          <w:sz w:val="24"/>
          <w:szCs w:val="24"/>
        </w:rPr>
        <w:t>;</w:t>
      </w:r>
      <w:r w:rsidR="00A30F16" w:rsidRPr="0069586B">
        <w:rPr>
          <w:rFonts w:ascii="Times New Roman" w:hAnsi="Times New Roman" w:cs="Times New Roman"/>
          <w:sz w:val="24"/>
          <w:szCs w:val="24"/>
        </w:rPr>
        <w:t xml:space="preserve"> thus</w:t>
      </w:r>
      <w:r w:rsidR="00081ADF" w:rsidRPr="0069586B">
        <w:rPr>
          <w:rFonts w:ascii="Times New Roman" w:hAnsi="Times New Roman" w:cs="Times New Roman"/>
          <w:sz w:val="24"/>
          <w:szCs w:val="24"/>
        </w:rPr>
        <w:t>,</w:t>
      </w:r>
      <w:r w:rsidR="00A30F16" w:rsidRPr="0069586B">
        <w:rPr>
          <w:rFonts w:ascii="Times New Roman" w:hAnsi="Times New Roman" w:cs="Times New Roman"/>
          <w:sz w:val="24"/>
          <w:szCs w:val="24"/>
        </w:rPr>
        <w:t xml:space="preserve"> they are motivated to do them again. As a result, the infant </w:t>
      </w:r>
      <w:r w:rsidR="00081ADF" w:rsidRPr="0069586B">
        <w:rPr>
          <w:rFonts w:ascii="Times New Roman" w:hAnsi="Times New Roman" w:cs="Times New Roman"/>
          <w:sz w:val="24"/>
          <w:szCs w:val="24"/>
        </w:rPr>
        <w:t>can</w:t>
      </w:r>
      <w:r w:rsidR="00A30F16" w:rsidRPr="0069586B">
        <w:rPr>
          <w:rFonts w:ascii="Times New Roman" w:hAnsi="Times New Roman" w:cs="Times New Roman"/>
          <w:sz w:val="24"/>
          <w:szCs w:val="24"/>
        </w:rPr>
        <w:t xml:space="preserve"> learn new behaviour</w:t>
      </w:r>
      <w:r w:rsidR="00830FEB" w:rsidRPr="0069586B">
        <w:rPr>
          <w:rFonts w:ascii="Times New Roman" w:hAnsi="Times New Roman" w:cs="Times New Roman"/>
          <w:sz w:val="24"/>
          <w:szCs w:val="24"/>
          <w:shd w:val="clear" w:color="auto" w:fill="FFFFFF"/>
        </w:rPr>
        <w:t xml:space="preserve"> (Piaget et al., 2015)</w:t>
      </w:r>
      <w:r w:rsidR="00A30F16" w:rsidRPr="0069586B">
        <w:rPr>
          <w:rFonts w:ascii="Times New Roman" w:hAnsi="Times New Roman" w:cs="Times New Roman"/>
          <w:sz w:val="24"/>
          <w:szCs w:val="24"/>
        </w:rPr>
        <w:t xml:space="preserve">. </w:t>
      </w:r>
    </w:p>
    <w:p w14:paraId="2A7B7DDC" w14:textId="79F4372E" w:rsidR="00D442F7" w:rsidRPr="0069586B" w:rsidRDefault="00A30F16"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 xml:space="preserve">From 4-8 months, </w:t>
      </w:r>
      <w:r w:rsidR="00454E8B" w:rsidRPr="0069586B">
        <w:rPr>
          <w:rFonts w:ascii="Times New Roman" w:hAnsi="Times New Roman" w:cs="Times New Roman"/>
          <w:sz w:val="24"/>
          <w:szCs w:val="24"/>
        </w:rPr>
        <w:t>infants identify things in their surrounding and seek to interact with them</w:t>
      </w:r>
      <w:r w:rsidR="00081ADF" w:rsidRPr="0069586B">
        <w:rPr>
          <w:rFonts w:ascii="Times New Roman" w:hAnsi="Times New Roman" w:cs="Times New Roman"/>
          <w:sz w:val="24"/>
          <w:szCs w:val="24"/>
        </w:rPr>
        <w:t xml:space="preserve"> although</w:t>
      </w:r>
      <w:r w:rsidR="00454E8B" w:rsidRPr="0069586B">
        <w:rPr>
          <w:rFonts w:ascii="Times New Roman" w:hAnsi="Times New Roman" w:cs="Times New Roman"/>
          <w:sz w:val="24"/>
          <w:szCs w:val="24"/>
        </w:rPr>
        <w:t xml:space="preserve"> they don’t do it intentionally</w:t>
      </w:r>
      <w:r w:rsidR="00412FDA">
        <w:rPr>
          <w:rFonts w:ascii="Times New Roman" w:hAnsi="Times New Roman" w:cs="Times New Roman"/>
          <w:sz w:val="24"/>
          <w:szCs w:val="24"/>
        </w:rPr>
        <w:t>. A</w:t>
      </w:r>
      <w:r w:rsidR="00454E8B" w:rsidRPr="0069586B">
        <w:rPr>
          <w:rFonts w:ascii="Times New Roman" w:hAnsi="Times New Roman" w:cs="Times New Roman"/>
          <w:sz w:val="24"/>
          <w:szCs w:val="24"/>
        </w:rPr>
        <w:t>t first, they get used to actively engaging with them because they are able to control them</w:t>
      </w:r>
      <w:r w:rsidR="00830FEB" w:rsidRPr="0069586B">
        <w:rPr>
          <w:rFonts w:ascii="Times New Roman" w:hAnsi="Times New Roman" w:cs="Times New Roman"/>
          <w:sz w:val="24"/>
          <w:szCs w:val="24"/>
          <w:shd w:val="clear" w:color="auto" w:fill="FFFFFF"/>
        </w:rPr>
        <w:t xml:space="preserve"> (Piaget et al., 2015)</w:t>
      </w:r>
      <w:r w:rsidR="00454E8B" w:rsidRPr="0069586B">
        <w:rPr>
          <w:rFonts w:ascii="Times New Roman" w:hAnsi="Times New Roman" w:cs="Times New Roman"/>
          <w:sz w:val="24"/>
          <w:szCs w:val="24"/>
        </w:rPr>
        <w:t>.</w:t>
      </w:r>
      <w:r w:rsidR="002C5A2E" w:rsidRPr="0069586B">
        <w:rPr>
          <w:rFonts w:ascii="Times New Roman" w:hAnsi="Times New Roman" w:cs="Times New Roman"/>
          <w:sz w:val="24"/>
          <w:szCs w:val="24"/>
        </w:rPr>
        <w:t xml:space="preserve"> </w:t>
      </w:r>
      <w:r w:rsidR="00501259" w:rsidRPr="0069586B">
        <w:rPr>
          <w:rFonts w:ascii="Times New Roman" w:hAnsi="Times New Roman" w:cs="Times New Roman"/>
          <w:sz w:val="24"/>
          <w:szCs w:val="24"/>
        </w:rPr>
        <w:t>However,</w:t>
      </w:r>
      <w:r w:rsidR="002C5A2E" w:rsidRPr="0069586B">
        <w:rPr>
          <w:rFonts w:ascii="Times New Roman" w:hAnsi="Times New Roman" w:cs="Times New Roman"/>
          <w:sz w:val="24"/>
          <w:szCs w:val="24"/>
        </w:rPr>
        <w:t xml:space="preserve"> the ability </w:t>
      </w:r>
      <w:r w:rsidR="00501259" w:rsidRPr="0069586B">
        <w:rPr>
          <w:rFonts w:ascii="Times New Roman" w:hAnsi="Times New Roman" w:cs="Times New Roman"/>
          <w:sz w:val="24"/>
          <w:szCs w:val="24"/>
        </w:rPr>
        <w:t xml:space="preserve">to retrieve </w:t>
      </w:r>
      <w:r w:rsidR="00DA696A" w:rsidRPr="0069586B">
        <w:rPr>
          <w:rFonts w:ascii="Times New Roman" w:hAnsi="Times New Roman" w:cs="Times New Roman"/>
          <w:sz w:val="24"/>
          <w:szCs w:val="24"/>
        </w:rPr>
        <w:t>an infant’s</w:t>
      </w:r>
      <w:r w:rsidR="00501259" w:rsidRPr="0069586B">
        <w:rPr>
          <w:rFonts w:ascii="Times New Roman" w:hAnsi="Times New Roman" w:cs="Times New Roman"/>
          <w:sz w:val="24"/>
          <w:szCs w:val="24"/>
        </w:rPr>
        <w:t xml:space="preserve"> memory to enable them </w:t>
      </w:r>
      <w:r w:rsidR="004352DB" w:rsidRPr="0069586B">
        <w:rPr>
          <w:rFonts w:ascii="Times New Roman" w:hAnsi="Times New Roman" w:cs="Times New Roman"/>
          <w:sz w:val="24"/>
          <w:szCs w:val="24"/>
        </w:rPr>
        <w:t xml:space="preserve">to </w:t>
      </w:r>
      <w:r w:rsidR="00501259" w:rsidRPr="0069586B">
        <w:rPr>
          <w:rFonts w:ascii="Times New Roman" w:hAnsi="Times New Roman" w:cs="Times New Roman"/>
          <w:sz w:val="24"/>
          <w:szCs w:val="24"/>
        </w:rPr>
        <w:t xml:space="preserve">remember the previous experience and show repetitive motion depends on the presentation of the same circumstances of the original. </w:t>
      </w:r>
      <w:r w:rsidR="00454E8B" w:rsidRPr="0069586B">
        <w:rPr>
          <w:rFonts w:ascii="Times New Roman" w:hAnsi="Times New Roman" w:cs="Times New Roman"/>
          <w:sz w:val="24"/>
          <w:szCs w:val="24"/>
        </w:rPr>
        <w:t>At 8 months, children are able to combine their reflexes with the simple behaviours to achieve different goals. This cognitive activity shows that infants are able to coordinate their thoughts</w:t>
      </w:r>
      <w:r w:rsidR="00DA696A" w:rsidRPr="0069586B">
        <w:rPr>
          <w:rFonts w:ascii="Times New Roman" w:hAnsi="Times New Roman" w:cs="Times New Roman"/>
          <w:sz w:val="24"/>
          <w:szCs w:val="24"/>
        </w:rPr>
        <w:t xml:space="preserve"> and remember easily</w:t>
      </w:r>
      <w:r w:rsidR="00454E8B" w:rsidRPr="0069586B">
        <w:rPr>
          <w:rFonts w:ascii="Times New Roman" w:hAnsi="Times New Roman" w:cs="Times New Roman"/>
          <w:sz w:val="24"/>
          <w:szCs w:val="24"/>
        </w:rPr>
        <w:t xml:space="preserve"> to perform simple tasks</w:t>
      </w:r>
      <w:r w:rsidR="00830FEB" w:rsidRPr="0069586B">
        <w:rPr>
          <w:rFonts w:ascii="Times New Roman" w:hAnsi="Times New Roman" w:cs="Times New Roman"/>
          <w:sz w:val="24"/>
          <w:szCs w:val="24"/>
          <w:shd w:val="clear" w:color="auto" w:fill="FFFFFF"/>
        </w:rPr>
        <w:t xml:space="preserve"> (Piaget et al., 2015)</w:t>
      </w:r>
      <w:r w:rsidR="00454E8B" w:rsidRPr="0069586B">
        <w:rPr>
          <w:rFonts w:ascii="Times New Roman" w:hAnsi="Times New Roman" w:cs="Times New Roman"/>
          <w:sz w:val="24"/>
          <w:szCs w:val="24"/>
        </w:rPr>
        <w:t xml:space="preserve">. From 12-18 months infants explore their environment to learn new things and understand how different things work. </w:t>
      </w:r>
      <w:r w:rsidR="002C5A2E" w:rsidRPr="0069586B">
        <w:rPr>
          <w:rFonts w:ascii="Times New Roman" w:hAnsi="Times New Roman" w:cs="Times New Roman"/>
          <w:sz w:val="24"/>
          <w:szCs w:val="24"/>
        </w:rPr>
        <w:t>From 18-24 months, infants are to understand the symbolic representation of objects thus they are able to remember things they have interacted with even though they may not be physically present</w:t>
      </w:r>
      <w:r w:rsidR="00830FEB" w:rsidRPr="0069586B">
        <w:rPr>
          <w:rFonts w:ascii="Times New Roman" w:hAnsi="Times New Roman" w:cs="Times New Roman"/>
          <w:sz w:val="24"/>
          <w:szCs w:val="24"/>
          <w:shd w:val="clear" w:color="auto" w:fill="FFFFFF"/>
        </w:rPr>
        <w:t xml:space="preserve"> (Piaget et al., 2015)</w:t>
      </w:r>
      <w:r w:rsidR="002C5A2E" w:rsidRPr="0069586B">
        <w:rPr>
          <w:rFonts w:ascii="Times New Roman" w:hAnsi="Times New Roman" w:cs="Times New Roman"/>
          <w:sz w:val="24"/>
          <w:szCs w:val="24"/>
        </w:rPr>
        <w:t>.</w:t>
      </w:r>
    </w:p>
    <w:p w14:paraId="3B283CFA" w14:textId="5175F1BB" w:rsidR="00782998" w:rsidRPr="0069586B" w:rsidRDefault="007A7BEF"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Infant emotions are exhibited in two ways, attraction and withdrawal. They are attracted to situations that please them and bring a sense of comfort and stimulation. Moreover, they withdraw from unpleasant stimulation such as bitter flavours</w:t>
      </w:r>
      <w:r w:rsidR="00830FEB" w:rsidRPr="0069586B">
        <w:rPr>
          <w:rFonts w:ascii="Times New Roman" w:hAnsi="Times New Roman" w:cs="Times New Roman"/>
          <w:sz w:val="24"/>
          <w:szCs w:val="24"/>
          <w:shd w:val="clear" w:color="auto" w:fill="FFFFFF"/>
        </w:rPr>
        <w:t xml:space="preserve"> (Braungart-Rieker, Hill-Soderlund and Karrass, 2010)</w:t>
      </w:r>
      <w:r w:rsidRPr="0069586B">
        <w:rPr>
          <w:rFonts w:ascii="Times New Roman" w:hAnsi="Times New Roman" w:cs="Times New Roman"/>
          <w:sz w:val="24"/>
          <w:szCs w:val="24"/>
        </w:rPr>
        <w:t xml:space="preserve">. </w:t>
      </w:r>
      <w:r w:rsidR="004352DB" w:rsidRPr="0069586B">
        <w:rPr>
          <w:rFonts w:ascii="Times New Roman" w:hAnsi="Times New Roman" w:cs="Times New Roman"/>
          <w:sz w:val="24"/>
          <w:szCs w:val="24"/>
        </w:rPr>
        <w:t>The a</w:t>
      </w:r>
      <w:r w:rsidRPr="0069586B">
        <w:rPr>
          <w:rFonts w:ascii="Times New Roman" w:hAnsi="Times New Roman" w:cs="Times New Roman"/>
          <w:sz w:val="24"/>
          <w:szCs w:val="24"/>
        </w:rPr>
        <w:t xml:space="preserve">ttraction is displayed in infants from how they respond to pleasurable and attractive situations through a social smile exhibited at </w:t>
      </w:r>
      <w:r w:rsidR="004352DB" w:rsidRPr="0069586B">
        <w:rPr>
          <w:rFonts w:ascii="Times New Roman" w:hAnsi="Times New Roman" w:cs="Times New Roman"/>
          <w:sz w:val="24"/>
          <w:szCs w:val="24"/>
        </w:rPr>
        <w:t>two</w:t>
      </w:r>
      <w:r w:rsidRPr="0069586B">
        <w:rPr>
          <w:rFonts w:ascii="Times New Roman" w:hAnsi="Times New Roman" w:cs="Times New Roman"/>
          <w:sz w:val="24"/>
          <w:szCs w:val="24"/>
        </w:rPr>
        <w:t xml:space="preserve"> months. The </w:t>
      </w:r>
      <w:r w:rsidRPr="0069586B">
        <w:rPr>
          <w:rFonts w:ascii="Times New Roman" w:hAnsi="Times New Roman" w:cs="Times New Roman"/>
          <w:sz w:val="24"/>
          <w:szCs w:val="24"/>
        </w:rPr>
        <w:lastRenderedPageBreak/>
        <w:t>social smile is also used as a way of engaging with caregivers until 3-5 months</w:t>
      </w:r>
      <w:r w:rsidR="004352DB" w:rsidRPr="0069586B">
        <w:rPr>
          <w:rFonts w:ascii="Times New Roman" w:hAnsi="Times New Roman" w:cs="Times New Roman"/>
          <w:sz w:val="24"/>
          <w:szCs w:val="24"/>
        </w:rPr>
        <w:t>,</w:t>
      </w:r>
      <w:r w:rsidRPr="0069586B">
        <w:rPr>
          <w:rFonts w:ascii="Times New Roman" w:hAnsi="Times New Roman" w:cs="Times New Roman"/>
          <w:sz w:val="24"/>
          <w:szCs w:val="24"/>
        </w:rPr>
        <w:t xml:space="preserve"> where they are able to express pleasure through laughter</w:t>
      </w:r>
      <w:r w:rsidR="00830FEB" w:rsidRPr="0069586B">
        <w:rPr>
          <w:rFonts w:ascii="Times New Roman" w:hAnsi="Times New Roman" w:cs="Times New Roman"/>
          <w:sz w:val="24"/>
          <w:szCs w:val="24"/>
          <w:shd w:val="clear" w:color="auto" w:fill="FFFFFF"/>
        </w:rPr>
        <w:t xml:space="preserve"> (Braungart-Rieker, Hill-Soderlund and Karrass, 2010)</w:t>
      </w:r>
      <w:r w:rsidRPr="0069586B">
        <w:rPr>
          <w:rFonts w:ascii="Times New Roman" w:hAnsi="Times New Roman" w:cs="Times New Roman"/>
          <w:sz w:val="24"/>
          <w:szCs w:val="24"/>
        </w:rPr>
        <w:t xml:space="preserve">. Withdrawal is usually expressed through fear or sadness mostly exhibited between 6 and 8 months. Anger in infants a reaction towards </w:t>
      </w:r>
      <w:r w:rsidR="000E49AC" w:rsidRPr="0069586B">
        <w:rPr>
          <w:rFonts w:ascii="Times New Roman" w:hAnsi="Times New Roman" w:cs="Times New Roman"/>
          <w:sz w:val="24"/>
          <w:szCs w:val="24"/>
        </w:rPr>
        <w:t>a caregiver’s intervention of withdrawing an item they are attached to such as a toy</w:t>
      </w:r>
      <w:r w:rsidR="00830FEB" w:rsidRPr="0069586B">
        <w:rPr>
          <w:rFonts w:ascii="Times New Roman" w:hAnsi="Times New Roman" w:cs="Times New Roman"/>
          <w:sz w:val="24"/>
          <w:szCs w:val="24"/>
          <w:shd w:val="clear" w:color="auto" w:fill="FFFFFF"/>
        </w:rPr>
        <w:t xml:space="preserve"> (Braungart-Rieker, Hill-Soderlund and Karrass, 2010)</w:t>
      </w:r>
      <w:r w:rsidR="000E49AC" w:rsidRPr="0069586B">
        <w:rPr>
          <w:rFonts w:ascii="Times New Roman" w:hAnsi="Times New Roman" w:cs="Times New Roman"/>
          <w:sz w:val="24"/>
          <w:szCs w:val="24"/>
        </w:rPr>
        <w:t>. Sadness is usually a reaction when the infants</w:t>
      </w:r>
      <w:r w:rsidR="00A8235B" w:rsidRPr="0069586B">
        <w:rPr>
          <w:rFonts w:ascii="Times New Roman" w:hAnsi="Times New Roman" w:cs="Times New Roman"/>
          <w:sz w:val="24"/>
          <w:szCs w:val="24"/>
        </w:rPr>
        <w:t>’</w:t>
      </w:r>
      <w:r w:rsidR="000E49AC" w:rsidRPr="0069586B">
        <w:rPr>
          <w:rFonts w:ascii="Times New Roman" w:hAnsi="Times New Roman" w:cs="Times New Roman"/>
          <w:sz w:val="24"/>
          <w:szCs w:val="24"/>
        </w:rPr>
        <w:t xml:space="preserve"> needs are ignored by the caregiver or left unattended to. Moreover, fear is an emotional reaction to strangers and strange objects in the infants surrounding or separation from a caregiver</w:t>
      </w:r>
      <w:r w:rsidR="00830FEB" w:rsidRPr="0069586B">
        <w:rPr>
          <w:rFonts w:ascii="Times New Roman" w:hAnsi="Times New Roman" w:cs="Times New Roman"/>
          <w:sz w:val="24"/>
          <w:szCs w:val="24"/>
          <w:shd w:val="clear" w:color="auto" w:fill="FFFFFF"/>
        </w:rPr>
        <w:t xml:space="preserve"> (Braungart-Rieker, Hill-Soderlund and Karrass, 2010)</w:t>
      </w:r>
      <w:r w:rsidR="000E49AC" w:rsidRPr="0069586B">
        <w:rPr>
          <w:rFonts w:ascii="Times New Roman" w:hAnsi="Times New Roman" w:cs="Times New Roman"/>
          <w:sz w:val="24"/>
          <w:szCs w:val="24"/>
        </w:rPr>
        <w:t>. Studies also show the relationship between facial expressions and social interactions in infants. In this case, infants are attracted to positive emotions such as joy and interest from those they interact with</w:t>
      </w:r>
      <w:r w:rsidR="000F6B4F" w:rsidRPr="0069586B">
        <w:rPr>
          <w:rFonts w:ascii="Times New Roman" w:hAnsi="Times New Roman" w:cs="Times New Roman"/>
          <w:sz w:val="24"/>
          <w:szCs w:val="24"/>
        </w:rPr>
        <w:t xml:space="preserve">, </w:t>
      </w:r>
      <w:r w:rsidR="004352DB" w:rsidRPr="0069586B">
        <w:rPr>
          <w:rFonts w:ascii="Times New Roman" w:hAnsi="Times New Roman" w:cs="Times New Roman"/>
          <w:sz w:val="24"/>
          <w:szCs w:val="24"/>
        </w:rPr>
        <w:t xml:space="preserve">a </w:t>
      </w:r>
      <w:r w:rsidR="000F6B4F" w:rsidRPr="0069586B">
        <w:rPr>
          <w:rFonts w:ascii="Times New Roman" w:hAnsi="Times New Roman" w:cs="Times New Roman"/>
          <w:sz w:val="24"/>
          <w:szCs w:val="24"/>
        </w:rPr>
        <w:t xml:space="preserve">negative facial expression of emotions such as anger makes infants repulsive. </w:t>
      </w:r>
    </w:p>
    <w:p w14:paraId="65F7E754" w14:textId="06A7DD12" w:rsidR="008140A9" w:rsidRPr="0069586B" w:rsidRDefault="008140A9" w:rsidP="0069586B">
      <w:pPr>
        <w:pStyle w:val="Heading1"/>
        <w:spacing w:line="480" w:lineRule="auto"/>
        <w:jc w:val="center"/>
        <w:rPr>
          <w:rFonts w:ascii="Times New Roman" w:hAnsi="Times New Roman" w:cs="Times New Roman"/>
          <w:b/>
          <w:bCs/>
          <w:color w:val="auto"/>
          <w:sz w:val="24"/>
          <w:szCs w:val="24"/>
        </w:rPr>
      </w:pPr>
      <w:bookmarkStart w:id="1" w:name="_Toc57406706"/>
      <w:r w:rsidRPr="0069586B">
        <w:rPr>
          <w:rFonts w:ascii="Times New Roman" w:hAnsi="Times New Roman" w:cs="Times New Roman"/>
          <w:b/>
          <w:bCs/>
          <w:color w:val="auto"/>
          <w:sz w:val="24"/>
          <w:szCs w:val="24"/>
        </w:rPr>
        <w:t>Conclusion</w:t>
      </w:r>
      <w:bookmarkEnd w:id="1"/>
    </w:p>
    <w:p w14:paraId="1AF74B6F" w14:textId="28F5E875" w:rsidR="00830FEB" w:rsidRDefault="00830FEB" w:rsidP="0069586B">
      <w:pPr>
        <w:spacing w:line="480" w:lineRule="auto"/>
        <w:rPr>
          <w:rFonts w:ascii="Times New Roman" w:hAnsi="Times New Roman" w:cs="Times New Roman"/>
          <w:sz w:val="24"/>
          <w:szCs w:val="24"/>
        </w:rPr>
      </w:pPr>
      <w:r w:rsidRPr="0069586B">
        <w:rPr>
          <w:rFonts w:ascii="Times New Roman" w:hAnsi="Times New Roman" w:cs="Times New Roman"/>
          <w:sz w:val="24"/>
          <w:szCs w:val="24"/>
        </w:rPr>
        <w:t xml:space="preserve">This study has provided a critical evaluation of Erikson’s and Piaget’s psychosocial perspectives </w:t>
      </w:r>
      <w:r w:rsidR="008140A9" w:rsidRPr="0069586B">
        <w:rPr>
          <w:rFonts w:ascii="Times New Roman" w:hAnsi="Times New Roman" w:cs="Times New Roman"/>
          <w:sz w:val="24"/>
          <w:szCs w:val="24"/>
        </w:rPr>
        <w:t xml:space="preserve">in infancy </w:t>
      </w:r>
      <w:r w:rsidRPr="0069586B">
        <w:rPr>
          <w:rFonts w:ascii="Times New Roman" w:hAnsi="Times New Roman" w:cs="Times New Roman"/>
          <w:sz w:val="24"/>
          <w:szCs w:val="24"/>
        </w:rPr>
        <w:t xml:space="preserve">and how they apply to health and social care. These theories form the basis of understanding the </w:t>
      </w:r>
      <w:r w:rsidR="00876370" w:rsidRPr="0069586B">
        <w:rPr>
          <w:rFonts w:ascii="Times New Roman" w:hAnsi="Times New Roman" w:cs="Times New Roman"/>
          <w:sz w:val="24"/>
          <w:szCs w:val="24"/>
        </w:rPr>
        <w:t>patients’</w:t>
      </w:r>
      <w:r w:rsidRPr="0069586B">
        <w:rPr>
          <w:rFonts w:ascii="Times New Roman" w:hAnsi="Times New Roman" w:cs="Times New Roman"/>
          <w:sz w:val="24"/>
          <w:szCs w:val="24"/>
        </w:rPr>
        <w:t xml:space="preserve"> needs and medical interventions appropriate to achieve the co</w:t>
      </w:r>
      <w:r w:rsidR="008140A9" w:rsidRPr="0069586B">
        <w:rPr>
          <w:rFonts w:ascii="Times New Roman" w:hAnsi="Times New Roman" w:cs="Times New Roman"/>
          <w:sz w:val="24"/>
          <w:szCs w:val="24"/>
        </w:rPr>
        <w:t>rrect cognitive and psychosocial development during infancy. Investigation on human cognition, behaviour and emotions patterns in infants has also been provided to provide an understanding o</w:t>
      </w:r>
      <w:r w:rsidR="004352DB" w:rsidRPr="0069586B">
        <w:rPr>
          <w:rFonts w:ascii="Times New Roman" w:hAnsi="Times New Roman" w:cs="Times New Roman"/>
          <w:sz w:val="24"/>
          <w:szCs w:val="24"/>
        </w:rPr>
        <w:t>f</w:t>
      </w:r>
      <w:r w:rsidR="008140A9" w:rsidRPr="0069586B">
        <w:rPr>
          <w:rFonts w:ascii="Times New Roman" w:hAnsi="Times New Roman" w:cs="Times New Roman"/>
          <w:sz w:val="24"/>
          <w:szCs w:val="24"/>
        </w:rPr>
        <w:t xml:space="preserve"> the delivery of health and social care among infants. </w:t>
      </w:r>
    </w:p>
    <w:p w14:paraId="7CE39702" w14:textId="42252502" w:rsidR="00412FDA" w:rsidRDefault="00412FDA" w:rsidP="0069586B">
      <w:pPr>
        <w:spacing w:line="480" w:lineRule="auto"/>
        <w:rPr>
          <w:rFonts w:ascii="Times New Roman" w:hAnsi="Times New Roman" w:cs="Times New Roman"/>
          <w:sz w:val="24"/>
          <w:szCs w:val="24"/>
        </w:rPr>
      </w:pPr>
    </w:p>
    <w:p w14:paraId="26098C2E" w14:textId="55F9DA9C" w:rsidR="00412FDA" w:rsidRDefault="00412FDA" w:rsidP="0069586B">
      <w:pPr>
        <w:spacing w:line="480" w:lineRule="auto"/>
        <w:rPr>
          <w:rFonts w:ascii="Times New Roman" w:hAnsi="Times New Roman" w:cs="Times New Roman"/>
          <w:sz w:val="24"/>
          <w:szCs w:val="24"/>
        </w:rPr>
      </w:pPr>
    </w:p>
    <w:p w14:paraId="6D4482FD" w14:textId="5EB66ECE" w:rsidR="00412FDA" w:rsidRDefault="00412FDA" w:rsidP="0069586B">
      <w:pPr>
        <w:spacing w:line="480" w:lineRule="auto"/>
        <w:rPr>
          <w:rFonts w:ascii="Times New Roman" w:hAnsi="Times New Roman" w:cs="Times New Roman"/>
          <w:sz w:val="24"/>
          <w:szCs w:val="24"/>
        </w:rPr>
      </w:pPr>
    </w:p>
    <w:p w14:paraId="558628C3" w14:textId="77777777" w:rsidR="00412FDA" w:rsidRPr="0069586B" w:rsidRDefault="00412FDA" w:rsidP="0069586B">
      <w:pPr>
        <w:spacing w:line="480" w:lineRule="auto"/>
        <w:rPr>
          <w:rFonts w:ascii="Times New Roman" w:hAnsi="Times New Roman" w:cs="Times New Roman"/>
          <w:sz w:val="24"/>
          <w:szCs w:val="24"/>
        </w:rPr>
      </w:pPr>
    </w:p>
    <w:p w14:paraId="76CC1CAF" w14:textId="2A0B6730" w:rsidR="00860110" w:rsidRPr="0069586B" w:rsidRDefault="008140A9" w:rsidP="0069586B">
      <w:pPr>
        <w:pStyle w:val="Heading1"/>
        <w:spacing w:line="480" w:lineRule="auto"/>
        <w:ind w:left="284" w:hanging="284"/>
        <w:jc w:val="center"/>
        <w:rPr>
          <w:rFonts w:ascii="Times New Roman" w:hAnsi="Times New Roman" w:cs="Times New Roman"/>
          <w:b/>
          <w:bCs/>
          <w:color w:val="auto"/>
          <w:sz w:val="24"/>
          <w:szCs w:val="24"/>
        </w:rPr>
      </w:pPr>
      <w:bookmarkStart w:id="2" w:name="_Toc57406707"/>
      <w:r w:rsidRPr="0069586B">
        <w:rPr>
          <w:rFonts w:ascii="Times New Roman" w:hAnsi="Times New Roman" w:cs="Times New Roman"/>
          <w:b/>
          <w:bCs/>
          <w:color w:val="auto"/>
          <w:sz w:val="24"/>
          <w:szCs w:val="24"/>
        </w:rPr>
        <w:lastRenderedPageBreak/>
        <w:t>References</w:t>
      </w:r>
      <w:bookmarkEnd w:id="2"/>
    </w:p>
    <w:p w14:paraId="34B8B539" w14:textId="77777777" w:rsidR="00081ADF" w:rsidRPr="0069586B" w:rsidRDefault="00081ADF" w:rsidP="005E22F4">
      <w:pPr>
        <w:widowControl w:val="0"/>
        <w:autoSpaceDE w:val="0"/>
        <w:autoSpaceDN w:val="0"/>
        <w:adjustRightInd w:val="0"/>
        <w:spacing w:after="240" w:line="480" w:lineRule="auto"/>
        <w:ind w:left="432" w:hanging="720"/>
        <w:rPr>
          <w:rFonts w:ascii="Times New Roman" w:hAnsi="Times New Roman" w:cs="Times New Roman"/>
          <w:sz w:val="24"/>
          <w:szCs w:val="24"/>
          <w:lang w:val="en-US"/>
        </w:rPr>
      </w:pPr>
      <w:r w:rsidRPr="0069586B">
        <w:rPr>
          <w:rFonts w:ascii="Times New Roman" w:hAnsi="Times New Roman" w:cs="Times New Roman"/>
          <w:sz w:val="24"/>
          <w:szCs w:val="24"/>
          <w:lang w:val="en-US"/>
        </w:rPr>
        <w:t xml:space="preserve">Batra, S. (2013). The Psychosocial Development of Children: Implications for Education and Society — Erik Erikson in Context. </w:t>
      </w:r>
      <w:r w:rsidRPr="0069586B">
        <w:rPr>
          <w:rFonts w:ascii="Times New Roman" w:hAnsi="Times New Roman" w:cs="Times New Roman"/>
          <w:i/>
          <w:iCs/>
          <w:sz w:val="24"/>
          <w:szCs w:val="24"/>
          <w:lang w:val="en-US"/>
        </w:rPr>
        <w:t>Contemporary Education Dialogue</w:t>
      </w:r>
      <w:r w:rsidRPr="0069586B">
        <w:rPr>
          <w:rFonts w:ascii="Times New Roman" w:hAnsi="Times New Roman" w:cs="Times New Roman"/>
          <w:sz w:val="24"/>
          <w:szCs w:val="24"/>
          <w:lang w:val="en-US"/>
        </w:rPr>
        <w:t>, 10(2), pp.249–278.</w:t>
      </w:r>
    </w:p>
    <w:p w14:paraId="687B0AAA" w14:textId="77777777" w:rsidR="00081ADF" w:rsidRPr="0069586B" w:rsidRDefault="00081ADF" w:rsidP="005E22F4">
      <w:pPr>
        <w:widowControl w:val="0"/>
        <w:autoSpaceDE w:val="0"/>
        <w:autoSpaceDN w:val="0"/>
        <w:adjustRightInd w:val="0"/>
        <w:spacing w:after="240" w:line="480" w:lineRule="auto"/>
        <w:ind w:left="432" w:hanging="720"/>
        <w:rPr>
          <w:rFonts w:ascii="Times New Roman" w:hAnsi="Times New Roman" w:cs="Times New Roman"/>
          <w:sz w:val="24"/>
          <w:szCs w:val="24"/>
          <w:lang w:val="en-US"/>
        </w:rPr>
      </w:pPr>
      <w:proofErr w:type="spellStart"/>
      <w:r w:rsidRPr="0069586B">
        <w:rPr>
          <w:rFonts w:ascii="Times New Roman" w:hAnsi="Times New Roman" w:cs="Times New Roman"/>
          <w:sz w:val="24"/>
          <w:szCs w:val="24"/>
          <w:lang w:val="en-US"/>
        </w:rPr>
        <w:t>Braungart-Rieker</w:t>
      </w:r>
      <w:proofErr w:type="spellEnd"/>
      <w:r w:rsidRPr="0069586B">
        <w:rPr>
          <w:rFonts w:ascii="Times New Roman" w:hAnsi="Times New Roman" w:cs="Times New Roman"/>
          <w:sz w:val="24"/>
          <w:szCs w:val="24"/>
          <w:lang w:val="en-US"/>
        </w:rPr>
        <w:t>, J.M., Hill-</w:t>
      </w:r>
      <w:proofErr w:type="spellStart"/>
      <w:r w:rsidRPr="0069586B">
        <w:rPr>
          <w:rFonts w:ascii="Times New Roman" w:hAnsi="Times New Roman" w:cs="Times New Roman"/>
          <w:sz w:val="24"/>
          <w:szCs w:val="24"/>
          <w:lang w:val="en-US"/>
        </w:rPr>
        <w:t>Soderlund</w:t>
      </w:r>
      <w:proofErr w:type="spellEnd"/>
      <w:r w:rsidRPr="0069586B">
        <w:rPr>
          <w:rFonts w:ascii="Times New Roman" w:hAnsi="Times New Roman" w:cs="Times New Roman"/>
          <w:sz w:val="24"/>
          <w:szCs w:val="24"/>
          <w:lang w:val="en-US"/>
        </w:rPr>
        <w:t xml:space="preserve">, A.L. and </w:t>
      </w:r>
      <w:proofErr w:type="spellStart"/>
      <w:r w:rsidRPr="0069586B">
        <w:rPr>
          <w:rFonts w:ascii="Times New Roman" w:hAnsi="Times New Roman" w:cs="Times New Roman"/>
          <w:sz w:val="24"/>
          <w:szCs w:val="24"/>
          <w:lang w:val="en-US"/>
        </w:rPr>
        <w:t>Karrass</w:t>
      </w:r>
      <w:proofErr w:type="spellEnd"/>
      <w:r w:rsidRPr="0069586B">
        <w:rPr>
          <w:rFonts w:ascii="Times New Roman" w:hAnsi="Times New Roman" w:cs="Times New Roman"/>
          <w:sz w:val="24"/>
          <w:szCs w:val="24"/>
          <w:lang w:val="en-US"/>
        </w:rPr>
        <w:t xml:space="preserve">, J. (2010). Fear and anger reactivity trajectories from 4 to 16 months: The roles of temperament, regulation, and maternal sensitivity. </w:t>
      </w:r>
      <w:r w:rsidRPr="0069586B">
        <w:rPr>
          <w:rFonts w:ascii="Times New Roman" w:hAnsi="Times New Roman" w:cs="Times New Roman"/>
          <w:i/>
          <w:iCs/>
          <w:sz w:val="24"/>
          <w:szCs w:val="24"/>
          <w:lang w:val="en-US"/>
        </w:rPr>
        <w:t>Developmental Psychology</w:t>
      </w:r>
      <w:r w:rsidRPr="0069586B">
        <w:rPr>
          <w:rFonts w:ascii="Times New Roman" w:hAnsi="Times New Roman" w:cs="Times New Roman"/>
          <w:sz w:val="24"/>
          <w:szCs w:val="24"/>
          <w:lang w:val="en-US"/>
        </w:rPr>
        <w:t>, 46(4), pp.791–804.</w:t>
      </w:r>
    </w:p>
    <w:p w14:paraId="535507F4" w14:textId="77777777" w:rsidR="00081ADF" w:rsidRPr="0069586B" w:rsidRDefault="00081ADF" w:rsidP="005E22F4">
      <w:pPr>
        <w:widowControl w:val="0"/>
        <w:autoSpaceDE w:val="0"/>
        <w:autoSpaceDN w:val="0"/>
        <w:adjustRightInd w:val="0"/>
        <w:spacing w:after="240" w:line="480" w:lineRule="auto"/>
        <w:ind w:left="432" w:hanging="720"/>
        <w:rPr>
          <w:rFonts w:ascii="Times New Roman" w:hAnsi="Times New Roman" w:cs="Times New Roman"/>
          <w:sz w:val="24"/>
          <w:szCs w:val="24"/>
          <w:lang w:val="en-US"/>
        </w:rPr>
      </w:pPr>
      <w:proofErr w:type="spellStart"/>
      <w:r w:rsidRPr="0069586B">
        <w:rPr>
          <w:rFonts w:ascii="Times New Roman" w:hAnsi="Times New Roman" w:cs="Times New Roman"/>
          <w:sz w:val="24"/>
          <w:szCs w:val="24"/>
          <w:lang w:val="en-US"/>
        </w:rPr>
        <w:t>Bremner</w:t>
      </w:r>
      <w:proofErr w:type="spellEnd"/>
      <w:r w:rsidRPr="0069586B">
        <w:rPr>
          <w:rFonts w:ascii="Times New Roman" w:hAnsi="Times New Roman" w:cs="Times New Roman"/>
          <w:sz w:val="24"/>
          <w:szCs w:val="24"/>
          <w:lang w:val="en-US"/>
        </w:rPr>
        <w:t xml:space="preserve">, J.G., Slater, A.M. and Johnson, S.P. (2014). Perception of Object Persistence: The Origins of Object Permanence in Infancy. </w:t>
      </w:r>
      <w:r w:rsidRPr="0069586B">
        <w:rPr>
          <w:rFonts w:ascii="Times New Roman" w:hAnsi="Times New Roman" w:cs="Times New Roman"/>
          <w:i/>
          <w:iCs/>
          <w:sz w:val="24"/>
          <w:szCs w:val="24"/>
          <w:lang w:val="en-US"/>
        </w:rPr>
        <w:t>Child Development Perspectives</w:t>
      </w:r>
      <w:r w:rsidRPr="0069586B">
        <w:rPr>
          <w:rFonts w:ascii="Times New Roman" w:hAnsi="Times New Roman" w:cs="Times New Roman"/>
          <w:sz w:val="24"/>
          <w:szCs w:val="24"/>
          <w:lang w:val="en-US"/>
        </w:rPr>
        <w:t>, 9(1), pp.7–13.</w:t>
      </w:r>
    </w:p>
    <w:p w14:paraId="4065AE37" w14:textId="77777777" w:rsidR="00081ADF" w:rsidRPr="0069586B" w:rsidRDefault="00081ADF" w:rsidP="005E22F4">
      <w:pPr>
        <w:widowControl w:val="0"/>
        <w:autoSpaceDE w:val="0"/>
        <w:autoSpaceDN w:val="0"/>
        <w:adjustRightInd w:val="0"/>
        <w:spacing w:after="240" w:line="480" w:lineRule="auto"/>
        <w:ind w:left="432" w:hanging="720"/>
        <w:rPr>
          <w:rFonts w:ascii="Times New Roman" w:hAnsi="Times New Roman" w:cs="Times New Roman"/>
          <w:sz w:val="24"/>
          <w:szCs w:val="24"/>
          <w:lang w:val="en-US"/>
        </w:rPr>
      </w:pPr>
      <w:r w:rsidRPr="0069586B">
        <w:rPr>
          <w:rFonts w:ascii="Times New Roman" w:hAnsi="Times New Roman" w:cs="Times New Roman"/>
          <w:sz w:val="24"/>
          <w:szCs w:val="24"/>
          <w:lang w:val="en-US"/>
        </w:rPr>
        <w:t xml:space="preserve">Crittenden, P.M. (2017). Gifts from Mary Ainsworth and John Bowlby. </w:t>
      </w:r>
      <w:r w:rsidRPr="0069586B">
        <w:rPr>
          <w:rFonts w:ascii="Times New Roman" w:hAnsi="Times New Roman" w:cs="Times New Roman"/>
          <w:i/>
          <w:iCs/>
          <w:sz w:val="24"/>
          <w:szCs w:val="24"/>
          <w:lang w:val="en-US"/>
        </w:rPr>
        <w:t>Clinical Child Psychology and Psychiatry</w:t>
      </w:r>
      <w:r w:rsidRPr="0069586B">
        <w:rPr>
          <w:rFonts w:ascii="Times New Roman" w:hAnsi="Times New Roman" w:cs="Times New Roman"/>
          <w:sz w:val="24"/>
          <w:szCs w:val="24"/>
          <w:lang w:val="en-US"/>
        </w:rPr>
        <w:t>, 22(3), pp.436–442.</w:t>
      </w:r>
    </w:p>
    <w:p w14:paraId="070F8B67" w14:textId="77777777" w:rsidR="00081ADF" w:rsidRPr="0069586B" w:rsidRDefault="00081ADF" w:rsidP="005E22F4">
      <w:pPr>
        <w:widowControl w:val="0"/>
        <w:autoSpaceDE w:val="0"/>
        <w:autoSpaceDN w:val="0"/>
        <w:adjustRightInd w:val="0"/>
        <w:spacing w:after="240" w:line="480" w:lineRule="auto"/>
        <w:ind w:left="432" w:hanging="720"/>
        <w:rPr>
          <w:rFonts w:ascii="Times New Roman" w:hAnsi="Times New Roman" w:cs="Times New Roman"/>
          <w:sz w:val="24"/>
          <w:szCs w:val="24"/>
          <w:lang w:val="en-US"/>
        </w:rPr>
      </w:pPr>
      <w:r w:rsidRPr="0069586B">
        <w:rPr>
          <w:rFonts w:ascii="Times New Roman" w:hAnsi="Times New Roman" w:cs="Times New Roman"/>
          <w:sz w:val="24"/>
          <w:szCs w:val="24"/>
          <w:lang w:val="en-US"/>
        </w:rPr>
        <w:t xml:space="preserve">Martone, G. (2018). Age Demographics and the Changing Face of Healthcare. </w:t>
      </w:r>
      <w:r w:rsidRPr="0069586B">
        <w:rPr>
          <w:rFonts w:ascii="Times New Roman" w:hAnsi="Times New Roman" w:cs="Times New Roman"/>
          <w:i/>
          <w:iCs/>
          <w:sz w:val="24"/>
          <w:szCs w:val="24"/>
          <w:lang w:val="en-US"/>
        </w:rPr>
        <w:t>JOJ Nursing &amp; Health Care</w:t>
      </w:r>
      <w:r w:rsidRPr="0069586B">
        <w:rPr>
          <w:rFonts w:ascii="Times New Roman" w:hAnsi="Times New Roman" w:cs="Times New Roman"/>
          <w:sz w:val="24"/>
          <w:szCs w:val="24"/>
          <w:lang w:val="en-US"/>
        </w:rPr>
        <w:t>, 9(3).</w:t>
      </w:r>
    </w:p>
    <w:p w14:paraId="5AD3A509" w14:textId="451817C6" w:rsidR="00081ADF" w:rsidRPr="0069586B" w:rsidRDefault="00081ADF" w:rsidP="005E22F4">
      <w:pPr>
        <w:widowControl w:val="0"/>
        <w:autoSpaceDE w:val="0"/>
        <w:autoSpaceDN w:val="0"/>
        <w:adjustRightInd w:val="0"/>
        <w:spacing w:after="240" w:line="480" w:lineRule="auto"/>
        <w:ind w:left="432" w:hanging="720"/>
        <w:rPr>
          <w:rFonts w:ascii="Times New Roman" w:hAnsi="Times New Roman" w:cs="Times New Roman"/>
          <w:sz w:val="24"/>
          <w:szCs w:val="24"/>
          <w:lang w:val="en-US"/>
        </w:rPr>
      </w:pPr>
      <w:proofErr w:type="spellStart"/>
      <w:r w:rsidRPr="0069586B">
        <w:rPr>
          <w:rFonts w:ascii="Times New Roman" w:hAnsi="Times New Roman" w:cs="Times New Roman"/>
          <w:sz w:val="24"/>
          <w:szCs w:val="24"/>
          <w:lang w:val="en-US"/>
        </w:rPr>
        <w:t>Palombo</w:t>
      </w:r>
      <w:proofErr w:type="spellEnd"/>
      <w:r w:rsidRPr="0069586B">
        <w:rPr>
          <w:rFonts w:ascii="Times New Roman" w:hAnsi="Times New Roman" w:cs="Times New Roman"/>
          <w:sz w:val="24"/>
          <w:szCs w:val="24"/>
          <w:lang w:val="en-US"/>
        </w:rPr>
        <w:t xml:space="preserve">, J., </w:t>
      </w:r>
      <w:proofErr w:type="spellStart"/>
      <w:r w:rsidRPr="0069586B">
        <w:rPr>
          <w:rFonts w:ascii="Times New Roman" w:hAnsi="Times New Roman" w:cs="Times New Roman"/>
          <w:sz w:val="24"/>
          <w:szCs w:val="24"/>
          <w:lang w:val="en-US"/>
        </w:rPr>
        <w:t>Bendicsen</w:t>
      </w:r>
      <w:proofErr w:type="spellEnd"/>
      <w:r w:rsidRPr="0069586B">
        <w:rPr>
          <w:rFonts w:ascii="Times New Roman" w:hAnsi="Times New Roman" w:cs="Times New Roman"/>
          <w:sz w:val="24"/>
          <w:szCs w:val="24"/>
          <w:lang w:val="en-US"/>
        </w:rPr>
        <w:t xml:space="preserve">, H.K. and Koch, B.J. (2010). </w:t>
      </w:r>
      <w:r w:rsidRPr="0069586B">
        <w:rPr>
          <w:rFonts w:ascii="Times New Roman" w:hAnsi="Times New Roman" w:cs="Times New Roman"/>
          <w:i/>
          <w:iCs/>
          <w:sz w:val="24"/>
          <w:szCs w:val="24"/>
          <w:lang w:val="en-US"/>
        </w:rPr>
        <w:t>Guide to psychoanalytic developmental theories</w:t>
      </w:r>
      <w:r w:rsidRPr="0069586B">
        <w:rPr>
          <w:rFonts w:ascii="Times New Roman" w:hAnsi="Times New Roman" w:cs="Times New Roman"/>
          <w:sz w:val="24"/>
          <w:szCs w:val="24"/>
          <w:lang w:val="en-US"/>
        </w:rPr>
        <w:t>. Dordrecht; New York: Springer.</w:t>
      </w:r>
    </w:p>
    <w:p w14:paraId="387284B4" w14:textId="77777777" w:rsidR="00081ADF" w:rsidRPr="0069586B" w:rsidRDefault="00081ADF" w:rsidP="005E22F4">
      <w:pPr>
        <w:widowControl w:val="0"/>
        <w:autoSpaceDE w:val="0"/>
        <w:autoSpaceDN w:val="0"/>
        <w:adjustRightInd w:val="0"/>
        <w:spacing w:after="240" w:line="480" w:lineRule="auto"/>
        <w:ind w:left="432" w:hanging="720"/>
        <w:rPr>
          <w:rFonts w:ascii="Times New Roman" w:hAnsi="Times New Roman" w:cs="Times New Roman"/>
          <w:sz w:val="24"/>
          <w:szCs w:val="24"/>
          <w:lang w:val="en-US"/>
        </w:rPr>
      </w:pPr>
      <w:r w:rsidRPr="0069586B">
        <w:rPr>
          <w:rFonts w:ascii="Times New Roman" w:hAnsi="Times New Roman" w:cs="Times New Roman"/>
          <w:sz w:val="24"/>
          <w:szCs w:val="24"/>
          <w:lang w:val="en-US"/>
        </w:rPr>
        <w:t xml:space="preserve">Piaget, J., Tomlinson, J., Tomlinson, A. and Firm, C. (2015). </w:t>
      </w:r>
      <w:r w:rsidRPr="0069586B">
        <w:rPr>
          <w:rFonts w:ascii="Times New Roman" w:hAnsi="Times New Roman" w:cs="Times New Roman"/>
          <w:i/>
          <w:iCs/>
          <w:sz w:val="24"/>
          <w:szCs w:val="24"/>
          <w:lang w:val="en-US"/>
        </w:rPr>
        <w:t>The child’s conception of the world</w:t>
      </w:r>
      <w:r w:rsidRPr="0069586B">
        <w:rPr>
          <w:rFonts w:ascii="Times New Roman" w:hAnsi="Times New Roman" w:cs="Times New Roman"/>
          <w:sz w:val="24"/>
          <w:szCs w:val="24"/>
          <w:lang w:val="en-US"/>
        </w:rPr>
        <w:t xml:space="preserve">. </w:t>
      </w:r>
      <w:proofErr w:type="spellStart"/>
      <w:r w:rsidRPr="0069586B">
        <w:rPr>
          <w:rFonts w:ascii="Times New Roman" w:hAnsi="Times New Roman" w:cs="Times New Roman"/>
          <w:sz w:val="24"/>
          <w:szCs w:val="24"/>
          <w:lang w:val="en-US"/>
        </w:rPr>
        <w:t>Createspace</w:t>
      </w:r>
      <w:proofErr w:type="spellEnd"/>
      <w:r w:rsidRPr="0069586B">
        <w:rPr>
          <w:rFonts w:ascii="Times New Roman" w:hAnsi="Times New Roman" w:cs="Times New Roman"/>
          <w:sz w:val="24"/>
          <w:szCs w:val="24"/>
          <w:lang w:val="en-US"/>
        </w:rPr>
        <w:t>.</w:t>
      </w:r>
    </w:p>
    <w:p w14:paraId="3BC12E28" w14:textId="77777777" w:rsidR="00081ADF" w:rsidRPr="0069586B" w:rsidRDefault="00081ADF" w:rsidP="005E22F4">
      <w:pPr>
        <w:widowControl w:val="0"/>
        <w:autoSpaceDE w:val="0"/>
        <w:autoSpaceDN w:val="0"/>
        <w:adjustRightInd w:val="0"/>
        <w:spacing w:after="240" w:line="480" w:lineRule="auto"/>
        <w:ind w:left="432" w:hanging="720"/>
        <w:rPr>
          <w:rFonts w:ascii="Times New Roman" w:hAnsi="Times New Roman" w:cs="Times New Roman"/>
          <w:sz w:val="24"/>
          <w:szCs w:val="24"/>
          <w:lang w:val="en-US"/>
        </w:rPr>
      </w:pPr>
      <w:r w:rsidRPr="0069586B">
        <w:rPr>
          <w:rFonts w:ascii="Times New Roman" w:hAnsi="Times New Roman" w:cs="Times New Roman"/>
          <w:sz w:val="24"/>
          <w:szCs w:val="24"/>
          <w:lang w:val="en-US"/>
        </w:rPr>
        <w:t xml:space="preserve">Schneider, W. (2015). </w:t>
      </w:r>
      <w:r w:rsidRPr="0069586B">
        <w:rPr>
          <w:rFonts w:ascii="Times New Roman" w:hAnsi="Times New Roman" w:cs="Times New Roman"/>
          <w:i/>
          <w:iCs/>
          <w:sz w:val="24"/>
          <w:szCs w:val="24"/>
          <w:lang w:val="en-US"/>
        </w:rPr>
        <w:t>Memory Development from Early Childhood Through Emerging Adulthood</w:t>
      </w:r>
      <w:r w:rsidRPr="0069586B">
        <w:rPr>
          <w:rFonts w:ascii="Times New Roman" w:hAnsi="Times New Roman" w:cs="Times New Roman"/>
          <w:sz w:val="24"/>
          <w:szCs w:val="24"/>
          <w:lang w:val="en-US"/>
        </w:rPr>
        <w:t>. Cham: Springer International Publishing.</w:t>
      </w:r>
    </w:p>
    <w:p w14:paraId="18EBA115" w14:textId="6E58BAF7" w:rsidR="00081ADF" w:rsidRPr="0069586B" w:rsidRDefault="00081ADF" w:rsidP="005E22F4">
      <w:pPr>
        <w:widowControl w:val="0"/>
        <w:autoSpaceDE w:val="0"/>
        <w:autoSpaceDN w:val="0"/>
        <w:adjustRightInd w:val="0"/>
        <w:spacing w:after="240" w:line="480" w:lineRule="auto"/>
        <w:ind w:left="432" w:hanging="720"/>
        <w:rPr>
          <w:rFonts w:ascii="Times New Roman" w:hAnsi="Times New Roman" w:cs="Times New Roman"/>
          <w:sz w:val="24"/>
          <w:szCs w:val="24"/>
          <w:lang w:val="en-US"/>
        </w:rPr>
      </w:pPr>
      <w:r w:rsidRPr="0069586B">
        <w:rPr>
          <w:rFonts w:ascii="Times New Roman" w:hAnsi="Times New Roman" w:cs="Times New Roman"/>
          <w:sz w:val="24"/>
          <w:szCs w:val="24"/>
          <w:lang w:val="en-US"/>
        </w:rPr>
        <w:t xml:space="preserve">White, K.J. and Bible Reading Fellowship (2011). </w:t>
      </w:r>
      <w:r w:rsidRPr="0069586B">
        <w:rPr>
          <w:rFonts w:ascii="Times New Roman" w:hAnsi="Times New Roman" w:cs="Times New Roman"/>
          <w:i/>
          <w:iCs/>
          <w:sz w:val="24"/>
          <w:szCs w:val="24"/>
          <w:lang w:val="en-US"/>
        </w:rPr>
        <w:t>The growth of love: understanding five elements of child development</w:t>
      </w:r>
      <w:r w:rsidRPr="0069586B">
        <w:rPr>
          <w:rFonts w:ascii="Times New Roman" w:hAnsi="Times New Roman" w:cs="Times New Roman"/>
          <w:sz w:val="24"/>
          <w:szCs w:val="24"/>
          <w:lang w:val="en-US"/>
        </w:rPr>
        <w:t>. London: The Bible Reading Fellowship.</w:t>
      </w:r>
    </w:p>
    <w:p w14:paraId="591E5C52" w14:textId="02C3DA9B" w:rsidR="000F6B4F" w:rsidRPr="001B7F1B" w:rsidRDefault="00081ADF" w:rsidP="005E22F4">
      <w:pPr>
        <w:widowControl w:val="0"/>
        <w:autoSpaceDE w:val="0"/>
        <w:autoSpaceDN w:val="0"/>
        <w:adjustRightInd w:val="0"/>
        <w:spacing w:after="240" w:line="480" w:lineRule="auto"/>
        <w:ind w:left="432" w:hanging="720"/>
        <w:rPr>
          <w:rFonts w:ascii="Times New Roman" w:hAnsi="Times New Roman" w:cs="Times New Roman"/>
          <w:sz w:val="24"/>
          <w:szCs w:val="24"/>
          <w:lang w:val="en-US"/>
        </w:rPr>
      </w:pPr>
      <w:r w:rsidRPr="0069586B">
        <w:rPr>
          <w:rFonts w:ascii="Times New Roman" w:hAnsi="Times New Roman" w:cs="Times New Roman"/>
          <w:sz w:val="24"/>
          <w:szCs w:val="24"/>
          <w:lang w:val="en-US"/>
        </w:rPr>
        <w:lastRenderedPageBreak/>
        <w:t xml:space="preserve">Williams, I. (2010). International Perspectives on Health and Social Care. </w:t>
      </w:r>
      <w:r w:rsidRPr="0069586B">
        <w:rPr>
          <w:rFonts w:ascii="Times New Roman" w:hAnsi="Times New Roman" w:cs="Times New Roman"/>
          <w:i/>
          <w:iCs/>
          <w:sz w:val="24"/>
          <w:szCs w:val="24"/>
          <w:lang w:val="en-US"/>
        </w:rPr>
        <w:t>Health &amp; Social Care in the Community</w:t>
      </w:r>
      <w:r w:rsidRPr="0069586B">
        <w:rPr>
          <w:rFonts w:ascii="Times New Roman" w:hAnsi="Times New Roman" w:cs="Times New Roman"/>
          <w:sz w:val="24"/>
          <w:szCs w:val="24"/>
          <w:lang w:val="en-US"/>
        </w:rPr>
        <w:t>, 18(5), pp.553–554.</w:t>
      </w:r>
    </w:p>
    <w:sectPr w:rsidR="000F6B4F" w:rsidRPr="001B7F1B" w:rsidSect="00ED1BE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A6889A" w14:textId="77777777" w:rsidR="009C776B" w:rsidRDefault="009C776B" w:rsidP="0016061D">
      <w:pPr>
        <w:spacing w:after="0" w:line="240" w:lineRule="auto"/>
      </w:pPr>
      <w:r>
        <w:separator/>
      </w:r>
    </w:p>
  </w:endnote>
  <w:endnote w:type="continuationSeparator" w:id="0">
    <w:p w14:paraId="67389592" w14:textId="77777777" w:rsidR="009C776B" w:rsidRDefault="009C776B" w:rsidP="00160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6782394"/>
      <w:docPartObj>
        <w:docPartGallery w:val="Page Numbers (Bottom of Page)"/>
        <w:docPartUnique/>
      </w:docPartObj>
    </w:sdtPr>
    <w:sdtEndPr>
      <w:rPr>
        <w:noProof/>
      </w:rPr>
    </w:sdtEndPr>
    <w:sdtContent>
      <w:p w14:paraId="51563032" w14:textId="4588556E" w:rsidR="00A25F64" w:rsidRDefault="00A25F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7803E0" w14:textId="77777777" w:rsidR="00A25F64" w:rsidRDefault="00A25F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92AD4C" w14:textId="77777777" w:rsidR="009C776B" w:rsidRDefault="009C776B" w:rsidP="0016061D">
      <w:pPr>
        <w:spacing w:after="0" w:line="240" w:lineRule="auto"/>
      </w:pPr>
      <w:r>
        <w:separator/>
      </w:r>
    </w:p>
  </w:footnote>
  <w:footnote w:type="continuationSeparator" w:id="0">
    <w:p w14:paraId="2ECF85A6" w14:textId="77777777" w:rsidR="009C776B" w:rsidRDefault="009C776B" w:rsidP="001606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33C742" w14:textId="67FC73BC" w:rsidR="00CA0082" w:rsidRPr="00D9482F" w:rsidRDefault="00CA0082" w:rsidP="0016061D">
    <w:pPr>
      <w:jc w:val="center"/>
      <w:rPr>
        <w:rFonts w:ascii="Times New Roman" w:hAnsi="Times New Roman" w:cs="Times New Roman"/>
        <w:sz w:val="24"/>
        <w:szCs w:val="24"/>
      </w:rPr>
    </w:pPr>
    <w:r>
      <w:rPr>
        <w:rFonts w:ascii="Times New Roman" w:hAnsi="Times New Roman" w:cs="Times New Roman"/>
        <w:sz w:val="24"/>
        <w:szCs w:val="24"/>
      </w:rPr>
      <w:t xml:space="preserve">                                                 Applying Psychological perspectives in Health and Social Care</w:t>
    </w:r>
  </w:p>
  <w:p w14:paraId="4E0A78F3" w14:textId="77777777" w:rsidR="00CA0082" w:rsidRDefault="00CA00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C0MDM2sDQytjQwsrRU0lEKTi0uzszPAykwqgUAYFKDiywAAAA="/>
  </w:docVars>
  <w:rsids>
    <w:rsidRoot w:val="00EA5152"/>
    <w:rsid w:val="00012671"/>
    <w:rsid w:val="0003015E"/>
    <w:rsid w:val="00051DAC"/>
    <w:rsid w:val="00081ADF"/>
    <w:rsid w:val="0008549C"/>
    <w:rsid w:val="000E3D1A"/>
    <w:rsid w:val="000E49AC"/>
    <w:rsid w:val="000F6B4F"/>
    <w:rsid w:val="0016061D"/>
    <w:rsid w:val="001B7F1B"/>
    <w:rsid w:val="001F1139"/>
    <w:rsid w:val="0020557B"/>
    <w:rsid w:val="00243ED8"/>
    <w:rsid w:val="002C5A2E"/>
    <w:rsid w:val="00372E3C"/>
    <w:rsid w:val="0040134E"/>
    <w:rsid w:val="004104BD"/>
    <w:rsid w:val="00412FDA"/>
    <w:rsid w:val="004352DB"/>
    <w:rsid w:val="00437479"/>
    <w:rsid w:val="00451B63"/>
    <w:rsid w:val="00454E8B"/>
    <w:rsid w:val="0049126E"/>
    <w:rsid w:val="004A7734"/>
    <w:rsid w:val="004D46A0"/>
    <w:rsid w:val="00501259"/>
    <w:rsid w:val="00586412"/>
    <w:rsid w:val="005C3B0D"/>
    <w:rsid w:val="005D39F1"/>
    <w:rsid w:val="005E22F4"/>
    <w:rsid w:val="005F0ADD"/>
    <w:rsid w:val="005F30C0"/>
    <w:rsid w:val="00610750"/>
    <w:rsid w:val="006478D4"/>
    <w:rsid w:val="00670BF8"/>
    <w:rsid w:val="0069586B"/>
    <w:rsid w:val="006A0D4B"/>
    <w:rsid w:val="006B4573"/>
    <w:rsid w:val="007001BB"/>
    <w:rsid w:val="00737213"/>
    <w:rsid w:val="00782998"/>
    <w:rsid w:val="00791F2B"/>
    <w:rsid w:val="00792385"/>
    <w:rsid w:val="007A7BEF"/>
    <w:rsid w:val="008038A4"/>
    <w:rsid w:val="008140A9"/>
    <w:rsid w:val="008223F5"/>
    <w:rsid w:val="00830FEB"/>
    <w:rsid w:val="00837A83"/>
    <w:rsid w:val="00860110"/>
    <w:rsid w:val="00876370"/>
    <w:rsid w:val="008E1A3B"/>
    <w:rsid w:val="00901CA2"/>
    <w:rsid w:val="0091528D"/>
    <w:rsid w:val="00960484"/>
    <w:rsid w:val="00961653"/>
    <w:rsid w:val="009654A5"/>
    <w:rsid w:val="009742BC"/>
    <w:rsid w:val="009C776B"/>
    <w:rsid w:val="009E444F"/>
    <w:rsid w:val="00A010BE"/>
    <w:rsid w:val="00A25F64"/>
    <w:rsid w:val="00A30F16"/>
    <w:rsid w:val="00A8235B"/>
    <w:rsid w:val="00AD157A"/>
    <w:rsid w:val="00AD687A"/>
    <w:rsid w:val="00AE5D80"/>
    <w:rsid w:val="00AF1D05"/>
    <w:rsid w:val="00B042DC"/>
    <w:rsid w:val="00BD3C3B"/>
    <w:rsid w:val="00C21E2A"/>
    <w:rsid w:val="00C534C9"/>
    <w:rsid w:val="00CA0082"/>
    <w:rsid w:val="00CA79C4"/>
    <w:rsid w:val="00D442F7"/>
    <w:rsid w:val="00D82194"/>
    <w:rsid w:val="00DA696A"/>
    <w:rsid w:val="00DE60E1"/>
    <w:rsid w:val="00E05938"/>
    <w:rsid w:val="00E21966"/>
    <w:rsid w:val="00E2396A"/>
    <w:rsid w:val="00E3414E"/>
    <w:rsid w:val="00E9299D"/>
    <w:rsid w:val="00EA2BCB"/>
    <w:rsid w:val="00EA5152"/>
    <w:rsid w:val="00EB31E1"/>
    <w:rsid w:val="00ED1BE2"/>
    <w:rsid w:val="00EF4545"/>
    <w:rsid w:val="00F012BD"/>
    <w:rsid w:val="00F62445"/>
    <w:rsid w:val="00F63E9D"/>
    <w:rsid w:val="00F77DF4"/>
    <w:rsid w:val="00FA4EBD"/>
    <w:rsid w:val="00FA5C8D"/>
    <w:rsid w:val="00FA6778"/>
    <w:rsid w:val="00FA723E"/>
    <w:rsid w:val="00FA732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933AE"/>
  <w15:chartTrackingRefBased/>
  <w15:docId w15:val="{AF337A37-F46C-480B-8214-5642208A9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61D"/>
    <w:rPr>
      <w:rFonts w:eastAsiaTheme="minorEastAsia"/>
      <w:lang w:eastAsia="en-GB"/>
    </w:rPr>
  </w:style>
  <w:style w:type="paragraph" w:styleId="Heading1">
    <w:name w:val="heading 1"/>
    <w:basedOn w:val="Normal"/>
    <w:next w:val="Normal"/>
    <w:link w:val="Heading1Char"/>
    <w:uiPriority w:val="9"/>
    <w:qFormat/>
    <w:rsid w:val="008140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16061D"/>
    <w:pPr>
      <w:spacing w:before="240" w:after="60"/>
      <w:outlineLvl w:val="4"/>
    </w:pPr>
    <w:rPr>
      <w:b/>
      <w:bCs/>
      <w:i/>
      <w:i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semiHidden/>
    <w:rsid w:val="0016061D"/>
    <w:rPr>
      <w:rFonts w:eastAsiaTheme="minorEastAsia"/>
      <w:b/>
      <w:bCs/>
      <w:i/>
      <w:iCs/>
      <w:sz w:val="26"/>
      <w:szCs w:val="26"/>
      <w:lang w:eastAsia="en-GB"/>
    </w:rPr>
  </w:style>
  <w:style w:type="paragraph" w:styleId="Header">
    <w:name w:val="header"/>
    <w:basedOn w:val="Normal"/>
    <w:link w:val="HeaderChar"/>
    <w:uiPriority w:val="99"/>
    <w:unhideWhenUsed/>
    <w:rsid w:val="00160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61D"/>
    <w:rPr>
      <w:rFonts w:eastAsiaTheme="minorEastAsia"/>
      <w:lang w:eastAsia="en-GB"/>
    </w:rPr>
  </w:style>
  <w:style w:type="paragraph" w:styleId="Footer">
    <w:name w:val="footer"/>
    <w:basedOn w:val="Normal"/>
    <w:link w:val="FooterChar"/>
    <w:uiPriority w:val="99"/>
    <w:unhideWhenUsed/>
    <w:rsid w:val="00160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61D"/>
    <w:rPr>
      <w:rFonts w:eastAsiaTheme="minorEastAsia"/>
      <w:lang w:eastAsia="en-GB"/>
    </w:rPr>
  </w:style>
  <w:style w:type="paragraph" w:styleId="BalloonText">
    <w:name w:val="Balloon Text"/>
    <w:basedOn w:val="Normal"/>
    <w:link w:val="BalloonTextChar"/>
    <w:uiPriority w:val="99"/>
    <w:semiHidden/>
    <w:unhideWhenUsed/>
    <w:rsid w:val="00E929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299D"/>
    <w:rPr>
      <w:rFonts w:ascii="Segoe UI" w:eastAsiaTheme="minorEastAsia" w:hAnsi="Segoe UI" w:cs="Segoe UI"/>
      <w:sz w:val="18"/>
      <w:szCs w:val="18"/>
      <w:lang w:eastAsia="en-GB"/>
    </w:rPr>
  </w:style>
  <w:style w:type="character" w:customStyle="1" w:styleId="Heading1Char">
    <w:name w:val="Heading 1 Char"/>
    <w:basedOn w:val="DefaultParagraphFont"/>
    <w:link w:val="Heading1"/>
    <w:uiPriority w:val="9"/>
    <w:rsid w:val="008140A9"/>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140A9"/>
    <w:pPr>
      <w:outlineLvl w:val="9"/>
    </w:pPr>
    <w:rPr>
      <w:lang w:val="en-US" w:eastAsia="en-US"/>
    </w:rPr>
  </w:style>
  <w:style w:type="paragraph" w:styleId="TOC1">
    <w:name w:val="toc 1"/>
    <w:basedOn w:val="Normal"/>
    <w:next w:val="Normal"/>
    <w:autoRedefine/>
    <w:uiPriority w:val="39"/>
    <w:unhideWhenUsed/>
    <w:rsid w:val="008140A9"/>
    <w:pPr>
      <w:spacing w:after="100"/>
    </w:pPr>
  </w:style>
  <w:style w:type="character" w:styleId="Hyperlink">
    <w:name w:val="Hyperlink"/>
    <w:basedOn w:val="DefaultParagraphFont"/>
    <w:uiPriority w:val="99"/>
    <w:unhideWhenUsed/>
    <w:rsid w:val="008140A9"/>
    <w:rPr>
      <w:color w:val="0563C1" w:themeColor="hyperlink"/>
      <w:u w:val="single"/>
    </w:rPr>
  </w:style>
  <w:style w:type="character" w:styleId="CommentReference">
    <w:name w:val="annotation reference"/>
    <w:basedOn w:val="DefaultParagraphFont"/>
    <w:uiPriority w:val="99"/>
    <w:semiHidden/>
    <w:unhideWhenUsed/>
    <w:rsid w:val="00E05938"/>
    <w:rPr>
      <w:sz w:val="16"/>
      <w:szCs w:val="16"/>
    </w:rPr>
  </w:style>
  <w:style w:type="paragraph" w:styleId="CommentText">
    <w:name w:val="annotation text"/>
    <w:basedOn w:val="Normal"/>
    <w:link w:val="CommentTextChar"/>
    <w:uiPriority w:val="99"/>
    <w:semiHidden/>
    <w:unhideWhenUsed/>
    <w:rsid w:val="00E05938"/>
    <w:pPr>
      <w:spacing w:line="240" w:lineRule="auto"/>
    </w:pPr>
    <w:rPr>
      <w:sz w:val="20"/>
      <w:szCs w:val="20"/>
    </w:rPr>
  </w:style>
  <w:style w:type="character" w:customStyle="1" w:styleId="CommentTextChar">
    <w:name w:val="Comment Text Char"/>
    <w:basedOn w:val="DefaultParagraphFont"/>
    <w:link w:val="CommentText"/>
    <w:uiPriority w:val="99"/>
    <w:semiHidden/>
    <w:rsid w:val="00E05938"/>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E05938"/>
    <w:rPr>
      <w:b/>
      <w:bCs/>
    </w:rPr>
  </w:style>
  <w:style w:type="character" w:customStyle="1" w:styleId="CommentSubjectChar">
    <w:name w:val="Comment Subject Char"/>
    <w:basedOn w:val="CommentTextChar"/>
    <w:link w:val="CommentSubject"/>
    <w:uiPriority w:val="99"/>
    <w:semiHidden/>
    <w:rsid w:val="00E05938"/>
    <w:rPr>
      <w:rFonts w:eastAsiaTheme="minorEastAsia"/>
      <w:b/>
      <w:bCs/>
      <w:sz w:val="20"/>
      <w:szCs w:val="20"/>
      <w:lang w:eastAsia="en-GB"/>
    </w:rPr>
  </w:style>
  <w:style w:type="paragraph" w:styleId="NoSpacing">
    <w:name w:val="No Spacing"/>
    <w:uiPriority w:val="1"/>
    <w:qFormat/>
    <w:rsid w:val="00876370"/>
    <w:pPr>
      <w:spacing w:after="0" w:line="240" w:lineRule="auto"/>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252844">
      <w:bodyDiv w:val="1"/>
      <w:marLeft w:val="0"/>
      <w:marRight w:val="0"/>
      <w:marTop w:val="0"/>
      <w:marBottom w:val="0"/>
      <w:divBdr>
        <w:top w:val="none" w:sz="0" w:space="0" w:color="auto"/>
        <w:left w:val="none" w:sz="0" w:space="0" w:color="auto"/>
        <w:bottom w:val="none" w:sz="0" w:space="0" w:color="auto"/>
        <w:right w:val="none" w:sz="0" w:space="0" w:color="auto"/>
      </w:divBdr>
      <w:divsChild>
        <w:div w:id="1063916219">
          <w:marLeft w:val="0"/>
          <w:marRight w:val="0"/>
          <w:marTop w:val="0"/>
          <w:marBottom w:val="0"/>
          <w:divBdr>
            <w:top w:val="none" w:sz="0" w:space="0" w:color="auto"/>
            <w:left w:val="none" w:sz="0" w:space="0" w:color="auto"/>
            <w:bottom w:val="none" w:sz="0" w:space="0" w:color="auto"/>
            <w:right w:val="none" w:sz="0" w:space="0" w:color="auto"/>
          </w:divBdr>
          <w:divsChild>
            <w:div w:id="82235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21DD0-1141-4A50-ADFC-77BB6BA38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2431</Words>
  <Characters>13861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mallahalphline@gmail.com</dc:creator>
  <cp:keywords/>
  <dc:description/>
  <cp:lastModifiedBy>Nadine El bakhour (1916671)</cp:lastModifiedBy>
  <cp:revision>4</cp:revision>
  <dcterms:created xsi:type="dcterms:W3CDTF">2020-12-01T16:50:00Z</dcterms:created>
  <dcterms:modified xsi:type="dcterms:W3CDTF">2020-12-01T17:09:00Z</dcterms:modified>
</cp:coreProperties>
</file>