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media/image1.png" ContentType="image/png"/>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59" w:beforeAutospacing="0" w:before="240" w:afterAutospacing="0" w:after="158"/>
        <w:jc w:val="center"/>
        <w:rPr/>
      </w:pPr>
      <w:r>
        <w:rPr/>
        <w:drawing>
          <wp:inline distT="0" distB="0" distL="114935" distR="114935">
            <wp:extent cx="3209925" cy="142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1428750"/>
                    </a:xfrm>
                    <a:prstGeom prst="rect">
                      <a:avLst/>
                    </a:prstGeom>
                  </pic:spPr>
                </pic:pic>
              </a:graphicData>
            </a:graphic>
          </wp:inline>
        </w:drawing>
      </w:r>
    </w:p>
    <w:p>
      <w:pPr>
        <w:pStyle w:val="Normal"/>
        <w:spacing w:lineRule="auto" w:line="259" w:beforeAutospacing="0" w:before="240" w:afterAutospacing="0" w:after="158"/>
        <w:jc w:val="center"/>
        <w:rPr/>
      </w:pPr>
      <w:r>
        <w:rPr/>
      </w:r>
    </w:p>
    <w:p>
      <w:pPr>
        <w:pStyle w:val="Normal"/>
        <w:spacing w:lineRule="auto" w:line="259" w:beforeAutospacing="0" w:before="240" w:afterAutospacing="0" w:after="158"/>
        <w:jc w:val="center"/>
        <w:rPr/>
      </w:pPr>
      <w:r>
        <w:rPr/>
      </w:r>
    </w:p>
    <w:p>
      <w:pPr>
        <w:pStyle w:val="Normal"/>
        <w:spacing w:lineRule="auto" w:line="259" w:beforeAutospacing="0" w:before="240" w:afterAutospacing="0" w:after="158"/>
        <w:jc w:val="center"/>
        <w:rPr/>
      </w:pPr>
      <w:r>
        <w:rPr/>
      </w:r>
    </w:p>
    <w:p>
      <w:pPr>
        <w:pStyle w:val="Normal"/>
        <w:spacing w:lineRule="auto" w:line="259" w:beforeAutospacing="0" w:before="240" w:afterAutospacing="0" w:after="158"/>
        <w:rPr/>
      </w:pPr>
      <w:r>
        <w:rPr/>
      </w:r>
    </w:p>
    <w:p>
      <w:pPr>
        <w:pStyle w:val="Normal"/>
        <w:spacing w:lineRule="auto" w:line="259" w:beforeAutospacing="0" w:before="240" w:afterAutospacing="0" w:after="158"/>
        <w:jc w:val="center"/>
        <w:rPr/>
      </w:pPr>
      <w:r>
        <w:rPr>
          <w:rFonts w:eastAsia="Arial" w:cs="Arial" w:ascii="Arial" w:hAnsi="Arial"/>
          <w:b/>
          <w:bCs/>
          <w:sz w:val="80"/>
          <w:szCs w:val="80"/>
          <w:lang w:val="en-GB"/>
        </w:rPr>
        <w:t>Academic skills</w:t>
      </w:r>
    </w:p>
    <w:p>
      <w:pPr>
        <w:pStyle w:val="Normal"/>
        <w:spacing w:lineRule="auto" w:line="259" w:beforeAutospacing="0" w:before="240" w:afterAutospacing="0" w:after="158"/>
        <w:jc w:val="center"/>
        <w:rPr>
          <w:rFonts w:ascii="Arial" w:hAnsi="Arial" w:eastAsia="Arial" w:cs="Arial"/>
          <w:b/>
          <w:b/>
          <w:bCs/>
          <w:sz w:val="80"/>
          <w:szCs w:val="80"/>
          <w:lang w:val="en-GB"/>
        </w:rPr>
      </w:pPr>
      <w:r>
        <w:rPr>
          <w:rFonts w:eastAsia="Arial" w:cs="Arial" w:ascii="Arial" w:hAnsi="Arial"/>
          <w:b/>
          <w:bCs/>
          <w:sz w:val="80"/>
          <w:szCs w:val="80"/>
          <w:lang w:val="en-GB"/>
        </w:rPr>
      </w:r>
    </w:p>
    <w:p>
      <w:pPr>
        <w:pStyle w:val="Normal"/>
        <w:spacing w:lineRule="auto" w:line="259" w:beforeAutospacing="0" w:before="240" w:afterAutospacing="0" w:after="158"/>
        <w:jc w:val="center"/>
        <w:rPr/>
      </w:pPr>
      <w:r>
        <w:rPr/>
      </w:r>
    </w:p>
    <w:p>
      <w:pPr>
        <w:pStyle w:val="Normal"/>
        <w:spacing w:lineRule="auto" w:line="259" w:beforeAutospacing="0" w:before="240" w:afterAutospacing="0" w:after="158"/>
        <w:rPr>
          <w:rFonts w:ascii="Arial" w:hAnsi="Arial" w:eastAsia="Arial" w:cs="Arial"/>
          <w:sz w:val="22"/>
          <w:szCs w:val="22"/>
          <w:lang w:val="en-GB"/>
        </w:rPr>
      </w:pPr>
      <w:r>
        <w:rPr>
          <w:rFonts w:eastAsia="Arial" w:cs="Arial" w:ascii="Arial" w:hAnsi="Arial"/>
          <w:sz w:val="22"/>
          <w:szCs w:val="22"/>
          <w:lang w:val="en-GB"/>
        </w:rPr>
      </w:r>
    </w:p>
    <w:p>
      <w:pPr>
        <w:pStyle w:val="Normal"/>
        <w:spacing w:lineRule="auto" w:line="259" w:beforeAutospacing="0" w:before="240" w:afterAutospacing="0" w:after="158"/>
        <w:rPr>
          <w:rFonts w:ascii="Arial" w:hAnsi="Arial" w:eastAsia="Arial" w:cs="Arial"/>
          <w:sz w:val="22"/>
          <w:szCs w:val="22"/>
          <w:lang w:val="en-GB"/>
        </w:rPr>
      </w:pPr>
      <w:r>
        <w:rPr>
          <w:rFonts w:eastAsia="Arial" w:cs="Arial" w:ascii="Arial" w:hAnsi="Arial"/>
          <w:sz w:val="22"/>
          <w:szCs w:val="22"/>
          <w:lang w:val="en-GB"/>
        </w:rPr>
      </w:r>
    </w:p>
    <w:p>
      <w:pPr>
        <w:pStyle w:val="Normal"/>
        <w:spacing w:lineRule="auto" w:line="259" w:beforeAutospacing="0" w:before="240" w:afterAutospacing="0" w:after="158"/>
        <w:rPr/>
      </w:pPr>
      <w:r>
        <w:rPr>
          <w:rFonts w:eastAsia="Arial" w:cs="Arial" w:ascii="Arial" w:hAnsi="Arial"/>
          <w:sz w:val="22"/>
          <w:szCs w:val="22"/>
          <w:lang w:val="en-GB"/>
        </w:rPr>
        <w:t>Student Name: Diana Hitel</w:t>
      </w:r>
    </w:p>
    <w:p>
      <w:pPr>
        <w:pStyle w:val="Normal"/>
        <w:spacing w:lineRule="auto" w:line="259" w:beforeAutospacing="0" w:before="240" w:afterAutospacing="0" w:after="158"/>
        <w:rPr/>
      </w:pPr>
      <w:r>
        <w:rPr>
          <w:rFonts w:eastAsia="Arial" w:cs="Arial" w:ascii="Arial" w:hAnsi="Arial"/>
          <w:sz w:val="22"/>
          <w:szCs w:val="22"/>
          <w:lang w:val="en-GB"/>
        </w:rPr>
        <w:t>Student ID:</w:t>
      </w:r>
      <w:r>
        <w:rPr>
          <w:rFonts w:eastAsia="Arial" w:cs="Arial" w:ascii="Arial" w:hAnsi="Arial"/>
          <w:sz w:val="22"/>
          <w:szCs w:val="22"/>
          <w:lang w:val="en-US"/>
        </w:rPr>
        <w:t>241753</w:t>
      </w:r>
    </w:p>
    <w:p>
      <w:pPr>
        <w:pStyle w:val="Normal"/>
        <w:spacing w:lineRule="auto" w:line="259" w:beforeAutospacing="0" w:before="240" w:afterAutospacing="0" w:after="158"/>
        <w:rPr/>
      </w:pPr>
      <w:r>
        <w:rPr>
          <w:rFonts w:eastAsia="Arial" w:cs="Arial" w:ascii="Arial" w:hAnsi="Arial"/>
          <w:sz w:val="22"/>
          <w:szCs w:val="22"/>
          <w:lang w:val="en-GB"/>
        </w:rPr>
        <w:t>Module Code: LCLM4001</w:t>
      </w:r>
    </w:p>
    <w:p>
      <w:pPr>
        <w:pStyle w:val="Normal"/>
        <w:spacing w:lineRule="auto" w:line="259" w:beforeAutospacing="0" w:before="240" w:afterAutospacing="0" w:after="158"/>
        <w:rPr/>
      </w:pPr>
      <w:r>
        <w:rPr>
          <w:rFonts w:eastAsia="Arial" w:cs="Arial" w:ascii="Arial" w:hAnsi="Arial"/>
          <w:sz w:val="22"/>
          <w:szCs w:val="22"/>
          <w:lang w:val="en-GB"/>
        </w:rPr>
        <w:t>Module: Academic Skills</w:t>
      </w:r>
    </w:p>
    <w:p>
      <w:pPr>
        <w:pStyle w:val="Normal"/>
        <w:spacing w:lineRule="auto" w:line="259" w:beforeAutospacing="0" w:before="240" w:afterAutospacing="0" w:after="158"/>
        <w:rPr/>
      </w:pPr>
      <w:r>
        <w:rPr>
          <w:rFonts w:eastAsia="Arial" w:cs="Arial" w:ascii="Arial" w:hAnsi="Arial"/>
          <w:sz w:val="22"/>
          <w:szCs w:val="22"/>
          <w:lang w:val="en-GB"/>
        </w:rPr>
        <w:t>Lecturer: Sylvia Hoffmann</w:t>
      </w:r>
    </w:p>
    <w:p>
      <w:pPr>
        <w:pStyle w:val="Normal"/>
        <w:spacing w:lineRule="auto" w:line="259" w:beforeAutospacing="0" w:before="240" w:afterAutospacing="0" w:after="158"/>
        <w:rPr>
          <w:rFonts w:ascii="Arial" w:hAnsi="Arial" w:eastAsia="Arial" w:cs="Arial"/>
          <w:b/>
          <w:b/>
          <w:bCs/>
          <w:sz w:val="22"/>
          <w:szCs w:val="22"/>
          <w:lang w:val="en-GB"/>
        </w:rPr>
      </w:pPr>
      <w:r>
        <w:rPr/>
      </w:r>
    </w:p>
    <w:p>
      <w:pPr>
        <w:pStyle w:val="Normal"/>
        <w:spacing w:lineRule="auto" w:line="259" w:beforeAutospacing="0" w:before="240" w:afterAutospacing="0" w:after="158"/>
        <w:rPr>
          <w:rFonts w:ascii="Arial" w:hAnsi="Arial" w:eastAsia="Arial" w:cs="Arial"/>
          <w:b/>
          <w:b/>
          <w:bCs/>
          <w:sz w:val="22"/>
          <w:szCs w:val="22"/>
          <w:lang w:val="en-GB"/>
        </w:rPr>
      </w:pPr>
      <w:r>
        <w:rPr/>
      </w:r>
    </w:p>
    <w:p>
      <w:pPr>
        <w:pStyle w:val="Normal"/>
        <w:spacing w:lineRule="auto" w:line="259" w:beforeAutospacing="0" w:before="240" w:afterAutospacing="0" w:after="158"/>
        <w:rPr>
          <w:rFonts w:ascii="Arial" w:hAnsi="Arial" w:eastAsia="Arial" w:cs="Arial"/>
          <w:b/>
          <w:b/>
          <w:bCs/>
          <w:sz w:val="22"/>
          <w:szCs w:val="22"/>
          <w:lang w:val="en-GB"/>
        </w:rPr>
      </w:pPr>
      <w:r>
        <w:rPr/>
      </w:r>
    </w:p>
    <w:p>
      <w:pPr>
        <w:pStyle w:val="Normal"/>
        <w:spacing w:lineRule="auto" w:line="259" w:beforeAutospacing="0" w:before="240" w:afterAutospacing="0" w:after="158"/>
        <w:rPr>
          <w:rFonts w:ascii="Arial" w:hAnsi="Arial" w:eastAsia="Arial" w:cs="Arial"/>
          <w:b/>
          <w:b/>
          <w:bCs/>
          <w:sz w:val="22"/>
          <w:szCs w:val="22"/>
          <w:lang w:val="en-GB"/>
        </w:rPr>
      </w:pPr>
      <w:r>
        <w:rPr/>
      </w:r>
    </w:p>
    <w:p>
      <w:pPr>
        <w:pStyle w:val="Normal"/>
        <w:spacing w:lineRule="auto" w:line="259" w:beforeAutospacing="0" w:before="240" w:afterAutospacing="0" w:after="158"/>
        <w:rPr>
          <w:rFonts w:ascii="Arial" w:hAnsi="Arial" w:eastAsia="Arial" w:cs="Arial"/>
          <w:b/>
          <w:b/>
          <w:bCs/>
          <w:sz w:val="22"/>
          <w:szCs w:val="22"/>
          <w:lang w:val="en-GB"/>
        </w:rPr>
      </w:pPr>
      <w:r>
        <w:rPr/>
      </w:r>
    </w:p>
    <w:p>
      <w:pPr>
        <w:pStyle w:val="Normal"/>
        <w:spacing w:lineRule="auto" w:line="259" w:beforeAutospacing="0" w:before="240" w:afterAutospacing="0" w:after="158"/>
        <w:rPr>
          <w:rFonts w:ascii="Arial" w:hAnsi="Arial" w:eastAsia="Arial" w:cs="Arial"/>
          <w:b/>
          <w:b/>
          <w:bCs/>
          <w:sz w:val="22"/>
          <w:szCs w:val="22"/>
          <w:lang w:val="en-GB"/>
        </w:rPr>
      </w:pPr>
      <w:r>
        <w:rPr/>
      </w:r>
    </w:p>
    <w:p>
      <w:pPr>
        <w:pStyle w:val="Normal"/>
        <w:spacing w:lineRule="auto" w:line="259" w:beforeAutospacing="0" w:before="240" w:afterAutospacing="0" w:after="158"/>
        <w:rPr>
          <w:rFonts w:ascii="Arial" w:hAnsi="Arial" w:eastAsia="Arial" w:cs="Arial"/>
          <w:b/>
          <w:b/>
          <w:bCs/>
          <w:sz w:val="22"/>
          <w:szCs w:val="22"/>
          <w:lang w:val="en-GB"/>
        </w:rPr>
      </w:pPr>
      <w:r>
        <w:rPr/>
      </w:r>
    </w:p>
    <w:p>
      <w:pPr>
        <w:pStyle w:val="Normal"/>
        <w:spacing w:lineRule="auto" w:line="259" w:beforeAutospacing="0" w:before="240" w:afterAutospacing="0" w:after="158"/>
        <w:rPr/>
      </w:pPr>
      <w:r>
        <w:rPr>
          <w:rFonts w:eastAsia="Arial" w:cs="Arial" w:ascii="Arial" w:hAnsi="Arial"/>
          <w:b/>
          <w:bCs/>
          <w:sz w:val="22"/>
          <w:szCs w:val="22"/>
          <w:lang w:val="en-GB"/>
        </w:rPr>
        <w:t>Table of Contents</w:t>
      </w:r>
    </w:p>
    <w:p>
      <w:pPr>
        <w:sectPr>
          <w:footerReference w:type="even" r:id="rId3"/>
          <w:footerReference w:type="default" r:id="rId4"/>
          <w:type w:val="nextPage"/>
          <w:pgSz w:w="11906" w:h="16838"/>
          <w:pgMar w:left="1440" w:right="1440" w:header="0" w:top="720" w:footer="720" w:bottom="1279" w:gutter="0"/>
          <w:pgNumType w:fmt="decimal"/>
          <w:formProt w:val="false"/>
          <w:textDirection w:val="lrTb"/>
          <w:docGrid w:type="default" w:linePitch="360" w:charSpace="0"/>
        </w:sectPr>
      </w:pPr>
    </w:p>
    <w:p>
      <w:pPr>
        <w:pStyle w:val="Normal"/>
        <w:spacing w:lineRule="auto" w:line="259" w:beforeAutospacing="0" w:before="240" w:afterAutospacing="0" w:after="158"/>
        <w:rPr>
          <w:rFonts w:ascii="Arial" w:hAnsi="Arial" w:eastAsia="Arial" w:cs="Arial"/>
          <w:b/>
          <w:b/>
          <w:bCs/>
          <w:sz w:val="22"/>
          <w:szCs w:val="22"/>
          <w:lang w:val="en-GB"/>
        </w:rPr>
      </w:pPr>
      <w:r>
        <w:rPr/>
      </w:r>
    </w:p>
    <w:sdt>
      <w:sdtPr>
        <w:docPartObj>
          <w:docPartGallery w:val="Table of Contents"/>
          <w:docPartUnique w:val="true"/>
        </w:docPartObj>
      </w:sdtPr>
      <w:sdtContent>
        <w:p>
          <w:pPr>
            <w:pStyle w:val="Contents1"/>
            <w:tabs>
              <w:tab w:val="clear" w:pos="720"/>
              <w:tab w:val="right" w:pos="9015" w:leader="dot"/>
            </w:tabs>
            <w:bidi w:val="0"/>
            <w:rPr>
              <w:rFonts w:ascii="Arial" w:hAnsi="Arial"/>
              <w:sz w:val="22"/>
              <w:szCs w:val="22"/>
            </w:rPr>
          </w:pPr>
          <w:r>
            <w:fldChar w:fldCharType="begin"/>
          </w:r>
          <w:r>
            <w:rPr>
              <w:sz w:val="22"/>
              <w:szCs w:val="22"/>
              <w:rFonts w:ascii="Arial" w:hAnsi="Arial"/>
            </w:rPr>
            <w:instrText> TOC \z \o "1-8" \u \h</w:instrText>
          </w:r>
          <w:r>
            <w:rPr>
              <w:sz w:val="22"/>
              <w:szCs w:val="22"/>
              <w:rFonts w:ascii="Arial" w:hAnsi="Arial"/>
            </w:rPr>
            <w:fldChar w:fldCharType="separate"/>
          </w:r>
          <w:r>
            <w:rPr>
              <w:rFonts w:ascii="Arial" w:hAnsi="Arial"/>
              <w:sz w:val="22"/>
              <w:szCs w:val="22"/>
            </w:rPr>
            <w:t>1 Introduction</w:t>
            <w:tab/>
          </w:r>
          <w:r>
            <w:rPr>
              <w:rFonts w:ascii="Arial" w:hAnsi="Arial"/>
              <w:sz w:val="22"/>
              <w:szCs w:val="22"/>
            </w:rPr>
            <w:t>3</w:t>
          </w:r>
        </w:p>
        <w:p>
          <w:pPr>
            <w:pStyle w:val="Contents1"/>
            <w:tabs>
              <w:tab w:val="clear" w:pos="720"/>
              <w:tab w:val="right" w:pos="9015" w:leader="dot"/>
            </w:tabs>
            <w:bidi w:val="0"/>
            <w:rPr>
              <w:rFonts w:ascii="Arial" w:hAnsi="Arial"/>
              <w:sz w:val="22"/>
              <w:szCs w:val="22"/>
            </w:rPr>
          </w:pPr>
          <w:r>
            <w:rPr>
              <w:rFonts w:ascii="Arial" w:hAnsi="Arial"/>
              <w:sz w:val="22"/>
              <w:szCs w:val="22"/>
            </w:rPr>
            <w:t>2 Description of Experiences</w:t>
            <w:tab/>
          </w:r>
          <w:r>
            <w:rPr>
              <w:rFonts w:ascii="Arial" w:hAnsi="Arial"/>
              <w:sz w:val="22"/>
              <w:szCs w:val="22"/>
            </w:rPr>
            <w:t>3</w:t>
          </w:r>
        </w:p>
        <w:p>
          <w:pPr>
            <w:pStyle w:val="Contents1"/>
            <w:tabs>
              <w:tab w:val="clear" w:pos="720"/>
              <w:tab w:val="right" w:pos="9015" w:leader="dot"/>
            </w:tabs>
            <w:bidi w:val="0"/>
            <w:rPr>
              <w:rFonts w:ascii="Arial" w:hAnsi="Arial"/>
              <w:sz w:val="22"/>
              <w:szCs w:val="22"/>
            </w:rPr>
          </w:pPr>
          <w:r>
            <w:rPr>
              <w:rFonts w:ascii="Arial" w:hAnsi="Arial"/>
              <w:sz w:val="22"/>
              <w:szCs w:val="22"/>
            </w:rPr>
            <w:t>3 Personal Reflection</w:t>
            <w:tab/>
          </w:r>
          <w:r>
            <w:rPr>
              <w:rFonts w:ascii="Arial" w:hAnsi="Arial"/>
              <w:sz w:val="22"/>
              <w:szCs w:val="22"/>
            </w:rPr>
            <w:t>4</w:t>
          </w:r>
        </w:p>
        <w:p>
          <w:pPr>
            <w:pStyle w:val="Contents1"/>
            <w:tabs>
              <w:tab w:val="clear" w:pos="720"/>
              <w:tab w:val="right" w:pos="9015" w:leader="dot"/>
            </w:tabs>
            <w:bidi w:val="0"/>
            <w:rPr>
              <w:rFonts w:ascii="Arial" w:hAnsi="Arial"/>
              <w:sz w:val="22"/>
              <w:szCs w:val="22"/>
            </w:rPr>
          </w:pPr>
          <w:r>
            <w:rPr>
              <w:rFonts w:ascii="Arial" w:hAnsi="Arial"/>
              <w:sz w:val="22"/>
              <w:szCs w:val="22"/>
            </w:rPr>
            <w:t>3.1 Evaluation and analysis</w:t>
            <w:tab/>
          </w:r>
          <w:r>
            <w:rPr>
              <w:rFonts w:ascii="Arial" w:hAnsi="Arial"/>
              <w:sz w:val="22"/>
              <w:szCs w:val="22"/>
            </w:rPr>
            <w:t>4</w:t>
          </w:r>
        </w:p>
        <w:p>
          <w:pPr>
            <w:pStyle w:val="Contents1"/>
            <w:tabs>
              <w:tab w:val="clear" w:pos="720"/>
              <w:tab w:val="right" w:pos="9015" w:leader="dot"/>
            </w:tabs>
            <w:spacing w:lineRule="auto" w:line="259" w:beforeAutospacing="0" w:before="240" w:afterAutospacing="0" w:after="158"/>
            <w:rPr>
              <w:rFonts w:ascii="Arial" w:hAnsi="Arial"/>
              <w:sz w:val="22"/>
              <w:szCs w:val="22"/>
            </w:rPr>
          </w:pPr>
          <w:r>
            <w:rPr>
              <w:rFonts w:ascii="Arial" w:hAnsi="Arial"/>
              <w:sz w:val="22"/>
              <w:szCs w:val="22"/>
            </w:rPr>
            <w:t>4 Conclusion</w:t>
            <w:tab/>
          </w:r>
          <w:r>
            <w:rPr>
              <w:rFonts w:ascii="Arial" w:hAnsi="Arial"/>
              <w:sz w:val="22"/>
              <w:szCs w:val="22"/>
            </w:rPr>
            <w:t>5</w:t>
          </w:r>
        </w:p>
        <w:p>
          <w:pPr>
            <w:pStyle w:val="Normal"/>
            <w:tabs>
              <w:tab w:val="clear" w:pos="720"/>
              <w:tab w:val="right" w:pos="9015" w:leader="dot"/>
            </w:tabs>
            <w:spacing w:lineRule="auto" w:line="259" w:beforeAutospacing="0" w:before="240" w:afterAutospacing="0" w:after="158"/>
            <w:rPr>
              <w:rFonts w:ascii="Arial" w:hAnsi="Arial"/>
              <w:sz w:val="22"/>
              <w:szCs w:val="22"/>
            </w:rPr>
          </w:pPr>
          <w:r>
            <w:rPr>
              <w:rFonts w:ascii="Arial" w:hAnsi="Arial"/>
              <w:sz w:val="22"/>
              <w:szCs w:val="22"/>
            </w:rPr>
            <w:t xml:space="preserve">5 References </w:t>
            <w:tab/>
          </w:r>
          <w:r>
            <w:rPr>
              <w:rFonts w:ascii="Arial" w:hAnsi="Arial"/>
              <w:sz w:val="22"/>
              <w:szCs w:val="22"/>
            </w:rPr>
            <w:t>6</w:t>
          </w:r>
          <w:r>
            <w:rPr>
              <w:sz w:val="22"/>
              <w:szCs w:val="22"/>
              <w:rFonts w:ascii="Arial" w:hAnsi="Arial"/>
            </w:rPr>
            <w:fldChar w:fldCharType="end"/>
          </w:r>
        </w:p>
        <w:p>
          <w:pPr>
            <w:sectPr>
              <w:type w:val="continuous"/>
              <w:pgSz w:w="11906" w:h="16838"/>
              <w:pgMar w:left="1440" w:right="1440" w:header="0" w:top="720" w:footer="720" w:bottom="1279" w:gutter="0"/>
              <w:formProt w:val="false"/>
              <w:textDirection w:val="lrTb"/>
              <w:docGrid w:type="default" w:linePitch="360" w:charSpace="0"/>
            </w:sectPr>
          </w:pPr>
        </w:p>
      </w:sdtContent>
    </w:sdt>
    <w:p>
      <w:pPr>
        <w:pStyle w:val="Normal"/>
        <w:spacing w:lineRule="auto" w:line="259" w:beforeAutospacing="0" w:before="240" w:afterAutospacing="0" w:after="158"/>
        <w:jc w:val="both"/>
        <w:rPr>
          <w:rFonts w:ascii="Arial" w:hAnsi="Arial"/>
          <w:sz w:val="22"/>
          <w:szCs w:val="22"/>
        </w:rPr>
      </w:pPr>
      <w:r>
        <w:rPr>
          <w:rFonts w:ascii="Arial" w:hAnsi="Arial"/>
          <w:sz w:val="22"/>
          <w:szCs w:val="22"/>
        </w:rPr>
      </w:r>
    </w:p>
    <w:p>
      <w:pPr>
        <w:pStyle w:val="Normal"/>
        <w:spacing w:lineRule="auto" w:line="259" w:beforeAutospacing="0" w:before="240" w:afterAutospacing="0" w:after="158"/>
        <w:jc w:val="both"/>
        <w:rPr/>
      </w:pPr>
      <w:r>
        <w:rPr/>
      </w:r>
    </w:p>
    <w:p>
      <w:pPr>
        <w:pStyle w:val="Normal"/>
        <w:spacing w:lineRule="auto" w:line="259" w:beforeAutospacing="0" w:before="240" w:afterAutospacing="0" w:after="158"/>
        <w:jc w:val="both"/>
        <w:rPr/>
      </w:pPr>
      <w:r>
        <w:rPr/>
      </w:r>
    </w:p>
    <w:p>
      <w:pPr>
        <w:pStyle w:val="Normal"/>
        <w:spacing w:lineRule="auto" w:line="259" w:beforeAutospacing="0" w:before="240" w:afterAutospacing="0" w:after="158"/>
        <w:jc w:val="both"/>
        <w:rPr/>
      </w:pPr>
      <w:r>
        <w:rPr/>
      </w:r>
    </w:p>
    <w:p>
      <w:pPr>
        <w:pStyle w:val="Normal"/>
        <w:spacing w:lineRule="auto" w:line="259" w:beforeAutospacing="0" w:before="240" w:afterAutospacing="0" w:after="158"/>
        <w:jc w:val="both"/>
        <w:rPr/>
      </w:pPr>
      <w:r>
        <w:rPr/>
      </w:r>
    </w:p>
    <w:p>
      <w:pPr>
        <w:pStyle w:val="Normal"/>
        <w:spacing w:lineRule="auto" w:line="259" w:beforeAutospacing="0" w:before="240" w:afterAutospacing="0" w:after="158"/>
        <w:jc w:val="both"/>
        <w:rPr/>
      </w:pPr>
      <w:r>
        <w:rPr/>
      </w:r>
    </w:p>
    <w:p>
      <w:pPr>
        <w:pStyle w:val="Normal"/>
        <w:spacing w:lineRule="auto" w:line="259" w:beforeAutospacing="0" w:before="240" w:afterAutospacing="0" w:after="158"/>
        <w:jc w:val="both"/>
        <w:rPr/>
      </w:pPr>
      <w:r>
        <w:rPr/>
      </w:r>
    </w:p>
    <w:p>
      <w:pPr>
        <w:pStyle w:val="Normal"/>
        <w:spacing w:lineRule="auto" w:line="259" w:beforeAutospacing="0" w:before="240" w:afterAutospacing="0" w:after="158"/>
        <w:jc w:val="both"/>
        <w:rPr/>
      </w:pPr>
      <w:r>
        <w:rPr/>
      </w:r>
    </w:p>
    <w:p>
      <w:pPr>
        <w:pStyle w:val="Normal"/>
        <w:spacing w:lineRule="auto" w:line="259" w:beforeAutospacing="0" w:before="240" w:afterAutospacing="0" w:after="158"/>
        <w:jc w:val="both"/>
        <w:rPr/>
      </w:pPr>
      <w:r>
        <w:rPr/>
      </w:r>
    </w:p>
    <w:p>
      <w:pPr>
        <w:pStyle w:val="Normal"/>
        <w:spacing w:lineRule="auto" w:line="259" w:beforeAutospacing="0" w:before="240" w:afterAutospacing="0" w:after="158"/>
        <w:jc w:val="both"/>
        <w:rPr/>
      </w:pPr>
      <w:r>
        <w:rPr/>
      </w:r>
    </w:p>
    <w:p>
      <w:pPr>
        <w:pStyle w:val="Normal"/>
        <w:spacing w:lineRule="auto" w:line="259" w:beforeAutospacing="0" w:before="240" w:afterAutospacing="0" w:after="158"/>
        <w:jc w:val="both"/>
        <w:rPr/>
      </w:pPr>
      <w:r>
        <w:rPr/>
      </w:r>
    </w:p>
    <w:p>
      <w:pPr>
        <w:pStyle w:val="Heading1"/>
        <w:keepNext w:val="false"/>
        <w:keepLines w:val="false"/>
        <w:spacing w:lineRule="auto" w:line="360" w:beforeAutospacing="0" w:before="322" w:afterAutospacing="0" w:after="322"/>
        <w:ind w:firstLine="720"/>
        <w:rPr>
          <w:rFonts w:ascii="Arial" w:hAnsi="Arial" w:eastAsia="Arial" w:cs="Arial"/>
          <w:b/>
          <w:b/>
          <w:bCs/>
          <w:sz w:val="22"/>
          <w:szCs w:val="22"/>
          <w:lang w:val="en-GB"/>
        </w:rPr>
      </w:pPr>
      <w:r>
        <w:rPr>
          <w:rFonts w:eastAsia="Arial" w:cs="Arial" w:ascii="Arial" w:hAnsi="Arial"/>
          <w:b/>
          <w:bCs/>
          <w:sz w:val="22"/>
          <w:szCs w:val="22"/>
          <w:lang w:val="en-GB"/>
        </w:rPr>
      </w:r>
    </w:p>
    <w:p>
      <w:pPr>
        <w:pStyle w:val="Heading1"/>
        <w:keepNext w:val="false"/>
        <w:keepLines w:val="false"/>
        <w:spacing w:lineRule="auto" w:line="360" w:beforeAutospacing="0" w:before="322" w:afterAutospacing="0" w:after="322"/>
        <w:ind w:firstLine="720"/>
        <w:rPr>
          <w:rFonts w:ascii="Arial" w:hAnsi="Arial" w:eastAsia="Arial" w:cs="Arial"/>
          <w:b/>
          <w:b/>
          <w:bCs/>
          <w:sz w:val="22"/>
          <w:szCs w:val="22"/>
          <w:lang w:val="en-GB"/>
        </w:rPr>
      </w:pPr>
      <w:r>
        <w:rPr>
          <w:rFonts w:eastAsia="Arial" w:cs="Arial" w:ascii="Arial" w:hAnsi="Arial"/>
          <w:b/>
          <w:bCs/>
          <w:sz w:val="22"/>
          <w:szCs w:val="22"/>
          <w:lang w:val="en-GB"/>
        </w:rPr>
      </w:r>
    </w:p>
    <w:p>
      <w:pPr>
        <w:pStyle w:val="Heading1"/>
        <w:keepNext w:val="false"/>
        <w:keepLines w:val="false"/>
        <w:spacing w:lineRule="auto" w:line="360" w:beforeAutospacing="0" w:before="322" w:afterAutospacing="0" w:after="322"/>
        <w:ind w:firstLine="720"/>
        <w:rPr>
          <w:rFonts w:ascii="Arial" w:hAnsi="Arial" w:eastAsia="Arial" w:cs="Arial"/>
          <w:b/>
          <w:b/>
          <w:bCs/>
          <w:sz w:val="22"/>
          <w:szCs w:val="22"/>
          <w:lang w:val="en-GB"/>
        </w:rPr>
      </w:pPr>
      <w:r>
        <w:rPr>
          <w:rFonts w:eastAsia="Arial" w:cs="Arial" w:ascii="Arial" w:hAnsi="Arial"/>
          <w:b/>
          <w:bCs/>
          <w:sz w:val="22"/>
          <w:szCs w:val="22"/>
          <w:lang w:val="en-GB"/>
        </w:rPr>
      </w:r>
    </w:p>
    <w:p>
      <w:pPr>
        <w:pStyle w:val="Normal"/>
        <w:keepNext w:val="false"/>
        <w:keepLines w:val="false"/>
        <w:rPr>
          <w:rFonts w:ascii="Arial" w:hAnsi="Arial" w:eastAsia="Arial" w:cs="Arial"/>
          <w:b/>
          <w:b/>
          <w:bCs/>
          <w:color w:val="0F4761" w:themeColor="accent1" w:themeShade="bf" w:themeTint="ff"/>
          <w:sz w:val="22"/>
          <w:szCs w:val="22"/>
          <w:lang w:val="en-GB"/>
        </w:rPr>
      </w:pPr>
      <w:r>
        <w:rPr>
          <w:rFonts w:eastAsia="Arial" w:cs="Arial" w:ascii="Arial" w:hAnsi="Arial"/>
          <w:b/>
          <w:bCs/>
          <w:color w:val="0F4761" w:themeColor="accent1" w:themeShade="bf" w:themeTint="ff"/>
          <w:sz w:val="22"/>
          <w:szCs w:val="22"/>
          <w:lang w:val="en-GB"/>
        </w:rPr>
      </w:r>
    </w:p>
    <w:p>
      <w:pPr>
        <w:pStyle w:val="Normal"/>
        <w:rPr>
          <w:rFonts w:ascii="Arial" w:hAnsi="Arial" w:eastAsia="Arial" w:cs="Arial"/>
          <w:b/>
          <w:b/>
          <w:bCs/>
          <w:color w:val="0F4761" w:themeColor="accent1" w:themeShade="bf" w:themeTint="ff"/>
          <w:sz w:val="22"/>
          <w:szCs w:val="22"/>
          <w:lang w:val="en-GB"/>
        </w:rPr>
      </w:pPr>
      <w:r>
        <w:rPr>
          <w:rFonts w:eastAsia="Arial" w:cs="Arial" w:ascii="Arial" w:hAnsi="Arial"/>
          <w:b/>
          <w:bCs/>
          <w:color w:val="0F4761" w:themeColor="accent1" w:themeShade="bf" w:themeTint="ff"/>
          <w:sz w:val="22"/>
          <w:szCs w:val="22"/>
          <w:lang w:val="en-GB"/>
        </w:rPr>
      </w:r>
    </w:p>
    <w:p>
      <w:pPr>
        <w:pStyle w:val="Normal"/>
        <w:rPr>
          <w:rFonts w:ascii="Arial" w:hAnsi="Arial" w:eastAsia="Arial" w:cs="Arial"/>
          <w:b/>
          <w:b/>
          <w:bCs/>
          <w:color w:val="0F4761" w:themeColor="accent1" w:themeShade="bf" w:themeTint="ff"/>
          <w:sz w:val="22"/>
          <w:szCs w:val="22"/>
          <w:lang w:val="en-GB"/>
        </w:rPr>
      </w:pPr>
      <w:r>
        <w:rPr>
          <w:rFonts w:eastAsia="Arial" w:cs="Arial" w:ascii="Arial" w:hAnsi="Arial"/>
          <w:b/>
          <w:bCs/>
          <w:color w:val="0F4761" w:themeColor="accent1" w:themeShade="bf" w:themeTint="ff"/>
          <w:sz w:val="22"/>
          <w:szCs w:val="22"/>
          <w:lang w:val="en-GB"/>
        </w:rPr>
      </w:r>
    </w:p>
    <w:p>
      <w:pPr>
        <w:pStyle w:val="Normal"/>
        <w:rPr>
          <w:rFonts w:ascii="Arial" w:hAnsi="Arial" w:eastAsia="Arial" w:cs="Arial"/>
          <w:b/>
          <w:b/>
          <w:bCs/>
          <w:color w:val="0F4761" w:themeColor="accent1" w:themeShade="bf" w:themeTint="ff"/>
          <w:sz w:val="22"/>
          <w:szCs w:val="22"/>
          <w:lang w:val="en-GB"/>
        </w:rPr>
      </w:pPr>
      <w:r>
        <w:rPr>
          <w:rFonts w:eastAsia="Arial" w:cs="Arial" w:ascii="Arial" w:hAnsi="Arial"/>
          <w:b/>
          <w:bCs/>
          <w:color w:val="0F4761" w:themeColor="accent1" w:themeShade="bf" w:themeTint="ff"/>
          <w:sz w:val="22"/>
          <w:szCs w:val="22"/>
          <w:lang w:val="en-GB"/>
        </w:rPr>
      </w:r>
    </w:p>
    <w:p>
      <w:pPr>
        <w:pStyle w:val="Normal"/>
        <w:rPr>
          <w:rFonts w:ascii="Arial" w:hAnsi="Arial" w:eastAsia="Arial" w:cs="Arial"/>
          <w:b/>
          <w:b/>
          <w:bCs/>
          <w:color w:val="0F4761" w:themeColor="accent1" w:themeShade="bf" w:themeTint="ff"/>
          <w:sz w:val="22"/>
          <w:szCs w:val="22"/>
          <w:lang w:val="en-GB"/>
        </w:rPr>
      </w:pPr>
      <w:r>
        <w:rPr>
          <w:rFonts w:eastAsia="Arial" w:cs="Arial" w:ascii="Arial" w:hAnsi="Arial"/>
          <w:b/>
          <w:bCs/>
          <w:color w:val="0F4761" w:themeColor="accent1" w:themeShade="bf" w:themeTint="ff"/>
          <w:sz w:val="22"/>
          <w:szCs w:val="22"/>
          <w:lang w:val="en-GB"/>
        </w:rPr>
      </w:r>
    </w:p>
    <w:p>
      <w:pPr>
        <w:pStyle w:val="Normal"/>
        <w:rPr>
          <w:rFonts w:ascii="Arial" w:hAnsi="Arial" w:eastAsia="Arial" w:cs="Arial"/>
          <w:b/>
          <w:b/>
          <w:bCs/>
          <w:color w:val="0F4761" w:themeColor="accent1" w:themeShade="bf" w:themeTint="ff"/>
          <w:sz w:val="22"/>
          <w:szCs w:val="22"/>
          <w:lang w:val="en-GB"/>
        </w:rPr>
      </w:pPr>
      <w:r>
        <w:rPr>
          <w:rFonts w:eastAsia="Arial" w:cs="Arial" w:ascii="Arial" w:hAnsi="Arial"/>
          <w:b/>
          <w:bCs/>
          <w:color w:val="0F4761" w:themeColor="accent1" w:themeShade="bf" w:themeTint="ff"/>
          <w:sz w:val="22"/>
          <w:szCs w:val="22"/>
          <w:lang w:val="en-GB"/>
        </w:rPr>
      </w:r>
    </w:p>
    <w:p>
      <w:pPr>
        <w:pStyle w:val="Normal"/>
        <w:rPr>
          <w:rFonts w:ascii="Arial" w:hAnsi="Arial" w:eastAsia="Arial" w:cs="Arial"/>
          <w:b/>
          <w:b/>
          <w:bCs/>
          <w:color w:val="0F4761" w:themeColor="accent1" w:themeShade="bf" w:themeTint="ff"/>
          <w:sz w:val="22"/>
          <w:szCs w:val="22"/>
          <w:lang w:val="en-GB"/>
        </w:rPr>
      </w:pPr>
      <w:r>
        <w:rPr>
          <w:rFonts w:eastAsia="Arial" w:cs="Arial" w:ascii="Arial" w:hAnsi="Arial"/>
          <w:b/>
          <w:bCs/>
          <w:color w:val="0F4761" w:themeColor="accent1" w:themeShade="bf" w:themeTint="ff"/>
          <w:sz w:val="22"/>
          <w:szCs w:val="22"/>
          <w:lang w:val="en-GB"/>
        </w:rPr>
      </w:r>
    </w:p>
    <w:p>
      <w:pPr>
        <w:pStyle w:val="Normal"/>
        <w:rPr>
          <w:rFonts w:ascii="Arial" w:hAnsi="Arial" w:eastAsia="Arial" w:cs="Arial"/>
          <w:b/>
          <w:b/>
          <w:bCs/>
          <w:color w:val="0F4761" w:themeColor="accent1" w:themeShade="bf" w:themeTint="ff"/>
          <w:sz w:val="22"/>
          <w:szCs w:val="22"/>
          <w:lang w:val="en-GB"/>
        </w:rPr>
      </w:pPr>
      <w:r>
        <w:rPr>
          <w:rFonts w:eastAsia="Arial" w:cs="Arial" w:ascii="Arial" w:hAnsi="Arial"/>
          <w:b/>
          <w:bCs/>
          <w:color w:val="0F4761" w:themeColor="accent1" w:themeShade="bf" w:themeTint="ff"/>
          <w:sz w:val="22"/>
          <w:szCs w:val="22"/>
          <w:lang w:val="en-GB"/>
        </w:rPr>
      </w:r>
    </w:p>
    <w:p>
      <w:pPr>
        <w:pStyle w:val="Normal"/>
        <w:keepNext w:val="false"/>
        <w:keepLines w:val="false"/>
        <w:rPr>
          <w:rFonts w:ascii="Arial" w:hAnsi="Arial" w:eastAsia="Arial" w:cs="Arial"/>
          <w:b/>
          <w:b/>
          <w:bCs/>
          <w:color w:val="0F4761" w:themeColor="accent1" w:themeShade="bf" w:themeTint="ff"/>
          <w:sz w:val="22"/>
          <w:szCs w:val="22"/>
          <w:lang w:val="en-GB"/>
        </w:rPr>
      </w:pPr>
      <w:bookmarkStart w:id="0" w:name="_Toc1784883564"/>
      <w:r>
        <w:rPr>
          <w:rFonts w:eastAsia="Arial" w:cs="Arial" w:ascii="Arial" w:hAnsi="Arial"/>
          <w:b/>
          <w:bCs/>
          <w:color w:val="0F4761" w:themeColor="accent1" w:themeShade="bf" w:themeTint="ff"/>
          <w:sz w:val="22"/>
          <w:szCs w:val="22"/>
          <w:lang w:val="en-GB"/>
        </w:rPr>
        <w:t>1 Introduction</w:t>
      </w:r>
      <w:bookmarkEnd w:id="0"/>
    </w:p>
    <w:p>
      <w:pPr>
        <w:pStyle w:val="Normal"/>
        <w:keepNext w:val="false"/>
        <w:keepLines w:val="false"/>
        <w:spacing w:lineRule="auto" w:line="360" w:beforeAutospacing="0" w:before="0" w:afterAutospacing="0" w:after="0"/>
        <w:ind w:firstLine="720"/>
        <w:jc w:val="left"/>
        <w:rPr>
          <w:rFonts w:ascii="Arial" w:hAnsi="Arial" w:eastAsia="Arial" w:cs="Arial"/>
          <w:sz w:val="22"/>
          <w:szCs w:val="22"/>
          <w:lang w:val="en-GB"/>
        </w:rPr>
      </w:pPr>
      <w:r>
        <w:rPr>
          <w:rFonts w:eastAsia="Arial" w:cs="Arial" w:ascii="Arial" w:hAnsi="Arial"/>
          <w:sz w:val="22"/>
          <w:szCs w:val="22"/>
          <w:lang w:val="en-GB"/>
        </w:rPr>
        <w:t>This is a reflective report on my experience learning about academic skills. According to the University of Sussex (2025) quoting Conway (1994) reflection is' a process of looking back on what has been done and pondering on it and learning lessons from what did or did not work'. These are very important for success in university. They include different abilities that help me learn better and think critically. I learned about time management, academic writing and other skills. Time management helps me organize my time well, complete assignments on time, and avoid the stress of working at the last minute. By managing time, I can reduce stress and improve my work.</w:t>
      </w:r>
    </w:p>
    <w:p>
      <w:pPr>
        <w:pStyle w:val="Normal"/>
        <w:keepNext w:val="false"/>
        <w:keepLines w:val="false"/>
        <w:spacing w:lineRule="auto" w:line="360" w:beforeAutospacing="0" w:before="0" w:afterAutospacing="0" w:after="0"/>
        <w:ind w:firstLine="720"/>
        <w:jc w:val="left"/>
        <w:rPr>
          <w:rFonts w:ascii="Arial" w:hAnsi="Arial" w:eastAsia="Arial" w:cs="Arial"/>
          <w:sz w:val="22"/>
          <w:szCs w:val="22"/>
          <w:lang w:val="en-GB"/>
        </w:rPr>
      </w:pPr>
      <w:r>
        <w:rPr>
          <w:rFonts w:eastAsia="Arial" w:cs="Arial" w:ascii="Arial" w:hAnsi="Arial"/>
          <w:sz w:val="22"/>
          <w:szCs w:val="22"/>
          <w:lang w:val="en-GB"/>
        </w:rPr>
        <w:t>Another important skill is academic writing. This skill is essential because students need to write reports and articles in a formal style. They must use correct grammar, properly cite their sources, and paraphrase information to avoid plagiarism. Good academic writing helps students share their ideas clearly and prepares them for writing in their future jobs.</w:t>
      </w:r>
    </w:p>
    <w:p>
      <w:pPr>
        <w:pStyle w:val="Normal"/>
        <w:keepNext w:val="false"/>
        <w:keepLines w:val="false"/>
        <w:spacing w:lineRule="auto" w:line="360" w:beforeAutospacing="0" w:before="0" w:afterAutospacing="0" w:after="0"/>
        <w:ind w:firstLine="720"/>
        <w:jc w:val="left"/>
        <w:rPr>
          <w:rFonts w:ascii="Arial" w:hAnsi="Arial" w:eastAsia="Arial" w:cs="Arial"/>
          <w:sz w:val="22"/>
          <w:szCs w:val="22"/>
          <w:lang w:val="en-GB"/>
        </w:rPr>
      </w:pPr>
      <w:r>
        <w:rPr>
          <w:rFonts w:eastAsia="Arial" w:cs="Arial" w:ascii="Arial" w:hAnsi="Arial"/>
          <w:sz w:val="22"/>
          <w:szCs w:val="22"/>
          <w:lang w:val="en-GB"/>
        </w:rPr>
        <w:t>In addition to time management and academic writing, other important skills include critical thinking, research skills, and good communication. Learning these skills is vital for handling the challenges of university life and achieving success.</w:t>
      </w:r>
    </w:p>
    <w:p>
      <w:pPr>
        <w:pStyle w:val="Heading1"/>
        <w:keepNext w:val="false"/>
        <w:keepLines w:val="false"/>
        <w:spacing w:lineRule="auto" w:line="360" w:beforeAutospacing="0" w:before="322" w:afterAutospacing="0" w:after="322"/>
        <w:ind w:firstLine="720"/>
        <w:rPr>
          <w:rFonts w:ascii="Arial" w:hAnsi="Arial" w:eastAsia="Arial" w:cs="Arial"/>
          <w:b/>
          <w:b/>
          <w:bCs/>
          <w:sz w:val="22"/>
          <w:szCs w:val="22"/>
          <w:lang w:val="en-GB"/>
        </w:rPr>
      </w:pPr>
      <w:bookmarkStart w:id="1" w:name="_Toc1341340022"/>
      <w:r>
        <w:rPr>
          <w:rFonts w:eastAsia="Arial" w:cs="Arial" w:ascii="Arial" w:hAnsi="Arial"/>
          <w:b/>
          <w:bCs/>
          <w:sz w:val="22"/>
          <w:szCs w:val="22"/>
          <w:lang w:val="en-GB"/>
        </w:rPr>
        <w:t>2 Description of Experiences</w:t>
      </w:r>
      <w:bookmarkEnd w:id="1"/>
      <w:r>
        <w:rPr>
          <w:rFonts w:eastAsia="Arial" w:cs="Arial" w:ascii="Arial" w:hAnsi="Arial"/>
          <w:b/>
          <w:bCs/>
          <w:sz w:val="22"/>
          <w:szCs w:val="22"/>
          <w:lang w:val="en-GB"/>
        </w:rPr>
        <w:t xml:space="preserve"> </w:t>
      </w:r>
    </w:p>
    <w:p>
      <w:pPr>
        <w:pStyle w:val="Normal"/>
        <w:keepNext w:val="false"/>
        <w:keepLines w:val="false"/>
        <w:spacing w:lineRule="auto" w:line="360" w:beforeAutospacing="0" w:before="0" w:afterAutospacing="0" w:after="0"/>
        <w:ind w:firstLine="720"/>
        <w:jc w:val="left"/>
        <w:rPr>
          <w:rFonts w:ascii="Arial" w:hAnsi="Arial" w:eastAsia="Arial" w:cs="Arial"/>
          <w:sz w:val="22"/>
          <w:szCs w:val="22"/>
          <w:lang w:val="en-GB"/>
        </w:rPr>
      </w:pPr>
      <w:r>
        <w:rPr>
          <w:rFonts w:eastAsia="Arial" w:cs="Arial" w:ascii="Arial" w:hAnsi="Arial"/>
          <w:sz w:val="22"/>
          <w:szCs w:val="22"/>
          <w:lang w:val="en-GB"/>
        </w:rPr>
        <w:t xml:space="preserve">Two important academic skills I have focused on during my university studies are time management and academic writing. </w:t>
      </w:r>
    </w:p>
    <w:p>
      <w:pPr>
        <w:pStyle w:val="Normal"/>
        <w:keepNext w:val="false"/>
        <w:keepLines w:val="false"/>
        <w:spacing w:lineRule="auto" w:line="360" w:beforeAutospacing="0" w:before="0" w:afterAutospacing="0" w:after="0"/>
        <w:ind w:firstLine="720"/>
        <w:jc w:val="left"/>
        <w:rPr>
          <w:rFonts w:ascii="Arial" w:hAnsi="Arial" w:eastAsia="Arial" w:cs="Arial"/>
          <w:sz w:val="22"/>
          <w:szCs w:val="22"/>
          <w:lang w:val="en-GB"/>
        </w:rPr>
      </w:pPr>
      <w:r>
        <w:rPr>
          <w:rFonts w:eastAsia="Arial" w:cs="Arial" w:ascii="Arial" w:hAnsi="Arial"/>
          <w:sz w:val="22"/>
          <w:szCs w:val="22"/>
          <w:lang w:val="en-GB"/>
        </w:rPr>
        <w:t xml:space="preserve">Balduf (2009) ‘recognized that poor time management leads to academic underachievement while Britton and Tesser (1991) mentioned as good time management guarantees higher academic achievement of college students’. </w:t>
      </w:r>
      <w:r>
        <w:rPr>
          <w:rFonts w:eastAsia="Arial" w:cs="Arial" w:ascii="Arial" w:hAnsi="Arial"/>
          <w:b w:val="false"/>
          <w:bCs w:val="false"/>
          <w:i w:val="false"/>
          <w:iCs w:val="false"/>
          <w:color w:val="111111"/>
          <w:sz w:val="22"/>
          <w:szCs w:val="22"/>
          <w:lang w:val="en-GB"/>
        </w:rPr>
        <w:t>This skill is crucial for</w:t>
      </w:r>
    </w:p>
    <w:p>
      <w:pPr>
        <w:pStyle w:val="Normal"/>
        <w:keepNext w:val="false"/>
        <w:keepLines w:val="false"/>
        <w:spacing w:lineRule="auto" w:line="360" w:beforeAutospacing="0" w:before="0" w:afterAutospacing="0" w:after="0"/>
        <w:ind w:firstLine="720"/>
        <w:jc w:val="left"/>
        <w:rPr>
          <w:rFonts w:ascii="Arial" w:hAnsi="Arial" w:eastAsia="Arial" w:cs="Arial"/>
          <w:sz w:val="22"/>
          <w:szCs w:val="22"/>
          <w:lang w:val="en-GB"/>
        </w:rPr>
      </w:pPr>
      <w:r>
        <w:rPr>
          <w:rFonts w:eastAsia="Arial" w:cs="Arial" w:ascii="Arial" w:hAnsi="Arial"/>
          <w:b w:val="false"/>
          <w:bCs w:val="false"/>
          <w:i w:val="false"/>
          <w:iCs w:val="false"/>
          <w:color w:val="111111"/>
          <w:sz w:val="22"/>
          <w:szCs w:val="22"/>
          <w:lang w:val="en-GB"/>
        </w:rPr>
        <w:t>success at a university where students perform multiple assessments at the same time. And the ability to properly plan</w:t>
      </w:r>
      <w:r>
        <w:rPr>
          <w:rFonts w:eastAsia="Arial" w:cs="Arial" w:ascii="Arial" w:hAnsi="Arial"/>
          <w:color w:val="111111"/>
          <w:sz w:val="22"/>
          <w:szCs w:val="22"/>
          <w:lang w:val="en-GB"/>
        </w:rPr>
        <w:t xml:space="preserve"> and control how much time to spend on specific activities allows students to perform tasks efficiently and reduce stress.</w:t>
      </w:r>
      <w:r>
        <w:rPr>
          <w:rFonts w:eastAsia="Arial" w:cs="Arial" w:ascii="Arial" w:hAnsi="Arial"/>
          <w:sz w:val="22"/>
          <w:szCs w:val="22"/>
          <w:lang w:val="en-GB"/>
        </w:rPr>
        <w:t xml:space="preserve"> </w:t>
      </w:r>
    </w:p>
    <w:p>
      <w:pPr>
        <w:pStyle w:val="Normal"/>
        <w:keepNext w:val="false"/>
        <w:keepLines w:val="false"/>
        <w:spacing w:lineRule="auto" w:line="360" w:beforeAutospacing="0" w:before="0" w:afterAutospacing="0" w:after="0"/>
        <w:ind w:firstLine="720"/>
        <w:jc w:val="left"/>
        <w:rPr>
          <w:rFonts w:ascii="Arial" w:hAnsi="Arial" w:eastAsia="Arial" w:cs="Arial"/>
          <w:b w:val="false"/>
          <w:b w:val="false"/>
          <w:bCs w:val="false"/>
          <w:i w:val="false"/>
          <w:i w:val="false"/>
          <w:iCs w:val="false"/>
          <w:color w:val="111111"/>
          <w:sz w:val="22"/>
          <w:szCs w:val="22"/>
          <w:lang w:val="en-GB"/>
        </w:rPr>
      </w:pPr>
      <w:r>
        <w:rPr>
          <w:rFonts w:eastAsia="Arial" w:cs="Arial" w:ascii="Arial" w:hAnsi="Arial"/>
          <w:b w:val="false"/>
          <w:bCs w:val="false"/>
          <w:i w:val="false"/>
          <w:iCs w:val="false"/>
          <w:color w:val="111111"/>
          <w:sz w:val="22"/>
          <w:szCs w:val="22"/>
          <w:lang w:val="en-GB"/>
        </w:rPr>
        <w:t xml:space="preserve">While studying the course academic skills, I learned about an interesting technique in time management the Pomodoro Technique. When you're doing your job, never forget to take a break. This Pomodoro idea is very simple. For example, you work for 25 minutes, which is called one Pomodoro and then you take a short break of 4-5 minutes. After 4 Pomodoro, you take a long break of 15-30 minutes. Following this technique gives more concentration and recovery time to maximize productivity. </w:t>
      </w:r>
    </w:p>
    <w:p>
      <w:pPr>
        <w:pStyle w:val="Normal"/>
        <w:keepNext w:val="false"/>
        <w:keepLines w:val="false"/>
        <w:spacing w:lineRule="auto" w:line="360" w:beforeAutospacing="0" w:before="0" w:afterAutospacing="0" w:after="0"/>
        <w:ind w:firstLine="720"/>
        <w:jc w:val="left"/>
        <w:rPr>
          <w:rFonts w:ascii="Arial" w:hAnsi="Arial" w:eastAsia="Arial" w:cs="Arial"/>
          <w:sz w:val="22"/>
          <w:szCs w:val="22"/>
          <w:lang w:val="en-GB"/>
        </w:rPr>
      </w:pPr>
      <w:r>
        <w:rPr>
          <w:rFonts w:eastAsia="Arial" w:cs="Arial" w:ascii="Arial" w:hAnsi="Arial"/>
          <w:b w:val="false"/>
          <w:bCs w:val="false"/>
          <w:i w:val="false"/>
          <w:iCs w:val="false"/>
          <w:color w:val="111111"/>
          <w:sz w:val="22"/>
          <w:szCs w:val="22"/>
          <w:lang w:val="en-GB"/>
        </w:rPr>
        <w:t>The second skill about academic writing. Is a formal</w:t>
      </w:r>
      <w:r>
        <w:rPr>
          <w:rFonts w:eastAsia="Arial" w:cs="Arial" w:ascii="Arial" w:hAnsi="Arial"/>
          <w:b w:val="false"/>
          <w:bCs w:val="false"/>
          <w:i w:val="false"/>
          <w:iCs w:val="false"/>
          <w:color w:val="111111"/>
          <w:sz w:val="22"/>
          <w:szCs w:val="22"/>
          <w:lang w:val="uk-UA"/>
        </w:rPr>
        <w:t xml:space="preserve"> </w:t>
      </w:r>
      <w:r>
        <w:rPr>
          <w:rFonts w:eastAsia="Arial" w:cs="Arial" w:ascii="Arial" w:hAnsi="Arial"/>
          <w:b w:val="false"/>
          <w:bCs w:val="false"/>
          <w:i w:val="false"/>
          <w:iCs w:val="false"/>
          <w:color w:val="111111"/>
          <w:sz w:val="22"/>
          <w:szCs w:val="22"/>
          <w:lang w:val="en-GB"/>
        </w:rPr>
        <w:t>way</w:t>
      </w:r>
      <w:r>
        <w:rPr>
          <w:rFonts w:eastAsia="Arial" w:cs="Arial" w:ascii="Arial" w:hAnsi="Arial"/>
          <w:b w:val="false"/>
          <w:bCs w:val="false"/>
          <w:i w:val="false"/>
          <w:iCs w:val="false"/>
          <w:color w:val="111111"/>
          <w:sz w:val="22"/>
          <w:szCs w:val="22"/>
          <w:lang w:val="uk-UA"/>
        </w:rPr>
        <w:t xml:space="preserve"> of </w:t>
      </w:r>
      <w:r>
        <w:rPr>
          <w:rFonts w:eastAsia="Arial" w:cs="Arial" w:ascii="Arial" w:hAnsi="Arial"/>
          <w:b w:val="false"/>
          <w:bCs w:val="false"/>
          <w:i w:val="false"/>
          <w:iCs w:val="false"/>
          <w:color w:val="111111"/>
          <w:sz w:val="22"/>
          <w:szCs w:val="22"/>
          <w:lang w:val="en-GB"/>
        </w:rPr>
        <w:t>writing</w:t>
      </w:r>
      <w:r>
        <w:rPr>
          <w:rFonts w:eastAsia="Arial" w:cs="Arial" w:ascii="Arial" w:hAnsi="Arial"/>
          <w:b w:val="false"/>
          <w:bCs w:val="false"/>
          <w:i w:val="false"/>
          <w:iCs w:val="false"/>
          <w:color w:val="111111"/>
          <w:sz w:val="22"/>
          <w:szCs w:val="22"/>
          <w:lang w:val="uk-UA"/>
        </w:rPr>
        <w:t xml:space="preserve"> </w:t>
      </w:r>
      <w:r>
        <w:rPr>
          <w:rFonts w:eastAsia="Arial" w:cs="Arial" w:ascii="Arial" w:hAnsi="Arial"/>
          <w:b w:val="false"/>
          <w:bCs w:val="false"/>
          <w:i w:val="false"/>
          <w:iCs w:val="false"/>
          <w:color w:val="111111"/>
          <w:sz w:val="22"/>
          <w:szCs w:val="22"/>
          <w:lang w:val="en-GB"/>
        </w:rPr>
        <w:t>used</w:t>
      </w:r>
      <w:r>
        <w:rPr>
          <w:rFonts w:eastAsia="Arial" w:cs="Arial" w:ascii="Arial" w:hAnsi="Arial"/>
          <w:b w:val="false"/>
          <w:bCs w:val="false"/>
          <w:i w:val="false"/>
          <w:iCs w:val="false"/>
          <w:color w:val="111111"/>
          <w:sz w:val="22"/>
          <w:szCs w:val="22"/>
          <w:lang w:val="uk-UA"/>
        </w:rPr>
        <w:t xml:space="preserve"> </w:t>
      </w:r>
      <w:r>
        <w:rPr>
          <w:rFonts w:eastAsia="Arial" w:cs="Arial" w:ascii="Arial" w:hAnsi="Arial"/>
          <w:b w:val="false"/>
          <w:bCs w:val="false"/>
          <w:i w:val="false"/>
          <w:iCs w:val="false"/>
          <w:color w:val="111111"/>
          <w:sz w:val="22"/>
          <w:szCs w:val="22"/>
          <w:lang w:val="en-GB"/>
        </w:rPr>
        <w:t>i</w:t>
      </w:r>
      <w:r>
        <w:rPr>
          <w:rFonts w:eastAsia="Arial" w:cs="Arial" w:ascii="Arial" w:hAnsi="Arial"/>
          <w:b w:val="false"/>
          <w:bCs w:val="false"/>
          <w:i w:val="false"/>
          <w:iCs w:val="false"/>
          <w:color w:val="111111"/>
          <w:sz w:val="22"/>
          <w:szCs w:val="22"/>
          <w:lang w:val="uk-UA"/>
        </w:rPr>
        <w:t xml:space="preserve">n </w:t>
      </w:r>
      <w:r>
        <w:rPr>
          <w:rFonts w:eastAsia="Arial" w:cs="Arial" w:ascii="Arial" w:hAnsi="Arial"/>
          <w:b w:val="false"/>
          <w:bCs w:val="false"/>
          <w:i w:val="false"/>
          <w:iCs w:val="false"/>
          <w:color w:val="111111"/>
          <w:sz w:val="22"/>
          <w:szCs w:val="22"/>
          <w:lang w:val="en-US"/>
        </w:rPr>
        <w:t>schоols</w:t>
      </w:r>
      <w:r>
        <w:rPr>
          <w:rFonts w:eastAsia="Arial" w:cs="Arial" w:ascii="Arial" w:hAnsi="Arial"/>
          <w:b w:val="false"/>
          <w:bCs w:val="false"/>
          <w:i w:val="false"/>
          <w:iCs w:val="false"/>
          <w:color w:val="111111"/>
          <w:sz w:val="22"/>
          <w:szCs w:val="22"/>
          <w:lang w:val="uk-UA"/>
        </w:rPr>
        <w:t xml:space="preserve">, </w:t>
      </w:r>
      <w:r>
        <w:rPr>
          <w:rFonts w:eastAsia="Arial" w:cs="Arial" w:ascii="Arial" w:hAnsi="Arial"/>
          <w:b w:val="false"/>
          <w:bCs w:val="false"/>
          <w:i w:val="false"/>
          <w:iCs w:val="false"/>
          <w:color w:val="111111"/>
          <w:sz w:val="22"/>
          <w:szCs w:val="22"/>
          <w:lang w:val="en-GB"/>
        </w:rPr>
        <w:t>universities</w:t>
      </w:r>
      <w:r>
        <w:rPr>
          <w:rFonts w:eastAsia="Arial" w:cs="Arial" w:ascii="Arial" w:hAnsi="Arial"/>
          <w:b w:val="false"/>
          <w:bCs w:val="false"/>
          <w:i w:val="false"/>
          <w:iCs w:val="false"/>
          <w:color w:val="111111"/>
          <w:sz w:val="22"/>
          <w:szCs w:val="22"/>
          <w:lang w:val="uk-UA"/>
        </w:rPr>
        <w:t xml:space="preserve"> </w:t>
      </w:r>
      <w:r>
        <w:rPr>
          <w:rFonts w:eastAsia="Arial" w:cs="Arial" w:ascii="Arial" w:hAnsi="Arial"/>
          <w:b w:val="false"/>
          <w:bCs w:val="false"/>
          <w:i w:val="false"/>
          <w:iCs w:val="false"/>
          <w:color w:val="111111"/>
          <w:sz w:val="22"/>
          <w:szCs w:val="22"/>
          <w:lang w:val="en-GB"/>
        </w:rPr>
        <w:t>a</w:t>
      </w:r>
      <w:r>
        <w:rPr>
          <w:rFonts w:eastAsia="Arial" w:cs="Arial" w:ascii="Arial" w:hAnsi="Arial"/>
          <w:b w:val="false"/>
          <w:bCs w:val="false"/>
          <w:i w:val="false"/>
          <w:iCs w:val="false"/>
          <w:color w:val="111111"/>
          <w:sz w:val="22"/>
          <w:szCs w:val="22"/>
          <w:lang w:val="uk-UA"/>
        </w:rPr>
        <w:t xml:space="preserve">nd </w:t>
      </w:r>
      <w:r>
        <w:rPr>
          <w:rFonts w:eastAsia="Arial" w:cs="Arial" w:ascii="Arial" w:hAnsi="Arial"/>
          <w:b w:val="false"/>
          <w:bCs w:val="false"/>
          <w:i w:val="false"/>
          <w:iCs w:val="false"/>
          <w:color w:val="111111"/>
          <w:sz w:val="22"/>
          <w:szCs w:val="22"/>
          <w:lang w:val="en-GB"/>
        </w:rPr>
        <w:t>research</w:t>
      </w:r>
      <w:r>
        <w:rPr>
          <w:rFonts w:eastAsia="Arial" w:cs="Arial" w:ascii="Arial" w:hAnsi="Arial"/>
          <w:b w:val="false"/>
          <w:bCs w:val="false"/>
          <w:i w:val="false"/>
          <w:iCs w:val="false"/>
          <w:color w:val="111111"/>
          <w:sz w:val="22"/>
          <w:szCs w:val="22"/>
          <w:lang w:val="uk-UA"/>
        </w:rPr>
        <w:t xml:space="preserve"> </w:t>
      </w:r>
      <w:r>
        <w:rPr>
          <w:rFonts w:eastAsia="Arial" w:cs="Arial" w:ascii="Arial" w:hAnsi="Arial"/>
          <w:b w:val="false"/>
          <w:bCs w:val="false"/>
          <w:i w:val="false"/>
          <w:iCs w:val="false"/>
          <w:color w:val="111111"/>
          <w:sz w:val="22"/>
          <w:szCs w:val="22"/>
          <w:lang w:val="en-GB"/>
        </w:rPr>
        <w:t>work</w:t>
      </w:r>
      <w:r>
        <w:rPr>
          <w:rFonts w:eastAsia="Arial" w:cs="Arial" w:ascii="Arial" w:hAnsi="Arial"/>
          <w:b w:val="false"/>
          <w:bCs w:val="false"/>
          <w:i w:val="false"/>
          <w:iCs w:val="false"/>
          <w:color w:val="111111"/>
          <w:sz w:val="22"/>
          <w:szCs w:val="22"/>
          <w:lang w:val="uk-UA"/>
        </w:rPr>
        <w:t>. It foсuses on a сlear exchange of ideas using facts and evidenсe. Studying the module, I learned about some key points on how to properly search and use resources so that they are trusted sources, such as books, magazines, newspapers, use quotes and write Harvard-style references, avoid plagiarism and use paraphrasing. For example, if a student needs to write a scientific article, he can use the same opinion of the author, but describe in his own words, changing their form, changing word order,using synonyms, using active or passive voice.</w:t>
      </w:r>
      <w:r>
        <w:rPr>
          <w:rFonts w:eastAsia="Arial" w:cs="Arial" w:ascii="Arial" w:hAnsi="Arial"/>
          <w:sz w:val="22"/>
          <w:szCs w:val="22"/>
          <w:lang w:val="en-GB"/>
        </w:rPr>
        <w:t xml:space="preserve"> </w:t>
      </w:r>
    </w:p>
    <w:p>
      <w:pPr>
        <w:pStyle w:val="Heading1"/>
        <w:keepNext w:val="false"/>
        <w:keepLines w:val="false"/>
        <w:spacing w:lineRule="auto" w:line="360" w:beforeAutospacing="0" w:before="322" w:afterAutospacing="0" w:after="322"/>
        <w:ind w:firstLine="720"/>
        <w:rPr>
          <w:rFonts w:ascii="Arial" w:hAnsi="Arial" w:eastAsia="Arial" w:cs="Arial"/>
          <w:b/>
          <w:b/>
          <w:bCs/>
          <w:sz w:val="22"/>
          <w:szCs w:val="22"/>
          <w:lang w:val="en-GB"/>
        </w:rPr>
      </w:pPr>
      <w:bookmarkStart w:id="2" w:name="_Toc1018060041"/>
      <w:r>
        <w:rPr>
          <w:rFonts w:eastAsia="Arial" w:cs="Arial" w:ascii="Arial" w:hAnsi="Arial"/>
          <w:b/>
          <w:bCs/>
          <w:sz w:val="22"/>
          <w:szCs w:val="22"/>
          <w:lang w:val="en-GB"/>
        </w:rPr>
        <w:t>3 Personal Reflection</w:t>
      </w:r>
      <w:bookmarkEnd w:id="2"/>
    </w:p>
    <w:p>
      <w:pPr>
        <w:pStyle w:val="Heading1"/>
        <w:keepNext w:val="false"/>
        <w:keepLines w:val="false"/>
        <w:spacing w:lineRule="auto" w:line="360" w:beforeAutospacing="0" w:before="322" w:afterAutospacing="0" w:after="322"/>
        <w:ind w:firstLine="720"/>
        <w:rPr>
          <w:rFonts w:ascii="Arial" w:hAnsi="Arial" w:eastAsia="Arial" w:cs="Arial"/>
          <w:b/>
          <w:b/>
          <w:bCs/>
          <w:sz w:val="22"/>
          <w:szCs w:val="22"/>
          <w:lang w:val="en-GB"/>
        </w:rPr>
      </w:pPr>
      <w:bookmarkStart w:id="3" w:name="_Toc599902964"/>
      <w:r>
        <w:rPr>
          <w:rFonts w:eastAsia="Arial" w:cs="Arial" w:ascii="Arial" w:hAnsi="Arial"/>
          <w:b/>
          <w:bCs/>
          <w:sz w:val="22"/>
          <w:szCs w:val="22"/>
          <w:lang w:val="en-GB"/>
        </w:rPr>
        <w:t>3.1 Evaluation and analysis</w:t>
      </w:r>
      <w:bookmarkEnd w:id="3"/>
    </w:p>
    <w:p>
      <w:pPr>
        <w:pStyle w:val="Normal"/>
        <w:keepNext w:val="false"/>
        <w:keepLines w:val="false"/>
        <w:spacing w:lineRule="auto" w:line="360" w:beforeAutospacing="0" w:before="0" w:afterAutospacing="0" w:after="0"/>
        <w:ind w:firstLine="720"/>
        <w:rPr>
          <w:rFonts w:ascii="Arial" w:hAnsi="Arial" w:eastAsia="Arial" w:cs="Arial"/>
          <w:color w:val="111111"/>
          <w:sz w:val="22"/>
          <w:szCs w:val="22"/>
          <w:lang w:val="en-GB"/>
        </w:rPr>
      </w:pPr>
      <w:r>
        <w:rPr>
          <w:rFonts w:eastAsia="Arial" w:cs="Arial" w:ascii="Arial" w:hAnsi="Arial"/>
          <w:b w:val="false"/>
          <w:bCs w:val="false"/>
          <w:i w:val="false"/>
          <w:iCs w:val="false"/>
          <w:color w:val="111111"/>
          <w:sz w:val="22"/>
          <w:szCs w:val="22"/>
          <w:lang w:val="en-GB"/>
        </w:rPr>
        <w:t>I can say for me the pomodoro technique was useful. I have used it to structure my time on this report. By setting a timer for 25 minutes of focused work and then taking a 5-minute break, I was able to stay focused without feeling too stress. This method is easy and not boring for me.</w:t>
      </w:r>
    </w:p>
    <w:p>
      <w:pPr>
        <w:pStyle w:val="Normal"/>
        <w:keepNext w:val="false"/>
        <w:keepLines w:val="false"/>
        <w:spacing w:lineRule="auto" w:line="360" w:beforeAutospacing="0" w:before="0" w:afterAutospacing="0" w:after="0"/>
        <w:ind w:firstLine="720"/>
        <w:rPr>
          <w:rFonts w:ascii="Arial" w:hAnsi="Arial" w:eastAsia="Arial" w:cs="Arial"/>
          <w:color w:val="111111"/>
          <w:sz w:val="22"/>
          <w:szCs w:val="22"/>
          <w:lang w:val="en-GB"/>
        </w:rPr>
      </w:pPr>
      <w:r>
        <w:rPr>
          <w:rFonts w:eastAsia="Arial" w:cs="Arial" w:ascii="Arial" w:hAnsi="Arial"/>
          <w:color w:val="111111"/>
          <w:sz w:val="22"/>
          <w:szCs w:val="22"/>
          <w:lang w:val="en-GB"/>
        </w:rPr>
        <w:t xml:space="preserve">I can use it in future assignments, for example in my modules next term. This was useful for me because it lets me set specific times for studying. The regular breaks will also help me avoid getting tired and keep my motivation high. </w:t>
      </w:r>
    </w:p>
    <w:p>
      <w:pPr>
        <w:pStyle w:val="Normal"/>
        <w:keepNext w:val="false"/>
        <w:keepLines w:val="false"/>
        <w:spacing w:lineRule="auto" w:line="360" w:beforeAutospacing="0" w:before="0" w:afterAutospacing="0" w:after="0"/>
        <w:ind w:firstLine="720"/>
        <w:rPr>
          <w:rFonts w:ascii="Arial" w:hAnsi="Arial" w:eastAsia="Arial" w:cs="Arial"/>
          <w:b w:val="false"/>
          <w:b w:val="false"/>
          <w:bCs w:val="false"/>
          <w:i w:val="false"/>
          <w:i w:val="false"/>
          <w:iCs w:val="false"/>
          <w:color w:val="111111"/>
          <w:sz w:val="22"/>
          <w:szCs w:val="22"/>
          <w:lang w:val="en-GB"/>
        </w:rPr>
      </w:pPr>
      <w:r>
        <w:rPr>
          <w:rFonts w:eastAsia="Arial" w:cs="Arial" w:ascii="Arial" w:hAnsi="Arial"/>
          <w:b w:val="false"/>
          <w:bCs w:val="false"/>
          <w:i w:val="false"/>
          <w:iCs w:val="false"/>
          <w:color w:val="111111"/>
          <w:sz w:val="22"/>
          <w:szCs w:val="22"/>
          <w:lang w:val="en-GB"/>
        </w:rPr>
        <w:t>Academic writing I found it quite difficult. There are many different skills that form part of academic writing. These are difficult for me because they all meet</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the problem</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of</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writing</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and</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grammar. Studies have found that students lack confidence in their English abilities</w:t>
      </w:r>
      <w:r>
        <w:rPr/>
        <w:br/>
      </w:r>
      <w:r>
        <w:rPr>
          <w:rFonts w:eastAsia="Arial" w:cs="Arial" w:ascii="Arial" w:hAnsi="Arial"/>
          <w:b w:val="false"/>
          <w:bCs w:val="false"/>
          <w:i w:val="false"/>
          <w:iCs w:val="false"/>
          <w:color w:val="111111"/>
          <w:sz w:val="22"/>
          <w:szCs w:val="22"/>
          <w:lang w:val="en-GB"/>
        </w:rPr>
        <w:t xml:space="preserve"> (Robertson et al., 2000; Senyshyn et al., 2000; Tompson and Tompson, 1996) and</w:t>
      </w:r>
      <w:r>
        <w:rPr/>
        <w:br/>
      </w:r>
      <w:r>
        <w:rPr>
          <w:rFonts w:eastAsia="Arial" w:cs="Arial" w:ascii="Arial" w:hAnsi="Arial"/>
          <w:b w:val="false"/>
          <w:bCs w:val="false"/>
          <w:i w:val="false"/>
          <w:iCs w:val="false"/>
          <w:color w:val="111111"/>
          <w:sz w:val="22"/>
          <w:szCs w:val="22"/>
          <w:lang w:val="en-GB"/>
        </w:rPr>
        <w:t xml:space="preserve"> fear making mistakes (Jacob and Greggo, 2001), which may inhibit their class</w:t>
      </w:r>
      <w:r>
        <w:rPr/>
        <w:br/>
      </w:r>
      <w:r>
        <w:rPr>
          <w:rFonts w:eastAsia="Arial" w:cs="Arial" w:ascii="Arial" w:hAnsi="Arial"/>
          <w:b w:val="false"/>
          <w:bCs w:val="false"/>
          <w:i w:val="false"/>
          <w:iCs w:val="false"/>
          <w:color w:val="111111"/>
          <w:sz w:val="22"/>
          <w:szCs w:val="22"/>
          <w:lang w:val="en-GB"/>
        </w:rPr>
        <w:t xml:space="preserve"> participation and ability to apply the skills acquired. This problem</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is</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common</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among</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international</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students like me</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because</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English</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is</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not</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our</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first</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language</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and</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it</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is difficult</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to complete</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academic</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writing</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tasks</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using</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paraphrasing</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and</w:t>
      </w:r>
      <w:r>
        <w:rPr>
          <w:rFonts w:eastAsia="Arial" w:cs="Arial" w:ascii="Arial" w:hAnsi="Arial"/>
          <w:color w:val="111111"/>
          <w:sz w:val="22"/>
          <w:szCs w:val="22"/>
          <w:lang w:val="en-GB"/>
        </w:rPr>
        <w:t xml:space="preserve"> </w:t>
      </w:r>
      <w:r>
        <w:rPr>
          <w:rFonts w:eastAsia="Arial" w:cs="Arial" w:ascii="Arial" w:hAnsi="Arial"/>
          <w:b w:val="false"/>
          <w:bCs w:val="false"/>
          <w:i w:val="false"/>
          <w:iCs w:val="false"/>
          <w:color w:val="111111"/>
          <w:sz w:val="22"/>
          <w:szCs w:val="22"/>
          <w:lang w:val="en-GB"/>
        </w:rPr>
        <w:t xml:space="preserve">synonyms. I often worry about making mistakes or not getting my ideas across clearly. We may understand the subject matter, but expressing our thoughts in English is difficult. </w:t>
      </w:r>
    </w:p>
    <w:p>
      <w:pPr>
        <w:pStyle w:val="Normal"/>
        <w:keepNext w:val="false"/>
        <w:keepLines w:val="false"/>
        <w:spacing w:lineRule="auto" w:line="360" w:beforeAutospacing="0" w:before="0" w:afterAutospacing="0" w:after="0"/>
        <w:ind w:firstLine="720"/>
        <w:rPr>
          <w:rFonts w:ascii="Arial" w:hAnsi="Arial" w:eastAsia="Arial" w:cs="Arial"/>
          <w:b w:val="false"/>
          <w:b w:val="false"/>
          <w:bCs w:val="false"/>
          <w:i w:val="false"/>
          <w:i w:val="false"/>
          <w:iCs w:val="false"/>
          <w:color w:val="111111"/>
          <w:sz w:val="22"/>
          <w:szCs w:val="22"/>
          <w:lang w:val="en-GB"/>
        </w:rPr>
      </w:pPr>
      <w:r>
        <w:rPr>
          <w:rFonts w:eastAsia="Arial" w:cs="Arial" w:ascii="Arial" w:hAnsi="Arial"/>
          <w:b w:val="false"/>
          <w:bCs w:val="false"/>
          <w:i w:val="false"/>
          <w:iCs w:val="false"/>
          <w:color w:val="111111"/>
          <w:sz w:val="22"/>
          <w:szCs w:val="22"/>
          <w:lang w:val="en-GB"/>
        </w:rPr>
        <w:t xml:space="preserve">Through our training, I have had opportunities to improve my writing skills. We did exercises focused on critical thinking skills, reflection activity, tasks with paraphrasing. Talking with classmates about different topics also helped me practice my communication skills in a friendly setting. Additionally, having access to many resources, like e-books and helpful websites, has made learning easier and more interesting. </w:t>
      </w:r>
    </w:p>
    <w:p>
      <w:pPr>
        <w:pStyle w:val="Normal"/>
        <w:keepNext w:val="false"/>
        <w:keepLines w:val="false"/>
        <w:spacing w:lineRule="auto" w:line="360" w:beforeAutospacing="0" w:before="0" w:afterAutospacing="0" w:after="0"/>
        <w:ind w:firstLine="720"/>
        <w:rPr>
          <w:rFonts w:ascii="Arial" w:hAnsi="Arial" w:eastAsia="Arial" w:cs="Arial"/>
          <w:b w:val="false"/>
          <w:b w:val="false"/>
          <w:bCs w:val="false"/>
          <w:i w:val="false"/>
          <w:i w:val="false"/>
          <w:iCs w:val="false"/>
          <w:color w:val="111111"/>
          <w:sz w:val="22"/>
          <w:szCs w:val="22"/>
          <w:lang w:val="uk-UA"/>
        </w:rPr>
      </w:pPr>
      <w:r>
        <w:rPr>
          <w:rFonts w:eastAsia="Arial" w:cs="Arial" w:ascii="Arial" w:hAnsi="Arial"/>
          <w:b w:val="false"/>
          <w:bCs w:val="false"/>
          <w:i w:val="false"/>
          <w:iCs w:val="false"/>
          <w:color w:val="111111"/>
          <w:sz w:val="22"/>
          <w:szCs w:val="22"/>
          <w:lang w:val="en-GB"/>
        </w:rPr>
        <w:t xml:space="preserve">To achieve a better result, I need to improve my communication skills to easily express opinions on diverse topics, critical thinking skills, read more information in English, </w:t>
      </w:r>
      <w:r>
        <w:rPr>
          <w:rFonts w:eastAsia="Arial" w:cs="Arial" w:ascii="Arial" w:hAnsi="Arial"/>
          <w:b w:val="false"/>
          <w:bCs w:val="false"/>
          <w:i w:val="false"/>
          <w:iCs w:val="false"/>
          <w:color w:val="111111"/>
          <w:sz w:val="22"/>
          <w:szCs w:val="22"/>
          <w:lang w:val="uk-UA"/>
        </w:rPr>
        <w:t>р</w:t>
      </w:r>
      <w:r>
        <w:rPr>
          <w:rFonts w:eastAsia="Arial" w:cs="Arial" w:ascii="Arial" w:hAnsi="Arial"/>
          <w:b w:val="false"/>
          <w:bCs w:val="false"/>
          <w:i w:val="false"/>
          <w:iCs w:val="false"/>
          <w:color w:val="111111"/>
          <w:sz w:val="22"/>
          <w:szCs w:val="22"/>
          <w:lang w:val="en-GB"/>
        </w:rPr>
        <w:t xml:space="preserve">ractice </w:t>
      </w:r>
      <w:r>
        <w:rPr>
          <w:rFonts w:eastAsia="Arial" w:cs="Arial" w:ascii="Arial" w:hAnsi="Arial"/>
          <w:b w:val="false"/>
          <w:bCs w:val="false"/>
          <w:i w:val="false"/>
          <w:iCs w:val="false"/>
          <w:color w:val="111111"/>
          <w:sz w:val="22"/>
          <w:szCs w:val="22"/>
          <w:lang w:val="uk-UA"/>
        </w:rPr>
        <w:t>рaraphrasing. Stop</w:t>
      </w:r>
      <w:r>
        <w:rPr>
          <w:rFonts w:eastAsia="Arial" w:cs="Arial" w:ascii="Arial" w:hAnsi="Arial"/>
          <w:b w:val="false"/>
          <w:bCs w:val="false"/>
          <w:i w:val="false"/>
          <w:iCs w:val="false"/>
          <w:color w:val="111111"/>
          <w:sz w:val="22"/>
          <w:szCs w:val="22"/>
          <w:lang w:val="en-GB"/>
        </w:rPr>
        <w:t xml:space="preserve"> hesitate </w:t>
      </w:r>
      <w:r>
        <w:rPr>
          <w:rFonts w:eastAsia="Arial" w:cs="Arial" w:ascii="Arial" w:hAnsi="Arial"/>
          <w:b w:val="false"/>
          <w:bCs w:val="false"/>
          <w:i w:val="false"/>
          <w:iCs w:val="false"/>
          <w:color w:val="111111"/>
          <w:sz w:val="22"/>
          <w:szCs w:val="22"/>
          <w:lang w:val="uk-UA"/>
        </w:rPr>
        <w:t>about making mistakes. Ask for clarification when information is unclear, and seek feedback from teachers or colleagues regarding my writing or opinions.</w:t>
      </w:r>
    </w:p>
    <w:p>
      <w:pPr>
        <w:pStyle w:val="Heading1"/>
        <w:spacing w:beforeAutospacing="0" w:before="322" w:afterAutospacing="0" w:after="322"/>
        <w:rPr/>
      </w:pPr>
      <w:bookmarkStart w:id="4" w:name="_Toc551008339"/>
      <w:r>
        <w:rPr>
          <w:rFonts w:eastAsia="Arial" w:cs="Arial" w:ascii="Arial" w:hAnsi="Arial"/>
          <w:b/>
          <w:bCs/>
          <w:sz w:val="22"/>
          <w:szCs w:val="22"/>
          <w:lang w:val="en-GB"/>
        </w:rPr>
        <w:t>4 Conclusion</w:t>
      </w:r>
      <w:bookmarkEnd w:id="4"/>
      <w:r>
        <w:rPr>
          <w:rFonts w:eastAsia="Arial" w:cs="Arial" w:ascii="Arial" w:hAnsi="Arial"/>
          <w:b/>
          <w:bCs/>
          <w:sz w:val="22"/>
          <w:szCs w:val="22"/>
          <w:lang w:val="en-GB"/>
        </w:rPr>
        <w:t xml:space="preserve"> </w:t>
      </w:r>
    </w:p>
    <w:p>
      <w:pPr>
        <w:pStyle w:val="Normal"/>
        <w:spacing w:lineRule="auto" w:line="360" w:beforeAutospacing="0" w:before="0" w:afterAutospacing="0" w:after="0"/>
        <w:ind w:firstLine="720"/>
        <w:jc w:val="left"/>
        <w:rPr>
          <w:rFonts w:ascii="Arial" w:hAnsi="Arial" w:eastAsia="Arial" w:cs="Arial"/>
          <w:sz w:val="22"/>
          <w:szCs w:val="22"/>
          <w:lang w:val="en-GB"/>
        </w:rPr>
      </w:pPr>
      <w:r>
        <w:rPr>
          <w:rFonts w:eastAsia="Arial" w:cs="Arial" w:ascii="Arial" w:hAnsi="Arial"/>
          <w:sz w:val="22"/>
          <w:szCs w:val="22"/>
          <w:lang w:val="en-GB"/>
        </w:rPr>
        <w:t>In this report, I discussed the importance of time management and academic writing. I learned how the Pomodoro Technique helps me stay focused and manage my time better. While academic writing is challenging, especially as a non-native English speaker, I have gained valuable skills through practice task, discussion, quiz, feedback. Moving forward, I will continue to build on these skills and seek help when needed to improve my writing and communication further.</w:t>
      </w:r>
    </w:p>
    <w:p>
      <w:pPr>
        <w:pStyle w:val="Normal"/>
        <w:spacing w:lineRule="auto" w:line="259" w:beforeAutospacing="0" w:before="240" w:afterAutospacing="0" w:after="158"/>
        <w:jc w:val="left"/>
        <w:rPr>
          <w:b/>
          <w:b/>
          <w:bCs/>
          <w:color w:val="0F4761" w:themeColor="accent1" w:themeShade="bf" w:themeTint="ff"/>
          <w:lang w:val="en-GB"/>
        </w:rPr>
      </w:pPr>
      <w:r>
        <w:rPr>
          <w:b/>
          <w:bCs/>
          <w:color w:val="0F4761" w:themeColor="accent1" w:themeShade="bf" w:themeTint="ff"/>
          <w:lang w:val="en-GB"/>
        </w:rPr>
      </w:r>
    </w:p>
    <w:p>
      <w:pPr>
        <w:pStyle w:val="NoSpacing"/>
        <w:rPr>
          <w:b/>
          <w:b/>
          <w:bCs/>
          <w:color w:val="0F4761" w:themeColor="accent1" w:themeShade="bf" w:themeTint="ff"/>
          <w:lang w:val="en-GB"/>
        </w:rPr>
      </w:pPr>
      <w:r>
        <w:rPr>
          <w:rFonts w:ascii="Arial" w:hAnsi="Arial"/>
          <w:sz w:val="22"/>
          <w:szCs w:val="22"/>
        </w:rPr>
      </w:r>
      <w:r>
        <w:br w:type="page"/>
      </w:r>
    </w:p>
    <w:p>
      <w:pPr>
        <w:pStyle w:val="NoSpacing"/>
        <w:rPr>
          <w:rFonts w:ascii="Arial" w:hAnsi="Arial"/>
          <w:sz w:val="22"/>
          <w:szCs w:val="22"/>
        </w:rPr>
      </w:pPr>
      <w:r>
        <w:rPr>
          <w:rFonts w:ascii="Arial" w:hAnsi="Arial"/>
          <w:b/>
          <w:bCs/>
          <w:color w:val="0F4761" w:themeColor="accent1" w:themeShade="bf" w:themeTint="ff"/>
          <w:sz w:val="22"/>
          <w:szCs w:val="22"/>
          <w:lang w:val="en-GB"/>
        </w:rPr>
        <w:t xml:space="preserve">5 References </w:t>
      </w:r>
    </w:p>
    <w:p>
      <w:pPr>
        <w:pStyle w:val="NoSpacing"/>
        <w:rPr>
          <w:b/>
          <w:b/>
          <w:bCs/>
          <w:color w:val="0F4761" w:themeColor="accent1" w:themeShade="bf" w:themeTint="ff"/>
          <w:lang w:val="en-GB"/>
        </w:rPr>
      </w:pPr>
      <w:r>
        <w:rPr>
          <w:b/>
          <w:bCs/>
          <w:color w:val="0F4761" w:themeColor="accent1" w:themeShade="bf" w:themeTint="ff"/>
          <w:lang w:val="en-GB"/>
        </w:rPr>
      </w:r>
    </w:p>
    <w:p>
      <w:pPr>
        <w:pStyle w:val="Normal"/>
        <w:spacing w:lineRule="auto" w:line="360" w:beforeAutospacing="0" w:before="0" w:afterAutospacing="0" w:after="0"/>
        <w:rPr>
          <w:rFonts w:ascii="Arial" w:hAnsi="Arial" w:eastAsia="Arial" w:cs="Arial"/>
          <w:sz w:val="22"/>
          <w:szCs w:val="22"/>
        </w:rPr>
      </w:pPr>
      <w:r>
        <w:rPr>
          <w:rFonts w:eastAsia="Arial" w:cs="Arial" w:ascii="Arial" w:hAnsi="Arial"/>
          <w:color w:val="000000" w:themeColor="text1" w:themeShade="ff" w:themeTint="ff"/>
          <w:sz w:val="22"/>
          <w:szCs w:val="22"/>
          <w:lang w:val="en-GB"/>
        </w:rPr>
        <w:t xml:space="preserve">Jaffar, K 2024, 'Critical thinking skills: Challenges faced by international students in finance and accounting degrees', </w:t>
      </w:r>
      <w:r>
        <w:rPr>
          <w:rFonts w:eastAsia="Arial" w:cs="Arial" w:ascii="Arial" w:hAnsi="Arial"/>
          <w:i/>
          <w:iCs/>
          <w:color w:val="000000" w:themeColor="text1" w:themeShade="ff" w:themeTint="ff"/>
          <w:sz w:val="22"/>
          <w:szCs w:val="22"/>
          <w:lang w:val="en-GB"/>
        </w:rPr>
        <w:t>Journal of Interdisciplinary Studies in Education</w:t>
      </w:r>
      <w:r>
        <w:rPr>
          <w:rFonts w:eastAsia="Arial" w:cs="Arial" w:ascii="Arial" w:hAnsi="Arial"/>
          <w:color w:val="000000" w:themeColor="text1" w:themeShade="ff" w:themeTint="ff"/>
          <w:sz w:val="22"/>
          <w:szCs w:val="22"/>
          <w:lang w:val="en-GB"/>
        </w:rPr>
        <w:t xml:space="preserve">, vol. 14, no. 2, pp. 176-196. </w:t>
      </w:r>
    </w:p>
    <w:p>
      <w:pPr>
        <w:pStyle w:val="Normal"/>
        <w:spacing w:lineRule="auto" w:line="360" w:beforeAutospacing="0" w:before="0" w:afterAutospacing="0" w:after="0"/>
        <w:rPr>
          <w:rFonts w:ascii="Arial" w:hAnsi="Arial" w:eastAsia="Arial" w:cs="Arial"/>
          <w:sz w:val="22"/>
          <w:szCs w:val="22"/>
        </w:rPr>
      </w:pPr>
      <w:hyperlink r:id="rId5">
        <w:r>
          <w:rPr>
            <w:rStyle w:val="InternetLink"/>
            <w:rFonts w:eastAsia="Arial" w:cs="Arial" w:ascii="Arial" w:hAnsi="Arial"/>
            <w:color w:val="3465A4" w:themeShade="ff" w:themeTint="ff"/>
            <w:sz w:val="22"/>
            <w:szCs w:val="22"/>
            <w:lang w:val="en-GB"/>
          </w:rPr>
          <w:t>https://doi.org/10.32674/edk71x45</w:t>
        </w:r>
      </w:hyperlink>
    </w:p>
    <w:p>
      <w:pPr>
        <w:pStyle w:val="Normal"/>
        <w:spacing w:lineRule="auto" w:line="360" w:beforeAutospacing="0" w:before="240" w:afterAutospacing="0" w:after="0"/>
        <w:rPr>
          <w:rFonts w:ascii="Arial" w:hAnsi="Arial" w:eastAsia="Arial" w:cs="Arial"/>
          <w:color w:val="000000" w:themeColor="text1" w:themeShade="ff" w:themeTint="ff"/>
          <w:sz w:val="22"/>
          <w:szCs w:val="22"/>
          <w:lang w:val="en-GB"/>
        </w:rPr>
      </w:pPr>
      <w:r>
        <w:rPr>
          <w:rFonts w:eastAsia="Arial" w:cs="Arial" w:ascii="Arial" w:hAnsi="Arial"/>
          <w:color w:val="000000" w:themeColor="text1" w:themeShade="ff" w:themeTint="ff"/>
          <w:sz w:val="22"/>
          <w:szCs w:val="22"/>
          <w:lang w:val="en-US"/>
        </w:rPr>
        <w:t>University of Sussex (2022) What is Reflection? Available at:</w:t>
      </w:r>
      <w:r>
        <w:rPr>
          <w:rFonts w:eastAsia="Arial" w:cs="Arial" w:ascii="Arial" w:hAnsi="Arial"/>
          <w:i/>
          <w:iCs/>
          <w:color w:val="000000" w:themeColor="text1" w:themeShade="ff" w:themeTint="ff"/>
          <w:sz w:val="22"/>
          <w:szCs w:val="22"/>
          <w:lang w:val="en-US"/>
        </w:rPr>
        <w:t xml:space="preserve"> </w:t>
      </w:r>
      <w:hyperlink r:id="rId6">
        <w:r>
          <w:rPr>
            <w:rStyle w:val="InternetLink"/>
            <w:rFonts w:eastAsia="Arial" w:cs="Arial" w:ascii="Arial" w:hAnsi="Arial"/>
            <w:i/>
            <w:iCs/>
            <w:color w:val="3465A4" w:themeShade="ff" w:themeTint="ff"/>
            <w:sz w:val="22"/>
            <w:szCs w:val="22"/>
            <w:lang w:val="en-US"/>
          </w:rPr>
          <w:t>https://www.sussex.ac.uk/skills-hub/writing-and-assessments/reflective-writing</w:t>
        </w:r>
      </w:hyperlink>
      <w:r>
        <w:rPr>
          <w:rFonts w:eastAsia="Arial" w:cs="Arial" w:ascii="Arial" w:hAnsi="Arial"/>
          <w:i/>
          <w:iCs/>
          <w:color w:val="3465A4" w:themeShade="ff" w:themeTint="ff"/>
          <w:sz w:val="22"/>
          <w:szCs w:val="22"/>
          <w:lang w:val="en-US"/>
        </w:rPr>
        <w:t xml:space="preserve"> </w:t>
      </w:r>
      <w:r>
        <w:rPr>
          <w:rFonts w:eastAsia="Arial" w:cs="Arial" w:ascii="Arial" w:hAnsi="Arial"/>
          <w:i/>
          <w:iCs/>
          <w:color w:val="000000" w:themeColor="text1" w:themeShade="ff" w:themeTint="ff"/>
          <w:sz w:val="22"/>
          <w:szCs w:val="22"/>
          <w:lang w:val="en-US"/>
        </w:rPr>
        <w:t xml:space="preserve"> </w:t>
      </w:r>
      <w:r>
        <w:rPr>
          <w:rFonts w:eastAsia="Arial" w:cs="Arial" w:ascii="Arial" w:hAnsi="Arial"/>
          <w:color w:val="000000" w:themeColor="text1" w:themeShade="ff" w:themeTint="ff"/>
          <w:sz w:val="22"/>
          <w:szCs w:val="22"/>
          <w:lang w:val="en-US"/>
        </w:rPr>
        <w:t>[Accessed:</w:t>
      </w:r>
      <w:r>
        <w:rPr>
          <w:rFonts w:eastAsia="Arial" w:cs="Arial" w:ascii="Arial" w:hAnsi="Arial"/>
          <w:color w:val="000000" w:themeColor="text1" w:themeShade="ff" w:themeTint="ff"/>
          <w:sz w:val="22"/>
          <w:szCs w:val="22"/>
          <w:lang w:val="en-GB"/>
        </w:rPr>
        <w:t>17.04.2025]</w:t>
      </w:r>
    </w:p>
    <w:p>
      <w:pPr>
        <w:pStyle w:val="Normal"/>
        <w:spacing w:lineRule="auto" w:line="360" w:beforeAutospacing="0" w:before="240" w:afterAutospacing="0" w:after="240"/>
        <w:rPr/>
      </w:pPr>
      <w:r>
        <w:rPr>
          <w:rFonts w:eastAsia="Arial" w:cs="Arial" w:ascii="Arial" w:hAnsi="Arial"/>
          <w:sz w:val="22"/>
          <w:szCs w:val="22"/>
          <w:lang w:val="en-GB"/>
        </w:rPr>
        <w:t xml:space="preserve">Kos, B. (2020). </w:t>
      </w:r>
      <w:r>
        <w:rPr>
          <w:rFonts w:eastAsia="Arial" w:cs="Arial" w:ascii="Arial" w:hAnsi="Arial"/>
          <w:i/>
          <w:iCs/>
          <w:sz w:val="22"/>
          <w:szCs w:val="22"/>
          <w:lang w:val="en-GB"/>
        </w:rPr>
        <w:t>The Ultimate List: 58 Time Management Techniques &amp; Our Top 10 Picks (with mindmap) | Spica International</w:t>
      </w:r>
      <w:r>
        <w:rPr>
          <w:rFonts w:eastAsia="Arial" w:cs="Arial" w:ascii="Arial" w:hAnsi="Arial"/>
          <w:sz w:val="22"/>
          <w:szCs w:val="22"/>
          <w:lang w:val="en-GB"/>
        </w:rPr>
        <w:t xml:space="preserve">. [online] </w:t>
      </w:r>
      <w:r>
        <w:rPr>
          <w:rStyle w:val="InternetLink"/>
          <w:rFonts w:eastAsia="Arial" w:cs="Arial" w:ascii="Arial" w:hAnsi="Arial"/>
          <w:color w:val="3465A4"/>
          <w:sz w:val="22"/>
          <w:szCs w:val="22"/>
          <w:lang w:val="en-GB"/>
        </w:rPr>
        <w:t>www.spica.com</w:t>
      </w:r>
      <w:r>
        <w:rPr>
          <w:rFonts w:eastAsia="Arial" w:cs="Arial" w:ascii="Arial" w:hAnsi="Arial"/>
          <w:sz w:val="22"/>
          <w:szCs w:val="22"/>
          <w:lang w:val="en-GB"/>
        </w:rPr>
        <w:t xml:space="preserve">. Available at: </w:t>
      </w:r>
      <w:hyperlink r:id="rId7">
        <w:r>
          <w:rPr>
            <w:rStyle w:val="InternetLink"/>
            <w:rFonts w:eastAsia="Arial" w:cs="Arial" w:ascii="Arial" w:hAnsi="Arial"/>
            <w:color w:val="3465A4"/>
            <w:sz w:val="22"/>
            <w:szCs w:val="22"/>
            <w:lang w:val="en-GB"/>
          </w:rPr>
          <w:t>https://www.spica.com/blog/time-management-techniques</w:t>
        </w:r>
      </w:hyperlink>
      <w:r>
        <w:rPr>
          <w:rFonts w:eastAsia="Arial" w:cs="Arial" w:ascii="Arial" w:hAnsi="Arial"/>
          <w:sz w:val="22"/>
          <w:szCs w:val="22"/>
          <w:lang w:val="en-GB"/>
        </w:rPr>
        <w:t xml:space="preserve">. </w:t>
      </w:r>
      <w:r>
        <w:rPr>
          <w:rFonts w:eastAsia="Arial" w:cs="Arial" w:ascii="Arial" w:hAnsi="Arial"/>
          <w:color w:val="000000" w:themeColor="text1" w:themeShade="ff" w:themeTint="ff"/>
          <w:sz w:val="22"/>
          <w:szCs w:val="22"/>
          <w:lang w:val="en-US"/>
        </w:rPr>
        <w:t>[Accessed:</w:t>
      </w:r>
      <w:r>
        <w:rPr>
          <w:rFonts w:eastAsia="Arial" w:cs="Arial" w:ascii="Arial" w:hAnsi="Arial"/>
          <w:color w:val="000000" w:themeColor="text1" w:themeShade="ff" w:themeTint="ff"/>
          <w:sz w:val="22"/>
          <w:szCs w:val="22"/>
          <w:lang w:val="en-GB"/>
        </w:rPr>
        <w:t>17.04.2025]</w:t>
      </w:r>
    </w:p>
    <w:p>
      <w:pPr>
        <w:pStyle w:val="Normal"/>
        <w:spacing w:lineRule="auto" w:line="259" w:beforeAutospacing="0" w:before="240" w:afterAutospacing="0" w:after="158"/>
        <w:jc w:val="both"/>
        <w:rPr/>
      </w:pPr>
      <w:r>
        <w:rPr/>
      </w:r>
    </w:p>
    <w:p>
      <w:pPr>
        <w:pStyle w:val="Normal"/>
        <w:spacing w:lineRule="auto" w:line="259" w:beforeAutospacing="0" w:before="240" w:afterAutospacing="0" w:after="158"/>
        <w:jc w:val="both"/>
        <w:rPr/>
      </w:pPr>
      <w:r>
        <w:rPr/>
      </w:r>
    </w:p>
    <w:p>
      <w:pPr>
        <w:pStyle w:val="Normal"/>
        <w:widowControl/>
        <w:bidi w:val="0"/>
        <w:spacing w:lineRule="auto" w:line="278" w:before="0" w:after="160"/>
        <w:jc w:val="left"/>
        <w:rPr/>
      </w:pPr>
      <w:r>
        <w:rPr/>
      </w:r>
    </w:p>
    <w:sectPr>
      <w:footerReference w:type="even" r:id="rId8"/>
      <w:footerReference w:type="default" r:id="rId9"/>
      <w:type w:val="continuous"/>
      <w:pgSz w:w="11906" w:h="16838"/>
      <w:pgMar w:left="1440" w:right="1440" w:header="0" w:top="720" w:footer="720" w:bottom="1279"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ptos">
    <w:charset w:val="00"/>
    <w:family w:val="roman"/>
    <w:pitch w:val="variable"/>
  </w:font>
  <w:font w:name="Aptos Display">
    <w:charset w:val="00"/>
    <w:family w:val="roman"/>
    <w:pitch w:val="variable"/>
  </w:font>
  <w:font w:name="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settings.xml><?xml version="1.0" encoding="utf-8"?>
<w:settings xmlns:w="http://schemas.openxmlformats.org/wordprocessingml/2006/main">
  <w:zoom w:percent="90"/>
  <w:defaultTabStop w:val="720"/>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sz w:val="24"/>
        <w:szCs w:val="24"/>
        <w:lang w:val="en-GB" w:eastAsia="ja-JP"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78" w:before="0" w:after="160"/>
      <w:jc w:val="left"/>
    </w:pPr>
    <w:rPr>
      <w:rFonts w:ascii="Aptos" w:hAnsi="Aptos" w:eastAsia="" w:cs="" w:asciiTheme="minorHAnsi" w:cstheme="minorBidi" w:eastAsiaTheme="minorEastAsia" w:hAnsiTheme="minorHAnsi"/>
      <w:color w:val="auto"/>
      <w:kern w:val="0"/>
      <w:sz w:val="24"/>
      <w:szCs w:val="24"/>
      <w:lang w:val="en-GB" w:eastAsia="ja-JP" w:bidi="ar-SA"/>
    </w:rPr>
  </w:style>
  <w:style w:type="paragraph" w:styleId="Heading1">
    <w:name w:val="Heading 1"/>
    <w:basedOn w:val="Normal"/>
    <w:next w:val="Normal"/>
    <w:link w:val="Heading1Char"/>
    <w:uiPriority w:val="9"/>
    <w:qFormat/>
    <w:pPr>
      <w:keepNext w:val="true"/>
      <w:keepLines/>
      <w:spacing w:before="360" w:after="80"/>
      <w:outlineLvl w:val="0"/>
    </w:pPr>
    <w:rPr>
      <w:rFonts w:ascii="Aptos Display" w:hAnsi="Aptos Display" w:eastAsia="" w:cs="" w:asciiTheme="majorHAnsi" w:cstheme="majorBidi" w:eastAsiaTheme="majorEastAsia" w:hAnsiTheme="majorHAnsi"/>
      <w:color w:val="0F4761" w:themeColor="accent1" w:themeShade="bf"/>
      <w:sz w:val="40"/>
      <w:szCs w:val="40"/>
    </w:rPr>
  </w:style>
  <w:style w:type="paragraph" w:styleId="Heading2">
    <w:name w:val="Heading 2"/>
    <w:basedOn w:val="Normal"/>
    <w:next w:val="Normal"/>
    <w:link w:val="Heading2Char"/>
    <w:uiPriority w:val="9"/>
    <w:unhideWhenUsed/>
    <w:qFormat/>
    <w:pPr>
      <w:keepNext w:val="true"/>
      <w:keepLines/>
      <w:spacing w:before="160" w:after="80"/>
      <w:outlineLvl w:val="1"/>
    </w:pPr>
    <w:rPr>
      <w:rFonts w:ascii="Aptos Display" w:hAnsi="Aptos Display" w:eastAsia="" w:cs="" w:asciiTheme="majorHAnsi" w:cstheme="majorBidi" w:eastAsiaTheme="majorEastAsia" w:hAnsiTheme="majorHAnsi"/>
      <w:color w:val="0F4761" w:themeColor="accent1" w:themeShade="bf"/>
      <w:sz w:val="32"/>
      <w:szCs w:val="32"/>
    </w:rPr>
  </w:style>
  <w:style w:type="paragraph" w:styleId="Heading3">
    <w:name w:val="Heading 3"/>
    <w:basedOn w:val="Normal"/>
    <w:next w:val="Normal"/>
    <w:link w:val="Heading3Char"/>
    <w:uiPriority w:val="9"/>
    <w:unhideWhenUsed/>
    <w:qFormat/>
    <w:pPr>
      <w:keepNext w:val="true"/>
      <w:keepLines/>
      <w:spacing w:before="160" w:after="80"/>
      <w:outlineLvl w:val="2"/>
    </w:pPr>
    <w:rPr>
      <w:rFonts w:eastAsia="" w:cs="" w:cstheme="majorBidi" w:eastAsiaTheme="majorEastAsia"/>
      <w:color w:val="0F4761" w:themeColor="accent1" w:themeShade="bf"/>
      <w:sz w:val="28"/>
      <w:szCs w:val="28"/>
    </w:rPr>
  </w:style>
  <w:style w:type="paragraph" w:styleId="Heading4">
    <w:name w:val="Heading 4"/>
    <w:basedOn w:val="Normal"/>
    <w:next w:val="Normal"/>
    <w:link w:val="Heading4Char"/>
    <w:uiPriority w:val="9"/>
    <w:unhideWhenUsed/>
    <w:qFormat/>
    <w:pPr>
      <w:keepNext w:val="true"/>
      <w:keepLines/>
      <w:spacing w:before="80" w:after="40"/>
      <w:outlineLvl w:val="3"/>
    </w:pPr>
    <w:rPr>
      <w:rFonts w:eastAsia="" w:cs="" w:cstheme="majorBidi" w:eastAsiaTheme="majorEastAsia"/>
      <w:i/>
      <w:iCs/>
      <w:color w:val="0F4761" w:themeColor="accent1" w:themeShade="bf"/>
    </w:rPr>
  </w:style>
  <w:style w:type="paragraph" w:styleId="Heading5">
    <w:name w:val="Heading 5"/>
    <w:basedOn w:val="Normal"/>
    <w:next w:val="Normal"/>
    <w:link w:val="Heading5Char"/>
    <w:uiPriority w:val="9"/>
    <w:unhideWhenUsed/>
    <w:qFormat/>
    <w:pPr>
      <w:keepNext w:val="true"/>
      <w:keepLines/>
      <w:spacing w:before="80" w:after="40"/>
      <w:outlineLvl w:val="4"/>
    </w:pPr>
    <w:rPr>
      <w:rFonts w:eastAsia="" w:cs="" w:cstheme="majorBidi" w:eastAsiaTheme="majorEastAsia"/>
      <w:color w:val="0F4761" w:themeColor="accent1" w:themeShade="bf"/>
    </w:rPr>
  </w:style>
  <w:style w:type="paragraph" w:styleId="Heading6">
    <w:name w:val="Heading 6"/>
    <w:basedOn w:val="Normal"/>
    <w:next w:val="Normal"/>
    <w:link w:val="Heading6Char"/>
    <w:uiPriority w:val="9"/>
    <w:unhideWhenUsed/>
    <w:qFormat/>
    <w:pPr>
      <w:keepNext w:val="true"/>
      <w:keepLines/>
      <w:spacing w:before="40" w:after="0"/>
      <w:outlineLvl w:val="5"/>
    </w:pPr>
    <w:rPr>
      <w:rFonts w:eastAsia="" w:cs="" w:cstheme="majorBidi" w:eastAsiaTheme="majorEastAsia"/>
      <w:i/>
      <w:iCs/>
      <w:color w:val="595959" w:themeColor="text1" w:themeTint="a6"/>
    </w:rPr>
  </w:style>
  <w:style w:type="paragraph" w:styleId="Heading7">
    <w:name w:val="Heading 7"/>
    <w:basedOn w:val="Normal"/>
    <w:next w:val="Normal"/>
    <w:link w:val="Heading7Char"/>
    <w:uiPriority w:val="9"/>
    <w:unhideWhenUsed/>
    <w:qFormat/>
    <w:pPr>
      <w:keepNext w:val="true"/>
      <w:keepLines/>
      <w:spacing w:before="40" w:after="0"/>
      <w:outlineLvl w:val="6"/>
    </w:pPr>
    <w:rPr>
      <w:rFonts w:eastAsia="" w:cs="" w:cstheme="majorBidi" w:eastAsiaTheme="majorEastAsia"/>
      <w:color w:val="595959" w:themeColor="text1" w:themeTint="a6"/>
    </w:rPr>
  </w:style>
  <w:style w:type="paragraph" w:styleId="Heading8">
    <w:name w:val="Heading 8"/>
    <w:basedOn w:val="Normal"/>
    <w:next w:val="Normal"/>
    <w:link w:val="Heading8Char"/>
    <w:uiPriority w:val="9"/>
    <w:unhideWhenUsed/>
    <w:qFormat/>
    <w:pPr>
      <w:keepNext w:val="true"/>
      <w:keepLines/>
      <w:spacing w:before="0" w:after="0"/>
      <w:outlineLvl w:val="7"/>
    </w:pPr>
    <w:rPr>
      <w:rFonts w:eastAsia="" w:cs="" w:cstheme="majorBidi" w:eastAsiaTheme="majorEastAsia"/>
      <w:i/>
      <w:iCs/>
      <w:color w:val="272727" w:themeColor="text1" w:themeTint="d8"/>
    </w:rPr>
  </w:style>
  <w:style w:type="paragraph" w:styleId="Heading9">
    <w:name w:val="Heading 9"/>
    <w:basedOn w:val="Normal"/>
    <w:next w:val="Normal"/>
    <w:link w:val="Heading9Char"/>
    <w:uiPriority w:val="9"/>
    <w:unhideWhenUsed/>
    <w:qFormat/>
    <w:pPr>
      <w:keepNext w:val="true"/>
      <w:keepLines/>
      <w:spacing w:before="0" w:after="0"/>
      <w:outlineLvl w:val="8"/>
    </w:pPr>
    <w:rPr>
      <w:rFonts w:eastAsia="" w:cs=""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Pr>
      <w:rFonts w:ascii="Aptos Display" w:hAnsi="Aptos Display" w:eastAsia="" w:cs="" w:asciiTheme="majorHAnsi" w:cstheme="majorBidi" w:eastAsiaTheme="majorEastAsia" w:hAnsiTheme="majorHAnsi"/>
      <w:color w:val="0F4761" w:themeColor="accent1" w:themeShade="bf"/>
      <w:sz w:val="40"/>
      <w:szCs w:val="40"/>
    </w:rPr>
  </w:style>
  <w:style w:type="character" w:styleId="Heading2Char" w:customStyle="1">
    <w:name w:val="Heading 2 Char"/>
    <w:basedOn w:val="DefaultParagraphFont"/>
    <w:link w:val="Heading2"/>
    <w:uiPriority w:val="9"/>
    <w:qFormat/>
    <w:rPr>
      <w:rFonts w:ascii="Aptos Display" w:hAnsi="Aptos Display" w:eastAsia="" w:cs="" w:asciiTheme="majorHAnsi" w:cstheme="majorBidi" w:eastAsiaTheme="majorEastAsia" w:hAnsiTheme="majorHAnsi"/>
      <w:color w:val="0F4761" w:themeColor="accent1" w:themeShade="bf"/>
      <w:sz w:val="32"/>
      <w:szCs w:val="32"/>
    </w:rPr>
  </w:style>
  <w:style w:type="character" w:styleId="Heading3Char" w:customStyle="1">
    <w:name w:val="Heading 3 Char"/>
    <w:basedOn w:val="DefaultParagraphFont"/>
    <w:link w:val="Heading3"/>
    <w:uiPriority w:val="9"/>
    <w:qFormat/>
    <w:rPr>
      <w:rFonts w:eastAsia="" w:cs="" w:cstheme="majorBidi" w:eastAsiaTheme="majorEastAsia"/>
      <w:color w:val="0F4761" w:themeColor="accent1" w:themeShade="bf"/>
      <w:sz w:val="28"/>
      <w:szCs w:val="28"/>
    </w:rPr>
  </w:style>
  <w:style w:type="character" w:styleId="Heading4Char" w:customStyle="1">
    <w:name w:val="Heading 4 Char"/>
    <w:basedOn w:val="DefaultParagraphFont"/>
    <w:link w:val="Heading4"/>
    <w:uiPriority w:val="9"/>
    <w:qFormat/>
    <w:rPr>
      <w:rFonts w:eastAsia="" w:cs="" w:cstheme="majorBidi" w:eastAsiaTheme="majorEastAsia"/>
      <w:i/>
      <w:iCs/>
      <w:color w:val="0F4761" w:themeColor="accent1" w:themeShade="bf"/>
    </w:rPr>
  </w:style>
  <w:style w:type="character" w:styleId="Heading5Char" w:customStyle="1">
    <w:name w:val="Heading 5 Char"/>
    <w:basedOn w:val="DefaultParagraphFont"/>
    <w:link w:val="Heading5"/>
    <w:uiPriority w:val="9"/>
    <w:qFormat/>
    <w:rPr>
      <w:rFonts w:eastAsia="" w:cs="" w:cstheme="majorBidi" w:eastAsiaTheme="majorEastAsia"/>
      <w:color w:val="0F4761" w:themeColor="accent1" w:themeShade="bf"/>
    </w:rPr>
  </w:style>
  <w:style w:type="character" w:styleId="Heading6Char" w:customStyle="1">
    <w:name w:val="Heading 6 Char"/>
    <w:basedOn w:val="DefaultParagraphFont"/>
    <w:link w:val="Heading6"/>
    <w:uiPriority w:val="9"/>
    <w:qFormat/>
    <w:rPr>
      <w:rFonts w:eastAsia="" w:cs="" w:cstheme="majorBidi" w:eastAsiaTheme="majorEastAsia"/>
      <w:i/>
      <w:iCs/>
      <w:color w:val="595959" w:themeColor="text1" w:themeTint="a6"/>
    </w:rPr>
  </w:style>
  <w:style w:type="character" w:styleId="Heading7Char" w:customStyle="1">
    <w:name w:val="Heading 7 Char"/>
    <w:basedOn w:val="DefaultParagraphFont"/>
    <w:link w:val="Heading7"/>
    <w:uiPriority w:val="9"/>
    <w:qFormat/>
    <w:rPr>
      <w:rFonts w:eastAsia="" w:cs="" w:cstheme="majorBidi" w:eastAsiaTheme="majorEastAsia"/>
      <w:color w:val="595959" w:themeColor="text1" w:themeTint="a6"/>
    </w:rPr>
  </w:style>
  <w:style w:type="character" w:styleId="Heading8Char" w:customStyle="1">
    <w:name w:val="Heading 8 Char"/>
    <w:basedOn w:val="DefaultParagraphFont"/>
    <w:link w:val="Heading8"/>
    <w:uiPriority w:val="9"/>
    <w:qFormat/>
    <w:rPr>
      <w:rFonts w:eastAsia="" w:cs="" w:cstheme="majorBidi" w:eastAsiaTheme="majorEastAsia"/>
      <w:i/>
      <w:iCs/>
      <w:color w:val="272727" w:themeColor="text1" w:themeTint="d8"/>
    </w:rPr>
  </w:style>
  <w:style w:type="character" w:styleId="Heading9Char" w:customStyle="1">
    <w:name w:val="Heading 9 Char"/>
    <w:basedOn w:val="DefaultParagraphFont"/>
    <w:link w:val="Heading9"/>
    <w:uiPriority w:val="9"/>
    <w:qFormat/>
    <w:rPr>
      <w:rFonts w:eastAsia="" w:cs="" w:cstheme="majorBidi" w:eastAsiaTheme="majorEastAsia"/>
      <w:color w:val="272727" w:themeColor="text1" w:themeTint="d8"/>
    </w:rPr>
  </w:style>
  <w:style w:type="character" w:styleId="TitleChar" w:customStyle="1">
    <w:name w:val="Title Char"/>
    <w:basedOn w:val="DefaultParagraphFont"/>
    <w:link w:val="Title"/>
    <w:uiPriority w:val="10"/>
    <w:qFormat/>
    <w:rPr>
      <w:rFonts w:ascii="Aptos Display" w:hAnsi="Aptos Display"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Pr>
      <w:rFonts w:eastAsia="" w:cs="" w:cstheme="majorBidi" w:eastAsiaTheme="majorEastAsia"/>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qFormat/>
    <w:rPr>
      <w:i/>
      <w:iCs/>
      <w:color w:val="404040" w:themeColor="text1" w:themeTint="bf"/>
    </w:rPr>
  </w:style>
  <w:style w:type="character" w:styleId="IntenseQuoteChar" w:customStyle="1">
    <w:name w:val="Intense Quote Char"/>
    <w:basedOn w:val="DefaultParagraphFont"/>
    <w:link w:val="IntenseQuote"/>
    <w:uiPriority w:val="30"/>
    <w:qFormat/>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InternetLink">
    <w:name w:val="Internet Link"/>
    <w:basedOn w:val="DefaultParagraphFont"/>
    <w:uiPriority w:val="99"/>
    <w:unhideWhenUsed/>
    <w:rsid w:val="6fafe8de"/>
    <w:rPr>
      <w:color w:val="467886"/>
      <w:u w:val="single"/>
    </w:rPr>
  </w:style>
  <w:style w:type="character" w:styleId="ListLabel1">
    <w:name w:val="ListLabel 1"/>
    <w:qFormat/>
    <w:rPr>
      <w:rFonts w:ascii="Arial" w:hAnsi="Arial" w:eastAsia="Arial" w:cs="Arial"/>
      <w:color w:val="000000" w:themeColor="text1" w:themeShade="ff" w:themeTint="ff"/>
      <w:sz w:val="22"/>
      <w:szCs w:val="22"/>
      <w:lang w:val="en-GB"/>
    </w:rPr>
  </w:style>
  <w:style w:type="character" w:styleId="ListLabel2">
    <w:name w:val="ListLabel 2"/>
    <w:qFormat/>
    <w:rPr>
      <w:rFonts w:ascii="Arial" w:hAnsi="Arial" w:eastAsia="Arial" w:cs="Arial"/>
      <w:i/>
      <w:iCs/>
      <w:color w:val="000000" w:themeColor="text1" w:themeShade="ff" w:themeTint="ff"/>
      <w:sz w:val="22"/>
      <w:szCs w:val="22"/>
      <w:lang w:val="en-US"/>
    </w:rPr>
  </w:style>
  <w:style w:type="character" w:styleId="ListLabel3">
    <w:name w:val="ListLabel 3"/>
    <w:qFormat/>
    <w:rPr>
      <w:rFonts w:ascii="Arial" w:hAnsi="Arial" w:eastAsia="Arial" w:cs="Arial"/>
      <w:sz w:val="22"/>
      <w:szCs w:val="22"/>
      <w:lang w:val="en-GB"/>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Normal"/>
    <w:link w:val="TitleChar"/>
    <w:uiPriority w:val="10"/>
    <w:qFormat/>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pPr/>
    <w:rPr>
      <w:rFonts w:eastAsia="" w:cs=""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Contents1">
    <w:name w:val="TOC 1"/>
    <w:basedOn w:val="Normal"/>
    <w:next w:val="Normal"/>
    <w:uiPriority w:val="39"/>
    <w:unhideWhenUsed/>
    <w:rsid w:val="6fafe8de"/>
    <w:pPr>
      <w:spacing w:before="0" w:after="100"/>
    </w:pPr>
    <w:rPr/>
  </w:style>
  <w:style w:type="paragraph" w:styleId="Header">
    <w:name w:val="Header"/>
    <w:basedOn w:val="Normal"/>
    <w:uiPriority w:val="99"/>
    <w:unhideWhenUsed/>
    <w:rsid w:val="6fafe8de"/>
    <w:pPr>
      <w:tabs>
        <w:tab w:val="clear" w:pos="720"/>
        <w:tab w:val="center" w:pos="4680" w:leader="none"/>
        <w:tab w:val="right" w:pos="9360" w:leader="none"/>
      </w:tabs>
      <w:spacing w:lineRule="auto" w:line="240" w:before="0" w:after="0"/>
    </w:pPr>
    <w:rPr/>
  </w:style>
  <w:style w:type="paragraph" w:styleId="Footer">
    <w:name w:val="Footer"/>
    <w:basedOn w:val="Normal"/>
    <w:uiPriority w:val="99"/>
    <w:unhideWhenUsed/>
    <w:rsid w:val="6fafe8de"/>
    <w:pPr>
      <w:tabs>
        <w:tab w:val="clear" w:pos="720"/>
        <w:tab w:val="center" w:pos="4680" w:leader="none"/>
        <w:tab w:val="right" w:pos="9360" w:leader="none"/>
      </w:tabs>
      <w:spacing w:lineRule="auto" w:line="240" w:before="0" w:after="0"/>
    </w:pPr>
    <w:rPr/>
  </w:style>
  <w:style w:type="paragraph" w:styleId="NoSpacing">
    <w:name w:val="No Spacing"/>
    <w:uiPriority w:val="1"/>
    <w:qFormat/>
    <w:rsid w:val="6fafe8de"/>
    <w:pPr>
      <w:widowControl/>
      <w:bidi w:val="0"/>
      <w:spacing w:lineRule="auto" w:line="278" w:before="0" w:after="0"/>
      <w:jc w:val="left"/>
    </w:pPr>
    <w:rPr>
      <w:rFonts w:ascii="Aptos" w:hAnsi="Aptos" w:eastAsia="" w:cs="" w:asciiTheme="minorHAnsi" w:cstheme="minorBidi" w:eastAsiaTheme="minorEastAsia" w:hAnsiTheme="minorHAnsi"/>
      <w:color w:val="auto"/>
      <w:kern w:val="0"/>
      <w:sz w:val="24"/>
      <w:szCs w:val="24"/>
      <w:lang w:val="en-GB" w:eastAsia="ja-JP" w:bidi="ar-SA"/>
    </w:rPr>
  </w:style>
  <w:style w:type="paragraph" w:styleId="Quotations">
    <w:name w:val="Quotations"/>
    <w:basedOn w:val="Normal"/>
    <w:qFormat/>
    <w:pPr>
      <w:spacing w:before="0" w:after="283"/>
      <w:ind w:left="567" w:right="567"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fb4123"/>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hyperlink" Target="https://doi.org/10.32674/edk71x45" TargetMode="External"/><Relationship Id="rId6" Type="http://schemas.openxmlformats.org/officeDocument/2006/relationships/hyperlink" Target="https://www.sussex.ac.uk/skills-hub/writing-and-assessments/reflective-writing" TargetMode="External"/><Relationship Id="rId7" Type="http://schemas.openxmlformats.org/officeDocument/2006/relationships/hyperlink" Target="https://www.spica.com/blog/time-management-techniques" TargetMode="External"/><Relationship Id="rId8" Type="http://schemas.openxmlformats.org/officeDocument/2006/relationships/footer" Target="footer3.xml"/><Relationship Id="rId9" Type="http://schemas.openxmlformats.org/officeDocument/2006/relationships/footer" Target="footer4.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Application>Neat_Office/6.2.8.2$Windows_x86 LibreOffice_project/</Application>
  <Pages>6</Pages>
  <Words>1020</Words>
  <Characters>5666</Characters>
  <CharactersWithSpaces>6665</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2025-04-17T16:53:02Z</dcterms:created>
  <dc:creator>Diana Hitel (2417453)</dc:creator>
  <dc:description/>
  <dc:language>en-US</dc:language>
  <cp:lastModifiedBy/>
  <dcterms:modified xsi:type="dcterms:W3CDTF">2025-04-27T20:32:07Z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