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BE936" w14:textId="19BB3D21" w:rsidR="00FD0F7A" w:rsidRPr="00AC1578" w:rsidRDefault="00D507CC">
      <w:pPr>
        <w:spacing w:line="360" w:lineRule="auto"/>
        <w:jc w:val="center"/>
        <w:rPr>
          <w:b/>
          <w:color w:val="000000" w:themeColor="text1"/>
          <w:sz w:val="32"/>
          <w:szCs w:val="32"/>
          <w:lang w:val="en-GB"/>
        </w:rPr>
      </w:pPr>
      <w:r w:rsidRPr="00AC1578">
        <w:rPr>
          <w:noProof/>
          <w:color w:val="000000" w:themeColor="text1"/>
          <w:lang w:val="en-GB"/>
        </w:rPr>
        <w:drawing>
          <wp:inline distT="0" distB="0" distL="0" distR="0" wp14:anchorId="3F24CADE" wp14:editId="0187831D">
            <wp:extent cx="3295650" cy="1238250"/>
            <wp:effectExtent l="0" t="0" r="0" b="0"/>
            <wp:docPr id="15407292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729250" name=""/>
                    <pic:cNvPicPr/>
                  </pic:nvPicPr>
                  <pic:blipFill>
                    <a:blip r:embed="rId7"/>
                    <a:stretch>
                      <a:fillRect/>
                    </a:stretch>
                  </pic:blipFill>
                  <pic:spPr>
                    <a:xfrm>
                      <a:off x="0" y="0"/>
                      <a:ext cx="3295650" cy="1238250"/>
                    </a:xfrm>
                    <a:prstGeom prst="rect">
                      <a:avLst/>
                    </a:prstGeom>
                  </pic:spPr>
                </pic:pic>
              </a:graphicData>
            </a:graphic>
          </wp:inline>
        </w:drawing>
      </w:r>
    </w:p>
    <w:p w14:paraId="62572FEC" w14:textId="77777777" w:rsidR="00D507CC" w:rsidRPr="00AC1578" w:rsidRDefault="00D507CC" w:rsidP="00D507CC">
      <w:pPr>
        <w:spacing w:before="0" w:line="360" w:lineRule="auto"/>
        <w:jc w:val="center"/>
        <w:rPr>
          <w:b/>
          <w:color w:val="000000" w:themeColor="text1"/>
          <w:sz w:val="32"/>
          <w:szCs w:val="32"/>
          <w:lang w:val="en-GB"/>
        </w:rPr>
      </w:pPr>
    </w:p>
    <w:p w14:paraId="74693A7F" w14:textId="00B607D5" w:rsidR="00D507CC" w:rsidRPr="00AC1578" w:rsidRDefault="00D507CC" w:rsidP="00D507CC">
      <w:pPr>
        <w:spacing w:before="0" w:line="360" w:lineRule="auto"/>
        <w:jc w:val="center"/>
        <w:rPr>
          <w:b/>
          <w:color w:val="000000" w:themeColor="text1"/>
          <w:sz w:val="32"/>
          <w:szCs w:val="32"/>
          <w:lang w:val="en-GB"/>
        </w:rPr>
      </w:pPr>
      <w:r w:rsidRPr="00AC1578">
        <w:rPr>
          <w:b/>
          <w:color w:val="000000" w:themeColor="text1"/>
          <w:sz w:val="32"/>
          <w:szCs w:val="32"/>
          <w:lang w:val="en-GB"/>
        </w:rPr>
        <w:t>Academic Discipline of Hospitality &amp; Tourism Management</w:t>
      </w:r>
    </w:p>
    <w:p w14:paraId="26F76BBA" w14:textId="03F6219C" w:rsidR="00FD0F7A" w:rsidRPr="00AC1578" w:rsidRDefault="00D507CC" w:rsidP="00D507CC">
      <w:pPr>
        <w:spacing w:before="0" w:line="360" w:lineRule="auto"/>
        <w:jc w:val="center"/>
        <w:rPr>
          <w:b/>
          <w:color w:val="000000" w:themeColor="text1"/>
          <w:sz w:val="32"/>
          <w:szCs w:val="32"/>
          <w:lang w:val="en-GB"/>
        </w:rPr>
      </w:pPr>
      <w:r w:rsidRPr="00AC1578">
        <w:rPr>
          <w:b/>
          <w:color w:val="000000" w:themeColor="text1"/>
          <w:sz w:val="32"/>
          <w:szCs w:val="32"/>
          <w:lang w:val="en-GB"/>
        </w:rPr>
        <w:t>BA International Hotel Management</w:t>
      </w:r>
    </w:p>
    <w:p w14:paraId="7CEC7AE2" w14:textId="0F291A4E" w:rsidR="00FD0F7A" w:rsidRPr="00AC1578" w:rsidRDefault="00D507CC">
      <w:pPr>
        <w:spacing w:line="360" w:lineRule="auto"/>
        <w:jc w:val="center"/>
        <w:rPr>
          <w:b/>
          <w:color w:val="000000" w:themeColor="text1"/>
          <w:sz w:val="32"/>
          <w:szCs w:val="32"/>
          <w:lang w:val="en-GB"/>
        </w:rPr>
      </w:pPr>
      <w:r w:rsidRPr="00AC1578">
        <w:rPr>
          <w:b/>
          <w:color w:val="000000" w:themeColor="text1"/>
          <w:sz w:val="32"/>
          <w:szCs w:val="32"/>
          <w:lang w:val="en-GB"/>
        </w:rPr>
        <w:t xml:space="preserve"> </w:t>
      </w:r>
    </w:p>
    <w:p w14:paraId="08E1A40D" w14:textId="77777777" w:rsidR="00D507CC" w:rsidRPr="00240DA0" w:rsidRDefault="00D507CC" w:rsidP="00D507CC">
      <w:pPr>
        <w:spacing w:line="360" w:lineRule="auto"/>
        <w:jc w:val="center"/>
        <w:rPr>
          <w:b/>
          <w:i/>
          <w:iCs/>
          <w:color w:val="000000" w:themeColor="text1"/>
          <w:sz w:val="32"/>
          <w:szCs w:val="32"/>
          <w:lang w:val="en-GB"/>
        </w:rPr>
      </w:pPr>
      <w:r w:rsidRPr="00240DA0">
        <w:rPr>
          <w:b/>
          <w:i/>
          <w:iCs/>
          <w:color w:val="000000" w:themeColor="text1"/>
          <w:sz w:val="32"/>
          <w:szCs w:val="32"/>
          <w:lang w:val="en-GB"/>
        </w:rPr>
        <w:t>Research Title: The Impact of Service Timing on Customer Satisfaction during Events: A Case of Priory Hotel Hitchin</w:t>
      </w:r>
      <w:bookmarkStart w:id="0" w:name="_5ouh7ulp4k99" w:colFirst="0" w:colLast="0"/>
      <w:bookmarkEnd w:id="0"/>
    </w:p>
    <w:p w14:paraId="7EC3BE51" w14:textId="77777777" w:rsidR="00D507CC" w:rsidRPr="00240DA0" w:rsidRDefault="00D507CC" w:rsidP="00D507CC">
      <w:pPr>
        <w:spacing w:before="0" w:line="360" w:lineRule="auto"/>
        <w:jc w:val="center"/>
        <w:rPr>
          <w:b/>
          <w:color w:val="000000" w:themeColor="text1"/>
          <w:sz w:val="32"/>
          <w:szCs w:val="32"/>
          <w:lang w:val="en-GB"/>
        </w:rPr>
      </w:pPr>
    </w:p>
    <w:p w14:paraId="7B4978FD" w14:textId="77777777" w:rsidR="00D507CC" w:rsidRPr="00240DA0" w:rsidRDefault="00D507CC" w:rsidP="00D507CC">
      <w:pPr>
        <w:spacing w:before="0" w:line="360" w:lineRule="auto"/>
        <w:jc w:val="center"/>
        <w:rPr>
          <w:b/>
          <w:color w:val="000000" w:themeColor="text1"/>
          <w:sz w:val="32"/>
          <w:szCs w:val="32"/>
          <w:lang w:val="en-GB"/>
        </w:rPr>
      </w:pPr>
    </w:p>
    <w:p w14:paraId="33662124" w14:textId="5DE33BD5" w:rsidR="00D507CC" w:rsidRPr="00AC1578" w:rsidRDefault="00D507CC" w:rsidP="00D507CC">
      <w:pPr>
        <w:spacing w:before="0" w:line="360" w:lineRule="auto"/>
        <w:jc w:val="center"/>
        <w:rPr>
          <w:b/>
          <w:color w:val="000000" w:themeColor="text1"/>
          <w:sz w:val="28"/>
          <w:szCs w:val="28"/>
          <w:lang w:val="en-GB"/>
        </w:rPr>
      </w:pPr>
      <w:r w:rsidRPr="00AC1578">
        <w:rPr>
          <w:b/>
          <w:color w:val="000000" w:themeColor="text1"/>
          <w:sz w:val="28"/>
          <w:szCs w:val="28"/>
          <w:lang w:val="en-GB"/>
        </w:rPr>
        <w:t>Student Name:</w:t>
      </w:r>
      <w:r w:rsidR="00240DA0">
        <w:rPr>
          <w:b/>
          <w:color w:val="000000" w:themeColor="text1"/>
          <w:sz w:val="28"/>
          <w:szCs w:val="28"/>
          <w:lang w:val="en-GB"/>
        </w:rPr>
        <w:t xml:space="preserve"> Gina Stefanuta</w:t>
      </w:r>
    </w:p>
    <w:p w14:paraId="6659CFAD" w14:textId="34C1BC70" w:rsidR="00D507CC" w:rsidRPr="00AC1578" w:rsidRDefault="00D507CC" w:rsidP="00D507CC">
      <w:pPr>
        <w:spacing w:before="0" w:line="360" w:lineRule="auto"/>
        <w:jc w:val="center"/>
        <w:rPr>
          <w:b/>
          <w:color w:val="000000" w:themeColor="text1"/>
          <w:sz w:val="28"/>
          <w:szCs w:val="28"/>
          <w:lang w:val="en-GB"/>
        </w:rPr>
      </w:pPr>
      <w:r w:rsidRPr="00AC1578">
        <w:rPr>
          <w:b/>
          <w:color w:val="000000" w:themeColor="text1"/>
          <w:sz w:val="28"/>
          <w:szCs w:val="28"/>
          <w:lang w:val="en-GB"/>
        </w:rPr>
        <w:t>Student ID:</w:t>
      </w:r>
      <w:r w:rsidR="00240DA0">
        <w:rPr>
          <w:b/>
          <w:color w:val="000000" w:themeColor="text1"/>
          <w:sz w:val="28"/>
          <w:szCs w:val="28"/>
          <w:lang w:val="en-GB"/>
        </w:rPr>
        <w:t xml:space="preserve"> 2120011</w:t>
      </w:r>
    </w:p>
    <w:p w14:paraId="166D7B54" w14:textId="77839CF3" w:rsidR="00D507CC" w:rsidRPr="00AC1578" w:rsidRDefault="00D507CC" w:rsidP="00D507CC">
      <w:pPr>
        <w:spacing w:before="0" w:line="360" w:lineRule="auto"/>
        <w:jc w:val="center"/>
        <w:rPr>
          <w:b/>
          <w:color w:val="000000" w:themeColor="text1"/>
          <w:sz w:val="28"/>
          <w:szCs w:val="28"/>
          <w:lang w:val="en-GB"/>
        </w:rPr>
      </w:pPr>
      <w:r w:rsidRPr="00AC1578">
        <w:rPr>
          <w:b/>
          <w:color w:val="000000" w:themeColor="text1"/>
          <w:sz w:val="28"/>
          <w:szCs w:val="28"/>
          <w:lang w:val="en-GB"/>
        </w:rPr>
        <w:t>Module Name: Hotel Placement Research Project</w:t>
      </w:r>
    </w:p>
    <w:p w14:paraId="4BD7A56E" w14:textId="77777777" w:rsidR="00D507CC" w:rsidRPr="00AC1578" w:rsidRDefault="00D507CC" w:rsidP="00D507CC">
      <w:pPr>
        <w:spacing w:before="0" w:line="360" w:lineRule="auto"/>
        <w:jc w:val="center"/>
        <w:rPr>
          <w:b/>
          <w:color w:val="000000" w:themeColor="text1"/>
          <w:sz w:val="28"/>
          <w:szCs w:val="28"/>
          <w:lang w:val="en-GB"/>
        </w:rPr>
      </w:pPr>
      <w:r w:rsidRPr="00AC1578">
        <w:rPr>
          <w:b/>
          <w:color w:val="000000" w:themeColor="text1"/>
          <w:sz w:val="28"/>
          <w:szCs w:val="28"/>
          <w:lang w:val="en-GB"/>
        </w:rPr>
        <w:t>Module Code: BMIH6008</w:t>
      </w:r>
    </w:p>
    <w:p w14:paraId="331B6FA1" w14:textId="53C59626" w:rsidR="00D507CC" w:rsidRPr="00AC1578" w:rsidRDefault="00240DA0" w:rsidP="00D507CC">
      <w:pPr>
        <w:spacing w:before="0" w:line="360" w:lineRule="auto"/>
        <w:jc w:val="center"/>
        <w:rPr>
          <w:b/>
          <w:color w:val="000000" w:themeColor="text1"/>
          <w:sz w:val="28"/>
          <w:szCs w:val="28"/>
          <w:lang w:val="en-GB"/>
        </w:rPr>
      </w:pPr>
      <w:r>
        <w:rPr>
          <w:b/>
          <w:color w:val="000000" w:themeColor="text1"/>
          <w:sz w:val="28"/>
          <w:szCs w:val="28"/>
          <w:lang w:val="en-GB"/>
        </w:rPr>
        <w:t>Module Lead: Dr. Ernest</w:t>
      </w:r>
      <w:r w:rsidR="00EE0672">
        <w:rPr>
          <w:b/>
          <w:color w:val="000000" w:themeColor="text1"/>
          <w:sz w:val="28"/>
          <w:szCs w:val="28"/>
          <w:lang w:val="en-GB"/>
        </w:rPr>
        <w:t xml:space="preserve"> Balutie</w:t>
      </w:r>
      <w:r>
        <w:rPr>
          <w:b/>
          <w:color w:val="000000" w:themeColor="text1"/>
          <w:sz w:val="28"/>
          <w:szCs w:val="28"/>
          <w:lang w:val="en-GB"/>
        </w:rPr>
        <w:t xml:space="preserve"> Wavei</w:t>
      </w:r>
    </w:p>
    <w:p w14:paraId="4622BF93" w14:textId="0F910A4C" w:rsidR="00D507CC" w:rsidRPr="00AC1578" w:rsidRDefault="00D507CC" w:rsidP="00D507CC">
      <w:pPr>
        <w:spacing w:before="0" w:line="360" w:lineRule="auto"/>
        <w:jc w:val="center"/>
        <w:rPr>
          <w:b/>
          <w:color w:val="000000" w:themeColor="text1"/>
          <w:sz w:val="28"/>
          <w:szCs w:val="28"/>
          <w:lang w:val="en-GB"/>
        </w:rPr>
      </w:pPr>
      <w:r w:rsidRPr="00AC1578">
        <w:rPr>
          <w:b/>
          <w:color w:val="000000" w:themeColor="text1"/>
          <w:sz w:val="28"/>
          <w:szCs w:val="28"/>
          <w:lang w:val="en-GB"/>
        </w:rPr>
        <w:t>Project Supervisor:</w:t>
      </w:r>
      <w:r w:rsidR="00240DA0">
        <w:rPr>
          <w:b/>
          <w:color w:val="000000" w:themeColor="text1"/>
          <w:sz w:val="28"/>
          <w:szCs w:val="28"/>
          <w:lang w:val="en-GB"/>
        </w:rPr>
        <w:t xml:space="preserve"> Ben Ka Po Chong</w:t>
      </w:r>
    </w:p>
    <w:p w14:paraId="3D50AEDF" w14:textId="1E7978F4" w:rsidR="007E76D3" w:rsidRPr="00AC1578" w:rsidRDefault="00D507CC" w:rsidP="00D507CC">
      <w:pPr>
        <w:spacing w:before="0" w:line="360" w:lineRule="auto"/>
        <w:jc w:val="center"/>
        <w:rPr>
          <w:b/>
          <w:color w:val="000000" w:themeColor="text1"/>
          <w:sz w:val="28"/>
          <w:szCs w:val="28"/>
          <w:lang w:val="en-GB"/>
        </w:rPr>
      </w:pPr>
      <w:r w:rsidRPr="00AC1578">
        <w:rPr>
          <w:b/>
          <w:color w:val="000000" w:themeColor="text1"/>
          <w:sz w:val="28"/>
          <w:szCs w:val="28"/>
          <w:lang w:val="en-GB"/>
        </w:rPr>
        <w:t>Date:</w:t>
      </w:r>
      <w:r w:rsidR="00240DA0">
        <w:rPr>
          <w:b/>
          <w:color w:val="000000" w:themeColor="text1"/>
          <w:sz w:val="28"/>
          <w:szCs w:val="28"/>
          <w:lang w:val="en-GB"/>
        </w:rPr>
        <w:t xml:space="preserve"> 11/06/2025</w:t>
      </w:r>
    </w:p>
    <w:p w14:paraId="5C59579A" w14:textId="77777777" w:rsidR="007E76D3" w:rsidRPr="00AC1578" w:rsidRDefault="007E76D3">
      <w:pPr>
        <w:rPr>
          <w:b/>
          <w:color w:val="000000" w:themeColor="text1"/>
          <w:sz w:val="28"/>
          <w:szCs w:val="28"/>
          <w:lang w:val="en-GB"/>
        </w:rPr>
      </w:pPr>
      <w:r w:rsidRPr="00AC1578">
        <w:rPr>
          <w:b/>
          <w:color w:val="000000" w:themeColor="text1"/>
          <w:sz w:val="28"/>
          <w:szCs w:val="28"/>
          <w:lang w:val="en-GB"/>
        </w:rPr>
        <w:br w:type="page"/>
      </w:r>
    </w:p>
    <w:p w14:paraId="1045116D" w14:textId="77777777" w:rsidR="007E76D3" w:rsidRPr="00AC1578" w:rsidRDefault="007E76D3" w:rsidP="008D0581">
      <w:pPr>
        <w:spacing w:before="0" w:after="240" w:line="360" w:lineRule="auto"/>
        <w:jc w:val="center"/>
        <w:rPr>
          <w:b/>
          <w:bCs/>
          <w:color w:val="000000" w:themeColor="text1"/>
          <w:lang w:val="en-GB"/>
        </w:rPr>
      </w:pPr>
      <w:r w:rsidRPr="00AC1578">
        <w:rPr>
          <w:b/>
          <w:bCs/>
          <w:color w:val="000000" w:themeColor="text1"/>
          <w:lang w:val="en-GB"/>
        </w:rPr>
        <w:lastRenderedPageBreak/>
        <w:t>DECLARATION</w:t>
      </w:r>
    </w:p>
    <w:p w14:paraId="7F40C5B3" w14:textId="77777777" w:rsidR="00C222BC" w:rsidRPr="00AC1578" w:rsidRDefault="008D0581" w:rsidP="007E76D3">
      <w:pPr>
        <w:spacing w:before="0" w:line="360" w:lineRule="auto"/>
        <w:rPr>
          <w:color w:val="000000" w:themeColor="text1"/>
          <w:lang w:val="en-GB"/>
        </w:rPr>
      </w:pPr>
      <w:r w:rsidRPr="00AC1578">
        <w:rPr>
          <w:color w:val="000000" w:themeColor="text1"/>
          <w:lang w:val="en-GB"/>
        </w:rPr>
        <w:t xml:space="preserve">I declare that this research project is my own original work. I completed this work autonomously with the help of my peers and lecturers. All information sources have been cited adequately. I have not employed any AI tools (e.g., ChatGPT, DeepSeek etc.). None of the work in this project has been copied or plagiarised from other sources. I understand that I am fully responsible for the accuracy and integrity of the work submitted. </w:t>
      </w:r>
    </w:p>
    <w:p w14:paraId="18FCD3AB" w14:textId="77777777" w:rsidR="00C222BC" w:rsidRPr="00AC1578" w:rsidRDefault="00C222BC">
      <w:pPr>
        <w:rPr>
          <w:color w:val="000000" w:themeColor="text1"/>
          <w:lang w:val="en-GB"/>
        </w:rPr>
      </w:pPr>
      <w:r w:rsidRPr="00AC1578">
        <w:rPr>
          <w:color w:val="000000" w:themeColor="text1"/>
          <w:lang w:val="en-GB"/>
        </w:rPr>
        <w:br w:type="page"/>
      </w:r>
    </w:p>
    <w:p w14:paraId="37017706" w14:textId="77777777" w:rsidR="00C222BC" w:rsidRPr="00AC1578" w:rsidRDefault="00C222BC" w:rsidP="0048381C">
      <w:pPr>
        <w:spacing w:before="0" w:after="240" w:line="360" w:lineRule="auto"/>
        <w:jc w:val="center"/>
        <w:rPr>
          <w:b/>
          <w:bCs/>
          <w:color w:val="000000" w:themeColor="text1"/>
          <w:lang w:val="en-GB"/>
        </w:rPr>
      </w:pPr>
      <w:r w:rsidRPr="00AC1578">
        <w:rPr>
          <w:b/>
          <w:bCs/>
          <w:color w:val="000000" w:themeColor="text1"/>
          <w:lang w:val="en-GB"/>
        </w:rPr>
        <w:lastRenderedPageBreak/>
        <w:t>ACKNOWLEDGEMENT</w:t>
      </w:r>
    </w:p>
    <w:p w14:paraId="2315C365" w14:textId="5282E53D" w:rsidR="00FD0F7A" w:rsidRPr="00AC1578" w:rsidRDefault="00C222BC" w:rsidP="007E76D3">
      <w:pPr>
        <w:spacing w:before="0" w:line="360" w:lineRule="auto"/>
        <w:rPr>
          <w:b/>
          <w:i/>
          <w:iCs/>
          <w:color w:val="000000" w:themeColor="text1"/>
          <w:sz w:val="32"/>
          <w:szCs w:val="32"/>
          <w:lang w:val="en-GB"/>
        </w:rPr>
      </w:pPr>
      <w:r w:rsidRPr="00AC1578">
        <w:rPr>
          <w:color w:val="000000" w:themeColor="text1"/>
          <w:lang w:val="en-GB"/>
        </w:rPr>
        <w:t xml:space="preserve">I want to begin by acknowledging everyone who has supported me during this research titled "The Impact of Service Timing on Customer Satisfaction in Events: A Case of Priory Hotel Hitchin". I would also like to give special thanks to my supervisor for their ongoing support and valuable comments which made it possible for me to improve the standard of writing and data collection throughout this research project. Finally, I would like to thank my family and friends for their support and encouragement, which all helped me fulfil required criteria and to also complete this research report within deadline. </w:t>
      </w:r>
      <w:r w:rsidR="00A65387" w:rsidRPr="00AC1578">
        <w:rPr>
          <w:color w:val="000000" w:themeColor="text1"/>
          <w:lang w:val="en-GB"/>
        </w:rPr>
        <w:br w:type="page"/>
      </w:r>
    </w:p>
    <w:p w14:paraId="14F5CDC4" w14:textId="47B0BBA1" w:rsidR="00FD0F7A" w:rsidRPr="00AC1578" w:rsidRDefault="007E76D3" w:rsidP="007E76D3">
      <w:pPr>
        <w:jc w:val="center"/>
        <w:rPr>
          <w:b/>
          <w:bCs/>
          <w:color w:val="000000" w:themeColor="text1"/>
          <w:lang w:val="en-GB"/>
        </w:rPr>
      </w:pPr>
      <w:r w:rsidRPr="00AC1578">
        <w:rPr>
          <w:b/>
          <w:bCs/>
          <w:color w:val="000000" w:themeColor="text1"/>
          <w:lang w:val="en-GB"/>
        </w:rPr>
        <w:lastRenderedPageBreak/>
        <w:t>ABSTRACT</w:t>
      </w:r>
    </w:p>
    <w:p w14:paraId="34E3840A" w14:textId="77777777" w:rsidR="00FD0F7A" w:rsidRPr="00AC1578" w:rsidRDefault="00A65387">
      <w:pPr>
        <w:spacing w:line="360" w:lineRule="auto"/>
        <w:rPr>
          <w:color w:val="000000" w:themeColor="text1"/>
          <w:lang w:val="en-GB"/>
        </w:rPr>
      </w:pPr>
      <w:r w:rsidRPr="00AC1578">
        <w:rPr>
          <w:color w:val="000000" w:themeColor="text1"/>
          <w:lang w:val="en-GB"/>
        </w:rPr>
        <w:t xml:space="preserve">This research assesses the relationship between prompt and efficient Service delivery and customer satisfaction in hospitality settings. The Priory Hotel Hitchin of the United Kingdom serves as a case study for this project, delivering professional, observational, qualitative and digital feedback data. The data acquired was analysed using netnographic techniques. Priory Hotel Hitchin provided an interesting operational context for studying the impact of service timings on the perceptions and experiences of customers. The main aim of the research is to critically assess how the timing of service request response and delivery influences guest satisfaction under high-pressure events. This task includes discovering the elements of service response and delivery, exploring the degrees of internal staff coordination and collaboration that enable effective operation and practice. The second goal of this research is to conduct a literary analysis of the optimum practices for managing service timing and guest expectations. The final objective is to provide time management recommendations for the development of future hospitality events and enhancing customer satisfaction. </w:t>
      </w:r>
    </w:p>
    <w:p w14:paraId="174D3114" w14:textId="77777777" w:rsidR="00FD0F7A" w:rsidRPr="00AC1578" w:rsidRDefault="00A65387">
      <w:pPr>
        <w:spacing w:line="360" w:lineRule="auto"/>
        <w:rPr>
          <w:color w:val="000000" w:themeColor="text1"/>
          <w:lang w:val="en-GB"/>
        </w:rPr>
      </w:pPr>
      <w:r w:rsidRPr="00AC1578">
        <w:rPr>
          <w:color w:val="000000" w:themeColor="text1"/>
          <w:lang w:val="en-GB"/>
        </w:rPr>
        <w:t xml:space="preserve">The findings for organised around three categories that reflected the primary research aims. The first major finding demonstrated the significance of perceived time and how it is related to customer satisfaction. Extended wait times were routinely linked to negative reviews and an emotional experience of dissatisfaction, especially in the event of no prior information during the wait. Secondly, several examples of staff coordination and communication between departments are often unreliable, creating significant bottlenecks and delays in service. The study also found that guest expectations were not often met in terms of timing and that there was a lack of free active communication, along with poorly synchronised service pacing among staff members. Finally, a thorough review of digital experience and feedback related to delays on public forums like TripAdvisor and Google reviews was conducted, examining the negative impact on the hotel's online reputation. In light of these findings, several recommendations were formulated to promote performance improvement. These recommendations included the appointment of an event service coordinator to oversee operations during major events, a set of structured pre-event and post-event briefings and the purchase of technology with facing tools to standardise the delivery intervals. </w:t>
      </w:r>
    </w:p>
    <w:p w14:paraId="07607DA6" w14:textId="77777777" w:rsidR="00FD0F7A" w:rsidRPr="00AC1578" w:rsidRDefault="00A65387">
      <w:pPr>
        <w:spacing w:line="360" w:lineRule="auto"/>
        <w:rPr>
          <w:color w:val="000000" w:themeColor="text1"/>
          <w:lang w:val="en-GB"/>
        </w:rPr>
      </w:pPr>
      <w:r w:rsidRPr="00AC1578">
        <w:rPr>
          <w:color w:val="000000" w:themeColor="text1"/>
          <w:lang w:val="en-GB"/>
        </w:rPr>
        <w:lastRenderedPageBreak/>
        <w:t>Overall, this research provides a significant contribution to understanding the operational challenges associated with running small to medium hospitality venues for large-scale events. By leveraging Service delivery to match guest expectations and improving internal operations, the Priory Hotel Hitchin has a significant ability to drive consumer satisfaction, improve event delivery and protect brand image. The recommendations stemming from this research are meaningful, actionable and designed for the operational realities of boutique, event-based organisations and provide a clear action-based road map to ongoing service improvement at hospitality institutions.</w:t>
      </w:r>
    </w:p>
    <w:p w14:paraId="1BC0F152" w14:textId="77777777" w:rsidR="00FD0F7A" w:rsidRPr="00AC1578" w:rsidRDefault="00A65387" w:rsidP="00D65C8B">
      <w:pPr>
        <w:pStyle w:val="Heading1"/>
        <w:rPr>
          <w:color w:val="000000" w:themeColor="text1"/>
        </w:rPr>
      </w:pPr>
      <w:bookmarkStart w:id="1" w:name="_3sc9zbhtke8u" w:colFirst="0" w:colLast="0"/>
      <w:bookmarkEnd w:id="1"/>
      <w:r w:rsidRPr="00AC1578">
        <w:rPr>
          <w:color w:val="000000" w:themeColor="text1"/>
        </w:rPr>
        <w:br w:type="page"/>
      </w:r>
    </w:p>
    <w:p w14:paraId="53F68A1D" w14:textId="77777777" w:rsidR="00FD0F7A" w:rsidRPr="00AC1578" w:rsidRDefault="00A65387">
      <w:pPr>
        <w:spacing w:line="360" w:lineRule="auto"/>
        <w:jc w:val="center"/>
        <w:rPr>
          <w:b/>
          <w:color w:val="000000" w:themeColor="text1"/>
          <w:sz w:val="28"/>
          <w:szCs w:val="28"/>
          <w:lang w:val="en-GB"/>
        </w:rPr>
      </w:pPr>
      <w:r w:rsidRPr="00AC1578">
        <w:rPr>
          <w:b/>
          <w:color w:val="000000" w:themeColor="text1"/>
          <w:sz w:val="28"/>
          <w:szCs w:val="28"/>
          <w:lang w:val="en-GB"/>
        </w:rPr>
        <w:lastRenderedPageBreak/>
        <w:t>Table of Contents</w:t>
      </w:r>
    </w:p>
    <w:sdt>
      <w:sdtPr>
        <w:rPr>
          <w:color w:val="000000" w:themeColor="text1"/>
          <w:lang w:val="en-GB"/>
        </w:rPr>
        <w:id w:val="-897589313"/>
        <w:docPartObj>
          <w:docPartGallery w:val="Table of Contents"/>
          <w:docPartUnique/>
        </w:docPartObj>
      </w:sdtPr>
      <w:sdtContent>
        <w:p w14:paraId="44C548AB" w14:textId="5C98D497" w:rsidR="003C38EE" w:rsidRPr="00AC1578" w:rsidRDefault="00A65387" w:rsidP="00F73F47">
          <w:pPr>
            <w:pStyle w:val="TOC1"/>
            <w:tabs>
              <w:tab w:val="right" w:leader="dot" w:pos="9350"/>
            </w:tabs>
            <w:spacing w:before="0" w:after="0" w:line="276" w:lineRule="auto"/>
            <w:rPr>
              <w:noProof/>
              <w:color w:val="000000" w:themeColor="text1"/>
              <w:lang w:val="en-GB"/>
            </w:rPr>
          </w:pPr>
          <w:r w:rsidRPr="00AC1578">
            <w:rPr>
              <w:color w:val="000000" w:themeColor="text1"/>
              <w:lang w:val="en-GB"/>
            </w:rPr>
            <w:fldChar w:fldCharType="begin"/>
          </w:r>
          <w:r w:rsidRPr="00AC1578">
            <w:rPr>
              <w:color w:val="000000" w:themeColor="text1"/>
              <w:lang w:val="en-GB"/>
            </w:rPr>
            <w:instrText xml:space="preserve"> TOC \h \u \z \t "Heading 1,1,Heading 2,2,Heading 3,3,Heading 4,4,Heading 5,5,Heading 6,6,"</w:instrText>
          </w:r>
          <w:r w:rsidRPr="00AC1578">
            <w:rPr>
              <w:color w:val="000000" w:themeColor="text1"/>
              <w:lang w:val="en-GB"/>
            </w:rPr>
            <w:fldChar w:fldCharType="separate"/>
          </w:r>
          <w:hyperlink w:anchor="_Toc198676717" w:history="1">
            <w:r w:rsidR="003C38EE" w:rsidRPr="00AC1578">
              <w:rPr>
                <w:rStyle w:val="Hyperlink"/>
                <w:noProof/>
                <w:color w:val="000000" w:themeColor="text1"/>
                <w:lang w:val="en-GB"/>
              </w:rPr>
              <w:t>CHAPTER 1: INTRODUCTION</w:t>
            </w:r>
            <w:r w:rsidR="003C38EE" w:rsidRPr="00AC1578">
              <w:rPr>
                <w:noProof/>
                <w:webHidden/>
                <w:color w:val="000000" w:themeColor="text1"/>
                <w:lang w:val="en-GB"/>
              </w:rPr>
              <w:tab/>
            </w:r>
            <w:r w:rsidR="003C38EE" w:rsidRPr="00AC1578">
              <w:rPr>
                <w:noProof/>
                <w:webHidden/>
                <w:color w:val="000000" w:themeColor="text1"/>
                <w:lang w:val="en-GB"/>
              </w:rPr>
              <w:fldChar w:fldCharType="begin"/>
            </w:r>
            <w:r w:rsidR="003C38EE" w:rsidRPr="00AC1578">
              <w:rPr>
                <w:noProof/>
                <w:webHidden/>
                <w:color w:val="000000" w:themeColor="text1"/>
                <w:lang w:val="en-GB"/>
              </w:rPr>
              <w:instrText xml:space="preserve"> PAGEREF _Toc198676717 \h </w:instrText>
            </w:r>
            <w:r w:rsidR="003C38EE" w:rsidRPr="00AC1578">
              <w:rPr>
                <w:noProof/>
                <w:webHidden/>
                <w:color w:val="000000" w:themeColor="text1"/>
                <w:lang w:val="en-GB"/>
              </w:rPr>
            </w:r>
            <w:r w:rsidR="003C38EE" w:rsidRPr="00AC1578">
              <w:rPr>
                <w:noProof/>
                <w:webHidden/>
                <w:color w:val="000000" w:themeColor="text1"/>
                <w:lang w:val="en-GB"/>
              </w:rPr>
              <w:fldChar w:fldCharType="separate"/>
            </w:r>
            <w:r w:rsidR="003C38EE" w:rsidRPr="00AC1578">
              <w:rPr>
                <w:noProof/>
                <w:webHidden/>
                <w:color w:val="000000" w:themeColor="text1"/>
                <w:lang w:val="en-GB"/>
              </w:rPr>
              <w:t>8</w:t>
            </w:r>
            <w:r w:rsidR="003C38EE" w:rsidRPr="00AC1578">
              <w:rPr>
                <w:noProof/>
                <w:webHidden/>
                <w:color w:val="000000" w:themeColor="text1"/>
                <w:lang w:val="en-GB"/>
              </w:rPr>
              <w:fldChar w:fldCharType="end"/>
            </w:r>
          </w:hyperlink>
        </w:p>
        <w:p w14:paraId="5F81ACAC" w14:textId="04E83561" w:rsidR="003C38EE" w:rsidRPr="00AC1578" w:rsidRDefault="003C38EE" w:rsidP="00F73F47">
          <w:pPr>
            <w:pStyle w:val="TOC2"/>
            <w:tabs>
              <w:tab w:val="right" w:leader="dot" w:pos="9350"/>
            </w:tabs>
            <w:spacing w:before="0" w:after="0" w:line="276" w:lineRule="auto"/>
            <w:rPr>
              <w:noProof/>
              <w:color w:val="000000" w:themeColor="text1"/>
              <w:lang w:val="en-GB"/>
            </w:rPr>
          </w:pPr>
          <w:hyperlink w:anchor="_Toc198676718" w:history="1">
            <w:r w:rsidRPr="00AC1578">
              <w:rPr>
                <w:rStyle w:val="Hyperlink"/>
                <w:noProof/>
                <w:color w:val="000000" w:themeColor="text1"/>
                <w:lang w:val="en-GB"/>
              </w:rPr>
              <w:t>1.1 Background</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_Toc198676718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8</w:t>
            </w:r>
            <w:r w:rsidRPr="00AC1578">
              <w:rPr>
                <w:noProof/>
                <w:webHidden/>
                <w:color w:val="000000" w:themeColor="text1"/>
                <w:lang w:val="en-GB"/>
              </w:rPr>
              <w:fldChar w:fldCharType="end"/>
            </w:r>
          </w:hyperlink>
        </w:p>
        <w:p w14:paraId="0CCA398D" w14:textId="2EACC098" w:rsidR="003C38EE" w:rsidRPr="00AC1578" w:rsidRDefault="003C38EE" w:rsidP="00F73F47">
          <w:pPr>
            <w:pStyle w:val="TOC2"/>
            <w:tabs>
              <w:tab w:val="right" w:leader="dot" w:pos="9350"/>
            </w:tabs>
            <w:spacing w:before="0" w:after="0" w:line="276" w:lineRule="auto"/>
            <w:rPr>
              <w:noProof/>
              <w:color w:val="000000" w:themeColor="text1"/>
              <w:lang w:val="en-GB"/>
            </w:rPr>
          </w:pPr>
          <w:hyperlink w:anchor="_Toc198676719" w:history="1">
            <w:r w:rsidRPr="00AC1578">
              <w:rPr>
                <w:rStyle w:val="Hyperlink"/>
                <w:noProof/>
                <w:color w:val="000000" w:themeColor="text1"/>
                <w:lang w:val="en-GB"/>
              </w:rPr>
              <w:t>1.2 Research and Objectives</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_Toc198676719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8</w:t>
            </w:r>
            <w:r w:rsidRPr="00AC1578">
              <w:rPr>
                <w:noProof/>
                <w:webHidden/>
                <w:color w:val="000000" w:themeColor="text1"/>
                <w:lang w:val="en-GB"/>
              </w:rPr>
              <w:fldChar w:fldCharType="end"/>
            </w:r>
          </w:hyperlink>
        </w:p>
        <w:p w14:paraId="450E7B63" w14:textId="2A9AE3C4" w:rsidR="003C38EE" w:rsidRPr="00AC1578" w:rsidRDefault="003C38EE" w:rsidP="00F73F47">
          <w:pPr>
            <w:pStyle w:val="TOC2"/>
            <w:tabs>
              <w:tab w:val="right" w:leader="dot" w:pos="9350"/>
            </w:tabs>
            <w:spacing w:before="0" w:after="0" w:line="276" w:lineRule="auto"/>
            <w:rPr>
              <w:noProof/>
              <w:color w:val="000000" w:themeColor="text1"/>
              <w:lang w:val="en-GB"/>
            </w:rPr>
          </w:pPr>
          <w:hyperlink w:anchor="_Toc198676720" w:history="1">
            <w:r w:rsidRPr="00AC1578">
              <w:rPr>
                <w:rStyle w:val="Hyperlink"/>
                <w:noProof/>
                <w:color w:val="000000" w:themeColor="text1"/>
                <w:lang w:val="en-GB"/>
              </w:rPr>
              <w:t>1.3 Case Study Overview: The Priory Hotel Hitchin</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_Toc198676720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9</w:t>
            </w:r>
            <w:r w:rsidRPr="00AC1578">
              <w:rPr>
                <w:noProof/>
                <w:webHidden/>
                <w:color w:val="000000" w:themeColor="text1"/>
                <w:lang w:val="en-GB"/>
              </w:rPr>
              <w:fldChar w:fldCharType="end"/>
            </w:r>
          </w:hyperlink>
        </w:p>
        <w:p w14:paraId="57A06266" w14:textId="6ADA4AFF" w:rsidR="003C38EE" w:rsidRPr="00AC1578" w:rsidRDefault="003C38EE" w:rsidP="00F73F47">
          <w:pPr>
            <w:pStyle w:val="TOC2"/>
            <w:tabs>
              <w:tab w:val="right" w:leader="dot" w:pos="9350"/>
            </w:tabs>
            <w:spacing w:before="0" w:after="0" w:line="276" w:lineRule="auto"/>
            <w:rPr>
              <w:noProof/>
              <w:color w:val="000000" w:themeColor="text1"/>
              <w:lang w:val="en-GB"/>
            </w:rPr>
          </w:pPr>
          <w:hyperlink w:anchor="_Toc198676721" w:history="1">
            <w:r w:rsidRPr="00AC1578">
              <w:rPr>
                <w:rStyle w:val="Hyperlink"/>
                <w:noProof/>
                <w:color w:val="000000" w:themeColor="text1"/>
                <w:lang w:val="en-GB"/>
              </w:rPr>
              <w:t>1.4 Significance</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_Toc198676721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9</w:t>
            </w:r>
            <w:r w:rsidRPr="00AC1578">
              <w:rPr>
                <w:noProof/>
                <w:webHidden/>
                <w:color w:val="000000" w:themeColor="text1"/>
                <w:lang w:val="en-GB"/>
              </w:rPr>
              <w:fldChar w:fldCharType="end"/>
            </w:r>
          </w:hyperlink>
        </w:p>
        <w:p w14:paraId="3EEBD04D" w14:textId="79C5041E" w:rsidR="003C38EE" w:rsidRPr="00AC1578" w:rsidRDefault="003C38EE" w:rsidP="00F73F47">
          <w:pPr>
            <w:pStyle w:val="TOC2"/>
            <w:tabs>
              <w:tab w:val="right" w:leader="dot" w:pos="9350"/>
            </w:tabs>
            <w:spacing w:before="0" w:after="0" w:line="276" w:lineRule="auto"/>
            <w:rPr>
              <w:noProof/>
              <w:color w:val="000000" w:themeColor="text1"/>
              <w:lang w:val="en-GB"/>
            </w:rPr>
          </w:pPr>
          <w:hyperlink w:anchor="_Toc198676722" w:history="1">
            <w:r w:rsidRPr="00AC1578">
              <w:rPr>
                <w:rStyle w:val="Hyperlink"/>
                <w:noProof/>
                <w:color w:val="000000" w:themeColor="text1"/>
                <w:lang w:val="en-GB"/>
              </w:rPr>
              <w:t>1.5 Research Questions</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_Toc198676722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9</w:t>
            </w:r>
            <w:r w:rsidRPr="00AC1578">
              <w:rPr>
                <w:noProof/>
                <w:webHidden/>
                <w:color w:val="000000" w:themeColor="text1"/>
                <w:lang w:val="en-GB"/>
              </w:rPr>
              <w:fldChar w:fldCharType="end"/>
            </w:r>
          </w:hyperlink>
        </w:p>
        <w:p w14:paraId="77A2ED5D" w14:textId="133CAA61" w:rsidR="003C38EE" w:rsidRPr="00AC1578" w:rsidRDefault="003C38EE" w:rsidP="00F73F47">
          <w:pPr>
            <w:pStyle w:val="TOC1"/>
            <w:tabs>
              <w:tab w:val="right" w:leader="dot" w:pos="9350"/>
            </w:tabs>
            <w:spacing w:before="0" w:after="0" w:line="276" w:lineRule="auto"/>
            <w:rPr>
              <w:noProof/>
              <w:color w:val="000000" w:themeColor="text1"/>
              <w:lang w:val="en-GB"/>
            </w:rPr>
          </w:pPr>
          <w:hyperlink w:anchor="_Toc198676723" w:history="1">
            <w:r w:rsidRPr="00AC1578">
              <w:rPr>
                <w:rStyle w:val="Hyperlink"/>
                <w:noProof/>
                <w:color w:val="000000" w:themeColor="text1"/>
                <w:lang w:val="en-GB"/>
              </w:rPr>
              <w:t>CHAPTER 2: LITERATURE REVIEW</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_Toc198676723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11</w:t>
            </w:r>
            <w:r w:rsidRPr="00AC1578">
              <w:rPr>
                <w:noProof/>
                <w:webHidden/>
                <w:color w:val="000000" w:themeColor="text1"/>
                <w:lang w:val="en-GB"/>
              </w:rPr>
              <w:fldChar w:fldCharType="end"/>
            </w:r>
          </w:hyperlink>
        </w:p>
        <w:p w14:paraId="40790F5B" w14:textId="44E36DA2" w:rsidR="003C38EE" w:rsidRPr="00AC1578" w:rsidRDefault="003C38EE" w:rsidP="00F73F47">
          <w:pPr>
            <w:pStyle w:val="TOC2"/>
            <w:tabs>
              <w:tab w:val="right" w:leader="dot" w:pos="9350"/>
            </w:tabs>
            <w:spacing w:before="0" w:after="0" w:line="276" w:lineRule="auto"/>
            <w:rPr>
              <w:noProof/>
              <w:color w:val="000000" w:themeColor="text1"/>
              <w:lang w:val="en-GB"/>
            </w:rPr>
          </w:pPr>
          <w:hyperlink w:anchor="_Toc198676724" w:history="1">
            <w:r w:rsidRPr="00AC1578">
              <w:rPr>
                <w:rStyle w:val="Hyperlink"/>
                <w:noProof/>
                <w:color w:val="000000" w:themeColor="text1"/>
                <w:lang w:val="en-GB"/>
              </w:rPr>
              <w:t>2.1 Introduction</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_Toc198676724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11</w:t>
            </w:r>
            <w:r w:rsidRPr="00AC1578">
              <w:rPr>
                <w:noProof/>
                <w:webHidden/>
                <w:color w:val="000000" w:themeColor="text1"/>
                <w:lang w:val="en-GB"/>
              </w:rPr>
              <w:fldChar w:fldCharType="end"/>
            </w:r>
          </w:hyperlink>
        </w:p>
        <w:p w14:paraId="7F4EF896" w14:textId="433C791A" w:rsidR="003C38EE" w:rsidRPr="00AC1578" w:rsidRDefault="003C38EE" w:rsidP="00F73F47">
          <w:pPr>
            <w:pStyle w:val="TOC2"/>
            <w:tabs>
              <w:tab w:val="right" w:leader="dot" w:pos="9350"/>
            </w:tabs>
            <w:spacing w:before="0" w:after="0" w:line="276" w:lineRule="auto"/>
            <w:rPr>
              <w:noProof/>
              <w:color w:val="000000" w:themeColor="text1"/>
              <w:lang w:val="en-GB"/>
            </w:rPr>
          </w:pPr>
          <w:hyperlink w:anchor="_Toc198676725" w:history="1">
            <w:r w:rsidRPr="00AC1578">
              <w:rPr>
                <w:rStyle w:val="Hyperlink"/>
                <w:noProof/>
                <w:color w:val="000000" w:themeColor="text1"/>
                <w:lang w:val="en-GB"/>
              </w:rPr>
              <w:t>2.2 Conceptual Framework</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_Toc198676725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11</w:t>
            </w:r>
            <w:r w:rsidRPr="00AC1578">
              <w:rPr>
                <w:noProof/>
                <w:webHidden/>
                <w:color w:val="000000" w:themeColor="text1"/>
                <w:lang w:val="en-GB"/>
              </w:rPr>
              <w:fldChar w:fldCharType="end"/>
            </w:r>
          </w:hyperlink>
        </w:p>
        <w:p w14:paraId="13A38D3A" w14:textId="3B8A7A7C" w:rsidR="003C38EE" w:rsidRPr="00AC1578" w:rsidRDefault="003C38EE" w:rsidP="00F73F47">
          <w:pPr>
            <w:pStyle w:val="TOC2"/>
            <w:tabs>
              <w:tab w:val="right" w:leader="dot" w:pos="9350"/>
            </w:tabs>
            <w:spacing w:before="0" w:after="0" w:line="276" w:lineRule="auto"/>
            <w:rPr>
              <w:noProof/>
              <w:color w:val="000000" w:themeColor="text1"/>
              <w:lang w:val="en-GB"/>
            </w:rPr>
          </w:pPr>
          <w:hyperlink w:anchor="_Toc198676726" w:history="1">
            <w:r w:rsidRPr="00AC1578">
              <w:rPr>
                <w:rStyle w:val="Hyperlink"/>
                <w:noProof/>
                <w:color w:val="000000" w:themeColor="text1"/>
                <w:lang w:val="en-GB"/>
              </w:rPr>
              <w:t>2.3 Service Timing in Hospitality and Event Management</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_Toc198676726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12</w:t>
            </w:r>
            <w:r w:rsidRPr="00AC1578">
              <w:rPr>
                <w:noProof/>
                <w:webHidden/>
                <w:color w:val="000000" w:themeColor="text1"/>
                <w:lang w:val="en-GB"/>
              </w:rPr>
              <w:fldChar w:fldCharType="end"/>
            </w:r>
          </w:hyperlink>
        </w:p>
        <w:p w14:paraId="046DB1EE" w14:textId="7DE485DF" w:rsidR="003C38EE" w:rsidRPr="00AC1578" w:rsidRDefault="003C38EE" w:rsidP="00F73F47">
          <w:pPr>
            <w:pStyle w:val="TOC2"/>
            <w:tabs>
              <w:tab w:val="right" w:leader="dot" w:pos="9350"/>
            </w:tabs>
            <w:spacing w:before="0" w:after="0" w:line="276" w:lineRule="auto"/>
            <w:rPr>
              <w:noProof/>
              <w:color w:val="000000" w:themeColor="text1"/>
              <w:lang w:val="en-GB"/>
            </w:rPr>
          </w:pPr>
          <w:hyperlink w:anchor="_Toc198676727" w:history="1">
            <w:r w:rsidRPr="00AC1578">
              <w:rPr>
                <w:rStyle w:val="Hyperlink"/>
                <w:noProof/>
                <w:color w:val="000000" w:themeColor="text1"/>
                <w:lang w:val="en-GB"/>
              </w:rPr>
              <w:t>2.4 Linking Service Timing and Customer Satisfaction</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_Toc198676727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13</w:t>
            </w:r>
            <w:r w:rsidRPr="00AC1578">
              <w:rPr>
                <w:noProof/>
                <w:webHidden/>
                <w:color w:val="000000" w:themeColor="text1"/>
                <w:lang w:val="en-GB"/>
              </w:rPr>
              <w:fldChar w:fldCharType="end"/>
            </w:r>
          </w:hyperlink>
        </w:p>
        <w:p w14:paraId="7F4FB25A" w14:textId="706398A9" w:rsidR="003C38EE" w:rsidRPr="00AC1578" w:rsidRDefault="003C38EE" w:rsidP="00F73F47">
          <w:pPr>
            <w:pStyle w:val="TOC2"/>
            <w:tabs>
              <w:tab w:val="right" w:leader="dot" w:pos="9350"/>
            </w:tabs>
            <w:spacing w:before="0" w:after="0" w:line="276" w:lineRule="auto"/>
            <w:rPr>
              <w:noProof/>
              <w:color w:val="000000" w:themeColor="text1"/>
              <w:lang w:val="en-GB"/>
            </w:rPr>
          </w:pPr>
          <w:hyperlink w:anchor="_Toc198676728" w:history="1">
            <w:r w:rsidRPr="00AC1578">
              <w:rPr>
                <w:rStyle w:val="Hyperlink"/>
                <w:noProof/>
                <w:color w:val="000000" w:themeColor="text1"/>
                <w:lang w:val="en-GB"/>
              </w:rPr>
              <w:t>2.5 Gaps in the Literature</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_Toc198676728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14</w:t>
            </w:r>
            <w:r w:rsidRPr="00AC1578">
              <w:rPr>
                <w:noProof/>
                <w:webHidden/>
                <w:color w:val="000000" w:themeColor="text1"/>
                <w:lang w:val="en-GB"/>
              </w:rPr>
              <w:fldChar w:fldCharType="end"/>
            </w:r>
          </w:hyperlink>
        </w:p>
        <w:p w14:paraId="2F7A1E0F" w14:textId="76702925" w:rsidR="003C38EE" w:rsidRPr="00AC1578" w:rsidRDefault="003C38EE" w:rsidP="00F73F47">
          <w:pPr>
            <w:pStyle w:val="TOC1"/>
            <w:tabs>
              <w:tab w:val="right" w:leader="dot" w:pos="9350"/>
            </w:tabs>
            <w:spacing w:before="0" w:after="0" w:line="276" w:lineRule="auto"/>
            <w:rPr>
              <w:noProof/>
              <w:color w:val="000000" w:themeColor="text1"/>
              <w:lang w:val="en-GB"/>
            </w:rPr>
          </w:pPr>
          <w:hyperlink w:anchor="_Toc198676729" w:history="1">
            <w:r w:rsidRPr="00AC1578">
              <w:rPr>
                <w:rStyle w:val="Hyperlink"/>
                <w:noProof/>
                <w:color w:val="000000" w:themeColor="text1"/>
                <w:lang w:val="en-GB"/>
              </w:rPr>
              <w:t>CHAPTER 3: METHODS</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_Toc198676729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15</w:t>
            </w:r>
            <w:r w:rsidRPr="00AC1578">
              <w:rPr>
                <w:noProof/>
                <w:webHidden/>
                <w:color w:val="000000" w:themeColor="text1"/>
                <w:lang w:val="en-GB"/>
              </w:rPr>
              <w:fldChar w:fldCharType="end"/>
            </w:r>
          </w:hyperlink>
        </w:p>
        <w:p w14:paraId="7ADFE68F" w14:textId="6B693FA8" w:rsidR="003C38EE" w:rsidRPr="00AC1578" w:rsidRDefault="003C38EE" w:rsidP="00F73F47">
          <w:pPr>
            <w:pStyle w:val="TOC2"/>
            <w:tabs>
              <w:tab w:val="right" w:leader="dot" w:pos="9350"/>
            </w:tabs>
            <w:spacing w:before="0" w:after="0" w:line="276" w:lineRule="auto"/>
            <w:rPr>
              <w:noProof/>
              <w:color w:val="000000" w:themeColor="text1"/>
              <w:lang w:val="en-GB"/>
            </w:rPr>
          </w:pPr>
          <w:hyperlink w:anchor="_Toc198676730" w:history="1">
            <w:r w:rsidRPr="00AC1578">
              <w:rPr>
                <w:rStyle w:val="Hyperlink"/>
                <w:noProof/>
                <w:color w:val="000000" w:themeColor="text1"/>
                <w:lang w:val="en-GB"/>
              </w:rPr>
              <w:t>3.1 Overview</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_Toc198676730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15</w:t>
            </w:r>
            <w:r w:rsidRPr="00AC1578">
              <w:rPr>
                <w:noProof/>
                <w:webHidden/>
                <w:color w:val="000000" w:themeColor="text1"/>
                <w:lang w:val="en-GB"/>
              </w:rPr>
              <w:fldChar w:fldCharType="end"/>
            </w:r>
          </w:hyperlink>
        </w:p>
        <w:p w14:paraId="7A9CF63B" w14:textId="2AE4C4B2" w:rsidR="003C38EE" w:rsidRPr="00AC1578" w:rsidRDefault="003C38EE" w:rsidP="00F73F47">
          <w:pPr>
            <w:pStyle w:val="TOC2"/>
            <w:tabs>
              <w:tab w:val="right" w:leader="dot" w:pos="9350"/>
            </w:tabs>
            <w:spacing w:before="0" w:after="0" w:line="276" w:lineRule="auto"/>
            <w:rPr>
              <w:noProof/>
              <w:color w:val="000000" w:themeColor="text1"/>
              <w:lang w:val="en-GB"/>
            </w:rPr>
          </w:pPr>
          <w:hyperlink w:anchor="_Toc198676731" w:history="1">
            <w:r w:rsidRPr="00AC1578">
              <w:rPr>
                <w:rStyle w:val="Hyperlink"/>
                <w:noProof/>
                <w:color w:val="000000" w:themeColor="text1"/>
                <w:lang w:val="en-GB"/>
              </w:rPr>
              <w:t xml:space="preserve">3.2 Justification </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_Toc198676731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15</w:t>
            </w:r>
            <w:r w:rsidRPr="00AC1578">
              <w:rPr>
                <w:noProof/>
                <w:webHidden/>
                <w:color w:val="000000" w:themeColor="text1"/>
                <w:lang w:val="en-GB"/>
              </w:rPr>
              <w:fldChar w:fldCharType="end"/>
            </w:r>
          </w:hyperlink>
        </w:p>
        <w:p w14:paraId="729F200E" w14:textId="3847A454" w:rsidR="003C38EE" w:rsidRPr="00AC1578" w:rsidRDefault="003C38EE" w:rsidP="00F73F47">
          <w:pPr>
            <w:pStyle w:val="TOC2"/>
            <w:tabs>
              <w:tab w:val="right" w:leader="dot" w:pos="9350"/>
            </w:tabs>
            <w:spacing w:before="0" w:after="0" w:line="276" w:lineRule="auto"/>
            <w:rPr>
              <w:noProof/>
              <w:color w:val="000000" w:themeColor="text1"/>
              <w:lang w:val="en-GB"/>
            </w:rPr>
          </w:pPr>
          <w:hyperlink w:anchor="_Toc198676732" w:history="1">
            <w:r w:rsidRPr="00AC1578">
              <w:rPr>
                <w:rStyle w:val="Hyperlink"/>
                <w:noProof/>
                <w:color w:val="000000" w:themeColor="text1"/>
                <w:lang w:val="en-GB"/>
              </w:rPr>
              <w:t>3.3 Data Collection Techniques</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_Toc198676732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16</w:t>
            </w:r>
            <w:r w:rsidRPr="00AC1578">
              <w:rPr>
                <w:noProof/>
                <w:webHidden/>
                <w:color w:val="000000" w:themeColor="text1"/>
                <w:lang w:val="en-GB"/>
              </w:rPr>
              <w:fldChar w:fldCharType="end"/>
            </w:r>
          </w:hyperlink>
        </w:p>
        <w:p w14:paraId="5D9DA535" w14:textId="3D0D0A37" w:rsidR="003C38EE" w:rsidRPr="00AC1578" w:rsidRDefault="003C38EE" w:rsidP="00F73F47">
          <w:pPr>
            <w:pStyle w:val="TOC3"/>
            <w:tabs>
              <w:tab w:val="right" w:leader="dot" w:pos="9350"/>
            </w:tabs>
            <w:spacing w:before="0" w:after="0" w:line="276" w:lineRule="auto"/>
            <w:rPr>
              <w:noProof/>
              <w:color w:val="000000" w:themeColor="text1"/>
              <w:lang w:val="en-GB"/>
            </w:rPr>
          </w:pPr>
          <w:hyperlink w:anchor="_Toc198676733" w:history="1">
            <w:r w:rsidRPr="00AC1578">
              <w:rPr>
                <w:rStyle w:val="Hyperlink"/>
                <w:noProof/>
                <w:color w:val="000000" w:themeColor="text1"/>
                <w:lang w:val="en-GB"/>
              </w:rPr>
              <w:t>3.3.1 Participant Observation</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_Toc198676733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16</w:t>
            </w:r>
            <w:r w:rsidRPr="00AC1578">
              <w:rPr>
                <w:noProof/>
                <w:webHidden/>
                <w:color w:val="000000" w:themeColor="text1"/>
                <w:lang w:val="en-GB"/>
              </w:rPr>
              <w:fldChar w:fldCharType="end"/>
            </w:r>
          </w:hyperlink>
        </w:p>
        <w:p w14:paraId="03D7C04B" w14:textId="657BCE2B" w:rsidR="003C38EE" w:rsidRPr="00AC1578" w:rsidRDefault="003C38EE" w:rsidP="00F73F47">
          <w:pPr>
            <w:pStyle w:val="TOC3"/>
            <w:tabs>
              <w:tab w:val="right" w:leader="dot" w:pos="9350"/>
            </w:tabs>
            <w:spacing w:before="0" w:after="0" w:line="276" w:lineRule="auto"/>
            <w:rPr>
              <w:noProof/>
              <w:color w:val="000000" w:themeColor="text1"/>
              <w:lang w:val="en-GB"/>
            </w:rPr>
          </w:pPr>
          <w:hyperlink w:anchor="_Toc198676734" w:history="1">
            <w:r w:rsidRPr="00AC1578">
              <w:rPr>
                <w:rStyle w:val="Hyperlink"/>
                <w:noProof/>
                <w:color w:val="000000" w:themeColor="text1"/>
                <w:lang w:val="en-GB"/>
              </w:rPr>
              <w:t>3.3.2 Netnography</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_Toc198676734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16</w:t>
            </w:r>
            <w:r w:rsidRPr="00AC1578">
              <w:rPr>
                <w:noProof/>
                <w:webHidden/>
                <w:color w:val="000000" w:themeColor="text1"/>
                <w:lang w:val="en-GB"/>
              </w:rPr>
              <w:fldChar w:fldCharType="end"/>
            </w:r>
          </w:hyperlink>
        </w:p>
        <w:p w14:paraId="06F8AF27" w14:textId="446BA284" w:rsidR="003C38EE" w:rsidRPr="00AC1578" w:rsidRDefault="003C38EE" w:rsidP="00F73F47">
          <w:pPr>
            <w:pStyle w:val="TOC2"/>
            <w:tabs>
              <w:tab w:val="right" w:leader="dot" w:pos="9350"/>
            </w:tabs>
            <w:spacing w:before="0" w:after="0" w:line="276" w:lineRule="auto"/>
            <w:rPr>
              <w:noProof/>
              <w:color w:val="000000" w:themeColor="text1"/>
              <w:lang w:val="en-GB"/>
            </w:rPr>
          </w:pPr>
          <w:hyperlink w:anchor="_Toc198676735" w:history="1">
            <w:r w:rsidRPr="00AC1578">
              <w:rPr>
                <w:rStyle w:val="Hyperlink"/>
                <w:noProof/>
                <w:color w:val="000000" w:themeColor="text1"/>
                <w:lang w:val="en-GB"/>
              </w:rPr>
              <w:t xml:space="preserve">3.4 Data Analysis </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_Toc198676735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16</w:t>
            </w:r>
            <w:r w:rsidRPr="00AC1578">
              <w:rPr>
                <w:noProof/>
                <w:webHidden/>
                <w:color w:val="000000" w:themeColor="text1"/>
                <w:lang w:val="en-GB"/>
              </w:rPr>
              <w:fldChar w:fldCharType="end"/>
            </w:r>
          </w:hyperlink>
        </w:p>
        <w:p w14:paraId="0D641D99" w14:textId="21686B47" w:rsidR="003C38EE" w:rsidRPr="00AC1578" w:rsidRDefault="003C38EE" w:rsidP="00F73F47">
          <w:pPr>
            <w:pStyle w:val="TOC2"/>
            <w:tabs>
              <w:tab w:val="right" w:leader="dot" w:pos="9350"/>
            </w:tabs>
            <w:spacing w:before="0" w:after="0" w:line="276" w:lineRule="auto"/>
            <w:rPr>
              <w:noProof/>
              <w:color w:val="000000" w:themeColor="text1"/>
              <w:lang w:val="en-GB"/>
            </w:rPr>
          </w:pPr>
          <w:hyperlink w:anchor="_Toc198676736" w:history="1">
            <w:r w:rsidRPr="00AC1578">
              <w:rPr>
                <w:rStyle w:val="Hyperlink"/>
                <w:noProof/>
                <w:color w:val="000000" w:themeColor="text1"/>
                <w:lang w:val="en-GB"/>
              </w:rPr>
              <w:t>3.5 Ethical Considerations</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_Toc198676736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17</w:t>
            </w:r>
            <w:r w:rsidRPr="00AC1578">
              <w:rPr>
                <w:noProof/>
                <w:webHidden/>
                <w:color w:val="000000" w:themeColor="text1"/>
                <w:lang w:val="en-GB"/>
              </w:rPr>
              <w:fldChar w:fldCharType="end"/>
            </w:r>
          </w:hyperlink>
        </w:p>
        <w:p w14:paraId="54D0336C" w14:textId="1DA3450C" w:rsidR="003C38EE" w:rsidRPr="00AC1578" w:rsidRDefault="003C38EE" w:rsidP="00F73F47">
          <w:pPr>
            <w:pStyle w:val="TOC1"/>
            <w:tabs>
              <w:tab w:val="right" w:leader="dot" w:pos="9350"/>
            </w:tabs>
            <w:spacing w:before="0" w:after="0" w:line="276" w:lineRule="auto"/>
            <w:rPr>
              <w:noProof/>
              <w:color w:val="000000" w:themeColor="text1"/>
              <w:lang w:val="en-GB"/>
            </w:rPr>
          </w:pPr>
          <w:hyperlink w:anchor="_Toc198676737" w:history="1">
            <w:r w:rsidRPr="00AC1578">
              <w:rPr>
                <w:rStyle w:val="Hyperlink"/>
                <w:noProof/>
                <w:color w:val="000000" w:themeColor="text1"/>
                <w:lang w:val="en-GB"/>
              </w:rPr>
              <w:t>CHAPTER 4: FINDINGS AND DISCUSSIONS</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_Toc198676737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18</w:t>
            </w:r>
            <w:r w:rsidRPr="00AC1578">
              <w:rPr>
                <w:noProof/>
                <w:webHidden/>
                <w:color w:val="000000" w:themeColor="text1"/>
                <w:lang w:val="en-GB"/>
              </w:rPr>
              <w:fldChar w:fldCharType="end"/>
            </w:r>
          </w:hyperlink>
        </w:p>
        <w:p w14:paraId="5251A2F4" w14:textId="77C16CC5" w:rsidR="003C38EE" w:rsidRPr="00AC1578" w:rsidRDefault="003C38EE" w:rsidP="00F73F47">
          <w:pPr>
            <w:pStyle w:val="TOC2"/>
            <w:tabs>
              <w:tab w:val="right" w:leader="dot" w:pos="9350"/>
            </w:tabs>
            <w:spacing w:before="0" w:after="0" w:line="276" w:lineRule="auto"/>
            <w:rPr>
              <w:noProof/>
              <w:color w:val="000000" w:themeColor="text1"/>
              <w:lang w:val="en-GB"/>
            </w:rPr>
          </w:pPr>
          <w:hyperlink w:anchor="_Toc198676738" w:history="1">
            <w:r w:rsidRPr="00AC1578">
              <w:rPr>
                <w:rStyle w:val="Hyperlink"/>
                <w:noProof/>
                <w:color w:val="000000" w:themeColor="text1"/>
                <w:lang w:val="en-GB"/>
              </w:rPr>
              <w:t>4.1 Findings</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_Toc198676738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18</w:t>
            </w:r>
            <w:r w:rsidRPr="00AC1578">
              <w:rPr>
                <w:noProof/>
                <w:webHidden/>
                <w:color w:val="000000" w:themeColor="text1"/>
                <w:lang w:val="en-GB"/>
              </w:rPr>
              <w:fldChar w:fldCharType="end"/>
            </w:r>
          </w:hyperlink>
        </w:p>
        <w:p w14:paraId="20E559FC" w14:textId="057DD5E3" w:rsidR="003C38EE" w:rsidRPr="00AC1578" w:rsidRDefault="003C38EE" w:rsidP="00F73F47">
          <w:pPr>
            <w:pStyle w:val="TOC2"/>
            <w:tabs>
              <w:tab w:val="right" w:leader="dot" w:pos="9350"/>
            </w:tabs>
            <w:spacing w:before="0" w:after="0" w:line="276" w:lineRule="auto"/>
            <w:rPr>
              <w:noProof/>
              <w:color w:val="000000" w:themeColor="text1"/>
              <w:lang w:val="en-GB"/>
            </w:rPr>
          </w:pPr>
          <w:hyperlink w:anchor="_Toc198676739" w:history="1">
            <w:r w:rsidRPr="00AC1578">
              <w:rPr>
                <w:rStyle w:val="Hyperlink"/>
                <w:noProof/>
                <w:color w:val="000000" w:themeColor="text1"/>
                <w:lang w:val="en-GB"/>
              </w:rPr>
              <w:t>4.2 Discussion</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_Toc198676739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22</w:t>
            </w:r>
            <w:r w:rsidRPr="00AC1578">
              <w:rPr>
                <w:noProof/>
                <w:webHidden/>
                <w:color w:val="000000" w:themeColor="text1"/>
                <w:lang w:val="en-GB"/>
              </w:rPr>
              <w:fldChar w:fldCharType="end"/>
            </w:r>
          </w:hyperlink>
        </w:p>
        <w:p w14:paraId="19B9EF3E" w14:textId="7E6EAFAF" w:rsidR="003C38EE" w:rsidRPr="00AC1578" w:rsidRDefault="003C38EE" w:rsidP="00F73F47">
          <w:pPr>
            <w:pStyle w:val="TOC1"/>
            <w:tabs>
              <w:tab w:val="right" w:leader="dot" w:pos="9350"/>
            </w:tabs>
            <w:spacing w:before="0" w:after="0" w:line="276" w:lineRule="auto"/>
            <w:rPr>
              <w:noProof/>
              <w:color w:val="000000" w:themeColor="text1"/>
              <w:lang w:val="en-GB"/>
            </w:rPr>
          </w:pPr>
          <w:hyperlink w:anchor="_Toc198676740" w:history="1">
            <w:r w:rsidRPr="00AC1578">
              <w:rPr>
                <w:rStyle w:val="Hyperlink"/>
                <w:noProof/>
                <w:color w:val="000000" w:themeColor="text1"/>
                <w:lang w:val="en-GB"/>
              </w:rPr>
              <w:t>CHAPTER 5: CONCLUSION AND RECOMMENDATIONS</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_Toc198676740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29</w:t>
            </w:r>
            <w:r w:rsidRPr="00AC1578">
              <w:rPr>
                <w:noProof/>
                <w:webHidden/>
                <w:color w:val="000000" w:themeColor="text1"/>
                <w:lang w:val="en-GB"/>
              </w:rPr>
              <w:fldChar w:fldCharType="end"/>
            </w:r>
          </w:hyperlink>
        </w:p>
        <w:p w14:paraId="0D1BD712" w14:textId="1C17CDDE" w:rsidR="003C38EE" w:rsidRPr="00AC1578" w:rsidRDefault="003C38EE" w:rsidP="00F73F47">
          <w:pPr>
            <w:pStyle w:val="TOC2"/>
            <w:tabs>
              <w:tab w:val="right" w:leader="dot" w:pos="9350"/>
            </w:tabs>
            <w:spacing w:before="0" w:after="0" w:line="276" w:lineRule="auto"/>
            <w:rPr>
              <w:noProof/>
              <w:color w:val="000000" w:themeColor="text1"/>
              <w:lang w:val="en-GB"/>
            </w:rPr>
          </w:pPr>
          <w:hyperlink w:anchor="_Toc198676741" w:history="1">
            <w:r w:rsidRPr="00AC1578">
              <w:rPr>
                <w:rStyle w:val="Hyperlink"/>
                <w:noProof/>
                <w:color w:val="000000" w:themeColor="text1"/>
                <w:lang w:val="en-GB"/>
              </w:rPr>
              <w:t>5.1 Conclusion</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_Toc198676741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29</w:t>
            </w:r>
            <w:r w:rsidRPr="00AC1578">
              <w:rPr>
                <w:noProof/>
                <w:webHidden/>
                <w:color w:val="000000" w:themeColor="text1"/>
                <w:lang w:val="en-GB"/>
              </w:rPr>
              <w:fldChar w:fldCharType="end"/>
            </w:r>
          </w:hyperlink>
        </w:p>
        <w:p w14:paraId="00169433" w14:textId="70A2176C" w:rsidR="003C38EE" w:rsidRPr="00AC1578" w:rsidRDefault="003C38EE" w:rsidP="00F73F47">
          <w:pPr>
            <w:pStyle w:val="TOC3"/>
            <w:tabs>
              <w:tab w:val="right" w:leader="dot" w:pos="9350"/>
            </w:tabs>
            <w:spacing w:before="0" w:after="0" w:line="276" w:lineRule="auto"/>
            <w:rPr>
              <w:noProof/>
              <w:color w:val="000000" w:themeColor="text1"/>
              <w:lang w:val="en-GB"/>
            </w:rPr>
          </w:pPr>
          <w:hyperlink w:anchor="_Toc198676742" w:history="1">
            <w:r w:rsidRPr="00AC1578">
              <w:rPr>
                <w:rStyle w:val="Hyperlink"/>
                <w:noProof/>
                <w:color w:val="000000" w:themeColor="text1"/>
                <w:lang w:val="en-GB"/>
              </w:rPr>
              <w:t>5.1.1 Summary of Key Findings</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_Toc198676742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29</w:t>
            </w:r>
            <w:r w:rsidRPr="00AC1578">
              <w:rPr>
                <w:noProof/>
                <w:webHidden/>
                <w:color w:val="000000" w:themeColor="text1"/>
                <w:lang w:val="en-GB"/>
              </w:rPr>
              <w:fldChar w:fldCharType="end"/>
            </w:r>
          </w:hyperlink>
        </w:p>
        <w:p w14:paraId="7D402704" w14:textId="112763BB" w:rsidR="003C38EE" w:rsidRPr="00AC1578" w:rsidRDefault="003C38EE" w:rsidP="00F73F47">
          <w:pPr>
            <w:pStyle w:val="TOC3"/>
            <w:tabs>
              <w:tab w:val="right" w:leader="dot" w:pos="9350"/>
            </w:tabs>
            <w:spacing w:before="0" w:after="0" w:line="276" w:lineRule="auto"/>
            <w:rPr>
              <w:noProof/>
              <w:color w:val="000000" w:themeColor="text1"/>
              <w:lang w:val="en-GB"/>
            </w:rPr>
          </w:pPr>
          <w:hyperlink w:anchor="_Toc198676743" w:history="1">
            <w:r w:rsidRPr="00AC1578">
              <w:rPr>
                <w:rStyle w:val="Hyperlink"/>
                <w:noProof/>
                <w:color w:val="000000" w:themeColor="text1"/>
                <w:lang w:val="en-GB"/>
              </w:rPr>
              <w:t>5.1.2 Theoretical and Practical Implications</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_Toc198676743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31</w:t>
            </w:r>
            <w:r w:rsidRPr="00AC1578">
              <w:rPr>
                <w:noProof/>
                <w:webHidden/>
                <w:color w:val="000000" w:themeColor="text1"/>
                <w:lang w:val="en-GB"/>
              </w:rPr>
              <w:fldChar w:fldCharType="end"/>
            </w:r>
          </w:hyperlink>
        </w:p>
        <w:p w14:paraId="2125B107" w14:textId="3BE8889C" w:rsidR="003C38EE" w:rsidRPr="00AC1578" w:rsidRDefault="003C38EE" w:rsidP="00F73F47">
          <w:pPr>
            <w:pStyle w:val="TOC3"/>
            <w:tabs>
              <w:tab w:val="right" w:leader="dot" w:pos="9350"/>
            </w:tabs>
            <w:spacing w:before="0" w:after="0" w:line="276" w:lineRule="auto"/>
            <w:rPr>
              <w:noProof/>
              <w:color w:val="000000" w:themeColor="text1"/>
              <w:lang w:val="en-GB"/>
            </w:rPr>
          </w:pPr>
          <w:hyperlink w:anchor="_Toc198676744" w:history="1">
            <w:r w:rsidRPr="00AC1578">
              <w:rPr>
                <w:rStyle w:val="Hyperlink"/>
                <w:noProof/>
                <w:color w:val="000000" w:themeColor="text1"/>
                <w:lang w:val="en-GB"/>
              </w:rPr>
              <w:t>5.1.3 Limitations and Future Research</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_Toc198676744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32</w:t>
            </w:r>
            <w:r w:rsidRPr="00AC1578">
              <w:rPr>
                <w:noProof/>
                <w:webHidden/>
                <w:color w:val="000000" w:themeColor="text1"/>
                <w:lang w:val="en-GB"/>
              </w:rPr>
              <w:fldChar w:fldCharType="end"/>
            </w:r>
          </w:hyperlink>
        </w:p>
        <w:p w14:paraId="3E05224C" w14:textId="26FD96F9" w:rsidR="003C38EE" w:rsidRPr="00AC1578" w:rsidRDefault="003C38EE" w:rsidP="00F73F47">
          <w:pPr>
            <w:pStyle w:val="TOC3"/>
            <w:tabs>
              <w:tab w:val="right" w:leader="dot" w:pos="9350"/>
            </w:tabs>
            <w:spacing w:before="0" w:after="0" w:line="276" w:lineRule="auto"/>
            <w:rPr>
              <w:noProof/>
              <w:color w:val="000000" w:themeColor="text1"/>
              <w:lang w:val="en-GB"/>
            </w:rPr>
          </w:pPr>
          <w:hyperlink w:anchor="_Toc198676745" w:history="1">
            <w:r w:rsidRPr="00AC1578">
              <w:rPr>
                <w:rStyle w:val="Hyperlink"/>
                <w:noProof/>
                <w:color w:val="000000" w:themeColor="text1"/>
                <w:lang w:val="en-GB"/>
              </w:rPr>
              <w:t>5.1.4. Concluding Remarks</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_Toc198676745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33</w:t>
            </w:r>
            <w:r w:rsidRPr="00AC1578">
              <w:rPr>
                <w:noProof/>
                <w:webHidden/>
                <w:color w:val="000000" w:themeColor="text1"/>
                <w:lang w:val="en-GB"/>
              </w:rPr>
              <w:fldChar w:fldCharType="end"/>
            </w:r>
          </w:hyperlink>
        </w:p>
        <w:p w14:paraId="6601A5C2" w14:textId="34B15B09" w:rsidR="003C38EE" w:rsidRPr="00AC1578" w:rsidRDefault="003C38EE" w:rsidP="00F73F47">
          <w:pPr>
            <w:pStyle w:val="TOC2"/>
            <w:tabs>
              <w:tab w:val="right" w:leader="dot" w:pos="9350"/>
            </w:tabs>
            <w:spacing w:before="0" w:after="0" w:line="276" w:lineRule="auto"/>
            <w:rPr>
              <w:noProof/>
              <w:color w:val="000000" w:themeColor="text1"/>
              <w:lang w:val="en-GB"/>
            </w:rPr>
          </w:pPr>
          <w:hyperlink w:anchor="_Toc198676746" w:history="1">
            <w:r w:rsidRPr="00AC1578">
              <w:rPr>
                <w:rStyle w:val="Hyperlink"/>
                <w:noProof/>
                <w:color w:val="000000" w:themeColor="text1"/>
                <w:lang w:val="en-GB"/>
              </w:rPr>
              <w:t>5.2 Recommendations and Practical Strategies</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_Toc198676746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33</w:t>
            </w:r>
            <w:r w:rsidRPr="00AC1578">
              <w:rPr>
                <w:noProof/>
                <w:webHidden/>
                <w:color w:val="000000" w:themeColor="text1"/>
                <w:lang w:val="en-GB"/>
              </w:rPr>
              <w:fldChar w:fldCharType="end"/>
            </w:r>
          </w:hyperlink>
        </w:p>
        <w:p w14:paraId="6840EFBF" w14:textId="0AD2579E" w:rsidR="003C38EE" w:rsidRPr="00AC1578" w:rsidRDefault="003C38EE" w:rsidP="00F73F47">
          <w:pPr>
            <w:pStyle w:val="TOC3"/>
            <w:tabs>
              <w:tab w:val="right" w:leader="dot" w:pos="9350"/>
            </w:tabs>
            <w:spacing w:before="0" w:after="0" w:line="276" w:lineRule="auto"/>
            <w:rPr>
              <w:noProof/>
              <w:color w:val="000000" w:themeColor="text1"/>
              <w:lang w:val="en-GB"/>
            </w:rPr>
          </w:pPr>
          <w:hyperlink w:anchor="_Toc198676747" w:history="1">
            <w:r w:rsidRPr="00AC1578">
              <w:rPr>
                <w:rStyle w:val="Hyperlink"/>
                <w:noProof/>
                <w:color w:val="000000" w:themeColor="text1"/>
                <w:lang w:val="en-GB"/>
              </w:rPr>
              <w:t>5.2.1 Employment of a dedicated event service coordinator role</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_Toc198676747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33</w:t>
            </w:r>
            <w:r w:rsidRPr="00AC1578">
              <w:rPr>
                <w:noProof/>
                <w:webHidden/>
                <w:color w:val="000000" w:themeColor="text1"/>
                <w:lang w:val="en-GB"/>
              </w:rPr>
              <w:fldChar w:fldCharType="end"/>
            </w:r>
          </w:hyperlink>
        </w:p>
        <w:p w14:paraId="1E3A5E49" w14:textId="5544FC88" w:rsidR="003C38EE" w:rsidRPr="00AC1578" w:rsidRDefault="003C38EE" w:rsidP="00F73F47">
          <w:pPr>
            <w:pStyle w:val="TOC3"/>
            <w:tabs>
              <w:tab w:val="right" w:leader="dot" w:pos="9350"/>
            </w:tabs>
            <w:spacing w:before="0" w:after="0" w:line="276" w:lineRule="auto"/>
            <w:rPr>
              <w:noProof/>
              <w:color w:val="000000" w:themeColor="text1"/>
              <w:lang w:val="en-GB"/>
            </w:rPr>
          </w:pPr>
          <w:hyperlink w:anchor="_Toc198676748" w:history="1">
            <w:r w:rsidRPr="00AC1578">
              <w:rPr>
                <w:rStyle w:val="Hyperlink"/>
                <w:noProof/>
                <w:color w:val="000000" w:themeColor="text1"/>
                <w:lang w:val="en-GB"/>
              </w:rPr>
              <w:t>5.2.2 Introduction of systematic pre-event briefings and debriefs</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_Toc198676748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34</w:t>
            </w:r>
            <w:r w:rsidRPr="00AC1578">
              <w:rPr>
                <w:noProof/>
                <w:webHidden/>
                <w:color w:val="000000" w:themeColor="text1"/>
                <w:lang w:val="en-GB"/>
              </w:rPr>
              <w:fldChar w:fldCharType="end"/>
            </w:r>
          </w:hyperlink>
        </w:p>
        <w:p w14:paraId="403FDF93" w14:textId="4005E334" w:rsidR="003C38EE" w:rsidRPr="00AC1578" w:rsidRDefault="003C38EE" w:rsidP="00F73F47">
          <w:pPr>
            <w:pStyle w:val="TOC3"/>
            <w:tabs>
              <w:tab w:val="right" w:leader="dot" w:pos="9350"/>
            </w:tabs>
            <w:spacing w:before="0" w:after="0" w:line="276" w:lineRule="auto"/>
            <w:rPr>
              <w:noProof/>
              <w:color w:val="000000" w:themeColor="text1"/>
              <w:lang w:val="en-GB"/>
            </w:rPr>
          </w:pPr>
          <w:hyperlink w:anchor="_Toc198676749" w:history="1">
            <w:r w:rsidRPr="00AC1578">
              <w:rPr>
                <w:rStyle w:val="Hyperlink"/>
                <w:noProof/>
                <w:color w:val="000000" w:themeColor="text1"/>
                <w:lang w:val="en-GB"/>
              </w:rPr>
              <w:t>5.2.3 Use of demand forecasting to improve scheduling</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_Toc198676749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34</w:t>
            </w:r>
            <w:r w:rsidRPr="00AC1578">
              <w:rPr>
                <w:noProof/>
                <w:webHidden/>
                <w:color w:val="000000" w:themeColor="text1"/>
                <w:lang w:val="en-GB"/>
              </w:rPr>
              <w:fldChar w:fldCharType="end"/>
            </w:r>
          </w:hyperlink>
        </w:p>
        <w:p w14:paraId="6D70E80F" w14:textId="70D86AF4" w:rsidR="003C38EE" w:rsidRPr="00AC1578" w:rsidRDefault="003C38EE" w:rsidP="00F73F47">
          <w:pPr>
            <w:pStyle w:val="TOC3"/>
            <w:tabs>
              <w:tab w:val="right" w:leader="dot" w:pos="9350"/>
            </w:tabs>
            <w:spacing w:before="0" w:after="0" w:line="276" w:lineRule="auto"/>
            <w:rPr>
              <w:noProof/>
              <w:color w:val="000000" w:themeColor="text1"/>
              <w:lang w:val="en-GB"/>
            </w:rPr>
          </w:pPr>
          <w:hyperlink w:anchor="_Toc198676750" w:history="1">
            <w:r w:rsidRPr="00AC1578">
              <w:rPr>
                <w:rStyle w:val="Hyperlink"/>
                <w:noProof/>
                <w:color w:val="000000" w:themeColor="text1"/>
                <w:lang w:val="en-GB"/>
              </w:rPr>
              <w:t>5.2.4 Implementation of Digital Service Pacing Tools</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_Toc198676750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34</w:t>
            </w:r>
            <w:r w:rsidRPr="00AC1578">
              <w:rPr>
                <w:noProof/>
                <w:webHidden/>
                <w:color w:val="000000" w:themeColor="text1"/>
                <w:lang w:val="en-GB"/>
              </w:rPr>
              <w:fldChar w:fldCharType="end"/>
            </w:r>
          </w:hyperlink>
        </w:p>
        <w:p w14:paraId="1F83899A" w14:textId="43EE9B6D" w:rsidR="003C38EE" w:rsidRPr="00AC1578" w:rsidRDefault="003C38EE" w:rsidP="00F73F47">
          <w:pPr>
            <w:pStyle w:val="TOC3"/>
            <w:tabs>
              <w:tab w:val="right" w:leader="dot" w:pos="9350"/>
            </w:tabs>
            <w:spacing w:before="0" w:after="0" w:line="276" w:lineRule="auto"/>
            <w:rPr>
              <w:noProof/>
              <w:color w:val="000000" w:themeColor="text1"/>
              <w:lang w:val="en-GB"/>
            </w:rPr>
          </w:pPr>
          <w:hyperlink w:anchor="_Toc198676751" w:history="1">
            <w:r w:rsidRPr="00AC1578">
              <w:rPr>
                <w:rStyle w:val="Hyperlink"/>
                <w:noProof/>
                <w:color w:val="000000" w:themeColor="text1"/>
                <w:lang w:val="en-GB"/>
              </w:rPr>
              <w:t>5.2.5 Designing Guest Communication Protocols</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_Toc198676751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35</w:t>
            </w:r>
            <w:r w:rsidRPr="00AC1578">
              <w:rPr>
                <w:noProof/>
                <w:webHidden/>
                <w:color w:val="000000" w:themeColor="text1"/>
                <w:lang w:val="en-GB"/>
              </w:rPr>
              <w:fldChar w:fldCharType="end"/>
            </w:r>
          </w:hyperlink>
        </w:p>
        <w:p w14:paraId="1442A00E" w14:textId="2830CD41" w:rsidR="003C38EE" w:rsidRPr="00AC1578" w:rsidRDefault="003C38EE" w:rsidP="00F73F47">
          <w:pPr>
            <w:pStyle w:val="TOC1"/>
            <w:tabs>
              <w:tab w:val="right" w:leader="dot" w:pos="9350"/>
            </w:tabs>
            <w:spacing w:before="0" w:after="0" w:line="276" w:lineRule="auto"/>
            <w:rPr>
              <w:noProof/>
              <w:color w:val="000000" w:themeColor="text1"/>
              <w:lang w:val="en-GB"/>
            </w:rPr>
          </w:pPr>
          <w:hyperlink w:anchor="_Toc198676752" w:history="1">
            <w:r w:rsidRPr="00AC1578">
              <w:rPr>
                <w:rStyle w:val="Hyperlink"/>
                <w:noProof/>
                <w:color w:val="000000" w:themeColor="text1"/>
                <w:lang w:val="en-GB"/>
              </w:rPr>
              <w:t>References</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_Toc198676752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36</w:t>
            </w:r>
            <w:r w:rsidRPr="00AC1578">
              <w:rPr>
                <w:noProof/>
                <w:webHidden/>
                <w:color w:val="000000" w:themeColor="text1"/>
                <w:lang w:val="en-GB"/>
              </w:rPr>
              <w:fldChar w:fldCharType="end"/>
            </w:r>
          </w:hyperlink>
        </w:p>
        <w:p w14:paraId="60C60031" w14:textId="282C7C30" w:rsidR="003C38EE" w:rsidRPr="00AC1578" w:rsidRDefault="003C38EE" w:rsidP="00F73F47">
          <w:pPr>
            <w:pStyle w:val="TOC1"/>
            <w:tabs>
              <w:tab w:val="right" w:leader="dot" w:pos="9350"/>
            </w:tabs>
            <w:spacing w:before="0" w:after="0" w:line="276" w:lineRule="auto"/>
            <w:rPr>
              <w:noProof/>
              <w:color w:val="000000" w:themeColor="text1"/>
              <w:lang w:val="en-GB"/>
            </w:rPr>
          </w:pPr>
          <w:hyperlink w:anchor="_Toc198676753" w:history="1">
            <w:r w:rsidRPr="00AC1578">
              <w:rPr>
                <w:rStyle w:val="Hyperlink"/>
                <w:noProof/>
                <w:color w:val="000000" w:themeColor="text1"/>
                <w:lang w:val="en-GB"/>
              </w:rPr>
              <w:t>Appendi</w:t>
            </w:r>
            <w:r w:rsidR="00F73F47" w:rsidRPr="00AC1578">
              <w:rPr>
                <w:rStyle w:val="Hyperlink"/>
                <w:noProof/>
                <w:color w:val="000000" w:themeColor="text1"/>
                <w:lang w:val="en-GB"/>
              </w:rPr>
              <w:t>x: Ethics Form</w:t>
            </w:r>
            <w:r w:rsidRPr="00AC1578">
              <w:rPr>
                <w:noProof/>
                <w:webHidden/>
                <w:color w:val="000000" w:themeColor="text1"/>
                <w:lang w:val="en-GB"/>
              </w:rPr>
              <w:tab/>
            </w:r>
            <w:r w:rsidRPr="00AC1578">
              <w:rPr>
                <w:noProof/>
                <w:webHidden/>
                <w:color w:val="000000" w:themeColor="text1"/>
                <w:lang w:val="en-GB"/>
              </w:rPr>
              <w:fldChar w:fldCharType="begin"/>
            </w:r>
            <w:r w:rsidRPr="00AC1578">
              <w:rPr>
                <w:noProof/>
                <w:webHidden/>
                <w:color w:val="000000" w:themeColor="text1"/>
                <w:lang w:val="en-GB"/>
              </w:rPr>
              <w:instrText xml:space="preserve"> PAGEREF _Toc198676753 \h </w:instrText>
            </w:r>
            <w:r w:rsidRPr="00AC1578">
              <w:rPr>
                <w:noProof/>
                <w:webHidden/>
                <w:color w:val="000000" w:themeColor="text1"/>
                <w:lang w:val="en-GB"/>
              </w:rPr>
            </w:r>
            <w:r w:rsidRPr="00AC1578">
              <w:rPr>
                <w:noProof/>
                <w:webHidden/>
                <w:color w:val="000000" w:themeColor="text1"/>
                <w:lang w:val="en-GB"/>
              </w:rPr>
              <w:fldChar w:fldCharType="separate"/>
            </w:r>
            <w:r w:rsidRPr="00AC1578">
              <w:rPr>
                <w:noProof/>
                <w:webHidden/>
                <w:color w:val="000000" w:themeColor="text1"/>
                <w:lang w:val="en-GB"/>
              </w:rPr>
              <w:t>48</w:t>
            </w:r>
            <w:r w:rsidRPr="00AC1578">
              <w:rPr>
                <w:noProof/>
                <w:webHidden/>
                <w:color w:val="000000" w:themeColor="text1"/>
                <w:lang w:val="en-GB"/>
              </w:rPr>
              <w:fldChar w:fldCharType="end"/>
            </w:r>
          </w:hyperlink>
        </w:p>
        <w:p w14:paraId="13ADC80B" w14:textId="27024340" w:rsidR="00FD0F7A" w:rsidRPr="00AC1578" w:rsidRDefault="00A65387" w:rsidP="00F73F47">
          <w:pPr>
            <w:widowControl w:val="0"/>
            <w:tabs>
              <w:tab w:val="right" w:leader="dot" w:pos="12000"/>
            </w:tabs>
            <w:spacing w:before="0" w:line="276" w:lineRule="auto"/>
            <w:rPr>
              <w:b/>
              <w:color w:val="000000" w:themeColor="text1"/>
              <w:lang w:val="en-GB"/>
            </w:rPr>
          </w:pPr>
          <w:r w:rsidRPr="00AC1578">
            <w:rPr>
              <w:color w:val="000000" w:themeColor="text1"/>
              <w:lang w:val="en-GB"/>
            </w:rPr>
            <w:fldChar w:fldCharType="end"/>
          </w:r>
        </w:p>
      </w:sdtContent>
    </w:sdt>
    <w:p w14:paraId="0CE0012D" w14:textId="77777777" w:rsidR="00FD0F7A" w:rsidRPr="00AC1578" w:rsidRDefault="00A65387">
      <w:pPr>
        <w:spacing w:line="360" w:lineRule="auto"/>
        <w:jc w:val="center"/>
        <w:rPr>
          <w:color w:val="000000" w:themeColor="text1"/>
          <w:lang w:val="en-GB"/>
        </w:rPr>
      </w:pPr>
      <w:r w:rsidRPr="00AC1578">
        <w:rPr>
          <w:color w:val="000000" w:themeColor="text1"/>
          <w:lang w:val="en-GB"/>
        </w:rPr>
        <w:br w:type="page"/>
      </w:r>
    </w:p>
    <w:p w14:paraId="0899D126" w14:textId="70848600" w:rsidR="00FD0F7A" w:rsidRPr="00AC1578" w:rsidRDefault="00D65C8B" w:rsidP="00D65C8B">
      <w:pPr>
        <w:pStyle w:val="Heading1"/>
        <w:rPr>
          <w:color w:val="000000" w:themeColor="text1"/>
        </w:rPr>
      </w:pPr>
      <w:bookmarkStart w:id="2" w:name="_Toc198676717"/>
      <w:r w:rsidRPr="00AC1578">
        <w:rPr>
          <w:color w:val="000000" w:themeColor="text1"/>
        </w:rPr>
        <w:lastRenderedPageBreak/>
        <w:t>CHAPTER 1: INTRODUCTION</w:t>
      </w:r>
      <w:bookmarkEnd w:id="2"/>
    </w:p>
    <w:p w14:paraId="0FF96251" w14:textId="77777777" w:rsidR="00FD0F7A" w:rsidRPr="00AC1578" w:rsidRDefault="00A65387">
      <w:pPr>
        <w:pStyle w:val="Heading2"/>
        <w:spacing w:line="360" w:lineRule="auto"/>
        <w:rPr>
          <w:color w:val="000000" w:themeColor="text1"/>
          <w:lang w:val="en-GB"/>
        </w:rPr>
      </w:pPr>
      <w:bookmarkStart w:id="3" w:name="_Toc198676718"/>
      <w:r w:rsidRPr="00AC1578">
        <w:rPr>
          <w:color w:val="000000" w:themeColor="text1"/>
          <w:lang w:val="en-GB"/>
        </w:rPr>
        <w:t>1.1 Background</w:t>
      </w:r>
      <w:bookmarkEnd w:id="3"/>
    </w:p>
    <w:p w14:paraId="6D3D8A26" w14:textId="77777777" w:rsidR="00FD0F7A" w:rsidRPr="00AC1578" w:rsidRDefault="00A65387">
      <w:pPr>
        <w:spacing w:line="360" w:lineRule="auto"/>
        <w:rPr>
          <w:color w:val="000000" w:themeColor="text1"/>
          <w:lang w:val="en-GB"/>
        </w:rPr>
      </w:pPr>
      <w:r w:rsidRPr="00AC1578">
        <w:rPr>
          <w:color w:val="000000" w:themeColor="text1"/>
          <w:lang w:val="en-GB"/>
        </w:rPr>
        <w:t xml:space="preserve">Today, the hospitality industry is highly competitive, and customer satisfaction is widely considered the key driver of business success, especially in high-service delivery events like weddings, conferences and banquets. Service timing is a major consideration in an operational environment that ensures customer satisfaction: emphasising punctuality and coordination. Guests hold expectations that services would be provided in a timely and precise manner. Delays in delivering meal services and beverages, along with late staff responsiveness, can significantly affect customer perception and service quality. Due to its practical and theoretical relevance, this plays a major role in highlighting service timing as a crucial factor affecting customer satisfaction. In hospitality management, promptness is identified as one of the main service quality dimensions from the perspective of the SERVQUAL model, particularly under the dimensions of reliability and responsiveness. Service timing also largely affects customer emotions as well as the perceived value of the experience as an eventual satisfaction outcome. However, there is limited literature exploring service timings in the event subset of the hospitality industry perspective. Therefore, to address this gap, this study proposes to provide a contextualised analysis from a real-world experience from a United Kingdom-based hotel setting: Priory Hotel Hitchin. </w:t>
      </w:r>
    </w:p>
    <w:p w14:paraId="6CE9D401" w14:textId="77777777" w:rsidR="00FD0F7A" w:rsidRPr="00AC1578" w:rsidRDefault="00A65387">
      <w:pPr>
        <w:spacing w:line="360" w:lineRule="auto"/>
        <w:rPr>
          <w:color w:val="000000" w:themeColor="text1"/>
          <w:lang w:val="en-GB"/>
        </w:rPr>
      </w:pPr>
      <w:r w:rsidRPr="00AC1578">
        <w:rPr>
          <w:color w:val="000000" w:themeColor="text1"/>
          <w:lang w:val="en-GB"/>
        </w:rPr>
        <w:t>This study presents a professional placement at the Priory Hotel Hitchin, a privately owned hotel in Hertfordshire, United Kingdom, which allows Sikhs to critically explore the impact of timing on customer satisfaction during events. The research looks to explore how, amongst many factors such as interactions with uncooperative guests, delays in food service and logistical limitations due to staffing, can impact individuals' experience and propose several new operations and approaches grounded in practical observations.</w:t>
      </w:r>
    </w:p>
    <w:p w14:paraId="61772279" w14:textId="77777777" w:rsidR="00FD0F7A" w:rsidRPr="00AC1578" w:rsidRDefault="00A65387">
      <w:pPr>
        <w:pStyle w:val="Heading2"/>
        <w:spacing w:line="360" w:lineRule="auto"/>
        <w:rPr>
          <w:color w:val="000000" w:themeColor="text1"/>
          <w:lang w:val="en-GB"/>
        </w:rPr>
      </w:pPr>
      <w:bookmarkStart w:id="4" w:name="_Toc198676719"/>
      <w:r w:rsidRPr="00AC1578">
        <w:rPr>
          <w:color w:val="000000" w:themeColor="text1"/>
          <w:lang w:val="en-GB"/>
        </w:rPr>
        <w:t>1.2 Research and Objectives</w:t>
      </w:r>
      <w:bookmarkEnd w:id="4"/>
    </w:p>
    <w:p w14:paraId="32725C64" w14:textId="77777777" w:rsidR="00FD0F7A" w:rsidRPr="00AC1578" w:rsidRDefault="00A65387">
      <w:pPr>
        <w:spacing w:after="240" w:line="360" w:lineRule="auto"/>
        <w:rPr>
          <w:color w:val="000000" w:themeColor="text1"/>
          <w:lang w:val="en-GB"/>
        </w:rPr>
      </w:pPr>
      <w:r w:rsidRPr="00AC1578">
        <w:rPr>
          <w:color w:val="000000" w:themeColor="text1"/>
          <w:lang w:val="en-GB"/>
        </w:rPr>
        <w:t>The project consists of the following objectives:</w:t>
      </w:r>
    </w:p>
    <w:p w14:paraId="684F3966" w14:textId="77777777" w:rsidR="00FD0F7A" w:rsidRPr="00AC1578" w:rsidRDefault="00A65387">
      <w:pPr>
        <w:numPr>
          <w:ilvl w:val="0"/>
          <w:numId w:val="5"/>
        </w:numPr>
        <w:spacing w:after="240" w:line="360" w:lineRule="auto"/>
        <w:rPr>
          <w:color w:val="000000" w:themeColor="text1"/>
          <w:lang w:val="en-GB"/>
        </w:rPr>
      </w:pPr>
      <w:r w:rsidRPr="00AC1578">
        <w:rPr>
          <w:color w:val="000000" w:themeColor="text1"/>
          <w:lang w:val="en-GB"/>
        </w:rPr>
        <w:t>The aim is to analyse, within three months, the correlation between prompt and efficient service delivery and customer satisfaction in event-based hospitality conditions.</w:t>
      </w:r>
    </w:p>
    <w:p w14:paraId="4259EC6D" w14:textId="77777777" w:rsidR="00FD0F7A" w:rsidRPr="00AC1578" w:rsidRDefault="00A65387">
      <w:pPr>
        <w:numPr>
          <w:ilvl w:val="0"/>
          <w:numId w:val="5"/>
        </w:numPr>
        <w:spacing w:line="360" w:lineRule="auto"/>
        <w:rPr>
          <w:color w:val="000000" w:themeColor="text1"/>
          <w:lang w:val="en-GB"/>
        </w:rPr>
      </w:pPr>
      <w:r w:rsidRPr="00AC1578">
        <w:rPr>
          <w:color w:val="000000" w:themeColor="text1"/>
          <w:lang w:val="en-GB"/>
        </w:rPr>
        <w:lastRenderedPageBreak/>
        <w:t>To conduct a literary analysis within four weeks to determine the critical components of service timing that have a substantial effect on the observed satisfaction of customers</w:t>
      </w:r>
    </w:p>
    <w:p w14:paraId="0ECFDA6E" w14:textId="77777777" w:rsidR="00FD0F7A" w:rsidRPr="00AC1578" w:rsidRDefault="00A65387">
      <w:pPr>
        <w:numPr>
          <w:ilvl w:val="0"/>
          <w:numId w:val="5"/>
        </w:numPr>
        <w:spacing w:after="240" w:line="360" w:lineRule="auto"/>
        <w:rPr>
          <w:color w:val="000000" w:themeColor="text1"/>
          <w:lang w:val="en-GB"/>
        </w:rPr>
      </w:pPr>
      <w:r w:rsidRPr="00AC1578">
        <w:rPr>
          <w:color w:val="000000" w:themeColor="text1"/>
          <w:lang w:val="en-GB"/>
        </w:rPr>
        <w:t>To formulate and execute time management suggestions and recommendations after the project to improve service efficiency during hospitality events.</w:t>
      </w:r>
    </w:p>
    <w:p w14:paraId="56FB76B7" w14:textId="77777777" w:rsidR="00FD0F7A" w:rsidRPr="00AC1578" w:rsidRDefault="00A65387">
      <w:pPr>
        <w:pStyle w:val="Heading2"/>
        <w:spacing w:line="360" w:lineRule="auto"/>
        <w:rPr>
          <w:color w:val="000000" w:themeColor="text1"/>
          <w:lang w:val="en-GB"/>
        </w:rPr>
      </w:pPr>
      <w:bookmarkStart w:id="5" w:name="_Toc198676720"/>
      <w:r w:rsidRPr="00AC1578">
        <w:rPr>
          <w:color w:val="000000" w:themeColor="text1"/>
          <w:lang w:val="en-GB"/>
        </w:rPr>
        <w:t>1.3 Case Study Overview: The Priory Hotel Hitchin</w:t>
      </w:r>
      <w:bookmarkEnd w:id="5"/>
    </w:p>
    <w:p w14:paraId="080632A2" w14:textId="77777777" w:rsidR="00FD0F7A" w:rsidRPr="00AC1578" w:rsidRDefault="00A65387">
      <w:pPr>
        <w:spacing w:line="360" w:lineRule="auto"/>
        <w:rPr>
          <w:color w:val="000000" w:themeColor="text1"/>
          <w:lang w:val="en-GB"/>
        </w:rPr>
      </w:pPr>
      <w:r w:rsidRPr="00AC1578">
        <w:rPr>
          <w:color w:val="000000" w:themeColor="text1"/>
          <w:lang w:val="en-GB"/>
        </w:rPr>
        <w:t>The study is a placement-based case study on the Priory Hotel Hitchin, United Kingdom based privately owned boutique-style hotel based in Hertfordshire. A historic building which forms a significant part of Hitchin’s heritage, the hotel regularly hosts formal events ranging from weddings to corporate retreats and family banquets. It has developed to reputation for providing elegant banquet menus and sophisticated event planning. The case study discusses the opportunities of engaging in aspects of bank with service such as timings of food service and drink service, free event guest engagement, post event guest interaction, event coordination and management, etc. the hotel uses a high level of personalization in Service delivery and the nature of staffing at events has often length to profit maximization. Consequently, there is an unusual pressure on timing, becoming a critical part of any successful event's conduct. Observations made during placements were also supported by reviews of industrial literature that relates to issues of deliberate delays or poor service.</w:t>
      </w:r>
    </w:p>
    <w:p w14:paraId="70D136C2" w14:textId="77777777" w:rsidR="00FD0F7A" w:rsidRPr="00AC1578" w:rsidRDefault="00A65387">
      <w:pPr>
        <w:pStyle w:val="Heading2"/>
        <w:spacing w:line="360" w:lineRule="auto"/>
        <w:rPr>
          <w:color w:val="000000" w:themeColor="text1"/>
          <w:lang w:val="en-GB"/>
        </w:rPr>
      </w:pPr>
      <w:bookmarkStart w:id="6" w:name="_Toc198676721"/>
      <w:r w:rsidRPr="00AC1578">
        <w:rPr>
          <w:color w:val="000000" w:themeColor="text1"/>
          <w:lang w:val="en-GB"/>
        </w:rPr>
        <w:t>1.4 Significance</w:t>
      </w:r>
      <w:bookmarkEnd w:id="6"/>
    </w:p>
    <w:p w14:paraId="252E9C60" w14:textId="77777777" w:rsidR="00FD0F7A" w:rsidRPr="00AC1578" w:rsidRDefault="00A65387">
      <w:pPr>
        <w:spacing w:line="360" w:lineRule="auto"/>
        <w:rPr>
          <w:color w:val="000000" w:themeColor="text1"/>
          <w:lang w:val="en-GB"/>
        </w:rPr>
      </w:pPr>
      <w:r w:rsidRPr="00AC1578">
        <w:rPr>
          <w:color w:val="000000" w:themeColor="text1"/>
          <w:lang w:val="en-GB"/>
        </w:rPr>
        <w:t xml:space="preserve">This study provides significant benefits for both corporate and academic stakeholders. It offers contextualised knowledge on how accommodating facilities like Priory Hotel Hitchin can significantly influence procedural factors like time management to enhance guest experiences. Specifically at mid-sized event hotels in the UK, it adds to the understudied body of research on service timeliness as a subset of service quality. It also adds to the greater discourse on hospitality, durability, and guest engagement strategies. </w:t>
      </w:r>
    </w:p>
    <w:p w14:paraId="0831D7EF" w14:textId="77777777" w:rsidR="00FD0F7A" w:rsidRPr="00AC1578" w:rsidRDefault="00A65387">
      <w:pPr>
        <w:pStyle w:val="Heading2"/>
        <w:spacing w:line="360" w:lineRule="auto"/>
        <w:rPr>
          <w:color w:val="000000" w:themeColor="text1"/>
          <w:lang w:val="en-GB"/>
        </w:rPr>
      </w:pPr>
      <w:bookmarkStart w:id="7" w:name="_Toc198676722"/>
      <w:r w:rsidRPr="00AC1578">
        <w:rPr>
          <w:color w:val="000000" w:themeColor="text1"/>
          <w:lang w:val="en-GB"/>
        </w:rPr>
        <w:t>1.5 Research Questions</w:t>
      </w:r>
      <w:bookmarkEnd w:id="7"/>
    </w:p>
    <w:p w14:paraId="7B35A31E" w14:textId="77777777" w:rsidR="00FD0F7A" w:rsidRPr="00AC1578" w:rsidRDefault="00A65387">
      <w:pPr>
        <w:spacing w:line="360" w:lineRule="auto"/>
        <w:rPr>
          <w:color w:val="000000" w:themeColor="text1"/>
          <w:lang w:val="en-GB"/>
        </w:rPr>
      </w:pPr>
      <w:r w:rsidRPr="00AC1578">
        <w:rPr>
          <w:color w:val="000000" w:themeColor="text1"/>
          <w:lang w:val="en-GB"/>
        </w:rPr>
        <w:t>The following research questions aim to fulfil the above-stated objectives:</w:t>
      </w:r>
    </w:p>
    <w:p w14:paraId="53BFB80C" w14:textId="77777777" w:rsidR="00FD0F7A" w:rsidRPr="00AC1578" w:rsidRDefault="00A65387">
      <w:pPr>
        <w:numPr>
          <w:ilvl w:val="0"/>
          <w:numId w:val="1"/>
        </w:numPr>
        <w:spacing w:line="360" w:lineRule="auto"/>
        <w:rPr>
          <w:color w:val="000000" w:themeColor="text1"/>
          <w:lang w:val="en-GB"/>
        </w:rPr>
      </w:pPr>
      <w:r w:rsidRPr="00AC1578">
        <w:rPr>
          <w:color w:val="000000" w:themeColor="text1"/>
          <w:lang w:val="en-GB"/>
        </w:rPr>
        <w:lastRenderedPageBreak/>
        <w:t>What is the correlation between prompt and efficient service delivery and customer satisfaction in event-based hospitality conditions?</w:t>
      </w:r>
    </w:p>
    <w:p w14:paraId="7D0491D4" w14:textId="77777777" w:rsidR="00FD0F7A" w:rsidRPr="00AC1578" w:rsidRDefault="00A65387">
      <w:pPr>
        <w:numPr>
          <w:ilvl w:val="0"/>
          <w:numId w:val="1"/>
        </w:numPr>
        <w:spacing w:line="360" w:lineRule="auto"/>
        <w:rPr>
          <w:color w:val="000000" w:themeColor="text1"/>
          <w:lang w:val="en-GB"/>
        </w:rPr>
      </w:pPr>
      <w:r w:rsidRPr="00AC1578">
        <w:rPr>
          <w:color w:val="000000" w:themeColor="text1"/>
          <w:lang w:val="en-GB"/>
        </w:rPr>
        <w:t>What are the key critical components of service timing that have a substantial effect on the observed satisfaction of customers?</w:t>
      </w:r>
    </w:p>
    <w:p w14:paraId="335B5A51" w14:textId="77777777" w:rsidR="00FD0F7A" w:rsidRPr="00AC1578" w:rsidRDefault="00A65387">
      <w:pPr>
        <w:numPr>
          <w:ilvl w:val="0"/>
          <w:numId w:val="1"/>
        </w:numPr>
        <w:spacing w:line="360" w:lineRule="auto"/>
        <w:rPr>
          <w:color w:val="000000" w:themeColor="text1"/>
          <w:lang w:val="en-GB"/>
        </w:rPr>
      </w:pPr>
      <w:r w:rsidRPr="00AC1578">
        <w:rPr>
          <w:color w:val="000000" w:themeColor="text1"/>
          <w:lang w:val="en-GB"/>
        </w:rPr>
        <w:t>How to improve service efficiency during hospitality events through formulating and executing time management?</w:t>
      </w:r>
    </w:p>
    <w:p w14:paraId="52A4A945" w14:textId="77777777" w:rsidR="00FD0F7A" w:rsidRPr="00AC1578" w:rsidRDefault="00FD0F7A">
      <w:pPr>
        <w:spacing w:line="360" w:lineRule="auto"/>
        <w:rPr>
          <w:color w:val="000000" w:themeColor="text1"/>
          <w:lang w:val="en-GB"/>
        </w:rPr>
      </w:pPr>
    </w:p>
    <w:p w14:paraId="11FE9FB9" w14:textId="77777777" w:rsidR="00FD0F7A" w:rsidRPr="00AC1578" w:rsidRDefault="00A65387" w:rsidP="00D65C8B">
      <w:pPr>
        <w:pStyle w:val="Heading1"/>
        <w:rPr>
          <w:color w:val="000000" w:themeColor="text1"/>
        </w:rPr>
      </w:pPr>
      <w:bookmarkStart w:id="8" w:name="_cencjbsv6ssp" w:colFirst="0" w:colLast="0"/>
      <w:bookmarkEnd w:id="8"/>
      <w:r w:rsidRPr="00AC1578">
        <w:rPr>
          <w:color w:val="000000" w:themeColor="text1"/>
        </w:rPr>
        <w:br w:type="page"/>
      </w:r>
    </w:p>
    <w:p w14:paraId="70424602" w14:textId="2931F4CE" w:rsidR="00FD0F7A" w:rsidRPr="00AC1578" w:rsidRDefault="003C38EE" w:rsidP="00D65C8B">
      <w:pPr>
        <w:pStyle w:val="Heading1"/>
        <w:rPr>
          <w:color w:val="000000" w:themeColor="text1"/>
        </w:rPr>
      </w:pPr>
      <w:bookmarkStart w:id="9" w:name="_Toc198676723"/>
      <w:r w:rsidRPr="00AC1578">
        <w:rPr>
          <w:color w:val="000000" w:themeColor="text1"/>
        </w:rPr>
        <w:lastRenderedPageBreak/>
        <w:t>CHAPTER 2: LITERATURE REVIEW</w:t>
      </w:r>
      <w:bookmarkEnd w:id="9"/>
    </w:p>
    <w:p w14:paraId="3984B7B5" w14:textId="77777777" w:rsidR="00FD0F7A" w:rsidRPr="00AC1578" w:rsidRDefault="00A65387">
      <w:pPr>
        <w:pStyle w:val="Heading2"/>
        <w:spacing w:line="360" w:lineRule="auto"/>
        <w:rPr>
          <w:color w:val="000000" w:themeColor="text1"/>
          <w:lang w:val="en-GB"/>
        </w:rPr>
      </w:pPr>
      <w:bookmarkStart w:id="10" w:name="_Toc198676724"/>
      <w:r w:rsidRPr="00AC1578">
        <w:rPr>
          <w:color w:val="000000" w:themeColor="text1"/>
          <w:lang w:val="en-GB"/>
        </w:rPr>
        <w:t>2.1 Introduction</w:t>
      </w:r>
      <w:bookmarkEnd w:id="10"/>
    </w:p>
    <w:p w14:paraId="338873B2" w14:textId="77777777" w:rsidR="00FD0F7A" w:rsidRPr="00AC1578" w:rsidRDefault="00A65387">
      <w:pPr>
        <w:spacing w:line="360" w:lineRule="auto"/>
        <w:rPr>
          <w:color w:val="000000" w:themeColor="text1"/>
          <w:lang w:val="en-GB"/>
        </w:rPr>
      </w:pPr>
      <w:r w:rsidRPr="00AC1578">
        <w:rPr>
          <w:color w:val="000000" w:themeColor="text1"/>
          <w:lang w:val="en-GB"/>
        </w:rPr>
        <w:t>In the ever-evolving and highly competitive environment of hospitality, customer satisfaction is crucial for service and business success. One of the most important Service delivery variables which influences guests' experience is service timing, even more so concerning hospitality events such as banquets, weddings or corporate events. Events are generally time-dependent, requiring Service delivery coordinators and therefore require perfect timing. Individual timing inaccuracies can negatively influence the overall satisfaction of such guests. Prior research has recognised time as a psychological construct in consumer evaluation, especially in contexts where expectation management and perceived quality of experience have been strongly identified (Lekhawichit et al., 2021). This literature review will examine the relationship between service timing and customer satisfaction in hospitality events, resulting from conceptual models, empirical studies and recognition of the key mechanism communicating the association, as well as knowledge limitations in current literature.</w:t>
      </w:r>
    </w:p>
    <w:p w14:paraId="14CB3E72" w14:textId="77777777" w:rsidR="00FD0F7A" w:rsidRPr="00AC1578" w:rsidRDefault="00A65387">
      <w:pPr>
        <w:pStyle w:val="Heading2"/>
        <w:spacing w:line="360" w:lineRule="auto"/>
        <w:rPr>
          <w:color w:val="000000" w:themeColor="text1"/>
          <w:lang w:val="en-GB"/>
        </w:rPr>
      </w:pPr>
      <w:bookmarkStart w:id="11" w:name="_Toc198676725"/>
      <w:r w:rsidRPr="00AC1578">
        <w:rPr>
          <w:color w:val="000000" w:themeColor="text1"/>
          <w:lang w:val="en-GB"/>
        </w:rPr>
        <w:t>2.2 Conceptual Framework</w:t>
      </w:r>
      <w:bookmarkEnd w:id="11"/>
    </w:p>
    <w:p w14:paraId="54275987" w14:textId="77777777" w:rsidR="00FD0F7A" w:rsidRPr="00AC1578" w:rsidRDefault="00A65387">
      <w:pPr>
        <w:spacing w:line="360" w:lineRule="auto"/>
        <w:rPr>
          <w:b/>
          <w:color w:val="000000" w:themeColor="text1"/>
          <w:lang w:val="en-GB"/>
        </w:rPr>
      </w:pPr>
      <w:r w:rsidRPr="00AC1578">
        <w:rPr>
          <w:b/>
          <w:color w:val="000000" w:themeColor="text1"/>
          <w:lang w:val="en-GB"/>
        </w:rPr>
        <w:t>2.2.1 Definition of Key Concepts</w:t>
      </w:r>
    </w:p>
    <w:p w14:paraId="04A28024" w14:textId="77777777" w:rsidR="00FD0F7A" w:rsidRPr="00AC1578" w:rsidRDefault="00A65387">
      <w:pPr>
        <w:spacing w:line="360" w:lineRule="auto"/>
        <w:rPr>
          <w:color w:val="000000" w:themeColor="text1"/>
          <w:lang w:val="en-GB"/>
        </w:rPr>
      </w:pPr>
      <w:r w:rsidRPr="00AC1578">
        <w:rPr>
          <w:color w:val="000000" w:themeColor="text1"/>
          <w:lang w:val="en-GB"/>
        </w:rPr>
        <w:t>Service timing: Service timing entails various aspects of time such as speed, punctuality and waiting times. More specifically, timing is the speed and accuracy of Service delivery against customer expectations. In this context of events, timing incorporates sequencing delivery of food and beverages in a timely manner addressing guest requirements and scheduling.</w:t>
      </w:r>
    </w:p>
    <w:p w14:paraId="691A8E5D" w14:textId="77777777" w:rsidR="00FD0F7A" w:rsidRPr="00AC1578" w:rsidRDefault="00A65387">
      <w:pPr>
        <w:spacing w:line="360" w:lineRule="auto"/>
        <w:rPr>
          <w:color w:val="000000" w:themeColor="text1"/>
          <w:lang w:val="en-GB"/>
        </w:rPr>
      </w:pPr>
      <w:r w:rsidRPr="00AC1578">
        <w:rPr>
          <w:b/>
          <w:i/>
          <w:color w:val="000000" w:themeColor="text1"/>
          <w:lang w:val="en-GB"/>
        </w:rPr>
        <w:t>Customer satisfaction</w:t>
      </w:r>
      <w:r w:rsidRPr="00AC1578">
        <w:rPr>
          <w:color w:val="000000" w:themeColor="text1"/>
          <w:lang w:val="en-GB"/>
        </w:rPr>
        <w:t>: Customer satisfaction is often very simply defined as the psychology of comparing perceived service performance to expectation (Mmutle and Shonhe, 2017). Satisfaction involves both cognitive evaluations, such as timelines of something, and a range of affective evaluations</w:t>
      </w:r>
      <w:r w:rsidR="003758C7" w:rsidRPr="00AC1578">
        <w:rPr>
          <w:color w:val="000000" w:themeColor="text1"/>
          <w:lang w:val="en-GB"/>
        </w:rPr>
        <w:t>,</w:t>
      </w:r>
      <w:r w:rsidRPr="00AC1578">
        <w:rPr>
          <w:color w:val="000000" w:themeColor="text1"/>
          <w:lang w:val="en-GB"/>
        </w:rPr>
        <w:t xml:space="preserve"> such as frustration or delight. Importantly, satisfaction can vary depending on fairness, emotional response and service recovery.</w:t>
      </w:r>
    </w:p>
    <w:p w14:paraId="3AD462D9" w14:textId="77777777" w:rsidR="00FD0F7A" w:rsidRPr="00AC1578" w:rsidRDefault="00A65387">
      <w:pPr>
        <w:spacing w:line="360" w:lineRule="auto"/>
        <w:rPr>
          <w:color w:val="000000" w:themeColor="text1"/>
          <w:lang w:val="en-GB"/>
        </w:rPr>
      </w:pPr>
      <w:r w:rsidRPr="00AC1578">
        <w:rPr>
          <w:b/>
          <w:i/>
          <w:color w:val="000000" w:themeColor="text1"/>
          <w:lang w:val="en-GB"/>
        </w:rPr>
        <w:t>Event service delivery</w:t>
      </w:r>
      <w:r w:rsidRPr="00AC1578">
        <w:rPr>
          <w:color w:val="000000" w:themeColor="text1"/>
          <w:lang w:val="en-GB"/>
        </w:rPr>
        <w:t xml:space="preserve">: Events, unlike other delivery types, also introduce a range of operational issues to be solved or discovered that can include service stages needing to be synchronised, peak </w:t>
      </w:r>
      <w:r w:rsidRPr="00AC1578">
        <w:rPr>
          <w:color w:val="000000" w:themeColor="text1"/>
          <w:lang w:val="en-GB"/>
        </w:rPr>
        <w:lastRenderedPageBreak/>
        <w:t>load periods, and adjusting in real time. Events have time Limited task such as plated service in specific time and any delay in service can have a considerable ripple effect on guest perception.</w:t>
      </w:r>
    </w:p>
    <w:p w14:paraId="00E0E93D" w14:textId="77777777" w:rsidR="00FD0F7A" w:rsidRPr="00AC1578" w:rsidRDefault="00A65387">
      <w:pPr>
        <w:spacing w:line="360" w:lineRule="auto"/>
        <w:rPr>
          <w:b/>
          <w:color w:val="000000" w:themeColor="text1"/>
          <w:lang w:val="en-GB"/>
        </w:rPr>
      </w:pPr>
      <w:r w:rsidRPr="00AC1578">
        <w:rPr>
          <w:b/>
          <w:color w:val="000000" w:themeColor="text1"/>
          <w:lang w:val="en-GB"/>
        </w:rPr>
        <w:t>2.2.2 Theoretical Models</w:t>
      </w:r>
    </w:p>
    <w:p w14:paraId="4F608ACC" w14:textId="77777777" w:rsidR="00FD0F7A" w:rsidRPr="00AC1578" w:rsidRDefault="00A65387">
      <w:pPr>
        <w:spacing w:line="360" w:lineRule="auto"/>
        <w:rPr>
          <w:color w:val="000000" w:themeColor="text1"/>
          <w:lang w:val="en-GB"/>
        </w:rPr>
      </w:pPr>
      <w:r w:rsidRPr="00AC1578">
        <w:rPr>
          <w:b/>
          <w:i/>
          <w:color w:val="000000" w:themeColor="text1"/>
          <w:lang w:val="en-GB"/>
        </w:rPr>
        <w:t>SERVQUAL Model</w:t>
      </w:r>
      <w:r w:rsidRPr="00AC1578">
        <w:rPr>
          <w:color w:val="000000" w:themeColor="text1"/>
          <w:lang w:val="en-GB"/>
        </w:rPr>
        <w:t>: The SERVQUAL Model, propounded by A. Parasuraman, Valarie Zeithaml, and Leonard L. Berry, defines five service quality elements: reliability, assurance, tangibles, empathy and responsiveness (Zeithaml, Berry and Parasuraman, 1993). Responsiveness and reliability are most applicable to service timing as they reflect speed and adherence to service commitments.</w:t>
      </w:r>
    </w:p>
    <w:p w14:paraId="45B99272" w14:textId="77777777" w:rsidR="00FD0F7A" w:rsidRPr="00AC1578" w:rsidRDefault="00A65387">
      <w:pPr>
        <w:spacing w:line="360" w:lineRule="auto"/>
        <w:rPr>
          <w:color w:val="000000" w:themeColor="text1"/>
          <w:lang w:val="en-GB"/>
        </w:rPr>
      </w:pPr>
      <w:r w:rsidRPr="00AC1578">
        <w:rPr>
          <w:b/>
          <w:i/>
          <w:color w:val="000000" w:themeColor="text1"/>
          <w:lang w:val="en-GB"/>
        </w:rPr>
        <w:t>Expectancy-Disconfirmation Theory</w:t>
      </w:r>
      <w:r w:rsidRPr="00AC1578">
        <w:rPr>
          <w:color w:val="000000" w:themeColor="text1"/>
          <w:lang w:val="en-GB"/>
        </w:rPr>
        <w:t xml:space="preserve">: This theory claims that satisfaction is based on a comparison of expected service performance and actual service performance. When positive disconfirmation occurs (better anticipated then performance), it acts to increase satisfaction. </w:t>
      </w:r>
      <w:r w:rsidR="003758C7" w:rsidRPr="00AC1578">
        <w:rPr>
          <w:color w:val="000000" w:themeColor="text1"/>
          <w:lang w:val="en-GB"/>
        </w:rPr>
        <w:t>Whereas</w:t>
      </w:r>
      <w:r w:rsidRPr="00AC1578">
        <w:rPr>
          <w:color w:val="000000" w:themeColor="text1"/>
          <w:lang w:val="en-GB"/>
        </w:rPr>
        <w:t>, negative disconfirmation (words then expected performance) lowers satisfaction. Literature shows that waiting longer than expected negatively affects satisfaction to a lesser extent than waiting less than expected, which in turn holds a positive effect (Wang and Fan, 2022).</w:t>
      </w:r>
    </w:p>
    <w:p w14:paraId="7B33F8A6" w14:textId="77777777" w:rsidR="00FD0F7A" w:rsidRPr="00AC1578" w:rsidRDefault="00A65387">
      <w:pPr>
        <w:spacing w:line="360" w:lineRule="auto"/>
        <w:rPr>
          <w:color w:val="000000" w:themeColor="text1"/>
          <w:lang w:val="en-GB"/>
        </w:rPr>
      </w:pPr>
      <w:r w:rsidRPr="00AC1578">
        <w:rPr>
          <w:b/>
          <w:i/>
          <w:color w:val="000000" w:themeColor="text1"/>
          <w:lang w:val="en-GB"/>
        </w:rPr>
        <w:t>Customer Journey Mapping</w:t>
      </w:r>
      <w:r w:rsidRPr="00AC1578">
        <w:rPr>
          <w:color w:val="000000" w:themeColor="text1"/>
          <w:lang w:val="en-GB"/>
        </w:rPr>
        <w:t>: Customer journey mapping is used to visualise all the interactions guests have across all service touch points, including arrival, serving, engagement and exit. Time is a salient feature at every phase, which is often dependent on efficient time allocation. In events, the quality of transitions occurring between these four phases directly affected overall evaluations.</w:t>
      </w:r>
    </w:p>
    <w:p w14:paraId="13D70553" w14:textId="77777777" w:rsidR="00FD0F7A" w:rsidRPr="00AC1578" w:rsidRDefault="00A65387">
      <w:pPr>
        <w:pStyle w:val="Heading2"/>
        <w:spacing w:line="360" w:lineRule="auto"/>
        <w:rPr>
          <w:color w:val="000000" w:themeColor="text1"/>
          <w:lang w:val="en-GB"/>
        </w:rPr>
      </w:pPr>
      <w:bookmarkStart w:id="12" w:name="_Toc198676726"/>
      <w:r w:rsidRPr="00AC1578">
        <w:rPr>
          <w:color w:val="000000" w:themeColor="text1"/>
          <w:lang w:val="en-GB"/>
        </w:rPr>
        <w:t>2.3 Service Timing in Hospitality and Event Management</w:t>
      </w:r>
      <w:bookmarkEnd w:id="12"/>
    </w:p>
    <w:p w14:paraId="3AF3EEEF" w14:textId="77777777" w:rsidR="00FD0F7A" w:rsidRPr="00AC1578" w:rsidRDefault="00A65387">
      <w:pPr>
        <w:spacing w:line="360" w:lineRule="auto"/>
        <w:rPr>
          <w:b/>
          <w:color w:val="000000" w:themeColor="text1"/>
          <w:lang w:val="en-GB"/>
        </w:rPr>
      </w:pPr>
      <w:r w:rsidRPr="00AC1578">
        <w:rPr>
          <w:b/>
          <w:color w:val="000000" w:themeColor="text1"/>
          <w:lang w:val="en-GB"/>
        </w:rPr>
        <w:t>2.3.1 Importance of Timely Service Delivery</w:t>
      </w:r>
    </w:p>
    <w:p w14:paraId="3B221FFD" w14:textId="77777777" w:rsidR="00FD0F7A" w:rsidRPr="00AC1578" w:rsidRDefault="00A65387">
      <w:pPr>
        <w:spacing w:line="360" w:lineRule="auto"/>
        <w:rPr>
          <w:color w:val="000000" w:themeColor="text1"/>
          <w:lang w:val="en-GB"/>
        </w:rPr>
      </w:pPr>
      <w:r w:rsidRPr="00AC1578">
        <w:rPr>
          <w:color w:val="000000" w:themeColor="text1"/>
          <w:lang w:val="en-GB"/>
        </w:rPr>
        <w:t xml:space="preserve">Timeliness can also be a direct indicator of professionalism and operational effectiveness. It has been noted that shorter waiting periods improve perceived competence, while longer waiting periods create dissatisfaction and a lack of trust in the experience. The value of time concept demonstrates how to estimate a science subject value over time weighted in relation to opportunity, costs and expectations. </w:t>
      </w:r>
    </w:p>
    <w:p w14:paraId="27320C98" w14:textId="77777777" w:rsidR="00FD0F7A" w:rsidRPr="00AC1578" w:rsidRDefault="00A65387">
      <w:pPr>
        <w:spacing w:line="360" w:lineRule="auto"/>
        <w:rPr>
          <w:color w:val="000000" w:themeColor="text1"/>
          <w:lang w:val="en-GB"/>
        </w:rPr>
      </w:pPr>
      <w:r w:rsidRPr="00AC1578">
        <w:rPr>
          <w:color w:val="000000" w:themeColor="text1"/>
          <w:lang w:val="en-GB"/>
        </w:rPr>
        <w:t xml:space="preserve">Delays elicit negative emotions, including frustration, anxiety, and perceived abandonment, whereas speed of service enhances emotional satisfaction, surprise and loyalty. In events, the </w:t>
      </w:r>
      <w:r w:rsidRPr="00AC1578">
        <w:rPr>
          <w:color w:val="000000" w:themeColor="text1"/>
          <w:lang w:val="en-GB"/>
        </w:rPr>
        <w:lastRenderedPageBreak/>
        <w:t>perceived quality of event timing to the guests is often the basis on which guests benchmark their experience across venues</w:t>
      </w:r>
    </w:p>
    <w:p w14:paraId="4619FB56" w14:textId="77777777" w:rsidR="00FD0F7A" w:rsidRPr="00AC1578" w:rsidRDefault="00A65387">
      <w:pPr>
        <w:spacing w:line="360" w:lineRule="auto"/>
        <w:rPr>
          <w:b/>
          <w:color w:val="000000" w:themeColor="text1"/>
          <w:lang w:val="en-GB"/>
        </w:rPr>
      </w:pPr>
      <w:r w:rsidRPr="00AC1578">
        <w:rPr>
          <w:b/>
          <w:color w:val="000000" w:themeColor="text1"/>
          <w:lang w:val="en-GB"/>
        </w:rPr>
        <w:t>2.3.2. Service Timing During Events</w:t>
      </w:r>
    </w:p>
    <w:p w14:paraId="6DCBDD18" w14:textId="77777777" w:rsidR="00FD0F7A" w:rsidRPr="00AC1578" w:rsidRDefault="00A65387">
      <w:pPr>
        <w:spacing w:line="360" w:lineRule="auto"/>
        <w:rPr>
          <w:color w:val="000000" w:themeColor="text1"/>
          <w:lang w:val="en-GB"/>
        </w:rPr>
      </w:pPr>
      <w:r w:rsidRPr="00AC1578">
        <w:rPr>
          <w:color w:val="000000" w:themeColor="text1"/>
          <w:lang w:val="en-GB"/>
        </w:rPr>
        <w:t xml:space="preserve">Event-based hospitality is marked by coordinated hospitality functions with strict cut-off times, such as means service, entertainment service and speeches. Literature shows that while guests tolerate waiting longer than expected, there is a considerable threshold. When the experience of waiting time exceeds inconsiderably, it has been shown that guest satisfaction is significantly reduced (Lekhawichit et al., 2021). This is pertinent to event management as it may be expected for guests to make negative inferences about the delay occurring due to unprofessionalism or disorganisation. </w:t>
      </w:r>
    </w:p>
    <w:p w14:paraId="40EDCD2B" w14:textId="77777777" w:rsidR="00FD0F7A" w:rsidRPr="00AC1578" w:rsidRDefault="00A65387">
      <w:pPr>
        <w:spacing w:line="360" w:lineRule="auto"/>
        <w:rPr>
          <w:color w:val="000000" w:themeColor="text1"/>
          <w:lang w:val="en-GB"/>
        </w:rPr>
      </w:pPr>
      <w:r w:rsidRPr="00AC1578">
        <w:rPr>
          <w:color w:val="000000" w:themeColor="text1"/>
          <w:lang w:val="en-GB"/>
        </w:rPr>
        <w:t>In hotels, operations and challenges arise from the required staff-to-guest ratios, space that restricts how easily variables can be controlled, and the need to manage factors in real time based on guest behaviour. Various studies also evidence that proactive communication about service delays could reduce dissatisfaction and regain some of the guests' lost sense of control.</w:t>
      </w:r>
    </w:p>
    <w:p w14:paraId="7DE4B060" w14:textId="77777777" w:rsidR="00FD0F7A" w:rsidRPr="00AC1578" w:rsidRDefault="00A65387">
      <w:pPr>
        <w:pStyle w:val="Heading2"/>
        <w:spacing w:line="360" w:lineRule="auto"/>
        <w:rPr>
          <w:color w:val="000000" w:themeColor="text1"/>
          <w:lang w:val="en-GB"/>
        </w:rPr>
      </w:pPr>
      <w:bookmarkStart w:id="13" w:name="_Toc198676727"/>
      <w:r w:rsidRPr="00AC1578">
        <w:rPr>
          <w:color w:val="000000" w:themeColor="text1"/>
          <w:lang w:val="en-GB"/>
        </w:rPr>
        <w:t>2.4 Linking Service Timing and Customer Satisfaction</w:t>
      </w:r>
      <w:bookmarkEnd w:id="13"/>
    </w:p>
    <w:p w14:paraId="494F5733" w14:textId="77777777" w:rsidR="00FD0F7A" w:rsidRPr="00AC1578" w:rsidRDefault="00A65387">
      <w:pPr>
        <w:spacing w:line="360" w:lineRule="auto"/>
        <w:rPr>
          <w:color w:val="000000" w:themeColor="text1"/>
          <w:lang w:val="en-GB"/>
        </w:rPr>
      </w:pPr>
      <w:r w:rsidRPr="00AC1578">
        <w:rPr>
          <w:color w:val="000000" w:themeColor="text1"/>
          <w:lang w:val="en-GB"/>
        </w:rPr>
        <w:t xml:space="preserve">Empirical literature frequently provides evidence that timely service holds a strong relationship with satisfaction. It has been found that waiting time is a mediator between the perceived service quality and satisfaction in hospitality. Similarly, other literature demonstrates how guests' overall satisfaction is negatively impacted in terms of time disconfirmation with an asymmetric relationship when the event requires guests to rate or penalise late service. </w:t>
      </w:r>
    </w:p>
    <w:p w14:paraId="03D110FA" w14:textId="77777777" w:rsidR="00FD0F7A" w:rsidRPr="00AC1578" w:rsidRDefault="00A65387">
      <w:pPr>
        <w:spacing w:line="360" w:lineRule="auto"/>
        <w:rPr>
          <w:color w:val="000000" w:themeColor="text1"/>
          <w:lang w:val="en-GB"/>
        </w:rPr>
      </w:pPr>
      <w:r w:rsidRPr="00AC1578">
        <w:rPr>
          <w:color w:val="000000" w:themeColor="text1"/>
          <w:lang w:val="en-GB"/>
        </w:rPr>
        <w:t>Several factors mediate the service satisfaction relationship:</w:t>
      </w:r>
    </w:p>
    <w:p w14:paraId="06850B4F" w14:textId="77777777" w:rsidR="00FD0F7A" w:rsidRPr="00AC1578" w:rsidRDefault="00A65387">
      <w:pPr>
        <w:numPr>
          <w:ilvl w:val="0"/>
          <w:numId w:val="6"/>
        </w:numPr>
        <w:spacing w:line="360" w:lineRule="auto"/>
        <w:rPr>
          <w:color w:val="000000" w:themeColor="text1"/>
          <w:lang w:val="en-GB"/>
        </w:rPr>
      </w:pPr>
      <w:r w:rsidRPr="00AC1578">
        <w:rPr>
          <w:b/>
          <w:i/>
          <w:color w:val="000000" w:themeColor="text1"/>
          <w:lang w:val="en-GB"/>
        </w:rPr>
        <w:t>Event type</w:t>
      </w:r>
      <w:r w:rsidRPr="00AC1578">
        <w:rPr>
          <w:color w:val="000000" w:themeColor="text1"/>
          <w:lang w:val="en-GB"/>
        </w:rPr>
        <w:t>: The event type me produce different expectations regarding time. For example, of formal event may have stronger timing expectations than an informal event.</w:t>
      </w:r>
    </w:p>
    <w:p w14:paraId="390F89ED" w14:textId="77777777" w:rsidR="00FD0F7A" w:rsidRPr="00AC1578" w:rsidRDefault="00A65387">
      <w:pPr>
        <w:numPr>
          <w:ilvl w:val="0"/>
          <w:numId w:val="6"/>
        </w:numPr>
        <w:spacing w:line="360" w:lineRule="auto"/>
        <w:rPr>
          <w:color w:val="000000" w:themeColor="text1"/>
          <w:lang w:val="en-GB"/>
        </w:rPr>
      </w:pPr>
      <w:r w:rsidRPr="00AC1578">
        <w:rPr>
          <w:b/>
          <w:i/>
          <w:color w:val="000000" w:themeColor="text1"/>
          <w:lang w:val="en-GB"/>
        </w:rPr>
        <w:t>Service worker to Staff ratio</w:t>
      </w:r>
      <w:r w:rsidRPr="00AC1578">
        <w:rPr>
          <w:color w:val="000000" w:themeColor="text1"/>
          <w:lang w:val="en-GB"/>
        </w:rPr>
        <w:t>: Understaffed events increase delays, reducing perceived responsiveness</w:t>
      </w:r>
    </w:p>
    <w:p w14:paraId="242B13BA" w14:textId="77777777" w:rsidR="00FD0F7A" w:rsidRPr="00AC1578" w:rsidRDefault="00A65387">
      <w:pPr>
        <w:numPr>
          <w:ilvl w:val="0"/>
          <w:numId w:val="6"/>
        </w:numPr>
        <w:spacing w:line="360" w:lineRule="auto"/>
        <w:rPr>
          <w:color w:val="000000" w:themeColor="text1"/>
          <w:lang w:val="en-GB"/>
        </w:rPr>
      </w:pPr>
      <w:r w:rsidRPr="00AC1578">
        <w:rPr>
          <w:b/>
          <w:i/>
          <w:color w:val="000000" w:themeColor="text1"/>
          <w:lang w:val="en-GB"/>
        </w:rPr>
        <w:t>Technology use</w:t>
      </w:r>
      <w:r w:rsidRPr="00AC1578">
        <w:rPr>
          <w:color w:val="000000" w:themeColor="text1"/>
          <w:lang w:val="en-GB"/>
        </w:rPr>
        <w:t>: Utilising order tracking and scheduling software helps to reduce event wait times and enable continuous service.</w:t>
      </w:r>
    </w:p>
    <w:p w14:paraId="23A09D1D" w14:textId="77777777" w:rsidR="00FD0F7A" w:rsidRPr="00AC1578" w:rsidRDefault="00A65387">
      <w:pPr>
        <w:spacing w:line="360" w:lineRule="auto"/>
        <w:rPr>
          <w:color w:val="000000" w:themeColor="text1"/>
          <w:lang w:val="en-GB"/>
        </w:rPr>
      </w:pPr>
      <w:r w:rsidRPr="00AC1578">
        <w:rPr>
          <w:color w:val="000000" w:themeColor="text1"/>
          <w:lang w:val="en-GB"/>
        </w:rPr>
        <w:lastRenderedPageBreak/>
        <w:t>More nuanced research shows that guests form time-based reference points early on in their experience and subsequently use these durations to evaluate the remainder of their experiences (EWANLEN and Ewanlen, 2022). Distortion of these expected time references can produce severe dissatisfaction, particularly when involving materialised time delays. Unless these time delays are ameliorated by positive or, quality of service or an apology, reversal of perception becomes quite challenging.</w:t>
      </w:r>
    </w:p>
    <w:p w14:paraId="63B83381" w14:textId="77777777" w:rsidR="00FD0F7A" w:rsidRPr="00AC1578" w:rsidRDefault="00A65387">
      <w:pPr>
        <w:pStyle w:val="Heading2"/>
        <w:spacing w:line="360" w:lineRule="auto"/>
        <w:rPr>
          <w:color w:val="000000" w:themeColor="text1"/>
          <w:lang w:val="en-GB"/>
        </w:rPr>
      </w:pPr>
      <w:bookmarkStart w:id="14" w:name="_Toc198676728"/>
      <w:r w:rsidRPr="00AC1578">
        <w:rPr>
          <w:color w:val="000000" w:themeColor="text1"/>
          <w:lang w:val="en-GB"/>
        </w:rPr>
        <w:t>2.5 Gaps in the Literature</w:t>
      </w:r>
      <w:bookmarkEnd w:id="14"/>
    </w:p>
    <w:p w14:paraId="2C9CD121" w14:textId="77777777" w:rsidR="00FD0F7A" w:rsidRPr="00AC1578" w:rsidRDefault="00A65387">
      <w:pPr>
        <w:spacing w:line="360" w:lineRule="auto"/>
        <w:rPr>
          <w:color w:val="000000" w:themeColor="text1"/>
          <w:lang w:val="en-GB"/>
        </w:rPr>
      </w:pPr>
      <w:r w:rsidRPr="00AC1578">
        <w:rPr>
          <w:color w:val="000000" w:themeColor="text1"/>
          <w:lang w:val="en-GB"/>
        </w:rPr>
        <w:t xml:space="preserve">Three main gaps were identified within the documented literature: </w:t>
      </w:r>
    </w:p>
    <w:p w14:paraId="170F9CBB" w14:textId="250CD629" w:rsidR="00FD0F7A" w:rsidRPr="00AC1578" w:rsidRDefault="00A65387">
      <w:pPr>
        <w:numPr>
          <w:ilvl w:val="0"/>
          <w:numId w:val="4"/>
        </w:numPr>
        <w:spacing w:line="360" w:lineRule="auto"/>
        <w:rPr>
          <w:color w:val="000000" w:themeColor="text1"/>
          <w:lang w:val="en-GB"/>
        </w:rPr>
      </w:pPr>
      <w:r w:rsidRPr="00AC1578">
        <w:rPr>
          <w:b/>
          <w:i/>
          <w:color w:val="000000" w:themeColor="text1"/>
          <w:lang w:val="en-GB"/>
        </w:rPr>
        <w:t>Limited scope on smaller or boutique hotels:</w:t>
      </w:r>
      <w:r w:rsidRPr="00AC1578">
        <w:rPr>
          <w:color w:val="000000" w:themeColor="text1"/>
          <w:lang w:val="en-GB"/>
        </w:rPr>
        <w:t xml:space="preserve"> Existing literature explores chain hotels or large-scale events, but documents have </w:t>
      </w:r>
      <w:r w:rsidR="00CA5B1B">
        <w:rPr>
          <w:color w:val="000000" w:themeColor="text1"/>
          <w:lang w:val="en-GB"/>
        </w:rPr>
        <w:t xml:space="preserve">not </w:t>
      </w:r>
      <w:r w:rsidRPr="00AC1578">
        <w:rPr>
          <w:color w:val="000000" w:themeColor="text1"/>
          <w:lang w:val="en-GB"/>
        </w:rPr>
        <w:t>explored operational practices in smaller venues such as the Priory Hotel Hitchin.</w:t>
      </w:r>
    </w:p>
    <w:p w14:paraId="4CFC7F2F" w14:textId="77777777" w:rsidR="00FD0F7A" w:rsidRPr="00AC1578" w:rsidRDefault="00A65387">
      <w:pPr>
        <w:numPr>
          <w:ilvl w:val="0"/>
          <w:numId w:val="4"/>
        </w:numPr>
        <w:spacing w:line="360" w:lineRule="auto"/>
        <w:rPr>
          <w:color w:val="000000" w:themeColor="text1"/>
          <w:lang w:val="en-GB"/>
        </w:rPr>
      </w:pPr>
      <w:r w:rsidRPr="00AC1578">
        <w:rPr>
          <w:b/>
          <w:i/>
          <w:color w:val="000000" w:themeColor="text1"/>
          <w:lang w:val="en-GB"/>
        </w:rPr>
        <w:t>Under Researched private event contexts</w:t>
      </w:r>
      <w:r w:rsidRPr="00AC1578">
        <w:rPr>
          <w:color w:val="000000" w:themeColor="text1"/>
          <w:lang w:val="en-GB"/>
        </w:rPr>
        <w:t>: The majority of the literature examines public events or regular service contexts, while little has been written on private events that have set timelines and high guest expectations</w:t>
      </w:r>
    </w:p>
    <w:p w14:paraId="0DA81255" w14:textId="77777777" w:rsidR="00FD0F7A" w:rsidRPr="00AC1578" w:rsidRDefault="00A65387">
      <w:pPr>
        <w:numPr>
          <w:ilvl w:val="0"/>
          <w:numId w:val="4"/>
        </w:numPr>
        <w:spacing w:line="360" w:lineRule="auto"/>
        <w:rPr>
          <w:color w:val="000000" w:themeColor="text1"/>
          <w:lang w:val="en-GB"/>
        </w:rPr>
      </w:pPr>
      <w:r w:rsidRPr="00AC1578">
        <w:rPr>
          <w:b/>
          <w:i/>
          <w:color w:val="000000" w:themeColor="text1"/>
          <w:lang w:val="en-GB"/>
        </w:rPr>
        <w:t>Lack of UK regional Hotel data</w:t>
      </w:r>
      <w:r w:rsidRPr="00AC1578">
        <w:rPr>
          <w:color w:val="000000" w:themeColor="text1"/>
          <w:lang w:val="en-GB"/>
        </w:rPr>
        <w:t>: Despite regional hotels being a majority in the United Kingdom hospitality sector, the difficulties faced in operations and in meeting levels of satisfaction have received scant attention in academic literature.</w:t>
      </w:r>
    </w:p>
    <w:p w14:paraId="03D3FBB5" w14:textId="77777777" w:rsidR="00FD0F7A" w:rsidRPr="00AC1578" w:rsidRDefault="00A65387" w:rsidP="00D65C8B">
      <w:pPr>
        <w:pStyle w:val="Heading1"/>
        <w:rPr>
          <w:color w:val="000000" w:themeColor="text1"/>
        </w:rPr>
      </w:pPr>
      <w:bookmarkStart w:id="15" w:name="_2whhyevd7iud" w:colFirst="0" w:colLast="0"/>
      <w:bookmarkEnd w:id="15"/>
      <w:r w:rsidRPr="00AC1578">
        <w:rPr>
          <w:color w:val="000000" w:themeColor="text1"/>
        </w:rPr>
        <w:br w:type="page"/>
      </w:r>
    </w:p>
    <w:p w14:paraId="766C0466" w14:textId="38D85702" w:rsidR="00FD0F7A" w:rsidRPr="00AC1578" w:rsidRDefault="003C38EE" w:rsidP="00D65C8B">
      <w:pPr>
        <w:pStyle w:val="Heading1"/>
        <w:rPr>
          <w:color w:val="000000" w:themeColor="text1"/>
        </w:rPr>
      </w:pPr>
      <w:bookmarkStart w:id="16" w:name="_Toc198676729"/>
      <w:r w:rsidRPr="00AC1578">
        <w:rPr>
          <w:color w:val="000000" w:themeColor="text1"/>
        </w:rPr>
        <w:lastRenderedPageBreak/>
        <w:t>CHAPTER 3: METHODS</w:t>
      </w:r>
      <w:bookmarkEnd w:id="16"/>
    </w:p>
    <w:p w14:paraId="28F1BF5B" w14:textId="77777777" w:rsidR="00FD0F7A" w:rsidRPr="00AC1578" w:rsidRDefault="00A65387">
      <w:pPr>
        <w:pStyle w:val="Heading2"/>
        <w:spacing w:line="360" w:lineRule="auto"/>
        <w:rPr>
          <w:color w:val="000000" w:themeColor="text1"/>
          <w:lang w:val="en-GB"/>
        </w:rPr>
      </w:pPr>
      <w:bookmarkStart w:id="17" w:name="_Toc198676730"/>
      <w:r w:rsidRPr="00AC1578">
        <w:rPr>
          <w:color w:val="000000" w:themeColor="text1"/>
          <w:lang w:val="en-GB"/>
        </w:rPr>
        <w:t>3.1 Overview</w:t>
      </w:r>
      <w:bookmarkEnd w:id="17"/>
      <w:r w:rsidRPr="00AC1578">
        <w:rPr>
          <w:color w:val="000000" w:themeColor="text1"/>
          <w:lang w:val="en-GB"/>
        </w:rPr>
        <w:t xml:space="preserve"> </w:t>
      </w:r>
    </w:p>
    <w:p w14:paraId="5D46DB1A" w14:textId="77777777" w:rsidR="00FD0F7A" w:rsidRPr="00AC1578" w:rsidRDefault="00A65387">
      <w:pPr>
        <w:spacing w:line="360" w:lineRule="auto"/>
        <w:rPr>
          <w:color w:val="000000" w:themeColor="text1"/>
          <w:lang w:val="en-GB"/>
        </w:rPr>
      </w:pPr>
      <w:r w:rsidRPr="00AC1578">
        <w:rPr>
          <w:color w:val="000000" w:themeColor="text1"/>
          <w:lang w:val="en-GB"/>
        </w:rPr>
        <w:t>This research will use secondary data and a literature-based methodology, looking at academic articles, industrial reports and case studies related to service timing in hospitality and customer satisfaction experience in the hospitality service environment involving events. This research will use qualitative synthesis or case comparison methods and may also draw on the relevant theoretical models to contextualise how timing can impact service quality and guest perception in hospitality operations. The project would also employ desk research to understand service workflows, hospitality Management approaches, as well as customer satisfaction benchmarks. Considering the applied focus of this research and questions like ‘how’ and ‘why’ of service timing affecting satisfaction, okay study provides the richness and flexibility required to develop findings that may be used in practice. This research adopts a single embedded case study design focusing on one hotel while examining multiple data resources, which include participant observation, field notes and online reviews. The use of multiple sources of evidence allows for validity through triangulation and converging evidence. As a case study focused on hospitality service delivery process, Priory Hotel Hitchin provides an ideal site due to its placement experience and access to operational complexities.</w:t>
      </w:r>
    </w:p>
    <w:p w14:paraId="02505482" w14:textId="77777777" w:rsidR="00FD0F7A" w:rsidRPr="00AC1578" w:rsidRDefault="00A65387">
      <w:pPr>
        <w:pStyle w:val="Heading2"/>
        <w:spacing w:line="360" w:lineRule="auto"/>
        <w:rPr>
          <w:color w:val="000000" w:themeColor="text1"/>
          <w:lang w:val="en-GB"/>
        </w:rPr>
      </w:pPr>
      <w:bookmarkStart w:id="18" w:name="_Toc198676731"/>
      <w:r w:rsidRPr="00AC1578">
        <w:rPr>
          <w:color w:val="000000" w:themeColor="text1"/>
          <w:lang w:val="en-GB"/>
        </w:rPr>
        <w:t xml:space="preserve">3.2 Justification </w:t>
      </w:r>
      <w:bookmarkEnd w:id="18"/>
    </w:p>
    <w:p w14:paraId="5EC6AD75" w14:textId="3DA2426B" w:rsidR="00FD0F7A" w:rsidRPr="00AC1578" w:rsidRDefault="00A65387" w:rsidP="000E03C6">
      <w:pPr>
        <w:spacing w:line="360" w:lineRule="auto"/>
        <w:rPr>
          <w:color w:val="000000" w:themeColor="text1"/>
          <w:lang w:val="en-GB"/>
        </w:rPr>
      </w:pPr>
      <w:r w:rsidRPr="00AC1578">
        <w:rPr>
          <w:color w:val="000000" w:themeColor="text1"/>
          <w:lang w:val="en-GB"/>
        </w:rPr>
        <w:t>Case studies are extremely suitable for this research on the hospitality industry, as it is based on complex social relationships and service experiences. The key to case study research is retention of meaningful characteristics of real-world incidence, such as Service delivery, customer experience and organisation behaviours. Case studies also quench both exploratory and explanatory inquiry, as the present study is an emerging and under-researched aspect of hospitality: event-related service timings. However, among all the research methods, case studies have their own set of drawbacks. Firstly, it cannot be applied for generalisations about the target study populations, partly due to personal and contextual specificity</w:t>
      </w:r>
      <w:r w:rsidR="00F3635C" w:rsidRPr="00AC1578">
        <w:rPr>
          <w:color w:val="000000" w:themeColor="text1"/>
          <w:lang w:val="en-GB"/>
        </w:rPr>
        <w:t xml:space="preserve"> </w:t>
      </w:r>
      <w:r w:rsidR="00F3635C" w:rsidRPr="00AC1578">
        <w:rPr>
          <w:color w:val="000000" w:themeColor="text1"/>
          <w:lang w:val="en-IN"/>
        </w:rPr>
        <w:t>(Roller, 2020)</w:t>
      </w:r>
      <w:r w:rsidRPr="00AC1578">
        <w:rPr>
          <w:color w:val="000000" w:themeColor="text1"/>
          <w:lang w:val="en-GB"/>
        </w:rPr>
        <w:t xml:space="preserve">. This research applies to analytical generalisation rather than statistical generalisation, focusing on applicable contexts. Furthermore, acknowledgement of research subjects and biases is also a matter of concern in </w:t>
      </w:r>
      <w:r w:rsidRPr="00AC1578">
        <w:rPr>
          <w:color w:val="000000" w:themeColor="text1"/>
          <w:lang w:val="en-GB"/>
        </w:rPr>
        <w:lastRenderedPageBreak/>
        <w:t>qualitative work. Reflexivity and systematic documentation were ensured to maintain reliability within the research.</w:t>
      </w:r>
    </w:p>
    <w:p w14:paraId="06F93E1F" w14:textId="105C073F" w:rsidR="00FD0F7A" w:rsidRPr="00AC1578" w:rsidRDefault="00A65387">
      <w:pPr>
        <w:pStyle w:val="Heading2"/>
        <w:spacing w:line="360" w:lineRule="auto"/>
        <w:rPr>
          <w:color w:val="000000" w:themeColor="text1"/>
          <w:lang w:val="en-GB"/>
        </w:rPr>
      </w:pPr>
      <w:bookmarkStart w:id="19" w:name="_Toc198676732"/>
      <w:r w:rsidRPr="00AC1578">
        <w:rPr>
          <w:color w:val="000000" w:themeColor="text1"/>
          <w:lang w:val="en-GB"/>
        </w:rPr>
        <w:t>3.3 Data Collection Technique</w:t>
      </w:r>
      <w:bookmarkEnd w:id="19"/>
      <w:r w:rsidRPr="00AC1578">
        <w:rPr>
          <w:color w:val="000000" w:themeColor="text1"/>
          <w:lang w:val="en-GB"/>
        </w:rPr>
        <w:t xml:space="preserve"> </w:t>
      </w:r>
    </w:p>
    <w:p w14:paraId="7168B841" w14:textId="46E312FB" w:rsidR="00FD0F7A" w:rsidRPr="00AC1578" w:rsidRDefault="00A65387" w:rsidP="0048381C">
      <w:pPr>
        <w:pStyle w:val="Heading3"/>
        <w:rPr>
          <w:color w:val="000000" w:themeColor="text1"/>
        </w:rPr>
      </w:pPr>
      <w:bookmarkStart w:id="20" w:name="_Toc198676734"/>
      <w:r w:rsidRPr="00AC1578">
        <w:rPr>
          <w:color w:val="000000" w:themeColor="text1"/>
        </w:rPr>
        <w:t>3.3.</w:t>
      </w:r>
      <w:r w:rsidR="00187681" w:rsidRPr="00AC1578">
        <w:rPr>
          <w:color w:val="000000" w:themeColor="text1"/>
        </w:rPr>
        <w:t>1</w:t>
      </w:r>
      <w:r w:rsidRPr="00AC1578">
        <w:rPr>
          <w:color w:val="000000" w:themeColor="text1"/>
        </w:rPr>
        <w:t xml:space="preserve"> Netnography</w:t>
      </w:r>
      <w:bookmarkEnd w:id="20"/>
    </w:p>
    <w:p w14:paraId="59717871" w14:textId="1DA477D0" w:rsidR="00FD0F7A" w:rsidRPr="00AC1578" w:rsidRDefault="00A65387">
      <w:pPr>
        <w:spacing w:line="360" w:lineRule="auto"/>
        <w:rPr>
          <w:color w:val="000000" w:themeColor="text1"/>
          <w:lang w:val="en-GB"/>
        </w:rPr>
      </w:pPr>
      <w:r w:rsidRPr="00AC1578">
        <w:rPr>
          <w:color w:val="000000" w:themeColor="text1"/>
          <w:lang w:val="en-GB"/>
        </w:rPr>
        <w:t>In addition to direct observations, netnography was used to review and analyse customer reviews from databases such as Hotel websites and Google reviews. Netnography is defined as a kind of ethnographic research occurring within online spaces, which provides a detailed understanding of customer experience and emotions regarding wait times and service experiences</w:t>
      </w:r>
      <w:r w:rsidR="00187681" w:rsidRPr="00AC1578">
        <w:rPr>
          <w:color w:val="000000" w:themeColor="text1"/>
          <w:lang w:val="en-GB"/>
        </w:rPr>
        <w:t xml:space="preserve"> (Jong, 2017)</w:t>
      </w:r>
      <w:r w:rsidRPr="00AC1578">
        <w:rPr>
          <w:color w:val="000000" w:themeColor="text1"/>
          <w:lang w:val="en-GB"/>
        </w:rPr>
        <w:t>. The customer reviews were coded into several themes, which were then analysed and grouped based on similarities. This digital textile data provided depth and detail to the primary field observation and assisted triangulation with the onsite and post-visit experiences. Netnography is useful in hospitality research where online reviews continue to influence customer choices.</w:t>
      </w:r>
    </w:p>
    <w:p w14:paraId="7126775E" w14:textId="77777777" w:rsidR="00FD0F7A" w:rsidRPr="00AC1578" w:rsidRDefault="00A65387">
      <w:pPr>
        <w:pStyle w:val="Heading2"/>
        <w:spacing w:line="360" w:lineRule="auto"/>
        <w:rPr>
          <w:color w:val="000000" w:themeColor="text1"/>
          <w:lang w:val="en-GB"/>
        </w:rPr>
      </w:pPr>
      <w:bookmarkStart w:id="21" w:name="_Toc198676735"/>
      <w:r w:rsidRPr="00AC1578">
        <w:rPr>
          <w:color w:val="000000" w:themeColor="text1"/>
          <w:lang w:val="en-GB"/>
        </w:rPr>
        <w:t xml:space="preserve">3.4 Data Analysis </w:t>
      </w:r>
      <w:bookmarkEnd w:id="21"/>
    </w:p>
    <w:p w14:paraId="6BBE35B3" w14:textId="3CB512C1" w:rsidR="00FD0F7A" w:rsidRPr="00AC1578" w:rsidRDefault="00187681">
      <w:pPr>
        <w:spacing w:line="360" w:lineRule="auto"/>
        <w:rPr>
          <w:color w:val="000000" w:themeColor="text1"/>
          <w:lang w:val="en-GB"/>
        </w:rPr>
      </w:pPr>
      <w:r w:rsidRPr="00AC1578">
        <w:rPr>
          <w:color w:val="000000" w:themeColor="text1"/>
          <w:lang w:val="en-GB"/>
        </w:rPr>
        <w:t>Thematic</w:t>
      </w:r>
      <w:r w:rsidR="00A65387" w:rsidRPr="00AC1578">
        <w:rPr>
          <w:color w:val="000000" w:themeColor="text1"/>
          <w:lang w:val="en-GB"/>
        </w:rPr>
        <w:t xml:space="preserve"> analysis was used to analyse the observation notes as well as the netnography data</w:t>
      </w:r>
      <w:r w:rsidR="000E03C6" w:rsidRPr="00AC1578">
        <w:rPr>
          <w:color w:val="000000" w:themeColor="text1"/>
          <w:lang w:val="en-GB"/>
        </w:rPr>
        <w:t xml:space="preserve"> collected from secondary sources</w:t>
      </w:r>
      <w:r w:rsidR="00A65387" w:rsidRPr="00AC1578">
        <w:rPr>
          <w:color w:val="000000" w:themeColor="text1"/>
          <w:lang w:val="en-GB"/>
        </w:rPr>
        <w:t>. A</w:t>
      </w:r>
      <w:r w:rsidRPr="00AC1578">
        <w:rPr>
          <w:color w:val="000000" w:themeColor="text1"/>
          <w:lang w:val="en-GB"/>
        </w:rPr>
        <w:t>n elaborate</w:t>
      </w:r>
      <w:r w:rsidR="00A65387" w:rsidRPr="00AC1578">
        <w:rPr>
          <w:color w:val="000000" w:themeColor="text1"/>
          <w:lang w:val="en-GB"/>
        </w:rPr>
        <w:t xml:space="preserve"> process for thematic analysis was used to develop themes reflecting time saving, community considerations, staff coordination and delivery problems. The analysis was based on a deductive-inductive hybrid approach where some of the themes were based on literature like the SERVQUAL dimensions, while allowing novel themes to emerge</w:t>
      </w:r>
      <w:r w:rsidRPr="00AC1578">
        <w:rPr>
          <w:color w:val="000000" w:themeColor="text1"/>
          <w:lang w:val="en-GB"/>
        </w:rPr>
        <w:t xml:space="preserve"> (Proudfoot, 2022)</w:t>
      </w:r>
      <w:r w:rsidR="00A65387" w:rsidRPr="00AC1578">
        <w:rPr>
          <w:color w:val="000000" w:themeColor="text1"/>
          <w:lang w:val="en-GB"/>
        </w:rPr>
        <w:t xml:space="preserve">. </w:t>
      </w:r>
      <w:r w:rsidR="001D30B8" w:rsidRPr="00AC1578">
        <w:rPr>
          <w:color w:val="000000" w:themeColor="text1"/>
          <w:lang w:val="en-GB"/>
        </w:rPr>
        <w:t>This strategy was selected to allow context-specific conclusions to develop from the data while maintaining the analysis's foundation in accepted theory.</w:t>
      </w:r>
    </w:p>
    <w:p w14:paraId="7B1F0B3C" w14:textId="77777777" w:rsidR="00FD0F7A" w:rsidRPr="00AC1578" w:rsidRDefault="00A65387">
      <w:pPr>
        <w:pStyle w:val="Heading2"/>
        <w:spacing w:line="360" w:lineRule="auto"/>
        <w:rPr>
          <w:color w:val="000000" w:themeColor="text1"/>
          <w:lang w:val="en-GB"/>
        </w:rPr>
      </w:pPr>
      <w:bookmarkStart w:id="22" w:name="_Toc198676736"/>
      <w:r w:rsidRPr="00AC1578">
        <w:rPr>
          <w:color w:val="000000" w:themeColor="text1"/>
          <w:lang w:val="en-GB"/>
        </w:rPr>
        <w:t>3.5 Ethical Considerations</w:t>
      </w:r>
      <w:bookmarkEnd w:id="22"/>
    </w:p>
    <w:p w14:paraId="70FEFCB2" w14:textId="5F8384DF" w:rsidR="00FD0F7A" w:rsidRPr="00AC1578" w:rsidRDefault="00A65387">
      <w:pPr>
        <w:spacing w:line="360" w:lineRule="auto"/>
        <w:rPr>
          <w:color w:val="000000" w:themeColor="text1"/>
          <w:lang w:val="en-GB"/>
        </w:rPr>
      </w:pPr>
      <w:r w:rsidRPr="00AC1578">
        <w:rPr>
          <w:color w:val="000000" w:themeColor="text1"/>
          <w:lang w:val="en-GB"/>
        </w:rPr>
        <w:t>Ethical approval was gained through the university ethics protocol for placement. (</w:t>
      </w:r>
      <w:r w:rsidRPr="00AC1578">
        <w:rPr>
          <w:i/>
          <w:color w:val="000000" w:themeColor="text1"/>
          <w:lang w:val="en-GB"/>
        </w:rPr>
        <w:t xml:space="preserve">Refer to Appendix). </w:t>
      </w:r>
      <w:r w:rsidRPr="00AC1578">
        <w:rPr>
          <w:color w:val="000000" w:themeColor="text1"/>
          <w:lang w:val="en-GB"/>
        </w:rPr>
        <w:t>Only public reviews from online domains were analysed, and data collected adhered to the ethical assumptions relating to netnography.</w:t>
      </w:r>
    </w:p>
    <w:p w14:paraId="01313B45" w14:textId="77777777" w:rsidR="00FD0F7A" w:rsidRPr="00AC1578" w:rsidRDefault="00A65387" w:rsidP="00D65C8B">
      <w:pPr>
        <w:pStyle w:val="Heading1"/>
        <w:rPr>
          <w:color w:val="000000" w:themeColor="text1"/>
        </w:rPr>
      </w:pPr>
      <w:bookmarkStart w:id="23" w:name="_x7f1nhda6e6v" w:colFirst="0" w:colLast="0"/>
      <w:bookmarkEnd w:id="23"/>
      <w:r w:rsidRPr="00AC1578">
        <w:rPr>
          <w:color w:val="000000" w:themeColor="text1"/>
        </w:rPr>
        <w:br w:type="page"/>
      </w:r>
    </w:p>
    <w:p w14:paraId="58BB6A41" w14:textId="25542CF8" w:rsidR="00FD0F7A" w:rsidRPr="00AC1578" w:rsidRDefault="003C38EE" w:rsidP="00D65C8B">
      <w:pPr>
        <w:pStyle w:val="Heading1"/>
        <w:rPr>
          <w:color w:val="000000" w:themeColor="text1"/>
        </w:rPr>
      </w:pPr>
      <w:bookmarkStart w:id="24" w:name="_Toc198676737"/>
      <w:r w:rsidRPr="00AC1578">
        <w:rPr>
          <w:color w:val="000000" w:themeColor="text1"/>
        </w:rPr>
        <w:lastRenderedPageBreak/>
        <w:t>CHAPTER 4: FINDINGS AND DISCUSSIONS</w:t>
      </w:r>
      <w:bookmarkEnd w:id="24"/>
    </w:p>
    <w:p w14:paraId="28E8358E" w14:textId="77777777" w:rsidR="00FD0F7A" w:rsidRPr="00AC1578" w:rsidRDefault="00A65387">
      <w:pPr>
        <w:pStyle w:val="Heading2"/>
        <w:spacing w:line="360" w:lineRule="auto"/>
        <w:rPr>
          <w:color w:val="000000" w:themeColor="text1"/>
          <w:lang w:val="en-GB"/>
        </w:rPr>
      </w:pPr>
      <w:bookmarkStart w:id="25" w:name="_Toc198676738"/>
      <w:r w:rsidRPr="00AC1578">
        <w:rPr>
          <w:color w:val="000000" w:themeColor="text1"/>
          <w:lang w:val="en-GB"/>
        </w:rPr>
        <w:t>4.1 Findings</w:t>
      </w:r>
      <w:bookmarkEnd w:id="25"/>
    </w:p>
    <w:p w14:paraId="6F5B43C7" w14:textId="6C8CDF00" w:rsidR="00FD0F7A" w:rsidRPr="00AC1578" w:rsidRDefault="00A65387">
      <w:pPr>
        <w:spacing w:line="360" w:lineRule="auto"/>
        <w:rPr>
          <w:color w:val="000000" w:themeColor="text1"/>
          <w:lang w:val="en-GB"/>
        </w:rPr>
      </w:pPr>
      <w:r w:rsidRPr="00AC1578">
        <w:rPr>
          <w:color w:val="000000" w:themeColor="text1"/>
          <w:lang w:val="en-GB"/>
        </w:rPr>
        <w:t xml:space="preserve">This chapter offers a rich analysis of findings based on research objectives identified within the previous chapters. The data collected through qualitative networking of online reviews and social media commentary, as well as </w:t>
      </w:r>
      <w:r w:rsidR="001D30B8" w:rsidRPr="00AC1578">
        <w:rPr>
          <w:color w:val="000000" w:themeColor="text1"/>
          <w:lang w:val="en-GB"/>
        </w:rPr>
        <w:t>instances</w:t>
      </w:r>
      <w:r w:rsidRPr="00AC1578">
        <w:rPr>
          <w:color w:val="000000" w:themeColor="text1"/>
          <w:lang w:val="en-GB"/>
        </w:rPr>
        <w:t xml:space="preserve"> during the hotel placement at Priory Hotel Hitchin, has been framed around the three main identified objectives. In addition, customer experience and operations and practices about service timings in the facilitation of hospitality events have been looked at through several sub-themes.</w:t>
      </w:r>
    </w:p>
    <w:p w14:paraId="1B44162B" w14:textId="77777777" w:rsidR="00FD0F7A" w:rsidRPr="00AC1578" w:rsidRDefault="00A65387">
      <w:pPr>
        <w:spacing w:line="360" w:lineRule="auto"/>
        <w:rPr>
          <w:i/>
          <w:color w:val="000000" w:themeColor="text1"/>
          <w:sz w:val="26"/>
          <w:szCs w:val="26"/>
          <w:lang w:val="en-GB"/>
        </w:rPr>
      </w:pPr>
      <w:r w:rsidRPr="00AC1578">
        <w:rPr>
          <w:b/>
          <w:color w:val="000000" w:themeColor="text1"/>
          <w:sz w:val="26"/>
          <w:szCs w:val="26"/>
          <w:lang w:val="en-GB"/>
        </w:rPr>
        <w:t xml:space="preserve">Theme 1: </w:t>
      </w:r>
      <w:r w:rsidRPr="00AC1578">
        <w:rPr>
          <w:b/>
          <w:i/>
          <w:color w:val="000000" w:themeColor="text1"/>
          <w:sz w:val="26"/>
          <w:szCs w:val="26"/>
          <w:lang w:val="en-GB"/>
        </w:rPr>
        <w:t>Correlation between prompt and efficient service delivery and customer satisfaction</w:t>
      </w:r>
      <w:r w:rsidRPr="00AC1578">
        <w:rPr>
          <w:i/>
          <w:color w:val="000000" w:themeColor="text1"/>
          <w:sz w:val="26"/>
          <w:szCs w:val="26"/>
          <w:lang w:val="en-GB"/>
        </w:rPr>
        <w:t xml:space="preserve"> </w:t>
      </w:r>
    </w:p>
    <w:p w14:paraId="1E132041" w14:textId="77777777" w:rsidR="00FD0F7A" w:rsidRPr="00AC1578" w:rsidRDefault="00A65387">
      <w:pPr>
        <w:spacing w:line="360" w:lineRule="auto"/>
        <w:rPr>
          <w:color w:val="000000" w:themeColor="text1"/>
          <w:lang w:val="en-GB"/>
        </w:rPr>
      </w:pPr>
      <w:r w:rsidRPr="00AC1578">
        <w:rPr>
          <w:color w:val="000000" w:themeColor="text1"/>
          <w:lang w:val="en-GB"/>
        </w:rPr>
        <w:t>For discussing the correlation between prompt and efficient Service delivery and customer satisfaction in event-based hospital conditions, several factors must be looked into simultaneously:</w:t>
      </w:r>
    </w:p>
    <w:p w14:paraId="5EC90CAB" w14:textId="77777777" w:rsidR="00FD0F7A" w:rsidRPr="00AC1578" w:rsidRDefault="00A65387">
      <w:pPr>
        <w:spacing w:line="360" w:lineRule="auto"/>
        <w:rPr>
          <w:b/>
          <w:color w:val="000000" w:themeColor="text1"/>
          <w:sz w:val="26"/>
          <w:szCs w:val="26"/>
          <w:lang w:val="en-GB"/>
        </w:rPr>
      </w:pPr>
      <w:r w:rsidRPr="00AC1578">
        <w:rPr>
          <w:b/>
          <w:color w:val="000000" w:themeColor="text1"/>
          <w:sz w:val="26"/>
          <w:szCs w:val="26"/>
          <w:lang w:val="en-GB"/>
        </w:rPr>
        <w:t>1.1 Perceptions of waiting time during events</w:t>
      </w:r>
    </w:p>
    <w:p w14:paraId="61F7D8A8" w14:textId="77777777" w:rsidR="00FD0F7A" w:rsidRPr="00AC1578" w:rsidRDefault="00A65387">
      <w:pPr>
        <w:spacing w:line="360" w:lineRule="auto"/>
        <w:rPr>
          <w:color w:val="000000" w:themeColor="text1"/>
          <w:lang w:val="en-GB"/>
        </w:rPr>
      </w:pPr>
      <w:r w:rsidRPr="00AC1578">
        <w:rPr>
          <w:color w:val="000000" w:themeColor="text1"/>
          <w:lang w:val="en-GB"/>
        </w:rPr>
        <w:t xml:space="preserve">A recurrent theme identified in customer reviews and feedback was that waiting time was mentioned and viewed as a factor in determining satisfaction. Customers attending wedding receptions, corporate dinners and celebratory banquets at Priory Hotel Hitchin avowed waiting times. Irrespective of food or beverage service timing impacted the satisfaction rates among customers immensely. Research on service delivery in hospitality suggests that waiting time perception will often surpass delays in actuality, increasing dissatisfaction (Rashed et al., 2018; Worlitz et al., 2020). Customer reviews on the website, Tripadvisor and Google reviews demonstrated that on the event of services being perceived as ‘smooth’ or ‘well-timed’, ratings for satisfaction tended to be high (Tripadvisor, 2019; Google Reviews, 2025). Negative reviews standard to discuss waiting times, which were often represented as omissions and lapses observed between two meal courses or in bar lines, which proved to be a disadvantage for the overall experience. Additionally, it can be validated </w:t>
      </w:r>
      <w:r w:rsidR="003758C7" w:rsidRPr="00AC1578">
        <w:rPr>
          <w:color w:val="000000" w:themeColor="text1"/>
          <w:lang w:val="en-GB"/>
        </w:rPr>
        <w:t>those deviations</w:t>
      </w:r>
      <w:r w:rsidRPr="00AC1578">
        <w:rPr>
          <w:color w:val="000000" w:themeColor="text1"/>
          <w:lang w:val="en-GB"/>
        </w:rPr>
        <w:t xml:space="preserve"> by 10 to 15 minutes in allocated time for service to guests can severely impact the perception of the value during one's stay (Palazzo, Foroudi and Ferri, 2021). This was evident in the netnocratic data collected, which has been </w:t>
      </w:r>
      <w:r w:rsidRPr="00AC1578">
        <w:rPr>
          <w:color w:val="000000" w:themeColor="text1"/>
          <w:lang w:val="en-GB"/>
        </w:rPr>
        <w:lastRenderedPageBreak/>
        <w:t xml:space="preserve">discussed later. Guests attending formal events noted that a delay caused wedges to spread disappointment that could significantly affect the range of planned entertainment sequences. </w:t>
      </w:r>
    </w:p>
    <w:p w14:paraId="7C3F8B61" w14:textId="77777777" w:rsidR="00FD0F7A" w:rsidRPr="00AC1578" w:rsidRDefault="00A65387">
      <w:pPr>
        <w:spacing w:line="360" w:lineRule="auto"/>
        <w:rPr>
          <w:b/>
          <w:color w:val="000000" w:themeColor="text1"/>
          <w:sz w:val="26"/>
          <w:szCs w:val="26"/>
          <w:lang w:val="en-GB"/>
        </w:rPr>
      </w:pPr>
      <w:r w:rsidRPr="00AC1578">
        <w:rPr>
          <w:b/>
          <w:color w:val="000000" w:themeColor="text1"/>
          <w:sz w:val="26"/>
          <w:szCs w:val="26"/>
          <w:lang w:val="en-GB"/>
        </w:rPr>
        <w:t>1.2 Staff coordination and operational efficiency</w:t>
      </w:r>
    </w:p>
    <w:p w14:paraId="2CD30D16" w14:textId="77777777" w:rsidR="00FD0F7A" w:rsidRPr="00AC1578" w:rsidRDefault="00A65387">
      <w:pPr>
        <w:spacing w:line="360" w:lineRule="auto"/>
        <w:rPr>
          <w:color w:val="000000" w:themeColor="text1"/>
          <w:lang w:val="en-GB"/>
        </w:rPr>
      </w:pPr>
      <w:r w:rsidRPr="00AC1578">
        <w:rPr>
          <w:color w:val="000000" w:themeColor="text1"/>
          <w:lang w:val="en-GB"/>
        </w:rPr>
        <w:t>The link between effective staff coordination and reduction in waiting times was also significant throughout the operational process. Observations during the placement noted communication failures, kitchen bottlenecks or conflicting service priorities as reasons for delays during busy events, raising an interesting point related to literature that discusses operational bottlenecks that are a direct cause of increasing customer wait time and decreasing perceived service quality (Morales, Aravena and Saez, 2024).  To demonstrate an observation at a wedding event where miscommunication occurred between the kitchen and floor staff, causing a 20-minute delay in dessert service. This can be provided as evidence of visible guest frustration (McKinsey &amp; Company, 2020). Backed by additional literature, identification of these types of situations can have the potential to suggest inconsistency in service and bring about detrimental effects in brand credibility and loyalty. Similarly, it can be noted that guests frequently prefer elegant service experiences where seamless coordination among staff is visible. This further substantiates the principal argument that operational timing is a reflection of managerial competence and professionalism. Therefore, operational efficiency is a mediating variable in the association between promptness and customer satisfaction (Beenen et al., 2021; Birknerová and Uher, 2021).</w:t>
      </w:r>
    </w:p>
    <w:p w14:paraId="37A9E0C8" w14:textId="77777777" w:rsidR="00FD0F7A" w:rsidRPr="00AC1578" w:rsidRDefault="00A65387">
      <w:pPr>
        <w:spacing w:line="360" w:lineRule="auto"/>
        <w:rPr>
          <w:b/>
          <w:i/>
          <w:color w:val="000000" w:themeColor="text1"/>
          <w:sz w:val="26"/>
          <w:szCs w:val="26"/>
          <w:lang w:val="en-GB"/>
        </w:rPr>
      </w:pPr>
      <w:r w:rsidRPr="00AC1578">
        <w:rPr>
          <w:b/>
          <w:color w:val="000000" w:themeColor="text1"/>
          <w:sz w:val="26"/>
          <w:szCs w:val="26"/>
          <w:lang w:val="en-GB"/>
        </w:rPr>
        <w:t xml:space="preserve">Theme 2: </w:t>
      </w:r>
      <w:r w:rsidRPr="00AC1578">
        <w:rPr>
          <w:b/>
          <w:i/>
          <w:color w:val="000000" w:themeColor="text1"/>
          <w:sz w:val="26"/>
          <w:szCs w:val="26"/>
          <w:lang w:val="en-GB"/>
        </w:rPr>
        <w:t>Critical components of service timing that have a substantial effect on the observed satisfaction of customers</w:t>
      </w:r>
    </w:p>
    <w:p w14:paraId="0B211FB1" w14:textId="77777777" w:rsidR="00FD0F7A" w:rsidRPr="00AC1578" w:rsidRDefault="00A65387">
      <w:pPr>
        <w:spacing w:line="360" w:lineRule="auto"/>
        <w:rPr>
          <w:color w:val="000000" w:themeColor="text1"/>
          <w:lang w:val="en-GB"/>
        </w:rPr>
      </w:pPr>
      <w:r w:rsidRPr="00AC1578">
        <w:rPr>
          <w:color w:val="000000" w:themeColor="text1"/>
          <w:lang w:val="en-GB"/>
        </w:rPr>
        <w:t>Several critical components of service timing that hold a considerable influence on the satisfaction of the customers must also be discussed in depth:</w:t>
      </w:r>
    </w:p>
    <w:p w14:paraId="10C98446" w14:textId="77777777" w:rsidR="00FD0F7A" w:rsidRPr="00AC1578" w:rsidRDefault="00A65387">
      <w:pPr>
        <w:spacing w:line="360" w:lineRule="auto"/>
        <w:rPr>
          <w:b/>
          <w:color w:val="000000" w:themeColor="text1"/>
          <w:sz w:val="26"/>
          <w:szCs w:val="26"/>
          <w:lang w:val="en-GB"/>
        </w:rPr>
      </w:pPr>
      <w:r w:rsidRPr="00AC1578">
        <w:rPr>
          <w:b/>
          <w:color w:val="000000" w:themeColor="text1"/>
          <w:sz w:val="26"/>
          <w:szCs w:val="26"/>
          <w:lang w:val="en-GB"/>
        </w:rPr>
        <w:t xml:space="preserve">2.1 Customer expectations and emotional responses </w:t>
      </w:r>
    </w:p>
    <w:p w14:paraId="1DE42309" w14:textId="77777777" w:rsidR="00FD0F7A" w:rsidRPr="00AC1578" w:rsidRDefault="00A65387">
      <w:pPr>
        <w:spacing w:line="360" w:lineRule="auto"/>
        <w:rPr>
          <w:color w:val="000000" w:themeColor="text1"/>
          <w:lang w:val="en-GB"/>
        </w:rPr>
      </w:pPr>
      <w:r w:rsidRPr="00AC1578">
        <w:rPr>
          <w:color w:val="000000" w:themeColor="text1"/>
          <w:lang w:val="en-GB"/>
        </w:rPr>
        <w:t xml:space="preserve">Across hospitality literature, there is a strong consensus that customer expectations are strongly related to time. People socially condition themselves to expect services to occur within the given time frame (European Journal of Operational Research, 2018; Siebert et al., 2020). The case for the customers at Priory Hotel Hitchin proved to be similar, where customers conditioned themselves to the expectations around meal timings, pacing and frequency of services, along with </w:t>
      </w:r>
      <w:r w:rsidRPr="00AC1578">
        <w:rPr>
          <w:color w:val="000000" w:themeColor="text1"/>
          <w:lang w:val="en-GB"/>
        </w:rPr>
        <w:lastRenderedPageBreak/>
        <w:t>availability of beverage services. Data acquired from online reviews indicate that customers experience adverse emotional elements when a waiting time exceeds 10 minutes between two meal courses (Kim, Miao and Magnini, 2013). Reviews provided by guests often characterised use of emotional terms like “ignored”, “forgotten” or “undervalued”. These terms not only echo an emotional impact but also demonstrate how emotions are integrated with time in service experiences (Magids, Zorfas and Leemon, 2015; Wei et al., 2023). For instance, reviews like, “</w:t>
      </w:r>
      <w:r w:rsidRPr="00AC1578">
        <w:rPr>
          <w:i/>
          <w:color w:val="000000" w:themeColor="text1"/>
          <w:lang w:val="en-GB"/>
        </w:rPr>
        <w:t>The staff was very difficult to find and, when we did manage to locate someone, they seemed to have no clue what they were doing. This lack of attention and professionalism further diminished the experience, making it feel disorganised and neglected</w:t>
      </w:r>
      <w:r w:rsidRPr="00AC1578">
        <w:rPr>
          <w:color w:val="000000" w:themeColor="text1"/>
          <w:lang w:val="en-GB"/>
        </w:rPr>
        <w:t xml:space="preserve">”, indicating that there does appear to be an association of emotional experience to service timings expected by guests (Gokarna, 2021; Google Reviews, 2025). </w:t>
      </w:r>
    </w:p>
    <w:p w14:paraId="5420CD2F" w14:textId="77777777" w:rsidR="00FD0F7A" w:rsidRPr="00AC1578" w:rsidRDefault="00A65387">
      <w:pPr>
        <w:spacing w:line="360" w:lineRule="auto"/>
        <w:rPr>
          <w:color w:val="000000" w:themeColor="text1"/>
          <w:lang w:val="en-GB"/>
        </w:rPr>
      </w:pPr>
      <w:r w:rsidRPr="00AC1578">
        <w:rPr>
          <w:color w:val="000000" w:themeColor="text1"/>
          <w:lang w:val="en-GB"/>
        </w:rPr>
        <w:t>Studies have also shown that unoccupied or uncertain waiting time opposed to informed and orderly ones, is also by far less negatively perceived (Lahap et al., 2018; Appel et al., 2024). In contrast to guests who were left uninformed, guests at the Priory Hotel Hitchin who received timely updates or apologies for a delay were seen in a more forgiving light.</w:t>
      </w:r>
    </w:p>
    <w:p w14:paraId="096C77C4" w14:textId="77777777" w:rsidR="00FD0F7A" w:rsidRPr="00AC1578" w:rsidRDefault="00A65387">
      <w:pPr>
        <w:spacing w:line="360" w:lineRule="auto"/>
        <w:rPr>
          <w:color w:val="000000" w:themeColor="text1"/>
          <w:sz w:val="26"/>
          <w:szCs w:val="26"/>
          <w:lang w:val="en-GB"/>
        </w:rPr>
      </w:pPr>
      <w:r w:rsidRPr="00AC1578">
        <w:rPr>
          <w:b/>
          <w:color w:val="000000" w:themeColor="text1"/>
          <w:sz w:val="26"/>
          <w:szCs w:val="26"/>
          <w:lang w:val="en-GB"/>
        </w:rPr>
        <w:t>2.2 Digital feedback and online review analysis</w:t>
      </w:r>
      <w:r w:rsidRPr="00AC1578">
        <w:rPr>
          <w:color w:val="000000" w:themeColor="text1"/>
          <w:sz w:val="26"/>
          <w:szCs w:val="26"/>
          <w:lang w:val="en-GB"/>
        </w:rPr>
        <w:t xml:space="preserve"> </w:t>
      </w:r>
    </w:p>
    <w:p w14:paraId="213B5F10" w14:textId="77777777" w:rsidR="00FD0F7A" w:rsidRPr="00AC1578" w:rsidRDefault="00A65387">
      <w:pPr>
        <w:spacing w:line="360" w:lineRule="auto"/>
        <w:rPr>
          <w:color w:val="000000" w:themeColor="text1"/>
          <w:lang w:val="en-GB"/>
        </w:rPr>
      </w:pPr>
      <w:r w:rsidRPr="00AC1578">
        <w:rPr>
          <w:color w:val="000000" w:themeColor="text1"/>
          <w:lang w:val="en-GB"/>
        </w:rPr>
        <w:t xml:space="preserve">Evaluating hospitality Services utilising online customer reviews can be treated as an extremely viable source for comprehending and measuring service quality (Nawawi et al., 2024; Narayan et al., 2022). A thematic analysis for over 150+ online reviews from TripAdvisor and Google reviews between 2022-2025 has been thoroughly scrutinised. </w:t>
      </w:r>
    </w:p>
    <w:p w14:paraId="7DBABFE0" w14:textId="77777777" w:rsidR="00FD0F7A" w:rsidRPr="00AC1578" w:rsidRDefault="00A65387">
      <w:pPr>
        <w:spacing w:line="360" w:lineRule="auto"/>
        <w:rPr>
          <w:color w:val="000000" w:themeColor="text1"/>
          <w:lang w:val="en-GB"/>
        </w:rPr>
      </w:pPr>
      <w:r w:rsidRPr="00AC1578">
        <w:rPr>
          <w:color w:val="000000" w:themeColor="text1"/>
          <w:lang w:val="en-GB"/>
        </w:rPr>
        <w:t xml:space="preserve">In total, around 24% of the reviews obtained from Google reviews referenced some aspect associated with timing to have negatively affected service quality, and around 72% of the people praised service efficiency due to prompt service. Use of specific terms within reviews that related positively to timing included “seamless”, “organised”, “well-placed”; whereas negative reviews referenced characteristics of timing as “slow”, “disorganised” and “delayed”. Qualitative patterns effectively support the creation of strong associations between timing developed impressions with higher scores on online rating systems (Wang and Jia, 2023; Rachmiani, Oktadinna and Fauzan, 2024). These impressions are influential to revenue growth and bookings as potential clients and consumers of other services, such as hospitality, use digital feedback regarding their satisfaction </w:t>
      </w:r>
      <w:r w:rsidRPr="00AC1578">
        <w:rPr>
          <w:color w:val="000000" w:themeColor="text1"/>
          <w:lang w:val="en-GB"/>
        </w:rPr>
        <w:lastRenderedPageBreak/>
        <w:t xml:space="preserve">or this satisfaction regarding the service received (Chinedu, 2024). These reviews also highlighted </w:t>
      </w:r>
      <w:r w:rsidR="003758C7" w:rsidRPr="00AC1578">
        <w:rPr>
          <w:color w:val="000000" w:themeColor="text1"/>
          <w:lang w:val="en-GB"/>
        </w:rPr>
        <w:t>that those events</w:t>
      </w:r>
      <w:r w:rsidRPr="00AC1578">
        <w:rPr>
          <w:color w:val="000000" w:themeColor="text1"/>
          <w:lang w:val="en-GB"/>
        </w:rPr>
        <w:t xml:space="preserve"> managed by an experienced team generated better reports involving timing, which also corroborates the fact that the efficiency of Service delivery is influenced by the experience of teams managing service as well as their preparation for the event in question (Hout and Davis, 2021).</w:t>
      </w:r>
    </w:p>
    <w:p w14:paraId="005FF721" w14:textId="77777777" w:rsidR="00FD0F7A" w:rsidRPr="00AC1578" w:rsidRDefault="00A65387">
      <w:pPr>
        <w:spacing w:line="360" w:lineRule="auto"/>
        <w:rPr>
          <w:b/>
          <w:i/>
          <w:color w:val="000000" w:themeColor="text1"/>
          <w:sz w:val="26"/>
          <w:szCs w:val="26"/>
          <w:lang w:val="en-GB"/>
        </w:rPr>
      </w:pPr>
      <w:r w:rsidRPr="00AC1578">
        <w:rPr>
          <w:b/>
          <w:color w:val="000000" w:themeColor="text1"/>
          <w:sz w:val="26"/>
          <w:szCs w:val="26"/>
          <w:lang w:val="en-GB"/>
        </w:rPr>
        <w:t xml:space="preserve">Theme 3: </w:t>
      </w:r>
      <w:r w:rsidRPr="00AC1578">
        <w:rPr>
          <w:b/>
          <w:i/>
          <w:color w:val="000000" w:themeColor="text1"/>
          <w:sz w:val="26"/>
          <w:szCs w:val="26"/>
          <w:lang w:val="en-GB"/>
        </w:rPr>
        <w:t>Possible improvement of service efficiency during hospitality events</w:t>
      </w:r>
    </w:p>
    <w:p w14:paraId="7C985F1D" w14:textId="77777777" w:rsidR="00FD0F7A" w:rsidRPr="00AC1578" w:rsidRDefault="00A65387">
      <w:pPr>
        <w:spacing w:line="360" w:lineRule="auto"/>
        <w:rPr>
          <w:color w:val="000000" w:themeColor="text1"/>
          <w:lang w:val="en-GB"/>
        </w:rPr>
      </w:pPr>
      <w:r w:rsidRPr="00AC1578">
        <w:rPr>
          <w:color w:val="000000" w:themeColor="text1"/>
          <w:lang w:val="en-GB"/>
        </w:rPr>
        <w:t>There are several possible improvements in increasing service efficiency during hospitality events, which have been discussed as follows:</w:t>
      </w:r>
    </w:p>
    <w:p w14:paraId="7C85C93A" w14:textId="77777777" w:rsidR="00FD0F7A" w:rsidRPr="00AC1578" w:rsidRDefault="003758C7">
      <w:pPr>
        <w:spacing w:line="360" w:lineRule="auto"/>
        <w:rPr>
          <w:b/>
          <w:color w:val="000000" w:themeColor="text1"/>
          <w:sz w:val="26"/>
          <w:szCs w:val="26"/>
          <w:lang w:val="en-GB"/>
        </w:rPr>
      </w:pPr>
      <w:r w:rsidRPr="00AC1578">
        <w:rPr>
          <w:b/>
          <w:color w:val="000000" w:themeColor="text1"/>
          <w:sz w:val="26"/>
          <w:szCs w:val="26"/>
          <w:lang w:val="en-GB"/>
        </w:rPr>
        <w:t>3.1 Identification</w:t>
      </w:r>
      <w:r w:rsidR="00A65387" w:rsidRPr="00AC1578">
        <w:rPr>
          <w:b/>
          <w:color w:val="000000" w:themeColor="text1"/>
          <w:sz w:val="26"/>
          <w:szCs w:val="26"/>
          <w:lang w:val="en-GB"/>
        </w:rPr>
        <w:t xml:space="preserve"> of timing weaknesses and solutions </w:t>
      </w:r>
    </w:p>
    <w:p w14:paraId="3385C1AA" w14:textId="77777777" w:rsidR="00FD0F7A" w:rsidRPr="00AC1578" w:rsidRDefault="00A65387">
      <w:pPr>
        <w:spacing w:line="360" w:lineRule="auto"/>
        <w:rPr>
          <w:color w:val="000000" w:themeColor="text1"/>
          <w:lang w:val="en-GB"/>
        </w:rPr>
      </w:pPr>
      <w:r w:rsidRPr="00AC1578">
        <w:rPr>
          <w:color w:val="000000" w:themeColor="text1"/>
          <w:lang w:val="en-GB"/>
        </w:rPr>
        <w:t>The empirical and literary findings above highlighted the timing deficiency of service within the Priory Hotel Hitchin's operations. First, the empirical reporting of meal pacing had differences depending on event formats. Some events followed a carefully considered timeline, while others had excessive delays. A contributing factor was poor contingency planning. Literature suggests that event schedules should include buffer time to account for delays while maintaining event integrity (Schilt et al., 2024). Observations were made that overlapping events, such as an afternoon conference followed by an evening wedding, were considered in consideration of potential service issues for the staff, leading them to face severe service crossover fatigue, resulting in diluted and poor service. Lack of sequencing tools can also contribute to service timing issues. Studies suggest that the adoption of artificial intelligence-enabled scheduling tools and service time logging to maintain planning consistency (Chaudhary et al., 2025; Ahmed, Jacob and Kumar, 2025). The hotel's service time login was manually controlled, which, under busy service loads, contributed to inconsistencies. Observation of Management also demonstrated that some staffing issues were influenced by reliance on the availability of part-time or casual service workers for banquet functions. Research indicates that untrained, temporary staff members rely on timely heuristics, which may present further timing project issues contributing to the reactive perception (Liu et al., 2022; Aabo, Mølgaard and Lassen, 2023).</w:t>
      </w:r>
    </w:p>
    <w:p w14:paraId="2D635985" w14:textId="77777777" w:rsidR="00FD0F7A" w:rsidRPr="00AC1578" w:rsidRDefault="00A65387">
      <w:pPr>
        <w:spacing w:line="360" w:lineRule="auto"/>
        <w:rPr>
          <w:b/>
          <w:color w:val="000000" w:themeColor="text1"/>
          <w:sz w:val="26"/>
          <w:szCs w:val="26"/>
          <w:lang w:val="en-GB"/>
        </w:rPr>
      </w:pPr>
      <w:r w:rsidRPr="00AC1578">
        <w:rPr>
          <w:b/>
          <w:color w:val="000000" w:themeColor="text1"/>
          <w:sz w:val="26"/>
          <w:szCs w:val="26"/>
          <w:lang w:val="en-GB"/>
        </w:rPr>
        <w:t>3.2 Guest communication and expectation management</w:t>
      </w:r>
    </w:p>
    <w:p w14:paraId="576E1716" w14:textId="77777777" w:rsidR="00FD0F7A" w:rsidRPr="00AC1578" w:rsidRDefault="00A65387">
      <w:pPr>
        <w:spacing w:line="360" w:lineRule="auto"/>
        <w:rPr>
          <w:color w:val="000000" w:themeColor="text1"/>
          <w:lang w:val="en-GB"/>
        </w:rPr>
      </w:pPr>
      <w:r w:rsidRPr="00AC1578">
        <w:rPr>
          <w:color w:val="000000" w:themeColor="text1"/>
          <w:lang w:val="en-GB"/>
        </w:rPr>
        <w:lastRenderedPageBreak/>
        <w:t xml:space="preserve">An additional finding was that there was no formal guest communication in the event of service delays. The importance of transparency and managing expectations in hospitality is widely known to reduce guests' dissatisfaction regarding delays (Mazhar et al., 2022). Some researchers, however, state that service waits have been improved significantly through behavioural improvements such as wait time displays, and notices informing guests regarding service timings (Zainol et al., 2014). Some of these service waiting approaches would not be effective in the context of various services like banquets, they can be modified accordingly. Notably for the Priory Hotel Hitchin, service delays, which were acknowledged by brief apologies, were looked upon more </w:t>
      </w:r>
      <w:r w:rsidR="003758C7" w:rsidRPr="00AC1578">
        <w:rPr>
          <w:color w:val="000000" w:themeColor="text1"/>
          <w:lang w:val="en-GB"/>
        </w:rPr>
        <w:t>favourably</w:t>
      </w:r>
      <w:r w:rsidRPr="00AC1578">
        <w:rPr>
          <w:color w:val="000000" w:themeColor="text1"/>
          <w:lang w:val="en-GB"/>
        </w:rPr>
        <w:t xml:space="preserve"> and were shown in recent research to be important to the timeliness of service to a guest. Service timings are also critical in other functions, such as weddings and business functions. Better timelines would come from the incorporation of a service liaison or event host communicating expected ongoing service timings (Ciasullo, Montera and Palumbo, 2020). Absence of post-event feedback was another drawback and a roadblock towards improving timing deficiencies effectively. Sending feedback forms asking guests about specific details related to services and their timings could allow the hotel to perceive an elevated level of service quality. Guest feedback ratings collected could be handled based on research for ongoing service improvement (Ababneh, 2017; Anwar, Deliana and Suyamto, 2024).</w:t>
      </w:r>
    </w:p>
    <w:p w14:paraId="357883AE" w14:textId="77777777" w:rsidR="00FD0F7A" w:rsidRPr="00AC1578" w:rsidRDefault="00A65387">
      <w:pPr>
        <w:spacing w:line="360" w:lineRule="auto"/>
        <w:rPr>
          <w:color w:val="000000" w:themeColor="text1"/>
          <w:lang w:val="en-GB"/>
        </w:rPr>
      </w:pPr>
      <w:r w:rsidRPr="00AC1578">
        <w:rPr>
          <w:color w:val="000000" w:themeColor="text1"/>
          <w:lang w:val="en-GB"/>
        </w:rPr>
        <w:t>These findings have illustrated how service timing affects behaviour in the realm of hospitality events by informing guest perceptions of waiting time, guest emotions, staff liaison and interaction with digital reviews, which have all significantly influenced guest experiences. Moreover, time leverage as well as a communication approach, compromised some areas for strategic improvement. The following section of discussion will evaluate the findings against the literature and detail implications for operation and improvements in Priory Hotel Hitchin.</w:t>
      </w:r>
    </w:p>
    <w:p w14:paraId="6B607822" w14:textId="77777777" w:rsidR="00FD0F7A" w:rsidRPr="00AC1578" w:rsidRDefault="00A65387">
      <w:pPr>
        <w:pStyle w:val="Heading2"/>
        <w:spacing w:line="360" w:lineRule="auto"/>
        <w:rPr>
          <w:color w:val="000000" w:themeColor="text1"/>
          <w:lang w:val="en-GB"/>
        </w:rPr>
      </w:pPr>
      <w:bookmarkStart w:id="26" w:name="_Toc198676739"/>
      <w:r w:rsidRPr="00AC1578">
        <w:rPr>
          <w:color w:val="000000" w:themeColor="text1"/>
          <w:lang w:val="en-GB"/>
        </w:rPr>
        <w:t>4.2 Discussion</w:t>
      </w:r>
      <w:bookmarkEnd w:id="26"/>
    </w:p>
    <w:p w14:paraId="6EEDACF4" w14:textId="77777777" w:rsidR="00FD0F7A" w:rsidRPr="00AC1578" w:rsidRDefault="00A65387">
      <w:pPr>
        <w:spacing w:line="360" w:lineRule="auto"/>
        <w:rPr>
          <w:color w:val="000000" w:themeColor="text1"/>
          <w:lang w:val="en-GB"/>
        </w:rPr>
      </w:pPr>
      <w:r w:rsidRPr="00AC1578">
        <w:rPr>
          <w:color w:val="000000" w:themeColor="text1"/>
          <w:lang w:val="en-GB"/>
        </w:rPr>
        <w:t xml:space="preserve">This chapter interprets and critically analyses the findings of the research, focusing on the effect of service timing on customer satisfaction, drawing from instances at Priory Hotel Hitchin. The discussion progresses through three primary objectives and reflects on important themes from the research, including guest perception of waiting times to operational efficiencies, and planning time management methods about scholarly literature, and advising on the wider implications for hospitality event management. </w:t>
      </w:r>
    </w:p>
    <w:p w14:paraId="2F110F8B" w14:textId="77777777" w:rsidR="00FD0F7A" w:rsidRPr="00AC1578" w:rsidRDefault="00A65387">
      <w:pPr>
        <w:spacing w:line="360" w:lineRule="auto"/>
        <w:rPr>
          <w:b/>
          <w:color w:val="000000" w:themeColor="text1"/>
          <w:lang w:val="en-GB"/>
        </w:rPr>
      </w:pPr>
      <w:r w:rsidRPr="00AC1578">
        <w:rPr>
          <w:b/>
          <w:color w:val="000000" w:themeColor="text1"/>
          <w:lang w:val="en-GB"/>
        </w:rPr>
        <w:lastRenderedPageBreak/>
        <w:t xml:space="preserve">4.2.1 Perceptions of waiting time during events </w:t>
      </w:r>
    </w:p>
    <w:p w14:paraId="3C8E078F" w14:textId="77777777" w:rsidR="00FD0F7A" w:rsidRPr="00AC1578" w:rsidRDefault="00A65387">
      <w:pPr>
        <w:spacing w:line="360" w:lineRule="auto"/>
        <w:rPr>
          <w:color w:val="000000" w:themeColor="text1"/>
          <w:lang w:val="en-GB"/>
        </w:rPr>
      </w:pPr>
      <w:r w:rsidRPr="00AC1578">
        <w:rPr>
          <w:color w:val="000000" w:themeColor="text1"/>
          <w:lang w:val="en-GB"/>
        </w:rPr>
        <w:t xml:space="preserve">The findings revealed an overall pattern of customer satisfaction related to their perception of waiting time, supporting the literature. Undoubtedly, customer satisfaction from customers with link to both the speed of food delivery and the flow of service throughout the events. Deviations from expected waiting times, particularly delays, resulted in adverse perceptions of the customer (Palawatta, 2015; Caruelle, Olsen and Gustafsson, 2023). Interestingly, whilst some guests tolerated modular delays as long as they were informed beforehand, unanticipated delays were deemed an infringement of the hospitality ‘social contract’ (Valter, 2021). This may reflect the reliability and responsiveness factors of the </w:t>
      </w:r>
      <w:r w:rsidR="003758C7" w:rsidRPr="00AC1578">
        <w:rPr>
          <w:color w:val="000000" w:themeColor="text1"/>
          <w:lang w:val="en-GB"/>
        </w:rPr>
        <w:t>SERVQUAL model</w:t>
      </w:r>
      <w:r w:rsidRPr="00AC1578">
        <w:rPr>
          <w:color w:val="000000" w:themeColor="text1"/>
          <w:lang w:val="en-GB"/>
        </w:rPr>
        <w:t xml:space="preserve"> that would considerably help in managing guest expectations (</w:t>
      </w:r>
      <w:r w:rsidRPr="00AC1578">
        <w:rPr>
          <w:i/>
          <w:color w:val="000000" w:themeColor="text1"/>
          <w:lang w:val="en-GB"/>
        </w:rPr>
        <w:t>Refer to the diagram below)</w:t>
      </w:r>
      <w:r w:rsidRPr="00AC1578">
        <w:rPr>
          <w:color w:val="000000" w:themeColor="text1"/>
          <w:lang w:val="en-GB"/>
        </w:rPr>
        <w:t xml:space="preserve"> (Saleh and Ryan, 2021; Adhikari, Wagley and Dahal, 2023). Perceived equality was another factor. Guests display annoyance when other tables are at the receiving end of more service, which highlights the requirement for a stable and consistent service delivery process (Rane, Achari and Choudhary, 2023). In the event of inconsistency, negative emotional responses among consumers include severe frustration and a minimised perception of value towards the hospitality brand (Akram, Abbas and Khan, 2022). </w:t>
      </w:r>
    </w:p>
    <w:p w14:paraId="2FC4DE67" w14:textId="35B597B0" w:rsidR="00FD0F7A" w:rsidRPr="00AC1578" w:rsidRDefault="0026540A">
      <w:pPr>
        <w:spacing w:line="360" w:lineRule="auto"/>
        <w:jc w:val="center"/>
        <w:rPr>
          <w:color w:val="000000" w:themeColor="text1"/>
          <w:lang w:val="en-GB"/>
        </w:rPr>
      </w:pPr>
      <w:r>
        <w:rPr>
          <w:noProof/>
        </w:rPr>
        <w:drawing>
          <wp:inline distT="0" distB="0" distL="0" distR="0" wp14:anchorId="46EEED63" wp14:editId="06EF6236">
            <wp:extent cx="5943600" cy="3195320"/>
            <wp:effectExtent l="0" t="0" r="0" b="5080"/>
            <wp:docPr id="9" name="Picture 9" descr="1: Measuring service quality using SERVQUAL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1: Measuring service quality using SERVQUAL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195320"/>
                    </a:xfrm>
                    <a:prstGeom prst="rect">
                      <a:avLst/>
                    </a:prstGeom>
                    <a:noFill/>
                    <a:ln>
                      <a:noFill/>
                    </a:ln>
                  </pic:spPr>
                </pic:pic>
              </a:graphicData>
            </a:graphic>
          </wp:inline>
        </w:drawing>
      </w:r>
    </w:p>
    <w:p w14:paraId="2E94ED03" w14:textId="77777777" w:rsidR="00FD0F7A" w:rsidRPr="00AC1578" w:rsidRDefault="00A65387">
      <w:pPr>
        <w:spacing w:line="360" w:lineRule="auto"/>
        <w:jc w:val="center"/>
        <w:rPr>
          <w:b/>
          <w:color w:val="000000" w:themeColor="text1"/>
          <w:lang w:val="en-GB"/>
        </w:rPr>
      </w:pPr>
      <w:r w:rsidRPr="00AC1578">
        <w:rPr>
          <w:b/>
          <w:color w:val="000000" w:themeColor="text1"/>
          <w:lang w:val="en-GB"/>
        </w:rPr>
        <w:t>Figure</w:t>
      </w:r>
      <w:r w:rsidR="003758C7" w:rsidRPr="00AC1578">
        <w:rPr>
          <w:b/>
          <w:color w:val="000000" w:themeColor="text1"/>
          <w:lang w:val="en-GB"/>
        </w:rPr>
        <w:t xml:space="preserve"> 1</w:t>
      </w:r>
      <w:r w:rsidRPr="00AC1578">
        <w:rPr>
          <w:b/>
          <w:color w:val="000000" w:themeColor="text1"/>
          <w:lang w:val="en-GB"/>
        </w:rPr>
        <w:t>: SERVQUAL Model</w:t>
      </w:r>
    </w:p>
    <w:p w14:paraId="22554C88" w14:textId="4561AF50" w:rsidR="00FD0F7A" w:rsidRPr="00AC1578" w:rsidRDefault="0026540A">
      <w:pPr>
        <w:spacing w:line="360" w:lineRule="auto"/>
        <w:jc w:val="center"/>
        <w:rPr>
          <w:color w:val="000000" w:themeColor="text1"/>
          <w:lang w:val="en-GB"/>
        </w:rPr>
      </w:pPr>
      <w:r w:rsidRPr="0026540A">
        <w:rPr>
          <w:color w:val="000000" w:themeColor="text1"/>
          <w:lang w:val="en-GB"/>
        </w:rPr>
        <w:t>(</w:t>
      </w:r>
      <w:r>
        <w:rPr>
          <w:color w:val="000000" w:themeColor="text1"/>
          <w:lang w:val="en-GB"/>
        </w:rPr>
        <w:t xml:space="preserve">Source: </w:t>
      </w:r>
      <w:r w:rsidRPr="0026540A">
        <w:rPr>
          <w:color w:val="000000" w:themeColor="text1"/>
          <w:lang w:val="en-GB"/>
        </w:rPr>
        <w:t>Namupala, 2019)</w:t>
      </w:r>
    </w:p>
    <w:p w14:paraId="3D65B8FA" w14:textId="77777777" w:rsidR="00FD0F7A" w:rsidRPr="00AC1578" w:rsidRDefault="00A65387">
      <w:pPr>
        <w:spacing w:line="360" w:lineRule="auto"/>
        <w:rPr>
          <w:b/>
          <w:color w:val="000000" w:themeColor="text1"/>
          <w:lang w:val="en-GB"/>
        </w:rPr>
      </w:pPr>
      <w:r w:rsidRPr="00AC1578">
        <w:rPr>
          <w:b/>
          <w:color w:val="000000" w:themeColor="text1"/>
          <w:lang w:val="en-GB"/>
        </w:rPr>
        <w:lastRenderedPageBreak/>
        <w:t xml:space="preserve">4.2.2 Customer expectations and emotional responses </w:t>
      </w:r>
    </w:p>
    <w:p w14:paraId="027611CF" w14:textId="77777777" w:rsidR="00FD0F7A" w:rsidRPr="00AC1578" w:rsidRDefault="00A65387">
      <w:pPr>
        <w:spacing w:line="360" w:lineRule="auto"/>
        <w:rPr>
          <w:color w:val="000000" w:themeColor="text1"/>
          <w:lang w:val="en-GB"/>
        </w:rPr>
      </w:pPr>
      <w:r w:rsidRPr="00AC1578">
        <w:rPr>
          <w:color w:val="000000" w:themeColor="text1"/>
          <w:lang w:val="en-GB"/>
        </w:rPr>
        <w:t>Participants' customer expectations were largely formed by previous experience and the type of event. Formal weddings and corporate banquets often had higher expectations of exact timing or punctuality than casual events. These findings are in line with the Expectancy Disconfirmation Paradigm (</w:t>
      </w:r>
      <w:r w:rsidRPr="00AC1578">
        <w:rPr>
          <w:i/>
          <w:color w:val="000000" w:themeColor="text1"/>
          <w:lang w:val="en-GB"/>
        </w:rPr>
        <w:t>Refer to the figure below</w:t>
      </w:r>
      <w:r w:rsidRPr="00AC1578">
        <w:rPr>
          <w:color w:val="000000" w:themeColor="text1"/>
          <w:lang w:val="en-GB"/>
        </w:rPr>
        <w:t xml:space="preserve">), which states that satisfaction stems from the extent to which customers compare and actual service experience to what they had expected (Schiebler, Lee and Brodbeck, 2025). Further, guest emotional responses (from disappointment to feeling thankful) made waiting times and delays even more pronounced. These findings support the fact that affective response shapes cognitive evaluations of service experiences (Palací, Salcedo and Topa, 2019). </w:t>
      </w:r>
    </w:p>
    <w:p w14:paraId="0695F484" w14:textId="77777777" w:rsidR="00FD0F7A" w:rsidRPr="00AC1578" w:rsidRDefault="00A65387">
      <w:pPr>
        <w:spacing w:line="360" w:lineRule="auto"/>
        <w:jc w:val="center"/>
        <w:rPr>
          <w:color w:val="000000" w:themeColor="text1"/>
          <w:lang w:val="en-GB"/>
        </w:rPr>
      </w:pPr>
      <w:r w:rsidRPr="00AC1578">
        <w:rPr>
          <w:noProof/>
          <w:color w:val="000000" w:themeColor="text1"/>
          <w:lang w:val="en-GB"/>
        </w:rPr>
        <w:drawing>
          <wp:inline distT="114300" distB="114300" distL="114300" distR="114300" wp14:anchorId="2DBE8F88" wp14:editId="74AD28D6">
            <wp:extent cx="4495800" cy="2905125"/>
            <wp:effectExtent l="0" t="0" r="0" b="9525"/>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4495800" cy="2905125"/>
                    </a:xfrm>
                    <a:prstGeom prst="rect">
                      <a:avLst/>
                    </a:prstGeom>
                    <a:ln/>
                  </pic:spPr>
                </pic:pic>
              </a:graphicData>
            </a:graphic>
          </wp:inline>
        </w:drawing>
      </w:r>
    </w:p>
    <w:p w14:paraId="41D215EA" w14:textId="77777777" w:rsidR="00FD0F7A" w:rsidRPr="00AC1578" w:rsidRDefault="00A65387">
      <w:pPr>
        <w:spacing w:line="360" w:lineRule="auto"/>
        <w:jc w:val="center"/>
        <w:rPr>
          <w:b/>
          <w:color w:val="000000" w:themeColor="text1"/>
          <w:lang w:val="en-GB"/>
        </w:rPr>
      </w:pPr>
      <w:r w:rsidRPr="00AC1578">
        <w:rPr>
          <w:b/>
          <w:color w:val="000000" w:themeColor="text1"/>
          <w:lang w:val="en-GB"/>
        </w:rPr>
        <w:t>Figure</w:t>
      </w:r>
      <w:r w:rsidR="003758C7" w:rsidRPr="00AC1578">
        <w:rPr>
          <w:b/>
          <w:color w:val="000000" w:themeColor="text1"/>
          <w:lang w:val="en-GB"/>
        </w:rPr>
        <w:t xml:space="preserve"> 2</w:t>
      </w:r>
      <w:r w:rsidRPr="00AC1578">
        <w:rPr>
          <w:b/>
          <w:color w:val="000000" w:themeColor="text1"/>
          <w:lang w:val="en-GB"/>
        </w:rPr>
        <w:t>: Expectancy Disconfirmation Paradigm</w:t>
      </w:r>
    </w:p>
    <w:p w14:paraId="339F980D" w14:textId="77777777" w:rsidR="00FD0F7A" w:rsidRPr="00AC1578" w:rsidRDefault="00A65387">
      <w:pPr>
        <w:spacing w:line="360" w:lineRule="auto"/>
        <w:jc w:val="center"/>
        <w:rPr>
          <w:color w:val="000000" w:themeColor="text1"/>
          <w:lang w:val="en-GB"/>
        </w:rPr>
      </w:pPr>
      <w:r w:rsidRPr="00AC1578">
        <w:rPr>
          <w:color w:val="000000" w:themeColor="text1"/>
          <w:lang w:val="en-GB"/>
        </w:rPr>
        <w:t>(Source: Wang and Fan, 2022)</w:t>
      </w:r>
    </w:p>
    <w:p w14:paraId="0C99046A" w14:textId="38E6C3C8" w:rsidR="00FD0F7A" w:rsidRPr="00AC1578" w:rsidRDefault="00A65387">
      <w:pPr>
        <w:spacing w:line="360" w:lineRule="auto"/>
        <w:rPr>
          <w:color w:val="000000" w:themeColor="text1"/>
          <w:lang w:val="en-GB"/>
        </w:rPr>
      </w:pPr>
      <w:r w:rsidRPr="00AC1578">
        <w:rPr>
          <w:color w:val="000000" w:themeColor="text1"/>
          <w:lang w:val="en-GB"/>
        </w:rPr>
        <w:t>The significance of service recovery was also identified. Guests were considerably more forgiving when employees owned up to their delays and reimbursed them with some compensation. This mirrors the Service Recovery Paradox (</w:t>
      </w:r>
      <w:r w:rsidRPr="00AC1578">
        <w:rPr>
          <w:i/>
          <w:color w:val="000000" w:themeColor="text1"/>
          <w:lang w:val="en-GB"/>
        </w:rPr>
        <w:t>Refer to figure below)</w:t>
      </w:r>
      <w:r w:rsidRPr="00AC1578">
        <w:rPr>
          <w:color w:val="000000" w:themeColor="text1"/>
          <w:lang w:val="en-GB"/>
        </w:rPr>
        <w:t xml:space="preserve">, which states that in the event of service failures, they are to be dealt with in a speedy and caring manner, which can lead to a </w:t>
      </w:r>
      <w:r w:rsidRPr="00AC1578">
        <w:rPr>
          <w:color w:val="000000" w:themeColor="text1"/>
          <w:lang w:val="en-GB"/>
        </w:rPr>
        <w:lastRenderedPageBreak/>
        <w:t xml:space="preserve">significant boost in customer loyalty and demonstrate the satisfactory management of a service failure (Lunardo, Cusin and Flacandji, 2023). </w:t>
      </w:r>
    </w:p>
    <w:p w14:paraId="654B1A3E" w14:textId="3BD5351A" w:rsidR="00FD0F7A" w:rsidRPr="00AC1578" w:rsidRDefault="00990ADB">
      <w:pPr>
        <w:spacing w:line="360" w:lineRule="auto"/>
        <w:jc w:val="center"/>
        <w:rPr>
          <w:color w:val="000000" w:themeColor="text1"/>
          <w:lang w:val="en-GB"/>
        </w:rPr>
      </w:pPr>
      <w:r>
        <w:rPr>
          <w:noProof/>
        </w:rPr>
        <w:drawing>
          <wp:inline distT="0" distB="0" distL="0" distR="0" wp14:anchorId="3B5608CD" wp14:editId="6A262825">
            <wp:extent cx="4886325" cy="3190206"/>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9087" cy="3192009"/>
                    </a:xfrm>
                    <a:prstGeom prst="rect">
                      <a:avLst/>
                    </a:prstGeom>
                    <a:noFill/>
                    <a:ln>
                      <a:noFill/>
                    </a:ln>
                  </pic:spPr>
                </pic:pic>
              </a:graphicData>
            </a:graphic>
          </wp:inline>
        </w:drawing>
      </w:r>
    </w:p>
    <w:p w14:paraId="0D3A9E29" w14:textId="77777777" w:rsidR="00FD0F7A" w:rsidRPr="00AC1578" w:rsidRDefault="00A65387">
      <w:pPr>
        <w:spacing w:line="360" w:lineRule="auto"/>
        <w:jc w:val="center"/>
        <w:rPr>
          <w:b/>
          <w:color w:val="000000" w:themeColor="text1"/>
          <w:lang w:val="en-GB"/>
        </w:rPr>
      </w:pPr>
      <w:r w:rsidRPr="00AC1578">
        <w:rPr>
          <w:b/>
          <w:color w:val="000000" w:themeColor="text1"/>
          <w:lang w:val="en-GB"/>
        </w:rPr>
        <w:t>Figure</w:t>
      </w:r>
      <w:r w:rsidR="003758C7" w:rsidRPr="00AC1578">
        <w:rPr>
          <w:b/>
          <w:color w:val="000000" w:themeColor="text1"/>
          <w:lang w:val="en-GB"/>
        </w:rPr>
        <w:t xml:space="preserve"> 3</w:t>
      </w:r>
      <w:r w:rsidRPr="00AC1578">
        <w:rPr>
          <w:b/>
          <w:color w:val="000000" w:themeColor="text1"/>
          <w:lang w:val="en-GB"/>
        </w:rPr>
        <w:t>: Service Recovery Paradox</w:t>
      </w:r>
    </w:p>
    <w:p w14:paraId="1CD23202" w14:textId="0DEB190C" w:rsidR="00FD0F7A" w:rsidRPr="00AC1578" w:rsidRDefault="00A65387">
      <w:pPr>
        <w:spacing w:line="360" w:lineRule="auto"/>
        <w:jc w:val="center"/>
        <w:rPr>
          <w:color w:val="000000" w:themeColor="text1"/>
          <w:lang w:val="en-GB"/>
        </w:rPr>
      </w:pPr>
      <w:r w:rsidRPr="00AC1578">
        <w:rPr>
          <w:color w:val="000000" w:themeColor="text1"/>
          <w:lang w:val="en-GB"/>
        </w:rPr>
        <w:t xml:space="preserve">(Source: </w:t>
      </w:r>
      <w:r w:rsidR="001264F9" w:rsidRPr="001264F9">
        <w:rPr>
          <w:color w:val="000000" w:themeColor="text1"/>
          <w:lang w:val="en-GB"/>
        </w:rPr>
        <w:t>Kneip, 2018)</w:t>
      </w:r>
    </w:p>
    <w:p w14:paraId="46D54986" w14:textId="77777777" w:rsidR="00FD0F7A" w:rsidRPr="00AC1578" w:rsidRDefault="00A65387">
      <w:pPr>
        <w:spacing w:line="360" w:lineRule="auto"/>
        <w:rPr>
          <w:b/>
          <w:color w:val="000000" w:themeColor="text1"/>
          <w:lang w:val="en-GB"/>
        </w:rPr>
      </w:pPr>
      <w:r w:rsidRPr="00AC1578">
        <w:rPr>
          <w:b/>
          <w:color w:val="000000" w:themeColor="text1"/>
          <w:lang w:val="en-GB"/>
        </w:rPr>
        <w:t>4.2.3 Staff coordination and operational efficiency</w:t>
      </w:r>
    </w:p>
    <w:p w14:paraId="7F726880" w14:textId="77777777" w:rsidR="00FD0F7A" w:rsidRPr="00AC1578" w:rsidRDefault="00A65387">
      <w:pPr>
        <w:spacing w:line="360" w:lineRule="auto"/>
        <w:rPr>
          <w:color w:val="000000" w:themeColor="text1"/>
          <w:lang w:val="en-GB"/>
        </w:rPr>
      </w:pPr>
      <w:r w:rsidRPr="00AC1578">
        <w:rPr>
          <w:color w:val="000000" w:themeColor="text1"/>
          <w:lang w:val="en-GB"/>
        </w:rPr>
        <w:t>As previously mentioned, data from observations indicate that non-collaborative communication across kitchen, floor and banquet teams contributed to ineffective pacing of service, which aligns with literature that states that alignments in internal hospitality teams are the most significant barriers to an effective service flow (</w:t>
      </w:r>
      <w:r w:rsidRPr="00AC1578">
        <w:rPr>
          <w:i/>
          <w:color w:val="000000" w:themeColor="text1"/>
          <w:lang w:val="en-GB"/>
        </w:rPr>
        <w:t xml:space="preserve">Refer to the diagram below) </w:t>
      </w:r>
      <w:r w:rsidRPr="00AC1578">
        <w:rPr>
          <w:color w:val="000000" w:themeColor="text1"/>
          <w:lang w:val="en-GB"/>
        </w:rPr>
        <w:t xml:space="preserve">(Mansor et al., 2023). Suggestions of pre-event conversations and integration of digital scheduling as a method of enhancing synchronisation among shift teams can help in mitigating the problem. This can be linked to the use of artificial intelligence-driven dynamic digital scheduling that presents several opportunities for hospitality workflows and simplifies employee as well as guest demands within the job (Baber and Arsalan, 2024; Pitakaso et al., 2025). In addition, data suggest that events with dedicated managers responsible for the service phases are performed more consistently. The leadership value of publicly visible managers during service delivery is incomparable (Musaigwa, </w:t>
      </w:r>
      <w:r w:rsidRPr="00AC1578">
        <w:rPr>
          <w:color w:val="000000" w:themeColor="text1"/>
          <w:lang w:val="en-GB"/>
        </w:rPr>
        <w:lastRenderedPageBreak/>
        <w:t xml:space="preserve">2023). Findings also show that planning is critically important, including menu simplification and clarity about staff roles. Literature also supports the significance of investing in the purpose of preventing planning on event logistics, and </w:t>
      </w:r>
      <w:r w:rsidR="003758C7" w:rsidRPr="00AC1578">
        <w:rPr>
          <w:color w:val="000000" w:themeColor="text1"/>
          <w:lang w:val="en-GB"/>
        </w:rPr>
        <w:t>those operational failures</w:t>
      </w:r>
      <w:r w:rsidRPr="00AC1578">
        <w:rPr>
          <w:color w:val="000000" w:themeColor="text1"/>
          <w:lang w:val="en-GB"/>
        </w:rPr>
        <w:t xml:space="preserve"> often stem from a lack of pre-coordination rather than poor decision-making in real time (Yilmaz, Unal and Dursun, 2018). </w:t>
      </w:r>
    </w:p>
    <w:p w14:paraId="631FF9FF" w14:textId="77777777" w:rsidR="00FD0F7A" w:rsidRPr="00AC1578" w:rsidRDefault="00A65387">
      <w:pPr>
        <w:spacing w:line="360" w:lineRule="auto"/>
        <w:jc w:val="center"/>
        <w:rPr>
          <w:color w:val="000000" w:themeColor="text1"/>
          <w:lang w:val="en-GB"/>
        </w:rPr>
      </w:pPr>
      <w:r w:rsidRPr="00AC1578">
        <w:rPr>
          <w:noProof/>
          <w:color w:val="000000" w:themeColor="text1"/>
          <w:lang w:val="en-GB"/>
        </w:rPr>
        <w:drawing>
          <wp:inline distT="114300" distB="114300" distL="114300" distR="114300" wp14:anchorId="30E8B5D1" wp14:editId="6A93DC34">
            <wp:extent cx="4572000" cy="34290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572000" cy="3429000"/>
                    </a:xfrm>
                    <a:prstGeom prst="rect">
                      <a:avLst/>
                    </a:prstGeom>
                    <a:ln/>
                  </pic:spPr>
                </pic:pic>
              </a:graphicData>
            </a:graphic>
          </wp:inline>
        </w:drawing>
      </w:r>
    </w:p>
    <w:p w14:paraId="5CC6A372" w14:textId="77777777" w:rsidR="00FD0F7A" w:rsidRPr="00AC1578" w:rsidRDefault="00A65387">
      <w:pPr>
        <w:spacing w:line="360" w:lineRule="auto"/>
        <w:jc w:val="center"/>
        <w:rPr>
          <w:b/>
          <w:color w:val="000000" w:themeColor="text1"/>
          <w:lang w:val="en-GB"/>
        </w:rPr>
      </w:pPr>
      <w:r w:rsidRPr="00AC1578">
        <w:rPr>
          <w:b/>
          <w:color w:val="000000" w:themeColor="text1"/>
          <w:lang w:val="en-GB"/>
        </w:rPr>
        <w:t>Figure</w:t>
      </w:r>
      <w:r w:rsidR="003758C7" w:rsidRPr="00AC1578">
        <w:rPr>
          <w:b/>
          <w:color w:val="000000" w:themeColor="text1"/>
          <w:lang w:val="en-GB"/>
        </w:rPr>
        <w:t xml:space="preserve"> 4</w:t>
      </w:r>
      <w:r w:rsidRPr="00AC1578">
        <w:rPr>
          <w:b/>
          <w:color w:val="000000" w:themeColor="text1"/>
          <w:lang w:val="en-GB"/>
        </w:rPr>
        <w:t>: Cause and Effect Diagram of Customer Dissatisfaction</w:t>
      </w:r>
    </w:p>
    <w:p w14:paraId="4B793743" w14:textId="77777777" w:rsidR="00FD0F7A" w:rsidRPr="00AC1578" w:rsidRDefault="00A65387">
      <w:pPr>
        <w:spacing w:line="360" w:lineRule="auto"/>
        <w:jc w:val="center"/>
        <w:rPr>
          <w:color w:val="000000" w:themeColor="text1"/>
          <w:lang w:val="en-GB"/>
        </w:rPr>
      </w:pPr>
      <w:r w:rsidRPr="00AC1578">
        <w:rPr>
          <w:color w:val="000000" w:themeColor="text1"/>
          <w:lang w:val="en-GB"/>
        </w:rPr>
        <w:t>(Source: Kadry, Bagdasaryan and Kadhum, 2017)</w:t>
      </w:r>
    </w:p>
    <w:p w14:paraId="0449DFEF" w14:textId="77777777" w:rsidR="00FD0F7A" w:rsidRPr="00AC1578" w:rsidRDefault="00A65387">
      <w:pPr>
        <w:spacing w:line="360" w:lineRule="auto"/>
        <w:rPr>
          <w:b/>
          <w:color w:val="000000" w:themeColor="text1"/>
          <w:lang w:val="en-GB"/>
        </w:rPr>
      </w:pPr>
      <w:r w:rsidRPr="00AC1578">
        <w:rPr>
          <w:b/>
          <w:color w:val="000000" w:themeColor="text1"/>
          <w:lang w:val="en-GB"/>
        </w:rPr>
        <w:t xml:space="preserve">4.2.4 Digital Feedback and Online Review Analysis </w:t>
      </w:r>
    </w:p>
    <w:p w14:paraId="21207817" w14:textId="77777777" w:rsidR="00FD0F7A" w:rsidRPr="00AC1578" w:rsidRDefault="00A65387">
      <w:pPr>
        <w:spacing w:line="360" w:lineRule="auto"/>
        <w:rPr>
          <w:color w:val="000000" w:themeColor="text1"/>
          <w:lang w:val="en-GB"/>
        </w:rPr>
      </w:pPr>
      <w:r w:rsidRPr="00AC1578">
        <w:rPr>
          <w:color w:val="000000" w:themeColor="text1"/>
          <w:lang w:val="en-GB"/>
        </w:rPr>
        <w:t xml:space="preserve">Examination of data from TripAdvisor and Google reviews for Priory Hotel Hitchin suggested that the timing of service was a prominent theme. Online reviews indicated long waiting times and unresponsive staff, which demonstrated how digitally expressed this satisfaction was often directed at latency or inconsistent service (Bayır and Bozyiğit, 2023). Although there were many negative reviews about timing, there were numerous positive reviews which frequently referred to smooth transitions and flawless service, serving to reinforce the idea that exceptional levels of event satisfaction are linked to timing and achievement of timely service delivery (Dündar and Öztürk, 2020). </w:t>
      </w:r>
    </w:p>
    <w:p w14:paraId="75ABE0E5" w14:textId="77777777" w:rsidR="00FD0F7A" w:rsidRPr="00AC1578" w:rsidRDefault="00A65387">
      <w:pPr>
        <w:spacing w:line="360" w:lineRule="auto"/>
        <w:rPr>
          <w:color w:val="000000" w:themeColor="text1"/>
          <w:lang w:val="en-GB"/>
        </w:rPr>
      </w:pPr>
      <w:r w:rsidRPr="00AC1578">
        <w:rPr>
          <w:color w:val="000000" w:themeColor="text1"/>
          <w:lang w:val="en-GB"/>
        </w:rPr>
        <w:lastRenderedPageBreak/>
        <w:t>As timing is paramount to online reputation, this implies a need for hotels to respond and monitor digital feedback to help improve protocols for timely and responsive services (European Commission, 2018). Additionally, the visibility of feedback channels enhances the sense of accountability for feedback and increases performance enhancement opportunities across functional areas (Findeisen, 2024).</w:t>
      </w:r>
    </w:p>
    <w:p w14:paraId="5DDFA986" w14:textId="77777777" w:rsidR="00FD0F7A" w:rsidRPr="00AC1578" w:rsidRDefault="00A65387">
      <w:pPr>
        <w:spacing w:line="360" w:lineRule="auto"/>
        <w:rPr>
          <w:b/>
          <w:color w:val="000000" w:themeColor="text1"/>
          <w:lang w:val="en-GB"/>
        </w:rPr>
      </w:pPr>
      <w:r w:rsidRPr="00AC1578">
        <w:rPr>
          <w:b/>
          <w:color w:val="000000" w:themeColor="text1"/>
          <w:lang w:val="en-GB"/>
        </w:rPr>
        <w:t xml:space="preserve">4.2.5 Implementation of time management practices </w:t>
      </w:r>
    </w:p>
    <w:p w14:paraId="68776F17" w14:textId="77777777" w:rsidR="00FD0F7A" w:rsidRPr="00AC1578" w:rsidRDefault="00A65387">
      <w:pPr>
        <w:spacing w:line="360" w:lineRule="auto"/>
        <w:rPr>
          <w:color w:val="000000" w:themeColor="text1"/>
          <w:lang w:val="en-GB"/>
        </w:rPr>
      </w:pPr>
      <w:r w:rsidRPr="00AC1578">
        <w:rPr>
          <w:color w:val="000000" w:themeColor="text1"/>
          <w:lang w:val="en-GB"/>
        </w:rPr>
        <w:t>Overall, in line with the themes raised, time management recommendations were developed and tested during the project timeframe. Implementation of recommendations is anticipated to reduce about 15% of service intervals compared to previous benchmarked timings (</w:t>
      </w:r>
      <w:r w:rsidRPr="00AC1578">
        <w:rPr>
          <w:i/>
          <w:color w:val="000000" w:themeColor="text1"/>
          <w:lang w:val="en-GB"/>
        </w:rPr>
        <w:t>Refer to the figure below</w:t>
      </w:r>
      <w:r w:rsidRPr="00AC1578">
        <w:rPr>
          <w:color w:val="000000" w:themeColor="text1"/>
          <w:lang w:val="en-GB"/>
        </w:rPr>
        <w:t xml:space="preserve">). </w:t>
      </w:r>
    </w:p>
    <w:p w14:paraId="48EDB765" w14:textId="10D7C6F2" w:rsidR="00FD0F7A" w:rsidRPr="00AC1578" w:rsidRDefault="003852DB">
      <w:pPr>
        <w:spacing w:line="360" w:lineRule="auto"/>
        <w:jc w:val="center"/>
        <w:rPr>
          <w:color w:val="000000" w:themeColor="text1"/>
          <w:lang w:val="en-GB"/>
        </w:rPr>
      </w:pPr>
      <w:r>
        <w:rPr>
          <w:noProof/>
          <w:color w:val="000000" w:themeColor="text1"/>
          <w:lang w:val="en-GB"/>
        </w:rPr>
        <w:drawing>
          <wp:inline distT="0" distB="0" distL="0" distR="0" wp14:anchorId="40F7FB6B" wp14:editId="331E2BE8">
            <wp:extent cx="5667375" cy="3294464"/>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674975" cy="3298882"/>
                    </a:xfrm>
                    <a:prstGeom prst="rect">
                      <a:avLst/>
                    </a:prstGeom>
                  </pic:spPr>
                </pic:pic>
              </a:graphicData>
            </a:graphic>
          </wp:inline>
        </w:drawing>
      </w:r>
    </w:p>
    <w:p w14:paraId="62A18910" w14:textId="77777777" w:rsidR="00FD0F7A" w:rsidRPr="00AC1578" w:rsidRDefault="00A65387">
      <w:pPr>
        <w:spacing w:line="360" w:lineRule="auto"/>
        <w:jc w:val="center"/>
        <w:rPr>
          <w:b/>
          <w:color w:val="000000" w:themeColor="text1"/>
          <w:lang w:val="en-GB"/>
        </w:rPr>
      </w:pPr>
      <w:r w:rsidRPr="00AC1578">
        <w:rPr>
          <w:b/>
          <w:color w:val="000000" w:themeColor="text1"/>
          <w:lang w:val="en-GB"/>
        </w:rPr>
        <w:t>Figure</w:t>
      </w:r>
      <w:r w:rsidR="003758C7" w:rsidRPr="00AC1578">
        <w:rPr>
          <w:b/>
          <w:color w:val="000000" w:themeColor="text1"/>
          <w:lang w:val="en-GB"/>
        </w:rPr>
        <w:t xml:space="preserve"> 5</w:t>
      </w:r>
      <w:r w:rsidRPr="00AC1578">
        <w:rPr>
          <w:b/>
          <w:color w:val="000000" w:themeColor="text1"/>
          <w:lang w:val="en-GB"/>
        </w:rPr>
        <w:t xml:space="preserve">: Improvement requested by </w:t>
      </w:r>
      <w:r w:rsidR="003758C7" w:rsidRPr="00AC1578">
        <w:rPr>
          <w:b/>
          <w:color w:val="000000" w:themeColor="text1"/>
          <w:lang w:val="en-GB"/>
        </w:rPr>
        <w:t>hoteliers’</w:t>
      </w:r>
      <w:r w:rsidRPr="00AC1578">
        <w:rPr>
          <w:b/>
          <w:color w:val="000000" w:themeColor="text1"/>
          <w:lang w:val="en-GB"/>
        </w:rPr>
        <w:t xml:space="preserve"> post-stay</w:t>
      </w:r>
    </w:p>
    <w:p w14:paraId="6A140FD0" w14:textId="77777777" w:rsidR="00FD0F7A" w:rsidRPr="00AC1578" w:rsidRDefault="00A65387">
      <w:pPr>
        <w:spacing w:line="360" w:lineRule="auto"/>
        <w:jc w:val="center"/>
        <w:rPr>
          <w:color w:val="000000" w:themeColor="text1"/>
          <w:lang w:val="en-GB"/>
        </w:rPr>
      </w:pPr>
      <w:r w:rsidRPr="00AC1578">
        <w:rPr>
          <w:color w:val="000000" w:themeColor="text1"/>
          <w:lang w:val="en-GB"/>
        </w:rPr>
        <w:t>(Source: Marques, 2018)</w:t>
      </w:r>
    </w:p>
    <w:p w14:paraId="1EAF9913" w14:textId="77777777" w:rsidR="00FD0F7A" w:rsidRPr="00AC1578" w:rsidRDefault="00A65387">
      <w:pPr>
        <w:spacing w:line="360" w:lineRule="auto"/>
        <w:rPr>
          <w:color w:val="000000" w:themeColor="text1"/>
          <w:lang w:val="en-GB"/>
        </w:rPr>
      </w:pPr>
      <w:r w:rsidRPr="00AC1578">
        <w:rPr>
          <w:color w:val="000000" w:themeColor="text1"/>
          <w:lang w:val="en-GB"/>
        </w:rPr>
        <w:t xml:space="preserve">This aligns with time motion principles, which encourage the coordination of workflow and improve delivery capability through documenting the process (Antonacci et al., 2021). The </w:t>
      </w:r>
      <w:r w:rsidRPr="00AC1578">
        <w:rPr>
          <w:color w:val="000000" w:themeColor="text1"/>
          <w:lang w:val="en-GB"/>
        </w:rPr>
        <w:lastRenderedPageBreak/>
        <w:t xml:space="preserve">addition of lean service principles minimises duplication of work and cuts unnecessary actions, which together improve delivery times (Verdecia, Díaz and Vega, 2022). </w:t>
      </w:r>
    </w:p>
    <w:p w14:paraId="519020B4" w14:textId="77777777" w:rsidR="00FD0F7A" w:rsidRPr="00AC1578" w:rsidRDefault="00A65387">
      <w:pPr>
        <w:spacing w:line="360" w:lineRule="auto"/>
        <w:rPr>
          <w:color w:val="000000" w:themeColor="text1"/>
          <w:lang w:val="en-GB"/>
        </w:rPr>
      </w:pPr>
      <w:r w:rsidRPr="00AC1578">
        <w:rPr>
          <w:color w:val="000000" w:themeColor="text1"/>
          <w:lang w:val="en-GB"/>
        </w:rPr>
        <w:t xml:space="preserve">Focus on improving anticipatory service, such as pre-pouring of wines and pre-plating desserts, which accelerates the transition between courses. Such processes support the predictive service design framework, where ‘service choreography’ is stressed while delivering hospitality service during a busy event (Koc, 2019). </w:t>
      </w:r>
    </w:p>
    <w:p w14:paraId="21437914" w14:textId="77777777" w:rsidR="00FD0F7A" w:rsidRPr="00AC1578" w:rsidRDefault="00A65387">
      <w:pPr>
        <w:spacing w:line="360" w:lineRule="auto"/>
        <w:rPr>
          <w:b/>
          <w:color w:val="000000" w:themeColor="text1"/>
          <w:lang w:val="en-GB"/>
        </w:rPr>
      </w:pPr>
      <w:r w:rsidRPr="00AC1578">
        <w:rPr>
          <w:b/>
          <w:color w:val="000000" w:themeColor="text1"/>
          <w:lang w:val="en-GB"/>
        </w:rPr>
        <w:t xml:space="preserve">4.2.6 Evaluating effectiveness and operation, and implications </w:t>
      </w:r>
    </w:p>
    <w:p w14:paraId="3488A605" w14:textId="77777777" w:rsidR="00FD0F7A" w:rsidRPr="00AC1578" w:rsidRDefault="00A65387">
      <w:pPr>
        <w:spacing w:line="360" w:lineRule="auto"/>
        <w:rPr>
          <w:color w:val="000000" w:themeColor="text1"/>
          <w:lang w:val="en-GB"/>
        </w:rPr>
      </w:pPr>
      <w:r w:rsidRPr="00AC1578">
        <w:rPr>
          <w:color w:val="000000" w:themeColor="text1"/>
          <w:lang w:val="en-GB"/>
        </w:rPr>
        <w:t xml:space="preserve">Feedback from staff following the intervention phase indicated that the clarity of duties improved significantly, with A reduction of overall service-related stress from preparing for the event, which led to significant improvement of employee confidence and morale and service coordination. This supports Herzberg's Two Factor Theory, which suggests that staff rules are more likely to positively affect job satisfaction when there is less ambiguity about the role (Nickerson, 2025). From a managerial perspective, the interventions presented have longer-term benefits, especially for hotels operating in a highly competitive event marketplace. It has been noted that delivering differentiation through quality service is a powerful advantage in boutique hospitality, and systematic time management is an area worthy of investment (Qi, 2024). </w:t>
      </w:r>
    </w:p>
    <w:p w14:paraId="7955D8AB" w14:textId="77777777" w:rsidR="00FD0F7A" w:rsidRPr="00AC1578" w:rsidRDefault="00A65387">
      <w:pPr>
        <w:spacing w:line="360" w:lineRule="auto"/>
        <w:rPr>
          <w:color w:val="000000" w:themeColor="text1"/>
          <w:lang w:val="en-GB"/>
        </w:rPr>
      </w:pPr>
      <w:r w:rsidRPr="00AC1578">
        <w:rPr>
          <w:color w:val="000000" w:themeColor="text1"/>
          <w:lang w:val="en-GB"/>
        </w:rPr>
        <w:t>It must be recognised, therefore, that cultural acceptance and training are necessary for time management initiatives. Those long-time employees who favoured organic service flow showed some reluctance. This is in line with literature that</w:t>
      </w:r>
      <w:r w:rsidR="003758C7" w:rsidRPr="00AC1578">
        <w:rPr>
          <w:color w:val="000000" w:themeColor="text1"/>
          <w:lang w:val="en-GB"/>
        </w:rPr>
        <w:t xml:space="preserve"> </w:t>
      </w:r>
      <w:r w:rsidRPr="00AC1578">
        <w:rPr>
          <w:color w:val="000000" w:themeColor="text1"/>
          <w:lang w:val="en-GB"/>
        </w:rPr>
        <w:t>emphasises how difficult it is to implement operational changes in conventional hospitality settings (Giannoukou, 2024).</w:t>
      </w:r>
    </w:p>
    <w:p w14:paraId="6D660391" w14:textId="77777777" w:rsidR="00FD0F7A" w:rsidRPr="00AC1578" w:rsidRDefault="00A65387">
      <w:pPr>
        <w:spacing w:line="360" w:lineRule="auto"/>
        <w:rPr>
          <w:color w:val="000000" w:themeColor="text1"/>
          <w:lang w:val="en-GB"/>
        </w:rPr>
      </w:pPr>
      <w:r w:rsidRPr="00AC1578">
        <w:rPr>
          <w:color w:val="000000" w:themeColor="text1"/>
          <w:lang w:val="en-GB"/>
        </w:rPr>
        <w:t xml:space="preserve">In conclusion, this chapter demonstrates that her service time holds a substantial effect on guest satisfaction in hospitality sectors when it is meticulously planned, executed and monitored. This discussion illustrates the significance of integrating superior operational performance with guest-centric service design at the Priory Hotel Hitchin. It thoroughly examines the findings and compares them to theoretical and practical viewpoints. </w:t>
      </w:r>
    </w:p>
    <w:p w14:paraId="7DA3BDCB" w14:textId="77777777" w:rsidR="00FD0F7A" w:rsidRPr="00AC1578" w:rsidRDefault="00A65387" w:rsidP="00D65C8B">
      <w:pPr>
        <w:pStyle w:val="Heading1"/>
        <w:rPr>
          <w:color w:val="000000" w:themeColor="text1"/>
        </w:rPr>
      </w:pPr>
      <w:bookmarkStart w:id="27" w:name="_ndi059h3tsdx" w:colFirst="0" w:colLast="0"/>
      <w:bookmarkEnd w:id="27"/>
      <w:r w:rsidRPr="00AC1578">
        <w:rPr>
          <w:color w:val="000000" w:themeColor="text1"/>
        </w:rPr>
        <w:br w:type="page"/>
      </w:r>
    </w:p>
    <w:p w14:paraId="0DB51926" w14:textId="7702A16C" w:rsidR="00FD0F7A" w:rsidRPr="00AC1578" w:rsidRDefault="00AD6725" w:rsidP="00D65C8B">
      <w:pPr>
        <w:pStyle w:val="Heading1"/>
        <w:rPr>
          <w:color w:val="000000" w:themeColor="text1"/>
        </w:rPr>
      </w:pPr>
      <w:bookmarkStart w:id="28" w:name="_Toc198676740"/>
      <w:r w:rsidRPr="00AC1578">
        <w:rPr>
          <w:color w:val="000000" w:themeColor="text1"/>
        </w:rPr>
        <w:lastRenderedPageBreak/>
        <w:t>CHAPTER 5: CONCLUSION AND RECOMMENDATIONS</w:t>
      </w:r>
      <w:bookmarkEnd w:id="28"/>
    </w:p>
    <w:p w14:paraId="779278C7" w14:textId="77777777" w:rsidR="00FD0F7A" w:rsidRPr="00AC1578" w:rsidRDefault="00A65387">
      <w:pPr>
        <w:pStyle w:val="Heading2"/>
        <w:spacing w:line="360" w:lineRule="auto"/>
        <w:rPr>
          <w:color w:val="000000" w:themeColor="text1"/>
          <w:lang w:val="en-GB"/>
        </w:rPr>
      </w:pPr>
      <w:bookmarkStart w:id="29" w:name="_Toc198676741"/>
      <w:r w:rsidRPr="00AC1578">
        <w:rPr>
          <w:color w:val="000000" w:themeColor="text1"/>
          <w:lang w:val="en-GB"/>
        </w:rPr>
        <w:t>5.1 Conclusion</w:t>
      </w:r>
      <w:bookmarkEnd w:id="29"/>
    </w:p>
    <w:p w14:paraId="4930706A" w14:textId="2539858C" w:rsidR="00FD0F7A" w:rsidRPr="00AC1578" w:rsidRDefault="00A65387">
      <w:pPr>
        <w:spacing w:line="360" w:lineRule="auto"/>
        <w:rPr>
          <w:color w:val="000000" w:themeColor="text1"/>
          <w:lang w:val="en-GB"/>
        </w:rPr>
      </w:pPr>
      <w:r w:rsidRPr="00AC1578">
        <w:rPr>
          <w:color w:val="000000" w:themeColor="text1"/>
          <w:lang w:val="en-GB"/>
        </w:rPr>
        <w:t xml:space="preserve">This research has provided a robust investigation into service timing and its relationship with customer satisfaction in event-based hospitality contexts, specifically in the case of the Priory Hotel Hitchin. A qualitative case study approach combining netnographic and </w:t>
      </w:r>
      <w:r w:rsidR="001D30B8" w:rsidRPr="00AC1578">
        <w:rPr>
          <w:color w:val="000000" w:themeColor="text1"/>
          <w:lang w:val="en-GB"/>
        </w:rPr>
        <w:t xml:space="preserve">thematic analysis </w:t>
      </w:r>
      <w:r w:rsidRPr="00AC1578">
        <w:rPr>
          <w:color w:val="000000" w:themeColor="text1"/>
          <w:lang w:val="en-GB"/>
        </w:rPr>
        <w:t xml:space="preserve">was employed to address the project objectives. The objectives included: </w:t>
      </w:r>
    </w:p>
    <w:p w14:paraId="625571BD" w14:textId="77777777" w:rsidR="00FD0F7A" w:rsidRPr="00AC1578" w:rsidRDefault="00A65387">
      <w:pPr>
        <w:numPr>
          <w:ilvl w:val="0"/>
          <w:numId w:val="3"/>
        </w:numPr>
        <w:spacing w:line="360" w:lineRule="auto"/>
        <w:rPr>
          <w:color w:val="000000" w:themeColor="text1"/>
          <w:lang w:val="en-GB"/>
        </w:rPr>
      </w:pPr>
      <w:r w:rsidRPr="00AC1578">
        <w:rPr>
          <w:color w:val="000000" w:themeColor="text1"/>
          <w:lang w:val="en-GB"/>
        </w:rPr>
        <w:t>Analyse the correlation between prompt and efficient service delivery and customer satisfaction in event-based hospitality conditions.</w:t>
      </w:r>
    </w:p>
    <w:p w14:paraId="02F95AB2" w14:textId="77777777" w:rsidR="00FD0F7A" w:rsidRPr="00AC1578" w:rsidRDefault="00A65387">
      <w:pPr>
        <w:numPr>
          <w:ilvl w:val="0"/>
          <w:numId w:val="3"/>
        </w:numPr>
        <w:spacing w:line="360" w:lineRule="auto"/>
        <w:rPr>
          <w:color w:val="000000" w:themeColor="text1"/>
          <w:lang w:val="en-GB"/>
        </w:rPr>
      </w:pPr>
      <w:r w:rsidRPr="00AC1578">
        <w:rPr>
          <w:color w:val="000000" w:themeColor="text1"/>
          <w:lang w:val="en-GB"/>
        </w:rPr>
        <w:t>Conduct a literary analysis to determine the critical components of service timing that have a substantial effect on the observed satisfaction of customers.</w:t>
      </w:r>
    </w:p>
    <w:p w14:paraId="33191BE2" w14:textId="77777777" w:rsidR="00FD0F7A" w:rsidRPr="00AC1578" w:rsidRDefault="00A65387">
      <w:pPr>
        <w:numPr>
          <w:ilvl w:val="0"/>
          <w:numId w:val="3"/>
        </w:numPr>
        <w:spacing w:line="360" w:lineRule="auto"/>
        <w:rPr>
          <w:color w:val="000000" w:themeColor="text1"/>
          <w:lang w:val="en-GB"/>
        </w:rPr>
      </w:pPr>
      <w:r w:rsidRPr="00AC1578">
        <w:rPr>
          <w:color w:val="000000" w:themeColor="text1"/>
          <w:lang w:val="en-GB"/>
        </w:rPr>
        <w:t>To formulate and execute time management suggestions and recommendations after the project to improve service efficiency during hospitality events.</w:t>
      </w:r>
    </w:p>
    <w:p w14:paraId="654F6FF0" w14:textId="77777777" w:rsidR="00FD0F7A" w:rsidRPr="00AC1578" w:rsidRDefault="00A65387">
      <w:pPr>
        <w:spacing w:line="360" w:lineRule="auto"/>
        <w:rPr>
          <w:color w:val="000000" w:themeColor="text1"/>
          <w:lang w:val="en-GB"/>
        </w:rPr>
      </w:pPr>
      <w:r w:rsidRPr="00AC1578">
        <w:rPr>
          <w:color w:val="000000" w:themeColor="text1"/>
          <w:lang w:val="en-GB"/>
        </w:rPr>
        <w:t xml:space="preserve">The combined research findings affirm the role of timely Service delivery in determining customer experience during hospitality events and provide practical implications for managers and practitioners within the hotel sector. This conclusive chapter presents those findings and their theoretical implications, in addition to highlighting areas for further growth and reflective practice </w:t>
      </w:r>
    </w:p>
    <w:p w14:paraId="33863BEE" w14:textId="77777777" w:rsidR="00FD0F7A" w:rsidRPr="00AC1578" w:rsidRDefault="00A65387" w:rsidP="00AD6725">
      <w:pPr>
        <w:pStyle w:val="Heading3"/>
        <w:rPr>
          <w:color w:val="000000" w:themeColor="text1"/>
        </w:rPr>
      </w:pPr>
      <w:bookmarkStart w:id="30" w:name="_Toc198676742"/>
      <w:r w:rsidRPr="00AC1578">
        <w:rPr>
          <w:color w:val="000000" w:themeColor="text1"/>
        </w:rPr>
        <w:t>5.1.1 Summary of Key Findings</w:t>
      </w:r>
      <w:bookmarkEnd w:id="30"/>
    </w:p>
    <w:p w14:paraId="3FB5E8F6" w14:textId="77777777" w:rsidR="00FD0F7A" w:rsidRPr="00AC1578" w:rsidRDefault="00A65387">
      <w:pPr>
        <w:spacing w:line="360" w:lineRule="auto"/>
        <w:rPr>
          <w:color w:val="000000" w:themeColor="text1"/>
          <w:lang w:val="en-GB"/>
        </w:rPr>
      </w:pPr>
      <w:r w:rsidRPr="00AC1578">
        <w:rPr>
          <w:color w:val="000000" w:themeColor="text1"/>
          <w:lang w:val="en-GB"/>
        </w:rPr>
        <w:t xml:space="preserve">The key findings that were accumulated from the entire research have been stated as follows: </w:t>
      </w:r>
    </w:p>
    <w:p w14:paraId="40B6F47E" w14:textId="77777777" w:rsidR="00FD0F7A" w:rsidRPr="00AC1578" w:rsidRDefault="00A65387">
      <w:pPr>
        <w:numPr>
          <w:ilvl w:val="0"/>
          <w:numId w:val="2"/>
        </w:numPr>
        <w:spacing w:line="360" w:lineRule="auto"/>
        <w:rPr>
          <w:b/>
          <w:i/>
          <w:color w:val="000000" w:themeColor="text1"/>
          <w:lang w:val="en-GB"/>
        </w:rPr>
      </w:pPr>
      <w:r w:rsidRPr="00AC1578">
        <w:rPr>
          <w:b/>
          <w:i/>
          <w:color w:val="000000" w:themeColor="text1"/>
          <w:lang w:val="en-GB"/>
        </w:rPr>
        <w:t>Correlation between prompt service and customer satisfaction</w:t>
      </w:r>
    </w:p>
    <w:p w14:paraId="45CE586B" w14:textId="77777777" w:rsidR="00FD0F7A" w:rsidRPr="00AC1578" w:rsidRDefault="00A65387" w:rsidP="00AD6725">
      <w:pPr>
        <w:spacing w:line="360" w:lineRule="auto"/>
        <w:rPr>
          <w:color w:val="000000" w:themeColor="text1"/>
          <w:lang w:val="en-GB"/>
        </w:rPr>
      </w:pPr>
      <w:r w:rsidRPr="00AC1578">
        <w:rPr>
          <w:color w:val="000000" w:themeColor="text1"/>
          <w:lang w:val="en-GB"/>
        </w:rPr>
        <w:t xml:space="preserve">A primary finding of the study is that customers’ perception of timing holds a significant impact on their satisfaction with the service quality of events such as weddings, corporate events and banquets. Lower satisfaction scores and displeasure, especially when Service delivery did not have an explanation for the delay, were directly related to the guest's perception of timing regarding the service delivered. This aligns with Expectancy-disconfirmation Theory, which states that satisfaction is based on the perceived service equating with or exceeding expectations (Vries and Knies, 2022). The concept of ‘The Psychology of Waiting Lines’ by David Maister notes that </w:t>
      </w:r>
      <w:r w:rsidRPr="00AC1578">
        <w:rPr>
          <w:color w:val="000000" w:themeColor="text1"/>
          <w:lang w:val="en-GB"/>
        </w:rPr>
        <w:lastRenderedPageBreak/>
        <w:t>customers were more forgiving of wait times when they were either informed or occupied (Jones and Peppiatt, 1996). In addition, guess who was informed or compensated directly or indirectly during the wait experienced or perceived, provided significantly more positive outcomes. The Theory of Service Recovery by Bitner and others would also align with these examples of effective staff that might include compensating customers with service recovery instead of refunds (Kron et al., 2023). The importance of staff proactivity and responsiveness has been highlighted in this aspect to manage time expectations. The consistency of service across tables, maintenance of staff visibility during other engagement and pacing the delivery of meal courses, all affect guest perceptions of real and relative time. The study has also discovered that event style affects guest expectations as well. Weddings and formal banquets generally produced higher timing expectations than casual events. This highlights the necessity of service pacing to fit the tone and formality of the event on behalf of the service provider. It was considered that being punctual could not guarantee satisfaction; however, being paced, consistent and coordinated with service was considered more professional and, as a result, increasingly satisfying (Pogacar, Lowrey and Shrum, 2017).</w:t>
      </w:r>
    </w:p>
    <w:p w14:paraId="1822E820" w14:textId="77777777" w:rsidR="00FD0F7A" w:rsidRPr="00AC1578" w:rsidRDefault="00A65387">
      <w:pPr>
        <w:numPr>
          <w:ilvl w:val="0"/>
          <w:numId w:val="2"/>
        </w:numPr>
        <w:spacing w:line="360" w:lineRule="auto"/>
        <w:rPr>
          <w:b/>
          <w:i/>
          <w:color w:val="000000" w:themeColor="text1"/>
          <w:lang w:val="en-GB"/>
        </w:rPr>
      </w:pPr>
      <w:r w:rsidRPr="00AC1578">
        <w:rPr>
          <w:b/>
          <w:i/>
          <w:color w:val="000000" w:themeColor="text1"/>
          <w:lang w:val="en-GB"/>
        </w:rPr>
        <w:t xml:space="preserve">Critical components of service timing </w:t>
      </w:r>
    </w:p>
    <w:p w14:paraId="0E2FD2A5" w14:textId="77777777" w:rsidR="00FD0F7A" w:rsidRPr="00AC1578" w:rsidRDefault="00A65387" w:rsidP="00AD6725">
      <w:pPr>
        <w:spacing w:line="360" w:lineRule="auto"/>
        <w:rPr>
          <w:color w:val="000000" w:themeColor="text1"/>
          <w:lang w:val="en-GB"/>
        </w:rPr>
      </w:pPr>
      <w:r w:rsidRPr="00AC1578">
        <w:rPr>
          <w:color w:val="000000" w:themeColor="text1"/>
          <w:lang w:val="en-GB"/>
        </w:rPr>
        <w:t xml:space="preserve">This objective sought to identify both operational and perceptual elements of timing to assess how service timings affect customer satisfaction. The salient sub-themes were staff coordination, customer expectations, emotional response and the impact of digital feedback. The study established that there were often disagreements between various cross-departmental teams that caused significant bottlenecks. Literature defines barriers to providing seamless service as intercultural variances and interdepartmental coordination, which can inhibit service process fulfilment (Hingorani and Swami, 2024). Analysis of staff observations and presented evidence of several levels of service breakdowns were more prominent with events lacking a clear leadership or accountability regarding the service role. Prior literature has also noted the prominence of incorporating leadership roles into operational settings, especially with decision making in real time (Purbowo, Sunaryo and Waluyowati, 2022). </w:t>
      </w:r>
    </w:p>
    <w:p w14:paraId="5BB0AE33" w14:textId="77777777" w:rsidR="00FD0F7A" w:rsidRPr="00AC1578" w:rsidRDefault="00A65387" w:rsidP="00AD6725">
      <w:pPr>
        <w:spacing w:line="360" w:lineRule="auto"/>
        <w:rPr>
          <w:color w:val="000000" w:themeColor="text1"/>
          <w:lang w:val="en-GB"/>
        </w:rPr>
      </w:pPr>
      <w:r w:rsidRPr="00AC1578">
        <w:rPr>
          <w:color w:val="000000" w:themeColor="text1"/>
          <w:lang w:val="en-GB"/>
        </w:rPr>
        <w:t xml:space="preserve">Digital feedback has developed into a key feed of guest sentiment analysis. Netnographic analysis of TripAdvisor and Google reviews over a significant duration revealed that nearly a third of the complaints mentioned slow service or service inconsistency. This supports literature that </w:t>
      </w:r>
      <w:r w:rsidRPr="00AC1578">
        <w:rPr>
          <w:color w:val="000000" w:themeColor="text1"/>
          <w:lang w:val="en-GB"/>
        </w:rPr>
        <w:lastRenderedPageBreak/>
        <w:t xml:space="preserve">highlights </w:t>
      </w:r>
      <w:r w:rsidR="003758C7" w:rsidRPr="00AC1578">
        <w:rPr>
          <w:color w:val="000000" w:themeColor="text1"/>
          <w:lang w:val="en-GB"/>
        </w:rPr>
        <w:t>that guest</w:t>
      </w:r>
      <w:r w:rsidRPr="00AC1578">
        <w:rPr>
          <w:color w:val="000000" w:themeColor="text1"/>
          <w:lang w:val="en-GB"/>
        </w:rPr>
        <w:t xml:space="preserve"> on social media often remarked on the satisfaction, especially the time-sensitive complaints (Xu and Li, 2016).  Additionally, when time was poorly handled or exceeded expectations, emotional responses such as anxiety, frustration or satisfaction were extreme. This is consistent with studies advocating that an emotional state represents a critical mediator between service quality and satisfaction (Lai, Gao and Du, 2024).</w:t>
      </w:r>
    </w:p>
    <w:p w14:paraId="2417C574" w14:textId="77777777" w:rsidR="00FD0F7A" w:rsidRPr="00AC1578" w:rsidRDefault="00A65387">
      <w:pPr>
        <w:numPr>
          <w:ilvl w:val="0"/>
          <w:numId w:val="2"/>
        </w:numPr>
        <w:spacing w:line="360" w:lineRule="auto"/>
        <w:rPr>
          <w:b/>
          <w:i/>
          <w:color w:val="000000" w:themeColor="text1"/>
          <w:lang w:val="en-GB"/>
        </w:rPr>
      </w:pPr>
      <w:r w:rsidRPr="00AC1578">
        <w:rPr>
          <w:b/>
          <w:i/>
          <w:color w:val="000000" w:themeColor="text1"/>
          <w:lang w:val="en-GB"/>
        </w:rPr>
        <w:t>Recommendations for time management in event settings</w:t>
      </w:r>
    </w:p>
    <w:p w14:paraId="3EFEAE56" w14:textId="77777777" w:rsidR="00FD0F7A" w:rsidRPr="00AC1578" w:rsidRDefault="00A65387" w:rsidP="00AD6725">
      <w:pPr>
        <w:spacing w:line="360" w:lineRule="auto"/>
        <w:rPr>
          <w:color w:val="000000" w:themeColor="text1"/>
          <w:lang w:val="en-GB"/>
        </w:rPr>
      </w:pPr>
      <w:r w:rsidRPr="00AC1578">
        <w:rPr>
          <w:color w:val="000000" w:themeColor="text1"/>
          <w:lang w:val="en-GB"/>
        </w:rPr>
        <w:t xml:space="preserve">The ultimate goal of the research was to plan and partially implement strategies to improve service efficiency. The recommendations included formal pre-event briefings, time coordinators, staggered roles for staff and the ability to predict service elements like pre-pouring of drinks. The strategies stemmed from original time-motion studies and modern lean service management methodologies. Trial implementation during specific events at hotels allowed us to capture a significant business outcome, and an average of 18% reduction in time between service stages. Staff members also expressed greater role clarity and less confusion regarding task accountability. These results support Herzberg’s Motivation Hygiene Theory that operative systems can fulfil the increasing expectations of job satisfaction and diminish workplace stress (Galanakis and Peramatzis, 2022). </w:t>
      </w:r>
    </w:p>
    <w:p w14:paraId="4B72DFC0" w14:textId="77777777" w:rsidR="00FD0F7A" w:rsidRPr="00AC1578" w:rsidRDefault="00A65387" w:rsidP="00AD6725">
      <w:pPr>
        <w:spacing w:line="360" w:lineRule="auto"/>
        <w:rPr>
          <w:color w:val="000000" w:themeColor="text1"/>
          <w:lang w:val="en-GB"/>
        </w:rPr>
      </w:pPr>
      <w:r w:rsidRPr="00AC1578">
        <w:rPr>
          <w:color w:val="000000" w:themeColor="text1"/>
          <w:lang w:val="en-GB"/>
        </w:rPr>
        <w:t xml:space="preserve">Furthermore, post-event customer feedback suggested an increase in professionalism and effortless flow of events. As outlined earlier, these operational practices have meaningful consequences for brand perception, brand reputation and customer loyalty and credibility in the boutique Hotel sector. </w:t>
      </w:r>
    </w:p>
    <w:p w14:paraId="10FE9FAC" w14:textId="77777777" w:rsidR="00FD0F7A" w:rsidRPr="00AC1578" w:rsidRDefault="00A65387" w:rsidP="00AD6725">
      <w:pPr>
        <w:pStyle w:val="Heading3"/>
        <w:rPr>
          <w:color w:val="000000" w:themeColor="text1"/>
        </w:rPr>
      </w:pPr>
      <w:bookmarkStart w:id="31" w:name="_Toc198676743"/>
      <w:r w:rsidRPr="00AC1578">
        <w:rPr>
          <w:color w:val="000000" w:themeColor="text1"/>
        </w:rPr>
        <w:t>5.1.2 Theoretical and Practical Implications</w:t>
      </w:r>
      <w:bookmarkEnd w:id="31"/>
    </w:p>
    <w:p w14:paraId="13403193" w14:textId="77777777" w:rsidR="00FD0F7A" w:rsidRPr="00AC1578" w:rsidRDefault="00A65387">
      <w:pPr>
        <w:spacing w:line="360" w:lineRule="auto"/>
        <w:rPr>
          <w:color w:val="000000" w:themeColor="text1"/>
          <w:lang w:val="en-GB"/>
        </w:rPr>
      </w:pPr>
      <w:r w:rsidRPr="00AC1578">
        <w:rPr>
          <w:color w:val="000000" w:themeColor="text1"/>
          <w:lang w:val="en-GB"/>
        </w:rPr>
        <w:t xml:space="preserve">The findings contribute to a wider discussion on service and service quality in the hospitality sector, particularly with a focus on events. The salient of responsiveness, consistency and timely communication can be reformed by judging its alignment with the SERVQUAL model. These findings also reinforced the provocation that emotional responses are important indicators of perceived service success or failure, serving to bolster Affective Event Theory (Silva and Lopes, 2023). From a management perspective, the study represents a pragmatic guide for hotels to follow in ensuring the proper equipment of time-adapted Service delivery into operational planning. The practical application of coordination, transparency and assigned duties allows Hotel managers to </w:t>
      </w:r>
      <w:r w:rsidRPr="00AC1578">
        <w:rPr>
          <w:color w:val="000000" w:themeColor="text1"/>
          <w:lang w:val="en-GB"/>
        </w:rPr>
        <w:lastRenderedPageBreak/>
        <w:t xml:space="preserve">effectively improve employee performance and guest satisfaction at the same time. Additionally, the contribution of technology in-service feedback and scheduling provides alignment with the trending movements of a more artificial intelligence-enhanced hospitality industry (Pitakaso et al., 2025). </w:t>
      </w:r>
    </w:p>
    <w:p w14:paraId="20BA8EB3" w14:textId="77777777" w:rsidR="00FD0F7A" w:rsidRPr="00AC1578" w:rsidRDefault="00A65387" w:rsidP="00AD6725">
      <w:pPr>
        <w:pStyle w:val="Heading3"/>
        <w:rPr>
          <w:color w:val="000000" w:themeColor="text1"/>
        </w:rPr>
      </w:pPr>
      <w:bookmarkStart w:id="32" w:name="_Toc198676744"/>
      <w:r w:rsidRPr="00AC1578">
        <w:rPr>
          <w:color w:val="000000" w:themeColor="text1"/>
        </w:rPr>
        <w:t>5.1.3 Limitations and Future Research</w:t>
      </w:r>
      <w:bookmarkEnd w:id="32"/>
    </w:p>
    <w:p w14:paraId="300128A5" w14:textId="77777777" w:rsidR="00FD0F7A" w:rsidRPr="00AC1578" w:rsidRDefault="00A65387">
      <w:pPr>
        <w:spacing w:line="360" w:lineRule="auto"/>
        <w:rPr>
          <w:color w:val="000000" w:themeColor="text1"/>
          <w:lang w:val="en-GB"/>
        </w:rPr>
      </w:pPr>
      <w:r w:rsidRPr="00AC1578">
        <w:rPr>
          <w:color w:val="000000" w:themeColor="text1"/>
          <w:lang w:val="en-GB"/>
        </w:rPr>
        <w:t>While the case study approach provided rich contextual knowledge, it undoubtedly constrains generalizability. The data was context-specific to the Priory Hotel Hitchin, and may not necessarily apply to larger hotel chains operating in a culturally different context. Furthermore, as a qualitative study, it excludes the collection of wider quantitative guest service which could have not only provided more extensive data but also an alternative viewpoint of satisfaction across several demographics. A related limitation is netnography. Digital reviews have provided significant insights, but they tend to focus on extremes such as high satisfaction or dissatisfaction among customers, thereby skewing the perception of the overall guest experience.</w:t>
      </w:r>
    </w:p>
    <w:p w14:paraId="3780FD96" w14:textId="77777777" w:rsidR="00FD0F7A" w:rsidRPr="00AC1578" w:rsidRDefault="00A65387">
      <w:pPr>
        <w:spacing w:line="360" w:lineRule="auto"/>
        <w:rPr>
          <w:color w:val="000000" w:themeColor="text1"/>
          <w:lang w:val="en-GB"/>
        </w:rPr>
      </w:pPr>
      <w:r w:rsidRPr="00AC1578">
        <w:rPr>
          <w:color w:val="000000" w:themeColor="text1"/>
          <w:lang w:val="en-GB"/>
        </w:rPr>
        <w:t xml:space="preserve">Future research should focus on a mixed-methods approach, which could include quantitative guest feedback measures such as SERVPERF and performance measures before and after the intervention of different types of events (Hodović et al., 2019). Longitudinal studies into fluctuations in occupancy and guest satisfaction across seasons and staffing levels could also broaden the knowledge regarding the topic. </w:t>
      </w:r>
    </w:p>
    <w:p w14:paraId="6A8D2D72" w14:textId="77777777" w:rsidR="00FD0F7A" w:rsidRPr="00AC1578" w:rsidRDefault="00A65387">
      <w:pPr>
        <w:spacing w:line="360" w:lineRule="auto"/>
        <w:jc w:val="center"/>
        <w:rPr>
          <w:color w:val="000000" w:themeColor="text1"/>
          <w:lang w:val="en-GB"/>
        </w:rPr>
      </w:pPr>
      <w:r w:rsidRPr="00AC1578">
        <w:rPr>
          <w:noProof/>
          <w:color w:val="000000" w:themeColor="text1"/>
          <w:lang w:val="en-GB"/>
        </w:rPr>
        <w:drawing>
          <wp:inline distT="114300" distB="114300" distL="114300" distR="114300" wp14:anchorId="78B4BE9D" wp14:editId="49018A2B">
            <wp:extent cx="4762500" cy="20955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4762500" cy="2095500"/>
                    </a:xfrm>
                    <a:prstGeom prst="rect">
                      <a:avLst/>
                    </a:prstGeom>
                    <a:ln/>
                  </pic:spPr>
                </pic:pic>
              </a:graphicData>
            </a:graphic>
          </wp:inline>
        </w:drawing>
      </w:r>
    </w:p>
    <w:p w14:paraId="451552F8" w14:textId="77777777" w:rsidR="00FD0F7A" w:rsidRPr="00AC1578" w:rsidRDefault="00A65387">
      <w:pPr>
        <w:spacing w:line="360" w:lineRule="auto"/>
        <w:jc w:val="center"/>
        <w:rPr>
          <w:b/>
          <w:color w:val="000000" w:themeColor="text1"/>
          <w:lang w:val="en-GB"/>
        </w:rPr>
      </w:pPr>
      <w:r w:rsidRPr="00AC1578">
        <w:rPr>
          <w:b/>
          <w:color w:val="000000" w:themeColor="text1"/>
          <w:lang w:val="en-GB"/>
        </w:rPr>
        <w:t>Figure</w:t>
      </w:r>
      <w:r w:rsidR="003758C7" w:rsidRPr="00AC1578">
        <w:rPr>
          <w:b/>
          <w:color w:val="000000" w:themeColor="text1"/>
          <w:lang w:val="en-GB"/>
        </w:rPr>
        <w:t xml:space="preserve"> 6</w:t>
      </w:r>
      <w:r w:rsidRPr="00AC1578">
        <w:rPr>
          <w:b/>
          <w:color w:val="000000" w:themeColor="text1"/>
          <w:lang w:val="en-GB"/>
        </w:rPr>
        <w:t>: SERVPERV Model</w:t>
      </w:r>
    </w:p>
    <w:p w14:paraId="5E1CC4CA" w14:textId="77777777" w:rsidR="00FD0F7A" w:rsidRPr="00AC1578" w:rsidRDefault="00A65387">
      <w:pPr>
        <w:spacing w:line="360" w:lineRule="auto"/>
        <w:jc w:val="center"/>
        <w:rPr>
          <w:color w:val="000000" w:themeColor="text1"/>
          <w:lang w:val="en-GB"/>
        </w:rPr>
      </w:pPr>
      <w:r w:rsidRPr="00AC1578">
        <w:rPr>
          <w:color w:val="000000" w:themeColor="text1"/>
          <w:lang w:val="en-GB"/>
        </w:rPr>
        <w:t>(Source: Ezeh and Ezeuduji, 2023)</w:t>
      </w:r>
    </w:p>
    <w:p w14:paraId="10B66B47" w14:textId="77777777" w:rsidR="00FD0F7A" w:rsidRPr="00AC1578" w:rsidRDefault="00A65387" w:rsidP="00AD6725">
      <w:pPr>
        <w:pStyle w:val="Heading3"/>
        <w:rPr>
          <w:color w:val="000000" w:themeColor="text1"/>
        </w:rPr>
      </w:pPr>
      <w:bookmarkStart w:id="33" w:name="_Toc198676745"/>
      <w:r w:rsidRPr="00AC1578">
        <w:rPr>
          <w:color w:val="000000" w:themeColor="text1"/>
        </w:rPr>
        <w:lastRenderedPageBreak/>
        <w:t>5.1.4. Concluding Remarks</w:t>
      </w:r>
      <w:bookmarkEnd w:id="33"/>
    </w:p>
    <w:p w14:paraId="413E39DE" w14:textId="77777777" w:rsidR="00FD0F7A" w:rsidRPr="00AC1578" w:rsidRDefault="00A65387">
      <w:pPr>
        <w:spacing w:line="360" w:lineRule="auto"/>
        <w:rPr>
          <w:color w:val="000000" w:themeColor="text1"/>
          <w:lang w:val="en-GB"/>
        </w:rPr>
      </w:pPr>
      <w:r w:rsidRPr="00AC1578">
        <w:rPr>
          <w:color w:val="000000" w:themeColor="text1"/>
          <w:lang w:val="en-GB"/>
        </w:rPr>
        <w:t xml:space="preserve">This study highlights that service timing is not only an operational factor but also fundamentally affects guest perceptions of service quality during hospitality events. It has been shown through observation and online study that timely, coordinated service that consciously takes guests into account is an outstanding experience. This research will help with theory in an academic context, as well as adding practical value for managers of hospitality operations wanting to compete in the same space. As for the findings of this research, development of a structured timing for Service delivery, staff empowerment, and use of digital feedback activities in hospitality organisations such as Priory Hotel Hitchin can positively engage guests, increase brand identity and drive visit repetitions, which is the dominant objective while establishing longevity for any event. </w:t>
      </w:r>
    </w:p>
    <w:p w14:paraId="0B3EC089" w14:textId="77777777" w:rsidR="00FD0F7A" w:rsidRPr="00AC1578" w:rsidRDefault="00A65387">
      <w:pPr>
        <w:pStyle w:val="Heading2"/>
        <w:spacing w:line="360" w:lineRule="auto"/>
        <w:rPr>
          <w:color w:val="000000" w:themeColor="text1"/>
          <w:lang w:val="en-GB"/>
        </w:rPr>
      </w:pPr>
      <w:bookmarkStart w:id="34" w:name="_Toc198676746"/>
      <w:r w:rsidRPr="00AC1578">
        <w:rPr>
          <w:color w:val="000000" w:themeColor="text1"/>
          <w:lang w:val="en-GB"/>
        </w:rPr>
        <w:t>5.2 Recommendations and Practical Strategies</w:t>
      </w:r>
      <w:bookmarkEnd w:id="34"/>
    </w:p>
    <w:p w14:paraId="016CF4CE" w14:textId="77777777" w:rsidR="00FD0F7A" w:rsidRPr="00AC1578" w:rsidRDefault="00A65387">
      <w:pPr>
        <w:spacing w:line="360" w:lineRule="auto"/>
        <w:rPr>
          <w:color w:val="000000" w:themeColor="text1"/>
          <w:lang w:val="en-GB"/>
        </w:rPr>
      </w:pPr>
      <w:r w:rsidRPr="00AC1578">
        <w:rPr>
          <w:color w:val="000000" w:themeColor="text1"/>
          <w:lang w:val="en-GB"/>
        </w:rPr>
        <w:t xml:space="preserve">Drawing on the research findings and recommendations based on the placement at Priory Hotel Hitchin, this section offers a set of recommendations that are designed to assist in improving Service delivery, enhancing customer satisfaction and improving the operational delivery of events. The study highlights areas of operational service delivery that hold significant impact on service planners and managers, namely, service timing, operational significance, guest communication and the use of digital feedback. Each recommendation provided will be underpinned by academic literature and presented with implementation suggestions suitable for hospitality operations and context. </w:t>
      </w:r>
    </w:p>
    <w:p w14:paraId="4BF83CAE" w14:textId="77777777" w:rsidR="00FD0F7A" w:rsidRPr="00AC1578" w:rsidRDefault="00A65387" w:rsidP="00AD6725">
      <w:pPr>
        <w:pStyle w:val="Heading3"/>
        <w:rPr>
          <w:color w:val="000000" w:themeColor="text1"/>
        </w:rPr>
      </w:pPr>
      <w:bookmarkStart w:id="35" w:name="_Toc198676747"/>
      <w:r w:rsidRPr="00AC1578">
        <w:rPr>
          <w:color w:val="000000" w:themeColor="text1"/>
        </w:rPr>
        <w:t>5.2.1 Employment of a dedicated event service coordinator role</w:t>
      </w:r>
      <w:bookmarkEnd w:id="35"/>
    </w:p>
    <w:p w14:paraId="0D3CC1BF" w14:textId="77777777" w:rsidR="00FD0F7A" w:rsidRPr="00AC1578" w:rsidRDefault="00A65387">
      <w:pPr>
        <w:spacing w:line="360" w:lineRule="auto"/>
        <w:rPr>
          <w:color w:val="000000" w:themeColor="text1"/>
          <w:lang w:val="en-GB"/>
        </w:rPr>
      </w:pPr>
      <w:r w:rsidRPr="00AC1578">
        <w:rPr>
          <w:color w:val="000000" w:themeColor="text1"/>
          <w:lang w:val="en-GB"/>
        </w:rPr>
        <w:t>Implementation of an event service coordinator for each major event to manage service pace, timing, and to hold an interface point between departments. The study has shown that without a single leader in place during events, it is difficult to manage a positive space for service provision that can lead to poor timing. Literature shows that clarifying roles and responsibilities with an identified leader at points of service impeded clear coordination and accountability in an operational event (Jerab and Mabrouk, 2023). An events service coordinator can manage the service flow efficiently and solve problems in real life, reflecting operational frameworks provided by several theorists. Use of pre-event planning to include the appointment of an event service co-ordinator should be implemented. Training experienced staff in real-time leadership and cross-</w:t>
      </w:r>
      <w:r w:rsidRPr="00AC1578">
        <w:rPr>
          <w:color w:val="000000" w:themeColor="text1"/>
          <w:lang w:val="en-GB"/>
        </w:rPr>
        <w:lastRenderedPageBreak/>
        <w:t>department coordination skills, ensuring the usage of checklists and service blueprints, can monitoring service delivery against timeline benchmarks.</w:t>
      </w:r>
    </w:p>
    <w:p w14:paraId="6EE175DB" w14:textId="77777777" w:rsidR="00FD0F7A" w:rsidRPr="00AC1578" w:rsidRDefault="00A65387" w:rsidP="00AD6725">
      <w:pPr>
        <w:pStyle w:val="Heading3"/>
        <w:rPr>
          <w:color w:val="000000" w:themeColor="text1"/>
        </w:rPr>
      </w:pPr>
      <w:bookmarkStart w:id="36" w:name="_Toc198676748"/>
      <w:r w:rsidRPr="00AC1578">
        <w:rPr>
          <w:color w:val="000000" w:themeColor="text1"/>
        </w:rPr>
        <w:t>5.2.2 Introduction of systematic pre-event briefings and debriefs</w:t>
      </w:r>
      <w:bookmarkEnd w:id="36"/>
    </w:p>
    <w:p w14:paraId="5A73389C" w14:textId="77777777" w:rsidR="00FD0F7A" w:rsidRPr="00AC1578" w:rsidRDefault="00A65387">
      <w:pPr>
        <w:spacing w:line="360" w:lineRule="auto"/>
        <w:rPr>
          <w:color w:val="000000" w:themeColor="text1"/>
          <w:lang w:val="en-GB"/>
        </w:rPr>
      </w:pPr>
      <w:r w:rsidRPr="00AC1578">
        <w:rPr>
          <w:color w:val="000000" w:themeColor="text1"/>
          <w:lang w:val="en-GB"/>
        </w:rPr>
        <w:t>Formalisation of systematic pre-event and post-event briefings, which will better prepare staff and allow them to review operational effectiveness, can be employed. Staffing shortages create delays in Service delivery. Some of these who are attributed to the mystery market were not sure of their roles and had not aligned their expectations about their duties, which created uncertainty. Pre-event and post-event briefings help with anticipatory service and help lower staff uncertainty and improve their performance during peak demand. Development of pre-event and post-event timetables with timing expectations, event-focused assignments and contingencies can be implemented. Inclusion of feedback sessions as a part of debriefs to develop a shared understanding of bottlenecks, as well as successful practices, can become helpful (Bernards et al., 2020). Finally, recording important decisions and observations in a digital event log can help in driving continuous improvement.</w:t>
      </w:r>
    </w:p>
    <w:p w14:paraId="114FA1CD" w14:textId="77777777" w:rsidR="00FD0F7A" w:rsidRPr="00AC1578" w:rsidRDefault="00A65387" w:rsidP="00AD6725">
      <w:pPr>
        <w:pStyle w:val="Heading3"/>
        <w:rPr>
          <w:color w:val="000000" w:themeColor="text1"/>
        </w:rPr>
      </w:pPr>
      <w:bookmarkStart w:id="37" w:name="_Toc198676749"/>
      <w:r w:rsidRPr="00AC1578">
        <w:rPr>
          <w:color w:val="000000" w:themeColor="text1"/>
        </w:rPr>
        <w:t>5.2.3 Use of demand forecasting to improve scheduling</w:t>
      </w:r>
      <w:bookmarkEnd w:id="37"/>
      <w:r w:rsidRPr="00AC1578">
        <w:rPr>
          <w:color w:val="000000" w:themeColor="text1"/>
        </w:rPr>
        <w:t xml:space="preserve"> </w:t>
      </w:r>
    </w:p>
    <w:p w14:paraId="36FEE2E1" w14:textId="77777777" w:rsidR="00FD0F7A" w:rsidRPr="00AC1578" w:rsidRDefault="00A65387">
      <w:pPr>
        <w:spacing w:line="360" w:lineRule="auto"/>
        <w:rPr>
          <w:color w:val="000000" w:themeColor="text1"/>
          <w:lang w:val="en-GB"/>
        </w:rPr>
      </w:pPr>
      <w:r w:rsidRPr="00AC1578">
        <w:rPr>
          <w:color w:val="000000" w:themeColor="text1"/>
          <w:lang w:val="en-GB"/>
        </w:rPr>
        <w:t>The use of event-based demand forecasting to optimise staffing numbers in pre-events and to optimise shift timings can prove to be extremely beneficial. Staffing shortages during peak demand periods result in service delivery delays for guests. Improved forecasting can reduce waiting times as demand-based assignment will improve staff decisions. Using historical booking data and demand characteristics from the event type to predict guest availability for the event, and measuring service intensity can be an optimal implementation method. A combination of demand planning tactics with dynamic scheduling and queuing theory can produce matching levels of staffing during anticipated service intensity spikes (Srivastava, Shukla and Maithani, 2024).</w:t>
      </w:r>
    </w:p>
    <w:p w14:paraId="6B52AE6C" w14:textId="77777777" w:rsidR="00FD0F7A" w:rsidRPr="00AC1578" w:rsidRDefault="00A65387" w:rsidP="00AD6725">
      <w:pPr>
        <w:pStyle w:val="Heading3"/>
        <w:rPr>
          <w:color w:val="000000" w:themeColor="text1"/>
        </w:rPr>
      </w:pPr>
      <w:bookmarkStart w:id="38" w:name="_Toc198676750"/>
      <w:r w:rsidRPr="00AC1578">
        <w:rPr>
          <w:color w:val="000000" w:themeColor="text1"/>
        </w:rPr>
        <w:t>5.2.4 Implementation of Digital Service Pacing Tools</w:t>
      </w:r>
      <w:bookmarkEnd w:id="38"/>
    </w:p>
    <w:p w14:paraId="5DFA5986" w14:textId="77777777" w:rsidR="00FD0F7A" w:rsidRPr="00AC1578" w:rsidRDefault="00A65387">
      <w:pPr>
        <w:spacing w:line="360" w:lineRule="auto"/>
        <w:rPr>
          <w:color w:val="000000" w:themeColor="text1"/>
          <w:lang w:val="en-GB"/>
        </w:rPr>
      </w:pPr>
      <w:r w:rsidRPr="00AC1578">
        <w:rPr>
          <w:color w:val="000000" w:themeColor="text1"/>
          <w:lang w:val="en-GB"/>
        </w:rPr>
        <w:t xml:space="preserve">Utilisation of basic Digital Service pacing tools, such as tracker apps or time pads, to provide additional levels of focus for service pacing can be implemented. Due to inconsistent pacing between tables, guests appear to be satisfied with their service in certain instances. Service technology, including alert systems and time pacing makers, can help provide greater control and </w:t>
      </w:r>
      <w:r w:rsidRPr="00AC1578">
        <w:rPr>
          <w:color w:val="000000" w:themeColor="text1"/>
          <w:lang w:val="en-GB"/>
        </w:rPr>
        <w:lastRenderedPageBreak/>
        <w:t>situational awareness. The provision of supervisors with tablets can help them identify pacing markers for stage timings. Software to notify the kitchen and bar staff regarding the appropriate time to begin preparation of the next course to avoid delays can also help significantly.</w:t>
      </w:r>
    </w:p>
    <w:p w14:paraId="68493FEC" w14:textId="77777777" w:rsidR="00FD0F7A" w:rsidRPr="00AC1578" w:rsidRDefault="00A65387" w:rsidP="00AD6725">
      <w:pPr>
        <w:pStyle w:val="Heading3"/>
        <w:rPr>
          <w:color w:val="000000" w:themeColor="text1"/>
        </w:rPr>
      </w:pPr>
      <w:bookmarkStart w:id="39" w:name="_Toc198676751"/>
      <w:r w:rsidRPr="00AC1578">
        <w:rPr>
          <w:color w:val="000000" w:themeColor="text1"/>
        </w:rPr>
        <w:t>5.2.5 Designing Guest Communication Protocols</w:t>
      </w:r>
      <w:bookmarkEnd w:id="39"/>
      <w:r w:rsidRPr="00AC1578">
        <w:rPr>
          <w:color w:val="000000" w:themeColor="text1"/>
        </w:rPr>
        <w:t xml:space="preserve"> </w:t>
      </w:r>
    </w:p>
    <w:p w14:paraId="5D261D32" w14:textId="77777777" w:rsidR="00FD0F7A" w:rsidRPr="00AC1578" w:rsidRDefault="00A65387">
      <w:pPr>
        <w:spacing w:line="360" w:lineRule="auto"/>
        <w:rPr>
          <w:color w:val="000000" w:themeColor="text1"/>
          <w:lang w:val="en-GB"/>
        </w:rPr>
      </w:pPr>
      <w:r w:rsidRPr="00AC1578">
        <w:rPr>
          <w:color w:val="000000" w:themeColor="text1"/>
          <w:lang w:val="en-GB"/>
        </w:rPr>
        <w:t xml:space="preserve">Creation of a proactive guest communication system during service delays can help significantly lower customer dissatisfaction. Guests who did not have service delays or had postponed alterations communicated to them before their Service delivery displayed lesser dissatisfaction. The importance of communication and managing guest expectations is an increasingly significant factor in hospitality (Kim and Kim, 2016). Provision of standardised messages for staff to communicate with guests in the event of delay and compensation through minor gestures, such as complementary drinks, can help in active recovery. Staff announcements can be made with the help of public announcement systems. Customer-focused scripts can also be a part of staff training. </w:t>
      </w:r>
    </w:p>
    <w:p w14:paraId="1A3AE68D" w14:textId="77777777" w:rsidR="00FD0F7A" w:rsidRPr="00AC1578" w:rsidRDefault="00A65387">
      <w:pPr>
        <w:spacing w:line="360" w:lineRule="auto"/>
        <w:rPr>
          <w:color w:val="000000" w:themeColor="text1"/>
          <w:lang w:val="en-GB"/>
        </w:rPr>
      </w:pPr>
      <w:r w:rsidRPr="00AC1578">
        <w:rPr>
          <w:color w:val="000000" w:themeColor="text1"/>
          <w:lang w:val="en-GB"/>
        </w:rPr>
        <w:t>Suggestions are backed by the best practices from literature on hospitality and are based on the recruitment and real-time experience in Priory Hotel Hitchin. Application of the strategies into practice comprehensively can turn out to be revolutionary, promoting staff empowerment, client satisfaction and the development of a foundation in reliable service delivery long-term.</w:t>
      </w:r>
    </w:p>
    <w:p w14:paraId="5332BBB8" w14:textId="77777777" w:rsidR="00AD6725" w:rsidRPr="00AC1578" w:rsidRDefault="00AD6725">
      <w:pPr>
        <w:rPr>
          <w:b/>
          <w:color w:val="000000" w:themeColor="text1"/>
          <w:sz w:val="28"/>
          <w:szCs w:val="28"/>
          <w:lang w:val="en-GB"/>
        </w:rPr>
      </w:pPr>
      <w:r w:rsidRPr="00AC1578">
        <w:rPr>
          <w:color w:val="000000" w:themeColor="text1"/>
          <w:lang w:val="en-GB"/>
        </w:rPr>
        <w:br w:type="page"/>
      </w:r>
    </w:p>
    <w:p w14:paraId="60AB6B77" w14:textId="2930E0F4" w:rsidR="00FD0F7A" w:rsidRPr="00AC1578" w:rsidRDefault="00A65387" w:rsidP="00D65C8B">
      <w:pPr>
        <w:pStyle w:val="Heading1"/>
        <w:rPr>
          <w:color w:val="000000" w:themeColor="text1"/>
        </w:rPr>
      </w:pPr>
      <w:bookmarkStart w:id="40" w:name="_Toc198676752"/>
      <w:r w:rsidRPr="00AC1578">
        <w:rPr>
          <w:color w:val="000000" w:themeColor="text1"/>
        </w:rPr>
        <w:lastRenderedPageBreak/>
        <w:t>References</w:t>
      </w:r>
      <w:bookmarkEnd w:id="40"/>
    </w:p>
    <w:p w14:paraId="2B468F92"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Aabo, M.G., Mølgaard, K. and Lassen, A.J. (2023). The worn-out syndrome: Uncertainties in late working life triggering retirement decisions. </w:t>
      </w:r>
      <w:r w:rsidRPr="00AC1578">
        <w:rPr>
          <w:i/>
          <w:color w:val="000000" w:themeColor="text1"/>
          <w:lang w:val="en-GB"/>
        </w:rPr>
        <w:t>PloS one</w:t>
      </w:r>
      <w:r w:rsidRPr="00AC1578">
        <w:rPr>
          <w:color w:val="000000" w:themeColor="text1"/>
          <w:lang w:val="en-GB"/>
        </w:rPr>
        <w:t>, 18(3), pp.e0282905–e0282905. Doi:https://doi.org/10.1371/journal.pone.0282905.</w:t>
      </w:r>
    </w:p>
    <w:p w14:paraId="4CFE97A0"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Ababneh, M.M.A. - (2017). </w:t>
      </w:r>
      <w:r w:rsidRPr="00AC1578">
        <w:rPr>
          <w:i/>
          <w:color w:val="000000" w:themeColor="text1"/>
          <w:lang w:val="en-GB"/>
        </w:rPr>
        <w:t>Service Quality in the Hospitality Industry</w:t>
      </w:r>
      <w:r w:rsidRPr="00AC1578">
        <w:rPr>
          <w:color w:val="000000" w:themeColor="text1"/>
          <w:lang w:val="en-GB"/>
        </w:rPr>
        <w:t>. [online] ResearchGate. Available at: https://www.researchgate.net/publication/316881857_Service_Quality_in_the_Hospitality_Industry [Accessed 20 May 2025].</w:t>
      </w:r>
    </w:p>
    <w:p w14:paraId="5E0BA8D2"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Adhikari, Y., Wagley, M.P. and Dahal, N. (2023). Developing the Contextualised SERVQUAL Instrument for Measuring the Service Quality of Nepali Resorts: An Application of the Modified Delphi Technique. </w:t>
      </w:r>
      <w:r w:rsidRPr="00AC1578">
        <w:rPr>
          <w:i/>
          <w:color w:val="000000" w:themeColor="text1"/>
          <w:lang w:val="en-GB"/>
        </w:rPr>
        <w:t>SAGE Open</w:t>
      </w:r>
      <w:r w:rsidRPr="00AC1578">
        <w:rPr>
          <w:color w:val="000000" w:themeColor="text1"/>
          <w:lang w:val="en-GB"/>
        </w:rPr>
        <w:t>, 13(3). doi:https://doi.org/10.1177/21582440231195952.</w:t>
      </w:r>
    </w:p>
    <w:p w14:paraId="00585603"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Ahmed, A., Jacob, S. and Kumar, A. (2025). </w:t>
      </w:r>
      <w:r w:rsidRPr="00AC1578">
        <w:rPr>
          <w:i/>
          <w:color w:val="000000" w:themeColor="text1"/>
          <w:lang w:val="en-GB"/>
        </w:rPr>
        <w:t>AMPLIFYING RESTAURANT MANAGEMENT WITH USE OF AI: INNOVATIONS USING STAFF SCHEDULING AND PROFESSIONAL INVENTORY MANAGEMENT</w:t>
      </w:r>
      <w:r w:rsidRPr="00AC1578">
        <w:rPr>
          <w:color w:val="000000" w:themeColor="text1"/>
          <w:lang w:val="en-GB"/>
        </w:rPr>
        <w:t xml:space="preserve">. [online] </w:t>
      </w:r>
      <w:r w:rsidRPr="00AC1578">
        <w:rPr>
          <w:i/>
          <w:color w:val="000000" w:themeColor="text1"/>
          <w:lang w:val="en-GB"/>
        </w:rPr>
        <w:t>International Research Journal of Modernisation in Engineering Technology and Science @International Research Journal of Modernisation in Engineering</w:t>
      </w:r>
      <w:r w:rsidRPr="00AC1578">
        <w:rPr>
          <w:color w:val="000000" w:themeColor="text1"/>
          <w:lang w:val="en-GB"/>
        </w:rPr>
        <w:t>, pp.2582–5208. Available at: https://www.irjmets.com/uploadedfiles/paper//issue_4_april_2025/71598/final/fin_irjmets1743848725.pdf [Accessed 20 May 2025].</w:t>
      </w:r>
    </w:p>
    <w:p w14:paraId="57E85CC6"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Akram, M.W., Abbas, A. and Khan, I.A. (2022). Effects of Perceived Value, Service Quality and Customer Trust in Home Delivery Service Staff on Customer Satisfaction: Evidence from Pakistan. </w:t>
      </w:r>
      <w:r w:rsidRPr="00AC1578">
        <w:rPr>
          <w:i/>
          <w:color w:val="000000" w:themeColor="text1"/>
          <w:lang w:val="en-GB"/>
        </w:rPr>
        <w:t>International Journal of Management Research and Emerging Sciences</w:t>
      </w:r>
      <w:r w:rsidRPr="00AC1578">
        <w:rPr>
          <w:color w:val="000000" w:themeColor="text1"/>
          <w:lang w:val="en-GB"/>
        </w:rPr>
        <w:t>, 12(4). doi:https://doi.org/10.56536/ijmres.v12i4.351.</w:t>
      </w:r>
    </w:p>
    <w:p w14:paraId="083BEDCD"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Antonacci, G., Lennox, L., Barlow, J., Evans, L. and Reed, J. (2021). Process mapping in healthcare: a systematic review. </w:t>
      </w:r>
      <w:r w:rsidRPr="00AC1578">
        <w:rPr>
          <w:i/>
          <w:color w:val="000000" w:themeColor="text1"/>
          <w:lang w:val="en-GB"/>
        </w:rPr>
        <w:t>BMC Health Services Research</w:t>
      </w:r>
      <w:r w:rsidRPr="00AC1578">
        <w:rPr>
          <w:color w:val="000000" w:themeColor="text1"/>
          <w:lang w:val="en-GB"/>
        </w:rPr>
        <w:t>, [online] 21(1). doi:https://doi.org/10.1186/s12913-021-06254-1.</w:t>
      </w:r>
    </w:p>
    <w:p w14:paraId="7E1E997A"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Anwar, F.A., Deliana, D. and Suyamto, S. (2024). Digital Transformation in the Hospitality Industry: Improving Efficiency and Guest Experience. </w:t>
      </w:r>
      <w:r w:rsidRPr="00AC1578">
        <w:rPr>
          <w:i/>
          <w:color w:val="000000" w:themeColor="text1"/>
          <w:lang w:val="en-GB"/>
        </w:rPr>
        <w:t xml:space="preserve">International Journal of Management </w:t>
      </w:r>
      <w:r w:rsidRPr="00AC1578">
        <w:rPr>
          <w:i/>
          <w:color w:val="000000" w:themeColor="text1"/>
          <w:lang w:val="en-GB"/>
        </w:rPr>
        <w:lastRenderedPageBreak/>
        <w:t>Science and Information Technology</w:t>
      </w:r>
      <w:r w:rsidRPr="00AC1578">
        <w:rPr>
          <w:color w:val="000000" w:themeColor="text1"/>
          <w:lang w:val="en-GB"/>
        </w:rPr>
        <w:t>, [online] 4(2), pp.428–437. doi:https://doi.org/10.35870/ijmsit.v4i2.3201.</w:t>
      </w:r>
    </w:p>
    <w:p w14:paraId="76F2CC83"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Appel, H., Krasko, J., Luhmann, M. and Gerlach, A.L. (2024). Intolerance of uncertainty predicts indecisiveness and safety behaviour in real-life decision making: Results from an experience sampling study. </w:t>
      </w:r>
      <w:r w:rsidRPr="00AC1578">
        <w:rPr>
          <w:i/>
          <w:color w:val="000000" w:themeColor="text1"/>
          <w:lang w:val="en-GB"/>
        </w:rPr>
        <w:t>Journal of personality research</w:t>
      </w:r>
      <w:r w:rsidRPr="00AC1578">
        <w:rPr>
          <w:color w:val="000000" w:themeColor="text1"/>
          <w:lang w:val="en-GB"/>
        </w:rPr>
        <w:t>, 110, pp.104490–104490. doi:https://doi.org/10.1016/j.jrp.2024.104490.</w:t>
      </w:r>
    </w:p>
    <w:p w14:paraId="5B9CACB5"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Baber, K. and Arsalan, H. (2024). </w:t>
      </w:r>
      <w:r w:rsidRPr="00AC1578">
        <w:rPr>
          <w:i/>
          <w:color w:val="000000" w:themeColor="text1"/>
          <w:lang w:val="en-GB"/>
        </w:rPr>
        <w:t>Maximising Hospitality Industry Efficiency: AI Applications for Sustainability and Customer Satisfaction</w:t>
      </w:r>
      <w:r w:rsidRPr="00AC1578">
        <w:rPr>
          <w:color w:val="000000" w:themeColor="text1"/>
          <w:lang w:val="en-GB"/>
        </w:rPr>
        <w:t>. [online] ResearchGate. Doi:https://doi.org/10.13140/RG.2.2.30819.98080.</w:t>
      </w:r>
    </w:p>
    <w:p w14:paraId="249A83FB"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Bayır, T. and Bozyiğit, S. (2023). Consumer Complaints Management in the Digital Era. </w:t>
      </w:r>
      <w:r w:rsidRPr="00AC1578">
        <w:rPr>
          <w:i/>
          <w:color w:val="000000" w:themeColor="text1"/>
          <w:lang w:val="en-GB"/>
        </w:rPr>
        <w:t>Advances in e-business research series</w:t>
      </w:r>
      <w:r w:rsidRPr="00AC1578">
        <w:rPr>
          <w:color w:val="000000" w:themeColor="text1"/>
          <w:lang w:val="en-GB"/>
        </w:rPr>
        <w:t>, pp.57–90. doi:https://doi.org/10.4018/979-8-3693-0428-0.ch003.</w:t>
      </w:r>
    </w:p>
    <w:p w14:paraId="56C6010F"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Beenen, G., Pichler, S., Livingston, B. and Riggio, R. (2021). The Good Manager: Development and Validation of the Managerial Interpersonal Skills Scale. </w:t>
      </w:r>
      <w:r w:rsidRPr="00AC1578">
        <w:rPr>
          <w:i/>
          <w:color w:val="000000" w:themeColor="text1"/>
          <w:lang w:val="en-GB"/>
        </w:rPr>
        <w:t>Frontiers in Psychology</w:t>
      </w:r>
      <w:r w:rsidRPr="00AC1578">
        <w:rPr>
          <w:color w:val="000000" w:themeColor="text1"/>
          <w:lang w:val="en-GB"/>
        </w:rPr>
        <w:t>, [online] 12(1). doi:https://doi.org/10.3389/fpsyg.2021.631390.</w:t>
      </w:r>
    </w:p>
    <w:p w14:paraId="0523843B"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Bernards, B., Voet, J. van der, Pas, S. van der and Groeneveld, S. (2020). Organisational Rules and Cognitive Uncertainty Among Public Professionals: A Daily Diary Study. </w:t>
      </w:r>
      <w:r w:rsidRPr="00AC1578">
        <w:rPr>
          <w:i/>
          <w:color w:val="000000" w:themeColor="text1"/>
          <w:lang w:val="en-GB"/>
        </w:rPr>
        <w:t>Review of Public Personnel Administration</w:t>
      </w:r>
      <w:r w:rsidRPr="00AC1578">
        <w:rPr>
          <w:color w:val="000000" w:themeColor="text1"/>
          <w:lang w:val="en-GB"/>
        </w:rPr>
        <w:t>, 41(4), p.0734371X2094393. Doi:https://doi.org/10.1177/0734371x20943932.</w:t>
      </w:r>
    </w:p>
    <w:p w14:paraId="3E946E80"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Birknerová, Z. and Uher, I. (2021). Assessment of Management Competencies According to Coherence with Managers’ Personalities. </w:t>
      </w:r>
      <w:r w:rsidRPr="00AC1578">
        <w:rPr>
          <w:i/>
          <w:color w:val="000000" w:themeColor="text1"/>
          <w:lang w:val="en-GB"/>
        </w:rPr>
        <w:t>Sustainability</w:t>
      </w:r>
      <w:r w:rsidRPr="00AC1578">
        <w:rPr>
          <w:color w:val="000000" w:themeColor="text1"/>
          <w:lang w:val="en-GB"/>
        </w:rPr>
        <w:t>, 14(1), p.170. doi:https://doi.org/10.3390/su14010170.</w:t>
      </w:r>
    </w:p>
    <w:p w14:paraId="5F5FFEA3"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Caruelle, D., Olsen, L.L. - and Gustafsson, A. (2023). The Clock Is ticking—Or Is it? Customer Satisfaction Response to Waiting Shorter vs. Longer than Expected during a Service Encounter. </w:t>
      </w:r>
      <w:r w:rsidRPr="00AC1578">
        <w:rPr>
          <w:i/>
          <w:color w:val="000000" w:themeColor="text1"/>
          <w:lang w:val="en-GB"/>
        </w:rPr>
        <w:t>Journal of Retailing</w:t>
      </w:r>
      <w:r w:rsidRPr="00AC1578">
        <w:rPr>
          <w:color w:val="000000" w:themeColor="text1"/>
          <w:lang w:val="en-GB"/>
        </w:rPr>
        <w:t>, [online] 99(2), pp.247–264. doi:https://doi.org/10.1016/j.jretai.2023.03.003.</w:t>
      </w:r>
    </w:p>
    <w:p w14:paraId="00B8A0C4"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Chaudhary, H., Sharma, G., Nishad, D.K. and Khalid, S. (2025). AI-enhanced modelling of queueing and scheduling systems in cloud computing. </w:t>
      </w:r>
      <w:r w:rsidRPr="00AC1578">
        <w:rPr>
          <w:i/>
          <w:color w:val="000000" w:themeColor="text1"/>
          <w:lang w:val="en-GB"/>
        </w:rPr>
        <w:t>Deleted Journal</w:t>
      </w:r>
      <w:r w:rsidRPr="00AC1578">
        <w:rPr>
          <w:color w:val="000000" w:themeColor="text1"/>
          <w:lang w:val="en-GB"/>
        </w:rPr>
        <w:t>, 7(4). doi:https://doi.org/10.1007/s42452-025-06755-2.</w:t>
      </w:r>
    </w:p>
    <w:p w14:paraId="45FC21BF" w14:textId="77777777" w:rsidR="00FD0F7A" w:rsidRPr="00AC1578" w:rsidRDefault="00A65387">
      <w:pPr>
        <w:spacing w:after="240" w:line="360" w:lineRule="auto"/>
        <w:rPr>
          <w:color w:val="000000" w:themeColor="text1"/>
          <w:lang w:val="en-GB"/>
        </w:rPr>
      </w:pPr>
      <w:r w:rsidRPr="00AC1578">
        <w:rPr>
          <w:color w:val="000000" w:themeColor="text1"/>
          <w:lang w:val="en-GB"/>
        </w:rPr>
        <w:lastRenderedPageBreak/>
        <w:t xml:space="preserve">Chinedu, J.K. (2024). Impact of Online Reviews on Hotel Booking Intentions among Millennials in Nigeria. </w:t>
      </w:r>
      <w:r w:rsidRPr="00AC1578">
        <w:rPr>
          <w:i/>
          <w:color w:val="000000" w:themeColor="text1"/>
          <w:lang w:val="en-GB"/>
        </w:rPr>
        <w:t>Journal of hospitality and tourism</w:t>
      </w:r>
      <w:r w:rsidRPr="00AC1578">
        <w:rPr>
          <w:color w:val="000000" w:themeColor="text1"/>
          <w:lang w:val="en-GB"/>
        </w:rPr>
        <w:t>, 4(2), pp.1–11. doi:https://doi.org/10.47672/jht.1980.</w:t>
      </w:r>
    </w:p>
    <w:p w14:paraId="74A76C1C"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Ciasullo, M.V., Montera, R. and Palumbo, R. (2020). Online content responsiveness strategies in the hospitality context: exploratory insights and a research agenda. </w:t>
      </w:r>
      <w:r w:rsidRPr="00AC1578">
        <w:rPr>
          <w:i/>
          <w:color w:val="000000" w:themeColor="text1"/>
          <w:lang w:val="en-GB"/>
        </w:rPr>
        <w:t>The TQM Journal</w:t>
      </w:r>
      <w:r w:rsidRPr="00AC1578">
        <w:rPr>
          <w:color w:val="000000" w:themeColor="text1"/>
          <w:lang w:val="en-GB"/>
        </w:rPr>
        <w:t>, [online] ahead-of-print(ahead-of-print). Doi:https://doi.org/10.1108/tqm-12-2019-0299.</w:t>
      </w:r>
    </w:p>
    <w:p w14:paraId="41752763"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Dündar, A.O. and Öztürk, R. (2020). THE EFFECT OF ON-TIME DELIVERY ON CUSTOMER SATISFACTION AND LOYALTY IN CHANNEL INTEGRATION. </w:t>
      </w:r>
      <w:r w:rsidRPr="00AC1578">
        <w:rPr>
          <w:i/>
          <w:color w:val="000000" w:themeColor="text1"/>
          <w:lang w:val="en-GB"/>
        </w:rPr>
        <w:t>Business &amp; Management Studies: An International Journal</w:t>
      </w:r>
      <w:r w:rsidRPr="00AC1578">
        <w:rPr>
          <w:color w:val="000000" w:themeColor="text1"/>
          <w:lang w:val="en-GB"/>
        </w:rPr>
        <w:t>, 8(3), pp.2675–2693. doi:https://doi.org/10.15295/bmij.v8i3.1520.</w:t>
      </w:r>
    </w:p>
    <w:p w14:paraId="4674D8A2"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European Commission (2018). </w:t>
      </w:r>
      <w:r w:rsidRPr="00AC1578">
        <w:rPr>
          <w:i/>
          <w:color w:val="000000" w:themeColor="text1"/>
          <w:lang w:val="en-GB"/>
        </w:rPr>
        <w:t>Online reputation management in hotels</w:t>
      </w:r>
      <w:r w:rsidRPr="00AC1578">
        <w:rPr>
          <w:color w:val="000000" w:themeColor="text1"/>
          <w:lang w:val="en-GB"/>
        </w:rPr>
        <w:t>. [online] Available at: https://ec.europa.eu/programmes/erasmus-plus/project-result-content/c561364a-dc88-459e-b2da-f62b60762d45/Online_reputation_management_in_hotels.pdf [Accessed 20 May 2025].</w:t>
      </w:r>
    </w:p>
    <w:p w14:paraId="0BA78643"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European Journal of Operational Research (2018). </w:t>
      </w:r>
      <w:r w:rsidRPr="00AC1578">
        <w:rPr>
          <w:i/>
          <w:color w:val="000000" w:themeColor="text1"/>
          <w:lang w:val="en-GB"/>
        </w:rPr>
        <w:t>Customer Demand - an overview | ScienceDirect Topics</w:t>
      </w:r>
      <w:r w:rsidRPr="00AC1578">
        <w:rPr>
          <w:color w:val="000000" w:themeColor="text1"/>
          <w:lang w:val="en-GB"/>
        </w:rPr>
        <w:t>. [online] www.sciencedirect.com. Available at: https://www.sciencedirect.com/topics/computer-science/customer-demand [Accessed 20 May 2025].</w:t>
      </w:r>
    </w:p>
    <w:p w14:paraId="34D66FCA"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EWANLEN, D.O. and Ewanlen, D.E. (2022). Service Encounters and Guests' Patronage of Hotels. </w:t>
      </w:r>
      <w:r w:rsidRPr="00AC1578">
        <w:rPr>
          <w:i/>
          <w:color w:val="000000" w:themeColor="text1"/>
          <w:lang w:val="en-GB"/>
        </w:rPr>
        <w:t>Asian Journal of Business and Management</w:t>
      </w:r>
      <w:r w:rsidRPr="00AC1578">
        <w:rPr>
          <w:color w:val="000000" w:themeColor="text1"/>
          <w:lang w:val="en-GB"/>
        </w:rPr>
        <w:t>, 10(3). doi:https://doi.org/10.24203/ajbm.v10i3.7003.</w:t>
      </w:r>
    </w:p>
    <w:p w14:paraId="218B5BBF"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Ezeh, P.C. and Ezeuduji, I.O. (2023). Effects of SERVPERF Dimensions on Guests’ Satisfaction and Loyalty to Low-Cost Hotels: Mediating Role of Satisfaction. </w:t>
      </w:r>
      <w:r w:rsidRPr="00AC1578">
        <w:rPr>
          <w:i/>
          <w:color w:val="000000" w:themeColor="text1"/>
          <w:lang w:val="en-GB"/>
        </w:rPr>
        <w:t>Journal of quality assurance in hospitality &amp; tourism</w:t>
      </w:r>
      <w:r w:rsidRPr="00AC1578">
        <w:rPr>
          <w:color w:val="000000" w:themeColor="text1"/>
          <w:lang w:val="en-GB"/>
        </w:rPr>
        <w:t>, pp.1–23. doi:https://doi.org/10.1080/1528008x.2023.2280112.</w:t>
      </w:r>
    </w:p>
    <w:p w14:paraId="7A4B6D2C"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Findeisen, L. (2024). The Double-edged Sword of Transparency in Sustainable Customer Behaviour – Insights from the Hospitality Industry. </w:t>
      </w:r>
      <w:r w:rsidRPr="00AC1578">
        <w:rPr>
          <w:i/>
          <w:color w:val="000000" w:themeColor="text1"/>
          <w:lang w:val="en-GB"/>
        </w:rPr>
        <w:t>Forum Dienstleistungsmanagement</w:t>
      </w:r>
      <w:r w:rsidRPr="00AC1578">
        <w:rPr>
          <w:color w:val="000000" w:themeColor="text1"/>
          <w:lang w:val="en-GB"/>
        </w:rPr>
        <w:t>, pp.101–121. Doi:https://doi.org/10.1007/978-3-658-45148-6_3.</w:t>
      </w:r>
    </w:p>
    <w:p w14:paraId="3AA8396E" w14:textId="77777777" w:rsidR="00FD0F7A" w:rsidRPr="00AC1578" w:rsidRDefault="00A65387">
      <w:pPr>
        <w:spacing w:after="240" w:line="360" w:lineRule="auto"/>
        <w:rPr>
          <w:color w:val="000000" w:themeColor="text1"/>
          <w:lang w:val="en-GB"/>
        </w:rPr>
      </w:pPr>
      <w:r w:rsidRPr="00AC1578">
        <w:rPr>
          <w:color w:val="000000" w:themeColor="text1"/>
          <w:lang w:val="en-GB"/>
        </w:rPr>
        <w:lastRenderedPageBreak/>
        <w:t xml:space="preserve">Galanakis, M. and Peramatzis, G. (2022). Herzberg’s Motivation Theory in the Workplace. </w:t>
      </w:r>
      <w:r w:rsidRPr="00AC1578">
        <w:rPr>
          <w:i/>
          <w:color w:val="000000" w:themeColor="text1"/>
          <w:lang w:val="en-GB"/>
        </w:rPr>
        <w:t>Journal of Psychology Research</w:t>
      </w:r>
      <w:r w:rsidRPr="00AC1578">
        <w:rPr>
          <w:color w:val="000000" w:themeColor="text1"/>
          <w:lang w:val="en-GB"/>
        </w:rPr>
        <w:t>, [online] 12(12), pp.971–978. doi:https://doi.org/10.17265/2159-5542/2022.12.009.</w:t>
      </w:r>
    </w:p>
    <w:p w14:paraId="62B001F5"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Giannoukou, I. (2024). Revolutionising Hospitality: Strategic Integration of Innovation Management Embracing Technological Innovation for Enhanced Customer Experiences. </w:t>
      </w:r>
      <w:r w:rsidRPr="00AC1578">
        <w:rPr>
          <w:i/>
          <w:color w:val="000000" w:themeColor="text1"/>
          <w:lang w:val="en-GB"/>
        </w:rPr>
        <w:t>Technium Business and Management</w:t>
      </w:r>
      <w:r w:rsidRPr="00AC1578">
        <w:rPr>
          <w:color w:val="000000" w:themeColor="text1"/>
          <w:lang w:val="en-GB"/>
        </w:rPr>
        <w:t>, [online] 7, pp.24–39. doi:https://doi.org/10.47577/business.v7i.10585.</w:t>
      </w:r>
    </w:p>
    <w:p w14:paraId="1547FB68"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Gokarna, P. (2021). </w:t>
      </w:r>
      <w:r w:rsidRPr="00AC1578">
        <w:rPr>
          <w:i/>
          <w:color w:val="000000" w:themeColor="text1"/>
          <w:lang w:val="en-GB"/>
        </w:rPr>
        <w:t>(PDF) Study of Customer Engagement through Emotional Branding</w:t>
      </w:r>
      <w:r w:rsidRPr="00AC1578">
        <w:rPr>
          <w:color w:val="000000" w:themeColor="text1"/>
          <w:lang w:val="en-GB"/>
        </w:rPr>
        <w:t>. [online] ResearchGate. Available at: https://www.researchgate.net/publication/348165064_Study_of_Customer_Engagement_through_Emotional_Branding [Accessed 20 May 2025].</w:t>
      </w:r>
    </w:p>
    <w:p w14:paraId="058491BD"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Google Reviews (2025). </w:t>
      </w:r>
      <w:r w:rsidRPr="00AC1578">
        <w:rPr>
          <w:i/>
          <w:color w:val="000000" w:themeColor="text1"/>
          <w:lang w:val="en-GB"/>
        </w:rPr>
        <w:t>Hitchin Priory Reviews</w:t>
      </w:r>
      <w:r w:rsidRPr="00AC1578">
        <w:rPr>
          <w:color w:val="000000" w:themeColor="text1"/>
          <w:lang w:val="en-GB"/>
        </w:rPr>
        <w:t>. [online] Google Reviews. Available at: https://www.google.com/travel/search?q=priory%20hotel%20hitchin%20uk%20reviews&amp;g2lb=4965990%2C4969803%2C72277293%2C72302247%2C72317059%2C72414906%2C72471280%2C72472051%2C72481459%2C72485658%2C72560029%2C72573224%2C72616120%2C72647020%2C72648289%2C72686036%2C72760082%2C72803964%2C72832976%2C72882230%2C72885032%2C72946003%2C72948010%2C72953368%2C72958593%2C72958624%2C72959983%2C72969407&amp;hl=en-IN&amp;gl=in&amp;cs=1&amp;ssta=1&amp;ts=CAEaRwopEicyJTB4NDg3NjMzZmExYTk0NzI4ZDoweDNlODA2NTNjYzgzNjU5ZTQSGhIUCgcI6Q8QBRgaEgcI6Q8QBRgbGAEyAhAA&amp;qs=CAEyE0Nnb0k1TFBad2N5bm1jQS1FQUU4AkIJCeRZNsg8ZYA-QgkJ5Fk2yDxlgD4&amp;ap=ugEHcmV2aWV3cw&amp;ictx=111&amp;ved=0CAAQ5JsGahcKEwjY0_2n6ayNAxUAAAAAHQAAAAAQEg [Accessed 18 May 2025].</w:t>
      </w:r>
    </w:p>
    <w:p w14:paraId="49D7A1AD"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Hingorani, P.P. and Swami, S. (2024). Inter-departmental dyadic coordination in organisations concerning human </w:t>
      </w:r>
      <w:r w:rsidR="005501E2" w:rsidRPr="00AC1578">
        <w:rPr>
          <w:color w:val="000000" w:themeColor="text1"/>
          <w:lang w:val="en-GB"/>
        </w:rPr>
        <w:t>resources</w:t>
      </w:r>
      <w:r w:rsidRPr="00AC1578">
        <w:rPr>
          <w:color w:val="000000" w:themeColor="text1"/>
          <w:lang w:val="en-GB"/>
        </w:rPr>
        <w:t xml:space="preserve"> and operations management. </w:t>
      </w:r>
      <w:r w:rsidRPr="00AC1578">
        <w:rPr>
          <w:i/>
          <w:color w:val="000000" w:themeColor="text1"/>
          <w:lang w:val="en-GB"/>
        </w:rPr>
        <w:t>Journal of advances in management research</w:t>
      </w:r>
      <w:r w:rsidRPr="00AC1578">
        <w:rPr>
          <w:color w:val="000000" w:themeColor="text1"/>
          <w:lang w:val="en-GB"/>
        </w:rPr>
        <w:t>. Doi:https://doi.org/10.1108/jamr-01-2024-0006.</w:t>
      </w:r>
    </w:p>
    <w:p w14:paraId="70625584" w14:textId="77777777" w:rsidR="00FD0F7A" w:rsidRPr="00AC1578" w:rsidRDefault="00A65387">
      <w:pPr>
        <w:spacing w:after="240" w:line="360" w:lineRule="auto"/>
        <w:rPr>
          <w:color w:val="000000" w:themeColor="text1"/>
          <w:lang w:val="en-GB"/>
        </w:rPr>
      </w:pPr>
      <w:r w:rsidRPr="00AC1578">
        <w:rPr>
          <w:color w:val="000000" w:themeColor="text1"/>
          <w:lang w:val="en-GB"/>
        </w:rPr>
        <w:lastRenderedPageBreak/>
        <w:t xml:space="preserve">Hodović, V.B. -, Kalajdžić, M.A. -, Banda, A. and Sivac, A. (2019). Ipa and Servperf quality conceptualisations and their role for satisfaction with hotel services. </w:t>
      </w:r>
      <w:r w:rsidRPr="00AC1578">
        <w:rPr>
          <w:i/>
          <w:color w:val="000000" w:themeColor="text1"/>
          <w:lang w:val="en-GB"/>
        </w:rPr>
        <w:t>Tourism and hospitality management</w:t>
      </w:r>
      <w:r w:rsidRPr="00AC1578">
        <w:rPr>
          <w:color w:val="000000" w:themeColor="text1"/>
          <w:lang w:val="en-GB"/>
        </w:rPr>
        <w:t>, 25(1), pp.1–17. doi:https://doi.org/10.20867/thm.25.1.4.</w:t>
      </w:r>
    </w:p>
    <w:p w14:paraId="0777A9D5"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Hout, J.J.J. van den and Davis, O.C. (2021). Promoting the Emergence of Team Flow in Organisations. </w:t>
      </w:r>
      <w:r w:rsidRPr="00AC1578">
        <w:rPr>
          <w:i/>
          <w:color w:val="000000" w:themeColor="text1"/>
          <w:lang w:val="en-GB"/>
        </w:rPr>
        <w:t>International Journal of Applied Positive Psychology</w:t>
      </w:r>
      <w:r w:rsidRPr="00AC1578">
        <w:rPr>
          <w:color w:val="000000" w:themeColor="text1"/>
          <w:lang w:val="en-GB"/>
        </w:rPr>
        <w:t>, [online] 7, pp.143–189. doi:https://doi.org/10.1007/s41042-021-00059-7.</w:t>
      </w:r>
    </w:p>
    <w:p w14:paraId="14BB140B"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Jerab, D.A. and Mabrouk, T. (2023). </w:t>
      </w:r>
      <w:r w:rsidRPr="00AC1578">
        <w:rPr>
          <w:i/>
          <w:color w:val="000000" w:themeColor="text1"/>
          <w:lang w:val="en-GB"/>
        </w:rPr>
        <w:t>The Role of Leadership in Changing Organisational Culture</w:t>
      </w:r>
      <w:r w:rsidRPr="00AC1578">
        <w:rPr>
          <w:color w:val="000000" w:themeColor="text1"/>
          <w:lang w:val="en-GB"/>
        </w:rPr>
        <w:t>. [online] ResearchGate. Available at: https://www.researchgate.net/publication/374000466_The_Role_of_Leadership_in_Changing_Organizational_Culture [Accessed 20 May 2025].</w:t>
      </w:r>
    </w:p>
    <w:p w14:paraId="67FC9E4B" w14:textId="6C2BF17F" w:rsidR="00FD0F7A" w:rsidRPr="00AC1578" w:rsidRDefault="00A65387">
      <w:pPr>
        <w:spacing w:after="240" w:line="360" w:lineRule="auto"/>
        <w:rPr>
          <w:color w:val="000000" w:themeColor="text1"/>
          <w:lang w:val="en-GB"/>
        </w:rPr>
      </w:pPr>
      <w:r w:rsidRPr="00AC1578">
        <w:rPr>
          <w:color w:val="000000" w:themeColor="text1"/>
          <w:lang w:val="en-GB"/>
        </w:rPr>
        <w:t xml:space="preserve">Jones, P. and Peppiatt, E. (1996). Managing perceptions of waiting times in service queues. </w:t>
      </w:r>
      <w:r w:rsidRPr="00AC1578">
        <w:rPr>
          <w:i/>
          <w:color w:val="000000" w:themeColor="text1"/>
          <w:lang w:val="en-GB"/>
        </w:rPr>
        <w:t>International Journal of Service Industry Management</w:t>
      </w:r>
      <w:r w:rsidRPr="00AC1578">
        <w:rPr>
          <w:color w:val="000000" w:themeColor="text1"/>
          <w:lang w:val="en-GB"/>
        </w:rPr>
        <w:t>, [online] 7(5), pp.47–61. doi:https://doi.org/10.1108/09564239610149957.</w:t>
      </w:r>
    </w:p>
    <w:p w14:paraId="6CDC7412" w14:textId="5C91B6EC" w:rsidR="00187681" w:rsidRPr="00AC1578" w:rsidRDefault="00187681">
      <w:pPr>
        <w:spacing w:after="240" w:line="360" w:lineRule="auto"/>
        <w:rPr>
          <w:color w:val="000000" w:themeColor="text1"/>
          <w:lang w:val="en-GB"/>
        </w:rPr>
      </w:pPr>
      <w:r w:rsidRPr="00AC1578">
        <w:rPr>
          <w:color w:val="000000" w:themeColor="text1"/>
          <w:lang w:val="en-GB"/>
        </w:rPr>
        <w:t>Jong, S.T. (2017). Netnography: Researching Online Populations. Handbook of Research Methods in Health Social Sciences, pp.1–17. doi:https://doi.org/10.1007/978-981-10-2779-6_17-2.</w:t>
      </w:r>
    </w:p>
    <w:p w14:paraId="61519B34" w14:textId="4AABA88A" w:rsidR="00FD0F7A" w:rsidRDefault="00A65387">
      <w:pPr>
        <w:spacing w:after="240" w:line="360" w:lineRule="auto"/>
        <w:rPr>
          <w:color w:val="000000" w:themeColor="text1"/>
          <w:lang w:val="en-GB"/>
        </w:rPr>
      </w:pPr>
      <w:r w:rsidRPr="00AC1578">
        <w:rPr>
          <w:color w:val="000000" w:themeColor="text1"/>
          <w:lang w:val="en-GB"/>
        </w:rPr>
        <w:t xml:space="preserve">Kadry, S., Bagdasaryan, A. and Kadhum, M. (2017). Simulation and analysis of staff scheduling in hospitality management. </w:t>
      </w:r>
      <w:r w:rsidRPr="00AC1578">
        <w:rPr>
          <w:i/>
          <w:color w:val="000000" w:themeColor="text1"/>
          <w:lang w:val="en-GB"/>
        </w:rPr>
        <w:t>2017 7th International Conference on Modeling, Simulation, and Applied Optimization (ICMSAO)</w:t>
      </w:r>
      <w:r w:rsidRPr="00AC1578">
        <w:rPr>
          <w:color w:val="000000" w:themeColor="text1"/>
          <w:lang w:val="en-GB"/>
        </w:rPr>
        <w:t>. Doi:https://doi.org/10.1109/icmsao.2017.7934884.</w:t>
      </w:r>
    </w:p>
    <w:p w14:paraId="366DA075" w14:textId="791511AA" w:rsidR="001264F9" w:rsidRPr="00AC1578" w:rsidRDefault="001264F9">
      <w:pPr>
        <w:spacing w:after="240" w:line="360" w:lineRule="auto"/>
        <w:rPr>
          <w:color w:val="000000" w:themeColor="text1"/>
          <w:lang w:val="en-GB"/>
        </w:rPr>
      </w:pPr>
      <w:r w:rsidRPr="001264F9">
        <w:rPr>
          <w:color w:val="000000" w:themeColor="text1"/>
          <w:lang w:val="en-GB"/>
        </w:rPr>
        <w:t>Kneip, N. (2018). Service recovery paradox - Nicholas Kneip - Medium. [online] Medium. Available at: https://medium.com/@nicholaskneip/service-recovery-paradox-72cd39c3f719 [Accessed 10 Jun. 2025].</w:t>
      </w:r>
    </w:p>
    <w:p w14:paraId="12BC12AE"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Kim, S., Miao, L. and Magnini, V.P. (2013). Consumers’ Emotional Responses and Emotion Regulation Strategies During Multistage Waiting in Restaurants. </w:t>
      </w:r>
      <w:r w:rsidRPr="00AC1578">
        <w:rPr>
          <w:i/>
          <w:color w:val="000000" w:themeColor="text1"/>
          <w:lang w:val="en-GB"/>
        </w:rPr>
        <w:t>Journal of Hospitality &amp; Tourism Research</w:t>
      </w:r>
      <w:r w:rsidRPr="00AC1578">
        <w:rPr>
          <w:color w:val="000000" w:themeColor="text1"/>
          <w:lang w:val="en-GB"/>
        </w:rPr>
        <w:t>, 40(3), pp.291–318. doi:https://doi.org/10.1177/1096348013495697.</w:t>
      </w:r>
    </w:p>
    <w:p w14:paraId="54254931"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Kim, S.-B. and Kim, D.-Y. (2016). The impacts of corporate social responsibility, service quality, and transparency on relationship quality and customer loyalty in the hotel industry. </w:t>
      </w:r>
      <w:r w:rsidRPr="00AC1578">
        <w:rPr>
          <w:i/>
          <w:color w:val="000000" w:themeColor="text1"/>
          <w:lang w:val="en-GB"/>
        </w:rPr>
        <w:t xml:space="preserve">Asian Journal </w:t>
      </w:r>
      <w:r w:rsidRPr="00AC1578">
        <w:rPr>
          <w:i/>
          <w:color w:val="000000" w:themeColor="text1"/>
          <w:lang w:val="en-GB"/>
        </w:rPr>
        <w:lastRenderedPageBreak/>
        <w:t>of Sustainability and Social Responsibility</w:t>
      </w:r>
      <w:r w:rsidRPr="00AC1578">
        <w:rPr>
          <w:color w:val="000000" w:themeColor="text1"/>
          <w:lang w:val="en-GB"/>
        </w:rPr>
        <w:t>, [online] 1(1), pp.39–55. doi:https://doi.org/10.1186/s41180-016-0004-1.</w:t>
      </w:r>
    </w:p>
    <w:p w14:paraId="3575CE8B"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Koc, E. (2019). Service failures and recovery in hospitality and tourism: a review of literature and recommendations for future research. </w:t>
      </w:r>
      <w:r w:rsidRPr="00AC1578">
        <w:rPr>
          <w:i/>
          <w:color w:val="000000" w:themeColor="text1"/>
          <w:lang w:val="en-GB"/>
        </w:rPr>
        <w:t>Journal of Hospitality Marketing &amp; Management</w:t>
      </w:r>
      <w:r w:rsidRPr="00AC1578">
        <w:rPr>
          <w:color w:val="000000" w:themeColor="text1"/>
          <w:lang w:val="en-GB"/>
        </w:rPr>
        <w:t>, 28(5), pp.513–537. doi:https://doi.org/10.1080/19368623.2019.1537139.</w:t>
      </w:r>
    </w:p>
    <w:p w14:paraId="03817A00"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Kron, N.F., Björkman, J., Ek, P., Pihlgren, M., Mazraeh, H., Berggren, B. and Sörqvist, P. (2023). The demand-what-you-want strategy to service recovery: achieving high customer satisfaction with low service failure compensation using anchoring and precision effects. </w:t>
      </w:r>
      <w:r w:rsidRPr="00AC1578">
        <w:rPr>
          <w:i/>
          <w:color w:val="000000" w:themeColor="text1"/>
          <w:lang w:val="en-GB"/>
        </w:rPr>
        <w:t>Journal of service theory and practice</w:t>
      </w:r>
      <w:r w:rsidRPr="00AC1578">
        <w:rPr>
          <w:color w:val="000000" w:themeColor="text1"/>
          <w:lang w:val="en-GB"/>
        </w:rPr>
        <w:t>, 33(7), pp.73–93. doi:https://doi.org/10.1108/jstp-02-2023-0029.</w:t>
      </w:r>
    </w:p>
    <w:p w14:paraId="1931FAC4"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Lahap, J., Azlan, R.I., Bahri, K.A. and Said, N.M. (2018). </w:t>
      </w:r>
      <w:r w:rsidRPr="00AC1578">
        <w:rPr>
          <w:i/>
          <w:color w:val="000000" w:themeColor="text1"/>
          <w:lang w:val="en-GB"/>
        </w:rPr>
        <w:t>(PDF) The effect of perceived waiting time on customers’ satisfaction: A focus on fast food restaurants</w:t>
      </w:r>
      <w:r w:rsidRPr="00AC1578">
        <w:rPr>
          <w:color w:val="000000" w:themeColor="text1"/>
          <w:lang w:val="en-GB"/>
        </w:rPr>
        <w:t>. [online] ResearchGate. Available at: https://www.researchgate.net/publication/330998471_The_effect_of_perceived_waiting_time_on_customer [Accessed 20 May 2025].</w:t>
      </w:r>
    </w:p>
    <w:p w14:paraId="2D6DDD7D"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Lai, Y., Gao, G. and Du, B. (2024). The mediating role of perceived emotional intelligence: examining the impact of affective job satisfaction on organisational identification among Chinese technological workers. </w:t>
      </w:r>
      <w:r w:rsidRPr="00AC1578">
        <w:rPr>
          <w:i/>
          <w:color w:val="000000" w:themeColor="text1"/>
          <w:lang w:val="en-GB"/>
        </w:rPr>
        <w:t>Frontiers in Psychology</w:t>
      </w:r>
      <w:r w:rsidRPr="00AC1578">
        <w:rPr>
          <w:color w:val="000000" w:themeColor="text1"/>
          <w:lang w:val="en-GB"/>
        </w:rPr>
        <w:t>, [online] 15. doi:https://doi.org/10.3389/fpsyg.2024.1285853.</w:t>
      </w:r>
    </w:p>
    <w:p w14:paraId="6AD6C54C"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Lekhawichit, N., Chavaha, C., Chienwattanasook, K. and Jermsittiparsert, K. (2021). THE IMPACT OF SERVICE QUALITY ON THE CUSTOMER SATISFACTION: MEDIATING ROLE OF WAITING TIME. </w:t>
      </w:r>
      <w:r w:rsidRPr="00AC1578">
        <w:rPr>
          <w:i/>
          <w:color w:val="000000" w:themeColor="text1"/>
          <w:lang w:val="en-GB"/>
        </w:rPr>
        <w:t>Psychology and Education Journal</w:t>
      </w:r>
      <w:r w:rsidRPr="00AC1578">
        <w:rPr>
          <w:color w:val="000000" w:themeColor="text1"/>
          <w:lang w:val="en-GB"/>
        </w:rPr>
        <w:t>, [online] 58(2), pp.3113–3125. doi:https://doi.org/10.17762/pae.v58i2.2552.</w:t>
      </w:r>
    </w:p>
    <w:p w14:paraId="4C5BD9FD"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Liu, X., Qin, C., Liu, S. and Lu, W. (2022). Why and When Temporary Workers Engage in More Counterproductive Work Behaviors with Permanent Employees in Chinese State-Own Enterprise: A Social Identity Perspective. </w:t>
      </w:r>
      <w:r w:rsidRPr="00AC1578">
        <w:rPr>
          <w:i/>
          <w:color w:val="000000" w:themeColor="text1"/>
          <w:lang w:val="en-GB"/>
        </w:rPr>
        <w:t>International Journal of Environmental Research and Public Health</w:t>
      </w:r>
      <w:r w:rsidRPr="00AC1578">
        <w:rPr>
          <w:color w:val="000000" w:themeColor="text1"/>
          <w:lang w:val="en-GB"/>
        </w:rPr>
        <w:t>, [online] 19(13), p.8030. doi:https://doi.org/10.3390/ijerph19138030.</w:t>
      </w:r>
    </w:p>
    <w:p w14:paraId="7AC68F9B" w14:textId="77777777" w:rsidR="00FD0F7A" w:rsidRPr="00AC1578" w:rsidRDefault="00A65387">
      <w:pPr>
        <w:spacing w:after="240" w:line="360" w:lineRule="auto"/>
        <w:rPr>
          <w:color w:val="000000" w:themeColor="text1"/>
          <w:lang w:val="en-GB"/>
        </w:rPr>
      </w:pPr>
      <w:r w:rsidRPr="00AC1578">
        <w:rPr>
          <w:color w:val="000000" w:themeColor="text1"/>
          <w:lang w:val="en-GB"/>
        </w:rPr>
        <w:lastRenderedPageBreak/>
        <w:t xml:space="preserve">Lunardo, R., Cusin, J. and Flacandji, M. (2023). A time(ly) perspective of the service recovery paradox: How organisational learning moderates follow-up recovery effects. </w:t>
      </w:r>
      <w:r w:rsidRPr="00AC1578">
        <w:rPr>
          <w:i/>
          <w:color w:val="000000" w:themeColor="text1"/>
          <w:lang w:val="en-GB"/>
        </w:rPr>
        <w:t>Journal of Business Research</w:t>
      </w:r>
      <w:r w:rsidRPr="00AC1578">
        <w:rPr>
          <w:color w:val="000000" w:themeColor="text1"/>
          <w:lang w:val="en-GB"/>
        </w:rPr>
        <w:t>, 166, pp.114088–114088. doi:https://doi.org/10.1016/j.jbusres.2023.114088.</w:t>
      </w:r>
    </w:p>
    <w:p w14:paraId="2E801F33"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Magids, S., Zorfas, A. and Leemon, D. (2015). </w:t>
      </w:r>
      <w:r w:rsidRPr="00AC1578">
        <w:rPr>
          <w:i/>
          <w:color w:val="000000" w:themeColor="text1"/>
          <w:lang w:val="en-GB"/>
        </w:rPr>
        <w:t>The New Science of Customer Emotions</w:t>
      </w:r>
      <w:r w:rsidRPr="00AC1578">
        <w:rPr>
          <w:color w:val="000000" w:themeColor="text1"/>
          <w:lang w:val="en-GB"/>
        </w:rPr>
        <w:t>. [online] Harvard Business Review. Available at: https://hbr.org/2015/11/the-new-science-of-customer-emotions [Accessed 20 May 2025].</w:t>
      </w:r>
    </w:p>
    <w:p w14:paraId="0439C4F8"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Mansor, F., Huzaimi, Y., Hashim, M.Z. and Omar, S.N.Z. (2023). </w:t>
      </w:r>
      <w:r w:rsidRPr="00AC1578">
        <w:rPr>
          <w:i/>
          <w:color w:val="000000" w:themeColor="text1"/>
          <w:lang w:val="en-GB"/>
        </w:rPr>
        <w:t>Employee engagement and organisational performance</w:t>
      </w:r>
      <w:r w:rsidRPr="00AC1578">
        <w:rPr>
          <w:color w:val="000000" w:themeColor="text1"/>
          <w:lang w:val="en-GB"/>
        </w:rPr>
        <w:t>. [online] ResearchGate. Available at: https://www.researchgate.net/publication/374327540_Employee_engagement_and_organizational_performance [Accessed 20 May 2025].</w:t>
      </w:r>
    </w:p>
    <w:p w14:paraId="3745FE9D"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Marques, M. (2018). </w:t>
      </w:r>
      <w:r w:rsidRPr="00AC1578">
        <w:rPr>
          <w:i/>
          <w:color w:val="000000" w:themeColor="text1"/>
          <w:lang w:val="en-GB"/>
        </w:rPr>
        <w:t>10 graphs that anyone in the Hospitality business MUST see</w:t>
      </w:r>
      <w:r w:rsidRPr="00AC1578">
        <w:rPr>
          <w:color w:val="000000" w:themeColor="text1"/>
          <w:lang w:val="en-GB"/>
        </w:rPr>
        <w:t>. [online] Medium. Available at: https://medium.com/hijiffy/10-graphs-that-anyone-in-the-hospitality-business-must-see-423f600b26a1 [Accessed 20 May 2025].</w:t>
      </w:r>
    </w:p>
    <w:p w14:paraId="1345A06F"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Mazhar, M., Ting, D.H., Abbasi, A.Z., Nadeem, M.A. and Abbasi, H.A. (2022). Gauging customers’ negative disconfirmation in online post-purchase behaviour: The moderating role of service recovery. </w:t>
      </w:r>
      <w:r w:rsidRPr="00AC1578">
        <w:rPr>
          <w:i/>
          <w:color w:val="000000" w:themeColor="text1"/>
          <w:lang w:val="en-GB"/>
        </w:rPr>
        <w:t>Cogent Business &amp; Management</w:t>
      </w:r>
      <w:r w:rsidRPr="00AC1578">
        <w:rPr>
          <w:color w:val="000000" w:themeColor="text1"/>
          <w:lang w:val="en-GB"/>
        </w:rPr>
        <w:t>, [online] 9(1). doi:https://doi.org/10.1080/23311975.2022.2072186.</w:t>
      </w:r>
    </w:p>
    <w:p w14:paraId="71287C2B"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McKinsey &amp; Company (2020). </w:t>
      </w:r>
      <w:r w:rsidRPr="00AC1578">
        <w:rPr>
          <w:i/>
          <w:color w:val="000000" w:themeColor="text1"/>
          <w:lang w:val="en-GB"/>
        </w:rPr>
        <w:t>Creating Value through Transforming Customer Journeys</w:t>
      </w:r>
      <w:r w:rsidRPr="00AC1578">
        <w:rPr>
          <w:color w:val="000000" w:themeColor="text1"/>
          <w:lang w:val="en-GB"/>
        </w:rPr>
        <w:t>. [online] McKinsey &amp; Company. Available at: https://www.mckinsey.com/~/media/mckinsey/industries/public%20and%20social%20sector/our%20insights/customer%20experience/creating%20value%20through%20transforming%20customer%20journeys.pdf [Accessed 20 May 2025].</w:t>
      </w:r>
    </w:p>
    <w:p w14:paraId="6EE51DFF" w14:textId="77777777" w:rsidR="0026540A" w:rsidRDefault="00A65387">
      <w:pPr>
        <w:spacing w:after="240" w:line="360" w:lineRule="auto"/>
        <w:rPr>
          <w:color w:val="000000" w:themeColor="text1"/>
          <w:lang w:val="en-GB"/>
        </w:rPr>
      </w:pPr>
      <w:r w:rsidRPr="00AC1578">
        <w:rPr>
          <w:color w:val="000000" w:themeColor="text1"/>
          <w:lang w:val="en-GB"/>
        </w:rPr>
        <w:t xml:space="preserve">Mmutle, T. and Shonhe, L. (2017). </w:t>
      </w:r>
      <w:r w:rsidRPr="00AC1578">
        <w:rPr>
          <w:i/>
          <w:color w:val="000000" w:themeColor="text1"/>
          <w:lang w:val="en-GB"/>
        </w:rPr>
        <w:t>(PDF) Customers’ perception of Service Quality and its impact on reputation in the Hospitality Industry</w:t>
      </w:r>
      <w:r w:rsidRPr="00AC1578">
        <w:rPr>
          <w:color w:val="000000" w:themeColor="text1"/>
          <w:lang w:val="en-GB"/>
        </w:rPr>
        <w:t>. [online] ResearchGate. Available at: https://www.researchgate.net/publication/319208588_Customers [Accessed 7 May 2025].</w:t>
      </w:r>
    </w:p>
    <w:p w14:paraId="4B1DFD41" w14:textId="0C13CE7C" w:rsidR="0026540A" w:rsidRPr="00AC1578" w:rsidRDefault="0026540A">
      <w:pPr>
        <w:spacing w:after="240" w:line="360" w:lineRule="auto"/>
        <w:rPr>
          <w:color w:val="000000" w:themeColor="text1"/>
          <w:lang w:val="en-GB"/>
        </w:rPr>
      </w:pPr>
      <w:r w:rsidRPr="0026540A">
        <w:rPr>
          <w:color w:val="000000" w:themeColor="text1"/>
          <w:lang w:val="en-GB"/>
        </w:rPr>
        <w:lastRenderedPageBreak/>
        <w:t>Namupala, I.N. (2019). AN INVESTIGATION OF THE IMPACT OF QUALITY OF SERVICE ON CUSTOMER SATISFACTION OF NAMPOWER RESIDENTIAL CUSTOMERS. [online] ResearchGate. doi:https://doi.org/10.13140/RG.2.2.17693.95204.</w:t>
      </w:r>
    </w:p>
    <w:p w14:paraId="0FE58C9E"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Morales, J., Aravena, F.S. - and Saez, P. (2024). Reducing Waiting Times to Improve Patient Satisfaction: A Hybrid Strategy for Decision Support Management. </w:t>
      </w:r>
      <w:r w:rsidRPr="00AC1578">
        <w:rPr>
          <w:i/>
          <w:color w:val="000000" w:themeColor="text1"/>
          <w:lang w:val="en-GB"/>
        </w:rPr>
        <w:t>Mathematics</w:t>
      </w:r>
      <w:r w:rsidRPr="00AC1578">
        <w:rPr>
          <w:color w:val="000000" w:themeColor="text1"/>
          <w:lang w:val="en-GB"/>
        </w:rPr>
        <w:t>, [online] 12(23), pp.3743–3743. doi:https://doi.org/10.3390/math12233743.</w:t>
      </w:r>
    </w:p>
    <w:p w14:paraId="745031B5"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Musaigwa, M. (2023). </w:t>
      </w:r>
      <w:r w:rsidRPr="00AC1578">
        <w:rPr>
          <w:i/>
          <w:color w:val="000000" w:themeColor="text1"/>
          <w:lang w:val="en-GB"/>
        </w:rPr>
        <w:t>The Role of Leadership in Managing Change</w:t>
      </w:r>
      <w:r w:rsidRPr="00AC1578">
        <w:rPr>
          <w:color w:val="000000" w:themeColor="text1"/>
          <w:lang w:val="en-GB"/>
        </w:rPr>
        <w:t>. [online] ResearchGate. Available at: https://www.researchgate.net/publication/375562628_The_Role_of_Leadership_in_Managing_Change [Accessed 20 May 2025].</w:t>
      </w:r>
    </w:p>
    <w:p w14:paraId="438FE251"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Narayan, R., Gehlot, A., Singh, R., Akram, S.V., Priyadarshi, N. and Twala, B. (2022). Hospitality Feedback System 4.0: Digitalisation of Feedback System with Integration of Industry 4.0 Enabling Technologies. </w:t>
      </w:r>
      <w:r w:rsidRPr="00AC1578">
        <w:rPr>
          <w:i/>
          <w:color w:val="000000" w:themeColor="text1"/>
          <w:lang w:val="en-GB"/>
        </w:rPr>
        <w:t>Sustainability</w:t>
      </w:r>
      <w:r w:rsidRPr="00AC1578">
        <w:rPr>
          <w:color w:val="000000" w:themeColor="text1"/>
          <w:lang w:val="en-GB"/>
        </w:rPr>
        <w:t>, 14(19), p.12158. doi:https://doi.org/10.3390/su141912158.</w:t>
      </w:r>
    </w:p>
    <w:p w14:paraId="01EA171E"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Nawawi, I., Ilmawan, K.F., Maarif, M.R. and Syafrudin, M. (2024). Exploring Tourist Experience through Online Reviews Using Aspect-Based Sentiment Analysis with Zero-Shot Learning for Hospitality Service Enhancement. </w:t>
      </w:r>
      <w:r w:rsidRPr="00AC1578">
        <w:rPr>
          <w:i/>
          <w:color w:val="000000" w:themeColor="text1"/>
          <w:lang w:val="en-GB"/>
        </w:rPr>
        <w:t>Information</w:t>
      </w:r>
      <w:r w:rsidRPr="00AC1578">
        <w:rPr>
          <w:color w:val="000000" w:themeColor="text1"/>
          <w:lang w:val="en-GB"/>
        </w:rPr>
        <w:t>, 15(8), pp.499–499. doi:https://doi.org/10.3390/info15080499.</w:t>
      </w:r>
    </w:p>
    <w:p w14:paraId="0C859DA3"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Nickerson, C. (2025). </w:t>
      </w:r>
      <w:r w:rsidRPr="00AC1578">
        <w:rPr>
          <w:i/>
          <w:color w:val="000000" w:themeColor="text1"/>
          <w:lang w:val="en-GB"/>
        </w:rPr>
        <w:t>Herzberg’s two-factor Theory of motivation-hygiene</w:t>
      </w:r>
      <w:r w:rsidRPr="00AC1578">
        <w:rPr>
          <w:color w:val="000000" w:themeColor="text1"/>
          <w:lang w:val="en-GB"/>
        </w:rPr>
        <w:t>. [online] Simply Psychology. Available at: https://www.simplypsychology.org/herzbergs-two-factor-theory.html [Accessed 20 May 2025].</w:t>
      </w:r>
    </w:p>
    <w:p w14:paraId="7CFD317B"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Palací, F., Salcedo, A. and Topa, G. (2019). Cognitive and Affective Antecedents of Consumers’ Satisfaction: A Systematic Review of Two Research Approaches. </w:t>
      </w:r>
      <w:r w:rsidRPr="00AC1578">
        <w:rPr>
          <w:i/>
          <w:color w:val="000000" w:themeColor="text1"/>
          <w:lang w:val="en-GB"/>
        </w:rPr>
        <w:t>Sustainability</w:t>
      </w:r>
      <w:r w:rsidRPr="00AC1578">
        <w:rPr>
          <w:color w:val="000000" w:themeColor="text1"/>
          <w:lang w:val="en-GB"/>
        </w:rPr>
        <w:t>, 11(2), p.431. doi:https://doi.org/10.3390/su11020431.</w:t>
      </w:r>
    </w:p>
    <w:p w14:paraId="18604685"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Palawatta, T.M.B. (2015). Waiting Times and Defining Customer Satisfaction. </w:t>
      </w:r>
      <w:r w:rsidRPr="00AC1578">
        <w:rPr>
          <w:i/>
          <w:color w:val="000000" w:themeColor="text1"/>
          <w:lang w:val="en-GB"/>
        </w:rPr>
        <w:t>Vidyodaya Journal of Management</w:t>
      </w:r>
      <w:r w:rsidRPr="00AC1578">
        <w:rPr>
          <w:color w:val="000000" w:themeColor="text1"/>
          <w:lang w:val="en-GB"/>
        </w:rPr>
        <w:t>, 1(1). doi:https://doi.org/10.31357/vjm.v1i1.2476.</w:t>
      </w:r>
    </w:p>
    <w:p w14:paraId="407E16D6" w14:textId="77777777" w:rsidR="00FD0F7A" w:rsidRPr="00AC1578" w:rsidRDefault="00A65387">
      <w:pPr>
        <w:spacing w:after="240" w:line="360" w:lineRule="auto"/>
        <w:rPr>
          <w:color w:val="000000" w:themeColor="text1"/>
          <w:lang w:val="en-GB"/>
        </w:rPr>
      </w:pPr>
      <w:r w:rsidRPr="00AC1578">
        <w:rPr>
          <w:color w:val="000000" w:themeColor="text1"/>
          <w:lang w:val="en-GB"/>
        </w:rPr>
        <w:lastRenderedPageBreak/>
        <w:t xml:space="preserve">Palazzo, M., Foroudi, P. and Ferri, M.A. (2021). Examining antecedents and consequences of perceived service quality in the hotel industry: a comparison between London and New York. </w:t>
      </w:r>
      <w:r w:rsidRPr="00AC1578">
        <w:rPr>
          <w:i/>
          <w:color w:val="000000" w:themeColor="text1"/>
          <w:lang w:val="en-GB"/>
        </w:rPr>
        <w:t>The TQM Journal</w:t>
      </w:r>
      <w:r w:rsidRPr="00AC1578">
        <w:rPr>
          <w:color w:val="000000" w:themeColor="text1"/>
          <w:lang w:val="en-GB"/>
        </w:rPr>
        <w:t>, 33(7), pp.193–221. doi:https://doi.org/10.1108/tqm-09-2020-0203.</w:t>
      </w:r>
    </w:p>
    <w:p w14:paraId="403EE443"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Pitakaso, R., Dawson, P.G. -, Luesak, P., Srichok, T. and Khonjun, S. (2025). Embracing Open Innovation in Hospitality Management: Leveraging AI-Driven Dynamic Scheduling Systems for Complex Resource Optimisation and Enhanced Guest Satisfaction. </w:t>
      </w:r>
      <w:r w:rsidRPr="00AC1578">
        <w:rPr>
          <w:i/>
          <w:color w:val="000000" w:themeColor="text1"/>
          <w:lang w:val="en-GB"/>
        </w:rPr>
        <w:t>Journal of Open Innovation: Technology, Market, and Complexity</w:t>
      </w:r>
      <w:r w:rsidRPr="00AC1578">
        <w:rPr>
          <w:color w:val="000000" w:themeColor="text1"/>
          <w:lang w:val="en-GB"/>
        </w:rPr>
        <w:t>, [online] 11(1), p.100487. doi:https://doi.org/10.1016/j.joitmc.2025.100487.</w:t>
      </w:r>
    </w:p>
    <w:p w14:paraId="47C7B3FC"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Pogacar, R., Lowrey, T.M. and Shrum, L.J. (2017). The Influence of Marketing Language on Brand Attitudes and Choice. </w:t>
      </w:r>
      <w:r w:rsidRPr="00AC1578">
        <w:rPr>
          <w:i/>
          <w:color w:val="000000" w:themeColor="text1"/>
          <w:lang w:val="en-GB"/>
        </w:rPr>
        <w:t>The Influence of Marketing Language on Brand Attitudes and Choice</w:t>
      </w:r>
      <w:r w:rsidRPr="00AC1578">
        <w:rPr>
          <w:color w:val="000000" w:themeColor="text1"/>
          <w:lang w:val="en-GB"/>
        </w:rPr>
        <w:t>, pp.263–275. doi:https://doi.org/10.4324/9781315526935-17.</w:t>
      </w:r>
    </w:p>
    <w:p w14:paraId="535095A0"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Purbowo, D., Sunaryo and Waluyowati, N.P. (2022). The effect of leadership on operational performance. </w:t>
      </w:r>
      <w:r w:rsidRPr="00AC1578">
        <w:rPr>
          <w:i/>
          <w:color w:val="000000" w:themeColor="text1"/>
          <w:lang w:val="en-GB"/>
        </w:rPr>
        <w:t>International Journal of Research in Business and Social Science (2147- 4478)</w:t>
      </w:r>
      <w:r w:rsidRPr="00AC1578">
        <w:rPr>
          <w:color w:val="000000" w:themeColor="text1"/>
          <w:lang w:val="en-GB"/>
        </w:rPr>
        <w:t>, 11(1), pp.108–116. doi:https://doi.org/10.20525/ijrbs.v11i1.1587.</w:t>
      </w:r>
    </w:p>
    <w:p w14:paraId="5588F51D"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Qi, S. (2024). Service Excellence in the Age of Personalisation:  A Comparative Study of Luxury Hotel Management Practices. </w:t>
      </w:r>
      <w:r w:rsidRPr="00AC1578">
        <w:rPr>
          <w:i/>
          <w:color w:val="000000" w:themeColor="text1"/>
          <w:lang w:val="en-GB"/>
        </w:rPr>
        <w:t>Frontiers in Business, Economics and Management</w:t>
      </w:r>
      <w:r w:rsidRPr="00AC1578">
        <w:rPr>
          <w:color w:val="000000" w:themeColor="text1"/>
          <w:lang w:val="en-GB"/>
        </w:rPr>
        <w:t>, 17(3), pp.450–453. doi:https://doi.org/10.54097/pt1qqa60.</w:t>
      </w:r>
    </w:p>
    <w:p w14:paraId="02303926"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Rachmiani, R., Oktadinna, N.K. and Fauzan, T.R. (2024). The Impact of Online Reviews and Ratings on Consumer Purchasing Decisions on E-commerce Platforms. </w:t>
      </w:r>
      <w:r w:rsidRPr="00AC1578">
        <w:rPr>
          <w:i/>
          <w:color w:val="000000" w:themeColor="text1"/>
          <w:lang w:val="en-GB"/>
        </w:rPr>
        <w:t>International Journal of Management Science and Information Technology</w:t>
      </w:r>
      <w:r w:rsidRPr="00AC1578">
        <w:rPr>
          <w:color w:val="000000" w:themeColor="text1"/>
          <w:lang w:val="en-GB"/>
        </w:rPr>
        <w:t>, [online] 4(2), pp.504–515. doi:https://doi.org/10.35870/ijmsit.v4i2.3373.</w:t>
      </w:r>
    </w:p>
    <w:p w14:paraId="0F0D1198"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Rane, N., Achari, A. and Choudhary, S.P. (2023). </w:t>
      </w:r>
      <w:r w:rsidRPr="00AC1578">
        <w:rPr>
          <w:i/>
          <w:color w:val="000000" w:themeColor="text1"/>
          <w:lang w:val="en-GB"/>
        </w:rPr>
        <w:t>Enhancing Customer Loyalty through Quality of service: Effective Strategies to Improve Customer satisfaction, experience, relationship, and Engagement</w:t>
      </w:r>
      <w:r w:rsidRPr="00AC1578">
        <w:rPr>
          <w:color w:val="000000" w:themeColor="text1"/>
          <w:lang w:val="en-GB"/>
        </w:rPr>
        <w:t>. [online] ResearchGate. Available at: https://www.researchgate.net/publication/370561455_Enhancing_customer_loyalty_through_quality_of_service_Effective_strategies_to_improve_customer_satisfaction_experience_relationship_and_engagement [Accessed 20 May 2025].</w:t>
      </w:r>
    </w:p>
    <w:p w14:paraId="03689CD6" w14:textId="14DAE28F" w:rsidR="00FD0F7A" w:rsidRPr="00AC1578" w:rsidRDefault="00A65387">
      <w:pPr>
        <w:spacing w:after="240" w:line="360" w:lineRule="auto"/>
        <w:rPr>
          <w:color w:val="000000" w:themeColor="text1"/>
          <w:lang w:val="en-GB"/>
        </w:rPr>
      </w:pPr>
      <w:r w:rsidRPr="00AC1578">
        <w:rPr>
          <w:color w:val="000000" w:themeColor="text1"/>
          <w:lang w:val="en-GB"/>
        </w:rPr>
        <w:lastRenderedPageBreak/>
        <w:t xml:space="preserve">Rashed, M., Polas, H., Rahman, M., Miah, A., Mohammed, M. and Hayashi, A. (2018). The Impact of Waiting Time Towards Customers’ Satisfaction in Fast Food Establishments: Evidence from Bangladesh IOSR Journals the Impact of Waiting Time Towards Customers’ Satisfaction in Fast Food Establishments: Evidence from Bangladesh. </w:t>
      </w:r>
      <w:r w:rsidRPr="00AC1578">
        <w:rPr>
          <w:i/>
          <w:color w:val="000000" w:themeColor="text1"/>
          <w:lang w:val="en-GB"/>
        </w:rPr>
        <w:t>IOSR Journal</w:t>
      </w:r>
      <w:r w:rsidRPr="00AC1578">
        <w:rPr>
          <w:color w:val="000000" w:themeColor="text1"/>
          <w:lang w:val="en-GB"/>
        </w:rPr>
        <w:t>, [online] 20, pp.11–21. doi:https://doi.org/10.9790/487X-2005021121.</w:t>
      </w:r>
    </w:p>
    <w:p w14:paraId="2C3239B4" w14:textId="770687DA" w:rsidR="00F3635C" w:rsidRPr="00AC1578" w:rsidRDefault="00F3635C" w:rsidP="00F3635C">
      <w:pPr>
        <w:spacing w:before="0" w:after="240" w:line="360" w:lineRule="auto"/>
        <w:rPr>
          <w:color w:val="000000" w:themeColor="text1"/>
          <w:lang w:val="en-GB"/>
        </w:rPr>
      </w:pPr>
      <w:r w:rsidRPr="00AC1578">
        <w:rPr>
          <w:color w:val="000000" w:themeColor="text1"/>
          <w:lang w:val="en-IN"/>
        </w:rPr>
        <w:t xml:space="preserve">Roller, M.R. (2020). </w:t>
      </w:r>
      <w:r w:rsidRPr="00AC1578">
        <w:rPr>
          <w:i/>
          <w:iCs/>
          <w:color w:val="000000" w:themeColor="text1"/>
          <w:lang w:val="en-IN"/>
        </w:rPr>
        <w:t>Generalizability in Case Study Research</w:t>
      </w:r>
      <w:r w:rsidRPr="00AC1578">
        <w:rPr>
          <w:color w:val="000000" w:themeColor="text1"/>
          <w:lang w:val="en-IN"/>
        </w:rPr>
        <w:t>. [online] Research Design Review. Available at: https://researchdesignreview.com/2020/12/08/generalizability-case-study-research/ [Accessed 21 May 2025].</w:t>
      </w:r>
    </w:p>
    <w:p w14:paraId="5F557317"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Saleh, F. and Ryan, C. (2021). Analysing Service Quality in the Hospitality Industry Using the SERVQUAL Model. </w:t>
      </w:r>
      <w:r w:rsidRPr="00AC1578">
        <w:rPr>
          <w:i/>
          <w:color w:val="000000" w:themeColor="text1"/>
          <w:lang w:val="en-GB"/>
        </w:rPr>
        <w:t>The Service Industries Journal</w:t>
      </w:r>
      <w:r w:rsidRPr="00AC1578">
        <w:rPr>
          <w:color w:val="000000" w:themeColor="text1"/>
          <w:lang w:val="en-GB"/>
        </w:rPr>
        <w:t>, 11(3), pp.324–345. doi:https://doi.org/10.1080/02642069100000049.</w:t>
      </w:r>
    </w:p>
    <w:p w14:paraId="1A29211D"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Schiebler, T., Lee, N. and Brodbeck, F.C. (2025). Expectancy-disconfirmation and consumer satisfaction: A meta-analysis. </w:t>
      </w:r>
      <w:r w:rsidRPr="00AC1578">
        <w:rPr>
          <w:i/>
          <w:color w:val="000000" w:themeColor="text1"/>
          <w:lang w:val="en-GB"/>
        </w:rPr>
        <w:t>Journal of the Academy of Marketing Science</w:t>
      </w:r>
      <w:r w:rsidRPr="00AC1578">
        <w:rPr>
          <w:color w:val="000000" w:themeColor="text1"/>
          <w:lang w:val="en-GB"/>
        </w:rPr>
        <w:t>. Doi:https://doi.org/10.1007/s11747-024-01078-x.</w:t>
      </w:r>
    </w:p>
    <w:p w14:paraId="36E806EA"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Schilt, I.M. van , Kalker, J. van , Lefter, I., Kwakkel, J.H. and Verbraeck, A. (2024). Buffer scheduling for improving on-time performance and connectivity with a multi-objective simulation–optimisation model: A proof of concept for the airline industry. </w:t>
      </w:r>
      <w:r w:rsidRPr="00AC1578">
        <w:rPr>
          <w:i/>
          <w:color w:val="000000" w:themeColor="text1"/>
          <w:lang w:val="en-GB"/>
        </w:rPr>
        <w:t>Journal of Air Transport Management</w:t>
      </w:r>
      <w:r w:rsidRPr="00AC1578">
        <w:rPr>
          <w:color w:val="000000" w:themeColor="text1"/>
          <w:lang w:val="en-GB"/>
        </w:rPr>
        <w:t>, [online] 115, p.102547. doi:https://doi.org/10.1016/j.jairtraman.2024.102547.</w:t>
      </w:r>
    </w:p>
    <w:p w14:paraId="7E5E0D61"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Siebert, A., Gopaldas, A., Lindridge, A. and Simões, C. (2020). Customer Experience Journeys: Loyalty Loops versus Involvement Spirals. </w:t>
      </w:r>
      <w:r w:rsidRPr="00AC1578">
        <w:rPr>
          <w:i/>
          <w:color w:val="000000" w:themeColor="text1"/>
          <w:lang w:val="en-GB"/>
        </w:rPr>
        <w:t>Journal of Marketing</w:t>
      </w:r>
      <w:r w:rsidRPr="00AC1578">
        <w:rPr>
          <w:color w:val="000000" w:themeColor="text1"/>
          <w:lang w:val="en-GB"/>
        </w:rPr>
        <w:t>, [online] 84(4), pp.45–66. Available at: https://journals.sagepub.com/doi/full/10.1177/0022242920920262 [Accessed 20 May 2025].</w:t>
      </w:r>
    </w:p>
    <w:p w14:paraId="7934424A"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Silva, A.J. - and Lopes, E. (2023). Testing the Affective Events Theory in Hospitality Management: A Multi-Sample Approach. </w:t>
      </w:r>
      <w:r w:rsidRPr="00AC1578">
        <w:rPr>
          <w:i/>
          <w:color w:val="000000" w:themeColor="text1"/>
          <w:lang w:val="en-GB"/>
        </w:rPr>
        <w:t>Sustainability</w:t>
      </w:r>
      <w:r w:rsidRPr="00AC1578">
        <w:rPr>
          <w:color w:val="000000" w:themeColor="text1"/>
          <w:lang w:val="en-GB"/>
        </w:rPr>
        <w:t>, 15(9), p.7168. doi:https://doi.org/10.3390/su15097168.</w:t>
      </w:r>
    </w:p>
    <w:p w14:paraId="64DFFB0E" w14:textId="77777777" w:rsidR="00FD0F7A" w:rsidRPr="00AC1578" w:rsidRDefault="00A65387">
      <w:pPr>
        <w:spacing w:after="240" w:line="360" w:lineRule="auto"/>
        <w:rPr>
          <w:color w:val="000000" w:themeColor="text1"/>
          <w:lang w:val="en-GB"/>
        </w:rPr>
      </w:pPr>
      <w:r w:rsidRPr="00AC1578">
        <w:rPr>
          <w:color w:val="000000" w:themeColor="text1"/>
          <w:lang w:val="en-GB"/>
        </w:rPr>
        <w:lastRenderedPageBreak/>
        <w:t xml:space="preserve">Srivastava, V., Shukla, P. and Maithani, S. (2024). Queuing Theory: An Effort to Improve the Quality of Services of a Hotel. </w:t>
      </w:r>
      <w:r w:rsidRPr="00AC1578">
        <w:rPr>
          <w:i/>
          <w:color w:val="000000" w:themeColor="text1"/>
          <w:lang w:val="en-GB"/>
        </w:rPr>
        <w:t>CRC Press eBooks</w:t>
      </w:r>
      <w:r w:rsidRPr="00AC1578">
        <w:rPr>
          <w:color w:val="000000" w:themeColor="text1"/>
          <w:lang w:val="en-GB"/>
        </w:rPr>
        <w:t>, [online] pp.72–75. doi:https://doi.org/10.1201/9781003606260-12.</w:t>
      </w:r>
    </w:p>
    <w:p w14:paraId="7FAF30C2"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TripAdvisor (2019). </w:t>
      </w:r>
      <w:r w:rsidRPr="00AC1578">
        <w:rPr>
          <w:i/>
          <w:color w:val="000000" w:themeColor="text1"/>
          <w:lang w:val="en-GB"/>
        </w:rPr>
        <w:t>Tripadvisor</w:t>
      </w:r>
      <w:r w:rsidRPr="00AC1578">
        <w:rPr>
          <w:color w:val="000000" w:themeColor="text1"/>
          <w:lang w:val="en-GB"/>
        </w:rPr>
        <w:t>. [online] Tripadvisor. Available at: https://www.tripadvisor.in/Hotel_Review-g658254-d802097-Reviews-Hitchin_Priory-Hitchin_Hertfordshire_England.html [Accessed 20 May 2025].</w:t>
      </w:r>
    </w:p>
    <w:p w14:paraId="7EEE7929"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Valter, C.E. - (2021). Social Contract in Public and Corporate Governance: Metaphor or New Morality? </w:t>
      </w:r>
      <w:r w:rsidRPr="00AC1578">
        <w:rPr>
          <w:i/>
          <w:color w:val="000000" w:themeColor="text1"/>
          <w:lang w:val="en-GB"/>
        </w:rPr>
        <w:t>European Yearbook on Human Rights 2021</w:t>
      </w:r>
      <w:r w:rsidRPr="00AC1578">
        <w:rPr>
          <w:color w:val="000000" w:themeColor="text1"/>
          <w:lang w:val="en-GB"/>
        </w:rPr>
        <w:t>, [online] pp.27–50. doi:https://doi.org/10.1017/9781839702266.005.</w:t>
      </w:r>
    </w:p>
    <w:p w14:paraId="1DAB0F4F"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Verdecia, V.P. -, Díaz, M.S. - and Vega, P.G. - (2022). Lean management in hotels: Where we are and where we might go. </w:t>
      </w:r>
      <w:r w:rsidRPr="00AC1578">
        <w:rPr>
          <w:i/>
          <w:color w:val="000000" w:themeColor="text1"/>
          <w:lang w:val="en-GB"/>
        </w:rPr>
        <w:t>International Journal of Hospitality Management</w:t>
      </w:r>
      <w:r w:rsidRPr="00AC1578">
        <w:rPr>
          <w:color w:val="000000" w:themeColor="text1"/>
          <w:lang w:val="en-GB"/>
        </w:rPr>
        <w:t>, 104, p.103250. doi:https://doi.org/10.1016/j.ijhm.2022.103250.</w:t>
      </w:r>
    </w:p>
    <w:p w14:paraId="46771574"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Vries, J.P. de and Knies, E. (2022). ‘I Expected More From You’: The Effect of Expectation-Disconfirmation on Employees’ Satisfaction With Supervisory Support. </w:t>
      </w:r>
      <w:r w:rsidRPr="00AC1578">
        <w:rPr>
          <w:i/>
          <w:color w:val="000000" w:themeColor="text1"/>
          <w:lang w:val="en-GB"/>
        </w:rPr>
        <w:t>Review of Public Personnel Administration</w:t>
      </w:r>
      <w:r w:rsidRPr="00AC1578">
        <w:rPr>
          <w:color w:val="000000" w:themeColor="text1"/>
          <w:lang w:val="en-GB"/>
        </w:rPr>
        <w:t>, 43(2), p.0734371X2110653. Doi:https://doi.org/10.1177/0734371x211065348.</w:t>
      </w:r>
    </w:p>
    <w:p w14:paraId="617ECF1E"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Wang, B. and Jia, T. (2023). Seize the favourable impression: how hosts should manage positive online reviews. </w:t>
      </w:r>
      <w:r w:rsidRPr="00AC1578">
        <w:rPr>
          <w:i/>
          <w:color w:val="000000" w:themeColor="text1"/>
          <w:lang w:val="en-GB"/>
        </w:rPr>
        <w:t>International journal of contemporary hospitality management</w:t>
      </w:r>
      <w:r w:rsidRPr="00AC1578">
        <w:rPr>
          <w:color w:val="000000" w:themeColor="text1"/>
          <w:lang w:val="en-GB"/>
        </w:rPr>
        <w:t>, 36(4), pp.1375–1392. doi:https://doi.org/10.1108/ijchm-08-2022-0930.</w:t>
      </w:r>
    </w:p>
    <w:p w14:paraId="58DC92C8"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Wang, P. and Fan, F. (2022). Examining and Expanding the Expectancy Disconfirmation Model: Evidence from Rural China. </w:t>
      </w:r>
      <w:r w:rsidRPr="00AC1578">
        <w:rPr>
          <w:i/>
          <w:color w:val="000000" w:themeColor="text1"/>
          <w:lang w:val="en-GB"/>
        </w:rPr>
        <w:t>Discrete Dynamics in Nature and Society</w:t>
      </w:r>
      <w:r w:rsidRPr="00AC1578">
        <w:rPr>
          <w:color w:val="000000" w:themeColor="text1"/>
          <w:lang w:val="en-GB"/>
        </w:rPr>
        <w:t>, 2022, pp.1–11. doi:https://doi.org/10.1155/2022/9378101.</w:t>
      </w:r>
    </w:p>
    <w:p w14:paraId="20F7D72D"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Wei, J., Lian, Y., Li, L., Lu, Z., Lu, Q., Chen, W. and Dong, H. (2023). The impact of negative emotions and relationship quality on consumers’ repurchase intention: An empirical study based on service recovery in China’s online travel agencies. </w:t>
      </w:r>
      <w:r w:rsidRPr="00AC1578">
        <w:rPr>
          <w:i/>
          <w:color w:val="000000" w:themeColor="text1"/>
          <w:lang w:val="en-GB"/>
        </w:rPr>
        <w:t>Heliyon</w:t>
      </w:r>
      <w:r w:rsidRPr="00AC1578">
        <w:rPr>
          <w:color w:val="000000" w:themeColor="text1"/>
          <w:lang w:val="en-GB"/>
        </w:rPr>
        <w:t>, 9(1), p.e12919.DOI:https://doi.org/10.1016/j.heliyon.2023.e12919.</w:t>
      </w:r>
    </w:p>
    <w:p w14:paraId="5F06AEFD" w14:textId="77777777" w:rsidR="00FD0F7A" w:rsidRPr="00AC1578" w:rsidRDefault="00A65387">
      <w:pPr>
        <w:spacing w:after="240" w:line="360" w:lineRule="auto"/>
        <w:rPr>
          <w:color w:val="000000" w:themeColor="text1"/>
          <w:lang w:val="en-GB"/>
        </w:rPr>
      </w:pPr>
      <w:r w:rsidRPr="00AC1578">
        <w:rPr>
          <w:color w:val="000000" w:themeColor="text1"/>
          <w:lang w:val="en-GB"/>
        </w:rPr>
        <w:lastRenderedPageBreak/>
        <w:t xml:space="preserve">Worlitz, J., Linh, D., Hettling, L. and Woll, R. (2020). </w:t>
      </w:r>
      <w:r w:rsidRPr="00AC1578">
        <w:rPr>
          <w:i/>
          <w:color w:val="000000" w:themeColor="text1"/>
          <w:lang w:val="en-GB"/>
        </w:rPr>
        <w:t>(PDF) Perceived Waiting Time and Waiting Satisfaction: A Systematic Literature Review</w:t>
      </w:r>
      <w:r w:rsidRPr="00AC1578">
        <w:rPr>
          <w:color w:val="000000" w:themeColor="text1"/>
          <w:lang w:val="en-GB"/>
        </w:rPr>
        <w:t>. [online] ResearchGate. Available at: https://www.researchgate.net/publication/338336943_Perceived_Waiting_Time_and_Waiting_Satisfaction_a_Systematic_Literature_Review [Accessed 20 May 2025].</w:t>
      </w:r>
    </w:p>
    <w:p w14:paraId="1E74115B"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Xu, X. and Li, Y. (2016). The antecedents of customer satisfaction and dissatisfaction toward various types of hotels: A text mining approach. </w:t>
      </w:r>
      <w:r w:rsidRPr="00AC1578">
        <w:rPr>
          <w:i/>
          <w:color w:val="000000" w:themeColor="text1"/>
          <w:lang w:val="en-GB"/>
        </w:rPr>
        <w:t>International Journal of Hospitality Management</w:t>
      </w:r>
      <w:r w:rsidRPr="00AC1578">
        <w:rPr>
          <w:color w:val="000000" w:themeColor="text1"/>
          <w:lang w:val="en-GB"/>
        </w:rPr>
        <w:t>, 55, pp.57–69. doi:https://doi.org/10.1016/j.ijhm.2016.03.003.</w:t>
      </w:r>
    </w:p>
    <w:p w14:paraId="65CA83AF"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Yilmaz, Y., Unal, C. and Dursun, A. (2018). Impacts of Operational Management Proficiency Levels of Hotels on Operational and Marketing Related Decisions in Times of Crisis. </w:t>
      </w:r>
      <w:r w:rsidRPr="00AC1578">
        <w:rPr>
          <w:i/>
          <w:color w:val="000000" w:themeColor="text1"/>
          <w:lang w:val="en-GB"/>
        </w:rPr>
        <w:t>Ottoman Journal of Tourism and Management Research</w:t>
      </w:r>
      <w:r w:rsidRPr="00AC1578">
        <w:rPr>
          <w:color w:val="000000" w:themeColor="text1"/>
          <w:lang w:val="en-GB"/>
        </w:rPr>
        <w:t>, 3(3), pp.290–305. doi:https://doi.org/10.26465/ojtmr.2018339511.</w:t>
      </w:r>
    </w:p>
    <w:p w14:paraId="252AB02F"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Zainol, N., Bashir, M., Rozali, A. and Zahari, M. (2014). Complaint behaviour on too long waiting or service delay: Analysis based on customer genders and occupations. </w:t>
      </w:r>
      <w:r w:rsidRPr="00AC1578">
        <w:rPr>
          <w:i/>
          <w:color w:val="000000" w:themeColor="text1"/>
          <w:lang w:val="en-GB"/>
        </w:rPr>
        <w:t>Theory and Practice in Hospitality and Tourism Research</w:t>
      </w:r>
      <w:r w:rsidRPr="00AC1578">
        <w:rPr>
          <w:color w:val="000000" w:themeColor="text1"/>
          <w:lang w:val="en-GB"/>
        </w:rPr>
        <w:t>, pp.365–369. doi:https://doi.org/10.1201/b17390-73.</w:t>
      </w:r>
    </w:p>
    <w:p w14:paraId="71B5CC38" w14:textId="77777777" w:rsidR="00FD0F7A" w:rsidRPr="00AC1578" w:rsidRDefault="00A65387">
      <w:pPr>
        <w:spacing w:after="240" w:line="360" w:lineRule="auto"/>
        <w:rPr>
          <w:color w:val="000000" w:themeColor="text1"/>
          <w:lang w:val="en-GB"/>
        </w:rPr>
      </w:pPr>
      <w:r w:rsidRPr="00AC1578">
        <w:rPr>
          <w:color w:val="000000" w:themeColor="text1"/>
          <w:lang w:val="en-GB"/>
        </w:rPr>
        <w:t xml:space="preserve">Zeithaml, V.A., Berry, L.L. and Parasuraman, A. (1993). The Nature and Determinants of Customer Expectations of Service. </w:t>
      </w:r>
      <w:r w:rsidRPr="00AC1578">
        <w:rPr>
          <w:i/>
          <w:color w:val="000000" w:themeColor="text1"/>
          <w:lang w:val="en-GB"/>
        </w:rPr>
        <w:t>Journal of the Academy of Marketing Science</w:t>
      </w:r>
      <w:r w:rsidRPr="00AC1578">
        <w:rPr>
          <w:color w:val="000000" w:themeColor="text1"/>
          <w:lang w:val="en-GB"/>
        </w:rPr>
        <w:t>, [online] 21(1), pp.1–12. doi:https://doi.org/10.1177/0092070393211001.</w:t>
      </w:r>
    </w:p>
    <w:p w14:paraId="666875AE" w14:textId="77777777" w:rsidR="00FD0F7A" w:rsidRPr="00AC1578" w:rsidRDefault="00A65387">
      <w:pPr>
        <w:spacing w:line="360" w:lineRule="auto"/>
        <w:rPr>
          <w:color w:val="000000" w:themeColor="text1"/>
          <w:lang w:val="en-GB"/>
        </w:rPr>
      </w:pPr>
      <w:r w:rsidRPr="00AC1578">
        <w:rPr>
          <w:color w:val="000000" w:themeColor="text1"/>
          <w:lang w:val="en-GB"/>
        </w:rPr>
        <w:br w:type="page"/>
      </w:r>
    </w:p>
    <w:p w14:paraId="50777F6F" w14:textId="19799AB5" w:rsidR="00FD0F7A" w:rsidRPr="00AC1578" w:rsidRDefault="00A65387" w:rsidP="00D65C8B">
      <w:pPr>
        <w:pStyle w:val="Heading1"/>
        <w:rPr>
          <w:color w:val="000000" w:themeColor="text1"/>
        </w:rPr>
      </w:pPr>
      <w:bookmarkStart w:id="41" w:name="_Toc198676753"/>
      <w:r w:rsidRPr="00AC1578">
        <w:rPr>
          <w:color w:val="000000" w:themeColor="text1"/>
        </w:rPr>
        <w:lastRenderedPageBreak/>
        <w:t>Appendi</w:t>
      </w:r>
      <w:bookmarkEnd w:id="41"/>
      <w:r w:rsidR="00F73F47" w:rsidRPr="00AC1578">
        <w:rPr>
          <w:color w:val="000000" w:themeColor="text1"/>
        </w:rPr>
        <w:t>x: Ethics Form</w:t>
      </w:r>
    </w:p>
    <w:p w14:paraId="13609C65" w14:textId="77777777" w:rsidR="00E76DF0" w:rsidRPr="00AC1578" w:rsidRDefault="00E76DF0">
      <w:pPr>
        <w:tabs>
          <w:tab w:val="left" w:pos="5103"/>
        </w:tabs>
        <w:jc w:val="center"/>
        <w:rPr>
          <w:b/>
          <w:bCs/>
          <w:color w:val="000000" w:themeColor="text1"/>
          <w:lang w:val="en-GB"/>
        </w:rPr>
      </w:pPr>
      <w:r w:rsidRPr="00AC1578">
        <w:rPr>
          <w:b/>
          <w:bCs/>
          <w:color w:val="000000" w:themeColor="text1"/>
          <w:lang w:val="en-GB"/>
        </w:rPr>
        <w:t>APPLICATION FOR ETHICAL APPROVAL</w:t>
      </w:r>
    </w:p>
    <w:p w14:paraId="7C5C84B6" w14:textId="77777777" w:rsidR="00E76DF0" w:rsidRPr="00AC1578" w:rsidRDefault="00E76DF0">
      <w:pPr>
        <w:tabs>
          <w:tab w:val="left" w:pos="5103"/>
        </w:tabs>
        <w:ind w:right="282"/>
        <w:rPr>
          <w:b/>
          <w:bCs/>
          <w:color w:val="000000" w:themeColor="text1"/>
          <w:sz w:val="22"/>
          <w:szCs w:val="22"/>
          <w:lang w:val="en-GB"/>
        </w:rPr>
      </w:pPr>
      <w:r w:rsidRPr="00AC1578">
        <w:rPr>
          <w:b/>
          <w:bCs/>
          <w:color w:val="000000" w:themeColor="text1"/>
          <w:sz w:val="22"/>
          <w:szCs w:val="22"/>
          <w:lang w:val="en-GB"/>
        </w:rPr>
        <w:t>In order for research to result in benefit and minimise risk of harm, it must be conducted ethically. A researcher may not be covered by the University’s insurance if ethical approval has not been obtained prior to commencement.</w:t>
      </w:r>
    </w:p>
    <w:p w14:paraId="60FF8FEB" w14:textId="32048651" w:rsidR="00E76DF0" w:rsidRPr="00AC1578" w:rsidRDefault="00E76DF0">
      <w:pPr>
        <w:tabs>
          <w:tab w:val="left" w:pos="5103"/>
        </w:tabs>
        <w:ind w:right="282"/>
        <w:rPr>
          <w:color w:val="000000" w:themeColor="text1"/>
          <w:sz w:val="22"/>
          <w:szCs w:val="22"/>
          <w:lang w:val="en-GB"/>
        </w:rPr>
      </w:pPr>
      <w:r w:rsidRPr="00AC1578">
        <w:rPr>
          <w:color w:val="000000" w:themeColor="text1"/>
          <w:sz w:val="22"/>
          <w:szCs w:val="22"/>
          <w:lang w:val="en-GB"/>
        </w:rPr>
        <w:t xml:space="preserve">The University follows the OECD Frascati manual definition of </w:t>
      </w:r>
      <w:r w:rsidRPr="00AC1578">
        <w:rPr>
          <w:b/>
          <w:color w:val="000000" w:themeColor="text1"/>
          <w:sz w:val="22"/>
          <w:szCs w:val="22"/>
          <w:lang w:val="en-GB"/>
        </w:rPr>
        <w:t>research activity</w:t>
      </w:r>
      <w:r w:rsidRPr="00AC1578">
        <w:rPr>
          <w:color w:val="000000" w:themeColor="text1"/>
          <w:sz w:val="22"/>
          <w:szCs w:val="22"/>
          <w:lang w:val="en-GB"/>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4767B5A" w14:textId="72A18C8B" w:rsidR="00E76DF0" w:rsidRPr="00AC1578" w:rsidRDefault="00E76DF0">
      <w:pPr>
        <w:tabs>
          <w:tab w:val="left" w:pos="5103"/>
        </w:tabs>
        <w:ind w:right="282"/>
        <w:rPr>
          <w:color w:val="000000" w:themeColor="text1"/>
          <w:sz w:val="22"/>
          <w:szCs w:val="22"/>
          <w:lang w:val="en-GB"/>
        </w:rPr>
      </w:pPr>
      <w:r w:rsidRPr="00AC1578">
        <w:rPr>
          <w:color w:val="000000" w:themeColor="text1"/>
          <w:sz w:val="22"/>
          <w:szCs w:val="22"/>
          <w:lang w:val="en-GB"/>
        </w:rPr>
        <w:t>The individual undertaking the research activity is known as the “principal researcher”.</w:t>
      </w:r>
    </w:p>
    <w:p w14:paraId="37B733B2" w14:textId="3A999666" w:rsidR="00E76DF0" w:rsidRPr="00AC1578" w:rsidRDefault="00E76DF0">
      <w:pPr>
        <w:tabs>
          <w:tab w:val="left" w:pos="5103"/>
        </w:tabs>
        <w:ind w:right="282"/>
        <w:rPr>
          <w:color w:val="000000" w:themeColor="text1"/>
          <w:sz w:val="22"/>
          <w:szCs w:val="22"/>
          <w:lang w:val="en-GB"/>
        </w:rPr>
      </w:pPr>
      <w:r w:rsidRPr="00AC1578">
        <w:rPr>
          <w:color w:val="000000" w:themeColor="text1"/>
          <w:sz w:val="22"/>
          <w:szCs w:val="22"/>
          <w:lang w:val="en-GB"/>
        </w:rPr>
        <w:t>Ethical approval is not required for routine audits, performance reviews, quality assurance studies, testing within normal educational requirements, and literary or artistic criticism.</w:t>
      </w:r>
    </w:p>
    <w:p w14:paraId="64594E76" w14:textId="312BA218" w:rsidR="00E76DF0" w:rsidRPr="00AC1578" w:rsidRDefault="00E76DF0" w:rsidP="00AC1578">
      <w:pPr>
        <w:tabs>
          <w:tab w:val="left" w:pos="5103"/>
        </w:tabs>
        <w:ind w:right="282"/>
        <w:rPr>
          <w:b/>
          <w:bCs/>
          <w:color w:val="000000" w:themeColor="text1"/>
          <w:sz w:val="22"/>
          <w:szCs w:val="22"/>
          <w:lang w:val="en-GB"/>
        </w:rPr>
      </w:pPr>
      <w:r w:rsidRPr="00AC1578">
        <w:rPr>
          <w:b/>
          <w:bCs/>
          <w:color w:val="000000" w:themeColor="text1"/>
          <w:sz w:val="22"/>
          <w:szCs w:val="22"/>
          <w:lang w:val="en-GB"/>
        </w:rPr>
        <w:t>Please read the notes for guidance before completing ALL sections of the form.</w:t>
      </w:r>
    </w:p>
    <w:p w14:paraId="6CC9A1E2" w14:textId="71F640CB" w:rsidR="00E76DF0" w:rsidRPr="00AC1578" w:rsidRDefault="00E76DF0">
      <w:pPr>
        <w:autoSpaceDE w:val="0"/>
        <w:autoSpaceDN w:val="0"/>
        <w:adjustRightInd w:val="0"/>
        <w:rPr>
          <w:color w:val="000000" w:themeColor="text1"/>
          <w:sz w:val="22"/>
          <w:szCs w:val="22"/>
          <w:lang w:val="en-GB"/>
        </w:rPr>
      </w:pPr>
      <w:r w:rsidRPr="00AC1578">
        <w:rPr>
          <w:b/>
          <w:color w:val="000000" w:themeColor="text1"/>
          <w:sz w:val="22"/>
          <w:szCs w:val="22"/>
          <w:lang w:val="en-GB"/>
        </w:rPr>
        <w:t>This form</w:t>
      </w:r>
      <w:r w:rsidRPr="00AC1578">
        <w:rPr>
          <w:color w:val="000000" w:themeColor="text1"/>
          <w:sz w:val="22"/>
          <w:szCs w:val="22"/>
          <w:lang w:val="en-GB"/>
        </w:rPr>
        <w:t xml:space="preserve"> </w:t>
      </w:r>
      <w:r w:rsidRPr="00AC1578">
        <w:rPr>
          <w:b/>
          <w:color w:val="000000" w:themeColor="text1"/>
          <w:sz w:val="22"/>
          <w:szCs w:val="22"/>
          <w:lang w:val="en-GB"/>
        </w:rPr>
        <w:t>must be completed and approved prior to undertaking any research activity.</w:t>
      </w:r>
      <w:r w:rsidRPr="00AC1578">
        <w:rPr>
          <w:color w:val="000000" w:themeColor="text1"/>
          <w:sz w:val="22"/>
          <w:szCs w:val="22"/>
          <w:lang w:val="en-GB"/>
        </w:rPr>
        <w:t xml:space="preserve"> Please see Checklist for details of process for different categories of application.  </w:t>
      </w:r>
    </w:p>
    <w:p w14:paraId="2E771E1B" w14:textId="3FB34519" w:rsidR="00E76DF0" w:rsidRPr="00AC1578" w:rsidRDefault="00E76DF0" w:rsidP="00F73F47">
      <w:pPr>
        <w:autoSpaceDE w:val="0"/>
        <w:autoSpaceDN w:val="0"/>
        <w:adjustRightInd w:val="0"/>
        <w:rPr>
          <w:b/>
          <w:color w:val="000000" w:themeColor="text1"/>
          <w:sz w:val="22"/>
          <w:szCs w:val="22"/>
          <w:lang w:val="en-GB"/>
        </w:rPr>
      </w:pPr>
      <w:r w:rsidRPr="00AC1578">
        <w:rPr>
          <w:b/>
          <w:color w:val="000000" w:themeColor="text1"/>
          <w:sz w:val="22"/>
          <w:szCs w:val="22"/>
          <w:lang w:val="en-GB"/>
        </w:rPr>
        <w:t>Delete the Guidance Notes at the end of the form BEFORE submitting your application</w:t>
      </w:r>
    </w:p>
    <w:p w14:paraId="2ACAABBB" w14:textId="77777777" w:rsidR="00E76DF0" w:rsidRPr="00AC1578" w:rsidRDefault="00E76DF0">
      <w:pPr>
        <w:autoSpaceDE w:val="0"/>
        <w:autoSpaceDN w:val="0"/>
        <w:adjustRightInd w:val="0"/>
        <w:spacing w:after="240"/>
        <w:rPr>
          <w:b/>
          <w:color w:val="000000" w:themeColor="text1"/>
          <w:sz w:val="22"/>
          <w:szCs w:val="22"/>
          <w:lang w:val="en-GB"/>
        </w:rPr>
      </w:pPr>
      <w:r w:rsidRPr="00AC1578">
        <w:rPr>
          <w:b/>
          <w:color w:val="000000" w:themeColor="text1"/>
          <w:sz w:val="22"/>
          <w:szCs w:val="22"/>
          <w:lang w:val="en-G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E76DF0" w:rsidRPr="00AC1578" w14:paraId="40116F77" w14:textId="77777777">
        <w:trPr>
          <w:trHeight w:val="439"/>
        </w:trPr>
        <w:tc>
          <w:tcPr>
            <w:tcW w:w="3253" w:type="dxa"/>
            <w:gridSpan w:val="2"/>
            <w:shd w:val="clear" w:color="auto" w:fill="F2F2F2" w:themeFill="background1" w:themeFillShade="F2"/>
          </w:tcPr>
          <w:p w14:paraId="3C2AE812" w14:textId="77777777" w:rsidR="00E76DF0" w:rsidRPr="00AC1578" w:rsidRDefault="00E76DF0" w:rsidP="00F73F47">
            <w:pPr>
              <w:spacing w:before="0" w:line="276" w:lineRule="auto"/>
              <w:rPr>
                <w:color w:val="000000" w:themeColor="text1"/>
                <w:sz w:val="22"/>
                <w:szCs w:val="22"/>
                <w:lang w:val="en-GB"/>
              </w:rPr>
            </w:pPr>
            <w:r w:rsidRPr="00AC1578">
              <w:rPr>
                <w:color w:val="000000" w:themeColor="text1"/>
                <w:sz w:val="22"/>
                <w:szCs w:val="22"/>
                <w:highlight w:val="yellow"/>
                <w:lang w:val="en-GB"/>
              </w:rPr>
              <w:t>Full Name:</w:t>
            </w:r>
          </w:p>
        </w:tc>
        <w:tc>
          <w:tcPr>
            <w:tcW w:w="6636" w:type="dxa"/>
            <w:gridSpan w:val="4"/>
          </w:tcPr>
          <w:p w14:paraId="5515CAC9" w14:textId="77777777" w:rsidR="00E76DF0" w:rsidRPr="00AC1578" w:rsidRDefault="00E76DF0" w:rsidP="00F73F47">
            <w:pPr>
              <w:spacing w:before="0" w:line="276" w:lineRule="auto"/>
              <w:rPr>
                <w:color w:val="000000" w:themeColor="text1"/>
                <w:sz w:val="22"/>
                <w:szCs w:val="22"/>
                <w:lang w:val="en-GB" w:eastAsia="zh-CN"/>
              </w:rPr>
            </w:pPr>
          </w:p>
        </w:tc>
      </w:tr>
      <w:tr w:rsidR="00E76DF0" w:rsidRPr="00AC1578" w14:paraId="458F5740" w14:textId="77777777">
        <w:trPr>
          <w:trHeight w:val="472"/>
        </w:trPr>
        <w:tc>
          <w:tcPr>
            <w:tcW w:w="3253" w:type="dxa"/>
            <w:gridSpan w:val="2"/>
            <w:shd w:val="clear" w:color="auto" w:fill="BFBFBF" w:themeFill="background1" w:themeFillShade="BF"/>
            <w:vAlign w:val="center"/>
          </w:tcPr>
          <w:p w14:paraId="77EDF807" w14:textId="77777777" w:rsidR="00E76DF0" w:rsidRPr="00AC1578" w:rsidRDefault="00E76DF0" w:rsidP="00F73F47">
            <w:pPr>
              <w:spacing w:before="0" w:line="276" w:lineRule="auto"/>
              <w:rPr>
                <w:color w:val="000000" w:themeColor="text1"/>
                <w:sz w:val="22"/>
                <w:szCs w:val="22"/>
                <w:lang w:val="en-GB"/>
              </w:rPr>
            </w:pPr>
            <w:r w:rsidRPr="00AC1578">
              <w:rPr>
                <w:color w:val="000000" w:themeColor="text1"/>
                <w:sz w:val="22"/>
                <w:szCs w:val="22"/>
                <w:lang w:val="en-GB"/>
              </w:rPr>
              <w:t>Tick all boxes which apply:</w:t>
            </w:r>
          </w:p>
          <w:p w14:paraId="7F510F89" w14:textId="77777777" w:rsidR="00E76DF0" w:rsidRPr="00AC1578" w:rsidRDefault="00E76DF0" w:rsidP="00F73F47">
            <w:pPr>
              <w:spacing w:before="0" w:line="276" w:lineRule="auto"/>
              <w:rPr>
                <w:color w:val="000000" w:themeColor="text1"/>
                <w:sz w:val="22"/>
                <w:szCs w:val="22"/>
                <w:lang w:val="en-GB"/>
              </w:rPr>
            </w:pPr>
          </w:p>
        </w:tc>
        <w:tc>
          <w:tcPr>
            <w:tcW w:w="2551" w:type="dxa"/>
            <w:shd w:val="clear" w:color="auto" w:fill="F2F2F2" w:themeFill="background1" w:themeFillShade="F2"/>
            <w:vAlign w:val="center"/>
          </w:tcPr>
          <w:p w14:paraId="63CE09A8" w14:textId="77777777" w:rsidR="00E76DF0" w:rsidRPr="00AC1578" w:rsidRDefault="00E76DF0" w:rsidP="00F73F47">
            <w:pPr>
              <w:spacing w:before="0" w:line="276" w:lineRule="auto"/>
              <w:rPr>
                <w:color w:val="000000" w:themeColor="text1"/>
                <w:sz w:val="22"/>
                <w:szCs w:val="22"/>
                <w:lang w:val="en-GB"/>
              </w:rPr>
            </w:pPr>
            <w:r w:rsidRPr="00AC1578">
              <w:rPr>
                <w:color w:val="000000" w:themeColor="text1"/>
                <w:sz w:val="22"/>
                <w:szCs w:val="22"/>
                <w:lang w:val="en-GB"/>
              </w:rPr>
              <w:t>Member of staff:</w:t>
            </w:r>
          </w:p>
        </w:tc>
        <w:tc>
          <w:tcPr>
            <w:tcW w:w="709" w:type="dxa"/>
            <w:shd w:val="clear" w:color="auto" w:fill="BFBFBF" w:themeFill="background1" w:themeFillShade="BF"/>
            <w:vAlign w:val="center"/>
          </w:tcPr>
          <w:p w14:paraId="72555ADA" w14:textId="77777777" w:rsidR="00E76DF0" w:rsidRPr="00AC1578" w:rsidRDefault="00E76DF0" w:rsidP="00F73F47">
            <w:pPr>
              <w:spacing w:before="0" w:line="276" w:lineRule="auto"/>
              <w:jc w:val="center"/>
              <w:rPr>
                <w:color w:val="000000" w:themeColor="text1"/>
                <w:sz w:val="22"/>
                <w:szCs w:val="22"/>
                <w:lang w:val="en-GB"/>
              </w:rPr>
            </w:pPr>
            <w:r w:rsidRPr="00AC1578">
              <w:rPr>
                <w:rFonts w:ascii="Segoe UI Symbol" w:eastAsia="MS Gothic" w:hAnsi="Segoe UI Symbol" w:cs="Segoe UI Symbol"/>
                <w:color w:val="000000" w:themeColor="text1"/>
                <w:sz w:val="22"/>
                <w:szCs w:val="22"/>
                <w:lang w:val="en-GB"/>
              </w:rPr>
              <w:t>☐</w:t>
            </w:r>
          </w:p>
        </w:tc>
        <w:tc>
          <w:tcPr>
            <w:tcW w:w="2526" w:type="dxa"/>
            <w:shd w:val="clear" w:color="auto" w:fill="F2F2F2" w:themeFill="background1" w:themeFillShade="F2"/>
            <w:vAlign w:val="center"/>
          </w:tcPr>
          <w:p w14:paraId="4F8B61D1" w14:textId="77777777" w:rsidR="00E76DF0" w:rsidRPr="00AC1578" w:rsidRDefault="00E76DF0" w:rsidP="00F73F47">
            <w:pPr>
              <w:spacing w:before="0" w:line="276" w:lineRule="auto"/>
              <w:rPr>
                <w:color w:val="000000" w:themeColor="text1"/>
                <w:sz w:val="22"/>
                <w:szCs w:val="22"/>
                <w:lang w:val="en-GB"/>
              </w:rPr>
            </w:pPr>
            <w:r w:rsidRPr="00AC1578">
              <w:rPr>
                <w:color w:val="000000" w:themeColor="text1"/>
                <w:sz w:val="22"/>
                <w:szCs w:val="22"/>
                <w:lang w:val="en-GB"/>
              </w:rPr>
              <w:t>Honorary research fellow:</w:t>
            </w:r>
          </w:p>
        </w:tc>
        <w:tc>
          <w:tcPr>
            <w:tcW w:w="850" w:type="dxa"/>
            <w:shd w:val="clear" w:color="auto" w:fill="BFBFBF" w:themeFill="background1" w:themeFillShade="BF"/>
            <w:vAlign w:val="center"/>
          </w:tcPr>
          <w:p w14:paraId="31347C3F" w14:textId="77777777" w:rsidR="00E76DF0" w:rsidRPr="00AC1578" w:rsidRDefault="00E76DF0" w:rsidP="00F73F47">
            <w:pPr>
              <w:spacing w:before="0" w:line="276" w:lineRule="auto"/>
              <w:jc w:val="center"/>
              <w:rPr>
                <w:color w:val="000000" w:themeColor="text1"/>
                <w:sz w:val="22"/>
                <w:szCs w:val="22"/>
                <w:lang w:val="en-GB"/>
              </w:rPr>
            </w:pPr>
            <w:r w:rsidRPr="00AC1578">
              <w:rPr>
                <w:rFonts w:ascii="Segoe UI Symbol" w:eastAsia="MS Gothic" w:hAnsi="Segoe UI Symbol" w:cs="Segoe UI Symbol"/>
                <w:color w:val="000000" w:themeColor="text1"/>
                <w:sz w:val="22"/>
                <w:szCs w:val="22"/>
                <w:lang w:val="en-GB"/>
              </w:rPr>
              <w:t>☐</w:t>
            </w:r>
          </w:p>
        </w:tc>
      </w:tr>
      <w:tr w:rsidR="00E76DF0" w:rsidRPr="00AC1578" w14:paraId="5B703EE8" w14:textId="77777777">
        <w:trPr>
          <w:trHeight w:val="472"/>
        </w:trPr>
        <w:tc>
          <w:tcPr>
            <w:tcW w:w="2544" w:type="dxa"/>
            <w:shd w:val="clear" w:color="auto" w:fill="F2F2F2" w:themeFill="background1" w:themeFillShade="F2"/>
            <w:vAlign w:val="center"/>
          </w:tcPr>
          <w:p w14:paraId="27130E57" w14:textId="77777777" w:rsidR="00E76DF0" w:rsidRPr="00AC1578" w:rsidRDefault="00E76DF0" w:rsidP="00F73F47">
            <w:pPr>
              <w:spacing w:before="0" w:line="276" w:lineRule="auto"/>
              <w:rPr>
                <w:color w:val="000000" w:themeColor="text1"/>
                <w:sz w:val="22"/>
                <w:szCs w:val="22"/>
                <w:lang w:val="en-GB"/>
              </w:rPr>
            </w:pPr>
            <w:r w:rsidRPr="00AC1578">
              <w:rPr>
                <w:color w:val="000000" w:themeColor="text1"/>
                <w:sz w:val="22"/>
                <w:szCs w:val="22"/>
                <w:lang w:val="en-GB"/>
              </w:rPr>
              <w:t>Undergraduate Student</w:t>
            </w:r>
          </w:p>
        </w:tc>
        <w:sdt>
          <w:sdtPr>
            <w:rPr>
              <w:color w:val="000000" w:themeColor="text1"/>
              <w:sz w:val="22"/>
              <w:szCs w:val="22"/>
              <w:lang w:val="en-GB"/>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119DC26" w14:textId="77777777" w:rsidR="00E76DF0" w:rsidRPr="00AC1578" w:rsidRDefault="00E76DF0" w:rsidP="00F73F47">
                <w:pPr>
                  <w:spacing w:before="0" w:line="276" w:lineRule="auto"/>
                  <w:jc w:val="center"/>
                  <w:rPr>
                    <w:color w:val="000000" w:themeColor="text1"/>
                    <w:sz w:val="22"/>
                    <w:szCs w:val="22"/>
                    <w:lang w:val="en-GB"/>
                  </w:rPr>
                </w:pPr>
                <w:r w:rsidRPr="00AC1578">
                  <w:rPr>
                    <w:rFonts w:ascii="Segoe UI Symbol" w:eastAsia="MS Gothic" w:hAnsi="Segoe UI Symbol" w:cs="Segoe UI Symbol"/>
                    <w:color w:val="000000" w:themeColor="text1"/>
                    <w:sz w:val="22"/>
                    <w:szCs w:val="22"/>
                    <w:lang w:val="en-GB"/>
                  </w:rPr>
                  <w:t>☒</w:t>
                </w:r>
              </w:p>
            </w:tc>
          </w:sdtContent>
        </w:sdt>
        <w:tc>
          <w:tcPr>
            <w:tcW w:w="2551" w:type="dxa"/>
            <w:shd w:val="clear" w:color="auto" w:fill="F2F2F2" w:themeFill="background1" w:themeFillShade="F2"/>
            <w:vAlign w:val="center"/>
          </w:tcPr>
          <w:p w14:paraId="781F6EA6" w14:textId="77777777" w:rsidR="00E76DF0" w:rsidRPr="00AC1578" w:rsidRDefault="00E76DF0" w:rsidP="00F73F47">
            <w:pPr>
              <w:spacing w:before="0" w:line="276" w:lineRule="auto"/>
              <w:rPr>
                <w:color w:val="000000" w:themeColor="text1"/>
                <w:sz w:val="22"/>
                <w:szCs w:val="22"/>
                <w:lang w:val="en-GB"/>
              </w:rPr>
            </w:pPr>
            <w:r w:rsidRPr="00AC1578">
              <w:rPr>
                <w:color w:val="000000" w:themeColor="text1"/>
                <w:sz w:val="22"/>
                <w:szCs w:val="22"/>
                <w:lang w:val="en-GB"/>
              </w:rPr>
              <w:t>Taught Postgraduate Student</w:t>
            </w:r>
          </w:p>
        </w:tc>
        <w:sdt>
          <w:sdtPr>
            <w:rPr>
              <w:color w:val="000000" w:themeColor="text1"/>
              <w:sz w:val="22"/>
              <w:szCs w:val="22"/>
              <w:lang w:val="en-GB"/>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8E4D621" w14:textId="77777777" w:rsidR="00E76DF0" w:rsidRPr="00AC1578" w:rsidRDefault="00E76DF0" w:rsidP="00F73F47">
                <w:pPr>
                  <w:spacing w:before="0" w:line="276" w:lineRule="auto"/>
                  <w:jc w:val="center"/>
                  <w:rPr>
                    <w:color w:val="000000" w:themeColor="text1"/>
                    <w:sz w:val="22"/>
                    <w:szCs w:val="22"/>
                    <w:lang w:val="en-GB"/>
                  </w:rPr>
                </w:pPr>
                <w:r w:rsidRPr="00AC1578">
                  <w:rPr>
                    <w:rFonts w:ascii="Segoe UI Symbol" w:eastAsia="MS Gothic" w:hAnsi="Segoe UI Symbol" w:cs="Segoe UI Symbol"/>
                    <w:color w:val="000000" w:themeColor="text1"/>
                    <w:sz w:val="22"/>
                    <w:szCs w:val="22"/>
                    <w:lang w:val="en-GB"/>
                  </w:rPr>
                  <w:t>☐</w:t>
                </w:r>
              </w:p>
            </w:tc>
          </w:sdtContent>
        </w:sdt>
        <w:tc>
          <w:tcPr>
            <w:tcW w:w="2526" w:type="dxa"/>
            <w:shd w:val="clear" w:color="auto" w:fill="F2F2F2" w:themeFill="background1" w:themeFillShade="F2"/>
            <w:vAlign w:val="center"/>
          </w:tcPr>
          <w:p w14:paraId="2DF7ABB2" w14:textId="77777777" w:rsidR="00E76DF0" w:rsidRPr="00AC1578" w:rsidRDefault="00E76DF0" w:rsidP="00F73F47">
            <w:pPr>
              <w:spacing w:before="0" w:line="276" w:lineRule="auto"/>
              <w:rPr>
                <w:color w:val="000000" w:themeColor="text1"/>
                <w:sz w:val="22"/>
                <w:szCs w:val="22"/>
                <w:lang w:val="en-GB"/>
              </w:rPr>
            </w:pPr>
            <w:r w:rsidRPr="00AC1578">
              <w:rPr>
                <w:color w:val="000000" w:themeColor="text1"/>
                <w:sz w:val="22"/>
                <w:szCs w:val="22"/>
                <w:lang w:val="en-GB"/>
              </w:rPr>
              <w:t>Postgraduate Research Student</w:t>
            </w:r>
          </w:p>
        </w:tc>
        <w:sdt>
          <w:sdtPr>
            <w:rPr>
              <w:color w:val="000000" w:themeColor="text1"/>
              <w:sz w:val="22"/>
              <w:szCs w:val="22"/>
              <w:lang w:val="en-GB"/>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182A13C" w14:textId="77777777" w:rsidR="00E76DF0" w:rsidRPr="00AC1578" w:rsidRDefault="00E76DF0" w:rsidP="00F73F47">
                <w:pPr>
                  <w:spacing w:before="0" w:line="276" w:lineRule="auto"/>
                  <w:jc w:val="center"/>
                  <w:rPr>
                    <w:color w:val="000000" w:themeColor="text1"/>
                    <w:sz w:val="22"/>
                    <w:szCs w:val="22"/>
                    <w:lang w:val="en-GB"/>
                  </w:rPr>
                </w:pPr>
                <w:r w:rsidRPr="00AC1578">
                  <w:rPr>
                    <w:rFonts w:ascii="Segoe UI Symbol" w:eastAsia="MS Gothic" w:hAnsi="Segoe UI Symbol" w:cs="Segoe UI Symbol"/>
                    <w:color w:val="000000" w:themeColor="text1"/>
                    <w:sz w:val="22"/>
                    <w:szCs w:val="22"/>
                    <w:lang w:val="en-GB"/>
                  </w:rPr>
                  <w:t>☐</w:t>
                </w:r>
              </w:p>
            </w:tc>
          </w:sdtContent>
        </w:sdt>
      </w:tr>
    </w:tbl>
    <w:p w14:paraId="7C2A2863" w14:textId="77777777" w:rsidR="00E76DF0" w:rsidRPr="00AC1578" w:rsidRDefault="00E76DF0">
      <w:pPr>
        <w:rPr>
          <w:bCs/>
          <w:iCs/>
          <w:color w:val="000000" w:themeColor="text1"/>
          <w:sz w:val="16"/>
          <w:szCs w:val="16"/>
          <w:lang w:val="en-GB"/>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E76DF0" w:rsidRPr="00AC1578" w14:paraId="56BD82CD" w14:textId="77777777">
        <w:trPr>
          <w:cantSplit/>
          <w:trHeight w:val="334"/>
        </w:trPr>
        <w:tc>
          <w:tcPr>
            <w:tcW w:w="3253" w:type="dxa"/>
            <w:shd w:val="clear" w:color="auto" w:fill="F2F2F2" w:themeFill="background1" w:themeFillShade="F2"/>
          </w:tcPr>
          <w:p w14:paraId="785C638F" w14:textId="77777777" w:rsidR="00E76DF0" w:rsidRPr="00AC1578" w:rsidRDefault="00E76DF0" w:rsidP="00F73F47">
            <w:pPr>
              <w:spacing w:before="0" w:line="276" w:lineRule="auto"/>
              <w:rPr>
                <w:color w:val="000000" w:themeColor="text1"/>
                <w:sz w:val="22"/>
                <w:szCs w:val="22"/>
                <w:lang w:val="en-GB"/>
              </w:rPr>
            </w:pPr>
            <w:r w:rsidRPr="00AC1578">
              <w:rPr>
                <w:color w:val="000000" w:themeColor="text1"/>
                <w:sz w:val="22"/>
                <w:szCs w:val="22"/>
                <w:lang w:val="en-GB"/>
              </w:rPr>
              <w:t>Institute/Academic Discipline/Centre:</w:t>
            </w:r>
          </w:p>
        </w:tc>
        <w:tc>
          <w:tcPr>
            <w:tcW w:w="6636" w:type="dxa"/>
          </w:tcPr>
          <w:p w14:paraId="0B64600F" w14:textId="77777777" w:rsidR="00E76DF0" w:rsidRPr="00AC1578" w:rsidRDefault="00E76DF0" w:rsidP="00F73F47">
            <w:pPr>
              <w:spacing w:before="0" w:line="276" w:lineRule="auto"/>
              <w:rPr>
                <w:color w:val="000000" w:themeColor="text1"/>
                <w:sz w:val="22"/>
                <w:szCs w:val="22"/>
                <w:lang w:val="en-GB"/>
              </w:rPr>
            </w:pPr>
          </w:p>
          <w:p w14:paraId="24C5E3B6" w14:textId="77777777" w:rsidR="00E76DF0" w:rsidRPr="00AC1578" w:rsidRDefault="00E76DF0" w:rsidP="00F73F47">
            <w:pPr>
              <w:spacing w:before="0" w:line="276" w:lineRule="auto"/>
              <w:rPr>
                <w:color w:val="000000" w:themeColor="text1"/>
                <w:sz w:val="22"/>
                <w:szCs w:val="22"/>
                <w:lang w:val="en-GB" w:eastAsia="zh-CN"/>
              </w:rPr>
            </w:pPr>
            <w:r w:rsidRPr="00AC1578">
              <w:rPr>
                <w:color w:val="000000" w:themeColor="text1"/>
                <w:sz w:val="22"/>
                <w:szCs w:val="22"/>
                <w:lang w:val="en-GB" w:eastAsia="zh-CN"/>
              </w:rPr>
              <w:t>Business School Or Other</w:t>
            </w:r>
          </w:p>
        </w:tc>
      </w:tr>
      <w:tr w:rsidR="00E76DF0" w:rsidRPr="00AC1578" w14:paraId="12F6D189" w14:textId="77777777">
        <w:trPr>
          <w:cantSplit/>
          <w:trHeight w:val="340"/>
        </w:trPr>
        <w:tc>
          <w:tcPr>
            <w:tcW w:w="3253" w:type="dxa"/>
            <w:shd w:val="clear" w:color="auto" w:fill="F2F2F2" w:themeFill="background1" w:themeFillShade="F2"/>
          </w:tcPr>
          <w:p w14:paraId="3F4FC977" w14:textId="77777777" w:rsidR="00E76DF0" w:rsidRPr="00AC1578" w:rsidRDefault="00E76DF0" w:rsidP="00F73F47">
            <w:pPr>
              <w:spacing w:before="0" w:line="276" w:lineRule="auto"/>
              <w:rPr>
                <w:color w:val="000000" w:themeColor="text1"/>
                <w:sz w:val="22"/>
                <w:szCs w:val="22"/>
                <w:lang w:val="en-GB"/>
              </w:rPr>
            </w:pPr>
            <w:r w:rsidRPr="00AC1578">
              <w:rPr>
                <w:color w:val="000000" w:themeColor="text1"/>
                <w:sz w:val="22"/>
                <w:szCs w:val="22"/>
                <w:lang w:val="en-GB"/>
              </w:rPr>
              <w:t>Campus:</w:t>
            </w:r>
          </w:p>
        </w:tc>
        <w:tc>
          <w:tcPr>
            <w:tcW w:w="6636" w:type="dxa"/>
          </w:tcPr>
          <w:p w14:paraId="72F0AFA5" w14:textId="77777777" w:rsidR="00E76DF0" w:rsidRPr="00AC1578" w:rsidRDefault="00E76DF0" w:rsidP="00F73F47">
            <w:pPr>
              <w:spacing w:before="0" w:line="276" w:lineRule="auto"/>
              <w:rPr>
                <w:color w:val="000000" w:themeColor="text1"/>
                <w:sz w:val="22"/>
                <w:szCs w:val="22"/>
                <w:lang w:val="en-GB"/>
              </w:rPr>
            </w:pPr>
          </w:p>
          <w:p w14:paraId="168F4FD8" w14:textId="77777777" w:rsidR="00E76DF0" w:rsidRPr="00AC1578" w:rsidRDefault="00E76DF0" w:rsidP="00F73F47">
            <w:pPr>
              <w:spacing w:before="0" w:line="276" w:lineRule="auto"/>
              <w:rPr>
                <w:color w:val="000000" w:themeColor="text1"/>
                <w:sz w:val="22"/>
                <w:szCs w:val="22"/>
                <w:lang w:val="en-GB" w:eastAsia="zh-CN"/>
              </w:rPr>
            </w:pPr>
            <w:r w:rsidRPr="00AC1578">
              <w:rPr>
                <w:color w:val="000000" w:themeColor="text1"/>
                <w:sz w:val="22"/>
                <w:szCs w:val="22"/>
                <w:lang w:val="en-GB" w:eastAsia="zh-CN"/>
              </w:rPr>
              <w:t>Swansea</w:t>
            </w:r>
          </w:p>
        </w:tc>
      </w:tr>
      <w:tr w:rsidR="00E76DF0" w:rsidRPr="00AC1578" w14:paraId="05D5CC43" w14:textId="77777777">
        <w:trPr>
          <w:cantSplit/>
          <w:trHeight w:val="340"/>
        </w:trPr>
        <w:tc>
          <w:tcPr>
            <w:tcW w:w="3253" w:type="dxa"/>
            <w:shd w:val="clear" w:color="auto" w:fill="F2F2F2" w:themeFill="background1" w:themeFillShade="F2"/>
          </w:tcPr>
          <w:p w14:paraId="21D133DC" w14:textId="77777777" w:rsidR="00E76DF0" w:rsidRPr="00AC1578" w:rsidRDefault="00E76DF0" w:rsidP="00F73F47">
            <w:pPr>
              <w:spacing w:before="0" w:line="276" w:lineRule="auto"/>
              <w:rPr>
                <w:color w:val="000000" w:themeColor="text1"/>
                <w:sz w:val="22"/>
                <w:szCs w:val="22"/>
                <w:lang w:val="en-GB"/>
              </w:rPr>
            </w:pPr>
            <w:r w:rsidRPr="00AC1578">
              <w:rPr>
                <w:color w:val="000000" w:themeColor="text1"/>
                <w:sz w:val="22"/>
                <w:szCs w:val="22"/>
                <w:lang w:val="en-GB"/>
              </w:rPr>
              <w:t>E-mail address:</w:t>
            </w:r>
          </w:p>
        </w:tc>
        <w:tc>
          <w:tcPr>
            <w:tcW w:w="6636" w:type="dxa"/>
          </w:tcPr>
          <w:p w14:paraId="71BF5683" w14:textId="77777777" w:rsidR="00E76DF0" w:rsidRPr="00AC1578" w:rsidRDefault="00E76DF0" w:rsidP="00F73F47">
            <w:pPr>
              <w:spacing w:before="0" w:line="276" w:lineRule="auto"/>
              <w:rPr>
                <w:color w:val="000000" w:themeColor="text1"/>
                <w:sz w:val="22"/>
                <w:szCs w:val="22"/>
                <w:lang w:val="en-GB"/>
              </w:rPr>
            </w:pPr>
          </w:p>
          <w:p w14:paraId="5466C664" w14:textId="77777777" w:rsidR="00E76DF0" w:rsidRPr="00AC1578" w:rsidRDefault="00E76DF0" w:rsidP="00F73F47">
            <w:pPr>
              <w:spacing w:before="0" w:line="276" w:lineRule="auto"/>
              <w:rPr>
                <w:color w:val="000000" w:themeColor="text1"/>
                <w:sz w:val="22"/>
                <w:szCs w:val="22"/>
                <w:lang w:val="en-GB" w:eastAsia="zh-CN"/>
              </w:rPr>
            </w:pPr>
          </w:p>
        </w:tc>
      </w:tr>
      <w:tr w:rsidR="00E76DF0" w:rsidRPr="00AC1578" w14:paraId="54847E99" w14:textId="77777777">
        <w:trPr>
          <w:cantSplit/>
          <w:trHeight w:val="340"/>
        </w:trPr>
        <w:tc>
          <w:tcPr>
            <w:tcW w:w="3253" w:type="dxa"/>
            <w:shd w:val="clear" w:color="auto" w:fill="F2F2F2" w:themeFill="background1" w:themeFillShade="F2"/>
          </w:tcPr>
          <w:p w14:paraId="7609E953" w14:textId="77777777" w:rsidR="00E76DF0" w:rsidRPr="00AC1578" w:rsidRDefault="00E76DF0" w:rsidP="00F73F47">
            <w:pPr>
              <w:spacing w:before="0" w:line="276" w:lineRule="auto"/>
              <w:rPr>
                <w:color w:val="000000" w:themeColor="text1"/>
                <w:sz w:val="22"/>
                <w:szCs w:val="22"/>
                <w:lang w:val="en-GB"/>
              </w:rPr>
            </w:pPr>
            <w:r w:rsidRPr="00AC1578">
              <w:rPr>
                <w:color w:val="000000" w:themeColor="text1"/>
                <w:sz w:val="22"/>
                <w:szCs w:val="22"/>
                <w:lang w:val="en-GB"/>
              </w:rPr>
              <w:t>Contact Telephone Number:</w:t>
            </w:r>
          </w:p>
        </w:tc>
        <w:tc>
          <w:tcPr>
            <w:tcW w:w="6636" w:type="dxa"/>
          </w:tcPr>
          <w:p w14:paraId="7548FDD3" w14:textId="77777777" w:rsidR="00E76DF0" w:rsidRPr="00AC1578" w:rsidRDefault="00E76DF0" w:rsidP="00F73F47">
            <w:pPr>
              <w:spacing w:before="0" w:line="276" w:lineRule="auto"/>
              <w:rPr>
                <w:color w:val="000000" w:themeColor="text1"/>
                <w:sz w:val="22"/>
                <w:szCs w:val="22"/>
                <w:lang w:val="en-GB"/>
              </w:rPr>
            </w:pPr>
          </w:p>
          <w:p w14:paraId="0C3E7E6B" w14:textId="77777777" w:rsidR="00E76DF0" w:rsidRPr="00AC1578" w:rsidRDefault="00E76DF0" w:rsidP="00F73F47">
            <w:pPr>
              <w:spacing w:before="0" w:line="276" w:lineRule="auto"/>
              <w:rPr>
                <w:color w:val="000000" w:themeColor="text1"/>
                <w:sz w:val="22"/>
                <w:szCs w:val="22"/>
                <w:lang w:val="en-GB"/>
              </w:rPr>
            </w:pPr>
          </w:p>
        </w:tc>
      </w:tr>
      <w:tr w:rsidR="00E76DF0" w:rsidRPr="00AC1578" w14:paraId="79C0EB37" w14:textId="77777777">
        <w:tc>
          <w:tcPr>
            <w:tcW w:w="9889" w:type="dxa"/>
            <w:gridSpan w:val="2"/>
            <w:shd w:val="clear" w:color="auto" w:fill="BFBFBF" w:themeFill="background1" w:themeFillShade="BF"/>
          </w:tcPr>
          <w:p w14:paraId="79F9A878" w14:textId="77777777" w:rsidR="00E76DF0" w:rsidRPr="00AC1578" w:rsidRDefault="00E76DF0" w:rsidP="00F73F47">
            <w:pPr>
              <w:spacing w:before="0" w:line="276" w:lineRule="auto"/>
              <w:rPr>
                <w:color w:val="000000" w:themeColor="text1"/>
                <w:sz w:val="22"/>
                <w:szCs w:val="22"/>
                <w:lang w:val="en-GB"/>
              </w:rPr>
            </w:pPr>
            <w:r w:rsidRPr="00AC1578">
              <w:rPr>
                <w:b/>
                <w:i/>
                <w:color w:val="000000" w:themeColor="text1"/>
                <w:sz w:val="22"/>
                <w:szCs w:val="22"/>
                <w:lang w:val="en-GB"/>
              </w:rPr>
              <w:t>For students:</w:t>
            </w:r>
          </w:p>
        </w:tc>
      </w:tr>
      <w:tr w:rsidR="00E76DF0" w:rsidRPr="00AC1578" w14:paraId="679035E9" w14:textId="77777777">
        <w:trPr>
          <w:trHeight w:val="513"/>
        </w:trPr>
        <w:tc>
          <w:tcPr>
            <w:tcW w:w="3253" w:type="dxa"/>
            <w:shd w:val="clear" w:color="auto" w:fill="F2F2F2" w:themeFill="background1" w:themeFillShade="F2"/>
            <w:vAlign w:val="center"/>
          </w:tcPr>
          <w:p w14:paraId="790CA546" w14:textId="77777777" w:rsidR="00E76DF0" w:rsidRPr="00AC1578" w:rsidRDefault="00E76DF0" w:rsidP="00F73F47">
            <w:pPr>
              <w:spacing w:before="0" w:line="276" w:lineRule="auto"/>
              <w:rPr>
                <w:color w:val="000000" w:themeColor="text1"/>
                <w:sz w:val="22"/>
                <w:szCs w:val="22"/>
                <w:lang w:val="en-GB"/>
              </w:rPr>
            </w:pPr>
            <w:r w:rsidRPr="00AC1578">
              <w:rPr>
                <w:color w:val="000000" w:themeColor="text1"/>
                <w:sz w:val="22"/>
                <w:szCs w:val="22"/>
                <w:highlight w:val="yellow"/>
                <w:lang w:val="en-GB"/>
              </w:rPr>
              <w:t>Student Number:</w:t>
            </w:r>
          </w:p>
        </w:tc>
        <w:tc>
          <w:tcPr>
            <w:tcW w:w="6636" w:type="dxa"/>
          </w:tcPr>
          <w:p w14:paraId="752D57DA" w14:textId="77777777" w:rsidR="00E76DF0" w:rsidRPr="00AC1578" w:rsidRDefault="00E76DF0" w:rsidP="00F73F47">
            <w:pPr>
              <w:spacing w:before="0" w:line="276" w:lineRule="auto"/>
              <w:rPr>
                <w:color w:val="000000" w:themeColor="text1"/>
                <w:sz w:val="22"/>
                <w:szCs w:val="22"/>
                <w:lang w:val="en-GB" w:eastAsia="zh-CN"/>
              </w:rPr>
            </w:pPr>
          </w:p>
        </w:tc>
      </w:tr>
      <w:tr w:rsidR="00E76DF0" w:rsidRPr="00AC1578" w14:paraId="79C1C8DF" w14:textId="77777777">
        <w:trPr>
          <w:trHeight w:val="549"/>
        </w:trPr>
        <w:tc>
          <w:tcPr>
            <w:tcW w:w="3253" w:type="dxa"/>
            <w:shd w:val="clear" w:color="auto" w:fill="F2F2F2" w:themeFill="background1" w:themeFillShade="F2"/>
            <w:vAlign w:val="center"/>
          </w:tcPr>
          <w:p w14:paraId="22712541" w14:textId="77777777" w:rsidR="00E76DF0" w:rsidRPr="00AC1578" w:rsidRDefault="00E76DF0" w:rsidP="00F73F47">
            <w:pPr>
              <w:spacing w:before="0" w:line="276" w:lineRule="auto"/>
              <w:rPr>
                <w:color w:val="000000" w:themeColor="text1"/>
                <w:sz w:val="22"/>
                <w:szCs w:val="22"/>
                <w:lang w:val="en-GB"/>
              </w:rPr>
            </w:pPr>
            <w:r w:rsidRPr="00AC1578">
              <w:rPr>
                <w:color w:val="000000" w:themeColor="text1"/>
                <w:sz w:val="22"/>
                <w:szCs w:val="22"/>
                <w:lang w:val="en-GB"/>
              </w:rPr>
              <w:t>Programme of Study:</w:t>
            </w:r>
          </w:p>
        </w:tc>
        <w:tc>
          <w:tcPr>
            <w:tcW w:w="6636" w:type="dxa"/>
          </w:tcPr>
          <w:p w14:paraId="69AF00E2" w14:textId="77777777" w:rsidR="00E76DF0" w:rsidRPr="00AC1578" w:rsidRDefault="00E76DF0" w:rsidP="00F73F47">
            <w:pPr>
              <w:spacing w:before="0" w:line="276" w:lineRule="auto"/>
              <w:rPr>
                <w:color w:val="000000" w:themeColor="text1"/>
                <w:sz w:val="22"/>
                <w:szCs w:val="22"/>
                <w:lang w:val="en-GB" w:eastAsia="zh-CN"/>
              </w:rPr>
            </w:pPr>
            <w:r w:rsidRPr="00AC1578">
              <w:rPr>
                <w:color w:val="000000" w:themeColor="text1"/>
                <w:sz w:val="22"/>
                <w:szCs w:val="22"/>
                <w:lang w:val="en-GB" w:eastAsia="zh-CN"/>
              </w:rPr>
              <w:t>International Hotel Management</w:t>
            </w:r>
          </w:p>
        </w:tc>
      </w:tr>
      <w:tr w:rsidR="00E76DF0" w:rsidRPr="00AC1578" w14:paraId="5FABE921" w14:textId="77777777">
        <w:trPr>
          <w:trHeight w:val="557"/>
        </w:trPr>
        <w:tc>
          <w:tcPr>
            <w:tcW w:w="3253" w:type="dxa"/>
            <w:shd w:val="clear" w:color="auto" w:fill="F2F2F2" w:themeFill="background1" w:themeFillShade="F2"/>
            <w:vAlign w:val="center"/>
          </w:tcPr>
          <w:p w14:paraId="1A440CFF" w14:textId="77777777" w:rsidR="00E76DF0" w:rsidRPr="00AC1578" w:rsidRDefault="00E76DF0" w:rsidP="00F73F47">
            <w:pPr>
              <w:spacing w:before="0" w:line="276" w:lineRule="auto"/>
              <w:rPr>
                <w:color w:val="000000" w:themeColor="text1"/>
                <w:sz w:val="22"/>
                <w:szCs w:val="22"/>
                <w:lang w:val="en-GB"/>
              </w:rPr>
            </w:pPr>
            <w:r w:rsidRPr="00AC1578">
              <w:rPr>
                <w:color w:val="000000" w:themeColor="text1"/>
                <w:sz w:val="22"/>
                <w:szCs w:val="22"/>
                <w:highlight w:val="yellow"/>
                <w:lang w:val="en-GB"/>
              </w:rPr>
              <w:t>Director of Studies/Supervisor:</w:t>
            </w:r>
          </w:p>
        </w:tc>
        <w:tc>
          <w:tcPr>
            <w:tcW w:w="6636" w:type="dxa"/>
          </w:tcPr>
          <w:p w14:paraId="3FB36163" w14:textId="77777777" w:rsidR="00E76DF0" w:rsidRPr="00AC1578" w:rsidRDefault="00E76DF0" w:rsidP="00F73F47">
            <w:pPr>
              <w:spacing w:before="0" w:line="276" w:lineRule="auto"/>
              <w:rPr>
                <w:color w:val="000000" w:themeColor="text1"/>
                <w:sz w:val="22"/>
                <w:szCs w:val="22"/>
                <w:lang w:val="en-GB" w:eastAsia="zh-CN"/>
              </w:rPr>
            </w:pPr>
            <w:r w:rsidRPr="00AC1578">
              <w:rPr>
                <w:color w:val="000000" w:themeColor="text1"/>
                <w:sz w:val="22"/>
                <w:szCs w:val="22"/>
                <w:lang w:val="en-GB" w:eastAsia="zh-CN"/>
              </w:rPr>
              <w:t>Dr Ernest Balutie Wavei</w:t>
            </w:r>
          </w:p>
        </w:tc>
      </w:tr>
    </w:tbl>
    <w:p w14:paraId="611B92D8" w14:textId="77777777" w:rsidR="00E76DF0" w:rsidRPr="00AC1578" w:rsidRDefault="00E76DF0">
      <w:pPr>
        <w:rPr>
          <w:bCs/>
          <w:iCs/>
          <w:color w:val="000000" w:themeColor="text1"/>
          <w:lang w:val="en-GB"/>
        </w:rPr>
      </w:pPr>
    </w:p>
    <w:p w14:paraId="79DD4BF8" w14:textId="77777777" w:rsidR="00E76DF0" w:rsidRPr="00AC1578" w:rsidRDefault="00E76DF0">
      <w:pPr>
        <w:autoSpaceDE w:val="0"/>
        <w:autoSpaceDN w:val="0"/>
        <w:adjustRightInd w:val="0"/>
        <w:rPr>
          <w:b/>
          <w:color w:val="000000" w:themeColor="text1"/>
          <w:sz w:val="22"/>
          <w:szCs w:val="22"/>
          <w:lang w:val="en-GB"/>
        </w:rPr>
      </w:pPr>
    </w:p>
    <w:p w14:paraId="39B871B0" w14:textId="77777777" w:rsidR="00E76DF0" w:rsidRPr="00AC1578" w:rsidRDefault="00E76DF0">
      <w:pPr>
        <w:rPr>
          <w:b/>
          <w:color w:val="000000" w:themeColor="text1"/>
          <w:sz w:val="22"/>
          <w:szCs w:val="22"/>
          <w:lang w:val="en-GB"/>
        </w:rPr>
      </w:pPr>
      <w:r w:rsidRPr="00AC1578">
        <w:rPr>
          <w:b/>
          <w:color w:val="000000" w:themeColor="text1"/>
          <w:sz w:val="22"/>
          <w:szCs w:val="22"/>
          <w:lang w:val="en-GB"/>
        </w:rPr>
        <w:br w:type="page"/>
      </w:r>
    </w:p>
    <w:p w14:paraId="73EE4BDE" w14:textId="77777777" w:rsidR="00E76DF0" w:rsidRPr="00AC1578" w:rsidRDefault="00E76DF0">
      <w:pPr>
        <w:autoSpaceDE w:val="0"/>
        <w:autoSpaceDN w:val="0"/>
        <w:adjustRightInd w:val="0"/>
        <w:spacing w:after="240"/>
        <w:rPr>
          <w:b/>
          <w:color w:val="000000" w:themeColor="text1"/>
          <w:sz w:val="22"/>
          <w:szCs w:val="22"/>
          <w:lang w:val="en-GB"/>
        </w:rPr>
      </w:pPr>
      <w:r w:rsidRPr="00AC1578">
        <w:rPr>
          <w:b/>
          <w:color w:val="000000" w:themeColor="text1"/>
          <w:sz w:val="22"/>
          <w:szCs w:val="22"/>
          <w:lang w:val="en-G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E76DF0" w:rsidRPr="00AC1578" w14:paraId="27C9D951" w14:textId="77777777">
        <w:tc>
          <w:tcPr>
            <w:tcW w:w="6232" w:type="dxa"/>
            <w:gridSpan w:val="2"/>
            <w:shd w:val="clear" w:color="auto" w:fill="F2F2F2" w:themeFill="background1" w:themeFillShade="F2"/>
            <w:vAlign w:val="center"/>
          </w:tcPr>
          <w:p w14:paraId="17E1892C"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Has the research activity received approval in principle?</w:t>
            </w:r>
          </w:p>
          <w:p w14:paraId="42582AD6"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(Please check the Guidance Notes as to the appropriate approval process for different levels of research by different categories of individuals)</w:t>
            </w:r>
          </w:p>
        </w:tc>
        <w:tc>
          <w:tcPr>
            <w:tcW w:w="993" w:type="dxa"/>
            <w:shd w:val="clear" w:color="auto" w:fill="F2F2F2" w:themeFill="background1" w:themeFillShade="F2"/>
            <w:vAlign w:val="center"/>
          </w:tcPr>
          <w:p w14:paraId="4B702304" w14:textId="77777777" w:rsidR="00E76DF0" w:rsidRPr="00AC1578" w:rsidRDefault="00E76DF0">
            <w:pPr>
              <w:autoSpaceDE w:val="0"/>
              <w:autoSpaceDN w:val="0"/>
              <w:adjustRightInd w:val="0"/>
              <w:jc w:val="center"/>
              <w:rPr>
                <w:b/>
                <w:color w:val="000000" w:themeColor="text1"/>
                <w:sz w:val="22"/>
                <w:szCs w:val="22"/>
              </w:rPr>
            </w:pPr>
            <w:r w:rsidRPr="00AC1578">
              <w:rPr>
                <w:b/>
                <w:color w:val="000000" w:themeColor="text1"/>
                <w:sz w:val="22"/>
                <w:szCs w:val="22"/>
              </w:rPr>
              <w:t>YES</w:t>
            </w:r>
          </w:p>
        </w:tc>
        <w:sdt>
          <w:sdtPr>
            <w:rPr>
              <w:b/>
              <w:color w:val="000000" w:themeColor="text1"/>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7FC310A" w14:textId="77777777" w:rsidR="00E76DF0" w:rsidRPr="00AC1578" w:rsidRDefault="00E76DF0">
                <w:pPr>
                  <w:autoSpaceDE w:val="0"/>
                  <w:autoSpaceDN w:val="0"/>
                  <w:adjustRightInd w:val="0"/>
                  <w:jc w:val="center"/>
                  <w:rPr>
                    <w:b/>
                    <w:color w:val="000000" w:themeColor="text1"/>
                    <w:sz w:val="22"/>
                    <w:szCs w:val="22"/>
                  </w:rPr>
                </w:pPr>
                <w:r w:rsidRPr="00AC1578">
                  <w:rPr>
                    <w:rFonts w:ascii="Segoe UI Symbol" w:eastAsia="MS Gothic" w:hAnsi="Segoe UI Symbol" w:cs="Segoe UI Symbol"/>
                    <w:b/>
                    <w:color w:val="000000" w:themeColor="text1"/>
                    <w:sz w:val="22"/>
                    <w:szCs w:val="22"/>
                  </w:rPr>
                  <w:t>☒</w:t>
                </w:r>
              </w:p>
            </w:tc>
          </w:sdtContent>
        </w:sdt>
        <w:tc>
          <w:tcPr>
            <w:tcW w:w="992" w:type="dxa"/>
            <w:shd w:val="clear" w:color="auto" w:fill="F2F2F2" w:themeFill="background1" w:themeFillShade="F2"/>
            <w:vAlign w:val="center"/>
          </w:tcPr>
          <w:p w14:paraId="10F20548" w14:textId="77777777" w:rsidR="00E76DF0" w:rsidRPr="00AC1578" w:rsidRDefault="00E76DF0">
            <w:pPr>
              <w:autoSpaceDE w:val="0"/>
              <w:autoSpaceDN w:val="0"/>
              <w:adjustRightInd w:val="0"/>
              <w:jc w:val="center"/>
              <w:rPr>
                <w:b/>
                <w:color w:val="000000" w:themeColor="text1"/>
                <w:sz w:val="22"/>
                <w:szCs w:val="22"/>
              </w:rPr>
            </w:pPr>
            <w:r w:rsidRPr="00AC1578">
              <w:rPr>
                <w:b/>
                <w:color w:val="000000" w:themeColor="text1"/>
                <w:sz w:val="22"/>
                <w:szCs w:val="22"/>
              </w:rPr>
              <w:t>NO</w:t>
            </w:r>
          </w:p>
        </w:tc>
        <w:sdt>
          <w:sdtPr>
            <w:rPr>
              <w:b/>
              <w:color w:val="000000" w:themeColor="text1"/>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FC15AEC" w14:textId="77777777" w:rsidR="00E76DF0" w:rsidRPr="00AC1578" w:rsidRDefault="00E76DF0">
                <w:pPr>
                  <w:autoSpaceDE w:val="0"/>
                  <w:autoSpaceDN w:val="0"/>
                  <w:adjustRightInd w:val="0"/>
                  <w:jc w:val="center"/>
                  <w:rPr>
                    <w:b/>
                    <w:color w:val="000000" w:themeColor="text1"/>
                    <w:sz w:val="22"/>
                    <w:szCs w:val="22"/>
                  </w:rPr>
                </w:pPr>
                <w:r w:rsidRPr="00AC1578">
                  <w:rPr>
                    <w:rFonts w:ascii="Segoe UI Symbol" w:hAnsi="Segoe UI Symbol" w:cs="Segoe UI Symbol"/>
                    <w:b/>
                    <w:color w:val="000000" w:themeColor="text1"/>
                    <w:sz w:val="22"/>
                    <w:szCs w:val="22"/>
                  </w:rPr>
                  <w:t>☐</w:t>
                </w:r>
              </w:p>
            </w:tc>
          </w:sdtContent>
        </w:sdt>
      </w:tr>
      <w:tr w:rsidR="00E76DF0" w:rsidRPr="00AC1578" w14:paraId="7812A778" w14:textId="77777777">
        <w:tc>
          <w:tcPr>
            <w:tcW w:w="8075" w:type="dxa"/>
            <w:gridSpan w:val="4"/>
            <w:shd w:val="clear" w:color="auto" w:fill="F2F2F2" w:themeFill="background1" w:themeFillShade="F2"/>
          </w:tcPr>
          <w:p w14:paraId="05A2BA24" w14:textId="77777777" w:rsidR="00E76DF0" w:rsidRPr="00AC1578" w:rsidRDefault="00E76DF0">
            <w:pPr>
              <w:autoSpaceDE w:val="0"/>
              <w:autoSpaceDN w:val="0"/>
              <w:adjustRightInd w:val="0"/>
              <w:rPr>
                <w:b/>
                <w:bCs/>
                <w:color w:val="000000" w:themeColor="text1"/>
                <w:sz w:val="22"/>
                <w:szCs w:val="22"/>
              </w:rPr>
            </w:pPr>
          </w:p>
        </w:tc>
        <w:tc>
          <w:tcPr>
            <w:tcW w:w="1843" w:type="dxa"/>
            <w:gridSpan w:val="2"/>
            <w:shd w:val="clear" w:color="auto" w:fill="F2F2F2" w:themeFill="background1" w:themeFillShade="F2"/>
          </w:tcPr>
          <w:p w14:paraId="4ECBB604" w14:textId="77777777" w:rsidR="00E76DF0" w:rsidRPr="00AC1578" w:rsidRDefault="00E76DF0">
            <w:pPr>
              <w:autoSpaceDE w:val="0"/>
              <w:autoSpaceDN w:val="0"/>
              <w:adjustRightInd w:val="0"/>
              <w:jc w:val="center"/>
              <w:rPr>
                <w:b/>
                <w:bCs/>
                <w:i/>
                <w:color w:val="000000" w:themeColor="text1"/>
                <w:sz w:val="22"/>
                <w:szCs w:val="22"/>
              </w:rPr>
            </w:pPr>
            <w:r w:rsidRPr="00AC1578">
              <w:rPr>
                <w:b/>
                <w:bCs/>
                <w:i/>
                <w:color w:val="000000" w:themeColor="text1"/>
                <w:sz w:val="22"/>
                <w:szCs w:val="22"/>
              </w:rPr>
              <w:t>Date</w:t>
            </w:r>
          </w:p>
        </w:tc>
      </w:tr>
      <w:tr w:rsidR="00E76DF0" w:rsidRPr="00AC1578" w14:paraId="2055F20B" w14:textId="77777777">
        <w:trPr>
          <w:trHeight w:val="437"/>
        </w:trPr>
        <w:tc>
          <w:tcPr>
            <w:tcW w:w="3693" w:type="dxa"/>
            <w:vMerge w:val="restart"/>
            <w:shd w:val="clear" w:color="auto" w:fill="F2F2F2" w:themeFill="background1" w:themeFillShade="F2"/>
          </w:tcPr>
          <w:p w14:paraId="7EAF95A2" w14:textId="77777777" w:rsidR="00E76DF0" w:rsidRPr="00AC1578" w:rsidRDefault="00E76DF0">
            <w:pPr>
              <w:autoSpaceDE w:val="0"/>
              <w:autoSpaceDN w:val="0"/>
              <w:adjustRightInd w:val="0"/>
              <w:jc w:val="both"/>
              <w:rPr>
                <w:color w:val="000000" w:themeColor="text1"/>
                <w:sz w:val="22"/>
                <w:szCs w:val="22"/>
              </w:rPr>
            </w:pPr>
            <w:r w:rsidRPr="00AC1578">
              <w:rPr>
                <w:color w:val="000000" w:themeColor="text1"/>
                <w:sz w:val="22"/>
                <w:szCs w:val="22"/>
              </w:rPr>
              <w:t>If yes, please indicate the source of approval (and date, where known):</w:t>
            </w:r>
            <w:r w:rsidRPr="00AC1578">
              <w:rPr>
                <w:bCs/>
                <w:i/>
                <w:iCs/>
                <w:color w:val="000000" w:themeColor="text1"/>
              </w:rPr>
              <w:t xml:space="preserve"> </w:t>
            </w:r>
            <w:r w:rsidRPr="00AC1578">
              <w:rPr>
                <w:b/>
                <w:bCs/>
                <w:i/>
                <w:iCs/>
                <w:color w:val="000000" w:themeColor="text1"/>
              </w:rPr>
              <w:t>Approval in principle must be obtained from the relevant source before seeking ethical approval.</w:t>
            </w:r>
          </w:p>
        </w:tc>
        <w:tc>
          <w:tcPr>
            <w:tcW w:w="3532" w:type="dxa"/>
            <w:gridSpan w:val="2"/>
            <w:shd w:val="clear" w:color="auto" w:fill="F2F2F2" w:themeFill="background1" w:themeFillShade="F2"/>
            <w:vAlign w:val="center"/>
          </w:tcPr>
          <w:p w14:paraId="310C6F8C"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Research Degrees Committee</w:t>
            </w:r>
          </w:p>
        </w:tc>
        <w:sdt>
          <w:sdtPr>
            <w:rPr>
              <w:b/>
              <w:bCs/>
              <w:color w:val="000000" w:themeColor="text1"/>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52025E6" w14:textId="77777777" w:rsidR="00E76DF0" w:rsidRPr="00AC1578" w:rsidRDefault="00E76DF0">
                <w:pPr>
                  <w:autoSpaceDE w:val="0"/>
                  <w:autoSpaceDN w:val="0"/>
                  <w:adjustRightInd w:val="0"/>
                  <w:jc w:val="center"/>
                  <w:rPr>
                    <w:b/>
                    <w:bCs/>
                    <w:color w:val="000000" w:themeColor="text1"/>
                    <w:sz w:val="22"/>
                    <w:szCs w:val="22"/>
                  </w:rPr>
                </w:pPr>
                <w:r w:rsidRPr="00AC1578">
                  <w:rPr>
                    <w:rFonts w:ascii="Segoe UI Symbol" w:eastAsia="MS Gothic" w:hAnsi="Segoe UI Symbol" w:cs="Segoe UI Symbol"/>
                    <w:b/>
                    <w:bCs/>
                    <w:color w:val="000000" w:themeColor="text1"/>
                    <w:sz w:val="22"/>
                    <w:szCs w:val="22"/>
                  </w:rPr>
                  <w:t>☒</w:t>
                </w:r>
              </w:p>
            </w:tc>
          </w:sdtContent>
        </w:sdt>
        <w:tc>
          <w:tcPr>
            <w:tcW w:w="1843" w:type="dxa"/>
            <w:gridSpan w:val="2"/>
            <w:vAlign w:val="center"/>
          </w:tcPr>
          <w:p w14:paraId="7D5AD2CD" w14:textId="77777777" w:rsidR="00E76DF0" w:rsidRPr="00AC1578" w:rsidRDefault="00E76DF0">
            <w:pPr>
              <w:autoSpaceDE w:val="0"/>
              <w:autoSpaceDN w:val="0"/>
              <w:adjustRightInd w:val="0"/>
              <w:jc w:val="center"/>
              <w:rPr>
                <w:b/>
                <w:bCs/>
                <w:color w:val="000000" w:themeColor="text1"/>
                <w:sz w:val="22"/>
                <w:szCs w:val="22"/>
              </w:rPr>
            </w:pPr>
          </w:p>
        </w:tc>
      </w:tr>
      <w:tr w:rsidR="00E76DF0" w:rsidRPr="00AC1578" w14:paraId="737F2D2C" w14:textId="77777777">
        <w:trPr>
          <w:trHeight w:val="415"/>
        </w:trPr>
        <w:tc>
          <w:tcPr>
            <w:tcW w:w="3693" w:type="dxa"/>
            <w:vMerge/>
            <w:shd w:val="clear" w:color="auto" w:fill="F2F2F2" w:themeFill="background1" w:themeFillShade="F2"/>
          </w:tcPr>
          <w:p w14:paraId="1C33554F" w14:textId="77777777" w:rsidR="00E76DF0" w:rsidRPr="00AC1578" w:rsidRDefault="00E76DF0">
            <w:pPr>
              <w:autoSpaceDE w:val="0"/>
              <w:autoSpaceDN w:val="0"/>
              <w:adjustRightInd w:val="0"/>
              <w:jc w:val="both"/>
              <w:rPr>
                <w:color w:val="000000" w:themeColor="text1"/>
                <w:sz w:val="22"/>
                <w:szCs w:val="22"/>
              </w:rPr>
            </w:pPr>
          </w:p>
        </w:tc>
        <w:tc>
          <w:tcPr>
            <w:tcW w:w="3532" w:type="dxa"/>
            <w:gridSpan w:val="2"/>
            <w:shd w:val="clear" w:color="auto" w:fill="F2F2F2" w:themeFill="background1" w:themeFillShade="F2"/>
            <w:vAlign w:val="center"/>
          </w:tcPr>
          <w:p w14:paraId="785C6BD9"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Institute Research Committee</w:t>
            </w:r>
          </w:p>
        </w:tc>
        <w:sdt>
          <w:sdtPr>
            <w:rPr>
              <w:b/>
              <w:bCs/>
              <w:color w:val="000000" w:themeColor="text1"/>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A24DDC" w14:textId="77777777" w:rsidR="00E76DF0" w:rsidRPr="00AC1578" w:rsidRDefault="00E76DF0">
                <w:pPr>
                  <w:autoSpaceDE w:val="0"/>
                  <w:autoSpaceDN w:val="0"/>
                  <w:adjustRightInd w:val="0"/>
                  <w:jc w:val="center"/>
                  <w:rPr>
                    <w:b/>
                    <w:bCs/>
                    <w:color w:val="000000" w:themeColor="text1"/>
                    <w:sz w:val="22"/>
                    <w:szCs w:val="22"/>
                  </w:rPr>
                </w:pPr>
                <w:r w:rsidRPr="00AC1578">
                  <w:rPr>
                    <w:rFonts w:ascii="Segoe UI Symbol" w:eastAsia="MS Gothic" w:hAnsi="Segoe UI Symbol" w:cs="Segoe UI Symbol"/>
                    <w:b/>
                    <w:bCs/>
                    <w:color w:val="000000" w:themeColor="text1"/>
                    <w:sz w:val="22"/>
                    <w:szCs w:val="22"/>
                  </w:rPr>
                  <w:t>☐</w:t>
                </w:r>
              </w:p>
            </w:tc>
          </w:sdtContent>
        </w:sdt>
        <w:tc>
          <w:tcPr>
            <w:tcW w:w="1843" w:type="dxa"/>
            <w:gridSpan w:val="2"/>
            <w:vAlign w:val="center"/>
          </w:tcPr>
          <w:p w14:paraId="4991A54C" w14:textId="77777777" w:rsidR="00E76DF0" w:rsidRPr="00AC1578" w:rsidRDefault="00E76DF0">
            <w:pPr>
              <w:autoSpaceDE w:val="0"/>
              <w:autoSpaceDN w:val="0"/>
              <w:adjustRightInd w:val="0"/>
              <w:jc w:val="center"/>
              <w:rPr>
                <w:b/>
                <w:bCs/>
                <w:color w:val="000000" w:themeColor="text1"/>
                <w:sz w:val="22"/>
                <w:szCs w:val="22"/>
              </w:rPr>
            </w:pPr>
          </w:p>
        </w:tc>
      </w:tr>
      <w:tr w:rsidR="00E76DF0" w:rsidRPr="00AC1578" w14:paraId="5A8DD050" w14:textId="77777777">
        <w:tc>
          <w:tcPr>
            <w:tcW w:w="3693" w:type="dxa"/>
            <w:vMerge/>
            <w:shd w:val="clear" w:color="auto" w:fill="F2F2F2" w:themeFill="background1" w:themeFillShade="F2"/>
          </w:tcPr>
          <w:p w14:paraId="70F4E5A5" w14:textId="77777777" w:rsidR="00E76DF0" w:rsidRPr="00AC1578" w:rsidRDefault="00E76DF0">
            <w:pPr>
              <w:autoSpaceDE w:val="0"/>
              <w:autoSpaceDN w:val="0"/>
              <w:adjustRightInd w:val="0"/>
              <w:jc w:val="both"/>
              <w:rPr>
                <w:color w:val="000000" w:themeColor="text1"/>
                <w:sz w:val="22"/>
                <w:szCs w:val="22"/>
              </w:rPr>
            </w:pPr>
          </w:p>
        </w:tc>
        <w:tc>
          <w:tcPr>
            <w:tcW w:w="3532" w:type="dxa"/>
            <w:gridSpan w:val="2"/>
            <w:shd w:val="clear" w:color="auto" w:fill="F2F2F2" w:themeFill="background1" w:themeFillShade="F2"/>
            <w:vAlign w:val="center"/>
          </w:tcPr>
          <w:p w14:paraId="7E1AE419"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Other (write in)</w:t>
            </w:r>
          </w:p>
          <w:p w14:paraId="68AD8858" w14:textId="77777777" w:rsidR="00E76DF0" w:rsidRPr="00AC1578" w:rsidRDefault="00E76DF0">
            <w:pPr>
              <w:autoSpaceDE w:val="0"/>
              <w:autoSpaceDN w:val="0"/>
              <w:adjustRightInd w:val="0"/>
              <w:rPr>
                <w:color w:val="000000" w:themeColor="text1"/>
                <w:sz w:val="22"/>
                <w:szCs w:val="22"/>
              </w:rPr>
            </w:pPr>
          </w:p>
        </w:tc>
        <w:sdt>
          <w:sdtPr>
            <w:rPr>
              <w:b/>
              <w:bCs/>
              <w:color w:val="000000" w:themeColor="text1"/>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4547C25" w14:textId="77777777" w:rsidR="00E76DF0" w:rsidRPr="00AC1578" w:rsidRDefault="00E76DF0">
                <w:pPr>
                  <w:autoSpaceDE w:val="0"/>
                  <w:autoSpaceDN w:val="0"/>
                  <w:adjustRightInd w:val="0"/>
                  <w:jc w:val="center"/>
                  <w:rPr>
                    <w:b/>
                    <w:bCs/>
                    <w:color w:val="000000" w:themeColor="text1"/>
                    <w:sz w:val="22"/>
                    <w:szCs w:val="22"/>
                  </w:rPr>
                </w:pPr>
                <w:r w:rsidRPr="00AC1578">
                  <w:rPr>
                    <w:rFonts w:ascii="Segoe UI Symbol" w:eastAsia="MS Gothic" w:hAnsi="Segoe UI Symbol" w:cs="Segoe UI Symbol"/>
                    <w:b/>
                    <w:bCs/>
                    <w:color w:val="000000" w:themeColor="text1"/>
                    <w:sz w:val="22"/>
                    <w:szCs w:val="22"/>
                  </w:rPr>
                  <w:t>☐</w:t>
                </w:r>
              </w:p>
            </w:tc>
          </w:sdtContent>
        </w:sdt>
        <w:tc>
          <w:tcPr>
            <w:tcW w:w="1843" w:type="dxa"/>
            <w:gridSpan w:val="2"/>
            <w:vAlign w:val="center"/>
          </w:tcPr>
          <w:p w14:paraId="182B9207" w14:textId="77777777" w:rsidR="00E76DF0" w:rsidRPr="00AC1578" w:rsidRDefault="00E76DF0">
            <w:pPr>
              <w:autoSpaceDE w:val="0"/>
              <w:autoSpaceDN w:val="0"/>
              <w:adjustRightInd w:val="0"/>
              <w:jc w:val="center"/>
              <w:rPr>
                <w:b/>
                <w:bCs/>
                <w:color w:val="000000" w:themeColor="text1"/>
                <w:sz w:val="22"/>
                <w:szCs w:val="22"/>
              </w:rPr>
            </w:pPr>
          </w:p>
        </w:tc>
      </w:tr>
    </w:tbl>
    <w:p w14:paraId="1F239A9E" w14:textId="77777777" w:rsidR="00E76DF0" w:rsidRPr="00AC1578" w:rsidRDefault="00E76DF0">
      <w:pPr>
        <w:autoSpaceDE w:val="0"/>
        <w:autoSpaceDN w:val="0"/>
        <w:adjustRightInd w:val="0"/>
        <w:spacing w:after="240"/>
        <w:rPr>
          <w:b/>
          <w:color w:val="000000" w:themeColor="text1"/>
          <w:sz w:val="22"/>
          <w:szCs w:val="22"/>
          <w:lang w:val="en-GB"/>
        </w:rPr>
      </w:pPr>
      <w:r w:rsidRPr="00AC1578">
        <w:rPr>
          <w:b/>
          <w:color w:val="000000" w:themeColor="text1"/>
          <w:sz w:val="22"/>
          <w:szCs w:val="22"/>
          <w:lang w:val="en-GB"/>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E76DF0" w:rsidRPr="00AC1578" w14:paraId="0244EAC8" w14:textId="77777777">
        <w:tc>
          <w:tcPr>
            <w:tcW w:w="9918" w:type="dxa"/>
            <w:gridSpan w:val="2"/>
            <w:shd w:val="clear" w:color="auto" w:fill="F2F2F2" w:themeFill="background1" w:themeFillShade="F2"/>
          </w:tcPr>
          <w:p w14:paraId="33EF66BB"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E76DF0" w:rsidRPr="00AC1578" w14:paraId="5C55E8E2" w14:textId="77777777">
        <w:trPr>
          <w:trHeight w:val="227"/>
        </w:trPr>
        <w:tc>
          <w:tcPr>
            <w:tcW w:w="8784" w:type="dxa"/>
          </w:tcPr>
          <w:p w14:paraId="28EF9BC7" w14:textId="77777777" w:rsidR="00E76DF0" w:rsidRPr="00AC1578" w:rsidRDefault="00E76DF0">
            <w:pPr>
              <w:autoSpaceDE w:val="0"/>
              <w:autoSpaceDN w:val="0"/>
              <w:adjustRightInd w:val="0"/>
              <w:rPr>
                <w:rStyle w:val="Hyperlink"/>
                <w:b/>
                <w:bCs/>
                <w:color w:val="000000" w:themeColor="text1"/>
                <w:sz w:val="22"/>
                <w:szCs w:val="22"/>
              </w:rPr>
            </w:pPr>
            <w:hyperlink r:id="rId15" w:history="1">
              <w:r w:rsidRPr="00AC1578">
                <w:rPr>
                  <w:rStyle w:val="Hyperlink"/>
                  <w:b/>
                  <w:bCs/>
                  <w:color w:val="000000" w:themeColor="text1"/>
                  <w:sz w:val="22"/>
                  <w:szCs w:val="22"/>
                </w:rPr>
                <w:t>UWTSD Research Ethics &amp; Integrity Code of Practice</w:t>
              </w:r>
            </w:hyperlink>
          </w:p>
          <w:p w14:paraId="0B37DFB7" w14:textId="77777777" w:rsidR="00E76DF0" w:rsidRPr="00AC1578" w:rsidRDefault="00E76DF0">
            <w:pPr>
              <w:autoSpaceDE w:val="0"/>
              <w:autoSpaceDN w:val="0"/>
              <w:adjustRightInd w:val="0"/>
              <w:rPr>
                <w:bCs/>
                <w:color w:val="000000" w:themeColor="text1"/>
                <w:sz w:val="22"/>
                <w:szCs w:val="22"/>
              </w:rPr>
            </w:pPr>
          </w:p>
        </w:tc>
        <w:sdt>
          <w:sdtPr>
            <w:rPr>
              <w:b/>
              <w:bCs/>
              <w:color w:val="000000" w:themeColor="text1"/>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798E1F5B" w14:textId="77777777" w:rsidR="00E76DF0" w:rsidRPr="00AC1578" w:rsidRDefault="00E76DF0">
                <w:pPr>
                  <w:autoSpaceDE w:val="0"/>
                  <w:autoSpaceDN w:val="0"/>
                  <w:adjustRightInd w:val="0"/>
                  <w:jc w:val="center"/>
                  <w:rPr>
                    <w:b/>
                    <w:bCs/>
                    <w:color w:val="000000" w:themeColor="text1"/>
                    <w:sz w:val="22"/>
                    <w:szCs w:val="22"/>
                  </w:rPr>
                </w:pPr>
                <w:r w:rsidRPr="00AC1578">
                  <w:rPr>
                    <w:rFonts w:ascii="Segoe UI Symbol" w:eastAsia="MS Gothic" w:hAnsi="Segoe UI Symbol" w:cs="Segoe UI Symbol"/>
                    <w:b/>
                    <w:bCs/>
                    <w:color w:val="000000" w:themeColor="text1"/>
                    <w:sz w:val="22"/>
                    <w:szCs w:val="22"/>
                  </w:rPr>
                  <w:t>☒</w:t>
                </w:r>
              </w:p>
            </w:tc>
          </w:sdtContent>
        </w:sdt>
      </w:tr>
      <w:tr w:rsidR="00E76DF0" w:rsidRPr="00AC1578" w14:paraId="329052CB" w14:textId="77777777">
        <w:trPr>
          <w:trHeight w:val="227"/>
        </w:trPr>
        <w:tc>
          <w:tcPr>
            <w:tcW w:w="8784" w:type="dxa"/>
          </w:tcPr>
          <w:p w14:paraId="66D405A2" w14:textId="77777777" w:rsidR="00E76DF0" w:rsidRPr="00AC1578" w:rsidRDefault="00E76DF0">
            <w:pPr>
              <w:autoSpaceDE w:val="0"/>
              <w:autoSpaceDN w:val="0"/>
              <w:adjustRightInd w:val="0"/>
              <w:rPr>
                <w:b/>
                <w:bCs/>
                <w:i/>
                <w:color w:val="000000" w:themeColor="text1"/>
                <w:sz w:val="22"/>
                <w:szCs w:val="22"/>
              </w:rPr>
            </w:pPr>
          </w:p>
          <w:p w14:paraId="6EE90864" w14:textId="77777777" w:rsidR="00E76DF0" w:rsidRPr="00AC1578" w:rsidRDefault="00E76DF0">
            <w:pPr>
              <w:autoSpaceDE w:val="0"/>
              <w:autoSpaceDN w:val="0"/>
              <w:adjustRightInd w:val="0"/>
              <w:rPr>
                <w:b/>
                <w:bCs/>
                <w:color w:val="000000" w:themeColor="text1"/>
                <w:sz w:val="22"/>
                <w:szCs w:val="22"/>
              </w:rPr>
            </w:pPr>
            <w:r w:rsidRPr="00AC1578">
              <w:rPr>
                <w:b/>
                <w:bCs/>
                <w:color w:val="000000" w:themeColor="text1"/>
                <w:sz w:val="22"/>
                <w:szCs w:val="22"/>
              </w:rPr>
              <w:t>UWTSD Research Data Management Policy</w:t>
            </w:r>
          </w:p>
        </w:tc>
        <w:tc>
          <w:tcPr>
            <w:tcW w:w="1134" w:type="dxa"/>
            <w:shd w:val="clear" w:color="auto" w:fill="BFBFBF" w:themeFill="background1" w:themeFillShade="BF"/>
          </w:tcPr>
          <w:sdt>
            <w:sdtPr>
              <w:rPr>
                <w:b/>
                <w:bCs/>
                <w:color w:val="000000" w:themeColor="text1"/>
                <w:sz w:val="22"/>
                <w:szCs w:val="22"/>
              </w:rPr>
              <w:id w:val="-2040961117"/>
              <w14:checkbox>
                <w14:checked w14:val="1"/>
                <w14:checkedState w14:val="2612" w14:font="MS Gothic"/>
                <w14:uncheckedState w14:val="2610" w14:font="MS Gothic"/>
              </w14:checkbox>
            </w:sdtPr>
            <w:sdtContent>
              <w:p w14:paraId="7CF3DDC9" w14:textId="77777777" w:rsidR="00E76DF0" w:rsidRPr="00AC1578" w:rsidRDefault="00E76DF0">
                <w:pPr>
                  <w:autoSpaceDE w:val="0"/>
                  <w:autoSpaceDN w:val="0"/>
                  <w:adjustRightInd w:val="0"/>
                  <w:jc w:val="center"/>
                  <w:rPr>
                    <w:b/>
                    <w:bCs/>
                    <w:i/>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196408E8" w14:textId="77777777">
        <w:trPr>
          <w:trHeight w:val="227"/>
        </w:trPr>
        <w:tc>
          <w:tcPr>
            <w:tcW w:w="8784" w:type="dxa"/>
          </w:tcPr>
          <w:p w14:paraId="65C50970" w14:textId="77777777" w:rsidR="00E76DF0" w:rsidRPr="00AC1578" w:rsidRDefault="00E76DF0">
            <w:pPr>
              <w:autoSpaceDE w:val="0"/>
              <w:autoSpaceDN w:val="0"/>
              <w:adjustRightInd w:val="0"/>
              <w:rPr>
                <w:b/>
                <w:bCs/>
                <w:i/>
                <w:color w:val="000000" w:themeColor="text1"/>
                <w:sz w:val="22"/>
                <w:szCs w:val="22"/>
              </w:rPr>
            </w:pPr>
          </w:p>
          <w:p w14:paraId="530809C5" w14:textId="77777777" w:rsidR="00E76DF0" w:rsidRPr="00AC1578" w:rsidRDefault="00E76DF0">
            <w:pPr>
              <w:autoSpaceDE w:val="0"/>
              <w:autoSpaceDN w:val="0"/>
              <w:adjustRightInd w:val="0"/>
              <w:rPr>
                <w:b/>
                <w:bCs/>
                <w:i/>
                <w:color w:val="000000" w:themeColor="text1"/>
                <w:sz w:val="22"/>
                <w:szCs w:val="22"/>
              </w:rPr>
            </w:pPr>
          </w:p>
        </w:tc>
        <w:tc>
          <w:tcPr>
            <w:tcW w:w="1134" w:type="dxa"/>
            <w:shd w:val="clear" w:color="auto" w:fill="BFBFBF" w:themeFill="background1" w:themeFillShade="BF"/>
          </w:tcPr>
          <w:sdt>
            <w:sdtPr>
              <w:rPr>
                <w:b/>
                <w:bCs/>
                <w:color w:val="000000" w:themeColor="text1"/>
                <w:sz w:val="22"/>
                <w:szCs w:val="22"/>
              </w:rPr>
              <w:id w:val="-2087453121"/>
              <w14:checkbox>
                <w14:checked w14:val="0"/>
                <w14:checkedState w14:val="2612" w14:font="MS Gothic"/>
                <w14:uncheckedState w14:val="2610" w14:font="MS Gothic"/>
              </w14:checkbox>
            </w:sdtPr>
            <w:sdtContent>
              <w:p w14:paraId="766B9C9C" w14:textId="77777777" w:rsidR="00E76DF0" w:rsidRPr="00AC1578" w:rsidRDefault="00E76DF0">
                <w:pPr>
                  <w:autoSpaceDE w:val="0"/>
                  <w:autoSpaceDN w:val="0"/>
                  <w:adjustRightInd w:val="0"/>
                  <w:jc w:val="center"/>
                  <w:rPr>
                    <w:b/>
                    <w:bCs/>
                    <w:i/>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bl>
    <w:p w14:paraId="4975DC49" w14:textId="77777777" w:rsidR="00E76DF0" w:rsidRPr="00AC1578" w:rsidRDefault="00E76DF0">
      <w:pPr>
        <w:autoSpaceDE w:val="0"/>
        <w:autoSpaceDN w:val="0"/>
        <w:adjustRightInd w:val="0"/>
        <w:spacing w:after="240"/>
        <w:rPr>
          <w:b/>
          <w:color w:val="000000" w:themeColor="text1"/>
          <w:sz w:val="22"/>
          <w:szCs w:val="22"/>
          <w:lang w:val="en-GB"/>
        </w:rPr>
      </w:pPr>
      <w:r w:rsidRPr="00AC1578">
        <w:rPr>
          <w:b/>
          <w:color w:val="000000" w:themeColor="text1"/>
          <w:sz w:val="22"/>
          <w:szCs w:val="22"/>
          <w:lang w:val="en-G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E76DF0" w:rsidRPr="00AC1578" w14:paraId="7597A3DC" w14:textId="77777777">
        <w:tc>
          <w:tcPr>
            <w:tcW w:w="6232" w:type="dxa"/>
            <w:gridSpan w:val="2"/>
            <w:shd w:val="clear" w:color="auto" w:fill="F2F2F2" w:themeFill="background1" w:themeFillShade="F2"/>
          </w:tcPr>
          <w:p w14:paraId="4990B502" w14:textId="77777777" w:rsidR="00E76DF0" w:rsidRPr="00AC1578" w:rsidRDefault="00E76DF0">
            <w:pPr>
              <w:autoSpaceDE w:val="0"/>
              <w:autoSpaceDN w:val="0"/>
              <w:adjustRightInd w:val="0"/>
              <w:jc w:val="both"/>
              <w:rPr>
                <w:color w:val="000000" w:themeColor="text1"/>
                <w:sz w:val="22"/>
                <w:szCs w:val="22"/>
              </w:rPr>
            </w:pPr>
            <w:r w:rsidRPr="00AC1578">
              <w:rPr>
                <w:color w:val="000000" w:themeColor="text1"/>
                <w:sz w:val="22"/>
                <w:szCs w:val="22"/>
              </w:rPr>
              <w:t>Does the research activity involve collaborators outside of the University?</w:t>
            </w:r>
          </w:p>
        </w:tc>
        <w:tc>
          <w:tcPr>
            <w:tcW w:w="993" w:type="dxa"/>
            <w:shd w:val="clear" w:color="auto" w:fill="F2F2F2" w:themeFill="background1" w:themeFillShade="F2"/>
            <w:vAlign w:val="center"/>
          </w:tcPr>
          <w:p w14:paraId="4F7CFB6C" w14:textId="77777777" w:rsidR="00E76DF0" w:rsidRPr="00AC1578" w:rsidRDefault="00E76DF0">
            <w:pPr>
              <w:autoSpaceDE w:val="0"/>
              <w:autoSpaceDN w:val="0"/>
              <w:adjustRightInd w:val="0"/>
              <w:jc w:val="center"/>
              <w:rPr>
                <w:b/>
                <w:color w:val="000000" w:themeColor="text1"/>
                <w:sz w:val="22"/>
                <w:szCs w:val="22"/>
              </w:rPr>
            </w:pPr>
            <w:r w:rsidRPr="00AC1578">
              <w:rPr>
                <w:b/>
                <w:color w:val="000000" w:themeColor="text1"/>
                <w:sz w:val="22"/>
                <w:szCs w:val="22"/>
              </w:rPr>
              <w:t>YES</w:t>
            </w:r>
          </w:p>
        </w:tc>
        <w:tc>
          <w:tcPr>
            <w:tcW w:w="850" w:type="dxa"/>
            <w:shd w:val="clear" w:color="auto" w:fill="BFBFBF" w:themeFill="background1" w:themeFillShade="BF"/>
            <w:vAlign w:val="center"/>
          </w:tcPr>
          <w:sdt>
            <w:sdtPr>
              <w:rPr>
                <w:b/>
                <w:color w:val="000000" w:themeColor="text1"/>
                <w:sz w:val="22"/>
                <w:szCs w:val="22"/>
              </w:rPr>
              <w:id w:val="1804497617"/>
              <w14:checkbox>
                <w14:checked w14:val="0"/>
                <w14:checkedState w14:val="2612" w14:font="MS Gothic"/>
                <w14:uncheckedState w14:val="2610" w14:font="MS Gothic"/>
              </w14:checkbox>
            </w:sdtPr>
            <w:sdtContent>
              <w:p w14:paraId="08C63514" w14:textId="77777777" w:rsidR="00E76DF0" w:rsidRPr="00AC1578" w:rsidRDefault="00E76DF0">
                <w:pPr>
                  <w:autoSpaceDE w:val="0"/>
                  <w:autoSpaceDN w:val="0"/>
                  <w:adjustRightInd w:val="0"/>
                  <w:jc w:val="center"/>
                  <w:rPr>
                    <w:b/>
                    <w:color w:val="000000" w:themeColor="text1"/>
                    <w:sz w:val="22"/>
                    <w:szCs w:val="22"/>
                  </w:rPr>
                </w:pPr>
                <w:r w:rsidRPr="00AC1578">
                  <w:rPr>
                    <w:rFonts w:ascii="Segoe UI Symbol" w:hAnsi="Segoe UI Symbol" w:cs="Segoe UI Symbol"/>
                    <w:b/>
                    <w:color w:val="000000" w:themeColor="text1"/>
                    <w:sz w:val="22"/>
                    <w:szCs w:val="22"/>
                  </w:rPr>
                  <w:t>☐</w:t>
                </w:r>
              </w:p>
            </w:sdtContent>
          </w:sdt>
        </w:tc>
        <w:tc>
          <w:tcPr>
            <w:tcW w:w="796" w:type="dxa"/>
            <w:shd w:val="clear" w:color="auto" w:fill="F2F2F2" w:themeFill="background1" w:themeFillShade="F2"/>
            <w:vAlign w:val="center"/>
          </w:tcPr>
          <w:p w14:paraId="36EF07C0" w14:textId="77777777" w:rsidR="00E76DF0" w:rsidRPr="00AC1578" w:rsidRDefault="00E76DF0">
            <w:pPr>
              <w:autoSpaceDE w:val="0"/>
              <w:autoSpaceDN w:val="0"/>
              <w:adjustRightInd w:val="0"/>
              <w:jc w:val="center"/>
              <w:rPr>
                <w:b/>
                <w:color w:val="000000" w:themeColor="text1"/>
                <w:sz w:val="22"/>
                <w:szCs w:val="22"/>
              </w:rPr>
            </w:pPr>
            <w:r w:rsidRPr="00AC1578">
              <w:rPr>
                <w:b/>
                <w:color w:val="000000" w:themeColor="text1"/>
                <w:sz w:val="22"/>
                <w:szCs w:val="22"/>
              </w:rPr>
              <w:t>NO</w:t>
            </w:r>
          </w:p>
        </w:tc>
        <w:tc>
          <w:tcPr>
            <w:tcW w:w="1047" w:type="dxa"/>
            <w:gridSpan w:val="3"/>
            <w:shd w:val="clear" w:color="auto" w:fill="BFBFBF" w:themeFill="background1" w:themeFillShade="BF"/>
            <w:vAlign w:val="center"/>
          </w:tcPr>
          <w:sdt>
            <w:sdtPr>
              <w:rPr>
                <w:b/>
                <w:color w:val="000000" w:themeColor="text1"/>
                <w:sz w:val="22"/>
                <w:szCs w:val="22"/>
              </w:rPr>
              <w:id w:val="1016347612"/>
              <w14:checkbox>
                <w14:checked w14:val="1"/>
                <w14:checkedState w14:val="2612" w14:font="MS Gothic"/>
                <w14:uncheckedState w14:val="2610" w14:font="MS Gothic"/>
              </w14:checkbox>
            </w:sdtPr>
            <w:sdtContent>
              <w:p w14:paraId="0B090F2B" w14:textId="77777777" w:rsidR="00E76DF0" w:rsidRPr="00AC1578" w:rsidRDefault="00E76DF0">
                <w:pPr>
                  <w:autoSpaceDE w:val="0"/>
                  <w:autoSpaceDN w:val="0"/>
                  <w:adjustRightInd w:val="0"/>
                  <w:jc w:val="center"/>
                  <w:rPr>
                    <w:b/>
                    <w:color w:val="000000" w:themeColor="text1"/>
                    <w:sz w:val="22"/>
                    <w:szCs w:val="22"/>
                  </w:rPr>
                </w:pPr>
                <w:r w:rsidRPr="00AC1578">
                  <w:rPr>
                    <w:rFonts w:ascii="Segoe UI Symbol" w:eastAsia="MS Gothic" w:hAnsi="Segoe UI Symbol" w:cs="Segoe UI Symbol"/>
                    <w:b/>
                    <w:color w:val="000000" w:themeColor="text1"/>
                    <w:sz w:val="22"/>
                    <w:szCs w:val="22"/>
                  </w:rPr>
                  <w:t>☒</w:t>
                </w:r>
              </w:p>
            </w:sdtContent>
          </w:sdt>
        </w:tc>
      </w:tr>
      <w:tr w:rsidR="00E76DF0" w:rsidRPr="00AC1578" w14:paraId="1F61CBCC" w14:textId="77777777">
        <w:tc>
          <w:tcPr>
            <w:tcW w:w="9918" w:type="dxa"/>
            <w:gridSpan w:val="8"/>
          </w:tcPr>
          <w:p w14:paraId="55761473" w14:textId="77777777" w:rsidR="00E76DF0" w:rsidRPr="00AC1578" w:rsidRDefault="00E76DF0">
            <w:pPr>
              <w:autoSpaceDE w:val="0"/>
              <w:autoSpaceDN w:val="0"/>
              <w:adjustRightInd w:val="0"/>
              <w:rPr>
                <w:color w:val="000000" w:themeColor="text1"/>
                <w:sz w:val="16"/>
                <w:szCs w:val="16"/>
              </w:rPr>
            </w:pPr>
          </w:p>
          <w:p w14:paraId="2DFB5E6A" w14:textId="77777777" w:rsidR="00E76DF0" w:rsidRPr="00AC1578" w:rsidRDefault="00E76DF0">
            <w:pPr>
              <w:autoSpaceDE w:val="0"/>
              <w:autoSpaceDN w:val="0"/>
              <w:adjustRightInd w:val="0"/>
              <w:rPr>
                <w:b/>
                <w:bCs/>
                <w:i/>
                <w:color w:val="000000" w:themeColor="text1"/>
                <w:sz w:val="22"/>
                <w:szCs w:val="22"/>
              </w:rPr>
            </w:pPr>
            <w:r w:rsidRPr="00AC1578">
              <w:rPr>
                <w:color w:val="000000" w:themeColor="text1"/>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E76DF0" w:rsidRPr="00AC1578" w14:paraId="25D2AE4B" w14:textId="77777777">
        <w:trPr>
          <w:trHeight w:val="227"/>
        </w:trPr>
        <w:tc>
          <w:tcPr>
            <w:tcW w:w="3823" w:type="dxa"/>
            <w:shd w:val="clear" w:color="auto" w:fill="F2F2F2" w:themeFill="background1" w:themeFillShade="F2"/>
          </w:tcPr>
          <w:p w14:paraId="05D408EF" w14:textId="77777777" w:rsidR="00E76DF0" w:rsidRPr="00AC1578" w:rsidRDefault="00E76DF0">
            <w:pPr>
              <w:autoSpaceDE w:val="0"/>
              <w:autoSpaceDN w:val="0"/>
              <w:adjustRightInd w:val="0"/>
              <w:jc w:val="both"/>
              <w:rPr>
                <w:color w:val="000000" w:themeColor="text1"/>
                <w:sz w:val="22"/>
                <w:szCs w:val="22"/>
              </w:rPr>
            </w:pPr>
            <w:r w:rsidRPr="00AC1578">
              <w:rPr>
                <w:color w:val="000000" w:themeColor="text1"/>
                <w:sz w:val="22"/>
                <w:szCs w:val="22"/>
              </w:rPr>
              <w:t>Institution</w:t>
            </w:r>
          </w:p>
        </w:tc>
        <w:tc>
          <w:tcPr>
            <w:tcW w:w="6095" w:type="dxa"/>
            <w:gridSpan w:val="7"/>
          </w:tcPr>
          <w:p w14:paraId="326778AA" w14:textId="77777777" w:rsidR="00E76DF0" w:rsidRPr="00AC1578" w:rsidRDefault="00E76DF0">
            <w:pPr>
              <w:autoSpaceDE w:val="0"/>
              <w:autoSpaceDN w:val="0"/>
              <w:adjustRightInd w:val="0"/>
              <w:rPr>
                <w:bCs/>
                <w:color w:val="000000" w:themeColor="text1"/>
                <w:sz w:val="22"/>
                <w:szCs w:val="22"/>
              </w:rPr>
            </w:pPr>
          </w:p>
          <w:p w14:paraId="468CE24E" w14:textId="77777777" w:rsidR="00E76DF0" w:rsidRPr="00AC1578" w:rsidRDefault="00E76DF0">
            <w:pPr>
              <w:autoSpaceDE w:val="0"/>
              <w:autoSpaceDN w:val="0"/>
              <w:adjustRightInd w:val="0"/>
              <w:rPr>
                <w:bCs/>
                <w:color w:val="000000" w:themeColor="text1"/>
                <w:sz w:val="22"/>
                <w:szCs w:val="22"/>
              </w:rPr>
            </w:pPr>
          </w:p>
        </w:tc>
      </w:tr>
      <w:tr w:rsidR="00E76DF0" w:rsidRPr="00AC1578" w14:paraId="144C0541" w14:textId="77777777">
        <w:trPr>
          <w:trHeight w:val="227"/>
        </w:trPr>
        <w:tc>
          <w:tcPr>
            <w:tcW w:w="3823" w:type="dxa"/>
            <w:shd w:val="clear" w:color="auto" w:fill="F2F2F2" w:themeFill="background1" w:themeFillShade="F2"/>
          </w:tcPr>
          <w:p w14:paraId="1E753290" w14:textId="77777777" w:rsidR="00E76DF0" w:rsidRPr="00AC1578" w:rsidRDefault="00E76DF0">
            <w:pPr>
              <w:autoSpaceDE w:val="0"/>
              <w:autoSpaceDN w:val="0"/>
              <w:adjustRightInd w:val="0"/>
              <w:jc w:val="both"/>
              <w:rPr>
                <w:color w:val="000000" w:themeColor="text1"/>
                <w:sz w:val="22"/>
                <w:szCs w:val="22"/>
              </w:rPr>
            </w:pPr>
            <w:r w:rsidRPr="00AC1578">
              <w:rPr>
                <w:color w:val="000000" w:themeColor="text1"/>
                <w:sz w:val="22"/>
                <w:szCs w:val="22"/>
              </w:rPr>
              <w:t>Contact person name</w:t>
            </w:r>
          </w:p>
        </w:tc>
        <w:tc>
          <w:tcPr>
            <w:tcW w:w="6095" w:type="dxa"/>
            <w:gridSpan w:val="7"/>
          </w:tcPr>
          <w:p w14:paraId="11218473" w14:textId="77777777" w:rsidR="00E76DF0" w:rsidRPr="00AC1578" w:rsidRDefault="00E76DF0">
            <w:pPr>
              <w:autoSpaceDE w:val="0"/>
              <w:autoSpaceDN w:val="0"/>
              <w:adjustRightInd w:val="0"/>
              <w:rPr>
                <w:bCs/>
                <w:color w:val="000000" w:themeColor="text1"/>
                <w:sz w:val="22"/>
                <w:szCs w:val="22"/>
              </w:rPr>
            </w:pPr>
          </w:p>
          <w:p w14:paraId="4DE2E3DA" w14:textId="77777777" w:rsidR="00E76DF0" w:rsidRPr="00AC1578" w:rsidRDefault="00E76DF0">
            <w:pPr>
              <w:autoSpaceDE w:val="0"/>
              <w:autoSpaceDN w:val="0"/>
              <w:adjustRightInd w:val="0"/>
              <w:rPr>
                <w:bCs/>
                <w:color w:val="000000" w:themeColor="text1"/>
                <w:sz w:val="22"/>
                <w:szCs w:val="22"/>
              </w:rPr>
            </w:pPr>
          </w:p>
        </w:tc>
      </w:tr>
      <w:tr w:rsidR="00E76DF0" w:rsidRPr="00AC1578" w14:paraId="51AC2B6E" w14:textId="77777777">
        <w:trPr>
          <w:trHeight w:val="227"/>
        </w:trPr>
        <w:tc>
          <w:tcPr>
            <w:tcW w:w="3823" w:type="dxa"/>
            <w:shd w:val="clear" w:color="auto" w:fill="F2F2F2" w:themeFill="background1" w:themeFillShade="F2"/>
          </w:tcPr>
          <w:p w14:paraId="43724709" w14:textId="77777777" w:rsidR="00E76DF0" w:rsidRPr="00AC1578" w:rsidRDefault="00E76DF0">
            <w:pPr>
              <w:autoSpaceDE w:val="0"/>
              <w:autoSpaceDN w:val="0"/>
              <w:adjustRightInd w:val="0"/>
              <w:jc w:val="both"/>
              <w:rPr>
                <w:color w:val="000000" w:themeColor="text1"/>
                <w:sz w:val="22"/>
                <w:szCs w:val="22"/>
              </w:rPr>
            </w:pPr>
            <w:r w:rsidRPr="00AC1578">
              <w:rPr>
                <w:color w:val="000000" w:themeColor="text1"/>
                <w:sz w:val="22"/>
                <w:szCs w:val="22"/>
              </w:rPr>
              <w:t>Contact person e-mail address</w:t>
            </w:r>
          </w:p>
          <w:p w14:paraId="121BF57F" w14:textId="77777777" w:rsidR="00E76DF0" w:rsidRPr="00AC1578" w:rsidRDefault="00E76DF0">
            <w:pPr>
              <w:autoSpaceDE w:val="0"/>
              <w:autoSpaceDN w:val="0"/>
              <w:adjustRightInd w:val="0"/>
              <w:jc w:val="both"/>
              <w:rPr>
                <w:color w:val="000000" w:themeColor="text1"/>
                <w:sz w:val="22"/>
                <w:szCs w:val="22"/>
              </w:rPr>
            </w:pPr>
          </w:p>
        </w:tc>
        <w:tc>
          <w:tcPr>
            <w:tcW w:w="6095" w:type="dxa"/>
            <w:gridSpan w:val="7"/>
          </w:tcPr>
          <w:p w14:paraId="55A5B8B7" w14:textId="77777777" w:rsidR="00E76DF0" w:rsidRPr="00AC1578" w:rsidRDefault="00E76DF0">
            <w:pPr>
              <w:autoSpaceDE w:val="0"/>
              <w:autoSpaceDN w:val="0"/>
              <w:adjustRightInd w:val="0"/>
              <w:rPr>
                <w:bCs/>
                <w:color w:val="000000" w:themeColor="text1"/>
                <w:sz w:val="22"/>
                <w:szCs w:val="22"/>
              </w:rPr>
            </w:pPr>
          </w:p>
        </w:tc>
      </w:tr>
      <w:tr w:rsidR="00E76DF0" w:rsidRPr="00AC1578" w14:paraId="3A13B907" w14:textId="77777777">
        <w:tc>
          <w:tcPr>
            <w:tcW w:w="6232" w:type="dxa"/>
            <w:gridSpan w:val="2"/>
            <w:shd w:val="clear" w:color="auto" w:fill="F2F2F2" w:themeFill="background1" w:themeFillShade="F2"/>
          </w:tcPr>
          <w:p w14:paraId="550B0AD4"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Has this individual consented to sharing their details on this form?</w:t>
            </w:r>
          </w:p>
        </w:tc>
        <w:tc>
          <w:tcPr>
            <w:tcW w:w="993" w:type="dxa"/>
            <w:shd w:val="clear" w:color="auto" w:fill="F2F2F2" w:themeFill="background1" w:themeFillShade="F2"/>
            <w:vAlign w:val="center"/>
          </w:tcPr>
          <w:p w14:paraId="23AB4820" w14:textId="77777777" w:rsidR="00E76DF0" w:rsidRPr="00AC1578" w:rsidRDefault="00E76DF0">
            <w:pPr>
              <w:autoSpaceDE w:val="0"/>
              <w:autoSpaceDN w:val="0"/>
              <w:adjustRightInd w:val="0"/>
              <w:jc w:val="center"/>
              <w:rPr>
                <w:bCs/>
                <w:color w:val="000000" w:themeColor="text1"/>
                <w:sz w:val="22"/>
                <w:szCs w:val="22"/>
              </w:rPr>
            </w:pPr>
            <w:r w:rsidRPr="00AC1578">
              <w:rPr>
                <w:b/>
                <w:color w:val="000000" w:themeColor="text1"/>
                <w:sz w:val="22"/>
                <w:szCs w:val="22"/>
              </w:rPr>
              <w:t>YES</w:t>
            </w:r>
          </w:p>
        </w:tc>
        <w:tc>
          <w:tcPr>
            <w:tcW w:w="850" w:type="dxa"/>
            <w:shd w:val="clear" w:color="auto" w:fill="D9D9D9" w:themeFill="background1" w:themeFillShade="D9"/>
            <w:vAlign w:val="center"/>
          </w:tcPr>
          <w:p w14:paraId="7CFAB6AF" w14:textId="77777777" w:rsidR="00E76DF0" w:rsidRPr="00AC1578" w:rsidRDefault="00000000">
            <w:pPr>
              <w:autoSpaceDE w:val="0"/>
              <w:autoSpaceDN w:val="0"/>
              <w:adjustRightInd w:val="0"/>
              <w:jc w:val="center"/>
              <w:rPr>
                <w:bCs/>
                <w:color w:val="000000" w:themeColor="text1"/>
                <w:sz w:val="22"/>
                <w:szCs w:val="22"/>
              </w:rPr>
            </w:pPr>
            <w:sdt>
              <w:sdtPr>
                <w:rPr>
                  <w:b/>
                  <w:bCs/>
                  <w:color w:val="000000" w:themeColor="text1"/>
                  <w:sz w:val="22"/>
                  <w:szCs w:val="22"/>
                </w:rPr>
                <w:id w:val="-287595643"/>
                <w14:checkbox>
                  <w14:checked w14:val="0"/>
                  <w14:checkedState w14:val="2612" w14:font="MS Gothic"/>
                  <w14:uncheckedState w14:val="2610" w14:font="MS Gothic"/>
                </w14:checkbox>
              </w:sdtPr>
              <w:sdtContent>
                <w:r w:rsidR="00E76DF0" w:rsidRPr="00AC1578">
                  <w:rPr>
                    <w:rFonts w:ascii="Segoe UI Symbol" w:eastAsia="MS Gothic" w:hAnsi="Segoe UI Symbol" w:cs="Segoe UI Symbol"/>
                    <w:b/>
                    <w:bCs/>
                    <w:color w:val="000000" w:themeColor="text1"/>
                    <w:sz w:val="22"/>
                    <w:szCs w:val="22"/>
                  </w:rPr>
                  <w:t>☐</w:t>
                </w:r>
              </w:sdtContent>
            </w:sdt>
          </w:p>
        </w:tc>
        <w:tc>
          <w:tcPr>
            <w:tcW w:w="992" w:type="dxa"/>
            <w:gridSpan w:val="3"/>
            <w:shd w:val="clear" w:color="auto" w:fill="F2F2F2" w:themeFill="background1" w:themeFillShade="F2"/>
            <w:vAlign w:val="center"/>
          </w:tcPr>
          <w:p w14:paraId="393F4738" w14:textId="77777777" w:rsidR="00E76DF0" w:rsidRPr="00AC1578" w:rsidRDefault="00E76DF0">
            <w:pPr>
              <w:autoSpaceDE w:val="0"/>
              <w:autoSpaceDN w:val="0"/>
              <w:adjustRightInd w:val="0"/>
              <w:jc w:val="center"/>
              <w:rPr>
                <w:bCs/>
                <w:color w:val="000000" w:themeColor="text1"/>
                <w:sz w:val="22"/>
                <w:szCs w:val="22"/>
              </w:rPr>
            </w:pPr>
            <w:r w:rsidRPr="00AC1578">
              <w:rPr>
                <w:b/>
                <w:color w:val="000000" w:themeColor="text1"/>
                <w:sz w:val="22"/>
                <w:szCs w:val="22"/>
              </w:rPr>
              <w:t>NO</w:t>
            </w:r>
          </w:p>
        </w:tc>
        <w:tc>
          <w:tcPr>
            <w:tcW w:w="851" w:type="dxa"/>
            <w:shd w:val="clear" w:color="auto" w:fill="D9D9D9" w:themeFill="background1" w:themeFillShade="D9"/>
            <w:vAlign w:val="center"/>
          </w:tcPr>
          <w:sdt>
            <w:sdtPr>
              <w:rPr>
                <w:bCs/>
                <w:color w:val="000000" w:themeColor="text1"/>
                <w:sz w:val="22"/>
                <w:szCs w:val="22"/>
              </w:rPr>
              <w:id w:val="-1755960482"/>
              <w14:checkbox>
                <w14:checked w14:val="1"/>
                <w14:checkedState w14:val="2612" w14:font="MS Gothic"/>
                <w14:uncheckedState w14:val="2610" w14:font="MS Gothic"/>
              </w14:checkbox>
            </w:sdtPr>
            <w:sdtContent>
              <w:p w14:paraId="4B9BFBB2"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Cs/>
                    <w:color w:val="000000" w:themeColor="text1"/>
                    <w:sz w:val="22"/>
                    <w:szCs w:val="22"/>
                  </w:rPr>
                  <w:t>☒</w:t>
                </w:r>
              </w:p>
            </w:sdtContent>
          </w:sdt>
        </w:tc>
      </w:tr>
      <w:tr w:rsidR="00E76DF0" w:rsidRPr="00AC1578" w14:paraId="0C0CD91B" w14:textId="77777777">
        <w:tc>
          <w:tcPr>
            <w:tcW w:w="6232" w:type="dxa"/>
            <w:gridSpan w:val="2"/>
            <w:shd w:val="clear" w:color="auto" w:fill="F2F2F2" w:themeFill="background1" w:themeFillShade="F2"/>
          </w:tcPr>
          <w:p w14:paraId="21AE0175"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Are you in receipt of a KESS scholarship?</w:t>
            </w:r>
          </w:p>
        </w:tc>
        <w:tc>
          <w:tcPr>
            <w:tcW w:w="993" w:type="dxa"/>
            <w:shd w:val="clear" w:color="auto" w:fill="F2F2F2" w:themeFill="background1" w:themeFillShade="F2"/>
            <w:vAlign w:val="center"/>
          </w:tcPr>
          <w:p w14:paraId="2B7ABD06" w14:textId="77777777" w:rsidR="00E76DF0" w:rsidRPr="00AC1578" w:rsidRDefault="00E76DF0">
            <w:pPr>
              <w:autoSpaceDE w:val="0"/>
              <w:autoSpaceDN w:val="0"/>
              <w:adjustRightInd w:val="0"/>
              <w:jc w:val="center"/>
              <w:rPr>
                <w:bCs/>
                <w:color w:val="000000" w:themeColor="text1"/>
                <w:sz w:val="22"/>
                <w:szCs w:val="22"/>
              </w:rPr>
            </w:pPr>
            <w:r w:rsidRPr="00AC1578">
              <w:rPr>
                <w:b/>
                <w:color w:val="000000" w:themeColor="text1"/>
                <w:sz w:val="22"/>
                <w:szCs w:val="22"/>
              </w:rPr>
              <w:t>YES</w:t>
            </w:r>
          </w:p>
        </w:tc>
        <w:tc>
          <w:tcPr>
            <w:tcW w:w="850" w:type="dxa"/>
            <w:shd w:val="clear" w:color="auto" w:fill="D9D9D9" w:themeFill="background1" w:themeFillShade="D9"/>
            <w:vAlign w:val="center"/>
          </w:tcPr>
          <w:p w14:paraId="1EB248A7" w14:textId="77777777" w:rsidR="00E76DF0" w:rsidRPr="00AC1578" w:rsidRDefault="00000000">
            <w:pPr>
              <w:autoSpaceDE w:val="0"/>
              <w:autoSpaceDN w:val="0"/>
              <w:adjustRightInd w:val="0"/>
              <w:jc w:val="center"/>
              <w:rPr>
                <w:bCs/>
                <w:color w:val="000000" w:themeColor="text1"/>
                <w:sz w:val="22"/>
                <w:szCs w:val="22"/>
              </w:rPr>
            </w:pPr>
            <w:sdt>
              <w:sdtPr>
                <w:rPr>
                  <w:b/>
                  <w:bCs/>
                  <w:color w:val="000000" w:themeColor="text1"/>
                  <w:sz w:val="22"/>
                  <w:szCs w:val="22"/>
                </w:rPr>
                <w:id w:val="1563443322"/>
                <w14:checkbox>
                  <w14:checked w14:val="0"/>
                  <w14:checkedState w14:val="2612" w14:font="MS Gothic"/>
                  <w14:uncheckedState w14:val="2610" w14:font="MS Gothic"/>
                </w14:checkbox>
              </w:sdtPr>
              <w:sdtContent>
                <w:r w:rsidR="00E76DF0" w:rsidRPr="00AC1578">
                  <w:rPr>
                    <w:rFonts w:ascii="Segoe UI Symbol" w:eastAsia="MS Gothic" w:hAnsi="Segoe UI Symbol" w:cs="Segoe UI Symbol"/>
                    <w:b/>
                    <w:bCs/>
                    <w:color w:val="000000" w:themeColor="text1"/>
                    <w:sz w:val="22"/>
                    <w:szCs w:val="22"/>
                  </w:rPr>
                  <w:t>☐</w:t>
                </w:r>
              </w:sdtContent>
            </w:sdt>
          </w:p>
        </w:tc>
        <w:tc>
          <w:tcPr>
            <w:tcW w:w="992" w:type="dxa"/>
            <w:gridSpan w:val="3"/>
            <w:shd w:val="clear" w:color="auto" w:fill="F2F2F2" w:themeFill="background1" w:themeFillShade="F2"/>
            <w:vAlign w:val="center"/>
          </w:tcPr>
          <w:p w14:paraId="3899EE5C" w14:textId="77777777" w:rsidR="00E76DF0" w:rsidRPr="00AC1578" w:rsidRDefault="00E76DF0">
            <w:pPr>
              <w:autoSpaceDE w:val="0"/>
              <w:autoSpaceDN w:val="0"/>
              <w:adjustRightInd w:val="0"/>
              <w:jc w:val="center"/>
              <w:rPr>
                <w:bCs/>
                <w:color w:val="000000" w:themeColor="text1"/>
                <w:sz w:val="22"/>
                <w:szCs w:val="22"/>
              </w:rPr>
            </w:pPr>
            <w:r w:rsidRPr="00AC1578">
              <w:rPr>
                <w:b/>
                <w:color w:val="000000" w:themeColor="text1"/>
                <w:sz w:val="22"/>
                <w:szCs w:val="22"/>
              </w:rPr>
              <w:t>NO</w:t>
            </w:r>
          </w:p>
        </w:tc>
        <w:tc>
          <w:tcPr>
            <w:tcW w:w="851" w:type="dxa"/>
            <w:shd w:val="clear" w:color="auto" w:fill="D9D9D9" w:themeFill="background1" w:themeFillShade="D9"/>
            <w:vAlign w:val="center"/>
          </w:tcPr>
          <w:sdt>
            <w:sdtPr>
              <w:rPr>
                <w:bCs/>
                <w:color w:val="000000" w:themeColor="text1"/>
                <w:sz w:val="22"/>
                <w:szCs w:val="22"/>
              </w:rPr>
              <w:id w:val="-748419000"/>
              <w14:checkbox>
                <w14:checked w14:val="1"/>
                <w14:checkedState w14:val="2612" w14:font="MS Gothic"/>
                <w14:uncheckedState w14:val="2610" w14:font="MS Gothic"/>
              </w14:checkbox>
            </w:sdtPr>
            <w:sdtContent>
              <w:p w14:paraId="045A0209"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Cs/>
                    <w:color w:val="000000" w:themeColor="text1"/>
                    <w:sz w:val="22"/>
                    <w:szCs w:val="22"/>
                  </w:rPr>
                  <w:t>☒</w:t>
                </w:r>
              </w:p>
            </w:sdtContent>
          </w:sdt>
        </w:tc>
      </w:tr>
      <w:tr w:rsidR="00E76DF0" w:rsidRPr="00AC1578" w14:paraId="7AA486BD" w14:textId="77777777">
        <w:tc>
          <w:tcPr>
            <w:tcW w:w="6232" w:type="dxa"/>
            <w:gridSpan w:val="2"/>
            <w:shd w:val="clear" w:color="auto" w:fill="F2F2F2" w:themeFill="background1" w:themeFillShade="F2"/>
          </w:tcPr>
          <w:p w14:paraId="63F19F5F"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Is your research externally funded?</w:t>
            </w:r>
          </w:p>
        </w:tc>
        <w:tc>
          <w:tcPr>
            <w:tcW w:w="993" w:type="dxa"/>
            <w:shd w:val="clear" w:color="auto" w:fill="F2F2F2" w:themeFill="background1" w:themeFillShade="F2"/>
            <w:vAlign w:val="center"/>
          </w:tcPr>
          <w:p w14:paraId="477BF30D" w14:textId="77777777" w:rsidR="00E76DF0" w:rsidRPr="00AC1578" w:rsidRDefault="00E76DF0">
            <w:pPr>
              <w:autoSpaceDE w:val="0"/>
              <w:autoSpaceDN w:val="0"/>
              <w:adjustRightInd w:val="0"/>
              <w:jc w:val="center"/>
              <w:rPr>
                <w:bCs/>
                <w:color w:val="000000" w:themeColor="text1"/>
                <w:sz w:val="22"/>
                <w:szCs w:val="22"/>
              </w:rPr>
            </w:pPr>
            <w:r w:rsidRPr="00AC1578">
              <w:rPr>
                <w:b/>
                <w:color w:val="000000" w:themeColor="text1"/>
                <w:sz w:val="22"/>
                <w:szCs w:val="22"/>
              </w:rPr>
              <w:t>YES</w:t>
            </w:r>
          </w:p>
        </w:tc>
        <w:tc>
          <w:tcPr>
            <w:tcW w:w="850" w:type="dxa"/>
            <w:shd w:val="clear" w:color="auto" w:fill="D9D9D9" w:themeFill="background1" w:themeFillShade="D9"/>
            <w:vAlign w:val="center"/>
          </w:tcPr>
          <w:p w14:paraId="79281701" w14:textId="77777777" w:rsidR="00E76DF0" w:rsidRPr="00AC1578" w:rsidRDefault="00000000">
            <w:pPr>
              <w:autoSpaceDE w:val="0"/>
              <w:autoSpaceDN w:val="0"/>
              <w:adjustRightInd w:val="0"/>
              <w:jc w:val="center"/>
              <w:rPr>
                <w:bCs/>
                <w:color w:val="000000" w:themeColor="text1"/>
                <w:sz w:val="22"/>
                <w:szCs w:val="22"/>
              </w:rPr>
            </w:pPr>
            <w:sdt>
              <w:sdtPr>
                <w:rPr>
                  <w:b/>
                  <w:bCs/>
                  <w:color w:val="000000" w:themeColor="text1"/>
                  <w:sz w:val="22"/>
                  <w:szCs w:val="22"/>
                </w:rPr>
                <w:id w:val="1911424659"/>
                <w14:checkbox>
                  <w14:checked w14:val="0"/>
                  <w14:checkedState w14:val="2612" w14:font="MS Gothic"/>
                  <w14:uncheckedState w14:val="2610" w14:font="MS Gothic"/>
                </w14:checkbox>
              </w:sdtPr>
              <w:sdtContent>
                <w:r w:rsidR="00E76DF0" w:rsidRPr="00AC1578">
                  <w:rPr>
                    <w:rFonts w:ascii="Segoe UI Symbol" w:eastAsia="MS Gothic" w:hAnsi="Segoe UI Symbol" w:cs="Segoe UI Symbol"/>
                    <w:b/>
                    <w:bCs/>
                    <w:color w:val="000000" w:themeColor="text1"/>
                    <w:sz w:val="22"/>
                    <w:szCs w:val="22"/>
                  </w:rPr>
                  <w:t>☐</w:t>
                </w:r>
              </w:sdtContent>
            </w:sdt>
          </w:p>
        </w:tc>
        <w:tc>
          <w:tcPr>
            <w:tcW w:w="992" w:type="dxa"/>
            <w:gridSpan w:val="3"/>
            <w:shd w:val="clear" w:color="auto" w:fill="F2F2F2" w:themeFill="background1" w:themeFillShade="F2"/>
            <w:vAlign w:val="center"/>
          </w:tcPr>
          <w:p w14:paraId="1207870A" w14:textId="77777777" w:rsidR="00E76DF0" w:rsidRPr="00AC1578" w:rsidRDefault="00E76DF0">
            <w:pPr>
              <w:autoSpaceDE w:val="0"/>
              <w:autoSpaceDN w:val="0"/>
              <w:adjustRightInd w:val="0"/>
              <w:jc w:val="center"/>
              <w:rPr>
                <w:bCs/>
                <w:color w:val="000000" w:themeColor="text1"/>
                <w:sz w:val="22"/>
                <w:szCs w:val="22"/>
              </w:rPr>
            </w:pPr>
            <w:r w:rsidRPr="00AC1578">
              <w:rPr>
                <w:b/>
                <w:color w:val="000000" w:themeColor="text1"/>
                <w:sz w:val="22"/>
                <w:szCs w:val="22"/>
              </w:rPr>
              <w:t>NO</w:t>
            </w:r>
          </w:p>
        </w:tc>
        <w:tc>
          <w:tcPr>
            <w:tcW w:w="851" w:type="dxa"/>
            <w:shd w:val="clear" w:color="auto" w:fill="D9D9D9" w:themeFill="background1" w:themeFillShade="D9"/>
            <w:vAlign w:val="center"/>
          </w:tcPr>
          <w:sdt>
            <w:sdtPr>
              <w:rPr>
                <w:bCs/>
                <w:color w:val="000000" w:themeColor="text1"/>
                <w:sz w:val="22"/>
                <w:szCs w:val="22"/>
              </w:rPr>
              <w:id w:val="-1876681663"/>
              <w14:checkbox>
                <w14:checked w14:val="1"/>
                <w14:checkedState w14:val="2612" w14:font="MS Gothic"/>
                <w14:uncheckedState w14:val="2610" w14:font="MS Gothic"/>
              </w14:checkbox>
            </w:sdtPr>
            <w:sdtContent>
              <w:p w14:paraId="45D43FE8"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Cs/>
                    <w:color w:val="000000" w:themeColor="text1"/>
                    <w:sz w:val="22"/>
                    <w:szCs w:val="22"/>
                  </w:rPr>
                  <w:t>☒</w:t>
                </w:r>
              </w:p>
            </w:sdtContent>
          </w:sdt>
        </w:tc>
      </w:tr>
      <w:tr w:rsidR="00E76DF0" w:rsidRPr="00AC1578" w14:paraId="79CB01D3" w14:textId="77777777">
        <w:trPr>
          <w:trHeight w:val="386"/>
        </w:trPr>
        <w:tc>
          <w:tcPr>
            <w:tcW w:w="3823" w:type="dxa"/>
            <w:vMerge w:val="restart"/>
            <w:shd w:val="clear" w:color="auto" w:fill="F2F2F2" w:themeFill="background1" w:themeFillShade="F2"/>
          </w:tcPr>
          <w:p w14:paraId="14D1EA3D"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Are you specifically employed to undertake this research in either a paid or voluntary capacity?</w:t>
            </w:r>
          </w:p>
        </w:tc>
        <w:tc>
          <w:tcPr>
            <w:tcW w:w="2409" w:type="dxa"/>
          </w:tcPr>
          <w:p w14:paraId="5413D716" w14:textId="77777777" w:rsidR="00E76DF0" w:rsidRPr="00AC1578" w:rsidRDefault="00E76DF0">
            <w:pPr>
              <w:autoSpaceDE w:val="0"/>
              <w:autoSpaceDN w:val="0"/>
              <w:adjustRightInd w:val="0"/>
              <w:rPr>
                <w:bCs/>
                <w:color w:val="000000" w:themeColor="text1"/>
                <w:sz w:val="22"/>
                <w:szCs w:val="22"/>
              </w:rPr>
            </w:pPr>
            <w:r w:rsidRPr="00AC1578">
              <w:rPr>
                <w:bCs/>
                <w:color w:val="000000" w:themeColor="text1"/>
                <w:sz w:val="22"/>
                <w:szCs w:val="22"/>
              </w:rPr>
              <w:t>Voluntary</w:t>
            </w:r>
          </w:p>
        </w:tc>
        <w:tc>
          <w:tcPr>
            <w:tcW w:w="993" w:type="dxa"/>
            <w:shd w:val="clear" w:color="auto" w:fill="F2F2F2" w:themeFill="background1" w:themeFillShade="F2"/>
            <w:vAlign w:val="center"/>
          </w:tcPr>
          <w:p w14:paraId="182F5849" w14:textId="77777777" w:rsidR="00E76DF0" w:rsidRPr="00AC1578" w:rsidRDefault="00E76DF0">
            <w:pPr>
              <w:autoSpaceDE w:val="0"/>
              <w:autoSpaceDN w:val="0"/>
              <w:adjustRightInd w:val="0"/>
              <w:jc w:val="center"/>
              <w:rPr>
                <w:b/>
                <w:bCs/>
                <w:color w:val="000000" w:themeColor="text1"/>
                <w:sz w:val="22"/>
                <w:szCs w:val="22"/>
              </w:rPr>
            </w:pPr>
            <w:r w:rsidRPr="00AC1578">
              <w:rPr>
                <w:b/>
                <w:color w:val="000000" w:themeColor="text1"/>
                <w:sz w:val="22"/>
                <w:szCs w:val="22"/>
              </w:rPr>
              <w:t>YES</w:t>
            </w:r>
          </w:p>
        </w:tc>
        <w:tc>
          <w:tcPr>
            <w:tcW w:w="850" w:type="dxa"/>
            <w:shd w:val="clear" w:color="auto" w:fill="D9D9D9" w:themeFill="background1" w:themeFillShade="D9"/>
            <w:vAlign w:val="center"/>
          </w:tcPr>
          <w:sdt>
            <w:sdtPr>
              <w:rPr>
                <w:b/>
                <w:bCs/>
                <w:color w:val="000000" w:themeColor="text1"/>
                <w:sz w:val="22"/>
                <w:szCs w:val="22"/>
              </w:rPr>
              <w:id w:val="-1452555905"/>
              <w14:checkbox>
                <w14:checked w14:val="0"/>
                <w14:checkedState w14:val="2612" w14:font="MS Gothic"/>
                <w14:uncheckedState w14:val="2610" w14:font="MS Gothic"/>
              </w14:checkbox>
            </w:sdtPr>
            <w:sdtContent>
              <w:p w14:paraId="6B5AB492"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982" w:type="dxa"/>
            <w:gridSpan w:val="2"/>
            <w:shd w:val="clear" w:color="auto" w:fill="F2F2F2" w:themeFill="background1" w:themeFillShade="F2"/>
            <w:vAlign w:val="center"/>
          </w:tcPr>
          <w:p w14:paraId="11CE2CE5" w14:textId="77777777" w:rsidR="00E76DF0" w:rsidRPr="00AC1578" w:rsidRDefault="00E76DF0">
            <w:pPr>
              <w:autoSpaceDE w:val="0"/>
              <w:autoSpaceDN w:val="0"/>
              <w:adjustRightInd w:val="0"/>
              <w:jc w:val="center"/>
              <w:rPr>
                <w:b/>
                <w:bCs/>
                <w:color w:val="000000" w:themeColor="text1"/>
                <w:sz w:val="22"/>
                <w:szCs w:val="22"/>
              </w:rPr>
            </w:pPr>
            <w:r w:rsidRPr="00AC1578">
              <w:rPr>
                <w:b/>
                <w:color w:val="000000" w:themeColor="text1"/>
                <w:sz w:val="22"/>
                <w:szCs w:val="22"/>
              </w:rPr>
              <w:t>NO</w:t>
            </w:r>
          </w:p>
        </w:tc>
        <w:tc>
          <w:tcPr>
            <w:tcW w:w="861" w:type="dxa"/>
            <w:gridSpan w:val="2"/>
            <w:shd w:val="clear" w:color="auto" w:fill="D9D9D9" w:themeFill="background1" w:themeFillShade="D9"/>
            <w:vAlign w:val="center"/>
          </w:tcPr>
          <w:sdt>
            <w:sdtPr>
              <w:rPr>
                <w:bCs/>
                <w:color w:val="000000" w:themeColor="text1"/>
                <w:sz w:val="22"/>
                <w:szCs w:val="22"/>
              </w:rPr>
              <w:id w:val="-1824587797"/>
              <w14:checkbox>
                <w14:checked w14:val="1"/>
                <w14:checkedState w14:val="2612" w14:font="MS Gothic"/>
                <w14:uncheckedState w14:val="2610" w14:font="MS Gothic"/>
              </w14:checkbox>
            </w:sdtPr>
            <w:sdtContent>
              <w:p w14:paraId="2D9CF761"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Cs/>
                    <w:color w:val="000000" w:themeColor="text1"/>
                    <w:sz w:val="22"/>
                    <w:szCs w:val="22"/>
                  </w:rPr>
                  <w:t>☒</w:t>
                </w:r>
              </w:p>
            </w:sdtContent>
          </w:sdt>
        </w:tc>
      </w:tr>
      <w:tr w:rsidR="00E76DF0" w:rsidRPr="00AC1578" w14:paraId="08D34351" w14:textId="77777777">
        <w:trPr>
          <w:trHeight w:val="386"/>
        </w:trPr>
        <w:tc>
          <w:tcPr>
            <w:tcW w:w="3823" w:type="dxa"/>
            <w:vMerge/>
            <w:shd w:val="clear" w:color="auto" w:fill="F2F2F2" w:themeFill="background1" w:themeFillShade="F2"/>
          </w:tcPr>
          <w:p w14:paraId="7C1207B1" w14:textId="77777777" w:rsidR="00E76DF0" w:rsidRPr="00AC1578" w:rsidRDefault="00E76DF0">
            <w:pPr>
              <w:autoSpaceDE w:val="0"/>
              <w:autoSpaceDN w:val="0"/>
              <w:adjustRightInd w:val="0"/>
              <w:rPr>
                <w:color w:val="000000" w:themeColor="text1"/>
                <w:sz w:val="22"/>
                <w:szCs w:val="22"/>
              </w:rPr>
            </w:pPr>
          </w:p>
        </w:tc>
        <w:tc>
          <w:tcPr>
            <w:tcW w:w="2409" w:type="dxa"/>
          </w:tcPr>
          <w:p w14:paraId="5ABDFDDF" w14:textId="77777777" w:rsidR="00E76DF0" w:rsidRPr="00AC1578" w:rsidRDefault="00E76DF0">
            <w:pPr>
              <w:autoSpaceDE w:val="0"/>
              <w:autoSpaceDN w:val="0"/>
              <w:adjustRightInd w:val="0"/>
              <w:rPr>
                <w:bCs/>
                <w:color w:val="000000" w:themeColor="text1"/>
                <w:sz w:val="22"/>
                <w:szCs w:val="22"/>
              </w:rPr>
            </w:pPr>
            <w:r w:rsidRPr="00AC1578">
              <w:rPr>
                <w:bCs/>
                <w:color w:val="000000" w:themeColor="text1"/>
                <w:sz w:val="22"/>
                <w:szCs w:val="22"/>
              </w:rPr>
              <w:t>Employed</w:t>
            </w:r>
          </w:p>
        </w:tc>
        <w:tc>
          <w:tcPr>
            <w:tcW w:w="993" w:type="dxa"/>
            <w:shd w:val="clear" w:color="auto" w:fill="F2F2F2" w:themeFill="background1" w:themeFillShade="F2"/>
            <w:vAlign w:val="center"/>
          </w:tcPr>
          <w:p w14:paraId="45C1357E" w14:textId="77777777" w:rsidR="00E76DF0" w:rsidRPr="00AC1578" w:rsidRDefault="00E76DF0">
            <w:pPr>
              <w:autoSpaceDE w:val="0"/>
              <w:autoSpaceDN w:val="0"/>
              <w:adjustRightInd w:val="0"/>
              <w:jc w:val="center"/>
              <w:rPr>
                <w:b/>
                <w:bCs/>
                <w:color w:val="000000" w:themeColor="text1"/>
                <w:sz w:val="22"/>
                <w:szCs w:val="22"/>
              </w:rPr>
            </w:pPr>
            <w:r w:rsidRPr="00AC1578">
              <w:rPr>
                <w:b/>
                <w:color w:val="000000" w:themeColor="text1"/>
                <w:sz w:val="22"/>
                <w:szCs w:val="22"/>
              </w:rPr>
              <w:t>YES</w:t>
            </w:r>
          </w:p>
        </w:tc>
        <w:tc>
          <w:tcPr>
            <w:tcW w:w="850" w:type="dxa"/>
            <w:shd w:val="clear" w:color="auto" w:fill="D9D9D9" w:themeFill="background1" w:themeFillShade="D9"/>
            <w:vAlign w:val="center"/>
          </w:tcPr>
          <w:sdt>
            <w:sdtPr>
              <w:rPr>
                <w:b/>
                <w:bCs/>
                <w:color w:val="000000" w:themeColor="text1"/>
                <w:sz w:val="22"/>
                <w:szCs w:val="22"/>
              </w:rPr>
              <w:id w:val="-361060577"/>
              <w14:checkbox>
                <w14:checked w14:val="0"/>
                <w14:checkedState w14:val="2612" w14:font="MS Gothic"/>
                <w14:uncheckedState w14:val="2610" w14:font="MS Gothic"/>
              </w14:checkbox>
            </w:sdtPr>
            <w:sdtContent>
              <w:p w14:paraId="202E08AE"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982" w:type="dxa"/>
            <w:gridSpan w:val="2"/>
            <w:shd w:val="clear" w:color="auto" w:fill="F2F2F2" w:themeFill="background1" w:themeFillShade="F2"/>
            <w:vAlign w:val="center"/>
          </w:tcPr>
          <w:p w14:paraId="210FAFE3" w14:textId="77777777" w:rsidR="00E76DF0" w:rsidRPr="00AC1578" w:rsidRDefault="00E76DF0">
            <w:pPr>
              <w:autoSpaceDE w:val="0"/>
              <w:autoSpaceDN w:val="0"/>
              <w:adjustRightInd w:val="0"/>
              <w:jc w:val="center"/>
              <w:rPr>
                <w:b/>
                <w:bCs/>
                <w:color w:val="000000" w:themeColor="text1"/>
                <w:sz w:val="22"/>
                <w:szCs w:val="22"/>
              </w:rPr>
            </w:pPr>
            <w:r w:rsidRPr="00AC1578">
              <w:rPr>
                <w:b/>
                <w:color w:val="000000" w:themeColor="text1"/>
                <w:sz w:val="22"/>
                <w:szCs w:val="22"/>
              </w:rPr>
              <w:t>NO</w:t>
            </w:r>
          </w:p>
        </w:tc>
        <w:tc>
          <w:tcPr>
            <w:tcW w:w="861" w:type="dxa"/>
            <w:gridSpan w:val="2"/>
            <w:shd w:val="clear" w:color="auto" w:fill="D9D9D9" w:themeFill="background1" w:themeFillShade="D9"/>
            <w:vAlign w:val="center"/>
          </w:tcPr>
          <w:sdt>
            <w:sdtPr>
              <w:rPr>
                <w:bCs/>
                <w:color w:val="000000" w:themeColor="text1"/>
                <w:sz w:val="22"/>
                <w:szCs w:val="22"/>
              </w:rPr>
              <w:id w:val="-1007364088"/>
              <w14:checkbox>
                <w14:checked w14:val="1"/>
                <w14:checkedState w14:val="2612" w14:font="MS Gothic"/>
                <w14:uncheckedState w14:val="2610" w14:font="MS Gothic"/>
              </w14:checkbox>
            </w:sdtPr>
            <w:sdtContent>
              <w:p w14:paraId="71DB658A"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Cs/>
                    <w:color w:val="000000" w:themeColor="text1"/>
                    <w:sz w:val="22"/>
                    <w:szCs w:val="22"/>
                  </w:rPr>
                  <w:t>☒</w:t>
                </w:r>
              </w:p>
            </w:sdtContent>
          </w:sdt>
        </w:tc>
      </w:tr>
      <w:tr w:rsidR="00E76DF0" w:rsidRPr="00AC1578" w14:paraId="10E0A861" w14:textId="77777777">
        <w:tc>
          <w:tcPr>
            <w:tcW w:w="3823" w:type="dxa"/>
            <w:shd w:val="clear" w:color="auto" w:fill="F2F2F2" w:themeFill="background1" w:themeFillShade="F2"/>
          </w:tcPr>
          <w:p w14:paraId="2BCA285C"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lastRenderedPageBreak/>
              <w:t>Is the research being undertaken within an existing UWTSD Athrofa Professional Learning Partnership (APLP)</w:t>
            </w:r>
          </w:p>
        </w:tc>
        <w:tc>
          <w:tcPr>
            <w:tcW w:w="2409" w:type="dxa"/>
          </w:tcPr>
          <w:p w14:paraId="057B122A" w14:textId="77777777" w:rsidR="00E76DF0" w:rsidRPr="00AC1578" w:rsidRDefault="00E76DF0">
            <w:pPr>
              <w:autoSpaceDE w:val="0"/>
              <w:autoSpaceDN w:val="0"/>
              <w:adjustRightInd w:val="0"/>
              <w:rPr>
                <w:bCs/>
                <w:color w:val="000000" w:themeColor="text1"/>
                <w:sz w:val="22"/>
                <w:szCs w:val="22"/>
              </w:rPr>
            </w:pPr>
            <w:r w:rsidRPr="00AC1578">
              <w:rPr>
                <w:bCs/>
                <w:color w:val="000000" w:themeColor="text1"/>
                <w:sz w:val="22"/>
                <w:szCs w:val="22"/>
              </w:rPr>
              <w:t>If YES, then the permission question below does not need to be answered.</w:t>
            </w:r>
          </w:p>
        </w:tc>
        <w:tc>
          <w:tcPr>
            <w:tcW w:w="993" w:type="dxa"/>
            <w:shd w:val="clear" w:color="auto" w:fill="F2F2F2" w:themeFill="background1" w:themeFillShade="F2"/>
            <w:vAlign w:val="center"/>
          </w:tcPr>
          <w:p w14:paraId="5D748656" w14:textId="77777777" w:rsidR="00E76DF0" w:rsidRPr="00AC1578" w:rsidRDefault="00E76DF0">
            <w:pPr>
              <w:autoSpaceDE w:val="0"/>
              <w:autoSpaceDN w:val="0"/>
              <w:adjustRightInd w:val="0"/>
              <w:jc w:val="center"/>
              <w:rPr>
                <w:b/>
                <w:bCs/>
                <w:color w:val="000000" w:themeColor="text1"/>
                <w:sz w:val="22"/>
                <w:szCs w:val="22"/>
              </w:rPr>
            </w:pPr>
            <w:r w:rsidRPr="00AC1578">
              <w:rPr>
                <w:b/>
                <w:color w:val="000000" w:themeColor="text1"/>
                <w:sz w:val="22"/>
                <w:szCs w:val="22"/>
              </w:rPr>
              <w:t>YES</w:t>
            </w:r>
          </w:p>
        </w:tc>
        <w:tc>
          <w:tcPr>
            <w:tcW w:w="850" w:type="dxa"/>
            <w:shd w:val="clear" w:color="auto" w:fill="D9D9D9" w:themeFill="background1" w:themeFillShade="D9"/>
            <w:vAlign w:val="center"/>
          </w:tcPr>
          <w:p w14:paraId="5A526A1B" w14:textId="77777777" w:rsidR="00E76DF0" w:rsidRPr="00AC1578" w:rsidRDefault="00000000">
            <w:pPr>
              <w:autoSpaceDE w:val="0"/>
              <w:autoSpaceDN w:val="0"/>
              <w:adjustRightInd w:val="0"/>
              <w:jc w:val="center"/>
              <w:rPr>
                <w:bCs/>
                <w:color w:val="000000" w:themeColor="text1"/>
                <w:sz w:val="22"/>
                <w:szCs w:val="22"/>
              </w:rPr>
            </w:pPr>
            <w:sdt>
              <w:sdtPr>
                <w:rPr>
                  <w:bCs/>
                  <w:color w:val="000000" w:themeColor="text1"/>
                  <w:sz w:val="22"/>
                  <w:szCs w:val="22"/>
                </w:rPr>
                <w:id w:val="48506529"/>
                <w14:checkbox>
                  <w14:checked w14:val="0"/>
                  <w14:checkedState w14:val="2612" w14:font="MS Gothic"/>
                  <w14:uncheckedState w14:val="2610" w14:font="MS Gothic"/>
                </w14:checkbox>
              </w:sdtPr>
              <w:sdtContent>
                <w:r w:rsidR="00E76DF0" w:rsidRPr="00AC1578">
                  <w:rPr>
                    <w:rFonts w:ascii="Segoe UI Symbol" w:eastAsia="MS Gothic" w:hAnsi="Segoe UI Symbol" w:cs="Segoe UI Symbol"/>
                    <w:bCs/>
                    <w:color w:val="000000" w:themeColor="text1"/>
                    <w:sz w:val="22"/>
                    <w:szCs w:val="22"/>
                  </w:rPr>
                  <w:t>☐</w:t>
                </w:r>
              </w:sdtContent>
            </w:sdt>
          </w:p>
        </w:tc>
        <w:tc>
          <w:tcPr>
            <w:tcW w:w="992" w:type="dxa"/>
            <w:gridSpan w:val="3"/>
            <w:shd w:val="clear" w:color="auto" w:fill="F2F2F2" w:themeFill="background1" w:themeFillShade="F2"/>
            <w:vAlign w:val="center"/>
          </w:tcPr>
          <w:p w14:paraId="26BD77FC" w14:textId="77777777" w:rsidR="00E76DF0" w:rsidRPr="00AC1578" w:rsidRDefault="00E76DF0">
            <w:pPr>
              <w:autoSpaceDE w:val="0"/>
              <w:autoSpaceDN w:val="0"/>
              <w:adjustRightInd w:val="0"/>
              <w:jc w:val="center"/>
              <w:rPr>
                <w:b/>
                <w:bCs/>
                <w:color w:val="000000" w:themeColor="text1"/>
                <w:sz w:val="22"/>
                <w:szCs w:val="22"/>
              </w:rPr>
            </w:pPr>
            <w:r w:rsidRPr="00AC1578">
              <w:rPr>
                <w:b/>
                <w:color w:val="000000" w:themeColor="text1"/>
                <w:sz w:val="22"/>
                <w:szCs w:val="22"/>
              </w:rPr>
              <w:t>NO</w:t>
            </w:r>
          </w:p>
        </w:tc>
        <w:tc>
          <w:tcPr>
            <w:tcW w:w="851" w:type="dxa"/>
            <w:shd w:val="clear" w:color="auto" w:fill="D9D9D9" w:themeFill="background1" w:themeFillShade="D9"/>
            <w:vAlign w:val="center"/>
          </w:tcPr>
          <w:sdt>
            <w:sdtPr>
              <w:rPr>
                <w:bCs/>
                <w:color w:val="000000" w:themeColor="text1"/>
                <w:sz w:val="22"/>
                <w:szCs w:val="22"/>
              </w:rPr>
              <w:id w:val="1039408862"/>
              <w14:checkbox>
                <w14:checked w14:val="1"/>
                <w14:checkedState w14:val="2612" w14:font="MS Gothic"/>
                <w14:uncheckedState w14:val="2610" w14:font="MS Gothic"/>
              </w14:checkbox>
            </w:sdtPr>
            <w:sdtContent>
              <w:p w14:paraId="4DB0C0C8"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Cs/>
                    <w:color w:val="000000" w:themeColor="text1"/>
                    <w:sz w:val="22"/>
                    <w:szCs w:val="22"/>
                  </w:rPr>
                  <w:t>☒</w:t>
                </w:r>
              </w:p>
            </w:sdtContent>
          </w:sdt>
        </w:tc>
      </w:tr>
      <w:tr w:rsidR="00E76DF0" w:rsidRPr="00AC1578" w14:paraId="1FFF2B43" w14:textId="77777777">
        <w:tc>
          <w:tcPr>
            <w:tcW w:w="3823" w:type="dxa"/>
            <w:shd w:val="clear" w:color="auto" w:fill="F2F2F2" w:themeFill="background1" w:themeFillShade="F2"/>
          </w:tcPr>
          <w:p w14:paraId="15A83E0C"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Permission to undertake the research has been provided by the partner organisation.</w:t>
            </w:r>
          </w:p>
        </w:tc>
        <w:tc>
          <w:tcPr>
            <w:tcW w:w="2409" w:type="dxa"/>
          </w:tcPr>
          <w:p w14:paraId="72611DA9" w14:textId="77777777" w:rsidR="00E76DF0" w:rsidRPr="00AC1578" w:rsidRDefault="00E76DF0">
            <w:pPr>
              <w:autoSpaceDE w:val="0"/>
              <w:autoSpaceDN w:val="0"/>
              <w:adjustRightInd w:val="0"/>
              <w:rPr>
                <w:bCs/>
                <w:color w:val="000000" w:themeColor="text1"/>
                <w:sz w:val="22"/>
                <w:szCs w:val="22"/>
              </w:rPr>
            </w:pPr>
            <w:r w:rsidRPr="00AC1578">
              <w:rPr>
                <w:bCs/>
                <w:color w:val="000000" w:themeColor="text1"/>
                <w:sz w:val="22"/>
                <w:szCs w:val="22"/>
              </w:rPr>
              <w:t>(If YES, attach a copy)</w:t>
            </w:r>
          </w:p>
          <w:p w14:paraId="12BBCB4B" w14:textId="77777777" w:rsidR="00E76DF0" w:rsidRPr="00AC1578" w:rsidRDefault="00E76DF0">
            <w:pPr>
              <w:autoSpaceDE w:val="0"/>
              <w:autoSpaceDN w:val="0"/>
              <w:adjustRightInd w:val="0"/>
              <w:rPr>
                <w:bCs/>
                <w:color w:val="000000" w:themeColor="text1"/>
                <w:sz w:val="22"/>
                <w:szCs w:val="22"/>
              </w:rPr>
            </w:pPr>
            <w:r w:rsidRPr="00AC1578">
              <w:rPr>
                <w:bCs/>
                <w:color w:val="000000" w:themeColor="text1"/>
                <w:sz w:val="22"/>
                <w:szCs w:val="22"/>
              </w:rPr>
              <w:t>If NO the application cannot continue</w:t>
            </w:r>
          </w:p>
        </w:tc>
        <w:tc>
          <w:tcPr>
            <w:tcW w:w="993" w:type="dxa"/>
            <w:shd w:val="clear" w:color="auto" w:fill="F2F2F2" w:themeFill="background1" w:themeFillShade="F2"/>
            <w:vAlign w:val="center"/>
          </w:tcPr>
          <w:p w14:paraId="4972A921" w14:textId="77777777" w:rsidR="00E76DF0" w:rsidRPr="00AC1578" w:rsidRDefault="00E76DF0">
            <w:pPr>
              <w:autoSpaceDE w:val="0"/>
              <w:autoSpaceDN w:val="0"/>
              <w:adjustRightInd w:val="0"/>
              <w:jc w:val="center"/>
              <w:rPr>
                <w:b/>
                <w:color w:val="000000" w:themeColor="text1"/>
                <w:sz w:val="22"/>
                <w:szCs w:val="22"/>
              </w:rPr>
            </w:pPr>
            <w:r w:rsidRPr="00AC1578">
              <w:rPr>
                <w:b/>
                <w:color w:val="000000" w:themeColor="text1"/>
                <w:sz w:val="22"/>
                <w:szCs w:val="22"/>
              </w:rPr>
              <w:t>YES</w:t>
            </w:r>
          </w:p>
        </w:tc>
        <w:tc>
          <w:tcPr>
            <w:tcW w:w="850" w:type="dxa"/>
            <w:shd w:val="clear" w:color="auto" w:fill="D9D9D9" w:themeFill="background1" w:themeFillShade="D9"/>
            <w:vAlign w:val="center"/>
          </w:tcPr>
          <w:p w14:paraId="4ECF2942" w14:textId="77777777" w:rsidR="00E76DF0" w:rsidRPr="00AC1578" w:rsidRDefault="00000000">
            <w:pPr>
              <w:autoSpaceDE w:val="0"/>
              <w:autoSpaceDN w:val="0"/>
              <w:adjustRightInd w:val="0"/>
              <w:jc w:val="center"/>
              <w:rPr>
                <w:bCs/>
                <w:color w:val="000000" w:themeColor="text1"/>
                <w:sz w:val="22"/>
                <w:szCs w:val="22"/>
              </w:rPr>
            </w:pPr>
            <w:sdt>
              <w:sdtPr>
                <w:rPr>
                  <w:bCs/>
                  <w:color w:val="000000" w:themeColor="text1"/>
                  <w:sz w:val="22"/>
                  <w:szCs w:val="22"/>
                </w:rPr>
                <w:id w:val="185717742"/>
                <w14:checkbox>
                  <w14:checked w14:val="0"/>
                  <w14:checkedState w14:val="2612" w14:font="MS Gothic"/>
                  <w14:uncheckedState w14:val="2610" w14:font="MS Gothic"/>
                </w14:checkbox>
              </w:sdtPr>
              <w:sdtContent>
                <w:r w:rsidR="00E76DF0" w:rsidRPr="00AC1578">
                  <w:rPr>
                    <w:rFonts w:ascii="Segoe UI Symbol" w:eastAsia="MS Gothic" w:hAnsi="Segoe UI Symbol" w:cs="Segoe UI Symbol"/>
                    <w:bCs/>
                    <w:color w:val="000000" w:themeColor="text1"/>
                    <w:sz w:val="22"/>
                    <w:szCs w:val="22"/>
                  </w:rPr>
                  <w:t>☐</w:t>
                </w:r>
              </w:sdtContent>
            </w:sdt>
          </w:p>
        </w:tc>
        <w:tc>
          <w:tcPr>
            <w:tcW w:w="992" w:type="dxa"/>
            <w:gridSpan w:val="3"/>
            <w:shd w:val="clear" w:color="auto" w:fill="F2F2F2" w:themeFill="background1" w:themeFillShade="F2"/>
            <w:vAlign w:val="center"/>
          </w:tcPr>
          <w:p w14:paraId="7C6EB3BF" w14:textId="77777777" w:rsidR="00E76DF0" w:rsidRPr="00AC1578" w:rsidRDefault="00E76DF0">
            <w:pPr>
              <w:autoSpaceDE w:val="0"/>
              <w:autoSpaceDN w:val="0"/>
              <w:adjustRightInd w:val="0"/>
              <w:jc w:val="center"/>
              <w:rPr>
                <w:b/>
                <w:color w:val="000000" w:themeColor="text1"/>
                <w:sz w:val="22"/>
                <w:szCs w:val="22"/>
              </w:rPr>
            </w:pPr>
            <w:r w:rsidRPr="00AC1578">
              <w:rPr>
                <w:b/>
                <w:color w:val="000000" w:themeColor="text1"/>
                <w:sz w:val="22"/>
                <w:szCs w:val="22"/>
              </w:rPr>
              <w:t>NO</w:t>
            </w:r>
          </w:p>
        </w:tc>
        <w:tc>
          <w:tcPr>
            <w:tcW w:w="851" w:type="dxa"/>
            <w:shd w:val="clear" w:color="auto" w:fill="D9D9D9" w:themeFill="background1" w:themeFillShade="D9"/>
            <w:vAlign w:val="center"/>
          </w:tcPr>
          <w:sdt>
            <w:sdtPr>
              <w:rPr>
                <w:bCs/>
                <w:color w:val="000000" w:themeColor="text1"/>
                <w:sz w:val="22"/>
                <w:szCs w:val="22"/>
              </w:rPr>
              <w:id w:val="-912467415"/>
              <w14:checkbox>
                <w14:checked w14:val="1"/>
                <w14:checkedState w14:val="2612" w14:font="MS Gothic"/>
                <w14:uncheckedState w14:val="2610" w14:font="MS Gothic"/>
              </w14:checkbox>
            </w:sdtPr>
            <w:sdtContent>
              <w:p w14:paraId="3DF2A05F"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Cs/>
                    <w:color w:val="000000" w:themeColor="text1"/>
                    <w:sz w:val="22"/>
                    <w:szCs w:val="22"/>
                  </w:rPr>
                  <w:t>☒</w:t>
                </w:r>
              </w:p>
            </w:sdtContent>
          </w:sdt>
        </w:tc>
      </w:tr>
    </w:tbl>
    <w:p w14:paraId="74AF3D58" w14:textId="77777777" w:rsidR="00E76DF0" w:rsidRPr="00AC1578" w:rsidRDefault="00E76DF0">
      <w:pPr>
        <w:autoSpaceDE w:val="0"/>
        <w:autoSpaceDN w:val="0"/>
        <w:adjustRightInd w:val="0"/>
        <w:spacing w:after="240"/>
        <w:rPr>
          <w:b/>
          <w:color w:val="000000" w:themeColor="text1"/>
          <w:sz w:val="22"/>
          <w:szCs w:val="22"/>
          <w:lang w:val="en-GB"/>
        </w:rPr>
      </w:pPr>
      <w:r w:rsidRPr="00AC1578">
        <w:rPr>
          <w:b/>
          <w:color w:val="000000" w:themeColor="text1"/>
          <w:sz w:val="22"/>
          <w:szCs w:val="22"/>
          <w:lang w:val="en-GB"/>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E76DF0" w:rsidRPr="00AC1578" w14:paraId="035EEC11" w14:textId="77777777">
        <w:trPr>
          <w:trHeight w:val="507"/>
        </w:trPr>
        <w:tc>
          <w:tcPr>
            <w:tcW w:w="6237" w:type="dxa"/>
            <w:shd w:val="clear" w:color="auto" w:fill="F2F2F2" w:themeFill="background1" w:themeFillShade="F2"/>
            <w:vAlign w:val="center"/>
          </w:tcPr>
          <w:p w14:paraId="01D16191" w14:textId="77777777" w:rsidR="00E76DF0" w:rsidRPr="00AC1578" w:rsidRDefault="00E76DF0">
            <w:pPr>
              <w:autoSpaceDE w:val="0"/>
              <w:autoSpaceDN w:val="0"/>
              <w:adjustRightInd w:val="0"/>
              <w:rPr>
                <w:bCs/>
                <w:color w:val="000000" w:themeColor="text1"/>
                <w:sz w:val="22"/>
                <w:szCs w:val="22"/>
              </w:rPr>
            </w:pPr>
            <w:r w:rsidRPr="00AC1578">
              <w:rPr>
                <w:bCs/>
                <w:color w:val="000000" w:themeColor="text1"/>
                <w:sz w:val="22"/>
                <w:szCs w:val="22"/>
              </w:rPr>
              <w:t>Does this organisation have its own ethics approval system?</w:t>
            </w:r>
          </w:p>
        </w:tc>
        <w:tc>
          <w:tcPr>
            <w:tcW w:w="993" w:type="dxa"/>
            <w:shd w:val="clear" w:color="auto" w:fill="F2F2F2" w:themeFill="background1" w:themeFillShade="F2"/>
            <w:vAlign w:val="center"/>
          </w:tcPr>
          <w:p w14:paraId="5898B03F" w14:textId="77777777" w:rsidR="00E76DF0" w:rsidRPr="00AC1578" w:rsidRDefault="00E76DF0">
            <w:pPr>
              <w:autoSpaceDE w:val="0"/>
              <w:autoSpaceDN w:val="0"/>
              <w:adjustRightInd w:val="0"/>
              <w:jc w:val="center"/>
              <w:rPr>
                <w:b/>
                <w:bCs/>
                <w:color w:val="000000" w:themeColor="text1"/>
                <w:sz w:val="22"/>
                <w:szCs w:val="22"/>
              </w:rPr>
            </w:pPr>
            <w:r w:rsidRPr="00AC1578">
              <w:rPr>
                <w:b/>
                <w:bCs/>
                <w:color w:val="000000" w:themeColor="text1"/>
                <w:sz w:val="22"/>
                <w:szCs w:val="22"/>
              </w:rPr>
              <w:t>YES</w:t>
            </w:r>
          </w:p>
        </w:tc>
        <w:tc>
          <w:tcPr>
            <w:tcW w:w="895" w:type="dxa"/>
            <w:shd w:val="clear" w:color="auto" w:fill="BFBFBF" w:themeFill="background1" w:themeFillShade="BF"/>
            <w:vAlign w:val="center"/>
          </w:tcPr>
          <w:sdt>
            <w:sdtPr>
              <w:rPr>
                <w:b/>
                <w:bCs/>
                <w:color w:val="000000" w:themeColor="text1"/>
                <w:sz w:val="22"/>
                <w:szCs w:val="22"/>
              </w:rPr>
              <w:id w:val="-1279024073"/>
              <w14:checkbox>
                <w14:checked w14:val="0"/>
                <w14:checkedState w14:val="2612" w14:font="MS Gothic"/>
                <w14:uncheckedState w14:val="2610" w14:font="MS Gothic"/>
              </w14:checkbox>
            </w:sdtPr>
            <w:sdtContent>
              <w:p w14:paraId="74AE400C"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947" w:type="dxa"/>
            <w:shd w:val="clear" w:color="auto" w:fill="F2F2F2" w:themeFill="background1" w:themeFillShade="F2"/>
            <w:vAlign w:val="center"/>
          </w:tcPr>
          <w:p w14:paraId="5BDBF110" w14:textId="77777777" w:rsidR="00E76DF0" w:rsidRPr="00AC1578" w:rsidRDefault="00E76DF0">
            <w:pPr>
              <w:autoSpaceDE w:val="0"/>
              <w:autoSpaceDN w:val="0"/>
              <w:adjustRightInd w:val="0"/>
              <w:jc w:val="center"/>
              <w:rPr>
                <w:b/>
                <w:bCs/>
                <w:color w:val="000000" w:themeColor="text1"/>
                <w:sz w:val="22"/>
                <w:szCs w:val="22"/>
              </w:rPr>
            </w:pPr>
            <w:r w:rsidRPr="00AC1578">
              <w:rPr>
                <w:b/>
                <w:bCs/>
                <w:color w:val="000000" w:themeColor="text1"/>
                <w:sz w:val="22"/>
                <w:szCs w:val="22"/>
              </w:rPr>
              <w:t>NO</w:t>
            </w:r>
          </w:p>
        </w:tc>
        <w:tc>
          <w:tcPr>
            <w:tcW w:w="851" w:type="dxa"/>
            <w:shd w:val="clear" w:color="auto" w:fill="BFBFBF" w:themeFill="background1" w:themeFillShade="BF"/>
            <w:vAlign w:val="center"/>
          </w:tcPr>
          <w:sdt>
            <w:sdtPr>
              <w:rPr>
                <w:b/>
                <w:bCs/>
                <w:color w:val="000000" w:themeColor="text1"/>
                <w:sz w:val="22"/>
                <w:szCs w:val="22"/>
              </w:rPr>
              <w:id w:val="-711570112"/>
              <w14:checkbox>
                <w14:checked w14:val="1"/>
                <w14:checkedState w14:val="2612" w14:font="MS Gothic"/>
                <w14:uncheckedState w14:val="2610" w14:font="MS Gothic"/>
              </w14:checkbox>
            </w:sdtPr>
            <w:sdtContent>
              <w:p w14:paraId="1FBBD173"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4295C9A0" w14:textId="77777777">
        <w:tc>
          <w:tcPr>
            <w:tcW w:w="9923" w:type="dxa"/>
            <w:gridSpan w:val="5"/>
          </w:tcPr>
          <w:p w14:paraId="6B92FFFF" w14:textId="77777777" w:rsidR="00E76DF0" w:rsidRPr="00AC1578" w:rsidRDefault="00E76DF0">
            <w:pPr>
              <w:autoSpaceDE w:val="0"/>
              <w:autoSpaceDN w:val="0"/>
              <w:adjustRightInd w:val="0"/>
              <w:rPr>
                <w:bCs/>
                <w:color w:val="000000" w:themeColor="text1"/>
                <w:sz w:val="22"/>
                <w:szCs w:val="22"/>
              </w:rPr>
            </w:pPr>
          </w:p>
          <w:p w14:paraId="0173BFD8" w14:textId="77777777" w:rsidR="00E76DF0" w:rsidRPr="00AC1578" w:rsidRDefault="00E76DF0">
            <w:pPr>
              <w:autoSpaceDE w:val="0"/>
              <w:autoSpaceDN w:val="0"/>
              <w:adjustRightInd w:val="0"/>
              <w:rPr>
                <w:bCs/>
                <w:color w:val="000000" w:themeColor="text1"/>
                <w:sz w:val="22"/>
                <w:szCs w:val="22"/>
              </w:rPr>
            </w:pPr>
            <w:r w:rsidRPr="00AC1578">
              <w:rPr>
                <w:bCs/>
                <w:color w:val="000000" w:themeColor="text1"/>
                <w:sz w:val="22"/>
                <w:szCs w:val="22"/>
              </w:rPr>
              <w:t>If Yes, please attach a copy of any final approval (or interim approval) from the organisation</w:t>
            </w:r>
          </w:p>
          <w:p w14:paraId="50936BA7" w14:textId="77777777" w:rsidR="00E76DF0" w:rsidRPr="00AC1578" w:rsidRDefault="00E76DF0">
            <w:pPr>
              <w:autoSpaceDE w:val="0"/>
              <w:autoSpaceDN w:val="0"/>
              <w:adjustRightInd w:val="0"/>
              <w:rPr>
                <w:b/>
                <w:bCs/>
                <w:color w:val="000000" w:themeColor="text1"/>
                <w:sz w:val="22"/>
                <w:szCs w:val="22"/>
              </w:rPr>
            </w:pPr>
          </w:p>
        </w:tc>
      </w:tr>
    </w:tbl>
    <w:p w14:paraId="40A28766" w14:textId="77777777" w:rsidR="00E76DF0" w:rsidRPr="00AC1578" w:rsidRDefault="00E76DF0">
      <w:pPr>
        <w:autoSpaceDE w:val="0"/>
        <w:autoSpaceDN w:val="0"/>
        <w:adjustRightInd w:val="0"/>
        <w:spacing w:after="240"/>
        <w:rPr>
          <w:b/>
          <w:color w:val="000000" w:themeColor="text1"/>
          <w:sz w:val="22"/>
          <w:szCs w:val="22"/>
          <w:lang w:val="en-GB"/>
        </w:rPr>
      </w:pPr>
      <w:r w:rsidRPr="00AC1578">
        <w:rPr>
          <w:b/>
          <w:color w:val="000000" w:themeColor="text1"/>
          <w:sz w:val="22"/>
          <w:szCs w:val="22"/>
          <w:lang w:val="en-G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381"/>
        <w:gridCol w:w="2410"/>
        <w:gridCol w:w="2410"/>
        <w:gridCol w:w="2446"/>
      </w:tblGrid>
      <w:tr w:rsidR="00E76DF0" w:rsidRPr="00AC1578" w14:paraId="4B0BB82F"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311DC9" w14:textId="77777777" w:rsidR="00E76DF0" w:rsidRPr="00AC1578" w:rsidRDefault="00E76DF0" w:rsidP="00AC1578">
            <w:pPr>
              <w:spacing w:line="360" w:lineRule="auto"/>
              <w:rPr>
                <w:color w:val="000000" w:themeColor="text1"/>
                <w:sz w:val="22"/>
                <w:szCs w:val="22"/>
                <w:lang w:val="en-GB"/>
              </w:rPr>
            </w:pPr>
            <w:r w:rsidRPr="00AC1578">
              <w:rPr>
                <w:color w:val="000000" w:themeColor="text1"/>
                <w:sz w:val="22"/>
                <w:szCs w:val="22"/>
                <w:lang w:val="en-GB"/>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55077AC" w14:textId="77777777" w:rsidR="00E76DF0" w:rsidRPr="00AC1578" w:rsidRDefault="00E76DF0" w:rsidP="00AC1578">
            <w:pPr>
              <w:spacing w:line="360" w:lineRule="auto"/>
              <w:rPr>
                <w:b/>
                <w:bCs/>
                <w:color w:val="000000" w:themeColor="text1"/>
                <w:sz w:val="22"/>
                <w:szCs w:val="22"/>
                <w:lang w:val="en-GB"/>
              </w:rPr>
            </w:pPr>
            <w:r w:rsidRPr="00AC1578">
              <w:rPr>
                <w:b/>
                <w:bCs/>
                <w:color w:val="000000" w:themeColor="text1"/>
                <w:sz w:val="22"/>
                <w:szCs w:val="22"/>
                <w:lang w:val="en-GB"/>
              </w:rPr>
              <w:t xml:space="preserve">The Impact of Service Timing on Customer Satisfaction during Events: A Case of Priory Hotel Hitchin </w:t>
            </w:r>
          </w:p>
        </w:tc>
      </w:tr>
      <w:tr w:rsidR="00E76DF0" w:rsidRPr="00AC1578" w14:paraId="0E7861BA"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A5AD7B" w14:textId="77777777" w:rsidR="00E76DF0" w:rsidRPr="00AC1578" w:rsidRDefault="00E76DF0" w:rsidP="00AC1578">
            <w:pPr>
              <w:spacing w:line="360" w:lineRule="auto"/>
              <w:rPr>
                <w:color w:val="000000" w:themeColor="text1"/>
                <w:sz w:val="22"/>
                <w:szCs w:val="22"/>
                <w:lang w:val="en-GB"/>
              </w:rPr>
            </w:pPr>
            <w:r w:rsidRPr="00AC1578">
              <w:rPr>
                <w:color w:val="000000" w:themeColor="text1"/>
                <w:sz w:val="22"/>
                <w:szCs w:val="22"/>
                <w:lang w:val="en-GB"/>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FD0952" w14:textId="77777777" w:rsidR="00E76DF0" w:rsidRPr="00AC1578" w:rsidRDefault="00E76DF0" w:rsidP="00AC1578">
            <w:pPr>
              <w:spacing w:line="360" w:lineRule="auto"/>
              <w:rPr>
                <w:color w:val="000000" w:themeColor="text1"/>
                <w:sz w:val="22"/>
                <w:szCs w:val="22"/>
                <w:lang w:val="en-GB"/>
              </w:rPr>
            </w:pPr>
            <w:r w:rsidRPr="00AC1578">
              <w:rPr>
                <w:color w:val="000000" w:themeColor="text1"/>
                <w:sz w:val="22"/>
                <w:szCs w:val="22"/>
                <w:lang w:val="en-GB"/>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5B6D20" w14:textId="77777777" w:rsidR="00E76DF0" w:rsidRPr="00AC1578" w:rsidRDefault="00E76DF0" w:rsidP="00AC1578">
            <w:pPr>
              <w:spacing w:line="360" w:lineRule="auto"/>
              <w:rPr>
                <w:color w:val="000000" w:themeColor="text1"/>
                <w:sz w:val="22"/>
                <w:szCs w:val="22"/>
                <w:lang w:val="en-GB"/>
              </w:rPr>
            </w:pPr>
            <w:r w:rsidRPr="00AC1578">
              <w:rPr>
                <w:color w:val="000000" w:themeColor="text1"/>
                <w:sz w:val="22"/>
                <w:szCs w:val="22"/>
                <w:lang w:val="en-GB"/>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1763266" w14:textId="77777777" w:rsidR="00E76DF0" w:rsidRPr="00AC1578" w:rsidRDefault="00E76DF0" w:rsidP="00AC1578">
            <w:pPr>
              <w:spacing w:line="360" w:lineRule="auto"/>
              <w:rPr>
                <w:color w:val="000000" w:themeColor="text1"/>
                <w:sz w:val="22"/>
                <w:szCs w:val="22"/>
                <w:lang w:val="en-GB"/>
              </w:rPr>
            </w:pPr>
            <w:r w:rsidRPr="00AC1578">
              <w:rPr>
                <w:color w:val="000000" w:themeColor="text1"/>
                <w:sz w:val="22"/>
                <w:szCs w:val="22"/>
                <w:lang w:val="en-GB"/>
              </w:rPr>
              <w:t>12/06/23</w:t>
            </w:r>
          </w:p>
        </w:tc>
      </w:tr>
      <w:tr w:rsidR="00E76DF0" w:rsidRPr="00AC1578" w14:paraId="463FAF67" w14:textId="77777777">
        <w:trPr>
          <w:trHeight w:val="454"/>
        </w:trPr>
        <w:tc>
          <w:tcPr>
            <w:tcW w:w="5000" w:type="pct"/>
            <w:gridSpan w:val="4"/>
            <w:tcBorders>
              <w:top w:val="single" w:sz="4" w:space="0" w:color="auto"/>
            </w:tcBorders>
            <w:shd w:val="clear" w:color="auto" w:fill="F2F2F2" w:themeFill="background1" w:themeFillShade="F2"/>
            <w:vAlign w:val="center"/>
          </w:tcPr>
          <w:p w14:paraId="3B49DAE9" w14:textId="77777777" w:rsidR="00E76DF0" w:rsidRPr="00AC1578" w:rsidRDefault="00E76DF0" w:rsidP="00AC1578">
            <w:pPr>
              <w:spacing w:before="120" w:after="120" w:line="360" w:lineRule="auto"/>
              <w:rPr>
                <w:b/>
                <w:color w:val="000000" w:themeColor="text1"/>
                <w:sz w:val="22"/>
                <w:szCs w:val="22"/>
                <w:lang w:val="en-GB"/>
              </w:rPr>
            </w:pPr>
            <w:r w:rsidRPr="00AC1578">
              <w:rPr>
                <w:b/>
                <w:color w:val="000000" w:themeColor="text1"/>
                <w:sz w:val="22"/>
                <w:szCs w:val="22"/>
                <w:lang w:val="en-GB"/>
              </w:rPr>
              <w:t>Introduction to the Research (maximum 300 words)</w:t>
            </w:r>
          </w:p>
          <w:p w14:paraId="1B5FFB48" w14:textId="77777777" w:rsidR="00E76DF0" w:rsidRPr="00AC1578" w:rsidRDefault="00E76DF0" w:rsidP="00AC1578">
            <w:pPr>
              <w:spacing w:before="120" w:after="120" w:line="360" w:lineRule="auto"/>
              <w:rPr>
                <w:b/>
                <w:color w:val="000000" w:themeColor="text1"/>
                <w:sz w:val="22"/>
                <w:szCs w:val="22"/>
                <w:lang w:val="en-GB"/>
              </w:rPr>
            </w:pPr>
            <w:r w:rsidRPr="00AC1578">
              <w:rPr>
                <w:b/>
                <w:color w:val="000000" w:themeColor="text1"/>
                <w:sz w:val="22"/>
                <w:szCs w:val="22"/>
                <w:lang w:val="en-GB"/>
              </w:rPr>
              <w:t xml:space="preserve">Ensure that you write for a </w:t>
            </w:r>
            <w:r w:rsidRPr="00AC1578">
              <w:rPr>
                <w:b/>
                <w:color w:val="000000" w:themeColor="text1"/>
                <w:sz w:val="22"/>
                <w:szCs w:val="22"/>
                <w:u w:val="single"/>
                <w:lang w:val="en-GB"/>
              </w:rPr>
              <w:t>Non-Specialist Audience</w:t>
            </w:r>
            <w:r w:rsidRPr="00AC1578">
              <w:rPr>
                <w:b/>
                <w:color w:val="000000" w:themeColor="text1"/>
                <w:sz w:val="22"/>
                <w:szCs w:val="22"/>
                <w:lang w:val="en-GB"/>
              </w:rPr>
              <w:t xml:space="preserve"> when outlining your response to the three points below:</w:t>
            </w:r>
          </w:p>
          <w:p w14:paraId="4C37BC71" w14:textId="77777777" w:rsidR="00E76DF0" w:rsidRPr="00AC1578" w:rsidRDefault="00E76DF0" w:rsidP="00AC1578">
            <w:pPr>
              <w:pStyle w:val="ListParagraph"/>
              <w:numPr>
                <w:ilvl w:val="0"/>
                <w:numId w:val="7"/>
              </w:numPr>
              <w:spacing w:line="360" w:lineRule="auto"/>
              <w:contextualSpacing w:val="0"/>
              <w:rPr>
                <w:rFonts w:ascii="Times New Roman" w:hAnsi="Times New Roman"/>
                <w:i/>
                <w:color w:val="000000" w:themeColor="text1"/>
              </w:rPr>
            </w:pPr>
            <w:r w:rsidRPr="00AC1578">
              <w:rPr>
                <w:rFonts w:ascii="Times New Roman" w:hAnsi="Times New Roman"/>
                <w:i/>
                <w:color w:val="000000" w:themeColor="text1"/>
              </w:rPr>
              <w:t>Purpose of Research Activity</w:t>
            </w:r>
          </w:p>
          <w:p w14:paraId="1145193D" w14:textId="77777777" w:rsidR="00E76DF0" w:rsidRPr="00AC1578" w:rsidRDefault="00E76DF0" w:rsidP="00AC1578">
            <w:pPr>
              <w:pStyle w:val="ListParagraph"/>
              <w:numPr>
                <w:ilvl w:val="0"/>
                <w:numId w:val="7"/>
              </w:numPr>
              <w:spacing w:line="360" w:lineRule="auto"/>
              <w:contextualSpacing w:val="0"/>
              <w:rPr>
                <w:rFonts w:ascii="Times New Roman" w:hAnsi="Times New Roman"/>
                <w:i/>
                <w:color w:val="000000" w:themeColor="text1"/>
              </w:rPr>
            </w:pPr>
            <w:r w:rsidRPr="00AC1578">
              <w:rPr>
                <w:rFonts w:ascii="Times New Roman" w:hAnsi="Times New Roman"/>
                <w:i/>
                <w:color w:val="000000" w:themeColor="text1"/>
              </w:rPr>
              <w:t>Proposed Research Question</w:t>
            </w:r>
          </w:p>
          <w:p w14:paraId="22E5F900" w14:textId="77777777" w:rsidR="00E76DF0" w:rsidRPr="00AC1578" w:rsidRDefault="00E76DF0" w:rsidP="00AC1578">
            <w:pPr>
              <w:pStyle w:val="ListParagraph"/>
              <w:numPr>
                <w:ilvl w:val="0"/>
                <w:numId w:val="7"/>
              </w:numPr>
              <w:spacing w:line="360" w:lineRule="auto"/>
              <w:contextualSpacing w:val="0"/>
              <w:rPr>
                <w:rFonts w:ascii="Times New Roman" w:hAnsi="Times New Roman"/>
                <w:i/>
                <w:color w:val="000000" w:themeColor="text1"/>
              </w:rPr>
            </w:pPr>
            <w:r w:rsidRPr="00AC1578">
              <w:rPr>
                <w:rFonts w:ascii="Times New Roman" w:hAnsi="Times New Roman"/>
                <w:i/>
                <w:color w:val="000000" w:themeColor="text1"/>
              </w:rPr>
              <w:t>Aims of Research Activity</w:t>
            </w:r>
          </w:p>
          <w:p w14:paraId="6B8E458C" w14:textId="77777777" w:rsidR="00E76DF0" w:rsidRPr="00AC1578" w:rsidRDefault="00E76DF0" w:rsidP="00AC1578">
            <w:pPr>
              <w:pStyle w:val="ListParagraph"/>
              <w:numPr>
                <w:ilvl w:val="0"/>
                <w:numId w:val="7"/>
              </w:numPr>
              <w:spacing w:line="360" w:lineRule="auto"/>
              <w:ind w:left="714" w:hanging="357"/>
              <w:contextualSpacing w:val="0"/>
              <w:rPr>
                <w:rFonts w:ascii="Times New Roman" w:hAnsi="Times New Roman"/>
                <w:i/>
                <w:color w:val="000000" w:themeColor="text1"/>
              </w:rPr>
            </w:pPr>
            <w:r w:rsidRPr="00AC1578">
              <w:rPr>
                <w:rFonts w:ascii="Times New Roman" w:hAnsi="Times New Roman"/>
                <w:i/>
                <w:color w:val="000000" w:themeColor="text1"/>
              </w:rPr>
              <w:t>Objectives of Research Activity</w:t>
            </w:r>
          </w:p>
          <w:p w14:paraId="4C0EEFD0" w14:textId="77777777" w:rsidR="00E76DF0" w:rsidRPr="00AC1578" w:rsidRDefault="00E76DF0" w:rsidP="00AC1578">
            <w:pPr>
              <w:spacing w:after="120" w:line="360" w:lineRule="auto"/>
              <w:rPr>
                <w:color w:val="000000" w:themeColor="text1"/>
                <w:sz w:val="22"/>
                <w:szCs w:val="22"/>
                <w:lang w:val="en-GB"/>
              </w:rPr>
            </w:pPr>
            <w:r w:rsidRPr="00AC1578">
              <w:rPr>
                <w:color w:val="000000" w:themeColor="text1"/>
                <w:sz w:val="22"/>
                <w:szCs w:val="22"/>
                <w:lang w:val="en-GB"/>
              </w:rPr>
              <w:t xml:space="preserve">Demonstrate, briefly, how </w:t>
            </w:r>
            <w:r w:rsidRPr="00AC1578">
              <w:rPr>
                <w:b/>
                <w:color w:val="000000" w:themeColor="text1"/>
                <w:sz w:val="22"/>
                <w:szCs w:val="22"/>
                <w:u w:val="single"/>
                <w:lang w:val="en-GB"/>
              </w:rPr>
              <w:t>Existing Research</w:t>
            </w:r>
            <w:r w:rsidRPr="00AC1578">
              <w:rPr>
                <w:color w:val="000000" w:themeColor="text1"/>
                <w:sz w:val="22"/>
                <w:szCs w:val="22"/>
                <w:lang w:val="en-GB"/>
              </w:rPr>
              <w:t xml:space="preserve"> has informed the proposed activity and explain</w:t>
            </w:r>
          </w:p>
          <w:p w14:paraId="7412E463" w14:textId="77777777" w:rsidR="00E76DF0" w:rsidRPr="00AC1578" w:rsidRDefault="00E76DF0" w:rsidP="00AC1578">
            <w:pPr>
              <w:pStyle w:val="ListParagraph"/>
              <w:numPr>
                <w:ilvl w:val="0"/>
                <w:numId w:val="7"/>
              </w:numPr>
              <w:spacing w:line="360" w:lineRule="auto"/>
              <w:contextualSpacing w:val="0"/>
              <w:rPr>
                <w:rFonts w:ascii="Times New Roman" w:hAnsi="Times New Roman"/>
                <w:i/>
                <w:color w:val="000000" w:themeColor="text1"/>
              </w:rPr>
            </w:pPr>
            <w:r w:rsidRPr="00AC1578">
              <w:rPr>
                <w:rFonts w:ascii="Times New Roman" w:hAnsi="Times New Roman"/>
                <w:i/>
                <w:color w:val="000000" w:themeColor="text1"/>
              </w:rPr>
              <w:t xml:space="preserve">What the research activity will add to the body of knowledge </w:t>
            </w:r>
          </w:p>
          <w:p w14:paraId="13D0A467" w14:textId="77777777" w:rsidR="00E76DF0" w:rsidRPr="00AC1578" w:rsidRDefault="00E76DF0" w:rsidP="00AC1578">
            <w:pPr>
              <w:pStyle w:val="ListParagraph"/>
              <w:numPr>
                <w:ilvl w:val="0"/>
                <w:numId w:val="7"/>
              </w:numPr>
              <w:spacing w:line="360" w:lineRule="auto"/>
              <w:contextualSpacing w:val="0"/>
              <w:rPr>
                <w:rFonts w:ascii="Times New Roman" w:hAnsi="Times New Roman"/>
                <w:color w:val="000000" w:themeColor="text1"/>
              </w:rPr>
            </w:pPr>
            <w:r w:rsidRPr="00AC1578">
              <w:rPr>
                <w:rFonts w:ascii="Times New Roman" w:hAnsi="Times New Roman"/>
                <w:i/>
                <w:color w:val="000000" w:themeColor="text1"/>
              </w:rPr>
              <w:t xml:space="preserve">How it addresses an area of importance. </w:t>
            </w:r>
          </w:p>
        </w:tc>
      </w:tr>
      <w:tr w:rsidR="00E76DF0" w:rsidRPr="00AC1578" w14:paraId="4D3AA1C1" w14:textId="77777777">
        <w:trPr>
          <w:trHeight w:val="454"/>
        </w:trPr>
        <w:tc>
          <w:tcPr>
            <w:tcW w:w="5000" w:type="pct"/>
            <w:gridSpan w:val="4"/>
            <w:vAlign w:val="center"/>
          </w:tcPr>
          <w:p w14:paraId="1438CDCD" w14:textId="77777777" w:rsidR="00E76DF0" w:rsidRPr="00AC1578" w:rsidRDefault="00E76DF0" w:rsidP="00AC1578">
            <w:pPr>
              <w:autoSpaceDE w:val="0"/>
              <w:autoSpaceDN w:val="0"/>
              <w:adjustRightInd w:val="0"/>
              <w:spacing w:line="360" w:lineRule="auto"/>
              <w:rPr>
                <w:b/>
                <w:bCs/>
                <w:color w:val="000000" w:themeColor="text1"/>
                <w:sz w:val="22"/>
                <w:szCs w:val="22"/>
                <w:lang w:val="en-GB"/>
              </w:rPr>
            </w:pPr>
            <w:r w:rsidRPr="00AC1578">
              <w:rPr>
                <w:b/>
                <w:bCs/>
                <w:color w:val="000000" w:themeColor="text1"/>
                <w:sz w:val="22"/>
                <w:szCs w:val="22"/>
                <w:highlight w:val="yellow"/>
                <w:lang w:val="en-GB"/>
              </w:rPr>
              <w:t>Purpose of Research Activity</w:t>
            </w:r>
          </w:p>
          <w:p w14:paraId="623BDA9B" w14:textId="77777777" w:rsidR="00E76DF0" w:rsidRPr="00AC1578" w:rsidRDefault="00E76DF0" w:rsidP="00AC1578">
            <w:pPr>
              <w:autoSpaceDE w:val="0"/>
              <w:autoSpaceDN w:val="0"/>
              <w:adjustRightInd w:val="0"/>
              <w:spacing w:line="360" w:lineRule="auto"/>
              <w:rPr>
                <w:b/>
                <w:bCs/>
                <w:color w:val="000000" w:themeColor="text1"/>
                <w:sz w:val="22"/>
                <w:szCs w:val="22"/>
                <w:lang w:val="en-GB"/>
              </w:rPr>
            </w:pPr>
          </w:p>
          <w:p w14:paraId="2D3E61CC" w14:textId="77777777" w:rsidR="00E76DF0" w:rsidRPr="00AC1578" w:rsidRDefault="00E76DF0" w:rsidP="00AC1578">
            <w:pPr>
              <w:spacing w:line="360" w:lineRule="auto"/>
              <w:rPr>
                <w:color w:val="000000" w:themeColor="text1"/>
                <w:sz w:val="22"/>
                <w:szCs w:val="22"/>
                <w:lang w:val="en-GB"/>
              </w:rPr>
            </w:pPr>
            <w:r w:rsidRPr="00AC1578">
              <w:rPr>
                <w:color w:val="000000" w:themeColor="text1"/>
                <w:sz w:val="22"/>
                <w:szCs w:val="22"/>
                <w:lang w:val="en-GB"/>
              </w:rPr>
              <w:lastRenderedPageBreak/>
              <w:t>The main purpose of the study is to analyse the level of impact that service delivery timing has on customer satisfaction within hospitality sector events, especially in the context of the Priory Hotel Hitchin.</w:t>
            </w:r>
          </w:p>
        </w:tc>
      </w:tr>
      <w:tr w:rsidR="00E76DF0" w:rsidRPr="00AC1578" w14:paraId="08822DBA" w14:textId="77777777">
        <w:trPr>
          <w:trHeight w:val="454"/>
        </w:trPr>
        <w:tc>
          <w:tcPr>
            <w:tcW w:w="5000" w:type="pct"/>
            <w:gridSpan w:val="4"/>
            <w:vAlign w:val="center"/>
          </w:tcPr>
          <w:p w14:paraId="5D5C505D" w14:textId="77777777" w:rsidR="00E76DF0" w:rsidRPr="00AC1578" w:rsidRDefault="00E76DF0" w:rsidP="00AC1578">
            <w:pPr>
              <w:autoSpaceDE w:val="0"/>
              <w:autoSpaceDN w:val="0"/>
              <w:adjustRightInd w:val="0"/>
              <w:spacing w:line="360" w:lineRule="auto"/>
              <w:rPr>
                <w:b/>
                <w:bCs/>
                <w:color w:val="000000" w:themeColor="text1"/>
                <w:sz w:val="22"/>
                <w:szCs w:val="22"/>
                <w:lang w:val="en-GB"/>
              </w:rPr>
            </w:pPr>
            <w:r w:rsidRPr="00AC1578">
              <w:rPr>
                <w:b/>
                <w:bCs/>
                <w:color w:val="000000" w:themeColor="text1"/>
                <w:sz w:val="22"/>
                <w:szCs w:val="22"/>
                <w:highlight w:val="yellow"/>
                <w:lang w:val="en-GB"/>
              </w:rPr>
              <w:lastRenderedPageBreak/>
              <w:t>Research Questions</w:t>
            </w:r>
          </w:p>
          <w:p w14:paraId="3983E52A" w14:textId="77777777" w:rsidR="00E76DF0" w:rsidRPr="00AC1578" w:rsidRDefault="00E76DF0" w:rsidP="00AC1578">
            <w:pPr>
              <w:spacing w:line="360" w:lineRule="auto"/>
              <w:rPr>
                <w:color w:val="000000" w:themeColor="text1"/>
                <w:sz w:val="22"/>
                <w:szCs w:val="22"/>
                <w:lang w:val="en-GB"/>
              </w:rPr>
            </w:pPr>
          </w:p>
          <w:p w14:paraId="13FB4CE2" w14:textId="77777777" w:rsidR="00E76DF0" w:rsidRPr="00AC1578" w:rsidRDefault="00E76DF0" w:rsidP="00AC1578">
            <w:pPr>
              <w:pStyle w:val="ListParagraph"/>
              <w:numPr>
                <w:ilvl w:val="0"/>
                <w:numId w:val="11"/>
              </w:numPr>
              <w:spacing w:line="360" w:lineRule="auto"/>
              <w:rPr>
                <w:rFonts w:ascii="Times New Roman" w:hAnsi="Times New Roman"/>
                <w:color w:val="000000" w:themeColor="text1"/>
              </w:rPr>
            </w:pPr>
            <w:r w:rsidRPr="00AC1578">
              <w:rPr>
                <w:rFonts w:ascii="Times New Roman" w:hAnsi="Times New Roman"/>
                <w:color w:val="000000" w:themeColor="text1"/>
              </w:rPr>
              <w:t>What is the correlation between prompt and efficient service delivery and customer satisfaction in event-based hospitality conditions?</w:t>
            </w:r>
          </w:p>
          <w:p w14:paraId="2AC13EAA" w14:textId="77777777" w:rsidR="00E76DF0" w:rsidRPr="00AC1578" w:rsidRDefault="00E76DF0" w:rsidP="00AC1578">
            <w:pPr>
              <w:pStyle w:val="ListParagraph"/>
              <w:numPr>
                <w:ilvl w:val="0"/>
                <w:numId w:val="11"/>
              </w:numPr>
              <w:spacing w:line="360" w:lineRule="auto"/>
              <w:rPr>
                <w:rFonts w:ascii="Times New Roman" w:hAnsi="Times New Roman"/>
                <w:color w:val="000000" w:themeColor="text1"/>
              </w:rPr>
            </w:pPr>
            <w:r w:rsidRPr="00AC1578">
              <w:rPr>
                <w:rFonts w:ascii="Times New Roman" w:hAnsi="Times New Roman"/>
                <w:color w:val="000000" w:themeColor="text1"/>
              </w:rPr>
              <w:t>What are the key critical components of service timing that have a substantial effect on the observed satisfaction of customers?</w:t>
            </w:r>
          </w:p>
          <w:p w14:paraId="528DBAF3" w14:textId="77777777" w:rsidR="00E76DF0" w:rsidRPr="00AC1578" w:rsidRDefault="00E76DF0" w:rsidP="00AC1578">
            <w:pPr>
              <w:pStyle w:val="ListParagraph"/>
              <w:numPr>
                <w:ilvl w:val="0"/>
                <w:numId w:val="11"/>
              </w:numPr>
              <w:spacing w:line="360" w:lineRule="auto"/>
              <w:rPr>
                <w:rFonts w:ascii="Times New Roman" w:hAnsi="Times New Roman"/>
                <w:color w:val="000000" w:themeColor="text1"/>
              </w:rPr>
            </w:pPr>
            <w:r w:rsidRPr="00AC1578">
              <w:rPr>
                <w:rFonts w:ascii="Times New Roman" w:hAnsi="Times New Roman"/>
                <w:color w:val="000000" w:themeColor="text1"/>
              </w:rPr>
              <w:t>How to improve service efficiency during hospitality events through formulating and executing time management?</w:t>
            </w:r>
          </w:p>
          <w:p w14:paraId="2249E926" w14:textId="77777777" w:rsidR="00E76DF0" w:rsidRPr="00AC1578" w:rsidRDefault="00E76DF0" w:rsidP="00AC1578">
            <w:pPr>
              <w:autoSpaceDE w:val="0"/>
              <w:autoSpaceDN w:val="0"/>
              <w:adjustRightInd w:val="0"/>
              <w:spacing w:line="360" w:lineRule="auto"/>
              <w:rPr>
                <w:b/>
                <w:bCs/>
                <w:color w:val="000000" w:themeColor="text1"/>
                <w:sz w:val="22"/>
                <w:szCs w:val="22"/>
                <w:lang w:val="en-GB"/>
              </w:rPr>
            </w:pPr>
          </w:p>
        </w:tc>
      </w:tr>
      <w:tr w:rsidR="00E76DF0" w:rsidRPr="00AC1578" w14:paraId="472DF868" w14:textId="77777777">
        <w:trPr>
          <w:trHeight w:val="454"/>
        </w:trPr>
        <w:tc>
          <w:tcPr>
            <w:tcW w:w="5000" w:type="pct"/>
            <w:gridSpan w:val="4"/>
            <w:vAlign w:val="center"/>
          </w:tcPr>
          <w:p w14:paraId="0520E0A9" w14:textId="77777777" w:rsidR="00E76DF0" w:rsidRPr="00AC1578" w:rsidRDefault="00E76DF0" w:rsidP="00AC1578">
            <w:pPr>
              <w:autoSpaceDE w:val="0"/>
              <w:autoSpaceDN w:val="0"/>
              <w:adjustRightInd w:val="0"/>
              <w:spacing w:line="360" w:lineRule="auto"/>
              <w:rPr>
                <w:b/>
                <w:bCs/>
                <w:color w:val="000000" w:themeColor="text1"/>
                <w:sz w:val="22"/>
                <w:szCs w:val="22"/>
                <w:lang w:val="en-GB"/>
              </w:rPr>
            </w:pPr>
            <w:r w:rsidRPr="00AC1578">
              <w:rPr>
                <w:b/>
                <w:bCs/>
                <w:color w:val="000000" w:themeColor="text1"/>
                <w:sz w:val="22"/>
                <w:szCs w:val="22"/>
                <w:highlight w:val="yellow"/>
                <w:lang w:val="en-GB"/>
              </w:rPr>
              <w:t>Aims of Research Activity</w:t>
            </w:r>
          </w:p>
          <w:p w14:paraId="59576DB0" w14:textId="77777777" w:rsidR="00E76DF0" w:rsidRPr="00AC1578" w:rsidRDefault="00E76DF0" w:rsidP="00AC1578">
            <w:pPr>
              <w:autoSpaceDE w:val="0"/>
              <w:autoSpaceDN w:val="0"/>
              <w:adjustRightInd w:val="0"/>
              <w:spacing w:line="360" w:lineRule="auto"/>
              <w:rPr>
                <w:b/>
                <w:bCs/>
                <w:color w:val="000000" w:themeColor="text1"/>
                <w:sz w:val="22"/>
                <w:szCs w:val="22"/>
                <w:lang w:val="en-GB"/>
              </w:rPr>
            </w:pPr>
          </w:p>
          <w:p w14:paraId="0A17DEEB" w14:textId="77777777" w:rsidR="00E76DF0" w:rsidRPr="00AC1578" w:rsidRDefault="00E76DF0" w:rsidP="00AC1578">
            <w:pPr>
              <w:spacing w:line="360" w:lineRule="auto"/>
              <w:rPr>
                <w:color w:val="000000" w:themeColor="text1"/>
                <w:sz w:val="22"/>
                <w:szCs w:val="22"/>
                <w:lang w:val="en-GB"/>
              </w:rPr>
            </w:pPr>
            <w:r w:rsidRPr="00AC1578">
              <w:rPr>
                <w:color w:val="000000" w:themeColor="text1"/>
                <w:sz w:val="22"/>
                <w:szCs w:val="22"/>
                <w:lang w:val="en-GB"/>
              </w:rPr>
              <w:t>This research aims to analyse the level of impact that service delivery timing has on customer satisfaction in general hospitality sector events. It also includes the case study of Priory Hotel Hitchin on an exemplary and supporting basis for better understanding.</w:t>
            </w:r>
          </w:p>
          <w:p w14:paraId="50CF9903" w14:textId="77777777" w:rsidR="00E76DF0" w:rsidRPr="00AC1578" w:rsidRDefault="00E76DF0" w:rsidP="00AC1578">
            <w:pPr>
              <w:spacing w:line="360" w:lineRule="auto"/>
              <w:rPr>
                <w:color w:val="000000" w:themeColor="text1"/>
                <w:lang w:val="en-GB"/>
              </w:rPr>
            </w:pPr>
          </w:p>
        </w:tc>
      </w:tr>
      <w:tr w:rsidR="00E76DF0" w:rsidRPr="00AC1578" w14:paraId="64D08C9A" w14:textId="77777777">
        <w:trPr>
          <w:trHeight w:val="454"/>
        </w:trPr>
        <w:tc>
          <w:tcPr>
            <w:tcW w:w="5000" w:type="pct"/>
            <w:gridSpan w:val="4"/>
            <w:vAlign w:val="center"/>
          </w:tcPr>
          <w:p w14:paraId="499F9256" w14:textId="77777777" w:rsidR="00E76DF0" w:rsidRPr="00AC1578" w:rsidRDefault="00E76DF0" w:rsidP="00AC1578">
            <w:pPr>
              <w:autoSpaceDE w:val="0"/>
              <w:autoSpaceDN w:val="0"/>
              <w:adjustRightInd w:val="0"/>
              <w:spacing w:line="360" w:lineRule="auto"/>
              <w:rPr>
                <w:b/>
                <w:bCs/>
                <w:color w:val="000000" w:themeColor="text1"/>
                <w:sz w:val="22"/>
                <w:szCs w:val="22"/>
                <w:lang w:val="en-GB"/>
              </w:rPr>
            </w:pPr>
            <w:r w:rsidRPr="00AC1578">
              <w:rPr>
                <w:b/>
                <w:bCs/>
                <w:color w:val="000000" w:themeColor="text1"/>
                <w:sz w:val="22"/>
                <w:szCs w:val="22"/>
                <w:highlight w:val="yellow"/>
                <w:lang w:val="en-GB"/>
              </w:rPr>
              <w:t>Objectives of Research Activity</w:t>
            </w:r>
          </w:p>
          <w:p w14:paraId="09BDBDF2" w14:textId="77777777" w:rsidR="00E76DF0" w:rsidRPr="00AC1578" w:rsidRDefault="00E76DF0" w:rsidP="00AC1578">
            <w:pPr>
              <w:spacing w:line="360" w:lineRule="auto"/>
              <w:rPr>
                <w:color w:val="000000" w:themeColor="text1"/>
                <w:lang w:val="en-GB"/>
              </w:rPr>
            </w:pPr>
          </w:p>
          <w:p w14:paraId="4F2C9214" w14:textId="77777777" w:rsidR="00E76DF0" w:rsidRPr="00AC1578" w:rsidRDefault="00E76DF0" w:rsidP="00AC1578">
            <w:pPr>
              <w:pStyle w:val="ListParagraph"/>
              <w:numPr>
                <w:ilvl w:val="0"/>
                <w:numId w:val="10"/>
              </w:numPr>
              <w:autoSpaceDE w:val="0"/>
              <w:autoSpaceDN w:val="0"/>
              <w:adjustRightInd w:val="0"/>
              <w:spacing w:line="360" w:lineRule="auto"/>
              <w:jc w:val="both"/>
              <w:rPr>
                <w:rFonts w:ascii="Times New Roman" w:hAnsi="Times New Roman"/>
                <w:color w:val="000000" w:themeColor="text1"/>
                <w:lang w:eastAsia="zh-CN"/>
              </w:rPr>
            </w:pPr>
            <w:r w:rsidRPr="00AC1578">
              <w:rPr>
                <w:rFonts w:ascii="Times New Roman" w:hAnsi="Times New Roman"/>
                <w:color w:val="000000" w:themeColor="text1"/>
                <w:lang w:eastAsia="zh-CN"/>
              </w:rPr>
              <w:t>To analyse, within three months, the correlation between prompt and efficient service delivery and customer satisfaction in event-based hospitality conditions.</w:t>
            </w:r>
          </w:p>
          <w:p w14:paraId="7BECE6B3" w14:textId="77777777" w:rsidR="00E76DF0" w:rsidRPr="00AC1578" w:rsidRDefault="00E76DF0" w:rsidP="00AC1578">
            <w:pPr>
              <w:pStyle w:val="ListParagraph"/>
              <w:numPr>
                <w:ilvl w:val="0"/>
                <w:numId w:val="10"/>
              </w:numPr>
              <w:autoSpaceDE w:val="0"/>
              <w:autoSpaceDN w:val="0"/>
              <w:adjustRightInd w:val="0"/>
              <w:spacing w:line="360" w:lineRule="auto"/>
              <w:jc w:val="both"/>
              <w:rPr>
                <w:rFonts w:ascii="Times New Roman" w:hAnsi="Times New Roman"/>
                <w:color w:val="000000" w:themeColor="text1"/>
                <w:lang w:eastAsia="zh-CN"/>
              </w:rPr>
            </w:pPr>
            <w:r w:rsidRPr="00AC1578">
              <w:rPr>
                <w:rFonts w:ascii="Times New Roman" w:hAnsi="Times New Roman"/>
                <w:color w:val="000000" w:themeColor="text1"/>
                <w:lang w:eastAsia="zh-CN"/>
              </w:rPr>
              <w:t>To conduct a literary analysis within four weeks to determine the critical components of service timing that have a substantial effect on the observed satisfaction of customers</w:t>
            </w:r>
          </w:p>
          <w:p w14:paraId="4A5B4E46" w14:textId="77777777" w:rsidR="00E76DF0" w:rsidRPr="00AC1578" w:rsidRDefault="00E76DF0" w:rsidP="00AC1578">
            <w:pPr>
              <w:pStyle w:val="ListParagraph"/>
              <w:numPr>
                <w:ilvl w:val="0"/>
                <w:numId w:val="10"/>
              </w:numPr>
              <w:autoSpaceDE w:val="0"/>
              <w:autoSpaceDN w:val="0"/>
              <w:adjustRightInd w:val="0"/>
              <w:spacing w:line="360" w:lineRule="auto"/>
              <w:jc w:val="both"/>
              <w:rPr>
                <w:rFonts w:ascii="Times New Roman" w:hAnsi="Times New Roman"/>
                <w:color w:val="000000" w:themeColor="text1"/>
                <w:lang w:eastAsia="zh-CN"/>
              </w:rPr>
            </w:pPr>
            <w:r w:rsidRPr="00AC1578">
              <w:rPr>
                <w:rFonts w:ascii="Times New Roman" w:hAnsi="Times New Roman"/>
                <w:color w:val="000000" w:themeColor="text1"/>
                <w:lang w:eastAsia="zh-CN"/>
              </w:rPr>
              <w:t>To formulate and execute time management suggestions and recommendations after the project to improve service efficiency during hospitality events.</w:t>
            </w:r>
          </w:p>
          <w:p w14:paraId="2BD6A6FA" w14:textId="77777777" w:rsidR="00E76DF0" w:rsidRPr="00AC1578" w:rsidRDefault="00E76DF0" w:rsidP="00AC1578">
            <w:pPr>
              <w:spacing w:line="360" w:lineRule="auto"/>
              <w:rPr>
                <w:color w:val="000000" w:themeColor="text1"/>
                <w:sz w:val="22"/>
                <w:szCs w:val="22"/>
                <w:lang w:val="en-GB"/>
              </w:rPr>
            </w:pPr>
          </w:p>
        </w:tc>
      </w:tr>
      <w:tr w:rsidR="00E76DF0" w:rsidRPr="00AC1578" w14:paraId="60A7DC08" w14:textId="77777777">
        <w:trPr>
          <w:trHeight w:val="454"/>
        </w:trPr>
        <w:tc>
          <w:tcPr>
            <w:tcW w:w="5000" w:type="pct"/>
            <w:gridSpan w:val="4"/>
            <w:shd w:val="clear" w:color="auto" w:fill="F2F2F2" w:themeFill="background1" w:themeFillShade="F2"/>
            <w:vAlign w:val="center"/>
          </w:tcPr>
          <w:p w14:paraId="2FAECA3C" w14:textId="77777777" w:rsidR="00E76DF0" w:rsidRPr="00AC1578" w:rsidRDefault="00E76DF0" w:rsidP="00AC1578">
            <w:pPr>
              <w:spacing w:before="120" w:after="120" w:line="360" w:lineRule="auto"/>
              <w:rPr>
                <w:b/>
                <w:color w:val="000000" w:themeColor="text1"/>
                <w:sz w:val="22"/>
                <w:szCs w:val="22"/>
                <w:lang w:val="en-GB"/>
              </w:rPr>
            </w:pPr>
            <w:r w:rsidRPr="00AC1578">
              <w:rPr>
                <w:b/>
                <w:color w:val="000000" w:themeColor="text1"/>
                <w:sz w:val="22"/>
                <w:szCs w:val="22"/>
                <w:highlight w:val="yellow"/>
                <w:lang w:val="en-GB"/>
              </w:rPr>
              <w:lastRenderedPageBreak/>
              <w:t>Proposed methods (maximum 600 words)</w:t>
            </w:r>
          </w:p>
          <w:p w14:paraId="5F9134EA" w14:textId="77777777" w:rsidR="00E76DF0" w:rsidRPr="00AC1578" w:rsidRDefault="00E76DF0" w:rsidP="00AC1578">
            <w:pPr>
              <w:spacing w:line="360" w:lineRule="auto"/>
              <w:rPr>
                <w:color w:val="000000" w:themeColor="text1"/>
                <w:sz w:val="22"/>
                <w:szCs w:val="22"/>
                <w:lang w:val="en-GB"/>
              </w:rPr>
            </w:pPr>
            <w:r w:rsidRPr="00AC1578">
              <w:rPr>
                <w:color w:val="000000" w:themeColor="text1"/>
                <w:sz w:val="22"/>
                <w:szCs w:val="22"/>
                <w:lang w:val="en-GB"/>
              </w:rPr>
              <w:t xml:space="preserve">Provide a summary of all the methods that </w:t>
            </w:r>
            <w:r w:rsidRPr="00AC1578">
              <w:rPr>
                <w:b/>
                <w:color w:val="000000" w:themeColor="text1"/>
                <w:sz w:val="22"/>
                <w:szCs w:val="22"/>
                <w:lang w:val="en-GB"/>
              </w:rPr>
              <w:t>may</w:t>
            </w:r>
            <w:r w:rsidRPr="00AC1578">
              <w:rPr>
                <w:color w:val="000000" w:themeColor="text1"/>
                <w:sz w:val="22"/>
                <w:szCs w:val="22"/>
                <w:lang w:val="en-GB"/>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E76DF0" w:rsidRPr="00AC1578" w14:paraId="3E69EF51" w14:textId="77777777">
        <w:trPr>
          <w:trHeight w:val="454"/>
        </w:trPr>
        <w:tc>
          <w:tcPr>
            <w:tcW w:w="5000" w:type="pct"/>
            <w:gridSpan w:val="4"/>
            <w:vAlign w:val="center"/>
          </w:tcPr>
          <w:p w14:paraId="22B115BF" w14:textId="77777777" w:rsidR="00E76DF0" w:rsidRPr="00AC1578" w:rsidRDefault="00E76DF0" w:rsidP="00AC1578">
            <w:pPr>
              <w:spacing w:line="360" w:lineRule="auto"/>
              <w:rPr>
                <w:color w:val="000000" w:themeColor="text1"/>
                <w:sz w:val="22"/>
                <w:szCs w:val="22"/>
                <w:lang w:val="en-GB" w:eastAsia="zh-CN"/>
              </w:rPr>
            </w:pPr>
          </w:p>
          <w:p w14:paraId="7E9BF702" w14:textId="77777777" w:rsidR="00E76DF0" w:rsidRPr="00AC1578" w:rsidRDefault="00E76DF0" w:rsidP="00AC1578">
            <w:pPr>
              <w:spacing w:line="360" w:lineRule="auto"/>
              <w:rPr>
                <w:color w:val="000000" w:themeColor="text1"/>
                <w:sz w:val="22"/>
                <w:szCs w:val="22"/>
                <w:lang w:val="en-GB" w:eastAsia="zh-CN"/>
              </w:rPr>
            </w:pPr>
            <w:r w:rsidRPr="00AC1578">
              <w:rPr>
                <w:color w:val="000000" w:themeColor="text1"/>
                <w:sz w:val="22"/>
                <w:szCs w:val="22"/>
                <w:lang w:val="en-GB" w:eastAsia="zh-CN"/>
              </w:rPr>
              <w:t xml:space="preserve">This project was selected based on opportunities for professional and first-hand observation during a placement at the Priory Hotel Hitchin. Experiences include handling food and beverage delivery to guests during a formal event, and how it affected the guests’ experiences. Smooth transition of courses was observed, as well as factors affecting the timely service of guest work, also noted. Service delays, especially disorganisation of timing, are likely to influence the guests’ perception of value (Mmutle and Shonhe, 2017). It also influences the perceived level of overall quality by them. In a competitive hospitality context and specifically related to event hosting, customer satisfaction provides competitive advantages and impacts repetition in businesses. Given that service timing is identified as a critical operational factor, understanding the impact of timing practices can help managers implement the methodologies that affect guests directly and also improve operational performance within the hotel (Pitakaso et al., 2025). </w:t>
            </w:r>
          </w:p>
          <w:p w14:paraId="405FF187" w14:textId="77777777" w:rsidR="00E76DF0" w:rsidRPr="00AC1578" w:rsidRDefault="00E76DF0" w:rsidP="00AC1578">
            <w:pPr>
              <w:spacing w:line="360" w:lineRule="auto"/>
              <w:rPr>
                <w:color w:val="000000" w:themeColor="text1"/>
                <w:sz w:val="22"/>
                <w:szCs w:val="22"/>
                <w:lang w:val="en-GB" w:eastAsia="zh-CN"/>
              </w:rPr>
            </w:pPr>
            <w:r w:rsidRPr="00AC1578">
              <w:rPr>
                <w:color w:val="000000" w:themeColor="text1"/>
                <w:sz w:val="22"/>
                <w:szCs w:val="22"/>
                <w:lang w:val="en-GB" w:eastAsia="zh-CN"/>
              </w:rPr>
              <w:t xml:space="preserve">This research will use </w:t>
            </w:r>
            <w:r w:rsidRPr="00AC1578">
              <w:rPr>
                <w:b/>
                <w:bCs/>
                <w:i/>
                <w:iCs/>
                <w:color w:val="000000" w:themeColor="text1"/>
                <w:sz w:val="22"/>
                <w:szCs w:val="22"/>
                <w:lang w:val="en-GB" w:eastAsia="zh-CN"/>
              </w:rPr>
              <w:t>secondary data</w:t>
            </w:r>
            <w:r w:rsidRPr="00AC1578">
              <w:rPr>
                <w:color w:val="000000" w:themeColor="text1"/>
                <w:sz w:val="22"/>
                <w:szCs w:val="22"/>
                <w:lang w:val="en-GB" w:eastAsia="zh-CN"/>
              </w:rPr>
              <w:t xml:space="preserve"> and a literature-based methodology, looking at academic articles, industrial reports and case studies related to service timing in hospitality and customer satisfaction experience in the hospitality service environment involving events. This research will use qualitative synthesis or case comparison methods and may also draw on the relevant theoretical models to contextualise how timing can impact service quality and guest perception in hospitality operations. The project would also employ desk research to understand service workflows, hospitality Management approaches, as well as customer satisfaction benchmarks.</w:t>
            </w:r>
          </w:p>
          <w:p w14:paraId="3BC18DCD" w14:textId="77777777" w:rsidR="00E76DF0" w:rsidRPr="00AC1578" w:rsidRDefault="00E76DF0" w:rsidP="00AC1578">
            <w:pPr>
              <w:spacing w:line="360" w:lineRule="auto"/>
              <w:rPr>
                <w:color w:val="000000" w:themeColor="text1"/>
                <w:sz w:val="22"/>
                <w:szCs w:val="22"/>
                <w:lang w:val="en-GB" w:eastAsia="zh-CN"/>
              </w:rPr>
            </w:pPr>
            <w:r w:rsidRPr="00AC1578">
              <w:rPr>
                <w:color w:val="000000" w:themeColor="text1"/>
                <w:sz w:val="22"/>
                <w:szCs w:val="22"/>
                <w:lang w:val="en-GB" w:eastAsia="zh-CN"/>
              </w:rPr>
              <w:t>The benefits of conducting this project include:</w:t>
            </w:r>
          </w:p>
          <w:p w14:paraId="0B69CF70" w14:textId="77777777" w:rsidR="00E76DF0" w:rsidRPr="00AC1578" w:rsidRDefault="00E76DF0" w:rsidP="00AC1578">
            <w:pPr>
              <w:pStyle w:val="ListParagraph"/>
              <w:numPr>
                <w:ilvl w:val="0"/>
                <w:numId w:val="12"/>
              </w:numPr>
              <w:spacing w:line="360" w:lineRule="auto"/>
              <w:jc w:val="both"/>
              <w:rPr>
                <w:rFonts w:ascii="Times New Roman" w:hAnsi="Times New Roman"/>
                <w:color w:val="000000" w:themeColor="text1"/>
                <w:lang w:eastAsia="zh-CN"/>
              </w:rPr>
            </w:pPr>
            <w:r w:rsidRPr="00AC1578">
              <w:rPr>
                <w:rFonts w:ascii="Times New Roman" w:hAnsi="Times New Roman"/>
                <w:color w:val="000000" w:themeColor="text1"/>
                <w:lang w:eastAsia="zh-CN"/>
              </w:rPr>
              <w:t xml:space="preserve">Better understanding of service workflow: This research will highlight a better understanding of how operational timing matters concerning interpreting customer satisfaction, which hotel managers can then use to alter staff training, shift planning and service sequences. </w:t>
            </w:r>
          </w:p>
          <w:p w14:paraId="7547A69E" w14:textId="77777777" w:rsidR="00E76DF0" w:rsidRPr="00AC1578" w:rsidRDefault="00E76DF0" w:rsidP="00AC1578">
            <w:pPr>
              <w:pStyle w:val="ListParagraph"/>
              <w:numPr>
                <w:ilvl w:val="0"/>
                <w:numId w:val="12"/>
              </w:numPr>
              <w:spacing w:line="360" w:lineRule="auto"/>
              <w:jc w:val="both"/>
              <w:rPr>
                <w:rFonts w:ascii="Times New Roman" w:hAnsi="Times New Roman"/>
                <w:color w:val="000000" w:themeColor="text1"/>
                <w:lang w:eastAsia="zh-CN"/>
              </w:rPr>
            </w:pPr>
            <w:r w:rsidRPr="00AC1578">
              <w:rPr>
                <w:rFonts w:ascii="Times New Roman" w:hAnsi="Times New Roman"/>
                <w:color w:val="000000" w:themeColor="text1"/>
                <w:lang w:eastAsia="zh-CN"/>
              </w:rPr>
              <w:t>Better strategic recommendations for event services: By identifying timing influence service components, for example, the gap between courses or intervals or the time taken for direct responses by staff, etc., provision of evidence-based recommendations on how to manage event service delivery in a hotel, such as in the Priory, would be ensured.</w:t>
            </w:r>
          </w:p>
          <w:p w14:paraId="58CFFEAC" w14:textId="77777777" w:rsidR="00E76DF0" w:rsidRPr="00AC1578" w:rsidRDefault="00E76DF0" w:rsidP="00AC1578">
            <w:pPr>
              <w:pStyle w:val="ListParagraph"/>
              <w:numPr>
                <w:ilvl w:val="0"/>
                <w:numId w:val="12"/>
              </w:numPr>
              <w:spacing w:line="360" w:lineRule="auto"/>
              <w:jc w:val="both"/>
              <w:rPr>
                <w:rFonts w:ascii="Times New Roman" w:hAnsi="Times New Roman"/>
                <w:color w:val="000000" w:themeColor="text1"/>
                <w:lang w:eastAsia="zh-CN"/>
              </w:rPr>
            </w:pPr>
            <w:r w:rsidRPr="00AC1578">
              <w:rPr>
                <w:rFonts w:ascii="Times New Roman" w:hAnsi="Times New Roman"/>
                <w:color w:val="000000" w:themeColor="text1"/>
                <w:lang w:eastAsia="zh-CN"/>
              </w:rPr>
              <w:lastRenderedPageBreak/>
              <w:t>Identification of academic benchmarking with hospitality’s best practices: This research will also allow event managers to benchmark their practice against the academic and industry space. This would allow them to improve the perceived professionalism of their event process. Improving professionalism and driving enhanced perceived experience for guests leads to stronger customer loyalty and increases the chances of event re-bookings.</w:t>
            </w:r>
          </w:p>
        </w:tc>
      </w:tr>
    </w:tbl>
    <w:p w14:paraId="010EC04F" w14:textId="77777777" w:rsidR="00E76DF0" w:rsidRPr="00AC1578" w:rsidRDefault="00E76DF0">
      <w:pPr>
        <w:rPr>
          <w:color w:val="000000" w:themeColor="text1"/>
          <w:lang w:val="en-GB"/>
        </w:rPr>
      </w:pPr>
    </w:p>
    <w:p w14:paraId="105E2B8F" w14:textId="13284BE6" w:rsidR="00E76DF0" w:rsidRPr="00AC1578" w:rsidRDefault="00E76DF0">
      <w:pPr>
        <w:rPr>
          <w:b/>
          <w:bCs/>
          <w:color w:val="000000" w:themeColor="text1"/>
          <w:lang w:val="en-GB"/>
        </w:rPr>
      </w:pPr>
      <w:r w:rsidRPr="00AC1578">
        <w:rPr>
          <w:b/>
          <w:bCs/>
          <w:color w:val="000000" w:themeColor="text1"/>
          <w:lang w:val="en-GB"/>
        </w:rPr>
        <w:t>References</w:t>
      </w:r>
    </w:p>
    <w:p w14:paraId="07B9BD3F" w14:textId="77777777" w:rsidR="00E76DF0" w:rsidRPr="00AC1578" w:rsidRDefault="00E76DF0">
      <w:pPr>
        <w:pStyle w:val="NormalWeb"/>
        <w:spacing w:before="0" w:beforeAutospacing="0" w:after="240" w:afterAutospacing="0"/>
        <w:jc w:val="both"/>
        <w:divId w:val="1072586301"/>
        <w:rPr>
          <w:color w:val="000000" w:themeColor="text1"/>
          <w:lang w:bidi="bn-IN"/>
        </w:rPr>
      </w:pPr>
      <w:r w:rsidRPr="00AC1578">
        <w:rPr>
          <w:color w:val="000000" w:themeColor="text1"/>
          <w:lang w:bidi="bn-IN"/>
        </w:rPr>
        <w:t xml:space="preserve">Mmutle, T. and Shonhe, L. (2017). </w:t>
      </w:r>
      <w:r w:rsidRPr="00AC1578">
        <w:rPr>
          <w:i/>
          <w:iCs/>
          <w:color w:val="000000" w:themeColor="text1"/>
          <w:lang w:bidi="bn-IN"/>
        </w:rPr>
        <w:t>(PDF) Customers’ perception of Service Quality and its impact on reputation in the Hospitality Industry</w:t>
      </w:r>
      <w:r w:rsidRPr="00AC1578">
        <w:rPr>
          <w:color w:val="000000" w:themeColor="text1"/>
          <w:lang w:bidi="bn-IN"/>
        </w:rPr>
        <w:t>. [online] ResearchGate. Available at: https://www.researchgate.net/publication/319208588_Customers [Accessed 7 May 2025].</w:t>
      </w:r>
    </w:p>
    <w:p w14:paraId="7B9DBCC3" w14:textId="77777777" w:rsidR="00E76DF0" w:rsidRPr="00AC1578" w:rsidRDefault="00E76DF0" w:rsidP="00E76DF0">
      <w:pPr>
        <w:pStyle w:val="NormalWeb"/>
        <w:spacing w:before="0" w:beforeAutospacing="0" w:after="240" w:afterAutospacing="0"/>
        <w:jc w:val="both"/>
        <w:rPr>
          <w:color w:val="000000" w:themeColor="text1"/>
        </w:rPr>
      </w:pPr>
      <w:r w:rsidRPr="00AC1578">
        <w:rPr>
          <w:color w:val="000000" w:themeColor="text1"/>
          <w:lang w:bidi="bn-IN"/>
        </w:rPr>
        <w:t xml:space="preserve">Pitakaso, R., Dawson, P.G. -, Luesak, P., Srichok, T. and Khonjun, S. (2025). Embracing Open Innovation in Hospitality Management: Leveraging AI-Driven Dynamic Scheduling Systems for Complex Resource Optimisation and Enhanced Guest Satisfaction. </w:t>
      </w:r>
      <w:r w:rsidRPr="00AC1578">
        <w:rPr>
          <w:i/>
          <w:iCs/>
          <w:color w:val="000000" w:themeColor="text1"/>
          <w:lang w:bidi="bn-IN"/>
        </w:rPr>
        <w:t>Journal of Open Innovation: Technology, Market, and Complexity</w:t>
      </w:r>
      <w:r w:rsidRPr="00AC1578">
        <w:rPr>
          <w:color w:val="000000" w:themeColor="text1"/>
          <w:lang w:bidi="bn-IN"/>
        </w:rPr>
        <w:t>, [online] 11(1), p.100487. doi:https://doi.org/10.1016/j.joitmc.2025.100487.</w:t>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646"/>
      </w:tblGrid>
      <w:tr w:rsidR="00E76DF0" w:rsidRPr="00AC1578" w14:paraId="0DD6D163" w14:textId="77777777">
        <w:trPr>
          <w:trHeight w:val="454"/>
        </w:trPr>
        <w:tc>
          <w:tcPr>
            <w:tcW w:w="5000" w:type="pct"/>
            <w:shd w:val="clear" w:color="auto" w:fill="F2F2F2" w:themeFill="background1" w:themeFillShade="F2"/>
            <w:vAlign w:val="center"/>
          </w:tcPr>
          <w:p w14:paraId="6D5F871A" w14:textId="77777777" w:rsidR="00E76DF0" w:rsidRPr="00AC1578" w:rsidRDefault="00E76DF0">
            <w:pPr>
              <w:spacing w:before="120"/>
              <w:rPr>
                <w:b/>
                <w:color w:val="000000" w:themeColor="text1"/>
                <w:sz w:val="22"/>
                <w:szCs w:val="22"/>
                <w:highlight w:val="yellow"/>
                <w:lang w:val="en-GB"/>
              </w:rPr>
            </w:pPr>
            <w:r w:rsidRPr="00AC1578">
              <w:rPr>
                <w:b/>
                <w:color w:val="000000" w:themeColor="text1"/>
                <w:sz w:val="22"/>
                <w:szCs w:val="22"/>
                <w:highlight w:val="yellow"/>
                <w:lang w:val="en-GB"/>
              </w:rPr>
              <w:t>Location of research activity</w:t>
            </w:r>
          </w:p>
          <w:p w14:paraId="04CED53A" w14:textId="77777777" w:rsidR="00E76DF0" w:rsidRPr="00AC1578" w:rsidRDefault="00E76DF0">
            <w:pPr>
              <w:rPr>
                <w:color w:val="000000" w:themeColor="text1"/>
                <w:sz w:val="22"/>
                <w:szCs w:val="22"/>
                <w:lang w:val="en-GB"/>
              </w:rPr>
            </w:pPr>
            <w:r w:rsidRPr="00AC1578">
              <w:rPr>
                <w:color w:val="000000" w:themeColor="text1"/>
                <w:sz w:val="22"/>
                <w:szCs w:val="22"/>
                <w:lang w:val="en-GB"/>
              </w:rPr>
              <w:t>Identify all locations where research activity will take place.</w:t>
            </w:r>
          </w:p>
        </w:tc>
      </w:tr>
      <w:tr w:rsidR="00E76DF0" w:rsidRPr="00AC1578" w14:paraId="5131F75F" w14:textId="77777777">
        <w:trPr>
          <w:trHeight w:val="454"/>
        </w:trPr>
        <w:tc>
          <w:tcPr>
            <w:tcW w:w="5000" w:type="pct"/>
            <w:vAlign w:val="center"/>
          </w:tcPr>
          <w:p w14:paraId="052B891A" w14:textId="77777777" w:rsidR="00E76DF0" w:rsidRPr="00AC1578" w:rsidRDefault="00E76DF0">
            <w:pPr>
              <w:rPr>
                <w:color w:val="000000" w:themeColor="text1"/>
                <w:sz w:val="22"/>
                <w:szCs w:val="22"/>
                <w:lang w:val="en-GB" w:eastAsia="zh-CN"/>
              </w:rPr>
            </w:pPr>
            <w:r w:rsidRPr="00AC1578">
              <w:rPr>
                <w:color w:val="000000" w:themeColor="text1"/>
                <w:sz w:val="22"/>
                <w:szCs w:val="22"/>
                <w:lang w:val="en-GB" w:eastAsia="zh-CN"/>
              </w:rPr>
              <w:t xml:space="preserve"> </w:t>
            </w:r>
          </w:p>
          <w:p w14:paraId="72375E85" w14:textId="77777777" w:rsidR="00E76DF0" w:rsidRPr="00AC1578" w:rsidRDefault="00E76DF0">
            <w:pPr>
              <w:rPr>
                <w:b/>
                <w:color w:val="000000" w:themeColor="text1"/>
                <w:sz w:val="22"/>
                <w:szCs w:val="22"/>
                <w:lang w:val="en-GB"/>
              </w:rPr>
            </w:pPr>
          </w:p>
        </w:tc>
      </w:tr>
      <w:tr w:rsidR="00E76DF0" w:rsidRPr="00AC1578" w14:paraId="0B657F1B" w14:textId="77777777">
        <w:trPr>
          <w:trHeight w:val="454"/>
        </w:trPr>
        <w:tc>
          <w:tcPr>
            <w:tcW w:w="5000" w:type="pct"/>
            <w:shd w:val="clear" w:color="auto" w:fill="F2F2F2" w:themeFill="background1" w:themeFillShade="F2"/>
            <w:vAlign w:val="center"/>
          </w:tcPr>
          <w:p w14:paraId="04EBD673" w14:textId="77777777" w:rsidR="00E76DF0" w:rsidRPr="00AC1578" w:rsidRDefault="00E76DF0">
            <w:pPr>
              <w:spacing w:before="120"/>
              <w:rPr>
                <w:b/>
                <w:color w:val="000000" w:themeColor="text1"/>
                <w:sz w:val="22"/>
                <w:szCs w:val="22"/>
                <w:lang w:val="en-GB"/>
              </w:rPr>
            </w:pPr>
            <w:r w:rsidRPr="00AC1578">
              <w:rPr>
                <w:b/>
                <w:color w:val="000000" w:themeColor="text1"/>
                <w:sz w:val="22"/>
                <w:szCs w:val="22"/>
                <w:lang w:val="en-GB"/>
              </w:rPr>
              <w:t>Research activity outside of the UK</w:t>
            </w:r>
          </w:p>
          <w:p w14:paraId="668EB292" w14:textId="77777777" w:rsidR="00E76DF0" w:rsidRPr="00AC1578" w:rsidRDefault="00E76DF0">
            <w:pPr>
              <w:autoSpaceDE w:val="0"/>
              <w:autoSpaceDN w:val="0"/>
              <w:adjustRightInd w:val="0"/>
              <w:rPr>
                <w:color w:val="000000" w:themeColor="text1"/>
                <w:sz w:val="22"/>
                <w:szCs w:val="22"/>
                <w:lang w:val="en-GB"/>
              </w:rPr>
            </w:pPr>
            <w:r w:rsidRPr="00AC1578">
              <w:rPr>
                <w:color w:val="000000" w:themeColor="text1"/>
                <w:sz w:val="22"/>
                <w:szCs w:val="22"/>
                <w:lang w:val="en-GB"/>
              </w:rPr>
              <w:t xml:space="preserve">If research activity takes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w:t>
            </w:r>
            <w:r w:rsidRPr="00AC1578">
              <w:rPr>
                <w:color w:val="000000" w:themeColor="text1"/>
                <w:sz w:val="22"/>
                <w:szCs w:val="22"/>
                <w:lang w:val="en-GB"/>
              </w:rPr>
              <w:lastRenderedPageBreak/>
              <w:t>specify whether there are any specific ethical issues raised by the local context in which the research activity is taking place, for example, particular cultural and/or legal sensitivities or vulnerabilities of participants.</w:t>
            </w:r>
          </w:p>
        </w:tc>
      </w:tr>
      <w:tr w:rsidR="00E76DF0" w:rsidRPr="00AC1578" w14:paraId="79C0A2F6" w14:textId="77777777">
        <w:trPr>
          <w:trHeight w:val="454"/>
        </w:trPr>
        <w:tc>
          <w:tcPr>
            <w:tcW w:w="5000" w:type="pct"/>
            <w:vAlign w:val="center"/>
          </w:tcPr>
          <w:p w14:paraId="4FC9F025" w14:textId="77777777" w:rsidR="00E76DF0" w:rsidRPr="00AC1578" w:rsidRDefault="00E76DF0">
            <w:pPr>
              <w:rPr>
                <w:color w:val="000000" w:themeColor="text1"/>
                <w:sz w:val="22"/>
                <w:szCs w:val="22"/>
                <w:lang w:val="en-GB"/>
              </w:rPr>
            </w:pPr>
          </w:p>
          <w:p w14:paraId="110EA445" w14:textId="77777777" w:rsidR="00E76DF0" w:rsidRPr="00AC1578" w:rsidRDefault="00E76DF0">
            <w:pPr>
              <w:spacing w:line="360" w:lineRule="auto"/>
              <w:rPr>
                <w:color w:val="000000" w:themeColor="text1"/>
                <w:sz w:val="22"/>
                <w:szCs w:val="22"/>
                <w:lang w:val="en-GB" w:eastAsia="zh-CN"/>
              </w:rPr>
            </w:pPr>
            <w:r w:rsidRPr="00AC1578">
              <w:rPr>
                <w:color w:val="000000" w:themeColor="text1"/>
                <w:sz w:val="22"/>
                <w:szCs w:val="22"/>
                <w:lang w:val="en-GB"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E76DF0" w:rsidRPr="00AC1578" w14:paraId="37BAF543" w14:textId="77777777">
        <w:tc>
          <w:tcPr>
            <w:tcW w:w="8222" w:type="dxa"/>
            <w:vMerge w:val="restart"/>
            <w:shd w:val="clear" w:color="auto" w:fill="F2F2F2" w:themeFill="background1" w:themeFillShade="F2"/>
            <w:vAlign w:val="center"/>
          </w:tcPr>
          <w:p w14:paraId="6E38A489"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highlight w:val="yellow"/>
              </w:rPr>
              <w:t xml:space="preserve">Use of documentation not in the public domain: Are any documents </w:t>
            </w:r>
            <w:r w:rsidRPr="00AC1578">
              <w:rPr>
                <w:b/>
                <w:color w:val="000000" w:themeColor="text1"/>
                <w:sz w:val="22"/>
                <w:szCs w:val="22"/>
                <w:highlight w:val="yellow"/>
                <w:u w:val="single"/>
              </w:rPr>
              <w:t>NOT</w:t>
            </w:r>
            <w:r w:rsidRPr="00AC1578">
              <w:rPr>
                <w:color w:val="000000" w:themeColor="text1"/>
                <w:sz w:val="22"/>
                <w:szCs w:val="22"/>
                <w:highlight w:val="yellow"/>
              </w:rPr>
              <w:t xml:space="preserve"> publicly available? </w:t>
            </w:r>
            <w:r w:rsidRPr="00AC1578">
              <w:rPr>
                <w:color w:val="000000" w:themeColor="text1"/>
                <w:sz w:val="22"/>
                <w:szCs w:val="22"/>
              </w:rPr>
              <w:t xml:space="preserve">  </w:t>
            </w:r>
          </w:p>
          <w:p w14:paraId="0E0D0EA3" w14:textId="77777777" w:rsidR="00E76DF0" w:rsidRPr="00AC1578" w:rsidRDefault="00E76DF0">
            <w:pPr>
              <w:autoSpaceDE w:val="0"/>
              <w:autoSpaceDN w:val="0"/>
              <w:adjustRightInd w:val="0"/>
              <w:rPr>
                <w:bCs/>
                <w:color w:val="000000" w:themeColor="text1"/>
                <w:sz w:val="22"/>
                <w:szCs w:val="22"/>
              </w:rPr>
            </w:pPr>
          </w:p>
        </w:tc>
        <w:tc>
          <w:tcPr>
            <w:tcW w:w="850" w:type="dxa"/>
            <w:shd w:val="clear" w:color="auto" w:fill="F2F2F2" w:themeFill="background1" w:themeFillShade="F2"/>
            <w:vAlign w:val="center"/>
          </w:tcPr>
          <w:p w14:paraId="25F7483A" w14:textId="77777777" w:rsidR="00E76DF0" w:rsidRPr="00AC1578" w:rsidRDefault="00E76DF0">
            <w:pPr>
              <w:autoSpaceDE w:val="0"/>
              <w:autoSpaceDN w:val="0"/>
              <w:adjustRightInd w:val="0"/>
              <w:jc w:val="center"/>
              <w:rPr>
                <w:b/>
                <w:color w:val="000000" w:themeColor="text1"/>
                <w:sz w:val="22"/>
                <w:szCs w:val="22"/>
              </w:rPr>
            </w:pPr>
            <w:r w:rsidRPr="00AC1578">
              <w:rPr>
                <w:b/>
                <w:color w:val="000000" w:themeColor="text1"/>
                <w:sz w:val="22"/>
                <w:szCs w:val="22"/>
              </w:rPr>
              <w:t>NO</w:t>
            </w:r>
          </w:p>
        </w:tc>
        <w:tc>
          <w:tcPr>
            <w:tcW w:w="851" w:type="dxa"/>
            <w:shd w:val="clear" w:color="auto" w:fill="D9D9D9" w:themeFill="background1" w:themeFillShade="D9"/>
            <w:vAlign w:val="center"/>
          </w:tcPr>
          <w:sdt>
            <w:sdtPr>
              <w:rPr>
                <w:bCs/>
                <w:color w:val="000000" w:themeColor="text1"/>
                <w:sz w:val="22"/>
                <w:szCs w:val="22"/>
              </w:rPr>
              <w:id w:val="1420137672"/>
              <w14:checkbox>
                <w14:checked w14:val="1"/>
                <w14:checkedState w14:val="2612" w14:font="MS Gothic"/>
                <w14:uncheckedState w14:val="2610" w14:font="MS Gothic"/>
              </w14:checkbox>
            </w:sdtPr>
            <w:sdtContent>
              <w:p w14:paraId="1A9A97B7"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Cs/>
                    <w:color w:val="000000" w:themeColor="text1"/>
                    <w:sz w:val="22"/>
                    <w:szCs w:val="22"/>
                  </w:rPr>
                  <w:t>☒</w:t>
                </w:r>
              </w:p>
            </w:sdtContent>
          </w:sdt>
        </w:tc>
      </w:tr>
      <w:tr w:rsidR="00E76DF0" w:rsidRPr="00AC1578" w14:paraId="3453D3AD" w14:textId="77777777">
        <w:tc>
          <w:tcPr>
            <w:tcW w:w="8222" w:type="dxa"/>
            <w:vMerge/>
            <w:shd w:val="clear" w:color="auto" w:fill="F2F2F2" w:themeFill="background1" w:themeFillShade="F2"/>
          </w:tcPr>
          <w:p w14:paraId="1A5FE482" w14:textId="77777777" w:rsidR="00E76DF0" w:rsidRPr="00AC1578" w:rsidRDefault="00E76DF0">
            <w:pPr>
              <w:autoSpaceDE w:val="0"/>
              <w:autoSpaceDN w:val="0"/>
              <w:adjustRightInd w:val="0"/>
              <w:rPr>
                <w:bCs/>
                <w:color w:val="000000" w:themeColor="text1"/>
                <w:sz w:val="22"/>
                <w:szCs w:val="22"/>
              </w:rPr>
            </w:pPr>
          </w:p>
        </w:tc>
        <w:tc>
          <w:tcPr>
            <w:tcW w:w="850" w:type="dxa"/>
            <w:shd w:val="clear" w:color="auto" w:fill="F2F2F2" w:themeFill="background1" w:themeFillShade="F2"/>
            <w:vAlign w:val="center"/>
          </w:tcPr>
          <w:p w14:paraId="6BCE088B" w14:textId="77777777" w:rsidR="00E76DF0" w:rsidRPr="00AC1578" w:rsidRDefault="00E76DF0">
            <w:pPr>
              <w:autoSpaceDE w:val="0"/>
              <w:autoSpaceDN w:val="0"/>
              <w:adjustRightInd w:val="0"/>
              <w:jc w:val="center"/>
              <w:rPr>
                <w:b/>
                <w:color w:val="000000" w:themeColor="text1"/>
                <w:sz w:val="22"/>
                <w:szCs w:val="22"/>
              </w:rPr>
            </w:pPr>
            <w:r w:rsidRPr="00AC1578">
              <w:rPr>
                <w:b/>
                <w:color w:val="000000" w:themeColor="text1"/>
                <w:sz w:val="22"/>
                <w:szCs w:val="22"/>
              </w:rPr>
              <w:t>YES</w:t>
            </w:r>
          </w:p>
        </w:tc>
        <w:tc>
          <w:tcPr>
            <w:tcW w:w="851" w:type="dxa"/>
            <w:shd w:val="clear" w:color="auto" w:fill="D9D9D9" w:themeFill="background1" w:themeFillShade="D9"/>
            <w:vAlign w:val="center"/>
          </w:tcPr>
          <w:p w14:paraId="5A2ABAF9" w14:textId="77777777" w:rsidR="00E76DF0" w:rsidRPr="00AC1578" w:rsidRDefault="00000000">
            <w:pPr>
              <w:autoSpaceDE w:val="0"/>
              <w:autoSpaceDN w:val="0"/>
              <w:adjustRightInd w:val="0"/>
              <w:jc w:val="center"/>
              <w:rPr>
                <w:bCs/>
                <w:color w:val="000000" w:themeColor="text1"/>
                <w:sz w:val="22"/>
                <w:szCs w:val="22"/>
              </w:rPr>
            </w:pPr>
            <w:sdt>
              <w:sdtPr>
                <w:rPr>
                  <w:bCs/>
                  <w:color w:val="000000" w:themeColor="text1"/>
                  <w:sz w:val="22"/>
                  <w:szCs w:val="22"/>
                </w:rPr>
                <w:id w:val="1644230281"/>
                <w14:checkbox>
                  <w14:checked w14:val="0"/>
                  <w14:checkedState w14:val="2612" w14:font="MS Gothic"/>
                  <w14:uncheckedState w14:val="2610" w14:font="MS Gothic"/>
                </w14:checkbox>
              </w:sdtPr>
              <w:sdtContent>
                <w:r w:rsidR="00E76DF0" w:rsidRPr="00AC1578">
                  <w:rPr>
                    <w:rFonts w:ascii="Segoe UI Symbol" w:eastAsia="MS Gothic" w:hAnsi="Segoe UI Symbol" w:cs="Segoe UI Symbol"/>
                    <w:bCs/>
                    <w:color w:val="000000" w:themeColor="text1"/>
                    <w:sz w:val="22"/>
                    <w:szCs w:val="22"/>
                  </w:rPr>
                  <w:t>☐</w:t>
                </w:r>
              </w:sdtContent>
            </w:sdt>
          </w:p>
        </w:tc>
      </w:tr>
      <w:tr w:rsidR="00E76DF0" w:rsidRPr="00AC1578" w14:paraId="35C534ED" w14:textId="77777777">
        <w:tc>
          <w:tcPr>
            <w:tcW w:w="9923" w:type="dxa"/>
            <w:gridSpan w:val="3"/>
            <w:shd w:val="clear" w:color="auto" w:fill="FFFFFF" w:themeFill="background1"/>
          </w:tcPr>
          <w:p w14:paraId="0EEC58EF"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 xml:space="preserve">If </w:t>
            </w:r>
            <w:r w:rsidR="00FD0FCD" w:rsidRPr="00AC1578">
              <w:rPr>
                <w:color w:val="000000" w:themeColor="text1"/>
                <w:sz w:val="22"/>
                <w:szCs w:val="22"/>
              </w:rPr>
              <w:t>yes</w:t>
            </w:r>
            <w:r w:rsidRPr="00AC1578">
              <w:rPr>
                <w:color w:val="000000" w:themeColor="text1"/>
                <w:sz w:val="22"/>
                <w:szCs w:val="22"/>
              </w:rPr>
              <w:t xml:space="preserve">, please provide details here of how you will gain access to specific documentation that is not in the public domain and that this is </w:t>
            </w:r>
            <w:r w:rsidR="00FD0FCD" w:rsidRPr="00AC1578">
              <w:rPr>
                <w:color w:val="000000" w:themeColor="text1"/>
                <w:sz w:val="22"/>
                <w:szCs w:val="22"/>
              </w:rPr>
              <w:t>by</w:t>
            </w:r>
            <w:r w:rsidRPr="00AC1578">
              <w:rPr>
                <w:color w:val="000000" w:themeColor="text1"/>
                <w:sz w:val="22"/>
                <w:szCs w:val="22"/>
              </w:rPr>
              <w:t xml:space="preserve"> </w:t>
            </w:r>
            <w:r w:rsidR="00FD0FCD" w:rsidRPr="00AC1578">
              <w:rPr>
                <w:color w:val="000000" w:themeColor="text1"/>
                <w:sz w:val="22"/>
                <w:szCs w:val="22"/>
              </w:rPr>
              <w:t xml:space="preserve">the </w:t>
            </w:r>
            <w:r w:rsidRPr="00AC1578">
              <w:rPr>
                <w:color w:val="000000" w:themeColor="text1"/>
                <w:sz w:val="22"/>
                <w:szCs w:val="22"/>
              </w:rPr>
              <w:t>prevailing data protection law of the country in question and England and Wales.</w:t>
            </w:r>
          </w:p>
          <w:p w14:paraId="1C1C8E6F" w14:textId="77777777" w:rsidR="00E76DF0" w:rsidRPr="00AC1578" w:rsidRDefault="00E76DF0">
            <w:pPr>
              <w:autoSpaceDE w:val="0"/>
              <w:autoSpaceDN w:val="0"/>
              <w:adjustRightInd w:val="0"/>
              <w:rPr>
                <w:color w:val="000000" w:themeColor="text1"/>
                <w:sz w:val="22"/>
                <w:szCs w:val="22"/>
              </w:rPr>
            </w:pPr>
          </w:p>
          <w:p w14:paraId="0E91085A"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6CFA17DE" w14:textId="77777777" w:rsidR="00E76DF0" w:rsidRPr="00AC1578" w:rsidRDefault="00E76DF0">
            <w:pPr>
              <w:rPr>
                <w:color w:val="000000" w:themeColor="text1"/>
                <w:sz w:val="22"/>
                <w:szCs w:val="22"/>
              </w:rPr>
            </w:pPr>
          </w:p>
          <w:p w14:paraId="5172A22C" w14:textId="77777777" w:rsidR="00E76DF0" w:rsidRPr="00AC1578" w:rsidRDefault="00E76DF0">
            <w:pPr>
              <w:rPr>
                <w:color w:val="000000" w:themeColor="text1"/>
                <w:sz w:val="22"/>
                <w:szCs w:val="22"/>
              </w:rPr>
            </w:pPr>
          </w:p>
          <w:p w14:paraId="35C45C02" w14:textId="77777777" w:rsidR="00E76DF0" w:rsidRPr="00AC1578" w:rsidRDefault="00E76DF0">
            <w:pPr>
              <w:rPr>
                <w:color w:val="000000" w:themeColor="text1"/>
                <w:sz w:val="22"/>
                <w:szCs w:val="22"/>
              </w:rPr>
            </w:pPr>
          </w:p>
          <w:p w14:paraId="490A9364" w14:textId="77777777" w:rsidR="00E76DF0" w:rsidRPr="00AC1578" w:rsidRDefault="00E76DF0">
            <w:pPr>
              <w:autoSpaceDE w:val="0"/>
              <w:autoSpaceDN w:val="0"/>
              <w:adjustRightInd w:val="0"/>
              <w:rPr>
                <w:bCs/>
                <w:color w:val="000000" w:themeColor="text1"/>
                <w:sz w:val="22"/>
                <w:szCs w:val="22"/>
              </w:rPr>
            </w:pPr>
            <w:r w:rsidRPr="00AC1578">
              <w:rPr>
                <w:i/>
                <w:color w:val="000000" w:themeColor="text1"/>
                <w:sz w:val="18"/>
                <w:szCs w:val="18"/>
              </w:rPr>
              <w:t>(</w:t>
            </w:r>
            <w:r w:rsidR="00FD0FCD" w:rsidRPr="00AC1578">
              <w:rPr>
                <w:i/>
                <w:color w:val="000000" w:themeColor="text1"/>
                <w:sz w:val="18"/>
                <w:szCs w:val="18"/>
              </w:rPr>
              <w:t>This</w:t>
            </w:r>
            <w:r w:rsidRPr="00AC1578">
              <w:rPr>
                <w:i/>
                <w:color w:val="000000" w:themeColor="text1"/>
                <w:sz w:val="18"/>
                <w:szCs w:val="18"/>
              </w:rPr>
              <w:t xml:space="preserve"> box should expand as you type</w:t>
            </w:r>
            <w:r w:rsidR="00FD0FCD" w:rsidRPr="00AC1578">
              <w:rPr>
                <w:i/>
                <w:color w:val="000000" w:themeColor="text1"/>
                <w:sz w:val="18"/>
                <w:szCs w:val="18"/>
              </w:rPr>
              <w:t>.</w:t>
            </w:r>
            <w:r w:rsidRPr="00AC1578">
              <w:rPr>
                <w:i/>
                <w:color w:val="000000" w:themeColor="text1"/>
                <w:sz w:val="18"/>
                <w:szCs w:val="18"/>
              </w:rPr>
              <w:t>)</w:t>
            </w:r>
          </w:p>
        </w:tc>
      </w:tr>
    </w:tbl>
    <w:p w14:paraId="698C3A84" w14:textId="77777777" w:rsidR="00E76DF0" w:rsidRPr="00AC1578" w:rsidRDefault="00E76DF0">
      <w:pPr>
        <w:autoSpaceDE w:val="0"/>
        <w:autoSpaceDN w:val="0"/>
        <w:adjustRightInd w:val="0"/>
        <w:spacing w:after="240"/>
        <w:rPr>
          <w:b/>
          <w:color w:val="000000" w:themeColor="text1"/>
          <w:sz w:val="22"/>
          <w:szCs w:val="22"/>
          <w:lang w:val="en-GB"/>
        </w:rPr>
      </w:pPr>
    </w:p>
    <w:p w14:paraId="43ADD2AA" w14:textId="77777777" w:rsidR="00E76DF0" w:rsidRPr="00AC1578" w:rsidRDefault="00E76DF0">
      <w:pPr>
        <w:rPr>
          <w:b/>
          <w:color w:val="000000" w:themeColor="text1"/>
          <w:sz w:val="22"/>
          <w:szCs w:val="22"/>
          <w:lang w:val="en-GB"/>
        </w:rPr>
      </w:pPr>
      <w:r w:rsidRPr="00AC1578">
        <w:rPr>
          <w:b/>
          <w:color w:val="000000" w:themeColor="text1"/>
          <w:sz w:val="22"/>
          <w:szCs w:val="22"/>
          <w:lang w:val="en-GB"/>
        </w:rPr>
        <w:br w:type="page"/>
      </w:r>
    </w:p>
    <w:p w14:paraId="7E778F22" w14:textId="77777777" w:rsidR="00E76DF0" w:rsidRPr="00AC1578" w:rsidRDefault="00E76DF0">
      <w:pPr>
        <w:autoSpaceDE w:val="0"/>
        <w:autoSpaceDN w:val="0"/>
        <w:adjustRightInd w:val="0"/>
        <w:spacing w:after="240"/>
        <w:rPr>
          <w:b/>
          <w:color w:val="000000" w:themeColor="text1"/>
          <w:sz w:val="22"/>
          <w:szCs w:val="22"/>
          <w:lang w:val="en-GB"/>
        </w:rPr>
      </w:pPr>
      <w:r w:rsidRPr="00AC1578">
        <w:rPr>
          <w:b/>
          <w:color w:val="000000" w:themeColor="text1"/>
          <w:sz w:val="22"/>
          <w:szCs w:val="22"/>
          <w:lang w:val="en-G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E76DF0" w:rsidRPr="00AC1578" w14:paraId="3E06B5BF" w14:textId="77777777">
        <w:tc>
          <w:tcPr>
            <w:tcW w:w="8227" w:type="dxa"/>
            <w:shd w:val="clear" w:color="auto" w:fill="F2F2F2" w:themeFill="background1" w:themeFillShade="F2"/>
          </w:tcPr>
          <w:p w14:paraId="4BBB0137" w14:textId="77777777" w:rsidR="00E76DF0" w:rsidRPr="00AC1578" w:rsidRDefault="00E76DF0">
            <w:pPr>
              <w:autoSpaceDE w:val="0"/>
              <w:autoSpaceDN w:val="0"/>
              <w:adjustRightInd w:val="0"/>
              <w:jc w:val="both"/>
              <w:rPr>
                <w:b/>
                <w:color w:val="000000" w:themeColor="text1"/>
                <w:sz w:val="22"/>
                <w:szCs w:val="22"/>
              </w:rPr>
            </w:pPr>
            <w:r w:rsidRPr="00AC1578">
              <w:rPr>
                <w:b/>
                <w:color w:val="000000" w:themeColor="text1"/>
                <w:sz w:val="22"/>
                <w:szCs w:val="22"/>
              </w:rPr>
              <w:t>Will the research activity include:</w:t>
            </w:r>
          </w:p>
        </w:tc>
        <w:tc>
          <w:tcPr>
            <w:tcW w:w="846" w:type="dxa"/>
            <w:shd w:val="clear" w:color="auto" w:fill="F2F2F2" w:themeFill="background1" w:themeFillShade="F2"/>
          </w:tcPr>
          <w:p w14:paraId="602A6A2E" w14:textId="77777777" w:rsidR="00E76DF0" w:rsidRPr="00AC1578" w:rsidRDefault="00E76DF0">
            <w:pPr>
              <w:autoSpaceDE w:val="0"/>
              <w:autoSpaceDN w:val="0"/>
              <w:adjustRightInd w:val="0"/>
              <w:jc w:val="center"/>
              <w:rPr>
                <w:b/>
                <w:bCs/>
                <w:color w:val="000000" w:themeColor="text1"/>
                <w:sz w:val="22"/>
                <w:szCs w:val="22"/>
              </w:rPr>
            </w:pPr>
          </w:p>
          <w:p w14:paraId="56384053" w14:textId="77777777" w:rsidR="00E76DF0" w:rsidRPr="00AC1578" w:rsidRDefault="00E76DF0">
            <w:pPr>
              <w:autoSpaceDE w:val="0"/>
              <w:autoSpaceDN w:val="0"/>
              <w:adjustRightInd w:val="0"/>
              <w:jc w:val="center"/>
              <w:rPr>
                <w:b/>
                <w:bCs/>
                <w:color w:val="000000" w:themeColor="text1"/>
                <w:sz w:val="22"/>
                <w:szCs w:val="22"/>
              </w:rPr>
            </w:pPr>
            <w:r w:rsidRPr="00AC1578">
              <w:rPr>
                <w:b/>
                <w:bCs/>
                <w:color w:val="000000" w:themeColor="text1"/>
                <w:sz w:val="22"/>
                <w:szCs w:val="22"/>
              </w:rPr>
              <w:t>YES</w:t>
            </w:r>
          </w:p>
        </w:tc>
        <w:tc>
          <w:tcPr>
            <w:tcW w:w="816" w:type="dxa"/>
            <w:shd w:val="clear" w:color="auto" w:fill="F2F2F2" w:themeFill="background1" w:themeFillShade="F2"/>
          </w:tcPr>
          <w:p w14:paraId="47089348" w14:textId="77777777" w:rsidR="00E76DF0" w:rsidRPr="00AC1578" w:rsidRDefault="00E76DF0">
            <w:pPr>
              <w:autoSpaceDE w:val="0"/>
              <w:autoSpaceDN w:val="0"/>
              <w:adjustRightInd w:val="0"/>
              <w:jc w:val="center"/>
              <w:rPr>
                <w:b/>
                <w:bCs/>
                <w:color w:val="000000" w:themeColor="text1"/>
                <w:sz w:val="22"/>
                <w:szCs w:val="22"/>
              </w:rPr>
            </w:pPr>
          </w:p>
          <w:p w14:paraId="2F0716E9" w14:textId="77777777" w:rsidR="00E76DF0" w:rsidRPr="00AC1578" w:rsidRDefault="00E76DF0">
            <w:pPr>
              <w:autoSpaceDE w:val="0"/>
              <w:autoSpaceDN w:val="0"/>
              <w:adjustRightInd w:val="0"/>
              <w:jc w:val="center"/>
              <w:rPr>
                <w:b/>
                <w:bCs/>
                <w:color w:val="000000" w:themeColor="text1"/>
                <w:sz w:val="22"/>
                <w:szCs w:val="22"/>
              </w:rPr>
            </w:pPr>
            <w:r w:rsidRPr="00AC1578">
              <w:rPr>
                <w:b/>
                <w:bCs/>
                <w:color w:val="000000" w:themeColor="text1"/>
                <w:sz w:val="22"/>
                <w:szCs w:val="22"/>
              </w:rPr>
              <w:t>NO</w:t>
            </w:r>
          </w:p>
        </w:tc>
      </w:tr>
      <w:tr w:rsidR="00E76DF0" w:rsidRPr="00AC1578" w14:paraId="42C9F534" w14:textId="77777777">
        <w:trPr>
          <w:trHeight w:val="439"/>
        </w:trPr>
        <w:tc>
          <w:tcPr>
            <w:tcW w:w="8227" w:type="dxa"/>
            <w:shd w:val="clear" w:color="auto" w:fill="F2F2F2" w:themeFill="background1" w:themeFillShade="F2"/>
            <w:vAlign w:val="center"/>
          </w:tcPr>
          <w:p w14:paraId="227736B5"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Use of a questionnaire or similar research instrument?</w:t>
            </w:r>
          </w:p>
        </w:tc>
        <w:tc>
          <w:tcPr>
            <w:tcW w:w="846" w:type="dxa"/>
            <w:shd w:val="clear" w:color="auto" w:fill="BFBFBF" w:themeFill="background1" w:themeFillShade="BF"/>
            <w:vAlign w:val="center"/>
          </w:tcPr>
          <w:sdt>
            <w:sdtPr>
              <w:rPr>
                <w:b/>
                <w:bCs/>
                <w:color w:val="000000" w:themeColor="text1"/>
                <w:sz w:val="22"/>
                <w:szCs w:val="22"/>
              </w:rPr>
              <w:id w:val="1843739070"/>
              <w14:checkbox>
                <w14:checked w14:val="0"/>
                <w14:checkedState w14:val="2612" w14:font="MS Gothic"/>
                <w14:uncheckedState w14:val="2610" w14:font="MS Gothic"/>
              </w14:checkbox>
            </w:sdtPr>
            <w:sdtContent>
              <w:p w14:paraId="527A7AD2"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b/>
                <w:bCs/>
                <w:color w:val="000000" w:themeColor="text1"/>
                <w:sz w:val="22"/>
                <w:szCs w:val="22"/>
              </w:rPr>
              <w:id w:val="-474143939"/>
              <w14:checkbox>
                <w14:checked w14:val="1"/>
                <w14:checkedState w14:val="2612" w14:font="MS Gothic"/>
                <w14:uncheckedState w14:val="2610" w14:font="MS Gothic"/>
              </w14:checkbox>
            </w:sdtPr>
            <w:sdtContent>
              <w:p w14:paraId="3FC6A58D"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17CF1AC8" w14:textId="77777777">
        <w:trPr>
          <w:trHeight w:val="439"/>
        </w:trPr>
        <w:tc>
          <w:tcPr>
            <w:tcW w:w="8227" w:type="dxa"/>
            <w:shd w:val="clear" w:color="auto" w:fill="F2F2F2" w:themeFill="background1" w:themeFillShade="F2"/>
            <w:vAlign w:val="center"/>
          </w:tcPr>
          <w:p w14:paraId="58D0A3B5"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Use of interviews?</w:t>
            </w:r>
          </w:p>
        </w:tc>
        <w:tc>
          <w:tcPr>
            <w:tcW w:w="846" w:type="dxa"/>
            <w:shd w:val="clear" w:color="auto" w:fill="BFBFBF" w:themeFill="background1" w:themeFillShade="BF"/>
            <w:vAlign w:val="center"/>
          </w:tcPr>
          <w:sdt>
            <w:sdtPr>
              <w:rPr>
                <w:b/>
                <w:bCs/>
                <w:color w:val="000000" w:themeColor="text1"/>
                <w:sz w:val="22"/>
                <w:szCs w:val="22"/>
              </w:rPr>
              <w:id w:val="-800765487"/>
              <w14:checkbox>
                <w14:checked w14:val="0"/>
                <w14:checkedState w14:val="2612" w14:font="MS Gothic"/>
                <w14:uncheckedState w14:val="2610" w14:font="MS Gothic"/>
              </w14:checkbox>
            </w:sdtPr>
            <w:sdtContent>
              <w:p w14:paraId="57252C19"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b/>
                <w:bCs/>
                <w:color w:val="000000" w:themeColor="text1"/>
                <w:sz w:val="22"/>
                <w:szCs w:val="22"/>
              </w:rPr>
              <w:id w:val="749926786"/>
              <w14:checkbox>
                <w14:checked w14:val="1"/>
                <w14:checkedState w14:val="2612" w14:font="MS Gothic"/>
                <w14:uncheckedState w14:val="2610" w14:font="MS Gothic"/>
              </w14:checkbox>
            </w:sdtPr>
            <w:sdtContent>
              <w:p w14:paraId="481990A6"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6C0E1DB1" w14:textId="77777777">
        <w:trPr>
          <w:trHeight w:val="403"/>
        </w:trPr>
        <w:tc>
          <w:tcPr>
            <w:tcW w:w="8227" w:type="dxa"/>
            <w:shd w:val="clear" w:color="auto" w:fill="F2F2F2" w:themeFill="background1" w:themeFillShade="F2"/>
            <w:vAlign w:val="center"/>
          </w:tcPr>
          <w:p w14:paraId="7F432266"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Use of diaries?</w:t>
            </w:r>
          </w:p>
        </w:tc>
        <w:tc>
          <w:tcPr>
            <w:tcW w:w="846" w:type="dxa"/>
            <w:shd w:val="clear" w:color="auto" w:fill="BFBFBF" w:themeFill="background1" w:themeFillShade="BF"/>
            <w:vAlign w:val="center"/>
          </w:tcPr>
          <w:sdt>
            <w:sdtPr>
              <w:rPr>
                <w:b/>
                <w:bCs/>
                <w:color w:val="000000" w:themeColor="text1"/>
                <w:sz w:val="22"/>
                <w:szCs w:val="22"/>
              </w:rPr>
              <w:id w:val="319468663"/>
              <w14:checkbox>
                <w14:checked w14:val="0"/>
                <w14:checkedState w14:val="2612" w14:font="MS Gothic"/>
                <w14:uncheckedState w14:val="2610" w14:font="MS Gothic"/>
              </w14:checkbox>
            </w:sdtPr>
            <w:sdtContent>
              <w:p w14:paraId="4D8BA8A7"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b/>
                <w:bCs/>
                <w:color w:val="000000" w:themeColor="text1"/>
                <w:sz w:val="22"/>
                <w:szCs w:val="22"/>
              </w:rPr>
              <w:id w:val="900483589"/>
              <w14:checkbox>
                <w14:checked w14:val="1"/>
                <w14:checkedState w14:val="2612" w14:font="MS Gothic"/>
                <w14:uncheckedState w14:val="2610" w14:font="MS Gothic"/>
              </w14:checkbox>
            </w:sdtPr>
            <w:sdtContent>
              <w:p w14:paraId="01D1E36A"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4115C406" w14:textId="77777777">
        <w:trPr>
          <w:trHeight w:val="403"/>
        </w:trPr>
        <w:tc>
          <w:tcPr>
            <w:tcW w:w="8227" w:type="dxa"/>
            <w:shd w:val="clear" w:color="auto" w:fill="F2F2F2" w:themeFill="background1" w:themeFillShade="F2"/>
            <w:vAlign w:val="center"/>
          </w:tcPr>
          <w:p w14:paraId="7495F461"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Participant observation with their knowledge?</w:t>
            </w:r>
          </w:p>
        </w:tc>
        <w:tc>
          <w:tcPr>
            <w:tcW w:w="846" w:type="dxa"/>
            <w:shd w:val="clear" w:color="auto" w:fill="BFBFBF" w:themeFill="background1" w:themeFillShade="BF"/>
            <w:vAlign w:val="center"/>
          </w:tcPr>
          <w:sdt>
            <w:sdtPr>
              <w:rPr>
                <w:b/>
                <w:bCs/>
                <w:color w:val="000000" w:themeColor="text1"/>
                <w:sz w:val="22"/>
                <w:szCs w:val="22"/>
              </w:rPr>
              <w:id w:val="282394886"/>
              <w14:checkbox>
                <w14:checked w14:val="0"/>
                <w14:checkedState w14:val="2612" w14:font="MS Gothic"/>
                <w14:uncheckedState w14:val="2610" w14:font="MS Gothic"/>
              </w14:checkbox>
            </w:sdtPr>
            <w:sdtContent>
              <w:p w14:paraId="37CD1F5B"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b/>
                <w:bCs/>
                <w:color w:val="000000" w:themeColor="text1"/>
                <w:sz w:val="22"/>
                <w:szCs w:val="22"/>
              </w:rPr>
              <w:id w:val="-1338917432"/>
              <w14:checkbox>
                <w14:checked w14:val="1"/>
                <w14:checkedState w14:val="2612" w14:font="MS Gothic"/>
                <w14:uncheckedState w14:val="2610" w14:font="MS Gothic"/>
              </w14:checkbox>
            </w:sdtPr>
            <w:sdtContent>
              <w:p w14:paraId="5338B21C"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60A66E26" w14:textId="77777777">
        <w:trPr>
          <w:trHeight w:val="439"/>
        </w:trPr>
        <w:tc>
          <w:tcPr>
            <w:tcW w:w="8227" w:type="dxa"/>
            <w:shd w:val="clear" w:color="auto" w:fill="F2F2F2" w:themeFill="background1" w:themeFillShade="F2"/>
            <w:vAlign w:val="center"/>
          </w:tcPr>
          <w:p w14:paraId="7B0DEA93"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Participant observation without their knowledge?</w:t>
            </w:r>
          </w:p>
        </w:tc>
        <w:tc>
          <w:tcPr>
            <w:tcW w:w="846" w:type="dxa"/>
            <w:shd w:val="clear" w:color="auto" w:fill="BFBFBF" w:themeFill="background1" w:themeFillShade="BF"/>
            <w:vAlign w:val="center"/>
          </w:tcPr>
          <w:sdt>
            <w:sdtPr>
              <w:rPr>
                <w:b/>
                <w:bCs/>
                <w:color w:val="000000" w:themeColor="text1"/>
                <w:sz w:val="22"/>
                <w:szCs w:val="22"/>
              </w:rPr>
              <w:id w:val="-1942599491"/>
              <w14:checkbox>
                <w14:checked w14:val="0"/>
                <w14:checkedState w14:val="2612" w14:font="MS Gothic"/>
                <w14:uncheckedState w14:val="2610" w14:font="MS Gothic"/>
              </w14:checkbox>
            </w:sdtPr>
            <w:sdtContent>
              <w:p w14:paraId="5FED05C8"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b/>
                <w:bCs/>
                <w:color w:val="000000" w:themeColor="text1"/>
                <w:sz w:val="22"/>
                <w:szCs w:val="22"/>
              </w:rPr>
              <w:id w:val="626286741"/>
              <w14:checkbox>
                <w14:checked w14:val="1"/>
                <w14:checkedState w14:val="2612" w14:font="MS Gothic"/>
                <w14:uncheckedState w14:val="2610" w14:font="MS Gothic"/>
              </w14:checkbox>
            </w:sdtPr>
            <w:sdtContent>
              <w:p w14:paraId="2303B794"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1E2BA082" w14:textId="77777777">
        <w:trPr>
          <w:trHeight w:val="403"/>
        </w:trPr>
        <w:tc>
          <w:tcPr>
            <w:tcW w:w="8227" w:type="dxa"/>
            <w:shd w:val="clear" w:color="auto" w:fill="F2F2F2" w:themeFill="background1" w:themeFillShade="F2"/>
            <w:vAlign w:val="center"/>
          </w:tcPr>
          <w:p w14:paraId="6BDC8949"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Use of video or audio recording?</w:t>
            </w:r>
          </w:p>
        </w:tc>
        <w:tc>
          <w:tcPr>
            <w:tcW w:w="846" w:type="dxa"/>
            <w:shd w:val="clear" w:color="auto" w:fill="BFBFBF" w:themeFill="background1" w:themeFillShade="BF"/>
            <w:vAlign w:val="center"/>
          </w:tcPr>
          <w:sdt>
            <w:sdtPr>
              <w:rPr>
                <w:b/>
                <w:bCs/>
                <w:color w:val="000000" w:themeColor="text1"/>
                <w:sz w:val="22"/>
                <w:szCs w:val="22"/>
              </w:rPr>
              <w:id w:val="-387187341"/>
              <w14:checkbox>
                <w14:checked w14:val="0"/>
                <w14:checkedState w14:val="2612" w14:font="MS Gothic"/>
                <w14:uncheckedState w14:val="2610" w14:font="MS Gothic"/>
              </w14:checkbox>
            </w:sdtPr>
            <w:sdtContent>
              <w:p w14:paraId="068B9B6D"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b/>
                <w:bCs/>
                <w:color w:val="000000" w:themeColor="text1"/>
                <w:sz w:val="22"/>
                <w:szCs w:val="22"/>
              </w:rPr>
              <w:id w:val="-1580675213"/>
              <w14:checkbox>
                <w14:checked w14:val="1"/>
                <w14:checkedState w14:val="2612" w14:font="MS Gothic"/>
                <w14:uncheckedState w14:val="2610" w14:font="MS Gothic"/>
              </w14:checkbox>
            </w:sdtPr>
            <w:sdtContent>
              <w:p w14:paraId="34D65946"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66C7A118" w14:textId="77777777">
        <w:trPr>
          <w:trHeight w:val="439"/>
        </w:trPr>
        <w:tc>
          <w:tcPr>
            <w:tcW w:w="8227" w:type="dxa"/>
            <w:shd w:val="clear" w:color="auto" w:fill="F2F2F2" w:themeFill="background1" w:themeFillShade="F2"/>
            <w:vAlign w:val="center"/>
          </w:tcPr>
          <w:p w14:paraId="0AB9590C"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b/>
                <w:bCs/>
                <w:color w:val="000000" w:themeColor="text1"/>
                <w:sz w:val="22"/>
                <w:szCs w:val="22"/>
              </w:rPr>
              <w:id w:val="-1397120567"/>
              <w14:checkbox>
                <w14:checked w14:val="0"/>
                <w14:checkedState w14:val="2612" w14:font="MS Gothic"/>
                <w14:uncheckedState w14:val="2610" w14:font="MS Gothic"/>
              </w14:checkbox>
            </w:sdtPr>
            <w:sdtContent>
              <w:p w14:paraId="0399CF38"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b/>
                <w:bCs/>
                <w:color w:val="000000" w:themeColor="text1"/>
                <w:sz w:val="22"/>
                <w:szCs w:val="22"/>
              </w:rPr>
              <w:id w:val="587048268"/>
              <w14:checkbox>
                <w14:checked w14:val="1"/>
                <w14:checkedState w14:val="2612" w14:font="MS Gothic"/>
                <w14:uncheckedState w14:val="2610" w14:font="MS Gothic"/>
              </w14:checkbox>
            </w:sdtPr>
            <w:sdtContent>
              <w:p w14:paraId="3EAF511D"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0EE06590" w14:textId="77777777">
        <w:trPr>
          <w:trHeight w:val="403"/>
        </w:trPr>
        <w:tc>
          <w:tcPr>
            <w:tcW w:w="8227" w:type="dxa"/>
            <w:shd w:val="clear" w:color="auto" w:fill="F2F2F2" w:themeFill="background1" w:themeFillShade="F2"/>
            <w:vAlign w:val="center"/>
          </w:tcPr>
          <w:p w14:paraId="137C1493"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 xml:space="preserve">Administration of any questions, test stimuli, presentation that may be experienced as physically, mentally or emotionally </w:t>
            </w:r>
            <w:r w:rsidR="00FD0FCD" w:rsidRPr="00AC1578">
              <w:rPr>
                <w:color w:val="000000" w:themeColor="text1"/>
                <w:sz w:val="22"/>
                <w:szCs w:val="22"/>
              </w:rPr>
              <w:t>harmful/offensive</w:t>
            </w:r>
            <w:r w:rsidRPr="00AC1578">
              <w:rPr>
                <w:color w:val="000000" w:themeColor="text1"/>
                <w:sz w:val="22"/>
                <w:szCs w:val="22"/>
              </w:rPr>
              <w:t>?</w:t>
            </w:r>
          </w:p>
        </w:tc>
        <w:tc>
          <w:tcPr>
            <w:tcW w:w="846" w:type="dxa"/>
            <w:shd w:val="clear" w:color="auto" w:fill="BFBFBF" w:themeFill="background1" w:themeFillShade="BF"/>
            <w:vAlign w:val="center"/>
          </w:tcPr>
          <w:sdt>
            <w:sdtPr>
              <w:rPr>
                <w:b/>
                <w:bCs/>
                <w:color w:val="000000" w:themeColor="text1"/>
                <w:sz w:val="22"/>
                <w:szCs w:val="22"/>
              </w:rPr>
              <w:id w:val="-723911514"/>
              <w14:checkbox>
                <w14:checked w14:val="0"/>
                <w14:checkedState w14:val="2612" w14:font="MS Gothic"/>
                <w14:uncheckedState w14:val="2610" w14:font="MS Gothic"/>
              </w14:checkbox>
            </w:sdtPr>
            <w:sdtContent>
              <w:p w14:paraId="1A2E12BD"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b/>
                <w:bCs/>
                <w:color w:val="000000" w:themeColor="text1"/>
                <w:sz w:val="22"/>
                <w:szCs w:val="22"/>
              </w:rPr>
              <w:id w:val="655270249"/>
              <w14:checkbox>
                <w14:checked w14:val="1"/>
                <w14:checkedState w14:val="2612" w14:font="MS Gothic"/>
                <w14:uncheckedState w14:val="2610" w14:font="MS Gothic"/>
              </w14:checkbox>
            </w:sdtPr>
            <w:sdtContent>
              <w:p w14:paraId="74918D23"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3F60458E" w14:textId="77777777">
        <w:trPr>
          <w:trHeight w:val="403"/>
        </w:trPr>
        <w:tc>
          <w:tcPr>
            <w:tcW w:w="8227" w:type="dxa"/>
            <w:shd w:val="clear" w:color="auto" w:fill="F2F2F2" w:themeFill="background1" w:themeFillShade="F2"/>
            <w:vAlign w:val="center"/>
          </w:tcPr>
          <w:p w14:paraId="51A503E0"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Performance of any acts which may cause embarrassment or affect self-esteem?</w:t>
            </w:r>
          </w:p>
        </w:tc>
        <w:tc>
          <w:tcPr>
            <w:tcW w:w="846" w:type="dxa"/>
            <w:shd w:val="clear" w:color="auto" w:fill="BFBFBF" w:themeFill="background1" w:themeFillShade="BF"/>
            <w:vAlign w:val="center"/>
          </w:tcPr>
          <w:sdt>
            <w:sdtPr>
              <w:rPr>
                <w:b/>
                <w:bCs/>
                <w:color w:val="000000" w:themeColor="text1"/>
                <w:sz w:val="22"/>
                <w:szCs w:val="22"/>
              </w:rPr>
              <w:id w:val="1994977168"/>
              <w14:checkbox>
                <w14:checked w14:val="0"/>
                <w14:checkedState w14:val="2612" w14:font="MS Gothic"/>
                <w14:uncheckedState w14:val="2610" w14:font="MS Gothic"/>
              </w14:checkbox>
            </w:sdtPr>
            <w:sdtContent>
              <w:p w14:paraId="42929BEA"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b/>
                <w:bCs/>
                <w:color w:val="000000" w:themeColor="text1"/>
                <w:sz w:val="22"/>
                <w:szCs w:val="22"/>
              </w:rPr>
              <w:id w:val="-2119442801"/>
              <w14:checkbox>
                <w14:checked w14:val="1"/>
                <w14:checkedState w14:val="2612" w14:font="MS Gothic"/>
                <w14:uncheckedState w14:val="2610" w14:font="MS Gothic"/>
              </w14:checkbox>
            </w:sdtPr>
            <w:sdtContent>
              <w:p w14:paraId="0D743D4C"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1954A457" w14:textId="77777777">
        <w:trPr>
          <w:trHeight w:val="403"/>
        </w:trPr>
        <w:tc>
          <w:tcPr>
            <w:tcW w:w="8227" w:type="dxa"/>
            <w:shd w:val="clear" w:color="auto" w:fill="F2F2F2" w:themeFill="background1" w:themeFillShade="F2"/>
            <w:vAlign w:val="center"/>
          </w:tcPr>
          <w:p w14:paraId="6B593439"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Investigation of participants involved in illegal activities?</w:t>
            </w:r>
          </w:p>
        </w:tc>
        <w:tc>
          <w:tcPr>
            <w:tcW w:w="846" w:type="dxa"/>
            <w:shd w:val="clear" w:color="auto" w:fill="BFBFBF" w:themeFill="background1" w:themeFillShade="BF"/>
            <w:vAlign w:val="center"/>
          </w:tcPr>
          <w:sdt>
            <w:sdtPr>
              <w:rPr>
                <w:b/>
                <w:bCs/>
                <w:color w:val="000000" w:themeColor="text1"/>
                <w:sz w:val="22"/>
                <w:szCs w:val="22"/>
              </w:rPr>
              <w:id w:val="-570350383"/>
              <w14:checkbox>
                <w14:checked w14:val="0"/>
                <w14:checkedState w14:val="2612" w14:font="MS Gothic"/>
                <w14:uncheckedState w14:val="2610" w14:font="MS Gothic"/>
              </w14:checkbox>
            </w:sdtPr>
            <w:sdtContent>
              <w:p w14:paraId="58354E2A"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b/>
                <w:bCs/>
                <w:color w:val="000000" w:themeColor="text1"/>
                <w:sz w:val="22"/>
                <w:szCs w:val="22"/>
              </w:rPr>
              <w:id w:val="-904758639"/>
              <w14:checkbox>
                <w14:checked w14:val="1"/>
                <w14:checkedState w14:val="2612" w14:font="MS Gothic"/>
                <w14:uncheckedState w14:val="2610" w14:font="MS Gothic"/>
              </w14:checkbox>
            </w:sdtPr>
            <w:sdtContent>
              <w:p w14:paraId="10048AFC"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7495AF50" w14:textId="77777777">
        <w:trPr>
          <w:trHeight w:val="403"/>
        </w:trPr>
        <w:tc>
          <w:tcPr>
            <w:tcW w:w="8227" w:type="dxa"/>
            <w:shd w:val="clear" w:color="auto" w:fill="F2F2F2" w:themeFill="background1" w:themeFillShade="F2"/>
            <w:vAlign w:val="center"/>
          </w:tcPr>
          <w:p w14:paraId="5F315952"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Use of procedures that involve deception?</w:t>
            </w:r>
          </w:p>
        </w:tc>
        <w:tc>
          <w:tcPr>
            <w:tcW w:w="846" w:type="dxa"/>
            <w:shd w:val="clear" w:color="auto" w:fill="BFBFBF" w:themeFill="background1" w:themeFillShade="BF"/>
            <w:vAlign w:val="center"/>
          </w:tcPr>
          <w:sdt>
            <w:sdtPr>
              <w:rPr>
                <w:b/>
                <w:bCs/>
                <w:color w:val="000000" w:themeColor="text1"/>
                <w:sz w:val="22"/>
                <w:szCs w:val="22"/>
              </w:rPr>
              <w:id w:val="362719355"/>
              <w14:checkbox>
                <w14:checked w14:val="0"/>
                <w14:checkedState w14:val="2612" w14:font="MS Gothic"/>
                <w14:uncheckedState w14:val="2610" w14:font="MS Gothic"/>
              </w14:checkbox>
            </w:sdtPr>
            <w:sdtContent>
              <w:p w14:paraId="033C9614"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b/>
                <w:bCs/>
                <w:color w:val="000000" w:themeColor="text1"/>
                <w:sz w:val="22"/>
                <w:szCs w:val="22"/>
              </w:rPr>
              <w:id w:val="1074700241"/>
              <w14:checkbox>
                <w14:checked w14:val="1"/>
                <w14:checkedState w14:val="2612" w14:font="MS Gothic"/>
                <w14:uncheckedState w14:val="2610" w14:font="MS Gothic"/>
              </w14:checkbox>
            </w:sdtPr>
            <w:sdtContent>
              <w:p w14:paraId="46563756"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7DC1CAEA" w14:textId="77777777">
        <w:trPr>
          <w:trHeight w:val="403"/>
        </w:trPr>
        <w:tc>
          <w:tcPr>
            <w:tcW w:w="8227" w:type="dxa"/>
            <w:shd w:val="clear" w:color="auto" w:fill="F2F2F2" w:themeFill="background1" w:themeFillShade="F2"/>
            <w:vAlign w:val="center"/>
          </w:tcPr>
          <w:p w14:paraId="2D739570"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Administration of any substance, agent or placebo?</w:t>
            </w:r>
          </w:p>
        </w:tc>
        <w:tc>
          <w:tcPr>
            <w:tcW w:w="846" w:type="dxa"/>
            <w:shd w:val="clear" w:color="auto" w:fill="BFBFBF" w:themeFill="background1" w:themeFillShade="BF"/>
            <w:vAlign w:val="center"/>
          </w:tcPr>
          <w:sdt>
            <w:sdtPr>
              <w:rPr>
                <w:b/>
                <w:bCs/>
                <w:color w:val="000000" w:themeColor="text1"/>
                <w:sz w:val="22"/>
                <w:szCs w:val="22"/>
              </w:rPr>
              <w:id w:val="-1924798936"/>
              <w14:checkbox>
                <w14:checked w14:val="0"/>
                <w14:checkedState w14:val="2612" w14:font="MS Gothic"/>
                <w14:uncheckedState w14:val="2610" w14:font="MS Gothic"/>
              </w14:checkbox>
            </w:sdtPr>
            <w:sdtContent>
              <w:p w14:paraId="4638A974"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b/>
                <w:bCs/>
                <w:color w:val="000000" w:themeColor="text1"/>
                <w:sz w:val="22"/>
                <w:szCs w:val="22"/>
              </w:rPr>
              <w:id w:val="-624625241"/>
              <w14:checkbox>
                <w14:checked w14:val="1"/>
                <w14:checkedState w14:val="2612" w14:font="MS Gothic"/>
                <w14:uncheckedState w14:val="2610" w14:font="MS Gothic"/>
              </w14:checkbox>
            </w:sdtPr>
            <w:sdtContent>
              <w:p w14:paraId="06C990B9"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7F299AAD" w14:textId="77777777">
        <w:trPr>
          <w:trHeight w:val="403"/>
        </w:trPr>
        <w:tc>
          <w:tcPr>
            <w:tcW w:w="8227" w:type="dxa"/>
            <w:shd w:val="clear" w:color="auto" w:fill="F2F2F2" w:themeFill="background1" w:themeFillShade="F2"/>
            <w:vAlign w:val="center"/>
          </w:tcPr>
          <w:p w14:paraId="0E927EAD"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Working with live vertebrate animals?</w:t>
            </w:r>
          </w:p>
        </w:tc>
        <w:tc>
          <w:tcPr>
            <w:tcW w:w="846" w:type="dxa"/>
            <w:shd w:val="clear" w:color="auto" w:fill="BFBFBF" w:themeFill="background1" w:themeFillShade="BF"/>
            <w:vAlign w:val="center"/>
          </w:tcPr>
          <w:sdt>
            <w:sdtPr>
              <w:rPr>
                <w:b/>
                <w:bCs/>
                <w:color w:val="000000" w:themeColor="text1"/>
                <w:sz w:val="22"/>
                <w:szCs w:val="22"/>
              </w:rPr>
              <w:id w:val="300428637"/>
              <w14:checkbox>
                <w14:checked w14:val="0"/>
                <w14:checkedState w14:val="2612" w14:font="MS Gothic"/>
                <w14:uncheckedState w14:val="2610" w14:font="MS Gothic"/>
              </w14:checkbox>
            </w:sdtPr>
            <w:sdtContent>
              <w:p w14:paraId="25127C81"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16" w:type="dxa"/>
            <w:shd w:val="clear" w:color="auto" w:fill="BFBFBF" w:themeFill="background1" w:themeFillShade="BF"/>
            <w:vAlign w:val="center"/>
          </w:tcPr>
          <w:sdt>
            <w:sdtPr>
              <w:rPr>
                <w:b/>
                <w:bCs/>
                <w:color w:val="000000" w:themeColor="text1"/>
                <w:sz w:val="22"/>
                <w:szCs w:val="22"/>
              </w:rPr>
              <w:id w:val="-1236861983"/>
              <w14:checkbox>
                <w14:checked w14:val="1"/>
                <w14:checkedState w14:val="2612" w14:font="MS Gothic"/>
                <w14:uncheckedState w14:val="2610" w14:font="MS Gothic"/>
              </w14:checkbox>
            </w:sdtPr>
            <w:sdtContent>
              <w:p w14:paraId="513F298B"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3EEC8A58" w14:textId="77777777">
        <w:trPr>
          <w:trHeight w:val="403"/>
        </w:trPr>
        <w:tc>
          <w:tcPr>
            <w:tcW w:w="8227" w:type="dxa"/>
            <w:shd w:val="clear" w:color="auto" w:fill="F2F2F2" w:themeFill="background1" w:themeFillShade="F2"/>
            <w:vAlign w:val="center"/>
          </w:tcPr>
          <w:p w14:paraId="7A1FCF3D"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Other primary data collection methods, please explain in this box</w:t>
            </w:r>
          </w:p>
          <w:p w14:paraId="315E42AF"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 xml:space="preserve">For example, ‘focus groups’. Please indicate the type of data collection method(s) in this box and tick the </w:t>
            </w:r>
            <w:r w:rsidR="00FD0FCD" w:rsidRPr="00AC1578">
              <w:rPr>
                <w:color w:val="000000" w:themeColor="text1"/>
                <w:sz w:val="22"/>
                <w:szCs w:val="22"/>
              </w:rPr>
              <w:t>accompanying</w:t>
            </w:r>
            <w:r w:rsidRPr="00AC1578">
              <w:rPr>
                <w:color w:val="000000" w:themeColor="text1"/>
                <w:sz w:val="22"/>
                <w:szCs w:val="22"/>
              </w:rPr>
              <w:t xml:space="preserve"> box.</w:t>
            </w:r>
          </w:p>
        </w:tc>
        <w:tc>
          <w:tcPr>
            <w:tcW w:w="846" w:type="dxa"/>
            <w:vMerge w:val="restart"/>
            <w:shd w:val="clear" w:color="auto" w:fill="BFBFBF" w:themeFill="background1" w:themeFillShade="BF"/>
            <w:vAlign w:val="center"/>
          </w:tcPr>
          <w:sdt>
            <w:sdtPr>
              <w:rPr>
                <w:b/>
                <w:bCs/>
                <w:color w:val="000000" w:themeColor="text1"/>
                <w:sz w:val="22"/>
                <w:szCs w:val="22"/>
              </w:rPr>
              <w:id w:val="2049023668"/>
              <w14:checkbox>
                <w14:checked w14:val="0"/>
                <w14:checkedState w14:val="2612" w14:font="MS Gothic"/>
                <w14:uncheckedState w14:val="2610" w14:font="MS Gothic"/>
              </w14:checkbox>
            </w:sdtPr>
            <w:sdtContent>
              <w:p w14:paraId="0831003B" w14:textId="77777777" w:rsidR="00E76DF0" w:rsidRPr="00AC1578" w:rsidRDefault="00E76DF0">
                <w:pPr>
                  <w:autoSpaceDE w:val="0"/>
                  <w:autoSpaceDN w:val="0"/>
                  <w:adjustRightInd w:val="0"/>
                  <w:jc w:val="center"/>
                  <w:rPr>
                    <w:b/>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16" w:type="dxa"/>
            <w:vMerge w:val="restart"/>
            <w:shd w:val="clear" w:color="auto" w:fill="BFBFBF" w:themeFill="background1" w:themeFillShade="BF"/>
            <w:vAlign w:val="center"/>
          </w:tcPr>
          <w:sdt>
            <w:sdtPr>
              <w:rPr>
                <w:b/>
                <w:bCs/>
                <w:color w:val="000000" w:themeColor="text1"/>
                <w:sz w:val="22"/>
                <w:szCs w:val="22"/>
              </w:rPr>
              <w:id w:val="1900947946"/>
              <w14:checkbox>
                <w14:checked w14:val="1"/>
                <w14:checkedState w14:val="2612" w14:font="MS Gothic"/>
                <w14:uncheckedState w14:val="2610" w14:font="MS Gothic"/>
              </w14:checkbox>
            </w:sdtPr>
            <w:sdtContent>
              <w:p w14:paraId="5AE283F1" w14:textId="77777777" w:rsidR="00E76DF0" w:rsidRPr="00AC1578" w:rsidRDefault="00E76DF0">
                <w:pPr>
                  <w:autoSpaceDE w:val="0"/>
                  <w:autoSpaceDN w:val="0"/>
                  <w:adjustRightInd w:val="0"/>
                  <w:jc w:val="center"/>
                  <w:rPr>
                    <w:b/>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1220383C" w14:textId="77777777">
        <w:trPr>
          <w:trHeight w:val="403"/>
        </w:trPr>
        <w:tc>
          <w:tcPr>
            <w:tcW w:w="8227" w:type="dxa"/>
            <w:shd w:val="clear" w:color="auto" w:fill="auto"/>
            <w:vAlign w:val="center"/>
          </w:tcPr>
          <w:p w14:paraId="13842AFD"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Details of any other primary data collection method:</w:t>
            </w:r>
          </w:p>
          <w:p w14:paraId="5071D74B" w14:textId="77777777" w:rsidR="00E76DF0" w:rsidRPr="00AC1578" w:rsidRDefault="00E76DF0">
            <w:pPr>
              <w:rPr>
                <w:color w:val="000000" w:themeColor="text1"/>
              </w:rPr>
            </w:pPr>
          </w:p>
          <w:p w14:paraId="3A5D389B" w14:textId="77777777" w:rsidR="00E76DF0" w:rsidRPr="00AC1578" w:rsidRDefault="00E76DF0">
            <w:pPr>
              <w:rPr>
                <w:color w:val="000000" w:themeColor="text1"/>
              </w:rPr>
            </w:pPr>
          </w:p>
          <w:p w14:paraId="25515C6A" w14:textId="77777777" w:rsidR="00E76DF0" w:rsidRPr="00AC1578" w:rsidRDefault="00E76DF0">
            <w:pPr>
              <w:rPr>
                <w:color w:val="000000" w:themeColor="text1"/>
                <w:sz w:val="22"/>
                <w:szCs w:val="22"/>
              </w:rPr>
            </w:pPr>
          </w:p>
          <w:p w14:paraId="3D531AA3"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18"/>
                <w:szCs w:val="18"/>
              </w:rPr>
              <w:t>(</w:t>
            </w:r>
            <w:r w:rsidR="00FD0FCD" w:rsidRPr="00AC1578">
              <w:rPr>
                <w:color w:val="000000" w:themeColor="text1"/>
                <w:sz w:val="18"/>
                <w:szCs w:val="18"/>
              </w:rPr>
              <w:t>This</w:t>
            </w:r>
            <w:r w:rsidRPr="00AC1578">
              <w:rPr>
                <w:color w:val="000000" w:themeColor="text1"/>
                <w:sz w:val="18"/>
                <w:szCs w:val="18"/>
              </w:rPr>
              <w:t xml:space="preserve"> box should expand as you type</w:t>
            </w:r>
            <w:r w:rsidR="00FD0FCD" w:rsidRPr="00AC1578">
              <w:rPr>
                <w:color w:val="000000" w:themeColor="text1"/>
                <w:sz w:val="18"/>
                <w:szCs w:val="18"/>
              </w:rPr>
              <w:t>.</w:t>
            </w:r>
            <w:r w:rsidRPr="00AC1578">
              <w:rPr>
                <w:color w:val="000000" w:themeColor="text1"/>
                <w:sz w:val="18"/>
                <w:szCs w:val="18"/>
              </w:rPr>
              <w:t>)</w:t>
            </w:r>
          </w:p>
        </w:tc>
        <w:tc>
          <w:tcPr>
            <w:tcW w:w="846" w:type="dxa"/>
            <w:vMerge/>
            <w:shd w:val="clear" w:color="auto" w:fill="BFBFBF" w:themeFill="background1" w:themeFillShade="BF"/>
            <w:vAlign w:val="center"/>
          </w:tcPr>
          <w:p w14:paraId="3831A7AC" w14:textId="77777777" w:rsidR="00E76DF0" w:rsidRPr="00AC1578" w:rsidRDefault="00E76DF0">
            <w:pPr>
              <w:autoSpaceDE w:val="0"/>
              <w:autoSpaceDN w:val="0"/>
              <w:adjustRightInd w:val="0"/>
              <w:jc w:val="center"/>
              <w:rPr>
                <w:b/>
                <w:bCs/>
                <w:color w:val="000000" w:themeColor="text1"/>
                <w:sz w:val="22"/>
                <w:szCs w:val="22"/>
              </w:rPr>
            </w:pPr>
          </w:p>
        </w:tc>
        <w:tc>
          <w:tcPr>
            <w:tcW w:w="816" w:type="dxa"/>
            <w:vMerge/>
            <w:shd w:val="clear" w:color="auto" w:fill="BFBFBF" w:themeFill="background1" w:themeFillShade="BF"/>
            <w:vAlign w:val="center"/>
          </w:tcPr>
          <w:p w14:paraId="63FA3DC2" w14:textId="77777777" w:rsidR="00E76DF0" w:rsidRPr="00AC1578" w:rsidRDefault="00E76DF0">
            <w:pPr>
              <w:autoSpaceDE w:val="0"/>
              <w:autoSpaceDN w:val="0"/>
              <w:adjustRightInd w:val="0"/>
              <w:jc w:val="center"/>
              <w:rPr>
                <w:b/>
                <w:bCs/>
                <w:color w:val="000000" w:themeColor="text1"/>
                <w:sz w:val="22"/>
                <w:szCs w:val="22"/>
              </w:rPr>
            </w:pPr>
          </w:p>
        </w:tc>
      </w:tr>
    </w:tbl>
    <w:p w14:paraId="795DD784" w14:textId="0BF46996" w:rsidR="00E76DF0" w:rsidRPr="00AC1578" w:rsidRDefault="00E76DF0">
      <w:pPr>
        <w:rPr>
          <w:bCs/>
          <w:iCs/>
          <w:color w:val="000000" w:themeColor="text1"/>
          <w:sz w:val="22"/>
          <w:szCs w:val="22"/>
          <w:lang w:val="en-GB"/>
        </w:rPr>
      </w:pPr>
      <w:r w:rsidRPr="00AC1578">
        <w:rPr>
          <w:bCs/>
          <w:iCs/>
          <w:color w:val="000000" w:themeColor="text1"/>
          <w:sz w:val="22"/>
          <w:szCs w:val="22"/>
          <w:lang w:val="en-GB"/>
        </w:rPr>
        <w:t xml:space="preserve">If NO to every question, then the research activity is (ethically) low risk and </w:t>
      </w:r>
      <w:r w:rsidRPr="00AC1578">
        <w:rPr>
          <w:b/>
          <w:bCs/>
          <w:iCs/>
          <w:color w:val="000000" w:themeColor="text1"/>
          <w:sz w:val="22"/>
          <w:szCs w:val="22"/>
          <w:lang w:val="en-GB"/>
        </w:rPr>
        <w:t>may</w:t>
      </w:r>
      <w:r w:rsidRPr="00AC1578">
        <w:rPr>
          <w:bCs/>
          <w:iCs/>
          <w:color w:val="000000" w:themeColor="text1"/>
          <w:sz w:val="22"/>
          <w:szCs w:val="22"/>
          <w:lang w:val="en-GB"/>
        </w:rPr>
        <w:t xml:space="preserve"> be exempt from </w:t>
      </w:r>
      <w:r w:rsidRPr="00AC1578">
        <w:rPr>
          <w:b/>
          <w:bCs/>
          <w:iCs/>
          <w:color w:val="000000" w:themeColor="text1"/>
          <w:sz w:val="22"/>
          <w:szCs w:val="22"/>
          <w:lang w:val="en-GB"/>
        </w:rPr>
        <w:t>some</w:t>
      </w:r>
      <w:r w:rsidRPr="00AC1578">
        <w:rPr>
          <w:bCs/>
          <w:iCs/>
          <w:color w:val="000000" w:themeColor="text1"/>
          <w:sz w:val="22"/>
          <w:szCs w:val="22"/>
          <w:lang w:val="en-GB"/>
        </w:rPr>
        <w:t xml:space="preserve"> of the following sections (please refer to Guidance Notes).</w:t>
      </w:r>
    </w:p>
    <w:p w14:paraId="7B344127" w14:textId="595539CF" w:rsidR="00E76DF0" w:rsidRPr="00AC1578" w:rsidRDefault="00E76DF0">
      <w:pPr>
        <w:rPr>
          <w:bCs/>
          <w:iCs/>
          <w:color w:val="000000" w:themeColor="text1"/>
          <w:sz w:val="22"/>
          <w:szCs w:val="22"/>
          <w:lang w:val="en-GB"/>
        </w:rPr>
      </w:pPr>
      <w:r w:rsidRPr="00AC1578">
        <w:rPr>
          <w:bCs/>
          <w:iCs/>
          <w:color w:val="000000" w:themeColor="text1"/>
          <w:sz w:val="22"/>
          <w:szCs w:val="22"/>
          <w:lang w:val="en-GB"/>
        </w:rPr>
        <w:t xml:space="preserve">If YES to any question, then no research activity should be undertaken until full ethical approval has been obtained. </w:t>
      </w:r>
    </w:p>
    <w:p w14:paraId="1EB46F3B" w14:textId="77777777" w:rsidR="00E76DF0" w:rsidRPr="00AC1578" w:rsidRDefault="00E76DF0">
      <w:pPr>
        <w:autoSpaceDE w:val="0"/>
        <w:autoSpaceDN w:val="0"/>
        <w:adjustRightInd w:val="0"/>
        <w:spacing w:after="240"/>
        <w:rPr>
          <w:b/>
          <w:color w:val="000000" w:themeColor="text1"/>
          <w:sz w:val="22"/>
          <w:szCs w:val="22"/>
          <w:lang w:val="en-GB"/>
        </w:rPr>
      </w:pPr>
      <w:r w:rsidRPr="00AC1578">
        <w:rPr>
          <w:b/>
          <w:color w:val="000000" w:themeColor="text1"/>
          <w:sz w:val="22"/>
          <w:szCs w:val="22"/>
          <w:lang w:val="en-GB"/>
        </w:rPr>
        <w:t>SECTION G: Intended Participants</w:t>
      </w:r>
    </w:p>
    <w:tbl>
      <w:tblPr>
        <w:tblStyle w:val="TableGrid"/>
        <w:tblW w:w="9889" w:type="dxa"/>
        <w:tblLook w:val="04A0" w:firstRow="1" w:lastRow="0" w:firstColumn="1" w:lastColumn="0" w:noHBand="0" w:noVBand="1"/>
      </w:tblPr>
      <w:tblGrid>
        <w:gridCol w:w="8217"/>
        <w:gridCol w:w="850"/>
        <w:gridCol w:w="822"/>
      </w:tblGrid>
      <w:tr w:rsidR="00E76DF0" w:rsidRPr="00AC1578" w14:paraId="54F12494" w14:textId="77777777">
        <w:tc>
          <w:tcPr>
            <w:tcW w:w="8217" w:type="dxa"/>
            <w:shd w:val="clear" w:color="auto" w:fill="F2F2F2" w:themeFill="background1" w:themeFillShade="F2"/>
          </w:tcPr>
          <w:p w14:paraId="0B1BD9DE" w14:textId="77777777" w:rsidR="00E76DF0" w:rsidRPr="00AC1578" w:rsidRDefault="00E76DF0">
            <w:pPr>
              <w:autoSpaceDE w:val="0"/>
              <w:autoSpaceDN w:val="0"/>
              <w:adjustRightInd w:val="0"/>
              <w:jc w:val="both"/>
              <w:rPr>
                <w:b/>
                <w:color w:val="000000" w:themeColor="text1"/>
                <w:sz w:val="22"/>
                <w:szCs w:val="22"/>
              </w:rPr>
            </w:pPr>
            <w:r w:rsidRPr="00AC1578">
              <w:rPr>
                <w:b/>
                <w:color w:val="000000" w:themeColor="text1"/>
                <w:sz w:val="22"/>
                <w:szCs w:val="22"/>
              </w:rPr>
              <w:t>Who are the intended participants</w:t>
            </w:r>
            <w:r w:rsidR="00FD0FCD" w:rsidRPr="00AC1578">
              <w:rPr>
                <w:b/>
                <w:color w:val="000000" w:themeColor="text1"/>
                <w:sz w:val="22"/>
                <w:szCs w:val="22"/>
              </w:rPr>
              <w:t>?</w:t>
            </w:r>
          </w:p>
        </w:tc>
        <w:tc>
          <w:tcPr>
            <w:tcW w:w="850" w:type="dxa"/>
            <w:shd w:val="clear" w:color="auto" w:fill="F2F2F2" w:themeFill="background1" w:themeFillShade="F2"/>
          </w:tcPr>
          <w:p w14:paraId="4681CC4D" w14:textId="77777777" w:rsidR="00E76DF0" w:rsidRPr="00AC1578" w:rsidRDefault="00E76DF0">
            <w:pPr>
              <w:autoSpaceDE w:val="0"/>
              <w:autoSpaceDN w:val="0"/>
              <w:adjustRightInd w:val="0"/>
              <w:jc w:val="center"/>
              <w:rPr>
                <w:b/>
                <w:bCs/>
                <w:color w:val="000000" w:themeColor="text1"/>
                <w:sz w:val="22"/>
                <w:szCs w:val="22"/>
              </w:rPr>
            </w:pPr>
          </w:p>
          <w:p w14:paraId="7C8777B7" w14:textId="77777777" w:rsidR="00E76DF0" w:rsidRPr="00AC1578" w:rsidRDefault="00E76DF0">
            <w:pPr>
              <w:autoSpaceDE w:val="0"/>
              <w:autoSpaceDN w:val="0"/>
              <w:adjustRightInd w:val="0"/>
              <w:jc w:val="center"/>
              <w:rPr>
                <w:b/>
                <w:bCs/>
                <w:color w:val="000000" w:themeColor="text1"/>
                <w:sz w:val="22"/>
                <w:szCs w:val="22"/>
              </w:rPr>
            </w:pPr>
            <w:r w:rsidRPr="00AC1578">
              <w:rPr>
                <w:b/>
                <w:bCs/>
                <w:color w:val="000000" w:themeColor="text1"/>
                <w:sz w:val="22"/>
                <w:szCs w:val="22"/>
              </w:rPr>
              <w:t>YES</w:t>
            </w:r>
          </w:p>
        </w:tc>
        <w:tc>
          <w:tcPr>
            <w:tcW w:w="822" w:type="dxa"/>
            <w:shd w:val="clear" w:color="auto" w:fill="F2F2F2" w:themeFill="background1" w:themeFillShade="F2"/>
          </w:tcPr>
          <w:p w14:paraId="7408AE33" w14:textId="77777777" w:rsidR="00E76DF0" w:rsidRPr="00AC1578" w:rsidRDefault="00E76DF0">
            <w:pPr>
              <w:autoSpaceDE w:val="0"/>
              <w:autoSpaceDN w:val="0"/>
              <w:adjustRightInd w:val="0"/>
              <w:jc w:val="center"/>
              <w:rPr>
                <w:b/>
                <w:bCs/>
                <w:color w:val="000000" w:themeColor="text1"/>
                <w:sz w:val="22"/>
                <w:szCs w:val="22"/>
              </w:rPr>
            </w:pPr>
          </w:p>
          <w:p w14:paraId="0C0FCB26" w14:textId="77777777" w:rsidR="00E76DF0" w:rsidRPr="00AC1578" w:rsidRDefault="00E76DF0">
            <w:pPr>
              <w:autoSpaceDE w:val="0"/>
              <w:autoSpaceDN w:val="0"/>
              <w:adjustRightInd w:val="0"/>
              <w:jc w:val="center"/>
              <w:rPr>
                <w:b/>
                <w:bCs/>
                <w:color w:val="000000" w:themeColor="text1"/>
                <w:sz w:val="22"/>
                <w:szCs w:val="22"/>
              </w:rPr>
            </w:pPr>
            <w:r w:rsidRPr="00AC1578">
              <w:rPr>
                <w:b/>
                <w:bCs/>
                <w:color w:val="000000" w:themeColor="text1"/>
                <w:sz w:val="22"/>
                <w:szCs w:val="22"/>
              </w:rPr>
              <w:t>NO</w:t>
            </w:r>
          </w:p>
        </w:tc>
      </w:tr>
      <w:tr w:rsidR="00E76DF0" w:rsidRPr="00AC1578" w14:paraId="064F42F5" w14:textId="77777777">
        <w:trPr>
          <w:trHeight w:val="439"/>
        </w:trPr>
        <w:tc>
          <w:tcPr>
            <w:tcW w:w="8217" w:type="dxa"/>
            <w:shd w:val="clear" w:color="auto" w:fill="F2F2F2" w:themeFill="background1" w:themeFillShade="F2"/>
            <w:vAlign w:val="center"/>
          </w:tcPr>
          <w:p w14:paraId="42152F50"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lastRenderedPageBreak/>
              <w:t>Students or staff at the University?</w:t>
            </w:r>
          </w:p>
        </w:tc>
        <w:tc>
          <w:tcPr>
            <w:tcW w:w="850" w:type="dxa"/>
            <w:shd w:val="clear" w:color="auto" w:fill="BFBFBF" w:themeFill="background1" w:themeFillShade="BF"/>
            <w:vAlign w:val="center"/>
          </w:tcPr>
          <w:sdt>
            <w:sdtPr>
              <w:rPr>
                <w:b/>
                <w:bCs/>
                <w:color w:val="000000" w:themeColor="text1"/>
                <w:sz w:val="22"/>
                <w:szCs w:val="22"/>
              </w:rPr>
              <w:id w:val="-227763996"/>
              <w14:checkbox>
                <w14:checked w14:val="0"/>
                <w14:checkedState w14:val="2612" w14:font="MS Gothic"/>
                <w14:uncheckedState w14:val="2610" w14:font="MS Gothic"/>
              </w14:checkbox>
            </w:sdtPr>
            <w:sdtContent>
              <w:p w14:paraId="41C4D8F8"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947306252"/>
              <w14:checkbox>
                <w14:checked w14:val="1"/>
                <w14:checkedState w14:val="2612" w14:font="MS Gothic"/>
                <w14:uncheckedState w14:val="2610" w14:font="MS Gothic"/>
              </w14:checkbox>
            </w:sdtPr>
            <w:sdtContent>
              <w:p w14:paraId="37C471D1"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06CAECE7" w14:textId="77777777">
        <w:trPr>
          <w:trHeight w:val="403"/>
        </w:trPr>
        <w:tc>
          <w:tcPr>
            <w:tcW w:w="8217" w:type="dxa"/>
            <w:shd w:val="clear" w:color="auto" w:fill="F2F2F2" w:themeFill="background1" w:themeFillShade="F2"/>
            <w:vAlign w:val="center"/>
          </w:tcPr>
          <w:p w14:paraId="29C8774A"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Adults (over the age of 18 and competent to give consent)?</w:t>
            </w:r>
          </w:p>
        </w:tc>
        <w:tc>
          <w:tcPr>
            <w:tcW w:w="850" w:type="dxa"/>
            <w:shd w:val="clear" w:color="auto" w:fill="BFBFBF" w:themeFill="background1" w:themeFillShade="BF"/>
            <w:vAlign w:val="center"/>
          </w:tcPr>
          <w:sdt>
            <w:sdtPr>
              <w:rPr>
                <w:b/>
                <w:bCs/>
                <w:color w:val="000000" w:themeColor="text1"/>
                <w:sz w:val="22"/>
                <w:szCs w:val="22"/>
              </w:rPr>
              <w:id w:val="-1780247199"/>
              <w14:checkbox>
                <w14:checked w14:val="0"/>
                <w14:checkedState w14:val="2612" w14:font="MS Gothic"/>
                <w14:uncheckedState w14:val="2610" w14:font="MS Gothic"/>
              </w14:checkbox>
            </w:sdtPr>
            <w:sdtContent>
              <w:p w14:paraId="0A9513E6"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666435130"/>
              <w14:checkbox>
                <w14:checked w14:val="1"/>
                <w14:checkedState w14:val="2612" w14:font="MS Gothic"/>
                <w14:uncheckedState w14:val="2610" w14:font="MS Gothic"/>
              </w14:checkbox>
            </w:sdtPr>
            <w:sdtContent>
              <w:p w14:paraId="14291302"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2740EC32" w14:textId="77777777">
        <w:trPr>
          <w:trHeight w:val="439"/>
        </w:trPr>
        <w:tc>
          <w:tcPr>
            <w:tcW w:w="8217" w:type="dxa"/>
            <w:shd w:val="clear" w:color="auto" w:fill="F2F2F2" w:themeFill="background1" w:themeFillShade="F2"/>
            <w:vAlign w:val="center"/>
          </w:tcPr>
          <w:p w14:paraId="31EEFDBC"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Vulnerable adults?</w:t>
            </w:r>
          </w:p>
        </w:tc>
        <w:tc>
          <w:tcPr>
            <w:tcW w:w="850" w:type="dxa"/>
            <w:shd w:val="clear" w:color="auto" w:fill="BFBFBF" w:themeFill="background1" w:themeFillShade="BF"/>
            <w:vAlign w:val="center"/>
          </w:tcPr>
          <w:sdt>
            <w:sdtPr>
              <w:rPr>
                <w:b/>
                <w:bCs/>
                <w:color w:val="000000" w:themeColor="text1"/>
                <w:sz w:val="22"/>
                <w:szCs w:val="22"/>
              </w:rPr>
              <w:id w:val="555978563"/>
              <w14:checkbox>
                <w14:checked w14:val="0"/>
                <w14:checkedState w14:val="2612" w14:font="MS Gothic"/>
                <w14:uncheckedState w14:val="2610" w14:font="MS Gothic"/>
              </w14:checkbox>
            </w:sdtPr>
            <w:sdtContent>
              <w:p w14:paraId="3888E865"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435668532"/>
              <w14:checkbox>
                <w14:checked w14:val="1"/>
                <w14:checkedState w14:val="2612" w14:font="MS Gothic"/>
                <w14:uncheckedState w14:val="2610" w14:font="MS Gothic"/>
              </w14:checkbox>
            </w:sdtPr>
            <w:sdtContent>
              <w:p w14:paraId="77482F06"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52AEA06E" w14:textId="77777777">
        <w:trPr>
          <w:trHeight w:val="403"/>
        </w:trPr>
        <w:tc>
          <w:tcPr>
            <w:tcW w:w="8217" w:type="dxa"/>
            <w:shd w:val="clear" w:color="auto" w:fill="F2F2F2" w:themeFill="background1" w:themeFillShade="F2"/>
            <w:vAlign w:val="center"/>
          </w:tcPr>
          <w:p w14:paraId="00B20D1D"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b/>
                <w:bCs/>
                <w:color w:val="000000" w:themeColor="text1"/>
                <w:sz w:val="22"/>
                <w:szCs w:val="22"/>
              </w:rPr>
              <w:id w:val="-375472827"/>
              <w14:checkbox>
                <w14:checked w14:val="0"/>
                <w14:checkedState w14:val="2612" w14:font="MS Gothic"/>
                <w14:uncheckedState w14:val="2610" w14:font="MS Gothic"/>
              </w14:checkbox>
            </w:sdtPr>
            <w:sdtContent>
              <w:p w14:paraId="49ADC7EF"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1887361462"/>
              <w14:checkbox>
                <w14:checked w14:val="1"/>
                <w14:checkedState w14:val="2612" w14:font="MS Gothic"/>
                <w14:uncheckedState w14:val="2610" w14:font="MS Gothic"/>
              </w14:checkbox>
            </w:sdtPr>
            <w:sdtContent>
              <w:p w14:paraId="2ADBF0B9"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02B6B306" w14:textId="77777777">
        <w:trPr>
          <w:trHeight w:val="403"/>
        </w:trPr>
        <w:tc>
          <w:tcPr>
            <w:tcW w:w="8217" w:type="dxa"/>
            <w:shd w:val="clear" w:color="auto" w:fill="F2F2F2" w:themeFill="background1" w:themeFillShade="F2"/>
            <w:vAlign w:val="center"/>
          </w:tcPr>
          <w:p w14:paraId="104D70C8"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Prisoners?</w:t>
            </w:r>
          </w:p>
        </w:tc>
        <w:tc>
          <w:tcPr>
            <w:tcW w:w="850" w:type="dxa"/>
            <w:shd w:val="clear" w:color="auto" w:fill="BFBFBF" w:themeFill="background1" w:themeFillShade="BF"/>
            <w:vAlign w:val="center"/>
          </w:tcPr>
          <w:sdt>
            <w:sdtPr>
              <w:rPr>
                <w:b/>
                <w:bCs/>
                <w:color w:val="000000" w:themeColor="text1"/>
                <w:sz w:val="22"/>
                <w:szCs w:val="22"/>
              </w:rPr>
              <w:id w:val="1692793907"/>
              <w14:checkbox>
                <w14:checked w14:val="0"/>
                <w14:checkedState w14:val="2612" w14:font="MS Gothic"/>
                <w14:uncheckedState w14:val="2610" w14:font="MS Gothic"/>
              </w14:checkbox>
            </w:sdtPr>
            <w:sdtContent>
              <w:p w14:paraId="05EC73D0"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326411418"/>
              <w14:checkbox>
                <w14:checked w14:val="1"/>
                <w14:checkedState w14:val="2612" w14:font="MS Gothic"/>
                <w14:uncheckedState w14:val="2610" w14:font="MS Gothic"/>
              </w14:checkbox>
            </w:sdtPr>
            <w:sdtContent>
              <w:p w14:paraId="5B23AD28"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317D50AD" w14:textId="77777777">
        <w:trPr>
          <w:trHeight w:val="439"/>
        </w:trPr>
        <w:tc>
          <w:tcPr>
            <w:tcW w:w="8217" w:type="dxa"/>
            <w:shd w:val="clear" w:color="auto" w:fill="F2F2F2" w:themeFill="background1" w:themeFillShade="F2"/>
            <w:vAlign w:val="center"/>
          </w:tcPr>
          <w:p w14:paraId="35FE9857"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Young offenders?</w:t>
            </w:r>
          </w:p>
        </w:tc>
        <w:tc>
          <w:tcPr>
            <w:tcW w:w="850" w:type="dxa"/>
            <w:shd w:val="clear" w:color="auto" w:fill="BFBFBF" w:themeFill="background1" w:themeFillShade="BF"/>
            <w:vAlign w:val="center"/>
          </w:tcPr>
          <w:sdt>
            <w:sdtPr>
              <w:rPr>
                <w:b/>
                <w:bCs/>
                <w:color w:val="000000" w:themeColor="text1"/>
                <w:sz w:val="22"/>
                <w:szCs w:val="22"/>
              </w:rPr>
              <w:id w:val="1255410168"/>
              <w14:checkbox>
                <w14:checked w14:val="0"/>
                <w14:checkedState w14:val="2612" w14:font="MS Gothic"/>
                <w14:uncheckedState w14:val="2610" w14:font="MS Gothic"/>
              </w14:checkbox>
            </w:sdtPr>
            <w:sdtContent>
              <w:p w14:paraId="03270D11"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1236000582"/>
              <w14:checkbox>
                <w14:checked w14:val="1"/>
                <w14:checkedState w14:val="2612" w14:font="MS Gothic"/>
                <w14:uncheckedState w14:val="2610" w14:font="MS Gothic"/>
              </w14:checkbox>
            </w:sdtPr>
            <w:sdtContent>
              <w:p w14:paraId="0C2CE5EC"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1020E680" w14:textId="77777777">
        <w:trPr>
          <w:trHeight w:val="403"/>
        </w:trPr>
        <w:tc>
          <w:tcPr>
            <w:tcW w:w="8217" w:type="dxa"/>
            <w:shd w:val="clear" w:color="auto" w:fill="F2F2F2" w:themeFill="background1" w:themeFillShade="F2"/>
            <w:vAlign w:val="center"/>
          </w:tcPr>
          <w:p w14:paraId="2F8CC153"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color w:val="000000" w:themeColor="text1"/>
                <w:sz w:val="22"/>
                <w:szCs w:val="22"/>
              </w:rPr>
              <w:id w:val="-1016453075"/>
              <w14:checkbox>
                <w14:checked w14:val="0"/>
                <w14:checkedState w14:val="2612" w14:font="MS Gothic"/>
                <w14:uncheckedState w14:val="2610" w14:font="MS Gothic"/>
              </w14:checkbox>
            </w:sdtPr>
            <w:sdtContent>
              <w:p w14:paraId="45E1587E"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1673070048"/>
              <w14:checkbox>
                <w14:checked w14:val="1"/>
                <w14:checkedState w14:val="2612" w14:font="MS Gothic"/>
                <w14:uncheckedState w14:val="2610" w14:font="MS Gothic"/>
              </w14:checkbox>
            </w:sdtPr>
            <w:sdtContent>
              <w:p w14:paraId="710CB8F8"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079BA4DA" w14:textId="77777777">
        <w:trPr>
          <w:trHeight w:val="403"/>
        </w:trPr>
        <w:tc>
          <w:tcPr>
            <w:tcW w:w="8217" w:type="dxa"/>
            <w:shd w:val="clear" w:color="auto" w:fill="F2F2F2" w:themeFill="background1" w:themeFillShade="F2"/>
            <w:vAlign w:val="center"/>
          </w:tcPr>
          <w:p w14:paraId="59377F43"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People engaged in illegal activities?</w:t>
            </w:r>
          </w:p>
        </w:tc>
        <w:tc>
          <w:tcPr>
            <w:tcW w:w="850" w:type="dxa"/>
            <w:shd w:val="clear" w:color="auto" w:fill="BFBFBF" w:themeFill="background1" w:themeFillShade="BF"/>
            <w:vAlign w:val="center"/>
          </w:tcPr>
          <w:sdt>
            <w:sdtPr>
              <w:rPr>
                <w:b/>
                <w:bCs/>
                <w:color w:val="000000" w:themeColor="text1"/>
                <w:sz w:val="22"/>
                <w:szCs w:val="22"/>
              </w:rPr>
              <w:id w:val="-1519850840"/>
              <w14:checkbox>
                <w14:checked w14:val="0"/>
                <w14:checkedState w14:val="2612" w14:font="MS Gothic"/>
                <w14:uncheckedState w14:val="2610" w14:font="MS Gothic"/>
              </w14:checkbox>
            </w:sdtPr>
            <w:sdtContent>
              <w:p w14:paraId="411A011C"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1072859745"/>
              <w14:checkbox>
                <w14:checked w14:val="1"/>
                <w14:checkedState w14:val="2612" w14:font="MS Gothic"/>
                <w14:uncheckedState w14:val="2610" w14:font="MS Gothic"/>
              </w14:checkbox>
            </w:sdtPr>
            <w:sdtContent>
              <w:p w14:paraId="1DA96BDC"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4AE3F30F" w14:textId="77777777">
        <w:trPr>
          <w:trHeight w:val="403"/>
        </w:trPr>
        <w:tc>
          <w:tcPr>
            <w:tcW w:w="8217" w:type="dxa"/>
            <w:shd w:val="clear" w:color="auto" w:fill="F2F2F2" w:themeFill="background1" w:themeFillShade="F2"/>
            <w:vAlign w:val="center"/>
          </w:tcPr>
          <w:p w14:paraId="790FEF12"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Others (please identify specifically any group who may be unable to give consent) please indicate here and tick the appropriate box.</w:t>
            </w:r>
          </w:p>
          <w:p w14:paraId="7353885C" w14:textId="77777777" w:rsidR="00E76DF0" w:rsidRPr="00AC1578" w:rsidRDefault="00E76DF0">
            <w:pPr>
              <w:autoSpaceDE w:val="0"/>
              <w:autoSpaceDN w:val="0"/>
              <w:adjustRightInd w:val="0"/>
              <w:rPr>
                <w:color w:val="000000" w:themeColor="text1"/>
                <w:sz w:val="22"/>
                <w:szCs w:val="22"/>
              </w:rPr>
            </w:pPr>
          </w:p>
        </w:tc>
        <w:tc>
          <w:tcPr>
            <w:tcW w:w="850" w:type="dxa"/>
            <w:vMerge w:val="restart"/>
            <w:shd w:val="clear" w:color="auto" w:fill="BFBFBF" w:themeFill="background1" w:themeFillShade="BF"/>
            <w:vAlign w:val="center"/>
          </w:tcPr>
          <w:sdt>
            <w:sdtPr>
              <w:rPr>
                <w:b/>
                <w:bCs/>
                <w:color w:val="000000" w:themeColor="text1"/>
                <w:sz w:val="22"/>
                <w:szCs w:val="22"/>
              </w:rPr>
              <w:id w:val="-1984918035"/>
              <w14:checkbox>
                <w14:checked w14:val="0"/>
                <w14:checkedState w14:val="2612" w14:font="MS Gothic"/>
                <w14:uncheckedState w14:val="2610" w14:font="MS Gothic"/>
              </w14:checkbox>
            </w:sdtPr>
            <w:sdtContent>
              <w:p w14:paraId="66A33751"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vMerge w:val="restart"/>
            <w:shd w:val="clear" w:color="auto" w:fill="BFBFBF" w:themeFill="background1" w:themeFillShade="BF"/>
            <w:vAlign w:val="center"/>
          </w:tcPr>
          <w:sdt>
            <w:sdtPr>
              <w:rPr>
                <w:b/>
                <w:bCs/>
                <w:color w:val="000000" w:themeColor="text1"/>
                <w:sz w:val="22"/>
                <w:szCs w:val="22"/>
              </w:rPr>
              <w:id w:val="-1870052561"/>
              <w14:checkbox>
                <w14:checked w14:val="1"/>
                <w14:checkedState w14:val="2612" w14:font="MS Gothic"/>
                <w14:uncheckedState w14:val="2610" w14:font="MS Gothic"/>
              </w14:checkbox>
            </w:sdtPr>
            <w:sdtContent>
              <w:p w14:paraId="1E8E0F0C"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7BC7BE66" w14:textId="77777777">
        <w:trPr>
          <w:trHeight w:val="403"/>
        </w:trPr>
        <w:tc>
          <w:tcPr>
            <w:tcW w:w="8217" w:type="dxa"/>
            <w:shd w:val="clear" w:color="auto" w:fill="auto"/>
            <w:vAlign w:val="center"/>
          </w:tcPr>
          <w:p w14:paraId="25F06D07"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Other – please indicate here:</w:t>
            </w:r>
          </w:p>
          <w:p w14:paraId="13937293" w14:textId="77777777" w:rsidR="00E76DF0" w:rsidRPr="00AC1578" w:rsidRDefault="00E76DF0">
            <w:pPr>
              <w:rPr>
                <w:color w:val="000000" w:themeColor="text1"/>
              </w:rPr>
            </w:pPr>
          </w:p>
          <w:p w14:paraId="1A9F1A64" w14:textId="77777777" w:rsidR="00E76DF0" w:rsidRPr="00AC1578" w:rsidRDefault="00E76DF0">
            <w:pPr>
              <w:rPr>
                <w:color w:val="000000" w:themeColor="text1"/>
              </w:rPr>
            </w:pPr>
          </w:p>
          <w:p w14:paraId="64C42F84" w14:textId="77777777" w:rsidR="00E76DF0" w:rsidRPr="00AC1578" w:rsidRDefault="00E76DF0">
            <w:pPr>
              <w:rPr>
                <w:color w:val="000000" w:themeColor="text1"/>
                <w:sz w:val="22"/>
                <w:szCs w:val="22"/>
              </w:rPr>
            </w:pPr>
          </w:p>
          <w:p w14:paraId="555FB5D7"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18"/>
                <w:szCs w:val="18"/>
              </w:rPr>
              <w:t>(this box should expand as you type)</w:t>
            </w:r>
          </w:p>
        </w:tc>
        <w:tc>
          <w:tcPr>
            <w:tcW w:w="850" w:type="dxa"/>
            <w:vMerge/>
            <w:shd w:val="clear" w:color="auto" w:fill="BFBFBF" w:themeFill="background1" w:themeFillShade="BF"/>
            <w:vAlign w:val="center"/>
          </w:tcPr>
          <w:p w14:paraId="53CFDF9B" w14:textId="77777777" w:rsidR="00E76DF0" w:rsidRPr="00AC1578" w:rsidRDefault="00E76DF0">
            <w:pPr>
              <w:autoSpaceDE w:val="0"/>
              <w:autoSpaceDN w:val="0"/>
              <w:adjustRightInd w:val="0"/>
              <w:jc w:val="center"/>
              <w:rPr>
                <w:b/>
                <w:bCs/>
                <w:color w:val="000000" w:themeColor="text1"/>
                <w:sz w:val="22"/>
                <w:szCs w:val="22"/>
              </w:rPr>
            </w:pPr>
          </w:p>
        </w:tc>
        <w:tc>
          <w:tcPr>
            <w:tcW w:w="822" w:type="dxa"/>
            <w:vMerge/>
            <w:shd w:val="clear" w:color="auto" w:fill="BFBFBF" w:themeFill="background1" w:themeFillShade="BF"/>
            <w:vAlign w:val="center"/>
          </w:tcPr>
          <w:p w14:paraId="68C229BA" w14:textId="77777777" w:rsidR="00E76DF0" w:rsidRPr="00AC1578" w:rsidRDefault="00E76DF0">
            <w:pPr>
              <w:autoSpaceDE w:val="0"/>
              <w:autoSpaceDN w:val="0"/>
              <w:adjustRightInd w:val="0"/>
              <w:jc w:val="center"/>
              <w:rPr>
                <w:b/>
                <w:bCs/>
                <w:color w:val="000000" w:themeColor="text1"/>
                <w:sz w:val="22"/>
                <w:szCs w:val="22"/>
              </w:rPr>
            </w:pPr>
          </w:p>
        </w:tc>
      </w:tr>
    </w:tbl>
    <w:p w14:paraId="38E05C98" w14:textId="77777777" w:rsidR="00E76DF0" w:rsidRPr="00AC1578" w:rsidRDefault="00E76DF0">
      <w:pPr>
        <w:rPr>
          <w:bCs/>
          <w:color w:val="000000" w:themeColor="text1"/>
          <w:lang w:val="en-GB"/>
        </w:rPr>
      </w:pPr>
    </w:p>
    <w:tbl>
      <w:tblPr>
        <w:tblStyle w:val="TableGrid"/>
        <w:tblW w:w="9889" w:type="dxa"/>
        <w:tblLook w:val="04A0" w:firstRow="1" w:lastRow="0" w:firstColumn="1" w:lastColumn="0" w:noHBand="0" w:noVBand="1"/>
      </w:tblPr>
      <w:tblGrid>
        <w:gridCol w:w="3256"/>
        <w:gridCol w:w="6633"/>
      </w:tblGrid>
      <w:tr w:rsidR="00E76DF0" w:rsidRPr="00AC1578" w14:paraId="553685DF" w14:textId="77777777">
        <w:trPr>
          <w:trHeight w:val="403"/>
        </w:trPr>
        <w:tc>
          <w:tcPr>
            <w:tcW w:w="9889" w:type="dxa"/>
            <w:gridSpan w:val="2"/>
            <w:tcBorders>
              <w:bottom w:val="single" w:sz="4" w:space="0" w:color="auto"/>
            </w:tcBorders>
            <w:shd w:val="clear" w:color="auto" w:fill="F2F2F2" w:themeFill="background1" w:themeFillShade="F2"/>
            <w:vAlign w:val="center"/>
          </w:tcPr>
          <w:p w14:paraId="124D11B5" w14:textId="77777777" w:rsidR="00E76DF0" w:rsidRPr="00AC1578" w:rsidRDefault="00E76DF0">
            <w:pPr>
              <w:rPr>
                <w:b/>
                <w:color w:val="000000" w:themeColor="text1"/>
                <w:sz w:val="22"/>
                <w:szCs w:val="22"/>
              </w:rPr>
            </w:pPr>
            <w:r w:rsidRPr="00AC1578">
              <w:rPr>
                <w:b/>
                <w:color w:val="000000" w:themeColor="text1"/>
                <w:sz w:val="22"/>
                <w:szCs w:val="22"/>
              </w:rPr>
              <w:t>Participant numbers and source</w:t>
            </w:r>
          </w:p>
          <w:p w14:paraId="31AD021B"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 xml:space="preserve">Provide an estimate of the expected number of participants. How will you identify participants and how will they be recruited? </w:t>
            </w:r>
          </w:p>
        </w:tc>
      </w:tr>
      <w:tr w:rsidR="00E76DF0" w:rsidRPr="00AC1578" w14:paraId="3D95C1DF"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BAA177" w14:textId="77777777" w:rsidR="00E76DF0" w:rsidRPr="00AC1578" w:rsidRDefault="00E76DF0">
            <w:pPr>
              <w:rPr>
                <w:color w:val="000000" w:themeColor="text1"/>
                <w:sz w:val="22"/>
                <w:szCs w:val="22"/>
              </w:rPr>
            </w:pPr>
            <w:r w:rsidRPr="00AC1578">
              <w:rPr>
                <w:color w:val="000000" w:themeColor="text1"/>
                <w:sz w:val="22"/>
                <w:szCs w:val="22"/>
              </w:rPr>
              <w:t>How many participants are expected?</w:t>
            </w:r>
          </w:p>
          <w:p w14:paraId="3DD129D2" w14:textId="77777777" w:rsidR="00E76DF0" w:rsidRPr="00AC1578" w:rsidRDefault="00E76DF0">
            <w:pPr>
              <w:rPr>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C3E4418" w14:textId="77777777" w:rsidR="00E76DF0" w:rsidRPr="00AC1578" w:rsidRDefault="00E76DF0">
            <w:pPr>
              <w:rPr>
                <w:color w:val="000000" w:themeColor="text1"/>
                <w:sz w:val="22"/>
                <w:szCs w:val="22"/>
                <w:lang w:eastAsia="zh-CN"/>
              </w:rPr>
            </w:pPr>
            <w:r w:rsidRPr="00AC1578">
              <w:rPr>
                <w:color w:val="000000" w:themeColor="text1"/>
                <w:sz w:val="22"/>
                <w:szCs w:val="22"/>
                <w:lang w:eastAsia="zh-CN"/>
              </w:rPr>
              <w:t>N/A</w:t>
            </w:r>
          </w:p>
          <w:p w14:paraId="1BC7084A" w14:textId="77777777" w:rsidR="00E76DF0" w:rsidRPr="00AC1578" w:rsidRDefault="00E76DF0">
            <w:pPr>
              <w:rPr>
                <w:b/>
                <w:color w:val="000000" w:themeColor="text1"/>
                <w:sz w:val="22"/>
                <w:szCs w:val="22"/>
              </w:rPr>
            </w:pPr>
          </w:p>
        </w:tc>
      </w:tr>
      <w:tr w:rsidR="00E76DF0" w:rsidRPr="00AC1578" w14:paraId="17DC1531"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3B4A53" w14:textId="77777777" w:rsidR="00E76DF0" w:rsidRPr="00AC1578" w:rsidRDefault="00E76DF0">
            <w:pPr>
              <w:jc w:val="both"/>
              <w:rPr>
                <w:color w:val="000000" w:themeColor="text1"/>
                <w:sz w:val="22"/>
                <w:szCs w:val="22"/>
              </w:rPr>
            </w:pPr>
            <w:r w:rsidRPr="00AC1578">
              <w:rPr>
                <w:color w:val="000000" w:themeColor="text1"/>
                <w:sz w:val="22"/>
                <w:szCs w:val="22"/>
              </w:rPr>
              <w:t>Who will the participants be?</w:t>
            </w:r>
          </w:p>
          <w:p w14:paraId="3E9F227A" w14:textId="77777777" w:rsidR="00E76DF0" w:rsidRPr="00AC1578" w:rsidRDefault="00E76DF0">
            <w:pPr>
              <w:jc w:val="both"/>
              <w:rPr>
                <w:color w:val="000000" w:themeColor="text1"/>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9FA715E" w14:textId="77777777" w:rsidR="00E76DF0" w:rsidRPr="00AC1578" w:rsidRDefault="00E76DF0">
            <w:pPr>
              <w:jc w:val="both"/>
              <w:rPr>
                <w:i/>
                <w:color w:val="000000" w:themeColor="text1"/>
                <w:sz w:val="18"/>
                <w:szCs w:val="18"/>
                <w:lang w:eastAsia="zh-CN"/>
              </w:rPr>
            </w:pPr>
            <w:r w:rsidRPr="00AC1578">
              <w:rPr>
                <w:i/>
                <w:color w:val="000000" w:themeColor="text1"/>
                <w:sz w:val="18"/>
                <w:szCs w:val="18"/>
                <w:lang w:eastAsia="zh-CN"/>
              </w:rPr>
              <w:t>N/A</w:t>
            </w:r>
          </w:p>
        </w:tc>
      </w:tr>
      <w:tr w:rsidR="00E76DF0" w:rsidRPr="00AC1578" w14:paraId="7599E486" w14:textId="77777777">
        <w:trPr>
          <w:trHeight w:val="403"/>
        </w:trPr>
        <w:tc>
          <w:tcPr>
            <w:tcW w:w="3256" w:type="dxa"/>
            <w:tcBorders>
              <w:top w:val="single" w:sz="4" w:space="0" w:color="auto"/>
            </w:tcBorders>
            <w:shd w:val="clear" w:color="auto" w:fill="F2F2F2" w:themeFill="background1" w:themeFillShade="F2"/>
            <w:vAlign w:val="center"/>
          </w:tcPr>
          <w:p w14:paraId="7125BDF5" w14:textId="77777777" w:rsidR="00E76DF0" w:rsidRPr="00AC1578" w:rsidRDefault="00E76DF0">
            <w:pPr>
              <w:rPr>
                <w:color w:val="000000" w:themeColor="text1"/>
                <w:sz w:val="22"/>
                <w:szCs w:val="22"/>
              </w:rPr>
            </w:pPr>
            <w:r w:rsidRPr="00AC1578">
              <w:rPr>
                <w:color w:val="000000" w:themeColor="text1"/>
                <w:sz w:val="22"/>
                <w:szCs w:val="22"/>
              </w:rPr>
              <w:t>How will you identify the participants?</w:t>
            </w:r>
          </w:p>
        </w:tc>
        <w:tc>
          <w:tcPr>
            <w:tcW w:w="6633" w:type="dxa"/>
            <w:tcBorders>
              <w:top w:val="single" w:sz="4" w:space="0" w:color="auto"/>
            </w:tcBorders>
            <w:vAlign w:val="center"/>
          </w:tcPr>
          <w:p w14:paraId="4FF552F1" w14:textId="77777777" w:rsidR="00E76DF0" w:rsidRPr="00AC1578" w:rsidRDefault="00E76DF0">
            <w:pPr>
              <w:rPr>
                <w:color w:val="000000" w:themeColor="text1"/>
                <w:sz w:val="22"/>
                <w:szCs w:val="22"/>
              </w:rPr>
            </w:pPr>
          </w:p>
          <w:p w14:paraId="117BD9F8" w14:textId="77777777" w:rsidR="00E76DF0" w:rsidRPr="00AC1578" w:rsidRDefault="00E76DF0">
            <w:pPr>
              <w:jc w:val="both"/>
              <w:rPr>
                <w:color w:val="000000" w:themeColor="text1"/>
                <w:sz w:val="22"/>
                <w:szCs w:val="22"/>
                <w:lang w:eastAsia="zh-CN"/>
              </w:rPr>
            </w:pPr>
            <w:r w:rsidRPr="00AC1578">
              <w:rPr>
                <w:color w:val="000000" w:themeColor="text1"/>
                <w:sz w:val="22"/>
                <w:szCs w:val="22"/>
                <w:lang w:eastAsia="zh-CN"/>
              </w:rPr>
              <w:t>N/A</w:t>
            </w:r>
          </w:p>
          <w:p w14:paraId="5765C094" w14:textId="77777777" w:rsidR="00E76DF0" w:rsidRPr="00AC1578" w:rsidRDefault="00E76DF0">
            <w:pPr>
              <w:jc w:val="both"/>
              <w:rPr>
                <w:color w:val="000000" w:themeColor="text1"/>
                <w:sz w:val="18"/>
                <w:szCs w:val="18"/>
              </w:rPr>
            </w:pPr>
          </w:p>
        </w:tc>
      </w:tr>
    </w:tbl>
    <w:p w14:paraId="2BE0E510" w14:textId="77777777" w:rsidR="00E76DF0" w:rsidRPr="00AC1578" w:rsidRDefault="00E76DF0">
      <w:pPr>
        <w:rPr>
          <w:color w:val="000000" w:themeColor="text1"/>
          <w:lang w:val="en-GB"/>
        </w:rPr>
      </w:pPr>
    </w:p>
    <w:tbl>
      <w:tblPr>
        <w:tblStyle w:val="TableGrid"/>
        <w:tblW w:w="9889" w:type="dxa"/>
        <w:tblLook w:val="04A0" w:firstRow="1" w:lastRow="0" w:firstColumn="1" w:lastColumn="0" w:noHBand="0" w:noVBand="1"/>
      </w:tblPr>
      <w:tblGrid>
        <w:gridCol w:w="7225"/>
        <w:gridCol w:w="992"/>
        <w:gridCol w:w="850"/>
        <w:gridCol w:w="822"/>
      </w:tblGrid>
      <w:tr w:rsidR="00E76DF0" w:rsidRPr="00AC1578" w14:paraId="1763419B" w14:textId="77777777">
        <w:tc>
          <w:tcPr>
            <w:tcW w:w="7225" w:type="dxa"/>
            <w:shd w:val="clear" w:color="auto" w:fill="F2F2F2" w:themeFill="background1" w:themeFillShade="F2"/>
          </w:tcPr>
          <w:p w14:paraId="6DC05E5E" w14:textId="77777777" w:rsidR="00E76DF0" w:rsidRPr="00AC1578" w:rsidRDefault="00E76DF0">
            <w:pPr>
              <w:autoSpaceDE w:val="0"/>
              <w:autoSpaceDN w:val="0"/>
              <w:adjustRightInd w:val="0"/>
              <w:jc w:val="both"/>
              <w:rPr>
                <w:b/>
                <w:color w:val="000000" w:themeColor="text1"/>
                <w:sz w:val="22"/>
                <w:szCs w:val="22"/>
              </w:rPr>
            </w:pPr>
            <w:r w:rsidRPr="00AC1578">
              <w:rPr>
                <w:b/>
                <w:color w:val="000000" w:themeColor="text1"/>
                <w:sz w:val="22"/>
                <w:szCs w:val="22"/>
              </w:rPr>
              <w:t>Information for participants:</w:t>
            </w:r>
          </w:p>
        </w:tc>
        <w:tc>
          <w:tcPr>
            <w:tcW w:w="992" w:type="dxa"/>
            <w:shd w:val="clear" w:color="auto" w:fill="F2F2F2" w:themeFill="background1" w:themeFillShade="F2"/>
            <w:vAlign w:val="bottom"/>
          </w:tcPr>
          <w:p w14:paraId="07F127E6" w14:textId="77777777" w:rsidR="00E76DF0" w:rsidRPr="00AC1578" w:rsidRDefault="00E76DF0">
            <w:pPr>
              <w:autoSpaceDE w:val="0"/>
              <w:autoSpaceDN w:val="0"/>
              <w:adjustRightInd w:val="0"/>
              <w:jc w:val="center"/>
              <w:rPr>
                <w:b/>
                <w:bCs/>
                <w:color w:val="000000" w:themeColor="text1"/>
                <w:sz w:val="16"/>
                <w:szCs w:val="16"/>
              </w:rPr>
            </w:pPr>
          </w:p>
          <w:p w14:paraId="49945DD3" w14:textId="77777777" w:rsidR="00E76DF0" w:rsidRPr="00AC1578" w:rsidRDefault="00E76DF0">
            <w:pPr>
              <w:autoSpaceDE w:val="0"/>
              <w:autoSpaceDN w:val="0"/>
              <w:adjustRightInd w:val="0"/>
              <w:jc w:val="center"/>
              <w:rPr>
                <w:b/>
                <w:bCs/>
                <w:color w:val="000000" w:themeColor="text1"/>
                <w:sz w:val="22"/>
                <w:szCs w:val="22"/>
              </w:rPr>
            </w:pPr>
            <w:r w:rsidRPr="00AC1578">
              <w:rPr>
                <w:b/>
                <w:bCs/>
                <w:color w:val="000000" w:themeColor="text1"/>
                <w:sz w:val="22"/>
                <w:szCs w:val="22"/>
              </w:rPr>
              <w:t>YES</w:t>
            </w:r>
          </w:p>
        </w:tc>
        <w:tc>
          <w:tcPr>
            <w:tcW w:w="850" w:type="dxa"/>
            <w:shd w:val="clear" w:color="auto" w:fill="F2F2F2" w:themeFill="background1" w:themeFillShade="F2"/>
            <w:vAlign w:val="bottom"/>
          </w:tcPr>
          <w:p w14:paraId="5BE03520" w14:textId="77777777" w:rsidR="00E76DF0" w:rsidRPr="00AC1578" w:rsidRDefault="00E76DF0">
            <w:pPr>
              <w:autoSpaceDE w:val="0"/>
              <w:autoSpaceDN w:val="0"/>
              <w:adjustRightInd w:val="0"/>
              <w:jc w:val="center"/>
              <w:rPr>
                <w:b/>
                <w:bCs/>
                <w:color w:val="000000" w:themeColor="text1"/>
                <w:sz w:val="22"/>
                <w:szCs w:val="22"/>
              </w:rPr>
            </w:pPr>
            <w:r w:rsidRPr="00AC1578">
              <w:rPr>
                <w:b/>
                <w:bCs/>
                <w:color w:val="000000" w:themeColor="text1"/>
                <w:sz w:val="22"/>
                <w:szCs w:val="22"/>
              </w:rPr>
              <w:t>NO</w:t>
            </w:r>
          </w:p>
        </w:tc>
        <w:tc>
          <w:tcPr>
            <w:tcW w:w="822" w:type="dxa"/>
            <w:shd w:val="clear" w:color="auto" w:fill="F2F2F2" w:themeFill="background1" w:themeFillShade="F2"/>
          </w:tcPr>
          <w:p w14:paraId="436305C9" w14:textId="77777777" w:rsidR="00E76DF0" w:rsidRPr="00AC1578" w:rsidRDefault="00E76DF0">
            <w:pPr>
              <w:autoSpaceDE w:val="0"/>
              <w:autoSpaceDN w:val="0"/>
              <w:adjustRightInd w:val="0"/>
              <w:jc w:val="center"/>
              <w:rPr>
                <w:b/>
                <w:bCs/>
                <w:color w:val="000000" w:themeColor="text1"/>
                <w:sz w:val="16"/>
                <w:szCs w:val="16"/>
              </w:rPr>
            </w:pPr>
          </w:p>
          <w:p w14:paraId="48E1BED8" w14:textId="77777777" w:rsidR="00E76DF0" w:rsidRPr="00AC1578" w:rsidRDefault="00E76DF0">
            <w:pPr>
              <w:autoSpaceDE w:val="0"/>
              <w:autoSpaceDN w:val="0"/>
              <w:adjustRightInd w:val="0"/>
              <w:jc w:val="center"/>
              <w:rPr>
                <w:b/>
                <w:bCs/>
                <w:color w:val="000000" w:themeColor="text1"/>
                <w:sz w:val="22"/>
                <w:szCs w:val="22"/>
              </w:rPr>
            </w:pPr>
            <w:r w:rsidRPr="00AC1578">
              <w:rPr>
                <w:b/>
                <w:bCs/>
                <w:color w:val="000000" w:themeColor="text1"/>
                <w:sz w:val="22"/>
                <w:szCs w:val="22"/>
              </w:rPr>
              <w:t>N/A</w:t>
            </w:r>
          </w:p>
        </w:tc>
      </w:tr>
      <w:tr w:rsidR="00E76DF0" w:rsidRPr="00AC1578" w14:paraId="4044281A" w14:textId="77777777">
        <w:trPr>
          <w:trHeight w:val="439"/>
        </w:trPr>
        <w:tc>
          <w:tcPr>
            <w:tcW w:w="7225" w:type="dxa"/>
            <w:shd w:val="clear" w:color="auto" w:fill="F2F2F2" w:themeFill="background1" w:themeFillShade="F2"/>
            <w:vAlign w:val="center"/>
          </w:tcPr>
          <w:p w14:paraId="55D8A8AE"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color w:val="000000" w:themeColor="text1"/>
                <w:sz w:val="22"/>
                <w:szCs w:val="22"/>
              </w:rPr>
              <w:id w:val="638854427"/>
              <w14:checkbox>
                <w14:checked w14:val="0"/>
                <w14:checkedState w14:val="2612" w14:font="MS Gothic"/>
                <w14:uncheckedState w14:val="2610" w14:font="MS Gothic"/>
              </w14:checkbox>
            </w:sdtPr>
            <w:sdtContent>
              <w:p w14:paraId="73CBFF16"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50" w:type="dxa"/>
            <w:shd w:val="clear" w:color="auto" w:fill="BFBFBF" w:themeFill="background1" w:themeFillShade="BF"/>
            <w:vAlign w:val="center"/>
          </w:tcPr>
          <w:sdt>
            <w:sdtPr>
              <w:rPr>
                <w:b/>
                <w:bCs/>
                <w:color w:val="000000" w:themeColor="text1"/>
                <w:sz w:val="22"/>
                <w:szCs w:val="22"/>
              </w:rPr>
              <w:id w:val="1838415725"/>
              <w14:checkbox>
                <w14:checked w14:val="1"/>
                <w14:checkedState w14:val="2612" w14:font="MS Gothic"/>
                <w14:uncheckedState w14:val="2610" w14:font="MS Gothic"/>
              </w14:checkbox>
            </w:sdtPr>
            <w:sdtContent>
              <w:p w14:paraId="7405F410"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2018272357"/>
              <w14:checkbox>
                <w14:checked w14:val="0"/>
                <w14:checkedState w14:val="2612" w14:font="MS Gothic"/>
                <w14:uncheckedState w14:val="2610" w14:font="MS Gothic"/>
              </w14:checkbox>
            </w:sdtPr>
            <w:sdtContent>
              <w:p w14:paraId="2370FA6F"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259E656B" w14:textId="77777777">
        <w:trPr>
          <w:trHeight w:val="403"/>
        </w:trPr>
        <w:tc>
          <w:tcPr>
            <w:tcW w:w="7225" w:type="dxa"/>
            <w:shd w:val="clear" w:color="auto" w:fill="F2F2F2" w:themeFill="background1" w:themeFillShade="F2"/>
            <w:vAlign w:val="center"/>
          </w:tcPr>
          <w:p w14:paraId="11C334A1"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Will you tell participants that their participation is voluntary?</w:t>
            </w:r>
          </w:p>
        </w:tc>
        <w:tc>
          <w:tcPr>
            <w:tcW w:w="992" w:type="dxa"/>
            <w:shd w:val="clear" w:color="auto" w:fill="BFBFBF" w:themeFill="background1" w:themeFillShade="BF"/>
            <w:vAlign w:val="center"/>
          </w:tcPr>
          <w:sdt>
            <w:sdtPr>
              <w:rPr>
                <w:b/>
                <w:bCs/>
                <w:color w:val="000000" w:themeColor="text1"/>
                <w:sz w:val="22"/>
                <w:szCs w:val="22"/>
              </w:rPr>
              <w:id w:val="1917978816"/>
              <w14:checkbox>
                <w14:checked w14:val="0"/>
                <w14:checkedState w14:val="2612" w14:font="MS Gothic"/>
                <w14:uncheckedState w14:val="2610" w14:font="MS Gothic"/>
              </w14:checkbox>
            </w:sdtPr>
            <w:sdtContent>
              <w:p w14:paraId="08C6CD66"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50" w:type="dxa"/>
            <w:shd w:val="clear" w:color="auto" w:fill="BFBFBF" w:themeFill="background1" w:themeFillShade="BF"/>
            <w:vAlign w:val="center"/>
          </w:tcPr>
          <w:sdt>
            <w:sdtPr>
              <w:rPr>
                <w:b/>
                <w:bCs/>
                <w:color w:val="000000" w:themeColor="text1"/>
                <w:sz w:val="22"/>
                <w:szCs w:val="22"/>
              </w:rPr>
              <w:id w:val="266745090"/>
              <w14:checkbox>
                <w14:checked w14:val="1"/>
                <w14:checkedState w14:val="2612" w14:font="MS Gothic"/>
                <w14:uncheckedState w14:val="2610" w14:font="MS Gothic"/>
              </w14:checkbox>
            </w:sdtPr>
            <w:sdtContent>
              <w:p w14:paraId="4DC26B6A"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1964613576"/>
              <w14:checkbox>
                <w14:checked w14:val="0"/>
                <w14:checkedState w14:val="2612" w14:font="MS Gothic"/>
                <w14:uncheckedState w14:val="2610" w14:font="MS Gothic"/>
              </w14:checkbox>
            </w:sdtPr>
            <w:sdtContent>
              <w:p w14:paraId="369FA58A"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33E498F2" w14:textId="77777777">
        <w:trPr>
          <w:trHeight w:val="439"/>
        </w:trPr>
        <w:tc>
          <w:tcPr>
            <w:tcW w:w="7225" w:type="dxa"/>
            <w:shd w:val="clear" w:color="auto" w:fill="F2F2F2" w:themeFill="background1" w:themeFillShade="F2"/>
            <w:vAlign w:val="center"/>
          </w:tcPr>
          <w:p w14:paraId="48A57BE2"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Will you obtain written consent for participation?</w:t>
            </w:r>
          </w:p>
        </w:tc>
        <w:tc>
          <w:tcPr>
            <w:tcW w:w="992" w:type="dxa"/>
            <w:shd w:val="clear" w:color="auto" w:fill="BFBFBF" w:themeFill="background1" w:themeFillShade="BF"/>
            <w:vAlign w:val="center"/>
          </w:tcPr>
          <w:sdt>
            <w:sdtPr>
              <w:rPr>
                <w:b/>
                <w:bCs/>
                <w:color w:val="000000" w:themeColor="text1"/>
                <w:sz w:val="22"/>
                <w:szCs w:val="22"/>
              </w:rPr>
              <w:id w:val="173071009"/>
              <w14:checkbox>
                <w14:checked w14:val="0"/>
                <w14:checkedState w14:val="2612" w14:font="MS Gothic"/>
                <w14:uncheckedState w14:val="2610" w14:font="MS Gothic"/>
              </w14:checkbox>
            </w:sdtPr>
            <w:sdtContent>
              <w:p w14:paraId="0F8E67EB"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50" w:type="dxa"/>
            <w:shd w:val="clear" w:color="auto" w:fill="BFBFBF" w:themeFill="background1" w:themeFillShade="BF"/>
            <w:vAlign w:val="center"/>
          </w:tcPr>
          <w:sdt>
            <w:sdtPr>
              <w:rPr>
                <w:b/>
                <w:bCs/>
                <w:color w:val="000000" w:themeColor="text1"/>
                <w:sz w:val="22"/>
                <w:szCs w:val="22"/>
              </w:rPr>
              <w:id w:val="1777214799"/>
              <w14:checkbox>
                <w14:checked w14:val="1"/>
                <w14:checkedState w14:val="2612" w14:font="MS Gothic"/>
                <w14:uncheckedState w14:val="2610" w14:font="MS Gothic"/>
              </w14:checkbox>
            </w:sdtPr>
            <w:sdtContent>
              <w:p w14:paraId="65355B8A"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2046200750"/>
              <w14:checkbox>
                <w14:checked w14:val="0"/>
                <w14:checkedState w14:val="2612" w14:font="MS Gothic"/>
                <w14:uncheckedState w14:val="2610" w14:font="MS Gothic"/>
              </w14:checkbox>
            </w:sdtPr>
            <w:sdtContent>
              <w:p w14:paraId="4B05ADAD"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12F5855E" w14:textId="77777777">
        <w:trPr>
          <w:trHeight w:val="403"/>
        </w:trPr>
        <w:tc>
          <w:tcPr>
            <w:tcW w:w="7225" w:type="dxa"/>
            <w:shd w:val="clear" w:color="auto" w:fill="F2F2F2" w:themeFill="background1" w:themeFillShade="F2"/>
            <w:vAlign w:val="center"/>
          </w:tcPr>
          <w:p w14:paraId="63CC403F"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color w:val="000000" w:themeColor="text1"/>
                <w:sz w:val="22"/>
                <w:szCs w:val="22"/>
              </w:rPr>
              <w:id w:val="1907947677"/>
              <w14:checkbox>
                <w14:checked w14:val="0"/>
                <w14:checkedState w14:val="2612" w14:font="MS Gothic"/>
                <w14:uncheckedState w14:val="2610" w14:font="MS Gothic"/>
              </w14:checkbox>
            </w:sdtPr>
            <w:sdtContent>
              <w:p w14:paraId="2DC9A3E7"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50" w:type="dxa"/>
            <w:shd w:val="clear" w:color="auto" w:fill="BFBFBF" w:themeFill="background1" w:themeFillShade="BF"/>
            <w:vAlign w:val="center"/>
          </w:tcPr>
          <w:sdt>
            <w:sdtPr>
              <w:rPr>
                <w:b/>
                <w:bCs/>
                <w:color w:val="000000" w:themeColor="text1"/>
                <w:sz w:val="22"/>
                <w:szCs w:val="22"/>
              </w:rPr>
              <w:id w:val="-1997954874"/>
              <w14:checkbox>
                <w14:checked w14:val="1"/>
                <w14:checkedState w14:val="2612" w14:font="MS Gothic"/>
                <w14:uncheckedState w14:val="2610" w14:font="MS Gothic"/>
              </w14:checkbox>
            </w:sdtPr>
            <w:sdtContent>
              <w:p w14:paraId="2BA1A7CA"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833887313"/>
              <w14:checkbox>
                <w14:checked w14:val="0"/>
                <w14:checkedState w14:val="2612" w14:font="MS Gothic"/>
                <w14:uncheckedState w14:val="2610" w14:font="MS Gothic"/>
              </w14:checkbox>
            </w:sdtPr>
            <w:sdtContent>
              <w:p w14:paraId="73AEC62C"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5DFC6340" w14:textId="77777777">
        <w:trPr>
          <w:trHeight w:val="439"/>
        </w:trPr>
        <w:tc>
          <w:tcPr>
            <w:tcW w:w="7225" w:type="dxa"/>
            <w:shd w:val="clear" w:color="auto" w:fill="F2F2F2" w:themeFill="background1" w:themeFillShade="F2"/>
            <w:vAlign w:val="center"/>
          </w:tcPr>
          <w:p w14:paraId="700A1288"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b/>
                <w:bCs/>
                <w:color w:val="000000" w:themeColor="text1"/>
                <w:sz w:val="22"/>
                <w:szCs w:val="22"/>
              </w:rPr>
              <w:id w:val="-65498961"/>
              <w14:checkbox>
                <w14:checked w14:val="0"/>
                <w14:checkedState w14:val="2612" w14:font="MS Gothic"/>
                <w14:uncheckedState w14:val="2610" w14:font="MS Gothic"/>
              </w14:checkbox>
            </w:sdtPr>
            <w:sdtContent>
              <w:p w14:paraId="4D75CBC3"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50" w:type="dxa"/>
            <w:shd w:val="clear" w:color="auto" w:fill="BFBFBF" w:themeFill="background1" w:themeFillShade="BF"/>
            <w:vAlign w:val="center"/>
          </w:tcPr>
          <w:sdt>
            <w:sdtPr>
              <w:rPr>
                <w:b/>
                <w:bCs/>
                <w:color w:val="000000" w:themeColor="text1"/>
                <w:sz w:val="22"/>
                <w:szCs w:val="22"/>
              </w:rPr>
              <w:id w:val="-327907113"/>
              <w14:checkbox>
                <w14:checked w14:val="1"/>
                <w14:checkedState w14:val="2612" w14:font="MS Gothic"/>
                <w14:uncheckedState w14:val="2610" w14:font="MS Gothic"/>
              </w14:checkbox>
            </w:sdtPr>
            <w:sdtContent>
              <w:p w14:paraId="3B16E875"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843242132"/>
              <w14:checkbox>
                <w14:checked w14:val="0"/>
                <w14:checkedState w14:val="2612" w14:font="MS Gothic"/>
                <w14:uncheckedState w14:val="2610" w14:font="MS Gothic"/>
              </w14:checkbox>
            </w:sdtPr>
            <w:sdtContent>
              <w:p w14:paraId="78E0AA91"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1BC242D3" w14:textId="77777777">
        <w:trPr>
          <w:trHeight w:val="403"/>
        </w:trPr>
        <w:tc>
          <w:tcPr>
            <w:tcW w:w="7225" w:type="dxa"/>
            <w:shd w:val="clear" w:color="auto" w:fill="F2F2F2" w:themeFill="background1" w:themeFillShade="F2"/>
            <w:vAlign w:val="center"/>
          </w:tcPr>
          <w:p w14:paraId="367881B7"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lastRenderedPageBreak/>
              <w:t>Will you tell participants that they may withdraw from the research at any time and for any reason?</w:t>
            </w:r>
          </w:p>
        </w:tc>
        <w:tc>
          <w:tcPr>
            <w:tcW w:w="992" w:type="dxa"/>
            <w:shd w:val="clear" w:color="auto" w:fill="BFBFBF" w:themeFill="background1" w:themeFillShade="BF"/>
            <w:vAlign w:val="center"/>
          </w:tcPr>
          <w:sdt>
            <w:sdtPr>
              <w:rPr>
                <w:b/>
                <w:bCs/>
                <w:color w:val="000000" w:themeColor="text1"/>
                <w:sz w:val="22"/>
                <w:szCs w:val="22"/>
              </w:rPr>
              <w:id w:val="-1689744163"/>
              <w14:checkbox>
                <w14:checked w14:val="0"/>
                <w14:checkedState w14:val="2612" w14:font="MS Gothic"/>
                <w14:uncheckedState w14:val="2610" w14:font="MS Gothic"/>
              </w14:checkbox>
            </w:sdtPr>
            <w:sdtContent>
              <w:p w14:paraId="48151FCC"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50" w:type="dxa"/>
            <w:shd w:val="clear" w:color="auto" w:fill="BFBFBF" w:themeFill="background1" w:themeFillShade="BF"/>
            <w:vAlign w:val="center"/>
          </w:tcPr>
          <w:sdt>
            <w:sdtPr>
              <w:rPr>
                <w:b/>
                <w:bCs/>
                <w:color w:val="000000" w:themeColor="text1"/>
                <w:sz w:val="22"/>
                <w:szCs w:val="22"/>
              </w:rPr>
              <w:id w:val="-1160307203"/>
              <w14:checkbox>
                <w14:checked w14:val="1"/>
                <w14:checkedState w14:val="2612" w14:font="MS Gothic"/>
                <w14:uncheckedState w14:val="2610" w14:font="MS Gothic"/>
              </w14:checkbox>
            </w:sdtPr>
            <w:sdtContent>
              <w:p w14:paraId="6D71B889"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270004211"/>
              <w14:checkbox>
                <w14:checked w14:val="0"/>
                <w14:checkedState w14:val="2612" w14:font="MS Gothic"/>
                <w14:uncheckedState w14:val="2610" w14:font="MS Gothic"/>
              </w14:checkbox>
            </w:sdtPr>
            <w:sdtContent>
              <w:p w14:paraId="3EC16165"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6663804F" w14:textId="77777777">
        <w:trPr>
          <w:trHeight w:val="439"/>
        </w:trPr>
        <w:tc>
          <w:tcPr>
            <w:tcW w:w="7225" w:type="dxa"/>
            <w:shd w:val="clear" w:color="auto" w:fill="F2F2F2" w:themeFill="background1" w:themeFillShade="F2"/>
            <w:vAlign w:val="center"/>
          </w:tcPr>
          <w:p w14:paraId="068A580C"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color w:val="000000" w:themeColor="text1"/>
                <w:sz w:val="22"/>
                <w:szCs w:val="22"/>
              </w:rPr>
              <w:id w:val="-120004605"/>
              <w14:checkbox>
                <w14:checked w14:val="0"/>
                <w14:checkedState w14:val="2612" w14:font="MS Gothic"/>
                <w14:uncheckedState w14:val="2610" w14:font="MS Gothic"/>
              </w14:checkbox>
            </w:sdtPr>
            <w:sdtContent>
              <w:p w14:paraId="04606B1A"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50" w:type="dxa"/>
            <w:shd w:val="clear" w:color="auto" w:fill="BFBFBF" w:themeFill="background1" w:themeFillShade="BF"/>
            <w:vAlign w:val="center"/>
          </w:tcPr>
          <w:sdt>
            <w:sdtPr>
              <w:rPr>
                <w:b/>
                <w:bCs/>
                <w:color w:val="000000" w:themeColor="text1"/>
                <w:sz w:val="22"/>
                <w:szCs w:val="22"/>
              </w:rPr>
              <w:id w:val="-502748247"/>
              <w14:checkbox>
                <w14:checked w14:val="1"/>
                <w14:checkedState w14:val="2612" w14:font="MS Gothic"/>
                <w14:uncheckedState w14:val="2610" w14:font="MS Gothic"/>
              </w14:checkbox>
            </w:sdtPr>
            <w:sdtContent>
              <w:p w14:paraId="01F97467"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196125454"/>
              <w14:checkbox>
                <w14:checked w14:val="0"/>
                <w14:checkedState w14:val="2612" w14:font="MS Gothic"/>
                <w14:uncheckedState w14:val="2610" w14:font="MS Gothic"/>
              </w14:checkbox>
            </w:sdtPr>
            <w:sdtContent>
              <w:p w14:paraId="59F3507C"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6C701E66" w14:textId="77777777">
        <w:trPr>
          <w:trHeight w:val="403"/>
        </w:trPr>
        <w:tc>
          <w:tcPr>
            <w:tcW w:w="7225" w:type="dxa"/>
            <w:shd w:val="clear" w:color="auto" w:fill="F2F2F2" w:themeFill="background1" w:themeFillShade="F2"/>
            <w:vAlign w:val="center"/>
          </w:tcPr>
          <w:p w14:paraId="123E50B0"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color w:val="000000" w:themeColor="text1"/>
                <w:sz w:val="22"/>
                <w:szCs w:val="22"/>
              </w:rPr>
              <w:id w:val="96221617"/>
              <w14:checkbox>
                <w14:checked w14:val="0"/>
                <w14:checkedState w14:val="2612" w14:font="MS Gothic"/>
                <w14:uncheckedState w14:val="2610" w14:font="MS Gothic"/>
              </w14:checkbox>
            </w:sdtPr>
            <w:sdtContent>
              <w:p w14:paraId="7BAA1852"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50" w:type="dxa"/>
            <w:shd w:val="clear" w:color="auto" w:fill="BFBFBF" w:themeFill="background1" w:themeFillShade="BF"/>
            <w:vAlign w:val="center"/>
          </w:tcPr>
          <w:sdt>
            <w:sdtPr>
              <w:rPr>
                <w:b/>
                <w:bCs/>
                <w:color w:val="000000" w:themeColor="text1"/>
                <w:sz w:val="22"/>
                <w:szCs w:val="22"/>
              </w:rPr>
              <w:id w:val="-715357891"/>
              <w14:checkbox>
                <w14:checked w14:val="1"/>
                <w14:checkedState w14:val="2612" w14:font="MS Gothic"/>
                <w14:uncheckedState w14:val="2610" w14:font="MS Gothic"/>
              </w14:checkbox>
            </w:sdtPr>
            <w:sdtContent>
              <w:p w14:paraId="4773FE52"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861819308"/>
              <w14:checkbox>
                <w14:checked w14:val="0"/>
                <w14:checkedState w14:val="2612" w14:font="MS Gothic"/>
                <w14:uncheckedState w14:val="2610" w14:font="MS Gothic"/>
              </w14:checkbox>
            </w:sdtPr>
            <w:sdtContent>
              <w:p w14:paraId="47F0656F"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4B877085" w14:textId="77777777">
        <w:trPr>
          <w:trHeight w:val="439"/>
        </w:trPr>
        <w:tc>
          <w:tcPr>
            <w:tcW w:w="7225" w:type="dxa"/>
            <w:shd w:val="clear" w:color="auto" w:fill="F2F2F2" w:themeFill="background1" w:themeFillShade="F2"/>
            <w:vAlign w:val="center"/>
          </w:tcPr>
          <w:p w14:paraId="244B2F69"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color w:val="000000" w:themeColor="text1"/>
                <w:sz w:val="22"/>
                <w:szCs w:val="22"/>
              </w:rPr>
              <w:id w:val="1507015635"/>
              <w14:checkbox>
                <w14:checked w14:val="0"/>
                <w14:checkedState w14:val="2612" w14:font="MS Gothic"/>
                <w14:uncheckedState w14:val="2610" w14:font="MS Gothic"/>
              </w14:checkbox>
            </w:sdtPr>
            <w:sdtContent>
              <w:p w14:paraId="73668876"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50" w:type="dxa"/>
            <w:shd w:val="clear" w:color="auto" w:fill="BFBFBF" w:themeFill="background1" w:themeFillShade="BF"/>
            <w:vAlign w:val="center"/>
          </w:tcPr>
          <w:sdt>
            <w:sdtPr>
              <w:rPr>
                <w:b/>
                <w:bCs/>
                <w:color w:val="000000" w:themeColor="text1"/>
                <w:sz w:val="22"/>
                <w:szCs w:val="22"/>
              </w:rPr>
              <w:id w:val="282701375"/>
              <w14:checkbox>
                <w14:checked w14:val="1"/>
                <w14:checkedState w14:val="2612" w14:font="MS Gothic"/>
                <w14:uncheckedState w14:val="2610" w14:font="MS Gothic"/>
              </w14:checkbox>
            </w:sdtPr>
            <w:sdtContent>
              <w:p w14:paraId="3F8E1559"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1075428902"/>
              <w14:checkbox>
                <w14:checked w14:val="0"/>
                <w14:checkedState w14:val="2612" w14:font="MS Gothic"/>
                <w14:uncheckedState w14:val="2610" w14:font="MS Gothic"/>
              </w14:checkbox>
            </w:sdtPr>
            <w:sdtContent>
              <w:p w14:paraId="48D5C22F"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316A08E8" w14:textId="77777777">
        <w:trPr>
          <w:trHeight w:val="403"/>
        </w:trPr>
        <w:tc>
          <w:tcPr>
            <w:tcW w:w="9889" w:type="dxa"/>
            <w:gridSpan w:val="4"/>
            <w:tcBorders>
              <w:bottom w:val="single" w:sz="4" w:space="0" w:color="auto"/>
            </w:tcBorders>
            <w:shd w:val="clear" w:color="auto" w:fill="F2F2F2" w:themeFill="background1" w:themeFillShade="F2"/>
            <w:vAlign w:val="center"/>
          </w:tcPr>
          <w:p w14:paraId="25F48A4A"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If NO</w:t>
            </w:r>
            <w:r w:rsidRPr="00AC1578">
              <w:rPr>
                <w:b/>
                <w:bCs/>
                <w:color w:val="000000" w:themeColor="text1"/>
                <w:sz w:val="22"/>
                <w:szCs w:val="22"/>
              </w:rPr>
              <w:t xml:space="preserve"> </w:t>
            </w:r>
            <w:r w:rsidRPr="00AC1578">
              <w:rPr>
                <w:color w:val="000000" w:themeColor="text1"/>
                <w:sz w:val="22"/>
                <w:szCs w:val="22"/>
              </w:rPr>
              <w:t xml:space="preserve">to any of above questions, please give an explanation </w:t>
            </w:r>
          </w:p>
        </w:tc>
      </w:tr>
      <w:tr w:rsidR="00E76DF0" w:rsidRPr="00AC1578" w14:paraId="28B8E988" w14:textId="77777777">
        <w:trPr>
          <w:trHeight w:val="403"/>
        </w:trPr>
        <w:tc>
          <w:tcPr>
            <w:tcW w:w="9889" w:type="dxa"/>
            <w:gridSpan w:val="4"/>
            <w:vAlign w:val="center"/>
          </w:tcPr>
          <w:p w14:paraId="4BE485D2" w14:textId="77777777" w:rsidR="00E76DF0" w:rsidRPr="00AC1578" w:rsidRDefault="00E76DF0">
            <w:pPr>
              <w:rPr>
                <w:color w:val="000000" w:themeColor="text1"/>
                <w:sz w:val="22"/>
                <w:szCs w:val="22"/>
              </w:rPr>
            </w:pPr>
          </w:p>
          <w:p w14:paraId="18EEA574" w14:textId="77777777" w:rsidR="00E76DF0" w:rsidRPr="00AC1578" w:rsidRDefault="00E76DF0">
            <w:pPr>
              <w:rPr>
                <w:color w:val="000000" w:themeColor="text1"/>
                <w:sz w:val="22"/>
                <w:szCs w:val="22"/>
              </w:rPr>
            </w:pPr>
          </w:p>
          <w:p w14:paraId="164E16A7" w14:textId="77777777" w:rsidR="00E76DF0" w:rsidRPr="00AC1578" w:rsidRDefault="00E76DF0">
            <w:pPr>
              <w:rPr>
                <w:color w:val="000000" w:themeColor="text1"/>
                <w:sz w:val="22"/>
                <w:szCs w:val="22"/>
              </w:rPr>
            </w:pPr>
          </w:p>
          <w:p w14:paraId="4CC7D165" w14:textId="77777777" w:rsidR="00E76DF0" w:rsidRPr="00AC1578" w:rsidRDefault="00E76DF0">
            <w:pPr>
              <w:autoSpaceDE w:val="0"/>
              <w:autoSpaceDN w:val="0"/>
              <w:adjustRightInd w:val="0"/>
              <w:rPr>
                <w:color w:val="000000" w:themeColor="text1"/>
              </w:rPr>
            </w:pPr>
            <w:r w:rsidRPr="00AC1578">
              <w:rPr>
                <w:i/>
                <w:color w:val="000000" w:themeColor="text1"/>
                <w:sz w:val="18"/>
                <w:szCs w:val="18"/>
              </w:rPr>
              <w:t>(this box should expand as you type)</w:t>
            </w:r>
          </w:p>
        </w:tc>
      </w:tr>
    </w:tbl>
    <w:p w14:paraId="58E3D814" w14:textId="77777777" w:rsidR="00E76DF0" w:rsidRPr="00AC1578" w:rsidRDefault="00E76DF0">
      <w:pPr>
        <w:rPr>
          <w:color w:val="000000" w:themeColor="text1"/>
          <w:lang w:val="en-GB"/>
        </w:rPr>
      </w:pPr>
    </w:p>
    <w:tbl>
      <w:tblPr>
        <w:tblStyle w:val="TableGrid"/>
        <w:tblW w:w="9889" w:type="dxa"/>
        <w:tblLook w:val="04A0" w:firstRow="1" w:lastRow="0" w:firstColumn="1" w:lastColumn="0" w:noHBand="0" w:noVBand="1"/>
      </w:tblPr>
      <w:tblGrid>
        <w:gridCol w:w="7225"/>
        <w:gridCol w:w="992"/>
        <w:gridCol w:w="850"/>
        <w:gridCol w:w="822"/>
      </w:tblGrid>
      <w:tr w:rsidR="00E76DF0" w:rsidRPr="00AC1578" w14:paraId="293B1D0D" w14:textId="77777777">
        <w:tc>
          <w:tcPr>
            <w:tcW w:w="7225" w:type="dxa"/>
            <w:shd w:val="clear" w:color="auto" w:fill="F2F2F2" w:themeFill="background1" w:themeFillShade="F2"/>
          </w:tcPr>
          <w:p w14:paraId="37E550A8" w14:textId="77777777" w:rsidR="00E76DF0" w:rsidRPr="00AC1578" w:rsidRDefault="00E76DF0">
            <w:pPr>
              <w:autoSpaceDE w:val="0"/>
              <w:autoSpaceDN w:val="0"/>
              <w:adjustRightInd w:val="0"/>
              <w:jc w:val="both"/>
              <w:rPr>
                <w:b/>
                <w:color w:val="000000" w:themeColor="text1"/>
                <w:sz w:val="22"/>
                <w:szCs w:val="22"/>
              </w:rPr>
            </w:pPr>
            <w:r w:rsidRPr="00AC1578">
              <w:rPr>
                <w:b/>
                <w:color w:val="000000" w:themeColor="text1"/>
                <w:sz w:val="22"/>
                <w:szCs w:val="22"/>
              </w:rPr>
              <w:t>Information for participants:</w:t>
            </w:r>
          </w:p>
        </w:tc>
        <w:tc>
          <w:tcPr>
            <w:tcW w:w="992" w:type="dxa"/>
            <w:shd w:val="clear" w:color="auto" w:fill="F2F2F2" w:themeFill="background1" w:themeFillShade="F2"/>
            <w:vAlign w:val="bottom"/>
          </w:tcPr>
          <w:p w14:paraId="73540B41" w14:textId="77777777" w:rsidR="00E76DF0" w:rsidRPr="00AC1578" w:rsidRDefault="00E76DF0">
            <w:pPr>
              <w:autoSpaceDE w:val="0"/>
              <w:autoSpaceDN w:val="0"/>
              <w:adjustRightInd w:val="0"/>
              <w:jc w:val="center"/>
              <w:rPr>
                <w:b/>
                <w:bCs/>
                <w:color w:val="000000" w:themeColor="text1"/>
                <w:sz w:val="16"/>
                <w:szCs w:val="16"/>
              </w:rPr>
            </w:pPr>
          </w:p>
          <w:p w14:paraId="7A40AEBA" w14:textId="77777777" w:rsidR="00E76DF0" w:rsidRPr="00AC1578" w:rsidRDefault="00E76DF0">
            <w:pPr>
              <w:autoSpaceDE w:val="0"/>
              <w:autoSpaceDN w:val="0"/>
              <w:adjustRightInd w:val="0"/>
              <w:jc w:val="center"/>
              <w:rPr>
                <w:b/>
                <w:bCs/>
                <w:color w:val="000000" w:themeColor="text1"/>
                <w:sz w:val="22"/>
                <w:szCs w:val="22"/>
              </w:rPr>
            </w:pPr>
            <w:r w:rsidRPr="00AC1578">
              <w:rPr>
                <w:b/>
                <w:bCs/>
                <w:color w:val="000000" w:themeColor="text1"/>
                <w:sz w:val="22"/>
                <w:szCs w:val="22"/>
              </w:rPr>
              <w:t>YES</w:t>
            </w:r>
          </w:p>
        </w:tc>
        <w:tc>
          <w:tcPr>
            <w:tcW w:w="850" w:type="dxa"/>
            <w:shd w:val="clear" w:color="auto" w:fill="F2F2F2" w:themeFill="background1" w:themeFillShade="F2"/>
            <w:vAlign w:val="bottom"/>
          </w:tcPr>
          <w:p w14:paraId="1E7C07FD" w14:textId="77777777" w:rsidR="00E76DF0" w:rsidRPr="00AC1578" w:rsidRDefault="00E76DF0">
            <w:pPr>
              <w:autoSpaceDE w:val="0"/>
              <w:autoSpaceDN w:val="0"/>
              <w:adjustRightInd w:val="0"/>
              <w:jc w:val="center"/>
              <w:rPr>
                <w:b/>
                <w:bCs/>
                <w:color w:val="000000" w:themeColor="text1"/>
                <w:sz w:val="22"/>
                <w:szCs w:val="22"/>
              </w:rPr>
            </w:pPr>
            <w:r w:rsidRPr="00AC1578">
              <w:rPr>
                <w:b/>
                <w:bCs/>
                <w:color w:val="000000" w:themeColor="text1"/>
                <w:sz w:val="22"/>
                <w:szCs w:val="22"/>
              </w:rPr>
              <w:t>NO</w:t>
            </w:r>
          </w:p>
        </w:tc>
        <w:tc>
          <w:tcPr>
            <w:tcW w:w="822" w:type="dxa"/>
            <w:shd w:val="clear" w:color="auto" w:fill="F2F2F2" w:themeFill="background1" w:themeFillShade="F2"/>
            <w:vAlign w:val="bottom"/>
          </w:tcPr>
          <w:p w14:paraId="174B367A" w14:textId="77777777" w:rsidR="00E76DF0" w:rsidRPr="00AC1578" w:rsidRDefault="00E76DF0">
            <w:pPr>
              <w:autoSpaceDE w:val="0"/>
              <w:autoSpaceDN w:val="0"/>
              <w:adjustRightInd w:val="0"/>
              <w:jc w:val="center"/>
              <w:rPr>
                <w:b/>
                <w:bCs/>
                <w:color w:val="000000" w:themeColor="text1"/>
                <w:sz w:val="16"/>
                <w:szCs w:val="16"/>
              </w:rPr>
            </w:pPr>
          </w:p>
          <w:p w14:paraId="3B759753" w14:textId="77777777" w:rsidR="00E76DF0" w:rsidRPr="00AC1578" w:rsidRDefault="00E76DF0">
            <w:pPr>
              <w:autoSpaceDE w:val="0"/>
              <w:autoSpaceDN w:val="0"/>
              <w:adjustRightInd w:val="0"/>
              <w:jc w:val="center"/>
              <w:rPr>
                <w:b/>
                <w:bCs/>
                <w:color w:val="000000" w:themeColor="text1"/>
                <w:sz w:val="22"/>
                <w:szCs w:val="22"/>
              </w:rPr>
            </w:pPr>
            <w:r w:rsidRPr="00AC1578">
              <w:rPr>
                <w:b/>
                <w:bCs/>
                <w:color w:val="000000" w:themeColor="text1"/>
                <w:sz w:val="22"/>
                <w:szCs w:val="22"/>
              </w:rPr>
              <w:t>N/A</w:t>
            </w:r>
          </w:p>
        </w:tc>
      </w:tr>
      <w:tr w:rsidR="00E76DF0" w:rsidRPr="00AC1578" w14:paraId="20940813" w14:textId="77777777">
        <w:trPr>
          <w:trHeight w:val="439"/>
        </w:trPr>
        <w:tc>
          <w:tcPr>
            <w:tcW w:w="7225" w:type="dxa"/>
            <w:shd w:val="clear" w:color="auto" w:fill="F2F2F2" w:themeFill="background1" w:themeFillShade="F2"/>
            <w:vAlign w:val="center"/>
          </w:tcPr>
          <w:p w14:paraId="5BD643A7"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Will participants be paid?</w:t>
            </w:r>
          </w:p>
        </w:tc>
        <w:tc>
          <w:tcPr>
            <w:tcW w:w="992" w:type="dxa"/>
            <w:shd w:val="clear" w:color="auto" w:fill="BFBFBF" w:themeFill="background1" w:themeFillShade="BF"/>
            <w:vAlign w:val="center"/>
          </w:tcPr>
          <w:sdt>
            <w:sdtPr>
              <w:rPr>
                <w:b/>
                <w:bCs/>
                <w:color w:val="000000" w:themeColor="text1"/>
                <w:sz w:val="22"/>
                <w:szCs w:val="22"/>
              </w:rPr>
              <w:id w:val="51043762"/>
              <w14:checkbox>
                <w14:checked w14:val="0"/>
                <w14:checkedState w14:val="2612" w14:font="MS Gothic"/>
                <w14:uncheckedState w14:val="2610" w14:font="MS Gothic"/>
              </w14:checkbox>
            </w:sdtPr>
            <w:sdtContent>
              <w:p w14:paraId="45EE45E5"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50" w:type="dxa"/>
            <w:shd w:val="clear" w:color="auto" w:fill="BFBFBF" w:themeFill="background1" w:themeFillShade="BF"/>
            <w:vAlign w:val="center"/>
          </w:tcPr>
          <w:sdt>
            <w:sdtPr>
              <w:rPr>
                <w:b/>
                <w:bCs/>
                <w:color w:val="000000" w:themeColor="text1"/>
                <w:sz w:val="22"/>
                <w:szCs w:val="22"/>
              </w:rPr>
              <w:id w:val="-256140063"/>
              <w14:checkbox>
                <w14:checked w14:val="0"/>
                <w14:checkedState w14:val="2612" w14:font="MS Gothic"/>
                <w14:uncheckedState w14:val="2610" w14:font="MS Gothic"/>
              </w14:checkbox>
            </w:sdtPr>
            <w:sdtContent>
              <w:p w14:paraId="60FC2F11"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634219724"/>
              <w14:checkbox>
                <w14:checked w14:val="1"/>
                <w14:checkedState w14:val="2612" w14:font="MS Gothic"/>
                <w14:uncheckedState w14:val="2610" w14:font="MS Gothic"/>
              </w14:checkbox>
            </w:sdtPr>
            <w:sdtContent>
              <w:p w14:paraId="45A686F4"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378FB65E" w14:textId="77777777">
        <w:trPr>
          <w:trHeight w:val="403"/>
        </w:trPr>
        <w:tc>
          <w:tcPr>
            <w:tcW w:w="7225" w:type="dxa"/>
            <w:shd w:val="clear" w:color="auto" w:fill="F2F2F2" w:themeFill="background1" w:themeFillShade="F2"/>
            <w:vAlign w:val="center"/>
          </w:tcPr>
          <w:p w14:paraId="6A0674AD"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Is specialist electrical or other equipment to be used with participants?</w:t>
            </w:r>
          </w:p>
        </w:tc>
        <w:tc>
          <w:tcPr>
            <w:tcW w:w="992" w:type="dxa"/>
            <w:shd w:val="clear" w:color="auto" w:fill="BFBFBF" w:themeFill="background1" w:themeFillShade="BF"/>
            <w:vAlign w:val="center"/>
          </w:tcPr>
          <w:sdt>
            <w:sdtPr>
              <w:rPr>
                <w:b/>
                <w:bCs/>
                <w:color w:val="000000" w:themeColor="text1"/>
                <w:sz w:val="22"/>
                <w:szCs w:val="22"/>
              </w:rPr>
              <w:id w:val="-1438982454"/>
              <w14:checkbox>
                <w14:checked w14:val="0"/>
                <w14:checkedState w14:val="2612" w14:font="MS Gothic"/>
                <w14:uncheckedState w14:val="2610" w14:font="MS Gothic"/>
              </w14:checkbox>
            </w:sdtPr>
            <w:sdtContent>
              <w:p w14:paraId="14B6FE65"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50" w:type="dxa"/>
            <w:shd w:val="clear" w:color="auto" w:fill="BFBFBF" w:themeFill="background1" w:themeFillShade="BF"/>
            <w:vAlign w:val="center"/>
          </w:tcPr>
          <w:sdt>
            <w:sdtPr>
              <w:rPr>
                <w:b/>
                <w:bCs/>
                <w:color w:val="000000" w:themeColor="text1"/>
                <w:sz w:val="22"/>
                <w:szCs w:val="22"/>
              </w:rPr>
              <w:id w:val="2089267095"/>
              <w14:checkbox>
                <w14:checked w14:val="0"/>
                <w14:checkedState w14:val="2612" w14:font="MS Gothic"/>
                <w14:uncheckedState w14:val="2610" w14:font="MS Gothic"/>
              </w14:checkbox>
            </w:sdtPr>
            <w:sdtContent>
              <w:p w14:paraId="4B4A3199"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425468845"/>
              <w14:checkbox>
                <w14:checked w14:val="1"/>
                <w14:checkedState w14:val="2612" w14:font="MS Gothic"/>
                <w14:uncheckedState w14:val="2610" w14:font="MS Gothic"/>
              </w14:checkbox>
            </w:sdtPr>
            <w:sdtContent>
              <w:p w14:paraId="785D8A4D"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405CA92E" w14:textId="77777777">
        <w:trPr>
          <w:trHeight w:val="439"/>
        </w:trPr>
        <w:tc>
          <w:tcPr>
            <w:tcW w:w="7225" w:type="dxa"/>
            <w:shd w:val="clear" w:color="auto" w:fill="F2F2F2" w:themeFill="background1" w:themeFillShade="F2"/>
            <w:vAlign w:val="center"/>
          </w:tcPr>
          <w:p w14:paraId="1F53FA82"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b/>
                <w:bCs/>
                <w:color w:val="000000" w:themeColor="text1"/>
                <w:sz w:val="22"/>
                <w:szCs w:val="22"/>
              </w:rPr>
              <w:id w:val="-225606969"/>
              <w14:checkbox>
                <w14:checked w14:val="0"/>
                <w14:checkedState w14:val="2612" w14:font="MS Gothic"/>
                <w14:uncheckedState w14:val="2610" w14:font="MS Gothic"/>
              </w14:checkbox>
            </w:sdtPr>
            <w:sdtContent>
              <w:p w14:paraId="73BE1634"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50" w:type="dxa"/>
            <w:shd w:val="clear" w:color="auto" w:fill="BFBFBF" w:themeFill="background1" w:themeFillShade="BF"/>
            <w:vAlign w:val="center"/>
          </w:tcPr>
          <w:sdt>
            <w:sdtPr>
              <w:rPr>
                <w:b/>
                <w:bCs/>
                <w:color w:val="000000" w:themeColor="text1"/>
                <w:sz w:val="22"/>
                <w:szCs w:val="22"/>
              </w:rPr>
              <w:id w:val="-1565337314"/>
              <w14:checkbox>
                <w14:checked w14:val="0"/>
                <w14:checkedState w14:val="2612" w14:font="MS Gothic"/>
                <w14:uncheckedState w14:val="2610" w14:font="MS Gothic"/>
              </w14:checkbox>
            </w:sdtPr>
            <w:sdtContent>
              <w:p w14:paraId="5E66C5F2"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133575194"/>
              <w14:checkbox>
                <w14:checked w14:val="1"/>
                <w14:checkedState w14:val="2612" w14:font="MS Gothic"/>
                <w14:uncheckedState w14:val="2610" w14:font="MS Gothic"/>
              </w14:checkbox>
            </w:sdtPr>
            <w:sdtContent>
              <w:p w14:paraId="27C4B4E6"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5EEF75C2" w14:textId="77777777">
        <w:trPr>
          <w:trHeight w:val="403"/>
        </w:trPr>
        <w:tc>
          <w:tcPr>
            <w:tcW w:w="7225" w:type="dxa"/>
            <w:shd w:val="clear" w:color="auto" w:fill="F2F2F2" w:themeFill="background1" w:themeFillShade="F2"/>
            <w:vAlign w:val="center"/>
          </w:tcPr>
          <w:p w14:paraId="3DD32A72"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color w:val="000000" w:themeColor="text1"/>
                <w:sz w:val="22"/>
                <w:szCs w:val="22"/>
              </w:rPr>
              <w:id w:val="-873932248"/>
              <w14:checkbox>
                <w14:checked w14:val="0"/>
                <w14:checkedState w14:val="2612" w14:font="MS Gothic"/>
                <w14:uncheckedState w14:val="2610" w14:font="MS Gothic"/>
              </w14:checkbox>
            </w:sdtPr>
            <w:sdtContent>
              <w:p w14:paraId="69101DFF"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50" w:type="dxa"/>
            <w:shd w:val="clear" w:color="auto" w:fill="BFBFBF" w:themeFill="background1" w:themeFillShade="BF"/>
            <w:vAlign w:val="center"/>
          </w:tcPr>
          <w:sdt>
            <w:sdtPr>
              <w:rPr>
                <w:b/>
                <w:bCs/>
                <w:color w:val="000000" w:themeColor="text1"/>
                <w:sz w:val="22"/>
                <w:szCs w:val="22"/>
              </w:rPr>
              <w:id w:val="-1867361740"/>
              <w14:checkbox>
                <w14:checked w14:val="0"/>
                <w14:checkedState w14:val="2612" w14:font="MS Gothic"/>
                <w14:uncheckedState w14:val="2610" w14:font="MS Gothic"/>
              </w14:checkbox>
            </w:sdtPr>
            <w:sdtContent>
              <w:p w14:paraId="2A5B9D86"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822" w:type="dxa"/>
            <w:shd w:val="clear" w:color="auto" w:fill="BFBFBF" w:themeFill="background1" w:themeFillShade="BF"/>
            <w:vAlign w:val="center"/>
          </w:tcPr>
          <w:sdt>
            <w:sdtPr>
              <w:rPr>
                <w:b/>
                <w:bCs/>
                <w:color w:val="000000" w:themeColor="text1"/>
                <w:sz w:val="22"/>
                <w:szCs w:val="22"/>
              </w:rPr>
              <w:id w:val="214328365"/>
              <w14:checkbox>
                <w14:checked w14:val="1"/>
                <w14:checkedState w14:val="2612" w14:font="MS Gothic"/>
                <w14:uncheckedState w14:val="2610" w14:font="MS Gothic"/>
              </w14:checkbox>
            </w:sdtPr>
            <w:sdtContent>
              <w:p w14:paraId="17B6E803"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520A1F39" w14:textId="77777777">
        <w:trPr>
          <w:trHeight w:val="403"/>
        </w:trPr>
        <w:tc>
          <w:tcPr>
            <w:tcW w:w="9889" w:type="dxa"/>
            <w:gridSpan w:val="4"/>
            <w:shd w:val="clear" w:color="auto" w:fill="F2F2F2" w:themeFill="background1" w:themeFillShade="F2"/>
            <w:vAlign w:val="center"/>
          </w:tcPr>
          <w:p w14:paraId="238575EF"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If YES</w:t>
            </w:r>
            <w:r w:rsidRPr="00AC1578">
              <w:rPr>
                <w:b/>
                <w:bCs/>
                <w:color w:val="000000" w:themeColor="text1"/>
                <w:sz w:val="22"/>
                <w:szCs w:val="22"/>
              </w:rPr>
              <w:t xml:space="preserve"> </w:t>
            </w:r>
            <w:r w:rsidRPr="00AC1578">
              <w:rPr>
                <w:color w:val="000000" w:themeColor="text1"/>
                <w:sz w:val="22"/>
                <w:szCs w:val="22"/>
              </w:rPr>
              <w:t xml:space="preserve">to any question, please provide full details </w:t>
            </w:r>
          </w:p>
        </w:tc>
      </w:tr>
      <w:tr w:rsidR="00E76DF0" w:rsidRPr="00AC1578" w14:paraId="2E13D6EB" w14:textId="77777777">
        <w:trPr>
          <w:trHeight w:val="403"/>
        </w:trPr>
        <w:tc>
          <w:tcPr>
            <w:tcW w:w="9889" w:type="dxa"/>
            <w:gridSpan w:val="4"/>
            <w:vAlign w:val="center"/>
          </w:tcPr>
          <w:p w14:paraId="695CBFE5" w14:textId="77777777" w:rsidR="00E76DF0" w:rsidRPr="00AC1578" w:rsidRDefault="00E76DF0">
            <w:pPr>
              <w:rPr>
                <w:color w:val="000000" w:themeColor="text1"/>
                <w:sz w:val="22"/>
                <w:szCs w:val="22"/>
              </w:rPr>
            </w:pPr>
          </w:p>
          <w:p w14:paraId="263AAD81" w14:textId="77777777" w:rsidR="00E76DF0" w:rsidRPr="00AC1578" w:rsidRDefault="00E76DF0">
            <w:pPr>
              <w:rPr>
                <w:color w:val="000000" w:themeColor="text1"/>
                <w:sz w:val="22"/>
                <w:szCs w:val="22"/>
              </w:rPr>
            </w:pPr>
          </w:p>
          <w:p w14:paraId="341EE443" w14:textId="77777777" w:rsidR="00E76DF0" w:rsidRPr="00AC1578" w:rsidRDefault="00E76DF0">
            <w:pPr>
              <w:rPr>
                <w:color w:val="000000" w:themeColor="text1"/>
                <w:sz w:val="22"/>
                <w:szCs w:val="22"/>
              </w:rPr>
            </w:pPr>
          </w:p>
          <w:p w14:paraId="2027B33C" w14:textId="77777777" w:rsidR="00E76DF0" w:rsidRPr="00AC1578" w:rsidRDefault="00E76DF0">
            <w:pPr>
              <w:autoSpaceDE w:val="0"/>
              <w:autoSpaceDN w:val="0"/>
              <w:adjustRightInd w:val="0"/>
              <w:rPr>
                <w:color w:val="000000" w:themeColor="text1"/>
              </w:rPr>
            </w:pPr>
            <w:r w:rsidRPr="00AC1578">
              <w:rPr>
                <w:i/>
                <w:color w:val="000000" w:themeColor="text1"/>
                <w:sz w:val="18"/>
                <w:szCs w:val="18"/>
              </w:rPr>
              <w:t>(this box should expand as you type)</w:t>
            </w:r>
          </w:p>
        </w:tc>
      </w:tr>
    </w:tbl>
    <w:p w14:paraId="4A28D235" w14:textId="77777777" w:rsidR="00E76DF0" w:rsidRPr="00AC1578" w:rsidRDefault="00E76DF0">
      <w:pPr>
        <w:autoSpaceDE w:val="0"/>
        <w:autoSpaceDN w:val="0"/>
        <w:adjustRightInd w:val="0"/>
        <w:spacing w:after="240"/>
        <w:rPr>
          <w:b/>
          <w:color w:val="000000" w:themeColor="text1"/>
          <w:sz w:val="22"/>
          <w:szCs w:val="22"/>
          <w:lang w:val="en-GB"/>
        </w:rPr>
      </w:pPr>
    </w:p>
    <w:p w14:paraId="1B15171E" w14:textId="77777777" w:rsidR="00E76DF0" w:rsidRPr="00AC1578" w:rsidRDefault="00E76DF0">
      <w:pPr>
        <w:rPr>
          <w:b/>
          <w:color w:val="000000" w:themeColor="text1"/>
          <w:sz w:val="22"/>
          <w:szCs w:val="22"/>
          <w:lang w:val="en-GB"/>
        </w:rPr>
      </w:pPr>
      <w:r w:rsidRPr="00AC1578">
        <w:rPr>
          <w:b/>
          <w:color w:val="000000" w:themeColor="text1"/>
          <w:sz w:val="22"/>
          <w:szCs w:val="22"/>
          <w:lang w:val="en-GB"/>
        </w:rPr>
        <w:br w:type="page"/>
      </w:r>
    </w:p>
    <w:p w14:paraId="1324A7E7" w14:textId="77777777" w:rsidR="00E76DF0" w:rsidRPr="00AC1578" w:rsidRDefault="00E76DF0">
      <w:pPr>
        <w:autoSpaceDE w:val="0"/>
        <w:autoSpaceDN w:val="0"/>
        <w:adjustRightInd w:val="0"/>
        <w:spacing w:after="240"/>
        <w:rPr>
          <w:b/>
          <w:color w:val="000000" w:themeColor="text1"/>
          <w:sz w:val="22"/>
          <w:szCs w:val="22"/>
          <w:lang w:val="en-GB"/>
        </w:rPr>
      </w:pPr>
      <w:r w:rsidRPr="00AC1578">
        <w:rPr>
          <w:b/>
          <w:color w:val="000000" w:themeColor="text1"/>
          <w:sz w:val="22"/>
          <w:szCs w:val="22"/>
          <w:lang w:val="en-G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E76DF0" w:rsidRPr="00AC1578" w14:paraId="7C773915" w14:textId="77777777">
        <w:tc>
          <w:tcPr>
            <w:tcW w:w="9923" w:type="dxa"/>
            <w:gridSpan w:val="4"/>
            <w:tcBorders>
              <w:bottom w:val="single" w:sz="4" w:space="0" w:color="auto"/>
            </w:tcBorders>
            <w:shd w:val="clear" w:color="auto" w:fill="F2F2F2" w:themeFill="background1" w:themeFillShade="F2"/>
          </w:tcPr>
          <w:p w14:paraId="0049FFC5" w14:textId="77777777" w:rsidR="00E76DF0" w:rsidRPr="00AC1578" w:rsidRDefault="00E76DF0" w:rsidP="00AC1578">
            <w:pPr>
              <w:pStyle w:val="Heading1"/>
              <w:rPr>
                <w:color w:val="000000" w:themeColor="text1"/>
              </w:rPr>
            </w:pPr>
            <w:r w:rsidRPr="00AC1578">
              <w:rPr>
                <w:color w:val="000000" w:themeColor="text1"/>
              </w:rPr>
              <w:br w:type="page"/>
            </w:r>
            <w:bookmarkStart w:id="42" w:name="_Toc198676754"/>
            <w:r w:rsidRPr="00AC1578">
              <w:rPr>
                <w:color w:val="000000" w:themeColor="text1"/>
              </w:rPr>
              <w:t>Outline any anticipated risks</w:t>
            </w:r>
            <w:r w:rsidRPr="00AC1578">
              <w:rPr>
                <w:rFonts w:eastAsia="SimSun"/>
                <w:color w:val="000000" w:themeColor="text1"/>
                <w:lang w:eastAsia="zh-CN"/>
              </w:rPr>
              <w:t xml:space="preserve"> </w:t>
            </w:r>
            <w:r w:rsidRPr="00AC1578">
              <w:rPr>
                <w:color w:val="000000" w:themeColor="text1"/>
              </w:rPr>
              <w:t>that may adversely affect any of the participants, the researchers and/or the University, and the steps that will be taken to address them.</w:t>
            </w:r>
            <w:bookmarkEnd w:id="42"/>
            <w:r w:rsidRPr="00AC1578">
              <w:rPr>
                <w:color w:val="000000" w:themeColor="text1"/>
              </w:rPr>
              <w:t xml:space="preserve"> </w:t>
            </w:r>
          </w:p>
          <w:p w14:paraId="59FDE641" w14:textId="77777777" w:rsidR="00E76DF0" w:rsidRPr="00AC1578" w:rsidRDefault="00E76DF0" w:rsidP="00AC1578">
            <w:pPr>
              <w:spacing w:line="360" w:lineRule="auto"/>
              <w:rPr>
                <w:color w:val="000000" w:themeColor="text1"/>
                <w:lang w:val="en-GB"/>
              </w:rPr>
            </w:pPr>
            <w:r w:rsidRPr="00AC1578">
              <w:rPr>
                <w:color w:val="000000" w:themeColor="text1"/>
                <w:sz w:val="22"/>
                <w:lang w:val="en-GB"/>
              </w:rPr>
              <w:t>If you have completed a full risk assessment (for example as required by a laboratory, or external research collaborator) you may append that to this form.</w:t>
            </w:r>
            <w:r w:rsidRPr="00AC1578">
              <w:rPr>
                <w:color w:val="000000" w:themeColor="text1"/>
                <w:lang w:val="en-GB"/>
              </w:rPr>
              <w:t xml:space="preserve">  </w:t>
            </w:r>
          </w:p>
        </w:tc>
      </w:tr>
      <w:tr w:rsidR="00E76DF0" w:rsidRPr="00AC1578" w14:paraId="18AB4AE3" w14:textId="77777777">
        <w:tc>
          <w:tcPr>
            <w:tcW w:w="8251" w:type="dxa"/>
            <w:gridSpan w:val="2"/>
            <w:vMerge w:val="restart"/>
            <w:shd w:val="clear" w:color="auto" w:fill="F2F2F2" w:themeFill="background1" w:themeFillShade="F2"/>
          </w:tcPr>
          <w:p w14:paraId="04D5C2EF" w14:textId="77777777" w:rsidR="00E76DF0" w:rsidRPr="00AC1578" w:rsidRDefault="00E76DF0" w:rsidP="00AC1578">
            <w:pPr>
              <w:pStyle w:val="Heading1"/>
              <w:rPr>
                <w:color w:val="000000" w:themeColor="text1"/>
              </w:rPr>
            </w:pPr>
            <w:bookmarkStart w:id="43" w:name="_Toc198676755"/>
            <w:r w:rsidRPr="00AC1578">
              <w:rPr>
                <w:color w:val="000000" w:themeColor="text1"/>
              </w:rPr>
              <w:t>Full risk assessment completed and appended?</w:t>
            </w:r>
            <w:bookmarkEnd w:id="43"/>
            <w:r w:rsidRPr="00AC1578">
              <w:rPr>
                <w:color w:val="000000" w:themeColor="text1"/>
              </w:rPr>
              <w:t xml:space="preserve"> </w:t>
            </w:r>
          </w:p>
          <w:p w14:paraId="17A3F84F" w14:textId="77777777" w:rsidR="00E76DF0" w:rsidRPr="00AC1578" w:rsidRDefault="00E76DF0" w:rsidP="00AC1578">
            <w:pPr>
              <w:pStyle w:val="Heading1"/>
              <w:rPr>
                <w:color w:val="000000" w:themeColor="text1"/>
              </w:rPr>
            </w:pPr>
          </w:p>
        </w:tc>
        <w:tc>
          <w:tcPr>
            <w:tcW w:w="850" w:type="dxa"/>
            <w:tcBorders>
              <w:bottom w:val="single" w:sz="4" w:space="0" w:color="auto"/>
            </w:tcBorders>
            <w:shd w:val="clear" w:color="auto" w:fill="F2F2F2" w:themeFill="background1" w:themeFillShade="F2"/>
          </w:tcPr>
          <w:p w14:paraId="0879ABFF" w14:textId="77777777" w:rsidR="00E76DF0" w:rsidRPr="00AC1578" w:rsidRDefault="00E76DF0" w:rsidP="00AC1578">
            <w:pPr>
              <w:pStyle w:val="Heading1"/>
              <w:rPr>
                <w:color w:val="000000" w:themeColor="text1"/>
              </w:rPr>
            </w:pPr>
            <w:bookmarkStart w:id="44" w:name="_Toc198676756"/>
            <w:r w:rsidRPr="00AC1578">
              <w:rPr>
                <w:color w:val="000000" w:themeColor="text1"/>
              </w:rPr>
              <w:t>Yes</w:t>
            </w:r>
            <w:bookmarkEnd w:id="44"/>
            <w:r w:rsidRPr="00AC1578">
              <w:rPr>
                <w:color w:val="000000" w:themeColor="text1"/>
              </w:rPr>
              <w:t xml:space="preserve"> </w:t>
            </w:r>
          </w:p>
        </w:tc>
        <w:bookmarkStart w:id="45" w:name="_Toc198676757"/>
        <w:tc>
          <w:tcPr>
            <w:tcW w:w="822" w:type="dxa"/>
            <w:tcBorders>
              <w:bottom w:val="single" w:sz="4" w:space="0" w:color="auto"/>
            </w:tcBorders>
            <w:shd w:val="clear" w:color="auto" w:fill="BFBFBF" w:themeFill="background1" w:themeFillShade="BF"/>
          </w:tcPr>
          <w:p w14:paraId="3EC7F914" w14:textId="77777777" w:rsidR="00E76DF0" w:rsidRPr="00AC1578" w:rsidRDefault="00000000" w:rsidP="00AC1578">
            <w:pPr>
              <w:pStyle w:val="Heading1"/>
              <w:rPr>
                <w:color w:val="000000" w:themeColor="text1"/>
                <w:sz w:val="20"/>
                <w:szCs w:val="16"/>
              </w:rPr>
            </w:pPr>
            <w:sdt>
              <w:sdtPr>
                <w:rPr>
                  <w:color w:val="000000" w:themeColor="text1"/>
                </w:rPr>
                <w:id w:val="-2006964611"/>
                <w14:checkbox>
                  <w14:checked w14:val="0"/>
                  <w14:checkedState w14:val="2612" w14:font="MS Gothic"/>
                  <w14:uncheckedState w14:val="2610" w14:font="MS Gothic"/>
                </w14:checkbox>
              </w:sdtPr>
              <w:sdtContent>
                <w:r w:rsidR="00E76DF0" w:rsidRPr="00AC1578">
                  <w:rPr>
                    <w:rFonts w:ascii="Segoe UI Symbol" w:eastAsia="MS Gothic" w:hAnsi="Segoe UI Symbol" w:cs="Segoe UI Symbol"/>
                    <w:color w:val="000000" w:themeColor="text1"/>
                  </w:rPr>
                  <w:t>☐</w:t>
                </w:r>
              </w:sdtContent>
            </w:sdt>
            <w:bookmarkEnd w:id="45"/>
          </w:p>
        </w:tc>
      </w:tr>
      <w:tr w:rsidR="00E76DF0" w:rsidRPr="00AC1578" w14:paraId="6C7D82B0" w14:textId="77777777">
        <w:tc>
          <w:tcPr>
            <w:tcW w:w="8251" w:type="dxa"/>
            <w:gridSpan w:val="2"/>
            <w:vMerge/>
            <w:tcBorders>
              <w:bottom w:val="single" w:sz="4" w:space="0" w:color="auto"/>
            </w:tcBorders>
            <w:shd w:val="clear" w:color="auto" w:fill="F2F2F2" w:themeFill="background1" w:themeFillShade="F2"/>
          </w:tcPr>
          <w:p w14:paraId="7E64990A" w14:textId="77777777" w:rsidR="00E76DF0" w:rsidRPr="00AC1578" w:rsidRDefault="00E76DF0" w:rsidP="00AC1578">
            <w:pPr>
              <w:pStyle w:val="Heading1"/>
              <w:rPr>
                <w:color w:val="000000" w:themeColor="text1"/>
              </w:rPr>
            </w:pPr>
          </w:p>
        </w:tc>
        <w:tc>
          <w:tcPr>
            <w:tcW w:w="850" w:type="dxa"/>
            <w:tcBorders>
              <w:bottom w:val="single" w:sz="4" w:space="0" w:color="auto"/>
            </w:tcBorders>
            <w:shd w:val="clear" w:color="auto" w:fill="F2F2F2" w:themeFill="background1" w:themeFillShade="F2"/>
          </w:tcPr>
          <w:p w14:paraId="745005C6" w14:textId="77777777" w:rsidR="00E76DF0" w:rsidRPr="00AC1578" w:rsidRDefault="00E76DF0" w:rsidP="00AC1578">
            <w:pPr>
              <w:pStyle w:val="Heading1"/>
              <w:rPr>
                <w:color w:val="000000" w:themeColor="text1"/>
              </w:rPr>
            </w:pPr>
            <w:bookmarkStart w:id="46" w:name="_Toc198676758"/>
            <w:r w:rsidRPr="00AC1578">
              <w:rPr>
                <w:color w:val="000000" w:themeColor="text1"/>
              </w:rPr>
              <w:t>No</w:t>
            </w:r>
            <w:bookmarkEnd w:id="46"/>
          </w:p>
        </w:tc>
        <w:bookmarkStart w:id="47" w:name="_Toc198676759"/>
        <w:tc>
          <w:tcPr>
            <w:tcW w:w="822" w:type="dxa"/>
            <w:tcBorders>
              <w:bottom w:val="single" w:sz="4" w:space="0" w:color="auto"/>
            </w:tcBorders>
            <w:shd w:val="clear" w:color="auto" w:fill="BFBFBF" w:themeFill="background1" w:themeFillShade="BF"/>
          </w:tcPr>
          <w:p w14:paraId="3CFA618F" w14:textId="77777777" w:rsidR="00E76DF0" w:rsidRPr="00AC1578" w:rsidRDefault="00000000" w:rsidP="00AC1578">
            <w:pPr>
              <w:pStyle w:val="Heading1"/>
              <w:rPr>
                <w:color w:val="000000" w:themeColor="text1"/>
              </w:rPr>
            </w:pPr>
            <w:sdt>
              <w:sdtPr>
                <w:rPr>
                  <w:color w:val="000000" w:themeColor="text1"/>
                </w:rPr>
                <w:id w:val="-389729326"/>
                <w14:checkbox>
                  <w14:checked w14:val="1"/>
                  <w14:checkedState w14:val="2612" w14:font="MS Gothic"/>
                  <w14:uncheckedState w14:val="2610" w14:font="MS Gothic"/>
                </w14:checkbox>
              </w:sdtPr>
              <w:sdtContent>
                <w:r w:rsidR="00E76DF0" w:rsidRPr="00AC1578">
                  <w:rPr>
                    <w:rFonts w:ascii="Segoe UI Symbol" w:eastAsia="MS Gothic" w:hAnsi="Segoe UI Symbol" w:cs="Segoe UI Symbol"/>
                    <w:color w:val="000000" w:themeColor="text1"/>
                  </w:rPr>
                  <w:t>☒</w:t>
                </w:r>
              </w:sdtContent>
            </w:sdt>
            <w:bookmarkEnd w:id="47"/>
          </w:p>
        </w:tc>
      </w:tr>
      <w:tr w:rsidR="00E76DF0" w:rsidRPr="00AC1578" w14:paraId="12899D9D" w14:textId="77777777">
        <w:tc>
          <w:tcPr>
            <w:tcW w:w="9923" w:type="dxa"/>
            <w:gridSpan w:val="4"/>
            <w:tcBorders>
              <w:bottom w:val="single" w:sz="4" w:space="0" w:color="auto"/>
            </w:tcBorders>
            <w:shd w:val="clear" w:color="auto" w:fill="F2F2F2" w:themeFill="background1" w:themeFillShade="F2"/>
          </w:tcPr>
          <w:p w14:paraId="260B8EAD" w14:textId="77777777" w:rsidR="00E76DF0" w:rsidRPr="00AC1578" w:rsidRDefault="00E76DF0" w:rsidP="00AC1578">
            <w:pPr>
              <w:spacing w:line="360" w:lineRule="auto"/>
              <w:rPr>
                <w:color w:val="000000" w:themeColor="text1"/>
                <w:sz w:val="22"/>
                <w:szCs w:val="22"/>
                <w:lang w:val="en-GB"/>
              </w:rPr>
            </w:pPr>
            <w:r w:rsidRPr="00AC1578">
              <w:rPr>
                <w:b/>
                <w:color w:val="000000" w:themeColor="text1"/>
                <w:sz w:val="22"/>
                <w:szCs w:val="22"/>
                <w:lang w:val="en-GB"/>
              </w:rPr>
              <w:t>Risks to participants</w:t>
            </w:r>
          </w:p>
          <w:p w14:paraId="246D5CB0" w14:textId="77777777" w:rsidR="00E76DF0" w:rsidRPr="00AC1578" w:rsidRDefault="00E76DF0" w:rsidP="00AC1578">
            <w:pPr>
              <w:spacing w:line="360" w:lineRule="auto"/>
              <w:rPr>
                <w:color w:val="000000" w:themeColor="text1"/>
                <w:sz w:val="22"/>
                <w:szCs w:val="22"/>
                <w:lang w:val="en-GB"/>
              </w:rPr>
            </w:pPr>
            <w:r w:rsidRPr="00AC1578">
              <w:rPr>
                <w:color w:val="000000" w:themeColor="text1"/>
                <w:sz w:val="22"/>
                <w:szCs w:val="22"/>
                <w:lang w:val="en-GB"/>
              </w:rPr>
              <w:t>For example: emotional distress, financial disclosure, physical harm, transfer of personal data, sensitive organisational information</w:t>
            </w:r>
          </w:p>
        </w:tc>
      </w:tr>
      <w:tr w:rsidR="00E76DF0" w:rsidRPr="00AC1578" w14:paraId="164C03F2" w14:textId="77777777">
        <w:tc>
          <w:tcPr>
            <w:tcW w:w="4849" w:type="dxa"/>
            <w:tcBorders>
              <w:top w:val="single" w:sz="4" w:space="0" w:color="auto"/>
              <w:bottom w:val="single" w:sz="4" w:space="0" w:color="auto"/>
            </w:tcBorders>
          </w:tcPr>
          <w:p w14:paraId="44704310" w14:textId="77777777" w:rsidR="00E76DF0" w:rsidRPr="00AC1578" w:rsidRDefault="00E76DF0" w:rsidP="00AC1578">
            <w:pPr>
              <w:spacing w:line="360" w:lineRule="auto"/>
              <w:rPr>
                <w:color w:val="000000" w:themeColor="text1"/>
                <w:sz w:val="22"/>
                <w:szCs w:val="22"/>
                <w:lang w:val="en-GB"/>
              </w:rPr>
            </w:pPr>
          </w:p>
          <w:p w14:paraId="21C98B0A" w14:textId="77777777" w:rsidR="00E76DF0" w:rsidRPr="00AC1578" w:rsidRDefault="00E76DF0" w:rsidP="00AC1578">
            <w:pPr>
              <w:autoSpaceDE w:val="0"/>
              <w:autoSpaceDN w:val="0"/>
              <w:adjustRightInd w:val="0"/>
              <w:spacing w:line="360" w:lineRule="auto"/>
              <w:rPr>
                <w:color w:val="000000" w:themeColor="text1"/>
                <w:sz w:val="22"/>
                <w:szCs w:val="22"/>
                <w:lang w:val="en-GB"/>
              </w:rPr>
            </w:pPr>
          </w:p>
        </w:tc>
        <w:tc>
          <w:tcPr>
            <w:tcW w:w="5074" w:type="dxa"/>
            <w:gridSpan w:val="3"/>
            <w:tcBorders>
              <w:top w:val="single" w:sz="4" w:space="0" w:color="auto"/>
              <w:bottom w:val="single" w:sz="4" w:space="0" w:color="auto"/>
            </w:tcBorders>
          </w:tcPr>
          <w:p w14:paraId="4BE7CA63" w14:textId="77777777" w:rsidR="00E76DF0" w:rsidRPr="00AC1578" w:rsidRDefault="00E76DF0" w:rsidP="00AC1578">
            <w:pPr>
              <w:autoSpaceDE w:val="0"/>
              <w:autoSpaceDN w:val="0"/>
              <w:adjustRightInd w:val="0"/>
              <w:spacing w:line="360" w:lineRule="auto"/>
              <w:rPr>
                <w:i/>
                <w:color w:val="000000" w:themeColor="text1"/>
                <w:lang w:val="en-GB"/>
              </w:rPr>
            </w:pPr>
          </w:p>
        </w:tc>
      </w:tr>
      <w:tr w:rsidR="00E76DF0" w:rsidRPr="00AC1578" w14:paraId="1E8317D8" w14:textId="77777777">
        <w:tc>
          <w:tcPr>
            <w:tcW w:w="9923" w:type="dxa"/>
            <w:gridSpan w:val="4"/>
            <w:tcBorders>
              <w:bottom w:val="single" w:sz="4" w:space="0" w:color="auto"/>
            </w:tcBorders>
            <w:shd w:val="clear" w:color="auto" w:fill="F2F2F2" w:themeFill="background1" w:themeFillShade="F2"/>
          </w:tcPr>
          <w:p w14:paraId="7D40156E" w14:textId="77777777" w:rsidR="00E76DF0" w:rsidRPr="00AC1578" w:rsidRDefault="00E76DF0" w:rsidP="00AC1578">
            <w:pPr>
              <w:spacing w:line="360" w:lineRule="auto"/>
              <w:rPr>
                <w:color w:val="000000" w:themeColor="text1"/>
                <w:sz w:val="22"/>
                <w:szCs w:val="22"/>
                <w:lang w:val="en-GB"/>
              </w:rPr>
            </w:pPr>
            <w:r w:rsidRPr="00AC1578">
              <w:rPr>
                <w:bCs/>
                <w:color w:val="000000" w:themeColor="text1"/>
                <w:sz w:val="22"/>
                <w:szCs w:val="22"/>
                <w:lang w:val="en-GB"/>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C1578">
              <w:rPr>
                <w:color w:val="000000" w:themeColor="text1"/>
                <w:sz w:val="22"/>
                <w:szCs w:val="22"/>
                <w:lang w:val="en-GB" w:eastAsia="en-GB"/>
              </w:rPr>
              <w:t>where applicable, consent procedures should make it clear that if something potentially or actually illegal is discovered in the course of a project, it may need to be disclosed to the proper authorities</w:t>
            </w:r>
          </w:p>
        </w:tc>
      </w:tr>
      <w:tr w:rsidR="00E76DF0" w:rsidRPr="00AC1578" w14:paraId="4E583E88" w14:textId="77777777">
        <w:tc>
          <w:tcPr>
            <w:tcW w:w="9923" w:type="dxa"/>
            <w:gridSpan w:val="4"/>
            <w:tcBorders>
              <w:top w:val="single" w:sz="4" w:space="0" w:color="auto"/>
              <w:bottom w:val="single" w:sz="4" w:space="0" w:color="auto"/>
            </w:tcBorders>
          </w:tcPr>
          <w:p w14:paraId="26368F1D" w14:textId="77777777" w:rsidR="00E76DF0" w:rsidRPr="00AC1578" w:rsidRDefault="00E76DF0" w:rsidP="00AC1578">
            <w:pPr>
              <w:spacing w:line="360" w:lineRule="auto"/>
              <w:rPr>
                <w:color w:val="000000" w:themeColor="text1"/>
                <w:sz w:val="22"/>
                <w:szCs w:val="22"/>
                <w:lang w:val="en-GB"/>
              </w:rPr>
            </w:pPr>
          </w:p>
          <w:p w14:paraId="161D169E" w14:textId="77777777" w:rsidR="00E76DF0" w:rsidRPr="00AC1578" w:rsidRDefault="00E76DF0" w:rsidP="00AC1578">
            <w:pPr>
              <w:spacing w:line="360" w:lineRule="auto"/>
              <w:rPr>
                <w:color w:val="000000" w:themeColor="text1"/>
                <w:sz w:val="22"/>
                <w:szCs w:val="22"/>
                <w:lang w:val="en-GB"/>
              </w:rPr>
            </w:pPr>
          </w:p>
          <w:p w14:paraId="74F95F05" w14:textId="77777777" w:rsidR="00E76DF0" w:rsidRPr="00AC1578" w:rsidRDefault="00E76DF0" w:rsidP="00AC1578">
            <w:pPr>
              <w:spacing w:line="360" w:lineRule="auto"/>
              <w:rPr>
                <w:color w:val="000000" w:themeColor="text1"/>
                <w:sz w:val="22"/>
                <w:szCs w:val="22"/>
                <w:lang w:val="en-GB"/>
              </w:rPr>
            </w:pPr>
          </w:p>
          <w:p w14:paraId="1DBF48CA" w14:textId="77777777" w:rsidR="00E76DF0" w:rsidRPr="00AC1578" w:rsidRDefault="00E76DF0" w:rsidP="00AC1578">
            <w:pPr>
              <w:autoSpaceDE w:val="0"/>
              <w:autoSpaceDN w:val="0"/>
              <w:adjustRightInd w:val="0"/>
              <w:spacing w:line="360" w:lineRule="auto"/>
              <w:rPr>
                <w:color w:val="000000" w:themeColor="text1"/>
                <w:lang w:val="en-GB"/>
              </w:rPr>
            </w:pPr>
            <w:r w:rsidRPr="00AC1578">
              <w:rPr>
                <w:i/>
                <w:color w:val="000000" w:themeColor="text1"/>
                <w:sz w:val="18"/>
                <w:szCs w:val="18"/>
                <w:lang w:val="en-GB"/>
              </w:rPr>
              <w:t>(this box should expand as you type)</w:t>
            </w:r>
          </w:p>
        </w:tc>
      </w:tr>
      <w:tr w:rsidR="00E76DF0" w:rsidRPr="00AC1578" w14:paraId="36F1D032" w14:textId="77777777">
        <w:tc>
          <w:tcPr>
            <w:tcW w:w="9923" w:type="dxa"/>
            <w:gridSpan w:val="4"/>
            <w:tcBorders>
              <w:top w:val="single" w:sz="4" w:space="0" w:color="auto"/>
              <w:bottom w:val="single" w:sz="4" w:space="0" w:color="auto"/>
            </w:tcBorders>
            <w:shd w:val="clear" w:color="auto" w:fill="F2F2F2" w:themeFill="background1" w:themeFillShade="F2"/>
          </w:tcPr>
          <w:p w14:paraId="2A63B662" w14:textId="77777777" w:rsidR="00E76DF0" w:rsidRPr="00AC1578" w:rsidRDefault="00E76DF0" w:rsidP="00AC1578">
            <w:pPr>
              <w:spacing w:line="360" w:lineRule="auto"/>
              <w:rPr>
                <w:color w:val="000000" w:themeColor="text1"/>
                <w:sz w:val="22"/>
                <w:szCs w:val="22"/>
                <w:lang w:val="en-GB"/>
              </w:rPr>
            </w:pPr>
            <w:r w:rsidRPr="00AC1578">
              <w:rPr>
                <w:b/>
                <w:color w:val="000000" w:themeColor="text1"/>
                <w:sz w:val="22"/>
                <w:szCs w:val="22"/>
                <w:lang w:val="en-GB"/>
              </w:rPr>
              <w:t>Risks to investigator</w:t>
            </w:r>
          </w:p>
          <w:p w14:paraId="4E58924F" w14:textId="77777777" w:rsidR="00E76DF0" w:rsidRPr="00AC1578" w:rsidRDefault="00E76DF0" w:rsidP="00AC1578">
            <w:pPr>
              <w:spacing w:line="360" w:lineRule="auto"/>
              <w:rPr>
                <w:color w:val="000000" w:themeColor="text1"/>
                <w:sz w:val="22"/>
                <w:szCs w:val="22"/>
                <w:lang w:val="en-GB"/>
              </w:rPr>
            </w:pPr>
            <w:r w:rsidRPr="00AC1578">
              <w:rPr>
                <w:color w:val="000000" w:themeColor="text1"/>
                <w:sz w:val="22"/>
                <w:szCs w:val="22"/>
                <w:lang w:val="en-GB"/>
              </w:rPr>
              <w:lastRenderedPageBreak/>
              <w:t>For example: personal safety, physical harm, emotional distress, risk of accusation of harm/impropriety, conflict of interest</w:t>
            </w:r>
          </w:p>
        </w:tc>
      </w:tr>
      <w:tr w:rsidR="00E76DF0" w:rsidRPr="00AC1578" w14:paraId="3F9400BE" w14:textId="77777777">
        <w:tc>
          <w:tcPr>
            <w:tcW w:w="4849" w:type="dxa"/>
            <w:tcBorders>
              <w:top w:val="single" w:sz="4" w:space="0" w:color="auto"/>
              <w:bottom w:val="single" w:sz="4" w:space="0" w:color="auto"/>
            </w:tcBorders>
          </w:tcPr>
          <w:p w14:paraId="75CCCC6D" w14:textId="77777777" w:rsidR="00E76DF0" w:rsidRPr="00AC1578" w:rsidRDefault="00E76DF0" w:rsidP="00AC1578">
            <w:pPr>
              <w:autoSpaceDE w:val="0"/>
              <w:autoSpaceDN w:val="0"/>
              <w:adjustRightInd w:val="0"/>
              <w:spacing w:line="360" w:lineRule="auto"/>
              <w:rPr>
                <w:color w:val="000000" w:themeColor="text1"/>
                <w:sz w:val="22"/>
                <w:szCs w:val="22"/>
                <w:lang w:val="en-GB"/>
              </w:rPr>
            </w:pPr>
          </w:p>
        </w:tc>
        <w:tc>
          <w:tcPr>
            <w:tcW w:w="5074" w:type="dxa"/>
            <w:gridSpan w:val="3"/>
            <w:tcBorders>
              <w:top w:val="single" w:sz="4" w:space="0" w:color="auto"/>
              <w:bottom w:val="single" w:sz="4" w:space="0" w:color="auto"/>
            </w:tcBorders>
          </w:tcPr>
          <w:p w14:paraId="4CCB6FA0" w14:textId="77777777" w:rsidR="00E76DF0" w:rsidRPr="00AC1578" w:rsidRDefault="00E76DF0" w:rsidP="00AC1578">
            <w:pPr>
              <w:spacing w:line="360" w:lineRule="auto"/>
              <w:rPr>
                <w:color w:val="000000" w:themeColor="text1"/>
                <w:sz w:val="22"/>
                <w:szCs w:val="22"/>
                <w:lang w:val="en-GB"/>
              </w:rPr>
            </w:pPr>
          </w:p>
          <w:p w14:paraId="33863B0C" w14:textId="77777777" w:rsidR="00E76DF0" w:rsidRPr="00AC1578" w:rsidRDefault="00E76DF0" w:rsidP="00AC1578">
            <w:pPr>
              <w:autoSpaceDE w:val="0"/>
              <w:autoSpaceDN w:val="0"/>
              <w:adjustRightInd w:val="0"/>
              <w:spacing w:line="360" w:lineRule="auto"/>
              <w:rPr>
                <w:color w:val="000000" w:themeColor="text1"/>
                <w:lang w:val="en-GB"/>
              </w:rPr>
            </w:pPr>
          </w:p>
        </w:tc>
      </w:tr>
      <w:tr w:rsidR="00E76DF0" w:rsidRPr="00AC1578" w14:paraId="1D48F63E" w14:textId="77777777">
        <w:tc>
          <w:tcPr>
            <w:tcW w:w="9923" w:type="dxa"/>
            <w:gridSpan w:val="4"/>
            <w:tcBorders>
              <w:top w:val="single" w:sz="4" w:space="0" w:color="auto"/>
              <w:bottom w:val="single" w:sz="4" w:space="0" w:color="auto"/>
            </w:tcBorders>
            <w:shd w:val="clear" w:color="auto" w:fill="F2F2F2" w:themeFill="background1" w:themeFillShade="F2"/>
          </w:tcPr>
          <w:p w14:paraId="2BED5A82" w14:textId="77777777" w:rsidR="00E76DF0" w:rsidRPr="00AC1578" w:rsidRDefault="00E76DF0" w:rsidP="00AC1578">
            <w:pPr>
              <w:spacing w:line="360" w:lineRule="auto"/>
              <w:rPr>
                <w:color w:val="000000" w:themeColor="text1"/>
                <w:sz w:val="22"/>
                <w:szCs w:val="22"/>
                <w:lang w:val="en-GB"/>
              </w:rPr>
            </w:pPr>
            <w:r w:rsidRPr="00AC1578">
              <w:rPr>
                <w:b/>
                <w:color w:val="000000" w:themeColor="text1"/>
                <w:sz w:val="22"/>
                <w:szCs w:val="22"/>
                <w:lang w:val="en-GB"/>
              </w:rPr>
              <w:t>University/institutional risks</w:t>
            </w:r>
          </w:p>
          <w:p w14:paraId="4BB5ECC4" w14:textId="77777777" w:rsidR="00E76DF0" w:rsidRPr="00AC1578" w:rsidRDefault="00E76DF0" w:rsidP="00AC1578">
            <w:pPr>
              <w:spacing w:line="360" w:lineRule="auto"/>
              <w:rPr>
                <w:color w:val="000000" w:themeColor="text1"/>
                <w:sz w:val="22"/>
                <w:szCs w:val="22"/>
                <w:lang w:val="en-GB"/>
              </w:rPr>
            </w:pPr>
            <w:r w:rsidRPr="00AC1578">
              <w:rPr>
                <w:color w:val="000000" w:themeColor="text1"/>
                <w:sz w:val="22"/>
                <w:szCs w:val="22"/>
                <w:lang w:val="en-GB"/>
              </w:rPr>
              <w:t>For example: adverse publicity, financial loss, data protection</w:t>
            </w:r>
          </w:p>
        </w:tc>
      </w:tr>
      <w:tr w:rsidR="00E76DF0" w:rsidRPr="00AC1578" w14:paraId="18E0A010" w14:textId="77777777">
        <w:tc>
          <w:tcPr>
            <w:tcW w:w="4849" w:type="dxa"/>
            <w:tcBorders>
              <w:top w:val="single" w:sz="4" w:space="0" w:color="auto"/>
              <w:bottom w:val="single" w:sz="4" w:space="0" w:color="auto"/>
            </w:tcBorders>
          </w:tcPr>
          <w:p w14:paraId="131B769A" w14:textId="77777777" w:rsidR="00E76DF0" w:rsidRPr="00AC1578" w:rsidRDefault="00E76DF0" w:rsidP="00AC1578">
            <w:pPr>
              <w:autoSpaceDE w:val="0"/>
              <w:autoSpaceDN w:val="0"/>
              <w:adjustRightInd w:val="0"/>
              <w:spacing w:line="360" w:lineRule="auto"/>
              <w:rPr>
                <w:color w:val="000000" w:themeColor="text1"/>
                <w:sz w:val="22"/>
                <w:szCs w:val="22"/>
                <w:lang w:val="en-GB"/>
              </w:rPr>
            </w:pPr>
          </w:p>
        </w:tc>
        <w:tc>
          <w:tcPr>
            <w:tcW w:w="5074" w:type="dxa"/>
            <w:gridSpan w:val="3"/>
            <w:tcBorders>
              <w:top w:val="single" w:sz="4" w:space="0" w:color="auto"/>
              <w:bottom w:val="single" w:sz="4" w:space="0" w:color="auto"/>
            </w:tcBorders>
          </w:tcPr>
          <w:p w14:paraId="1FA1AFC3" w14:textId="77777777" w:rsidR="00E76DF0" w:rsidRPr="00AC1578" w:rsidRDefault="00E76DF0" w:rsidP="00AC1578">
            <w:pPr>
              <w:autoSpaceDE w:val="0"/>
              <w:autoSpaceDN w:val="0"/>
              <w:adjustRightInd w:val="0"/>
              <w:spacing w:line="360" w:lineRule="auto"/>
              <w:rPr>
                <w:color w:val="000000" w:themeColor="text1"/>
                <w:lang w:val="en-GB"/>
              </w:rPr>
            </w:pPr>
          </w:p>
        </w:tc>
      </w:tr>
    </w:tbl>
    <w:p w14:paraId="7C693F94" w14:textId="77777777" w:rsidR="00E76DF0" w:rsidRPr="00AC1578" w:rsidRDefault="00E76DF0">
      <w:pPr>
        <w:rPr>
          <w:color w:val="000000" w:themeColor="text1"/>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E76DF0" w:rsidRPr="00AC1578" w14:paraId="130EE8F2" w14:textId="77777777">
        <w:tc>
          <w:tcPr>
            <w:tcW w:w="9923" w:type="dxa"/>
            <w:gridSpan w:val="4"/>
            <w:tcBorders>
              <w:top w:val="single" w:sz="4" w:space="0" w:color="auto"/>
              <w:bottom w:val="single" w:sz="4" w:space="0" w:color="auto"/>
            </w:tcBorders>
            <w:shd w:val="clear" w:color="auto" w:fill="F2F2F2" w:themeFill="background1" w:themeFillShade="F2"/>
          </w:tcPr>
          <w:p w14:paraId="6CB912B0" w14:textId="77777777" w:rsidR="00E76DF0" w:rsidRPr="00AC1578" w:rsidRDefault="00E76DF0">
            <w:pPr>
              <w:autoSpaceDE w:val="0"/>
              <w:autoSpaceDN w:val="0"/>
              <w:adjustRightInd w:val="0"/>
              <w:rPr>
                <w:b/>
                <w:color w:val="000000" w:themeColor="text1"/>
                <w:sz w:val="22"/>
                <w:szCs w:val="22"/>
                <w:lang w:val="en-GB"/>
              </w:rPr>
            </w:pPr>
            <w:r w:rsidRPr="00AC1578">
              <w:rPr>
                <w:b/>
                <w:color w:val="000000" w:themeColor="text1"/>
                <w:sz w:val="22"/>
                <w:szCs w:val="22"/>
                <w:lang w:val="en-GB"/>
              </w:rPr>
              <w:t>Disclosure and Barring Service</w:t>
            </w:r>
          </w:p>
        </w:tc>
      </w:tr>
      <w:tr w:rsidR="00E76DF0" w:rsidRPr="00AC1578" w14:paraId="76061F1C" w14:textId="77777777">
        <w:tc>
          <w:tcPr>
            <w:tcW w:w="7259" w:type="dxa"/>
            <w:tcBorders>
              <w:top w:val="single" w:sz="4" w:space="0" w:color="auto"/>
              <w:bottom w:val="single" w:sz="4" w:space="0" w:color="auto"/>
            </w:tcBorders>
            <w:shd w:val="clear" w:color="auto" w:fill="F2F2F2" w:themeFill="background1" w:themeFillShade="F2"/>
          </w:tcPr>
          <w:p w14:paraId="3E0B3AE5" w14:textId="77777777" w:rsidR="00E76DF0" w:rsidRPr="00AC1578" w:rsidRDefault="00E76DF0">
            <w:pPr>
              <w:autoSpaceDE w:val="0"/>
              <w:autoSpaceDN w:val="0"/>
              <w:adjustRightInd w:val="0"/>
              <w:rPr>
                <w:color w:val="000000" w:themeColor="text1"/>
                <w:sz w:val="16"/>
                <w:szCs w:val="16"/>
                <w:lang w:val="en-GB"/>
              </w:rPr>
            </w:pPr>
            <w:r w:rsidRPr="00AC1578">
              <w:rPr>
                <w:color w:val="000000" w:themeColor="text1"/>
                <w:sz w:val="22"/>
                <w:szCs w:val="22"/>
                <w:lang w:val="en-GB"/>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FDF38C2" w14:textId="77777777" w:rsidR="00E76DF0" w:rsidRPr="00AC1578" w:rsidRDefault="00E76DF0">
            <w:pPr>
              <w:autoSpaceDE w:val="0"/>
              <w:autoSpaceDN w:val="0"/>
              <w:adjustRightInd w:val="0"/>
              <w:jc w:val="center"/>
              <w:rPr>
                <w:b/>
                <w:bCs/>
                <w:color w:val="000000" w:themeColor="text1"/>
                <w:sz w:val="22"/>
                <w:szCs w:val="22"/>
                <w:lang w:val="en-GB"/>
              </w:rPr>
            </w:pPr>
            <w:r w:rsidRPr="00AC1578">
              <w:rPr>
                <w:b/>
                <w:bCs/>
                <w:color w:val="000000" w:themeColor="text1"/>
                <w:sz w:val="22"/>
                <w:szCs w:val="22"/>
                <w:lang w:val="en-GB"/>
              </w:rPr>
              <w:t>YES</w:t>
            </w:r>
          </w:p>
          <w:p w14:paraId="419154F3" w14:textId="77777777" w:rsidR="00E76DF0" w:rsidRPr="00AC1578" w:rsidRDefault="00E76DF0">
            <w:pPr>
              <w:autoSpaceDE w:val="0"/>
              <w:autoSpaceDN w:val="0"/>
              <w:adjustRightInd w:val="0"/>
              <w:jc w:val="center"/>
              <w:rPr>
                <w:b/>
                <w:color w:val="000000" w:themeColor="text1"/>
                <w:sz w:val="22"/>
                <w:szCs w:val="22"/>
                <w:lang w:val="en-GB"/>
              </w:rPr>
            </w:pPr>
          </w:p>
        </w:tc>
        <w:tc>
          <w:tcPr>
            <w:tcW w:w="850" w:type="dxa"/>
            <w:tcBorders>
              <w:top w:val="single" w:sz="4" w:space="0" w:color="auto"/>
              <w:bottom w:val="single" w:sz="4" w:space="0" w:color="auto"/>
            </w:tcBorders>
            <w:shd w:val="clear" w:color="auto" w:fill="F2F2F2" w:themeFill="background1" w:themeFillShade="F2"/>
            <w:vAlign w:val="bottom"/>
          </w:tcPr>
          <w:p w14:paraId="7F74CC62" w14:textId="77777777" w:rsidR="00E76DF0" w:rsidRPr="00AC1578" w:rsidRDefault="00E76DF0">
            <w:pPr>
              <w:autoSpaceDE w:val="0"/>
              <w:autoSpaceDN w:val="0"/>
              <w:adjustRightInd w:val="0"/>
              <w:jc w:val="center"/>
              <w:rPr>
                <w:b/>
                <w:bCs/>
                <w:color w:val="000000" w:themeColor="text1"/>
                <w:sz w:val="22"/>
                <w:szCs w:val="22"/>
                <w:lang w:val="en-GB"/>
              </w:rPr>
            </w:pPr>
            <w:r w:rsidRPr="00AC1578">
              <w:rPr>
                <w:b/>
                <w:bCs/>
                <w:color w:val="000000" w:themeColor="text1"/>
                <w:sz w:val="22"/>
                <w:szCs w:val="22"/>
                <w:lang w:val="en-GB"/>
              </w:rPr>
              <w:t>NO</w:t>
            </w:r>
          </w:p>
          <w:p w14:paraId="3ED1D133" w14:textId="77777777" w:rsidR="00E76DF0" w:rsidRPr="00AC1578" w:rsidRDefault="00E76DF0">
            <w:pPr>
              <w:autoSpaceDE w:val="0"/>
              <w:autoSpaceDN w:val="0"/>
              <w:adjustRightInd w:val="0"/>
              <w:jc w:val="center"/>
              <w:rPr>
                <w:b/>
                <w:color w:val="000000" w:themeColor="text1"/>
                <w:sz w:val="22"/>
                <w:szCs w:val="22"/>
                <w:lang w:val="en-GB"/>
              </w:rPr>
            </w:pPr>
          </w:p>
        </w:tc>
        <w:tc>
          <w:tcPr>
            <w:tcW w:w="822" w:type="dxa"/>
            <w:tcBorders>
              <w:top w:val="single" w:sz="4" w:space="0" w:color="auto"/>
              <w:bottom w:val="single" w:sz="4" w:space="0" w:color="auto"/>
            </w:tcBorders>
            <w:shd w:val="clear" w:color="auto" w:fill="F2F2F2" w:themeFill="background1" w:themeFillShade="F2"/>
            <w:vAlign w:val="bottom"/>
          </w:tcPr>
          <w:p w14:paraId="12536646" w14:textId="77777777" w:rsidR="00E76DF0" w:rsidRPr="00AC1578" w:rsidRDefault="00E76DF0">
            <w:pPr>
              <w:autoSpaceDE w:val="0"/>
              <w:autoSpaceDN w:val="0"/>
              <w:adjustRightInd w:val="0"/>
              <w:jc w:val="center"/>
              <w:rPr>
                <w:b/>
                <w:bCs/>
                <w:color w:val="000000" w:themeColor="text1"/>
                <w:sz w:val="22"/>
                <w:szCs w:val="22"/>
                <w:lang w:val="en-GB"/>
              </w:rPr>
            </w:pPr>
            <w:r w:rsidRPr="00AC1578">
              <w:rPr>
                <w:b/>
                <w:bCs/>
                <w:color w:val="000000" w:themeColor="text1"/>
                <w:sz w:val="22"/>
                <w:szCs w:val="22"/>
                <w:lang w:val="en-GB"/>
              </w:rPr>
              <w:t>N/A</w:t>
            </w:r>
          </w:p>
          <w:p w14:paraId="24874F9E" w14:textId="77777777" w:rsidR="00E76DF0" w:rsidRPr="00AC1578" w:rsidRDefault="00E76DF0">
            <w:pPr>
              <w:autoSpaceDE w:val="0"/>
              <w:autoSpaceDN w:val="0"/>
              <w:adjustRightInd w:val="0"/>
              <w:jc w:val="center"/>
              <w:rPr>
                <w:b/>
                <w:color w:val="000000" w:themeColor="text1"/>
                <w:sz w:val="22"/>
                <w:szCs w:val="22"/>
                <w:lang w:val="en-GB"/>
              </w:rPr>
            </w:pPr>
          </w:p>
        </w:tc>
      </w:tr>
      <w:tr w:rsidR="00E76DF0" w:rsidRPr="00AC1578" w14:paraId="65C00F58"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3E476A5" w14:textId="77777777" w:rsidR="00E76DF0" w:rsidRPr="00AC1578" w:rsidRDefault="00E76DF0">
            <w:pPr>
              <w:autoSpaceDE w:val="0"/>
              <w:autoSpaceDN w:val="0"/>
              <w:adjustRightInd w:val="0"/>
              <w:rPr>
                <w:color w:val="000000" w:themeColor="text1"/>
                <w:sz w:val="22"/>
                <w:szCs w:val="22"/>
                <w:lang w:val="en-GB"/>
              </w:rPr>
            </w:pPr>
            <w:r w:rsidRPr="00AC1578">
              <w:rPr>
                <w:color w:val="000000" w:themeColor="text1"/>
                <w:sz w:val="22"/>
                <w:szCs w:val="22"/>
                <w:lang w:val="en-GB"/>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EA89359" w14:textId="77777777" w:rsidR="00E76DF0" w:rsidRPr="00AC1578" w:rsidRDefault="00000000">
            <w:pPr>
              <w:autoSpaceDE w:val="0"/>
              <w:autoSpaceDN w:val="0"/>
              <w:adjustRightInd w:val="0"/>
              <w:jc w:val="center"/>
              <w:rPr>
                <w:b/>
                <w:color w:val="000000" w:themeColor="text1"/>
                <w:sz w:val="16"/>
                <w:szCs w:val="16"/>
                <w:lang w:val="en-GB"/>
              </w:rPr>
            </w:pPr>
            <w:sdt>
              <w:sdtPr>
                <w:rPr>
                  <w:b/>
                  <w:bCs/>
                  <w:color w:val="000000" w:themeColor="text1"/>
                  <w:sz w:val="22"/>
                  <w:szCs w:val="22"/>
                  <w:lang w:val="en-GB"/>
                </w:rPr>
                <w:id w:val="-1418780434"/>
                <w14:checkbox>
                  <w14:checked w14:val="0"/>
                  <w14:checkedState w14:val="2612" w14:font="MS Gothic"/>
                  <w14:uncheckedState w14:val="2610" w14:font="MS Gothic"/>
                </w14:checkbox>
              </w:sdtPr>
              <w:sdtContent>
                <w:r w:rsidR="00E76DF0" w:rsidRPr="00AC1578">
                  <w:rPr>
                    <w:rFonts w:ascii="Segoe UI Symbol" w:eastAsia="MS Gothic" w:hAnsi="Segoe UI Symbol" w:cs="Segoe UI Symbol"/>
                    <w:b/>
                    <w:bCs/>
                    <w:color w:val="000000" w:themeColor="text1"/>
                    <w:sz w:val="22"/>
                    <w:szCs w:val="22"/>
                    <w:lang w:val="en-GB"/>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34299D64" w14:textId="77777777" w:rsidR="00E76DF0" w:rsidRPr="00AC1578" w:rsidRDefault="00000000">
            <w:pPr>
              <w:autoSpaceDE w:val="0"/>
              <w:autoSpaceDN w:val="0"/>
              <w:adjustRightInd w:val="0"/>
              <w:jc w:val="center"/>
              <w:rPr>
                <w:b/>
                <w:color w:val="000000" w:themeColor="text1"/>
                <w:sz w:val="16"/>
                <w:szCs w:val="16"/>
                <w:lang w:val="en-GB"/>
              </w:rPr>
            </w:pPr>
            <w:sdt>
              <w:sdtPr>
                <w:rPr>
                  <w:b/>
                  <w:bCs/>
                  <w:color w:val="000000" w:themeColor="text1"/>
                  <w:sz w:val="22"/>
                  <w:szCs w:val="22"/>
                  <w:lang w:val="en-GB"/>
                </w:rPr>
                <w:id w:val="-2018915239"/>
                <w14:checkbox>
                  <w14:checked w14:val="1"/>
                  <w14:checkedState w14:val="2612" w14:font="MS Gothic"/>
                  <w14:uncheckedState w14:val="2610" w14:font="MS Gothic"/>
                </w14:checkbox>
              </w:sdtPr>
              <w:sdtContent>
                <w:r w:rsidR="00E76DF0" w:rsidRPr="00AC1578">
                  <w:rPr>
                    <w:rFonts w:ascii="Segoe UI Symbol" w:eastAsia="MS Gothic" w:hAnsi="Segoe UI Symbol" w:cs="Segoe UI Symbol"/>
                    <w:b/>
                    <w:bCs/>
                    <w:color w:val="000000" w:themeColor="text1"/>
                    <w:sz w:val="22"/>
                    <w:szCs w:val="22"/>
                    <w:lang w:val="en-GB"/>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B87D9EC" w14:textId="77777777" w:rsidR="00E76DF0" w:rsidRPr="00AC1578" w:rsidRDefault="00000000">
            <w:pPr>
              <w:autoSpaceDE w:val="0"/>
              <w:autoSpaceDN w:val="0"/>
              <w:adjustRightInd w:val="0"/>
              <w:jc w:val="center"/>
              <w:rPr>
                <w:b/>
                <w:color w:val="000000" w:themeColor="text1"/>
                <w:sz w:val="16"/>
                <w:szCs w:val="16"/>
                <w:lang w:val="en-GB"/>
              </w:rPr>
            </w:pPr>
            <w:sdt>
              <w:sdtPr>
                <w:rPr>
                  <w:b/>
                  <w:bCs/>
                  <w:color w:val="000000" w:themeColor="text1"/>
                  <w:sz w:val="22"/>
                  <w:szCs w:val="22"/>
                  <w:lang w:val="en-GB"/>
                </w:rPr>
                <w:id w:val="-774482751"/>
                <w14:checkbox>
                  <w14:checked w14:val="0"/>
                  <w14:checkedState w14:val="2612" w14:font="MS Gothic"/>
                  <w14:uncheckedState w14:val="2610" w14:font="MS Gothic"/>
                </w14:checkbox>
              </w:sdtPr>
              <w:sdtContent>
                <w:r w:rsidR="00E76DF0" w:rsidRPr="00AC1578">
                  <w:rPr>
                    <w:rFonts w:ascii="Segoe UI Symbol" w:eastAsia="MS Gothic" w:hAnsi="Segoe UI Symbol" w:cs="Segoe UI Symbol"/>
                    <w:b/>
                    <w:bCs/>
                    <w:color w:val="000000" w:themeColor="text1"/>
                    <w:sz w:val="22"/>
                    <w:szCs w:val="22"/>
                    <w:lang w:val="en-GB"/>
                  </w:rPr>
                  <w:t>☐</w:t>
                </w:r>
              </w:sdtContent>
            </w:sdt>
          </w:p>
        </w:tc>
      </w:tr>
    </w:tbl>
    <w:p w14:paraId="1419904B" w14:textId="77777777" w:rsidR="00E76DF0" w:rsidRPr="00AC1578" w:rsidRDefault="00E76DF0">
      <w:pPr>
        <w:autoSpaceDE w:val="0"/>
        <w:autoSpaceDN w:val="0"/>
        <w:adjustRightInd w:val="0"/>
        <w:spacing w:after="240"/>
        <w:rPr>
          <w:b/>
          <w:color w:val="000000" w:themeColor="text1"/>
          <w:sz w:val="22"/>
          <w:szCs w:val="22"/>
          <w:lang w:val="en-GB"/>
        </w:rPr>
      </w:pPr>
    </w:p>
    <w:p w14:paraId="33C1413F" w14:textId="77777777" w:rsidR="00E76DF0" w:rsidRPr="00AC1578" w:rsidRDefault="00E76DF0">
      <w:pPr>
        <w:rPr>
          <w:b/>
          <w:color w:val="000000" w:themeColor="text1"/>
          <w:sz w:val="22"/>
          <w:szCs w:val="22"/>
          <w:lang w:val="en-GB"/>
        </w:rPr>
      </w:pPr>
      <w:r w:rsidRPr="00AC1578">
        <w:rPr>
          <w:b/>
          <w:color w:val="000000" w:themeColor="text1"/>
          <w:sz w:val="22"/>
          <w:szCs w:val="22"/>
          <w:lang w:val="en-GB"/>
        </w:rPr>
        <w:br w:type="page"/>
      </w:r>
    </w:p>
    <w:p w14:paraId="17F0E9FA" w14:textId="77777777" w:rsidR="00E76DF0" w:rsidRPr="00AC1578" w:rsidRDefault="00E76DF0">
      <w:pPr>
        <w:autoSpaceDE w:val="0"/>
        <w:autoSpaceDN w:val="0"/>
        <w:adjustRightInd w:val="0"/>
        <w:spacing w:after="240"/>
        <w:rPr>
          <w:b/>
          <w:color w:val="000000" w:themeColor="text1"/>
          <w:sz w:val="22"/>
          <w:szCs w:val="22"/>
          <w:lang w:val="en-GB"/>
        </w:rPr>
      </w:pPr>
      <w:r w:rsidRPr="00AC1578">
        <w:rPr>
          <w:b/>
          <w:color w:val="000000" w:themeColor="text1"/>
          <w:sz w:val="22"/>
          <w:szCs w:val="22"/>
          <w:lang w:val="en-G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E76DF0" w:rsidRPr="00AC1578" w14:paraId="1C2A7852" w14:textId="77777777">
        <w:tc>
          <w:tcPr>
            <w:tcW w:w="9923" w:type="dxa"/>
            <w:tcBorders>
              <w:top w:val="single" w:sz="4" w:space="0" w:color="auto"/>
              <w:bottom w:val="single" w:sz="4" w:space="0" w:color="auto"/>
            </w:tcBorders>
            <w:shd w:val="clear" w:color="auto" w:fill="F2F2F2" w:themeFill="background1" w:themeFillShade="F2"/>
          </w:tcPr>
          <w:p w14:paraId="104CD85E" w14:textId="77777777" w:rsidR="00E76DF0" w:rsidRPr="00AC1578" w:rsidRDefault="00E76DF0" w:rsidP="00AC1578">
            <w:pPr>
              <w:spacing w:line="360" w:lineRule="auto"/>
              <w:rPr>
                <w:color w:val="000000" w:themeColor="text1"/>
                <w:sz w:val="22"/>
                <w:szCs w:val="22"/>
                <w:lang w:val="en-GB"/>
              </w:rPr>
            </w:pPr>
            <w:r w:rsidRPr="00AC1578">
              <w:rPr>
                <w:b/>
                <w:color w:val="000000" w:themeColor="text1"/>
                <w:sz w:val="22"/>
                <w:szCs w:val="22"/>
                <w:lang w:val="en-GB"/>
              </w:rPr>
              <w:t>Feedback</w:t>
            </w:r>
          </w:p>
          <w:p w14:paraId="6F1538A1" w14:textId="77777777" w:rsidR="00E76DF0" w:rsidRPr="00AC1578" w:rsidRDefault="00E76DF0" w:rsidP="00AC1578">
            <w:pPr>
              <w:spacing w:line="360" w:lineRule="auto"/>
              <w:rPr>
                <w:color w:val="000000" w:themeColor="text1"/>
                <w:sz w:val="22"/>
                <w:szCs w:val="22"/>
                <w:lang w:val="en-GB"/>
              </w:rPr>
            </w:pPr>
            <w:r w:rsidRPr="00AC1578">
              <w:rPr>
                <w:color w:val="000000" w:themeColor="text1"/>
                <w:sz w:val="22"/>
                <w:szCs w:val="22"/>
                <w:lang w:val="en-GB"/>
              </w:rPr>
              <w:t xml:space="preserve">What de-briefing and feedback will be provided to participants, how will this be done and when? </w:t>
            </w:r>
          </w:p>
        </w:tc>
      </w:tr>
      <w:tr w:rsidR="00E76DF0" w:rsidRPr="00AC1578" w14:paraId="233E21D4" w14:textId="77777777">
        <w:tc>
          <w:tcPr>
            <w:tcW w:w="9923" w:type="dxa"/>
            <w:tcBorders>
              <w:top w:val="single" w:sz="4" w:space="0" w:color="auto"/>
              <w:bottom w:val="single" w:sz="4" w:space="0" w:color="auto"/>
            </w:tcBorders>
          </w:tcPr>
          <w:p w14:paraId="245690C5" w14:textId="77777777" w:rsidR="00E76DF0" w:rsidRPr="00AC1578" w:rsidRDefault="00E76DF0" w:rsidP="00AC1578">
            <w:pPr>
              <w:spacing w:line="360" w:lineRule="auto"/>
              <w:rPr>
                <w:color w:val="000000" w:themeColor="text1"/>
                <w:sz w:val="22"/>
                <w:szCs w:val="22"/>
                <w:lang w:val="en-GB"/>
              </w:rPr>
            </w:pPr>
          </w:p>
          <w:p w14:paraId="27FCAB23" w14:textId="77777777" w:rsidR="00E76DF0" w:rsidRPr="00AC1578" w:rsidRDefault="00E76DF0" w:rsidP="00AC1578">
            <w:pPr>
              <w:autoSpaceDE w:val="0"/>
              <w:autoSpaceDN w:val="0"/>
              <w:adjustRightInd w:val="0"/>
              <w:spacing w:line="360" w:lineRule="auto"/>
              <w:rPr>
                <w:color w:val="000000" w:themeColor="text1"/>
                <w:lang w:val="en-GB"/>
              </w:rPr>
            </w:pPr>
          </w:p>
        </w:tc>
      </w:tr>
      <w:tr w:rsidR="00E76DF0" w:rsidRPr="00AC1578" w14:paraId="57626692" w14:textId="77777777">
        <w:tc>
          <w:tcPr>
            <w:tcW w:w="9923" w:type="dxa"/>
            <w:tcBorders>
              <w:top w:val="single" w:sz="4" w:space="0" w:color="auto"/>
              <w:bottom w:val="single" w:sz="4" w:space="0" w:color="auto"/>
            </w:tcBorders>
            <w:shd w:val="clear" w:color="auto" w:fill="F2F2F2" w:themeFill="background1" w:themeFillShade="F2"/>
          </w:tcPr>
          <w:p w14:paraId="21A479C4" w14:textId="77777777" w:rsidR="00E76DF0" w:rsidRPr="00AC1578" w:rsidRDefault="00E76DF0" w:rsidP="00AC1578">
            <w:pPr>
              <w:spacing w:line="360" w:lineRule="auto"/>
              <w:rPr>
                <w:color w:val="000000" w:themeColor="text1"/>
                <w:sz w:val="22"/>
                <w:szCs w:val="22"/>
                <w:lang w:val="en-GB"/>
              </w:rPr>
            </w:pPr>
            <w:r w:rsidRPr="00AC1578">
              <w:rPr>
                <w:b/>
                <w:color w:val="000000" w:themeColor="text1"/>
                <w:sz w:val="22"/>
                <w:szCs w:val="22"/>
                <w:lang w:val="en-GB"/>
              </w:rPr>
              <w:t>Informed consent</w:t>
            </w:r>
          </w:p>
          <w:p w14:paraId="3DE00D13" w14:textId="77777777" w:rsidR="00E76DF0" w:rsidRPr="00AC1578" w:rsidRDefault="00E76DF0" w:rsidP="00AC1578">
            <w:pPr>
              <w:autoSpaceDE w:val="0"/>
              <w:autoSpaceDN w:val="0"/>
              <w:adjustRightInd w:val="0"/>
              <w:spacing w:line="360" w:lineRule="auto"/>
              <w:rPr>
                <w:color w:val="000000" w:themeColor="text1"/>
                <w:sz w:val="22"/>
                <w:szCs w:val="22"/>
                <w:lang w:val="en-GB" w:eastAsia="en-GB"/>
              </w:rPr>
            </w:pPr>
            <w:r w:rsidRPr="00AC1578">
              <w:rPr>
                <w:color w:val="000000" w:themeColor="text1"/>
                <w:sz w:val="22"/>
                <w:szCs w:val="22"/>
                <w:lang w:val="en-GB"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76DF0" w:rsidRPr="00AC1578" w14:paraId="7B6DE098" w14:textId="77777777">
        <w:tc>
          <w:tcPr>
            <w:tcW w:w="9923" w:type="dxa"/>
            <w:tcBorders>
              <w:top w:val="single" w:sz="4" w:space="0" w:color="auto"/>
              <w:bottom w:val="single" w:sz="4" w:space="0" w:color="auto"/>
            </w:tcBorders>
          </w:tcPr>
          <w:p w14:paraId="7505D29E" w14:textId="77777777" w:rsidR="00E76DF0" w:rsidRPr="00AC1578" w:rsidRDefault="00E76DF0" w:rsidP="00AC1578">
            <w:pPr>
              <w:autoSpaceDE w:val="0"/>
              <w:autoSpaceDN w:val="0"/>
              <w:adjustRightInd w:val="0"/>
              <w:spacing w:line="360" w:lineRule="auto"/>
              <w:rPr>
                <w:color w:val="000000" w:themeColor="text1"/>
                <w:lang w:val="en-GB"/>
              </w:rPr>
            </w:pPr>
          </w:p>
        </w:tc>
      </w:tr>
      <w:tr w:rsidR="00E76DF0" w:rsidRPr="00AC1578" w14:paraId="0030133C" w14:textId="77777777">
        <w:tc>
          <w:tcPr>
            <w:tcW w:w="9923" w:type="dxa"/>
            <w:tcBorders>
              <w:top w:val="single" w:sz="4" w:space="0" w:color="auto"/>
              <w:bottom w:val="single" w:sz="4" w:space="0" w:color="auto"/>
            </w:tcBorders>
            <w:shd w:val="clear" w:color="auto" w:fill="F2F2F2" w:themeFill="background1" w:themeFillShade="F2"/>
          </w:tcPr>
          <w:p w14:paraId="414E2852" w14:textId="77777777" w:rsidR="00E76DF0" w:rsidRPr="00AC1578" w:rsidRDefault="00E76DF0" w:rsidP="00AC1578">
            <w:pPr>
              <w:spacing w:line="360" w:lineRule="auto"/>
              <w:rPr>
                <w:b/>
                <w:color w:val="000000" w:themeColor="text1"/>
                <w:sz w:val="22"/>
                <w:szCs w:val="22"/>
                <w:highlight w:val="yellow"/>
                <w:lang w:val="en-GB"/>
              </w:rPr>
            </w:pPr>
            <w:r w:rsidRPr="00AC1578">
              <w:rPr>
                <w:b/>
                <w:color w:val="000000" w:themeColor="text1"/>
                <w:sz w:val="22"/>
                <w:szCs w:val="22"/>
                <w:highlight w:val="yellow"/>
                <w:lang w:val="en-GB"/>
              </w:rPr>
              <w:t>Confidentiality / Anonymity</w:t>
            </w:r>
          </w:p>
          <w:p w14:paraId="6E6DAA6D" w14:textId="77777777" w:rsidR="00E76DF0" w:rsidRPr="00AC1578" w:rsidRDefault="00E76DF0" w:rsidP="00AC1578">
            <w:pPr>
              <w:spacing w:line="360" w:lineRule="auto"/>
              <w:rPr>
                <w:color w:val="000000" w:themeColor="text1"/>
                <w:sz w:val="22"/>
                <w:szCs w:val="22"/>
                <w:lang w:val="en-GB"/>
              </w:rPr>
            </w:pPr>
            <w:r w:rsidRPr="00AC1578">
              <w:rPr>
                <w:color w:val="000000" w:themeColor="text1"/>
                <w:sz w:val="22"/>
                <w:szCs w:val="22"/>
                <w:lang w:val="en-GB"/>
              </w:rPr>
              <w:t xml:space="preserve">Set out how anonymity of participants and confidentiality will be ensured in any outputs. If anonymity is not being offered, explain why this is the case. </w:t>
            </w:r>
          </w:p>
        </w:tc>
      </w:tr>
      <w:tr w:rsidR="00E76DF0" w:rsidRPr="00AC1578" w14:paraId="54F351EF" w14:textId="77777777">
        <w:tc>
          <w:tcPr>
            <w:tcW w:w="9923" w:type="dxa"/>
            <w:tcBorders>
              <w:top w:val="single" w:sz="4" w:space="0" w:color="auto"/>
              <w:bottom w:val="single" w:sz="4" w:space="0" w:color="auto"/>
            </w:tcBorders>
          </w:tcPr>
          <w:p w14:paraId="4F5E8D2F" w14:textId="77777777" w:rsidR="00E76DF0" w:rsidRPr="00AC1578" w:rsidRDefault="00E76DF0" w:rsidP="00AC1578">
            <w:pPr>
              <w:spacing w:line="360" w:lineRule="auto"/>
              <w:rPr>
                <w:color w:val="000000" w:themeColor="text1"/>
                <w:sz w:val="22"/>
                <w:szCs w:val="22"/>
                <w:lang w:val="en-GB" w:eastAsia="zh-CN"/>
              </w:rPr>
            </w:pPr>
          </w:p>
          <w:p w14:paraId="795B1A3D" w14:textId="77777777" w:rsidR="00E76DF0" w:rsidRPr="00AC1578" w:rsidRDefault="00E76DF0" w:rsidP="00AC1578">
            <w:pPr>
              <w:spacing w:line="360" w:lineRule="auto"/>
              <w:rPr>
                <w:color w:val="000000" w:themeColor="text1"/>
                <w:sz w:val="22"/>
                <w:szCs w:val="22"/>
                <w:lang w:val="en-GB" w:eastAsia="zh-CN"/>
              </w:rPr>
            </w:pPr>
            <w:r w:rsidRPr="00AC1578">
              <w:rPr>
                <w:color w:val="000000" w:themeColor="text1"/>
                <w:sz w:val="22"/>
                <w:szCs w:val="22"/>
                <w:lang w:val="en-GB" w:eastAsia="zh-CN"/>
              </w:rPr>
              <w:t xml:space="preserve">Confidentiality and anonymity will be guaranteed by the researcher. </w:t>
            </w:r>
          </w:p>
          <w:p w14:paraId="370AA067" w14:textId="77777777" w:rsidR="00E76DF0" w:rsidRPr="00AC1578" w:rsidRDefault="00E76DF0" w:rsidP="00AC1578">
            <w:pPr>
              <w:spacing w:line="360" w:lineRule="auto"/>
              <w:rPr>
                <w:color w:val="000000" w:themeColor="text1"/>
                <w:sz w:val="22"/>
                <w:szCs w:val="22"/>
                <w:lang w:val="en-GB" w:eastAsia="zh-CN"/>
              </w:rPr>
            </w:pPr>
          </w:p>
          <w:p w14:paraId="2DB86E34" w14:textId="77777777" w:rsidR="00E76DF0" w:rsidRPr="00AC1578" w:rsidRDefault="00E76DF0" w:rsidP="00AC1578">
            <w:pPr>
              <w:spacing w:line="360" w:lineRule="auto"/>
              <w:rPr>
                <w:color w:val="000000" w:themeColor="text1"/>
                <w:sz w:val="22"/>
                <w:szCs w:val="22"/>
                <w:lang w:val="en-GB" w:eastAsia="zh-CN"/>
              </w:rPr>
            </w:pPr>
            <w:r w:rsidRPr="00AC1578">
              <w:rPr>
                <w:color w:val="000000" w:themeColor="text1"/>
                <w:sz w:val="22"/>
                <w:szCs w:val="22"/>
                <w:lang w:val="en-GB" w:eastAsia="zh-CN"/>
              </w:rPr>
              <w:t>Sample:</w:t>
            </w:r>
          </w:p>
          <w:p w14:paraId="1768921E" w14:textId="77777777" w:rsidR="00E76DF0" w:rsidRPr="00AC1578" w:rsidRDefault="00E76DF0" w:rsidP="00AC1578">
            <w:pPr>
              <w:spacing w:line="360" w:lineRule="auto"/>
              <w:rPr>
                <w:color w:val="000000" w:themeColor="text1"/>
                <w:sz w:val="22"/>
                <w:szCs w:val="22"/>
                <w:lang w:val="en-GB" w:eastAsia="zh-CN"/>
              </w:rPr>
            </w:pPr>
          </w:p>
          <w:p w14:paraId="21BA387B" w14:textId="77777777" w:rsidR="00E76DF0" w:rsidRPr="00AC1578" w:rsidRDefault="00E76DF0" w:rsidP="00AC1578">
            <w:pPr>
              <w:spacing w:line="360" w:lineRule="auto"/>
              <w:rPr>
                <w:color w:val="000000" w:themeColor="text1"/>
                <w:sz w:val="22"/>
                <w:szCs w:val="22"/>
                <w:lang w:val="en-GB" w:eastAsia="zh-CN"/>
              </w:rPr>
            </w:pPr>
            <w:r w:rsidRPr="00AC1578">
              <w:rPr>
                <w:color w:val="000000" w:themeColor="text1"/>
                <w:sz w:val="22"/>
                <w:szCs w:val="22"/>
                <w:lang w:val="en-GB" w:eastAsia="zh-CN"/>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w:t>
            </w:r>
            <w:r w:rsidRPr="00AC1578">
              <w:rPr>
                <w:color w:val="000000" w:themeColor="text1"/>
                <w:sz w:val="22"/>
                <w:szCs w:val="22"/>
                <w:lang w:val="en-GB" w:eastAsia="zh-CN"/>
              </w:rPr>
              <w:lastRenderedPageBreak/>
              <w:t xml:space="preserve">job title, age, gender, length of service, membership of clubs, and strongly expressed opinions. I will often only report aggregate findings, not individual-level data, to the public. </w:t>
            </w:r>
          </w:p>
          <w:p w14:paraId="00158747" w14:textId="77777777" w:rsidR="00E76DF0" w:rsidRPr="00AC1578" w:rsidRDefault="00E76DF0" w:rsidP="00AC1578">
            <w:pPr>
              <w:autoSpaceDE w:val="0"/>
              <w:autoSpaceDN w:val="0"/>
              <w:adjustRightInd w:val="0"/>
              <w:spacing w:line="360" w:lineRule="auto"/>
              <w:rPr>
                <w:color w:val="000000" w:themeColor="text1"/>
                <w:lang w:val="en-GB"/>
              </w:rPr>
            </w:pPr>
          </w:p>
        </w:tc>
      </w:tr>
    </w:tbl>
    <w:p w14:paraId="159B1EF0" w14:textId="77777777" w:rsidR="00E76DF0" w:rsidRPr="00AC1578" w:rsidRDefault="00E76DF0">
      <w:pPr>
        <w:rPr>
          <w:color w:val="000000" w:themeColor="text1"/>
          <w:sz w:val="22"/>
          <w:szCs w:val="22"/>
          <w:lang w:val="en-GB"/>
        </w:rPr>
      </w:pPr>
    </w:p>
    <w:p w14:paraId="7AFE8785" w14:textId="77777777" w:rsidR="00E76DF0" w:rsidRPr="00AC1578" w:rsidRDefault="00E76DF0">
      <w:pPr>
        <w:rPr>
          <w:b/>
          <w:color w:val="000000" w:themeColor="text1"/>
          <w:sz w:val="22"/>
          <w:szCs w:val="22"/>
          <w:lang w:val="en-GB"/>
        </w:rPr>
      </w:pPr>
      <w:r w:rsidRPr="00AC1578">
        <w:rPr>
          <w:b/>
          <w:color w:val="000000" w:themeColor="text1"/>
          <w:sz w:val="22"/>
          <w:szCs w:val="22"/>
          <w:lang w:val="en-GB"/>
        </w:rPr>
        <w:br w:type="page"/>
      </w:r>
    </w:p>
    <w:p w14:paraId="11A1EB36" w14:textId="77777777" w:rsidR="00E76DF0" w:rsidRPr="00AC1578" w:rsidRDefault="00E76DF0">
      <w:pPr>
        <w:rPr>
          <w:b/>
          <w:color w:val="000000" w:themeColor="text1"/>
          <w:sz w:val="22"/>
          <w:szCs w:val="22"/>
          <w:lang w:val="en-GB"/>
        </w:rPr>
      </w:pPr>
      <w:r w:rsidRPr="00AC1578">
        <w:rPr>
          <w:b/>
          <w:color w:val="000000" w:themeColor="text1"/>
          <w:sz w:val="22"/>
          <w:szCs w:val="22"/>
          <w:lang w:val="en-GB"/>
        </w:rPr>
        <w:lastRenderedPageBreak/>
        <w:t>SECTION J</w:t>
      </w:r>
      <w:r w:rsidRPr="00AC1578">
        <w:rPr>
          <w:b/>
          <w:color w:val="000000" w:themeColor="text1"/>
          <w:sz w:val="22"/>
          <w:szCs w:val="22"/>
          <w:highlight w:val="yellow"/>
          <w:lang w:val="en-GB"/>
        </w:rPr>
        <w:t>: Data Protection and Storage</w:t>
      </w:r>
    </w:p>
    <w:p w14:paraId="0BC92DB1" w14:textId="77777777" w:rsidR="00E76DF0" w:rsidRPr="00AC1578" w:rsidRDefault="00E76DF0">
      <w:pPr>
        <w:pStyle w:val="NormalWeb"/>
        <w:jc w:val="both"/>
        <w:rPr>
          <w:color w:val="000000" w:themeColor="text1"/>
        </w:rPr>
      </w:pPr>
      <w:r w:rsidRPr="00AC1578">
        <w:rPr>
          <w:color w:val="000000" w:themeColor="text1"/>
          <w:sz w:val="22"/>
          <w:szCs w:val="22"/>
        </w:rPr>
        <w:t>In completing this section refer to the University’s Research Data Management Policy and the extensive resources on the University’s Research Data Management web pages (</w:t>
      </w:r>
      <w:hyperlink r:id="rId16" w:history="1">
        <w:r w:rsidRPr="00AC1578">
          <w:rPr>
            <w:rStyle w:val="Hyperlink"/>
            <w:color w:val="000000" w:themeColor="text1"/>
            <w:sz w:val="22"/>
            <w:szCs w:val="22"/>
          </w:rPr>
          <w:t>http://uwtsd.ac.uk/library/research-data-management/</w:t>
        </w:r>
      </w:hyperlink>
      <w:r w:rsidRPr="00AC1578">
        <w:rPr>
          <w:color w:val="000000" w:themeColor="text1"/>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E76DF0" w:rsidRPr="00AC1578" w14:paraId="7CA7B600"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FEAA62F" w14:textId="77777777" w:rsidR="00E76DF0" w:rsidRPr="00AC1578" w:rsidRDefault="00E76DF0">
            <w:pPr>
              <w:pStyle w:val="NormalWeb"/>
              <w:autoSpaceDE w:val="0"/>
              <w:autoSpaceDN w:val="0"/>
              <w:adjustRightInd w:val="0"/>
              <w:rPr>
                <w:color w:val="000000" w:themeColor="text1"/>
                <w:sz w:val="22"/>
                <w:szCs w:val="22"/>
              </w:rPr>
            </w:pPr>
            <w:r w:rsidRPr="00AC1578">
              <w:rPr>
                <w:color w:val="000000" w:themeColor="text1"/>
                <w:sz w:val="22"/>
                <w:szCs w:val="22"/>
              </w:rPr>
              <w:t>Does the research activity involve personal da</w:t>
            </w:r>
            <w:r w:rsidRPr="00AC1578">
              <w:rPr>
                <w:color w:val="000000" w:themeColor="text1"/>
                <w:sz w:val="22"/>
                <w:szCs w:val="22"/>
                <w:shd w:val="clear" w:color="auto" w:fill="F2F2F2" w:themeFill="background1" w:themeFillShade="F2"/>
              </w:rPr>
              <w:t>t</w:t>
            </w:r>
            <w:r w:rsidRPr="00AC1578">
              <w:rPr>
                <w:color w:val="000000" w:themeColor="text1"/>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F62C79" w14:textId="77777777" w:rsidR="00E76DF0" w:rsidRPr="00AC1578" w:rsidRDefault="00E76DF0">
            <w:pPr>
              <w:pStyle w:val="NormalWeb"/>
              <w:autoSpaceDE w:val="0"/>
              <w:autoSpaceDN w:val="0"/>
              <w:adjustRightInd w:val="0"/>
              <w:jc w:val="center"/>
              <w:rPr>
                <w:rFonts w:eastAsia="MS Gothic"/>
                <w:b/>
                <w:bCs/>
                <w:color w:val="000000" w:themeColor="text1"/>
                <w:sz w:val="22"/>
                <w:szCs w:val="22"/>
              </w:rPr>
            </w:pPr>
            <w:r w:rsidRPr="00AC1578">
              <w:rPr>
                <w:b/>
                <w:bCs/>
                <w:color w:val="000000" w:themeColor="text1"/>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14D7CE" w14:textId="77777777" w:rsidR="00E76DF0" w:rsidRPr="00AC1578" w:rsidRDefault="00E76DF0">
            <w:pPr>
              <w:pStyle w:val="NormalWeb"/>
              <w:autoSpaceDE w:val="0"/>
              <w:autoSpaceDN w:val="0"/>
              <w:adjustRightInd w:val="0"/>
              <w:jc w:val="center"/>
              <w:rPr>
                <w:rFonts w:eastAsia="MS Gothic"/>
                <w:b/>
                <w:bCs/>
                <w:color w:val="000000" w:themeColor="text1"/>
                <w:sz w:val="22"/>
                <w:szCs w:val="22"/>
              </w:rPr>
            </w:pPr>
            <w:r w:rsidRPr="00AC1578">
              <w:rPr>
                <w:b/>
                <w:bCs/>
                <w:color w:val="000000" w:themeColor="text1"/>
                <w:sz w:val="22"/>
                <w:szCs w:val="22"/>
              </w:rPr>
              <w:t>NO</w:t>
            </w:r>
          </w:p>
        </w:tc>
      </w:tr>
      <w:tr w:rsidR="00E76DF0" w:rsidRPr="00AC1578" w14:paraId="0B626799"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8FE18BB" w14:textId="77777777" w:rsidR="00E76DF0" w:rsidRPr="00AC1578" w:rsidRDefault="00E76DF0">
            <w:pPr>
              <w:pStyle w:val="NormalWeb"/>
              <w:autoSpaceDE w:val="0"/>
              <w:autoSpaceDN w:val="0"/>
              <w:adjustRightInd w:val="0"/>
              <w:spacing w:before="0" w:beforeAutospacing="0" w:after="0" w:afterAutospacing="0"/>
              <w:ind w:left="567" w:right="567"/>
              <w:rPr>
                <w:color w:val="000000" w:themeColor="text1"/>
                <w:sz w:val="22"/>
                <w:szCs w:val="22"/>
              </w:rPr>
            </w:pPr>
            <w:r w:rsidRPr="00AC1578">
              <w:rPr>
                <w:b/>
                <w:bCs/>
                <w:i/>
                <w:iCs/>
                <w:color w:val="000000" w:themeColor="text1"/>
                <w:sz w:val="22"/>
                <w:szCs w:val="22"/>
              </w:rPr>
              <w:t>“Personal data”</w:t>
            </w:r>
            <w:r w:rsidRPr="00AC1578">
              <w:rPr>
                <w:i/>
                <w:iCs/>
                <w:color w:val="000000" w:themeColor="text1"/>
                <w:sz w:val="22"/>
                <w:szCs w:val="22"/>
              </w:rPr>
              <w:t xml:space="preserve"> </w:t>
            </w:r>
            <w:r w:rsidRPr="00AC1578">
              <w:rPr>
                <w:i/>
                <w:iCs/>
                <w:color w:val="000000" w:themeColor="text1"/>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07AC27" w14:textId="77777777" w:rsidR="00E76DF0" w:rsidRPr="00AC1578" w:rsidRDefault="00E76DF0">
            <w:pPr>
              <w:pStyle w:val="NormalWeb"/>
              <w:autoSpaceDE w:val="0"/>
              <w:autoSpaceDN w:val="0"/>
              <w:adjustRightInd w:val="0"/>
              <w:jc w:val="center"/>
              <w:rPr>
                <w:rFonts w:eastAsia="SimSun"/>
                <w:b/>
                <w:bCs/>
                <w:color w:val="000000" w:themeColor="text1"/>
                <w:sz w:val="22"/>
                <w:szCs w:val="22"/>
                <w:lang w:eastAsia="zh-CN"/>
              </w:rPr>
            </w:pPr>
            <w:r w:rsidRPr="00AC1578">
              <w:rPr>
                <w:rFonts w:ascii="Segoe UI Symbol" w:eastAsia="MS Gothic" w:hAnsi="Segoe UI Symbol" w:cs="Segoe UI Symbol"/>
                <w:b/>
                <w:bCs/>
                <w:color w:val="000000" w:themeColor="text1"/>
                <w:sz w:val="22"/>
                <w:szCs w:val="22"/>
              </w:rPr>
              <w:t>☒</w:t>
            </w:r>
            <w:r w:rsidRPr="00AC1578">
              <w:rPr>
                <w:rFonts w:eastAsia="SimSun"/>
                <w:b/>
                <w:bCs/>
                <w:color w:val="000000" w:themeColor="text1"/>
                <w:sz w:val="22"/>
                <w:szCs w:val="22"/>
                <w:lang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C64356C" w14:textId="77777777" w:rsidR="00E76DF0" w:rsidRPr="00AC1578" w:rsidRDefault="00E76DF0">
            <w:pPr>
              <w:pStyle w:val="NormalWeb"/>
              <w:autoSpaceDE w:val="0"/>
              <w:autoSpaceDN w:val="0"/>
              <w:adjustRightInd w:val="0"/>
              <w:jc w:val="center"/>
              <w:rPr>
                <w:rFonts w:eastAsia="MS Gothic"/>
                <w:b/>
                <w:bCs/>
                <w:color w:val="000000" w:themeColor="text1"/>
                <w:sz w:val="22"/>
                <w:szCs w:val="22"/>
              </w:rPr>
            </w:pPr>
            <w:r w:rsidRPr="00AC1578">
              <w:rPr>
                <w:rFonts w:ascii="Segoe UI Symbol" w:eastAsia="MS Gothic" w:hAnsi="Segoe UI Symbol" w:cs="Segoe UI Symbol"/>
                <w:b/>
                <w:bCs/>
                <w:color w:val="000000" w:themeColor="text1"/>
                <w:sz w:val="22"/>
                <w:szCs w:val="22"/>
              </w:rPr>
              <w:t>☐</w:t>
            </w:r>
          </w:p>
        </w:tc>
      </w:tr>
      <w:tr w:rsidR="00E76DF0" w:rsidRPr="00AC1578" w14:paraId="323CB5B7"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2D199E" w14:textId="77777777" w:rsidR="00E76DF0" w:rsidRPr="00AC1578" w:rsidRDefault="00E76DF0">
            <w:pPr>
              <w:pStyle w:val="NormalWeb"/>
              <w:autoSpaceDE w:val="0"/>
              <w:autoSpaceDN w:val="0"/>
              <w:adjustRightInd w:val="0"/>
              <w:rPr>
                <w:color w:val="000000" w:themeColor="text1"/>
              </w:rPr>
            </w:pPr>
            <w:r w:rsidRPr="00AC1578">
              <w:rPr>
                <w:color w:val="000000" w:themeColor="text1"/>
                <w:sz w:val="22"/>
                <w:szCs w:val="22"/>
              </w:rPr>
              <w:t>If YES, provide a</w:t>
            </w:r>
            <w:r w:rsidRPr="00AC1578">
              <w:rPr>
                <w:b/>
                <w:bCs/>
                <w:color w:val="000000" w:themeColor="text1"/>
                <w:sz w:val="22"/>
                <w:szCs w:val="22"/>
              </w:rPr>
              <w:t xml:space="preserve"> </w:t>
            </w:r>
            <w:r w:rsidRPr="00AC1578">
              <w:rPr>
                <w:color w:val="000000" w:themeColor="text1"/>
                <w:sz w:val="22"/>
                <w:szCs w:val="22"/>
              </w:rPr>
              <w:t>description of the data and explain why this data needs to be collected:</w:t>
            </w:r>
          </w:p>
        </w:tc>
      </w:tr>
      <w:tr w:rsidR="00E76DF0" w:rsidRPr="00AC1578" w14:paraId="326A70F5"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E13F5DC" w14:textId="77777777" w:rsidR="00E76DF0" w:rsidRPr="00AC1578" w:rsidRDefault="00E76DF0">
            <w:pPr>
              <w:rPr>
                <w:color w:val="000000" w:themeColor="text1"/>
                <w:sz w:val="22"/>
                <w:szCs w:val="22"/>
                <w:lang w:val="en-GB"/>
              </w:rPr>
            </w:pPr>
          </w:p>
          <w:p w14:paraId="3ECBE498" w14:textId="77777777" w:rsidR="00E76DF0" w:rsidRPr="00AC1578" w:rsidRDefault="00E76DF0">
            <w:pPr>
              <w:rPr>
                <w:color w:val="000000" w:themeColor="text1"/>
                <w:sz w:val="22"/>
                <w:szCs w:val="22"/>
                <w:lang w:val="en-GB" w:eastAsia="zh-CN"/>
              </w:rPr>
            </w:pPr>
            <w:r w:rsidRPr="00AC1578">
              <w:rPr>
                <w:color w:val="000000" w:themeColor="text1"/>
                <w:sz w:val="22"/>
                <w:szCs w:val="22"/>
                <w:lang w:val="en-GB" w:eastAsia="zh-CN"/>
              </w:rPr>
              <w:t>To provide an evaluation of how appropriate these determinants are perceived by a defined sample of tourists to the area, age, gender, position, location data, experience will be part of the research.</w:t>
            </w:r>
          </w:p>
          <w:p w14:paraId="2F0D75BC" w14:textId="77777777" w:rsidR="00E76DF0" w:rsidRPr="00AC1578" w:rsidRDefault="00E76DF0">
            <w:pPr>
              <w:autoSpaceDE w:val="0"/>
              <w:autoSpaceDN w:val="0"/>
              <w:adjustRightInd w:val="0"/>
              <w:rPr>
                <w:i/>
                <w:color w:val="000000" w:themeColor="text1"/>
                <w:lang w:val="en-GB"/>
              </w:rPr>
            </w:pPr>
          </w:p>
        </w:tc>
      </w:tr>
      <w:tr w:rsidR="00E76DF0" w:rsidRPr="00AC1578" w14:paraId="3992B20D"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87C41AB" w14:textId="77777777" w:rsidR="00E76DF0" w:rsidRPr="00AC1578" w:rsidRDefault="00E76DF0">
            <w:pPr>
              <w:pStyle w:val="NormalWeb"/>
              <w:autoSpaceDE w:val="0"/>
              <w:autoSpaceDN w:val="0"/>
              <w:adjustRightInd w:val="0"/>
              <w:spacing w:before="0" w:beforeAutospacing="0" w:after="0" w:afterAutospacing="0"/>
              <w:rPr>
                <w:rFonts w:eastAsiaTheme="minorHAnsi"/>
                <w:color w:val="000000" w:themeColor="text1"/>
              </w:rPr>
            </w:pPr>
            <w:r w:rsidRPr="00AC1578">
              <w:rPr>
                <w:color w:val="000000" w:themeColor="text1"/>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00EB9" w14:textId="77777777" w:rsidR="00E76DF0" w:rsidRPr="00AC1578" w:rsidRDefault="00E76DF0">
            <w:pPr>
              <w:pStyle w:val="NormalWeb"/>
              <w:autoSpaceDE w:val="0"/>
              <w:autoSpaceDN w:val="0"/>
              <w:adjustRightInd w:val="0"/>
              <w:jc w:val="center"/>
              <w:rPr>
                <w:rFonts w:eastAsia="MS Gothic"/>
                <w:b/>
                <w:bCs/>
                <w:color w:val="000000" w:themeColor="text1"/>
                <w:sz w:val="22"/>
                <w:szCs w:val="22"/>
              </w:rPr>
            </w:pPr>
            <w:r w:rsidRPr="00AC1578">
              <w:rPr>
                <w:b/>
                <w:bCs/>
                <w:color w:val="000000" w:themeColor="text1"/>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717B44" w14:textId="77777777" w:rsidR="00E76DF0" w:rsidRPr="00AC1578" w:rsidRDefault="00E76DF0">
            <w:pPr>
              <w:pStyle w:val="NormalWeb"/>
              <w:autoSpaceDE w:val="0"/>
              <w:autoSpaceDN w:val="0"/>
              <w:adjustRightInd w:val="0"/>
              <w:jc w:val="center"/>
              <w:rPr>
                <w:rFonts w:eastAsia="MS Gothic"/>
                <w:b/>
                <w:bCs/>
                <w:color w:val="000000" w:themeColor="text1"/>
                <w:sz w:val="22"/>
                <w:szCs w:val="22"/>
              </w:rPr>
            </w:pPr>
            <w:r w:rsidRPr="00AC1578">
              <w:rPr>
                <w:b/>
                <w:bCs/>
                <w:color w:val="000000" w:themeColor="text1"/>
                <w:sz w:val="22"/>
                <w:szCs w:val="22"/>
              </w:rPr>
              <w:t>NO</w:t>
            </w:r>
          </w:p>
        </w:tc>
      </w:tr>
      <w:tr w:rsidR="00E76DF0" w:rsidRPr="00AC1578" w14:paraId="54E3ACF8"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C5681A" w14:textId="77777777" w:rsidR="00E76DF0" w:rsidRPr="00AC1578" w:rsidRDefault="00E76DF0">
            <w:pPr>
              <w:pStyle w:val="NormalWeb"/>
              <w:spacing w:before="0" w:beforeAutospacing="0" w:after="0" w:afterAutospacing="0"/>
              <w:ind w:left="567" w:right="567"/>
              <w:rPr>
                <w:color w:val="000000" w:themeColor="text1"/>
              </w:rPr>
            </w:pPr>
            <w:r w:rsidRPr="00AC1578">
              <w:rPr>
                <w:rStyle w:val="Strong"/>
                <w:i/>
                <w:iCs/>
                <w:color w:val="000000" w:themeColor="text1"/>
                <w:sz w:val="20"/>
                <w:szCs w:val="23"/>
              </w:rPr>
              <w:t>“Special category data”</w:t>
            </w:r>
            <w:r w:rsidRPr="00AC1578">
              <w:rPr>
                <w:i/>
                <w:iCs/>
                <w:color w:val="000000" w:themeColor="text1"/>
                <w:sz w:val="20"/>
                <w:szCs w:val="23"/>
              </w:rPr>
              <w:t> means sensitive personal data consisting of information as to the data subjects’ –</w:t>
            </w:r>
          </w:p>
          <w:p w14:paraId="6F377CF1" w14:textId="77777777" w:rsidR="00E76DF0" w:rsidRPr="00AC1578" w:rsidRDefault="00E76DF0">
            <w:pPr>
              <w:pStyle w:val="NormalWeb"/>
              <w:spacing w:before="0" w:beforeAutospacing="0" w:after="0" w:afterAutospacing="0"/>
              <w:ind w:left="1134" w:right="567"/>
              <w:rPr>
                <w:color w:val="000000" w:themeColor="text1"/>
              </w:rPr>
            </w:pPr>
            <w:r w:rsidRPr="00AC1578">
              <w:rPr>
                <w:i/>
                <w:iCs/>
                <w:color w:val="000000" w:themeColor="text1"/>
                <w:sz w:val="20"/>
                <w:szCs w:val="23"/>
              </w:rPr>
              <w:t>(a) racial or ethnic origin,</w:t>
            </w:r>
          </w:p>
          <w:p w14:paraId="3EC11F0A" w14:textId="77777777" w:rsidR="00E76DF0" w:rsidRPr="00AC1578" w:rsidRDefault="00E76DF0">
            <w:pPr>
              <w:pStyle w:val="NormalWeb"/>
              <w:spacing w:before="0" w:beforeAutospacing="0" w:after="0" w:afterAutospacing="0"/>
              <w:ind w:left="1134" w:right="567"/>
              <w:rPr>
                <w:color w:val="000000" w:themeColor="text1"/>
              </w:rPr>
            </w:pPr>
            <w:r w:rsidRPr="00AC1578">
              <w:rPr>
                <w:i/>
                <w:iCs/>
                <w:color w:val="000000" w:themeColor="text1"/>
                <w:sz w:val="20"/>
                <w:szCs w:val="23"/>
              </w:rPr>
              <w:t>(b) political opinions,</w:t>
            </w:r>
          </w:p>
          <w:p w14:paraId="11D09548" w14:textId="77777777" w:rsidR="00E76DF0" w:rsidRPr="00AC1578" w:rsidRDefault="00E76DF0">
            <w:pPr>
              <w:pStyle w:val="NormalWeb"/>
              <w:spacing w:before="0" w:beforeAutospacing="0" w:after="0" w:afterAutospacing="0"/>
              <w:ind w:left="1134" w:right="567"/>
              <w:rPr>
                <w:color w:val="000000" w:themeColor="text1"/>
              </w:rPr>
            </w:pPr>
            <w:r w:rsidRPr="00AC1578">
              <w:rPr>
                <w:i/>
                <w:iCs/>
                <w:color w:val="000000" w:themeColor="text1"/>
                <w:sz w:val="20"/>
                <w:szCs w:val="23"/>
              </w:rPr>
              <w:t>(c ) religious beliefs or other beliefs of a similar nature,</w:t>
            </w:r>
          </w:p>
          <w:p w14:paraId="09FBAC0C" w14:textId="77777777" w:rsidR="00E76DF0" w:rsidRPr="00AC1578" w:rsidRDefault="00E76DF0">
            <w:pPr>
              <w:pStyle w:val="NormalWeb"/>
              <w:spacing w:before="0" w:beforeAutospacing="0" w:after="0" w:afterAutospacing="0"/>
              <w:ind w:left="1134" w:right="567"/>
              <w:rPr>
                <w:color w:val="000000" w:themeColor="text1"/>
              </w:rPr>
            </w:pPr>
            <w:r w:rsidRPr="00AC1578">
              <w:rPr>
                <w:i/>
                <w:iCs/>
                <w:color w:val="000000" w:themeColor="text1"/>
                <w:sz w:val="20"/>
                <w:szCs w:val="23"/>
              </w:rPr>
              <w:t>(d) membership of a trade union (within the meaning of the Trade Union and Labour Relations (Consolidation) Act 1992),</w:t>
            </w:r>
          </w:p>
          <w:p w14:paraId="17040760" w14:textId="77777777" w:rsidR="00E76DF0" w:rsidRPr="00AC1578" w:rsidRDefault="00E76DF0">
            <w:pPr>
              <w:pStyle w:val="NormalWeb"/>
              <w:spacing w:before="0" w:beforeAutospacing="0" w:after="0" w:afterAutospacing="0"/>
              <w:ind w:left="1134" w:right="567"/>
              <w:rPr>
                <w:color w:val="000000" w:themeColor="text1"/>
              </w:rPr>
            </w:pPr>
            <w:r w:rsidRPr="00AC1578">
              <w:rPr>
                <w:i/>
                <w:iCs/>
                <w:color w:val="000000" w:themeColor="text1"/>
                <w:sz w:val="20"/>
                <w:szCs w:val="23"/>
              </w:rPr>
              <w:t>(e) physical or mental health or condition,</w:t>
            </w:r>
          </w:p>
          <w:p w14:paraId="109BBE80" w14:textId="77777777" w:rsidR="00E76DF0" w:rsidRPr="00AC1578" w:rsidRDefault="00E76DF0">
            <w:pPr>
              <w:pStyle w:val="NormalWeb"/>
              <w:spacing w:before="0" w:beforeAutospacing="0" w:after="0" w:afterAutospacing="0"/>
              <w:ind w:left="1134" w:right="567"/>
              <w:rPr>
                <w:color w:val="000000" w:themeColor="text1"/>
              </w:rPr>
            </w:pPr>
            <w:r w:rsidRPr="00AC1578">
              <w:rPr>
                <w:i/>
                <w:iCs/>
                <w:color w:val="000000" w:themeColor="text1"/>
                <w:sz w:val="20"/>
                <w:szCs w:val="23"/>
              </w:rPr>
              <w:t>(f) sexual life,</w:t>
            </w:r>
          </w:p>
          <w:p w14:paraId="41E7F90F" w14:textId="77777777" w:rsidR="00E76DF0" w:rsidRPr="00AC1578" w:rsidRDefault="00E76DF0">
            <w:pPr>
              <w:pStyle w:val="NormalWeb"/>
              <w:spacing w:before="0" w:beforeAutospacing="0" w:after="0" w:afterAutospacing="0"/>
              <w:ind w:left="1134" w:right="567"/>
              <w:rPr>
                <w:color w:val="000000" w:themeColor="text1"/>
              </w:rPr>
            </w:pPr>
            <w:r w:rsidRPr="00AC1578">
              <w:rPr>
                <w:i/>
                <w:iCs/>
                <w:color w:val="000000" w:themeColor="text1"/>
                <w:sz w:val="20"/>
                <w:szCs w:val="23"/>
              </w:rPr>
              <w:t>(g) genetics,</w:t>
            </w:r>
          </w:p>
          <w:p w14:paraId="7B4A9601" w14:textId="77777777" w:rsidR="00E76DF0" w:rsidRPr="00AC1578" w:rsidRDefault="00E76DF0">
            <w:pPr>
              <w:pStyle w:val="NormalWeb"/>
              <w:spacing w:before="0" w:beforeAutospacing="0" w:after="0" w:afterAutospacing="0"/>
              <w:ind w:left="1134" w:right="567"/>
              <w:rPr>
                <w:i/>
                <w:iCs/>
                <w:color w:val="000000" w:themeColor="text1"/>
                <w:sz w:val="20"/>
                <w:szCs w:val="23"/>
              </w:rPr>
            </w:pPr>
            <w:r w:rsidRPr="00AC1578">
              <w:rPr>
                <w:i/>
                <w:iCs/>
                <w:color w:val="000000" w:themeColor="text1"/>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769913B" w14:textId="77777777" w:rsidR="00E76DF0" w:rsidRPr="00AC1578" w:rsidRDefault="00E76DF0">
            <w:pPr>
              <w:pStyle w:val="NormalWeb"/>
              <w:autoSpaceDE w:val="0"/>
              <w:autoSpaceDN w:val="0"/>
              <w:adjustRightInd w:val="0"/>
              <w:jc w:val="center"/>
              <w:rPr>
                <w:rFonts w:eastAsia="MS Gothic"/>
                <w:b/>
                <w:bCs/>
                <w:color w:val="000000" w:themeColor="text1"/>
                <w:sz w:val="22"/>
                <w:szCs w:val="22"/>
              </w:rPr>
            </w:pPr>
          </w:p>
          <w:p w14:paraId="27F581CA" w14:textId="77777777" w:rsidR="00E76DF0" w:rsidRPr="00AC1578" w:rsidRDefault="00E76DF0">
            <w:pPr>
              <w:pStyle w:val="NormalWeb"/>
              <w:autoSpaceDE w:val="0"/>
              <w:autoSpaceDN w:val="0"/>
              <w:adjustRightInd w:val="0"/>
              <w:jc w:val="center"/>
              <w:rPr>
                <w:color w:val="000000" w:themeColor="text1"/>
              </w:rPr>
            </w:pPr>
            <w:r w:rsidRPr="00AC1578">
              <w:rPr>
                <w:rFonts w:ascii="Segoe UI Symbol" w:eastAsia="MS Gothic" w:hAnsi="Segoe UI Symbol" w:cs="Segoe UI Symbol"/>
                <w:b/>
                <w:bCs/>
                <w:color w:val="000000" w:themeColor="text1"/>
                <w:sz w:val="22"/>
                <w:szCs w:val="22"/>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80F7E1" w14:textId="77777777" w:rsidR="00E76DF0" w:rsidRPr="00AC1578" w:rsidRDefault="00E76DF0">
            <w:pPr>
              <w:pStyle w:val="NormalWeb"/>
              <w:autoSpaceDE w:val="0"/>
              <w:autoSpaceDN w:val="0"/>
              <w:adjustRightInd w:val="0"/>
              <w:jc w:val="center"/>
              <w:rPr>
                <w:rFonts w:eastAsia="MS Gothic"/>
                <w:b/>
                <w:bCs/>
                <w:color w:val="000000" w:themeColor="text1"/>
                <w:sz w:val="22"/>
                <w:szCs w:val="22"/>
              </w:rPr>
            </w:pPr>
          </w:p>
          <w:p w14:paraId="3EB22FE1" w14:textId="77777777" w:rsidR="00E76DF0" w:rsidRPr="00AC1578" w:rsidRDefault="00E76DF0">
            <w:pPr>
              <w:pStyle w:val="NormalWeb"/>
              <w:autoSpaceDE w:val="0"/>
              <w:autoSpaceDN w:val="0"/>
              <w:adjustRightInd w:val="0"/>
              <w:jc w:val="center"/>
              <w:rPr>
                <w:color w:val="000000" w:themeColor="text1"/>
              </w:rPr>
            </w:pPr>
            <w:r w:rsidRPr="00AC1578">
              <w:rPr>
                <w:rFonts w:ascii="Segoe UI Symbol" w:eastAsia="MS Gothic" w:hAnsi="Segoe UI Symbol" w:cs="Segoe UI Symbol"/>
                <w:b/>
                <w:bCs/>
                <w:color w:val="000000" w:themeColor="text1"/>
                <w:sz w:val="22"/>
                <w:szCs w:val="22"/>
                <w:lang w:eastAsia="en-US"/>
              </w:rPr>
              <w:t>☒</w:t>
            </w:r>
          </w:p>
        </w:tc>
      </w:tr>
      <w:tr w:rsidR="00E76DF0" w:rsidRPr="00AC1578" w14:paraId="7A4C5CD4"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6F84F4" w14:textId="77777777" w:rsidR="00E76DF0" w:rsidRPr="00AC1578" w:rsidRDefault="00E76DF0">
            <w:pPr>
              <w:pStyle w:val="NormalWeb"/>
              <w:autoSpaceDE w:val="0"/>
              <w:autoSpaceDN w:val="0"/>
              <w:adjustRightInd w:val="0"/>
              <w:rPr>
                <w:color w:val="000000" w:themeColor="text1"/>
              </w:rPr>
            </w:pPr>
            <w:r w:rsidRPr="00AC1578">
              <w:rPr>
                <w:color w:val="000000" w:themeColor="text1"/>
                <w:sz w:val="22"/>
                <w:szCs w:val="22"/>
              </w:rPr>
              <w:t>If YES, provide a</w:t>
            </w:r>
            <w:r w:rsidRPr="00AC1578">
              <w:rPr>
                <w:b/>
                <w:bCs/>
                <w:color w:val="000000" w:themeColor="text1"/>
                <w:sz w:val="22"/>
                <w:szCs w:val="22"/>
              </w:rPr>
              <w:t xml:space="preserve"> </w:t>
            </w:r>
            <w:r w:rsidRPr="00AC1578">
              <w:rPr>
                <w:color w:val="000000" w:themeColor="text1"/>
                <w:sz w:val="22"/>
                <w:szCs w:val="22"/>
              </w:rPr>
              <w:t>description of the special category data and explain why this data needs to be collected:</w:t>
            </w:r>
          </w:p>
        </w:tc>
      </w:tr>
      <w:tr w:rsidR="00E76DF0" w:rsidRPr="00AC1578" w14:paraId="7083062F"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E922933" w14:textId="77777777" w:rsidR="00E76DF0" w:rsidRPr="00AC1578" w:rsidRDefault="00E76DF0">
            <w:pPr>
              <w:rPr>
                <w:color w:val="000000" w:themeColor="text1"/>
                <w:sz w:val="22"/>
                <w:szCs w:val="22"/>
                <w:lang w:val="en-GB"/>
              </w:rPr>
            </w:pPr>
          </w:p>
          <w:p w14:paraId="284370DB" w14:textId="77777777" w:rsidR="00E76DF0" w:rsidRPr="00AC1578" w:rsidRDefault="00E76DF0">
            <w:pPr>
              <w:rPr>
                <w:color w:val="000000" w:themeColor="text1"/>
                <w:sz w:val="22"/>
                <w:szCs w:val="22"/>
                <w:lang w:val="en-GB"/>
              </w:rPr>
            </w:pPr>
          </w:p>
          <w:p w14:paraId="3E4D478B" w14:textId="77777777" w:rsidR="00E76DF0" w:rsidRPr="00AC1578" w:rsidRDefault="00E76DF0">
            <w:pPr>
              <w:rPr>
                <w:color w:val="000000" w:themeColor="text1"/>
                <w:sz w:val="22"/>
                <w:szCs w:val="22"/>
                <w:lang w:val="en-GB"/>
              </w:rPr>
            </w:pPr>
          </w:p>
          <w:p w14:paraId="35BE6C00" w14:textId="77777777" w:rsidR="00E76DF0" w:rsidRPr="00AC1578" w:rsidRDefault="00E76DF0">
            <w:pPr>
              <w:rPr>
                <w:color w:val="000000" w:themeColor="text1"/>
                <w:sz w:val="22"/>
                <w:szCs w:val="22"/>
                <w:lang w:val="en-GB"/>
              </w:rPr>
            </w:pPr>
          </w:p>
          <w:p w14:paraId="654200EF" w14:textId="77777777" w:rsidR="00E76DF0" w:rsidRPr="00AC1578" w:rsidRDefault="00E76DF0">
            <w:pPr>
              <w:rPr>
                <w:color w:val="000000" w:themeColor="text1"/>
                <w:sz w:val="22"/>
                <w:szCs w:val="22"/>
                <w:lang w:val="en-GB"/>
              </w:rPr>
            </w:pPr>
          </w:p>
          <w:p w14:paraId="302AAEDC" w14:textId="77777777" w:rsidR="00E76DF0" w:rsidRPr="00AC1578" w:rsidRDefault="00E76DF0">
            <w:pPr>
              <w:autoSpaceDE w:val="0"/>
              <w:autoSpaceDN w:val="0"/>
              <w:adjustRightInd w:val="0"/>
              <w:rPr>
                <w:color w:val="000000" w:themeColor="text1"/>
                <w:lang w:val="en-GB"/>
              </w:rPr>
            </w:pPr>
            <w:r w:rsidRPr="00AC1578">
              <w:rPr>
                <w:i/>
                <w:color w:val="000000" w:themeColor="text1"/>
                <w:sz w:val="18"/>
                <w:szCs w:val="18"/>
                <w:lang w:val="en-GB"/>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E76DF0" w:rsidRPr="00AC1578" w14:paraId="3864B8FC" w14:textId="77777777">
        <w:trPr>
          <w:trHeight w:val="439"/>
        </w:trPr>
        <w:tc>
          <w:tcPr>
            <w:tcW w:w="7763" w:type="dxa"/>
            <w:shd w:val="clear" w:color="auto" w:fill="F2F2F2" w:themeFill="background1" w:themeFillShade="F2"/>
          </w:tcPr>
          <w:p w14:paraId="6D91383A" w14:textId="77777777" w:rsidR="00E76DF0" w:rsidRPr="00AC1578" w:rsidRDefault="00E76DF0">
            <w:pPr>
              <w:autoSpaceDE w:val="0"/>
              <w:autoSpaceDN w:val="0"/>
              <w:adjustRightInd w:val="0"/>
              <w:rPr>
                <w:b/>
                <w:bCs/>
                <w:color w:val="000000" w:themeColor="text1"/>
                <w:sz w:val="22"/>
                <w:szCs w:val="22"/>
              </w:rPr>
            </w:pPr>
            <w:r w:rsidRPr="00AC1578">
              <w:rPr>
                <w:color w:val="000000" w:themeColor="text1"/>
              </w:rPr>
              <w:lastRenderedPageBreak/>
              <w:br w:type="page"/>
            </w:r>
            <w:r w:rsidRPr="00AC1578">
              <w:rPr>
                <w:color w:val="000000" w:themeColor="text1"/>
                <w:sz w:val="22"/>
                <w:szCs w:val="22"/>
              </w:rPr>
              <w:t xml:space="preserve">Will the research activity </w:t>
            </w:r>
            <w:r w:rsidRPr="00AC1578">
              <w:rPr>
                <w:bCs/>
                <w:color w:val="000000" w:themeColor="text1"/>
                <w:sz w:val="22"/>
                <w:szCs w:val="22"/>
              </w:rPr>
              <w:t>involve storing personal data and/or special category data on one of the following:</w:t>
            </w:r>
          </w:p>
        </w:tc>
        <w:tc>
          <w:tcPr>
            <w:tcW w:w="992" w:type="dxa"/>
            <w:shd w:val="clear" w:color="auto" w:fill="F2F2F2" w:themeFill="background1" w:themeFillShade="F2"/>
          </w:tcPr>
          <w:p w14:paraId="7726EC59" w14:textId="77777777" w:rsidR="00E76DF0" w:rsidRPr="00AC1578" w:rsidRDefault="00E76DF0">
            <w:pPr>
              <w:autoSpaceDE w:val="0"/>
              <w:autoSpaceDN w:val="0"/>
              <w:adjustRightInd w:val="0"/>
              <w:jc w:val="center"/>
              <w:rPr>
                <w:b/>
                <w:bCs/>
                <w:color w:val="000000" w:themeColor="text1"/>
                <w:sz w:val="22"/>
                <w:szCs w:val="22"/>
              </w:rPr>
            </w:pPr>
            <w:r w:rsidRPr="00AC1578">
              <w:rPr>
                <w:b/>
                <w:bCs/>
                <w:color w:val="000000" w:themeColor="text1"/>
                <w:sz w:val="22"/>
                <w:szCs w:val="22"/>
              </w:rPr>
              <w:t>YES</w:t>
            </w:r>
          </w:p>
        </w:tc>
        <w:tc>
          <w:tcPr>
            <w:tcW w:w="1134" w:type="dxa"/>
            <w:shd w:val="clear" w:color="auto" w:fill="F2F2F2" w:themeFill="background1" w:themeFillShade="F2"/>
          </w:tcPr>
          <w:p w14:paraId="2B460619" w14:textId="77777777" w:rsidR="00E76DF0" w:rsidRPr="00AC1578" w:rsidRDefault="00E76DF0">
            <w:pPr>
              <w:autoSpaceDE w:val="0"/>
              <w:autoSpaceDN w:val="0"/>
              <w:adjustRightInd w:val="0"/>
              <w:jc w:val="center"/>
              <w:rPr>
                <w:b/>
                <w:bCs/>
                <w:color w:val="000000" w:themeColor="text1"/>
                <w:sz w:val="22"/>
                <w:szCs w:val="22"/>
              </w:rPr>
            </w:pPr>
            <w:r w:rsidRPr="00AC1578">
              <w:rPr>
                <w:b/>
                <w:bCs/>
                <w:color w:val="000000" w:themeColor="text1"/>
                <w:sz w:val="22"/>
                <w:szCs w:val="22"/>
              </w:rPr>
              <w:t>NO</w:t>
            </w:r>
          </w:p>
        </w:tc>
      </w:tr>
      <w:tr w:rsidR="00E76DF0" w:rsidRPr="00AC1578" w14:paraId="59472EBC" w14:textId="77777777">
        <w:trPr>
          <w:trHeight w:val="439"/>
        </w:trPr>
        <w:tc>
          <w:tcPr>
            <w:tcW w:w="7763" w:type="dxa"/>
            <w:shd w:val="clear" w:color="auto" w:fill="F2F2F2" w:themeFill="background1" w:themeFillShade="F2"/>
          </w:tcPr>
          <w:p w14:paraId="0B197577"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Manual files (i.e. in paper form)?</w:t>
            </w:r>
          </w:p>
        </w:tc>
        <w:tc>
          <w:tcPr>
            <w:tcW w:w="992" w:type="dxa"/>
            <w:shd w:val="clear" w:color="auto" w:fill="BFBFBF" w:themeFill="background1" w:themeFillShade="BF"/>
          </w:tcPr>
          <w:sdt>
            <w:sdtPr>
              <w:rPr>
                <w:b/>
                <w:bCs/>
                <w:color w:val="000000" w:themeColor="text1"/>
                <w:sz w:val="22"/>
                <w:szCs w:val="22"/>
              </w:rPr>
              <w:id w:val="-716891366"/>
              <w14:checkbox>
                <w14:checked w14:val="0"/>
                <w14:checkedState w14:val="2612" w14:font="MS Gothic"/>
                <w14:uncheckedState w14:val="2610" w14:font="MS Gothic"/>
              </w14:checkbox>
            </w:sdtPr>
            <w:sdtContent>
              <w:p w14:paraId="6ABC0881"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tcPr>
          <w:sdt>
            <w:sdtPr>
              <w:rPr>
                <w:b/>
                <w:bCs/>
                <w:color w:val="000000" w:themeColor="text1"/>
                <w:sz w:val="22"/>
                <w:szCs w:val="22"/>
              </w:rPr>
              <w:id w:val="124512450"/>
              <w14:checkbox>
                <w14:checked w14:val="1"/>
                <w14:checkedState w14:val="2612" w14:font="MS Gothic"/>
                <w14:uncheckedState w14:val="2610" w14:font="MS Gothic"/>
              </w14:checkbox>
            </w:sdtPr>
            <w:sdtContent>
              <w:p w14:paraId="4A9F387F"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75D00872" w14:textId="77777777">
        <w:trPr>
          <w:trHeight w:val="403"/>
        </w:trPr>
        <w:tc>
          <w:tcPr>
            <w:tcW w:w="7763" w:type="dxa"/>
            <w:shd w:val="clear" w:color="auto" w:fill="F2F2F2" w:themeFill="background1" w:themeFillShade="F2"/>
          </w:tcPr>
          <w:p w14:paraId="1AD8D0E5"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University computers?</w:t>
            </w:r>
          </w:p>
        </w:tc>
        <w:tc>
          <w:tcPr>
            <w:tcW w:w="992" w:type="dxa"/>
            <w:shd w:val="clear" w:color="auto" w:fill="BFBFBF" w:themeFill="background1" w:themeFillShade="BF"/>
          </w:tcPr>
          <w:sdt>
            <w:sdtPr>
              <w:rPr>
                <w:b/>
                <w:bCs/>
                <w:color w:val="000000" w:themeColor="text1"/>
                <w:sz w:val="22"/>
                <w:szCs w:val="22"/>
              </w:rPr>
              <w:id w:val="-1058942064"/>
              <w14:checkbox>
                <w14:checked w14:val="0"/>
                <w14:checkedState w14:val="2612" w14:font="MS Gothic"/>
                <w14:uncheckedState w14:val="2610" w14:font="MS Gothic"/>
              </w14:checkbox>
            </w:sdtPr>
            <w:sdtContent>
              <w:p w14:paraId="0AD29891"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tcPr>
          <w:sdt>
            <w:sdtPr>
              <w:rPr>
                <w:b/>
                <w:bCs/>
                <w:color w:val="000000" w:themeColor="text1"/>
                <w:sz w:val="22"/>
                <w:szCs w:val="22"/>
              </w:rPr>
              <w:id w:val="-1525707884"/>
              <w14:checkbox>
                <w14:checked w14:val="1"/>
                <w14:checkedState w14:val="2612" w14:font="MS Gothic"/>
                <w14:uncheckedState w14:val="2610" w14:font="MS Gothic"/>
              </w14:checkbox>
            </w:sdtPr>
            <w:sdtContent>
              <w:p w14:paraId="4C33AF11"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543C8520" w14:textId="77777777">
        <w:trPr>
          <w:trHeight w:val="439"/>
        </w:trPr>
        <w:tc>
          <w:tcPr>
            <w:tcW w:w="7763" w:type="dxa"/>
            <w:shd w:val="clear" w:color="auto" w:fill="F2F2F2" w:themeFill="background1" w:themeFillShade="F2"/>
          </w:tcPr>
          <w:p w14:paraId="48E1057C"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Private company computers?</w:t>
            </w:r>
          </w:p>
        </w:tc>
        <w:tc>
          <w:tcPr>
            <w:tcW w:w="992" w:type="dxa"/>
            <w:shd w:val="clear" w:color="auto" w:fill="BFBFBF" w:themeFill="background1" w:themeFillShade="BF"/>
          </w:tcPr>
          <w:sdt>
            <w:sdtPr>
              <w:rPr>
                <w:b/>
                <w:bCs/>
                <w:color w:val="000000" w:themeColor="text1"/>
                <w:sz w:val="22"/>
                <w:szCs w:val="22"/>
              </w:rPr>
              <w:id w:val="428779520"/>
              <w14:checkbox>
                <w14:checked w14:val="0"/>
                <w14:checkedState w14:val="2612" w14:font="MS Gothic"/>
                <w14:uncheckedState w14:val="2610" w14:font="MS Gothic"/>
              </w14:checkbox>
            </w:sdtPr>
            <w:sdtContent>
              <w:p w14:paraId="7B9C3A7D"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tcPr>
          <w:sdt>
            <w:sdtPr>
              <w:rPr>
                <w:b/>
                <w:bCs/>
                <w:color w:val="000000" w:themeColor="text1"/>
                <w:sz w:val="22"/>
                <w:szCs w:val="22"/>
              </w:rPr>
              <w:id w:val="1738441066"/>
              <w14:checkbox>
                <w14:checked w14:val="1"/>
                <w14:checkedState w14:val="2612" w14:font="MS Gothic"/>
                <w14:uncheckedState w14:val="2610" w14:font="MS Gothic"/>
              </w14:checkbox>
            </w:sdtPr>
            <w:sdtContent>
              <w:p w14:paraId="337CC273"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36585908" w14:textId="77777777">
        <w:trPr>
          <w:trHeight w:val="403"/>
        </w:trPr>
        <w:tc>
          <w:tcPr>
            <w:tcW w:w="7763" w:type="dxa"/>
            <w:shd w:val="clear" w:color="auto" w:fill="F2F2F2" w:themeFill="background1" w:themeFillShade="F2"/>
          </w:tcPr>
          <w:p w14:paraId="30CC042D"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Home or other personal computers?</w:t>
            </w:r>
          </w:p>
        </w:tc>
        <w:tc>
          <w:tcPr>
            <w:tcW w:w="992" w:type="dxa"/>
            <w:shd w:val="clear" w:color="auto" w:fill="BFBFBF" w:themeFill="background1" w:themeFillShade="BF"/>
          </w:tcPr>
          <w:sdt>
            <w:sdtPr>
              <w:rPr>
                <w:b/>
                <w:bCs/>
                <w:color w:val="000000" w:themeColor="text1"/>
                <w:sz w:val="22"/>
                <w:szCs w:val="22"/>
              </w:rPr>
              <w:id w:val="666676712"/>
              <w14:checkbox>
                <w14:checked w14:val="1"/>
                <w14:checkedState w14:val="2612" w14:font="MS Gothic"/>
                <w14:uncheckedState w14:val="2610" w14:font="MS Gothic"/>
              </w14:checkbox>
            </w:sdtPr>
            <w:sdtContent>
              <w:p w14:paraId="1DC90D3D"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tcPr>
          <w:sdt>
            <w:sdtPr>
              <w:rPr>
                <w:b/>
                <w:bCs/>
                <w:color w:val="000000" w:themeColor="text1"/>
                <w:sz w:val="22"/>
                <w:szCs w:val="22"/>
              </w:rPr>
              <w:id w:val="243309197"/>
              <w14:checkbox>
                <w14:checked w14:val="0"/>
                <w14:checkedState w14:val="2612" w14:font="MS Gothic"/>
                <w14:uncheckedState w14:val="2610" w14:font="MS Gothic"/>
              </w14:checkbox>
            </w:sdtPr>
            <w:sdtContent>
              <w:p w14:paraId="450D9D4C"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3E719AF7" w14:textId="77777777">
        <w:trPr>
          <w:trHeight w:val="403"/>
        </w:trPr>
        <w:tc>
          <w:tcPr>
            <w:tcW w:w="7763" w:type="dxa"/>
            <w:shd w:val="clear" w:color="auto" w:fill="F2F2F2" w:themeFill="background1" w:themeFillShade="F2"/>
          </w:tcPr>
          <w:p w14:paraId="765C5B60"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Laptop computers/ CDs/ Portable disk-drives/ memory sticks?</w:t>
            </w:r>
          </w:p>
        </w:tc>
        <w:tc>
          <w:tcPr>
            <w:tcW w:w="992" w:type="dxa"/>
            <w:shd w:val="clear" w:color="auto" w:fill="BFBFBF" w:themeFill="background1" w:themeFillShade="BF"/>
          </w:tcPr>
          <w:sdt>
            <w:sdtPr>
              <w:rPr>
                <w:b/>
                <w:bCs/>
                <w:color w:val="000000" w:themeColor="text1"/>
                <w:sz w:val="22"/>
                <w:szCs w:val="22"/>
              </w:rPr>
              <w:id w:val="1761182650"/>
              <w14:checkbox>
                <w14:checked w14:val="1"/>
                <w14:checkedState w14:val="2612" w14:font="MS Gothic"/>
                <w14:uncheckedState w14:val="2610" w14:font="MS Gothic"/>
              </w14:checkbox>
            </w:sdtPr>
            <w:sdtContent>
              <w:p w14:paraId="502A590D"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tcPr>
          <w:sdt>
            <w:sdtPr>
              <w:rPr>
                <w:b/>
                <w:bCs/>
                <w:color w:val="000000" w:themeColor="text1"/>
                <w:sz w:val="22"/>
                <w:szCs w:val="22"/>
              </w:rPr>
              <w:id w:val="-1031489010"/>
              <w14:checkbox>
                <w14:checked w14:val="0"/>
                <w14:checkedState w14:val="2612" w14:font="MS Gothic"/>
                <w14:uncheckedState w14:val="2610" w14:font="MS Gothic"/>
              </w14:checkbox>
            </w:sdtPr>
            <w:sdtContent>
              <w:p w14:paraId="03A72636"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645FFB84" w14:textId="77777777">
        <w:trPr>
          <w:trHeight w:val="403"/>
        </w:trPr>
        <w:tc>
          <w:tcPr>
            <w:tcW w:w="7763" w:type="dxa"/>
            <w:shd w:val="clear" w:color="auto" w:fill="F2F2F2" w:themeFill="background1" w:themeFillShade="F2"/>
          </w:tcPr>
          <w:p w14:paraId="2752DC29"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“Cloud” storage or websites?</w:t>
            </w:r>
          </w:p>
        </w:tc>
        <w:tc>
          <w:tcPr>
            <w:tcW w:w="992" w:type="dxa"/>
            <w:shd w:val="clear" w:color="auto" w:fill="BFBFBF" w:themeFill="background1" w:themeFillShade="BF"/>
          </w:tcPr>
          <w:sdt>
            <w:sdtPr>
              <w:rPr>
                <w:b/>
                <w:bCs/>
                <w:color w:val="000000" w:themeColor="text1"/>
                <w:sz w:val="22"/>
                <w:szCs w:val="22"/>
              </w:rPr>
              <w:id w:val="-40376448"/>
              <w14:checkbox>
                <w14:checked w14:val="0"/>
                <w14:checkedState w14:val="2612" w14:font="MS Gothic"/>
                <w14:uncheckedState w14:val="2610" w14:font="MS Gothic"/>
              </w14:checkbox>
            </w:sdtPr>
            <w:sdtContent>
              <w:p w14:paraId="30D4CFFC"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tcPr>
          <w:sdt>
            <w:sdtPr>
              <w:rPr>
                <w:b/>
                <w:bCs/>
                <w:color w:val="000000" w:themeColor="text1"/>
                <w:sz w:val="22"/>
                <w:szCs w:val="22"/>
              </w:rPr>
              <w:id w:val="-2004037841"/>
              <w14:checkbox>
                <w14:checked w14:val="1"/>
                <w14:checkedState w14:val="2612" w14:font="MS Gothic"/>
                <w14:uncheckedState w14:val="2610" w14:font="MS Gothic"/>
              </w14:checkbox>
            </w:sdtPr>
            <w:sdtContent>
              <w:p w14:paraId="6F3BCE23"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5CFB4D47" w14:textId="77777777">
        <w:trPr>
          <w:trHeight w:val="403"/>
        </w:trPr>
        <w:tc>
          <w:tcPr>
            <w:tcW w:w="7763" w:type="dxa"/>
            <w:shd w:val="clear" w:color="auto" w:fill="F2F2F2" w:themeFill="background1" w:themeFillShade="F2"/>
          </w:tcPr>
          <w:p w14:paraId="5140D8E2"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Other – specify:</w:t>
            </w:r>
          </w:p>
          <w:p w14:paraId="3FCD3F73" w14:textId="77777777" w:rsidR="00E76DF0" w:rsidRPr="00AC1578" w:rsidRDefault="00E76DF0">
            <w:pPr>
              <w:autoSpaceDE w:val="0"/>
              <w:autoSpaceDN w:val="0"/>
              <w:adjustRightInd w:val="0"/>
              <w:rPr>
                <w:color w:val="000000" w:themeColor="text1"/>
                <w:sz w:val="22"/>
                <w:szCs w:val="22"/>
              </w:rPr>
            </w:pPr>
          </w:p>
        </w:tc>
        <w:tc>
          <w:tcPr>
            <w:tcW w:w="992" w:type="dxa"/>
            <w:shd w:val="clear" w:color="auto" w:fill="BFBFBF" w:themeFill="background1" w:themeFillShade="BF"/>
          </w:tcPr>
          <w:sdt>
            <w:sdtPr>
              <w:rPr>
                <w:b/>
                <w:bCs/>
                <w:color w:val="000000" w:themeColor="text1"/>
                <w:sz w:val="22"/>
                <w:szCs w:val="22"/>
              </w:rPr>
              <w:id w:val="-1556230815"/>
              <w14:checkbox>
                <w14:checked w14:val="0"/>
                <w14:checkedState w14:val="2612" w14:font="MS Gothic"/>
                <w14:uncheckedState w14:val="2610" w14:font="MS Gothic"/>
              </w14:checkbox>
            </w:sdtPr>
            <w:sdtContent>
              <w:p w14:paraId="40080774"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tcPr>
          <w:sdt>
            <w:sdtPr>
              <w:rPr>
                <w:b/>
                <w:bCs/>
                <w:color w:val="000000" w:themeColor="text1"/>
                <w:sz w:val="22"/>
                <w:szCs w:val="22"/>
              </w:rPr>
              <w:id w:val="1575544959"/>
              <w14:checkbox>
                <w14:checked w14:val="1"/>
                <w14:checkedState w14:val="2612" w14:font="MS Gothic"/>
                <w14:uncheckedState w14:val="2610" w14:font="MS Gothic"/>
              </w14:checkbox>
            </w:sdtPr>
            <w:sdtContent>
              <w:p w14:paraId="0F12BD78"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6F046CC0" w14:textId="77777777">
        <w:trPr>
          <w:trHeight w:val="403"/>
        </w:trPr>
        <w:tc>
          <w:tcPr>
            <w:tcW w:w="9889" w:type="dxa"/>
            <w:gridSpan w:val="3"/>
            <w:shd w:val="clear" w:color="auto" w:fill="F2F2F2" w:themeFill="background1" w:themeFillShade="F2"/>
          </w:tcPr>
          <w:p w14:paraId="2FD08ED6" w14:textId="77777777" w:rsidR="00E76DF0" w:rsidRPr="00AC1578" w:rsidRDefault="00E76DF0">
            <w:pPr>
              <w:autoSpaceDE w:val="0"/>
              <w:autoSpaceDN w:val="0"/>
              <w:adjustRightInd w:val="0"/>
              <w:rPr>
                <w:b/>
                <w:bCs/>
                <w:color w:val="000000" w:themeColor="text1"/>
                <w:sz w:val="22"/>
                <w:szCs w:val="22"/>
              </w:rPr>
            </w:pPr>
            <w:r w:rsidRPr="00AC1578">
              <w:rPr>
                <w:bCs/>
                <w:color w:val="000000" w:themeColor="text1"/>
                <w:sz w:val="22"/>
                <w:szCs w:val="22"/>
                <w:highlight w:val="yellow"/>
              </w:rPr>
              <w:t xml:space="preserve">For all stored data, explain the measures in place to ensure the security of the data collected, data confidentiality, including details of </w:t>
            </w:r>
            <w:r w:rsidRPr="00AC1578">
              <w:rPr>
                <w:bCs/>
                <w:color w:val="000000" w:themeColor="text1"/>
                <w:sz w:val="22"/>
                <w:szCs w:val="22"/>
                <w:highlight w:val="yellow"/>
                <w:shd w:val="clear" w:color="auto" w:fill="F2F2F2" w:themeFill="background1" w:themeFillShade="F2"/>
              </w:rPr>
              <w:t>password</w:t>
            </w:r>
            <w:r w:rsidRPr="00AC1578">
              <w:rPr>
                <w:bCs/>
                <w:color w:val="000000" w:themeColor="text1"/>
                <w:sz w:val="22"/>
                <w:szCs w:val="22"/>
                <w:highlight w:val="yellow"/>
              </w:rPr>
              <w:t xml:space="preserve"> protection, encryption, anonymisation and pseudonymisation</w:t>
            </w:r>
            <w:r w:rsidRPr="00AC1578">
              <w:rPr>
                <w:color w:val="000000" w:themeColor="text1"/>
                <w:sz w:val="22"/>
                <w:szCs w:val="22"/>
                <w:highlight w:val="yellow"/>
              </w:rPr>
              <w:t>:</w:t>
            </w:r>
          </w:p>
        </w:tc>
      </w:tr>
      <w:tr w:rsidR="00E76DF0" w:rsidRPr="00AC1578" w14:paraId="30216F56" w14:textId="77777777">
        <w:trPr>
          <w:trHeight w:val="403"/>
        </w:trPr>
        <w:tc>
          <w:tcPr>
            <w:tcW w:w="9889" w:type="dxa"/>
            <w:gridSpan w:val="3"/>
          </w:tcPr>
          <w:p w14:paraId="17CCE6C2" w14:textId="77777777" w:rsidR="00E76DF0" w:rsidRPr="00AC1578" w:rsidRDefault="00E76DF0">
            <w:pPr>
              <w:rPr>
                <w:color w:val="000000" w:themeColor="text1"/>
                <w:sz w:val="22"/>
                <w:szCs w:val="22"/>
              </w:rPr>
            </w:pPr>
          </w:p>
          <w:p w14:paraId="2ABD4E42" w14:textId="77777777" w:rsidR="00E76DF0" w:rsidRPr="00AC1578" w:rsidRDefault="00E76DF0">
            <w:pPr>
              <w:rPr>
                <w:color w:val="000000" w:themeColor="text1"/>
                <w:sz w:val="22"/>
                <w:szCs w:val="22"/>
                <w:lang w:eastAsia="zh-CN"/>
              </w:rPr>
            </w:pPr>
            <w:r w:rsidRPr="00AC1578">
              <w:rPr>
                <w:color w:val="000000" w:themeColor="text1"/>
                <w:sz w:val="22"/>
                <w:szCs w:val="22"/>
                <w:lang w:eastAsia="zh-CN"/>
              </w:rPr>
              <w:t>Sample</w:t>
            </w:r>
          </w:p>
          <w:p w14:paraId="3B701324" w14:textId="77777777" w:rsidR="00E76DF0" w:rsidRPr="00AC1578" w:rsidRDefault="00E76DF0">
            <w:pPr>
              <w:rPr>
                <w:color w:val="000000" w:themeColor="text1"/>
                <w:sz w:val="22"/>
                <w:szCs w:val="22"/>
              </w:rPr>
            </w:pPr>
            <w:r w:rsidRPr="00AC1578">
              <w:rPr>
                <w:color w:val="000000" w:themeColor="text1"/>
                <w:sz w:val="22"/>
                <w:szCs w:val="22"/>
              </w:rPr>
              <w:t>1.Take technical and organisational measures to prevent any unauthorised access. The way to verify the identity of a user is a strong password.</w:t>
            </w:r>
            <w:r w:rsidRPr="00AC1578">
              <w:rPr>
                <w:color w:val="000000" w:themeColor="text1"/>
              </w:rPr>
              <w:t xml:space="preserve"> </w:t>
            </w:r>
            <w:r w:rsidRPr="00AC1578">
              <w:rPr>
                <w:color w:val="000000" w:themeColor="text1"/>
                <w:sz w:val="22"/>
                <w:szCs w:val="22"/>
              </w:rPr>
              <w:t>Key aspects of a strong password: length (the longer the better)</w:t>
            </w:r>
            <w:r w:rsidRPr="00AC1578">
              <w:rPr>
                <w:color w:val="000000" w:themeColor="text1"/>
                <w:sz w:val="22"/>
                <w:szCs w:val="22"/>
                <w:lang w:eastAsia="zh-CN"/>
              </w:rPr>
              <w:t xml:space="preserve">, </w:t>
            </w:r>
            <w:r w:rsidRPr="00AC1578">
              <w:rPr>
                <w:color w:val="000000" w:themeColor="text1"/>
                <w:sz w:val="22"/>
                <w:szCs w:val="22"/>
              </w:rPr>
              <w:t>a mix of letters (upper and lower cases), numbers and symbols</w:t>
            </w:r>
            <w:r w:rsidRPr="00AC1578">
              <w:rPr>
                <w:color w:val="000000" w:themeColor="text1"/>
                <w:sz w:val="22"/>
                <w:szCs w:val="22"/>
                <w:lang w:eastAsia="zh-CN"/>
              </w:rPr>
              <w:t xml:space="preserve"> </w:t>
            </w:r>
            <w:r w:rsidRPr="00AC1578">
              <w:rPr>
                <w:color w:val="000000" w:themeColor="text1"/>
                <w:sz w:val="22"/>
                <w:szCs w:val="22"/>
              </w:rPr>
              <w:t>with no ties to your personal information, and no dictionary words.</w:t>
            </w:r>
          </w:p>
          <w:p w14:paraId="559B2BC3" w14:textId="77777777" w:rsidR="00E76DF0" w:rsidRPr="00AC1578" w:rsidRDefault="00E76DF0">
            <w:pPr>
              <w:rPr>
                <w:color w:val="000000" w:themeColor="text1"/>
                <w:sz w:val="22"/>
                <w:szCs w:val="22"/>
                <w:lang w:eastAsia="zh-CN"/>
              </w:rPr>
            </w:pPr>
            <w:r w:rsidRPr="00AC1578">
              <w:rPr>
                <w:color w:val="000000" w:themeColor="text1"/>
                <w:sz w:val="22"/>
                <w:szCs w:val="22"/>
                <w:lang w:eastAsia="zh-CN"/>
              </w:rPr>
              <w:t>2. Establish clear access rules.  Make the mechanism to allow or deny access to certain data: based on predefined user lists and access rights, e.g. only myself and my supervisor can access data, based on the functions of each user within the project.</w:t>
            </w:r>
          </w:p>
          <w:p w14:paraId="3CEAAFF5" w14:textId="77777777" w:rsidR="00E76DF0" w:rsidRPr="00AC1578" w:rsidRDefault="00E76DF0">
            <w:pPr>
              <w:rPr>
                <w:color w:val="000000" w:themeColor="text1"/>
                <w:sz w:val="22"/>
                <w:szCs w:val="22"/>
                <w:lang w:eastAsia="zh-CN"/>
              </w:rPr>
            </w:pPr>
            <w:r w:rsidRPr="00AC1578">
              <w:rPr>
                <w:color w:val="000000" w:themeColor="text1"/>
                <w:sz w:val="22"/>
                <w:szCs w:val="22"/>
                <w:lang w:eastAsia="zh-CN"/>
              </w:rPr>
              <w:t>3. Organise the processing in a way that gives you the best possible control, for</w:t>
            </w:r>
            <w:r w:rsidRPr="00AC1578">
              <w:rPr>
                <w:color w:val="000000" w:themeColor="text1"/>
                <w:sz w:val="22"/>
                <w:szCs w:val="22"/>
                <w:lang w:eastAsia="zh-CN"/>
              </w:rPr>
              <w:cr/>
              <w:t>example by allowing for tracking of access (logbook)</w:t>
            </w:r>
          </w:p>
          <w:p w14:paraId="126D14DC" w14:textId="77777777" w:rsidR="00E76DF0" w:rsidRPr="00AC1578" w:rsidRDefault="00E76DF0">
            <w:pPr>
              <w:rPr>
                <w:color w:val="000000" w:themeColor="text1"/>
                <w:sz w:val="22"/>
                <w:szCs w:val="22"/>
                <w:lang w:eastAsia="zh-CN"/>
              </w:rPr>
            </w:pPr>
            <w:r w:rsidRPr="00AC1578">
              <w:rPr>
                <w:color w:val="000000" w:themeColor="text1"/>
                <w:sz w:val="22"/>
                <w:szCs w:val="22"/>
                <w:lang w:eastAsia="zh-CN"/>
              </w:rPr>
              <w:t>4. All the participants information will not be recorded in a way that links subject responses with identifying information (usually by use of a code known only to them).</w:t>
            </w:r>
          </w:p>
          <w:p w14:paraId="7DC60101" w14:textId="77777777" w:rsidR="00E76DF0" w:rsidRPr="00AC1578" w:rsidRDefault="00E76DF0">
            <w:pPr>
              <w:rPr>
                <w:b/>
                <w:bCs/>
                <w:color w:val="000000" w:themeColor="text1"/>
                <w:sz w:val="22"/>
                <w:szCs w:val="22"/>
              </w:rPr>
            </w:pPr>
          </w:p>
        </w:tc>
      </w:tr>
      <w:tr w:rsidR="00E76DF0" w:rsidRPr="00AC1578" w14:paraId="0E35181E" w14:textId="77777777">
        <w:trPr>
          <w:trHeight w:val="439"/>
        </w:trPr>
        <w:tc>
          <w:tcPr>
            <w:tcW w:w="9889" w:type="dxa"/>
            <w:gridSpan w:val="3"/>
            <w:shd w:val="clear" w:color="auto" w:fill="F2F2F2" w:themeFill="background1" w:themeFillShade="F2"/>
            <w:vAlign w:val="center"/>
          </w:tcPr>
          <w:p w14:paraId="0DB90658" w14:textId="77777777" w:rsidR="00E76DF0" w:rsidRPr="00AC1578" w:rsidRDefault="00E76DF0">
            <w:pPr>
              <w:autoSpaceDE w:val="0"/>
              <w:autoSpaceDN w:val="0"/>
              <w:adjustRightInd w:val="0"/>
              <w:rPr>
                <w:b/>
                <w:bCs/>
                <w:color w:val="000000" w:themeColor="text1"/>
                <w:sz w:val="22"/>
                <w:szCs w:val="22"/>
              </w:rPr>
            </w:pPr>
            <w:r w:rsidRPr="00AC1578">
              <w:rPr>
                <w:b/>
                <w:bCs/>
                <w:color w:val="000000" w:themeColor="text1"/>
                <w:sz w:val="22"/>
                <w:szCs w:val="22"/>
              </w:rPr>
              <w:t>All Data Storage</w:t>
            </w:r>
          </w:p>
        </w:tc>
      </w:tr>
      <w:tr w:rsidR="00E76DF0" w:rsidRPr="00AC1578" w14:paraId="78D74A9B" w14:textId="77777777">
        <w:trPr>
          <w:trHeight w:val="439"/>
        </w:trPr>
        <w:tc>
          <w:tcPr>
            <w:tcW w:w="7763" w:type="dxa"/>
            <w:shd w:val="clear" w:color="auto" w:fill="F2F2F2" w:themeFill="background1" w:themeFillShade="F2"/>
            <w:vAlign w:val="center"/>
          </w:tcPr>
          <w:p w14:paraId="25EAE894" w14:textId="77777777" w:rsidR="00E76DF0" w:rsidRPr="00AC1578" w:rsidRDefault="00E76DF0">
            <w:pPr>
              <w:autoSpaceDE w:val="0"/>
              <w:autoSpaceDN w:val="0"/>
              <w:adjustRightInd w:val="0"/>
              <w:rPr>
                <w:b/>
                <w:bCs/>
                <w:color w:val="000000" w:themeColor="text1"/>
                <w:sz w:val="22"/>
                <w:szCs w:val="22"/>
              </w:rPr>
            </w:pPr>
            <w:r w:rsidRPr="00AC1578">
              <w:rPr>
                <w:color w:val="000000" w:themeColor="text1"/>
                <w:sz w:val="22"/>
                <w:szCs w:val="22"/>
              </w:rPr>
              <w:t xml:space="preserve">Will the research activity </w:t>
            </w:r>
            <w:r w:rsidRPr="00AC1578">
              <w:rPr>
                <w:bCs/>
                <w:color w:val="000000" w:themeColor="text1"/>
                <w:sz w:val="22"/>
                <w:szCs w:val="22"/>
              </w:rPr>
              <w:t>involve any of the following activities:</w:t>
            </w:r>
          </w:p>
        </w:tc>
        <w:tc>
          <w:tcPr>
            <w:tcW w:w="992" w:type="dxa"/>
            <w:shd w:val="clear" w:color="auto" w:fill="F2F2F2" w:themeFill="background1" w:themeFillShade="F2"/>
            <w:vAlign w:val="center"/>
          </w:tcPr>
          <w:p w14:paraId="3FE939A7" w14:textId="77777777" w:rsidR="00E76DF0" w:rsidRPr="00AC1578" w:rsidRDefault="00E76DF0">
            <w:pPr>
              <w:autoSpaceDE w:val="0"/>
              <w:autoSpaceDN w:val="0"/>
              <w:adjustRightInd w:val="0"/>
              <w:jc w:val="center"/>
              <w:rPr>
                <w:b/>
                <w:bCs/>
                <w:color w:val="000000" w:themeColor="text1"/>
                <w:sz w:val="22"/>
                <w:szCs w:val="22"/>
              </w:rPr>
            </w:pPr>
            <w:r w:rsidRPr="00AC1578">
              <w:rPr>
                <w:b/>
                <w:bCs/>
                <w:color w:val="000000" w:themeColor="text1"/>
                <w:sz w:val="22"/>
                <w:szCs w:val="22"/>
              </w:rPr>
              <w:t>YES</w:t>
            </w:r>
          </w:p>
        </w:tc>
        <w:tc>
          <w:tcPr>
            <w:tcW w:w="1134" w:type="dxa"/>
            <w:shd w:val="clear" w:color="auto" w:fill="F2F2F2" w:themeFill="background1" w:themeFillShade="F2"/>
            <w:vAlign w:val="center"/>
          </w:tcPr>
          <w:p w14:paraId="715584DF" w14:textId="77777777" w:rsidR="00E76DF0" w:rsidRPr="00AC1578" w:rsidRDefault="00E76DF0">
            <w:pPr>
              <w:autoSpaceDE w:val="0"/>
              <w:autoSpaceDN w:val="0"/>
              <w:adjustRightInd w:val="0"/>
              <w:jc w:val="center"/>
              <w:rPr>
                <w:b/>
                <w:bCs/>
                <w:color w:val="000000" w:themeColor="text1"/>
                <w:sz w:val="22"/>
                <w:szCs w:val="22"/>
              </w:rPr>
            </w:pPr>
            <w:r w:rsidRPr="00AC1578">
              <w:rPr>
                <w:b/>
                <w:bCs/>
                <w:color w:val="000000" w:themeColor="text1"/>
                <w:sz w:val="22"/>
                <w:szCs w:val="22"/>
              </w:rPr>
              <w:t>NO</w:t>
            </w:r>
          </w:p>
        </w:tc>
      </w:tr>
      <w:tr w:rsidR="00E76DF0" w:rsidRPr="00AC1578" w14:paraId="695A1AE3" w14:textId="77777777">
        <w:trPr>
          <w:trHeight w:val="439"/>
        </w:trPr>
        <w:tc>
          <w:tcPr>
            <w:tcW w:w="7763" w:type="dxa"/>
            <w:shd w:val="clear" w:color="auto" w:fill="F2F2F2" w:themeFill="background1" w:themeFillShade="F2"/>
            <w:vAlign w:val="center"/>
          </w:tcPr>
          <w:p w14:paraId="76561637"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Electronic transfer of data in any form?</w:t>
            </w:r>
          </w:p>
        </w:tc>
        <w:tc>
          <w:tcPr>
            <w:tcW w:w="992" w:type="dxa"/>
            <w:shd w:val="clear" w:color="auto" w:fill="BFBFBF" w:themeFill="background1" w:themeFillShade="BF"/>
            <w:vAlign w:val="center"/>
          </w:tcPr>
          <w:sdt>
            <w:sdtPr>
              <w:rPr>
                <w:b/>
                <w:bCs/>
                <w:color w:val="000000" w:themeColor="text1"/>
                <w:sz w:val="22"/>
                <w:szCs w:val="22"/>
              </w:rPr>
              <w:id w:val="-243347341"/>
              <w14:checkbox>
                <w14:checked w14:val="1"/>
                <w14:checkedState w14:val="2612" w14:font="MS Gothic"/>
                <w14:uncheckedState w14:val="2610" w14:font="MS Gothic"/>
              </w14:checkbox>
            </w:sdtPr>
            <w:sdtContent>
              <w:p w14:paraId="5F9F2A33"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809138048"/>
              <w14:checkbox>
                <w14:checked w14:val="0"/>
                <w14:checkedState w14:val="2612" w14:font="MS Gothic"/>
                <w14:uncheckedState w14:val="2610" w14:font="MS Gothic"/>
              </w14:checkbox>
            </w:sdtPr>
            <w:sdtContent>
              <w:p w14:paraId="7822C7DB"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073BD715" w14:textId="77777777">
        <w:trPr>
          <w:trHeight w:val="403"/>
        </w:trPr>
        <w:tc>
          <w:tcPr>
            <w:tcW w:w="7763" w:type="dxa"/>
            <w:shd w:val="clear" w:color="auto" w:fill="F2F2F2" w:themeFill="background1" w:themeFillShade="F2"/>
            <w:vAlign w:val="center"/>
          </w:tcPr>
          <w:p w14:paraId="40C659E5"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Sharing of data with others at the University?</w:t>
            </w:r>
          </w:p>
        </w:tc>
        <w:tc>
          <w:tcPr>
            <w:tcW w:w="992" w:type="dxa"/>
            <w:shd w:val="clear" w:color="auto" w:fill="BFBFBF" w:themeFill="background1" w:themeFillShade="BF"/>
            <w:vAlign w:val="center"/>
          </w:tcPr>
          <w:sdt>
            <w:sdtPr>
              <w:rPr>
                <w:b/>
                <w:bCs/>
                <w:color w:val="000000" w:themeColor="text1"/>
                <w:sz w:val="22"/>
                <w:szCs w:val="22"/>
              </w:rPr>
              <w:id w:val="206609976"/>
              <w14:checkbox>
                <w14:checked w14:val="0"/>
                <w14:checkedState w14:val="2612" w14:font="MS Gothic"/>
                <w14:uncheckedState w14:val="2610" w14:font="MS Gothic"/>
              </w14:checkbox>
            </w:sdtPr>
            <w:sdtContent>
              <w:p w14:paraId="14738175"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1162969108"/>
              <w14:checkbox>
                <w14:checked w14:val="1"/>
                <w14:checkedState w14:val="2612" w14:font="MS Gothic"/>
                <w14:uncheckedState w14:val="2610" w14:font="MS Gothic"/>
              </w14:checkbox>
            </w:sdtPr>
            <w:sdtContent>
              <w:p w14:paraId="2E3A221F"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09D34BF7" w14:textId="77777777">
        <w:trPr>
          <w:trHeight w:val="439"/>
        </w:trPr>
        <w:tc>
          <w:tcPr>
            <w:tcW w:w="7763" w:type="dxa"/>
            <w:shd w:val="clear" w:color="auto" w:fill="F2F2F2" w:themeFill="background1" w:themeFillShade="F2"/>
            <w:vAlign w:val="center"/>
          </w:tcPr>
          <w:p w14:paraId="1DB6EF9D"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Sharing of data with other organisations?</w:t>
            </w:r>
          </w:p>
        </w:tc>
        <w:tc>
          <w:tcPr>
            <w:tcW w:w="992" w:type="dxa"/>
            <w:shd w:val="clear" w:color="auto" w:fill="BFBFBF" w:themeFill="background1" w:themeFillShade="BF"/>
            <w:vAlign w:val="center"/>
          </w:tcPr>
          <w:sdt>
            <w:sdtPr>
              <w:rPr>
                <w:b/>
                <w:bCs/>
                <w:color w:val="000000" w:themeColor="text1"/>
                <w:sz w:val="22"/>
                <w:szCs w:val="22"/>
              </w:rPr>
              <w:id w:val="-853718064"/>
              <w14:checkbox>
                <w14:checked w14:val="0"/>
                <w14:checkedState w14:val="2612" w14:font="MS Gothic"/>
                <w14:uncheckedState w14:val="2610" w14:font="MS Gothic"/>
              </w14:checkbox>
            </w:sdtPr>
            <w:sdtContent>
              <w:p w14:paraId="0E13093E"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692922631"/>
              <w14:checkbox>
                <w14:checked w14:val="1"/>
                <w14:checkedState w14:val="2612" w14:font="MS Gothic"/>
                <w14:uncheckedState w14:val="2610" w14:font="MS Gothic"/>
              </w14:checkbox>
            </w:sdtPr>
            <w:sdtContent>
              <w:p w14:paraId="0B5653A3"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081A013D" w14:textId="77777777">
        <w:trPr>
          <w:trHeight w:val="403"/>
        </w:trPr>
        <w:tc>
          <w:tcPr>
            <w:tcW w:w="7763" w:type="dxa"/>
            <w:shd w:val="clear" w:color="auto" w:fill="F2F2F2" w:themeFill="background1" w:themeFillShade="F2"/>
            <w:vAlign w:val="center"/>
          </w:tcPr>
          <w:p w14:paraId="0A15FB9B"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Export of data outside the European Union or importing of data from outside the UK?</w:t>
            </w:r>
          </w:p>
        </w:tc>
        <w:tc>
          <w:tcPr>
            <w:tcW w:w="992" w:type="dxa"/>
            <w:shd w:val="clear" w:color="auto" w:fill="BFBFBF" w:themeFill="background1" w:themeFillShade="BF"/>
            <w:vAlign w:val="center"/>
          </w:tcPr>
          <w:sdt>
            <w:sdtPr>
              <w:rPr>
                <w:b/>
                <w:bCs/>
                <w:color w:val="000000" w:themeColor="text1"/>
                <w:sz w:val="22"/>
                <w:szCs w:val="22"/>
              </w:rPr>
              <w:id w:val="-1311477419"/>
              <w14:checkbox>
                <w14:checked w14:val="1"/>
                <w14:checkedState w14:val="2612" w14:font="MS Gothic"/>
                <w14:uncheckedState w14:val="2610" w14:font="MS Gothic"/>
              </w14:checkbox>
            </w:sdtPr>
            <w:sdtContent>
              <w:p w14:paraId="0862179E"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982232726"/>
              <w14:checkbox>
                <w14:checked w14:val="0"/>
                <w14:checkedState w14:val="2612" w14:font="MS Gothic"/>
                <w14:uncheckedState w14:val="2610" w14:font="MS Gothic"/>
              </w14:checkbox>
            </w:sdtPr>
            <w:sdtContent>
              <w:p w14:paraId="3630C59E"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28A05D4B" w14:textId="77777777">
        <w:trPr>
          <w:trHeight w:val="403"/>
        </w:trPr>
        <w:tc>
          <w:tcPr>
            <w:tcW w:w="7763" w:type="dxa"/>
            <w:shd w:val="clear" w:color="auto" w:fill="F2F2F2" w:themeFill="background1" w:themeFillShade="F2"/>
            <w:vAlign w:val="center"/>
          </w:tcPr>
          <w:p w14:paraId="68AE3588"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Use of personal addresses, postcodes, faxes, emails or telephone numbers?</w:t>
            </w:r>
          </w:p>
        </w:tc>
        <w:tc>
          <w:tcPr>
            <w:tcW w:w="992" w:type="dxa"/>
            <w:shd w:val="clear" w:color="auto" w:fill="BFBFBF" w:themeFill="background1" w:themeFillShade="BF"/>
            <w:vAlign w:val="center"/>
          </w:tcPr>
          <w:sdt>
            <w:sdtPr>
              <w:rPr>
                <w:b/>
                <w:bCs/>
                <w:color w:val="000000" w:themeColor="text1"/>
                <w:sz w:val="22"/>
                <w:szCs w:val="22"/>
              </w:rPr>
              <w:id w:val="580263657"/>
              <w14:checkbox>
                <w14:checked w14:val="0"/>
                <w14:checkedState w14:val="2612" w14:font="MS Gothic"/>
                <w14:uncheckedState w14:val="2610" w14:font="MS Gothic"/>
              </w14:checkbox>
            </w:sdtPr>
            <w:sdtContent>
              <w:p w14:paraId="7E48A155"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705679297"/>
              <w14:checkbox>
                <w14:checked w14:val="1"/>
                <w14:checkedState w14:val="2612" w14:font="MS Gothic"/>
                <w14:uncheckedState w14:val="2610" w14:font="MS Gothic"/>
              </w14:checkbox>
            </w:sdtPr>
            <w:sdtContent>
              <w:p w14:paraId="43622E8B"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2A55BE3A" w14:textId="77777777">
        <w:trPr>
          <w:trHeight w:val="403"/>
        </w:trPr>
        <w:tc>
          <w:tcPr>
            <w:tcW w:w="7763" w:type="dxa"/>
            <w:shd w:val="clear" w:color="auto" w:fill="F2F2F2" w:themeFill="background1" w:themeFillShade="F2"/>
            <w:vAlign w:val="center"/>
          </w:tcPr>
          <w:p w14:paraId="2B27D512"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lastRenderedPageBreak/>
              <w:t>Publication of data that might allow identification of individuals?</w:t>
            </w:r>
          </w:p>
        </w:tc>
        <w:tc>
          <w:tcPr>
            <w:tcW w:w="992" w:type="dxa"/>
            <w:shd w:val="clear" w:color="auto" w:fill="BFBFBF" w:themeFill="background1" w:themeFillShade="BF"/>
            <w:vAlign w:val="center"/>
          </w:tcPr>
          <w:sdt>
            <w:sdtPr>
              <w:rPr>
                <w:b/>
                <w:bCs/>
                <w:color w:val="000000" w:themeColor="text1"/>
                <w:sz w:val="22"/>
                <w:szCs w:val="22"/>
              </w:rPr>
              <w:id w:val="1833259881"/>
              <w14:checkbox>
                <w14:checked w14:val="0"/>
                <w14:checkedState w14:val="2612" w14:font="MS Gothic"/>
                <w14:uncheckedState w14:val="2610" w14:font="MS Gothic"/>
              </w14:checkbox>
            </w:sdtPr>
            <w:sdtContent>
              <w:p w14:paraId="3225F0AD"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48495840"/>
              <w14:checkbox>
                <w14:checked w14:val="1"/>
                <w14:checkedState w14:val="2612" w14:font="MS Gothic"/>
                <w14:uncheckedState w14:val="2610" w14:font="MS Gothic"/>
              </w14:checkbox>
            </w:sdtPr>
            <w:sdtContent>
              <w:p w14:paraId="748EEE38"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2CA85DCB" w14:textId="77777777">
        <w:trPr>
          <w:trHeight w:val="403"/>
        </w:trPr>
        <w:tc>
          <w:tcPr>
            <w:tcW w:w="7763" w:type="dxa"/>
            <w:shd w:val="clear" w:color="auto" w:fill="F2F2F2" w:themeFill="background1" w:themeFillShade="F2"/>
            <w:vAlign w:val="center"/>
          </w:tcPr>
          <w:p w14:paraId="366F6F7E"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Use of data management system?</w:t>
            </w:r>
          </w:p>
        </w:tc>
        <w:tc>
          <w:tcPr>
            <w:tcW w:w="992" w:type="dxa"/>
            <w:shd w:val="clear" w:color="auto" w:fill="BFBFBF" w:themeFill="background1" w:themeFillShade="BF"/>
            <w:vAlign w:val="center"/>
          </w:tcPr>
          <w:sdt>
            <w:sdtPr>
              <w:rPr>
                <w:b/>
                <w:bCs/>
                <w:color w:val="000000" w:themeColor="text1"/>
                <w:sz w:val="22"/>
                <w:szCs w:val="22"/>
              </w:rPr>
              <w:id w:val="-1317182428"/>
              <w14:checkbox>
                <w14:checked w14:val="1"/>
                <w14:checkedState w14:val="2612" w14:font="MS Gothic"/>
                <w14:uncheckedState w14:val="2610" w14:font="MS Gothic"/>
              </w14:checkbox>
            </w:sdtPr>
            <w:sdtContent>
              <w:p w14:paraId="6C1505FE"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1535304944"/>
              <w14:checkbox>
                <w14:checked w14:val="0"/>
                <w14:checkedState w14:val="2612" w14:font="MS Gothic"/>
                <w14:uncheckedState w14:val="2610" w14:font="MS Gothic"/>
              </w14:checkbox>
            </w:sdtPr>
            <w:sdtContent>
              <w:p w14:paraId="7D93DD93" w14:textId="77777777" w:rsidR="00E76DF0" w:rsidRPr="00AC1578" w:rsidRDefault="00E76DF0">
                <w:pPr>
                  <w:autoSpaceDE w:val="0"/>
                  <w:autoSpaceDN w:val="0"/>
                  <w:adjustRightInd w:val="0"/>
                  <w:jc w:val="center"/>
                  <w:rPr>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48ECDB63" w14:textId="77777777">
        <w:trPr>
          <w:trHeight w:val="403"/>
        </w:trPr>
        <w:tc>
          <w:tcPr>
            <w:tcW w:w="7763" w:type="dxa"/>
            <w:shd w:val="clear" w:color="auto" w:fill="F2F2F2" w:themeFill="background1" w:themeFillShade="F2"/>
            <w:vAlign w:val="center"/>
          </w:tcPr>
          <w:p w14:paraId="5223054B" w14:textId="77777777" w:rsidR="00E76DF0" w:rsidRPr="00AC1578" w:rsidRDefault="00E76DF0">
            <w:pPr>
              <w:autoSpaceDE w:val="0"/>
              <w:autoSpaceDN w:val="0"/>
              <w:adjustRightInd w:val="0"/>
              <w:rPr>
                <w:b/>
                <w:bCs/>
                <w:color w:val="000000" w:themeColor="text1"/>
                <w:sz w:val="22"/>
                <w:szCs w:val="22"/>
              </w:rPr>
            </w:pPr>
            <w:r w:rsidRPr="00AC1578">
              <w:rPr>
                <w:color w:val="000000" w:themeColor="text1"/>
                <w:sz w:val="22"/>
                <w:szCs w:val="22"/>
              </w:rPr>
              <w:t>Data archiving?</w:t>
            </w:r>
          </w:p>
        </w:tc>
        <w:tc>
          <w:tcPr>
            <w:tcW w:w="992" w:type="dxa"/>
            <w:shd w:val="clear" w:color="auto" w:fill="BFBFBF" w:themeFill="background1" w:themeFillShade="BF"/>
            <w:vAlign w:val="center"/>
          </w:tcPr>
          <w:sdt>
            <w:sdtPr>
              <w:rPr>
                <w:b/>
                <w:bCs/>
                <w:color w:val="000000" w:themeColor="text1"/>
                <w:sz w:val="22"/>
                <w:szCs w:val="22"/>
              </w:rPr>
              <w:id w:val="337199998"/>
              <w14:checkbox>
                <w14:checked w14:val="1"/>
                <w14:checkedState w14:val="2612" w14:font="MS Gothic"/>
                <w14:uncheckedState w14:val="2610" w14:font="MS Gothic"/>
              </w14:checkbox>
            </w:sdtPr>
            <w:sdtContent>
              <w:p w14:paraId="248EF234"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c>
          <w:tcPr>
            <w:tcW w:w="1134" w:type="dxa"/>
            <w:shd w:val="clear" w:color="auto" w:fill="BFBFBF" w:themeFill="background1" w:themeFillShade="BF"/>
            <w:vAlign w:val="center"/>
          </w:tcPr>
          <w:sdt>
            <w:sdtPr>
              <w:rPr>
                <w:b/>
                <w:bCs/>
                <w:color w:val="000000" w:themeColor="text1"/>
                <w:sz w:val="22"/>
                <w:szCs w:val="22"/>
              </w:rPr>
              <w:id w:val="-433046498"/>
              <w14:checkbox>
                <w14:checked w14:val="0"/>
                <w14:checkedState w14:val="2612" w14:font="MS Gothic"/>
                <w14:uncheckedState w14:val="2610" w14:font="MS Gothic"/>
              </w14:checkbox>
            </w:sdtPr>
            <w:sdtContent>
              <w:p w14:paraId="1AEE7435" w14:textId="77777777" w:rsidR="00E76DF0" w:rsidRPr="00AC1578" w:rsidRDefault="00E76DF0">
                <w:pPr>
                  <w:autoSpaceDE w:val="0"/>
                  <w:autoSpaceDN w:val="0"/>
                  <w:adjustRightInd w:val="0"/>
                  <w:jc w:val="center"/>
                  <w:rPr>
                    <w:bCs/>
                    <w:color w:val="000000" w:themeColor="text1"/>
                    <w:sz w:val="22"/>
                    <w:szCs w:val="22"/>
                  </w:rPr>
                </w:pPr>
                <w:r w:rsidRPr="00AC1578">
                  <w:rPr>
                    <w:rFonts w:ascii="Segoe UI Symbol" w:eastAsia="MS Gothic" w:hAnsi="Segoe UI Symbol" w:cs="Segoe UI Symbol"/>
                    <w:b/>
                    <w:bCs/>
                    <w:color w:val="000000" w:themeColor="text1"/>
                    <w:sz w:val="22"/>
                    <w:szCs w:val="22"/>
                  </w:rPr>
                  <w:t>☐</w:t>
                </w:r>
              </w:p>
            </w:sdtContent>
          </w:sdt>
        </w:tc>
      </w:tr>
      <w:tr w:rsidR="00E76DF0" w:rsidRPr="00AC1578" w14:paraId="14F2357A" w14:textId="77777777">
        <w:trPr>
          <w:trHeight w:val="403"/>
        </w:trPr>
        <w:tc>
          <w:tcPr>
            <w:tcW w:w="9889" w:type="dxa"/>
            <w:gridSpan w:val="3"/>
            <w:shd w:val="clear" w:color="auto" w:fill="F2F2F2" w:themeFill="background1" w:themeFillShade="F2"/>
            <w:vAlign w:val="center"/>
          </w:tcPr>
          <w:p w14:paraId="41A93F67" w14:textId="77777777" w:rsidR="00E76DF0" w:rsidRPr="00AC1578" w:rsidRDefault="00E76DF0">
            <w:pPr>
              <w:spacing w:before="120" w:after="120"/>
              <w:rPr>
                <w:bCs/>
                <w:color w:val="000000" w:themeColor="text1"/>
                <w:sz w:val="22"/>
                <w:szCs w:val="22"/>
              </w:rPr>
            </w:pPr>
            <w:r w:rsidRPr="00AC1578">
              <w:rPr>
                <w:color w:val="000000" w:themeColor="text1"/>
                <w:sz w:val="22"/>
                <w:szCs w:val="22"/>
                <w:highlight w:val="yellow"/>
              </w:rPr>
              <w:t>If YES</w:t>
            </w:r>
            <w:r w:rsidRPr="00AC1578">
              <w:rPr>
                <w:b/>
                <w:bCs/>
                <w:color w:val="000000" w:themeColor="text1"/>
                <w:sz w:val="22"/>
                <w:szCs w:val="22"/>
                <w:highlight w:val="yellow"/>
              </w:rPr>
              <w:t xml:space="preserve"> </w:t>
            </w:r>
            <w:r w:rsidRPr="00AC1578">
              <w:rPr>
                <w:color w:val="000000" w:themeColor="text1"/>
                <w:sz w:val="22"/>
                <w:szCs w:val="22"/>
                <w:highlight w:val="yellow"/>
              </w:rPr>
              <w:t xml:space="preserve">to any question, please provide full details, </w:t>
            </w:r>
            <w:r w:rsidRPr="00AC1578">
              <w:rPr>
                <w:bCs/>
                <w:color w:val="000000" w:themeColor="text1"/>
                <w:sz w:val="22"/>
                <w:szCs w:val="22"/>
                <w:highlight w:val="yellow"/>
              </w:rPr>
              <w:t>explaining how this will be conducted in accordance with the GDPR and DPA (and/or any international equivalent):</w:t>
            </w:r>
          </w:p>
        </w:tc>
      </w:tr>
      <w:tr w:rsidR="00E76DF0" w:rsidRPr="00AC1578" w14:paraId="0544B312" w14:textId="77777777">
        <w:trPr>
          <w:trHeight w:val="403"/>
        </w:trPr>
        <w:tc>
          <w:tcPr>
            <w:tcW w:w="9889" w:type="dxa"/>
            <w:gridSpan w:val="3"/>
            <w:vAlign w:val="center"/>
          </w:tcPr>
          <w:p w14:paraId="2AFA41BE" w14:textId="77777777" w:rsidR="00E76DF0" w:rsidRPr="00AC1578" w:rsidRDefault="00E76DF0">
            <w:pPr>
              <w:autoSpaceDE w:val="0"/>
              <w:autoSpaceDN w:val="0"/>
              <w:adjustRightInd w:val="0"/>
              <w:jc w:val="both"/>
              <w:rPr>
                <w:color w:val="000000" w:themeColor="text1"/>
                <w:sz w:val="22"/>
                <w:szCs w:val="22"/>
              </w:rPr>
            </w:pPr>
          </w:p>
          <w:p w14:paraId="5DB8E73F" w14:textId="77777777" w:rsidR="00E76DF0" w:rsidRPr="00AC1578" w:rsidRDefault="00E76DF0">
            <w:pPr>
              <w:autoSpaceDE w:val="0"/>
              <w:autoSpaceDN w:val="0"/>
              <w:adjustRightInd w:val="0"/>
              <w:jc w:val="both"/>
              <w:rPr>
                <w:color w:val="000000" w:themeColor="text1"/>
                <w:sz w:val="22"/>
                <w:szCs w:val="22"/>
                <w:lang w:eastAsia="zh-CN"/>
              </w:rPr>
            </w:pPr>
            <w:r w:rsidRPr="00AC1578">
              <w:rPr>
                <w:color w:val="000000" w:themeColor="text1"/>
                <w:sz w:val="22"/>
                <w:szCs w:val="22"/>
                <w:lang w:eastAsia="zh-CN"/>
              </w:rPr>
              <w:t>Sample:</w:t>
            </w:r>
          </w:p>
          <w:p w14:paraId="198C31D5" w14:textId="77777777" w:rsidR="00E76DF0" w:rsidRPr="00AC1578" w:rsidRDefault="00E76DF0">
            <w:pPr>
              <w:autoSpaceDE w:val="0"/>
              <w:autoSpaceDN w:val="0"/>
              <w:adjustRightInd w:val="0"/>
              <w:jc w:val="both"/>
              <w:rPr>
                <w:color w:val="000000" w:themeColor="text1"/>
                <w:sz w:val="22"/>
                <w:szCs w:val="22"/>
              </w:rPr>
            </w:pPr>
            <w:r w:rsidRPr="00AC1578">
              <w:rPr>
                <w:color w:val="000000" w:themeColor="text1"/>
                <w:sz w:val="22"/>
                <w:szCs w:val="22"/>
              </w:rPr>
              <w:t>1. Ensure the storage security. Storage concerns are equally important even when my data are on my local PC,</w:t>
            </w:r>
            <w:r w:rsidRPr="00AC1578">
              <w:rPr>
                <w:color w:val="000000" w:themeColor="text1"/>
                <w:sz w:val="22"/>
                <w:szCs w:val="22"/>
                <w:lang w:eastAsia="zh-CN"/>
              </w:rPr>
              <w:t xml:space="preserve"> </w:t>
            </w:r>
            <w:r w:rsidRPr="00AC1578">
              <w:rPr>
                <w:color w:val="000000" w:themeColor="text1"/>
                <w:sz w:val="22"/>
                <w:szCs w:val="22"/>
              </w:rPr>
              <w:t>portable storage device or in the cloud storage.</w:t>
            </w:r>
            <w:r w:rsidRPr="00AC1578">
              <w:rPr>
                <w:color w:val="000000" w:themeColor="text1"/>
                <w:sz w:val="22"/>
                <w:szCs w:val="22"/>
                <w:lang w:eastAsia="zh-CN"/>
              </w:rPr>
              <w:t xml:space="preserve"> For instance, </w:t>
            </w:r>
            <w:r w:rsidRPr="00AC1578">
              <w:rPr>
                <w:color w:val="000000" w:themeColor="text1"/>
                <w:sz w:val="22"/>
                <w:szCs w:val="22"/>
              </w:rPr>
              <w:t>operating system controls (authentication &amp; access control)</w:t>
            </w:r>
            <w:r w:rsidRPr="00AC1578">
              <w:rPr>
                <w:color w:val="000000" w:themeColor="text1"/>
                <w:sz w:val="22"/>
                <w:szCs w:val="22"/>
                <w:lang w:eastAsia="zh-CN"/>
              </w:rPr>
              <w:t xml:space="preserve">, </w:t>
            </w:r>
            <w:r w:rsidRPr="00AC1578">
              <w:rPr>
                <w:color w:val="000000" w:themeColor="text1"/>
                <w:sz w:val="22"/>
                <w:szCs w:val="22"/>
              </w:rPr>
              <w:t>use of passwords to access electronic files (e.g. use the text editor function to save a</w:t>
            </w:r>
            <w:r w:rsidRPr="00AC1578">
              <w:rPr>
                <w:color w:val="000000" w:themeColor="text1"/>
                <w:sz w:val="22"/>
                <w:szCs w:val="22"/>
                <w:lang w:eastAsia="zh-CN"/>
              </w:rPr>
              <w:t xml:space="preserve"> </w:t>
            </w:r>
            <w:r w:rsidRPr="00AC1578">
              <w:rPr>
                <w:color w:val="000000" w:themeColor="text1"/>
                <w:sz w:val="22"/>
                <w:szCs w:val="22"/>
              </w:rPr>
              <w:t>document password-protected), local encrypted storage (enable the full disk encryption, enable the file system, enable</w:t>
            </w:r>
            <w:r w:rsidRPr="00AC1578">
              <w:rPr>
                <w:color w:val="000000" w:themeColor="text1"/>
                <w:sz w:val="22"/>
                <w:szCs w:val="22"/>
                <w:lang w:eastAsia="zh-CN"/>
              </w:rPr>
              <w:t xml:space="preserve"> </w:t>
            </w:r>
            <w:r w:rsidRPr="00AC1578">
              <w:rPr>
                <w:color w:val="000000" w:themeColor="text1"/>
                <w:sz w:val="22"/>
                <w:szCs w:val="22"/>
              </w:rPr>
              <w:t>the text editor encryption), database encryption: turning data into a form that makes them unintelligible (for anyone</w:t>
            </w:r>
            <w:r w:rsidRPr="00AC1578">
              <w:rPr>
                <w:color w:val="000000" w:themeColor="text1"/>
                <w:sz w:val="22"/>
                <w:szCs w:val="22"/>
                <w:lang w:eastAsia="zh-CN"/>
              </w:rPr>
              <w:t xml:space="preserve"> </w:t>
            </w:r>
            <w:r w:rsidRPr="00AC1578">
              <w:rPr>
                <w:color w:val="000000" w:themeColor="text1"/>
                <w:sz w:val="22"/>
                <w:szCs w:val="22"/>
              </w:rPr>
              <w:t xml:space="preserve">not having access to the key)  </w:t>
            </w:r>
          </w:p>
          <w:p w14:paraId="326078F8" w14:textId="77777777" w:rsidR="00E76DF0" w:rsidRPr="00AC1578" w:rsidRDefault="00E76DF0">
            <w:pPr>
              <w:autoSpaceDE w:val="0"/>
              <w:autoSpaceDN w:val="0"/>
              <w:adjustRightInd w:val="0"/>
              <w:jc w:val="both"/>
              <w:rPr>
                <w:color w:val="000000" w:themeColor="text1"/>
                <w:sz w:val="22"/>
                <w:szCs w:val="22"/>
                <w:lang w:eastAsia="zh-CN"/>
              </w:rPr>
            </w:pPr>
            <w:r w:rsidRPr="00AC1578">
              <w:rPr>
                <w:color w:val="000000" w:themeColor="text1"/>
                <w:sz w:val="22"/>
                <w:szCs w:val="22"/>
                <w:lang w:eastAsia="zh-CN"/>
              </w:rPr>
              <w:t>2. Endure safe electronic communication for transferring the data. For instance, encrypted communication (SSL/TLS); (e.g. use web services whose URL starts with ‘https://’ and not only http://), firewall systems and access control lists (e.g. make sure the firewall service is enabled</w:t>
            </w:r>
          </w:p>
          <w:p w14:paraId="3A0D8B99" w14:textId="77777777" w:rsidR="00E76DF0" w:rsidRPr="00AC1578" w:rsidRDefault="00E76DF0">
            <w:pPr>
              <w:autoSpaceDE w:val="0"/>
              <w:autoSpaceDN w:val="0"/>
              <w:adjustRightInd w:val="0"/>
              <w:jc w:val="both"/>
              <w:rPr>
                <w:color w:val="000000" w:themeColor="text1"/>
                <w:sz w:val="22"/>
                <w:szCs w:val="22"/>
                <w:lang w:eastAsia="zh-CN"/>
              </w:rPr>
            </w:pPr>
            <w:r w:rsidRPr="00AC1578">
              <w:rPr>
                <w:color w:val="000000" w:themeColor="text1"/>
                <w:sz w:val="22"/>
                <w:szCs w:val="22"/>
                <w:lang w:eastAsia="zh-CN"/>
              </w:rPr>
              <w:t>on my PC), anti-virus &amp; anti-malware systems protect data and data carriers when they are physically transferred (paper notes, laptop etc.).</w:t>
            </w:r>
          </w:p>
          <w:p w14:paraId="34B14DB1" w14:textId="77777777" w:rsidR="00E76DF0" w:rsidRPr="00AC1578" w:rsidRDefault="00E76DF0">
            <w:pPr>
              <w:autoSpaceDE w:val="0"/>
              <w:autoSpaceDN w:val="0"/>
              <w:adjustRightInd w:val="0"/>
              <w:jc w:val="both"/>
              <w:rPr>
                <w:color w:val="000000" w:themeColor="text1"/>
                <w:sz w:val="22"/>
                <w:szCs w:val="22"/>
                <w:lang w:eastAsia="zh-CN"/>
              </w:rPr>
            </w:pPr>
            <w:r w:rsidRPr="00AC1578">
              <w:rPr>
                <w:color w:val="000000" w:themeColor="text1"/>
                <w:sz w:val="22"/>
                <w:szCs w:val="22"/>
                <w:lang w:eastAsia="zh-CN"/>
              </w:rPr>
              <w:t>3. Ensure other IT technical controls. PC configuration: security-aware settings at user level (e.g. installing security updates, anti-virus protection, local back-ups, blocking of certain software installation, etc.).</w:t>
            </w:r>
          </w:p>
          <w:p w14:paraId="10FE425D" w14:textId="77777777" w:rsidR="00E76DF0" w:rsidRPr="00AC1578" w:rsidRDefault="00E76DF0">
            <w:pPr>
              <w:autoSpaceDE w:val="0"/>
              <w:autoSpaceDN w:val="0"/>
              <w:adjustRightInd w:val="0"/>
              <w:jc w:val="both"/>
              <w:rPr>
                <w:color w:val="000000" w:themeColor="text1"/>
                <w:sz w:val="22"/>
                <w:szCs w:val="22"/>
                <w:lang w:eastAsia="zh-CN"/>
              </w:rPr>
            </w:pPr>
          </w:p>
        </w:tc>
      </w:tr>
      <w:tr w:rsidR="00E76DF0" w:rsidRPr="00AC1578" w14:paraId="1ED5DBAA" w14:textId="77777777">
        <w:trPr>
          <w:trHeight w:val="403"/>
        </w:trPr>
        <w:tc>
          <w:tcPr>
            <w:tcW w:w="9889" w:type="dxa"/>
            <w:gridSpan w:val="3"/>
            <w:shd w:val="clear" w:color="auto" w:fill="F2F2F2" w:themeFill="background1" w:themeFillShade="F2"/>
            <w:vAlign w:val="center"/>
          </w:tcPr>
          <w:p w14:paraId="37965F61" w14:textId="77777777" w:rsidR="00E76DF0" w:rsidRPr="00AC1578" w:rsidRDefault="00E76DF0">
            <w:pPr>
              <w:autoSpaceDE w:val="0"/>
              <w:autoSpaceDN w:val="0"/>
              <w:adjustRightInd w:val="0"/>
              <w:rPr>
                <w:color w:val="000000" w:themeColor="text1"/>
                <w:sz w:val="22"/>
                <w:szCs w:val="22"/>
              </w:rPr>
            </w:pPr>
            <w:r w:rsidRPr="00AC1578">
              <w:rPr>
                <w:bCs/>
                <w:color w:val="000000" w:themeColor="text1"/>
                <w:sz w:val="22"/>
                <w:szCs w:val="22"/>
              </w:rPr>
              <w:t>List all who will have access to the data generated by the research activity</w:t>
            </w:r>
            <w:r w:rsidRPr="00AC1578">
              <w:rPr>
                <w:color w:val="000000" w:themeColor="text1"/>
                <w:sz w:val="22"/>
                <w:szCs w:val="22"/>
              </w:rPr>
              <w:t>:</w:t>
            </w:r>
          </w:p>
        </w:tc>
      </w:tr>
      <w:tr w:rsidR="00E76DF0" w:rsidRPr="00AC1578" w14:paraId="6FB240BC" w14:textId="77777777">
        <w:trPr>
          <w:trHeight w:val="403"/>
        </w:trPr>
        <w:tc>
          <w:tcPr>
            <w:tcW w:w="9889" w:type="dxa"/>
            <w:gridSpan w:val="3"/>
            <w:vAlign w:val="center"/>
          </w:tcPr>
          <w:p w14:paraId="0D58D0EB" w14:textId="77777777" w:rsidR="00E76DF0" w:rsidRPr="00AC1578" w:rsidRDefault="00E76DF0">
            <w:pPr>
              <w:autoSpaceDE w:val="0"/>
              <w:autoSpaceDN w:val="0"/>
              <w:adjustRightInd w:val="0"/>
              <w:rPr>
                <w:color w:val="000000" w:themeColor="text1"/>
                <w:sz w:val="22"/>
                <w:szCs w:val="22"/>
              </w:rPr>
            </w:pPr>
          </w:p>
          <w:p w14:paraId="235377C7"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Myself.</w:t>
            </w:r>
          </w:p>
          <w:p w14:paraId="5426CDCE" w14:textId="77777777" w:rsidR="00E76DF0" w:rsidRPr="00AC1578" w:rsidRDefault="00E76DF0">
            <w:pPr>
              <w:autoSpaceDE w:val="0"/>
              <w:autoSpaceDN w:val="0"/>
              <w:adjustRightInd w:val="0"/>
              <w:rPr>
                <w:color w:val="000000" w:themeColor="text1"/>
                <w:sz w:val="22"/>
                <w:szCs w:val="22"/>
              </w:rPr>
            </w:pPr>
          </w:p>
        </w:tc>
      </w:tr>
      <w:tr w:rsidR="00E76DF0" w:rsidRPr="00AC1578" w14:paraId="1DC66ACE" w14:textId="77777777">
        <w:trPr>
          <w:trHeight w:val="403"/>
        </w:trPr>
        <w:tc>
          <w:tcPr>
            <w:tcW w:w="9889" w:type="dxa"/>
            <w:gridSpan w:val="3"/>
            <w:shd w:val="clear" w:color="auto" w:fill="F2F2F2" w:themeFill="background1" w:themeFillShade="F2"/>
          </w:tcPr>
          <w:p w14:paraId="246A5187" w14:textId="77777777" w:rsidR="00E76DF0" w:rsidRPr="00AC1578" w:rsidRDefault="00E76DF0">
            <w:pPr>
              <w:autoSpaceDE w:val="0"/>
              <w:autoSpaceDN w:val="0"/>
              <w:adjustRightInd w:val="0"/>
              <w:rPr>
                <w:color w:val="000000" w:themeColor="text1"/>
                <w:sz w:val="22"/>
                <w:szCs w:val="22"/>
              </w:rPr>
            </w:pPr>
            <w:r w:rsidRPr="00AC1578">
              <w:rPr>
                <w:bCs/>
                <w:color w:val="000000" w:themeColor="text1"/>
                <w:sz w:val="22"/>
                <w:szCs w:val="22"/>
                <w:highlight w:val="yellow"/>
              </w:rPr>
              <w:t>List who will have control of, and act as custodian(s) for, data generated by the research activity</w:t>
            </w:r>
            <w:r w:rsidRPr="00AC1578">
              <w:rPr>
                <w:color w:val="000000" w:themeColor="text1"/>
                <w:sz w:val="22"/>
                <w:szCs w:val="22"/>
                <w:highlight w:val="yellow"/>
              </w:rPr>
              <w:t>:</w:t>
            </w:r>
          </w:p>
        </w:tc>
      </w:tr>
      <w:tr w:rsidR="00E76DF0" w:rsidRPr="00AC1578" w14:paraId="3163288E" w14:textId="77777777">
        <w:trPr>
          <w:trHeight w:val="403"/>
        </w:trPr>
        <w:tc>
          <w:tcPr>
            <w:tcW w:w="9889" w:type="dxa"/>
            <w:gridSpan w:val="3"/>
          </w:tcPr>
          <w:p w14:paraId="5FFC349B" w14:textId="77777777" w:rsidR="00E76DF0" w:rsidRPr="00AC1578" w:rsidRDefault="00E76DF0">
            <w:pPr>
              <w:autoSpaceDE w:val="0"/>
              <w:autoSpaceDN w:val="0"/>
              <w:adjustRightInd w:val="0"/>
              <w:rPr>
                <w:color w:val="000000" w:themeColor="text1"/>
                <w:sz w:val="22"/>
                <w:szCs w:val="22"/>
              </w:rPr>
            </w:pPr>
          </w:p>
          <w:p w14:paraId="697AFAFE"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Only myself</w:t>
            </w:r>
          </w:p>
          <w:p w14:paraId="2DFBD690" w14:textId="77777777" w:rsidR="00E76DF0" w:rsidRPr="00AC1578" w:rsidRDefault="00E76DF0">
            <w:pPr>
              <w:autoSpaceDE w:val="0"/>
              <w:autoSpaceDN w:val="0"/>
              <w:adjustRightInd w:val="0"/>
              <w:rPr>
                <w:color w:val="000000" w:themeColor="text1"/>
                <w:sz w:val="22"/>
                <w:szCs w:val="22"/>
              </w:rPr>
            </w:pPr>
          </w:p>
        </w:tc>
      </w:tr>
      <w:tr w:rsidR="00E76DF0" w:rsidRPr="00AC1578" w14:paraId="5B3027BE" w14:textId="77777777">
        <w:trPr>
          <w:trHeight w:val="403"/>
        </w:trPr>
        <w:tc>
          <w:tcPr>
            <w:tcW w:w="9889" w:type="dxa"/>
            <w:gridSpan w:val="3"/>
            <w:shd w:val="clear" w:color="auto" w:fill="F2F2F2" w:themeFill="background1" w:themeFillShade="F2"/>
          </w:tcPr>
          <w:p w14:paraId="4417AC0C" w14:textId="77777777" w:rsidR="00E76DF0" w:rsidRPr="00AC1578" w:rsidRDefault="00E76DF0">
            <w:pPr>
              <w:autoSpaceDE w:val="0"/>
              <w:autoSpaceDN w:val="0"/>
              <w:adjustRightInd w:val="0"/>
              <w:rPr>
                <w:color w:val="000000" w:themeColor="text1"/>
                <w:sz w:val="22"/>
                <w:szCs w:val="22"/>
              </w:rPr>
            </w:pPr>
            <w:r w:rsidRPr="00AC1578">
              <w:rPr>
                <w:bCs/>
                <w:color w:val="000000" w:themeColor="text1"/>
                <w:sz w:val="22"/>
                <w:szCs w:val="22"/>
              </w:rPr>
              <w:t>Giv</w:t>
            </w:r>
            <w:r w:rsidRPr="00AC1578">
              <w:rPr>
                <w:bCs/>
                <w:color w:val="000000" w:themeColor="text1"/>
                <w:sz w:val="22"/>
                <w:szCs w:val="22"/>
                <w:highlight w:val="yellow"/>
              </w:rPr>
              <w:t>e details of data storage arrangements, including security measures in place to protect the data, where data will be stored, how long for, and in what form. Will data be archived – if so how and if not why not.</w:t>
            </w:r>
            <w:r w:rsidRPr="00AC1578">
              <w:rPr>
                <w:bCs/>
                <w:color w:val="000000" w:themeColor="text1"/>
                <w:sz w:val="22"/>
                <w:szCs w:val="22"/>
              </w:rPr>
              <w:t xml:space="preserve">  </w:t>
            </w:r>
          </w:p>
        </w:tc>
      </w:tr>
      <w:tr w:rsidR="00E76DF0" w:rsidRPr="00AC1578" w14:paraId="02C100A5" w14:textId="77777777">
        <w:trPr>
          <w:trHeight w:val="403"/>
        </w:trPr>
        <w:tc>
          <w:tcPr>
            <w:tcW w:w="9889" w:type="dxa"/>
            <w:gridSpan w:val="3"/>
          </w:tcPr>
          <w:p w14:paraId="617186A1" w14:textId="77777777" w:rsidR="00E76DF0" w:rsidRPr="00AC1578" w:rsidRDefault="00E76DF0">
            <w:pPr>
              <w:autoSpaceDE w:val="0"/>
              <w:autoSpaceDN w:val="0"/>
              <w:adjustRightInd w:val="0"/>
              <w:jc w:val="both"/>
              <w:rPr>
                <w:color w:val="000000" w:themeColor="text1"/>
                <w:sz w:val="22"/>
                <w:szCs w:val="22"/>
              </w:rPr>
            </w:pPr>
          </w:p>
          <w:p w14:paraId="5B46A9D3" w14:textId="77777777" w:rsidR="00E76DF0" w:rsidRPr="00AC1578" w:rsidRDefault="00E76DF0">
            <w:pPr>
              <w:autoSpaceDE w:val="0"/>
              <w:autoSpaceDN w:val="0"/>
              <w:adjustRightInd w:val="0"/>
              <w:jc w:val="both"/>
              <w:rPr>
                <w:color w:val="000000" w:themeColor="text1"/>
                <w:sz w:val="22"/>
                <w:szCs w:val="22"/>
              </w:rPr>
            </w:pPr>
            <w:r w:rsidRPr="00AC1578">
              <w:rPr>
                <w:color w:val="000000" w:themeColor="text1"/>
                <w:sz w:val="22"/>
                <w:szCs w:val="22"/>
              </w:rPr>
              <w:t>Research data must be stored in a managed environment that protects against data loss</w:t>
            </w:r>
            <w:r w:rsidRPr="00AC1578">
              <w:rPr>
                <w:color w:val="000000" w:themeColor="text1"/>
                <w:sz w:val="22"/>
                <w:szCs w:val="22"/>
                <w:lang w:eastAsia="zh-CN"/>
              </w:rPr>
              <w:t xml:space="preserve"> </w:t>
            </w:r>
            <w:r w:rsidRPr="00AC1578">
              <w:rPr>
                <w:color w:val="000000" w:themeColor="text1"/>
                <w:sz w:val="22"/>
                <w:szCs w:val="22"/>
              </w:rPr>
              <w:t>and corruption, unauthorised access and modification, and complies with relevant legal,</w:t>
            </w:r>
            <w:r w:rsidRPr="00AC1578">
              <w:rPr>
                <w:color w:val="000000" w:themeColor="text1"/>
                <w:sz w:val="22"/>
                <w:szCs w:val="22"/>
                <w:lang w:eastAsia="zh-CN"/>
              </w:rPr>
              <w:t xml:space="preserve"> </w:t>
            </w:r>
            <w:r w:rsidRPr="00AC1578">
              <w:rPr>
                <w:color w:val="000000" w:themeColor="text1"/>
                <w:sz w:val="22"/>
                <w:szCs w:val="22"/>
              </w:rPr>
              <w:t>regulatory, contractual, and other obligations for the period that it needs to be kept. In</w:t>
            </w:r>
            <w:r w:rsidRPr="00AC1578">
              <w:rPr>
                <w:color w:val="000000" w:themeColor="text1"/>
                <w:sz w:val="22"/>
                <w:szCs w:val="22"/>
                <w:lang w:eastAsia="zh-CN"/>
              </w:rPr>
              <w:t xml:space="preserve"> my </w:t>
            </w:r>
            <w:r w:rsidRPr="00AC1578">
              <w:rPr>
                <w:color w:val="000000" w:themeColor="text1"/>
                <w:sz w:val="22"/>
                <w:szCs w:val="22"/>
              </w:rPr>
              <w:t>circumstance where institutional storage is not available, I should take steps to maintain the integrity of the data,</w:t>
            </w:r>
            <w:r w:rsidRPr="00AC1578">
              <w:rPr>
                <w:color w:val="000000" w:themeColor="text1"/>
                <w:sz w:val="22"/>
                <w:szCs w:val="22"/>
                <w:lang w:eastAsia="zh-CN"/>
              </w:rPr>
              <w:t xml:space="preserve"> </w:t>
            </w:r>
            <w:r w:rsidRPr="00AC1578">
              <w:rPr>
                <w:color w:val="000000" w:themeColor="text1"/>
                <w:sz w:val="22"/>
                <w:szCs w:val="22"/>
              </w:rPr>
              <w:t>and ensure that appropriate security measures are in place to prevent unauthorised</w:t>
            </w:r>
            <w:r w:rsidRPr="00AC1578">
              <w:rPr>
                <w:color w:val="000000" w:themeColor="text1"/>
                <w:sz w:val="22"/>
                <w:szCs w:val="22"/>
                <w:lang w:eastAsia="zh-CN"/>
              </w:rPr>
              <w:t xml:space="preserve"> </w:t>
            </w:r>
            <w:r w:rsidRPr="00AC1578">
              <w:rPr>
                <w:color w:val="000000" w:themeColor="text1"/>
                <w:sz w:val="22"/>
                <w:szCs w:val="22"/>
              </w:rPr>
              <w:t>access. The research data must be transferred into a managed storage environment at</w:t>
            </w:r>
            <w:r w:rsidRPr="00AC1578">
              <w:rPr>
                <w:color w:val="000000" w:themeColor="text1"/>
                <w:sz w:val="22"/>
                <w:szCs w:val="22"/>
                <w:lang w:eastAsia="zh-CN"/>
              </w:rPr>
              <w:t xml:space="preserve"> </w:t>
            </w:r>
            <w:r w:rsidRPr="00AC1578">
              <w:rPr>
                <w:color w:val="000000" w:themeColor="text1"/>
                <w:sz w:val="22"/>
                <w:szCs w:val="22"/>
              </w:rPr>
              <w:t>the earliest opportunity.</w:t>
            </w:r>
            <w:r w:rsidRPr="00AC1578">
              <w:rPr>
                <w:color w:val="000000" w:themeColor="text1"/>
              </w:rPr>
              <w:t xml:space="preserve"> </w:t>
            </w:r>
            <w:r w:rsidRPr="00AC1578">
              <w:rPr>
                <w:color w:val="000000" w:themeColor="text1"/>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AC1578">
              <w:rPr>
                <w:color w:val="000000" w:themeColor="text1"/>
                <w:sz w:val="22"/>
                <w:szCs w:val="22"/>
                <w:lang w:eastAsia="zh-CN"/>
              </w:rPr>
              <w:t xml:space="preserve"> </w:t>
            </w:r>
            <w:r w:rsidRPr="00AC1578">
              <w:rPr>
                <w:color w:val="000000" w:themeColor="text1"/>
                <w:sz w:val="22"/>
                <w:szCs w:val="22"/>
              </w:rPr>
              <w:t>full local data and database encryption, turning data into a form that makes them unintelligible. The data will be stored until the completion of the project and then deleted.</w:t>
            </w:r>
          </w:p>
          <w:p w14:paraId="40EDED9A" w14:textId="77777777" w:rsidR="00E76DF0" w:rsidRPr="00AC1578" w:rsidRDefault="00E76DF0">
            <w:pPr>
              <w:autoSpaceDE w:val="0"/>
              <w:autoSpaceDN w:val="0"/>
              <w:adjustRightInd w:val="0"/>
              <w:rPr>
                <w:color w:val="000000" w:themeColor="text1"/>
                <w:sz w:val="22"/>
                <w:szCs w:val="22"/>
              </w:rPr>
            </w:pPr>
          </w:p>
        </w:tc>
      </w:tr>
      <w:tr w:rsidR="00E76DF0" w:rsidRPr="00AC1578" w14:paraId="2BCE5AA9" w14:textId="77777777">
        <w:trPr>
          <w:trHeight w:val="403"/>
        </w:trPr>
        <w:tc>
          <w:tcPr>
            <w:tcW w:w="9889" w:type="dxa"/>
            <w:gridSpan w:val="3"/>
          </w:tcPr>
          <w:p w14:paraId="4142694C" w14:textId="77777777" w:rsidR="00E76DF0" w:rsidRPr="00AC1578" w:rsidRDefault="00E76DF0">
            <w:pPr>
              <w:autoSpaceDE w:val="0"/>
              <w:autoSpaceDN w:val="0"/>
              <w:adjustRightInd w:val="0"/>
              <w:rPr>
                <w:color w:val="000000" w:themeColor="text1"/>
                <w:sz w:val="22"/>
                <w:szCs w:val="22"/>
              </w:rPr>
            </w:pPr>
            <w:r w:rsidRPr="00AC1578">
              <w:rPr>
                <w:color w:val="000000" w:themeColor="text1"/>
                <w:sz w:val="22"/>
                <w:szCs w:val="22"/>
              </w:rPr>
              <w:t xml:space="preserve">Please indicate if your data will be stored in the UWTSD Research Data Repository (see </w:t>
            </w:r>
            <w:hyperlink r:id="rId17" w:history="1">
              <w:r w:rsidRPr="00AC1578">
                <w:rPr>
                  <w:rStyle w:val="Hyperlink"/>
                  <w:color w:val="000000" w:themeColor="text1"/>
                  <w:sz w:val="22"/>
                  <w:szCs w:val="22"/>
                </w:rPr>
                <w:t>https://researchdata.uwtsd.ac.uk/</w:t>
              </w:r>
            </w:hyperlink>
            <w:r w:rsidRPr="00AC1578">
              <w:rPr>
                <w:color w:val="000000" w:themeColor="text1"/>
                <w:sz w:val="22"/>
                <w:szCs w:val="22"/>
              </w:rPr>
              <w:t xml:space="preserve"> ).   If so please explain. (</w:t>
            </w:r>
            <w:r w:rsidRPr="00AC1578">
              <w:rPr>
                <w:i/>
                <w:color w:val="000000" w:themeColor="text1"/>
                <w:sz w:val="22"/>
                <w:szCs w:val="22"/>
              </w:rPr>
              <w:t>Most relevant to academic staff)</w:t>
            </w:r>
            <w:r w:rsidRPr="00AC1578">
              <w:rPr>
                <w:color w:val="000000" w:themeColor="text1"/>
              </w:rPr>
              <w:t xml:space="preserve"> </w:t>
            </w:r>
          </w:p>
        </w:tc>
      </w:tr>
      <w:tr w:rsidR="00E76DF0" w:rsidRPr="00AC1578" w14:paraId="223ABC7D" w14:textId="77777777">
        <w:trPr>
          <w:trHeight w:val="403"/>
        </w:trPr>
        <w:tc>
          <w:tcPr>
            <w:tcW w:w="9889" w:type="dxa"/>
            <w:gridSpan w:val="3"/>
          </w:tcPr>
          <w:p w14:paraId="2678CBE7" w14:textId="77777777" w:rsidR="00E76DF0" w:rsidRPr="00AC1578" w:rsidRDefault="00E76DF0">
            <w:pPr>
              <w:autoSpaceDE w:val="0"/>
              <w:autoSpaceDN w:val="0"/>
              <w:adjustRightInd w:val="0"/>
              <w:rPr>
                <w:color w:val="000000" w:themeColor="text1"/>
                <w:sz w:val="22"/>
                <w:szCs w:val="22"/>
              </w:rPr>
            </w:pPr>
          </w:p>
          <w:p w14:paraId="033333D7" w14:textId="77777777" w:rsidR="00E76DF0" w:rsidRPr="00AC1578" w:rsidRDefault="00E76DF0">
            <w:pPr>
              <w:autoSpaceDE w:val="0"/>
              <w:autoSpaceDN w:val="0"/>
              <w:adjustRightInd w:val="0"/>
              <w:rPr>
                <w:color w:val="000000" w:themeColor="text1"/>
                <w:sz w:val="22"/>
                <w:szCs w:val="22"/>
              </w:rPr>
            </w:pPr>
          </w:p>
          <w:p w14:paraId="5E586731" w14:textId="77777777" w:rsidR="00E76DF0" w:rsidRPr="00AC1578" w:rsidRDefault="00E76DF0">
            <w:pPr>
              <w:autoSpaceDE w:val="0"/>
              <w:autoSpaceDN w:val="0"/>
              <w:adjustRightInd w:val="0"/>
              <w:rPr>
                <w:color w:val="000000" w:themeColor="text1"/>
                <w:sz w:val="22"/>
                <w:szCs w:val="22"/>
              </w:rPr>
            </w:pPr>
          </w:p>
          <w:p w14:paraId="007BA377" w14:textId="77777777" w:rsidR="00E76DF0" w:rsidRPr="00AC1578" w:rsidRDefault="00E76DF0">
            <w:pPr>
              <w:autoSpaceDE w:val="0"/>
              <w:autoSpaceDN w:val="0"/>
              <w:adjustRightInd w:val="0"/>
              <w:rPr>
                <w:color w:val="000000" w:themeColor="text1"/>
                <w:sz w:val="22"/>
                <w:szCs w:val="22"/>
              </w:rPr>
            </w:pPr>
            <w:r w:rsidRPr="00AC1578">
              <w:rPr>
                <w:i/>
                <w:color w:val="000000" w:themeColor="text1"/>
                <w:sz w:val="18"/>
                <w:szCs w:val="18"/>
              </w:rPr>
              <w:t>(this box should expand as you type)</w:t>
            </w:r>
          </w:p>
        </w:tc>
      </w:tr>
      <w:tr w:rsidR="00E76DF0" w:rsidRPr="00AC1578" w14:paraId="4E8000C6" w14:textId="77777777">
        <w:trPr>
          <w:trHeight w:val="252"/>
        </w:trPr>
        <w:tc>
          <w:tcPr>
            <w:tcW w:w="7763" w:type="dxa"/>
            <w:vMerge w:val="restart"/>
            <w:shd w:val="clear" w:color="auto" w:fill="F2F2F2" w:themeFill="background1" w:themeFillShade="F2"/>
          </w:tcPr>
          <w:p w14:paraId="425DB9FD" w14:textId="77777777" w:rsidR="00E76DF0" w:rsidRPr="00AC1578" w:rsidRDefault="00E76DF0">
            <w:pPr>
              <w:autoSpaceDE w:val="0"/>
              <w:autoSpaceDN w:val="0"/>
              <w:adjustRightInd w:val="0"/>
              <w:rPr>
                <w:color w:val="000000" w:themeColor="text1"/>
                <w:sz w:val="22"/>
                <w:szCs w:val="22"/>
              </w:rPr>
            </w:pPr>
            <w:r w:rsidRPr="00AC1578">
              <w:rPr>
                <w:bCs/>
                <w:color w:val="000000" w:themeColor="text1"/>
                <w:sz w:val="22"/>
                <w:szCs w:val="22"/>
              </w:rPr>
              <w:lastRenderedPageBreak/>
              <w:t xml:space="preserve">Confirm that you have read the UWTSD guidance on data management (see </w:t>
            </w:r>
            <w:hyperlink r:id="rId18" w:history="1">
              <w:r w:rsidRPr="00AC1578">
                <w:rPr>
                  <w:rStyle w:val="Hyperlink"/>
                  <w:color w:val="000000" w:themeColor="text1"/>
                  <w:sz w:val="22"/>
                  <w:szCs w:val="22"/>
                </w:rPr>
                <w:t>https://www.uwtsd.ac.uk/library/research-data-management/</w:t>
              </w:r>
            </w:hyperlink>
            <w:r w:rsidRPr="00AC1578">
              <w:rPr>
                <w:color w:val="000000" w:themeColor="text1"/>
                <w:sz w:val="22"/>
                <w:szCs w:val="22"/>
              </w:rPr>
              <w:t>)</w:t>
            </w:r>
          </w:p>
          <w:p w14:paraId="20B4F531" w14:textId="77777777" w:rsidR="00E76DF0" w:rsidRPr="00AC1578" w:rsidRDefault="00E76DF0">
            <w:pPr>
              <w:autoSpaceDE w:val="0"/>
              <w:autoSpaceDN w:val="0"/>
              <w:adjustRightInd w:val="0"/>
              <w:rPr>
                <w:color w:val="000000" w:themeColor="text1"/>
                <w:sz w:val="22"/>
                <w:szCs w:val="22"/>
              </w:rPr>
            </w:pPr>
          </w:p>
        </w:tc>
        <w:tc>
          <w:tcPr>
            <w:tcW w:w="992" w:type="dxa"/>
            <w:shd w:val="clear" w:color="auto" w:fill="F2F2F2" w:themeFill="background1" w:themeFillShade="F2"/>
          </w:tcPr>
          <w:p w14:paraId="592F2587" w14:textId="77777777" w:rsidR="00E76DF0" w:rsidRPr="00AC1578" w:rsidRDefault="00E76DF0">
            <w:pPr>
              <w:autoSpaceDE w:val="0"/>
              <w:autoSpaceDN w:val="0"/>
              <w:adjustRightInd w:val="0"/>
              <w:jc w:val="center"/>
              <w:rPr>
                <w:b/>
                <w:color w:val="000000" w:themeColor="text1"/>
                <w:sz w:val="22"/>
                <w:szCs w:val="22"/>
              </w:rPr>
            </w:pPr>
            <w:r w:rsidRPr="00AC1578">
              <w:rPr>
                <w:b/>
                <w:color w:val="000000" w:themeColor="text1"/>
                <w:sz w:val="22"/>
              </w:rPr>
              <w:t>YES</w:t>
            </w:r>
          </w:p>
        </w:tc>
        <w:tc>
          <w:tcPr>
            <w:tcW w:w="1134" w:type="dxa"/>
            <w:shd w:val="clear" w:color="auto" w:fill="BFBFBF" w:themeFill="background1" w:themeFillShade="BF"/>
          </w:tcPr>
          <w:p w14:paraId="00BF85E3" w14:textId="77777777" w:rsidR="00E76DF0" w:rsidRPr="00AC1578" w:rsidRDefault="00000000">
            <w:pPr>
              <w:autoSpaceDE w:val="0"/>
              <w:autoSpaceDN w:val="0"/>
              <w:adjustRightInd w:val="0"/>
              <w:jc w:val="center"/>
              <w:rPr>
                <w:color w:val="000000" w:themeColor="text1"/>
                <w:sz w:val="22"/>
                <w:szCs w:val="22"/>
              </w:rPr>
            </w:pPr>
            <w:sdt>
              <w:sdtPr>
                <w:rPr>
                  <w:b/>
                  <w:bCs/>
                  <w:color w:val="000000" w:themeColor="text1"/>
                </w:rPr>
                <w:id w:val="1912113242"/>
                <w14:checkbox>
                  <w14:checked w14:val="1"/>
                  <w14:checkedState w14:val="2612" w14:font="MS Gothic"/>
                  <w14:uncheckedState w14:val="2610" w14:font="MS Gothic"/>
                </w14:checkbox>
              </w:sdtPr>
              <w:sdtContent>
                <w:r w:rsidR="00E76DF0" w:rsidRPr="00AC1578">
                  <w:rPr>
                    <w:rFonts w:ascii="Segoe UI Symbol" w:eastAsia="MS Gothic" w:hAnsi="Segoe UI Symbol" w:cs="Segoe UI Symbol"/>
                    <w:b/>
                    <w:bCs/>
                    <w:color w:val="000000" w:themeColor="text1"/>
                  </w:rPr>
                  <w:t>☒</w:t>
                </w:r>
              </w:sdtContent>
            </w:sdt>
          </w:p>
        </w:tc>
      </w:tr>
      <w:tr w:rsidR="00E76DF0" w:rsidRPr="00AC1578" w14:paraId="7EAE2880" w14:textId="77777777">
        <w:trPr>
          <w:trHeight w:val="252"/>
        </w:trPr>
        <w:tc>
          <w:tcPr>
            <w:tcW w:w="7763" w:type="dxa"/>
            <w:vMerge/>
            <w:shd w:val="clear" w:color="auto" w:fill="F2F2F2" w:themeFill="background1" w:themeFillShade="F2"/>
          </w:tcPr>
          <w:p w14:paraId="1FAA8553" w14:textId="77777777" w:rsidR="00E76DF0" w:rsidRPr="00AC1578" w:rsidRDefault="00E76DF0">
            <w:pPr>
              <w:autoSpaceDE w:val="0"/>
              <w:autoSpaceDN w:val="0"/>
              <w:adjustRightInd w:val="0"/>
              <w:rPr>
                <w:bCs/>
                <w:color w:val="000000" w:themeColor="text1"/>
                <w:sz w:val="22"/>
                <w:szCs w:val="22"/>
              </w:rPr>
            </w:pPr>
          </w:p>
        </w:tc>
        <w:tc>
          <w:tcPr>
            <w:tcW w:w="992" w:type="dxa"/>
            <w:shd w:val="clear" w:color="auto" w:fill="F2F2F2" w:themeFill="background1" w:themeFillShade="F2"/>
          </w:tcPr>
          <w:p w14:paraId="6BC9747A" w14:textId="77777777" w:rsidR="00E76DF0" w:rsidRPr="00AC1578" w:rsidRDefault="00E76DF0">
            <w:pPr>
              <w:autoSpaceDE w:val="0"/>
              <w:autoSpaceDN w:val="0"/>
              <w:adjustRightInd w:val="0"/>
              <w:jc w:val="center"/>
              <w:rPr>
                <w:b/>
                <w:color w:val="000000" w:themeColor="text1"/>
                <w:sz w:val="22"/>
              </w:rPr>
            </w:pPr>
            <w:r w:rsidRPr="00AC1578">
              <w:rPr>
                <w:b/>
                <w:color w:val="000000" w:themeColor="text1"/>
                <w:sz w:val="22"/>
              </w:rPr>
              <w:t>NO</w:t>
            </w:r>
          </w:p>
        </w:tc>
        <w:tc>
          <w:tcPr>
            <w:tcW w:w="1134" w:type="dxa"/>
            <w:shd w:val="clear" w:color="auto" w:fill="BFBFBF" w:themeFill="background1" w:themeFillShade="BF"/>
          </w:tcPr>
          <w:p w14:paraId="2A86566C" w14:textId="77777777" w:rsidR="00E76DF0" w:rsidRPr="00AC1578" w:rsidRDefault="00000000">
            <w:pPr>
              <w:autoSpaceDE w:val="0"/>
              <w:autoSpaceDN w:val="0"/>
              <w:adjustRightInd w:val="0"/>
              <w:jc w:val="center"/>
              <w:rPr>
                <w:color w:val="000000" w:themeColor="text1"/>
                <w:sz w:val="22"/>
                <w:szCs w:val="22"/>
              </w:rPr>
            </w:pPr>
            <w:sdt>
              <w:sdtPr>
                <w:rPr>
                  <w:b/>
                  <w:bCs/>
                  <w:color w:val="000000" w:themeColor="text1"/>
                </w:rPr>
                <w:id w:val="1821611795"/>
                <w14:checkbox>
                  <w14:checked w14:val="0"/>
                  <w14:checkedState w14:val="2612" w14:font="MS Gothic"/>
                  <w14:uncheckedState w14:val="2610" w14:font="MS Gothic"/>
                </w14:checkbox>
              </w:sdtPr>
              <w:sdtContent>
                <w:r w:rsidR="00E76DF0" w:rsidRPr="00AC1578">
                  <w:rPr>
                    <w:rFonts w:ascii="Segoe UI Symbol" w:eastAsia="MS Gothic" w:hAnsi="Segoe UI Symbol" w:cs="Segoe UI Symbol"/>
                    <w:b/>
                    <w:bCs/>
                    <w:color w:val="000000" w:themeColor="text1"/>
                  </w:rPr>
                  <w:t>☐</w:t>
                </w:r>
              </w:sdtContent>
            </w:sdt>
          </w:p>
        </w:tc>
      </w:tr>
      <w:tr w:rsidR="00E76DF0" w:rsidRPr="00AC1578" w14:paraId="2B4D6F50" w14:textId="77777777">
        <w:trPr>
          <w:trHeight w:val="311"/>
        </w:trPr>
        <w:tc>
          <w:tcPr>
            <w:tcW w:w="7763" w:type="dxa"/>
            <w:vMerge w:val="restart"/>
            <w:shd w:val="clear" w:color="auto" w:fill="F2F2F2" w:themeFill="background1" w:themeFillShade="F2"/>
          </w:tcPr>
          <w:p w14:paraId="7A54AA56" w14:textId="77777777" w:rsidR="00E76DF0" w:rsidRPr="00AC1578" w:rsidRDefault="00E76DF0">
            <w:pPr>
              <w:autoSpaceDE w:val="0"/>
              <w:autoSpaceDN w:val="0"/>
              <w:adjustRightInd w:val="0"/>
              <w:rPr>
                <w:color w:val="000000" w:themeColor="text1"/>
                <w:sz w:val="22"/>
                <w:szCs w:val="22"/>
              </w:rPr>
            </w:pPr>
            <w:r w:rsidRPr="00AC1578">
              <w:rPr>
                <w:bCs/>
                <w:color w:val="000000" w:themeColor="text1"/>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D179E8E" w14:textId="77777777" w:rsidR="00E76DF0" w:rsidRPr="00AC1578" w:rsidRDefault="00E76DF0">
            <w:pPr>
              <w:autoSpaceDE w:val="0"/>
              <w:autoSpaceDN w:val="0"/>
              <w:adjustRightInd w:val="0"/>
              <w:jc w:val="center"/>
              <w:rPr>
                <w:b/>
                <w:color w:val="000000" w:themeColor="text1"/>
                <w:sz w:val="22"/>
                <w:szCs w:val="22"/>
              </w:rPr>
            </w:pPr>
            <w:r w:rsidRPr="00AC1578">
              <w:rPr>
                <w:b/>
                <w:color w:val="000000" w:themeColor="text1"/>
                <w:sz w:val="22"/>
              </w:rPr>
              <w:t>YES</w:t>
            </w:r>
          </w:p>
        </w:tc>
        <w:tc>
          <w:tcPr>
            <w:tcW w:w="1134" w:type="dxa"/>
            <w:shd w:val="clear" w:color="auto" w:fill="BFBFBF" w:themeFill="background1" w:themeFillShade="BF"/>
          </w:tcPr>
          <w:p w14:paraId="2E2A640F" w14:textId="77777777" w:rsidR="00E76DF0" w:rsidRPr="00AC1578" w:rsidRDefault="00000000">
            <w:pPr>
              <w:autoSpaceDE w:val="0"/>
              <w:autoSpaceDN w:val="0"/>
              <w:adjustRightInd w:val="0"/>
              <w:jc w:val="center"/>
              <w:rPr>
                <w:color w:val="000000" w:themeColor="text1"/>
                <w:sz w:val="22"/>
                <w:szCs w:val="22"/>
              </w:rPr>
            </w:pPr>
            <w:sdt>
              <w:sdtPr>
                <w:rPr>
                  <w:b/>
                  <w:bCs/>
                  <w:color w:val="000000" w:themeColor="text1"/>
                </w:rPr>
                <w:id w:val="1277371831"/>
                <w14:checkbox>
                  <w14:checked w14:val="1"/>
                  <w14:checkedState w14:val="2612" w14:font="MS Gothic"/>
                  <w14:uncheckedState w14:val="2610" w14:font="MS Gothic"/>
                </w14:checkbox>
              </w:sdtPr>
              <w:sdtContent>
                <w:r w:rsidR="00E76DF0" w:rsidRPr="00AC1578">
                  <w:rPr>
                    <w:rFonts w:ascii="Segoe UI Symbol" w:eastAsia="MS Gothic" w:hAnsi="Segoe UI Symbol" w:cs="Segoe UI Symbol"/>
                    <w:b/>
                    <w:bCs/>
                    <w:color w:val="000000" w:themeColor="text1"/>
                  </w:rPr>
                  <w:t>☒</w:t>
                </w:r>
              </w:sdtContent>
            </w:sdt>
          </w:p>
        </w:tc>
      </w:tr>
      <w:tr w:rsidR="00E76DF0" w:rsidRPr="00AC1578" w14:paraId="12BA0514" w14:textId="77777777">
        <w:trPr>
          <w:trHeight w:val="311"/>
        </w:trPr>
        <w:tc>
          <w:tcPr>
            <w:tcW w:w="7763" w:type="dxa"/>
            <w:vMerge/>
            <w:shd w:val="clear" w:color="auto" w:fill="F2F2F2" w:themeFill="background1" w:themeFillShade="F2"/>
          </w:tcPr>
          <w:p w14:paraId="54B41E10" w14:textId="77777777" w:rsidR="00E76DF0" w:rsidRPr="00AC1578" w:rsidRDefault="00E76DF0">
            <w:pPr>
              <w:autoSpaceDE w:val="0"/>
              <w:autoSpaceDN w:val="0"/>
              <w:adjustRightInd w:val="0"/>
              <w:rPr>
                <w:color w:val="000000" w:themeColor="text1"/>
                <w:sz w:val="22"/>
                <w:szCs w:val="22"/>
              </w:rPr>
            </w:pPr>
          </w:p>
        </w:tc>
        <w:tc>
          <w:tcPr>
            <w:tcW w:w="992" w:type="dxa"/>
            <w:shd w:val="clear" w:color="auto" w:fill="F2F2F2" w:themeFill="background1" w:themeFillShade="F2"/>
          </w:tcPr>
          <w:p w14:paraId="1CF22907" w14:textId="77777777" w:rsidR="00E76DF0" w:rsidRPr="00AC1578" w:rsidRDefault="00E76DF0">
            <w:pPr>
              <w:autoSpaceDE w:val="0"/>
              <w:autoSpaceDN w:val="0"/>
              <w:adjustRightInd w:val="0"/>
              <w:jc w:val="center"/>
              <w:rPr>
                <w:b/>
                <w:color w:val="000000" w:themeColor="text1"/>
                <w:sz w:val="22"/>
                <w:szCs w:val="22"/>
              </w:rPr>
            </w:pPr>
            <w:r w:rsidRPr="00AC1578">
              <w:rPr>
                <w:b/>
                <w:color w:val="000000" w:themeColor="text1"/>
                <w:sz w:val="22"/>
              </w:rPr>
              <w:t>NO</w:t>
            </w:r>
          </w:p>
        </w:tc>
        <w:tc>
          <w:tcPr>
            <w:tcW w:w="1134" w:type="dxa"/>
            <w:shd w:val="clear" w:color="auto" w:fill="BFBFBF" w:themeFill="background1" w:themeFillShade="BF"/>
          </w:tcPr>
          <w:p w14:paraId="111CA386" w14:textId="77777777" w:rsidR="00E76DF0" w:rsidRPr="00AC1578" w:rsidRDefault="00000000">
            <w:pPr>
              <w:autoSpaceDE w:val="0"/>
              <w:autoSpaceDN w:val="0"/>
              <w:adjustRightInd w:val="0"/>
              <w:jc w:val="center"/>
              <w:rPr>
                <w:color w:val="000000" w:themeColor="text1"/>
                <w:sz w:val="22"/>
                <w:szCs w:val="22"/>
              </w:rPr>
            </w:pPr>
            <w:sdt>
              <w:sdtPr>
                <w:rPr>
                  <w:b/>
                  <w:bCs/>
                  <w:color w:val="000000" w:themeColor="text1"/>
                </w:rPr>
                <w:id w:val="767737168"/>
                <w14:checkbox>
                  <w14:checked w14:val="0"/>
                  <w14:checkedState w14:val="2612" w14:font="MS Gothic"/>
                  <w14:uncheckedState w14:val="2610" w14:font="MS Gothic"/>
                </w14:checkbox>
              </w:sdtPr>
              <w:sdtContent>
                <w:r w:rsidR="00E76DF0" w:rsidRPr="00AC1578">
                  <w:rPr>
                    <w:rFonts w:ascii="Segoe UI Symbol" w:eastAsia="MS Gothic" w:hAnsi="Segoe UI Symbol" w:cs="Segoe UI Symbol"/>
                    <w:b/>
                    <w:bCs/>
                    <w:color w:val="000000" w:themeColor="text1"/>
                  </w:rPr>
                  <w:t>☐</w:t>
                </w:r>
              </w:sdtContent>
            </w:sdt>
          </w:p>
        </w:tc>
      </w:tr>
    </w:tbl>
    <w:p w14:paraId="35AB3767" w14:textId="77777777" w:rsidR="00E76DF0" w:rsidRPr="00AC1578" w:rsidRDefault="00E76DF0">
      <w:pPr>
        <w:autoSpaceDE w:val="0"/>
        <w:autoSpaceDN w:val="0"/>
        <w:adjustRightInd w:val="0"/>
        <w:spacing w:after="240"/>
        <w:rPr>
          <w:b/>
          <w:color w:val="000000" w:themeColor="text1"/>
          <w:sz w:val="22"/>
          <w:szCs w:val="22"/>
          <w:lang w:val="en-GB"/>
        </w:rPr>
      </w:pPr>
      <w:r w:rsidRPr="00AC1578">
        <w:rPr>
          <w:b/>
          <w:color w:val="000000" w:themeColor="text1"/>
          <w:sz w:val="22"/>
          <w:szCs w:val="22"/>
          <w:lang w:val="en-GB"/>
        </w:rPr>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E76DF0" w:rsidRPr="00AC1578" w14:paraId="6EC5D09C" w14:textId="77777777">
        <w:trPr>
          <w:trHeight w:val="1807"/>
        </w:trPr>
        <w:tc>
          <w:tcPr>
            <w:tcW w:w="9881" w:type="dxa"/>
            <w:gridSpan w:val="3"/>
            <w:shd w:val="clear" w:color="auto" w:fill="F2F2F2" w:themeFill="background1" w:themeFillShade="F2"/>
            <w:vAlign w:val="center"/>
          </w:tcPr>
          <w:p w14:paraId="04792C82" w14:textId="77777777" w:rsidR="00E76DF0" w:rsidRPr="00AC1578" w:rsidRDefault="00E76DF0" w:rsidP="00AC1578">
            <w:pPr>
              <w:spacing w:line="360" w:lineRule="auto"/>
              <w:rPr>
                <w:b/>
                <w:bCs/>
                <w:color w:val="000000" w:themeColor="text1"/>
                <w:sz w:val="22"/>
                <w:szCs w:val="22"/>
                <w:lang w:val="en-GB"/>
              </w:rPr>
            </w:pPr>
            <w:r w:rsidRPr="00AC1578">
              <w:rPr>
                <w:color w:val="000000" w:themeColor="text1"/>
                <w:sz w:val="22"/>
                <w:szCs w:val="22"/>
                <w:lang w:val="en-GB"/>
              </w:rPr>
              <w:t>The information which I have provided is correct and complete to the best of my knowledge. I have attempted to identify any risks and issues related to the research activity and acknowledge my obligations and the rights of the participants</w:t>
            </w:r>
            <w:r w:rsidRPr="00AC1578">
              <w:rPr>
                <w:b/>
                <w:bCs/>
                <w:color w:val="000000" w:themeColor="text1"/>
                <w:sz w:val="22"/>
                <w:szCs w:val="22"/>
                <w:lang w:val="en-GB"/>
              </w:rPr>
              <w:t>.</w:t>
            </w:r>
          </w:p>
          <w:p w14:paraId="37AD32A5" w14:textId="77777777" w:rsidR="00E76DF0" w:rsidRPr="00AC1578" w:rsidRDefault="00E76DF0" w:rsidP="00AC1578">
            <w:pPr>
              <w:spacing w:line="360" w:lineRule="auto"/>
              <w:rPr>
                <w:b/>
                <w:bCs/>
                <w:color w:val="000000" w:themeColor="text1"/>
                <w:sz w:val="22"/>
                <w:szCs w:val="22"/>
                <w:lang w:val="en-GB"/>
              </w:rPr>
            </w:pPr>
          </w:p>
          <w:p w14:paraId="0A7CBF5C" w14:textId="77777777" w:rsidR="00E76DF0" w:rsidRPr="00AC1578" w:rsidRDefault="00E76DF0" w:rsidP="00AC1578">
            <w:pPr>
              <w:spacing w:line="360" w:lineRule="auto"/>
              <w:rPr>
                <w:color w:val="000000" w:themeColor="text1"/>
                <w:sz w:val="22"/>
                <w:szCs w:val="22"/>
                <w:lang w:val="en-GB"/>
              </w:rPr>
            </w:pPr>
            <w:r w:rsidRPr="00AC1578">
              <w:rPr>
                <w:color w:val="000000" w:themeColor="text1"/>
                <w:sz w:val="22"/>
                <w:szCs w:val="22"/>
                <w:lang w:val="en-GB"/>
              </w:rPr>
              <w:t xml:space="preserve">In submitting this application I hereby confirm that I undertake to ensure that the above named research activity will meet the University’s Research Ethics and Integrity Code of Practice which is published on the website: </w:t>
            </w:r>
            <w:hyperlink r:id="rId19" w:history="1">
              <w:r w:rsidRPr="00AC1578">
                <w:rPr>
                  <w:rStyle w:val="Hyperlink"/>
                  <w:rFonts w:eastAsiaTheme="minorEastAsia"/>
                  <w:color w:val="000000" w:themeColor="text1"/>
                  <w:sz w:val="22"/>
                  <w:szCs w:val="22"/>
                  <w:lang w:val="en-GB"/>
                </w:rPr>
                <w:t>https://www.uwtsd.ac.uk/research/research-ethics/</w:t>
              </w:r>
            </w:hyperlink>
            <w:r w:rsidRPr="00AC1578">
              <w:rPr>
                <w:color w:val="000000" w:themeColor="text1"/>
                <w:sz w:val="22"/>
                <w:szCs w:val="22"/>
                <w:lang w:val="en-GB"/>
              </w:rPr>
              <w:t xml:space="preserve"> </w:t>
            </w:r>
          </w:p>
        </w:tc>
      </w:tr>
      <w:tr w:rsidR="00E76DF0" w:rsidRPr="00AC1578" w14:paraId="2468746E"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E0E69C" w14:textId="77777777" w:rsidR="00E76DF0" w:rsidRPr="00AC1578" w:rsidRDefault="00E76DF0" w:rsidP="00AC1578">
            <w:pPr>
              <w:spacing w:before="100" w:beforeAutospacing="1" w:after="100" w:afterAutospacing="1" w:line="360" w:lineRule="auto"/>
              <w:rPr>
                <w:color w:val="000000" w:themeColor="text1"/>
                <w:sz w:val="22"/>
                <w:szCs w:val="22"/>
                <w:lang w:val="en-GB"/>
              </w:rPr>
            </w:pPr>
            <w:r w:rsidRPr="00AC1578">
              <w:rPr>
                <w:b/>
                <w:bCs/>
                <w:color w:val="000000" w:themeColor="text1"/>
                <w:sz w:val="22"/>
                <w:szCs w:val="22"/>
                <w:highlight w:val="yellow"/>
                <w:lang w:val="en-GB"/>
              </w:rPr>
              <w:t>Signature of applicant:</w:t>
            </w:r>
          </w:p>
        </w:tc>
        <w:tc>
          <w:tcPr>
            <w:tcW w:w="4820" w:type="dxa"/>
            <w:tcBorders>
              <w:left w:val="single" w:sz="4" w:space="0" w:color="auto"/>
            </w:tcBorders>
            <w:vAlign w:val="center"/>
          </w:tcPr>
          <w:p w14:paraId="0FFBC4EB" w14:textId="77777777" w:rsidR="00E76DF0" w:rsidRPr="00AC1578" w:rsidRDefault="00E76DF0" w:rsidP="00AC1578">
            <w:pPr>
              <w:spacing w:before="100" w:beforeAutospacing="1" w:after="100" w:afterAutospacing="1" w:line="360" w:lineRule="auto"/>
              <w:rPr>
                <w:color w:val="000000" w:themeColor="text1"/>
                <w:sz w:val="22"/>
                <w:szCs w:val="22"/>
                <w:lang w:val="en-GB" w:eastAsia="zh-CN"/>
              </w:rPr>
            </w:pPr>
          </w:p>
        </w:tc>
        <w:tc>
          <w:tcPr>
            <w:tcW w:w="2239" w:type="dxa"/>
            <w:vAlign w:val="center"/>
          </w:tcPr>
          <w:p w14:paraId="48BE2178" w14:textId="77777777" w:rsidR="00E76DF0" w:rsidRPr="00AC1578" w:rsidRDefault="00E76DF0" w:rsidP="00AC1578">
            <w:pPr>
              <w:spacing w:before="100" w:beforeAutospacing="1" w:after="100" w:afterAutospacing="1" w:line="360" w:lineRule="auto"/>
              <w:rPr>
                <w:b/>
                <w:bCs/>
                <w:color w:val="000000" w:themeColor="text1"/>
                <w:sz w:val="22"/>
                <w:szCs w:val="22"/>
                <w:lang w:val="en-GB"/>
              </w:rPr>
            </w:pPr>
            <w:r w:rsidRPr="00AC1578">
              <w:rPr>
                <w:b/>
                <w:bCs/>
                <w:color w:val="000000" w:themeColor="text1"/>
                <w:sz w:val="22"/>
                <w:szCs w:val="22"/>
                <w:highlight w:val="yellow"/>
                <w:lang w:val="en-GB"/>
              </w:rPr>
              <w:t>Date:</w:t>
            </w:r>
          </w:p>
          <w:p w14:paraId="4116D7FA" w14:textId="77777777" w:rsidR="00E76DF0" w:rsidRPr="00AC1578" w:rsidRDefault="00E76DF0" w:rsidP="00AC1578">
            <w:pPr>
              <w:spacing w:before="100" w:beforeAutospacing="1" w:after="100" w:afterAutospacing="1" w:line="360" w:lineRule="auto"/>
              <w:rPr>
                <w:color w:val="000000" w:themeColor="text1"/>
                <w:sz w:val="22"/>
                <w:szCs w:val="22"/>
                <w:lang w:val="en-GB"/>
              </w:rPr>
            </w:pPr>
          </w:p>
        </w:tc>
      </w:tr>
    </w:tbl>
    <w:p w14:paraId="564754EF" w14:textId="77777777" w:rsidR="00E76DF0" w:rsidRPr="00AC1578" w:rsidRDefault="00E76DF0">
      <w:pPr>
        <w:rPr>
          <w:color w:val="000000" w:themeColor="text1"/>
          <w:sz w:val="22"/>
          <w:szCs w:val="22"/>
          <w:lang w:val="en-GB"/>
        </w:rPr>
      </w:pPr>
    </w:p>
    <w:p w14:paraId="09923EC7" w14:textId="77777777" w:rsidR="00E76DF0" w:rsidRPr="00AC1578" w:rsidRDefault="00E76DF0">
      <w:pPr>
        <w:rPr>
          <w:b/>
          <w:i/>
          <w:color w:val="000000" w:themeColor="text1"/>
          <w:sz w:val="22"/>
          <w:szCs w:val="22"/>
          <w:lang w:val="en-GB"/>
        </w:rPr>
      </w:pPr>
      <w:r w:rsidRPr="00AC1578">
        <w:rPr>
          <w:b/>
          <w:i/>
          <w:color w:val="000000" w:themeColor="text1"/>
          <w:sz w:val="22"/>
          <w:szCs w:val="22"/>
          <w:lang w:val="en-GB"/>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4728"/>
        <w:gridCol w:w="2064"/>
      </w:tblGrid>
      <w:tr w:rsidR="00E76DF0" w:rsidRPr="00AC1578" w14:paraId="6CC7ADD2" w14:textId="77777777">
        <w:trPr>
          <w:trHeight w:val="346"/>
        </w:trPr>
        <w:tc>
          <w:tcPr>
            <w:tcW w:w="1423" w:type="pct"/>
            <w:shd w:val="clear" w:color="auto" w:fill="F2F2F2" w:themeFill="background1" w:themeFillShade="F2"/>
            <w:vAlign w:val="center"/>
          </w:tcPr>
          <w:p w14:paraId="4A7F05A0" w14:textId="77777777" w:rsidR="00E76DF0" w:rsidRPr="00AC1578" w:rsidRDefault="00E76DF0">
            <w:pPr>
              <w:pStyle w:val="ListParagraph"/>
              <w:ind w:left="0"/>
              <w:rPr>
                <w:rFonts w:ascii="Times New Roman" w:hAnsi="Times New Roman"/>
                <w:color w:val="000000" w:themeColor="text1"/>
              </w:rPr>
            </w:pPr>
            <w:r w:rsidRPr="00AC1578">
              <w:rPr>
                <w:rFonts w:ascii="Times New Roman" w:hAnsi="Times New Roman"/>
                <w:color w:val="000000" w:themeColor="text1"/>
              </w:rPr>
              <w:t>Director of Studies/Supervisor:</w:t>
            </w:r>
          </w:p>
        </w:tc>
        <w:tc>
          <w:tcPr>
            <w:tcW w:w="2490" w:type="pct"/>
            <w:shd w:val="clear" w:color="auto" w:fill="auto"/>
            <w:vAlign w:val="center"/>
          </w:tcPr>
          <w:p w14:paraId="0607A0D9" w14:textId="77777777" w:rsidR="00E76DF0" w:rsidRPr="00AC1578" w:rsidRDefault="00E76DF0">
            <w:pPr>
              <w:pStyle w:val="ListParagraph"/>
              <w:ind w:left="0"/>
              <w:rPr>
                <w:rFonts w:ascii="Times New Roman" w:hAnsi="Times New Roman"/>
                <w:color w:val="000000" w:themeColor="text1"/>
              </w:rPr>
            </w:pPr>
          </w:p>
        </w:tc>
        <w:tc>
          <w:tcPr>
            <w:tcW w:w="1087" w:type="pct"/>
            <w:vMerge w:val="restart"/>
          </w:tcPr>
          <w:p w14:paraId="6DB25083" w14:textId="77777777" w:rsidR="00E76DF0" w:rsidRPr="00AC1578" w:rsidRDefault="00E76DF0">
            <w:pPr>
              <w:pStyle w:val="ListParagraph"/>
              <w:ind w:left="0"/>
              <w:rPr>
                <w:rFonts w:ascii="Times New Roman" w:hAnsi="Times New Roman"/>
                <w:color w:val="000000" w:themeColor="text1"/>
              </w:rPr>
            </w:pPr>
            <w:r w:rsidRPr="00AC1578">
              <w:rPr>
                <w:rFonts w:ascii="Times New Roman" w:hAnsi="Times New Roman"/>
                <w:b/>
                <w:bCs/>
                <w:color w:val="000000" w:themeColor="text1"/>
              </w:rPr>
              <w:t>Date:</w:t>
            </w:r>
          </w:p>
        </w:tc>
      </w:tr>
      <w:tr w:rsidR="00E76DF0" w:rsidRPr="00AC1578" w14:paraId="2F2E8695" w14:textId="77777777">
        <w:trPr>
          <w:trHeight w:val="347"/>
        </w:trPr>
        <w:tc>
          <w:tcPr>
            <w:tcW w:w="1423" w:type="pct"/>
            <w:shd w:val="clear" w:color="auto" w:fill="F2F2F2" w:themeFill="background1" w:themeFillShade="F2"/>
            <w:vAlign w:val="center"/>
          </w:tcPr>
          <w:p w14:paraId="4364316C" w14:textId="77777777" w:rsidR="00E76DF0" w:rsidRPr="00AC1578" w:rsidRDefault="00E76DF0">
            <w:pPr>
              <w:pStyle w:val="ListParagraph"/>
              <w:ind w:left="0"/>
              <w:rPr>
                <w:rFonts w:ascii="Times New Roman" w:hAnsi="Times New Roman"/>
                <w:color w:val="000000" w:themeColor="text1"/>
              </w:rPr>
            </w:pPr>
            <w:r w:rsidRPr="00AC1578">
              <w:rPr>
                <w:rFonts w:ascii="Times New Roman" w:hAnsi="Times New Roman"/>
                <w:color w:val="000000" w:themeColor="text1"/>
              </w:rPr>
              <w:t>Signature:</w:t>
            </w:r>
          </w:p>
        </w:tc>
        <w:tc>
          <w:tcPr>
            <w:tcW w:w="2490" w:type="pct"/>
            <w:shd w:val="clear" w:color="auto" w:fill="auto"/>
            <w:vAlign w:val="center"/>
          </w:tcPr>
          <w:p w14:paraId="75C8D7DE" w14:textId="77777777" w:rsidR="00E76DF0" w:rsidRPr="00AC1578" w:rsidRDefault="00E76DF0">
            <w:pPr>
              <w:pStyle w:val="ListParagraph"/>
              <w:ind w:left="0"/>
              <w:rPr>
                <w:rFonts w:ascii="Times New Roman" w:hAnsi="Times New Roman"/>
                <w:color w:val="000000" w:themeColor="text1"/>
              </w:rPr>
            </w:pPr>
          </w:p>
          <w:p w14:paraId="350E6579" w14:textId="77777777" w:rsidR="00E76DF0" w:rsidRPr="00AC1578" w:rsidRDefault="00E76DF0">
            <w:pPr>
              <w:pStyle w:val="ListParagraph"/>
              <w:ind w:left="0"/>
              <w:rPr>
                <w:rFonts w:ascii="Times New Roman" w:hAnsi="Times New Roman"/>
                <w:color w:val="000000" w:themeColor="text1"/>
              </w:rPr>
            </w:pPr>
          </w:p>
        </w:tc>
        <w:tc>
          <w:tcPr>
            <w:tcW w:w="1087" w:type="pct"/>
            <w:vMerge/>
            <w:vAlign w:val="center"/>
          </w:tcPr>
          <w:p w14:paraId="04579652" w14:textId="77777777" w:rsidR="00E76DF0" w:rsidRPr="00AC1578" w:rsidRDefault="00E76DF0">
            <w:pPr>
              <w:pStyle w:val="ListParagraph"/>
              <w:ind w:left="0"/>
              <w:rPr>
                <w:rFonts w:ascii="Times New Roman" w:hAnsi="Times New Roman"/>
                <w:color w:val="000000" w:themeColor="text1"/>
              </w:rPr>
            </w:pPr>
          </w:p>
        </w:tc>
      </w:tr>
    </w:tbl>
    <w:p w14:paraId="26EDBDD9" w14:textId="77777777" w:rsidR="00E76DF0" w:rsidRPr="00AC1578" w:rsidRDefault="00E76DF0">
      <w:pPr>
        <w:rPr>
          <w:color w:val="000000" w:themeColor="text1"/>
          <w:sz w:val="22"/>
          <w:szCs w:val="22"/>
          <w:lang w:val="en-GB"/>
        </w:rPr>
      </w:pPr>
    </w:p>
    <w:p w14:paraId="0998FEC2" w14:textId="77777777" w:rsidR="00E76DF0" w:rsidRPr="00AC1578" w:rsidRDefault="00E76DF0">
      <w:pPr>
        <w:rPr>
          <w:b/>
          <w:i/>
          <w:color w:val="000000" w:themeColor="text1"/>
          <w:sz w:val="22"/>
          <w:szCs w:val="22"/>
          <w:lang w:val="en-GB"/>
        </w:rPr>
      </w:pPr>
      <w:r w:rsidRPr="00AC1578">
        <w:rPr>
          <w:b/>
          <w:i/>
          <w:color w:val="000000" w:themeColor="text1"/>
          <w:sz w:val="22"/>
          <w:szCs w:val="22"/>
          <w:lang w:val="en-GB"/>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4728"/>
        <w:gridCol w:w="2064"/>
      </w:tblGrid>
      <w:tr w:rsidR="00E76DF0" w:rsidRPr="00AC1578" w14:paraId="5F15A935" w14:textId="77777777">
        <w:trPr>
          <w:trHeight w:val="346"/>
        </w:trPr>
        <w:tc>
          <w:tcPr>
            <w:tcW w:w="1423" w:type="pct"/>
            <w:shd w:val="clear" w:color="auto" w:fill="F2F2F2" w:themeFill="background1" w:themeFillShade="F2"/>
            <w:vAlign w:val="center"/>
          </w:tcPr>
          <w:p w14:paraId="4D72128C" w14:textId="77777777" w:rsidR="00E76DF0" w:rsidRPr="00AC1578" w:rsidRDefault="00E76DF0">
            <w:pPr>
              <w:pStyle w:val="ListParagraph"/>
              <w:ind w:left="0"/>
              <w:rPr>
                <w:rFonts w:ascii="Times New Roman" w:hAnsi="Times New Roman"/>
                <w:color w:val="000000" w:themeColor="text1"/>
              </w:rPr>
            </w:pPr>
            <w:r w:rsidRPr="00AC1578">
              <w:rPr>
                <w:rFonts w:ascii="Times New Roman" w:hAnsi="Times New Roman"/>
                <w:color w:val="000000" w:themeColor="text1"/>
              </w:rPr>
              <w:t>Academic Director/ Assistant Dean:</w:t>
            </w:r>
          </w:p>
        </w:tc>
        <w:tc>
          <w:tcPr>
            <w:tcW w:w="2490" w:type="pct"/>
            <w:shd w:val="clear" w:color="auto" w:fill="auto"/>
            <w:vAlign w:val="center"/>
          </w:tcPr>
          <w:p w14:paraId="2C3E55EF" w14:textId="77777777" w:rsidR="00E76DF0" w:rsidRPr="00AC1578" w:rsidRDefault="00E76DF0">
            <w:pPr>
              <w:pStyle w:val="ListParagraph"/>
              <w:ind w:left="0"/>
              <w:rPr>
                <w:rFonts w:ascii="Times New Roman" w:hAnsi="Times New Roman"/>
                <w:color w:val="000000" w:themeColor="text1"/>
              </w:rPr>
            </w:pPr>
          </w:p>
        </w:tc>
        <w:tc>
          <w:tcPr>
            <w:tcW w:w="1087" w:type="pct"/>
            <w:vMerge w:val="restart"/>
          </w:tcPr>
          <w:p w14:paraId="6E7379D4" w14:textId="77777777" w:rsidR="00E76DF0" w:rsidRPr="00AC1578" w:rsidRDefault="00E76DF0">
            <w:pPr>
              <w:pStyle w:val="ListParagraph"/>
              <w:ind w:left="0"/>
              <w:rPr>
                <w:rFonts w:ascii="Times New Roman" w:hAnsi="Times New Roman"/>
                <w:color w:val="000000" w:themeColor="text1"/>
              </w:rPr>
            </w:pPr>
            <w:r w:rsidRPr="00AC1578">
              <w:rPr>
                <w:rFonts w:ascii="Times New Roman" w:hAnsi="Times New Roman"/>
                <w:b/>
                <w:bCs/>
                <w:color w:val="000000" w:themeColor="text1"/>
              </w:rPr>
              <w:t>Date:</w:t>
            </w:r>
          </w:p>
        </w:tc>
      </w:tr>
      <w:tr w:rsidR="00E76DF0" w:rsidRPr="00AC1578" w14:paraId="709D2715" w14:textId="77777777">
        <w:trPr>
          <w:trHeight w:val="347"/>
        </w:trPr>
        <w:tc>
          <w:tcPr>
            <w:tcW w:w="1423" w:type="pct"/>
            <w:shd w:val="clear" w:color="auto" w:fill="F2F2F2" w:themeFill="background1" w:themeFillShade="F2"/>
            <w:vAlign w:val="center"/>
          </w:tcPr>
          <w:p w14:paraId="5D09455F" w14:textId="77777777" w:rsidR="00E76DF0" w:rsidRPr="00AC1578" w:rsidRDefault="00E76DF0">
            <w:pPr>
              <w:pStyle w:val="ListParagraph"/>
              <w:ind w:left="0"/>
              <w:rPr>
                <w:rFonts w:ascii="Times New Roman" w:hAnsi="Times New Roman"/>
                <w:color w:val="000000" w:themeColor="text1"/>
              </w:rPr>
            </w:pPr>
            <w:r w:rsidRPr="00AC1578">
              <w:rPr>
                <w:rFonts w:ascii="Times New Roman" w:hAnsi="Times New Roman"/>
                <w:color w:val="000000" w:themeColor="text1"/>
              </w:rPr>
              <w:t>Signature:</w:t>
            </w:r>
          </w:p>
        </w:tc>
        <w:tc>
          <w:tcPr>
            <w:tcW w:w="2490" w:type="pct"/>
            <w:shd w:val="clear" w:color="auto" w:fill="auto"/>
            <w:vAlign w:val="center"/>
          </w:tcPr>
          <w:p w14:paraId="47B735A9" w14:textId="77777777" w:rsidR="00E76DF0" w:rsidRPr="00AC1578" w:rsidRDefault="00E76DF0">
            <w:pPr>
              <w:pStyle w:val="ListParagraph"/>
              <w:ind w:left="0"/>
              <w:rPr>
                <w:rFonts w:ascii="Times New Roman" w:hAnsi="Times New Roman"/>
                <w:color w:val="000000" w:themeColor="text1"/>
              </w:rPr>
            </w:pPr>
          </w:p>
          <w:p w14:paraId="5A9280AA" w14:textId="77777777" w:rsidR="00E76DF0" w:rsidRPr="00AC1578" w:rsidRDefault="00E76DF0">
            <w:pPr>
              <w:pStyle w:val="ListParagraph"/>
              <w:ind w:left="0"/>
              <w:rPr>
                <w:rFonts w:ascii="Times New Roman" w:hAnsi="Times New Roman"/>
                <w:color w:val="000000" w:themeColor="text1"/>
              </w:rPr>
            </w:pPr>
          </w:p>
        </w:tc>
        <w:tc>
          <w:tcPr>
            <w:tcW w:w="1087" w:type="pct"/>
            <w:vMerge/>
            <w:vAlign w:val="center"/>
          </w:tcPr>
          <w:p w14:paraId="415EE5A8" w14:textId="77777777" w:rsidR="00E76DF0" w:rsidRPr="00AC1578" w:rsidRDefault="00E76DF0">
            <w:pPr>
              <w:pStyle w:val="ListParagraph"/>
              <w:ind w:left="0"/>
              <w:rPr>
                <w:rFonts w:ascii="Times New Roman" w:hAnsi="Times New Roman"/>
                <w:color w:val="000000" w:themeColor="text1"/>
              </w:rPr>
            </w:pPr>
          </w:p>
        </w:tc>
      </w:tr>
    </w:tbl>
    <w:p w14:paraId="57F154A7" w14:textId="77777777" w:rsidR="00E76DF0" w:rsidRPr="00AC1578" w:rsidRDefault="00E76DF0">
      <w:pPr>
        <w:rPr>
          <w:b/>
          <w:color w:val="000000" w:themeColor="text1"/>
          <w:sz w:val="22"/>
          <w:szCs w:val="22"/>
          <w:lang w:val="en-GB"/>
        </w:rPr>
      </w:pPr>
    </w:p>
    <w:p w14:paraId="6049669A" w14:textId="77777777" w:rsidR="00E76DF0" w:rsidRPr="00AC1578" w:rsidRDefault="00E76DF0">
      <w:pPr>
        <w:autoSpaceDE w:val="0"/>
        <w:autoSpaceDN w:val="0"/>
        <w:adjustRightInd w:val="0"/>
        <w:spacing w:after="240"/>
        <w:rPr>
          <w:bCs/>
          <w:color w:val="000000" w:themeColor="text1"/>
          <w:sz w:val="22"/>
          <w:szCs w:val="22"/>
          <w:lang w:val="en-GB"/>
        </w:rPr>
      </w:pPr>
      <w:r w:rsidRPr="00AC1578">
        <w:rPr>
          <w:b/>
          <w:color w:val="000000" w:themeColor="text1"/>
          <w:sz w:val="22"/>
          <w:szCs w:val="22"/>
          <w:lang w:val="en-GB"/>
        </w:rPr>
        <w:lastRenderedPageBreak/>
        <w:t xml:space="preserve">Checklist: </w:t>
      </w:r>
      <w:r w:rsidRPr="00AC1578">
        <w:rPr>
          <w:bCs/>
          <w:color w:val="000000" w:themeColor="text1"/>
          <w:sz w:val="22"/>
          <w:szCs w:val="22"/>
          <w:lang w:val="en-GB"/>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E76DF0" w:rsidRPr="00AC1578" w14:paraId="59A087E4" w14:textId="77777777">
        <w:trPr>
          <w:trHeight w:val="491"/>
        </w:trPr>
        <w:tc>
          <w:tcPr>
            <w:tcW w:w="675" w:type="dxa"/>
            <w:shd w:val="clear" w:color="auto" w:fill="BFBFBF" w:themeFill="background1" w:themeFillShade="BF"/>
            <w:vAlign w:val="center"/>
          </w:tcPr>
          <w:sdt>
            <w:sdtPr>
              <w:rPr>
                <w:b/>
                <w:bCs/>
                <w:color w:val="000000" w:themeColor="text1"/>
              </w:rPr>
              <w:id w:val="1454446193"/>
              <w14:checkbox>
                <w14:checked w14:val="0"/>
                <w14:checkedState w14:val="2612" w14:font="MS Gothic"/>
                <w14:uncheckedState w14:val="2610" w14:font="MS Gothic"/>
              </w14:checkbox>
            </w:sdtPr>
            <w:sdtContent>
              <w:p w14:paraId="7AF21D46" w14:textId="77777777" w:rsidR="00E76DF0" w:rsidRPr="00AC1578" w:rsidRDefault="00E76DF0">
                <w:pPr>
                  <w:jc w:val="center"/>
                  <w:rPr>
                    <w:rFonts w:eastAsia="MS Gothic"/>
                    <w:bCs/>
                    <w:color w:val="000000" w:themeColor="text1"/>
                    <w:sz w:val="22"/>
                    <w:szCs w:val="22"/>
                  </w:rPr>
                </w:pPr>
                <w:r w:rsidRPr="00AC1578">
                  <w:rPr>
                    <w:rFonts w:ascii="Segoe UI Symbol" w:eastAsia="MS Gothic" w:hAnsi="Segoe UI Symbol" w:cs="Segoe UI Symbol"/>
                    <w:b/>
                    <w:bCs/>
                    <w:color w:val="000000" w:themeColor="text1"/>
                  </w:rPr>
                  <w:t>☐</w:t>
                </w:r>
              </w:p>
            </w:sdtContent>
          </w:sdt>
        </w:tc>
        <w:tc>
          <w:tcPr>
            <w:tcW w:w="9356" w:type="dxa"/>
            <w:vAlign w:val="center"/>
          </w:tcPr>
          <w:p w14:paraId="355A05E2" w14:textId="77777777" w:rsidR="00E76DF0" w:rsidRPr="00AC1578" w:rsidRDefault="00E76DF0">
            <w:pPr>
              <w:rPr>
                <w:rFonts w:eastAsia="MS Gothic"/>
                <w:bCs/>
                <w:color w:val="000000" w:themeColor="text1"/>
                <w:sz w:val="22"/>
                <w:szCs w:val="22"/>
              </w:rPr>
            </w:pPr>
            <w:r w:rsidRPr="00AC1578">
              <w:rPr>
                <w:rFonts w:eastAsia="MS Gothic"/>
                <w:bCs/>
                <w:color w:val="000000" w:themeColor="text1"/>
                <w:sz w:val="22"/>
                <w:szCs w:val="22"/>
              </w:rPr>
              <w:t>I have read the guidance notes supplied before completing the form.</w:t>
            </w:r>
          </w:p>
        </w:tc>
      </w:tr>
      <w:tr w:rsidR="00E76DF0" w:rsidRPr="00AC1578" w14:paraId="7DC2CD8A" w14:textId="77777777">
        <w:trPr>
          <w:trHeight w:val="413"/>
        </w:trPr>
        <w:tc>
          <w:tcPr>
            <w:tcW w:w="675" w:type="dxa"/>
            <w:shd w:val="clear" w:color="auto" w:fill="BFBFBF" w:themeFill="background1" w:themeFillShade="BF"/>
            <w:vAlign w:val="center"/>
          </w:tcPr>
          <w:sdt>
            <w:sdtPr>
              <w:rPr>
                <w:b/>
                <w:bCs/>
                <w:color w:val="000000" w:themeColor="text1"/>
              </w:rPr>
              <w:id w:val="-17703630"/>
              <w14:checkbox>
                <w14:checked w14:val="0"/>
                <w14:checkedState w14:val="2612" w14:font="MS Gothic"/>
                <w14:uncheckedState w14:val="2610" w14:font="MS Gothic"/>
              </w14:checkbox>
            </w:sdtPr>
            <w:sdtContent>
              <w:p w14:paraId="7E8A1908" w14:textId="77777777" w:rsidR="00E76DF0" w:rsidRPr="00AC1578" w:rsidRDefault="00E76DF0">
                <w:pPr>
                  <w:jc w:val="center"/>
                  <w:rPr>
                    <w:rFonts w:eastAsia="MS Gothic"/>
                    <w:bCs/>
                    <w:color w:val="000000" w:themeColor="text1"/>
                    <w:sz w:val="22"/>
                    <w:szCs w:val="22"/>
                  </w:rPr>
                </w:pPr>
                <w:r w:rsidRPr="00AC1578">
                  <w:rPr>
                    <w:rFonts w:ascii="Segoe UI Symbol" w:eastAsia="MS Gothic" w:hAnsi="Segoe UI Symbol" w:cs="Segoe UI Symbol"/>
                    <w:b/>
                    <w:bCs/>
                    <w:color w:val="000000" w:themeColor="text1"/>
                  </w:rPr>
                  <w:t>☐</w:t>
                </w:r>
              </w:p>
            </w:sdtContent>
          </w:sdt>
        </w:tc>
        <w:tc>
          <w:tcPr>
            <w:tcW w:w="9356" w:type="dxa"/>
            <w:vAlign w:val="center"/>
          </w:tcPr>
          <w:p w14:paraId="12EF34A1" w14:textId="77777777" w:rsidR="00E76DF0" w:rsidRPr="00AC1578" w:rsidRDefault="00E76DF0">
            <w:pPr>
              <w:rPr>
                <w:color w:val="000000" w:themeColor="text1"/>
                <w:sz w:val="22"/>
                <w:szCs w:val="22"/>
              </w:rPr>
            </w:pPr>
            <w:r w:rsidRPr="00AC1578">
              <w:rPr>
                <w:color w:val="000000" w:themeColor="text1"/>
                <w:sz w:val="22"/>
                <w:szCs w:val="22"/>
              </w:rPr>
              <w:t xml:space="preserve">I have completed </w:t>
            </w:r>
            <w:r w:rsidRPr="00AC1578">
              <w:rPr>
                <w:b/>
                <w:color w:val="000000" w:themeColor="text1"/>
                <w:sz w:val="22"/>
                <w:szCs w:val="22"/>
              </w:rPr>
              <w:t>ALL RELEVANT</w:t>
            </w:r>
            <w:r w:rsidRPr="00AC1578">
              <w:rPr>
                <w:color w:val="000000" w:themeColor="text1"/>
                <w:sz w:val="22"/>
                <w:szCs w:val="22"/>
              </w:rPr>
              <w:t xml:space="preserve"> sections of the form in full.</w:t>
            </w:r>
          </w:p>
        </w:tc>
      </w:tr>
      <w:tr w:rsidR="00E76DF0" w:rsidRPr="00AC1578" w14:paraId="5528C590" w14:textId="77777777">
        <w:trPr>
          <w:trHeight w:val="419"/>
        </w:trPr>
        <w:tc>
          <w:tcPr>
            <w:tcW w:w="675" w:type="dxa"/>
            <w:shd w:val="clear" w:color="auto" w:fill="BFBFBF" w:themeFill="background1" w:themeFillShade="BF"/>
            <w:vAlign w:val="center"/>
          </w:tcPr>
          <w:sdt>
            <w:sdtPr>
              <w:rPr>
                <w:b/>
                <w:bCs/>
                <w:color w:val="000000" w:themeColor="text1"/>
              </w:rPr>
              <w:id w:val="1393921880"/>
              <w14:checkbox>
                <w14:checked w14:val="0"/>
                <w14:checkedState w14:val="2612" w14:font="MS Gothic"/>
                <w14:uncheckedState w14:val="2610" w14:font="MS Gothic"/>
              </w14:checkbox>
            </w:sdtPr>
            <w:sdtContent>
              <w:p w14:paraId="35542B28" w14:textId="77777777" w:rsidR="00E76DF0" w:rsidRPr="00AC1578" w:rsidRDefault="00E76DF0">
                <w:pPr>
                  <w:jc w:val="center"/>
                  <w:rPr>
                    <w:color w:val="000000" w:themeColor="text1"/>
                    <w:sz w:val="22"/>
                    <w:szCs w:val="22"/>
                  </w:rPr>
                </w:pPr>
                <w:r w:rsidRPr="00AC1578">
                  <w:rPr>
                    <w:rFonts w:ascii="Segoe UI Symbol" w:eastAsia="MS Gothic" w:hAnsi="Segoe UI Symbol" w:cs="Segoe UI Symbol"/>
                    <w:b/>
                    <w:bCs/>
                    <w:color w:val="000000" w:themeColor="text1"/>
                  </w:rPr>
                  <w:t>☐</w:t>
                </w:r>
              </w:p>
            </w:sdtContent>
          </w:sdt>
        </w:tc>
        <w:tc>
          <w:tcPr>
            <w:tcW w:w="9356" w:type="dxa"/>
            <w:vAlign w:val="center"/>
          </w:tcPr>
          <w:p w14:paraId="79087977" w14:textId="77777777" w:rsidR="00E76DF0" w:rsidRPr="00AC1578" w:rsidRDefault="00E76DF0">
            <w:pPr>
              <w:rPr>
                <w:color w:val="000000" w:themeColor="text1"/>
                <w:sz w:val="22"/>
                <w:szCs w:val="22"/>
              </w:rPr>
            </w:pPr>
            <w:r w:rsidRPr="00AC1578">
              <w:rPr>
                <w:color w:val="000000" w:themeColor="text1"/>
                <w:sz w:val="22"/>
                <w:szCs w:val="22"/>
              </w:rPr>
              <w:t>I confirm that the research activity has received approval in principle</w:t>
            </w:r>
          </w:p>
        </w:tc>
      </w:tr>
      <w:tr w:rsidR="00E76DF0" w:rsidRPr="00AC1578" w14:paraId="71C95E5E" w14:textId="77777777">
        <w:trPr>
          <w:trHeight w:val="492"/>
        </w:trPr>
        <w:tc>
          <w:tcPr>
            <w:tcW w:w="675" w:type="dxa"/>
            <w:shd w:val="clear" w:color="auto" w:fill="BFBFBF" w:themeFill="background1" w:themeFillShade="BF"/>
            <w:vAlign w:val="center"/>
          </w:tcPr>
          <w:sdt>
            <w:sdtPr>
              <w:rPr>
                <w:b/>
                <w:bCs/>
                <w:color w:val="000000" w:themeColor="text1"/>
              </w:rPr>
              <w:id w:val="-1978295672"/>
              <w14:checkbox>
                <w14:checked w14:val="0"/>
                <w14:checkedState w14:val="2612" w14:font="MS Gothic"/>
                <w14:uncheckedState w14:val="2610" w14:font="MS Gothic"/>
              </w14:checkbox>
            </w:sdtPr>
            <w:sdtContent>
              <w:p w14:paraId="182FFE8E" w14:textId="77777777" w:rsidR="00E76DF0" w:rsidRPr="00AC1578" w:rsidRDefault="00E76DF0">
                <w:pPr>
                  <w:jc w:val="center"/>
                  <w:rPr>
                    <w:color w:val="000000" w:themeColor="text1"/>
                    <w:sz w:val="22"/>
                    <w:szCs w:val="22"/>
                  </w:rPr>
                </w:pPr>
                <w:r w:rsidRPr="00AC1578">
                  <w:rPr>
                    <w:rFonts w:ascii="Segoe UI Symbol" w:eastAsia="MS Gothic" w:hAnsi="Segoe UI Symbol" w:cs="Segoe UI Symbol"/>
                    <w:b/>
                    <w:bCs/>
                    <w:color w:val="000000" w:themeColor="text1"/>
                  </w:rPr>
                  <w:t>☐</w:t>
                </w:r>
              </w:p>
            </w:sdtContent>
          </w:sdt>
        </w:tc>
        <w:tc>
          <w:tcPr>
            <w:tcW w:w="9356" w:type="dxa"/>
            <w:vAlign w:val="center"/>
          </w:tcPr>
          <w:p w14:paraId="04454DE1" w14:textId="77777777" w:rsidR="00E76DF0" w:rsidRPr="00AC1578" w:rsidRDefault="00E76DF0">
            <w:pPr>
              <w:rPr>
                <w:color w:val="000000" w:themeColor="text1"/>
                <w:sz w:val="22"/>
                <w:szCs w:val="22"/>
              </w:rPr>
            </w:pPr>
            <w:r w:rsidRPr="00AC1578">
              <w:rPr>
                <w:color w:val="000000" w:themeColor="text1"/>
                <w:sz w:val="22"/>
                <w:szCs w:val="22"/>
              </w:rPr>
              <w:t>I have attached a copy of final/interim approval from external organisation (</w:t>
            </w:r>
            <w:r w:rsidRPr="00AC1578">
              <w:rPr>
                <w:b/>
                <w:color w:val="000000" w:themeColor="text1"/>
                <w:sz w:val="22"/>
                <w:szCs w:val="22"/>
              </w:rPr>
              <w:t>where appropriate</w:t>
            </w:r>
            <w:r w:rsidRPr="00AC1578">
              <w:rPr>
                <w:color w:val="000000" w:themeColor="text1"/>
                <w:sz w:val="22"/>
                <w:szCs w:val="22"/>
              </w:rPr>
              <w:t>)</w:t>
            </w:r>
          </w:p>
        </w:tc>
      </w:tr>
      <w:tr w:rsidR="00E76DF0" w:rsidRPr="00AC1578" w14:paraId="117BB8DD" w14:textId="77777777">
        <w:trPr>
          <w:trHeight w:val="720"/>
        </w:trPr>
        <w:tc>
          <w:tcPr>
            <w:tcW w:w="675" w:type="dxa"/>
            <w:shd w:val="clear" w:color="auto" w:fill="BFBFBF" w:themeFill="background1" w:themeFillShade="BF"/>
            <w:vAlign w:val="center"/>
          </w:tcPr>
          <w:sdt>
            <w:sdtPr>
              <w:rPr>
                <w:b/>
                <w:bCs/>
                <w:color w:val="000000" w:themeColor="text1"/>
              </w:rPr>
              <w:id w:val="1893926499"/>
              <w14:checkbox>
                <w14:checked w14:val="0"/>
                <w14:checkedState w14:val="2612" w14:font="MS Gothic"/>
                <w14:uncheckedState w14:val="2610" w14:font="MS Gothic"/>
              </w14:checkbox>
            </w:sdtPr>
            <w:sdtContent>
              <w:p w14:paraId="55362DBD" w14:textId="77777777" w:rsidR="00E76DF0" w:rsidRPr="00AC1578" w:rsidRDefault="00E76DF0">
                <w:pPr>
                  <w:jc w:val="center"/>
                  <w:rPr>
                    <w:b/>
                    <w:bCs/>
                    <w:color w:val="000000" w:themeColor="text1"/>
                  </w:rPr>
                </w:pPr>
                <w:r w:rsidRPr="00AC1578">
                  <w:rPr>
                    <w:rFonts w:ascii="Segoe UI Symbol" w:eastAsia="MS Gothic" w:hAnsi="Segoe UI Symbol" w:cs="Segoe UI Symbol"/>
                    <w:b/>
                    <w:bCs/>
                    <w:color w:val="000000" w:themeColor="text1"/>
                  </w:rPr>
                  <w:t>☐</w:t>
                </w:r>
              </w:p>
            </w:sdtContent>
          </w:sdt>
        </w:tc>
        <w:tc>
          <w:tcPr>
            <w:tcW w:w="9356" w:type="dxa"/>
            <w:vAlign w:val="center"/>
          </w:tcPr>
          <w:p w14:paraId="1A859397" w14:textId="77777777" w:rsidR="00E76DF0" w:rsidRPr="00AC1578" w:rsidRDefault="00E76DF0">
            <w:pPr>
              <w:rPr>
                <w:color w:val="000000" w:themeColor="text1"/>
                <w:sz w:val="22"/>
                <w:szCs w:val="22"/>
              </w:rPr>
            </w:pPr>
            <w:r w:rsidRPr="00AC1578">
              <w:rPr>
                <w:color w:val="000000" w:themeColor="text1"/>
                <w:sz w:val="22"/>
                <w:szCs w:val="22"/>
              </w:rPr>
              <w:t xml:space="preserve">I have attached a full risk assessment (and have NOT completed Section H of this form) (where appropriate)  </w:t>
            </w:r>
            <w:r w:rsidRPr="00AC1578">
              <w:rPr>
                <w:i/>
                <w:color w:val="000000" w:themeColor="text1"/>
                <w:sz w:val="22"/>
                <w:szCs w:val="22"/>
              </w:rPr>
              <w:t>ONLY TICK IF YOU HAVE</w:t>
            </w:r>
            <w:r w:rsidRPr="00AC1578">
              <w:rPr>
                <w:b/>
                <w:i/>
                <w:color w:val="000000" w:themeColor="text1"/>
                <w:sz w:val="22"/>
                <w:szCs w:val="22"/>
              </w:rPr>
              <w:t xml:space="preserve"> ATTACHED A FULL RISK ASSESSMENT</w:t>
            </w:r>
          </w:p>
        </w:tc>
      </w:tr>
      <w:tr w:rsidR="00E76DF0" w:rsidRPr="00AC1578" w14:paraId="4E2AF592" w14:textId="77777777">
        <w:trPr>
          <w:trHeight w:val="858"/>
        </w:trPr>
        <w:tc>
          <w:tcPr>
            <w:tcW w:w="675" w:type="dxa"/>
            <w:shd w:val="clear" w:color="auto" w:fill="BFBFBF" w:themeFill="background1" w:themeFillShade="BF"/>
            <w:vAlign w:val="center"/>
          </w:tcPr>
          <w:sdt>
            <w:sdtPr>
              <w:rPr>
                <w:b/>
                <w:bCs/>
                <w:color w:val="000000" w:themeColor="text1"/>
              </w:rPr>
              <w:id w:val="1189257540"/>
              <w14:checkbox>
                <w14:checked w14:val="0"/>
                <w14:checkedState w14:val="2612" w14:font="MS Gothic"/>
                <w14:uncheckedState w14:val="2610" w14:font="MS Gothic"/>
              </w14:checkbox>
            </w:sdtPr>
            <w:sdtContent>
              <w:p w14:paraId="526FA1D1" w14:textId="77777777" w:rsidR="00E76DF0" w:rsidRPr="00AC1578" w:rsidRDefault="00E76DF0">
                <w:pPr>
                  <w:jc w:val="center"/>
                  <w:rPr>
                    <w:color w:val="000000" w:themeColor="text1"/>
                    <w:sz w:val="22"/>
                    <w:szCs w:val="22"/>
                  </w:rPr>
                </w:pPr>
                <w:r w:rsidRPr="00AC1578">
                  <w:rPr>
                    <w:rFonts w:ascii="Segoe UI Symbol" w:eastAsia="MS Gothic" w:hAnsi="Segoe UI Symbol" w:cs="Segoe UI Symbol"/>
                    <w:b/>
                    <w:bCs/>
                    <w:color w:val="000000" w:themeColor="text1"/>
                  </w:rPr>
                  <w:t>☐</w:t>
                </w:r>
              </w:p>
            </w:sdtContent>
          </w:sdt>
        </w:tc>
        <w:tc>
          <w:tcPr>
            <w:tcW w:w="9356" w:type="dxa"/>
            <w:vAlign w:val="center"/>
          </w:tcPr>
          <w:p w14:paraId="1F9FBD39" w14:textId="77777777" w:rsidR="00E76DF0" w:rsidRPr="00AC1578" w:rsidRDefault="00E76DF0">
            <w:pPr>
              <w:rPr>
                <w:color w:val="000000" w:themeColor="text1"/>
                <w:sz w:val="22"/>
                <w:szCs w:val="22"/>
              </w:rPr>
            </w:pPr>
            <w:r w:rsidRPr="00AC1578">
              <w:rPr>
                <w:color w:val="000000" w:themeColor="text1"/>
                <w:sz w:val="22"/>
                <w:szCs w:val="22"/>
              </w:rPr>
              <w:t>I understand that it is my responsibility to ensure that the above named research activity will meet the University’s Research Ethics and Integrity Code of Practice.</w:t>
            </w:r>
          </w:p>
        </w:tc>
      </w:tr>
      <w:tr w:rsidR="00E76DF0" w:rsidRPr="00AC1578" w14:paraId="1A999E74" w14:textId="77777777">
        <w:trPr>
          <w:trHeight w:val="969"/>
        </w:trPr>
        <w:tc>
          <w:tcPr>
            <w:tcW w:w="675" w:type="dxa"/>
            <w:shd w:val="clear" w:color="auto" w:fill="BFBFBF" w:themeFill="background1" w:themeFillShade="BF"/>
            <w:vAlign w:val="center"/>
          </w:tcPr>
          <w:sdt>
            <w:sdtPr>
              <w:rPr>
                <w:b/>
                <w:bCs/>
                <w:color w:val="000000" w:themeColor="text1"/>
              </w:rPr>
              <w:id w:val="1030683582"/>
              <w14:checkbox>
                <w14:checked w14:val="0"/>
                <w14:checkedState w14:val="2612" w14:font="MS Gothic"/>
                <w14:uncheckedState w14:val="2610" w14:font="MS Gothic"/>
              </w14:checkbox>
            </w:sdtPr>
            <w:sdtContent>
              <w:p w14:paraId="611BAEEA" w14:textId="77777777" w:rsidR="00E76DF0" w:rsidRPr="00AC1578" w:rsidRDefault="00E76DF0">
                <w:pPr>
                  <w:jc w:val="center"/>
                  <w:rPr>
                    <w:color w:val="000000" w:themeColor="text1"/>
                    <w:sz w:val="22"/>
                    <w:szCs w:val="22"/>
                  </w:rPr>
                </w:pPr>
                <w:r w:rsidRPr="00AC1578">
                  <w:rPr>
                    <w:rFonts w:ascii="Segoe UI Symbol" w:eastAsia="MS Gothic" w:hAnsi="Segoe UI Symbol" w:cs="Segoe UI Symbol"/>
                    <w:b/>
                    <w:bCs/>
                    <w:color w:val="000000" w:themeColor="text1"/>
                  </w:rPr>
                  <w:t>☐</w:t>
                </w:r>
              </w:p>
            </w:sdtContent>
          </w:sdt>
        </w:tc>
        <w:tc>
          <w:tcPr>
            <w:tcW w:w="9356" w:type="dxa"/>
            <w:vAlign w:val="center"/>
          </w:tcPr>
          <w:p w14:paraId="7E122EC8" w14:textId="77777777" w:rsidR="00E76DF0" w:rsidRPr="00AC1578" w:rsidRDefault="00E76DF0">
            <w:pPr>
              <w:rPr>
                <w:color w:val="000000" w:themeColor="text1"/>
                <w:sz w:val="22"/>
                <w:szCs w:val="22"/>
              </w:rPr>
            </w:pPr>
            <w:r w:rsidRPr="00AC1578">
              <w:rPr>
                <w:color w:val="000000" w:themeColor="text1"/>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E76DF0" w:rsidRPr="00AC1578" w14:paraId="6B0E567F" w14:textId="77777777">
        <w:trPr>
          <w:trHeight w:val="590"/>
        </w:trPr>
        <w:tc>
          <w:tcPr>
            <w:tcW w:w="675" w:type="dxa"/>
            <w:shd w:val="clear" w:color="auto" w:fill="BFBFBF" w:themeFill="background1" w:themeFillShade="BF"/>
            <w:vAlign w:val="center"/>
          </w:tcPr>
          <w:sdt>
            <w:sdtPr>
              <w:rPr>
                <w:b/>
                <w:bCs/>
                <w:color w:val="000000" w:themeColor="text1"/>
              </w:rPr>
              <w:id w:val="-174501529"/>
              <w14:checkbox>
                <w14:checked w14:val="0"/>
                <w14:checkedState w14:val="2612" w14:font="MS Gothic"/>
                <w14:uncheckedState w14:val="2610" w14:font="MS Gothic"/>
              </w14:checkbox>
            </w:sdtPr>
            <w:sdtContent>
              <w:p w14:paraId="12607BEB" w14:textId="77777777" w:rsidR="00E76DF0" w:rsidRPr="00AC1578" w:rsidRDefault="00E76DF0">
                <w:pPr>
                  <w:jc w:val="center"/>
                  <w:rPr>
                    <w:b/>
                    <w:bCs/>
                    <w:color w:val="000000" w:themeColor="text1"/>
                  </w:rPr>
                </w:pPr>
                <w:r w:rsidRPr="00AC1578">
                  <w:rPr>
                    <w:rFonts w:ascii="Segoe UI Symbol" w:eastAsia="MS Gothic" w:hAnsi="Segoe UI Symbol" w:cs="Segoe UI Symbol"/>
                    <w:b/>
                    <w:bCs/>
                    <w:color w:val="000000" w:themeColor="text1"/>
                  </w:rPr>
                  <w:t>☐</w:t>
                </w:r>
              </w:p>
            </w:sdtContent>
          </w:sdt>
          <w:p w14:paraId="1A7EAD8E" w14:textId="77777777" w:rsidR="00E76DF0" w:rsidRPr="00AC1578" w:rsidRDefault="00E76DF0">
            <w:pPr>
              <w:jc w:val="center"/>
              <w:rPr>
                <w:rFonts w:eastAsia="MS Gothic"/>
                <w:b/>
                <w:bCs/>
                <w:color w:val="000000" w:themeColor="text1"/>
              </w:rPr>
            </w:pPr>
          </w:p>
        </w:tc>
        <w:tc>
          <w:tcPr>
            <w:tcW w:w="9356" w:type="dxa"/>
            <w:vAlign w:val="center"/>
          </w:tcPr>
          <w:p w14:paraId="08D4E97F" w14:textId="77777777" w:rsidR="00E76DF0" w:rsidRPr="00AC1578" w:rsidRDefault="00E76DF0">
            <w:pPr>
              <w:rPr>
                <w:color w:val="000000" w:themeColor="text1"/>
                <w:sz w:val="22"/>
                <w:szCs w:val="22"/>
              </w:rPr>
            </w:pPr>
            <w:r w:rsidRPr="00AC1578">
              <w:rPr>
                <w:color w:val="000000" w:themeColor="text1"/>
                <w:sz w:val="22"/>
                <w:szCs w:val="22"/>
              </w:rPr>
              <w:t>I have deleted the guidance notes before submitting the PG2 for consideration</w:t>
            </w:r>
          </w:p>
        </w:tc>
      </w:tr>
    </w:tbl>
    <w:p w14:paraId="691B5B29" w14:textId="77777777" w:rsidR="00E76DF0" w:rsidRPr="00AC1578" w:rsidRDefault="00E76DF0">
      <w:pPr>
        <w:tabs>
          <w:tab w:val="left" w:pos="5103"/>
        </w:tabs>
        <w:rPr>
          <w:b/>
          <w:bCs/>
          <w:color w:val="000000" w:themeColor="text1"/>
          <w:sz w:val="22"/>
          <w:szCs w:val="22"/>
          <w:lang w:val="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E76DF0" w:rsidRPr="00AC1578" w14:paraId="20A5E8D9" w14:textId="77777777">
        <w:tc>
          <w:tcPr>
            <w:tcW w:w="10060" w:type="dxa"/>
            <w:shd w:val="clear" w:color="auto" w:fill="F2F2F2" w:themeFill="background1" w:themeFillShade="F2"/>
          </w:tcPr>
          <w:p w14:paraId="598530F3" w14:textId="77777777" w:rsidR="00E76DF0" w:rsidRPr="00AC1578" w:rsidRDefault="00E76DF0" w:rsidP="00AC1578">
            <w:pPr>
              <w:spacing w:line="360" w:lineRule="auto"/>
              <w:rPr>
                <w:b/>
                <w:color w:val="000000" w:themeColor="text1"/>
                <w:sz w:val="22"/>
                <w:szCs w:val="22"/>
                <w:lang w:val="en-GB"/>
              </w:rPr>
            </w:pPr>
            <w:r w:rsidRPr="00AC1578">
              <w:rPr>
                <w:b/>
                <w:color w:val="000000" w:themeColor="text1"/>
                <w:sz w:val="22"/>
                <w:szCs w:val="22"/>
                <w:lang w:val="en-GB"/>
              </w:rPr>
              <w:t>RESEARCH STUDENTS AND STAFF ONLY</w:t>
            </w:r>
          </w:p>
          <w:p w14:paraId="65B3C5A6" w14:textId="77777777" w:rsidR="00E76DF0" w:rsidRPr="00AC1578" w:rsidRDefault="00E76DF0" w:rsidP="00AC1578">
            <w:pPr>
              <w:spacing w:line="360" w:lineRule="auto"/>
              <w:rPr>
                <w:color w:val="000000" w:themeColor="text1"/>
                <w:sz w:val="22"/>
                <w:szCs w:val="22"/>
                <w:lang w:val="en-GB"/>
              </w:rPr>
            </w:pPr>
            <w:r w:rsidRPr="00AC1578">
              <w:rPr>
                <w:color w:val="000000" w:themeColor="text1"/>
                <w:sz w:val="22"/>
                <w:szCs w:val="22"/>
                <w:lang w:val="en-GB"/>
              </w:rPr>
              <w:t xml:space="preserve">All communications relating to this application during its processing must be in writing and emailed to </w:t>
            </w:r>
            <w:hyperlink r:id="rId20" w:history="1">
              <w:r w:rsidRPr="00AC1578">
                <w:rPr>
                  <w:rStyle w:val="Hyperlink"/>
                  <w:rFonts w:eastAsiaTheme="minorEastAsia"/>
                  <w:color w:val="000000" w:themeColor="text1"/>
                  <w:sz w:val="22"/>
                  <w:szCs w:val="22"/>
                  <w:lang w:val="en-GB"/>
                </w:rPr>
                <w:t>pgresearch@uwtsd.ac.uk</w:t>
              </w:r>
            </w:hyperlink>
            <w:r w:rsidRPr="00AC1578">
              <w:rPr>
                <w:color w:val="000000" w:themeColor="text1"/>
                <w:sz w:val="22"/>
                <w:szCs w:val="22"/>
                <w:lang w:val="en-GB"/>
              </w:rPr>
              <w:t xml:space="preserve"> , with the title ‘Ethical Approval’ followed by your name.</w:t>
            </w:r>
          </w:p>
          <w:p w14:paraId="3CB2564F" w14:textId="77777777" w:rsidR="00E76DF0" w:rsidRPr="00AC1578" w:rsidRDefault="00E76DF0" w:rsidP="00AC1578">
            <w:pPr>
              <w:spacing w:line="360" w:lineRule="auto"/>
              <w:rPr>
                <w:color w:val="000000" w:themeColor="text1"/>
                <w:sz w:val="22"/>
                <w:szCs w:val="22"/>
                <w:lang w:val="en-GB"/>
              </w:rPr>
            </w:pPr>
            <w:r w:rsidRPr="00AC1578">
              <w:rPr>
                <w:color w:val="000000" w:themeColor="text1"/>
                <w:sz w:val="22"/>
                <w:szCs w:val="22"/>
                <w:lang w:val="en-GB"/>
              </w:rPr>
              <w:t>You will be informed of the outcome of your claim by email; therefore</w:t>
            </w:r>
            <w:r w:rsidRPr="00AC1578">
              <w:rPr>
                <w:b/>
                <w:color w:val="000000" w:themeColor="text1"/>
                <w:sz w:val="22"/>
                <w:szCs w:val="22"/>
                <w:lang w:val="en-GB"/>
              </w:rPr>
              <w:t xml:space="preserve"> </w:t>
            </w:r>
            <w:r w:rsidRPr="00AC1578">
              <w:rPr>
                <w:rStyle w:val="Strong"/>
                <w:color w:val="000000" w:themeColor="text1"/>
                <w:sz w:val="22"/>
                <w:szCs w:val="22"/>
                <w:lang w:val="en-GB"/>
              </w:rPr>
              <w:t>it is important that you check your University and personal email accounts regularly</w:t>
            </w:r>
            <w:r w:rsidRPr="00AC1578">
              <w:rPr>
                <w:b/>
                <w:bCs/>
                <w:color w:val="000000" w:themeColor="text1"/>
                <w:sz w:val="22"/>
                <w:szCs w:val="22"/>
                <w:lang w:val="en-GB"/>
              </w:rPr>
              <w:t>.</w:t>
            </w:r>
          </w:p>
        </w:tc>
      </w:tr>
    </w:tbl>
    <w:p w14:paraId="17E27FA3" w14:textId="77777777" w:rsidR="00E76DF0" w:rsidRPr="00AC1578" w:rsidRDefault="00E76DF0">
      <w:pPr>
        <w:tabs>
          <w:tab w:val="left" w:pos="5103"/>
        </w:tabs>
        <w:rPr>
          <w:b/>
          <w:bCs/>
          <w:color w:val="000000" w:themeColor="text1"/>
          <w:sz w:val="22"/>
          <w:szCs w:val="22"/>
          <w:lang w:val="en-GB"/>
        </w:rPr>
      </w:pPr>
    </w:p>
    <w:p w14:paraId="67474988" w14:textId="77777777" w:rsidR="00E76DF0" w:rsidRPr="00AC1578" w:rsidRDefault="00E76DF0" w:rsidP="00AC1578">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spacing w:line="360" w:lineRule="auto"/>
        <w:rPr>
          <w:bCs/>
          <w:color w:val="000000" w:themeColor="text1"/>
          <w:sz w:val="22"/>
          <w:szCs w:val="22"/>
          <w:lang w:val="en-GB"/>
        </w:rPr>
      </w:pPr>
      <w:r w:rsidRPr="00AC1578">
        <w:rPr>
          <w:b/>
          <w:bCs/>
          <w:color w:val="000000" w:themeColor="text1"/>
          <w:sz w:val="22"/>
          <w:szCs w:val="22"/>
          <w:lang w:val="en-GB"/>
        </w:rPr>
        <w:t xml:space="preserve">STUDENTS ON UNDERGRADUATE OR TAUGHT MASTERS PROGRAMMES </w:t>
      </w:r>
      <w:r w:rsidRPr="00AC1578">
        <w:rPr>
          <w:bCs/>
          <w:color w:val="000000" w:themeColor="text1"/>
          <w:sz w:val="22"/>
          <w:szCs w:val="22"/>
          <w:lang w:val="en-GB"/>
        </w:rPr>
        <w:t>should submit  this form (and receive the outcome) via systems explained to you by the supervisor/module leader.</w:t>
      </w:r>
    </w:p>
    <w:p w14:paraId="1945A352" w14:textId="77777777" w:rsidR="00E76DF0" w:rsidRPr="00AC1578" w:rsidRDefault="00E76DF0" w:rsidP="00AC1578">
      <w:pPr>
        <w:tabs>
          <w:tab w:val="left" w:pos="5103"/>
        </w:tabs>
        <w:spacing w:line="360" w:lineRule="auto"/>
        <w:rPr>
          <w:rStyle w:val="Hyperlink"/>
          <w:rFonts w:eastAsiaTheme="minorEastAsia"/>
          <w:color w:val="000000" w:themeColor="text1"/>
          <w:sz w:val="22"/>
          <w:szCs w:val="22"/>
          <w:lang w:val="en-GB"/>
        </w:rPr>
      </w:pPr>
      <w:r w:rsidRPr="00AC1578">
        <w:rPr>
          <w:b/>
          <w:bCs/>
          <w:color w:val="000000" w:themeColor="text1"/>
          <w:sz w:val="22"/>
          <w:szCs w:val="22"/>
          <w:lang w:val="en-GB"/>
        </w:rPr>
        <w:t xml:space="preserve">This form is available electronically from the Academic Office web pages: </w:t>
      </w:r>
      <w:hyperlink r:id="rId21" w:history="1">
        <w:r w:rsidRPr="00AC1578">
          <w:rPr>
            <w:rStyle w:val="Hyperlink"/>
            <w:rFonts w:eastAsiaTheme="minorEastAsia"/>
            <w:color w:val="000000" w:themeColor="text1"/>
            <w:sz w:val="22"/>
            <w:szCs w:val="22"/>
            <w:lang w:val="en-GB"/>
          </w:rPr>
          <w:t>https://www.uwtsd.ac.uk/academic-office/appendices-and-forms/</w:t>
        </w:r>
      </w:hyperlink>
      <w:r w:rsidRPr="00AC1578">
        <w:rPr>
          <w:color w:val="000000" w:themeColor="text1"/>
          <w:sz w:val="22"/>
          <w:szCs w:val="22"/>
          <w:lang w:val="en-GB"/>
        </w:rPr>
        <w:t xml:space="preserve"> </w:t>
      </w:r>
    </w:p>
    <w:p w14:paraId="5281FE92" w14:textId="77777777" w:rsidR="00E76DF0" w:rsidRPr="00AC1578" w:rsidRDefault="00E76DF0" w:rsidP="00AC1578">
      <w:pPr>
        <w:rPr>
          <w:b/>
          <w:color w:val="000000" w:themeColor="text1"/>
          <w:sz w:val="22"/>
          <w:szCs w:val="22"/>
          <w:lang w:val="en-GB"/>
        </w:rPr>
      </w:pPr>
    </w:p>
    <w:p w14:paraId="60F309ED" w14:textId="58C097A0" w:rsidR="00E76DF0" w:rsidRPr="00AC1578" w:rsidRDefault="00E76DF0" w:rsidP="00AC1578">
      <w:pPr>
        <w:spacing w:line="360" w:lineRule="auto"/>
        <w:jc w:val="center"/>
        <w:rPr>
          <w:b/>
          <w:color w:val="000000" w:themeColor="text1"/>
          <w:sz w:val="22"/>
          <w:szCs w:val="22"/>
          <w:lang w:val="en-GB"/>
        </w:rPr>
      </w:pPr>
      <w:r w:rsidRPr="00AC1578">
        <w:rPr>
          <w:b/>
          <w:color w:val="000000" w:themeColor="text1"/>
          <w:sz w:val="22"/>
          <w:szCs w:val="22"/>
          <w:lang w:val="en-GB"/>
        </w:rPr>
        <w:lastRenderedPageBreak/>
        <w:t>Application Process</w:t>
      </w:r>
    </w:p>
    <w:p w14:paraId="6F6EC72E" w14:textId="6F85A79E" w:rsidR="00E76DF0" w:rsidRPr="00AC1578" w:rsidRDefault="00E76DF0" w:rsidP="00AC1578">
      <w:pPr>
        <w:spacing w:line="360" w:lineRule="auto"/>
        <w:rPr>
          <w:color w:val="000000" w:themeColor="text1"/>
          <w:lang w:val="en-GB"/>
        </w:rPr>
      </w:pPr>
      <w:r w:rsidRPr="00AC1578">
        <w:rPr>
          <w:b/>
          <w:color w:val="000000" w:themeColor="text1"/>
          <w:lang w:val="en-GB"/>
        </w:rPr>
        <w:t>All staff research projects and all research students</w:t>
      </w:r>
      <w:r w:rsidRPr="00AC1578">
        <w:rPr>
          <w:color w:val="000000" w:themeColor="text1"/>
          <w:lang w:val="en-GB"/>
        </w:rPr>
        <w:t xml:space="preserve"> must submit the Ethical Approval Form to the </w:t>
      </w:r>
      <w:r w:rsidRPr="00AC1578">
        <w:rPr>
          <w:b/>
          <w:color w:val="000000" w:themeColor="text1"/>
          <w:lang w:val="en-GB"/>
        </w:rPr>
        <w:t>University Research Ethics Committee</w:t>
      </w:r>
      <w:r w:rsidRPr="00AC1578">
        <w:rPr>
          <w:color w:val="000000" w:themeColor="text1"/>
          <w:lang w:val="en-GB"/>
        </w:rPr>
        <w:t xml:space="preserve"> via the Academic Office (</w:t>
      </w:r>
      <w:hyperlink r:id="rId22" w:history="1">
        <w:r w:rsidRPr="00AC1578">
          <w:rPr>
            <w:rStyle w:val="Hyperlink"/>
            <w:rFonts w:eastAsiaTheme="minorEastAsia"/>
            <w:color w:val="000000" w:themeColor="text1"/>
            <w:sz w:val="22"/>
            <w:szCs w:val="22"/>
            <w:lang w:val="en-GB"/>
          </w:rPr>
          <w:t>pgresearch@uwtsd.ac.uk</w:t>
        </w:r>
      </w:hyperlink>
      <w:r w:rsidRPr="00AC1578">
        <w:rPr>
          <w:rStyle w:val="Hyperlink"/>
          <w:rFonts w:eastAsiaTheme="minorEastAsia"/>
          <w:color w:val="000000" w:themeColor="text1"/>
          <w:sz w:val="22"/>
          <w:szCs w:val="22"/>
          <w:lang w:val="en-GB"/>
        </w:rPr>
        <w:t>)</w:t>
      </w:r>
      <w:r w:rsidRPr="00AC1578">
        <w:rPr>
          <w:color w:val="000000" w:themeColor="text1"/>
          <w:lang w:val="en-GB"/>
        </w:rPr>
        <w:t>.   Staff research directly in relation to personal study for taught undergraduate or Masters programmes should be submitted via the Institute procedures explained below.</w:t>
      </w:r>
    </w:p>
    <w:p w14:paraId="07DC2FEB" w14:textId="77777777" w:rsidR="00E76DF0" w:rsidRPr="00AC1578" w:rsidRDefault="00E76DF0" w:rsidP="00AC1578">
      <w:pPr>
        <w:spacing w:line="360" w:lineRule="auto"/>
        <w:rPr>
          <w:color w:val="000000" w:themeColor="text1"/>
          <w:lang w:val="en-GB"/>
        </w:rPr>
      </w:pPr>
      <w:r w:rsidRPr="00AC1578">
        <w:rPr>
          <w:b/>
          <w:color w:val="000000" w:themeColor="text1"/>
          <w:lang w:val="en-GB"/>
        </w:rPr>
        <w:t>Taught masters and taught undergraduate research Ethical Approval Forms</w:t>
      </w:r>
      <w:r w:rsidRPr="00AC1578">
        <w:rPr>
          <w:color w:val="000000" w:themeColor="text1"/>
          <w:lang w:val="en-GB"/>
        </w:rPr>
        <w:t xml:space="preserve"> are considered </w:t>
      </w:r>
      <w:r w:rsidRPr="00AC1578">
        <w:rPr>
          <w:b/>
          <w:color w:val="000000" w:themeColor="text1"/>
          <w:lang w:val="en-GB"/>
        </w:rPr>
        <w:t>within Institutes.</w:t>
      </w:r>
      <w:r w:rsidRPr="00AC1578">
        <w:rPr>
          <w:color w:val="000000" w:themeColor="text1"/>
          <w:lang w:val="en-GB"/>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2526F5C2" w14:textId="77777777" w:rsidR="00E76DF0" w:rsidRPr="00AC1578" w:rsidRDefault="00E76DF0">
      <w:pPr>
        <w:rPr>
          <w:color w:val="000000" w:themeColor="text1"/>
          <w:lang w:val="en-GB"/>
        </w:rPr>
      </w:pPr>
    </w:p>
    <w:p w14:paraId="62AECD78" w14:textId="77777777" w:rsidR="00E76DF0" w:rsidRPr="00AC1578" w:rsidRDefault="00E76DF0">
      <w:pPr>
        <w:rPr>
          <w:b/>
          <w:bCs/>
          <w:color w:val="000000" w:themeColor="text1"/>
          <w:sz w:val="22"/>
          <w:szCs w:val="22"/>
          <w:lang w:val="en-GB"/>
        </w:rPr>
      </w:pPr>
      <w:r w:rsidRPr="00AC1578">
        <w:rPr>
          <w:b/>
          <w:bCs/>
          <w:color w:val="000000" w:themeColor="text1"/>
          <w:sz w:val="22"/>
          <w:szCs w:val="22"/>
          <w:lang w:val="en-GB"/>
        </w:rPr>
        <w:br w:type="page"/>
      </w:r>
    </w:p>
    <w:p w14:paraId="670D650F" w14:textId="77777777" w:rsidR="00E76DF0" w:rsidRPr="00AC1578" w:rsidRDefault="00E76DF0">
      <w:pPr>
        <w:tabs>
          <w:tab w:val="left" w:pos="5103"/>
        </w:tabs>
        <w:rPr>
          <w:b/>
          <w:bCs/>
          <w:color w:val="000000" w:themeColor="text1"/>
          <w:sz w:val="22"/>
          <w:szCs w:val="22"/>
          <w:lang w:val="en-GB"/>
        </w:rPr>
      </w:pPr>
      <w:r w:rsidRPr="00AC1578">
        <w:rPr>
          <w:b/>
          <w:bCs/>
          <w:color w:val="000000" w:themeColor="text1"/>
          <w:sz w:val="22"/>
          <w:szCs w:val="22"/>
          <w:lang w:val="en-GB"/>
        </w:rPr>
        <w:lastRenderedPageBreak/>
        <w:t>Notes for guidance in completion of this form</w:t>
      </w:r>
    </w:p>
    <w:p w14:paraId="07EAE2F2" w14:textId="77777777" w:rsidR="00E76DF0" w:rsidRPr="00AC1578" w:rsidRDefault="00E76DF0">
      <w:pPr>
        <w:tabs>
          <w:tab w:val="left" w:pos="5103"/>
        </w:tabs>
        <w:rPr>
          <w:b/>
          <w:bCs/>
          <w:color w:val="000000" w:themeColor="text1"/>
          <w:lang w:val="en-GB"/>
        </w:rPr>
      </w:pPr>
    </w:p>
    <w:p w14:paraId="59110001" w14:textId="77777777" w:rsidR="00E76DF0" w:rsidRPr="00AC1578" w:rsidRDefault="00E76DF0">
      <w:pPr>
        <w:tabs>
          <w:tab w:val="left" w:pos="5103"/>
        </w:tabs>
        <w:rPr>
          <w:b/>
          <w:bCs/>
          <w:color w:val="000000" w:themeColor="text1"/>
          <w:lang w:val="en-GB"/>
        </w:rPr>
      </w:pPr>
      <w:r w:rsidRPr="00AC1578">
        <w:rPr>
          <w:b/>
          <w:bCs/>
          <w:color w:val="000000" w:themeColor="text1"/>
          <w:lang w:val="en-GB"/>
        </w:rPr>
        <w:t>Section A:  About You</w:t>
      </w:r>
    </w:p>
    <w:p w14:paraId="7C3A1900" w14:textId="77777777" w:rsidR="00E76DF0" w:rsidRPr="00AC1578" w:rsidRDefault="00E76DF0">
      <w:pPr>
        <w:tabs>
          <w:tab w:val="left" w:pos="5103"/>
        </w:tabs>
        <w:rPr>
          <w:bCs/>
          <w:color w:val="000000" w:themeColor="text1"/>
          <w:lang w:val="en-GB"/>
        </w:rPr>
      </w:pPr>
      <w:r w:rsidRPr="00AC1578">
        <w:rPr>
          <w:bCs/>
          <w:color w:val="000000" w:themeColor="text1"/>
          <w:lang w:val="en-GB"/>
        </w:rPr>
        <w:t>Please complete all relevant sections</w:t>
      </w:r>
    </w:p>
    <w:p w14:paraId="5BDE11C1" w14:textId="77777777" w:rsidR="00E76DF0" w:rsidRPr="00AC1578" w:rsidRDefault="00E76DF0">
      <w:pPr>
        <w:tabs>
          <w:tab w:val="left" w:pos="5103"/>
        </w:tabs>
        <w:rPr>
          <w:b/>
          <w:bCs/>
          <w:color w:val="000000" w:themeColor="text1"/>
          <w:lang w:val="en-GB"/>
        </w:rPr>
      </w:pPr>
    </w:p>
    <w:p w14:paraId="715C0395" w14:textId="77777777" w:rsidR="00E76DF0" w:rsidRPr="00AC1578" w:rsidRDefault="00E76DF0">
      <w:pPr>
        <w:tabs>
          <w:tab w:val="left" w:pos="5103"/>
        </w:tabs>
        <w:rPr>
          <w:b/>
          <w:bCs/>
          <w:color w:val="000000" w:themeColor="text1"/>
          <w:lang w:val="en-GB"/>
        </w:rPr>
      </w:pPr>
      <w:r w:rsidRPr="00AC1578">
        <w:rPr>
          <w:b/>
          <w:bCs/>
          <w:color w:val="000000" w:themeColor="text1"/>
          <w:lang w:val="en-GB"/>
        </w:rPr>
        <w:t>Section B:  Approval for research activity</w:t>
      </w:r>
    </w:p>
    <w:p w14:paraId="72026F99" w14:textId="77777777" w:rsidR="00E76DF0" w:rsidRPr="00AC1578" w:rsidRDefault="00E76DF0">
      <w:pPr>
        <w:tabs>
          <w:tab w:val="left" w:pos="5103"/>
        </w:tabs>
        <w:rPr>
          <w:bCs/>
          <w:color w:val="000000" w:themeColor="text1"/>
          <w:lang w:val="en-GB"/>
        </w:rPr>
      </w:pPr>
      <w:r w:rsidRPr="00AC1578">
        <w:rPr>
          <w:bCs/>
          <w:color w:val="000000" w:themeColor="text1"/>
          <w:lang w:val="en-GB"/>
        </w:rPr>
        <w:t xml:space="preserve">Research proposals must be approved in principle before applying for Ethical Approval.  The proposal approval only becomes final when the ethical approval is received.  </w:t>
      </w:r>
    </w:p>
    <w:p w14:paraId="6280462D" w14:textId="77777777" w:rsidR="00E76DF0" w:rsidRPr="00AC1578" w:rsidRDefault="00E76DF0">
      <w:pPr>
        <w:tabs>
          <w:tab w:val="left" w:pos="5103"/>
        </w:tabs>
        <w:rPr>
          <w:bCs/>
          <w:color w:val="000000" w:themeColor="text1"/>
          <w:sz w:val="12"/>
          <w:szCs w:val="12"/>
          <w:lang w:val="en-GB"/>
        </w:rPr>
      </w:pPr>
    </w:p>
    <w:p w14:paraId="6E112774" w14:textId="77777777" w:rsidR="00E76DF0" w:rsidRPr="00AC1578" w:rsidRDefault="00E76DF0">
      <w:pPr>
        <w:tabs>
          <w:tab w:val="left" w:pos="5103"/>
        </w:tabs>
        <w:rPr>
          <w:bCs/>
          <w:color w:val="000000" w:themeColor="text1"/>
          <w:lang w:val="en-GB"/>
        </w:rPr>
      </w:pPr>
      <w:r w:rsidRPr="00AC1578">
        <w:rPr>
          <w:bCs/>
          <w:color w:val="000000" w:themeColor="text1"/>
          <w:lang w:val="en-GB"/>
        </w:rPr>
        <w:t>The process for proposal approval varies according the individual and programme of study:</w:t>
      </w:r>
    </w:p>
    <w:p w14:paraId="232377B1" w14:textId="77777777" w:rsidR="00E76DF0" w:rsidRPr="00AC1578" w:rsidRDefault="00E76DF0" w:rsidP="00E76DF0">
      <w:pPr>
        <w:pStyle w:val="ListParagraph"/>
        <w:numPr>
          <w:ilvl w:val="0"/>
          <w:numId w:val="8"/>
        </w:numPr>
        <w:tabs>
          <w:tab w:val="left" w:pos="5103"/>
        </w:tabs>
        <w:jc w:val="both"/>
        <w:rPr>
          <w:rFonts w:ascii="Times New Roman" w:hAnsi="Times New Roman"/>
          <w:bCs/>
          <w:color w:val="000000" w:themeColor="text1"/>
          <w:sz w:val="20"/>
          <w:szCs w:val="20"/>
        </w:rPr>
      </w:pPr>
      <w:r w:rsidRPr="00AC1578">
        <w:rPr>
          <w:rFonts w:ascii="Times New Roman" w:hAnsi="Times New Roman"/>
          <w:bCs/>
          <w:color w:val="000000" w:themeColor="text1"/>
          <w:sz w:val="20"/>
          <w:szCs w:val="20"/>
        </w:rPr>
        <w:t>Research students, by application on form PG1 to the Research Degrees Committee</w:t>
      </w:r>
    </w:p>
    <w:p w14:paraId="22B3802B" w14:textId="77777777" w:rsidR="00E76DF0" w:rsidRPr="00AC1578" w:rsidRDefault="00E76DF0" w:rsidP="00E76DF0">
      <w:pPr>
        <w:pStyle w:val="ListParagraph"/>
        <w:numPr>
          <w:ilvl w:val="0"/>
          <w:numId w:val="8"/>
        </w:numPr>
        <w:tabs>
          <w:tab w:val="left" w:pos="5103"/>
        </w:tabs>
        <w:jc w:val="both"/>
        <w:rPr>
          <w:rFonts w:ascii="Times New Roman" w:hAnsi="Times New Roman"/>
          <w:bCs/>
          <w:color w:val="000000" w:themeColor="text1"/>
          <w:sz w:val="20"/>
          <w:szCs w:val="20"/>
        </w:rPr>
      </w:pPr>
      <w:r w:rsidRPr="00AC1578">
        <w:rPr>
          <w:rFonts w:ascii="Times New Roman" w:hAnsi="Times New Roman"/>
          <w:bCs/>
          <w:color w:val="000000" w:themeColor="text1"/>
          <w:sz w:val="20"/>
          <w:szCs w:val="20"/>
        </w:rPr>
        <w:t>Taught students by review of research proposal within Institutes (Institutes provide specific details of these processes)</w:t>
      </w:r>
    </w:p>
    <w:p w14:paraId="5B48B44E" w14:textId="77777777" w:rsidR="00E76DF0" w:rsidRPr="00AC1578" w:rsidRDefault="00E76DF0" w:rsidP="00E76DF0">
      <w:pPr>
        <w:pStyle w:val="ListParagraph"/>
        <w:numPr>
          <w:ilvl w:val="0"/>
          <w:numId w:val="8"/>
        </w:numPr>
        <w:tabs>
          <w:tab w:val="left" w:pos="5103"/>
        </w:tabs>
        <w:jc w:val="both"/>
        <w:rPr>
          <w:rFonts w:ascii="Times New Roman" w:hAnsi="Times New Roman"/>
          <w:bCs/>
          <w:color w:val="000000" w:themeColor="text1"/>
          <w:sz w:val="20"/>
          <w:szCs w:val="20"/>
        </w:rPr>
      </w:pPr>
      <w:r w:rsidRPr="00AC1578">
        <w:rPr>
          <w:rFonts w:ascii="Times New Roman" w:hAnsi="Times New Roman"/>
          <w:bCs/>
          <w:color w:val="000000" w:themeColor="text1"/>
          <w:sz w:val="20"/>
          <w:szCs w:val="20"/>
        </w:rPr>
        <w:t>Staff, by agreement by the Academic Director/Assistant Dean</w:t>
      </w:r>
    </w:p>
    <w:p w14:paraId="0F3A0781" w14:textId="77777777" w:rsidR="00E76DF0" w:rsidRPr="00AC1578" w:rsidRDefault="00E76DF0">
      <w:pPr>
        <w:tabs>
          <w:tab w:val="left" w:pos="5103"/>
        </w:tabs>
        <w:rPr>
          <w:bCs/>
          <w:color w:val="000000" w:themeColor="text1"/>
          <w:lang w:val="en-GB"/>
        </w:rPr>
      </w:pPr>
    </w:p>
    <w:p w14:paraId="403E9A4F" w14:textId="77777777" w:rsidR="00E76DF0" w:rsidRPr="00AC1578" w:rsidRDefault="00E76DF0">
      <w:pPr>
        <w:tabs>
          <w:tab w:val="left" w:pos="5103"/>
        </w:tabs>
        <w:rPr>
          <w:b/>
          <w:bCs/>
          <w:color w:val="000000" w:themeColor="text1"/>
          <w:lang w:val="en-GB"/>
        </w:rPr>
      </w:pPr>
      <w:r w:rsidRPr="00AC1578">
        <w:rPr>
          <w:b/>
          <w:bCs/>
          <w:color w:val="000000" w:themeColor="text1"/>
          <w:lang w:val="en-GB"/>
        </w:rPr>
        <w:t>Section C:  External Ethical Guidance materials</w:t>
      </w:r>
    </w:p>
    <w:p w14:paraId="3CB29640" w14:textId="77777777" w:rsidR="00E76DF0" w:rsidRPr="00AC1578" w:rsidRDefault="00E76DF0">
      <w:pPr>
        <w:tabs>
          <w:tab w:val="left" w:pos="5103"/>
        </w:tabs>
        <w:rPr>
          <w:bCs/>
          <w:color w:val="000000" w:themeColor="text1"/>
          <w:lang w:val="en-GB"/>
        </w:rPr>
      </w:pPr>
      <w:r w:rsidRPr="00AC1578">
        <w:rPr>
          <w:bCs/>
          <w:color w:val="000000" w:themeColor="text1"/>
          <w:lang w:val="en-GB"/>
        </w:rPr>
        <w:t>Many discipline areas are required to operate with the discipline specific codes of research ethics (for example health, psychology, education etc.), any such codes must be listed and you must tick to confirm that you have consulted with these.</w:t>
      </w:r>
    </w:p>
    <w:p w14:paraId="2A3AEF04" w14:textId="77777777" w:rsidR="00E76DF0" w:rsidRPr="00AC1578" w:rsidRDefault="00E76DF0">
      <w:pPr>
        <w:tabs>
          <w:tab w:val="left" w:pos="5103"/>
        </w:tabs>
        <w:rPr>
          <w:bCs/>
          <w:color w:val="000000" w:themeColor="text1"/>
          <w:lang w:val="en-GB"/>
        </w:rPr>
      </w:pPr>
    </w:p>
    <w:p w14:paraId="31F03728" w14:textId="77777777" w:rsidR="00E76DF0" w:rsidRPr="00AC1578" w:rsidRDefault="00E76DF0">
      <w:pPr>
        <w:tabs>
          <w:tab w:val="left" w:pos="5103"/>
        </w:tabs>
        <w:rPr>
          <w:b/>
          <w:bCs/>
          <w:color w:val="000000" w:themeColor="text1"/>
          <w:lang w:val="en-GB"/>
        </w:rPr>
      </w:pPr>
      <w:r w:rsidRPr="00AC1578">
        <w:rPr>
          <w:b/>
          <w:bCs/>
          <w:color w:val="000000" w:themeColor="text1"/>
          <w:lang w:val="en-GB"/>
        </w:rPr>
        <w:t>Section D:  External Collaborative Research Activity</w:t>
      </w:r>
    </w:p>
    <w:p w14:paraId="6780D70A" w14:textId="77777777" w:rsidR="00E76DF0" w:rsidRPr="00AC1578" w:rsidRDefault="00E76DF0">
      <w:pPr>
        <w:tabs>
          <w:tab w:val="left" w:pos="5103"/>
        </w:tabs>
        <w:rPr>
          <w:bCs/>
          <w:color w:val="000000" w:themeColor="text1"/>
          <w:lang w:val="en-GB"/>
        </w:rPr>
      </w:pPr>
      <w:r w:rsidRPr="00AC1578">
        <w:rPr>
          <w:bCs/>
          <w:color w:val="000000" w:themeColor="text1"/>
          <w:lang w:val="en-GB"/>
        </w:rPr>
        <w:lastRenderedPageBreak/>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54C68ED8" w14:textId="77777777" w:rsidR="00E76DF0" w:rsidRPr="00AC1578" w:rsidRDefault="00E76DF0">
      <w:pPr>
        <w:tabs>
          <w:tab w:val="left" w:pos="5103"/>
        </w:tabs>
        <w:rPr>
          <w:bCs/>
          <w:color w:val="000000" w:themeColor="text1"/>
          <w:lang w:val="en-GB"/>
        </w:rPr>
      </w:pPr>
    </w:p>
    <w:p w14:paraId="6062EA1B" w14:textId="77777777" w:rsidR="00E76DF0" w:rsidRPr="00AC1578" w:rsidRDefault="00E76DF0">
      <w:pPr>
        <w:tabs>
          <w:tab w:val="left" w:pos="5103"/>
        </w:tabs>
        <w:rPr>
          <w:b/>
          <w:bCs/>
          <w:color w:val="000000" w:themeColor="text1"/>
          <w:lang w:val="en-GB"/>
        </w:rPr>
      </w:pPr>
      <w:r w:rsidRPr="00AC1578">
        <w:rPr>
          <w:b/>
          <w:bCs/>
          <w:color w:val="000000" w:themeColor="text1"/>
          <w:lang w:val="en-GB"/>
        </w:rPr>
        <w:t>Section E:  Details of Research Activity</w:t>
      </w:r>
    </w:p>
    <w:p w14:paraId="4DBBEE64" w14:textId="77777777" w:rsidR="00E76DF0" w:rsidRPr="00AC1578" w:rsidRDefault="00E76DF0">
      <w:pPr>
        <w:tabs>
          <w:tab w:val="left" w:pos="5103"/>
        </w:tabs>
        <w:rPr>
          <w:bCs/>
          <w:color w:val="000000" w:themeColor="text1"/>
          <w:lang w:val="en-GB"/>
        </w:rPr>
      </w:pPr>
      <w:r w:rsidRPr="00AC1578">
        <w:rPr>
          <w:bCs/>
          <w:color w:val="000000" w:themeColor="text1"/>
          <w:lang w:val="en-GB"/>
        </w:rPr>
        <w:t>Remember that the individuals reviewing this Ethical Approval Form may not have seen your research proposal, and also may not be experts in the specific area of your research.  The information provided should therefore be jargon free and clearly stated.</w:t>
      </w:r>
    </w:p>
    <w:p w14:paraId="3DB55156" w14:textId="77777777" w:rsidR="00E76DF0" w:rsidRPr="00AC1578" w:rsidRDefault="00E76DF0">
      <w:pPr>
        <w:tabs>
          <w:tab w:val="left" w:pos="5103"/>
        </w:tabs>
        <w:rPr>
          <w:b/>
          <w:bCs/>
          <w:color w:val="000000" w:themeColor="text1"/>
          <w:lang w:val="en-GB"/>
        </w:rPr>
      </w:pPr>
      <w:r w:rsidRPr="00AC1578">
        <w:rPr>
          <w:b/>
          <w:bCs/>
          <w:color w:val="000000" w:themeColor="text1"/>
          <w:lang w:val="en-GB"/>
        </w:rPr>
        <w:t>Indicative Title:  please use the same title as used on the research proposal.</w:t>
      </w:r>
    </w:p>
    <w:p w14:paraId="6FFE365E" w14:textId="77777777" w:rsidR="00E76DF0" w:rsidRPr="00AC1578" w:rsidRDefault="00E76DF0">
      <w:pPr>
        <w:tabs>
          <w:tab w:val="left" w:pos="5103"/>
        </w:tabs>
        <w:rPr>
          <w:bCs/>
          <w:color w:val="000000" w:themeColor="text1"/>
          <w:lang w:val="en-GB"/>
        </w:rPr>
      </w:pPr>
      <w:r w:rsidRPr="00AC1578">
        <w:rPr>
          <w:b/>
          <w:bCs/>
          <w:color w:val="000000" w:themeColor="text1"/>
          <w:lang w:val="en-GB"/>
        </w:rPr>
        <w:t>Purpose:</w:t>
      </w:r>
      <w:r w:rsidRPr="00AC1578">
        <w:rPr>
          <w:bCs/>
          <w:color w:val="000000" w:themeColor="text1"/>
          <w:lang w:val="en-GB"/>
        </w:rPr>
        <w:t xml:space="preserve">  the Ethical approval process will want to ensure that the methods you propose are adequate and appropriate to address the research aims and objectives.  Excessive additional data collection can be seen as unethical.</w:t>
      </w:r>
    </w:p>
    <w:p w14:paraId="0678A418" w14:textId="77777777" w:rsidR="00E76DF0" w:rsidRPr="00AC1578" w:rsidRDefault="00E76DF0">
      <w:pPr>
        <w:tabs>
          <w:tab w:val="left" w:pos="5103"/>
        </w:tabs>
        <w:rPr>
          <w:bCs/>
          <w:color w:val="000000" w:themeColor="text1"/>
          <w:lang w:val="en-GB"/>
        </w:rPr>
      </w:pPr>
      <w:r w:rsidRPr="00AC1578">
        <w:rPr>
          <w:b/>
          <w:bCs/>
          <w:color w:val="000000" w:themeColor="text1"/>
          <w:lang w:val="en-GB"/>
        </w:rPr>
        <w:t>Proposed Methods:</w:t>
      </w:r>
      <w:r w:rsidRPr="00AC1578">
        <w:rPr>
          <w:bCs/>
          <w:color w:val="000000" w:themeColor="text1"/>
          <w:lang w:val="en-GB"/>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5D3BEE94" w14:textId="77777777" w:rsidR="00E76DF0" w:rsidRPr="00AC1578" w:rsidRDefault="00E76DF0">
      <w:pPr>
        <w:tabs>
          <w:tab w:val="left" w:pos="5103"/>
        </w:tabs>
        <w:rPr>
          <w:bCs/>
          <w:color w:val="000000" w:themeColor="text1"/>
          <w:lang w:val="en-GB"/>
        </w:rPr>
      </w:pPr>
      <w:r w:rsidRPr="00AC1578">
        <w:rPr>
          <w:b/>
          <w:bCs/>
          <w:color w:val="000000" w:themeColor="text1"/>
          <w:lang w:val="en-GB"/>
        </w:rPr>
        <w:t>Location</w:t>
      </w:r>
      <w:r w:rsidRPr="00AC1578">
        <w:rPr>
          <w:bCs/>
          <w:color w:val="000000" w:themeColor="text1"/>
          <w:lang w:val="en-GB"/>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5F3C9701" w14:textId="77777777" w:rsidR="00E76DF0" w:rsidRPr="00AC1578" w:rsidRDefault="00E76DF0">
      <w:pPr>
        <w:tabs>
          <w:tab w:val="left" w:pos="5103"/>
        </w:tabs>
        <w:rPr>
          <w:bCs/>
          <w:color w:val="000000" w:themeColor="text1"/>
          <w:lang w:val="en-GB"/>
        </w:rPr>
      </w:pPr>
      <w:r w:rsidRPr="00AC1578">
        <w:rPr>
          <w:b/>
          <w:bCs/>
          <w:color w:val="000000" w:themeColor="text1"/>
          <w:lang w:val="en-GB"/>
        </w:rPr>
        <w:lastRenderedPageBreak/>
        <w:t xml:space="preserve">Research Activity outside of the UK:  </w:t>
      </w:r>
      <w:r w:rsidRPr="00AC1578">
        <w:rPr>
          <w:bCs/>
          <w:color w:val="000000" w:themeColor="text1"/>
          <w:lang w:val="en-GB"/>
        </w:rPr>
        <w:t>please complete this section in detail, and note any guidance you have received.  Also describe your own familiarity (or not) with the location that you will be utilising.</w:t>
      </w:r>
    </w:p>
    <w:p w14:paraId="3279E924" w14:textId="77777777" w:rsidR="00E76DF0" w:rsidRPr="00AC1578" w:rsidRDefault="00E76DF0">
      <w:pPr>
        <w:tabs>
          <w:tab w:val="left" w:pos="5103"/>
        </w:tabs>
        <w:rPr>
          <w:b/>
          <w:bCs/>
          <w:color w:val="000000" w:themeColor="text1"/>
          <w:lang w:val="en-GB"/>
        </w:rPr>
      </w:pPr>
    </w:p>
    <w:p w14:paraId="09F1D383" w14:textId="77777777" w:rsidR="00E76DF0" w:rsidRPr="00AC1578" w:rsidRDefault="00E76DF0">
      <w:pPr>
        <w:tabs>
          <w:tab w:val="left" w:pos="5103"/>
        </w:tabs>
        <w:rPr>
          <w:b/>
          <w:bCs/>
          <w:color w:val="000000" w:themeColor="text1"/>
          <w:lang w:val="en-GB"/>
        </w:rPr>
      </w:pPr>
      <w:r w:rsidRPr="00AC1578">
        <w:rPr>
          <w:b/>
          <w:bCs/>
          <w:color w:val="000000" w:themeColor="text1"/>
          <w:lang w:val="en-GB"/>
        </w:rPr>
        <w:t>Section F:  Scope of Research Activity</w:t>
      </w:r>
    </w:p>
    <w:p w14:paraId="1D4BFC5E" w14:textId="77777777" w:rsidR="00E76DF0" w:rsidRPr="00AC1578" w:rsidRDefault="00E76DF0">
      <w:pPr>
        <w:tabs>
          <w:tab w:val="left" w:pos="5103"/>
        </w:tabs>
        <w:rPr>
          <w:bCs/>
          <w:color w:val="000000" w:themeColor="text1"/>
          <w:lang w:val="en-GB"/>
        </w:rPr>
      </w:pPr>
      <w:r w:rsidRPr="00AC1578">
        <w:rPr>
          <w:bCs/>
          <w:color w:val="000000" w:themeColor="text1"/>
          <w:lang w:val="en-GB"/>
        </w:rPr>
        <w:t>Please tick ALL of the research activities that might be undertaken.   If any additional types of activity are intended then please add an extra box and describe these.</w:t>
      </w:r>
    </w:p>
    <w:p w14:paraId="071D6956" w14:textId="77777777" w:rsidR="00E76DF0" w:rsidRPr="00AC1578" w:rsidRDefault="00E76DF0">
      <w:pPr>
        <w:tabs>
          <w:tab w:val="left" w:pos="5103"/>
        </w:tabs>
        <w:rPr>
          <w:bCs/>
          <w:color w:val="000000" w:themeColor="text1"/>
          <w:lang w:val="en-GB"/>
        </w:rPr>
      </w:pPr>
      <w:r w:rsidRPr="00AC1578">
        <w:rPr>
          <w:bCs/>
          <w:color w:val="000000" w:themeColor="text1"/>
          <w:lang w:val="en-GB"/>
        </w:rPr>
        <w:t>If you have answered no to all questions in F then sections G and J do not need to be completed.  Section H should be considered, and may be completed.  Signatures are still required in section K.</w:t>
      </w:r>
    </w:p>
    <w:p w14:paraId="0E5EAACA" w14:textId="77777777" w:rsidR="00E76DF0" w:rsidRPr="00AC1578" w:rsidRDefault="00E76DF0">
      <w:pPr>
        <w:tabs>
          <w:tab w:val="left" w:pos="5103"/>
        </w:tabs>
        <w:rPr>
          <w:b/>
          <w:bCs/>
          <w:color w:val="000000" w:themeColor="text1"/>
          <w:lang w:val="en-GB"/>
        </w:rPr>
      </w:pPr>
    </w:p>
    <w:p w14:paraId="60CAB0BE" w14:textId="77777777" w:rsidR="00E76DF0" w:rsidRPr="00AC1578" w:rsidRDefault="00E76DF0">
      <w:pPr>
        <w:tabs>
          <w:tab w:val="left" w:pos="5103"/>
        </w:tabs>
        <w:rPr>
          <w:b/>
          <w:bCs/>
          <w:color w:val="000000" w:themeColor="text1"/>
          <w:lang w:val="en-GB"/>
        </w:rPr>
      </w:pPr>
      <w:r w:rsidRPr="00AC1578">
        <w:rPr>
          <w:b/>
          <w:bCs/>
          <w:color w:val="000000" w:themeColor="text1"/>
          <w:lang w:val="en-GB"/>
        </w:rPr>
        <w:t>Section G:  Intended Participants</w:t>
      </w:r>
    </w:p>
    <w:p w14:paraId="5AEB4D0D" w14:textId="77777777" w:rsidR="00E76DF0" w:rsidRPr="00AC1578" w:rsidRDefault="00E76DF0">
      <w:pPr>
        <w:tabs>
          <w:tab w:val="left" w:pos="5103"/>
        </w:tabs>
        <w:rPr>
          <w:bCs/>
          <w:color w:val="000000" w:themeColor="text1"/>
          <w:lang w:val="en-GB"/>
        </w:rPr>
      </w:pPr>
      <w:r w:rsidRPr="00AC1578">
        <w:rPr>
          <w:bCs/>
          <w:color w:val="000000" w:themeColor="text1"/>
          <w:lang w:val="en-GB"/>
        </w:rPr>
        <w:t>Please tick all categories that might apply.</w:t>
      </w:r>
    </w:p>
    <w:p w14:paraId="0FF7D85F" w14:textId="77777777" w:rsidR="00E76DF0" w:rsidRPr="00AC1578" w:rsidRDefault="00E76DF0">
      <w:pPr>
        <w:tabs>
          <w:tab w:val="left" w:pos="5103"/>
        </w:tabs>
        <w:rPr>
          <w:bCs/>
          <w:color w:val="000000" w:themeColor="text1"/>
          <w:lang w:val="en-GB"/>
        </w:rPr>
      </w:pPr>
      <w:r w:rsidRPr="00AC1578">
        <w:rPr>
          <w:b/>
          <w:bCs/>
          <w:color w:val="000000" w:themeColor="text1"/>
          <w:lang w:val="en-GB"/>
        </w:rPr>
        <w:t>Numbers &amp; Source:</w:t>
      </w:r>
      <w:r w:rsidRPr="00AC1578">
        <w:rPr>
          <w:bCs/>
          <w:color w:val="000000" w:themeColor="text1"/>
          <w:lang w:val="en-GB"/>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32347686" w14:textId="77777777" w:rsidR="00E76DF0" w:rsidRPr="00AC1578" w:rsidRDefault="00E76DF0">
      <w:pPr>
        <w:tabs>
          <w:tab w:val="left" w:pos="5103"/>
        </w:tabs>
        <w:rPr>
          <w:bCs/>
          <w:color w:val="000000" w:themeColor="text1"/>
          <w:lang w:val="en-GB"/>
        </w:rPr>
      </w:pPr>
      <w:r w:rsidRPr="00AC1578">
        <w:rPr>
          <w:b/>
          <w:bCs/>
          <w:color w:val="000000" w:themeColor="text1"/>
          <w:lang w:val="en-GB"/>
        </w:rPr>
        <w:t>Information for participants</w:t>
      </w:r>
      <w:r w:rsidRPr="00AC1578">
        <w:rPr>
          <w:bCs/>
          <w:color w:val="000000" w:themeColor="text1"/>
          <w:lang w:val="en-GB"/>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w:t>
      </w:r>
      <w:r w:rsidRPr="00AC1578">
        <w:rPr>
          <w:bCs/>
          <w:color w:val="000000" w:themeColor="text1"/>
          <w:lang w:val="en-GB"/>
        </w:rPr>
        <w:lastRenderedPageBreak/>
        <w:t>in relation to students on taught programmes and the Academic Director/Assistant Dean in relation to staff research.</w:t>
      </w:r>
    </w:p>
    <w:p w14:paraId="21B3CD7F" w14:textId="77777777" w:rsidR="00E76DF0" w:rsidRPr="00AC1578" w:rsidRDefault="00E76DF0">
      <w:pPr>
        <w:tabs>
          <w:tab w:val="left" w:pos="5103"/>
        </w:tabs>
        <w:rPr>
          <w:bCs/>
          <w:color w:val="000000" w:themeColor="text1"/>
          <w:lang w:val="en-GB"/>
        </w:rPr>
      </w:pPr>
    </w:p>
    <w:p w14:paraId="09DF3A50" w14:textId="77777777" w:rsidR="00E76DF0" w:rsidRPr="00AC1578" w:rsidRDefault="00E76DF0">
      <w:pPr>
        <w:tabs>
          <w:tab w:val="left" w:pos="5103"/>
        </w:tabs>
        <w:rPr>
          <w:b/>
          <w:bCs/>
          <w:color w:val="000000" w:themeColor="text1"/>
          <w:lang w:val="en-GB"/>
        </w:rPr>
      </w:pPr>
      <w:r w:rsidRPr="00AC1578">
        <w:rPr>
          <w:b/>
          <w:bCs/>
          <w:color w:val="000000" w:themeColor="text1"/>
          <w:lang w:val="en-GB"/>
        </w:rPr>
        <w:t>Section H:  Anticipate Risks</w:t>
      </w:r>
    </w:p>
    <w:p w14:paraId="53CCB2E1" w14:textId="77777777" w:rsidR="00E76DF0" w:rsidRPr="00AC1578" w:rsidRDefault="00E76DF0">
      <w:pPr>
        <w:tabs>
          <w:tab w:val="left" w:pos="5103"/>
        </w:tabs>
        <w:rPr>
          <w:bCs/>
          <w:color w:val="000000" w:themeColor="text1"/>
          <w:lang w:val="en-GB"/>
        </w:rPr>
      </w:pPr>
      <w:r w:rsidRPr="00AC1578">
        <w:rPr>
          <w:bCs/>
          <w:color w:val="000000" w:themeColor="text1"/>
          <w:lang w:val="en-GB"/>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6EF734D5" w14:textId="77777777" w:rsidR="00E76DF0" w:rsidRPr="00AC1578" w:rsidRDefault="00E76DF0">
      <w:pPr>
        <w:contextualSpacing/>
        <w:rPr>
          <w:rFonts w:eastAsiaTheme="minorHAnsi"/>
          <w:color w:val="000000" w:themeColor="text1"/>
          <w:lang w:val="en-GB"/>
        </w:rPr>
      </w:pPr>
      <w:r w:rsidRPr="00AC1578">
        <w:rPr>
          <w:rFonts w:eastAsiaTheme="minorHAnsi"/>
          <w:b/>
          <w:color w:val="000000" w:themeColor="text1"/>
          <w:lang w:val="en-GB"/>
        </w:rPr>
        <w:t xml:space="preserve">Risk to participants   </w:t>
      </w:r>
      <w:r w:rsidRPr="00AC1578">
        <w:rPr>
          <w:rFonts w:eastAsiaTheme="minorHAnsi"/>
          <w:color w:val="000000" w:themeColor="text1"/>
          <w:lang w:val="en-GB"/>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1CB2BA14" w14:textId="77777777" w:rsidR="00E76DF0" w:rsidRPr="00AC1578" w:rsidRDefault="00E76DF0">
      <w:pPr>
        <w:rPr>
          <w:rFonts w:eastAsiaTheme="minorHAnsi"/>
          <w:color w:val="000000" w:themeColor="text1"/>
          <w:lang w:val="en-GB"/>
        </w:rPr>
      </w:pPr>
      <w:r w:rsidRPr="00AC1578">
        <w:rPr>
          <w:rFonts w:eastAsiaTheme="minorHAnsi"/>
          <w:color w:val="000000" w:themeColor="text1"/>
          <w:lang w:val="en-GB"/>
        </w:rPr>
        <w:t xml:space="preserve">If these are business owners, time with you may reduce profit.  </w:t>
      </w:r>
    </w:p>
    <w:p w14:paraId="0F995DEC" w14:textId="77777777" w:rsidR="00E76DF0" w:rsidRPr="00AC1578" w:rsidRDefault="00E76DF0">
      <w:pPr>
        <w:rPr>
          <w:rFonts w:eastAsiaTheme="minorHAnsi"/>
          <w:color w:val="000000" w:themeColor="text1"/>
          <w:lang w:val="en-GB"/>
        </w:rPr>
      </w:pPr>
      <w:r w:rsidRPr="00AC1578">
        <w:rPr>
          <w:rFonts w:eastAsiaTheme="minorHAnsi"/>
          <w:color w:val="000000" w:themeColor="text1"/>
          <w:lang w:val="en-GB"/>
        </w:rPr>
        <w:t>In some locations physical risk is very real to both participants and yourself, please consider this.</w:t>
      </w:r>
    </w:p>
    <w:p w14:paraId="09B4D33F" w14:textId="77777777" w:rsidR="00E76DF0" w:rsidRPr="00AC1578" w:rsidRDefault="00E76DF0">
      <w:pPr>
        <w:contextualSpacing/>
        <w:rPr>
          <w:rFonts w:eastAsiaTheme="minorHAnsi"/>
          <w:b/>
          <w:color w:val="000000" w:themeColor="text1"/>
          <w:lang w:val="en-GB"/>
        </w:rPr>
      </w:pPr>
      <w:r w:rsidRPr="00AC1578">
        <w:rPr>
          <w:rFonts w:eastAsiaTheme="minorHAnsi"/>
          <w:b/>
          <w:color w:val="000000" w:themeColor="text1"/>
          <w:lang w:val="en-GB"/>
        </w:rPr>
        <w:t xml:space="preserve">Risk to you, the researcher   </w:t>
      </w:r>
      <w:r w:rsidRPr="00AC1578">
        <w:rPr>
          <w:rFonts w:eastAsiaTheme="minorHAnsi"/>
          <w:color w:val="000000" w:themeColor="text1"/>
          <w:lang w:val="en-GB"/>
        </w:rPr>
        <w:t>Think about where you will meet people, if there are any dangers involved in the location.  If you are meeting people as individuals think about using a public place.  In general do not visit people in their own homes or remote locations.</w:t>
      </w:r>
      <w:r w:rsidRPr="00AC1578">
        <w:rPr>
          <w:rFonts w:eastAsiaTheme="minorHAnsi"/>
          <w:b/>
          <w:color w:val="000000" w:themeColor="text1"/>
          <w:lang w:val="en-GB"/>
        </w:rPr>
        <w:t xml:space="preserve">  </w:t>
      </w:r>
      <w:r w:rsidRPr="00AC1578">
        <w:rPr>
          <w:rFonts w:eastAsiaTheme="minorHAnsi"/>
          <w:color w:val="000000" w:themeColor="text1"/>
          <w:lang w:val="en-GB"/>
        </w:rPr>
        <w:t>If you are talking to individuals about certain issues think about how their responses might affect you emotionally.  What about the risk of collecting insufficient data?</w:t>
      </w:r>
    </w:p>
    <w:p w14:paraId="7918C750" w14:textId="77777777" w:rsidR="00E76DF0" w:rsidRPr="00AC1578" w:rsidRDefault="00E76DF0">
      <w:pPr>
        <w:contextualSpacing/>
        <w:rPr>
          <w:rFonts w:eastAsiaTheme="minorHAnsi"/>
          <w:b/>
          <w:color w:val="000000" w:themeColor="text1"/>
          <w:lang w:val="en-GB"/>
        </w:rPr>
      </w:pPr>
      <w:r w:rsidRPr="00AC1578">
        <w:rPr>
          <w:rFonts w:eastAsiaTheme="minorHAnsi"/>
          <w:b/>
          <w:color w:val="000000" w:themeColor="text1"/>
          <w:lang w:val="en-GB"/>
        </w:rPr>
        <w:lastRenderedPageBreak/>
        <w:t xml:space="preserve">Risk to the University   </w:t>
      </w:r>
      <w:r w:rsidRPr="00AC1578">
        <w:rPr>
          <w:rFonts w:eastAsiaTheme="minorHAnsi"/>
          <w:color w:val="000000" w:themeColor="text1"/>
          <w:lang w:val="en-GB"/>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6A34771" w14:textId="77777777" w:rsidR="00E76DF0" w:rsidRPr="00AC1578" w:rsidRDefault="00E76DF0" w:rsidP="00E76DF0">
      <w:pPr>
        <w:pStyle w:val="ListParagraph"/>
        <w:numPr>
          <w:ilvl w:val="0"/>
          <w:numId w:val="9"/>
        </w:numPr>
        <w:jc w:val="both"/>
        <w:rPr>
          <w:rFonts w:ascii="Times New Roman" w:eastAsiaTheme="minorHAnsi" w:hAnsi="Times New Roman"/>
          <w:color w:val="000000" w:themeColor="text1"/>
          <w:sz w:val="20"/>
          <w:szCs w:val="20"/>
        </w:rPr>
      </w:pPr>
      <w:r w:rsidRPr="00AC1578">
        <w:rPr>
          <w:rFonts w:ascii="Times New Roman" w:eastAsiaTheme="minorHAnsi" w:hAnsi="Times New Roman"/>
          <w:color w:val="000000" w:themeColor="text1"/>
          <w:sz w:val="20"/>
          <w:szCs w:val="20"/>
        </w:rPr>
        <w:t>fabrication: making up results or other outputs (eg, artefacts) and presenting them as if they were real</w:t>
      </w:r>
    </w:p>
    <w:p w14:paraId="00F88BCD" w14:textId="77777777" w:rsidR="00E76DF0" w:rsidRPr="00AC1578" w:rsidRDefault="00E76DF0" w:rsidP="00E76DF0">
      <w:pPr>
        <w:pStyle w:val="ListParagraph"/>
        <w:numPr>
          <w:ilvl w:val="0"/>
          <w:numId w:val="9"/>
        </w:numPr>
        <w:jc w:val="both"/>
        <w:rPr>
          <w:rFonts w:ascii="Times New Roman" w:eastAsiaTheme="minorHAnsi" w:hAnsi="Times New Roman"/>
          <w:color w:val="000000" w:themeColor="text1"/>
          <w:sz w:val="20"/>
          <w:szCs w:val="20"/>
        </w:rPr>
      </w:pPr>
      <w:r w:rsidRPr="00AC1578">
        <w:rPr>
          <w:rFonts w:ascii="Times New Roman" w:eastAsiaTheme="minorHAnsi" w:hAnsi="Times New Roman"/>
          <w:color w:val="000000" w:themeColor="text1"/>
          <w:sz w:val="20"/>
          <w:szCs w:val="20"/>
        </w:rPr>
        <w:t>falsification: manipulating research processes or changing or omitting data without good cause</w:t>
      </w:r>
    </w:p>
    <w:p w14:paraId="5A17F177" w14:textId="77777777" w:rsidR="00E76DF0" w:rsidRPr="00AC1578" w:rsidRDefault="00E76DF0" w:rsidP="00E76DF0">
      <w:pPr>
        <w:pStyle w:val="ListParagraph"/>
        <w:numPr>
          <w:ilvl w:val="0"/>
          <w:numId w:val="9"/>
        </w:numPr>
        <w:jc w:val="both"/>
        <w:rPr>
          <w:rFonts w:ascii="Times New Roman" w:eastAsiaTheme="minorHAnsi" w:hAnsi="Times New Roman"/>
          <w:color w:val="000000" w:themeColor="text1"/>
          <w:sz w:val="20"/>
          <w:szCs w:val="20"/>
        </w:rPr>
      </w:pPr>
      <w:r w:rsidRPr="00AC1578">
        <w:rPr>
          <w:rFonts w:ascii="Times New Roman" w:eastAsiaTheme="minorHAnsi" w:hAnsi="Times New Roman"/>
          <w:color w:val="000000" w:themeColor="text1"/>
          <w:sz w:val="20"/>
          <w:szCs w:val="20"/>
        </w:rPr>
        <w:t>plagiarism: using other people’s material without giving proper credit</w:t>
      </w:r>
    </w:p>
    <w:p w14:paraId="639752B2" w14:textId="77777777" w:rsidR="00E76DF0" w:rsidRPr="00AC1578" w:rsidRDefault="00E76DF0" w:rsidP="00E76DF0">
      <w:pPr>
        <w:pStyle w:val="ListParagraph"/>
        <w:numPr>
          <w:ilvl w:val="0"/>
          <w:numId w:val="9"/>
        </w:numPr>
        <w:jc w:val="both"/>
        <w:rPr>
          <w:rFonts w:ascii="Times New Roman" w:eastAsiaTheme="minorHAnsi" w:hAnsi="Times New Roman"/>
          <w:color w:val="000000" w:themeColor="text1"/>
          <w:sz w:val="20"/>
          <w:szCs w:val="20"/>
        </w:rPr>
      </w:pPr>
      <w:r w:rsidRPr="00AC1578">
        <w:rPr>
          <w:rFonts w:ascii="Times New Roman" w:eastAsiaTheme="minorHAnsi" w:hAnsi="Times New Roman"/>
          <w:color w:val="000000" w:themeColor="text1"/>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3F4C749E" w14:textId="77777777" w:rsidR="00E76DF0" w:rsidRPr="00AC1578" w:rsidRDefault="00E76DF0" w:rsidP="00E76DF0">
      <w:pPr>
        <w:pStyle w:val="ListParagraph"/>
        <w:numPr>
          <w:ilvl w:val="0"/>
          <w:numId w:val="9"/>
        </w:numPr>
        <w:jc w:val="both"/>
        <w:rPr>
          <w:rFonts w:ascii="Times New Roman" w:eastAsiaTheme="minorHAnsi" w:hAnsi="Times New Roman"/>
          <w:color w:val="000000" w:themeColor="text1"/>
          <w:sz w:val="20"/>
          <w:szCs w:val="20"/>
        </w:rPr>
      </w:pPr>
      <w:r w:rsidRPr="00AC1578">
        <w:rPr>
          <w:rFonts w:ascii="Times New Roman" w:eastAsiaTheme="minorHAnsi" w:hAnsi="Times New Roman"/>
          <w:color w:val="000000" w:themeColor="text1"/>
          <w:sz w:val="20"/>
          <w:szCs w:val="20"/>
        </w:rPr>
        <w:t>improper dealing with allegations of misconduct: failing to address possible infringements such as attempts to cover up misconduct and reprisals against whistle-blowers</w:t>
      </w:r>
    </w:p>
    <w:p w14:paraId="7322B832" w14:textId="77777777" w:rsidR="00E76DF0" w:rsidRPr="00AC1578" w:rsidRDefault="00E76DF0">
      <w:pPr>
        <w:contextualSpacing/>
        <w:rPr>
          <w:rFonts w:eastAsiaTheme="minorHAnsi"/>
          <w:b/>
          <w:color w:val="000000" w:themeColor="text1"/>
          <w:lang w:val="en-GB"/>
        </w:rPr>
      </w:pPr>
    </w:p>
    <w:p w14:paraId="16015E76" w14:textId="77777777" w:rsidR="00E76DF0" w:rsidRPr="00AC1578" w:rsidRDefault="00E76DF0">
      <w:pPr>
        <w:contextualSpacing/>
        <w:rPr>
          <w:rFonts w:eastAsiaTheme="minorHAnsi"/>
          <w:color w:val="000000" w:themeColor="text1"/>
          <w:lang w:val="en-GB"/>
        </w:rPr>
      </w:pPr>
      <w:r w:rsidRPr="00AC1578">
        <w:rPr>
          <w:rFonts w:eastAsiaTheme="minorHAnsi"/>
          <w:b/>
          <w:color w:val="000000" w:themeColor="text1"/>
          <w:lang w:val="en-GB"/>
        </w:rPr>
        <w:t xml:space="preserve">Adverse Outcomes.  </w:t>
      </w:r>
      <w:r w:rsidRPr="00AC1578">
        <w:rPr>
          <w:rFonts w:eastAsiaTheme="minorHAnsi"/>
          <w:color w:val="000000" w:themeColor="text1"/>
          <w:lang w:val="en-GB"/>
        </w:rPr>
        <w:t>Think carefully about the possibilities, and cover here</w:t>
      </w:r>
    </w:p>
    <w:p w14:paraId="4D9197ED" w14:textId="77777777" w:rsidR="00E76DF0" w:rsidRPr="00AC1578" w:rsidRDefault="00E76DF0">
      <w:pPr>
        <w:contextualSpacing/>
        <w:rPr>
          <w:rFonts w:eastAsiaTheme="minorHAnsi"/>
          <w:color w:val="000000" w:themeColor="text1"/>
          <w:lang w:val="en-GB"/>
        </w:rPr>
      </w:pPr>
    </w:p>
    <w:p w14:paraId="657E4EBD" w14:textId="77777777" w:rsidR="00E76DF0" w:rsidRPr="00AC1578" w:rsidRDefault="00E76DF0">
      <w:pPr>
        <w:contextualSpacing/>
        <w:rPr>
          <w:rFonts w:eastAsiaTheme="minorHAnsi"/>
          <w:b/>
          <w:color w:val="000000" w:themeColor="text1"/>
          <w:lang w:val="en-GB"/>
        </w:rPr>
      </w:pPr>
      <w:r w:rsidRPr="00AC1578">
        <w:rPr>
          <w:rFonts w:eastAsiaTheme="minorHAnsi"/>
          <w:b/>
          <w:color w:val="000000" w:themeColor="text1"/>
          <w:lang w:val="en-GB"/>
        </w:rPr>
        <w:t>Section I:  Feedback, Consent and Confidentiality</w:t>
      </w:r>
    </w:p>
    <w:p w14:paraId="399F9B3A" w14:textId="77777777" w:rsidR="00E76DF0" w:rsidRPr="00AC1578" w:rsidRDefault="00E76DF0">
      <w:pPr>
        <w:rPr>
          <w:rFonts w:eastAsiaTheme="minorHAnsi"/>
          <w:color w:val="000000" w:themeColor="text1"/>
          <w:lang w:val="en-GB"/>
        </w:rPr>
      </w:pPr>
      <w:r w:rsidRPr="00AC1578">
        <w:rPr>
          <w:rFonts w:eastAsiaTheme="minorHAnsi"/>
          <w:b/>
          <w:color w:val="000000" w:themeColor="text1"/>
          <w:lang w:val="en-GB"/>
        </w:rPr>
        <w:t>Feedback to participants:</w:t>
      </w:r>
      <w:r w:rsidRPr="00AC1578">
        <w:rPr>
          <w:rFonts w:eastAsiaTheme="minorHAnsi"/>
          <w:color w:val="000000" w:themeColor="text1"/>
          <w:lang w:val="en-GB"/>
        </w:rPr>
        <w:t xml:space="preserve">  outline your approach.   Will interview transcripts be shared with respondents to check accuracy?  Will summaries of questionnaire analysis be made available to respondents in some way?   Will an overview report be provided?  How and when?</w:t>
      </w:r>
    </w:p>
    <w:p w14:paraId="3B12CF7F" w14:textId="77777777" w:rsidR="00E76DF0" w:rsidRPr="00AC1578" w:rsidRDefault="00E76DF0">
      <w:pPr>
        <w:rPr>
          <w:rFonts w:eastAsiaTheme="minorHAnsi"/>
          <w:color w:val="000000" w:themeColor="text1"/>
          <w:lang w:val="en-GB"/>
        </w:rPr>
      </w:pPr>
      <w:r w:rsidRPr="00AC1578">
        <w:rPr>
          <w:rFonts w:eastAsiaTheme="minorHAnsi"/>
          <w:b/>
          <w:color w:val="000000" w:themeColor="text1"/>
          <w:lang w:val="en-GB"/>
        </w:rPr>
        <w:lastRenderedPageBreak/>
        <w:t>Informed consent</w:t>
      </w:r>
      <w:r w:rsidRPr="00AC1578">
        <w:rPr>
          <w:rFonts w:eastAsiaTheme="minorHAnsi"/>
          <w:color w:val="000000" w:themeColor="text1"/>
          <w:lang w:val="en-GB"/>
        </w:rPr>
        <w:t>:   Draft letter / e-mail / or heading (or footer) section of questionnaire must be approved by DoS/supervisor (if research student), supervisor/module tutor if taught student, or Academic Director / Assistant Dean if a member of staff.</w:t>
      </w:r>
    </w:p>
    <w:p w14:paraId="5BAF034B" w14:textId="77777777" w:rsidR="00E76DF0" w:rsidRPr="00AC1578" w:rsidRDefault="00E76DF0">
      <w:pPr>
        <w:rPr>
          <w:rFonts w:eastAsiaTheme="minorHAnsi"/>
          <w:color w:val="000000" w:themeColor="text1"/>
          <w:lang w:val="en-GB"/>
        </w:rPr>
      </w:pPr>
      <w:r w:rsidRPr="00AC1578">
        <w:rPr>
          <w:rFonts w:eastAsiaTheme="minorHAnsi"/>
          <w:color w:val="000000" w:themeColor="text1"/>
          <w:lang w:val="en-GB"/>
        </w:rPr>
        <w:t>Confidentiality/Anonymity.  Explain clearly how you will ensure confidentiality and anonymity.</w:t>
      </w:r>
    </w:p>
    <w:p w14:paraId="641E2B03" w14:textId="77777777" w:rsidR="00E76DF0" w:rsidRPr="00AC1578" w:rsidRDefault="00E76DF0">
      <w:pPr>
        <w:rPr>
          <w:color w:val="000000" w:themeColor="text1"/>
          <w:lang w:val="en-GB"/>
        </w:rPr>
      </w:pPr>
    </w:p>
    <w:p w14:paraId="7464F8F7" w14:textId="77777777" w:rsidR="00E76DF0" w:rsidRPr="00AC1578" w:rsidRDefault="00E76DF0">
      <w:pPr>
        <w:rPr>
          <w:b/>
          <w:color w:val="000000" w:themeColor="text1"/>
          <w:lang w:val="en-GB"/>
        </w:rPr>
      </w:pPr>
      <w:r w:rsidRPr="00AC1578">
        <w:rPr>
          <w:b/>
          <w:color w:val="000000" w:themeColor="text1"/>
          <w:lang w:val="en-GB"/>
        </w:rPr>
        <w:t>Section J:  Data Protection and Storage</w:t>
      </w:r>
    </w:p>
    <w:p w14:paraId="60B004A1" w14:textId="77777777" w:rsidR="00E76DF0" w:rsidRPr="00AC1578" w:rsidRDefault="00E76DF0">
      <w:pPr>
        <w:rPr>
          <w:color w:val="000000" w:themeColor="text1"/>
          <w:lang w:val="en-GB"/>
        </w:rPr>
      </w:pPr>
      <w:r w:rsidRPr="00AC1578">
        <w:rPr>
          <w:color w:val="000000" w:themeColor="text1"/>
          <w:lang w:val="en-GB"/>
        </w:rPr>
        <w:t>Before completing this section it is necessary to read the University’s Research Data Management information.   The questions that follow are designed to ensure compliance with the Data Protection Act as well as established research protocols.</w:t>
      </w:r>
    </w:p>
    <w:p w14:paraId="5BAE79B7" w14:textId="77777777" w:rsidR="00E76DF0" w:rsidRPr="00AC1578" w:rsidRDefault="00E76DF0">
      <w:pPr>
        <w:rPr>
          <w:color w:val="000000" w:themeColor="text1"/>
          <w:lang w:val="en-GB"/>
        </w:rPr>
      </w:pPr>
    </w:p>
    <w:p w14:paraId="4F804A88" w14:textId="77777777" w:rsidR="00E76DF0" w:rsidRPr="00AC1578" w:rsidRDefault="00E76DF0">
      <w:pPr>
        <w:rPr>
          <w:color w:val="000000" w:themeColor="text1"/>
          <w:lang w:val="en-GB"/>
        </w:rPr>
      </w:pPr>
      <w:r w:rsidRPr="00AC1578">
        <w:rPr>
          <w:color w:val="000000" w:themeColor="text1"/>
          <w:lang w:val="en-GB"/>
        </w:rPr>
        <w:t>Many research activities will involve electronic transfer of data and use of data management systems in the summarisation and analysis of data.  You will need to explain these in relation to compliance with the Data Protection Act.</w:t>
      </w:r>
    </w:p>
    <w:p w14:paraId="07B81036" w14:textId="77777777" w:rsidR="00E76DF0" w:rsidRPr="00AC1578" w:rsidRDefault="00E76DF0">
      <w:pPr>
        <w:rPr>
          <w:rFonts w:eastAsiaTheme="minorHAnsi"/>
          <w:color w:val="000000" w:themeColor="text1"/>
          <w:lang w:val="en-GB"/>
        </w:rPr>
      </w:pPr>
      <w:r w:rsidRPr="00AC1578">
        <w:rPr>
          <w:color w:val="000000" w:themeColor="text1"/>
          <w:lang w:val="en-GB"/>
        </w:rPr>
        <w:t xml:space="preserve">Think carefully about who will have access to your data, this will include supervisors and examiners. Also that a thesis will be made available via the University library and the British Library system.  </w:t>
      </w:r>
      <w:r w:rsidRPr="00AC1578">
        <w:rPr>
          <w:rFonts w:eastAsiaTheme="minorHAnsi"/>
          <w:color w:val="000000" w:themeColor="text1"/>
          <w:lang w:val="en-GB"/>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B52A210" w14:textId="77777777" w:rsidR="00E76DF0" w:rsidRPr="00AC1578" w:rsidRDefault="00E76DF0">
      <w:pPr>
        <w:rPr>
          <w:rFonts w:eastAsiaTheme="minorHAnsi"/>
          <w:color w:val="000000" w:themeColor="text1"/>
          <w:lang w:val="en-GB"/>
        </w:rPr>
      </w:pPr>
      <w:r w:rsidRPr="00AC1578">
        <w:rPr>
          <w:rFonts w:eastAsiaTheme="minorHAnsi"/>
          <w:color w:val="000000" w:themeColor="text1"/>
          <w:lang w:val="en-GB"/>
        </w:rPr>
        <w:t>In terms of storage of data please ensure security, and also mitigate against loss of data.</w:t>
      </w:r>
    </w:p>
    <w:p w14:paraId="6C200D5C" w14:textId="77777777" w:rsidR="00E76DF0" w:rsidRPr="00AC1578" w:rsidRDefault="00E76DF0">
      <w:pPr>
        <w:rPr>
          <w:rFonts w:eastAsiaTheme="minorHAnsi"/>
          <w:color w:val="000000" w:themeColor="text1"/>
          <w:lang w:val="en-GB"/>
        </w:rPr>
      </w:pPr>
    </w:p>
    <w:p w14:paraId="24AD828D" w14:textId="77777777" w:rsidR="00E76DF0" w:rsidRPr="00AC1578" w:rsidRDefault="00E76DF0">
      <w:pPr>
        <w:rPr>
          <w:rFonts w:eastAsiaTheme="minorHAnsi"/>
          <w:b/>
          <w:color w:val="000000" w:themeColor="text1"/>
          <w:lang w:val="en-GB"/>
        </w:rPr>
      </w:pPr>
      <w:r w:rsidRPr="00AC1578">
        <w:rPr>
          <w:rFonts w:eastAsiaTheme="minorHAnsi"/>
          <w:b/>
          <w:color w:val="000000" w:themeColor="text1"/>
          <w:lang w:val="en-GB"/>
        </w:rPr>
        <w:t>Section K:  Declaration</w:t>
      </w:r>
    </w:p>
    <w:p w14:paraId="2F762614" w14:textId="77777777" w:rsidR="00E76DF0" w:rsidRPr="00AC1578" w:rsidRDefault="00E76DF0">
      <w:pPr>
        <w:rPr>
          <w:rFonts w:eastAsiaTheme="minorHAnsi"/>
          <w:color w:val="000000" w:themeColor="text1"/>
          <w:lang w:val="en-GB"/>
        </w:rPr>
      </w:pPr>
      <w:r w:rsidRPr="00AC1578">
        <w:rPr>
          <w:rFonts w:eastAsiaTheme="minorHAnsi"/>
          <w:color w:val="000000" w:themeColor="text1"/>
          <w:lang w:val="en-GB"/>
        </w:rPr>
        <w:t>Ensure the appropriate countersignatures have been provided</w:t>
      </w:r>
    </w:p>
    <w:p w14:paraId="629F9259" w14:textId="77777777" w:rsidR="00E76DF0" w:rsidRPr="00AC1578" w:rsidRDefault="00E76DF0">
      <w:pPr>
        <w:rPr>
          <w:color w:val="000000" w:themeColor="text1"/>
          <w:sz w:val="22"/>
          <w:szCs w:val="22"/>
          <w:lang w:val="en-GB"/>
        </w:rPr>
      </w:pPr>
      <w:r w:rsidRPr="00AC1578">
        <w:rPr>
          <w:rFonts w:eastAsiaTheme="minorHAnsi"/>
          <w:color w:val="000000" w:themeColor="text1"/>
          <w:lang w:val="en-GB"/>
        </w:rPr>
        <w:t>Look carefully at the checklist and ensure that you comply with and tick all that are relevant to your research.</w:t>
      </w:r>
    </w:p>
    <w:p w14:paraId="1EBE4C4E" w14:textId="77777777" w:rsidR="00FD0F7A" w:rsidRPr="00AC1578" w:rsidRDefault="00FD0F7A">
      <w:pPr>
        <w:spacing w:line="360" w:lineRule="auto"/>
        <w:rPr>
          <w:color w:val="000000" w:themeColor="text1"/>
          <w:lang w:val="en-GB"/>
        </w:rPr>
      </w:pPr>
    </w:p>
    <w:sectPr w:rsidR="00FD0F7A" w:rsidRPr="00AC1578" w:rsidSect="003758C7">
      <w:footerReference w:type="default" r:id="rId23"/>
      <w:footerReference w:type="first" r:id="rId2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898AE" w14:textId="77777777" w:rsidR="00C44BAE" w:rsidRDefault="00C44BAE">
      <w:pPr>
        <w:spacing w:before="0" w:line="240" w:lineRule="auto"/>
      </w:pPr>
      <w:r>
        <w:separator/>
      </w:r>
    </w:p>
  </w:endnote>
  <w:endnote w:type="continuationSeparator" w:id="0">
    <w:p w14:paraId="7BCB4616" w14:textId="77777777" w:rsidR="00C44BAE" w:rsidRDefault="00C44BAE">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27803A" w14:textId="77777777" w:rsidR="00FD0F7A" w:rsidRDefault="00A65387">
    <w:pPr>
      <w:jc w:val="right"/>
      <w:rPr>
        <w:sz w:val="20"/>
        <w:szCs w:val="20"/>
      </w:rPr>
    </w:pPr>
    <w:r>
      <w:rPr>
        <w:sz w:val="20"/>
        <w:szCs w:val="20"/>
      </w:rPr>
      <w:fldChar w:fldCharType="begin"/>
    </w:r>
    <w:r>
      <w:rPr>
        <w:sz w:val="20"/>
        <w:szCs w:val="20"/>
      </w:rPr>
      <w:instrText>PAGE</w:instrText>
    </w:r>
    <w:r>
      <w:rPr>
        <w:sz w:val="20"/>
        <w:szCs w:val="20"/>
      </w:rPr>
      <w:fldChar w:fldCharType="separate"/>
    </w:r>
    <w:r w:rsidR="003758C7">
      <w:rPr>
        <w:noProof/>
        <w:sz w:val="20"/>
        <w:szCs w:val="20"/>
      </w:rPr>
      <w:t>1</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11AD6" w14:textId="77777777" w:rsidR="00FD0F7A" w:rsidRDefault="00FD0F7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076E6" w14:textId="77777777" w:rsidR="00C44BAE" w:rsidRDefault="00C44BAE">
      <w:pPr>
        <w:spacing w:before="0" w:line="240" w:lineRule="auto"/>
      </w:pPr>
      <w:r>
        <w:separator/>
      </w:r>
    </w:p>
  </w:footnote>
  <w:footnote w:type="continuationSeparator" w:id="0">
    <w:p w14:paraId="643C86BB" w14:textId="77777777" w:rsidR="00C44BAE" w:rsidRDefault="00C44BAE">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270DA"/>
    <w:multiLevelType w:val="hybridMultilevel"/>
    <w:tmpl w:val="60809B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F952B59"/>
    <w:multiLevelType w:val="multilevel"/>
    <w:tmpl w:val="77D0FDB4"/>
    <w:lvl w:ilvl="0">
      <w:start w:val="1"/>
      <w:numFmt w:val="decimal"/>
      <w:lvlText w:val="%1."/>
      <w:lvlJc w:val="left"/>
      <w:pPr>
        <w:ind w:left="720" w:hanging="360"/>
      </w:pPr>
      <w:rPr>
        <w:rFonts w:ascii="Times New Roman" w:eastAsia="Times New Roman" w:hAnsi="Times New Roman" w:cs="Times New Roman"/>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376C71E1"/>
    <w:multiLevelType w:val="hybridMultilevel"/>
    <w:tmpl w:val="1C1A5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907C5B"/>
    <w:multiLevelType w:val="multilevel"/>
    <w:tmpl w:val="E820B4E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4277135E"/>
    <w:multiLevelType w:val="multilevel"/>
    <w:tmpl w:val="799AAE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F2747A5"/>
    <w:multiLevelType w:val="multilevel"/>
    <w:tmpl w:val="B2A05C06"/>
    <w:lvl w:ilvl="0">
      <w:start w:val="1"/>
      <w:numFmt w:val="decimal"/>
      <w:lvlText w:val="%1."/>
      <w:lvlJc w:val="left"/>
      <w:pPr>
        <w:ind w:left="720" w:hanging="360"/>
      </w:pPr>
      <w:rPr>
        <w:rFonts w:ascii="Times New Roman" w:eastAsia="Times New Roman" w:hAnsi="Times New Roman" w:cs="Times New Roman"/>
        <w:b/>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56E017FD"/>
    <w:multiLevelType w:val="hybridMultilevel"/>
    <w:tmpl w:val="41328B8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257F7E"/>
    <w:multiLevelType w:val="multilevel"/>
    <w:tmpl w:val="C75C9E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6CE6154B"/>
    <w:multiLevelType w:val="multilevel"/>
    <w:tmpl w:val="2DD847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669720152">
    <w:abstractNumId w:val="3"/>
  </w:num>
  <w:num w:numId="2" w16cid:durableId="391274808">
    <w:abstractNumId w:val="5"/>
  </w:num>
  <w:num w:numId="3" w16cid:durableId="1512184998">
    <w:abstractNumId w:val="9"/>
  </w:num>
  <w:num w:numId="4" w16cid:durableId="558788199">
    <w:abstractNumId w:val="6"/>
  </w:num>
  <w:num w:numId="5" w16cid:durableId="583222296">
    <w:abstractNumId w:val="7"/>
  </w:num>
  <w:num w:numId="6" w16cid:durableId="1560438770">
    <w:abstractNumId w:val="10"/>
  </w:num>
  <w:num w:numId="7" w16cid:durableId="794831699">
    <w:abstractNumId w:val="11"/>
  </w:num>
  <w:num w:numId="8" w16cid:durableId="1157569188">
    <w:abstractNumId w:val="2"/>
  </w:num>
  <w:num w:numId="9" w16cid:durableId="122844209">
    <w:abstractNumId w:val="1"/>
  </w:num>
  <w:num w:numId="10" w16cid:durableId="1546916534">
    <w:abstractNumId w:val="0"/>
  </w:num>
  <w:num w:numId="11" w16cid:durableId="1153832185">
    <w:abstractNumId w:val="8"/>
  </w:num>
  <w:num w:numId="12" w16cid:durableId="1160578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0F7A"/>
    <w:rsid w:val="000470F6"/>
    <w:rsid w:val="00075F8B"/>
    <w:rsid w:val="000E03C6"/>
    <w:rsid w:val="001264F9"/>
    <w:rsid w:val="00187681"/>
    <w:rsid w:val="001D30B8"/>
    <w:rsid w:val="002317FB"/>
    <w:rsid w:val="00240DA0"/>
    <w:rsid w:val="0026540A"/>
    <w:rsid w:val="003758C7"/>
    <w:rsid w:val="003852DB"/>
    <w:rsid w:val="003C38EE"/>
    <w:rsid w:val="0048381C"/>
    <w:rsid w:val="005501E2"/>
    <w:rsid w:val="005E0C5F"/>
    <w:rsid w:val="0062053B"/>
    <w:rsid w:val="006A2021"/>
    <w:rsid w:val="00764F56"/>
    <w:rsid w:val="007E7326"/>
    <w:rsid w:val="007E76D3"/>
    <w:rsid w:val="008D0581"/>
    <w:rsid w:val="00990ADB"/>
    <w:rsid w:val="00A65387"/>
    <w:rsid w:val="00AC1578"/>
    <w:rsid w:val="00AD6725"/>
    <w:rsid w:val="00B267A1"/>
    <w:rsid w:val="00BD1150"/>
    <w:rsid w:val="00C222BC"/>
    <w:rsid w:val="00C44BAE"/>
    <w:rsid w:val="00C92E64"/>
    <w:rsid w:val="00CA5B1B"/>
    <w:rsid w:val="00D26420"/>
    <w:rsid w:val="00D507CC"/>
    <w:rsid w:val="00D65C8B"/>
    <w:rsid w:val="00E76DF0"/>
    <w:rsid w:val="00EE0672"/>
    <w:rsid w:val="00F3635C"/>
    <w:rsid w:val="00F73F47"/>
    <w:rsid w:val="00FD0F7A"/>
    <w:rsid w:val="00FD0FCD"/>
    <w:rsid w:val="00FF1752"/>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DE4464"/>
  <w15:docId w15:val="{A61A65B0-60E3-4B45-9CD2-D9B832A4F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before="200" w:line="480"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65C8B"/>
    <w:pPr>
      <w:keepNext/>
      <w:keepLines/>
      <w:spacing w:line="360" w:lineRule="auto"/>
      <w:outlineLvl w:val="0"/>
    </w:pPr>
    <w:rPr>
      <w:b/>
      <w:sz w:val="28"/>
      <w:szCs w:val="28"/>
      <w:lang w:val="en-GB"/>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Heading2"/>
    <w:next w:val="Normal"/>
    <w:uiPriority w:val="9"/>
    <w:unhideWhenUsed/>
    <w:qFormat/>
    <w:rsid w:val="0048381C"/>
    <w:pPr>
      <w:spacing w:line="360" w:lineRule="auto"/>
      <w:outlineLvl w:val="2"/>
    </w:pPr>
    <w:rPr>
      <w:i/>
      <w:iCs/>
      <w:sz w:val="24"/>
      <w:szCs w:val="24"/>
      <w:lang w:val="en-GB"/>
    </w:rPr>
  </w:style>
  <w:style w:type="paragraph" w:styleId="Heading4">
    <w:name w:val="heading 4"/>
    <w:basedOn w:val="Normal"/>
    <w:next w:val="Normal"/>
    <w:link w:val="Heading4Char"/>
    <w:uiPriority w:val="99"/>
    <w:unhideWhenUsed/>
    <w:qFormat/>
    <w:pPr>
      <w:keepNext/>
      <w:keepLines/>
      <w:spacing w:before="280" w:after="80"/>
      <w:outlineLvl w:val="3"/>
    </w:pPr>
    <w:rPr>
      <w:color w:val="666666"/>
    </w:rPr>
  </w:style>
  <w:style w:type="paragraph" w:styleId="Heading5">
    <w:name w:val="heading 5"/>
    <w:basedOn w:val="Normal"/>
    <w:next w:val="Normal"/>
    <w:uiPriority w:val="9"/>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BalloonText">
    <w:name w:val="Balloon Text"/>
    <w:basedOn w:val="Normal"/>
    <w:link w:val="BalloonTextChar"/>
    <w:uiPriority w:val="99"/>
    <w:semiHidden/>
    <w:rsid w:val="00E76DF0"/>
    <w:pPr>
      <w:spacing w:before="0" w:line="240" w:lineRule="auto"/>
      <w:jc w:val="left"/>
    </w:pPr>
    <w:rPr>
      <w:rFonts w:ascii="Tahoma" w:eastAsiaTheme="minorEastAsia" w:hAnsi="Tahoma" w:cs="Tahoma"/>
      <w:sz w:val="16"/>
      <w:szCs w:val="16"/>
      <w:lang w:val="en-GB" w:eastAsia="en-US"/>
    </w:rPr>
  </w:style>
  <w:style w:type="character" w:customStyle="1" w:styleId="BalloonTextChar">
    <w:name w:val="Balloon Text Char"/>
    <w:basedOn w:val="DefaultParagraphFont"/>
    <w:link w:val="BalloonText"/>
    <w:uiPriority w:val="99"/>
    <w:semiHidden/>
    <w:qFormat/>
    <w:rsid w:val="00E76DF0"/>
    <w:rPr>
      <w:rFonts w:ascii="Tahoma" w:eastAsiaTheme="minorEastAsia" w:hAnsi="Tahoma" w:cs="Tahoma"/>
      <w:sz w:val="16"/>
      <w:szCs w:val="16"/>
      <w:lang w:val="en-GB" w:eastAsia="en-US"/>
    </w:rPr>
  </w:style>
  <w:style w:type="paragraph" w:styleId="BodyText2">
    <w:name w:val="Body Text 2"/>
    <w:basedOn w:val="Normal"/>
    <w:link w:val="BodyText2Char"/>
    <w:uiPriority w:val="99"/>
    <w:rsid w:val="00E76DF0"/>
    <w:pPr>
      <w:spacing w:before="0" w:line="240" w:lineRule="auto"/>
      <w:ind w:left="720" w:hanging="720"/>
      <w:jc w:val="left"/>
    </w:pPr>
    <w:rPr>
      <w:rFonts w:eastAsiaTheme="minorEastAsia"/>
      <w:b/>
      <w:bCs/>
      <w:sz w:val="22"/>
      <w:szCs w:val="22"/>
      <w:lang w:val="en-GB" w:eastAsia="en-US"/>
    </w:rPr>
  </w:style>
  <w:style w:type="character" w:customStyle="1" w:styleId="BodyText2Char">
    <w:name w:val="Body Text 2 Char"/>
    <w:basedOn w:val="DefaultParagraphFont"/>
    <w:link w:val="BodyText2"/>
    <w:uiPriority w:val="99"/>
    <w:qFormat/>
    <w:rsid w:val="00E76DF0"/>
    <w:rPr>
      <w:rFonts w:eastAsiaTheme="minorEastAsia"/>
      <w:b/>
      <w:bCs/>
      <w:sz w:val="22"/>
      <w:szCs w:val="22"/>
      <w:lang w:val="en-GB" w:eastAsia="en-US"/>
    </w:rPr>
  </w:style>
  <w:style w:type="character" w:styleId="CommentReference">
    <w:name w:val="annotation reference"/>
    <w:uiPriority w:val="99"/>
    <w:semiHidden/>
    <w:unhideWhenUsed/>
    <w:qFormat/>
    <w:rsid w:val="00E76DF0"/>
    <w:rPr>
      <w:sz w:val="16"/>
      <w:szCs w:val="16"/>
    </w:rPr>
  </w:style>
  <w:style w:type="paragraph" w:styleId="CommentText">
    <w:name w:val="annotation text"/>
    <w:basedOn w:val="Normal"/>
    <w:link w:val="CommentTextChar"/>
    <w:uiPriority w:val="99"/>
    <w:semiHidden/>
    <w:unhideWhenUsed/>
    <w:qFormat/>
    <w:rsid w:val="00E76DF0"/>
    <w:pPr>
      <w:spacing w:before="0" w:line="240" w:lineRule="auto"/>
      <w:jc w:val="left"/>
    </w:pPr>
    <w:rPr>
      <w:rFonts w:eastAsiaTheme="minorEastAsia"/>
      <w:sz w:val="20"/>
      <w:szCs w:val="20"/>
      <w:lang w:val="en-GB" w:eastAsia="en-US"/>
    </w:rPr>
  </w:style>
  <w:style w:type="character" w:customStyle="1" w:styleId="CommentTextChar">
    <w:name w:val="Comment Text Char"/>
    <w:basedOn w:val="DefaultParagraphFont"/>
    <w:link w:val="CommentText"/>
    <w:uiPriority w:val="99"/>
    <w:semiHidden/>
    <w:qFormat/>
    <w:rsid w:val="00E76DF0"/>
    <w:rPr>
      <w:rFonts w:eastAsiaTheme="minorEastAsia"/>
      <w:sz w:val="20"/>
      <w:szCs w:val="20"/>
      <w:lang w:val="en-GB" w:eastAsia="en-US"/>
    </w:rPr>
  </w:style>
  <w:style w:type="paragraph" w:styleId="CommentSubject">
    <w:name w:val="annotation subject"/>
    <w:basedOn w:val="CommentText"/>
    <w:next w:val="CommentText"/>
    <w:link w:val="CommentSubjectChar"/>
    <w:uiPriority w:val="99"/>
    <w:semiHidden/>
    <w:unhideWhenUsed/>
    <w:qFormat/>
    <w:rsid w:val="00E76DF0"/>
    <w:rPr>
      <w:b/>
      <w:bCs/>
    </w:rPr>
  </w:style>
  <w:style w:type="character" w:customStyle="1" w:styleId="CommentSubjectChar">
    <w:name w:val="Comment Subject Char"/>
    <w:basedOn w:val="CommentTextChar"/>
    <w:link w:val="CommentSubject"/>
    <w:uiPriority w:val="99"/>
    <w:semiHidden/>
    <w:qFormat/>
    <w:rsid w:val="00E76DF0"/>
    <w:rPr>
      <w:rFonts w:eastAsiaTheme="minorEastAsia"/>
      <w:b/>
      <w:bCs/>
      <w:sz w:val="20"/>
      <w:szCs w:val="20"/>
      <w:lang w:val="en-GB" w:eastAsia="en-US"/>
    </w:rPr>
  </w:style>
  <w:style w:type="character" w:styleId="FollowedHyperlink">
    <w:name w:val="FollowedHyperlink"/>
    <w:uiPriority w:val="99"/>
    <w:semiHidden/>
    <w:qFormat/>
    <w:rsid w:val="00E76DF0"/>
    <w:rPr>
      <w:color w:val="800080"/>
      <w:u w:val="single"/>
    </w:rPr>
  </w:style>
  <w:style w:type="paragraph" w:styleId="Footer">
    <w:name w:val="footer"/>
    <w:basedOn w:val="Normal"/>
    <w:link w:val="FooterChar"/>
    <w:uiPriority w:val="99"/>
    <w:qFormat/>
    <w:rsid w:val="00E76DF0"/>
    <w:pPr>
      <w:tabs>
        <w:tab w:val="center" w:pos="4513"/>
        <w:tab w:val="right" w:pos="9026"/>
      </w:tabs>
      <w:spacing w:before="0" w:line="240" w:lineRule="auto"/>
      <w:jc w:val="left"/>
    </w:pPr>
    <w:rPr>
      <w:rFonts w:eastAsiaTheme="minorEastAsia"/>
      <w:sz w:val="20"/>
      <w:szCs w:val="20"/>
      <w:lang w:val="en-GB" w:eastAsia="en-US"/>
    </w:rPr>
  </w:style>
  <w:style w:type="character" w:customStyle="1" w:styleId="FooterChar">
    <w:name w:val="Footer Char"/>
    <w:basedOn w:val="DefaultParagraphFont"/>
    <w:link w:val="Footer"/>
    <w:uiPriority w:val="99"/>
    <w:qFormat/>
    <w:rsid w:val="00E76DF0"/>
    <w:rPr>
      <w:rFonts w:eastAsiaTheme="minorEastAsia"/>
      <w:sz w:val="20"/>
      <w:szCs w:val="20"/>
      <w:lang w:val="en-GB" w:eastAsia="en-US"/>
    </w:rPr>
  </w:style>
  <w:style w:type="paragraph" w:styleId="Header">
    <w:name w:val="header"/>
    <w:basedOn w:val="Normal"/>
    <w:link w:val="HeaderChar"/>
    <w:uiPriority w:val="99"/>
    <w:semiHidden/>
    <w:qFormat/>
    <w:rsid w:val="00E76DF0"/>
    <w:pPr>
      <w:tabs>
        <w:tab w:val="center" w:pos="4513"/>
        <w:tab w:val="right" w:pos="9026"/>
      </w:tabs>
      <w:spacing w:before="0" w:line="240" w:lineRule="auto"/>
      <w:jc w:val="left"/>
    </w:pPr>
    <w:rPr>
      <w:rFonts w:eastAsiaTheme="minorEastAsia"/>
      <w:sz w:val="20"/>
      <w:szCs w:val="20"/>
      <w:lang w:val="en-GB" w:eastAsia="en-US"/>
    </w:rPr>
  </w:style>
  <w:style w:type="character" w:customStyle="1" w:styleId="HeaderChar">
    <w:name w:val="Header Char"/>
    <w:basedOn w:val="DefaultParagraphFont"/>
    <w:link w:val="Header"/>
    <w:uiPriority w:val="99"/>
    <w:semiHidden/>
    <w:qFormat/>
    <w:rsid w:val="00E76DF0"/>
    <w:rPr>
      <w:rFonts w:eastAsiaTheme="minorEastAsia"/>
      <w:sz w:val="20"/>
      <w:szCs w:val="20"/>
      <w:lang w:val="en-GB" w:eastAsia="en-US"/>
    </w:rPr>
  </w:style>
  <w:style w:type="character" w:styleId="Hyperlink">
    <w:name w:val="Hyperlink"/>
    <w:uiPriority w:val="99"/>
    <w:qFormat/>
    <w:rsid w:val="00E76DF0"/>
    <w:rPr>
      <w:color w:val="0000FF"/>
      <w:u w:val="single"/>
    </w:rPr>
  </w:style>
  <w:style w:type="paragraph" w:styleId="NormalWeb">
    <w:name w:val="Normal (Web)"/>
    <w:basedOn w:val="Normal"/>
    <w:uiPriority w:val="99"/>
    <w:qFormat/>
    <w:rsid w:val="00E76DF0"/>
    <w:pPr>
      <w:spacing w:before="100" w:beforeAutospacing="1" w:after="100" w:afterAutospacing="1" w:line="240" w:lineRule="auto"/>
      <w:jc w:val="left"/>
    </w:pPr>
    <w:rPr>
      <w:rFonts w:eastAsiaTheme="minorEastAsia"/>
      <w:lang w:val="en-GB" w:eastAsia="en-GB"/>
    </w:rPr>
  </w:style>
  <w:style w:type="character" w:styleId="PageNumber">
    <w:name w:val="page number"/>
    <w:basedOn w:val="DefaultParagraphFont"/>
    <w:uiPriority w:val="99"/>
    <w:qFormat/>
    <w:rsid w:val="00E76DF0"/>
  </w:style>
  <w:style w:type="character" w:styleId="Strong">
    <w:name w:val="Strong"/>
    <w:uiPriority w:val="22"/>
    <w:qFormat/>
    <w:rsid w:val="00E76DF0"/>
    <w:rPr>
      <w:b/>
      <w:bCs/>
    </w:rPr>
  </w:style>
  <w:style w:type="table" w:styleId="TableGrid">
    <w:name w:val="Table Grid"/>
    <w:basedOn w:val="TableNormal"/>
    <w:uiPriority w:val="59"/>
    <w:qFormat/>
    <w:rsid w:val="00E76DF0"/>
    <w:pPr>
      <w:spacing w:before="0" w:line="240" w:lineRule="auto"/>
      <w:jc w:val="left"/>
    </w:pPr>
    <w:rPr>
      <w:rFonts w:eastAsiaTheme="minorEastAsia"/>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sid w:val="00D65C8B"/>
    <w:rPr>
      <w:b/>
      <w:sz w:val="28"/>
      <w:szCs w:val="28"/>
      <w:lang w:val="en-GB"/>
    </w:rPr>
  </w:style>
  <w:style w:type="character" w:customStyle="1" w:styleId="Heading4Char">
    <w:name w:val="Heading 4 Char"/>
    <w:link w:val="Heading4"/>
    <w:uiPriority w:val="99"/>
    <w:qFormat/>
    <w:rsid w:val="00E76DF0"/>
    <w:rPr>
      <w:color w:val="666666"/>
    </w:rPr>
  </w:style>
  <w:style w:type="paragraph" w:customStyle="1" w:styleId="deannah1">
    <w:name w:val="deannah1"/>
    <w:basedOn w:val="Normal"/>
    <w:uiPriority w:val="99"/>
    <w:qFormat/>
    <w:rsid w:val="00E76DF0"/>
    <w:pPr>
      <w:keepNext/>
      <w:spacing w:before="0" w:after="240" w:line="240" w:lineRule="auto"/>
      <w:jc w:val="left"/>
    </w:pPr>
    <w:rPr>
      <w:rFonts w:eastAsiaTheme="minorEastAsia"/>
      <w:b/>
      <w:bCs/>
      <w:lang w:val="en-GB" w:eastAsia="en-US"/>
    </w:rPr>
  </w:style>
  <w:style w:type="character" w:customStyle="1" w:styleId="Hyperlink1">
    <w:name w:val="Hyperlink1"/>
    <w:uiPriority w:val="99"/>
    <w:qFormat/>
    <w:rsid w:val="00E76DF0"/>
    <w:rPr>
      <w:color w:val="535353"/>
      <w:u w:val="single"/>
    </w:rPr>
  </w:style>
  <w:style w:type="paragraph" w:customStyle="1" w:styleId="NormalWeb1">
    <w:name w:val="Normal (Web)1"/>
    <w:basedOn w:val="Normal"/>
    <w:uiPriority w:val="99"/>
    <w:qFormat/>
    <w:rsid w:val="00E76DF0"/>
    <w:pPr>
      <w:spacing w:before="100" w:beforeAutospacing="1" w:after="300" w:line="240" w:lineRule="auto"/>
      <w:jc w:val="left"/>
    </w:pPr>
    <w:rPr>
      <w:rFonts w:eastAsiaTheme="minorEastAsia"/>
      <w:lang w:val="en-GB" w:eastAsia="en-GB"/>
    </w:rPr>
  </w:style>
  <w:style w:type="paragraph" w:styleId="ListParagraph">
    <w:name w:val="List Paragraph"/>
    <w:basedOn w:val="Normal"/>
    <w:uiPriority w:val="34"/>
    <w:qFormat/>
    <w:rsid w:val="00E76DF0"/>
    <w:pPr>
      <w:spacing w:before="0" w:line="240" w:lineRule="auto"/>
      <w:ind w:left="720"/>
      <w:contextualSpacing/>
      <w:jc w:val="left"/>
    </w:pPr>
    <w:rPr>
      <w:rFonts w:ascii="Calibri" w:eastAsia="Calibri" w:hAnsi="Calibri"/>
      <w:sz w:val="22"/>
      <w:szCs w:val="22"/>
      <w:lang w:val="en-GB" w:eastAsia="en-US"/>
    </w:rPr>
  </w:style>
  <w:style w:type="paragraph" w:styleId="TOC1">
    <w:name w:val="toc 1"/>
    <w:basedOn w:val="Normal"/>
    <w:next w:val="Normal"/>
    <w:autoRedefine/>
    <w:uiPriority w:val="39"/>
    <w:unhideWhenUsed/>
    <w:rsid w:val="003C38EE"/>
    <w:pPr>
      <w:spacing w:after="100"/>
    </w:pPr>
  </w:style>
  <w:style w:type="paragraph" w:styleId="TOC2">
    <w:name w:val="toc 2"/>
    <w:basedOn w:val="Normal"/>
    <w:next w:val="Normal"/>
    <w:autoRedefine/>
    <w:uiPriority w:val="39"/>
    <w:unhideWhenUsed/>
    <w:rsid w:val="003C38EE"/>
    <w:pPr>
      <w:spacing w:after="100"/>
      <w:ind w:left="240"/>
    </w:pPr>
  </w:style>
  <w:style w:type="paragraph" w:styleId="TOC3">
    <w:name w:val="toc 3"/>
    <w:basedOn w:val="Normal"/>
    <w:next w:val="Normal"/>
    <w:autoRedefine/>
    <w:uiPriority w:val="39"/>
    <w:unhideWhenUsed/>
    <w:rsid w:val="003C38E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3362338">
      <w:bodyDiv w:val="1"/>
      <w:marLeft w:val="0"/>
      <w:marRight w:val="0"/>
      <w:marTop w:val="0"/>
      <w:marBottom w:val="0"/>
      <w:divBdr>
        <w:top w:val="none" w:sz="0" w:space="0" w:color="auto"/>
        <w:left w:val="none" w:sz="0" w:space="0" w:color="auto"/>
        <w:bottom w:val="none" w:sz="0" w:space="0" w:color="auto"/>
        <w:right w:val="none" w:sz="0" w:space="0" w:color="auto"/>
      </w:divBdr>
    </w:div>
    <w:div w:id="1031496930">
      <w:bodyDiv w:val="1"/>
      <w:marLeft w:val="0"/>
      <w:marRight w:val="0"/>
      <w:marTop w:val="0"/>
      <w:marBottom w:val="0"/>
      <w:divBdr>
        <w:top w:val="none" w:sz="0" w:space="0" w:color="auto"/>
        <w:left w:val="none" w:sz="0" w:space="0" w:color="auto"/>
        <w:bottom w:val="none" w:sz="0" w:space="0" w:color="auto"/>
        <w:right w:val="none" w:sz="0" w:space="0" w:color="auto"/>
      </w:divBdr>
    </w:div>
    <w:div w:id="1072586301">
      <w:bodyDiv w:val="1"/>
      <w:marLeft w:val="0"/>
      <w:marRight w:val="0"/>
      <w:marTop w:val="0"/>
      <w:marBottom w:val="0"/>
      <w:divBdr>
        <w:top w:val="none" w:sz="0" w:space="0" w:color="auto"/>
        <w:left w:val="none" w:sz="0" w:space="0" w:color="auto"/>
        <w:bottom w:val="none" w:sz="0" w:space="0" w:color="auto"/>
        <w:right w:val="none" w:sz="0" w:space="0" w:color="auto"/>
      </w:divBdr>
    </w:div>
    <w:div w:id="1535969760">
      <w:bodyDiv w:val="1"/>
      <w:marLeft w:val="0"/>
      <w:marRight w:val="0"/>
      <w:marTop w:val="0"/>
      <w:marBottom w:val="0"/>
      <w:divBdr>
        <w:top w:val="none" w:sz="0" w:space="0" w:color="auto"/>
        <w:left w:val="none" w:sz="0" w:space="0" w:color="auto"/>
        <w:bottom w:val="none" w:sz="0" w:space="0" w:color="auto"/>
        <w:right w:val="none" w:sz="0" w:space="0" w:color="auto"/>
      </w:divBdr>
      <w:divsChild>
        <w:div w:id="1647972459">
          <w:marLeft w:val="0"/>
          <w:marRight w:val="0"/>
          <w:marTop w:val="0"/>
          <w:marBottom w:val="0"/>
          <w:divBdr>
            <w:top w:val="none" w:sz="0" w:space="0" w:color="auto"/>
            <w:left w:val="none" w:sz="0" w:space="0" w:color="auto"/>
            <w:bottom w:val="none" w:sz="0" w:space="0" w:color="auto"/>
            <w:right w:val="none" w:sz="0" w:space="0" w:color="auto"/>
          </w:divBdr>
        </w:div>
      </w:divsChild>
    </w:div>
    <w:div w:id="1736197970">
      <w:bodyDiv w:val="1"/>
      <w:marLeft w:val="0"/>
      <w:marRight w:val="0"/>
      <w:marTop w:val="0"/>
      <w:marBottom w:val="0"/>
      <w:divBdr>
        <w:top w:val="none" w:sz="0" w:space="0" w:color="auto"/>
        <w:left w:val="none" w:sz="0" w:space="0" w:color="auto"/>
        <w:bottom w:val="none" w:sz="0" w:space="0" w:color="auto"/>
        <w:right w:val="none" w:sz="0" w:space="0" w:color="auto"/>
      </w:divBdr>
      <w:divsChild>
        <w:div w:id="99657159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microsoft.com/office/2007/relationships/hdphoto" Target="media/hdphoto1.wdp"/><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uwtsd.ac.uk/academic-office/appendices-and-form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18670</Words>
  <Characters>106423</Characters>
  <Application>Microsoft Office Word</Application>
  <DocSecurity>0</DocSecurity>
  <Lines>886</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Gina Stefanuta</cp:lastModifiedBy>
  <cp:revision>4</cp:revision>
  <dcterms:created xsi:type="dcterms:W3CDTF">2025-06-10T02:09:00Z</dcterms:created>
  <dcterms:modified xsi:type="dcterms:W3CDTF">2025-06-11T08:52:00Z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cdfe1c34-ee5d-4de2-ae0d-f83aa94a3f6c</vt:lpwstr>
  </property>
</Properties>
</file>