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9FC48" w14:textId="77777777" w:rsidR="005334F4" w:rsidRDefault="005334F4" w:rsidP="005334F4">
      <w:pPr>
        <w:rPr>
          <w:rFonts w:ascii="Aptos" w:hAnsi="Aptos"/>
          <w:color w:val="1D2125"/>
          <w:sz w:val="23"/>
          <w:szCs w:val="23"/>
          <w:shd w:val="clear" w:color="auto" w:fill="FFFFFF"/>
        </w:rPr>
      </w:pPr>
      <w:r>
        <w:rPr>
          <w:rFonts w:ascii="Aptos" w:hAnsi="Aptos"/>
          <w:color w:val="1D2125"/>
          <w:sz w:val="23"/>
          <w:szCs w:val="23"/>
          <w:shd w:val="clear" w:color="auto" w:fill="FFFFFF"/>
        </w:rPr>
        <w:t> Discuss the main weaknesses of your primary sources, and how these affect your argument in 300-400 words. Remember to reference throughout: Tuesday 14th November.</w:t>
      </w:r>
    </w:p>
    <w:p w14:paraId="187F9815" w14:textId="77777777" w:rsidR="009E13E0" w:rsidRDefault="009E13E0"/>
    <w:p w14:paraId="495755F8" w14:textId="02788247" w:rsidR="00FB7F48" w:rsidRDefault="009E13E0">
      <w:r>
        <w:t>Source one The Gender of Oppression</w:t>
      </w:r>
      <w:r w:rsidR="00FB7F48">
        <w:t xml:space="preserve">- </w:t>
      </w:r>
    </w:p>
    <w:p w14:paraId="620C82E9" w14:textId="792E3A23" w:rsidR="00FB7F48" w:rsidRPr="00FB7F48" w:rsidRDefault="00FB7F48">
      <w:pPr>
        <w:rPr>
          <w:rFonts w:cstheme="minorHAnsi"/>
        </w:rPr>
      </w:pPr>
      <w:r w:rsidRPr="00FB7F48">
        <w:rPr>
          <w:rFonts w:cstheme="minorHAnsi"/>
          <w:color w:val="000000"/>
          <w:shd w:val="clear" w:color="auto" w:fill="FFFFFF"/>
        </w:rPr>
        <w:t xml:space="preserve">A considerable weakness in this source is that it’s based around Marxism. A large section of this book is taken up by critiquing Marx’s theories. </w:t>
      </w:r>
      <w:proofErr w:type="gramStart"/>
      <w:r w:rsidRPr="00FB7F48">
        <w:rPr>
          <w:rFonts w:cstheme="minorHAnsi"/>
          <w:color w:val="000000"/>
          <w:shd w:val="clear" w:color="auto" w:fill="FFFFFF"/>
        </w:rPr>
        <w:t>Considering the fact that</w:t>
      </w:r>
      <w:proofErr w:type="gramEnd"/>
      <w:r w:rsidRPr="00FB7F48">
        <w:rPr>
          <w:rFonts w:cstheme="minorHAnsi"/>
          <w:color w:val="000000"/>
          <w:shd w:val="clear" w:color="auto" w:fill="FFFFFF"/>
        </w:rPr>
        <w:t xml:space="preserve"> Marx’s works stem from the mid-nineteenth century, there’s a large time period to compare current views with, and much of it is inaccurate in modern society.</w:t>
      </w:r>
    </w:p>
    <w:p w14:paraId="39B82563" w14:textId="77777777" w:rsidR="00FB7F48" w:rsidRDefault="00600B66">
      <w:r>
        <w:t xml:space="preserve">Source two undoing gender by Judith butler. </w:t>
      </w:r>
    </w:p>
    <w:p w14:paraId="2399BE4B" w14:textId="019484D2" w:rsidR="009E13E0" w:rsidRDefault="00600B66">
      <w:r>
        <w:t xml:space="preserve">A negative to Judith butlers work is the advanced academic terminology, reading through her works can be extremely difficult to understand which parts are truly relevant to my topic. Unpacking the parts of her work I wish to use to reference in my work takes a lot of focus and understanding of type of text very unfamiliar to me. </w:t>
      </w:r>
    </w:p>
    <w:p w14:paraId="5C0895EB" w14:textId="09252B17" w:rsidR="0043600B" w:rsidRDefault="0043600B">
      <w:r>
        <w:t xml:space="preserve">Finding comparisons for Judith butlers work is not easy, as there aren’t many gender philosophers discussing works like hers, she was revolutionary for her </w:t>
      </w:r>
      <w:proofErr w:type="gramStart"/>
      <w:r>
        <w:t>time period</w:t>
      </w:r>
      <w:proofErr w:type="gramEnd"/>
      <w:r>
        <w:t xml:space="preserve"> of work. </w:t>
      </w:r>
    </w:p>
    <w:p w14:paraId="67EBB3E3" w14:textId="0262325B" w:rsidR="00AF08D1" w:rsidRDefault="00B30A5C">
      <w:r>
        <w:t xml:space="preserve">As I am new to academic reading and understanding the language used, the main weakness in any sources I can find would be my own understanding of what I’m reading, taking the time to decipher things such as </w:t>
      </w:r>
    </w:p>
    <w:p w14:paraId="09F3501A" w14:textId="041ED2CF" w:rsidR="00B30A5C" w:rsidRDefault="00B30A5C" w:rsidP="00B30A5C">
      <w:pPr>
        <w:jc w:val="center"/>
        <w:rPr>
          <w:i/>
          <w:iCs/>
        </w:rPr>
      </w:pPr>
      <w:r w:rsidRPr="005334F4">
        <w:rPr>
          <w:i/>
          <w:iCs/>
        </w:rPr>
        <w:t>‘</w:t>
      </w:r>
      <w:r w:rsidR="005334F4" w:rsidRPr="005334F4">
        <w:rPr>
          <w:i/>
          <w:iCs/>
        </w:rPr>
        <w:t>It</w:t>
      </w:r>
      <w:r w:rsidRPr="005334F4">
        <w:rPr>
          <w:i/>
          <w:iCs/>
        </w:rPr>
        <w:t xml:space="preserve"> seeks to uphold the gender norms of the world as it is currently constituted </w:t>
      </w:r>
      <w:r w:rsidR="005334F4" w:rsidRPr="005334F4">
        <w:rPr>
          <w:i/>
          <w:iCs/>
        </w:rPr>
        <w:t xml:space="preserve">and tends to pathologize any effort to produce gender in ways that fail to conform to existing </w:t>
      </w:r>
      <w:proofErr w:type="gramStart"/>
      <w:r w:rsidR="005334F4" w:rsidRPr="005334F4">
        <w:rPr>
          <w:i/>
          <w:iCs/>
        </w:rPr>
        <w:t>norms’</w:t>
      </w:r>
      <w:proofErr w:type="gramEnd"/>
      <w:r w:rsidR="005334F4" w:rsidRPr="005334F4">
        <w:rPr>
          <w:i/>
          <w:iCs/>
        </w:rPr>
        <w:t>.</w:t>
      </w:r>
      <w:r w:rsidR="005334F4">
        <w:rPr>
          <w:i/>
          <w:iCs/>
        </w:rPr>
        <w:t xml:space="preserve"> </w:t>
      </w:r>
    </w:p>
    <w:p w14:paraId="2455E459" w14:textId="3CFE4092" w:rsidR="005334F4" w:rsidRDefault="005334F4" w:rsidP="005334F4">
      <w:r>
        <w:t xml:space="preserve">This is a reference from Judith butlers work, I have to break down a lot of this sentence to prove relevance to my own work, but due to my understanding of academic terminology I find breaking down her work difficult and at times I do need assistance, I believe this to be a weakness in using her work as a source as I must work really hard to not misinterpret her work. </w:t>
      </w:r>
    </w:p>
    <w:p w14:paraId="76232899" w14:textId="77777777" w:rsidR="005334F4" w:rsidRPr="005334F4" w:rsidRDefault="005334F4" w:rsidP="005334F4"/>
    <w:sectPr w:rsidR="005334F4" w:rsidRPr="005334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E0CAE" w14:textId="77777777" w:rsidR="00ED4391" w:rsidRDefault="00ED4391" w:rsidP="00B30A5C">
      <w:pPr>
        <w:spacing w:after="0" w:line="240" w:lineRule="auto"/>
      </w:pPr>
      <w:r>
        <w:separator/>
      </w:r>
    </w:p>
  </w:endnote>
  <w:endnote w:type="continuationSeparator" w:id="0">
    <w:p w14:paraId="277DD136" w14:textId="77777777" w:rsidR="00ED4391" w:rsidRDefault="00ED4391" w:rsidP="00B30A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73108" w14:textId="77777777" w:rsidR="00ED4391" w:rsidRDefault="00ED4391" w:rsidP="00B30A5C">
      <w:pPr>
        <w:spacing w:after="0" w:line="240" w:lineRule="auto"/>
      </w:pPr>
      <w:r>
        <w:separator/>
      </w:r>
    </w:p>
  </w:footnote>
  <w:footnote w:type="continuationSeparator" w:id="0">
    <w:p w14:paraId="570A4C52" w14:textId="77777777" w:rsidR="00ED4391" w:rsidRDefault="00ED4391" w:rsidP="00B30A5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3E0"/>
    <w:rsid w:val="002F5DAC"/>
    <w:rsid w:val="0043600B"/>
    <w:rsid w:val="005334F4"/>
    <w:rsid w:val="00600B66"/>
    <w:rsid w:val="00666DF6"/>
    <w:rsid w:val="007D01FE"/>
    <w:rsid w:val="009E13E0"/>
    <w:rsid w:val="00AF08D1"/>
    <w:rsid w:val="00B30A5C"/>
    <w:rsid w:val="00ED4391"/>
    <w:rsid w:val="00FB7F4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8DF067"/>
  <w15:chartTrackingRefBased/>
  <w15:docId w15:val="{EE7F0975-50E4-4499-90A9-58C2AC7F5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0A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A5C"/>
  </w:style>
  <w:style w:type="paragraph" w:styleId="Footer">
    <w:name w:val="footer"/>
    <w:basedOn w:val="Normal"/>
    <w:link w:val="FooterChar"/>
    <w:uiPriority w:val="99"/>
    <w:unhideWhenUsed/>
    <w:rsid w:val="00B30A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A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2" ma:contentTypeDescription="Create a new document." ma:contentTypeScope="" ma:versionID="843d6a819af2d0a8501161cfc381c67a">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da95c992b44583563bbf2bfa36369c07"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46A61D9B-38DE-4073-9424-C1CC5E1020BC}">
  <ds:schemaRefs>
    <ds:schemaRef ds:uri="http://schemas.microsoft.com/sharepoint/v3/contenttype/forms"/>
  </ds:schemaRefs>
</ds:datastoreItem>
</file>

<file path=customXml/itemProps2.xml><?xml version="1.0" encoding="utf-8"?>
<ds:datastoreItem xmlns:ds="http://schemas.openxmlformats.org/officeDocument/2006/customXml" ds:itemID="{E9FB6905-A591-43BC-8AF1-BA4032DD27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018CF5-DDE4-4727-AF34-D10038AFDA40}">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Pages>
  <Words>276</Words>
  <Characters>1578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Cassels (2316628)</dc:creator>
  <cp:keywords/>
  <dc:description/>
  <cp:lastModifiedBy>Lucy Cassels (2316628)</cp:lastModifiedBy>
  <cp:revision>4</cp:revision>
  <dcterms:created xsi:type="dcterms:W3CDTF">2023-10-30T15:30:00Z</dcterms:created>
  <dcterms:modified xsi:type="dcterms:W3CDTF">2023-11-10T16:00:00Z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