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CAB2F" w14:textId="77777777" w:rsidR="00FE62D9" w:rsidRDefault="00FE62D9" w:rsidP="002C4D03">
      <w:pPr>
        <w:spacing w:line="360" w:lineRule="auto"/>
        <w:jc w:val="right"/>
        <w:rPr>
          <w:rFonts w:ascii="Arial" w:hAnsi="Arial" w:cs="Arial"/>
          <w:b/>
          <w:lang w:val="en-US"/>
        </w:rPr>
      </w:pPr>
    </w:p>
    <w:p w14:paraId="25414A62" w14:textId="77777777" w:rsidR="00FE62D9" w:rsidRDefault="00FE62D9" w:rsidP="002C4D03">
      <w:pPr>
        <w:spacing w:line="360" w:lineRule="auto"/>
        <w:jc w:val="right"/>
        <w:rPr>
          <w:rFonts w:ascii="Arial" w:hAnsi="Arial" w:cs="Arial"/>
          <w:b/>
          <w:lang w:val="en-US"/>
        </w:rPr>
      </w:pPr>
    </w:p>
    <w:p w14:paraId="79DA9B54" w14:textId="091FD529" w:rsidR="002C4D03" w:rsidRDefault="002C4D03" w:rsidP="002C4D03">
      <w:pPr>
        <w:spacing w:line="360" w:lineRule="auto"/>
        <w:jc w:val="right"/>
        <w:rPr>
          <w:rFonts w:ascii="Arial" w:hAnsi="Arial" w:cs="Arial"/>
          <w:b/>
          <w:lang w:val="en-US"/>
        </w:rPr>
      </w:pPr>
      <w:r>
        <w:rPr>
          <w:rFonts w:ascii="Arial" w:hAnsi="Arial" w:cs="Arial"/>
          <w:b/>
          <w:lang w:val="en-US"/>
        </w:rPr>
        <w:t>Student name: Cosmina Lemnariu</w:t>
      </w:r>
    </w:p>
    <w:p w14:paraId="33571119" w14:textId="4A4C1415" w:rsidR="002C4D03" w:rsidRDefault="002C4D03" w:rsidP="002C4D03">
      <w:pPr>
        <w:spacing w:line="360" w:lineRule="auto"/>
        <w:jc w:val="right"/>
        <w:rPr>
          <w:rFonts w:ascii="Arial" w:hAnsi="Arial" w:cs="Arial"/>
          <w:b/>
          <w:lang w:val="en-US"/>
        </w:rPr>
      </w:pPr>
      <w:r>
        <w:rPr>
          <w:rFonts w:ascii="Arial" w:hAnsi="Arial" w:cs="Arial"/>
          <w:b/>
          <w:lang w:val="en-US"/>
        </w:rPr>
        <w:t>Student number: 2119068</w:t>
      </w:r>
    </w:p>
    <w:p w14:paraId="63AB55D3" w14:textId="1C5AA5E6" w:rsidR="002C4D03" w:rsidRDefault="002C4D03" w:rsidP="002C4D03">
      <w:pPr>
        <w:spacing w:line="360" w:lineRule="auto"/>
        <w:jc w:val="right"/>
        <w:rPr>
          <w:rFonts w:ascii="Arial" w:hAnsi="Arial" w:cs="Arial"/>
          <w:b/>
          <w:lang w:val="en-US"/>
        </w:rPr>
      </w:pPr>
      <w:r>
        <w:rPr>
          <w:rFonts w:ascii="Arial" w:hAnsi="Arial" w:cs="Arial"/>
          <w:b/>
          <w:lang w:val="en-US"/>
        </w:rPr>
        <w:t>Module title: Effective Team Working and Communication</w:t>
      </w:r>
    </w:p>
    <w:p w14:paraId="5C9B2758" w14:textId="745EDF30" w:rsidR="002C4D03" w:rsidRDefault="002C4D03" w:rsidP="002C4D03">
      <w:pPr>
        <w:spacing w:line="360" w:lineRule="auto"/>
        <w:jc w:val="right"/>
        <w:rPr>
          <w:rFonts w:ascii="Arial" w:hAnsi="Arial" w:cs="Arial"/>
          <w:b/>
          <w:lang w:val="en-US"/>
        </w:rPr>
      </w:pPr>
      <w:r>
        <w:rPr>
          <w:rFonts w:ascii="Arial" w:hAnsi="Arial" w:cs="Arial"/>
          <w:b/>
          <w:lang w:val="en-US"/>
        </w:rPr>
        <w:t>Module code: BMSW4002</w:t>
      </w:r>
    </w:p>
    <w:p w14:paraId="76A52A85" w14:textId="7AFA6DA4" w:rsidR="002C4D03" w:rsidRDefault="002C4D03" w:rsidP="002C4D03">
      <w:pPr>
        <w:spacing w:line="360" w:lineRule="auto"/>
        <w:jc w:val="right"/>
        <w:rPr>
          <w:rFonts w:ascii="Arial" w:hAnsi="Arial" w:cs="Arial"/>
          <w:b/>
          <w:lang w:val="en-US"/>
        </w:rPr>
      </w:pPr>
      <w:r>
        <w:rPr>
          <w:rFonts w:ascii="Arial" w:hAnsi="Arial" w:cs="Arial"/>
          <w:b/>
          <w:lang w:val="en-US"/>
        </w:rPr>
        <w:t>Lecturer name: Joanne Davies</w:t>
      </w:r>
    </w:p>
    <w:p w14:paraId="744D292E" w14:textId="77777777" w:rsidR="002C4D03" w:rsidRDefault="002C4D03" w:rsidP="002C4D03">
      <w:pPr>
        <w:spacing w:line="360" w:lineRule="auto"/>
        <w:jc w:val="right"/>
        <w:rPr>
          <w:rFonts w:ascii="Arial" w:hAnsi="Arial" w:cs="Arial"/>
          <w:b/>
          <w:lang w:val="en-US"/>
        </w:rPr>
      </w:pPr>
    </w:p>
    <w:p w14:paraId="2DB9A24D" w14:textId="77777777" w:rsidR="002C4D03" w:rsidRDefault="002C4D03" w:rsidP="002C4D03">
      <w:pPr>
        <w:spacing w:line="360" w:lineRule="auto"/>
        <w:jc w:val="center"/>
        <w:rPr>
          <w:rFonts w:ascii="Arial" w:hAnsi="Arial" w:cs="Arial"/>
          <w:b/>
          <w:lang w:val="en-US"/>
        </w:rPr>
      </w:pPr>
    </w:p>
    <w:p w14:paraId="62594EA4" w14:textId="77777777" w:rsidR="002C4D03" w:rsidRDefault="002C4D03" w:rsidP="002C4D03">
      <w:pPr>
        <w:spacing w:line="360" w:lineRule="auto"/>
        <w:jc w:val="center"/>
        <w:rPr>
          <w:rFonts w:ascii="Arial" w:hAnsi="Arial" w:cs="Arial"/>
          <w:b/>
          <w:lang w:val="en-US"/>
        </w:rPr>
      </w:pPr>
    </w:p>
    <w:p w14:paraId="5E6C937B" w14:textId="77777777" w:rsidR="002C4D03" w:rsidRDefault="002C4D03" w:rsidP="002C4D03">
      <w:pPr>
        <w:spacing w:line="360" w:lineRule="auto"/>
        <w:jc w:val="center"/>
        <w:rPr>
          <w:rFonts w:ascii="Arial" w:hAnsi="Arial" w:cs="Arial"/>
          <w:b/>
          <w:lang w:val="en-US"/>
        </w:rPr>
      </w:pPr>
    </w:p>
    <w:p w14:paraId="6FC57637" w14:textId="172AC24C" w:rsidR="002C4D03" w:rsidRDefault="002C4D03" w:rsidP="002C4D03">
      <w:pPr>
        <w:spacing w:line="360" w:lineRule="auto"/>
        <w:jc w:val="center"/>
        <w:rPr>
          <w:rFonts w:ascii="Arial" w:hAnsi="Arial" w:cs="Arial"/>
          <w:b/>
          <w:lang w:val="en-US"/>
        </w:rPr>
      </w:pPr>
      <w:r>
        <w:rPr>
          <w:rFonts w:ascii="Arial" w:hAnsi="Arial" w:cs="Arial"/>
          <w:b/>
          <w:lang w:val="en-US"/>
        </w:rPr>
        <w:t>COMPONENT 1 REPORT</w:t>
      </w:r>
    </w:p>
    <w:p w14:paraId="20EDBAA2" w14:textId="5224FB31" w:rsidR="008976B6" w:rsidRPr="002C4D03" w:rsidRDefault="0008418F" w:rsidP="002C4D03">
      <w:pPr>
        <w:spacing w:line="360" w:lineRule="auto"/>
        <w:jc w:val="center"/>
        <w:rPr>
          <w:rFonts w:ascii="Arial" w:hAnsi="Arial" w:cs="Arial"/>
          <w:b/>
          <w:lang w:val="en-US"/>
        </w:rPr>
      </w:pPr>
      <w:r w:rsidRPr="002C4D03">
        <w:rPr>
          <w:rFonts w:ascii="Arial" w:hAnsi="Arial" w:cs="Arial"/>
          <w:b/>
          <w:lang w:val="en-US"/>
        </w:rPr>
        <w:t>EFFECTIVE TEAM WORKING FOR TEAM SUCCESS</w:t>
      </w:r>
    </w:p>
    <w:p w14:paraId="5B1DAF3E" w14:textId="77777777" w:rsidR="008976B6" w:rsidRPr="002C4D03" w:rsidRDefault="003E1C06" w:rsidP="002C4D03">
      <w:pPr>
        <w:spacing w:line="360" w:lineRule="auto"/>
        <w:rPr>
          <w:rFonts w:ascii="Arial" w:hAnsi="Arial" w:cs="Arial"/>
          <w:lang w:val="en-US"/>
        </w:rPr>
      </w:pPr>
      <w:r w:rsidRPr="002C4D03">
        <w:rPr>
          <w:rFonts w:ascii="Arial" w:hAnsi="Arial" w:cs="Arial"/>
          <w:lang w:val="en-US"/>
        </w:rPr>
        <w:br w:type="page"/>
      </w:r>
    </w:p>
    <w:p w14:paraId="1CD8C7ED" w14:textId="77777777" w:rsidR="005A7C06" w:rsidRPr="002C4D03" w:rsidRDefault="005A7C06" w:rsidP="002C4D03">
      <w:pPr>
        <w:pStyle w:val="Normal1"/>
        <w:spacing w:line="360" w:lineRule="auto"/>
        <w:jc w:val="center"/>
        <w:rPr>
          <w:b/>
        </w:rPr>
      </w:pPr>
      <w:r w:rsidRPr="002C4D03">
        <w:rPr>
          <w:b/>
        </w:rPr>
        <w:lastRenderedPageBreak/>
        <w:t>Executive Summary</w:t>
      </w:r>
    </w:p>
    <w:p w14:paraId="437A7FE0" w14:textId="77777777" w:rsidR="005A7C06" w:rsidRPr="002C4D03" w:rsidRDefault="00F2724F" w:rsidP="002C4D03">
      <w:pPr>
        <w:pStyle w:val="Normal1"/>
        <w:spacing w:line="360" w:lineRule="auto"/>
        <w:jc w:val="both"/>
      </w:pPr>
      <w:r w:rsidRPr="002C4D03">
        <w:t>The report has covered various aspects of</w:t>
      </w:r>
      <w:r w:rsidR="00724BCE" w:rsidRPr="002C4D03">
        <w:t xml:space="preserve"> team</w:t>
      </w:r>
      <w:r w:rsidRPr="002C4D03">
        <w:t xml:space="preserve">work and their importance in handling daily works at organizations. </w:t>
      </w:r>
      <w:r w:rsidR="00724BCE" w:rsidRPr="002C4D03">
        <w:t>The ways through which teamwork</w:t>
      </w:r>
      <w:r w:rsidRPr="002C4D03">
        <w:t xml:space="preserve"> can benefit in terms of organizational culture has also been incorporated. </w:t>
      </w:r>
      <w:r w:rsidR="005A7C06" w:rsidRPr="002C4D03">
        <w:t xml:space="preserve">The report has discussed several barriers associated with teamwork activities that can hamper the main activity of providing superior </w:t>
      </w:r>
      <w:r w:rsidR="00724BCE" w:rsidRPr="002C4D03">
        <w:t xml:space="preserve">quality service to the people. </w:t>
      </w:r>
      <w:r w:rsidRPr="002C4D03">
        <w:t xml:space="preserve">Furthermore, roles of important </w:t>
      </w:r>
      <w:r w:rsidR="00724BCE" w:rsidRPr="002C4D03">
        <w:t>members of soc</w:t>
      </w:r>
      <w:r w:rsidR="003E20CF" w:rsidRPr="002C4D03">
        <w:t>ial as well as health care home</w:t>
      </w:r>
      <w:r w:rsidRPr="002C4D03">
        <w:t xml:space="preserve"> have also been detailed.</w:t>
      </w:r>
    </w:p>
    <w:p w14:paraId="4D8897BB" w14:textId="77777777" w:rsidR="005A7C06" w:rsidRPr="002C4D03" w:rsidRDefault="005A7C06" w:rsidP="002C4D03">
      <w:pPr>
        <w:spacing w:line="360" w:lineRule="auto"/>
        <w:rPr>
          <w:rFonts w:ascii="Arial" w:hAnsi="Arial" w:cs="Arial"/>
          <w:b/>
        </w:rPr>
      </w:pPr>
      <w:r w:rsidRPr="002C4D03">
        <w:rPr>
          <w:rFonts w:ascii="Arial" w:hAnsi="Arial" w:cs="Arial"/>
          <w:b/>
        </w:rPr>
        <w:br w:type="page"/>
      </w:r>
    </w:p>
    <w:sdt>
      <w:sdtPr>
        <w:rPr>
          <w:rFonts w:ascii="Arial" w:eastAsiaTheme="minorHAnsi" w:hAnsi="Arial" w:cs="Arial"/>
          <w:b w:val="0"/>
          <w:bCs w:val="0"/>
          <w:color w:val="auto"/>
          <w:sz w:val="22"/>
          <w:szCs w:val="22"/>
          <w:lang w:val="en-IN" w:eastAsia="en-US"/>
        </w:rPr>
        <w:id w:val="403653718"/>
        <w:docPartObj>
          <w:docPartGallery w:val="Table of Contents"/>
          <w:docPartUnique/>
        </w:docPartObj>
      </w:sdtPr>
      <w:sdtEndPr>
        <w:rPr>
          <w:noProof/>
        </w:rPr>
      </w:sdtEndPr>
      <w:sdtContent>
        <w:p w14:paraId="0C31B53B" w14:textId="77777777" w:rsidR="00AB7C58" w:rsidRPr="002C4D03" w:rsidRDefault="00F2724F" w:rsidP="002C4D03">
          <w:pPr>
            <w:pStyle w:val="TOCHeading"/>
            <w:spacing w:line="360" w:lineRule="auto"/>
            <w:jc w:val="center"/>
            <w:rPr>
              <w:rFonts w:ascii="Arial" w:hAnsi="Arial" w:cs="Arial"/>
              <w:color w:val="000000" w:themeColor="text1"/>
              <w:sz w:val="22"/>
              <w:szCs w:val="22"/>
            </w:rPr>
          </w:pPr>
          <w:r w:rsidRPr="002C4D03">
            <w:rPr>
              <w:rFonts w:ascii="Arial" w:eastAsiaTheme="minorHAnsi" w:hAnsi="Arial" w:cs="Arial"/>
              <w:color w:val="000000" w:themeColor="text1"/>
              <w:sz w:val="22"/>
              <w:szCs w:val="22"/>
              <w:lang w:val="en-IN" w:eastAsia="en-US"/>
            </w:rPr>
            <w:t xml:space="preserve">Table of </w:t>
          </w:r>
          <w:r w:rsidR="003E1C06" w:rsidRPr="002C4D03">
            <w:rPr>
              <w:rFonts w:ascii="Arial" w:hAnsi="Arial" w:cs="Arial"/>
              <w:color w:val="000000" w:themeColor="text1"/>
              <w:sz w:val="22"/>
              <w:szCs w:val="22"/>
            </w:rPr>
            <w:t>Contents</w:t>
          </w:r>
        </w:p>
        <w:p w14:paraId="6A02592B" w14:textId="77777777" w:rsidR="003E20CF" w:rsidRPr="002C4D03" w:rsidRDefault="00D94859" w:rsidP="002C4D03">
          <w:pPr>
            <w:pStyle w:val="TOC2"/>
            <w:tabs>
              <w:tab w:val="right" w:leader="dot" w:pos="9016"/>
            </w:tabs>
            <w:spacing w:line="360" w:lineRule="auto"/>
            <w:jc w:val="both"/>
            <w:rPr>
              <w:rFonts w:ascii="Arial" w:eastAsiaTheme="minorEastAsia" w:hAnsi="Arial" w:cs="Arial"/>
              <w:noProof/>
              <w:lang w:eastAsia="en-IN"/>
            </w:rPr>
          </w:pPr>
          <w:r w:rsidRPr="002C4D03">
            <w:rPr>
              <w:rFonts w:ascii="Arial" w:hAnsi="Arial" w:cs="Arial"/>
            </w:rPr>
            <w:fldChar w:fldCharType="begin"/>
          </w:r>
          <w:r w:rsidR="003E1C06" w:rsidRPr="002C4D03">
            <w:rPr>
              <w:rFonts w:ascii="Arial" w:hAnsi="Arial" w:cs="Arial"/>
            </w:rPr>
            <w:instrText xml:space="preserve"> TOC \o "1-3" \h \z \u </w:instrText>
          </w:r>
          <w:r w:rsidRPr="002C4D03">
            <w:rPr>
              <w:rFonts w:ascii="Arial" w:hAnsi="Arial" w:cs="Arial"/>
            </w:rPr>
            <w:fldChar w:fldCharType="separate"/>
          </w:r>
          <w:hyperlink w:anchor="_Toc107344871" w:history="1">
            <w:r w:rsidR="003E20CF" w:rsidRPr="002C4D03">
              <w:rPr>
                <w:rStyle w:val="Hyperlink"/>
                <w:rFonts w:ascii="Arial" w:hAnsi="Arial" w:cs="Arial"/>
                <w:noProof/>
              </w:rPr>
              <w:t>Introduction</w:t>
            </w:r>
            <w:r w:rsidR="003E20CF" w:rsidRPr="002C4D03">
              <w:rPr>
                <w:rFonts w:ascii="Arial" w:hAnsi="Arial" w:cs="Arial"/>
                <w:noProof/>
                <w:webHidden/>
              </w:rPr>
              <w:tab/>
            </w:r>
            <w:r w:rsidRPr="002C4D03">
              <w:rPr>
                <w:rFonts w:ascii="Arial" w:hAnsi="Arial" w:cs="Arial"/>
                <w:noProof/>
                <w:webHidden/>
              </w:rPr>
              <w:fldChar w:fldCharType="begin"/>
            </w:r>
            <w:r w:rsidR="003E20CF" w:rsidRPr="002C4D03">
              <w:rPr>
                <w:rFonts w:ascii="Arial" w:hAnsi="Arial" w:cs="Arial"/>
                <w:noProof/>
                <w:webHidden/>
              </w:rPr>
              <w:instrText xml:space="preserve"> PAGEREF _Toc107344871 \h </w:instrText>
            </w:r>
            <w:r w:rsidRPr="002C4D03">
              <w:rPr>
                <w:rFonts w:ascii="Arial" w:hAnsi="Arial" w:cs="Arial"/>
                <w:noProof/>
                <w:webHidden/>
              </w:rPr>
            </w:r>
            <w:r w:rsidRPr="002C4D03">
              <w:rPr>
                <w:rFonts w:ascii="Arial" w:hAnsi="Arial" w:cs="Arial"/>
                <w:noProof/>
                <w:webHidden/>
              </w:rPr>
              <w:fldChar w:fldCharType="separate"/>
            </w:r>
            <w:r w:rsidR="003E20CF" w:rsidRPr="002C4D03">
              <w:rPr>
                <w:rFonts w:ascii="Arial" w:hAnsi="Arial" w:cs="Arial"/>
                <w:noProof/>
                <w:webHidden/>
              </w:rPr>
              <w:t>4</w:t>
            </w:r>
            <w:r w:rsidRPr="002C4D03">
              <w:rPr>
                <w:rFonts w:ascii="Arial" w:hAnsi="Arial" w:cs="Arial"/>
                <w:noProof/>
                <w:webHidden/>
              </w:rPr>
              <w:fldChar w:fldCharType="end"/>
            </w:r>
          </w:hyperlink>
        </w:p>
        <w:p w14:paraId="7723C46C" w14:textId="77777777" w:rsidR="003E20CF" w:rsidRPr="002C4D03" w:rsidRDefault="001F738F" w:rsidP="002C4D03">
          <w:pPr>
            <w:pStyle w:val="TOC1"/>
            <w:tabs>
              <w:tab w:val="right" w:leader="dot" w:pos="9016"/>
            </w:tabs>
            <w:spacing w:line="360" w:lineRule="auto"/>
            <w:jc w:val="both"/>
            <w:rPr>
              <w:rFonts w:ascii="Arial" w:eastAsiaTheme="minorEastAsia" w:hAnsi="Arial" w:cs="Arial"/>
              <w:noProof/>
              <w:lang w:eastAsia="en-IN"/>
            </w:rPr>
          </w:pPr>
          <w:hyperlink w:anchor="_Toc107344872" w:history="1">
            <w:r w:rsidR="003E20CF" w:rsidRPr="002C4D03">
              <w:rPr>
                <w:rStyle w:val="Hyperlink"/>
                <w:rFonts w:ascii="Arial" w:hAnsi="Arial" w:cs="Arial"/>
                <w:noProof/>
              </w:rPr>
              <w:t>Requirements to Develop an Effective Team</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_Toc107344872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4</w:t>
            </w:r>
            <w:r w:rsidR="00D94859" w:rsidRPr="002C4D03">
              <w:rPr>
                <w:rFonts w:ascii="Arial" w:hAnsi="Arial" w:cs="Arial"/>
                <w:noProof/>
                <w:webHidden/>
              </w:rPr>
              <w:fldChar w:fldCharType="end"/>
            </w:r>
          </w:hyperlink>
        </w:p>
        <w:p w14:paraId="32336277" w14:textId="77777777" w:rsidR="003E20CF" w:rsidRPr="002C4D03" w:rsidRDefault="001F738F" w:rsidP="002C4D03">
          <w:pPr>
            <w:pStyle w:val="TOC2"/>
            <w:tabs>
              <w:tab w:val="right" w:leader="dot" w:pos="9016"/>
            </w:tabs>
            <w:spacing w:line="360" w:lineRule="auto"/>
            <w:jc w:val="both"/>
            <w:rPr>
              <w:rFonts w:ascii="Arial" w:eastAsiaTheme="minorEastAsia" w:hAnsi="Arial" w:cs="Arial"/>
              <w:noProof/>
              <w:lang w:eastAsia="en-IN"/>
            </w:rPr>
          </w:pPr>
          <w:hyperlink w:anchor="_Toc107344873" w:history="1">
            <w:r w:rsidR="003E20CF" w:rsidRPr="002C4D03">
              <w:rPr>
                <w:rStyle w:val="Hyperlink"/>
                <w:rFonts w:ascii="Arial" w:hAnsi="Arial" w:cs="Arial"/>
                <w:noProof/>
              </w:rPr>
              <w:t>Set the Goal</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_Toc107344873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5</w:t>
            </w:r>
            <w:r w:rsidR="00D94859" w:rsidRPr="002C4D03">
              <w:rPr>
                <w:rFonts w:ascii="Arial" w:hAnsi="Arial" w:cs="Arial"/>
                <w:noProof/>
                <w:webHidden/>
              </w:rPr>
              <w:fldChar w:fldCharType="end"/>
            </w:r>
          </w:hyperlink>
        </w:p>
        <w:p w14:paraId="78553330" w14:textId="77777777" w:rsidR="003E20CF" w:rsidRPr="002C4D03" w:rsidRDefault="001F738F" w:rsidP="002C4D03">
          <w:pPr>
            <w:pStyle w:val="TOC2"/>
            <w:tabs>
              <w:tab w:val="right" w:leader="dot" w:pos="9016"/>
            </w:tabs>
            <w:spacing w:line="360" w:lineRule="auto"/>
            <w:jc w:val="both"/>
            <w:rPr>
              <w:rFonts w:ascii="Arial" w:eastAsiaTheme="minorEastAsia" w:hAnsi="Arial" w:cs="Arial"/>
              <w:noProof/>
              <w:lang w:eastAsia="en-IN"/>
            </w:rPr>
          </w:pPr>
          <w:hyperlink w:anchor="_Toc107344874" w:history="1">
            <w:r w:rsidR="003E20CF" w:rsidRPr="002C4D03">
              <w:rPr>
                <w:rStyle w:val="Hyperlink"/>
                <w:rFonts w:ascii="Arial" w:hAnsi="Arial" w:cs="Arial"/>
                <w:noProof/>
              </w:rPr>
              <w:t>Determine the Expectations</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_Toc107344874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5</w:t>
            </w:r>
            <w:r w:rsidR="00D94859" w:rsidRPr="002C4D03">
              <w:rPr>
                <w:rFonts w:ascii="Arial" w:hAnsi="Arial" w:cs="Arial"/>
                <w:noProof/>
                <w:webHidden/>
              </w:rPr>
              <w:fldChar w:fldCharType="end"/>
            </w:r>
          </w:hyperlink>
        </w:p>
        <w:p w14:paraId="7799AEF9" w14:textId="77777777" w:rsidR="003E20CF" w:rsidRPr="002C4D03" w:rsidRDefault="001F738F" w:rsidP="002C4D03">
          <w:pPr>
            <w:pStyle w:val="TOC2"/>
            <w:tabs>
              <w:tab w:val="right" w:leader="dot" w:pos="9016"/>
            </w:tabs>
            <w:spacing w:line="360" w:lineRule="auto"/>
            <w:jc w:val="both"/>
            <w:rPr>
              <w:rFonts w:ascii="Arial" w:eastAsiaTheme="minorEastAsia" w:hAnsi="Arial" w:cs="Arial"/>
              <w:noProof/>
              <w:lang w:eastAsia="en-IN"/>
            </w:rPr>
          </w:pPr>
          <w:hyperlink w:anchor="_Toc107344875" w:history="1">
            <w:r w:rsidR="003E20CF" w:rsidRPr="002C4D03">
              <w:rPr>
                <w:rStyle w:val="Hyperlink"/>
                <w:rFonts w:ascii="Arial" w:hAnsi="Arial" w:cs="Arial"/>
                <w:noProof/>
              </w:rPr>
              <w:t>Assembling Team Members</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_Toc107344875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5</w:t>
            </w:r>
            <w:r w:rsidR="00D94859" w:rsidRPr="002C4D03">
              <w:rPr>
                <w:rFonts w:ascii="Arial" w:hAnsi="Arial" w:cs="Arial"/>
                <w:noProof/>
                <w:webHidden/>
              </w:rPr>
              <w:fldChar w:fldCharType="end"/>
            </w:r>
          </w:hyperlink>
        </w:p>
        <w:p w14:paraId="5DDA6E15" w14:textId="77777777" w:rsidR="003E20CF" w:rsidRPr="002C4D03" w:rsidRDefault="001F738F" w:rsidP="002C4D03">
          <w:pPr>
            <w:pStyle w:val="TOC2"/>
            <w:tabs>
              <w:tab w:val="right" w:leader="dot" w:pos="9016"/>
            </w:tabs>
            <w:spacing w:line="360" w:lineRule="auto"/>
            <w:jc w:val="both"/>
            <w:rPr>
              <w:rFonts w:ascii="Arial" w:eastAsiaTheme="minorEastAsia" w:hAnsi="Arial" w:cs="Arial"/>
              <w:noProof/>
              <w:lang w:eastAsia="en-IN"/>
            </w:rPr>
          </w:pPr>
          <w:hyperlink w:anchor="_Toc107344876" w:history="1">
            <w:r w:rsidR="003E20CF" w:rsidRPr="002C4D03">
              <w:rPr>
                <w:rStyle w:val="Hyperlink"/>
                <w:rFonts w:ascii="Arial" w:hAnsi="Arial" w:cs="Arial"/>
                <w:noProof/>
              </w:rPr>
              <w:t>Clarifying the Purpose</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_Toc107344876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5</w:t>
            </w:r>
            <w:r w:rsidR="00D94859" w:rsidRPr="002C4D03">
              <w:rPr>
                <w:rFonts w:ascii="Arial" w:hAnsi="Arial" w:cs="Arial"/>
                <w:noProof/>
                <w:webHidden/>
              </w:rPr>
              <w:fldChar w:fldCharType="end"/>
            </w:r>
          </w:hyperlink>
        </w:p>
        <w:p w14:paraId="1FBDFD90" w14:textId="706400A9" w:rsidR="003E20CF" w:rsidRPr="002C4D03" w:rsidRDefault="001F738F" w:rsidP="002C4D03">
          <w:pPr>
            <w:pStyle w:val="TOC2"/>
            <w:tabs>
              <w:tab w:val="right" w:leader="dot" w:pos="9016"/>
            </w:tabs>
            <w:spacing w:line="360" w:lineRule="auto"/>
            <w:jc w:val="both"/>
            <w:rPr>
              <w:rFonts w:ascii="Arial" w:eastAsiaTheme="minorEastAsia" w:hAnsi="Arial" w:cs="Arial"/>
              <w:noProof/>
              <w:lang w:eastAsia="en-IN"/>
            </w:rPr>
          </w:pPr>
          <w:hyperlink w:anchor="_Toc107344877" w:history="1">
            <w:r w:rsidR="003E20CF" w:rsidRPr="002C4D03">
              <w:rPr>
                <w:rStyle w:val="Hyperlink"/>
                <w:rFonts w:ascii="Arial" w:hAnsi="Arial" w:cs="Arial"/>
                <w:noProof/>
              </w:rPr>
              <w:t>In</w:t>
            </w:r>
            <w:r w:rsidR="002C4D03">
              <w:rPr>
                <w:rStyle w:val="Hyperlink"/>
                <w:rFonts w:ascii="Arial" w:hAnsi="Arial" w:cs="Arial"/>
                <w:noProof/>
              </w:rPr>
              <w:t>clud</w:t>
            </w:r>
            <w:r w:rsidR="003E20CF" w:rsidRPr="002C4D03">
              <w:rPr>
                <w:rStyle w:val="Hyperlink"/>
                <w:rFonts w:ascii="Arial" w:hAnsi="Arial" w:cs="Arial"/>
                <w:noProof/>
              </w:rPr>
              <w:t>ing Team Members</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_Toc107344877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5</w:t>
            </w:r>
            <w:r w:rsidR="00D94859" w:rsidRPr="002C4D03">
              <w:rPr>
                <w:rFonts w:ascii="Arial" w:hAnsi="Arial" w:cs="Arial"/>
                <w:noProof/>
                <w:webHidden/>
              </w:rPr>
              <w:fldChar w:fldCharType="end"/>
            </w:r>
          </w:hyperlink>
        </w:p>
        <w:p w14:paraId="56B5404C" w14:textId="77777777" w:rsidR="003E20CF" w:rsidRPr="002C4D03" w:rsidRDefault="001F738F" w:rsidP="002C4D03">
          <w:pPr>
            <w:pStyle w:val="TOC1"/>
            <w:tabs>
              <w:tab w:val="right" w:leader="dot" w:pos="9016"/>
            </w:tabs>
            <w:spacing w:line="360" w:lineRule="auto"/>
            <w:jc w:val="both"/>
            <w:rPr>
              <w:rFonts w:ascii="Arial" w:eastAsiaTheme="minorEastAsia" w:hAnsi="Arial" w:cs="Arial"/>
              <w:noProof/>
              <w:lang w:eastAsia="en-IN"/>
            </w:rPr>
          </w:pPr>
          <w:hyperlink w:anchor="_Toc107344878" w:history="1">
            <w:r w:rsidR="003E20CF" w:rsidRPr="002C4D03">
              <w:rPr>
                <w:rStyle w:val="Hyperlink"/>
                <w:rFonts w:ascii="Arial" w:hAnsi="Arial" w:cs="Arial"/>
                <w:noProof/>
              </w:rPr>
              <w:t>Impact of Effective Teamwork at Pelsall Care Hall</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_Toc107344878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6</w:t>
            </w:r>
            <w:r w:rsidR="00D94859" w:rsidRPr="002C4D03">
              <w:rPr>
                <w:rFonts w:ascii="Arial" w:hAnsi="Arial" w:cs="Arial"/>
                <w:noProof/>
                <w:webHidden/>
              </w:rPr>
              <w:fldChar w:fldCharType="end"/>
            </w:r>
          </w:hyperlink>
        </w:p>
        <w:p w14:paraId="02708C4A" w14:textId="77777777" w:rsidR="003E20CF" w:rsidRPr="002C4D03" w:rsidRDefault="001F738F" w:rsidP="002C4D03">
          <w:pPr>
            <w:pStyle w:val="TOC2"/>
            <w:tabs>
              <w:tab w:val="right" w:leader="dot" w:pos="9016"/>
            </w:tabs>
            <w:spacing w:line="360" w:lineRule="auto"/>
            <w:jc w:val="both"/>
            <w:rPr>
              <w:rFonts w:ascii="Arial" w:eastAsiaTheme="minorEastAsia" w:hAnsi="Arial" w:cs="Arial"/>
              <w:noProof/>
              <w:lang w:eastAsia="en-IN"/>
            </w:rPr>
          </w:pPr>
          <w:hyperlink w:anchor="_Toc107344879" w:history="1">
            <w:r w:rsidR="003E20CF" w:rsidRPr="002C4D03">
              <w:rPr>
                <w:rStyle w:val="Hyperlink"/>
                <w:rFonts w:ascii="Arial" w:hAnsi="Arial" w:cs="Arial"/>
                <w:noProof/>
              </w:rPr>
              <w:t>A handful of Techniques to Solve Problem</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_Toc107344879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6</w:t>
            </w:r>
            <w:r w:rsidR="00D94859" w:rsidRPr="002C4D03">
              <w:rPr>
                <w:rFonts w:ascii="Arial" w:hAnsi="Arial" w:cs="Arial"/>
                <w:noProof/>
                <w:webHidden/>
              </w:rPr>
              <w:fldChar w:fldCharType="end"/>
            </w:r>
          </w:hyperlink>
        </w:p>
        <w:p w14:paraId="32C29CD8" w14:textId="77777777" w:rsidR="003E20CF" w:rsidRPr="002C4D03" w:rsidRDefault="001F738F" w:rsidP="002C4D03">
          <w:pPr>
            <w:pStyle w:val="TOC2"/>
            <w:tabs>
              <w:tab w:val="right" w:leader="dot" w:pos="9016"/>
            </w:tabs>
            <w:spacing w:line="360" w:lineRule="auto"/>
            <w:jc w:val="both"/>
            <w:rPr>
              <w:rFonts w:ascii="Arial" w:eastAsiaTheme="minorEastAsia" w:hAnsi="Arial" w:cs="Arial"/>
              <w:noProof/>
              <w:lang w:eastAsia="en-IN"/>
            </w:rPr>
          </w:pPr>
          <w:hyperlink w:anchor="_Toc107344880" w:history="1">
            <w:r w:rsidR="003E20CF" w:rsidRPr="002C4D03">
              <w:rPr>
                <w:rStyle w:val="Hyperlink"/>
                <w:rFonts w:ascii="Arial" w:hAnsi="Arial" w:cs="Arial"/>
                <w:noProof/>
              </w:rPr>
              <w:t>Enhancement of Potential for Innovation with Mutual Support</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_Toc107344880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6</w:t>
            </w:r>
            <w:r w:rsidR="00D94859" w:rsidRPr="002C4D03">
              <w:rPr>
                <w:rFonts w:ascii="Arial" w:hAnsi="Arial" w:cs="Arial"/>
                <w:noProof/>
                <w:webHidden/>
              </w:rPr>
              <w:fldChar w:fldCharType="end"/>
            </w:r>
          </w:hyperlink>
        </w:p>
        <w:p w14:paraId="6F07D985" w14:textId="77777777" w:rsidR="003E20CF" w:rsidRPr="002C4D03" w:rsidRDefault="001F738F" w:rsidP="002C4D03">
          <w:pPr>
            <w:pStyle w:val="TOC2"/>
            <w:tabs>
              <w:tab w:val="right" w:leader="dot" w:pos="9016"/>
            </w:tabs>
            <w:spacing w:line="360" w:lineRule="auto"/>
            <w:jc w:val="both"/>
            <w:rPr>
              <w:rFonts w:ascii="Arial" w:eastAsiaTheme="minorEastAsia" w:hAnsi="Arial" w:cs="Arial"/>
              <w:noProof/>
              <w:lang w:eastAsia="en-IN"/>
            </w:rPr>
          </w:pPr>
          <w:hyperlink w:anchor="_Toc107344881" w:history="1">
            <w:r w:rsidR="003E20CF" w:rsidRPr="002C4D03">
              <w:rPr>
                <w:rStyle w:val="Hyperlink"/>
                <w:rFonts w:ascii="Arial" w:hAnsi="Arial" w:cs="Arial"/>
                <w:noProof/>
              </w:rPr>
              <w:t>Satisfied Team Members</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_Toc107344881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6</w:t>
            </w:r>
            <w:r w:rsidR="00D94859" w:rsidRPr="002C4D03">
              <w:rPr>
                <w:rFonts w:ascii="Arial" w:hAnsi="Arial" w:cs="Arial"/>
                <w:noProof/>
                <w:webHidden/>
              </w:rPr>
              <w:fldChar w:fldCharType="end"/>
            </w:r>
          </w:hyperlink>
        </w:p>
        <w:p w14:paraId="1B30A600" w14:textId="77777777" w:rsidR="003E20CF" w:rsidRPr="002C4D03" w:rsidRDefault="001F738F" w:rsidP="002C4D03">
          <w:pPr>
            <w:pStyle w:val="TOC2"/>
            <w:tabs>
              <w:tab w:val="right" w:leader="dot" w:pos="9016"/>
            </w:tabs>
            <w:spacing w:line="360" w:lineRule="auto"/>
            <w:jc w:val="both"/>
            <w:rPr>
              <w:rFonts w:ascii="Arial" w:eastAsiaTheme="minorEastAsia" w:hAnsi="Arial" w:cs="Arial"/>
              <w:noProof/>
              <w:lang w:eastAsia="en-IN"/>
            </w:rPr>
          </w:pPr>
          <w:hyperlink w:anchor="_Toc107344882" w:history="1">
            <w:r w:rsidR="003E20CF" w:rsidRPr="002C4D03">
              <w:rPr>
                <w:rStyle w:val="Hyperlink"/>
                <w:rFonts w:ascii="Arial" w:hAnsi="Arial" w:cs="Arial"/>
                <w:noProof/>
              </w:rPr>
              <w:t>Upward Productivity</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_Toc107344882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6</w:t>
            </w:r>
            <w:r w:rsidR="00D94859" w:rsidRPr="002C4D03">
              <w:rPr>
                <w:rFonts w:ascii="Arial" w:hAnsi="Arial" w:cs="Arial"/>
                <w:noProof/>
                <w:webHidden/>
              </w:rPr>
              <w:fldChar w:fldCharType="end"/>
            </w:r>
          </w:hyperlink>
        </w:p>
        <w:p w14:paraId="345D0A05" w14:textId="77777777" w:rsidR="003E20CF" w:rsidRPr="002C4D03" w:rsidRDefault="001F738F" w:rsidP="002C4D03">
          <w:pPr>
            <w:pStyle w:val="TOC2"/>
            <w:tabs>
              <w:tab w:val="right" w:leader="dot" w:pos="9016"/>
            </w:tabs>
            <w:spacing w:line="360" w:lineRule="auto"/>
            <w:jc w:val="both"/>
            <w:rPr>
              <w:rFonts w:ascii="Arial" w:eastAsiaTheme="minorEastAsia" w:hAnsi="Arial" w:cs="Arial"/>
              <w:noProof/>
              <w:lang w:eastAsia="en-IN"/>
            </w:rPr>
          </w:pPr>
          <w:hyperlink w:anchor="_Toc107344883" w:history="1">
            <w:r w:rsidR="003E20CF" w:rsidRPr="002C4D03">
              <w:rPr>
                <w:rStyle w:val="Hyperlink"/>
                <w:rFonts w:ascii="Arial" w:hAnsi="Arial" w:cs="Arial"/>
                <w:noProof/>
              </w:rPr>
              <w:t>Reduced Mistakes</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_Toc107344883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6</w:t>
            </w:r>
            <w:r w:rsidR="00D94859" w:rsidRPr="002C4D03">
              <w:rPr>
                <w:rFonts w:ascii="Arial" w:hAnsi="Arial" w:cs="Arial"/>
                <w:noProof/>
                <w:webHidden/>
              </w:rPr>
              <w:fldChar w:fldCharType="end"/>
            </w:r>
          </w:hyperlink>
        </w:p>
        <w:p w14:paraId="7056283F" w14:textId="77777777" w:rsidR="003E20CF" w:rsidRPr="002C4D03" w:rsidRDefault="001F738F" w:rsidP="002C4D03">
          <w:pPr>
            <w:pStyle w:val="TOC1"/>
            <w:tabs>
              <w:tab w:val="right" w:leader="dot" w:pos="9016"/>
            </w:tabs>
            <w:spacing w:line="360" w:lineRule="auto"/>
            <w:jc w:val="both"/>
            <w:rPr>
              <w:rFonts w:ascii="Arial" w:eastAsiaTheme="minorEastAsia" w:hAnsi="Arial" w:cs="Arial"/>
              <w:noProof/>
              <w:lang w:eastAsia="en-IN"/>
            </w:rPr>
          </w:pPr>
          <w:hyperlink w:anchor="_Toc107344884" w:history="1">
            <w:r w:rsidR="003E20CF" w:rsidRPr="002C4D03">
              <w:rPr>
                <w:rStyle w:val="Hyperlink"/>
                <w:rFonts w:ascii="Arial" w:hAnsi="Arial" w:cs="Arial"/>
                <w:noProof/>
              </w:rPr>
              <w:t>Barriers to Effective Teamwork</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_Toc107344884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7</w:t>
            </w:r>
            <w:r w:rsidR="00D94859" w:rsidRPr="002C4D03">
              <w:rPr>
                <w:rFonts w:ascii="Arial" w:hAnsi="Arial" w:cs="Arial"/>
                <w:noProof/>
                <w:webHidden/>
              </w:rPr>
              <w:fldChar w:fldCharType="end"/>
            </w:r>
          </w:hyperlink>
        </w:p>
        <w:p w14:paraId="3452EF33" w14:textId="77777777" w:rsidR="003E20CF" w:rsidRPr="002C4D03" w:rsidRDefault="001F738F" w:rsidP="002C4D03">
          <w:pPr>
            <w:pStyle w:val="TOC1"/>
            <w:tabs>
              <w:tab w:val="right" w:leader="dot" w:pos="9016"/>
            </w:tabs>
            <w:spacing w:line="360" w:lineRule="auto"/>
            <w:jc w:val="both"/>
            <w:rPr>
              <w:rFonts w:ascii="Arial" w:eastAsiaTheme="minorEastAsia" w:hAnsi="Arial" w:cs="Arial"/>
              <w:noProof/>
              <w:lang w:eastAsia="en-IN"/>
            </w:rPr>
          </w:pPr>
          <w:hyperlink w:anchor="_Toc107344885" w:history="1">
            <w:r w:rsidR="003E20CF" w:rsidRPr="002C4D03">
              <w:rPr>
                <w:rStyle w:val="Hyperlink"/>
                <w:rFonts w:ascii="Arial" w:hAnsi="Arial" w:cs="Arial"/>
                <w:noProof/>
              </w:rPr>
              <w:t>Important Roles to Create an Effective and Cohesive Team for Pelsall Hall</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_Toc107344885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9</w:t>
            </w:r>
            <w:r w:rsidR="00D94859" w:rsidRPr="002C4D03">
              <w:rPr>
                <w:rFonts w:ascii="Arial" w:hAnsi="Arial" w:cs="Arial"/>
                <w:noProof/>
                <w:webHidden/>
              </w:rPr>
              <w:fldChar w:fldCharType="end"/>
            </w:r>
          </w:hyperlink>
        </w:p>
        <w:p w14:paraId="6CAF4A2C" w14:textId="77777777" w:rsidR="003E20CF" w:rsidRPr="002C4D03" w:rsidRDefault="001F738F" w:rsidP="002C4D03">
          <w:pPr>
            <w:pStyle w:val="TOC2"/>
            <w:tabs>
              <w:tab w:val="right" w:leader="dot" w:pos="9016"/>
            </w:tabs>
            <w:spacing w:line="360" w:lineRule="auto"/>
            <w:jc w:val="both"/>
            <w:rPr>
              <w:rFonts w:ascii="Arial" w:eastAsiaTheme="minorEastAsia" w:hAnsi="Arial" w:cs="Arial"/>
              <w:noProof/>
              <w:lang w:eastAsia="en-IN"/>
            </w:rPr>
          </w:pPr>
          <w:hyperlink w:anchor="_Toc107344886" w:history="1">
            <w:r w:rsidR="003E20CF" w:rsidRPr="002C4D03">
              <w:rPr>
                <w:rStyle w:val="Hyperlink"/>
                <w:rFonts w:ascii="Arial" w:hAnsi="Arial" w:cs="Arial"/>
                <w:noProof/>
              </w:rPr>
              <w:t>Manager</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_Toc107344886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9</w:t>
            </w:r>
            <w:r w:rsidR="00D94859" w:rsidRPr="002C4D03">
              <w:rPr>
                <w:rFonts w:ascii="Arial" w:hAnsi="Arial" w:cs="Arial"/>
                <w:noProof/>
                <w:webHidden/>
              </w:rPr>
              <w:fldChar w:fldCharType="end"/>
            </w:r>
          </w:hyperlink>
        </w:p>
        <w:p w14:paraId="1BBD613D" w14:textId="77777777" w:rsidR="003E20CF" w:rsidRPr="002C4D03" w:rsidRDefault="001F738F" w:rsidP="002C4D03">
          <w:pPr>
            <w:pStyle w:val="TOC2"/>
            <w:tabs>
              <w:tab w:val="right" w:leader="dot" w:pos="9016"/>
            </w:tabs>
            <w:spacing w:line="360" w:lineRule="auto"/>
            <w:jc w:val="both"/>
            <w:rPr>
              <w:rFonts w:ascii="Arial" w:eastAsiaTheme="minorEastAsia" w:hAnsi="Arial" w:cs="Arial"/>
              <w:noProof/>
              <w:lang w:eastAsia="en-IN"/>
            </w:rPr>
          </w:pPr>
          <w:hyperlink w:anchor="_Toc107344887" w:history="1">
            <w:r w:rsidR="003E20CF" w:rsidRPr="002C4D03">
              <w:rPr>
                <w:rStyle w:val="Hyperlink"/>
                <w:rFonts w:ascii="Arial" w:hAnsi="Arial" w:cs="Arial"/>
                <w:noProof/>
              </w:rPr>
              <w:t>Administrator</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_Toc107344887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9</w:t>
            </w:r>
            <w:r w:rsidR="00D94859" w:rsidRPr="002C4D03">
              <w:rPr>
                <w:rFonts w:ascii="Arial" w:hAnsi="Arial" w:cs="Arial"/>
                <w:noProof/>
                <w:webHidden/>
              </w:rPr>
              <w:fldChar w:fldCharType="end"/>
            </w:r>
          </w:hyperlink>
        </w:p>
        <w:p w14:paraId="4B482053" w14:textId="77777777" w:rsidR="003E20CF" w:rsidRPr="002C4D03" w:rsidRDefault="001F738F" w:rsidP="002C4D03">
          <w:pPr>
            <w:pStyle w:val="TOC2"/>
            <w:tabs>
              <w:tab w:val="right" w:leader="dot" w:pos="9016"/>
            </w:tabs>
            <w:spacing w:line="360" w:lineRule="auto"/>
            <w:jc w:val="both"/>
            <w:rPr>
              <w:rFonts w:ascii="Arial" w:eastAsiaTheme="minorEastAsia" w:hAnsi="Arial" w:cs="Arial"/>
              <w:noProof/>
              <w:lang w:eastAsia="en-IN"/>
            </w:rPr>
          </w:pPr>
          <w:hyperlink w:anchor="_Toc107344888" w:history="1">
            <w:r w:rsidR="003E20CF" w:rsidRPr="002C4D03">
              <w:rPr>
                <w:rStyle w:val="Hyperlink"/>
                <w:rFonts w:ascii="Arial" w:hAnsi="Arial" w:cs="Arial"/>
                <w:noProof/>
              </w:rPr>
              <w:t>Instructor</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_Toc107344888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10</w:t>
            </w:r>
            <w:r w:rsidR="00D94859" w:rsidRPr="002C4D03">
              <w:rPr>
                <w:rFonts w:ascii="Arial" w:hAnsi="Arial" w:cs="Arial"/>
                <w:noProof/>
                <w:webHidden/>
              </w:rPr>
              <w:fldChar w:fldCharType="end"/>
            </w:r>
          </w:hyperlink>
        </w:p>
        <w:p w14:paraId="290CEEB7" w14:textId="77777777" w:rsidR="003E20CF" w:rsidRPr="002C4D03" w:rsidRDefault="001F738F" w:rsidP="002C4D03">
          <w:pPr>
            <w:pStyle w:val="TOC2"/>
            <w:tabs>
              <w:tab w:val="right" w:leader="dot" w:pos="9016"/>
            </w:tabs>
            <w:spacing w:line="360" w:lineRule="auto"/>
            <w:jc w:val="both"/>
            <w:rPr>
              <w:rFonts w:ascii="Arial" w:eastAsiaTheme="minorEastAsia" w:hAnsi="Arial" w:cs="Arial"/>
              <w:noProof/>
              <w:lang w:eastAsia="en-IN"/>
            </w:rPr>
          </w:pPr>
          <w:hyperlink w:anchor="_Toc107344889" w:history="1">
            <w:r w:rsidR="003E20CF" w:rsidRPr="002C4D03">
              <w:rPr>
                <w:rStyle w:val="Hyperlink"/>
                <w:rFonts w:ascii="Arial" w:hAnsi="Arial" w:cs="Arial"/>
                <w:noProof/>
              </w:rPr>
              <w:t>Junior Employees</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_Toc107344889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10</w:t>
            </w:r>
            <w:r w:rsidR="00D94859" w:rsidRPr="002C4D03">
              <w:rPr>
                <w:rFonts w:ascii="Arial" w:hAnsi="Arial" w:cs="Arial"/>
                <w:noProof/>
                <w:webHidden/>
              </w:rPr>
              <w:fldChar w:fldCharType="end"/>
            </w:r>
          </w:hyperlink>
        </w:p>
        <w:p w14:paraId="702E9ECC" w14:textId="77777777" w:rsidR="003E20CF" w:rsidRPr="002C4D03" w:rsidRDefault="001F738F" w:rsidP="002C4D03">
          <w:pPr>
            <w:pStyle w:val="TOC1"/>
            <w:tabs>
              <w:tab w:val="right" w:leader="dot" w:pos="9016"/>
            </w:tabs>
            <w:spacing w:line="360" w:lineRule="auto"/>
            <w:jc w:val="both"/>
            <w:rPr>
              <w:rFonts w:ascii="Arial" w:eastAsiaTheme="minorEastAsia" w:hAnsi="Arial" w:cs="Arial"/>
              <w:noProof/>
              <w:lang w:eastAsia="en-IN"/>
            </w:rPr>
          </w:pPr>
          <w:hyperlink w:anchor="_Toc107344890" w:history="1">
            <w:r w:rsidR="003E20CF" w:rsidRPr="002C4D03">
              <w:rPr>
                <w:rStyle w:val="Hyperlink"/>
                <w:rFonts w:ascii="Arial" w:hAnsi="Arial" w:cs="Arial"/>
                <w:noProof/>
              </w:rPr>
              <w:t>Conclusion</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_Toc107344890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10</w:t>
            </w:r>
            <w:r w:rsidR="00D94859" w:rsidRPr="002C4D03">
              <w:rPr>
                <w:rFonts w:ascii="Arial" w:hAnsi="Arial" w:cs="Arial"/>
                <w:noProof/>
                <w:webHidden/>
              </w:rPr>
              <w:fldChar w:fldCharType="end"/>
            </w:r>
          </w:hyperlink>
        </w:p>
        <w:p w14:paraId="478EDA6A" w14:textId="77777777" w:rsidR="003E20CF" w:rsidRPr="002C4D03" w:rsidRDefault="001F738F" w:rsidP="002C4D03">
          <w:pPr>
            <w:pStyle w:val="TOC1"/>
            <w:tabs>
              <w:tab w:val="right" w:leader="dot" w:pos="9016"/>
            </w:tabs>
            <w:spacing w:line="360" w:lineRule="auto"/>
            <w:jc w:val="both"/>
            <w:rPr>
              <w:rFonts w:ascii="Arial" w:eastAsiaTheme="minorEastAsia" w:hAnsi="Arial" w:cs="Arial"/>
              <w:noProof/>
              <w:lang w:eastAsia="en-IN"/>
            </w:rPr>
          </w:pPr>
          <w:hyperlink w:anchor="_Toc107344891" w:history="1">
            <w:r w:rsidR="003E20CF" w:rsidRPr="002C4D03">
              <w:rPr>
                <w:rStyle w:val="Hyperlink"/>
                <w:rFonts w:ascii="Arial" w:hAnsi="Arial" w:cs="Arial"/>
                <w:noProof/>
              </w:rPr>
              <w:t>References</w:t>
            </w:r>
            <w:r w:rsidR="003E20CF" w:rsidRPr="002C4D03">
              <w:rPr>
                <w:rFonts w:ascii="Arial" w:hAnsi="Arial" w:cs="Arial"/>
                <w:noProof/>
                <w:webHidden/>
              </w:rPr>
              <w:tab/>
            </w:r>
            <w:r w:rsidR="00D94859" w:rsidRPr="002C4D03">
              <w:rPr>
                <w:rFonts w:ascii="Arial" w:hAnsi="Arial" w:cs="Arial"/>
                <w:noProof/>
                <w:webHidden/>
              </w:rPr>
              <w:fldChar w:fldCharType="begin"/>
            </w:r>
            <w:r w:rsidR="003E20CF" w:rsidRPr="002C4D03">
              <w:rPr>
                <w:rFonts w:ascii="Arial" w:hAnsi="Arial" w:cs="Arial"/>
                <w:noProof/>
                <w:webHidden/>
              </w:rPr>
              <w:instrText xml:space="preserve"> PAGEREF _Toc107344891 \h </w:instrText>
            </w:r>
            <w:r w:rsidR="00D94859" w:rsidRPr="002C4D03">
              <w:rPr>
                <w:rFonts w:ascii="Arial" w:hAnsi="Arial" w:cs="Arial"/>
                <w:noProof/>
                <w:webHidden/>
              </w:rPr>
            </w:r>
            <w:r w:rsidR="00D94859" w:rsidRPr="002C4D03">
              <w:rPr>
                <w:rFonts w:ascii="Arial" w:hAnsi="Arial" w:cs="Arial"/>
                <w:noProof/>
                <w:webHidden/>
              </w:rPr>
              <w:fldChar w:fldCharType="separate"/>
            </w:r>
            <w:r w:rsidR="003E20CF" w:rsidRPr="002C4D03">
              <w:rPr>
                <w:rFonts w:ascii="Arial" w:hAnsi="Arial" w:cs="Arial"/>
                <w:noProof/>
                <w:webHidden/>
              </w:rPr>
              <w:t>11</w:t>
            </w:r>
            <w:r w:rsidR="00D94859" w:rsidRPr="002C4D03">
              <w:rPr>
                <w:rFonts w:ascii="Arial" w:hAnsi="Arial" w:cs="Arial"/>
                <w:noProof/>
                <w:webHidden/>
              </w:rPr>
              <w:fldChar w:fldCharType="end"/>
            </w:r>
          </w:hyperlink>
        </w:p>
        <w:p w14:paraId="4E5DFA56" w14:textId="77777777" w:rsidR="00AB7C58" w:rsidRPr="002C4D03" w:rsidRDefault="00D94859" w:rsidP="002C4D03">
          <w:pPr>
            <w:spacing w:line="360" w:lineRule="auto"/>
            <w:jc w:val="both"/>
            <w:rPr>
              <w:rFonts w:ascii="Arial" w:hAnsi="Arial" w:cs="Arial"/>
            </w:rPr>
          </w:pPr>
          <w:r w:rsidRPr="002C4D03">
            <w:rPr>
              <w:rFonts w:ascii="Arial" w:hAnsi="Arial" w:cs="Arial"/>
              <w:b/>
              <w:bCs/>
              <w:noProof/>
            </w:rPr>
            <w:fldChar w:fldCharType="end"/>
          </w:r>
        </w:p>
      </w:sdtContent>
    </w:sdt>
    <w:p w14:paraId="06598951" w14:textId="77777777" w:rsidR="00AB7C58" w:rsidRPr="002C4D03" w:rsidRDefault="00AB7C58" w:rsidP="002C4D03">
      <w:pPr>
        <w:pStyle w:val="Heading1"/>
        <w:rPr>
          <w:rFonts w:cs="Arial"/>
          <w:szCs w:val="22"/>
        </w:rPr>
      </w:pPr>
    </w:p>
    <w:p w14:paraId="33F59443" w14:textId="77777777" w:rsidR="00AB7C58" w:rsidRPr="002C4D03" w:rsidRDefault="003E1C06" w:rsidP="002C4D03">
      <w:pPr>
        <w:spacing w:line="360" w:lineRule="auto"/>
        <w:jc w:val="both"/>
        <w:rPr>
          <w:rFonts w:ascii="Arial" w:eastAsiaTheme="majorEastAsia" w:hAnsi="Arial" w:cs="Arial"/>
          <w:b/>
          <w:bCs/>
          <w:color w:val="000000" w:themeColor="text1"/>
          <w:lang w:val="en-US"/>
        </w:rPr>
      </w:pPr>
      <w:r w:rsidRPr="002C4D03">
        <w:rPr>
          <w:rFonts w:ascii="Arial" w:hAnsi="Arial" w:cs="Arial"/>
        </w:rPr>
        <w:br w:type="page"/>
      </w:r>
    </w:p>
    <w:p w14:paraId="6F458BC7" w14:textId="77777777" w:rsidR="008976B6" w:rsidRPr="002C4D03" w:rsidRDefault="003E1C06" w:rsidP="002C4D03">
      <w:pPr>
        <w:pStyle w:val="Heading2"/>
        <w:rPr>
          <w:rFonts w:cs="Arial"/>
          <w:szCs w:val="22"/>
        </w:rPr>
      </w:pPr>
      <w:bookmarkStart w:id="0" w:name="_Toc107344871"/>
      <w:r w:rsidRPr="002C4D03">
        <w:rPr>
          <w:rFonts w:cs="Arial"/>
          <w:szCs w:val="22"/>
        </w:rPr>
        <w:lastRenderedPageBreak/>
        <w:t>Introduction</w:t>
      </w:r>
      <w:bookmarkEnd w:id="0"/>
    </w:p>
    <w:p w14:paraId="5A104F65" w14:textId="54F9FBA0" w:rsidR="000D1DA5" w:rsidRPr="002C4D03" w:rsidRDefault="003E1C06" w:rsidP="002C4D03">
      <w:pPr>
        <w:spacing w:line="360" w:lineRule="auto"/>
        <w:jc w:val="both"/>
        <w:rPr>
          <w:rFonts w:ascii="Arial" w:hAnsi="Arial" w:cs="Arial"/>
          <w:lang w:val="en-US"/>
        </w:rPr>
      </w:pPr>
      <w:r w:rsidRPr="002C4D03">
        <w:rPr>
          <w:rFonts w:ascii="Arial" w:hAnsi="Arial" w:cs="Arial"/>
          <w:lang w:val="en-US"/>
        </w:rPr>
        <w:t xml:space="preserve">Teamwork stands for encouraging group efforts to successfully plan, </w:t>
      </w:r>
      <w:r w:rsidR="00150BA4" w:rsidRPr="002C4D03">
        <w:rPr>
          <w:rFonts w:ascii="Arial" w:hAnsi="Arial" w:cs="Arial"/>
          <w:lang w:val="en-US"/>
        </w:rPr>
        <w:t>handle,</w:t>
      </w:r>
      <w:r w:rsidRPr="002C4D03">
        <w:rPr>
          <w:rFonts w:ascii="Arial" w:hAnsi="Arial" w:cs="Arial"/>
          <w:lang w:val="en-US"/>
        </w:rPr>
        <w:t xml:space="preserve"> and execute certain objectives</w:t>
      </w:r>
      <w:r w:rsidR="005B0ADE" w:rsidRPr="002C4D03">
        <w:rPr>
          <w:rFonts w:ascii="Arial" w:hAnsi="Arial" w:cs="Arial"/>
          <w:lang w:val="en-US"/>
        </w:rPr>
        <w:t xml:space="preserve">. </w:t>
      </w:r>
      <w:r w:rsidRPr="002C4D03">
        <w:rPr>
          <w:rFonts w:ascii="Arial" w:hAnsi="Arial" w:cs="Arial"/>
          <w:lang w:val="en-US"/>
        </w:rPr>
        <w:t xml:space="preserve">Teamwork eases up difficulty levels of big projects as the entire work is divided within a group of potential people and they are provided with ample work of their forte. This upwards the success probability of projects as experts </w:t>
      </w:r>
      <w:r w:rsidR="002C4D03" w:rsidRPr="002C4D03">
        <w:rPr>
          <w:rFonts w:ascii="Arial" w:hAnsi="Arial" w:cs="Arial"/>
          <w:lang w:val="en-US"/>
        </w:rPr>
        <w:t>performs</w:t>
      </w:r>
      <w:r w:rsidRPr="002C4D03">
        <w:rPr>
          <w:rFonts w:ascii="Arial" w:hAnsi="Arial" w:cs="Arial"/>
          <w:lang w:val="en-US"/>
        </w:rPr>
        <w:t xml:space="preserve"> their share of work with adequate firmness and expertise. It is important to indulge in team effort while planning something </w:t>
      </w:r>
      <w:r w:rsidR="00743F5A" w:rsidRPr="002C4D03">
        <w:rPr>
          <w:rFonts w:ascii="Arial" w:hAnsi="Arial" w:cs="Arial"/>
          <w:lang w:val="en-US"/>
        </w:rPr>
        <w:t xml:space="preserve">big as more people means more innovative approaches to work things out through difficulties, which is why teamwork is a widely supported culture throughout the </w:t>
      </w:r>
      <w:r w:rsidR="00844E67" w:rsidRPr="002C4D03">
        <w:rPr>
          <w:rFonts w:ascii="Arial" w:hAnsi="Arial" w:cs="Arial"/>
          <w:lang w:val="en-US"/>
        </w:rPr>
        <w:t>world. The aim of the project binds group members with a string as this is the only commonality they share. That's what Steve Brooke wants to implement in Pelsall Hall Care home, an effective team with a similar goal so that conflicts among team members don't impact on operations of the care hall and they don't scare off the residents.</w:t>
      </w:r>
    </w:p>
    <w:p w14:paraId="3EC2CA81" w14:textId="77777777" w:rsidR="00802021" w:rsidRPr="002C4D03" w:rsidRDefault="003E1C06" w:rsidP="002C4D03">
      <w:pPr>
        <w:pStyle w:val="Heading1"/>
        <w:rPr>
          <w:rFonts w:cs="Arial"/>
          <w:szCs w:val="22"/>
        </w:rPr>
      </w:pPr>
      <w:bookmarkStart w:id="1" w:name="_Toc107344872"/>
      <w:r w:rsidRPr="002C4D03">
        <w:rPr>
          <w:rFonts w:cs="Arial"/>
          <w:szCs w:val="22"/>
        </w:rPr>
        <w:t>Requirements to Develop an Effective Team</w:t>
      </w:r>
      <w:bookmarkEnd w:id="1"/>
    </w:p>
    <w:p w14:paraId="51DF9785" w14:textId="409F5751" w:rsidR="00EA3CE1" w:rsidRPr="002C4D03" w:rsidRDefault="003E1C06" w:rsidP="002C4D03">
      <w:pPr>
        <w:spacing w:line="360" w:lineRule="auto"/>
        <w:jc w:val="both"/>
        <w:rPr>
          <w:rFonts w:ascii="Arial" w:hAnsi="Arial" w:cs="Arial"/>
          <w:lang w:val="en-US"/>
        </w:rPr>
      </w:pPr>
      <w:r w:rsidRPr="002C4D03">
        <w:rPr>
          <w:rFonts w:ascii="Arial" w:hAnsi="Arial" w:cs="Arial"/>
          <w:lang w:val="en-US"/>
        </w:rPr>
        <w:t xml:space="preserve">Creating a team to get high-end performance requires a lot of enlightening onto necessary segments that are foremost to build up a team. As depicted in the case study, a team has been set up to monitor daily operations at Pelsall Hall and it was working efficiently for some time as the initial results of the teamwork is very impressive. The team has some hardworking employees who are very dedicated to their work. Though, they </w:t>
      </w:r>
      <w:proofErr w:type="gramStart"/>
      <w:r w:rsidRPr="002C4D03">
        <w:rPr>
          <w:rFonts w:ascii="Arial" w:hAnsi="Arial" w:cs="Arial"/>
          <w:lang w:val="en-US"/>
        </w:rPr>
        <w:t>aren't able to</w:t>
      </w:r>
      <w:proofErr w:type="gramEnd"/>
      <w:r w:rsidRPr="002C4D03">
        <w:rPr>
          <w:rFonts w:ascii="Arial" w:hAnsi="Arial" w:cs="Arial"/>
          <w:lang w:val="en-US"/>
        </w:rPr>
        <w:t xml:space="preserve"> match up to the anticipated expectation of the manager which is causing troublesome situations in the care hall. That's why Brooke, the manager should go through sudden steps to form an effective team</w:t>
      </w:r>
      <w:r w:rsidR="005A7C06" w:rsidRPr="002C4D03">
        <w:rPr>
          <w:rFonts w:ascii="Arial" w:hAnsi="Arial" w:cs="Arial"/>
          <w:lang w:val="en-US"/>
        </w:rPr>
        <w:t xml:space="preserve"> (</w:t>
      </w:r>
      <w:r w:rsidR="005A7C06" w:rsidRPr="002C4D03">
        <w:rPr>
          <w:rFonts w:ascii="Arial" w:hAnsi="Arial" w:cs="Arial"/>
          <w:color w:val="222222"/>
          <w:shd w:val="clear" w:color="auto" w:fill="FFFFFF"/>
        </w:rPr>
        <w:t>Schmutz, Meier &amp;</w:t>
      </w:r>
      <w:r w:rsidR="00150BA4">
        <w:rPr>
          <w:rFonts w:ascii="Arial" w:hAnsi="Arial" w:cs="Arial"/>
          <w:color w:val="222222"/>
          <w:shd w:val="clear" w:color="auto" w:fill="FFFFFF"/>
        </w:rPr>
        <w:t xml:space="preserve"> </w:t>
      </w:r>
      <w:proofErr w:type="spellStart"/>
      <w:r w:rsidR="005A7C06" w:rsidRPr="002C4D03">
        <w:rPr>
          <w:rFonts w:ascii="Arial" w:hAnsi="Arial" w:cs="Arial"/>
          <w:color w:val="222222"/>
          <w:shd w:val="clear" w:color="auto" w:fill="FFFFFF"/>
        </w:rPr>
        <w:t>Manser</w:t>
      </w:r>
      <w:proofErr w:type="spellEnd"/>
      <w:r w:rsidR="005A7C06" w:rsidRPr="002C4D03">
        <w:rPr>
          <w:rFonts w:ascii="Arial" w:hAnsi="Arial" w:cs="Arial"/>
          <w:color w:val="222222"/>
          <w:shd w:val="clear" w:color="auto" w:fill="FFFFFF"/>
        </w:rPr>
        <w:t>, 2019)</w:t>
      </w:r>
      <w:r w:rsidRPr="002C4D03">
        <w:rPr>
          <w:rFonts w:ascii="Arial" w:hAnsi="Arial" w:cs="Arial"/>
          <w:lang w:val="en-US"/>
        </w:rPr>
        <w:t>.</w:t>
      </w:r>
    </w:p>
    <w:p w14:paraId="09C4AF4C" w14:textId="77777777" w:rsidR="00842C5E" w:rsidRPr="002C4D03" w:rsidRDefault="003E1C06" w:rsidP="002C4D03">
      <w:pPr>
        <w:spacing w:line="360" w:lineRule="auto"/>
        <w:jc w:val="center"/>
        <w:rPr>
          <w:rFonts w:ascii="Arial" w:hAnsi="Arial" w:cs="Arial"/>
          <w:lang w:val="en-US"/>
        </w:rPr>
      </w:pPr>
      <w:r w:rsidRPr="002C4D03">
        <w:rPr>
          <w:rFonts w:ascii="Arial" w:hAnsi="Arial" w:cs="Arial"/>
          <w:noProof/>
          <w:lang w:eastAsia="en-IN" w:bidi="bn-IN"/>
        </w:rPr>
        <w:drawing>
          <wp:inline distT="0" distB="0" distL="0" distR="0" wp14:anchorId="28DCDC89" wp14:editId="3C054272">
            <wp:extent cx="2790825" cy="2752725"/>
            <wp:effectExtent l="0" t="0" r="9525" b="9525"/>
            <wp:docPr id="1" name="Picture 1" descr="HET Vis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ET Visual"/>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790825" cy="2752725"/>
                    </a:xfrm>
                    <a:prstGeom prst="rect">
                      <a:avLst/>
                    </a:prstGeom>
                    <a:noFill/>
                    <a:ln>
                      <a:noFill/>
                    </a:ln>
                  </pic:spPr>
                </pic:pic>
              </a:graphicData>
            </a:graphic>
          </wp:inline>
        </w:drawing>
      </w:r>
    </w:p>
    <w:p w14:paraId="5985B240" w14:textId="77777777" w:rsidR="00724BCE" w:rsidRPr="002C4D03" w:rsidRDefault="00724BCE" w:rsidP="002C4D03">
      <w:pPr>
        <w:spacing w:line="360" w:lineRule="auto"/>
        <w:jc w:val="center"/>
        <w:rPr>
          <w:rFonts w:ascii="Arial" w:hAnsi="Arial" w:cs="Arial"/>
          <w:b/>
          <w:lang w:val="en-US"/>
        </w:rPr>
      </w:pPr>
      <w:r w:rsidRPr="002C4D03">
        <w:rPr>
          <w:rFonts w:ascii="Arial" w:hAnsi="Arial" w:cs="Arial"/>
          <w:b/>
          <w:lang w:val="en-US"/>
        </w:rPr>
        <w:t>Figure</w:t>
      </w:r>
      <w:r w:rsidR="003E20CF" w:rsidRPr="002C4D03">
        <w:rPr>
          <w:rFonts w:ascii="Arial" w:hAnsi="Arial" w:cs="Arial"/>
          <w:b/>
          <w:lang w:val="en-US"/>
        </w:rPr>
        <w:t xml:space="preserve"> 1</w:t>
      </w:r>
      <w:r w:rsidRPr="002C4D03">
        <w:rPr>
          <w:rFonts w:ascii="Arial" w:hAnsi="Arial" w:cs="Arial"/>
          <w:b/>
          <w:lang w:val="en-US"/>
        </w:rPr>
        <w:t>: Developing Effective Teams</w:t>
      </w:r>
    </w:p>
    <w:p w14:paraId="79143190" w14:textId="77777777" w:rsidR="00842C5E" w:rsidRPr="002C4D03" w:rsidRDefault="003E20CF" w:rsidP="002C4D03">
      <w:pPr>
        <w:spacing w:line="360" w:lineRule="auto"/>
        <w:jc w:val="center"/>
        <w:rPr>
          <w:rFonts w:ascii="Arial" w:hAnsi="Arial" w:cs="Arial"/>
          <w:lang w:val="en-US"/>
        </w:rPr>
      </w:pPr>
      <w:r w:rsidRPr="002C4D03">
        <w:rPr>
          <w:rFonts w:ascii="Arial" w:hAnsi="Arial" w:cs="Arial"/>
          <w:lang w:val="en-US"/>
        </w:rPr>
        <w:lastRenderedPageBreak/>
        <w:t>(</w:t>
      </w:r>
      <w:r w:rsidR="003E1C06" w:rsidRPr="002C4D03">
        <w:rPr>
          <w:rFonts w:ascii="Arial" w:hAnsi="Arial" w:cs="Arial"/>
          <w:lang w:val="en-US"/>
        </w:rPr>
        <w:t>Source:</w:t>
      </w:r>
      <w:r w:rsidR="0008418F" w:rsidRPr="002C4D03">
        <w:rPr>
          <w:rFonts w:ascii="Arial" w:hAnsi="Arial" w:cs="Arial"/>
          <w:lang w:val="en-US"/>
        </w:rPr>
        <w:t xml:space="preserve"> </w:t>
      </w:r>
      <w:r w:rsidR="00F2724F" w:rsidRPr="002C4D03">
        <w:rPr>
          <w:rFonts w:ascii="Arial" w:hAnsi="Arial" w:cs="Arial"/>
          <w:color w:val="222222"/>
          <w:shd w:val="clear" w:color="auto" w:fill="FFFFFF"/>
        </w:rPr>
        <w:t>Schmutz, Meier &amp;</w:t>
      </w:r>
      <w:r w:rsidR="0008418F" w:rsidRPr="002C4D03">
        <w:rPr>
          <w:rFonts w:ascii="Arial" w:hAnsi="Arial" w:cs="Arial"/>
          <w:color w:val="222222"/>
          <w:shd w:val="clear" w:color="auto" w:fill="FFFFFF"/>
        </w:rPr>
        <w:t xml:space="preserve"> </w:t>
      </w:r>
      <w:proofErr w:type="spellStart"/>
      <w:r w:rsidR="00F2724F" w:rsidRPr="002C4D03">
        <w:rPr>
          <w:rFonts w:ascii="Arial" w:hAnsi="Arial" w:cs="Arial"/>
          <w:color w:val="222222"/>
          <w:shd w:val="clear" w:color="auto" w:fill="FFFFFF"/>
        </w:rPr>
        <w:t>Manser</w:t>
      </w:r>
      <w:proofErr w:type="spellEnd"/>
      <w:r w:rsidR="00F2724F" w:rsidRPr="002C4D03">
        <w:rPr>
          <w:rFonts w:ascii="Arial" w:hAnsi="Arial" w:cs="Arial"/>
          <w:color w:val="222222"/>
          <w:shd w:val="clear" w:color="auto" w:fill="FFFFFF"/>
        </w:rPr>
        <w:t xml:space="preserve"> 2019)</w:t>
      </w:r>
    </w:p>
    <w:p w14:paraId="16BE6C3B" w14:textId="77777777" w:rsidR="00F851EB" w:rsidRPr="002C4D03" w:rsidRDefault="003E1C06" w:rsidP="002C4D03">
      <w:pPr>
        <w:pStyle w:val="Heading2"/>
        <w:rPr>
          <w:rFonts w:cs="Arial"/>
          <w:szCs w:val="22"/>
        </w:rPr>
      </w:pPr>
      <w:bookmarkStart w:id="2" w:name="_Toc107344873"/>
      <w:r w:rsidRPr="002C4D03">
        <w:rPr>
          <w:rFonts w:cs="Arial"/>
          <w:szCs w:val="22"/>
        </w:rPr>
        <w:t>Set the Goal</w:t>
      </w:r>
      <w:bookmarkEnd w:id="2"/>
    </w:p>
    <w:p w14:paraId="224AE449" w14:textId="77777777" w:rsidR="00914DB2" w:rsidRPr="002C4D03" w:rsidRDefault="003E1C06" w:rsidP="002C4D03">
      <w:pPr>
        <w:spacing w:line="360" w:lineRule="auto"/>
        <w:jc w:val="both"/>
        <w:rPr>
          <w:rFonts w:ascii="Arial" w:hAnsi="Arial" w:cs="Arial"/>
          <w:lang w:val="en-US"/>
        </w:rPr>
      </w:pPr>
      <w:r w:rsidRPr="002C4D03">
        <w:rPr>
          <w:rFonts w:ascii="Arial" w:hAnsi="Arial" w:cs="Arial"/>
          <w:lang w:val="en-US"/>
        </w:rPr>
        <w:t xml:space="preserve">Determining the aim is the first step to developing an efficient team. The manager should have a clear undivided perspective about his </w:t>
      </w:r>
      <w:r w:rsidR="004D12BB" w:rsidRPr="002C4D03">
        <w:rPr>
          <w:rFonts w:ascii="Arial" w:hAnsi="Arial" w:cs="Arial"/>
          <w:lang w:val="en-US"/>
        </w:rPr>
        <w:t>reason</w:t>
      </w:r>
      <w:r w:rsidRPr="002C4D03">
        <w:rPr>
          <w:rFonts w:ascii="Arial" w:hAnsi="Arial" w:cs="Arial"/>
          <w:lang w:val="en-US"/>
        </w:rPr>
        <w:t xml:space="preserve"> to form the group. </w:t>
      </w:r>
      <w:r w:rsidR="004D12BB" w:rsidRPr="002C4D03">
        <w:rPr>
          <w:rFonts w:ascii="Arial" w:hAnsi="Arial" w:cs="Arial"/>
          <w:lang w:val="en-US"/>
        </w:rPr>
        <w:t xml:space="preserve">As for the betterment of Pelsall Hall Care, Brooke </w:t>
      </w:r>
      <w:proofErr w:type="gramStart"/>
      <w:r w:rsidR="004D12BB" w:rsidRPr="002C4D03">
        <w:rPr>
          <w:rFonts w:ascii="Arial" w:hAnsi="Arial" w:cs="Arial"/>
          <w:lang w:val="en-US"/>
        </w:rPr>
        <w:t>has to</w:t>
      </w:r>
      <w:proofErr w:type="gramEnd"/>
      <w:r w:rsidR="004D12BB" w:rsidRPr="002C4D03">
        <w:rPr>
          <w:rFonts w:ascii="Arial" w:hAnsi="Arial" w:cs="Arial"/>
          <w:lang w:val="en-US"/>
        </w:rPr>
        <w:t xml:space="preserve"> decide how he wants to operate the care, strategies to be implemented for the wellbeing of residents, and techniques to keep them happy</w:t>
      </w:r>
      <w:r w:rsidR="005A7C06" w:rsidRPr="002C4D03">
        <w:rPr>
          <w:rFonts w:ascii="Arial" w:hAnsi="Arial" w:cs="Arial"/>
          <w:lang w:val="en-US"/>
        </w:rPr>
        <w:t xml:space="preserve"> (</w:t>
      </w:r>
      <w:proofErr w:type="spellStart"/>
      <w:r w:rsidR="005A7C06" w:rsidRPr="002C4D03">
        <w:rPr>
          <w:rFonts w:ascii="Arial" w:hAnsi="Arial" w:cs="Arial"/>
          <w:color w:val="222222"/>
          <w:shd w:val="clear" w:color="auto" w:fill="FFFFFF"/>
        </w:rPr>
        <w:t>Lacerenza</w:t>
      </w:r>
      <w:proofErr w:type="spellEnd"/>
      <w:r w:rsidR="005A7C06" w:rsidRPr="002C4D03">
        <w:rPr>
          <w:rFonts w:ascii="Arial" w:hAnsi="Arial" w:cs="Arial"/>
          <w:color w:val="222222"/>
          <w:shd w:val="clear" w:color="auto" w:fill="FFFFFF"/>
        </w:rPr>
        <w:t>, et al., 2018)</w:t>
      </w:r>
      <w:r w:rsidR="004D12BB" w:rsidRPr="002C4D03">
        <w:rPr>
          <w:rFonts w:ascii="Arial" w:hAnsi="Arial" w:cs="Arial"/>
          <w:lang w:val="en-US"/>
        </w:rPr>
        <w:t>.</w:t>
      </w:r>
    </w:p>
    <w:p w14:paraId="2E24779F" w14:textId="77777777" w:rsidR="00F851EB" w:rsidRPr="002C4D03" w:rsidRDefault="003E1C06" w:rsidP="002C4D03">
      <w:pPr>
        <w:pStyle w:val="Heading2"/>
        <w:rPr>
          <w:rFonts w:cs="Arial"/>
          <w:szCs w:val="22"/>
        </w:rPr>
      </w:pPr>
      <w:bookmarkStart w:id="3" w:name="_Toc107344874"/>
      <w:r w:rsidRPr="002C4D03">
        <w:rPr>
          <w:rFonts w:cs="Arial"/>
          <w:szCs w:val="22"/>
        </w:rPr>
        <w:t xml:space="preserve">Determine the </w:t>
      </w:r>
      <w:r w:rsidR="00914DB2" w:rsidRPr="002C4D03">
        <w:rPr>
          <w:rFonts w:cs="Arial"/>
          <w:szCs w:val="22"/>
        </w:rPr>
        <w:t>Expectations</w:t>
      </w:r>
      <w:bookmarkEnd w:id="3"/>
    </w:p>
    <w:p w14:paraId="480DE3F4" w14:textId="2D018CAF" w:rsidR="004D12BB" w:rsidRPr="002C4D03" w:rsidRDefault="003E1C06" w:rsidP="002C4D03">
      <w:pPr>
        <w:spacing w:line="360" w:lineRule="auto"/>
        <w:jc w:val="both"/>
        <w:rPr>
          <w:rFonts w:ascii="Arial" w:hAnsi="Arial" w:cs="Arial"/>
          <w:lang w:val="en-US"/>
        </w:rPr>
      </w:pPr>
      <w:r w:rsidRPr="002C4D03">
        <w:rPr>
          <w:rFonts w:ascii="Arial" w:hAnsi="Arial" w:cs="Arial"/>
          <w:lang w:val="en-US"/>
        </w:rPr>
        <w:t xml:space="preserve">The secondary important aspect of developing a team is to set own range of expectations and evaluate the possibility of them coming true. As the manager of Pelsall Care Hall, Brooke </w:t>
      </w:r>
      <w:proofErr w:type="gramStart"/>
      <w:r w:rsidRPr="002C4D03">
        <w:rPr>
          <w:rFonts w:ascii="Arial" w:hAnsi="Arial" w:cs="Arial"/>
          <w:lang w:val="en-US"/>
        </w:rPr>
        <w:t>has to</w:t>
      </w:r>
      <w:proofErr w:type="gramEnd"/>
      <w:r w:rsidRPr="002C4D03">
        <w:rPr>
          <w:rFonts w:ascii="Arial" w:hAnsi="Arial" w:cs="Arial"/>
          <w:lang w:val="en-US"/>
        </w:rPr>
        <w:t xml:space="preserve"> compare his anticipated aims with the strategies he has </w:t>
      </w:r>
      <w:r w:rsidR="001A52A8" w:rsidRPr="002C4D03">
        <w:rPr>
          <w:rFonts w:ascii="Arial" w:hAnsi="Arial" w:cs="Arial"/>
          <w:lang w:val="en-US"/>
        </w:rPr>
        <w:t>cho</w:t>
      </w:r>
      <w:r w:rsidRPr="002C4D03">
        <w:rPr>
          <w:rFonts w:ascii="Arial" w:hAnsi="Arial" w:cs="Arial"/>
          <w:lang w:val="en-US"/>
        </w:rPr>
        <w:t>sen and calculate the possibilities before in</w:t>
      </w:r>
      <w:r w:rsidR="00150BA4">
        <w:rPr>
          <w:rFonts w:ascii="Arial" w:hAnsi="Arial" w:cs="Arial"/>
          <w:lang w:val="en-US"/>
        </w:rPr>
        <w:t>clud</w:t>
      </w:r>
      <w:r w:rsidRPr="002C4D03">
        <w:rPr>
          <w:rFonts w:ascii="Arial" w:hAnsi="Arial" w:cs="Arial"/>
          <w:lang w:val="en-US"/>
        </w:rPr>
        <w:t xml:space="preserve">ing anyone in the project. </w:t>
      </w:r>
    </w:p>
    <w:p w14:paraId="57EEF5A2" w14:textId="77777777" w:rsidR="00F851EB" w:rsidRPr="002C4D03" w:rsidRDefault="003E1C06" w:rsidP="002C4D03">
      <w:pPr>
        <w:pStyle w:val="Heading2"/>
        <w:rPr>
          <w:rFonts w:cs="Arial"/>
          <w:szCs w:val="22"/>
        </w:rPr>
      </w:pPr>
      <w:bookmarkStart w:id="4" w:name="_Toc107344875"/>
      <w:r w:rsidRPr="002C4D03">
        <w:rPr>
          <w:rFonts w:cs="Arial"/>
          <w:szCs w:val="22"/>
        </w:rPr>
        <w:t>Assembling Team Members</w:t>
      </w:r>
      <w:bookmarkEnd w:id="4"/>
    </w:p>
    <w:p w14:paraId="05523A92" w14:textId="77777777" w:rsidR="00F851EB" w:rsidRPr="002C4D03" w:rsidRDefault="003E1C06" w:rsidP="002C4D03">
      <w:pPr>
        <w:spacing w:line="360" w:lineRule="auto"/>
        <w:jc w:val="both"/>
        <w:rPr>
          <w:rFonts w:ascii="Arial" w:hAnsi="Arial" w:cs="Arial"/>
          <w:lang w:val="en-US"/>
        </w:rPr>
      </w:pPr>
      <w:r w:rsidRPr="002C4D03">
        <w:rPr>
          <w:rFonts w:ascii="Arial" w:hAnsi="Arial" w:cs="Arial"/>
          <w:lang w:val="en-US"/>
        </w:rPr>
        <w:t xml:space="preserve">Team members should be </w:t>
      </w:r>
      <w:proofErr w:type="gramStart"/>
      <w:r w:rsidRPr="002C4D03">
        <w:rPr>
          <w:rFonts w:ascii="Arial" w:hAnsi="Arial" w:cs="Arial"/>
          <w:lang w:val="en-US"/>
        </w:rPr>
        <w:t>carefully scrutinized</w:t>
      </w:r>
      <w:proofErr w:type="gramEnd"/>
      <w:r w:rsidRPr="002C4D03">
        <w:rPr>
          <w:rFonts w:ascii="Arial" w:hAnsi="Arial" w:cs="Arial"/>
          <w:lang w:val="en-US"/>
        </w:rPr>
        <w:t xml:space="preserve"> and recruited as their incapability might hamper the entire project. There are a few basic qualities each team member should possess- being attentive to the requirement of the projects, a wide imaginary radius to produce innovative ideas, the ability to handle difficult situations, and standing beside the team to the very end</w:t>
      </w:r>
      <w:r w:rsidR="005A7C06" w:rsidRPr="002C4D03">
        <w:rPr>
          <w:rFonts w:ascii="Arial" w:hAnsi="Arial" w:cs="Arial"/>
          <w:lang w:val="en-US"/>
        </w:rPr>
        <w:t xml:space="preserve"> (</w:t>
      </w:r>
      <w:r w:rsidR="005A7C06" w:rsidRPr="002C4D03">
        <w:rPr>
          <w:rFonts w:ascii="Arial" w:hAnsi="Arial" w:cs="Arial"/>
          <w:color w:val="222222"/>
          <w:shd w:val="clear" w:color="auto" w:fill="FFFFFF"/>
        </w:rPr>
        <w:t>Wildman et al., 2021)</w:t>
      </w:r>
      <w:r w:rsidRPr="002C4D03">
        <w:rPr>
          <w:rFonts w:ascii="Arial" w:hAnsi="Arial" w:cs="Arial"/>
          <w:lang w:val="en-US"/>
        </w:rPr>
        <w:t>.</w:t>
      </w:r>
    </w:p>
    <w:p w14:paraId="3E9DAA09" w14:textId="77777777" w:rsidR="00802021" w:rsidRPr="002C4D03" w:rsidRDefault="003E1C06" w:rsidP="002C4D03">
      <w:pPr>
        <w:pStyle w:val="Heading2"/>
        <w:rPr>
          <w:rFonts w:cs="Arial"/>
          <w:szCs w:val="22"/>
        </w:rPr>
      </w:pPr>
      <w:bookmarkStart w:id="5" w:name="_Toc107344876"/>
      <w:r w:rsidRPr="002C4D03">
        <w:rPr>
          <w:rFonts w:cs="Arial"/>
          <w:szCs w:val="22"/>
        </w:rPr>
        <w:t>Clarifying</w:t>
      </w:r>
      <w:r w:rsidR="000A1A35" w:rsidRPr="002C4D03">
        <w:rPr>
          <w:rFonts w:cs="Arial"/>
          <w:szCs w:val="22"/>
        </w:rPr>
        <w:t xml:space="preserve"> the Purpose</w:t>
      </w:r>
      <w:bookmarkEnd w:id="5"/>
    </w:p>
    <w:p w14:paraId="4191018C" w14:textId="77777777" w:rsidR="000A1A35" w:rsidRPr="002C4D03" w:rsidRDefault="003E1C06" w:rsidP="002C4D03">
      <w:pPr>
        <w:spacing w:line="360" w:lineRule="auto"/>
        <w:jc w:val="both"/>
        <w:rPr>
          <w:rFonts w:ascii="Arial" w:hAnsi="Arial" w:cs="Arial"/>
          <w:lang w:val="en-US"/>
        </w:rPr>
      </w:pPr>
      <w:r w:rsidRPr="002C4D03">
        <w:rPr>
          <w:rFonts w:ascii="Arial" w:hAnsi="Arial" w:cs="Arial"/>
          <w:lang w:val="en-US"/>
        </w:rPr>
        <w:t xml:space="preserve">It foremost steps to be taken while forming a team is to clarify </w:t>
      </w:r>
      <w:r w:rsidR="002548A7" w:rsidRPr="002C4D03">
        <w:rPr>
          <w:rFonts w:ascii="Arial" w:hAnsi="Arial" w:cs="Arial"/>
          <w:lang w:val="en-US"/>
        </w:rPr>
        <w:t>the purpose of the goal to let the team members have a clear idea of their input required in the ongoing project. Specific details are provided to</w:t>
      </w:r>
      <w:r w:rsidR="00F851EB" w:rsidRPr="002C4D03">
        <w:rPr>
          <w:rFonts w:ascii="Arial" w:hAnsi="Arial" w:cs="Arial"/>
          <w:lang w:val="en-US"/>
        </w:rPr>
        <w:t xml:space="preserve"> team members to</w:t>
      </w:r>
      <w:r w:rsidR="002548A7" w:rsidRPr="002C4D03">
        <w:rPr>
          <w:rFonts w:ascii="Arial" w:hAnsi="Arial" w:cs="Arial"/>
          <w:lang w:val="en-US"/>
        </w:rPr>
        <w:t xml:space="preserve"> avoid any chanc</w:t>
      </w:r>
      <w:r w:rsidR="00F851EB" w:rsidRPr="002C4D03">
        <w:rPr>
          <w:rFonts w:ascii="Arial" w:hAnsi="Arial" w:cs="Arial"/>
          <w:lang w:val="en-US"/>
        </w:rPr>
        <w:t>e of misconception</w:t>
      </w:r>
      <w:r w:rsidR="002548A7" w:rsidRPr="002C4D03">
        <w:rPr>
          <w:rFonts w:ascii="Arial" w:hAnsi="Arial" w:cs="Arial"/>
          <w:lang w:val="en-US"/>
        </w:rPr>
        <w:t>. This is the fir</w:t>
      </w:r>
      <w:r w:rsidR="00F851EB" w:rsidRPr="002C4D03">
        <w:rPr>
          <w:rFonts w:ascii="Arial" w:hAnsi="Arial" w:cs="Arial"/>
          <w:lang w:val="en-US"/>
        </w:rPr>
        <w:t>st initiative Brooke should take for the betterment of the care hall</w:t>
      </w:r>
      <w:r w:rsidRPr="002C4D03">
        <w:rPr>
          <w:rFonts w:ascii="Arial" w:hAnsi="Arial" w:cs="Arial"/>
          <w:lang w:val="en-US"/>
        </w:rPr>
        <w:t>,</w:t>
      </w:r>
      <w:r w:rsidR="00F851EB" w:rsidRPr="002C4D03">
        <w:rPr>
          <w:rFonts w:ascii="Arial" w:hAnsi="Arial" w:cs="Arial"/>
          <w:lang w:val="en-US"/>
        </w:rPr>
        <w:t xml:space="preserve"> by explaining the </w:t>
      </w:r>
      <w:r w:rsidRPr="002C4D03">
        <w:rPr>
          <w:rFonts w:ascii="Arial" w:hAnsi="Arial" w:cs="Arial"/>
          <w:lang w:val="en-US"/>
        </w:rPr>
        <w:t>roles</w:t>
      </w:r>
      <w:r w:rsidR="00F851EB" w:rsidRPr="002C4D03">
        <w:rPr>
          <w:rFonts w:ascii="Arial" w:hAnsi="Arial" w:cs="Arial"/>
          <w:lang w:val="en-US"/>
        </w:rPr>
        <w:t xml:space="preserve"> to individual team members</w:t>
      </w:r>
      <w:r w:rsidRPr="002C4D03">
        <w:rPr>
          <w:rFonts w:ascii="Arial" w:hAnsi="Arial" w:cs="Arial"/>
          <w:lang w:val="en-US"/>
        </w:rPr>
        <w:t xml:space="preserve"> so they could understand the reason for their recruitment</w:t>
      </w:r>
      <w:r w:rsidR="005A7C06" w:rsidRPr="002C4D03">
        <w:rPr>
          <w:rFonts w:ascii="Arial" w:hAnsi="Arial" w:cs="Arial"/>
          <w:lang w:val="en-US"/>
        </w:rPr>
        <w:t xml:space="preserve"> (</w:t>
      </w:r>
      <w:r w:rsidR="005A7C06" w:rsidRPr="002C4D03">
        <w:rPr>
          <w:rFonts w:ascii="Arial" w:hAnsi="Arial" w:cs="Arial"/>
          <w:color w:val="222222"/>
          <w:shd w:val="clear" w:color="auto" w:fill="FFFFFF"/>
        </w:rPr>
        <w:t>Johnston et al., 2018)</w:t>
      </w:r>
      <w:r w:rsidRPr="002C4D03">
        <w:rPr>
          <w:rFonts w:ascii="Arial" w:hAnsi="Arial" w:cs="Arial"/>
          <w:lang w:val="en-US"/>
        </w:rPr>
        <w:t>.</w:t>
      </w:r>
    </w:p>
    <w:p w14:paraId="72F52F5F" w14:textId="148B5743" w:rsidR="001A52A8" w:rsidRPr="002C4D03" w:rsidRDefault="003E1C06" w:rsidP="002C4D03">
      <w:pPr>
        <w:pStyle w:val="Heading2"/>
        <w:rPr>
          <w:rFonts w:cs="Arial"/>
          <w:szCs w:val="22"/>
        </w:rPr>
      </w:pPr>
      <w:bookmarkStart w:id="6" w:name="_Toc107344877"/>
      <w:r w:rsidRPr="002C4D03">
        <w:rPr>
          <w:rFonts w:cs="Arial"/>
          <w:szCs w:val="22"/>
        </w:rPr>
        <w:t>In</w:t>
      </w:r>
      <w:r w:rsidR="00150BA4">
        <w:rPr>
          <w:rFonts w:cs="Arial"/>
          <w:szCs w:val="22"/>
        </w:rPr>
        <w:t>clud</w:t>
      </w:r>
      <w:r w:rsidRPr="002C4D03">
        <w:rPr>
          <w:rFonts w:cs="Arial"/>
          <w:szCs w:val="22"/>
        </w:rPr>
        <w:t>ing Team Members</w:t>
      </w:r>
      <w:bookmarkEnd w:id="6"/>
    </w:p>
    <w:p w14:paraId="432755B5" w14:textId="7D2B705C" w:rsidR="003C6292" w:rsidRPr="002C4D03" w:rsidRDefault="003E1C06" w:rsidP="002C4D03">
      <w:pPr>
        <w:spacing w:line="360" w:lineRule="auto"/>
        <w:jc w:val="both"/>
        <w:rPr>
          <w:rFonts w:ascii="Arial" w:hAnsi="Arial" w:cs="Arial"/>
          <w:lang w:val="en-US"/>
        </w:rPr>
      </w:pPr>
      <w:r w:rsidRPr="002C4D03">
        <w:rPr>
          <w:rFonts w:ascii="Arial" w:hAnsi="Arial" w:cs="Arial"/>
          <w:lang w:val="en-US"/>
        </w:rPr>
        <w:t xml:space="preserve">Trust is the key that makes team efforts successful and that can only be achieved if team members get enough chances to create a bond with each other. A manager plays the role of a string between the workers as he must create a friendly atmosphere for the workers so that they could </w:t>
      </w:r>
      <w:r w:rsidR="00D9671C" w:rsidRPr="002C4D03">
        <w:rPr>
          <w:rFonts w:ascii="Arial" w:hAnsi="Arial" w:cs="Arial"/>
          <w:lang w:val="en-US"/>
        </w:rPr>
        <w:t>feel satisfied with their jobs</w:t>
      </w:r>
      <w:r w:rsidRPr="002C4D03">
        <w:rPr>
          <w:rFonts w:ascii="Arial" w:hAnsi="Arial" w:cs="Arial"/>
          <w:lang w:val="en-US"/>
        </w:rPr>
        <w:t xml:space="preserve">. The manager of Pelsall </w:t>
      </w:r>
      <w:r w:rsidR="00EA3CE1" w:rsidRPr="002C4D03">
        <w:rPr>
          <w:rFonts w:ascii="Arial" w:hAnsi="Arial" w:cs="Arial"/>
          <w:lang w:val="en-US"/>
        </w:rPr>
        <w:t>Hall Care Home</w:t>
      </w:r>
      <w:r w:rsidRPr="002C4D03">
        <w:rPr>
          <w:rFonts w:ascii="Arial" w:hAnsi="Arial" w:cs="Arial"/>
          <w:lang w:val="en-US"/>
        </w:rPr>
        <w:t xml:space="preserve"> should implore this technique to develop a bond between the workers as well as ask them for their suggestions if they feel like modification could improve the daily operations</w:t>
      </w:r>
      <w:r w:rsidR="005A7C06" w:rsidRPr="002C4D03">
        <w:rPr>
          <w:rFonts w:ascii="Arial" w:hAnsi="Arial" w:cs="Arial"/>
          <w:lang w:val="en-US"/>
        </w:rPr>
        <w:t xml:space="preserve"> (</w:t>
      </w:r>
      <w:r w:rsidR="005A7C06" w:rsidRPr="002C4D03">
        <w:rPr>
          <w:rFonts w:ascii="Arial" w:hAnsi="Arial" w:cs="Arial"/>
          <w:color w:val="222222"/>
          <w:shd w:val="clear" w:color="auto" w:fill="FFFFFF"/>
        </w:rPr>
        <w:t xml:space="preserve">Stepanova, </w:t>
      </w:r>
      <w:proofErr w:type="spellStart"/>
      <w:r w:rsidR="005A7C06" w:rsidRPr="002C4D03">
        <w:rPr>
          <w:rFonts w:ascii="Arial" w:hAnsi="Arial" w:cs="Arial"/>
          <w:color w:val="222222"/>
          <w:shd w:val="clear" w:color="auto" w:fill="FFFFFF"/>
        </w:rPr>
        <w:t>Rozhkova</w:t>
      </w:r>
      <w:proofErr w:type="spellEnd"/>
      <w:r w:rsidR="00150BA4">
        <w:rPr>
          <w:rFonts w:ascii="Arial" w:hAnsi="Arial" w:cs="Arial"/>
          <w:color w:val="222222"/>
          <w:shd w:val="clear" w:color="auto" w:fill="FFFFFF"/>
        </w:rPr>
        <w:t xml:space="preserve"> </w:t>
      </w:r>
      <w:r w:rsidR="005A7C06" w:rsidRPr="002C4D03">
        <w:rPr>
          <w:rFonts w:ascii="Arial" w:hAnsi="Arial" w:cs="Arial"/>
          <w:color w:val="222222"/>
          <w:shd w:val="clear" w:color="auto" w:fill="FFFFFF"/>
        </w:rPr>
        <w:t>&amp;</w:t>
      </w:r>
      <w:r w:rsidR="00150BA4">
        <w:rPr>
          <w:rFonts w:ascii="Arial" w:hAnsi="Arial" w:cs="Arial"/>
          <w:color w:val="222222"/>
          <w:shd w:val="clear" w:color="auto" w:fill="FFFFFF"/>
        </w:rPr>
        <w:t xml:space="preserve"> </w:t>
      </w:r>
      <w:proofErr w:type="spellStart"/>
      <w:r w:rsidR="005A7C06" w:rsidRPr="002C4D03">
        <w:rPr>
          <w:rFonts w:ascii="Arial" w:hAnsi="Arial" w:cs="Arial"/>
          <w:color w:val="222222"/>
          <w:shd w:val="clear" w:color="auto" w:fill="FFFFFF"/>
        </w:rPr>
        <w:t>Grishina</w:t>
      </w:r>
      <w:proofErr w:type="spellEnd"/>
      <w:r w:rsidR="005A7C06" w:rsidRPr="002C4D03">
        <w:rPr>
          <w:rFonts w:ascii="Arial" w:hAnsi="Arial" w:cs="Arial"/>
          <w:color w:val="222222"/>
          <w:shd w:val="clear" w:color="auto" w:fill="FFFFFF"/>
        </w:rPr>
        <w:t>, 2020)</w:t>
      </w:r>
      <w:r w:rsidRPr="002C4D03">
        <w:rPr>
          <w:rFonts w:ascii="Arial" w:hAnsi="Arial" w:cs="Arial"/>
          <w:lang w:val="en-US"/>
        </w:rPr>
        <w:t>.</w:t>
      </w:r>
    </w:p>
    <w:p w14:paraId="570FE6E1" w14:textId="77777777" w:rsidR="00AF63B1" w:rsidRPr="002C4D03" w:rsidRDefault="003E1C06" w:rsidP="002C4D03">
      <w:pPr>
        <w:pStyle w:val="Heading1"/>
        <w:rPr>
          <w:rFonts w:cs="Arial"/>
          <w:szCs w:val="22"/>
        </w:rPr>
      </w:pPr>
      <w:bookmarkStart w:id="7" w:name="_Toc107344878"/>
      <w:r w:rsidRPr="002C4D03">
        <w:rPr>
          <w:rFonts w:cs="Arial"/>
          <w:szCs w:val="22"/>
        </w:rPr>
        <w:lastRenderedPageBreak/>
        <w:t>Impact of Effective Teamwork at Pelsall Care Hall</w:t>
      </w:r>
      <w:bookmarkEnd w:id="7"/>
    </w:p>
    <w:p w14:paraId="181935AF" w14:textId="77777777" w:rsidR="00EA3CE1" w:rsidRPr="002C4D03" w:rsidRDefault="003E1C06" w:rsidP="002C4D03">
      <w:pPr>
        <w:spacing w:line="360" w:lineRule="auto"/>
        <w:jc w:val="both"/>
        <w:rPr>
          <w:rFonts w:ascii="Arial" w:hAnsi="Arial" w:cs="Arial"/>
          <w:lang w:val="en-US"/>
        </w:rPr>
      </w:pPr>
      <w:r w:rsidRPr="002C4D03">
        <w:rPr>
          <w:rFonts w:ascii="Arial" w:hAnsi="Arial" w:cs="Arial"/>
          <w:lang w:val="en-US"/>
        </w:rPr>
        <w:t>An efficient team can do wonders with proper guidance as that’s what teams are created for, to accomplish a tricky project with perfection. There are certain positive impacts of teamwork which are stated below.</w:t>
      </w:r>
    </w:p>
    <w:p w14:paraId="1A2D3C4A" w14:textId="77777777" w:rsidR="00EA3CE1" w:rsidRPr="002C4D03" w:rsidRDefault="003E1C06" w:rsidP="002C4D03">
      <w:pPr>
        <w:pStyle w:val="Heading2"/>
        <w:rPr>
          <w:rFonts w:cs="Arial"/>
          <w:szCs w:val="22"/>
        </w:rPr>
      </w:pPr>
      <w:bookmarkStart w:id="8" w:name="_Toc107344879"/>
      <w:r w:rsidRPr="002C4D03">
        <w:rPr>
          <w:rFonts w:cs="Arial"/>
          <w:szCs w:val="22"/>
        </w:rPr>
        <w:t>A handful of Techniques to Solve Problem</w:t>
      </w:r>
      <w:bookmarkEnd w:id="8"/>
    </w:p>
    <w:p w14:paraId="546EA1D2" w14:textId="77777777" w:rsidR="00376022" w:rsidRPr="002C4D03" w:rsidRDefault="003E1C06" w:rsidP="002C4D03">
      <w:pPr>
        <w:spacing w:line="360" w:lineRule="auto"/>
        <w:jc w:val="both"/>
        <w:rPr>
          <w:rFonts w:ascii="Arial" w:hAnsi="Arial" w:cs="Arial"/>
          <w:lang w:val="en-US"/>
        </w:rPr>
      </w:pPr>
      <w:r w:rsidRPr="002C4D03">
        <w:rPr>
          <w:rFonts w:ascii="Arial" w:hAnsi="Arial" w:cs="Arial"/>
          <w:lang w:val="en-US"/>
        </w:rPr>
        <w:t>Team members can offer various perspectives and solutions to overcome a certain issue which can be effective if ideas are accumulated properly as well as implemented appropriately. For example, if a resident isn't bothered to take medication at the care hall, staff members can come up with various ideas to refresh him by signing him a song or playing cards with him.</w:t>
      </w:r>
    </w:p>
    <w:p w14:paraId="3342E54F" w14:textId="77777777" w:rsidR="00376022" w:rsidRPr="002C4D03" w:rsidRDefault="003E1C06" w:rsidP="002C4D03">
      <w:pPr>
        <w:pStyle w:val="Heading2"/>
        <w:rPr>
          <w:rFonts w:cs="Arial"/>
          <w:szCs w:val="22"/>
        </w:rPr>
      </w:pPr>
      <w:bookmarkStart w:id="9" w:name="_Toc107344880"/>
      <w:r w:rsidRPr="002C4D03">
        <w:rPr>
          <w:rFonts w:cs="Arial"/>
          <w:szCs w:val="22"/>
        </w:rPr>
        <w:t>Enhancement of Potential for Innovation</w:t>
      </w:r>
      <w:r w:rsidR="005875B7" w:rsidRPr="002C4D03">
        <w:rPr>
          <w:rFonts w:cs="Arial"/>
          <w:szCs w:val="22"/>
        </w:rPr>
        <w:t xml:space="preserve"> with Mutual Support</w:t>
      </w:r>
      <w:bookmarkEnd w:id="9"/>
      <w:r w:rsidRPr="002C4D03">
        <w:rPr>
          <w:rFonts w:cs="Arial"/>
          <w:szCs w:val="22"/>
        </w:rPr>
        <w:tab/>
      </w:r>
    </w:p>
    <w:p w14:paraId="2863D062" w14:textId="77777777" w:rsidR="00376022" w:rsidRPr="002C4D03" w:rsidRDefault="003E1C06" w:rsidP="002C4D03">
      <w:pPr>
        <w:spacing w:line="360" w:lineRule="auto"/>
        <w:jc w:val="both"/>
        <w:rPr>
          <w:rFonts w:ascii="Arial" w:hAnsi="Arial" w:cs="Arial"/>
          <w:lang w:val="en-US"/>
        </w:rPr>
      </w:pPr>
      <w:r w:rsidRPr="002C4D03">
        <w:rPr>
          <w:rFonts w:ascii="Arial" w:hAnsi="Arial" w:cs="Arial"/>
          <w:lang w:val="en-US"/>
        </w:rPr>
        <w:t xml:space="preserve">'The more the merrier- it's not only a term, instead of a custom on which the world </w:t>
      </w:r>
      <w:r w:rsidR="005875B7" w:rsidRPr="002C4D03">
        <w:rPr>
          <w:rFonts w:ascii="Arial" w:hAnsi="Arial" w:cs="Arial"/>
          <w:lang w:val="en-US"/>
        </w:rPr>
        <w:t>encircles. Combining forces have</w:t>
      </w:r>
      <w:r w:rsidRPr="002C4D03">
        <w:rPr>
          <w:rFonts w:ascii="Arial" w:hAnsi="Arial" w:cs="Arial"/>
          <w:lang w:val="en-US"/>
        </w:rPr>
        <w:t xml:space="preserve"> been an orthodox idea for anci</w:t>
      </w:r>
      <w:r w:rsidR="005875B7" w:rsidRPr="002C4D03">
        <w:rPr>
          <w:rFonts w:ascii="Arial" w:hAnsi="Arial" w:cs="Arial"/>
          <w:lang w:val="en-US"/>
        </w:rPr>
        <w:t>ent people to win over enemies and it could be useful in terms of producing innovative ideas in the current age as well. Workers at Pelsall Home should apply this intersection to help each other grow in their field by offering them collective ideas for improvement</w:t>
      </w:r>
      <w:r w:rsidR="005A7C06" w:rsidRPr="002C4D03">
        <w:rPr>
          <w:rFonts w:ascii="Arial" w:hAnsi="Arial" w:cs="Arial"/>
          <w:lang w:val="en-US"/>
        </w:rPr>
        <w:t xml:space="preserve"> (</w:t>
      </w:r>
      <w:proofErr w:type="spellStart"/>
      <w:r w:rsidR="005A7C06" w:rsidRPr="002C4D03">
        <w:rPr>
          <w:rFonts w:ascii="Arial" w:hAnsi="Arial" w:cs="Arial"/>
          <w:color w:val="222222"/>
          <w:shd w:val="clear" w:color="auto" w:fill="FFFFFF"/>
        </w:rPr>
        <w:t>Kilty</w:t>
      </w:r>
      <w:proofErr w:type="spellEnd"/>
      <w:r w:rsidR="0008418F" w:rsidRPr="002C4D03">
        <w:rPr>
          <w:rFonts w:ascii="Arial" w:hAnsi="Arial" w:cs="Arial"/>
          <w:color w:val="222222"/>
          <w:shd w:val="clear" w:color="auto" w:fill="FFFFFF"/>
        </w:rPr>
        <w:t xml:space="preserve"> </w:t>
      </w:r>
      <w:r w:rsidR="005A7C06" w:rsidRPr="002C4D03">
        <w:rPr>
          <w:rFonts w:ascii="Arial" w:hAnsi="Arial" w:cs="Arial"/>
          <w:color w:val="222222"/>
          <w:shd w:val="clear" w:color="auto" w:fill="FFFFFF"/>
        </w:rPr>
        <w:t>&amp; Burrows, 2022)</w:t>
      </w:r>
      <w:r w:rsidR="005875B7" w:rsidRPr="002C4D03">
        <w:rPr>
          <w:rFonts w:ascii="Arial" w:hAnsi="Arial" w:cs="Arial"/>
          <w:lang w:val="en-US"/>
        </w:rPr>
        <w:t xml:space="preserve">. </w:t>
      </w:r>
    </w:p>
    <w:p w14:paraId="183DFA6C" w14:textId="77777777" w:rsidR="00AB7C58" w:rsidRPr="002C4D03" w:rsidRDefault="003E1C06" w:rsidP="002C4D03">
      <w:pPr>
        <w:pStyle w:val="Heading2"/>
        <w:rPr>
          <w:rFonts w:cs="Arial"/>
          <w:szCs w:val="22"/>
        </w:rPr>
      </w:pPr>
      <w:bookmarkStart w:id="10" w:name="_Toc107344881"/>
      <w:r w:rsidRPr="002C4D03">
        <w:rPr>
          <w:rFonts w:cs="Arial"/>
          <w:szCs w:val="22"/>
        </w:rPr>
        <w:t>Satisfied Team Members</w:t>
      </w:r>
      <w:bookmarkEnd w:id="10"/>
      <w:r w:rsidR="005B7B6F" w:rsidRPr="002C4D03">
        <w:rPr>
          <w:rFonts w:cs="Arial"/>
          <w:szCs w:val="22"/>
        </w:rPr>
        <w:tab/>
      </w:r>
    </w:p>
    <w:p w14:paraId="1CBCCB44" w14:textId="3C1550A4" w:rsidR="005B7B6F" w:rsidRPr="002C4D03" w:rsidRDefault="003E1C06" w:rsidP="002C4D03">
      <w:pPr>
        <w:spacing w:line="360" w:lineRule="auto"/>
        <w:jc w:val="both"/>
        <w:rPr>
          <w:rFonts w:ascii="Arial" w:hAnsi="Arial" w:cs="Arial"/>
          <w:lang w:val="en-US"/>
        </w:rPr>
      </w:pPr>
      <w:r w:rsidRPr="002C4D03">
        <w:rPr>
          <w:rFonts w:ascii="Arial" w:hAnsi="Arial" w:cs="Arial"/>
          <w:lang w:val="en-US"/>
        </w:rPr>
        <w:t xml:space="preserve">According to research conducted on 1,000 members of a team, it is evident that employees feel more satisfied if they are appreciated for their hard work. Acknowledgment is the key that fuels positive working intentions of workers, as they want to be valued more </w:t>
      </w:r>
      <w:r w:rsidR="00150BA4" w:rsidRPr="002C4D03">
        <w:rPr>
          <w:rFonts w:ascii="Arial" w:hAnsi="Arial" w:cs="Arial"/>
          <w:lang w:val="en-US"/>
        </w:rPr>
        <w:t>hence,</w:t>
      </w:r>
      <w:r w:rsidRPr="002C4D03">
        <w:rPr>
          <w:rFonts w:ascii="Arial" w:hAnsi="Arial" w:cs="Arial"/>
          <w:lang w:val="en-US"/>
        </w:rPr>
        <w:t xml:space="preserve"> they will push themselves to the very extreme. This could be the utmost requirement of workers at Pelsall Hall as they are willing to give their best.</w:t>
      </w:r>
    </w:p>
    <w:p w14:paraId="11CEB4DD" w14:textId="77777777" w:rsidR="005B7B6F" w:rsidRPr="002C4D03" w:rsidRDefault="003E1C06" w:rsidP="002C4D03">
      <w:pPr>
        <w:pStyle w:val="Heading2"/>
        <w:rPr>
          <w:rFonts w:cs="Arial"/>
          <w:szCs w:val="22"/>
        </w:rPr>
      </w:pPr>
      <w:bookmarkStart w:id="11" w:name="_Toc107344882"/>
      <w:r w:rsidRPr="002C4D03">
        <w:rPr>
          <w:rFonts w:cs="Arial"/>
          <w:szCs w:val="22"/>
        </w:rPr>
        <w:t>Upward Productivity</w:t>
      </w:r>
      <w:bookmarkEnd w:id="11"/>
    </w:p>
    <w:p w14:paraId="41FD4EDD" w14:textId="77777777" w:rsidR="001A736D" w:rsidRPr="002C4D03" w:rsidRDefault="003E1C06" w:rsidP="002C4D03">
      <w:pPr>
        <w:spacing w:line="360" w:lineRule="auto"/>
        <w:jc w:val="both"/>
        <w:rPr>
          <w:rFonts w:ascii="Arial" w:hAnsi="Arial" w:cs="Arial"/>
          <w:lang w:val="en-US"/>
        </w:rPr>
      </w:pPr>
      <w:r w:rsidRPr="002C4D03">
        <w:rPr>
          <w:rFonts w:ascii="Arial" w:hAnsi="Arial" w:cs="Arial"/>
          <w:lang w:val="en-US"/>
        </w:rPr>
        <w:t>Team effort ensures a higher productivity level as members are willing to help each other for the betterment of organizations. In terms of social and health care sectors, staff members could insightfully treat the residents to serve them with all sorts of needs and fulfill their demands. At care halls, patients are mostly above 60 or 70 and demand to be treated as toddlers or teenagers by the staff.</w:t>
      </w:r>
      <w:r w:rsidR="00D63DAB" w:rsidRPr="002C4D03">
        <w:rPr>
          <w:rFonts w:ascii="Arial" w:hAnsi="Arial" w:cs="Arial"/>
          <w:lang w:val="en-US"/>
        </w:rPr>
        <w:t xml:space="preserve"> Workers’ behaviors will increase the reputation of these places and more people would like to come along</w:t>
      </w:r>
      <w:r w:rsidR="005A7C06" w:rsidRPr="002C4D03">
        <w:rPr>
          <w:rFonts w:ascii="Arial" w:hAnsi="Arial" w:cs="Arial"/>
          <w:lang w:val="en-US"/>
        </w:rPr>
        <w:t xml:space="preserve"> (</w:t>
      </w:r>
      <w:r w:rsidR="005A7C06" w:rsidRPr="002C4D03">
        <w:rPr>
          <w:rFonts w:ascii="Arial" w:hAnsi="Arial" w:cs="Arial"/>
          <w:color w:val="222222"/>
          <w:shd w:val="clear" w:color="auto" w:fill="FFFFFF"/>
        </w:rPr>
        <w:t>Rosen et al., 2018)</w:t>
      </w:r>
      <w:r w:rsidR="00D63DAB" w:rsidRPr="002C4D03">
        <w:rPr>
          <w:rFonts w:ascii="Arial" w:hAnsi="Arial" w:cs="Arial"/>
          <w:lang w:val="en-US"/>
        </w:rPr>
        <w:t xml:space="preserve">. </w:t>
      </w:r>
    </w:p>
    <w:p w14:paraId="2DC74030" w14:textId="77777777" w:rsidR="005B7B6F" w:rsidRPr="002C4D03" w:rsidRDefault="003E1C06" w:rsidP="002C4D03">
      <w:pPr>
        <w:pStyle w:val="Heading2"/>
        <w:rPr>
          <w:rFonts w:cs="Arial"/>
          <w:szCs w:val="22"/>
        </w:rPr>
      </w:pPr>
      <w:bookmarkStart w:id="12" w:name="_Toc107344883"/>
      <w:r w:rsidRPr="002C4D03">
        <w:rPr>
          <w:rFonts w:cs="Arial"/>
          <w:szCs w:val="22"/>
        </w:rPr>
        <w:t>Reduced Mistakes</w:t>
      </w:r>
      <w:bookmarkEnd w:id="12"/>
    </w:p>
    <w:p w14:paraId="4FF64B5A" w14:textId="57B17329" w:rsidR="005A7C06" w:rsidRPr="002C4D03" w:rsidRDefault="003E1C06" w:rsidP="002C4D03">
      <w:pPr>
        <w:spacing w:line="360" w:lineRule="auto"/>
        <w:jc w:val="both"/>
        <w:rPr>
          <w:rFonts w:ascii="Arial" w:hAnsi="Arial" w:cs="Arial"/>
          <w:lang w:val="en-US"/>
        </w:rPr>
      </w:pPr>
      <w:r w:rsidRPr="002C4D03">
        <w:rPr>
          <w:rFonts w:ascii="Arial" w:hAnsi="Arial" w:cs="Arial"/>
          <w:lang w:val="en-US"/>
        </w:rPr>
        <w:t xml:space="preserve">Group work ensures lesser chances of making mistakes as specific work is supervised by many people. If one worker overlooks a problematic angle of a specific job, another worker will scrutinize the same work and put things in the right place. For instance, if a nurse has forgotten to give a protein booster shot to a resident of Pelsall Hall due to her work pressure, </w:t>
      </w:r>
      <w:r w:rsidRPr="002C4D03">
        <w:rPr>
          <w:rFonts w:ascii="Arial" w:hAnsi="Arial" w:cs="Arial"/>
          <w:lang w:val="en-US"/>
        </w:rPr>
        <w:lastRenderedPageBreak/>
        <w:t>another nurse will go through the daily register and cover up for her colleague</w:t>
      </w:r>
      <w:r w:rsidR="005A7C06" w:rsidRPr="002C4D03">
        <w:rPr>
          <w:rFonts w:ascii="Arial" w:hAnsi="Arial" w:cs="Arial"/>
          <w:lang w:val="en-US"/>
        </w:rPr>
        <w:t xml:space="preserve"> (</w:t>
      </w:r>
      <w:r w:rsidR="005A7C06" w:rsidRPr="002C4D03">
        <w:rPr>
          <w:rFonts w:ascii="Arial" w:hAnsi="Arial" w:cs="Arial"/>
          <w:color w:val="222222"/>
          <w:shd w:val="clear" w:color="auto" w:fill="FFFFFF"/>
        </w:rPr>
        <w:t xml:space="preserve">Kumar, </w:t>
      </w:r>
      <w:proofErr w:type="spellStart"/>
      <w:r w:rsidR="005A7C06" w:rsidRPr="002C4D03">
        <w:rPr>
          <w:rFonts w:ascii="Arial" w:hAnsi="Arial" w:cs="Arial"/>
          <w:color w:val="222222"/>
          <w:shd w:val="clear" w:color="auto" w:fill="FFFFFF"/>
        </w:rPr>
        <w:t>Morad</w:t>
      </w:r>
      <w:proofErr w:type="spellEnd"/>
      <w:r w:rsidR="00150BA4">
        <w:rPr>
          <w:rFonts w:ascii="Arial" w:hAnsi="Arial" w:cs="Arial"/>
          <w:color w:val="222222"/>
          <w:shd w:val="clear" w:color="auto" w:fill="FFFFFF"/>
        </w:rPr>
        <w:t xml:space="preserve"> </w:t>
      </w:r>
      <w:r w:rsidR="005A7C06" w:rsidRPr="002C4D03">
        <w:rPr>
          <w:rFonts w:ascii="Arial" w:hAnsi="Arial" w:cs="Arial"/>
          <w:color w:val="222222"/>
          <w:shd w:val="clear" w:color="auto" w:fill="FFFFFF"/>
        </w:rPr>
        <w:t>&amp;</w:t>
      </w:r>
      <w:r w:rsidR="00150BA4">
        <w:rPr>
          <w:rFonts w:ascii="Arial" w:hAnsi="Arial" w:cs="Arial"/>
          <w:color w:val="222222"/>
          <w:shd w:val="clear" w:color="auto" w:fill="FFFFFF"/>
        </w:rPr>
        <w:t xml:space="preserve"> </w:t>
      </w:r>
      <w:proofErr w:type="spellStart"/>
      <w:r w:rsidR="005A7C06" w:rsidRPr="002C4D03">
        <w:rPr>
          <w:rFonts w:ascii="Arial" w:hAnsi="Arial" w:cs="Arial"/>
          <w:color w:val="222222"/>
          <w:shd w:val="clear" w:color="auto" w:fill="FFFFFF"/>
        </w:rPr>
        <w:t>Sonsati</w:t>
      </w:r>
      <w:proofErr w:type="spellEnd"/>
      <w:r w:rsidR="005A7C06" w:rsidRPr="002C4D03">
        <w:rPr>
          <w:rFonts w:ascii="Arial" w:hAnsi="Arial" w:cs="Arial"/>
          <w:color w:val="222222"/>
          <w:shd w:val="clear" w:color="auto" w:fill="FFFFFF"/>
        </w:rPr>
        <w:t>, 2019)</w:t>
      </w:r>
      <w:r w:rsidRPr="002C4D03">
        <w:rPr>
          <w:rFonts w:ascii="Arial" w:hAnsi="Arial" w:cs="Arial"/>
          <w:lang w:val="en-US"/>
        </w:rPr>
        <w:t>.</w:t>
      </w:r>
    </w:p>
    <w:p w14:paraId="36B59456" w14:textId="77777777" w:rsidR="005A7C06" w:rsidRPr="002C4D03" w:rsidRDefault="00F2724F" w:rsidP="002C4D03">
      <w:pPr>
        <w:pStyle w:val="Heading1"/>
        <w:rPr>
          <w:rFonts w:cs="Arial"/>
          <w:szCs w:val="22"/>
        </w:rPr>
      </w:pPr>
      <w:bookmarkStart w:id="13" w:name="_Toc107312692"/>
      <w:bookmarkStart w:id="14" w:name="_Toc107344884"/>
      <w:r w:rsidRPr="002C4D03">
        <w:rPr>
          <w:rFonts w:cs="Arial"/>
          <w:szCs w:val="22"/>
        </w:rPr>
        <w:t>Barriers to Effective T</w:t>
      </w:r>
      <w:r w:rsidR="005A7C06" w:rsidRPr="002C4D03">
        <w:rPr>
          <w:rFonts w:cs="Arial"/>
          <w:szCs w:val="22"/>
        </w:rPr>
        <w:t>eamwork</w:t>
      </w:r>
      <w:bookmarkEnd w:id="13"/>
      <w:bookmarkEnd w:id="14"/>
    </w:p>
    <w:p w14:paraId="6F087C82" w14:textId="77777777" w:rsidR="005A7C06" w:rsidRPr="002C4D03" w:rsidRDefault="005A7C06" w:rsidP="002C4D03">
      <w:pPr>
        <w:pStyle w:val="Normal1"/>
        <w:spacing w:line="360" w:lineRule="auto"/>
        <w:jc w:val="both"/>
      </w:pPr>
      <w:r w:rsidRPr="002C4D03">
        <w:t>During the time of performing collaborative or teamwork activities, Steve Brooks the newly employed manager of Pelsall Hall Care Home realized that there might have been several barriers related to effective teamwork in the care home which created problematic issues for the care home to provide top quality facilities to the people. Below are stated several barriers in detail:</w:t>
      </w:r>
    </w:p>
    <w:p w14:paraId="339D7C31" w14:textId="77777777" w:rsidR="005A7C06" w:rsidRPr="002C4D03" w:rsidRDefault="005A7C06" w:rsidP="002C4D03">
      <w:pPr>
        <w:pStyle w:val="Normal1"/>
        <w:spacing w:line="360" w:lineRule="auto"/>
        <w:jc w:val="both"/>
      </w:pP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90"/>
        <w:gridCol w:w="3810"/>
        <w:gridCol w:w="4560"/>
      </w:tblGrid>
      <w:tr w:rsidR="005A7C06" w:rsidRPr="002C4D03" w14:paraId="3D52EC83" w14:textId="77777777" w:rsidTr="005B7C79">
        <w:trPr>
          <w:cantSplit/>
          <w:trHeight w:val="420"/>
          <w:tblHeader/>
          <w:jc w:val="center"/>
        </w:trPr>
        <w:tc>
          <w:tcPr>
            <w:tcW w:w="9360" w:type="dxa"/>
            <w:gridSpan w:val="3"/>
            <w:shd w:val="clear" w:color="auto" w:fill="auto"/>
            <w:tcMar>
              <w:top w:w="100" w:type="dxa"/>
              <w:left w:w="100" w:type="dxa"/>
              <w:bottom w:w="100" w:type="dxa"/>
              <w:right w:w="100" w:type="dxa"/>
            </w:tcMar>
          </w:tcPr>
          <w:p w14:paraId="3BB22C1B" w14:textId="77777777" w:rsidR="005A7C06" w:rsidRPr="002C4D03" w:rsidRDefault="005A7C06" w:rsidP="002C4D03">
            <w:pPr>
              <w:pStyle w:val="Normal1"/>
              <w:widowControl w:val="0"/>
              <w:pBdr>
                <w:top w:val="nil"/>
                <w:left w:val="nil"/>
                <w:bottom w:val="nil"/>
                <w:right w:val="nil"/>
                <w:between w:val="nil"/>
              </w:pBdr>
              <w:spacing w:line="360" w:lineRule="auto"/>
              <w:jc w:val="center"/>
              <w:rPr>
                <w:b/>
              </w:rPr>
            </w:pPr>
            <w:r w:rsidRPr="002C4D03">
              <w:rPr>
                <w:b/>
              </w:rPr>
              <w:lastRenderedPageBreak/>
              <w:t xml:space="preserve">Effective teamwork barriers </w:t>
            </w:r>
          </w:p>
        </w:tc>
      </w:tr>
      <w:tr w:rsidR="005A7C06" w:rsidRPr="002C4D03" w14:paraId="62A24DB9" w14:textId="77777777" w:rsidTr="005B7C79">
        <w:trPr>
          <w:cantSplit/>
          <w:tblHeader/>
          <w:jc w:val="center"/>
        </w:trPr>
        <w:tc>
          <w:tcPr>
            <w:tcW w:w="990" w:type="dxa"/>
            <w:shd w:val="clear" w:color="auto" w:fill="auto"/>
            <w:tcMar>
              <w:top w:w="100" w:type="dxa"/>
              <w:left w:w="100" w:type="dxa"/>
              <w:bottom w:w="100" w:type="dxa"/>
              <w:right w:w="100" w:type="dxa"/>
            </w:tcMar>
          </w:tcPr>
          <w:p w14:paraId="31483C3A" w14:textId="77777777" w:rsidR="005A7C06" w:rsidRPr="002C4D03" w:rsidRDefault="005A7C06" w:rsidP="002C4D03">
            <w:pPr>
              <w:pStyle w:val="Normal1"/>
              <w:widowControl w:val="0"/>
              <w:pBdr>
                <w:top w:val="nil"/>
                <w:left w:val="nil"/>
                <w:bottom w:val="nil"/>
                <w:right w:val="nil"/>
                <w:between w:val="nil"/>
              </w:pBdr>
              <w:spacing w:line="360" w:lineRule="auto"/>
              <w:jc w:val="center"/>
              <w:rPr>
                <w:b/>
              </w:rPr>
            </w:pPr>
            <w:r w:rsidRPr="002C4D03">
              <w:rPr>
                <w:b/>
              </w:rPr>
              <w:t>Serial No</w:t>
            </w:r>
          </w:p>
        </w:tc>
        <w:tc>
          <w:tcPr>
            <w:tcW w:w="3810" w:type="dxa"/>
            <w:shd w:val="clear" w:color="auto" w:fill="auto"/>
            <w:tcMar>
              <w:top w:w="100" w:type="dxa"/>
              <w:left w:w="100" w:type="dxa"/>
              <w:bottom w:w="100" w:type="dxa"/>
              <w:right w:w="100" w:type="dxa"/>
            </w:tcMar>
          </w:tcPr>
          <w:p w14:paraId="3B3B405B" w14:textId="77777777" w:rsidR="005A7C06" w:rsidRPr="002C4D03" w:rsidRDefault="005A7C06" w:rsidP="002C4D03">
            <w:pPr>
              <w:pStyle w:val="Normal1"/>
              <w:widowControl w:val="0"/>
              <w:pBdr>
                <w:top w:val="nil"/>
                <w:left w:val="nil"/>
                <w:bottom w:val="nil"/>
                <w:right w:val="nil"/>
                <w:between w:val="nil"/>
              </w:pBdr>
              <w:spacing w:line="360" w:lineRule="auto"/>
              <w:jc w:val="center"/>
              <w:rPr>
                <w:b/>
              </w:rPr>
            </w:pPr>
            <w:r w:rsidRPr="002C4D03">
              <w:rPr>
                <w:b/>
              </w:rPr>
              <w:t xml:space="preserve">Barriers </w:t>
            </w:r>
          </w:p>
        </w:tc>
        <w:tc>
          <w:tcPr>
            <w:tcW w:w="4560" w:type="dxa"/>
            <w:shd w:val="clear" w:color="auto" w:fill="auto"/>
            <w:tcMar>
              <w:top w:w="100" w:type="dxa"/>
              <w:left w:w="100" w:type="dxa"/>
              <w:bottom w:w="100" w:type="dxa"/>
              <w:right w:w="100" w:type="dxa"/>
            </w:tcMar>
          </w:tcPr>
          <w:p w14:paraId="6B20C13E" w14:textId="77777777" w:rsidR="005A7C06" w:rsidRPr="002C4D03" w:rsidRDefault="005A7C06" w:rsidP="002C4D03">
            <w:pPr>
              <w:pStyle w:val="Normal1"/>
              <w:widowControl w:val="0"/>
              <w:pBdr>
                <w:top w:val="nil"/>
                <w:left w:val="nil"/>
                <w:bottom w:val="nil"/>
                <w:right w:val="nil"/>
                <w:between w:val="nil"/>
              </w:pBdr>
              <w:spacing w:line="360" w:lineRule="auto"/>
              <w:jc w:val="center"/>
              <w:rPr>
                <w:b/>
              </w:rPr>
            </w:pPr>
            <w:r w:rsidRPr="002C4D03">
              <w:rPr>
                <w:b/>
              </w:rPr>
              <w:t xml:space="preserve">Discussion </w:t>
            </w:r>
          </w:p>
        </w:tc>
      </w:tr>
      <w:tr w:rsidR="005A7C06" w:rsidRPr="002C4D03" w14:paraId="46E2E682" w14:textId="77777777" w:rsidTr="005B7C79">
        <w:trPr>
          <w:cantSplit/>
          <w:tblHeader/>
          <w:jc w:val="center"/>
        </w:trPr>
        <w:tc>
          <w:tcPr>
            <w:tcW w:w="990" w:type="dxa"/>
            <w:shd w:val="clear" w:color="auto" w:fill="auto"/>
            <w:tcMar>
              <w:top w:w="100" w:type="dxa"/>
              <w:left w:w="100" w:type="dxa"/>
              <w:bottom w:w="100" w:type="dxa"/>
              <w:right w:w="100" w:type="dxa"/>
            </w:tcMar>
          </w:tcPr>
          <w:p w14:paraId="078CA91F" w14:textId="77777777" w:rsidR="005A7C06" w:rsidRPr="002C4D03" w:rsidRDefault="005A7C06" w:rsidP="002C4D03">
            <w:pPr>
              <w:pStyle w:val="Normal1"/>
              <w:widowControl w:val="0"/>
              <w:pBdr>
                <w:top w:val="nil"/>
                <w:left w:val="nil"/>
                <w:bottom w:val="nil"/>
                <w:right w:val="nil"/>
                <w:between w:val="nil"/>
              </w:pBdr>
              <w:spacing w:line="360" w:lineRule="auto"/>
              <w:jc w:val="center"/>
              <w:rPr>
                <w:b/>
                <w:bCs/>
              </w:rPr>
            </w:pPr>
            <w:r w:rsidRPr="002C4D03">
              <w:rPr>
                <w:b/>
                <w:bCs/>
              </w:rPr>
              <w:t>1.</w:t>
            </w:r>
          </w:p>
        </w:tc>
        <w:tc>
          <w:tcPr>
            <w:tcW w:w="3810" w:type="dxa"/>
            <w:shd w:val="clear" w:color="auto" w:fill="auto"/>
            <w:tcMar>
              <w:top w:w="100" w:type="dxa"/>
              <w:left w:w="100" w:type="dxa"/>
              <w:bottom w:w="100" w:type="dxa"/>
              <w:right w:w="100" w:type="dxa"/>
            </w:tcMar>
          </w:tcPr>
          <w:p w14:paraId="3A40C7DA" w14:textId="77777777" w:rsidR="005A7C06" w:rsidRPr="002C4D03" w:rsidRDefault="005A7C06" w:rsidP="002C4D03">
            <w:pPr>
              <w:pStyle w:val="Normal1"/>
              <w:spacing w:line="360" w:lineRule="auto"/>
              <w:jc w:val="center"/>
              <w:rPr>
                <w:i/>
                <w:iCs/>
              </w:rPr>
            </w:pPr>
            <w:r w:rsidRPr="002C4D03">
              <w:rPr>
                <w:b/>
                <w:i/>
                <w:iCs/>
              </w:rPr>
              <w:t>Communication Gap</w:t>
            </w:r>
          </w:p>
        </w:tc>
        <w:tc>
          <w:tcPr>
            <w:tcW w:w="4560" w:type="dxa"/>
            <w:shd w:val="clear" w:color="auto" w:fill="auto"/>
            <w:tcMar>
              <w:top w:w="100" w:type="dxa"/>
              <w:left w:w="100" w:type="dxa"/>
              <w:bottom w:w="100" w:type="dxa"/>
              <w:right w:w="100" w:type="dxa"/>
            </w:tcMar>
          </w:tcPr>
          <w:p w14:paraId="623FDBDF" w14:textId="55301910" w:rsidR="005A7C06" w:rsidRPr="002C4D03" w:rsidRDefault="005A7C06" w:rsidP="002C4D03">
            <w:pPr>
              <w:pStyle w:val="Normal1"/>
              <w:spacing w:line="360" w:lineRule="auto"/>
              <w:jc w:val="both"/>
              <w:rPr>
                <w:i/>
                <w:iCs/>
              </w:rPr>
            </w:pPr>
            <w:r w:rsidRPr="002C4D03">
              <w:rPr>
                <w:i/>
                <w:iCs/>
              </w:rPr>
              <w:t>It is one of the primary issues of effective teamwork. While performing group activities, it is necessary for all the members present in the group to pay attention to the words of other colleagues, which helps to maintain a smooth communication flow (</w:t>
            </w:r>
            <w:r w:rsidRPr="002C4D03">
              <w:rPr>
                <w:i/>
                <w:iCs/>
                <w:color w:val="222222"/>
                <w:highlight w:val="white"/>
              </w:rPr>
              <w:t>Hosseini et al</w:t>
            </w:r>
            <w:r w:rsidR="005B4FF1">
              <w:rPr>
                <w:i/>
                <w:iCs/>
                <w:color w:val="222222"/>
                <w:highlight w:val="white"/>
              </w:rPr>
              <w:t>.</w:t>
            </w:r>
            <w:r w:rsidRPr="002C4D03">
              <w:rPr>
                <w:i/>
                <w:iCs/>
                <w:color w:val="222222"/>
                <w:highlight w:val="white"/>
              </w:rPr>
              <w:t>, 2021</w:t>
            </w:r>
            <w:r w:rsidRPr="002C4D03">
              <w:rPr>
                <w:i/>
                <w:iCs/>
              </w:rPr>
              <w:t xml:space="preserve">).  Any kind of gap created in the communication process can result in a lack of clarity about necessary roles and responsibilities which are required to be performed by team members to provide quality service. </w:t>
            </w:r>
          </w:p>
        </w:tc>
      </w:tr>
      <w:tr w:rsidR="005A7C06" w:rsidRPr="002C4D03" w14:paraId="0D71748F" w14:textId="77777777" w:rsidTr="005B7C79">
        <w:trPr>
          <w:cantSplit/>
          <w:tblHeader/>
          <w:jc w:val="center"/>
        </w:trPr>
        <w:tc>
          <w:tcPr>
            <w:tcW w:w="990" w:type="dxa"/>
            <w:shd w:val="clear" w:color="auto" w:fill="auto"/>
            <w:tcMar>
              <w:top w:w="100" w:type="dxa"/>
              <w:left w:w="100" w:type="dxa"/>
              <w:bottom w:w="100" w:type="dxa"/>
              <w:right w:w="100" w:type="dxa"/>
            </w:tcMar>
          </w:tcPr>
          <w:p w14:paraId="09B1E3AB" w14:textId="77777777" w:rsidR="005A7C06" w:rsidRPr="002C4D03" w:rsidRDefault="005A7C06" w:rsidP="002C4D03">
            <w:pPr>
              <w:pStyle w:val="Normal1"/>
              <w:widowControl w:val="0"/>
              <w:pBdr>
                <w:top w:val="nil"/>
                <w:left w:val="nil"/>
                <w:bottom w:val="nil"/>
                <w:right w:val="nil"/>
                <w:between w:val="nil"/>
              </w:pBdr>
              <w:spacing w:line="360" w:lineRule="auto"/>
              <w:jc w:val="center"/>
              <w:rPr>
                <w:b/>
                <w:bCs/>
              </w:rPr>
            </w:pPr>
            <w:r w:rsidRPr="002C4D03">
              <w:rPr>
                <w:b/>
                <w:bCs/>
              </w:rPr>
              <w:t>2.</w:t>
            </w:r>
          </w:p>
        </w:tc>
        <w:tc>
          <w:tcPr>
            <w:tcW w:w="3810" w:type="dxa"/>
            <w:shd w:val="clear" w:color="auto" w:fill="auto"/>
            <w:tcMar>
              <w:top w:w="100" w:type="dxa"/>
              <w:left w:w="100" w:type="dxa"/>
              <w:bottom w:w="100" w:type="dxa"/>
              <w:right w:w="100" w:type="dxa"/>
            </w:tcMar>
          </w:tcPr>
          <w:p w14:paraId="0877D3D1" w14:textId="77777777" w:rsidR="005A7C06" w:rsidRPr="002C4D03" w:rsidRDefault="005A7C06" w:rsidP="002C4D03">
            <w:pPr>
              <w:pStyle w:val="Normal1"/>
              <w:spacing w:line="360" w:lineRule="auto"/>
              <w:jc w:val="center"/>
              <w:rPr>
                <w:i/>
                <w:iCs/>
              </w:rPr>
            </w:pPr>
            <w:r w:rsidRPr="002C4D03">
              <w:rPr>
                <w:b/>
                <w:i/>
                <w:iCs/>
              </w:rPr>
              <w:t xml:space="preserve">Ineffective Skills Related </w:t>
            </w:r>
            <w:proofErr w:type="gramStart"/>
            <w:r w:rsidRPr="002C4D03">
              <w:rPr>
                <w:b/>
                <w:i/>
                <w:iCs/>
              </w:rPr>
              <w:t>To</w:t>
            </w:r>
            <w:proofErr w:type="gramEnd"/>
            <w:r w:rsidRPr="002C4D03">
              <w:rPr>
                <w:b/>
                <w:i/>
                <w:iCs/>
              </w:rPr>
              <w:t xml:space="preserve"> Conflict Resolution</w:t>
            </w:r>
          </w:p>
        </w:tc>
        <w:tc>
          <w:tcPr>
            <w:tcW w:w="4560" w:type="dxa"/>
            <w:shd w:val="clear" w:color="auto" w:fill="auto"/>
            <w:tcMar>
              <w:top w:w="100" w:type="dxa"/>
              <w:left w:w="100" w:type="dxa"/>
              <w:bottom w:w="100" w:type="dxa"/>
              <w:right w:w="100" w:type="dxa"/>
            </w:tcMar>
          </w:tcPr>
          <w:p w14:paraId="7805B158" w14:textId="663FF433" w:rsidR="005A7C06" w:rsidRPr="002C4D03" w:rsidRDefault="005A7C06" w:rsidP="002C4D03">
            <w:pPr>
              <w:pStyle w:val="Normal1"/>
              <w:spacing w:line="360" w:lineRule="auto"/>
              <w:jc w:val="both"/>
              <w:rPr>
                <w:i/>
                <w:iCs/>
              </w:rPr>
            </w:pPr>
            <w:r w:rsidRPr="002C4D03">
              <w:rPr>
                <w:i/>
                <w:iCs/>
              </w:rPr>
              <w:t xml:space="preserve">At the time of performing </w:t>
            </w:r>
            <w:r w:rsidR="00150BA4" w:rsidRPr="002C4D03">
              <w:rPr>
                <w:i/>
                <w:iCs/>
              </w:rPr>
              <w:t>activities,</w:t>
            </w:r>
            <w:r w:rsidRPr="002C4D03">
              <w:rPr>
                <w:i/>
                <w:iCs/>
              </w:rPr>
              <w:t xml:space="preserve"> it is generally there might create necessary issues related to a mismatch of opinions among the members but at the same time the professionals need to know how to tackle the conflict so that it should not make a serious impact on the working activity (</w:t>
            </w:r>
            <w:proofErr w:type="spellStart"/>
            <w:r w:rsidRPr="002C4D03">
              <w:rPr>
                <w:i/>
                <w:iCs/>
                <w:color w:val="222222"/>
                <w:highlight w:val="white"/>
              </w:rPr>
              <w:t>Westphaln</w:t>
            </w:r>
            <w:proofErr w:type="spellEnd"/>
            <w:r w:rsidRPr="002C4D03">
              <w:rPr>
                <w:i/>
                <w:iCs/>
                <w:color w:val="222222"/>
                <w:highlight w:val="white"/>
              </w:rPr>
              <w:t xml:space="preserve"> et al., 2022</w:t>
            </w:r>
            <w:r w:rsidRPr="002C4D03">
              <w:rPr>
                <w:i/>
                <w:iCs/>
              </w:rPr>
              <w:t>). The absence of conflict resolution tactics would create troublesome issues for the members of the team to perform work in a systematic manner.</w:t>
            </w:r>
          </w:p>
        </w:tc>
      </w:tr>
      <w:tr w:rsidR="005A7C06" w:rsidRPr="002C4D03" w14:paraId="24977430" w14:textId="77777777" w:rsidTr="005B7C79">
        <w:trPr>
          <w:cantSplit/>
          <w:tblHeader/>
          <w:jc w:val="center"/>
        </w:trPr>
        <w:tc>
          <w:tcPr>
            <w:tcW w:w="990" w:type="dxa"/>
            <w:shd w:val="clear" w:color="auto" w:fill="auto"/>
            <w:tcMar>
              <w:top w:w="100" w:type="dxa"/>
              <w:left w:w="100" w:type="dxa"/>
              <w:bottom w:w="100" w:type="dxa"/>
              <w:right w:w="100" w:type="dxa"/>
            </w:tcMar>
          </w:tcPr>
          <w:p w14:paraId="54914187" w14:textId="77777777" w:rsidR="005A7C06" w:rsidRPr="002C4D03" w:rsidRDefault="005A7C06" w:rsidP="002C4D03">
            <w:pPr>
              <w:pStyle w:val="Normal1"/>
              <w:widowControl w:val="0"/>
              <w:pBdr>
                <w:top w:val="nil"/>
                <w:left w:val="nil"/>
                <w:bottom w:val="nil"/>
                <w:right w:val="nil"/>
                <w:between w:val="nil"/>
              </w:pBdr>
              <w:spacing w:line="360" w:lineRule="auto"/>
              <w:jc w:val="center"/>
              <w:rPr>
                <w:b/>
                <w:bCs/>
              </w:rPr>
            </w:pPr>
            <w:r w:rsidRPr="002C4D03">
              <w:rPr>
                <w:b/>
                <w:bCs/>
              </w:rPr>
              <w:lastRenderedPageBreak/>
              <w:t>3.</w:t>
            </w:r>
          </w:p>
        </w:tc>
        <w:tc>
          <w:tcPr>
            <w:tcW w:w="3810" w:type="dxa"/>
            <w:shd w:val="clear" w:color="auto" w:fill="auto"/>
            <w:tcMar>
              <w:top w:w="100" w:type="dxa"/>
              <w:left w:w="100" w:type="dxa"/>
              <w:bottom w:w="100" w:type="dxa"/>
              <w:right w:w="100" w:type="dxa"/>
            </w:tcMar>
          </w:tcPr>
          <w:p w14:paraId="638BBEFE" w14:textId="77777777" w:rsidR="005A7C06" w:rsidRPr="002C4D03" w:rsidRDefault="005A7C06" w:rsidP="002C4D03">
            <w:pPr>
              <w:pStyle w:val="Normal1"/>
              <w:spacing w:line="360" w:lineRule="auto"/>
              <w:jc w:val="center"/>
              <w:rPr>
                <w:i/>
                <w:iCs/>
              </w:rPr>
            </w:pPr>
            <w:r w:rsidRPr="002C4D03">
              <w:rPr>
                <w:b/>
                <w:i/>
                <w:iCs/>
              </w:rPr>
              <w:t>Poor Decision-Making</w:t>
            </w:r>
          </w:p>
        </w:tc>
        <w:tc>
          <w:tcPr>
            <w:tcW w:w="4560" w:type="dxa"/>
            <w:shd w:val="clear" w:color="auto" w:fill="auto"/>
            <w:tcMar>
              <w:top w:w="100" w:type="dxa"/>
              <w:left w:w="100" w:type="dxa"/>
              <w:bottom w:w="100" w:type="dxa"/>
              <w:right w:w="100" w:type="dxa"/>
            </w:tcMar>
          </w:tcPr>
          <w:p w14:paraId="032B0625" w14:textId="77777777" w:rsidR="005A7C06" w:rsidRPr="002C4D03" w:rsidRDefault="005A7C06" w:rsidP="002C4D03">
            <w:pPr>
              <w:pStyle w:val="Normal1"/>
              <w:spacing w:line="360" w:lineRule="auto"/>
              <w:jc w:val="both"/>
              <w:rPr>
                <w:i/>
                <w:iCs/>
              </w:rPr>
            </w:pPr>
            <w:r w:rsidRPr="002C4D03">
              <w:rPr>
                <w:i/>
                <w:iCs/>
              </w:rPr>
              <w:t xml:space="preserve">Decision-making ability </w:t>
            </w:r>
            <w:proofErr w:type="gramStart"/>
            <w:r w:rsidRPr="002C4D03">
              <w:rPr>
                <w:i/>
                <w:iCs/>
              </w:rPr>
              <w:t>is considered to be</w:t>
            </w:r>
            <w:proofErr w:type="gramEnd"/>
            <w:r w:rsidRPr="002C4D03">
              <w:rPr>
                <w:i/>
                <w:iCs/>
              </w:rPr>
              <w:t xml:space="preserve"> a viable asset which determines the professionals and proactively of the team individuals. In a team environment, it is observed that one specific individual assumes lots of responsibilities to be performed than others thereby starting to dominate others (</w:t>
            </w:r>
            <w:proofErr w:type="spellStart"/>
            <w:r w:rsidRPr="002C4D03">
              <w:rPr>
                <w:i/>
                <w:iCs/>
                <w:color w:val="222222"/>
                <w:highlight w:val="white"/>
              </w:rPr>
              <w:t>Jaakkola</w:t>
            </w:r>
            <w:proofErr w:type="spellEnd"/>
            <w:r w:rsidRPr="002C4D03">
              <w:rPr>
                <w:i/>
                <w:iCs/>
                <w:color w:val="222222"/>
                <w:highlight w:val="white"/>
              </w:rPr>
              <w:t>, 2021</w:t>
            </w:r>
            <w:r w:rsidRPr="002C4D03">
              <w:rPr>
                <w:i/>
                <w:iCs/>
              </w:rPr>
              <w:t xml:space="preserve">). It exercises a considerable impact on the team members that hampers the overall activity performed by the team for the welfare purpose. </w:t>
            </w:r>
          </w:p>
        </w:tc>
      </w:tr>
      <w:tr w:rsidR="005A7C06" w:rsidRPr="002C4D03" w14:paraId="49095EC7" w14:textId="77777777" w:rsidTr="005B7C79">
        <w:trPr>
          <w:cantSplit/>
          <w:tblHeader/>
          <w:jc w:val="center"/>
        </w:trPr>
        <w:tc>
          <w:tcPr>
            <w:tcW w:w="990" w:type="dxa"/>
            <w:shd w:val="clear" w:color="auto" w:fill="auto"/>
            <w:tcMar>
              <w:top w:w="100" w:type="dxa"/>
              <w:left w:w="100" w:type="dxa"/>
              <w:bottom w:w="100" w:type="dxa"/>
              <w:right w:w="100" w:type="dxa"/>
            </w:tcMar>
          </w:tcPr>
          <w:p w14:paraId="61511880" w14:textId="77777777" w:rsidR="005A7C06" w:rsidRPr="002C4D03" w:rsidRDefault="005A7C06" w:rsidP="002C4D03">
            <w:pPr>
              <w:pStyle w:val="Normal1"/>
              <w:widowControl w:val="0"/>
              <w:pBdr>
                <w:top w:val="nil"/>
                <w:left w:val="nil"/>
                <w:bottom w:val="nil"/>
                <w:right w:val="nil"/>
                <w:between w:val="nil"/>
              </w:pBdr>
              <w:spacing w:line="360" w:lineRule="auto"/>
              <w:jc w:val="center"/>
              <w:rPr>
                <w:b/>
                <w:bCs/>
              </w:rPr>
            </w:pPr>
            <w:r w:rsidRPr="002C4D03">
              <w:rPr>
                <w:b/>
                <w:bCs/>
              </w:rPr>
              <w:t>4.</w:t>
            </w:r>
          </w:p>
        </w:tc>
        <w:tc>
          <w:tcPr>
            <w:tcW w:w="3810" w:type="dxa"/>
            <w:shd w:val="clear" w:color="auto" w:fill="auto"/>
            <w:tcMar>
              <w:top w:w="100" w:type="dxa"/>
              <w:left w:w="100" w:type="dxa"/>
              <w:bottom w:w="100" w:type="dxa"/>
              <w:right w:w="100" w:type="dxa"/>
            </w:tcMar>
          </w:tcPr>
          <w:p w14:paraId="7F25C6C8" w14:textId="77777777" w:rsidR="005A7C06" w:rsidRPr="002C4D03" w:rsidRDefault="005A7C06" w:rsidP="002C4D03">
            <w:pPr>
              <w:pStyle w:val="Normal1"/>
              <w:spacing w:line="360" w:lineRule="auto"/>
              <w:jc w:val="center"/>
              <w:rPr>
                <w:i/>
                <w:iCs/>
              </w:rPr>
            </w:pPr>
            <w:r w:rsidRPr="002C4D03">
              <w:rPr>
                <w:b/>
                <w:i/>
                <w:iCs/>
              </w:rPr>
              <w:t xml:space="preserve">Lack Of Trust </w:t>
            </w:r>
            <w:proofErr w:type="gramStart"/>
            <w:r w:rsidRPr="002C4D03">
              <w:rPr>
                <w:b/>
                <w:i/>
                <w:iCs/>
              </w:rPr>
              <w:t>And</w:t>
            </w:r>
            <w:proofErr w:type="gramEnd"/>
            <w:r w:rsidRPr="002C4D03">
              <w:rPr>
                <w:b/>
                <w:i/>
                <w:iCs/>
              </w:rPr>
              <w:t xml:space="preserve"> Faith</w:t>
            </w:r>
          </w:p>
        </w:tc>
        <w:tc>
          <w:tcPr>
            <w:tcW w:w="4560" w:type="dxa"/>
            <w:shd w:val="clear" w:color="auto" w:fill="auto"/>
            <w:tcMar>
              <w:top w:w="100" w:type="dxa"/>
              <w:left w:w="100" w:type="dxa"/>
              <w:bottom w:w="100" w:type="dxa"/>
              <w:right w:w="100" w:type="dxa"/>
            </w:tcMar>
          </w:tcPr>
          <w:p w14:paraId="6747D027" w14:textId="77777777" w:rsidR="005A7C06" w:rsidRPr="002C4D03" w:rsidRDefault="005A7C06" w:rsidP="002C4D03">
            <w:pPr>
              <w:pStyle w:val="Normal1"/>
              <w:spacing w:line="360" w:lineRule="auto"/>
              <w:jc w:val="both"/>
              <w:rPr>
                <w:i/>
                <w:iCs/>
              </w:rPr>
            </w:pPr>
            <w:r w:rsidRPr="002C4D03">
              <w:rPr>
                <w:i/>
                <w:iCs/>
              </w:rPr>
              <w:t>It is necessary for the group activity to have a sense of trust, as well as faith in other peer members, lack of which might impact seriously on the entire activity (</w:t>
            </w:r>
            <w:r w:rsidRPr="002C4D03">
              <w:rPr>
                <w:i/>
                <w:iCs/>
                <w:color w:val="222222"/>
                <w:highlight w:val="white"/>
              </w:rPr>
              <w:t>Zajac et al., 2021</w:t>
            </w:r>
            <w:r w:rsidRPr="002C4D03">
              <w:rPr>
                <w:i/>
                <w:iCs/>
              </w:rPr>
              <w:t xml:space="preserve">). In fact, it creates mismanagement of workflow operations where the members do not build up the required confidence in them to carry out the </w:t>
            </w:r>
            <w:proofErr w:type="gramStart"/>
            <w:r w:rsidRPr="002C4D03">
              <w:rPr>
                <w:i/>
                <w:iCs/>
              </w:rPr>
              <w:t>particular task</w:t>
            </w:r>
            <w:proofErr w:type="gramEnd"/>
            <w:r w:rsidRPr="002C4D03">
              <w:rPr>
                <w:i/>
                <w:iCs/>
              </w:rPr>
              <w:t xml:space="preserve"> or activity. </w:t>
            </w:r>
          </w:p>
        </w:tc>
      </w:tr>
      <w:tr w:rsidR="005A7C06" w:rsidRPr="002C4D03" w14:paraId="5CF50E06" w14:textId="77777777" w:rsidTr="005B7C79">
        <w:trPr>
          <w:cantSplit/>
          <w:tblHeader/>
          <w:jc w:val="center"/>
        </w:trPr>
        <w:tc>
          <w:tcPr>
            <w:tcW w:w="990" w:type="dxa"/>
            <w:shd w:val="clear" w:color="auto" w:fill="auto"/>
            <w:tcMar>
              <w:top w:w="100" w:type="dxa"/>
              <w:left w:w="100" w:type="dxa"/>
              <w:bottom w:w="100" w:type="dxa"/>
              <w:right w:w="100" w:type="dxa"/>
            </w:tcMar>
          </w:tcPr>
          <w:p w14:paraId="0785E6BE" w14:textId="77777777" w:rsidR="005A7C06" w:rsidRPr="002C4D03" w:rsidRDefault="005A7C06" w:rsidP="002C4D03">
            <w:pPr>
              <w:pStyle w:val="Normal1"/>
              <w:widowControl w:val="0"/>
              <w:pBdr>
                <w:top w:val="nil"/>
                <w:left w:val="nil"/>
                <w:bottom w:val="nil"/>
                <w:right w:val="nil"/>
                <w:between w:val="nil"/>
              </w:pBdr>
              <w:spacing w:line="360" w:lineRule="auto"/>
              <w:jc w:val="center"/>
              <w:rPr>
                <w:b/>
                <w:bCs/>
              </w:rPr>
            </w:pPr>
            <w:r w:rsidRPr="002C4D03">
              <w:rPr>
                <w:b/>
                <w:bCs/>
              </w:rPr>
              <w:t>5.</w:t>
            </w:r>
          </w:p>
        </w:tc>
        <w:tc>
          <w:tcPr>
            <w:tcW w:w="3810" w:type="dxa"/>
            <w:shd w:val="clear" w:color="auto" w:fill="auto"/>
            <w:tcMar>
              <w:top w:w="100" w:type="dxa"/>
              <w:left w:w="100" w:type="dxa"/>
              <w:bottom w:w="100" w:type="dxa"/>
              <w:right w:w="100" w:type="dxa"/>
            </w:tcMar>
          </w:tcPr>
          <w:p w14:paraId="36F1B076" w14:textId="77777777" w:rsidR="005A7C06" w:rsidRPr="002C4D03" w:rsidRDefault="005A7C06" w:rsidP="002C4D03">
            <w:pPr>
              <w:pStyle w:val="Normal1"/>
              <w:spacing w:line="360" w:lineRule="auto"/>
              <w:jc w:val="center"/>
              <w:rPr>
                <w:i/>
                <w:iCs/>
              </w:rPr>
            </w:pPr>
            <w:r w:rsidRPr="002C4D03">
              <w:rPr>
                <w:b/>
                <w:i/>
                <w:iCs/>
              </w:rPr>
              <w:t xml:space="preserve">Issues Related </w:t>
            </w:r>
            <w:proofErr w:type="gramStart"/>
            <w:r w:rsidRPr="002C4D03">
              <w:rPr>
                <w:b/>
                <w:i/>
                <w:iCs/>
              </w:rPr>
              <w:t>To</w:t>
            </w:r>
            <w:proofErr w:type="gramEnd"/>
            <w:r w:rsidRPr="002C4D03">
              <w:rPr>
                <w:b/>
                <w:i/>
                <w:iCs/>
              </w:rPr>
              <w:t xml:space="preserve"> Accountability</w:t>
            </w:r>
          </w:p>
        </w:tc>
        <w:tc>
          <w:tcPr>
            <w:tcW w:w="4560" w:type="dxa"/>
            <w:shd w:val="clear" w:color="auto" w:fill="auto"/>
            <w:tcMar>
              <w:top w:w="100" w:type="dxa"/>
              <w:left w:w="100" w:type="dxa"/>
              <w:bottom w:w="100" w:type="dxa"/>
              <w:right w:w="100" w:type="dxa"/>
            </w:tcMar>
          </w:tcPr>
          <w:p w14:paraId="710B6380" w14:textId="35AE77A4" w:rsidR="005A7C06" w:rsidRPr="002C4D03" w:rsidRDefault="005A7C06" w:rsidP="002C4D03">
            <w:pPr>
              <w:pStyle w:val="Normal1"/>
              <w:spacing w:line="360" w:lineRule="auto"/>
              <w:jc w:val="both"/>
              <w:rPr>
                <w:i/>
                <w:iCs/>
              </w:rPr>
            </w:pPr>
            <w:r w:rsidRPr="002C4D03">
              <w:rPr>
                <w:i/>
                <w:iCs/>
              </w:rPr>
              <w:t xml:space="preserve">If the team members do not complete their task as per the expectation </w:t>
            </w:r>
            <w:r w:rsidR="00150BA4" w:rsidRPr="002C4D03">
              <w:rPr>
                <w:i/>
                <w:iCs/>
              </w:rPr>
              <w:t>level,</w:t>
            </w:r>
            <w:r w:rsidRPr="002C4D03">
              <w:rPr>
                <w:i/>
                <w:iCs/>
              </w:rPr>
              <w:t xml:space="preserve"> then this type of barrier generates that leads to confusion and dissatisfaction among the members. Thereof, it is imperative to introduce a workflow tracking mechanism for the team members to learn the aspect of accountability. </w:t>
            </w:r>
          </w:p>
        </w:tc>
      </w:tr>
    </w:tbl>
    <w:p w14:paraId="4027E501" w14:textId="77777777" w:rsidR="005A7C06" w:rsidRPr="002C4D03" w:rsidRDefault="005A7C06" w:rsidP="002C4D03">
      <w:pPr>
        <w:pStyle w:val="Normal1"/>
        <w:spacing w:line="360" w:lineRule="auto"/>
        <w:jc w:val="both"/>
      </w:pPr>
    </w:p>
    <w:p w14:paraId="5589359F" w14:textId="77777777" w:rsidR="005A7C06" w:rsidRPr="002C4D03" w:rsidRDefault="005A7C06" w:rsidP="002C4D03">
      <w:pPr>
        <w:pStyle w:val="Normal1"/>
        <w:spacing w:line="360" w:lineRule="auto"/>
        <w:jc w:val="center"/>
        <w:rPr>
          <w:b/>
        </w:rPr>
      </w:pPr>
      <w:r w:rsidRPr="002C4D03">
        <w:rPr>
          <w:b/>
        </w:rPr>
        <w:t>Table 1: Barriers to effective teamwork</w:t>
      </w:r>
    </w:p>
    <w:p w14:paraId="0BDB01F0" w14:textId="77777777" w:rsidR="00724BCE" w:rsidRPr="002C4D03" w:rsidRDefault="005A7C06" w:rsidP="002C4D03">
      <w:pPr>
        <w:spacing w:line="360" w:lineRule="auto"/>
        <w:jc w:val="center"/>
        <w:rPr>
          <w:rFonts w:ascii="Arial" w:hAnsi="Arial" w:cs="Arial"/>
          <w:bCs/>
        </w:rPr>
      </w:pPr>
      <w:r w:rsidRPr="002C4D03">
        <w:rPr>
          <w:rFonts w:ascii="Arial" w:hAnsi="Arial" w:cs="Arial"/>
          <w:bCs/>
        </w:rPr>
        <w:t>(Source: Created by the learner)</w:t>
      </w:r>
    </w:p>
    <w:p w14:paraId="6BE5FA40" w14:textId="77777777" w:rsidR="005875B7" w:rsidRPr="002C4D03" w:rsidRDefault="003E1C06" w:rsidP="002C4D03">
      <w:pPr>
        <w:pStyle w:val="Heading1"/>
        <w:rPr>
          <w:rFonts w:cs="Arial"/>
          <w:szCs w:val="22"/>
        </w:rPr>
      </w:pPr>
      <w:bookmarkStart w:id="15" w:name="_Toc107344885"/>
      <w:r w:rsidRPr="002C4D03">
        <w:rPr>
          <w:rFonts w:cs="Arial"/>
          <w:szCs w:val="22"/>
        </w:rPr>
        <w:t>Important Roles to Create an Effective and Cohesive Team</w:t>
      </w:r>
      <w:r w:rsidR="002A34D9" w:rsidRPr="002C4D03">
        <w:rPr>
          <w:rFonts w:cs="Arial"/>
          <w:szCs w:val="22"/>
        </w:rPr>
        <w:t xml:space="preserve"> for Pelsall Hall</w:t>
      </w:r>
      <w:bookmarkEnd w:id="15"/>
    </w:p>
    <w:p w14:paraId="70BE4D94" w14:textId="5F658870" w:rsidR="00C569CE" w:rsidRPr="002C4D03" w:rsidRDefault="003E1C06" w:rsidP="002C4D03">
      <w:pPr>
        <w:spacing w:line="360" w:lineRule="auto"/>
        <w:jc w:val="both"/>
        <w:rPr>
          <w:rFonts w:ascii="Arial" w:hAnsi="Arial" w:cs="Arial"/>
          <w:lang w:val="en-US"/>
        </w:rPr>
      </w:pPr>
      <w:r w:rsidRPr="002C4D03">
        <w:rPr>
          <w:rFonts w:ascii="Arial" w:hAnsi="Arial" w:cs="Arial"/>
          <w:lang w:val="en-US"/>
        </w:rPr>
        <w:t xml:space="preserve">A team is made up of people of various potential scales and recruited according to their merit. This is the base for creating a cohesive team, by selecting individuals keeping their fortes in </w:t>
      </w:r>
      <w:r w:rsidRPr="002C4D03">
        <w:rPr>
          <w:rFonts w:ascii="Arial" w:hAnsi="Arial" w:cs="Arial"/>
          <w:lang w:val="en-US"/>
        </w:rPr>
        <w:lastRenderedPageBreak/>
        <w:t xml:space="preserve">mind, and utilizing them in terms of need. A few roles that are recommended to form a successful group to manage daily operations of Pelsall Hall are Manager, </w:t>
      </w:r>
      <w:r w:rsidR="002A34D9" w:rsidRPr="002C4D03">
        <w:rPr>
          <w:rFonts w:ascii="Arial" w:hAnsi="Arial" w:cs="Arial"/>
          <w:lang w:val="en-US"/>
        </w:rPr>
        <w:t>Administrator</w:t>
      </w:r>
      <w:r w:rsidRPr="002C4D03">
        <w:rPr>
          <w:rFonts w:ascii="Arial" w:hAnsi="Arial" w:cs="Arial"/>
          <w:lang w:val="en-US"/>
        </w:rPr>
        <w:t xml:space="preserve">, Instructor, and </w:t>
      </w:r>
      <w:r w:rsidR="002A34D9" w:rsidRPr="002C4D03">
        <w:rPr>
          <w:rFonts w:ascii="Arial" w:hAnsi="Arial" w:cs="Arial"/>
          <w:lang w:val="en-US"/>
        </w:rPr>
        <w:t>Junior Employees</w:t>
      </w:r>
      <w:r w:rsidR="005A7C06" w:rsidRPr="002C4D03">
        <w:rPr>
          <w:rFonts w:ascii="Arial" w:hAnsi="Arial" w:cs="Arial"/>
          <w:lang w:val="en-US"/>
        </w:rPr>
        <w:t xml:space="preserve"> (</w:t>
      </w:r>
      <w:r w:rsidR="005A7C06" w:rsidRPr="002C4D03">
        <w:rPr>
          <w:rFonts w:ascii="Arial" w:hAnsi="Arial" w:cs="Arial"/>
          <w:color w:val="222222"/>
          <w:shd w:val="clear" w:color="auto" w:fill="FFFFFF"/>
        </w:rPr>
        <w:t>Black</w:t>
      </w:r>
      <w:r w:rsidR="005B4FF1">
        <w:rPr>
          <w:rFonts w:ascii="Arial" w:hAnsi="Arial" w:cs="Arial"/>
          <w:color w:val="222222"/>
          <w:shd w:val="clear" w:color="auto" w:fill="FFFFFF"/>
        </w:rPr>
        <w:t xml:space="preserve"> </w:t>
      </w:r>
      <w:r w:rsidR="005A7C06" w:rsidRPr="002C4D03">
        <w:rPr>
          <w:rFonts w:ascii="Arial" w:hAnsi="Arial" w:cs="Arial"/>
          <w:color w:val="222222"/>
          <w:shd w:val="clear" w:color="auto" w:fill="FFFFFF"/>
        </w:rPr>
        <w:t>et a</w:t>
      </w:r>
      <w:r w:rsidR="005B4FF1">
        <w:rPr>
          <w:rFonts w:ascii="Arial" w:hAnsi="Arial" w:cs="Arial"/>
          <w:color w:val="222222"/>
          <w:shd w:val="clear" w:color="auto" w:fill="FFFFFF"/>
        </w:rPr>
        <w:t>l</w:t>
      </w:r>
      <w:r w:rsidR="005A7C06" w:rsidRPr="002C4D03">
        <w:rPr>
          <w:rFonts w:ascii="Arial" w:hAnsi="Arial" w:cs="Arial"/>
          <w:color w:val="222222"/>
          <w:shd w:val="clear" w:color="auto" w:fill="FFFFFF"/>
        </w:rPr>
        <w:t>., 2018)</w:t>
      </w:r>
      <w:r w:rsidR="002A34D9" w:rsidRPr="002C4D03">
        <w:rPr>
          <w:rFonts w:ascii="Arial" w:hAnsi="Arial" w:cs="Arial"/>
          <w:lang w:val="en-US"/>
        </w:rPr>
        <w:t>.</w:t>
      </w:r>
    </w:p>
    <w:p w14:paraId="4FB308FF" w14:textId="77777777" w:rsidR="00EA3CE1" w:rsidRPr="002C4D03" w:rsidRDefault="003E1C06" w:rsidP="002C4D03">
      <w:pPr>
        <w:pStyle w:val="Heading2"/>
        <w:rPr>
          <w:rFonts w:cs="Arial"/>
          <w:szCs w:val="22"/>
        </w:rPr>
      </w:pPr>
      <w:bookmarkStart w:id="16" w:name="_Toc107344886"/>
      <w:r w:rsidRPr="002C4D03">
        <w:rPr>
          <w:rFonts w:cs="Arial"/>
          <w:szCs w:val="22"/>
        </w:rPr>
        <w:t>Manager</w:t>
      </w:r>
      <w:bookmarkEnd w:id="16"/>
      <w:r w:rsidR="002F1074" w:rsidRPr="002C4D03">
        <w:rPr>
          <w:rFonts w:cs="Arial"/>
          <w:szCs w:val="22"/>
        </w:rPr>
        <w:tab/>
      </w:r>
    </w:p>
    <w:p w14:paraId="226CFD93" w14:textId="77777777" w:rsidR="00C569CE" w:rsidRPr="002C4D03" w:rsidRDefault="003E1C06" w:rsidP="002C4D03">
      <w:pPr>
        <w:spacing w:line="360" w:lineRule="auto"/>
        <w:jc w:val="both"/>
        <w:rPr>
          <w:rFonts w:ascii="Arial" w:hAnsi="Arial" w:cs="Arial"/>
          <w:lang w:val="en-US"/>
        </w:rPr>
      </w:pPr>
      <w:r w:rsidRPr="002C4D03">
        <w:rPr>
          <w:rFonts w:ascii="Arial" w:hAnsi="Arial" w:cs="Arial"/>
          <w:lang w:val="en-US"/>
        </w:rPr>
        <w:t xml:space="preserve">Managers are the </w:t>
      </w:r>
      <w:r w:rsidR="00CA61DA" w:rsidRPr="002C4D03">
        <w:rPr>
          <w:rFonts w:ascii="Arial" w:hAnsi="Arial" w:cs="Arial"/>
          <w:lang w:val="en-US"/>
        </w:rPr>
        <w:t xml:space="preserve">ones to lead a team to acquire an anticipated success as they will guide the employees to the right </w:t>
      </w:r>
      <w:proofErr w:type="gramStart"/>
      <w:r w:rsidR="00CA61DA" w:rsidRPr="002C4D03">
        <w:rPr>
          <w:rFonts w:ascii="Arial" w:hAnsi="Arial" w:cs="Arial"/>
          <w:lang w:val="en-US"/>
        </w:rPr>
        <w:t>path, and</w:t>
      </w:r>
      <w:proofErr w:type="gramEnd"/>
      <w:r w:rsidR="00CA61DA" w:rsidRPr="002C4D03">
        <w:rPr>
          <w:rFonts w:ascii="Arial" w:hAnsi="Arial" w:cs="Arial"/>
          <w:lang w:val="en-US"/>
        </w:rPr>
        <w:t xml:space="preserve"> help with required suggestions in terms of need with the experiences they have gathered so far. Managers are required to have creative perceptions to resolve complexes with apt approaches. T</w:t>
      </w:r>
      <w:r w:rsidR="00584A76" w:rsidRPr="002C4D03">
        <w:rPr>
          <w:rFonts w:ascii="Arial" w:hAnsi="Arial" w:cs="Arial"/>
          <w:lang w:val="en-US"/>
        </w:rPr>
        <w:t>his is the foremost reason for the authorities of Pelsall Hall to appoint Steve Brookes as the manager, looking at his pile of past experiences in handling organizations.</w:t>
      </w:r>
    </w:p>
    <w:p w14:paraId="4A48A933" w14:textId="77777777" w:rsidR="00584A76" w:rsidRPr="002C4D03" w:rsidRDefault="003E1C06" w:rsidP="002C4D03">
      <w:pPr>
        <w:pStyle w:val="Heading2"/>
        <w:rPr>
          <w:rFonts w:cs="Arial"/>
          <w:szCs w:val="22"/>
        </w:rPr>
      </w:pPr>
      <w:bookmarkStart w:id="17" w:name="_Toc107344887"/>
      <w:r w:rsidRPr="002C4D03">
        <w:rPr>
          <w:rFonts w:cs="Arial"/>
          <w:szCs w:val="22"/>
        </w:rPr>
        <w:t>Administrator</w:t>
      </w:r>
      <w:bookmarkEnd w:id="17"/>
    </w:p>
    <w:p w14:paraId="608FD73A" w14:textId="012BABCB" w:rsidR="006F4F30" w:rsidRPr="002C4D03" w:rsidRDefault="003E1C06" w:rsidP="002C4D03">
      <w:pPr>
        <w:spacing w:line="360" w:lineRule="auto"/>
        <w:jc w:val="both"/>
        <w:rPr>
          <w:rFonts w:ascii="Arial" w:hAnsi="Arial" w:cs="Arial"/>
          <w:lang w:val="en-US"/>
        </w:rPr>
      </w:pPr>
      <w:r w:rsidRPr="002C4D03">
        <w:rPr>
          <w:rFonts w:ascii="Arial" w:hAnsi="Arial" w:cs="Arial"/>
          <w:lang w:val="en-US"/>
        </w:rPr>
        <w:t>Administrators</w:t>
      </w:r>
      <w:r w:rsidR="00584A76" w:rsidRPr="002C4D03">
        <w:rPr>
          <w:rFonts w:ascii="Arial" w:hAnsi="Arial" w:cs="Arial"/>
          <w:lang w:val="en-US"/>
        </w:rPr>
        <w:t xml:space="preserve"> are the ones to help employees with an adaptation to the work culture as well as the methodologies trainees should follow during their learning sessions. They are not necessarily contributing to an ongoing project </w:t>
      </w:r>
      <w:proofErr w:type="gramStart"/>
      <w:r w:rsidR="00584A76" w:rsidRPr="002C4D03">
        <w:rPr>
          <w:rFonts w:ascii="Arial" w:hAnsi="Arial" w:cs="Arial"/>
          <w:lang w:val="en-US"/>
        </w:rPr>
        <w:t>directly</w:t>
      </w:r>
      <w:proofErr w:type="gramEnd"/>
      <w:r w:rsidR="00584A76" w:rsidRPr="002C4D03">
        <w:rPr>
          <w:rFonts w:ascii="Arial" w:hAnsi="Arial" w:cs="Arial"/>
          <w:lang w:val="en-US"/>
        </w:rPr>
        <w:t xml:space="preserve"> yet their purpose is to serve organizations with ample amount of help to new employees to learn the work structure as soon as </w:t>
      </w:r>
      <w:r w:rsidR="00150BA4" w:rsidRPr="002C4D03">
        <w:rPr>
          <w:rFonts w:ascii="Arial" w:hAnsi="Arial" w:cs="Arial"/>
          <w:lang w:val="en-US"/>
        </w:rPr>
        <w:t>possible. For</w:t>
      </w:r>
      <w:r w:rsidRPr="002C4D03">
        <w:rPr>
          <w:rFonts w:ascii="Arial" w:hAnsi="Arial" w:cs="Arial"/>
          <w:lang w:val="en-US"/>
        </w:rPr>
        <w:t xml:space="preserve"> social and heal care homes, administrators explain work purposes to new trainees. Specifications like the role of health care staff, methods of handling residents, and body language to maintain in front of residents as well as their families are emphasized by administrators. They also handle the paperwork of residents. </w:t>
      </w:r>
    </w:p>
    <w:p w14:paraId="0940B3C6" w14:textId="77777777" w:rsidR="006F4F30" w:rsidRPr="002C4D03" w:rsidRDefault="003E1C06" w:rsidP="002C4D03">
      <w:pPr>
        <w:pStyle w:val="Heading2"/>
        <w:rPr>
          <w:rFonts w:cs="Arial"/>
          <w:szCs w:val="22"/>
        </w:rPr>
      </w:pPr>
      <w:bookmarkStart w:id="18" w:name="_Toc107344888"/>
      <w:r w:rsidRPr="002C4D03">
        <w:rPr>
          <w:rFonts w:cs="Arial"/>
          <w:szCs w:val="22"/>
        </w:rPr>
        <w:t>Instructor</w:t>
      </w:r>
      <w:bookmarkEnd w:id="18"/>
    </w:p>
    <w:p w14:paraId="123D7565" w14:textId="77777777" w:rsidR="002A34D9" w:rsidRPr="002C4D03" w:rsidRDefault="003E1C06" w:rsidP="002C4D03">
      <w:pPr>
        <w:spacing w:line="360" w:lineRule="auto"/>
        <w:jc w:val="both"/>
        <w:rPr>
          <w:rFonts w:ascii="Arial" w:hAnsi="Arial" w:cs="Arial"/>
          <w:lang w:val="en-US"/>
        </w:rPr>
      </w:pPr>
      <w:r w:rsidRPr="002C4D03">
        <w:rPr>
          <w:rFonts w:ascii="Arial" w:hAnsi="Arial" w:cs="Arial"/>
          <w:lang w:val="en-US"/>
        </w:rPr>
        <w:t>Instructors are the ones to supervise ongoing projects on the demands of managers. As the position stands for, they instruct the workers to perform in rightful manners by navigating them in the appropriate direction. Instructors of medical and social care services can be medical senior field doctors, the ones to teach workers techniques to inject medications, protocols to handle critical medical emergencies, primary diagnosis of any medical issues in absence of seniors, and many more things</w:t>
      </w:r>
      <w:r w:rsidR="005A7C06" w:rsidRPr="002C4D03">
        <w:rPr>
          <w:rFonts w:ascii="Arial" w:hAnsi="Arial" w:cs="Arial"/>
          <w:lang w:val="en-US"/>
        </w:rPr>
        <w:t xml:space="preserve"> (</w:t>
      </w:r>
      <w:r w:rsidR="005A7C06" w:rsidRPr="002C4D03">
        <w:rPr>
          <w:rFonts w:ascii="Arial" w:hAnsi="Arial" w:cs="Arial"/>
          <w:color w:val="222222"/>
          <w:shd w:val="clear" w:color="auto" w:fill="FFFFFF"/>
        </w:rPr>
        <w:t>Lee &amp; Wong, 2019)</w:t>
      </w:r>
      <w:r w:rsidRPr="002C4D03">
        <w:rPr>
          <w:rFonts w:ascii="Arial" w:hAnsi="Arial" w:cs="Arial"/>
          <w:lang w:val="en-US"/>
        </w:rPr>
        <w:t xml:space="preserve">. </w:t>
      </w:r>
    </w:p>
    <w:p w14:paraId="5ACD5B96" w14:textId="77777777" w:rsidR="002A34D9" w:rsidRPr="002C4D03" w:rsidRDefault="003E1C06" w:rsidP="002C4D03">
      <w:pPr>
        <w:pStyle w:val="Heading2"/>
        <w:rPr>
          <w:rFonts w:cs="Arial"/>
          <w:szCs w:val="22"/>
        </w:rPr>
      </w:pPr>
      <w:bookmarkStart w:id="19" w:name="_Toc107344889"/>
      <w:r w:rsidRPr="002C4D03">
        <w:rPr>
          <w:rFonts w:cs="Arial"/>
          <w:szCs w:val="22"/>
        </w:rPr>
        <w:t>Junior Employees</w:t>
      </w:r>
      <w:bookmarkEnd w:id="19"/>
    </w:p>
    <w:p w14:paraId="133F76AA" w14:textId="77777777" w:rsidR="006F4F30" w:rsidRPr="002C4D03" w:rsidRDefault="003E1C06" w:rsidP="002C4D03">
      <w:pPr>
        <w:spacing w:line="360" w:lineRule="auto"/>
        <w:jc w:val="both"/>
        <w:rPr>
          <w:rFonts w:ascii="Arial" w:hAnsi="Arial" w:cs="Arial"/>
          <w:lang w:val="en-US"/>
        </w:rPr>
      </w:pPr>
      <w:r w:rsidRPr="002C4D03">
        <w:rPr>
          <w:rFonts w:ascii="Arial" w:hAnsi="Arial" w:cs="Arial"/>
          <w:lang w:val="en-US"/>
        </w:rPr>
        <w:t>J</w:t>
      </w:r>
      <w:r w:rsidR="002F1074" w:rsidRPr="002C4D03">
        <w:rPr>
          <w:rFonts w:ascii="Arial" w:hAnsi="Arial" w:cs="Arial"/>
          <w:lang w:val="en-US"/>
        </w:rPr>
        <w:t xml:space="preserve">unior employees are the ones recruited for the expansion of organizations. They are hired when organizations run out of employee capacity to perform existent tasks. </w:t>
      </w:r>
      <w:r w:rsidR="00A71D36" w:rsidRPr="002C4D03">
        <w:rPr>
          <w:rFonts w:ascii="Arial" w:hAnsi="Arial" w:cs="Arial"/>
          <w:lang w:val="en-US"/>
        </w:rPr>
        <w:t>Their job is to communicate with upper-level employees regularly and accomplish any tasks they are assigned for. In health care or social care homes, junior employees could be interns or assistants that are freshly recruited</w:t>
      </w:r>
      <w:r w:rsidR="00404721" w:rsidRPr="002C4D03">
        <w:rPr>
          <w:rFonts w:ascii="Arial" w:hAnsi="Arial" w:cs="Arial"/>
          <w:lang w:val="en-US"/>
        </w:rPr>
        <w:t xml:space="preserve"> (</w:t>
      </w:r>
      <w:r w:rsidR="005A7C06" w:rsidRPr="002C4D03">
        <w:rPr>
          <w:rFonts w:ascii="Arial" w:hAnsi="Arial" w:cs="Arial"/>
          <w:color w:val="222222"/>
          <w:shd w:val="clear" w:color="auto" w:fill="FFFFFF"/>
        </w:rPr>
        <w:t xml:space="preserve">Johnson, </w:t>
      </w:r>
      <w:r w:rsidR="00404721" w:rsidRPr="002C4D03">
        <w:rPr>
          <w:rFonts w:ascii="Arial" w:hAnsi="Arial" w:cs="Arial"/>
          <w:color w:val="222222"/>
          <w:shd w:val="clear" w:color="auto" w:fill="FFFFFF"/>
        </w:rPr>
        <w:t>2020)</w:t>
      </w:r>
      <w:r w:rsidR="00A71D36" w:rsidRPr="002C4D03">
        <w:rPr>
          <w:rFonts w:ascii="Arial" w:hAnsi="Arial" w:cs="Arial"/>
          <w:lang w:val="en-US"/>
        </w:rPr>
        <w:t>.</w:t>
      </w:r>
    </w:p>
    <w:p w14:paraId="04B82430" w14:textId="77777777" w:rsidR="00A71D36" w:rsidRPr="002C4D03" w:rsidRDefault="003E1C06" w:rsidP="002C4D03">
      <w:pPr>
        <w:pStyle w:val="Heading1"/>
        <w:rPr>
          <w:rFonts w:cs="Arial"/>
          <w:szCs w:val="22"/>
        </w:rPr>
      </w:pPr>
      <w:bookmarkStart w:id="20" w:name="_Toc107344890"/>
      <w:r w:rsidRPr="002C4D03">
        <w:rPr>
          <w:rFonts w:cs="Arial"/>
          <w:szCs w:val="22"/>
        </w:rPr>
        <w:lastRenderedPageBreak/>
        <w:t>Conclusion</w:t>
      </w:r>
      <w:bookmarkEnd w:id="20"/>
    </w:p>
    <w:p w14:paraId="27510368" w14:textId="024BB552" w:rsidR="004F0943" w:rsidRPr="002C4D03" w:rsidRDefault="003E1C06" w:rsidP="002C4D03">
      <w:pPr>
        <w:spacing w:line="360" w:lineRule="auto"/>
        <w:jc w:val="both"/>
        <w:rPr>
          <w:rFonts w:ascii="Arial" w:hAnsi="Arial" w:cs="Arial"/>
          <w:lang w:val="en-US"/>
        </w:rPr>
      </w:pPr>
      <w:r w:rsidRPr="002C4D03">
        <w:rPr>
          <w:rFonts w:ascii="Arial" w:hAnsi="Arial" w:cs="Arial"/>
          <w:lang w:val="en-US"/>
        </w:rPr>
        <w:t xml:space="preserve">The research has covered various elements that are required for developing an efficient team. Researchers have found that forming a team isn’t a piece of cake; rather it takes potential and selectiveness to recruit the right </w:t>
      </w:r>
      <w:r w:rsidR="00150BA4" w:rsidRPr="002C4D03">
        <w:rPr>
          <w:rFonts w:ascii="Arial" w:hAnsi="Arial" w:cs="Arial"/>
          <w:lang w:val="en-US"/>
        </w:rPr>
        <w:t>ones. If</w:t>
      </w:r>
      <w:r w:rsidRPr="002C4D03">
        <w:rPr>
          <w:rFonts w:ascii="Arial" w:hAnsi="Arial" w:cs="Arial"/>
          <w:lang w:val="en-US"/>
        </w:rPr>
        <w:t xml:space="preserve"> recruited workers could match up to the organization's </w:t>
      </w:r>
      <w:r w:rsidR="00150BA4" w:rsidRPr="002C4D03">
        <w:rPr>
          <w:rFonts w:ascii="Arial" w:hAnsi="Arial" w:cs="Arial"/>
          <w:lang w:val="en-US"/>
        </w:rPr>
        <w:t>expectations,</w:t>
      </w:r>
      <w:r w:rsidRPr="002C4D03">
        <w:rPr>
          <w:rFonts w:ascii="Arial" w:hAnsi="Arial" w:cs="Arial"/>
          <w:lang w:val="en-US"/>
        </w:rPr>
        <w:t xml:space="preserve"> then it will be easier for organizations to manage work. Furthermore, the study has enlightened several impacts of team efforts that can improve the operational management of Pelsall Hall. Barriers to group efforts have also been provided with ample amount of importance as well as the kind of roles required to run a social or health care home.</w:t>
      </w:r>
    </w:p>
    <w:p w14:paraId="69FC6892" w14:textId="77777777" w:rsidR="00724BCE" w:rsidRPr="002C4D03" w:rsidRDefault="00724BCE" w:rsidP="002C4D03">
      <w:pPr>
        <w:spacing w:line="360" w:lineRule="auto"/>
        <w:rPr>
          <w:rFonts w:ascii="Arial" w:eastAsiaTheme="majorEastAsia" w:hAnsi="Arial" w:cs="Arial"/>
          <w:b/>
          <w:bCs/>
          <w:color w:val="000000" w:themeColor="text1"/>
          <w:lang w:val="en-US"/>
        </w:rPr>
      </w:pPr>
      <w:r w:rsidRPr="002C4D03">
        <w:rPr>
          <w:rFonts w:ascii="Arial" w:hAnsi="Arial" w:cs="Arial"/>
        </w:rPr>
        <w:br w:type="page"/>
      </w:r>
    </w:p>
    <w:p w14:paraId="1344A74C" w14:textId="77777777" w:rsidR="00F2724F" w:rsidRPr="002C4D03" w:rsidRDefault="00F2724F" w:rsidP="002C4D03">
      <w:pPr>
        <w:pStyle w:val="Heading1"/>
        <w:rPr>
          <w:rFonts w:cs="Arial"/>
          <w:szCs w:val="22"/>
        </w:rPr>
      </w:pPr>
      <w:bookmarkStart w:id="21" w:name="_Toc107344891"/>
      <w:r w:rsidRPr="002C4D03">
        <w:rPr>
          <w:rFonts w:cs="Arial"/>
          <w:szCs w:val="22"/>
        </w:rPr>
        <w:lastRenderedPageBreak/>
        <w:t>References</w:t>
      </w:r>
      <w:bookmarkEnd w:id="21"/>
    </w:p>
    <w:p w14:paraId="4BD2C48F" w14:textId="2D77C16A" w:rsidR="001C1895" w:rsidRPr="002C4D03" w:rsidRDefault="001C1895" w:rsidP="002C4D03">
      <w:pPr>
        <w:spacing w:line="360" w:lineRule="auto"/>
        <w:jc w:val="both"/>
        <w:rPr>
          <w:rFonts w:ascii="Arial" w:hAnsi="Arial" w:cs="Arial"/>
          <w:color w:val="222222"/>
          <w:shd w:val="clear" w:color="auto" w:fill="FFFFFF"/>
        </w:rPr>
      </w:pPr>
      <w:r w:rsidRPr="002C4D03">
        <w:rPr>
          <w:rFonts w:ascii="Arial" w:hAnsi="Arial" w:cs="Arial"/>
          <w:color w:val="222222"/>
          <w:shd w:val="clear" w:color="auto" w:fill="FFFFFF"/>
        </w:rPr>
        <w:t>Black, J., Kim, K., Rhee, S., Wang, K., &amp;</w:t>
      </w:r>
      <w:r w:rsidR="00150BA4">
        <w:rPr>
          <w:rFonts w:ascii="Arial" w:hAnsi="Arial" w:cs="Arial"/>
          <w:color w:val="222222"/>
          <w:shd w:val="clear" w:color="auto" w:fill="FFFFFF"/>
        </w:rPr>
        <w:t xml:space="preserve"> </w:t>
      </w:r>
      <w:proofErr w:type="spellStart"/>
      <w:r w:rsidRPr="002C4D03">
        <w:rPr>
          <w:rFonts w:ascii="Arial" w:hAnsi="Arial" w:cs="Arial"/>
          <w:color w:val="222222"/>
          <w:shd w:val="clear" w:color="auto" w:fill="FFFFFF"/>
        </w:rPr>
        <w:t>Sakchutchawan</w:t>
      </w:r>
      <w:proofErr w:type="spellEnd"/>
      <w:r w:rsidRPr="002C4D03">
        <w:rPr>
          <w:rFonts w:ascii="Arial" w:hAnsi="Arial" w:cs="Arial"/>
          <w:color w:val="222222"/>
          <w:shd w:val="clear" w:color="auto" w:fill="FFFFFF"/>
        </w:rPr>
        <w:t>, S. (2018). Self-efficacy and emotional intelligence: Influencing team cohesion to enhance team performance. </w:t>
      </w:r>
      <w:r w:rsidRPr="002C4D03">
        <w:rPr>
          <w:rFonts w:ascii="Arial" w:hAnsi="Arial" w:cs="Arial"/>
          <w:i/>
          <w:iCs/>
          <w:color w:val="222222"/>
          <w:shd w:val="clear" w:color="auto" w:fill="FFFFFF"/>
        </w:rPr>
        <w:t>Team Performance Management: An International Journal</w:t>
      </w:r>
      <w:r w:rsidRPr="002C4D03">
        <w:rPr>
          <w:rFonts w:ascii="Arial" w:hAnsi="Arial" w:cs="Arial"/>
          <w:color w:val="222222"/>
          <w:shd w:val="clear" w:color="auto" w:fill="FFFFFF"/>
        </w:rPr>
        <w:t>.</w:t>
      </w:r>
    </w:p>
    <w:p w14:paraId="6FCB7365" w14:textId="0F823573" w:rsidR="001C1895" w:rsidRPr="002C4D03" w:rsidRDefault="001C1895" w:rsidP="002C4D03">
      <w:pPr>
        <w:pStyle w:val="Normal1"/>
        <w:spacing w:line="360" w:lineRule="auto"/>
        <w:jc w:val="both"/>
        <w:rPr>
          <w:color w:val="222222"/>
          <w:highlight w:val="white"/>
        </w:rPr>
      </w:pPr>
      <w:r w:rsidRPr="002C4D03">
        <w:rPr>
          <w:color w:val="222222"/>
          <w:highlight w:val="white"/>
        </w:rPr>
        <w:t xml:space="preserve">Hosseini, M., </w:t>
      </w:r>
      <w:proofErr w:type="spellStart"/>
      <w:r w:rsidRPr="002C4D03">
        <w:rPr>
          <w:color w:val="222222"/>
          <w:highlight w:val="white"/>
        </w:rPr>
        <w:t>Heydari</w:t>
      </w:r>
      <w:proofErr w:type="spellEnd"/>
      <w:r w:rsidRPr="002C4D03">
        <w:rPr>
          <w:color w:val="222222"/>
          <w:highlight w:val="white"/>
        </w:rPr>
        <w:t xml:space="preserve">, A., </w:t>
      </w:r>
      <w:proofErr w:type="spellStart"/>
      <w:r w:rsidRPr="002C4D03">
        <w:rPr>
          <w:color w:val="222222"/>
          <w:highlight w:val="white"/>
        </w:rPr>
        <w:t>Reihani</w:t>
      </w:r>
      <w:proofErr w:type="spellEnd"/>
      <w:r w:rsidRPr="002C4D03">
        <w:rPr>
          <w:color w:val="222222"/>
          <w:highlight w:val="white"/>
        </w:rPr>
        <w:t>, H., &amp;</w:t>
      </w:r>
      <w:r w:rsidR="005B4FF1">
        <w:rPr>
          <w:color w:val="222222"/>
          <w:highlight w:val="white"/>
        </w:rPr>
        <w:t xml:space="preserve"> </w:t>
      </w:r>
      <w:proofErr w:type="spellStart"/>
      <w:r w:rsidRPr="002C4D03">
        <w:rPr>
          <w:color w:val="222222"/>
          <w:highlight w:val="white"/>
        </w:rPr>
        <w:t>Kareshki</w:t>
      </w:r>
      <w:proofErr w:type="spellEnd"/>
      <w:r w:rsidRPr="002C4D03">
        <w:rPr>
          <w:color w:val="222222"/>
          <w:highlight w:val="white"/>
        </w:rPr>
        <w:t xml:space="preserve">, H. (2021). Elements of Teamwork in Resuscitation: An Integrative Review. </w:t>
      </w:r>
      <w:r w:rsidRPr="002C4D03">
        <w:rPr>
          <w:i/>
          <w:color w:val="222222"/>
          <w:highlight w:val="white"/>
        </w:rPr>
        <w:t xml:space="preserve">Bulletin of Emergency </w:t>
      </w:r>
      <w:proofErr w:type="gramStart"/>
      <w:r w:rsidRPr="002C4D03">
        <w:rPr>
          <w:i/>
          <w:color w:val="222222"/>
          <w:highlight w:val="white"/>
        </w:rPr>
        <w:t>And</w:t>
      </w:r>
      <w:proofErr w:type="gramEnd"/>
      <w:r w:rsidRPr="002C4D03">
        <w:rPr>
          <w:i/>
          <w:color w:val="222222"/>
          <w:highlight w:val="white"/>
        </w:rPr>
        <w:t xml:space="preserve"> Trauma</w:t>
      </w:r>
      <w:r w:rsidRPr="002C4D03">
        <w:rPr>
          <w:color w:val="222222"/>
          <w:highlight w:val="white"/>
        </w:rPr>
        <w:t xml:space="preserve">. </w:t>
      </w:r>
      <w:hyperlink r:id="rId8">
        <w:r w:rsidRPr="002C4D03">
          <w:rPr>
            <w:color w:val="1155CC"/>
            <w:highlight w:val="white"/>
            <w:u w:val="single"/>
          </w:rPr>
          <w:t>http://journals.sums.ac.ir/article_48010_727449878bae05162dcb2ef2767700d0.pdf</w:t>
        </w:r>
      </w:hyperlink>
    </w:p>
    <w:p w14:paraId="6B16D489" w14:textId="69C78140" w:rsidR="001C1895" w:rsidRPr="002C4D03" w:rsidRDefault="001C1895" w:rsidP="002C4D03">
      <w:pPr>
        <w:pStyle w:val="Normal1"/>
        <w:spacing w:line="360" w:lineRule="auto"/>
        <w:jc w:val="both"/>
        <w:rPr>
          <w:color w:val="222222"/>
          <w:highlight w:val="white"/>
        </w:rPr>
      </w:pPr>
      <w:proofErr w:type="spellStart"/>
      <w:r w:rsidRPr="002C4D03">
        <w:rPr>
          <w:color w:val="222222"/>
          <w:highlight w:val="white"/>
        </w:rPr>
        <w:t>Jaakkola</w:t>
      </w:r>
      <w:proofErr w:type="spellEnd"/>
      <w:r w:rsidRPr="002C4D03">
        <w:rPr>
          <w:color w:val="222222"/>
          <w:highlight w:val="white"/>
        </w:rPr>
        <w:t xml:space="preserve">, E. A. (2021). Characteristics of an effective teamwork: </w:t>
      </w:r>
      <w:r w:rsidR="005B4FF1" w:rsidRPr="002C4D03">
        <w:rPr>
          <w:color w:val="222222"/>
          <w:highlight w:val="white"/>
        </w:rPr>
        <w:t>Analysing</w:t>
      </w:r>
      <w:r w:rsidRPr="002C4D03">
        <w:rPr>
          <w:color w:val="222222"/>
          <w:highlight w:val="white"/>
        </w:rPr>
        <w:t xml:space="preserve"> the role of psychological safety on team effectiveness and performance. </w:t>
      </w:r>
      <w:hyperlink r:id="rId9">
        <w:r w:rsidRPr="002C4D03">
          <w:rPr>
            <w:color w:val="1155CC"/>
            <w:highlight w:val="white"/>
            <w:u w:val="single"/>
          </w:rPr>
          <w:t>https://osuva.uwasa.fi/bitstream/handle/10024/12975/UVA_2021_Jaakkola_Eveliina.pdf?sequence=2</w:t>
        </w:r>
      </w:hyperlink>
    </w:p>
    <w:p w14:paraId="65E48CDE" w14:textId="77777777" w:rsidR="001C1895" w:rsidRPr="002C4D03" w:rsidRDefault="001C1895" w:rsidP="002C4D03">
      <w:pPr>
        <w:spacing w:line="360" w:lineRule="auto"/>
        <w:jc w:val="both"/>
        <w:rPr>
          <w:rFonts w:ascii="Arial" w:hAnsi="Arial" w:cs="Arial"/>
          <w:color w:val="222222"/>
          <w:shd w:val="clear" w:color="auto" w:fill="FFFFFF"/>
        </w:rPr>
      </w:pPr>
      <w:r w:rsidRPr="002C4D03">
        <w:rPr>
          <w:rFonts w:ascii="Arial" w:hAnsi="Arial" w:cs="Arial"/>
          <w:color w:val="222222"/>
          <w:shd w:val="clear" w:color="auto" w:fill="FFFFFF"/>
        </w:rPr>
        <w:t>Johnson, B. K. (2020). Observational experiential learning: Theoretical support for observer roles in health care simulation. </w:t>
      </w:r>
      <w:r w:rsidRPr="002C4D03">
        <w:rPr>
          <w:rFonts w:ascii="Arial" w:hAnsi="Arial" w:cs="Arial"/>
          <w:i/>
          <w:iCs/>
          <w:color w:val="222222"/>
          <w:shd w:val="clear" w:color="auto" w:fill="FFFFFF"/>
        </w:rPr>
        <w:t>Journal of Nursing Education</w:t>
      </w:r>
      <w:r w:rsidRPr="002C4D03">
        <w:rPr>
          <w:rFonts w:ascii="Arial" w:hAnsi="Arial" w:cs="Arial"/>
          <w:color w:val="222222"/>
          <w:shd w:val="clear" w:color="auto" w:fill="FFFFFF"/>
        </w:rPr>
        <w:t>, </w:t>
      </w:r>
      <w:r w:rsidRPr="002C4D03">
        <w:rPr>
          <w:rFonts w:ascii="Arial" w:hAnsi="Arial" w:cs="Arial"/>
          <w:i/>
          <w:iCs/>
          <w:color w:val="222222"/>
          <w:shd w:val="clear" w:color="auto" w:fill="FFFFFF"/>
        </w:rPr>
        <w:t>59</w:t>
      </w:r>
      <w:r w:rsidRPr="002C4D03">
        <w:rPr>
          <w:rFonts w:ascii="Arial" w:hAnsi="Arial" w:cs="Arial"/>
          <w:color w:val="222222"/>
          <w:shd w:val="clear" w:color="auto" w:fill="FFFFFF"/>
        </w:rPr>
        <w:t>(1), 7-14.</w:t>
      </w:r>
    </w:p>
    <w:p w14:paraId="0BFD1FA8" w14:textId="1207CEC7" w:rsidR="001C1895" w:rsidRPr="002C4D03" w:rsidRDefault="001C1895" w:rsidP="002C4D03">
      <w:pPr>
        <w:spacing w:line="360" w:lineRule="auto"/>
        <w:jc w:val="both"/>
        <w:rPr>
          <w:rFonts w:ascii="Arial" w:hAnsi="Arial" w:cs="Arial"/>
          <w:color w:val="222222"/>
          <w:shd w:val="clear" w:color="auto" w:fill="FFFFFF"/>
        </w:rPr>
      </w:pPr>
      <w:r w:rsidRPr="002C4D03">
        <w:rPr>
          <w:rFonts w:ascii="Arial" w:hAnsi="Arial" w:cs="Arial"/>
          <w:color w:val="222222"/>
          <w:shd w:val="clear" w:color="auto" w:fill="FFFFFF"/>
        </w:rPr>
        <w:t xml:space="preserve">Johnston, J. H., Burke, C. S., </w:t>
      </w:r>
      <w:proofErr w:type="spellStart"/>
      <w:r w:rsidRPr="002C4D03">
        <w:rPr>
          <w:rFonts w:ascii="Arial" w:hAnsi="Arial" w:cs="Arial"/>
          <w:color w:val="222222"/>
          <w:shd w:val="clear" w:color="auto" w:fill="FFFFFF"/>
        </w:rPr>
        <w:t>Milham</w:t>
      </w:r>
      <w:proofErr w:type="spellEnd"/>
      <w:r w:rsidRPr="002C4D03">
        <w:rPr>
          <w:rFonts w:ascii="Arial" w:hAnsi="Arial" w:cs="Arial"/>
          <w:color w:val="222222"/>
          <w:shd w:val="clear" w:color="auto" w:fill="FFFFFF"/>
        </w:rPr>
        <w:t xml:space="preserve">, L. A., Ross, W. M., &amp; Salas, E. (2018). Challenges and propositions for developing effective team training with adaptive </w:t>
      </w:r>
      <w:r w:rsidR="005B4FF1" w:rsidRPr="002C4D03">
        <w:rPr>
          <w:rFonts w:ascii="Arial" w:hAnsi="Arial" w:cs="Arial"/>
          <w:color w:val="222222"/>
          <w:shd w:val="clear" w:color="auto" w:fill="FFFFFF"/>
        </w:rPr>
        <w:t>tutors. In</w:t>
      </w:r>
      <w:r w:rsidRPr="002C4D03">
        <w:rPr>
          <w:rFonts w:ascii="Arial" w:hAnsi="Arial" w:cs="Arial"/>
          <w:color w:val="222222"/>
          <w:shd w:val="clear" w:color="auto" w:fill="FFFFFF"/>
        </w:rPr>
        <w:t> </w:t>
      </w:r>
      <w:r w:rsidRPr="002C4D03">
        <w:rPr>
          <w:rFonts w:ascii="Arial" w:hAnsi="Arial" w:cs="Arial"/>
          <w:i/>
          <w:iCs/>
          <w:color w:val="222222"/>
          <w:shd w:val="clear" w:color="auto" w:fill="FFFFFF"/>
        </w:rPr>
        <w:t>Building Intelligent Tutoring Systems for Teams</w:t>
      </w:r>
      <w:r w:rsidRPr="002C4D03">
        <w:rPr>
          <w:rFonts w:ascii="Arial" w:hAnsi="Arial" w:cs="Arial"/>
          <w:color w:val="222222"/>
          <w:shd w:val="clear" w:color="auto" w:fill="FFFFFF"/>
        </w:rPr>
        <w:t>. Emerald Publishing Limited.</w:t>
      </w:r>
    </w:p>
    <w:p w14:paraId="08B41EF1" w14:textId="77777777" w:rsidR="001C1895" w:rsidRPr="002C4D03" w:rsidRDefault="001C1895" w:rsidP="002C4D03">
      <w:pPr>
        <w:spacing w:line="360" w:lineRule="auto"/>
        <w:jc w:val="both"/>
        <w:rPr>
          <w:rFonts w:ascii="Arial" w:hAnsi="Arial" w:cs="Arial"/>
          <w:color w:val="222222"/>
          <w:shd w:val="clear" w:color="auto" w:fill="FFFFFF"/>
        </w:rPr>
      </w:pPr>
      <w:proofErr w:type="spellStart"/>
      <w:r w:rsidRPr="002C4D03">
        <w:rPr>
          <w:rFonts w:ascii="Arial" w:hAnsi="Arial" w:cs="Arial"/>
          <w:color w:val="222222"/>
          <w:shd w:val="clear" w:color="auto" w:fill="FFFFFF"/>
        </w:rPr>
        <w:t>Kilty</w:t>
      </w:r>
      <w:proofErr w:type="spellEnd"/>
      <w:r w:rsidRPr="002C4D03">
        <w:rPr>
          <w:rFonts w:ascii="Arial" w:hAnsi="Arial" w:cs="Arial"/>
          <w:color w:val="222222"/>
          <w:shd w:val="clear" w:color="auto" w:fill="FFFFFF"/>
        </w:rPr>
        <w:t>, T. J., &amp; Burrows, A. C. (2022). Integrated STEM and partnerships: What to do for more effective teams in informal settings. </w:t>
      </w:r>
      <w:r w:rsidRPr="002C4D03">
        <w:rPr>
          <w:rFonts w:ascii="Arial" w:hAnsi="Arial" w:cs="Arial"/>
          <w:i/>
          <w:iCs/>
          <w:color w:val="222222"/>
          <w:shd w:val="clear" w:color="auto" w:fill="FFFFFF"/>
        </w:rPr>
        <w:t>Education Sciences</w:t>
      </w:r>
      <w:r w:rsidRPr="002C4D03">
        <w:rPr>
          <w:rFonts w:ascii="Arial" w:hAnsi="Arial" w:cs="Arial"/>
          <w:color w:val="222222"/>
          <w:shd w:val="clear" w:color="auto" w:fill="FFFFFF"/>
        </w:rPr>
        <w:t>, </w:t>
      </w:r>
      <w:r w:rsidRPr="002C4D03">
        <w:rPr>
          <w:rFonts w:ascii="Arial" w:hAnsi="Arial" w:cs="Arial"/>
          <w:i/>
          <w:iCs/>
          <w:color w:val="222222"/>
          <w:shd w:val="clear" w:color="auto" w:fill="FFFFFF"/>
        </w:rPr>
        <w:t>12</w:t>
      </w:r>
      <w:r w:rsidRPr="002C4D03">
        <w:rPr>
          <w:rFonts w:ascii="Arial" w:hAnsi="Arial" w:cs="Arial"/>
          <w:color w:val="222222"/>
          <w:shd w:val="clear" w:color="auto" w:fill="FFFFFF"/>
        </w:rPr>
        <w:t>(1), 58.</w:t>
      </w:r>
      <w:hyperlink r:id="rId10" w:history="1">
        <w:r w:rsidRPr="002C4D03">
          <w:rPr>
            <w:rStyle w:val="Hyperlink"/>
            <w:rFonts w:ascii="Arial" w:hAnsi="Arial" w:cs="Arial"/>
            <w:shd w:val="clear" w:color="auto" w:fill="FFFFFF"/>
          </w:rPr>
          <w:t>https://www.mdpi.com/2227-7102/12/1/58/pdf</w:t>
        </w:r>
      </w:hyperlink>
    </w:p>
    <w:p w14:paraId="0113ABCB" w14:textId="747E7ED6" w:rsidR="001C1895" w:rsidRPr="002C4D03" w:rsidRDefault="001C1895" w:rsidP="002C4D03">
      <w:pPr>
        <w:spacing w:line="360" w:lineRule="auto"/>
        <w:jc w:val="both"/>
        <w:rPr>
          <w:rFonts w:ascii="Arial" w:hAnsi="Arial" w:cs="Arial"/>
          <w:color w:val="222222"/>
          <w:shd w:val="clear" w:color="auto" w:fill="FFFFFF"/>
        </w:rPr>
      </w:pPr>
      <w:r w:rsidRPr="002C4D03">
        <w:rPr>
          <w:rFonts w:ascii="Arial" w:hAnsi="Arial" w:cs="Arial"/>
          <w:color w:val="222222"/>
          <w:shd w:val="clear" w:color="auto" w:fill="FFFFFF"/>
        </w:rPr>
        <w:t xml:space="preserve">Kumar, H., </w:t>
      </w:r>
      <w:proofErr w:type="spellStart"/>
      <w:r w:rsidRPr="002C4D03">
        <w:rPr>
          <w:rFonts w:ascii="Arial" w:hAnsi="Arial" w:cs="Arial"/>
          <w:color w:val="222222"/>
          <w:shd w:val="clear" w:color="auto" w:fill="FFFFFF"/>
        </w:rPr>
        <w:t>Morad</w:t>
      </w:r>
      <w:proofErr w:type="spellEnd"/>
      <w:r w:rsidRPr="002C4D03">
        <w:rPr>
          <w:rFonts w:ascii="Arial" w:hAnsi="Arial" w:cs="Arial"/>
          <w:color w:val="222222"/>
          <w:shd w:val="clear" w:color="auto" w:fill="FFFFFF"/>
        </w:rPr>
        <w:t>, R., &amp;</w:t>
      </w:r>
      <w:r w:rsidR="005B4FF1">
        <w:rPr>
          <w:rFonts w:ascii="Arial" w:hAnsi="Arial" w:cs="Arial"/>
          <w:color w:val="222222"/>
          <w:shd w:val="clear" w:color="auto" w:fill="FFFFFF"/>
        </w:rPr>
        <w:t xml:space="preserve"> </w:t>
      </w:r>
      <w:proofErr w:type="spellStart"/>
      <w:r w:rsidRPr="002C4D03">
        <w:rPr>
          <w:rFonts w:ascii="Arial" w:hAnsi="Arial" w:cs="Arial"/>
          <w:color w:val="222222"/>
          <w:shd w:val="clear" w:color="auto" w:fill="FFFFFF"/>
        </w:rPr>
        <w:t>Sonsati</w:t>
      </w:r>
      <w:proofErr w:type="spellEnd"/>
      <w:r w:rsidRPr="002C4D03">
        <w:rPr>
          <w:rFonts w:ascii="Arial" w:hAnsi="Arial" w:cs="Arial"/>
          <w:color w:val="222222"/>
          <w:shd w:val="clear" w:color="auto" w:fill="FFFFFF"/>
        </w:rPr>
        <w:t>, M. (2019). Surgical team: improving teamwork, a review. </w:t>
      </w:r>
      <w:r w:rsidRPr="002C4D03">
        <w:rPr>
          <w:rFonts w:ascii="Arial" w:hAnsi="Arial" w:cs="Arial"/>
          <w:i/>
          <w:iCs/>
          <w:color w:val="222222"/>
          <w:shd w:val="clear" w:color="auto" w:fill="FFFFFF"/>
        </w:rPr>
        <w:t>Postgraduate Medical Journal</w:t>
      </w:r>
      <w:r w:rsidRPr="002C4D03">
        <w:rPr>
          <w:rFonts w:ascii="Arial" w:hAnsi="Arial" w:cs="Arial"/>
          <w:color w:val="222222"/>
          <w:shd w:val="clear" w:color="auto" w:fill="FFFFFF"/>
        </w:rPr>
        <w:t>, </w:t>
      </w:r>
      <w:r w:rsidRPr="002C4D03">
        <w:rPr>
          <w:rFonts w:ascii="Arial" w:hAnsi="Arial" w:cs="Arial"/>
          <w:i/>
          <w:iCs/>
          <w:color w:val="222222"/>
          <w:shd w:val="clear" w:color="auto" w:fill="FFFFFF"/>
        </w:rPr>
        <w:t>95</w:t>
      </w:r>
      <w:r w:rsidRPr="002C4D03">
        <w:rPr>
          <w:rFonts w:ascii="Arial" w:hAnsi="Arial" w:cs="Arial"/>
          <w:color w:val="222222"/>
          <w:shd w:val="clear" w:color="auto" w:fill="FFFFFF"/>
        </w:rPr>
        <w:t>(1124), 334-339.</w:t>
      </w:r>
      <w:hyperlink r:id="rId11" w:history="1">
        <w:r w:rsidRPr="002C4D03">
          <w:rPr>
            <w:rStyle w:val="Hyperlink"/>
            <w:rFonts w:ascii="Arial" w:hAnsi="Arial" w:cs="Arial"/>
            <w:shd w:val="clear" w:color="auto" w:fill="FFFFFF"/>
          </w:rPr>
          <w:t>https://pmj.bmj.com/content/postgradmedj/95/1124/334.full.pdf</w:t>
        </w:r>
      </w:hyperlink>
    </w:p>
    <w:p w14:paraId="6AB22C9D" w14:textId="77777777" w:rsidR="001C1895" w:rsidRPr="002C4D03" w:rsidRDefault="001C1895" w:rsidP="002C4D03">
      <w:pPr>
        <w:spacing w:line="360" w:lineRule="auto"/>
        <w:jc w:val="both"/>
        <w:rPr>
          <w:rFonts w:ascii="Arial" w:hAnsi="Arial" w:cs="Arial"/>
          <w:color w:val="222222"/>
          <w:shd w:val="clear" w:color="auto" w:fill="FFFFFF"/>
        </w:rPr>
      </w:pPr>
      <w:proofErr w:type="spellStart"/>
      <w:r w:rsidRPr="002C4D03">
        <w:rPr>
          <w:rFonts w:ascii="Arial" w:hAnsi="Arial" w:cs="Arial"/>
          <w:color w:val="222222"/>
          <w:shd w:val="clear" w:color="auto" w:fill="FFFFFF"/>
        </w:rPr>
        <w:t>Lacerenza</w:t>
      </w:r>
      <w:proofErr w:type="spellEnd"/>
      <w:r w:rsidRPr="002C4D03">
        <w:rPr>
          <w:rFonts w:ascii="Arial" w:hAnsi="Arial" w:cs="Arial"/>
          <w:color w:val="222222"/>
          <w:shd w:val="clear" w:color="auto" w:fill="FFFFFF"/>
        </w:rPr>
        <w:t>, C. N., Marlow, S. L., Tannenbaum, S. I., &amp; Salas, E. (2018). Team development interventions: Evidence-based approaches for improving teamwork. </w:t>
      </w:r>
      <w:r w:rsidRPr="002C4D03">
        <w:rPr>
          <w:rFonts w:ascii="Arial" w:hAnsi="Arial" w:cs="Arial"/>
          <w:i/>
          <w:iCs/>
          <w:color w:val="222222"/>
          <w:shd w:val="clear" w:color="auto" w:fill="FFFFFF"/>
        </w:rPr>
        <w:t>American psychologist</w:t>
      </w:r>
      <w:r w:rsidRPr="002C4D03">
        <w:rPr>
          <w:rFonts w:ascii="Arial" w:hAnsi="Arial" w:cs="Arial"/>
          <w:color w:val="222222"/>
          <w:shd w:val="clear" w:color="auto" w:fill="FFFFFF"/>
        </w:rPr>
        <w:t>, </w:t>
      </w:r>
      <w:r w:rsidRPr="002C4D03">
        <w:rPr>
          <w:rFonts w:ascii="Arial" w:hAnsi="Arial" w:cs="Arial"/>
          <w:i/>
          <w:iCs/>
          <w:color w:val="222222"/>
          <w:shd w:val="clear" w:color="auto" w:fill="FFFFFF"/>
        </w:rPr>
        <w:t>73</w:t>
      </w:r>
      <w:r w:rsidRPr="002C4D03">
        <w:rPr>
          <w:rFonts w:ascii="Arial" w:hAnsi="Arial" w:cs="Arial"/>
          <w:color w:val="222222"/>
          <w:shd w:val="clear" w:color="auto" w:fill="FFFFFF"/>
        </w:rPr>
        <w:t>(4), 517.</w:t>
      </w:r>
      <w:hyperlink r:id="rId12" w:history="1">
        <w:r w:rsidRPr="002C4D03">
          <w:rPr>
            <w:rStyle w:val="Hyperlink"/>
            <w:rFonts w:ascii="Arial" w:hAnsi="Arial" w:cs="Arial"/>
            <w:shd w:val="clear" w:color="auto" w:fill="FFFFFF"/>
          </w:rPr>
          <w:t>https://www.apa.org/pubs/journals/releases/amp-amp0000295.pdf</w:t>
        </w:r>
      </w:hyperlink>
    </w:p>
    <w:p w14:paraId="506660C5" w14:textId="03266F0A" w:rsidR="001C1895" w:rsidRPr="002C4D03" w:rsidRDefault="001C1895" w:rsidP="002C4D03">
      <w:pPr>
        <w:spacing w:line="360" w:lineRule="auto"/>
        <w:jc w:val="both"/>
        <w:rPr>
          <w:rFonts w:ascii="Arial" w:hAnsi="Arial" w:cs="Arial"/>
          <w:color w:val="222222"/>
          <w:shd w:val="clear" w:color="auto" w:fill="FFFFFF"/>
        </w:rPr>
      </w:pPr>
      <w:r w:rsidRPr="002C4D03">
        <w:rPr>
          <w:rFonts w:ascii="Arial" w:hAnsi="Arial" w:cs="Arial"/>
          <w:color w:val="222222"/>
          <w:shd w:val="clear" w:color="auto" w:fill="FFFFFF"/>
        </w:rPr>
        <w:t>Lee, C., &amp; Wong, C. S. (2019</w:t>
      </w:r>
      <w:r w:rsidR="005B4FF1" w:rsidRPr="002C4D03">
        <w:rPr>
          <w:rFonts w:ascii="Arial" w:hAnsi="Arial" w:cs="Arial"/>
          <w:color w:val="222222"/>
          <w:shd w:val="clear" w:color="auto" w:fill="FFFFFF"/>
        </w:rPr>
        <w:t>). The</w:t>
      </w:r>
      <w:r w:rsidRPr="002C4D03">
        <w:rPr>
          <w:rFonts w:ascii="Arial" w:hAnsi="Arial" w:cs="Arial"/>
          <w:color w:val="222222"/>
          <w:shd w:val="clear" w:color="auto" w:fill="FFFFFF"/>
        </w:rPr>
        <w:t xml:space="preserve"> effect of team emotional intelligence on team process and effectiveness. </w:t>
      </w:r>
      <w:r w:rsidRPr="002C4D03">
        <w:rPr>
          <w:rFonts w:ascii="Arial" w:hAnsi="Arial" w:cs="Arial"/>
          <w:i/>
          <w:iCs/>
          <w:color w:val="222222"/>
          <w:shd w:val="clear" w:color="auto" w:fill="FFFFFF"/>
        </w:rPr>
        <w:t>Journal of Management &amp; Organization</w:t>
      </w:r>
      <w:r w:rsidRPr="002C4D03">
        <w:rPr>
          <w:rFonts w:ascii="Arial" w:hAnsi="Arial" w:cs="Arial"/>
          <w:color w:val="222222"/>
          <w:shd w:val="clear" w:color="auto" w:fill="FFFFFF"/>
        </w:rPr>
        <w:t>, </w:t>
      </w:r>
      <w:r w:rsidRPr="002C4D03">
        <w:rPr>
          <w:rFonts w:ascii="Arial" w:hAnsi="Arial" w:cs="Arial"/>
          <w:i/>
          <w:iCs/>
          <w:color w:val="222222"/>
          <w:shd w:val="clear" w:color="auto" w:fill="FFFFFF"/>
        </w:rPr>
        <w:t>25</w:t>
      </w:r>
      <w:r w:rsidRPr="002C4D03">
        <w:rPr>
          <w:rFonts w:ascii="Arial" w:hAnsi="Arial" w:cs="Arial"/>
          <w:color w:val="222222"/>
          <w:shd w:val="clear" w:color="auto" w:fill="FFFFFF"/>
        </w:rPr>
        <w:t>(6), 844-859.</w:t>
      </w:r>
    </w:p>
    <w:p w14:paraId="029B53CA" w14:textId="77777777" w:rsidR="001C1895" w:rsidRPr="002C4D03" w:rsidRDefault="001C1895" w:rsidP="002C4D03">
      <w:pPr>
        <w:spacing w:line="360" w:lineRule="auto"/>
        <w:jc w:val="both"/>
        <w:rPr>
          <w:rFonts w:ascii="Arial" w:hAnsi="Arial" w:cs="Arial"/>
          <w:color w:val="222222"/>
          <w:shd w:val="clear" w:color="auto" w:fill="FFFFFF"/>
        </w:rPr>
      </w:pPr>
      <w:r w:rsidRPr="002C4D03">
        <w:rPr>
          <w:rFonts w:ascii="Arial" w:hAnsi="Arial" w:cs="Arial"/>
          <w:color w:val="222222"/>
          <w:shd w:val="clear" w:color="auto" w:fill="FFFFFF"/>
        </w:rPr>
        <w:t xml:space="preserve">Rosen, M. A., </w:t>
      </w:r>
      <w:proofErr w:type="spellStart"/>
      <w:r w:rsidRPr="002C4D03">
        <w:rPr>
          <w:rFonts w:ascii="Arial" w:hAnsi="Arial" w:cs="Arial"/>
          <w:color w:val="222222"/>
          <w:shd w:val="clear" w:color="auto" w:fill="FFFFFF"/>
        </w:rPr>
        <w:t>DiazGranados</w:t>
      </w:r>
      <w:proofErr w:type="spellEnd"/>
      <w:r w:rsidRPr="002C4D03">
        <w:rPr>
          <w:rFonts w:ascii="Arial" w:hAnsi="Arial" w:cs="Arial"/>
          <w:color w:val="222222"/>
          <w:shd w:val="clear" w:color="auto" w:fill="FFFFFF"/>
        </w:rPr>
        <w:t>, D., Dietz, A. S., Benishek, L. E., Thompson, D., Pronovost, P. J., &amp; Weaver, S. J. (2018). Teamwork in healthcare: Key discoveries enabling safer, high-quality care. </w:t>
      </w:r>
      <w:r w:rsidRPr="002C4D03">
        <w:rPr>
          <w:rFonts w:ascii="Arial" w:hAnsi="Arial" w:cs="Arial"/>
          <w:i/>
          <w:iCs/>
          <w:color w:val="222222"/>
          <w:shd w:val="clear" w:color="auto" w:fill="FFFFFF"/>
        </w:rPr>
        <w:t>American Psychologist</w:t>
      </w:r>
      <w:r w:rsidRPr="002C4D03">
        <w:rPr>
          <w:rFonts w:ascii="Arial" w:hAnsi="Arial" w:cs="Arial"/>
          <w:color w:val="222222"/>
          <w:shd w:val="clear" w:color="auto" w:fill="FFFFFF"/>
        </w:rPr>
        <w:t>, </w:t>
      </w:r>
      <w:r w:rsidRPr="002C4D03">
        <w:rPr>
          <w:rFonts w:ascii="Arial" w:hAnsi="Arial" w:cs="Arial"/>
          <w:i/>
          <w:iCs/>
          <w:color w:val="222222"/>
          <w:shd w:val="clear" w:color="auto" w:fill="FFFFFF"/>
        </w:rPr>
        <w:t>73</w:t>
      </w:r>
      <w:r w:rsidRPr="002C4D03">
        <w:rPr>
          <w:rFonts w:ascii="Arial" w:hAnsi="Arial" w:cs="Arial"/>
          <w:color w:val="222222"/>
          <w:shd w:val="clear" w:color="auto" w:fill="FFFFFF"/>
        </w:rPr>
        <w:t>(4), 433.</w:t>
      </w:r>
    </w:p>
    <w:p w14:paraId="1BEA2747" w14:textId="05C3DC5E" w:rsidR="001C1895" w:rsidRPr="002C4D03" w:rsidRDefault="001C1895" w:rsidP="002C4D03">
      <w:pPr>
        <w:spacing w:line="360" w:lineRule="auto"/>
        <w:jc w:val="both"/>
        <w:rPr>
          <w:rFonts w:ascii="Arial" w:hAnsi="Arial" w:cs="Arial"/>
          <w:color w:val="222222"/>
          <w:shd w:val="clear" w:color="auto" w:fill="FFFFFF"/>
        </w:rPr>
      </w:pPr>
      <w:r w:rsidRPr="002C4D03">
        <w:rPr>
          <w:rFonts w:ascii="Arial" w:hAnsi="Arial" w:cs="Arial"/>
          <w:color w:val="222222"/>
          <w:shd w:val="clear" w:color="auto" w:fill="FFFFFF"/>
        </w:rPr>
        <w:t>Schmutz, J. B., Meier, L. L., &amp;</w:t>
      </w:r>
      <w:r w:rsidR="005B4FF1">
        <w:rPr>
          <w:rFonts w:ascii="Arial" w:hAnsi="Arial" w:cs="Arial"/>
          <w:color w:val="222222"/>
          <w:shd w:val="clear" w:color="auto" w:fill="FFFFFF"/>
        </w:rPr>
        <w:t xml:space="preserve"> </w:t>
      </w:r>
      <w:proofErr w:type="spellStart"/>
      <w:r w:rsidRPr="002C4D03">
        <w:rPr>
          <w:rFonts w:ascii="Arial" w:hAnsi="Arial" w:cs="Arial"/>
          <w:color w:val="222222"/>
          <w:shd w:val="clear" w:color="auto" w:fill="FFFFFF"/>
        </w:rPr>
        <w:t>Manser</w:t>
      </w:r>
      <w:proofErr w:type="spellEnd"/>
      <w:r w:rsidRPr="002C4D03">
        <w:rPr>
          <w:rFonts w:ascii="Arial" w:hAnsi="Arial" w:cs="Arial"/>
          <w:color w:val="222222"/>
          <w:shd w:val="clear" w:color="auto" w:fill="FFFFFF"/>
        </w:rPr>
        <w:t xml:space="preserve">, T. (2019). How effective is teamwork really? The relationship between teamwork and performance in healthcare teams: a systematic review </w:t>
      </w:r>
      <w:r w:rsidRPr="002C4D03">
        <w:rPr>
          <w:rFonts w:ascii="Arial" w:hAnsi="Arial" w:cs="Arial"/>
          <w:color w:val="222222"/>
          <w:shd w:val="clear" w:color="auto" w:fill="FFFFFF"/>
        </w:rPr>
        <w:lastRenderedPageBreak/>
        <w:t>and meta-analysis. </w:t>
      </w:r>
      <w:r w:rsidRPr="002C4D03">
        <w:rPr>
          <w:rFonts w:ascii="Arial" w:hAnsi="Arial" w:cs="Arial"/>
          <w:i/>
          <w:iCs/>
          <w:color w:val="222222"/>
          <w:shd w:val="clear" w:color="auto" w:fill="FFFFFF"/>
        </w:rPr>
        <w:t>BMJ open</w:t>
      </w:r>
      <w:r w:rsidRPr="002C4D03">
        <w:rPr>
          <w:rFonts w:ascii="Arial" w:hAnsi="Arial" w:cs="Arial"/>
          <w:color w:val="222222"/>
          <w:shd w:val="clear" w:color="auto" w:fill="FFFFFF"/>
        </w:rPr>
        <w:t>, </w:t>
      </w:r>
      <w:r w:rsidRPr="002C4D03">
        <w:rPr>
          <w:rFonts w:ascii="Arial" w:hAnsi="Arial" w:cs="Arial"/>
          <w:i/>
          <w:iCs/>
          <w:color w:val="222222"/>
          <w:shd w:val="clear" w:color="auto" w:fill="FFFFFF"/>
        </w:rPr>
        <w:t>9</w:t>
      </w:r>
      <w:r w:rsidRPr="002C4D03">
        <w:rPr>
          <w:rFonts w:ascii="Arial" w:hAnsi="Arial" w:cs="Arial"/>
          <w:color w:val="222222"/>
          <w:shd w:val="clear" w:color="auto" w:fill="FFFFFF"/>
        </w:rPr>
        <w:t>(9), e028280.</w:t>
      </w:r>
      <w:hyperlink r:id="rId13" w:history="1">
        <w:r w:rsidRPr="002C4D03">
          <w:rPr>
            <w:rStyle w:val="Hyperlink"/>
            <w:rFonts w:ascii="Arial" w:hAnsi="Arial" w:cs="Arial"/>
            <w:shd w:val="clear" w:color="auto" w:fill="FFFFFF"/>
          </w:rPr>
          <w:t>https://bmjopen.bmj.com/content/bmjopen/9/9/e028280.full.pdf</w:t>
        </w:r>
      </w:hyperlink>
    </w:p>
    <w:p w14:paraId="00F19FCC" w14:textId="23B17353" w:rsidR="001C1895" w:rsidRPr="002C4D03" w:rsidRDefault="001C1895" w:rsidP="002C4D03">
      <w:pPr>
        <w:spacing w:line="360" w:lineRule="auto"/>
        <w:jc w:val="both"/>
        <w:rPr>
          <w:rFonts w:ascii="Arial" w:hAnsi="Arial" w:cs="Arial"/>
          <w:color w:val="222222"/>
          <w:shd w:val="clear" w:color="auto" w:fill="FFFFFF"/>
        </w:rPr>
      </w:pPr>
      <w:r w:rsidRPr="002C4D03">
        <w:rPr>
          <w:rFonts w:ascii="Arial" w:hAnsi="Arial" w:cs="Arial"/>
          <w:color w:val="222222"/>
          <w:shd w:val="clear" w:color="auto" w:fill="FFFFFF"/>
        </w:rPr>
        <w:t xml:space="preserve">Stepanova, E., </w:t>
      </w:r>
      <w:proofErr w:type="spellStart"/>
      <w:r w:rsidRPr="002C4D03">
        <w:rPr>
          <w:rFonts w:ascii="Arial" w:hAnsi="Arial" w:cs="Arial"/>
          <w:color w:val="222222"/>
          <w:shd w:val="clear" w:color="auto" w:fill="FFFFFF"/>
        </w:rPr>
        <w:t>Rozhkova</w:t>
      </w:r>
      <w:proofErr w:type="spellEnd"/>
      <w:r w:rsidRPr="002C4D03">
        <w:rPr>
          <w:rFonts w:ascii="Arial" w:hAnsi="Arial" w:cs="Arial"/>
          <w:color w:val="222222"/>
          <w:shd w:val="clear" w:color="auto" w:fill="FFFFFF"/>
        </w:rPr>
        <w:t>, A. V., &amp;</w:t>
      </w:r>
      <w:r w:rsidR="005B4FF1">
        <w:rPr>
          <w:rFonts w:ascii="Arial" w:hAnsi="Arial" w:cs="Arial"/>
          <w:color w:val="222222"/>
          <w:shd w:val="clear" w:color="auto" w:fill="FFFFFF"/>
        </w:rPr>
        <w:t xml:space="preserve"> </w:t>
      </w:r>
      <w:proofErr w:type="spellStart"/>
      <w:r w:rsidRPr="002C4D03">
        <w:rPr>
          <w:rFonts w:ascii="Arial" w:hAnsi="Arial" w:cs="Arial"/>
          <w:color w:val="222222"/>
          <w:shd w:val="clear" w:color="auto" w:fill="FFFFFF"/>
        </w:rPr>
        <w:t>Grishina</w:t>
      </w:r>
      <w:proofErr w:type="spellEnd"/>
      <w:r w:rsidRPr="002C4D03">
        <w:rPr>
          <w:rFonts w:ascii="Arial" w:hAnsi="Arial" w:cs="Arial"/>
          <w:color w:val="222222"/>
          <w:shd w:val="clear" w:color="auto" w:fill="FFFFFF"/>
        </w:rPr>
        <w:t>, I. I. (2020, June</w:t>
      </w:r>
      <w:r w:rsidR="005B4FF1" w:rsidRPr="002C4D03">
        <w:rPr>
          <w:rFonts w:ascii="Arial" w:hAnsi="Arial" w:cs="Arial"/>
          <w:color w:val="222222"/>
          <w:shd w:val="clear" w:color="auto" w:fill="FFFFFF"/>
        </w:rPr>
        <w:t>). Team</w:t>
      </w:r>
      <w:r w:rsidRPr="002C4D03">
        <w:rPr>
          <w:rFonts w:ascii="Arial" w:hAnsi="Arial" w:cs="Arial"/>
          <w:color w:val="222222"/>
          <w:shd w:val="clear" w:color="auto" w:fill="FFFFFF"/>
        </w:rPr>
        <w:t xml:space="preserve"> Building as a Method of Teaching Students and Group Cohesion. In </w:t>
      </w:r>
      <w:r w:rsidRPr="002C4D03">
        <w:rPr>
          <w:rFonts w:ascii="Arial" w:hAnsi="Arial" w:cs="Arial"/>
          <w:i/>
          <w:iCs/>
          <w:color w:val="222222"/>
          <w:shd w:val="clear" w:color="auto" w:fill="FFFFFF"/>
        </w:rPr>
        <w:t>ECRM 2020 20th European Conference on Research Methodology for Business and Management Studies: ECRM</w:t>
      </w:r>
      <w:r w:rsidRPr="002C4D03">
        <w:rPr>
          <w:rFonts w:ascii="Arial" w:hAnsi="Arial" w:cs="Arial"/>
          <w:color w:val="222222"/>
          <w:shd w:val="clear" w:color="auto" w:fill="FFFFFF"/>
        </w:rPr>
        <w:t> (p. 276).</w:t>
      </w:r>
    </w:p>
    <w:p w14:paraId="508C06C9" w14:textId="69A1F86A" w:rsidR="001C1895" w:rsidRPr="002C4D03" w:rsidRDefault="001C1895" w:rsidP="002C4D03">
      <w:pPr>
        <w:pStyle w:val="Normal1"/>
        <w:spacing w:line="360" w:lineRule="auto"/>
        <w:jc w:val="both"/>
        <w:rPr>
          <w:color w:val="222222"/>
          <w:highlight w:val="white"/>
        </w:rPr>
      </w:pPr>
      <w:proofErr w:type="spellStart"/>
      <w:r w:rsidRPr="002C4D03">
        <w:rPr>
          <w:color w:val="222222"/>
          <w:highlight w:val="white"/>
        </w:rPr>
        <w:t>Westphaln</w:t>
      </w:r>
      <w:proofErr w:type="spellEnd"/>
      <w:r w:rsidRPr="002C4D03">
        <w:rPr>
          <w:color w:val="222222"/>
          <w:highlight w:val="white"/>
        </w:rPr>
        <w:t xml:space="preserve">, K. K., Manges, K. A., </w:t>
      </w:r>
      <w:proofErr w:type="spellStart"/>
      <w:r w:rsidRPr="002C4D03">
        <w:rPr>
          <w:color w:val="222222"/>
          <w:highlight w:val="white"/>
        </w:rPr>
        <w:t>Regoeczi</w:t>
      </w:r>
      <w:proofErr w:type="spellEnd"/>
      <w:r w:rsidRPr="002C4D03">
        <w:rPr>
          <w:color w:val="222222"/>
          <w:highlight w:val="white"/>
        </w:rPr>
        <w:t xml:space="preserve">, W. C., Johnson, J., </w:t>
      </w:r>
      <w:proofErr w:type="spellStart"/>
      <w:r w:rsidRPr="002C4D03">
        <w:rPr>
          <w:color w:val="222222"/>
          <w:highlight w:val="white"/>
        </w:rPr>
        <w:t>Ronis</w:t>
      </w:r>
      <w:proofErr w:type="spellEnd"/>
      <w:r w:rsidRPr="002C4D03">
        <w:rPr>
          <w:color w:val="222222"/>
          <w:highlight w:val="white"/>
        </w:rPr>
        <w:t>, S. D., &amp;</w:t>
      </w:r>
      <w:r w:rsidR="005B4FF1">
        <w:rPr>
          <w:color w:val="222222"/>
          <w:highlight w:val="white"/>
        </w:rPr>
        <w:t xml:space="preserve"> </w:t>
      </w:r>
      <w:proofErr w:type="spellStart"/>
      <w:r w:rsidRPr="002C4D03">
        <w:rPr>
          <w:color w:val="222222"/>
          <w:highlight w:val="white"/>
        </w:rPr>
        <w:t>Spilsbury</w:t>
      </w:r>
      <w:proofErr w:type="spellEnd"/>
      <w:r w:rsidRPr="002C4D03">
        <w:rPr>
          <w:color w:val="222222"/>
          <w:highlight w:val="white"/>
        </w:rPr>
        <w:t xml:space="preserve">, J. C. (2022). Facilitators and barriers to Children's Advocacy </w:t>
      </w:r>
      <w:proofErr w:type="spellStart"/>
      <w:r w:rsidRPr="002C4D03">
        <w:rPr>
          <w:color w:val="222222"/>
          <w:highlight w:val="white"/>
        </w:rPr>
        <w:t>Center</w:t>
      </w:r>
      <w:proofErr w:type="spellEnd"/>
      <w:r w:rsidRPr="002C4D03">
        <w:rPr>
          <w:color w:val="222222"/>
          <w:highlight w:val="white"/>
        </w:rPr>
        <w:t xml:space="preserve">-based multidisciplinary </w:t>
      </w:r>
      <w:proofErr w:type="spellStart"/>
      <w:proofErr w:type="gramStart"/>
      <w:r w:rsidRPr="002C4D03">
        <w:rPr>
          <w:color w:val="222222"/>
          <w:highlight w:val="white"/>
        </w:rPr>
        <w:t>teamwork.</w:t>
      </w:r>
      <w:r w:rsidRPr="002C4D03">
        <w:rPr>
          <w:i/>
          <w:color w:val="222222"/>
          <w:highlight w:val="white"/>
        </w:rPr>
        <w:t>Child</w:t>
      </w:r>
      <w:proofErr w:type="spellEnd"/>
      <w:proofErr w:type="gramEnd"/>
      <w:r w:rsidRPr="002C4D03">
        <w:rPr>
          <w:i/>
          <w:color w:val="222222"/>
          <w:highlight w:val="white"/>
        </w:rPr>
        <w:t xml:space="preserve"> Abuse &amp; Neglect</w:t>
      </w:r>
      <w:r w:rsidRPr="002C4D03">
        <w:rPr>
          <w:color w:val="222222"/>
          <w:highlight w:val="white"/>
        </w:rPr>
        <w:t xml:space="preserve">, </w:t>
      </w:r>
      <w:r w:rsidRPr="002C4D03">
        <w:rPr>
          <w:i/>
          <w:color w:val="222222"/>
          <w:highlight w:val="white"/>
        </w:rPr>
        <w:t>131</w:t>
      </w:r>
      <w:r w:rsidRPr="002C4D03">
        <w:rPr>
          <w:color w:val="222222"/>
          <w:highlight w:val="white"/>
        </w:rPr>
        <w:t>, 105710.</w:t>
      </w:r>
    </w:p>
    <w:p w14:paraId="26ED3745" w14:textId="77777777" w:rsidR="001C1895" w:rsidRPr="002C4D03" w:rsidRDefault="001C1895" w:rsidP="002C4D03">
      <w:pPr>
        <w:spacing w:line="360" w:lineRule="auto"/>
        <w:jc w:val="both"/>
        <w:rPr>
          <w:rFonts w:ascii="Arial" w:hAnsi="Arial" w:cs="Arial"/>
          <w:color w:val="222222"/>
          <w:shd w:val="clear" w:color="auto" w:fill="FFFFFF"/>
        </w:rPr>
      </w:pPr>
      <w:r w:rsidRPr="002C4D03">
        <w:rPr>
          <w:rFonts w:ascii="Arial" w:hAnsi="Arial" w:cs="Arial"/>
          <w:color w:val="222222"/>
          <w:shd w:val="clear" w:color="auto" w:fill="FFFFFF"/>
        </w:rPr>
        <w:t>Wildman, J. L., Nguyen, D. M., Duong, N. S., &amp; Warren, C. (2021). Student teamwork during COVID-19: challenges, changes, and consequences. </w:t>
      </w:r>
      <w:r w:rsidRPr="002C4D03">
        <w:rPr>
          <w:rFonts w:ascii="Arial" w:hAnsi="Arial" w:cs="Arial"/>
          <w:i/>
          <w:iCs/>
          <w:color w:val="222222"/>
          <w:shd w:val="clear" w:color="auto" w:fill="FFFFFF"/>
        </w:rPr>
        <w:t>Small Group Research</w:t>
      </w:r>
      <w:r w:rsidRPr="002C4D03">
        <w:rPr>
          <w:rFonts w:ascii="Arial" w:hAnsi="Arial" w:cs="Arial"/>
          <w:color w:val="222222"/>
          <w:shd w:val="clear" w:color="auto" w:fill="FFFFFF"/>
        </w:rPr>
        <w:t>, </w:t>
      </w:r>
      <w:r w:rsidRPr="002C4D03">
        <w:rPr>
          <w:rFonts w:ascii="Arial" w:hAnsi="Arial" w:cs="Arial"/>
          <w:i/>
          <w:iCs/>
          <w:color w:val="222222"/>
          <w:shd w:val="clear" w:color="auto" w:fill="FFFFFF"/>
        </w:rPr>
        <w:t>52</w:t>
      </w:r>
      <w:r w:rsidRPr="002C4D03">
        <w:rPr>
          <w:rFonts w:ascii="Arial" w:hAnsi="Arial" w:cs="Arial"/>
          <w:color w:val="222222"/>
          <w:shd w:val="clear" w:color="auto" w:fill="FFFFFF"/>
        </w:rPr>
        <w:t>(2), 119-134.</w:t>
      </w:r>
      <w:hyperlink r:id="rId14" w:history="1">
        <w:r w:rsidRPr="002C4D03">
          <w:rPr>
            <w:rStyle w:val="Hyperlink"/>
            <w:rFonts w:ascii="Arial" w:hAnsi="Arial" w:cs="Arial"/>
            <w:shd w:val="clear" w:color="auto" w:fill="FFFFFF"/>
          </w:rPr>
          <w:t>https://journals.sagepub.com/doi/pdf/10.1177/1046496420985185</w:t>
        </w:r>
      </w:hyperlink>
    </w:p>
    <w:p w14:paraId="756E26BC" w14:textId="77777777" w:rsidR="001C1895" w:rsidRPr="002C4D03" w:rsidRDefault="001C1895" w:rsidP="002C4D03">
      <w:pPr>
        <w:pStyle w:val="Normal1"/>
        <w:spacing w:line="360" w:lineRule="auto"/>
        <w:jc w:val="both"/>
        <w:rPr>
          <w:color w:val="222222"/>
          <w:highlight w:val="white"/>
        </w:rPr>
      </w:pPr>
      <w:r w:rsidRPr="002C4D03">
        <w:rPr>
          <w:color w:val="222222"/>
          <w:highlight w:val="white"/>
        </w:rPr>
        <w:t xml:space="preserve">Zajac, S., Woods, A., Tannenbaum, S., Salas, E., &amp; Holladay, C. L. (2021). Overcoming challenges to teamwork in healthcare: a team effectiveness framework and evidence-based guidance. </w:t>
      </w:r>
      <w:r w:rsidRPr="002C4D03">
        <w:rPr>
          <w:i/>
          <w:color w:val="222222"/>
          <w:highlight w:val="white"/>
        </w:rPr>
        <w:t>Frontiers in Communication</w:t>
      </w:r>
      <w:r w:rsidRPr="002C4D03">
        <w:rPr>
          <w:color w:val="222222"/>
          <w:highlight w:val="white"/>
        </w:rPr>
        <w:t xml:space="preserve">, </w:t>
      </w:r>
      <w:r w:rsidRPr="002C4D03">
        <w:rPr>
          <w:i/>
          <w:color w:val="222222"/>
          <w:highlight w:val="white"/>
        </w:rPr>
        <w:t>6</w:t>
      </w:r>
      <w:r w:rsidRPr="002C4D03">
        <w:rPr>
          <w:color w:val="222222"/>
          <w:highlight w:val="white"/>
        </w:rPr>
        <w:t>, 606445.</w:t>
      </w:r>
      <w:hyperlink r:id="rId15">
        <w:r w:rsidRPr="002C4D03">
          <w:rPr>
            <w:color w:val="1155CC"/>
            <w:highlight w:val="white"/>
            <w:u w:val="single"/>
          </w:rPr>
          <w:t>https://www.frontiersin.org/articles/10.3389/fcomm.2021.606445/full</w:t>
        </w:r>
      </w:hyperlink>
    </w:p>
    <w:p w14:paraId="1DD0DDE1" w14:textId="77777777" w:rsidR="009E3CDC" w:rsidRPr="002C4D03" w:rsidRDefault="009E3CDC" w:rsidP="002C4D03">
      <w:pPr>
        <w:spacing w:line="360" w:lineRule="auto"/>
        <w:rPr>
          <w:rFonts w:ascii="Arial" w:hAnsi="Arial" w:cs="Arial"/>
          <w:highlight w:val="white"/>
          <w:lang w:eastAsia="en-IN" w:bidi="bn-IN"/>
        </w:rPr>
      </w:pPr>
    </w:p>
    <w:p w14:paraId="70DCC3A6" w14:textId="77777777" w:rsidR="009E3CDC" w:rsidRPr="002C4D03" w:rsidRDefault="009E3CDC" w:rsidP="002C4D03">
      <w:pPr>
        <w:spacing w:line="360" w:lineRule="auto"/>
        <w:rPr>
          <w:rFonts w:ascii="Arial" w:hAnsi="Arial" w:cs="Arial"/>
          <w:highlight w:val="white"/>
          <w:lang w:eastAsia="en-IN" w:bidi="bn-IN"/>
        </w:rPr>
      </w:pPr>
    </w:p>
    <w:p w14:paraId="604A9902" w14:textId="77777777" w:rsidR="00F2724F" w:rsidRPr="002C4D03" w:rsidRDefault="009E3CDC" w:rsidP="002C4D03">
      <w:pPr>
        <w:tabs>
          <w:tab w:val="left" w:pos="5580"/>
        </w:tabs>
        <w:spacing w:line="360" w:lineRule="auto"/>
        <w:rPr>
          <w:rFonts w:ascii="Arial" w:hAnsi="Arial" w:cs="Arial"/>
          <w:highlight w:val="white"/>
          <w:lang w:eastAsia="en-IN" w:bidi="bn-IN"/>
        </w:rPr>
      </w:pPr>
      <w:r w:rsidRPr="002C4D03">
        <w:rPr>
          <w:rFonts w:ascii="Arial" w:hAnsi="Arial" w:cs="Arial"/>
          <w:highlight w:val="white"/>
          <w:lang w:eastAsia="en-IN" w:bidi="bn-IN"/>
        </w:rPr>
        <w:tab/>
      </w:r>
    </w:p>
    <w:sectPr w:rsidR="00F2724F" w:rsidRPr="002C4D03" w:rsidSect="00D94859">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6C2E5" w14:textId="77777777" w:rsidR="001F738F" w:rsidRDefault="001F738F">
      <w:pPr>
        <w:spacing w:after="0" w:line="240" w:lineRule="auto"/>
      </w:pPr>
      <w:r>
        <w:separator/>
      </w:r>
    </w:p>
  </w:endnote>
  <w:endnote w:type="continuationSeparator" w:id="0">
    <w:p w14:paraId="1A3617E4" w14:textId="77777777" w:rsidR="001F738F" w:rsidRDefault="001F7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1450284"/>
      <w:docPartObj>
        <w:docPartGallery w:val="Page Numbers (Bottom of Page)"/>
        <w:docPartUnique/>
      </w:docPartObj>
    </w:sdtPr>
    <w:sdtEndPr>
      <w:rPr>
        <w:noProof/>
      </w:rPr>
    </w:sdtEndPr>
    <w:sdtContent>
      <w:p w14:paraId="2EAAD738" w14:textId="77777777" w:rsidR="00AB7C58" w:rsidRDefault="00D94859">
        <w:pPr>
          <w:pStyle w:val="Footer"/>
          <w:jc w:val="right"/>
        </w:pPr>
        <w:r>
          <w:fldChar w:fldCharType="begin"/>
        </w:r>
        <w:r w:rsidR="003E1C06">
          <w:instrText xml:space="preserve"> PAGE   \* MERGEFORMAT </w:instrText>
        </w:r>
        <w:r>
          <w:fldChar w:fldCharType="separate"/>
        </w:r>
        <w:r w:rsidR="00584067">
          <w:rPr>
            <w:noProof/>
          </w:rPr>
          <w:t>1</w:t>
        </w:r>
        <w:r>
          <w:rPr>
            <w:noProof/>
          </w:rPr>
          <w:fldChar w:fldCharType="end"/>
        </w:r>
      </w:p>
    </w:sdtContent>
  </w:sdt>
  <w:p w14:paraId="6B0F5E80" w14:textId="77777777" w:rsidR="00AB7C58" w:rsidRDefault="00AB7C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7689C" w14:textId="77777777" w:rsidR="001F738F" w:rsidRDefault="001F738F">
      <w:pPr>
        <w:spacing w:after="0" w:line="240" w:lineRule="auto"/>
      </w:pPr>
      <w:r>
        <w:separator/>
      </w:r>
    </w:p>
  </w:footnote>
  <w:footnote w:type="continuationSeparator" w:id="0">
    <w:p w14:paraId="0D8F6043" w14:textId="77777777" w:rsidR="001F738F" w:rsidRDefault="001F73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6B6"/>
    <w:rsid w:val="0008418F"/>
    <w:rsid w:val="000A1A35"/>
    <w:rsid w:val="000D1DA5"/>
    <w:rsid w:val="00150BA4"/>
    <w:rsid w:val="001A52A8"/>
    <w:rsid w:val="001A736D"/>
    <w:rsid w:val="001C1895"/>
    <w:rsid w:val="001F208E"/>
    <w:rsid w:val="001F738F"/>
    <w:rsid w:val="002548A7"/>
    <w:rsid w:val="002A34D9"/>
    <w:rsid w:val="002C4D03"/>
    <w:rsid w:val="002F1074"/>
    <w:rsid w:val="00376022"/>
    <w:rsid w:val="003C6292"/>
    <w:rsid w:val="003E1C06"/>
    <w:rsid w:val="003E20CF"/>
    <w:rsid w:val="00404721"/>
    <w:rsid w:val="004D12BB"/>
    <w:rsid w:val="004F0943"/>
    <w:rsid w:val="00584067"/>
    <w:rsid w:val="00584A76"/>
    <w:rsid w:val="005875B7"/>
    <w:rsid w:val="005A7C06"/>
    <w:rsid w:val="005B0ADE"/>
    <w:rsid w:val="005B4FF1"/>
    <w:rsid w:val="005B7B6F"/>
    <w:rsid w:val="006F4F30"/>
    <w:rsid w:val="00724BCE"/>
    <w:rsid w:val="00734C05"/>
    <w:rsid w:val="00743F5A"/>
    <w:rsid w:val="00802021"/>
    <w:rsid w:val="00842C5E"/>
    <w:rsid w:val="00844E67"/>
    <w:rsid w:val="008940AF"/>
    <w:rsid w:val="008976B6"/>
    <w:rsid w:val="00914DB2"/>
    <w:rsid w:val="00941C60"/>
    <w:rsid w:val="009A0FCA"/>
    <w:rsid w:val="009C431D"/>
    <w:rsid w:val="009E3CDC"/>
    <w:rsid w:val="00A35602"/>
    <w:rsid w:val="00A71D36"/>
    <w:rsid w:val="00AB7C58"/>
    <w:rsid w:val="00AF63B1"/>
    <w:rsid w:val="00B23D1B"/>
    <w:rsid w:val="00B33421"/>
    <w:rsid w:val="00B8642C"/>
    <w:rsid w:val="00C02960"/>
    <w:rsid w:val="00C569CE"/>
    <w:rsid w:val="00CA61DA"/>
    <w:rsid w:val="00D63DAB"/>
    <w:rsid w:val="00D94859"/>
    <w:rsid w:val="00D9671C"/>
    <w:rsid w:val="00E22267"/>
    <w:rsid w:val="00EA3CE1"/>
    <w:rsid w:val="00EC1154"/>
    <w:rsid w:val="00F2724F"/>
    <w:rsid w:val="00F851EB"/>
    <w:rsid w:val="00FE62D9"/>
  </w:rsids>
  <m:mathPr>
    <m:mathFont m:val="Cambria Math"/>
    <m:brkBin m:val="before"/>
    <m:brkBinSub m:val="--"/>
    <m:smallFrac/>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02C29"/>
  <w15:docId w15:val="{FF370788-96AB-41AF-9E7C-D8A454E82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A7C06"/>
    <w:pPr>
      <w:keepNext/>
      <w:keepLines/>
      <w:spacing w:before="480" w:after="0" w:line="360" w:lineRule="auto"/>
      <w:jc w:val="both"/>
      <w:outlineLvl w:val="0"/>
    </w:pPr>
    <w:rPr>
      <w:rFonts w:ascii="Arial" w:eastAsiaTheme="majorEastAsia" w:hAnsi="Arial" w:cstheme="majorBidi"/>
      <w:b/>
      <w:bCs/>
      <w:color w:val="000000" w:themeColor="text1"/>
      <w:szCs w:val="28"/>
      <w:lang w:val="en-US"/>
    </w:rPr>
  </w:style>
  <w:style w:type="paragraph" w:styleId="Heading2">
    <w:name w:val="heading 2"/>
    <w:basedOn w:val="Normal"/>
    <w:next w:val="Normal"/>
    <w:link w:val="Heading2Char"/>
    <w:autoRedefine/>
    <w:uiPriority w:val="9"/>
    <w:unhideWhenUsed/>
    <w:qFormat/>
    <w:rsid w:val="00F2724F"/>
    <w:pPr>
      <w:keepNext/>
      <w:keepLines/>
      <w:tabs>
        <w:tab w:val="left" w:pos="3225"/>
      </w:tabs>
      <w:spacing w:before="200" w:after="0" w:line="360" w:lineRule="auto"/>
      <w:jc w:val="both"/>
      <w:outlineLvl w:val="1"/>
    </w:pPr>
    <w:rPr>
      <w:rFonts w:ascii="Arial" w:eastAsiaTheme="majorEastAsia" w:hAnsi="Arial" w:cstheme="majorBidi"/>
      <w:b/>
      <w:bCs/>
      <w:szCs w:val="26"/>
      <w:lang w:val="en-US"/>
    </w:rPr>
  </w:style>
  <w:style w:type="paragraph" w:styleId="Heading3">
    <w:name w:val="heading 3"/>
    <w:basedOn w:val="Normal"/>
    <w:next w:val="Normal"/>
    <w:link w:val="Heading3Char"/>
    <w:autoRedefine/>
    <w:uiPriority w:val="9"/>
    <w:semiHidden/>
    <w:unhideWhenUsed/>
    <w:qFormat/>
    <w:rsid w:val="00E22267"/>
    <w:pPr>
      <w:keepNext/>
      <w:keepLines/>
      <w:spacing w:before="200" w:after="0" w:line="360" w:lineRule="auto"/>
      <w:jc w:val="both"/>
      <w:outlineLvl w:val="2"/>
    </w:pPr>
    <w:rPr>
      <w:rFonts w:ascii="Times New Roman" w:eastAsiaTheme="majorEastAsia" w:hAnsi="Times New Roman" w:cstheme="majorBidi"/>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7C06"/>
    <w:rPr>
      <w:rFonts w:ascii="Arial" w:eastAsiaTheme="majorEastAsia" w:hAnsi="Arial" w:cstheme="majorBidi"/>
      <w:b/>
      <w:bCs/>
      <w:color w:val="000000" w:themeColor="text1"/>
      <w:szCs w:val="28"/>
      <w:lang w:val="en-US"/>
    </w:rPr>
  </w:style>
  <w:style w:type="character" w:customStyle="1" w:styleId="Heading2Char">
    <w:name w:val="Heading 2 Char"/>
    <w:basedOn w:val="DefaultParagraphFont"/>
    <w:link w:val="Heading2"/>
    <w:uiPriority w:val="9"/>
    <w:rsid w:val="00F2724F"/>
    <w:rPr>
      <w:rFonts w:ascii="Arial" w:eastAsiaTheme="majorEastAsia" w:hAnsi="Arial" w:cstheme="majorBidi"/>
      <w:b/>
      <w:bCs/>
      <w:szCs w:val="26"/>
      <w:lang w:val="en-US"/>
    </w:rPr>
  </w:style>
  <w:style w:type="character" w:customStyle="1" w:styleId="Heading3Char">
    <w:name w:val="Heading 3 Char"/>
    <w:basedOn w:val="DefaultParagraphFont"/>
    <w:link w:val="Heading3"/>
    <w:uiPriority w:val="9"/>
    <w:semiHidden/>
    <w:rsid w:val="00E22267"/>
    <w:rPr>
      <w:rFonts w:ascii="Times New Roman" w:eastAsiaTheme="majorEastAsia" w:hAnsi="Times New Roman" w:cstheme="majorBidi"/>
      <w:b/>
      <w:bCs/>
      <w:sz w:val="24"/>
    </w:rPr>
  </w:style>
  <w:style w:type="paragraph" w:styleId="Header">
    <w:name w:val="header"/>
    <w:basedOn w:val="Normal"/>
    <w:link w:val="HeaderChar"/>
    <w:uiPriority w:val="99"/>
    <w:unhideWhenUsed/>
    <w:rsid w:val="00AB7C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C58"/>
  </w:style>
  <w:style w:type="paragraph" w:styleId="Footer">
    <w:name w:val="footer"/>
    <w:basedOn w:val="Normal"/>
    <w:link w:val="FooterChar"/>
    <w:uiPriority w:val="99"/>
    <w:unhideWhenUsed/>
    <w:rsid w:val="00AB7C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C58"/>
  </w:style>
  <w:style w:type="paragraph" w:styleId="TOCHeading">
    <w:name w:val="TOC Heading"/>
    <w:basedOn w:val="Heading1"/>
    <w:next w:val="Normal"/>
    <w:uiPriority w:val="39"/>
    <w:unhideWhenUsed/>
    <w:qFormat/>
    <w:rsid w:val="00AB7C58"/>
    <w:pPr>
      <w:spacing w:line="276" w:lineRule="auto"/>
      <w:jc w:val="left"/>
      <w:outlineLvl w:val="9"/>
    </w:pPr>
    <w:rPr>
      <w:rFonts w:asciiTheme="majorHAnsi" w:hAnsiTheme="majorHAnsi"/>
      <w:color w:val="365F91" w:themeColor="accent1" w:themeShade="BF"/>
      <w:sz w:val="28"/>
      <w:lang w:eastAsia="ja-JP"/>
    </w:rPr>
  </w:style>
  <w:style w:type="paragraph" w:styleId="BalloonText">
    <w:name w:val="Balloon Text"/>
    <w:basedOn w:val="Normal"/>
    <w:link w:val="BalloonTextChar"/>
    <w:uiPriority w:val="99"/>
    <w:semiHidden/>
    <w:unhideWhenUsed/>
    <w:rsid w:val="00AB7C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7C58"/>
    <w:rPr>
      <w:rFonts w:ascii="Tahoma" w:hAnsi="Tahoma" w:cs="Tahoma"/>
      <w:sz w:val="16"/>
      <w:szCs w:val="16"/>
    </w:rPr>
  </w:style>
  <w:style w:type="paragraph" w:styleId="TOC1">
    <w:name w:val="toc 1"/>
    <w:basedOn w:val="Normal"/>
    <w:next w:val="Normal"/>
    <w:autoRedefine/>
    <w:uiPriority w:val="39"/>
    <w:unhideWhenUsed/>
    <w:rsid w:val="00AB7C58"/>
    <w:pPr>
      <w:spacing w:after="100"/>
    </w:pPr>
  </w:style>
  <w:style w:type="paragraph" w:styleId="TOC2">
    <w:name w:val="toc 2"/>
    <w:basedOn w:val="Normal"/>
    <w:next w:val="Normal"/>
    <w:autoRedefine/>
    <w:uiPriority w:val="39"/>
    <w:unhideWhenUsed/>
    <w:rsid w:val="00AB7C58"/>
    <w:pPr>
      <w:spacing w:after="100"/>
      <w:ind w:left="220"/>
    </w:pPr>
  </w:style>
  <w:style w:type="character" w:styleId="Hyperlink">
    <w:name w:val="Hyperlink"/>
    <w:basedOn w:val="DefaultParagraphFont"/>
    <w:uiPriority w:val="99"/>
    <w:unhideWhenUsed/>
    <w:rsid w:val="00AB7C58"/>
    <w:rPr>
      <w:color w:val="0000FF" w:themeColor="hyperlink"/>
      <w:u w:val="single"/>
    </w:rPr>
  </w:style>
  <w:style w:type="paragraph" w:customStyle="1" w:styleId="Normal1">
    <w:name w:val="Normal1"/>
    <w:rsid w:val="005A7C06"/>
    <w:pPr>
      <w:spacing w:after="0"/>
    </w:pPr>
    <w:rPr>
      <w:rFonts w:ascii="Arial" w:eastAsia="Arial" w:hAnsi="Arial" w:cs="Arial"/>
      <w:lang w:eastAsia="en-IN"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journals.sums.ac.ir/article_48010_727449878bae05162dcb2ef2767700d0.pdf" TargetMode="External"/><Relationship Id="rId13" Type="http://schemas.openxmlformats.org/officeDocument/2006/relationships/hyperlink" Target="https://bmjopen.bmj.com/content/bmjopen/9/9/e028280.full.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apa.org/pubs/journals/releases/amp-amp0000295.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mj.bmj.com/content/postgradmedj/95/1124/334.full.pdf" TargetMode="External"/><Relationship Id="rId5" Type="http://schemas.openxmlformats.org/officeDocument/2006/relationships/footnotes" Target="footnotes.xml"/><Relationship Id="rId15" Type="http://schemas.openxmlformats.org/officeDocument/2006/relationships/hyperlink" Target="https://www.frontiersin.org/articles/10.3389/fcomm.2021.606445/full" TargetMode="External"/><Relationship Id="rId10" Type="http://schemas.openxmlformats.org/officeDocument/2006/relationships/hyperlink" Target="https://www.mdpi.com/2227-7102/12/1/58/pdf" TargetMode="External"/><Relationship Id="rId4" Type="http://schemas.openxmlformats.org/officeDocument/2006/relationships/webSettings" Target="webSettings.xml"/><Relationship Id="rId9" Type="http://schemas.openxmlformats.org/officeDocument/2006/relationships/hyperlink" Target="https://osuva.uwasa.fi/bitstream/handle/10024/12975/UVA_2021_Jaakkola_Eveliina.pdf?sequence=2" TargetMode="External"/><Relationship Id="rId14" Type="http://schemas.openxmlformats.org/officeDocument/2006/relationships/hyperlink" Target="https://journals.sagepub.com/doi/pdf/10.1177/10464964209851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A41EBC-1FB8-4A26-92A4-A1401A30AD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2926</Words>
  <Characters>16683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lappy</dc:creator>
  <cp:lastModifiedBy>Cosmina Lemnariu</cp:lastModifiedBy>
  <cp:revision>4</cp:revision>
  <dcterms:created xsi:type="dcterms:W3CDTF">2022-07-02T10:01:00Z</dcterms:created>
  <dcterms:modified xsi:type="dcterms:W3CDTF">2022-07-02T10:01:00Z</dcterms:modified>
</cp:coreProperties>
</file>