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D40843" w14:textId="7457B777" w:rsidR="009A7162" w:rsidRPr="00793232" w:rsidRDefault="009A7162" w:rsidP="009A7162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Critical Source Review</w:t>
      </w:r>
      <w:bookmarkStart w:id="0" w:name="_GoBack"/>
      <w:bookmarkEnd w:id="0"/>
    </w:p>
    <w:p w14:paraId="5D159CA0" w14:textId="161D3DAE" w:rsidR="00903F47" w:rsidRPr="00A3683B" w:rsidRDefault="00903F47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 xml:space="preserve">For the purposes of my dissertation, Ovid’s works will form the main part of my exploration around rape narratives. The first and foremost of these is the </w:t>
      </w:r>
      <w:r w:rsidRPr="00A3683B">
        <w:rPr>
          <w:rFonts w:ascii="Times New Roman" w:hAnsi="Times New Roman" w:cs="Times New Roman"/>
          <w:i/>
          <w:sz w:val="24"/>
          <w:szCs w:val="24"/>
        </w:rPr>
        <w:t>Metamorphoses</w:t>
      </w:r>
      <w:r w:rsidRPr="00A3683B">
        <w:rPr>
          <w:rFonts w:ascii="Times New Roman" w:hAnsi="Times New Roman" w:cs="Times New Roman"/>
          <w:sz w:val="24"/>
          <w:szCs w:val="24"/>
        </w:rPr>
        <w:t xml:space="preserve">, along with considering the </w:t>
      </w:r>
      <w:r w:rsidRPr="00A3683B">
        <w:rPr>
          <w:rFonts w:ascii="Times New Roman" w:hAnsi="Times New Roman" w:cs="Times New Roman"/>
          <w:i/>
          <w:sz w:val="24"/>
          <w:szCs w:val="24"/>
        </w:rPr>
        <w:t>Fasti</w:t>
      </w:r>
      <w:r w:rsidRPr="00A3683B">
        <w:rPr>
          <w:rFonts w:ascii="Times New Roman" w:hAnsi="Times New Roman" w:cs="Times New Roman"/>
          <w:sz w:val="24"/>
          <w:szCs w:val="24"/>
        </w:rPr>
        <w:t xml:space="preserve"> and </w:t>
      </w:r>
      <w:r w:rsidRPr="00A3683B">
        <w:rPr>
          <w:rFonts w:ascii="Times New Roman" w:hAnsi="Times New Roman" w:cs="Times New Roman"/>
          <w:i/>
          <w:sz w:val="24"/>
          <w:szCs w:val="24"/>
        </w:rPr>
        <w:t>Ars Amatoria</w:t>
      </w:r>
      <w:r w:rsidRPr="00A3683B">
        <w:rPr>
          <w:rFonts w:ascii="Times New Roman" w:hAnsi="Times New Roman" w:cs="Times New Roman"/>
          <w:sz w:val="24"/>
          <w:szCs w:val="24"/>
        </w:rPr>
        <w:t xml:space="preserve">. I will be examining closely the story of Salmacis and Hermaphroditus in the </w:t>
      </w:r>
      <w:r w:rsidRPr="00A3683B">
        <w:rPr>
          <w:rFonts w:ascii="Times New Roman" w:hAnsi="Times New Roman" w:cs="Times New Roman"/>
          <w:i/>
          <w:sz w:val="24"/>
          <w:szCs w:val="24"/>
        </w:rPr>
        <w:t>Metamorphoses</w:t>
      </w:r>
      <w:r w:rsidRPr="00A3683B">
        <w:rPr>
          <w:rFonts w:ascii="Times New Roman" w:hAnsi="Times New Roman" w:cs="Times New Roman"/>
          <w:sz w:val="24"/>
          <w:szCs w:val="24"/>
        </w:rPr>
        <w:t>.</w:t>
      </w:r>
      <w:r w:rsidR="002D5BFC" w:rsidRPr="00A3683B">
        <w:rPr>
          <w:rFonts w:ascii="Times New Roman" w:hAnsi="Times New Roman" w:cs="Times New Roman"/>
          <w:sz w:val="24"/>
          <w:szCs w:val="24"/>
        </w:rPr>
        <w:t xml:space="preserve"> To a</w:t>
      </w:r>
      <w:r w:rsidR="00124DEA" w:rsidRPr="00A3683B">
        <w:rPr>
          <w:rFonts w:ascii="Times New Roman" w:hAnsi="Times New Roman" w:cs="Times New Roman"/>
          <w:sz w:val="24"/>
          <w:szCs w:val="24"/>
        </w:rPr>
        <w:t xml:space="preserve">id in this case study, I will be </w:t>
      </w:r>
      <w:r w:rsidR="00794008" w:rsidRPr="00A3683B">
        <w:rPr>
          <w:rFonts w:ascii="Times New Roman" w:hAnsi="Times New Roman" w:cs="Times New Roman"/>
          <w:sz w:val="24"/>
          <w:szCs w:val="24"/>
        </w:rPr>
        <w:t>considering</w:t>
      </w:r>
      <w:r w:rsidR="00124DEA" w:rsidRPr="00A3683B">
        <w:rPr>
          <w:rFonts w:ascii="Times New Roman" w:hAnsi="Times New Roman" w:cs="Times New Roman"/>
          <w:sz w:val="24"/>
          <w:szCs w:val="24"/>
        </w:rPr>
        <w:t xml:space="preserve"> the ‘</w:t>
      </w:r>
      <w:proofErr w:type="spellStart"/>
      <w:r w:rsidR="00124DEA" w:rsidRPr="00A3683B">
        <w:rPr>
          <w:rFonts w:ascii="Times New Roman" w:hAnsi="Times New Roman" w:cs="Times New Roman"/>
          <w:sz w:val="24"/>
          <w:szCs w:val="24"/>
        </w:rPr>
        <w:t>Salma</w:t>
      </w:r>
      <w:r w:rsidR="007F5C0F" w:rsidRPr="00A3683B">
        <w:rPr>
          <w:rFonts w:ascii="Times New Roman" w:hAnsi="Times New Roman" w:cs="Times New Roman"/>
          <w:sz w:val="24"/>
          <w:szCs w:val="24"/>
        </w:rPr>
        <w:t>c</w:t>
      </w:r>
      <w:r w:rsidR="00124DEA" w:rsidRPr="00A3683B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="00124DEA" w:rsidRPr="00A3683B">
        <w:rPr>
          <w:rFonts w:ascii="Times New Roman" w:hAnsi="Times New Roman" w:cs="Times New Roman"/>
          <w:sz w:val="24"/>
          <w:szCs w:val="24"/>
        </w:rPr>
        <w:t xml:space="preserve"> Inscription’ and the varied statues of Hermaphroditus/hermaphrodites</w:t>
      </w:r>
      <w:r w:rsidR="00E70B64" w:rsidRPr="00A3683B">
        <w:rPr>
          <w:rFonts w:ascii="Times New Roman" w:hAnsi="Times New Roman" w:cs="Times New Roman"/>
          <w:sz w:val="24"/>
          <w:szCs w:val="24"/>
        </w:rPr>
        <w:t xml:space="preserve"> as they lend some context to the narrative given by Ovid.</w:t>
      </w:r>
    </w:p>
    <w:p w14:paraId="367F8D8B" w14:textId="03C3F341" w:rsidR="004B1D96" w:rsidRPr="00A3683B" w:rsidRDefault="00B40464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 xml:space="preserve">Ovid’s </w:t>
      </w:r>
      <w:r w:rsidR="008A6EF9" w:rsidRPr="00A3683B">
        <w:rPr>
          <w:rFonts w:ascii="Times New Roman" w:hAnsi="Times New Roman" w:cs="Times New Roman"/>
          <w:sz w:val="24"/>
          <w:szCs w:val="24"/>
        </w:rPr>
        <w:t xml:space="preserve">literary </w:t>
      </w:r>
      <w:r w:rsidRPr="00A3683B">
        <w:rPr>
          <w:rFonts w:ascii="Times New Roman" w:hAnsi="Times New Roman" w:cs="Times New Roman"/>
          <w:sz w:val="24"/>
          <w:szCs w:val="24"/>
        </w:rPr>
        <w:t xml:space="preserve">works </w:t>
      </w:r>
      <w:r w:rsidR="008A2118" w:rsidRPr="00A3683B">
        <w:rPr>
          <w:rFonts w:ascii="Times New Roman" w:hAnsi="Times New Roman" w:cs="Times New Roman"/>
          <w:sz w:val="24"/>
          <w:szCs w:val="24"/>
        </w:rPr>
        <w:t xml:space="preserve">are a very useful source for my topic since there are various rape narratives in </w:t>
      </w:r>
      <w:r w:rsidR="0076380C" w:rsidRPr="00A3683B">
        <w:rPr>
          <w:rFonts w:ascii="Times New Roman" w:hAnsi="Times New Roman" w:cs="Times New Roman"/>
          <w:sz w:val="24"/>
          <w:szCs w:val="24"/>
        </w:rPr>
        <w:t xml:space="preserve">them, and these narratives </w:t>
      </w:r>
      <w:r w:rsidR="00A34539" w:rsidRPr="00A3683B">
        <w:rPr>
          <w:rFonts w:ascii="Times New Roman" w:hAnsi="Times New Roman" w:cs="Times New Roman"/>
          <w:sz w:val="24"/>
          <w:szCs w:val="24"/>
        </w:rPr>
        <w:t>have quite varied structures</w:t>
      </w:r>
      <w:r w:rsidR="00906835" w:rsidRPr="00A3683B">
        <w:rPr>
          <w:rFonts w:ascii="Times New Roman" w:hAnsi="Times New Roman" w:cs="Times New Roman"/>
          <w:sz w:val="24"/>
          <w:szCs w:val="24"/>
        </w:rPr>
        <w:t xml:space="preserve">, and his works themselves </w:t>
      </w:r>
      <w:r w:rsidR="00452285" w:rsidRPr="00A3683B">
        <w:rPr>
          <w:rFonts w:ascii="Times New Roman" w:hAnsi="Times New Roman" w:cs="Times New Roman"/>
          <w:sz w:val="24"/>
          <w:szCs w:val="24"/>
        </w:rPr>
        <w:t>were and continue to be popular today, as well as being a rich source for pop culture.</w:t>
      </w:r>
      <w:r w:rsidR="005617C8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BA7AB3" w:rsidRPr="00A3683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149935" w14:textId="4CC10D5B" w:rsidR="00B1350B" w:rsidRPr="00A3683B" w:rsidRDefault="00B1350B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 xml:space="preserve">I will be using translations of Ovid to aid in my </w:t>
      </w:r>
      <w:r w:rsidR="00E7020D" w:rsidRPr="00A3683B">
        <w:rPr>
          <w:rFonts w:ascii="Times New Roman" w:hAnsi="Times New Roman" w:cs="Times New Roman"/>
          <w:sz w:val="24"/>
          <w:szCs w:val="24"/>
        </w:rPr>
        <w:t>discussion,</w:t>
      </w:r>
      <w:r w:rsidR="00516C11" w:rsidRPr="00A3683B">
        <w:rPr>
          <w:rFonts w:ascii="Times New Roman" w:hAnsi="Times New Roman" w:cs="Times New Roman"/>
          <w:sz w:val="24"/>
          <w:szCs w:val="24"/>
        </w:rPr>
        <w:t xml:space="preserve"> but</w:t>
      </w:r>
      <w:r w:rsidR="00480878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BB5D3A" w:rsidRPr="00A3683B">
        <w:rPr>
          <w:rFonts w:ascii="Times New Roman" w:hAnsi="Times New Roman" w:cs="Times New Roman"/>
          <w:sz w:val="24"/>
          <w:szCs w:val="24"/>
        </w:rPr>
        <w:t xml:space="preserve">it will be important for me to consider </w:t>
      </w:r>
      <w:r w:rsidR="00CA1FBE" w:rsidRPr="00A3683B">
        <w:rPr>
          <w:rFonts w:ascii="Times New Roman" w:hAnsi="Times New Roman" w:cs="Times New Roman"/>
          <w:sz w:val="24"/>
          <w:szCs w:val="24"/>
        </w:rPr>
        <w:t>the accuracy of these translations.</w:t>
      </w:r>
      <w:r w:rsidR="00E41106" w:rsidRPr="00A3683B">
        <w:rPr>
          <w:rFonts w:ascii="Times New Roman" w:hAnsi="Times New Roman" w:cs="Times New Roman"/>
          <w:sz w:val="24"/>
          <w:szCs w:val="24"/>
        </w:rPr>
        <w:t xml:space="preserve"> To minimise this issue, I will be using and comparing various translations </w:t>
      </w:r>
      <w:r w:rsidR="00C411B5" w:rsidRPr="00A3683B">
        <w:rPr>
          <w:rFonts w:ascii="Times New Roman" w:hAnsi="Times New Roman" w:cs="Times New Roman"/>
          <w:sz w:val="24"/>
          <w:szCs w:val="24"/>
        </w:rPr>
        <w:t>(at present the ones mentioned in my bibliography)</w:t>
      </w:r>
      <w:r w:rsidR="00AE6159" w:rsidRPr="00A3683B">
        <w:rPr>
          <w:rFonts w:ascii="Times New Roman" w:hAnsi="Times New Roman" w:cs="Times New Roman"/>
          <w:sz w:val="24"/>
          <w:szCs w:val="24"/>
        </w:rPr>
        <w:t xml:space="preserve">. </w:t>
      </w:r>
      <w:r w:rsidR="0099751B" w:rsidRPr="00A3683B">
        <w:rPr>
          <w:rFonts w:ascii="Times New Roman" w:hAnsi="Times New Roman" w:cs="Times New Roman"/>
          <w:sz w:val="24"/>
          <w:szCs w:val="24"/>
        </w:rPr>
        <w:t xml:space="preserve">I must also consider </w:t>
      </w:r>
      <w:r w:rsidR="009A09E4" w:rsidRPr="00A3683B">
        <w:rPr>
          <w:rFonts w:ascii="Times New Roman" w:hAnsi="Times New Roman" w:cs="Times New Roman"/>
          <w:sz w:val="24"/>
          <w:szCs w:val="24"/>
        </w:rPr>
        <w:t xml:space="preserve">however </w:t>
      </w:r>
      <w:r w:rsidR="008C391A" w:rsidRPr="00A3683B">
        <w:rPr>
          <w:rFonts w:ascii="Times New Roman" w:hAnsi="Times New Roman" w:cs="Times New Roman"/>
          <w:sz w:val="24"/>
          <w:szCs w:val="24"/>
        </w:rPr>
        <w:t xml:space="preserve">what manuscript, or Latin text, any translation is based on. </w:t>
      </w:r>
      <w:r w:rsidR="005E1026" w:rsidRPr="00A3683B">
        <w:rPr>
          <w:rFonts w:ascii="Times New Roman" w:hAnsi="Times New Roman" w:cs="Times New Roman"/>
          <w:sz w:val="24"/>
          <w:szCs w:val="24"/>
        </w:rPr>
        <w:t xml:space="preserve">This issue arises within the first couple of lines of the </w:t>
      </w:r>
      <w:r w:rsidR="005E1026" w:rsidRPr="00A3683B">
        <w:rPr>
          <w:rFonts w:ascii="Times New Roman" w:hAnsi="Times New Roman" w:cs="Times New Roman"/>
          <w:i/>
          <w:sz w:val="24"/>
          <w:szCs w:val="24"/>
        </w:rPr>
        <w:t>Metamorphoses</w:t>
      </w:r>
      <w:r w:rsidR="00944783" w:rsidRPr="00A3683B">
        <w:rPr>
          <w:rFonts w:ascii="Times New Roman" w:hAnsi="Times New Roman" w:cs="Times New Roman"/>
          <w:sz w:val="24"/>
          <w:szCs w:val="24"/>
        </w:rPr>
        <w:t xml:space="preserve"> where there has been debate over </w:t>
      </w:r>
      <w:r w:rsidR="001B3FCD" w:rsidRPr="00A3683B">
        <w:rPr>
          <w:rFonts w:ascii="Times New Roman" w:hAnsi="Times New Roman" w:cs="Times New Roman"/>
          <w:sz w:val="24"/>
          <w:szCs w:val="24"/>
        </w:rPr>
        <w:t xml:space="preserve">whether </w:t>
      </w:r>
      <w:proofErr w:type="spellStart"/>
      <w:r w:rsidR="001B3FCD" w:rsidRPr="00A3683B">
        <w:rPr>
          <w:rFonts w:ascii="Times New Roman" w:hAnsi="Times New Roman" w:cs="Times New Roman"/>
          <w:i/>
          <w:sz w:val="24"/>
          <w:szCs w:val="24"/>
        </w:rPr>
        <w:t>illa</w:t>
      </w:r>
      <w:proofErr w:type="spellEnd"/>
      <w:r w:rsidR="001B3FCD" w:rsidRPr="00A3683B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1B3FCD" w:rsidRPr="00A3683B">
        <w:rPr>
          <w:rFonts w:ascii="Times New Roman" w:hAnsi="Times New Roman" w:cs="Times New Roman"/>
          <w:sz w:val="24"/>
          <w:szCs w:val="24"/>
        </w:rPr>
        <w:t xml:space="preserve">or </w:t>
      </w:r>
      <w:proofErr w:type="spellStart"/>
      <w:r w:rsidR="001B3FCD" w:rsidRPr="00A3683B">
        <w:rPr>
          <w:rFonts w:ascii="Times New Roman" w:hAnsi="Times New Roman" w:cs="Times New Roman"/>
          <w:i/>
          <w:sz w:val="24"/>
          <w:szCs w:val="24"/>
        </w:rPr>
        <w:t>illas</w:t>
      </w:r>
      <w:proofErr w:type="spellEnd"/>
      <w:r w:rsidR="001B3FCD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2F6792" w:rsidRPr="00A3683B">
        <w:rPr>
          <w:rFonts w:ascii="Times New Roman" w:hAnsi="Times New Roman" w:cs="Times New Roman"/>
          <w:sz w:val="24"/>
          <w:szCs w:val="24"/>
        </w:rPr>
        <w:t xml:space="preserve">should be taken in the </w:t>
      </w:r>
      <w:r w:rsidR="004B5DE3" w:rsidRPr="00A3683B">
        <w:rPr>
          <w:rFonts w:ascii="Times New Roman" w:hAnsi="Times New Roman" w:cs="Times New Roman"/>
          <w:sz w:val="24"/>
          <w:szCs w:val="24"/>
        </w:rPr>
        <w:t>second line.</w:t>
      </w:r>
      <w:r w:rsidR="00CC53D6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925DC8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F85E2B" w:rsidRPr="00A3683B">
        <w:rPr>
          <w:rFonts w:ascii="Times New Roman" w:hAnsi="Times New Roman" w:cs="Times New Roman"/>
          <w:sz w:val="24"/>
          <w:szCs w:val="24"/>
        </w:rPr>
        <w:t xml:space="preserve">Raeburn’s translation uses </w:t>
      </w:r>
      <w:proofErr w:type="spellStart"/>
      <w:r w:rsidR="00F85E2B" w:rsidRPr="00A3683B">
        <w:rPr>
          <w:rFonts w:ascii="Times New Roman" w:hAnsi="Times New Roman" w:cs="Times New Roman"/>
          <w:i/>
          <w:sz w:val="24"/>
          <w:szCs w:val="24"/>
        </w:rPr>
        <w:t>illa</w:t>
      </w:r>
      <w:proofErr w:type="spellEnd"/>
      <w:r w:rsidR="00BB1D3B" w:rsidRPr="00A3683B">
        <w:rPr>
          <w:rFonts w:ascii="Times New Roman" w:hAnsi="Times New Roman" w:cs="Times New Roman"/>
          <w:sz w:val="24"/>
          <w:szCs w:val="24"/>
        </w:rPr>
        <w:t xml:space="preserve"> with a note to explain his acceptance of the emendation.</w:t>
      </w:r>
      <w:r w:rsidR="00293070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C268F6" w:rsidRPr="00A3683B">
        <w:rPr>
          <w:rFonts w:ascii="Times New Roman" w:hAnsi="Times New Roman" w:cs="Times New Roman"/>
          <w:sz w:val="24"/>
          <w:szCs w:val="24"/>
        </w:rPr>
        <w:t xml:space="preserve"> The Loeb </w:t>
      </w:r>
      <w:r w:rsidR="004521A4" w:rsidRPr="00A3683B">
        <w:rPr>
          <w:rFonts w:ascii="Times New Roman" w:hAnsi="Times New Roman" w:cs="Times New Roman"/>
          <w:sz w:val="24"/>
          <w:szCs w:val="24"/>
        </w:rPr>
        <w:t xml:space="preserve">edition, however, </w:t>
      </w:r>
      <w:r w:rsidR="005503F4" w:rsidRPr="00A3683B">
        <w:rPr>
          <w:rFonts w:ascii="Times New Roman" w:hAnsi="Times New Roman" w:cs="Times New Roman"/>
          <w:sz w:val="24"/>
          <w:szCs w:val="24"/>
        </w:rPr>
        <w:t xml:space="preserve">uses </w:t>
      </w:r>
      <w:proofErr w:type="spellStart"/>
      <w:r w:rsidR="005503F4" w:rsidRPr="00A3683B">
        <w:rPr>
          <w:rFonts w:ascii="Times New Roman" w:hAnsi="Times New Roman" w:cs="Times New Roman"/>
          <w:i/>
          <w:sz w:val="24"/>
          <w:szCs w:val="24"/>
        </w:rPr>
        <w:t>illas</w:t>
      </w:r>
      <w:proofErr w:type="spellEnd"/>
      <w:r w:rsidR="005503F4" w:rsidRPr="00A3683B">
        <w:rPr>
          <w:rFonts w:ascii="Times New Roman" w:hAnsi="Times New Roman" w:cs="Times New Roman"/>
          <w:sz w:val="24"/>
          <w:szCs w:val="24"/>
        </w:rPr>
        <w:t xml:space="preserve"> in its Latin text and the translation reflects this. </w:t>
      </w:r>
    </w:p>
    <w:p w14:paraId="563701FB" w14:textId="2A3BBB5B" w:rsidR="002213C9" w:rsidRPr="00A3683B" w:rsidRDefault="002213C9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 xml:space="preserve">Though the variation of translation might be a considered a weakness for my work, </w:t>
      </w:r>
      <w:r w:rsidR="00C17678" w:rsidRPr="00A3683B">
        <w:rPr>
          <w:rFonts w:ascii="Times New Roman" w:hAnsi="Times New Roman" w:cs="Times New Roman"/>
          <w:sz w:val="24"/>
          <w:szCs w:val="24"/>
        </w:rPr>
        <w:t xml:space="preserve">the choices made by translators particularly in their </w:t>
      </w:r>
      <w:r w:rsidR="0063337A" w:rsidRPr="00A3683B">
        <w:rPr>
          <w:rFonts w:ascii="Times New Roman" w:hAnsi="Times New Roman" w:cs="Times New Roman"/>
          <w:sz w:val="24"/>
          <w:szCs w:val="24"/>
        </w:rPr>
        <w:t xml:space="preserve">translating of the rape narratives will form </w:t>
      </w:r>
      <w:r w:rsidR="0063337A" w:rsidRPr="00A3683B">
        <w:rPr>
          <w:rFonts w:ascii="Times New Roman" w:hAnsi="Times New Roman" w:cs="Times New Roman"/>
          <w:sz w:val="24"/>
          <w:szCs w:val="24"/>
        </w:rPr>
        <w:lastRenderedPageBreak/>
        <w:t>one area of exploration for me.</w:t>
      </w:r>
      <w:r w:rsidR="00944349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F574B2" w:rsidRPr="00A3683B">
        <w:rPr>
          <w:rFonts w:ascii="Times New Roman" w:hAnsi="Times New Roman" w:cs="Times New Roman"/>
          <w:sz w:val="24"/>
          <w:szCs w:val="24"/>
        </w:rPr>
        <w:t xml:space="preserve">Emily Wilson’s translation of the </w:t>
      </w:r>
      <w:r w:rsidR="00F574B2" w:rsidRPr="00A3683B">
        <w:rPr>
          <w:rFonts w:ascii="Times New Roman" w:hAnsi="Times New Roman" w:cs="Times New Roman"/>
          <w:i/>
          <w:sz w:val="24"/>
          <w:szCs w:val="24"/>
        </w:rPr>
        <w:t>Odyssey</w:t>
      </w:r>
      <w:r w:rsidR="00F574B2" w:rsidRPr="00A3683B">
        <w:rPr>
          <w:rFonts w:ascii="Times New Roman" w:hAnsi="Times New Roman" w:cs="Times New Roman"/>
          <w:sz w:val="24"/>
          <w:szCs w:val="24"/>
        </w:rPr>
        <w:t>, the first b</w:t>
      </w:r>
      <w:r w:rsidR="00BE2C52" w:rsidRPr="00A3683B">
        <w:rPr>
          <w:rFonts w:ascii="Times New Roman" w:hAnsi="Times New Roman" w:cs="Times New Roman"/>
          <w:sz w:val="24"/>
          <w:szCs w:val="24"/>
        </w:rPr>
        <w:t xml:space="preserve">y a woman, </w:t>
      </w:r>
      <w:r w:rsidR="00AC0228" w:rsidRPr="00A3683B">
        <w:rPr>
          <w:rFonts w:ascii="Times New Roman" w:hAnsi="Times New Roman" w:cs="Times New Roman"/>
          <w:sz w:val="24"/>
          <w:szCs w:val="24"/>
        </w:rPr>
        <w:t xml:space="preserve">translates a feminine article differently from </w:t>
      </w:r>
      <w:proofErr w:type="spellStart"/>
      <w:r w:rsidR="00AC0228" w:rsidRPr="00A3683B">
        <w:rPr>
          <w:rFonts w:ascii="Times New Roman" w:hAnsi="Times New Roman" w:cs="Times New Roman"/>
          <w:sz w:val="24"/>
          <w:szCs w:val="24"/>
        </w:rPr>
        <w:t>Fagles</w:t>
      </w:r>
      <w:proofErr w:type="spellEnd"/>
      <w:r w:rsidR="002E0822" w:rsidRPr="00A3683B">
        <w:rPr>
          <w:rFonts w:ascii="Times New Roman" w:hAnsi="Times New Roman" w:cs="Times New Roman"/>
          <w:sz w:val="24"/>
          <w:szCs w:val="24"/>
        </w:rPr>
        <w:t>, rendering it into ‘women’, rather than ‘sluts’.</w:t>
      </w:r>
      <w:r w:rsidR="001C57F4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8879A6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7B1380" w:rsidRPr="00A3683B">
        <w:rPr>
          <w:rFonts w:ascii="Times New Roman" w:hAnsi="Times New Roman" w:cs="Times New Roman"/>
          <w:sz w:val="24"/>
          <w:szCs w:val="24"/>
        </w:rPr>
        <w:t xml:space="preserve">In terms of Ovid, when comparing translations, </w:t>
      </w:r>
      <w:r w:rsidR="00CC2FBD" w:rsidRPr="00A3683B">
        <w:rPr>
          <w:rFonts w:ascii="Times New Roman" w:hAnsi="Times New Roman" w:cs="Times New Roman"/>
          <w:sz w:val="24"/>
          <w:szCs w:val="24"/>
        </w:rPr>
        <w:t xml:space="preserve">the phrase </w:t>
      </w:r>
      <w:proofErr w:type="spellStart"/>
      <w:r w:rsidR="00BA7DAD" w:rsidRPr="00A3683B">
        <w:rPr>
          <w:rFonts w:ascii="Times New Roman" w:hAnsi="Times New Roman" w:cs="Times New Roman"/>
          <w:i/>
          <w:sz w:val="24"/>
          <w:szCs w:val="24"/>
        </w:rPr>
        <w:t>paelicis</w:t>
      </w:r>
      <w:proofErr w:type="spellEnd"/>
      <w:r w:rsidR="00BA7DAD" w:rsidRPr="00A3683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BA7DAD" w:rsidRPr="00A3683B">
        <w:rPr>
          <w:rFonts w:ascii="Times New Roman" w:hAnsi="Times New Roman" w:cs="Times New Roman"/>
          <w:i/>
          <w:sz w:val="24"/>
          <w:szCs w:val="24"/>
        </w:rPr>
        <w:t>Argolicae</w:t>
      </w:r>
      <w:proofErr w:type="spellEnd"/>
      <w:r w:rsidR="00BA7DAD" w:rsidRPr="00A3683B">
        <w:rPr>
          <w:rFonts w:ascii="Times New Roman" w:hAnsi="Times New Roman" w:cs="Times New Roman"/>
          <w:sz w:val="24"/>
          <w:szCs w:val="24"/>
        </w:rPr>
        <w:t xml:space="preserve"> is translated as ‘slut from Argolis’</w:t>
      </w:r>
      <w:r w:rsidR="00EB3A8D" w:rsidRPr="00A3683B">
        <w:rPr>
          <w:rFonts w:ascii="Times New Roman" w:hAnsi="Times New Roman" w:cs="Times New Roman"/>
          <w:sz w:val="24"/>
          <w:szCs w:val="24"/>
        </w:rPr>
        <w:t xml:space="preserve"> (Kline’s translation)</w:t>
      </w:r>
      <w:r w:rsidR="00BA7DAD" w:rsidRPr="00A3683B">
        <w:rPr>
          <w:rFonts w:ascii="Times New Roman" w:hAnsi="Times New Roman" w:cs="Times New Roman"/>
          <w:sz w:val="24"/>
          <w:szCs w:val="24"/>
        </w:rPr>
        <w:t xml:space="preserve">, </w:t>
      </w:r>
      <w:r w:rsidR="00EB3A8D" w:rsidRPr="00A3683B">
        <w:rPr>
          <w:rFonts w:ascii="Times New Roman" w:hAnsi="Times New Roman" w:cs="Times New Roman"/>
          <w:sz w:val="24"/>
          <w:szCs w:val="24"/>
        </w:rPr>
        <w:t>or ‘Grecian rival’ (</w:t>
      </w:r>
      <w:r w:rsidR="003D06D6" w:rsidRPr="00A3683B">
        <w:rPr>
          <w:rFonts w:ascii="Times New Roman" w:hAnsi="Times New Roman" w:cs="Times New Roman"/>
          <w:sz w:val="24"/>
          <w:szCs w:val="24"/>
        </w:rPr>
        <w:t xml:space="preserve">Miller’s), or not </w:t>
      </w:r>
      <w:r w:rsidR="0005695E" w:rsidRPr="00A3683B">
        <w:rPr>
          <w:rFonts w:ascii="Times New Roman" w:hAnsi="Times New Roman" w:cs="Times New Roman"/>
          <w:sz w:val="24"/>
          <w:szCs w:val="24"/>
        </w:rPr>
        <w:t xml:space="preserve">explicitly translated at all (Raeburn). </w:t>
      </w:r>
      <w:r w:rsidR="004F22B5" w:rsidRPr="00A3683B">
        <w:rPr>
          <w:rFonts w:ascii="Times New Roman" w:hAnsi="Times New Roman" w:cs="Times New Roman"/>
          <w:sz w:val="24"/>
          <w:szCs w:val="24"/>
        </w:rPr>
        <w:t>It is important to be mindful that any translator makes choices with each word</w:t>
      </w:r>
      <w:r w:rsidR="00A8743E" w:rsidRPr="00A3683B">
        <w:rPr>
          <w:rFonts w:ascii="Times New Roman" w:hAnsi="Times New Roman" w:cs="Times New Roman"/>
          <w:sz w:val="24"/>
          <w:szCs w:val="24"/>
        </w:rPr>
        <w:t xml:space="preserve"> and this can have implications for how a reader might interpret a work, particularly when they have no access to the original</w:t>
      </w:r>
      <w:r w:rsidR="00892997" w:rsidRPr="00A3683B">
        <w:rPr>
          <w:rFonts w:ascii="Times New Roman" w:hAnsi="Times New Roman" w:cs="Times New Roman"/>
          <w:sz w:val="24"/>
          <w:szCs w:val="24"/>
        </w:rPr>
        <w:t xml:space="preserve"> due to language barriers.</w:t>
      </w:r>
      <w:r w:rsidR="006C4C2A" w:rsidRPr="00A3683B">
        <w:rPr>
          <w:rFonts w:ascii="Times New Roman" w:hAnsi="Times New Roman" w:cs="Times New Roman"/>
          <w:sz w:val="24"/>
          <w:szCs w:val="24"/>
        </w:rPr>
        <w:t xml:space="preserve"> As Martin (</w:t>
      </w:r>
      <w:r w:rsidR="004F1A45" w:rsidRPr="00A3683B">
        <w:rPr>
          <w:rFonts w:ascii="Times New Roman" w:hAnsi="Times New Roman" w:cs="Times New Roman"/>
          <w:sz w:val="24"/>
          <w:szCs w:val="24"/>
        </w:rPr>
        <w:t xml:space="preserve">2009: </w:t>
      </w:r>
      <w:r w:rsidR="00CC5DF7" w:rsidRPr="00A3683B">
        <w:rPr>
          <w:rFonts w:ascii="Times New Roman" w:hAnsi="Times New Roman" w:cs="Times New Roman"/>
          <w:sz w:val="24"/>
          <w:szCs w:val="24"/>
        </w:rPr>
        <w:t>483) says, ‘translation is an account of a reading’.</w:t>
      </w:r>
    </w:p>
    <w:p w14:paraId="5EA9FF39" w14:textId="50793CA0" w:rsidR="00DC52A2" w:rsidRPr="00A3683B" w:rsidRDefault="00896B4F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 xml:space="preserve">The </w:t>
      </w:r>
      <w:r w:rsidRPr="00A3683B">
        <w:rPr>
          <w:rFonts w:ascii="Times New Roman" w:hAnsi="Times New Roman" w:cs="Times New Roman"/>
          <w:i/>
          <w:sz w:val="24"/>
          <w:szCs w:val="24"/>
        </w:rPr>
        <w:t>Metamorphoses</w:t>
      </w:r>
      <w:r w:rsidRPr="00A3683B">
        <w:rPr>
          <w:rFonts w:ascii="Times New Roman" w:hAnsi="Times New Roman" w:cs="Times New Roman"/>
          <w:sz w:val="24"/>
          <w:szCs w:val="24"/>
        </w:rPr>
        <w:t xml:space="preserve"> and the </w:t>
      </w:r>
      <w:r w:rsidRPr="00A3683B">
        <w:rPr>
          <w:rFonts w:ascii="Times New Roman" w:hAnsi="Times New Roman" w:cs="Times New Roman"/>
          <w:i/>
          <w:sz w:val="24"/>
          <w:szCs w:val="24"/>
        </w:rPr>
        <w:t xml:space="preserve">Ars </w:t>
      </w:r>
      <w:proofErr w:type="spellStart"/>
      <w:r w:rsidRPr="00A3683B">
        <w:rPr>
          <w:rFonts w:ascii="Times New Roman" w:hAnsi="Times New Roman" w:cs="Times New Roman"/>
          <w:i/>
          <w:sz w:val="24"/>
          <w:szCs w:val="24"/>
        </w:rPr>
        <w:t>Amatoria</w:t>
      </w:r>
      <w:proofErr w:type="spellEnd"/>
      <w:r w:rsidRPr="00A3683B">
        <w:rPr>
          <w:rFonts w:ascii="Times New Roman" w:hAnsi="Times New Roman" w:cs="Times New Roman"/>
          <w:sz w:val="24"/>
          <w:szCs w:val="24"/>
        </w:rPr>
        <w:t xml:space="preserve"> may be considered problematic in terms of their narrative style. </w:t>
      </w:r>
      <w:r w:rsidR="00B77F33" w:rsidRPr="00A3683B">
        <w:rPr>
          <w:rFonts w:ascii="Times New Roman" w:hAnsi="Times New Roman" w:cs="Times New Roman"/>
          <w:sz w:val="24"/>
          <w:szCs w:val="24"/>
        </w:rPr>
        <w:t xml:space="preserve">If I am to draw conclusions about attitudes towards rape in contemporary Rome, </w:t>
      </w:r>
      <w:r w:rsidR="007C764C" w:rsidRPr="00A3683B">
        <w:rPr>
          <w:rFonts w:ascii="Times New Roman" w:hAnsi="Times New Roman" w:cs="Times New Roman"/>
          <w:sz w:val="24"/>
          <w:szCs w:val="24"/>
        </w:rPr>
        <w:t xml:space="preserve">I will need to determine how far Ovid’s work can truly reflect them. </w:t>
      </w:r>
      <w:r w:rsidR="004E1EEE" w:rsidRPr="00A3683B">
        <w:rPr>
          <w:rFonts w:ascii="Times New Roman" w:hAnsi="Times New Roman" w:cs="Times New Roman"/>
          <w:sz w:val="24"/>
          <w:szCs w:val="24"/>
        </w:rPr>
        <w:t xml:space="preserve">The </w:t>
      </w:r>
      <w:r w:rsidR="004E1EEE" w:rsidRPr="00A3683B">
        <w:rPr>
          <w:rFonts w:ascii="Times New Roman" w:hAnsi="Times New Roman" w:cs="Times New Roman"/>
          <w:i/>
          <w:sz w:val="24"/>
          <w:szCs w:val="24"/>
        </w:rPr>
        <w:t>Metamorphoses</w:t>
      </w:r>
      <w:r w:rsidR="004E1EEE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663C84" w:rsidRPr="00A3683B">
        <w:rPr>
          <w:rFonts w:ascii="Times New Roman" w:hAnsi="Times New Roman" w:cs="Times New Roman"/>
          <w:sz w:val="24"/>
          <w:szCs w:val="24"/>
        </w:rPr>
        <w:t>has a vast number of rape narratives (</w:t>
      </w:r>
      <w:r w:rsidR="00730DC7" w:rsidRPr="00A3683B">
        <w:rPr>
          <w:rFonts w:ascii="Times New Roman" w:hAnsi="Times New Roman" w:cs="Times New Roman"/>
          <w:sz w:val="24"/>
          <w:szCs w:val="24"/>
        </w:rPr>
        <w:t>more than 50 tales)</w:t>
      </w:r>
      <w:r w:rsidR="00603A9A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BD00D7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425797" w:rsidRPr="00A3683B">
        <w:rPr>
          <w:rFonts w:ascii="Times New Roman" w:hAnsi="Times New Roman" w:cs="Times New Roman"/>
          <w:sz w:val="24"/>
          <w:szCs w:val="24"/>
        </w:rPr>
        <w:t xml:space="preserve">but they are not straight forward </w:t>
      </w:r>
      <w:r w:rsidR="00CE7984" w:rsidRPr="00A3683B">
        <w:rPr>
          <w:rFonts w:ascii="Times New Roman" w:hAnsi="Times New Roman" w:cs="Times New Roman"/>
          <w:sz w:val="24"/>
          <w:szCs w:val="24"/>
        </w:rPr>
        <w:t>narrations</w:t>
      </w:r>
      <w:r w:rsidR="00425797" w:rsidRPr="00A3683B">
        <w:rPr>
          <w:rFonts w:ascii="Times New Roman" w:hAnsi="Times New Roman" w:cs="Times New Roman"/>
          <w:sz w:val="24"/>
          <w:szCs w:val="24"/>
        </w:rPr>
        <w:t>, since there are many internal narrators, and even narrators within these internal tales.</w:t>
      </w:r>
      <w:r w:rsidR="00D307E1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4C17D7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E3170C" w:rsidRPr="00A3683B">
        <w:rPr>
          <w:rFonts w:ascii="Times New Roman" w:hAnsi="Times New Roman" w:cs="Times New Roman"/>
          <w:sz w:val="24"/>
          <w:szCs w:val="24"/>
        </w:rPr>
        <w:t xml:space="preserve">Kenney </w:t>
      </w:r>
      <w:r w:rsidR="00797126" w:rsidRPr="00A3683B">
        <w:rPr>
          <w:rFonts w:ascii="Times New Roman" w:hAnsi="Times New Roman" w:cs="Times New Roman"/>
          <w:sz w:val="24"/>
          <w:szCs w:val="24"/>
        </w:rPr>
        <w:t>(2009: 159)</w:t>
      </w:r>
      <w:r w:rsidR="000E7BF0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E3170C" w:rsidRPr="00A3683B">
        <w:rPr>
          <w:rFonts w:ascii="Times New Roman" w:hAnsi="Times New Roman" w:cs="Times New Roman"/>
          <w:sz w:val="24"/>
          <w:szCs w:val="24"/>
        </w:rPr>
        <w:t xml:space="preserve">points out that </w:t>
      </w:r>
      <w:r w:rsidR="008223CE" w:rsidRPr="00A3683B">
        <w:rPr>
          <w:rFonts w:ascii="Times New Roman" w:hAnsi="Times New Roman" w:cs="Times New Roman"/>
          <w:sz w:val="24"/>
          <w:szCs w:val="24"/>
        </w:rPr>
        <w:t>this leads the ‘truth to be constructed by the teller of any given story’.</w:t>
      </w:r>
      <w:r w:rsidR="000E7BF0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A04A7E" w:rsidRPr="00A3683B">
        <w:rPr>
          <w:rFonts w:ascii="Times New Roman" w:hAnsi="Times New Roman" w:cs="Times New Roman"/>
          <w:sz w:val="24"/>
          <w:szCs w:val="24"/>
        </w:rPr>
        <w:t>This said, Keeney also points out that the poet’s presence is still felt throughout the poem</w:t>
      </w:r>
      <w:r w:rsidR="00024190" w:rsidRPr="00A3683B">
        <w:rPr>
          <w:rFonts w:ascii="Times New Roman" w:hAnsi="Times New Roman" w:cs="Times New Roman"/>
          <w:sz w:val="24"/>
          <w:szCs w:val="24"/>
        </w:rPr>
        <w:t xml:space="preserve">. </w:t>
      </w:r>
      <w:r w:rsidR="00DD0790" w:rsidRPr="00A3683B">
        <w:rPr>
          <w:rFonts w:ascii="Times New Roman" w:hAnsi="Times New Roman" w:cs="Times New Roman"/>
          <w:sz w:val="24"/>
          <w:szCs w:val="24"/>
        </w:rPr>
        <w:t xml:space="preserve">Indeed in the </w:t>
      </w:r>
      <w:r w:rsidR="00DD0790" w:rsidRPr="00A3683B">
        <w:rPr>
          <w:rFonts w:ascii="Times New Roman" w:hAnsi="Times New Roman" w:cs="Times New Roman"/>
          <w:i/>
          <w:sz w:val="24"/>
          <w:szCs w:val="24"/>
        </w:rPr>
        <w:t xml:space="preserve">Ars </w:t>
      </w:r>
      <w:proofErr w:type="spellStart"/>
      <w:r w:rsidR="00DD0790" w:rsidRPr="00A3683B">
        <w:rPr>
          <w:rFonts w:ascii="Times New Roman" w:hAnsi="Times New Roman" w:cs="Times New Roman"/>
          <w:i/>
          <w:sz w:val="24"/>
          <w:szCs w:val="24"/>
        </w:rPr>
        <w:t>Amatoria</w:t>
      </w:r>
      <w:proofErr w:type="spellEnd"/>
      <w:r w:rsidR="00DD0790" w:rsidRPr="00A3683B">
        <w:rPr>
          <w:rFonts w:ascii="Times New Roman" w:hAnsi="Times New Roman" w:cs="Times New Roman"/>
          <w:sz w:val="24"/>
          <w:szCs w:val="24"/>
        </w:rPr>
        <w:t xml:space="preserve"> too, </w:t>
      </w:r>
      <w:r w:rsidR="00261169" w:rsidRPr="00A3683B">
        <w:rPr>
          <w:rFonts w:ascii="Times New Roman" w:hAnsi="Times New Roman" w:cs="Times New Roman"/>
          <w:sz w:val="24"/>
          <w:szCs w:val="24"/>
        </w:rPr>
        <w:t xml:space="preserve">the advice given on seducing women is given by the </w:t>
      </w:r>
      <w:r w:rsidR="00036DD4" w:rsidRPr="00A3683B">
        <w:rPr>
          <w:rFonts w:ascii="Times New Roman" w:hAnsi="Times New Roman" w:cs="Times New Roman"/>
          <w:sz w:val="24"/>
          <w:szCs w:val="24"/>
        </w:rPr>
        <w:t>constructed persona</w:t>
      </w:r>
      <w:r w:rsidR="00A04A7E" w:rsidRPr="00A3683B">
        <w:rPr>
          <w:rFonts w:ascii="Times New Roman" w:hAnsi="Times New Roman" w:cs="Times New Roman"/>
          <w:sz w:val="24"/>
          <w:szCs w:val="24"/>
        </w:rPr>
        <w:t xml:space="preserve">, that Ovid would later </w:t>
      </w:r>
      <w:r w:rsidR="009D186D" w:rsidRPr="00A3683B">
        <w:rPr>
          <w:rFonts w:ascii="Times New Roman" w:hAnsi="Times New Roman" w:cs="Times New Roman"/>
          <w:sz w:val="24"/>
          <w:szCs w:val="24"/>
        </w:rPr>
        <w:t xml:space="preserve">claim </w:t>
      </w:r>
      <w:r w:rsidR="00C17761" w:rsidRPr="00A3683B">
        <w:rPr>
          <w:rFonts w:ascii="Times New Roman" w:hAnsi="Times New Roman" w:cs="Times New Roman"/>
          <w:sz w:val="24"/>
          <w:szCs w:val="24"/>
        </w:rPr>
        <w:t>should not be taken seriously.</w:t>
      </w:r>
      <w:r w:rsidR="00CA741A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605D5B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EC6A57" w:rsidRPr="00A3683B">
        <w:rPr>
          <w:rFonts w:ascii="Times New Roman" w:hAnsi="Times New Roman" w:cs="Times New Roman"/>
          <w:sz w:val="24"/>
          <w:szCs w:val="24"/>
        </w:rPr>
        <w:t>It may be possible to view the didactic persona as parody.</w:t>
      </w:r>
      <w:r w:rsidR="00C05E4D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BB5502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8B0F65" w:rsidRPr="00A3683B">
        <w:rPr>
          <w:rFonts w:ascii="Times New Roman" w:hAnsi="Times New Roman" w:cs="Times New Roman"/>
          <w:sz w:val="24"/>
          <w:szCs w:val="24"/>
        </w:rPr>
        <w:t>This is a divisive issue</w:t>
      </w:r>
      <w:r w:rsidR="00F3549F" w:rsidRPr="00A3683B">
        <w:rPr>
          <w:rFonts w:ascii="Times New Roman" w:hAnsi="Times New Roman" w:cs="Times New Roman"/>
          <w:sz w:val="24"/>
          <w:szCs w:val="24"/>
        </w:rPr>
        <w:t xml:space="preserve">, one on side </w:t>
      </w:r>
      <w:r w:rsidR="0099615D" w:rsidRPr="00A3683B">
        <w:rPr>
          <w:rFonts w:ascii="Times New Roman" w:hAnsi="Times New Roman" w:cs="Times New Roman"/>
          <w:sz w:val="24"/>
          <w:szCs w:val="24"/>
        </w:rPr>
        <w:t xml:space="preserve">a straightforward understanding of the text as parody, on the other </w:t>
      </w:r>
      <w:r w:rsidR="00B9629C" w:rsidRPr="00A3683B">
        <w:rPr>
          <w:rFonts w:ascii="Times New Roman" w:hAnsi="Times New Roman" w:cs="Times New Roman"/>
          <w:sz w:val="24"/>
          <w:szCs w:val="24"/>
        </w:rPr>
        <w:t xml:space="preserve">a reading that considers the </w:t>
      </w:r>
      <w:r w:rsidR="00AB2F36" w:rsidRPr="00A3683B">
        <w:rPr>
          <w:rFonts w:ascii="Times New Roman" w:hAnsi="Times New Roman" w:cs="Times New Roman"/>
          <w:sz w:val="24"/>
          <w:szCs w:val="24"/>
        </w:rPr>
        <w:t xml:space="preserve">text to still be taking pleasure in </w:t>
      </w:r>
      <w:r w:rsidR="0053714A" w:rsidRPr="00A3683B">
        <w:rPr>
          <w:rFonts w:ascii="Times New Roman" w:hAnsi="Times New Roman" w:cs="Times New Roman"/>
          <w:sz w:val="24"/>
          <w:szCs w:val="24"/>
        </w:rPr>
        <w:t>certain narratives of rape.</w:t>
      </w:r>
      <w:r w:rsidR="009A68AC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3B7073" w:rsidRPr="00A3683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0C91" w:rsidRPr="00A3683B">
        <w:rPr>
          <w:rFonts w:ascii="Times New Roman" w:hAnsi="Times New Roman" w:cs="Times New Roman"/>
          <w:sz w:val="24"/>
          <w:szCs w:val="24"/>
        </w:rPr>
        <w:t>Richlin</w:t>
      </w:r>
      <w:proofErr w:type="spellEnd"/>
      <w:r w:rsidR="00940C91" w:rsidRPr="00A3683B">
        <w:rPr>
          <w:rFonts w:ascii="Times New Roman" w:hAnsi="Times New Roman" w:cs="Times New Roman"/>
          <w:sz w:val="24"/>
          <w:szCs w:val="24"/>
        </w:rPr>
        <w:t xml:space="preserve"> highlights the important question of ‘how might these rapes fit in with cultural experiences </w:t>
      </w:r>
      <w:r w:rsidR="00027174" w:rsidRPr="00A3683B">
        <w:rPr>
          <w:rFonts w:ascii="Times New Roman" w:hAnsi="Times New Roman" w:cs="Times New Roman"/>
          <w:sz w:val="24"/>
          <w:szCs w:val="24"/>
        </w:rPr>
        <w:t xml:space="preserve">of Ovid’s </w:t>
      </w:r>
      <w:r w:rsidR="00027174" w:rsidRPr="00A3683B">
        <w:rPr>
          <w:rFonts w:ascii="Times New Roman" w:hAnsi="Times New Roman" w:cs="Times New Roman"/>
          <w:sz w:val="24"/>
          <w:szCs w:val="24"/>
        </w:rPr>
        <w:lastRenderedPageBreak/>
        <w:t>contemporary audience.’</w:t>
      </w:r>
      <w:r w:rsidR="0077366F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607E40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6703E2" w:rsidRPr="00A3683B">
        <w:rPr>
          <w:rFonts w:ascii="Times New Roman" w:hAnsi="Times New Roman" w:cs="Times New Roman"/>
          <w:sz w:val="24"/>
          <w:szCs w:val="24"/>
        </w:rPr>
        <w:t xml:space="preserve">This will a central concern in my use of </w:t>
      </w:r>
      <w:r w:rsidR="001477D7" w:rsidRPr="00A3683B">
        <w:rPr>
          <w:rFonts w:ascii="Times New Roman" w:hAnsi="Times New Roman" w:cs="Times New Roman"/>
          <w:sz w:val="24"/>
          <w:szCs w:val="24"/>
        </w:rPr>
        <w:t>Ovid’s texts in the discussion of rape culture.</w:t>
      </w:r>
    </w:p>
    <w:p w14:paraId="1274419D" w14:textId="672A49C5" w:rsidR="00607E40" w:rsidRPr="00A3683B" w:rsidRDefault="00EC502C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 xml:space="preserve">Ovid’s works have been much discussed too in the context of the Augustan regime that he wrote under. </w:t>
      </w:r>
      <w:r w:rsidR="00817777" w:rsidRPr="00A3683B">
        <w:rPr>
          <w:rFonts w:ascii="Times New Roman" w:hAnsi="Times New Roman" w:cs="Times New Roman"/>
          <w:sz w:val="24"/>
          <w:szCs w:val="24"/>
        </w:rPr>
        <w:t xml:space="preserve">I believe that </w:t>
      </w:r>
      <w:r w:rsidR="003F1B12" w:rsidRPr="00A3683B">
        <w:rPr>
          <w:rFonts w:ascii="Times New Roman" w:hAnsi="Times New Roman" w:cs="Times New Roman"/>
          <w:sz w:val="24"/>
          <w:szCs w:val="24"/>
        </w:rPr>
        <w:t>considering the marriage</w:t>
      </w:r>
      <w:r w:rsidR="00D47261" w:rsidRPr="00A3683B">
        <w:rPr>
          <w:rFonts w:ascii="Times New Roman" w:hAnsi="Times New Roman" w:cs="Times New Roman"/>
          <w:sz w:val="24"/>
          <w:szCs w:val="24"/>
        </w:rPr>
        <w:t xml:space="preserve"> and morality laws that were brought into effect at the time of Ovid’s writing </w:t>
      </w:r>
      <w:r w:rsidR="007A7E0B" w:rsidRPr="00A3683B">
        <w:rPr>
          <w:rFonts w:ascii="Times New Roman" w:hAnsi="Times New Roman" w:cs="Times New Roman"/>
          <w:sz w:val="24"/>
          <w:szCs w:val="24"/>
        </w:rPr>
        <w:t xml:space="preserve">can be a strength, as they </w:t>
      </w:r>
      <w:r w:rsidR="00995B5F" w:rsidRPr="00A3683B">
        <w:rPr>
          <w:rFonts w:ascii="Times New Roman" w:hAnsi="Times New Roman" w:cs="Times New Roman"/>
          <w:sz w:val="24"/>
          <w:szCs w:val="24"/>
        </w:rPr>
        <w:t xml:space="preserve">show that issues of sexuality, </w:t>
      </w:r>
      <w:r w:rsidR="007D502D" w:rsidRPr="00A3683B">
        <w:rPr>
          <w:rFonts w:ascii="Times New Roman" w:hAnsi="Times New Roman" w:cs="Times New Roman"/>
          <w:sz w:val="24"/>
          <w:szCs w:val="24"/>
        </w:rPr>
        <w:t>especially controlling</w:t>
      </w:r>
      <w:r w:rsidR="00995B5F" w:rsidRPr="00A3683B">
        <w:rPr>
          <w:rFonts w:ascii="Times New Roman" w:hAnsi="Times New Roman" w:cs="Times New Roman"/>
          <w:sz w:val="24"/>
          <w:szCs w:val="24"/>
        </w:rPr>
        <w:t xml:space="preserve"> female sexuality, were </w:t>
      </w:r>
      <w:r w:rsidR="006A2602" w:rsidRPr="00A3683B">
        <w:rPr>
          <w:rFonts w:ascii="Times New Roman" w:hAnsi="Times New Roman" w:cs="Times New Roman"/>
          <w:sz w:val="24"/>
          <w:szCs w:val="24"/>
        </w:rPr>
        <w:t>of concern.</w:t>
      </w:r>
      <w:r w:rsidR="00322BC2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7D502D" w:rsidRPr="00A3683B">
        <w:rPr>
          <w:rFonts w:ascii="Times New Roman" w:hAnsi="Times New Roman" w:cs="Times New Roman"/>
          <w:sz w:val="24"/>
          <w:szCs w:val="24"/>
        </w:rPr>
        <w:t xml:space="preserve">Ovid’s </w:t>
      </w:r>
      <w:r w:rsidR="007D502D" w:rsidRPr="00A3683B">
        <w:rPr>
          <w:rFonts w:ascii="Times New Roman" w:hAnsi="Times New Roman" w:cs="Times New Roman"/>
          <w:i/>
          <w:sz w:val="24"/>
          <w:szCs w:val="24"/>
        </w:rPr>
        <w:t xml:space="preserve">Ars </w:t>
      </w:r>
      <w:proofErr w:type="spellStart"/>
      <w:r w:rsidR="007D502D" w:rsidRPr="00A3683B">
        <w:rPr>
          <w:rFonts w:ascii="Times New Roman" w:hAnsi="Times New Roman" w:cs="Times New Roman"/>
          <w:i/>
          <w:sz w:val="24"/>
          <w:szCs w:val="24"/>
        </w:rPr>
        <w:t>Amatoria</w:t>
      </w:r>
      <w:proofErr w:type="spellEnd"/>
      <w:r w:rsidR="007D502D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4022A0" w:rsidRPr="00A3683B">
        <w:rPr>
          <w:rFonts w:ascii="Times New Roman" w:hAnsi="Times New Roman" w:cs="Times New Roman"/>
          <w:sz w:val="24"/>
          <w:szCs w:val="24"/>
        </w:rPr>
        <w:t>may have been a reason for his exile</w:t>
      </w:r>
      <w:r w:rsidR="003D7BE0" w:rsidRPr="00A3683B">
        <w:rPr>
          <w:rFonts w:ascii="Times New Roman" w:hAnsi="Times New Roman" w:cs="Times New Roman"/>
          <w:sz w:val="24"/>
          <w:szCs w:val="24"/>
        </w:rPr>
        <w:t xml:space="preserve">, </w:t>
      </w:r>
      <w:r w:rsidR="00724A2B" w:rsidRPr="00A3683B">
        <w:rPr>
          <w:rFonts w:ascii="Times New Roman" w:hAnsi="Times New Roman" w:cs="Times New Roman"/>
          <w:sz w:val="24"/>
          <w:szCs w:val="24"/>
        </w:rPr>
        <w:t xml:space="preserve">suggesting that </w:t>
      </w:r>
      <w:r w:rsidR="00601A37" w:rsidRPr="00A3683B">
        <w:rPr>
          <w:rFonts w:ascii="Times New Roman" w:hAnsi="Times New Roman" w:cs="Times New Roman"/>
          <w:sz w:val="24"/>
          <w:szCs w:val="24"/>
        </w:rPr>
        <w:t xml:space="preserve">Augustus at the very least had serious concerns about the </w:t>
      </w:r>
      <w:r w:rsidR="00D73288" w:rsidRPr="00A3683B">
        <w:rPr>
          <w:rFonts w:ascii="Times New Roman" w:hAnsi="Times New Roman" w:cs="Times New Roman"/>
          <w:sz w:val="24"/>
          <w:szCs w:val="24"/>
        </w:rPr>
        <w:t xml:space="preserve">salacious </w:t>
      </w:r>
      <w:r w:rsidR="00E128E0" w:rsidRPr="00A3683B">
        <w:rPr>
          <w:rFonts w:ascii="Times New Roman" w:hAnsi="Times New Roman" w:cs="Times New Roman"/>
          <w:sz w:val="24"/>
          <w:szCs w:val="24"/>
        </w:rPr>
        <w:t>contents of the poem</w:t>
      </w:r>
      <w:r w:rsidR="004A0AB8" w:rsidRPr="00A3683B">
        <w:rPr>
          <w:rFonts w:ascii="Times New Roman" w:hAnsi="Times New Roman" w:cs="Times New Roman"/>
          <w:sz w:val="24"/>
          <w:szCs w:val="24"/>
        </w:rPr>
        <w:t>,</w:t>
      </w:r>
      <w:r w:rsidR="00E410DC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9023E2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4A0AB8" w:rsidRPr="00A3683B">
        <w:rPr>
          <w:rFonts w:ascii="Times New Roman" w:hAnsi="Times New Roman" w:cs="Times New Roman"/>
          <w:sz w:val="24"/>
          <w:szCs w:val="24"/>
        </w:rPr>
        <w:t xml:space="preserve">and therefore also had concerns about </w:t>
      </w:r>
      <w:r w:rsidR="004943EE" w:rsidRPr="00A3683B">
        <w:rPr>
          <w:rFonts w:ascii="Times New Roman" w:hAnsi="Times New Roman" w:cs="Times New Roman"/>
          <w:sz w:val="24"/>
          <w:szCs w:val="24"/>
        </w:rPr>
        <w:t xml:space="preserve">what it might be teaching its audience. </w:t>
      </w:r>
      <w:r w:rsidR="008A4E76" w:rsidRPr="00A3683B">
        <w:rPr>
          <w:rFonts w:ascii="Times New Roman" w:hAnsi="Times New Roman" w:cs="Times New Roman"/>
          <w:sz w:val="24"/>
          <w:szCs w:val="24"/>
        </w:rPr>
        <w:t>Gibson</w:t>
      </w:r>
      <w:r w:rsidR="00082571" w:rsidRPr="00A3683B">
        <w:rPr>
          <w:rFonts w:ascii="Times New Roman" w:hAnsi="Times New Roman" w:cs="Times New Roman"/>
          <w:sz w:val="24"/>
          <w:szCs w:val="24"/>
        </w:rPr>
        <w:t xml:space="preserve"> (2009: 99)</w:t>
      </w:r>
      <w:r w:rsidR="008A4E76" w:rsidRPr="00A3683B">
        <w:rPr>
          <w:rFonts w:ascii="Times New Roman" w:hAnsi="Times New Roman" w:cs="Times New Roman"/>
          <w:sz w:val="24"/>
          <w:szCs w:val="24"/>
        </w:rPr>
        <w:t xml:space="preserve"> notes Ovid’s refusal to ‘accept the binary of matron and whore’ in his third book of the </w:t>
      </w:r>
      <w:r w:rsidR="008A4E76" w:rsidRPr="00A3683B">
        <w:rPr>
          <w:rFonts w:ascii="Times New Roman" w:hAnsi="Times New Roman" w:cs="Times New Roman"/>
          <w:i/>
          <w:sz w:val="24"/>
          <w:szCs w:val="24"/>
        </w:rPr>
        <w:t xml:space="preserve">Ars </w:t>
      </w:r>
      <w:proofErr w:type="spellStart"/>
      <w:r w:rsidR="008A4E76" w:rsidRPr="00A3683B">
        <w:rPr>
          <w:rFonts w:ascii="Times New Roman" w:hAnsi="Times New Roman" w:cs="Times New Roman"/>
          <w:i/>
          <w:sz w:val="24"/>
          <w:szCs w:val="24"/>
        </w:rPr>
        <w:t>Amatoria</w:t>
      </w:r>
      <w:proofErr w:type="spellEnd"/>
      <w:r w:rsidR="00082571" w:rsidRPr="00A3683B">
        <w:rPr>
          <w:rFonts w:ascii="Times New Roman" w:hAnsi="Times New Roman" w:cs="Times New Roman"/>
          <w:sz w:val="24"/>
          <w:szCs w:val="24"/>
        </w:rPr>
        <w:t xml:space="preserve"> and it is not difficult to see where this may have been a serious affront to Augustan sensibilities considering the </w:t>
      </w:r>
      <w:r w:rsidR="003D2D15" w:rsidRPr="00A3683B">
        <w:rPr>
          <w:rFonts w:ascii="Times New Roman" w:hAnsi="Times New Roman" w:cs="Times New Roman"/>
          <w:i/>
          <w:sz w:val="24"/>
          <w:szCs w:val="24"/>
        </w:rPr>
        <w:t xml:space="preserve">Lex Iulia de </w:t>
      </w:r>
      <w:proofErr w:type="spellStart"/>
      <w:r w:rsidR="003D2D15" w:rsidRPr="00A3683B">
        <w:rPr>
          <w:rFonts w:ascii="Times New Roman" w:hAnsi="Times New Roman" w:cs="Times New Roman"/>
          <w:i/>
          <w:sz w:val="24"/>
          <w:szCs w:val="24"/>
        </w:rPr>
        <w:t>Adulteriis</w:t>
      </w:r>
      <w:proofErr w:type="spellEnd"/>
      <w:r w:rsidR="003D2D15" w:rsidRPr="00A3683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3D2D15" w:rsidRPr="00A3683B">
        <w:rPr>
          <w:rFonts w:ascii="Times New Roman" w:hAnsi="Times New Roman" w:cs="Times New Roman"/>
          <w:i/>
          <w:sz w:val="24"/>
          <w:szCs w:val="24"/>
        </w:rPr>
        <w:t>Coercendis</w:t>
      </w:r>
      <w:proofErr w:type="spellEnd"/>
      <w:r w:rsidR="003D2D15" w:rsidRPr="00A3683B">
        <w:rPr>
          <w:rFonts w:ascii="Times New Roman" w:hAnsi="Times New Roman" w:cs="Times New Roman"/>
          <w:sz w:val="24"/>
          <w:szCs w:val="24"/>
        </w:rPr>
        <w:t xml:space="preserve">. </w:t>
      </w:r>
      <w:r w:rsidR="003A69CC" w:rsidRPr="00A3683B">
        <w:rPr>
          <w:rFonts w:ascii="Times New Roman" w:hAnsi="Times New Roman" w:cs="Times New Roman"/>
          <w:sz w:val="24"/>
          <w:szCs w:val="24"/>
        </w:rPr>
        <w:t xml:space="preserve">While I must consider carefully </w:t>
      </w:r>
      <w:r w:rsidR="00294D57" w:rsidRPr="00A3683B">
        <w:rPr>
          <w:rFonts w:ascii="Times New Roman" w:hAnsi="Times New Roman" w:cs="Times New Roman"/>
          <w:sz w:val="24"/>
          <w:szCs w:val="24"/>
        </w:rPr>
        <w:t xml:space="preserve">how </w:t>
      </w:r>
      <w:r w:rsidR="002636BF" w:rsidRPr="00A3683B">
        <w:rPr>
          <w:rFonts w:ascii="Times New Roman" w:hAnsi="Times New Roman" w:cs="Times New Roman"/>
          <w:sz w:val="24"/>
          <w:szCs w:val="24"/>
        </w:rPr>
        <w:t xml:space="preserve">far to consider the Augustan question, </w:t>
      </w:r>
      <w:r w:rsidR="00E802B7" w:rsidRPr="00A3683B">
        <w:rPr>
          <w:rFonts w:ascii="Times New Roman" w:hAnsi="Times New Roman" w:cs="Times New Roman"/>
          <w:sz w:val="24"/>
          <w:szCs w:val="24"/>
        </w:rPr>
        <w:t xml:space="preserve">I think it will be valuable to </w:t>
      </w:r>
      <w:r w:rsidR="009F20E9" w:rsidRPr="00A3683B">
        <w:rPr>
          <w:rFonts w:ascii="Times New Roman" w:hAnsi="Times New Roman" w:cs="Times New Roman"/>
          <w:sz w:val="24"/>
          <w:szCs w:val="24"/>
        </w:rPr>
        <w:t>do so,</w:t>
      </w:r>
      <w:r w:rsidR="00073F4E" w:rsidRPr="00A3683B">
        <w:rPr>
          <w:rFonts w:ascii="Times New Roman" w:hAnsi="Times New Roman" w:cs="Times New Roman"/>
          <w:sz w:val="24"/>
          <w:szCs w:val="24"/>
        </w:rPr>
        <w:t xml:space="preserve"> si</w:t>
      </w:r>
      <w:r w:rsidR="00342E2D" w:rsidRPr="00A3683B">
        <w:rPr>
          <w:rFonts w:ascii="Times New Roman" w:hAnsi="Times New Roman" w:cs="Times New Roman"/>
          <w:sz w:val="24"/>
          <w:szCs w:val="24"/>
        </w:rPr>
        <w:t xml:space="preserve">nce it </w:t>
      </w:r>
      <w:r w:rsidR="003528F5" w:rsidRPr="00A3683B">
        <w:rPr>
          <w:rFonts w:ascii="Times New Roman" w:hAnsi="Times New Roman" w:cs="Times New Roman"/>
          <w:sz w:val="24"/>
          <w:szCs w:val="24"/>
        </w:rPr>
        <w:t xml:space="preserve">appears highly likely that the </w:t>
      </w:r>
      <w:r w:rsidR="003528F5" w:rsidRPr="00A3683B">
        <w:rPr>
          <w:rFonts w:ascii="Times New Roman" w:hAnsi="Times New Roman" w:cs="Times New Roman"/>
          <w:i/>
          <w:sz w:val="24"/>
          <w:szCs w:val="24"/>
        </w:rPr>
        <w:t xml:space="preserve">Ars </w:t>
      </w:r>
      <w:proofErr w:type="spellStart"/>
      <w:r w:rsidR="003528F5" w:rsidRPr="00A3683B">
        <w:rPr>
          <w:rFonts w:ascii="Times New Roman" w:hAnsi="Times New Roman" w:cs="Times New Roman"/>
          <w:i/>
          <w:sz w:val="24"/>
          <w:szCs w:val="24"/>
        </w:rPr>
        <w:t>Amatoria</w:t>
      </w:r>
      <w:proofErr w:type="spellEnd"/>
      <w:r w:rsidR="003528F5" w:rsidRPr="00A3683B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C471F6" w:rsidRPr="00A3683B">
        <w:rPr>
          <w:rFonts w:ascii="Times New Roman" w:hAnsi="Times New Roman" w:cs="Times New Roman"/>
          <w:sz w:val="24"/>
          <w:szCs w:val="24"/>
        </w:rPr>
        <w:t>engaged</w:t>
      </w:r>
      <w:r w:rsidR="0067606A" w:rsidRPr="00A3683B">
        <w:rPr>
          <w:rFonts w:ascii="Times New Roman" w:hAnsi="Times New Roman" w:cs="Times New Roman"/>
          <w:sz w:val="24"/>
          <w:szCs w:val="24"/>
        </w:rPr>
        <w:t xml:space="preserve"> with </w:t>
      </w:r>
      <w:r w:rsidR="008A3042" w:rsidRPr="00A3683B">
        <w:rPr>
          <w:rFonts w:ascii="Times New Roman" w:hAnsi="Times New Roman" w:cs="Times New Roman"/>
          <w:sz w:val="24"/>
          <w:szCs w:val="24"/>
        </w:rPr>
        <w:t>the moral reforms.</w:t>
      </w:r>
    </w:p>
    <w:p w14:paraId="15874FF4" w14:textId="6E98704E" w:rsidR="00CB3330" w:rsidRPr="00A3683B" w:rsidRDefault="00AA75B2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A3683B">
        <w:rPr>
          <w:rFonts w:ascii="Times New Roman" w:hAnsi="Times New Roman" w:cs="Times New Roman"/>
          <w:sz w:val="24"/>
          <w:szCs w:val="24"/>
        </w:rPr>
        <w:t>Salma</w:t>
      </w:r>
      <w:r w:rsidR="007F5C0F" w:rsidRPr="00A3683B">
        <w:rPr>
          <w:rFonts w:ascii="Times New Roman" w:hAnsi="Times New Roman" w:cs="Times New Roman"/>
          <w:sz w:val="24"/>
          <w:szCs w:val="24"/>
        </w:rPr>
        <w:t>c</w:t>
      </w:r>
      <w:r w:rsidRPr="00A3683B">
        <w:rPr>
          <w:rFonts w:ascii="Times New Roman" w:hAnsi="Times New Roman" w:cs="Times New Roman"/>
          <w:sz w:val="24"/>
          <w:szCs w:val="24"/>
        </w:rPr>
        <w:t>is</w:t>
      </w:r>
      <w:proofErr w:type="spellEnd"/>
      <w:r w:rsidRPr="00A3683B">
        <w:rPr>
          <w:rFonts w:ascii="Times New Roman" w:hAnsi="Times New Roman" w:cs="Times New Roman"/>
          <w:sz w:val="24"/>
          <w:szCs w:val="24"/>
        </w:rPr>
        <w:t xml:space="preserve"> inscription</w:t>
      </w:r>
      <w:r w:rsidR="0017307C" w:rsidRPr="00A3683B">
        <w:rPr>
          <w:rFonts w:ascii="Times New Roman" w:hAnsi="Times New Roman" w:cs="Times New Roman"/>
          <w:sz w:val="24"/>
          <w:szCs w:val="24"/>
        </w:rPr>
        <w:t xml:space="preserve"> was found </w:t>
      </w:r>
      <w:r w:rsidR="0017307C" w:rsidRPr="00A3683B">
        <w:rPr>
          <w:rFonts w:ascii="Times New Roman" w:hAnsi="Times New Roman" w:cs="Times New Roman"/>
          <w:i/>
          <w:sz w:val="24"/>
          <w:szCs w:val="24"/>
        </w:rPr>
        <w:t>in situ</w:t>
      </w:r>
      <w:r w:rsidR="003B67F4" w:rsidRPr="00A3683B">
        <w:rPr>
          <w:rFonts w:ascii="Times New Roman" w:hAnsi="Times New Roman" w:cs="Times New Roman"/>
          <w:sz w:val="24"/>
          <w:szCs w:val="24"/>
        </w:rPr>
        <w:t xml:space="preserve"> at </w:t>
      </w:r>
      <w:r w:rsidR="00A47079" w:rsidRPr="00A3683B">
        <w:rPr>
          <w:rFonts w:ascii="Times New Roman" w:hAnsi="Times New Roman" w:cs="Times New Roman"/>
          <w:sz w:val="24"/>
          <w:szCs w:val="24"/>
        </w:rPr>
        <w:t>the location known as Salma</w:t>
      </w:r>
      <w:r w:rsidR="007F5C0F" w:rsidRPr="00A3683B">
        <w:rPr>
          <w:rFonts w:ascii="Times New Roman" w:hAnsi="Times New Roman" w:cs="Times New Roman"/>
          <w:sz w:val="24"/>
          <w:szCs w:val="24"/>
        </w:rPr>
        <w:t>c</w:t>
      </w:r>
      <w:r w:rsidR="00A47079" w:rsidRPr="00A3683B">
        <w:rPr>
          <w:rFonts w:ascii="Times New Roman" w:hAnsi="Times New Roman" w:cs="Times New Roman"/>
          <w:sz w:val="24"/>
          <w:szCs w:val="24"/>
        </w:rPr>
        <w:t>is</w:t>
      </w:r>
      <w:r w:rsidR="00FD0565" w:rsidRPr="00A3683B">
        <w:rPr>
          <w:rFonts w:ascii="Times New Roman" w:hAnsi="Times New Roman" w:cs="Times New Roman"/>
          <w:sz w:val="24"/>
          <w:szCs w:val="24"/>
        </w:rPr>
        <w:t>, reported in 1995</w:t>
      </w:r>
      <w:r w:rsidR="008F777D" w:rsidRPr="00A3683B">
        <w:rPr>
          <w:rFonts w:ascii="Times New Roman" w:hAnsi="Times New Roman" w:cs="Times New Roman"/>
          <w:sz w:val="24"/>
          <w:szCs w:val="24"/>
        </w:rPr>
        <w:t>,</w:t>
      </w:r>
      <w:r w:rsidR="009A38D7" w:rsidRPr="00A3683B">
        <w:rPr>
          <w:rFonts w:ascii="Times New Roman" w:hAnsi="Times New Roman" w:cs="Times New Roman"/>
          <w:sz w:val="24"/>
          <w:szCs w:val="24"/>
        </w:rPr>
        <w:t xml:space="preserve"> and Dr Signe </w:t>
      </w:r>
      <w:proofErr w:type="spellStart"/>
      <w:r w:rsidR="009A38D7" w:rsidRPr="00A3683B">
        <w:rPr>
          <w:rFonts w:ascii="Times New Roman" w:hAnsi="Times New Roman" w:cs="Times New Roman"/>
          <w:sz w:val="24"/>
          <w:szCs w:val="24"/>
        </w:rPr>
        <w:t>Isager</w:t>
      </w:r>
      <w:proofErr w:type="spellEnd"/>
      <w:r w:rsidR="009A38D7" w:rsidRPr="00A3683B">
        <w:rPr>
          <w:rFonts w:ascii="Times New Roman" w:hAnsi="Times New Roman" w:cs="Times New Roman"/>
          <w:sz w:val="24"/>
          <w:szCs w:val="24"/>
        </w:rPr>
        <w:t xml:space="preserve"> published an extensive</w:t>
      </w:r>
      <w:r w:rsidR="000F466D" w:rsidRPr="00A3683B">
        <w:rPr>
          <w:rFonts w:ascii="Times New Roman" w:hAnsi="Times New Roman" w:cs="Times New Roman"/>
          <w:sz w:val="24"/>
          <w:szCs w:val="24"/>
        </w:rPr>
        <w:t xml:space="preserve"> report and description of the inscription itself</w:t>
      </w:r>
      <w:r w:rsidR="00FD3B38" w:rsidRPr="00A3683B">
        <w:rPr>
          <w:rFonts w:ascii="Times New Roman" w:hAnsi="Times New Roman" w:cs="Times New Roman"/>
          <w:sz w:val="24"/>
          <w:szCs w:val="24"/>
        </w:rPr>
        <w:t xml:space="preserve"> in 1998.</w:t>
      </w:r>
      <w:r w:rsidR="007F5C0F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FD3B38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A1210F" w:rsidRPr="00A3683B">
        <w:rPr>
          <w:rFonts w:ascii="Times New Roman" w:hAnsi="Times New Roman" w:cs="Times New Roman"/>
          <w:sz w:val="24"/>
          <w:szCs w:val="24"/>
        </w:rPr>
        <w:t xml:space="preserve">Immediately, therefore, </w:t>
      </w:r>
      <w:r w:rsidR="007F5C0F" w:rsidRPr="00A3683B">
        <w:rPr>
          <w:rFonts w:ascii="Times New Roman" w:hAnsi="Times New Roman" w:cs="Times New Roman"/>
          <w:sz w:val="24"/>
          <w:szCs w:val="24"/>
        </w:rPr>
        <w:t xml:space="preserve">when considering scholarship around the Salmacis and </w:t>
      </w:r>
      <w:r w:rsidR="00A4418E" w:rsidRPr="00A3683B">
        <w:rPr>
          <w:rFonts w:ascii="Times New Roman" w:hAnsi="Times New Roman" w:cs="Times New Roman"/>
          <w:sz w:val="24"/>
          <w:szCs w:val="24"/>
        </w:rPr>
        <w:t xml:space="preserve">Hermaphroditus narrative, </w:t>
      </w:r>
      <w:r w:rsidR="00B17E97" w:rsidRPr="00A3683B">
        <w:rPr>
          <w:rFonts w:ascii="Times New Roman" w:hAnsi="Times New Roman" w:cs="Times New Roman"/>
          <w:sz w:val="24"/>
          <w:szCs w:val="24"/>
        </w:rPr>
        <w:t xml:space="preserve">it will be important to take into account the date of publication as naturally work before 1995 </w:t>
      </w:r>
      <w:r w:rsidR="00E836C4" w:rsidRPr="00A3683B">
        <w:rPr>
          <w:rFonts w:ascii="Times New Roman" w:hAnsi="Times New Roman" w:cs="Times New Roman"/>
          <w:sz w:val="24"/>
          <w:szCs w:val="24"/>
        </w:rPr>
        <w:t xml:space="preserve">and before Dr </w:t>
      </w:r>
      <w:proofErr w:type="spellStart"/>
      <w:r w:rsidR="00E836C4" w:rsidRPr="00A3683B">
        <w:rPr>
          <w:rFonts w:ascii="Times New Roman" w:hAnsi="Times New Roman" w:cs="Times New Roman"/>
          <w:sz w:val="24"/>
          <w:szCs w:val="24"/>
        </w:rPr>
        <w:t>Isager’s</w:t>
      </w:r>
      <w:proofErr w:type="spellEnd"/>
      <w:r w:rsidR="00E836C4" w:rsidRPr="00A3683B">
        <w:rPr>
          <w:rFonts w:ascii="Times New Roman" w:hAnsi="Times New Roman" w:cs="Times New Roman"/>
          <w:sz w:val="24"/>
          <w:szCs w:val="24"/>
        </w:rPr>
        <w:t xml:space="preserve"> report </w:t>
      </w:r>
      <w:r w:rsidR="00A72B6D" w:rsidRPr="00A3683B">
        <w:rPr>
          <w:rFonts w:ascii="Times New Roman" w:hAnsi="Times New Roman" w:cs="Times New Roman"/>
          <w:sz w:val="24"/>
          <w:szCs w:val="24"/>
        </w:rPr>
        <w:t xml:space="preserve">could not have </w:t>
      </w:r>
      <w:r w:rsidR="0090678D" w:rsidRPr="00A3683B">
        <w:rPr>
          <w:rFonts w:ascii="Times New Roman" w:hAnsi="Times New Roman" w:cs="Times New Roman"/>
          <w:sz w:val="24"/>
          <w:szCs w:val="24"/>
        </w:rPr>
        <w:t>made use of the inscription.</w:t>
      </w:r>
      <w:r w:rsidR="00E836C4" w:rsidRPr="00A3683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8B82CD7" w14:textId="064780AE" w:rsidR="00E77AF8" w:rsidRPr="00A3683B" w:rsidRDefault="003B1596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3683B">
        <w:rPr>
          <w:rFonts w:ascii="Times New Roman" w:hAnsi="Times New Roman" w:cs="Times New Roman"/>
          <w:sz w:val="24"/>
          <w:szCs w:val="24"/>
        </w:rPr>
        <w:lastRenderedPageBreak/>
        <w:t>Isager’s</w:t>
      </w:r>
      <w:proofErr w:type="spellEnd"/>
      <w:r w:rsidRPr="00A3683B">
        <w:rPr>
          <w:rFonts w:ascii="Times New Roman" w:hAnsi="Times New Roman" w:cs="Times New Roman"/>
          <w:sz w:val="24"/>
          <w:szCs w:val="24"/>
        </w:rPr>
        <w:t xml:space="preserve"> report suggests that the inscription was meant as a ‘beautiful wall-decoration’</w:t>
      </w:r>
      <w:r w:rsidR="00AC6C6B" w:rsidRPr="00A3683B">
        <w:rPr>
          <w:rFonts w:ascii="Times New Roman" w:hAnsi="Times New Roman" w:cs="Times New Roman"/>
          <w:sz w:val="24"/>
          <w:szCs w:val="24"/>
        </w:rPr>
        <w:t>.</w:t>
      </w:r>
      <w:r w:rsidR="00AC6C6B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AC6C6B" w:rsidRPr="00A3683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0FC2" w:rsidRPr="00A3683B">
        <w:rPr>
          <w:rFonts w:ascii="Times New Roman" w:hAnsi="Times New Roman" w:cs="Times New Roman"/>
          <w:sz w:val="24"/>
          <w:szCs w:val="24"/>
        </w:rPr>
        <w:t>Gagn</w:t>
      </w:r>
      <w:r w:rsidR="00CD0650" w:rsidRPr="00A3683B">
        <w:rPr>
          <w:rFonts w:ascii="Times New Roman" w:hAnsi="Times New Roman" w:cs="Times New Roman"/>
          <w:sz w:val="24"/>
          <w:szCs w:val="24"/>
        </w:rPr>
        <w:t>é</w:t>
      </w:r>
      <w:proofErr w:type="spellEnd"/>
      <w:r w:rsidR="00CD0650" w:rsidRPr="00A3683B">
        <w:rPr>
          <w:rFonts w:ascii="Times New Roman" w:hAnsi="Times New Roman" w:cs="Times New Roman"/>
          <w:sz w:val="24"/>
          <w:szCs w:val="24"/>
        </w:rPr>
        <w:t xml:space="preserve"> writes that the inscription has </w:t>
      </w:r>
      <w:r w:rsidR="00901AFF" w:rsidRPr="00A3683B">
        <w:rPr>
          <w:rFonts w:ascii="Times New Roman" w:hAnsi="Times New Roman" w:cs="Times New Roman"/>
          <w:sz w:val="24"/>
          <w:szCs w:val="24"/>
        </w:rPr>
        <w:t xml:space="preserve">been dated to the late </w:t>
      </w:r>
      <w:r w:rsidR="00F1038B" w:rsidRPr="00A3683B">
        <w:rPr>
          <w:rFonts w:ascii="Times New Roman" w:hAnsi="Times New Roman" w:cs="Times New Roman"/>
          <w:sz w:val="24"/>
          <w:szCs w:val="24"/>
        </w:rPr>
        <w:t>2nd</w:t>
      </w:r>
      <w:r w:rsidR="00901AFF" w:rsidRPr="00A3683B">
        <w:rPr>
          <w:rFonts w:ascii="Times New Roman" w:hAnsi="Times New Roman" w:cs="Times New Roman"/>
          <w:sz w:val="24"/>
          <w:szCs w:val="24"/>
        </w:rPr>
        <w:t xml:space="preserve"> century or early </w:t>
      </w:r>
      <w:r w:rsidR="00F1038B" w:rsidRPr="00A3683B">
        <w:rPr>
          <w:rFonts w:ascii="Times New Roman" w:hAnsi="Times New Roman" w:cs="Times New Roman"/>
          <w:sz w:val="24"/>
          <w:szCs w:val="24"/>
        </w:rPr>
        <w:t>1st</w:t>
      </w:r>
      <w:r w:rsidR="00901AFF" w:rsidRPr="00A3683B">
        <w:rPr>
          <w:rFonts w:ascii="Times New Roman" w:hAnsi="Times New Roman" w:cs="Times New Roman"/>
          <w:sz w:val="24"/>
          <w:szCs w:val="24"/>
        </w:rPr>
        <w:t xml:space="preserve"> century BC, as dated by </w:t>
      </w:r>
      <w:proofErr w:type="spellStart"/>
      <w:r w:rsidR="00901AFF" w:rsidRPr="00A3683B">
        <w:rPr>
          <w:rFonts w:ascii="Times New Roman" w:hAnsi="Times New Roman" w:cs="Times New Roman"/>
          <w:sz w:val="24"/>
          <w:szCs w:val="24"/>
        </w:rPr>
        <w:t>D’Alessio</w:t>
      </w:r>
      <w:proofErr w:type="spellEnd"/>
      <w:r w:rsidR="00901AFF" w:rsidRPr="00A3683B">
        <w:rPr>
          <w:rFonts w:ascii="Times New Roman" w:hAnsi="Times New Roman" w:cs="Times New Roman"/>
          <w:sz w:val="24"/>
          <w:szCs w:val="24"/>
        </w:rPr>
        <w:t>.</w:t>
      </w:r>
      <w:r w:rsidR="002E0045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5B5968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3511DD" w:rsidRPr="00A3683B">
        <w:rPr>
          <w:rFonts w:ascii="Times New Roman" w:hAnsi="Times New Roman" w:cs="Times New Roman"/>
          <w:sz w:val="24"/>
          <w:szCs w:val="24"/>
        </w:rPr>
        <w:t xml:space="preserve">The inscription is a poem </w:t>
      </w:r>
      <w:r w:rsidR="00884A41" w:rsidRPr="00A3683B">
        <w:rPr>
          <w:rFonts w:ascii="Times New Roman" w:hAnsi="Times New Roman" w:cs="Times New Roman"/>
          <w:sz w:val="24"/>
          <w:szCs w:val="24"/>
        </w:rPr>
        <w:t xml:space="preserve">asking the question of </w:t>
      </w:r>
      <w:r w:rsidR="003A5217" w:rsidRPr="00A3683B">
        <w:rPr>
          <w:rFonts w:ascii="Times New Roman" w:hAnsi="Times New Roman" w:cs="Times New Roman"/>
          <w:sz w:val="24"/>
          <w:szCs w:val="24"/>
        </w:rPr>
        <w:t xml:space="preserve">why Halicarnassus is honoured by the </w:t>
      </w:r>
      <w:r w:rsidR="00264D4A" w:rsidRPr="00A3683B">
        <w:rPr>
          <w:rFonts w:ascii="Times New Roman" w:hAnsi="Times New Roman" w:cs="Times New Roman"/>
          <w:sz w:val="24"/>
          <w:szCs w:val="24"/>
        </w:rPr>
        <w:t>gods and</w:t>
      </w:r>
      <w:r w:rsidR="003A5217" w:rsidRPr="00A3683B">
        <w:rPr>
          <w:rFonts w:ascii="Times New Roman" w:hAnsi="Times New Roman" w:cs="Times New Roman"/>
          <w:sz w:val="24"/>
          <w:szCs w:val="24"/>
        </w:rPr>
        <w:t xml:space="preserve"> answering the same.</w:t>
      </w:r>
      <w:r w:rsidR="00F118E2" w:rsidRPr="00A3683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F6436" w:rsidRPr="00A3683B">
        <w:rPr>
          <w:rFonts w:ascii="Times New Roman" w:hAnsi="Times New Roman" w:cs="Times New Roman"/>
          <w:sz w:val="24"/>
          <w:szCs w:val="24"/>
        </w:rPr>
        <w:t>Gagné</w:t>
      </w:r>
      <w:proofErr w:type="spellEnd"/>
      <w:r w:rsidR="006F6436" w:rsidRPr="00A3683B">
        <w:rPr>
          <w:rFonts w:ascii="Times New Roman" w:hAnsi="Times New Roman" w:cs="Times New Roman"/>
          <w:sz w:val="24"/>
          <w:szCs w:val="24"/>
        </w:rPr>
        <w:t xml:space="preserve"> points out that the inscription would have be</w:t>
      </w:r>
      <w:r w:rsidR="008610AD" w:rsidRPr="00A3683B">
        <w:rPr>
          <w:rFonts w:ascii="Times New Roman" w:hAnsi="Times New Roman" w:cs="Times New Roman"/>
          <w:sz w:val="24"/>
          <w:szCs w:val="24"/>
        </w:rPr>
        <w:t xml:space="preserve">en set up </w:t>
      </w:r>
      <w:r w:rsidR="001D0B22" w:rsidRPr="00A3683B">
        <w:rPr>
          <w:rFonts w:ascii="Times New Roman" w:hAnsi="Times New Roman" w:cs="Times New Roman"/>
          <w:sz w:val="24"/>
          <w:szCs w:val="24"/>
        </w:rPr>
        <w:t xml:space="preserve">on a wall of the sanctuary of Aphrodite and Hermes, </w:t>
      </w:r>
      <w:r w:rsidR="00866E13" w:rsidRPr="00A3683B">
        <w:rPr>
          <w:rFonts w:ascii="Times New Roman" w:hAnsi="Times New Roman" w:cs="Times New Roman"/>
          <w:sz w:val="24"/>
          <w:szCs w:val="24"/>
        </w:rPr>
        <w:t>and that the role of Aphrodite as mother is particularly emphasised by this fact.</w:t>
      </w:r>
      <w:r w:rsidR="00866E13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6E1911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9C4893" w:rsidRPr="00A3683B">
        <w:rPr>
          <w:rFonts w:ascii="Times New Roman" w:hAnsi="Times New Roman" w:cs="Times New Roman"/>
          <w:sz w:val="24"/>
          <w:szCs w:val="24"/>
        </w:rPr>
        <w:t>Romano</w:t>
      </w:r>
      <w:r w:rsidR="009C4893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E40775" w:rsidRPr="00A3683B">
        <w:rPr>
          <w:rFonts w:ascii="Times New Roman" w:hAnsi="Times New Roman" w:cs="Times New Roman"/>
          <w:sz w:val="24"/>
          <w:szCs w:val="24"/>
        </w:rPr>
        <w:t>notes</w:t>
      </w:r>
      <w:r w:rsidR="002164FC" w:rsidRPr="00A3683B">
        <w:rPr>
          <w:rFonts w:ascii="Times New Roman" w:hAnsi="Times New Roman" w:cs="Times New Roman"/>
          <w:sz w:val="24"/>
          <w:szCs w:val="24"/>
        </w:rPr>
        <w:t xml:space="preserve"> despite the </w:t>
      </w:r>
      <w:r w:rsidR="005620C6" w:rsidRPr="00A3683B">
        <w:rPr>
          <w:rFonts w:ascii="Times New Roman" w:hAnsi="Times New Roman" w:cs="Times New Roman"/>
          <w:sz w:val="24"/>
          <w:szCs w:val="24"/>
        </w:rPr>
        <w:t xml:space="preserve">inscription’s ‘very local context’, </w:t>
      </w:r>
      <w:r w:rsidR="00352B5C" w:rsidRPr="00A3683B">
        <w:rPr>
          <w:rFonts w:ascii="Times New Roman" w:hAnsi="Times New Roman" w:cs="Times New Roman"/>
          <w:sz w:val="24"/>
          <w:szCs w:val="24"/>
        </w:rPr>
        <w:t xml:space="preserve">its placement “is just as likely to indicate that </w:t>
      </w:r>
      <w:r w:rsidR="00AD1BC5" w:rsidRPr="00A3683B">
        <w:rPr>
          <w:rFonts w:ascii="Times New Roman" w:hAnsi="Times New Roman" w:cs="Times New Roman"/>
          <w:sz w:val="24"/>
          <w:szCs w:val="24"/>
        </w:rPr>
        <w:t>the inscription would be on display for visitors to see, and, consequently, promulgate abroad</w:t>
      </w:r>
      <w:r w:rsidR="0072295D" w:rsidRPr="00A3683B">
        <w:rPr>
          <w:rFonts w:ascii="Times New Roman" w:hAnsi="Times New Roman" w:cs="Times New Roman"/>
          <w:sz w:val="24"/>
          <w:szCs w:val="24"/>
        </w:rPr>
        <w:t>”.</w:t>
      </w:r>
      <w:r w:rsidR="001703C7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0F6CF6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D71648" w:rsidRPr="00A3683B">
        <w:rPr>
          <w:rFonts w:ascii="Times New Roman" w:hAnsi="Times New Roman" w:cs="Times New Roman"/>
          <w:sz w:val="24"/>
          <w:szCs w:val="24"/>
        </w:rPr>
        <w:t xml:space="preserve">The </w:t>
      </w:r>
      <w:r w:rsidR="003E666B" w:rsidRPr="00A3683B">
        <w:rPr>
          <w:rFonts w:ascii="Times New Roman" w:hAnsi="Times New Roman" w:cs="Times New Roman"/>
          <w:sz w:val="24"/>
          <w:szCs w:val="24"/>
        </w:rPr>
        <w:t>location</w:t>
      </w:r>
      <w:r w:rsidR="006E4287" w:rsidRPr="00A3683B">
        <w:rPr>
          <w:rFonts w:ascii="Times New Roman" w:hAnsi="Times New Roman" w:cs="Times New Roman"/>
          <w:sz w:val="24"/>
          <w:szCs w:val="24"/>
        </w:rPr>
        <w:t xml:space="preserve"> and reputation</w:t>
      </w:r>
      <w:r w:rsidR="003E666B" w:rsidRPr="00A3683B">
        <w:rPr>
          <w:rFonts w:ascii="Times New Roman" w:hAnsi="Times New Roman" w:cs="Times New Roman"/>
          <w:sz w:val="24"/>
          <w:szCs w:val="24"/>
        </w:rPr>
        <w:t xml:space="preserve"> of the spring was certainly known</w:t>
      </w:r>
      <w:r w:rsidR="006B73BF" w:rsidRPr="00A3683B">
        <w:rPr>
          <w:rFonts w:ascii="Times New Roman" w:hAnsi="Times New Roman" w:cs="Times New Roman"/>
          <w:sz w:val="24"/>
          <w:szCs w:val="24"/>
        </w:rPr>
        <w:t xml:space="preserve"> to </w:t>
      </w:r>
      <w:r w:rsidR="000D109D" w:rsidRPr="00A3683B">
        <w:rPr>
          <w:rFonts w:ascii="Times New Roman" w:hAnsi="Times New Roman" w:cs="Times New Roman"/>
          <w:sz w:val="24"/>
          <w:szCs w:val="24"/>
        </w:rPr>
        <w:t xml:space="preserve">those outside of the area as demonstrated by Vitruvius in his </w:t>
      </w:r>
      <w:r w:rsidR="0074109F" w:rsidRPr="00A3683B">
        <w:rPr>
          <w:rFonts w:ascii="Times New Roman" w:hAnsi="Times New Roman" w:cs="Times New Roman"/>
          <w:i/>
          <w:sz w:val="24"/>
          <w:szCs w:val="24"/>
        </w:rPr>
        <w:t xml:space="preserve">De </w:t>
      </w:r>
      <w:proofErr w:type="spellStart"/>
      <w:r w:rsidR="0074109F" w:rsidRPr="00A3683B">
        <w:rPr>
          <w:rFonts w:ascii="Times New Roman" w:hAnsi="Times New Roman" w:cs="Times New Roman"/>
          <w:i/>
          <w:sz w:val="24"/>
          <w:szCs w:val="24"/>
        </w:rPr>
        <w:t>Architectura</w:t>
      </w:r>
      <w:proofErr w:type="spellEnd"/>
      <w:r w:rsidR="003A2FFD" w:rsidRPr="00A3683B">
        <w:rPr>
          <w:rFonts w:ascii="Times New Roman" w:hAnsi="Times New Roman" w:cs="Times New Roman"/>
          <w:sz w:val="24"/>
          <w:szCs w:val="24"/>
        </w:rPr>
        <w:t xml:space="preserve">, who explains how the waters of the </w:t>
      </w:r>
      <w:r w:rsidR="002200D2" w:rsidRPr="00A3683B">
        <w:rPr>
          <w:rFonts w:ascii="Times New Roman" w:hAnsi="Times New Roman" w:cs="Times New Roman"/>
          <w:sz w:val="24"/>
          <w:szCs w:val="24"/>
        </w:rPr>
        <w:t xml:space="preserve">spring at </w:t>
      </w:r>
      <w:proofErr w:type="spellStart"/>
      <w:r w:rsidR="002200D2" w:rsidRPr="00A3683B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2200D2" w:rsidRPr="00A3683B">
        <w:rPr>
          <w:rFonts w:ascii="Times New Roman" w:hAnsi="Times New Roman" w:cs="Times New Roman"/>
          <w:sz w:val="24"/>
          <w:szCs w:val="24"/>
        </w:rPr>
        <w:t xml:space="preserve"> have a poor reputation</w:t>
      </w:r>
      <w:r w:rsidR="000C0E89" w:rsidRPr="00A3683B">
        <w:rPr>
          <w:rFonts w:ascii="Times New Roman" w:hAnsi="Times New Roman" w:cs="Times New Roman"/>
          <w:sz w:val="24"/>
          <w:szCs w:val="24"/>
        </w:rPr>
        <w:t xml:space="preserve"> but </w:t>
      </w:r>
      <w:r w:rsidR="002200D2" w:rsidRPr="00A3683B">
        <w:rPr>
          <w:rFonts w:ascii="Times New Roman" w:hAnsi="Times New Roman" w:cs="Times New Roman"/>
          <w:sz w:val="24"/>
          <w:szCs w:val="24"/>
        </w:rPr>
        <w:t xml:space="preserve">this is </w:t>
      </w:r>
      <w:r w:rsidR="00F96A68" w:rsidRPr="00A3683B">
        <w:rPr>
          <w:rFonts w:ascii="Times New Roman" w:hAnsi="Times New Roman" w:cs="Times New Roman"/>
          <w:sz w:val="24"/>
          <w:szCs w:val="24"/>
        </w:rPr>
        <w:t xml:space="preserve">incorrect </w:t>
      </w:r>
      <w:r w:rsidR="00E45BAF" w:rsidRPr="00A3683B">
        <w:rPr>
          <w:rFonts w:ascii="Times New Roman" w:hAnsi="Times New Roman" w:cs="Times New Roman"/>
          <w:sz w:val="24"/>
          <w:szCs w:val="24"/>
        </w:rPr>
        <w:t>and the waters have a civilizing, rather than enfeebling effect on men.</w:t>
      </w:r>
      <w:r w:rsidR="0093757A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3757F9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3524F5" w:rsidRPr="00A3683B">
        <w:rPr>
          <w:rFonts w:ascii="Times New Roman" w:hAnsi="Times New Roman" w:cs="Times New Roman"/>
          <w:sz w:val="24"/>
          <w:szCs w:val="24"/>
        </w:rPr>
        <w:t xml:space="preserve">References are found also in </w:t>
      </w:r>
      <w:proofErr w:type="spellStart"/>
      <w:r w:rsidR="003524F5" w:rsidRPr="00A3683B">
        <w:rPr>
          <w:rFonts w:ascii="Times New Roman" w:hAnsi="Times New Roman" w:cs="Times New Roman"/>
          <w:sz w:val="24"/>
          <w:szCs w:val="24"/>
        </w:rPr>
        <w:t>Ennius</w:t>
      </w:r>
      <w:proofErr w:type="spellEnd"/>
      <w:r w:rsidR="003524F5" w:rsidRPr="00A3683B">
        <w:rPr>
          <w:rFonts w:ascii="Times New Roman" w:hAnsi="Times New Roman" w:cs="Times New Roman"/>
          <w:sz w:val="24"/>
          <w:szCs w:val="24"/>
        </w:rPr>
        <w:t xml:space="preserve">, Cicero, </w:t>
      </w:r>
      <w:proofErr w:type="spellStart"/>
      <w:r w:rsidR="003524F5" w:rsidRPr="00A3683B">
        <w:rPr>
          <w:rFonts w:ascii="Times New Roman" w:hAnsi="Times New Roman" w:cs="Times New Roman"/>
          <w:sz w:val="24"/>
          <w:szCs w:val="24"/>
        </w:rPr>
        <w:t>Phil</w:t>
      </w:r>
      <w:r w:rsidR="00EB2C7F" w:rsidRPr="00A3683B">
        <w:rPr>
          <w:rFonts w:ascii="Times New Roman" w:hAnsi="Times New Roman" w:cs="Times New Roman"/>
          <w:sz w:val="24"/>
          <w:szCs w:val="24"/>
        </w:rPr>
        <w:t>odemus</w:t>
      </w:r>
      <w:proofErr w:type="spellEnd"/>
      <w:r w:rsidR="00EB2C7F" w:rsidRPr="00A3683B">
        <w:rPr>
          <w:rFonts w:ascii="Times New Roman" w:hAnsi="Times New Roman" w:cs="Times New Roman"/>
          <w:sz w:val="24"/>
          <w:szCs w:val="24"/>
        </w:rPr>
        <w:t xml:space="preserve">, </w:t>
      </w:r>
      <w:r w:rsidR="008501EC" w:rsidRPr="00A3683B">
        <w:rPr>
          <w:rFonts w:ascii="Times New Roman" w:hAnsi="Times New Roman" w:cs="Times New Roman"/>
          <w:sz w:val="24"/>
          <w:szCs w:val="24"/>
        </w:rPr>
        <w:t>Martial, Statius and Festus.</w:t>
      </w:r>
      <w:r w:rsidR="00F350FD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862585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FE35B8" w:rsidRPr="00A3683B">
        <w:rPr>
          <w:rFonts w:ascii="Times New Roman" w:hAnsi="Times New Roman" w:cs="Times New Roman"/>
          <w:sz w:val="24"/>
          <w:szCs w:val="24"/>
        </w:rPr>
        <w:t xml:space="preserve">I consider this a strength in the use of this particular source since it lends credence to the possibility that Ovid was aware of the inscription and deliberately engaging with it when </w:t>
      </w:r>
      <w:r w:rsidR="00434D17" w:rsidRPr="00A3683B">
        <w:rPr>
          <w:rFonts w:ascii="Times New Roman" w:hAnsi="Times New Roman" w:cs="Times New Roman"/>
          <w:sz w:val="24"/>
          <w:szCs w:val="24"/>
        </w:rPr>
        <w:t xml:space="preserve">he wrote his version of the Hermaphroditus and </w:t>
      </w:r>
      <w:proofErr w:type="spellStart"/>
      <w:r w:rsidR="00434D17" w:rsidRPr="00A3683B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434D17" w:rsidRPr="00A3683B">
        <w:rPr>
          <w:rFonts w:ascii="Times New Roman" w:hAnsi="Times New Roman" w:cs="Times New Roman"/>
          <w:sz w:val="24"/>
          <w:szCs w:val="24"/>
        </w:rPr>
        <w:t xml:space="preserve"> myth.</w:t>
      </w:r>
    </w:p>
    <w:p w14:paraId="474BCE59" w14:textId="4D195F16" w:rsidR="00F47874" w:rsidRPr="00A3683B" w:rsidRDefault="00170F67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>The passage</w:t>
      </w:r>
      <w:r w:rsidR="004C4274" w:rsidRPr="00A3683B">
        <w:rPr>
          <w:rFonts w:ascii="Times New Roman" w:hAnsi="Times New Roman" w:cs="Times New Roman"/>
          <w:sz w:val="24"/>
          <w:szCs w:val="24"/>
        </w:rPr>
        <w:t xml:space="preserve"> I am interested in </w:t>
      </w:r>
      <w:r w:rsidR="00094E8E" w:rsidRPr="00A3683B">
        <w:rPr>
          <w:rFonts w:ascii="Times New Roman" w:hAnsi="Times New Roman" w:cs="Times New Roman"/>
          <w:sz w:val="24"/>
          <w:szCs w:val="24"/>
        </w:rPr>
        <w:t>comprises line</w:t>
      </w:r>
      <w:r w:rsidR="00C51D2D" w:rsidRPr="00A3683B">
        <w:rPr>
          <w:rFonts w:ascii="Times New Roman" w:hAnsi="Times New Roman" w:cs="Times New Roman"/>
          <w:sz w:val="24"/>
          <w:szCs w:val="24"/>
        </w:rPr>
        <w:t xml:space="preserve">s </w:t>
      </w:r>
      <w:r w:rsidR="00CA196D" w:rsidRPr="00A3683B">
        <w:rPr>
          <w:rFonts w:ascii="Times New Roman" w:hAnsi="Times New Roman" w:cs="Times New Roman"/>
          <w:sz w:val="24"/>
          <w:szCs w:val="24"/>
        </w:rPr>
        <w:t>15-22.</w:t>
      </w:r>
      <w:r w:rsidR="00AB48D1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2B7EF5" w:rsidRPr="00A3683B">
        <w:rPr>
          <w:rFonts w:ascii="Times New Roman" w:hAnsi="Times New Roman" w:cs="Times New Roman"/>
          <w:sz w:val="24"/>
          <w:szCs w:val="24"/>
        </w:rPr>
        <w:t xml:space="preserve">It </w:t>
      </w:r>
      <w:r w:rsidR="00226001" w:rsidRPr="00A3683B">
        <w:rPr>
          <w:rFonts w:ascii="Times New Roman" w:hAnsi="Times New Roman" w:cs="Times New Roman"/>
          <w:sz w:val="24"/>
          <w:szCs w:val="24"/>
        </w:rPr>
        <w:t xml:space="preserve">describes </w:t>
      </w:r>
      <w:r w:rsidR="00626C04" w:rsidRPr="00A3683B">
        <w:rPr>
          <w:rFonts w:ascii="Times New Roman" w:hAnsi="Times New Roman" w:cs="Times New Roman"/>
          <w:sz w:val="24"/>
          <w:szCs w:val="24"/>
        </w:rPr>
        <w:t xml:space="preserve">how Aphrodite’s son, Hermaphroditus, came to the dwelling of the nymph at Salmacis, who raised him, and he </w:t>
      </w:r>
      <w:r w:rsidR="00BC0426" w:rsidRPr="00A3683B">
        <w:rPr>
          <w:rFonts w:ascii="Times New Roman" w:hAnsi="Times New Roman" w:cs="Times New Roman"/>
          <w:sz w:val="24"/>
          <w:szCs w:val="24"/>
        </w:rPr>
        <w:t>instituted the laws of marriage. The waters of the stream itself ‘temper the savage minds of men’.</w:t>
      </w:r>
      <w:r w:rsidR="005C677A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6F2E50" w:rsidRPr="00A3683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8125695" w14:textId="0338534E" w:rsidR="002F3A16" w:rsidRPr="00A3683B" w:rsidRDefault="001F25FF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lastRenderedPageBreak/>
        <w:t xml:space="preserve">My interest in this arises from a comparison to the version of </w:t>
      </w:r>
      <w:proofErr w:type="spellStart"/>
      <w:r w:rsidRPr="00A3683B">
        <w:rPr>
          <w:rFonts w:ascii="Times New Roman" w:hAnsi="Times New Roman" w:cs="Times New Roman"/>
          <w:sz w:val="24"/>
          <w:szCs w:val="24"/>
        </w:rPr>
        <w:t>Salmacis’s</w:t>
      </w:r>
      <w:proofErr w:type="spellEnd"/>
      <w:r w:rsidRPr="00A3683B">
        <w:rPr>
          <w:rFonts w:ascii="Times New Roman" w:hAnsi="Times New Roman" w:cs="Times New Roman"/>
          <w:sz w:val="24"/>
          <w:szCs w:val="24"/>
        </w:rPr>
        <w:t xml:space="preserve"> and Hermaphroditus’s tale in Ovid’s </w:t>
      </w:r>
      <w:r w:rsidRPr="00A3683B">
        <w:rPr>
          <w:rFonts w:ascii="Times New Roman" w:hAnsi="Times New Roman" w:cs="Times New Roman"/>
          <w:i/>
          <w:sz w:val="24"/>
          <w:szCs w:val="24"/>
        </w:rPr>
        <w:t xml:space="preserve">Metamorphoses. </w:t>
      </w:r>
      <w:r w:rsidRPr="00A3683B">
        <w:rPr>
          <w:rFonts w:ascii="Times New Roman" w:hAnsi="Times New Roman" w:cs="Times New Roman"/>
          <w:sz w:val="24"/>
          <w:szCs w:val="24"/>
        </w:rPr>
        <w:t>In the inscription, t</w:t>
      </w:r>
      <w:r w:rsidR="00370548" w:rsidRPr="00A3683B">
        <w:rPr>
          <w:rFonts w:ascii="Times New Roman" w:hAnsi="Times New Roman" w:cs="Times New Roman"/>
          <w:sz w:val="24"/>
          <w:szCs w:val="24"/>
        </w:rPr>
        <w:t xml:space="preserve">he story of </w:t>
      </w:r>
      <w:proofErr w:type="spellStart"/>
      <w:r w:rsidR="00370548" w:rsidRPr="00A3683B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370548" w:rsidRPr="00A3683B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370548" w:rsidRPr="00A3683B">
        <w:rPr>
          <w:rFonts w:ascii="Times New Roman" w:hAnsi="Times New Roman" w:cs="Times New Roman"/>
          <w:sz w:val="24"/>
          <w:szCs w:val="24"/>
        </w:rPr>
        <w:t>Hermpaphroditus</w:t>
      </w:r>
      <w:proofErr w:type="spellEnd"/>
      <w:r w:rsidR="00370548" w:rsidRPr="00A3683B">
        <w:rPr>
          <w:rFonts w:ascii="Times New Roman" w:hAnsi="Times New Roman" w:cs="Times New Roman"/>
          <w:sz w:val="24"/>
          <w:szCs w:val="24"/>
        </w:rPr>
        <w:t xml:space="preserve"> acts as an </w:t>
      </w:r>
      <w:proofErr w:type="spellStart"/>
      <w:r w:rsidR="00370548" w:rsidRPr="00A3683B">
        <w:rPr>
          <w:rFonts w:ascii="Times New Roman" w:hAnsi="Times New Roman" w:cs="Times New Roman"/>
          <w:sz w:val="24"/>
          <w:szCs w:val="24"/>
        </w:rPr>
        <w:t>aetion</w:t>
      </w:r>
      <w:proofErr w:type="spellEnd"/>
      <w:r w:rsidR="00370548" w:rsidRPr="00A3683B">
        <w:rPr>
          <w:rFonts w:ascii="Times New Roman" w:hAnsi="Times New Roman" w:cs="Times New Roman"/>
          <w:sz w:val="24"/>
          <w:szCs w:val="24"/>
        </w:rPr>
        <w:t xml:space="preserve"> for the ritual of marriage, a fitting </w:t>
      </w:r>
      <w:r w:rsidR="003C563E" w:rsidRPr="00A3683B">
        <w:rPr>
          <w:rFonts w:ascii="Times New Roman" w:hAnsi="Times New Roman" w:cs="Times New Roman"/>
          <w:sz w:val="24"/>
          <w:szCs w:val="24"/>
        </w:rPr>
        <w:t xml:space="preserve">story for the location the inscription was set up, </w:t>
      </w:r>
      <w:r w:rsidR="0037613F" w:rsidRPr="00A3683B">
        <w:rPr>
          <w:rFonts w:ascii="Times New Roman" w:hAnsi="Times New Roman" w:cs="Times New Roman"/>
          <w:sz w:val="24"/>
          <w:szCs w:val="24"/>
        </w:rPr>
        <w:t>by the sanctuary of Aphrodite and Hermes.</w:t>
      </w:r>
      <w:r w:rsidR="00832FB5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8C5926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D64855" w:rsidRPr="00A3683B">
        <w:rPr>
          <w:rFonts w:ascii="Times New Roman" w:hAnsi="Times New Roman" w:cs="Times New Roman"/>
          <w:sz w:val="24"/>
          <w:szCs w:val="24"/>
        </w:rPr>
        <w:t xml:space="preserve">There is no mention here of Hermaphroditus being androgynous or a hermaphrodite, or intersex being. </w:t>
      </w:r>
      <w:proofErr w:type="spellStart"/>
      <w:r w:rsidR="00D74B20" w:rsidRPr="00A3683B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D74B20" w:rsidRPr="00A3683B">
        <w:rPr>
          <w:rFonts w:ascii="Times New Roman" w:hAnsi="Times New Roman" w:cs="Times New Roman"/>
          <w:sz w:val="24"/>
          <w:szCs w:val="24"/>
        </w:rPr>
        <w:t xml:space="preserve">, far from being a lustful, rapacious nymph, is </w:t>
      </w:r>
      <w:r w:rsidR="00411112" w:rsidRPr="00A3683B">
        <w:rPr>
          <w:rFonts w:ascii="Times New Roman" w:hAnsi="Times New Roman" w:cs="Times New Roman"/>
          <w:sz w:val="24"/>
          <w:szCs w:val="24"/>
        </w:rPr>
        <w:t xml:space="preserve">a nurse to Hermaphroditus. Hermaphroditus himself is not a victim but </w:t>
      </w:r>
      <w:r w:rsidR="00A27C19" w:rsidRPr="00A3683B">
        <w:rPr>
          <w:rFonts w:ascii="Times New Roman" w:hAnsi="Times New Roman" w:cs="Times New Roman"/>
          <w:sz w:val="24"/>
          <w:szCs w:val="24"/>
        </w:rPr>
        <w:t xml:space="preserve">an excellent man, bringing about marriage. </w:t>
      </w:r>
      <w:r w:rsidR="00B673EB" w:rsidRPr="00A3683B">
        <w:rPr>
          <w:rFonts w:ascii="Times New Roman" w:hAnsi="Times New Roman" w:cs="Times New Roman"/>
          <w:sz w:val="24"/>
          <w:szCs w:val="24"/>
        </w:rPr>
        <w:t>Ovid’s version emphasises the emasculating nature of the waters of the spring</w:t>
      </w:r>
      <w:r w:rsidR="00785B80" w:rsidRPr="00A3683B">
        <w:rPr>
          <w:rFonts w:ascii="Times New Roman" w:hAnsi="Times New Roman" w:cs="Times New Roman"/>
          <w:sz w:val="24"/>
          <w:szCs w:val="24"/>
        </w:rPr>
        <w:t xml:space="preserve"> while the inscription is more </w:t>
      </w:r>
      <w:r w:rsidR="007830FC" w:rsidRPr="00A3683B">
        <w:rPr>
          <w:rFonts w:ascii="Times New Roman" w:hAnsi="Times New Roman" w:cs="Times New Roman"/>
          <w:sz w:val="24"/>
          <w:szCs w:val="24"/>
        </w:rPr>
        <w:t xml:space="preserve">reserved. </w:t>
      </w:r>
    </w:p>
    <w:p w14:paraId="069B8184" w14:textId="3574258C" w:rsidR="00370548" w:rsidRPr="00A3683B" w:rsidRDefault="002B6AB5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 xml:space="preserve">The differences between Ovid’s </w:t>
      </w:r>
      <w:r w:rsidR="004B2BC2" w:rsidRPr="00A3683B">
        <w:rPr>
          <w:rFonts w:ascii="Times New Roman" w:hAnsi="Times New Roman" w:cs="Times New Roman"/>
          <w:sz w:val="24"/>
          <w:szCs w:val="24"/>
        </w:rPr>
        <w:t>tale and that in the inscription have been noted in scholarship</w:t>
      </w:r>
      <w:r w:rsidR="00D7183F" w:rsidRPr="00A3683B">
        <w:rPr>
          <w:rFonts w:ascii="Times New Roman" w:hAnsi="Times New Roman" w:cs="Times New Roman"/>
          <w:sz w:val="24"/>
          <w:szCs w:val="24"/>
        </w:rPr>
        <w:t>, particularly since Ovid’s is the ‘fullest extant version’</w:t>
      </w:r>
      <w:r w:rsidR="0001728C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CC4FD4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3D4DFB" w:rsidRPr="00A3683B">
        <w:rPr>
          <w:rFonts w:ascii="Times New Roman" w:hAnsi="Times New Roman" w:cs="Times New Roman"/>
          <w:sz w:val="24"/>
          <w:szCs w:val="24"/>
        </w:rPr>
        <w:t xml:space="preserve">and due to this fact, considered </w:t>
      </w:r>
      <w:r w:rsidR="00AD7C19" w:rsidRPr="00A3683B">
        <w:rPr>
          <w:rFonts w:ascii="Times New Roman" w:hAnsi="Times New Roman" w:cs="Times New Roman"/>
          <w:sz w:val="24"/>
          <w:szCs w:val="24"/>
        </w:rPr>
        <w:t>the canonical version.</w:t>
      </w:r>
      <w:r w:rsidR="00867FFE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EF5E41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4157FA" w:rsidRPr="00A3683B">
        <w:rPr>
          <w:rFonts w:ascii="Times New Roman" w:hAnsi="Times New Roman" w:cs="Times New Roman"/>
          <w:sz w:val="24"/>
          <w:szCs w:val="24"/>
        </w:rPr>
        <w:t>The two versions have been considered in various ways.</w:t>
      </w:r>
    </w:p>
    <w:p w14:paraId="70D9F809" w14:textId="6A8D5590" w:rsidR="008F0AD6" w:rsidRPr="00A3683B" w:rsidRDefault="00981159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3683B">
        <w:rPr>
          <w:rFonts w:ascii="Times New Roman" w:hAnsi="Times New Roman" w:cs="Times New Roman"/>
          <w:sz w:val="24"/>
          <w:szCs w:val="24"/>
        </w:rPr>
        <w:t>Isager</w:t>
      </w:r>
      <w:proofErr w:type="spellEnd"/>
      <w:r w:rsidRPr="00A3683B">
        <w:rPr>
          <w:rFonts w:ascii="Times New Roman" w:hAnsi="Times New Roman" w:cs="Times New Roman"/>
          <w:sz w:val="24"/>
          <w:szCs w:val="24"/>
        </w:rPr>
        <w:t xml:space="preserve"> in her initial report </w:t>
      </w:r>
      <w:r w:rsidR="00222C64" w:rsidRPr="00A3683B">
        <w:rPr>
          <w:rFonts w:ascii="Times New Roman" w:hAnsi="Times New Roman" w:cs="Times New Roman"/>
          <w:sz w:val="24"/>
          <w:szCs w:val="24"/>
        </w:rPr>
        <w:t xml:space="preserve">of the inscription </w:t>
      </w:r>
      <w:r w:rsidR="00953761" w:rsidRPr="00A3683B">
        <w:rPr>
          <w:rFonts w:ascii="Times New Roman" w:hAnsi="Times New Roman" w:cs="Times New Roman"/>
          <w:sz w:val="24"/>
          <w:szCs w:val="24"/>
        </w:rPr>
        <w:t>views the overall theme of the inscription as that of civilising and colonisation. The waters</w:t>
      </w:r>
      <w:r w:rsidR="005B6F06" w:rsidRPr="00A3683B">
        <w:rPr>
          <w:rFonts w:ascii="Times New Roman" w:hAnsi="Times New Roman" w:cs="Times New Roman"/>
          <w:sz w:val="24"/>
          <w:szCs w:val="24"/>
        </w:rPr>
        <w:t>, along with Hermaphroditus as the creator of marriage, act as civilising forces.</w:t>
      </w:r>
      <w:r w:rsidR="0009104E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283E18" w:rsidRPr="00A3683B">
        <w:rPr>
          <w:rFonts w:ascii="Times New Roman" w:hAnsi="Times New Roman" w:cs="Times New Roman"/>
          <w:sz w:val="24"/>
          <w:szCs w:val="24"/>
        </w:rPr>
        <w:t xml:space="preserve"> Vitruvius’s comments support this view in </w:t>
      </w:r>
      <w:r w:rsidR="00D55849" w:rsidRPr="00A3683B">
        <w:rPr>
          <w:rFonts w:ascii="Times New Roman" w:hAnsi="Times New Roman" w:cs="Times New Roman"/>
          <w:sz w:val="24"/>
          <w:szCs w:val="24"/>
        </w:rPr>
        <w:t xml:space="preserve">writing that the waters, rather than </w:t>
      </w:r>
      <w:r w:rsidR="00A006AF" w:rsidRPr="00A3683B">
        <w:rPr>
          <w:rFonts w:ascii="Times New Roman" w:hAnsi="Times New Roman" w:cs="Times New Roman"/>
          <w:sz w:val="24"/>
          <w:szCs w:val="24"/>
        </w:rPr>
        <w:t xml:space="preserve">making men effeminate, </w:t>
      </w:r>
      <w:r w:rsidR="00C8144E" w:rsidRPr="00A3683B">
        <w:rPr>
          <w:rFonts w:ascii="Times New Roman" w:hAnsi="Times New Roman" w:cs="Times New Roman"/>
          <w:sz w:val="24"/>
          <w:szCs w:val="24"/>
        </w:rPr>
        <w:t>had a softening and civilising effect on barbarians.</w:t>
      </w:r>
      <w:r w:rsidR="002F669E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9E15A6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E409F3" w:rsidRPr="00A3683B">
        <w:rPr>
          <w:rFonts w:ascii="Times New Roman" w:hAnsi="Times New Roman" w:cs="Times New Roman"/>
          <w:sz w:val="24"/>
          <w:szCs w:val="24"/>
        </w:rPr>
        <w:t xml:space="preserve">Indeed the cave where the waters are found were </w:t>
      </w:r>
      <w:r w:rsidR="00EF409C" w:rsidRPr="00A3683B">
        <w:rPr>
          <w:rFonts w:ascii="Times New Roman" w:hAnsi="Times New Roman" w:cs="Times New Roman"/>
          <w:sz w:val="24"/>
          <w:szCs w:val="24"/>
        </w:rPr>
        <w:t>the</w:t>
      </w:r>
      <w:r w:rsidR="00E409F3" w:rsidRPr="00A3683B">
        <w:rPr>
          <w:rFonts w:ascii="Times New Roman" w:hAnsi="Times New Roman" w:cs="Times New Roman"/>
          <w:sz w:val="24"/>
          <w:szCs w:val="24"/>
        </w:rPr>
        <w:t xml:space="preserve"> ‘</w:t>
      </w:r>
      <w:r w:rsidR="00EF409C" w:rsidRPr="00A3683B">
        <w:rPr>
          <w:rFonts w:ascii="Times New Roman" w:hAnsi="Times New Roman" w:cs="Times New Roman"/>
          <w:sz w:val="24"/>
          <w:szCs w:val="24"/>
        </w:rPr>
        <w:t xml:space="preserve">main </w:t>
      </w:r>
      <w:r w:rsidR="00E409F3" w:rsidRPr="00A3683B">
        <w:rPr>
          <w:rFonts w:ascii="Times New Roman" w:hAnsi="Times New Roman" w:cs="Times New Roman"/>
          <w:sz w:val="24"/>
          <w:szCs w:val="24"/>
        </w:rPr>
        <w:t>reward from Zeus</w:t>
      </w:r>
      <w:r w:rsidR="00EF409C" w:rsidRPr="00A3683B">
        <w:rPr>
          <w:rFonts w:ascii="Times New Roman" w:hAnsi="Times New Roman" w:cs="Times New Roman"/>
          <w:sz w:val="24"/>
          <w:szCs w:val="24"/>
        </w:rPr>
        <w:t xml:space="preserve"> to the </w:t>
      </w:r>
      <w:proofErr w:type="spellStart"/>
      <w:r w:rsidR="00EF409C" w:rsidRPr="00A3683B">
        <w:rPr>
          <w:rFonts w:ascii="Times New Roman" w:hAnsi="Times New Roman" w:cs="Times New Roman"/>
          <w:sz w:val="24"/>
          <w:szCs w:val="24"/>
        </w:rPr>
        <w:t>Halicarnassians</w:t>
      </w:r>
      <w:proofErr w:type="spellEnd"/>
      <w:r w:rsidR="00EF409C" w:rsidRPr="00A3683B">
        <w:rPr>
          <w:rFonts w:ascii="Times New Roman" w:hAnsi="Times New Roman" w:cs="Times New Roman"/>
          <w:sz w:val="24"/>
          <w:szCs w:val="24"/>
        </w:rPr>
        <w:t>’.</w:t>
      </w:r>
      <w:r w:rsidR="003C7E0D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DE176F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2D1264" w:rsidRPr="00A3683B">
        <w:rPr>
          <w:rFonts w:ascii="Times New Roman" w:hAnsi="Times New Roman" w:cs="Times New Roman"/>
          <w:sz w:val="24"/>
          <w:szCs w:val="24"/>
        </w:rPr>
        <w:t>Furthermore</w:t>
      </w:r>
      <w:r w:rsidR="005077A6" w:rsidRPr="00A3683B">
        <w:rPr>
          <w:rFonts w:ascii="Times New Roman" w:hAnsi="Times New Roman" w:cs="Times New Roman"/>
          <w:sz w:val="24"/>
          <w:szCs w:val="24"/>
        </w:rPr>
        <w:t xml:space="preserve"> this inscription appears to be the only instance of Hermaphroditus connected with the institution of marriage</w:t>
      </w:r>
      <w:r w:rsidR="00FD279C" w:rsidRPr="00A3683B">
        <w:rPr>
          <w:rFonts w:ascii="Times New Roman" w:hAnsi="Times New Roman" w:cs="Times New Roman"/>
          <w:sz w:val="24"/>
          <w:szCs w:val="24"/>
        </w:rPr>
        <w:t>.</w:t>
      </w:r>
      <w:r w:rsidR="00546E7C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5077A6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BE3162" w:rsidRPr="00A3683B">
        <w:rPr>
          <w:rFonts w:ascii="Times New Roman" w:hAnsi="Times New Roman" w:cs="Times New Roman"/>
          <w:sz w:val="24"/>
          <w:szCs w:val="24"/>
        </w:rPr>
        <w:t xml:space="preserve">This ties in with the overall theme of </w:t>
      </w:r>
      <w:r w:rsidR="003D6436" w:rsidRPr="00A3683B">
        <w:rPr>
          <w:rFonts w:ascii="Times New Roman" w:hAnsi="Times New Roman" w:cs="Times New Roman"/>
          <w:sz w:val="24"/>
          <w:szCs w:val="24"/>
        </w:rPr>
        <w:t>colonisation</w:t>
      </w:r>
      <w:r w:rsidR="00BC6CDC" w:rsidRPr="00A3683B">
        <w:rPr>
          <w:rFonts w:ascii="Times New Roman" w:hAnsi="Times New Roman" w:cs="Times New Roman"/>
          <w:sz w:val="24"/>
          <w:szCs w:val="24"/>
        </w:rPr>
        <w:t xml:space="preserve"> in the poem (</w:t>
      </w:r>
      <w:r w:rsidR="00A93A47" w:rsidRPr="00A3683B">
        <w:rPr>
          <w:rFonts w:ascii="Times New Roman" w:hAnsi="Times New Roman" w:cs="Times New Roman"/>
          <w:sz w:val="24"/>
          <w:szCs w:val="24"/>
        </w:rPr>
        <w:t xml:space="preserve">it describes also, for example, </w:t>
      </w:r>
      <w:r w:rsidR="00D21FAC" w:rsidRPr="00A3683B">
        <w:rPr>
          <w:rFonts w:ascii="Times New Roman" w:hAnsi="Times New Roman" w:cs="Times New Roman"/>
          <w:sz w:val="24"/>
          <w:szCs w:val="24"/>
        </w:rPr>
        <w:t xml:space="preserve">how ‘Pallas brought the </w:t>
      </w:r>
      <w:r w:rsidR="00D21FAC" w:rsidRPr="00A3683B">
        <w:rPr>
          <w:rFonts w:ascii="Times New Roman" w:hAnsi="Times New Roman" w:cs="Times New Roman"/>
          <w:sz w:val="24"/>
          <w:szCs w:val="24"/>
        </w:rPr>
        <w:lastRenderedPageBreak/>
        <w:t>tamer of Pegasus, moving in the sky, to be a settler’</w:t>
      </w:r>
      <w:r w:rsidR="002A5872" w:rsidRPr="00A3683B">
        <w:rPr>
          <w:rFonts w:ascii="Times New Roman" w:hAnsi="Times New Roman" w:cs="Times New Roman"/>
          <w:sz w:val="24"/>
          <w:szCs w:val="24"/>
        </w:rPr>
        <w:t xml:space="preserve"> and ‘the mighty strength of </w:t>
      </w:r>
      <w:proofErr w:type="spellStart"/>
      <w:r w:rsidR="002A5872" w:rsidRPr="00A3683B">
        <w:rPr>
          <w:rFonts w:ascii="Times New Roman" w:hAnsi="Times New Roman" w:cs="Times New Roman"/>
          <w:sz w:val="24"/>
          <w:szCs w:val="24"/>
        </w:rPr>
        <w:t>Kranaos</w:t>
      </w:r>
      <w:proofErr w:type="spellEnd"/>
      <w:r w:rsidR="002A5872" w:rsidRPr="00A3683B">
        <w:rPr>
          <w:rFonts w:ascii="Times New Roman" w:hAnsi="Times New Roman" w:cs="Times New Roman"/>
          <w:sz w:val="24"/>
          <w:szCs w:val="24"/>
        </w:rPr>
        <w:t xml:space="preserve"> settled noble sons of </w:t>
      </w:r>
      <w:proofErr w:type="spellStart"/>
      <w:r w:rsidR="002A5872" w:rsidRPr="00A3683B">
        <w:rPr>
          <w:rFonts w:ascii="Times New Roman" w:hAnsi="Times New Roman" w:cs="Times New Roman"/>
          <w:sz w:val="24"/>
          <w:szCs w:val="24"/>
        </w:rPr>
        <w:t>Kekrops</w:t>
      </w:r>
      <w:proofErr w:type="spellEnd"/>
      <w:r w:rsidR="002A5872" w:rsidRPr="00A3683B">
        <w:rPr>
          <w:rFonts w:ascii="Times New Roman" w:hAnsi="Times New Roman" w:cs="Times New Roman"/>
          <w:sz w:val="24"/>
          <w:szCs w:val="24"/>
        </w:rPr>
        <w:t xml:space="preserve"> in the land of holy </w:t>
      </w:r>
      <w:proofErr w:type="spellStart"/>
      <w:r w:rsidR="002A5872" w:rsidRPr="00A3683B">
        <w:rPr>
          <w:rFonts w:ascii="Times New Roman" w:hAnsi="Times New Roman" w:cs="Times New Roman"/>
          <w:sz w:val="24"/>
          <w:szCs w:val="24"/>
        </w:rPr>
        <w:t>Salmakis</w:t>
      </w:r>
      <w:proofErr w:type="spellEnd"/>
      <w:r w:rsidR="002A5872" w:rsidRPr="00A3683B">
        <w:rPr>
          <w:rFonts w:ascii="Times New Roman" w:hAnsi="Times New Roman" w:cs="Times New Roman"/>
          <w:sz w:val="24"/>
          <w:szCs w:val="24"/>
        </w:rPr>
        <w:t>’, and so on.)</w:t>
      </w:r>
      <w:r w:rsidR="00737A1E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425369" w:rsidRPr="00A3683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22CDD2B" w14:textId="45F8E8C3" w:rsidR="00B317B5" w:rsidRPr="00A3683B" w:rsidRDefault="00B317B5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3683B">
        <w:rPr>
          <w:rFonts w:ascii="Times New Roman" w:hAnsi="Times New Roman" w:cs="Times New Roman"/>
          <w:sz w:val="24"/>
          <w:szCs w:val="24"/>
        </w:rPr>
        <w:t>Gagné</w:t>
      </w:r>
      <w:proofErr w:type="spellEnd"/>
      <w:r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70109B" w:rsidRPr="00A3683B">
        <w:rPr>
          <w:rFonts w:ascii="Times New Roman" w:hAnsi="Times New Roman" w:cs="Times New Roman"/>
          <w:sz w:val="24"/>
          <w:szCs w:val="24"/>
        </w:rPr>
        <w:t xml:space="preserve">emphasises the importance of Aphrodite as mother of and </w:t>
      </w:r>
      <w:proofErr w:type="spellStart"/>
      <w:r w:rsidR="0070109B" w:rsidRPr="00A3683B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70109B" w:rsidRPr="00A3683B">
        <w:rPr>
          <w:rFonts w:ascii="Times New Roman" w:hAnsi="Times New Roman" w:cs="Times New Roman"/>
          <w:sz w:val="24"/>
          <w:szCs w:val="24"/>
        </w:rPr>
        <w:t xml:space="preserve"> as nurse of Hermaphroditus respectively</w:t>
      </w:r>
      <w:r w:rsidR="00713366" w:rsidRPr="00A3683B">
        <w:rPr>
          <w:rFonts w:ascii="Times New Roman" w:hAnsi="Times New Roman" w:cs="Times New Roman"/>
          <w:sz w:val="24"/>
          <w:szCs w:val="24"/>
        </w:rPr>
        <w:t xml:space="preserve"> and also </w:t>
      </w:r>
      <w:r w:rsidR="009132B1" w:rsidRPr="00A3683B">
        <w:rPr>
          <w:rFonts w:ascii="Times New Roman" w:hAnsi="Times New Roman" w:cs="Times New Roman"/>
          <w:sz w:val="24"/>
          <w:szCs w:val="24"/>
        </w:rPr>
        <w:t>notes the significance of marriage as a central institution for civilised peoples.</w:t>
      </w:r>
      <w:r w:rsidR="004D3286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847836" w:rsidRPr="00A3683B">
        <w:rPr>
          <w:rFonts w:ascii="Times New Roman" w:hAnsi="Times New Roman" w:cs="Times New Roman"/>
          <w:sz w:val="24"/>
          <w:szCs w:val="24"/>
        </w:rPr>
        <w:t xml:space="preserve"> Though the inscription itself does not hint at </w:t>
      </w:r>
      <w:r w:rsidR="00D6702C" w:rsidRPr="00A3683B">
        <w:rPr>
          <w:rFonts w:ascii="Times New Roman" w:hAnsi="Times New Roman" w:cs="Times New Roman"/>
          <w:sz w:val="24"/>
          <w:szCs w:val="24"/>
        </w:rPr>
        <w:t xml:space="preserve">Hermaphroditus being intersex, </w:t>
      </w:r>
      <w:proofErr w:type="spellStart"/>
      <w:r w:rsidR="00D6702C" w:rsidRPr="00A3683B">
        <w:rPr>
          <w:rFonts w:ascii="Times New Roman" w:hAnsi="Times New Roman" w:cs="Times New Roman"/>
          <w:sz w:val="24"/>
          <w:szCs w:val="24"/>
        </w:rPr>
        <w:t>Gagné</w:t>
      </w:r>
      <w:proofErr w:type="spellEnd"/>
      <w:r w:rsidR="00D6702C" w:rsidRPr="00A3683B">
        <w:rPr>
          <w:rFonts w:ascii="Times New Roman" w:hAnsi="Times New Roman" w:cs="Times New Roman"/>
          <w:sz w:val="24"/>
          <w:szCs w:val="24"/>
        </w:rPr>
        <w:t xml:space="preserve"> notes that transvestism </w:t>
      </w:r>
      <w:r w:rsidR="00443594" w:rsidRPr="00A3683B">
        <w:rPr>
          <w:rFonts w:ascii="Times New Roman" w:hAnsi="Times New Roman" w:cs="Times New Roman"/>
          <w:sz w:val="24"/>
          <w:szCs w:val="24"/>
        </w:rPr>
        <w:t xml:space="preserve">formed part of certain age initiation or marriage rituals, </w:t>
      </w:r>
      <w:r w:rsidR="0039033F" w:rsidRPr="00A3683B">
        <w:rPr>
          <w:rFonts w:ascii="Times New Roman" w:hAnsi="Times New Roman" w:cs="Times New Roman"/>
          <w:sz w:val="24"/>
          <w:szCs w:val="24"/>
        </w:rPr>
        <w:t xml:space="preserve">hinting at the crossing of gender boundaries in this association of </w:t>
      </w:r>
      <w:proofErr w:type="spellStart"/>
      <w:r w:rsidR="0039033F" w:rsidRPr="00A3683B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39033F" w:rsidRPr="00A3683B">
        <w:rPr>
          <w:rFonts w:ascii="Times New Roman" w:hAnsi="Times New Roman" w:cs="Times New Roman"/>
          <w:sz w:val="24"/>
          <w:szCs w:val="24"/>
        </w:rPr>
        <w:t xml:space="preserve"> and Hermaphroditus with marriage.</w:t>
      </w:r>
      <w:r w:rsidR="00896C07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CB5B8C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FA41FA" w:rsidRPr="00A3683B">
        <w:rPr>
          <w:rFonts w:ascii="Times New Roman" w:hAnsi="Times New Roman" w:cs="Times New Roman"/>
          <w:sz w:val="24"/>
          <w:szCs w:val="24"/>
        </w:rPr>
        <w:t>Though there is no previous reference to the two having anything to do with marriage, the inscription makes it clear.</w:t>
      </w:r>
      <w:r w:rsidR="00425A71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660D41" w:rsidRPr="00A3683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6A6CA8B" w14:textId="064BB2DD" w:rsidR="00B540EB" w:rsidRPr="00A3683B" w:rsidRDefault="007E174E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>Romano</w:t>
      </w:r>
      <w:r w:rsidR="00C21F12" w:rsidRPr="00A3683B">
        <w:rPr>
          <w:rFonts w:ascii="Times New Roman" w:hAnsi="Times New Roman" w:cs="Times New Roman"/>
          <w:sz w:val="24"/>
          <w:szCs w:val="24"/>
        </w:rPr>
        <w:t xml:space="preserve"> explores the inscription and Ovid’s version in context of the invention of marriag</w:t>
      </w:r>
      <w:r w:rsidR="00AB445E" w:rsidRPr="00A3683B">
        <w:rPr>
          <w:rFonts w:ascii="Times New Roman" w:hAnsi="Times New Roman" w:cs="Times New Roman"/>
          <w:sz w:val="24"/>
          <w:szCs w:val="24"/>
        </w:rPr>
        <w:t>e</w:t>
      </w:r>
      <w:r w:rsidR="00F854A0" w:rsidRPr="00A3683B">
        <w:rPr>
          <w:rFonts w:ascii="Times New Roman" w:hAnsi="Times New Roman" w:cs="Times New Roman"/>
          <w:sz w:val="24"/>
          <w:szCs w:val="24"/>
        </w:rPr>
        <w:t xml:space="preserve">. </w:t>
      </w:r>
      <w:r w:rsidR="00591B89" w:rsidRPr="00A3683B">
        <w:rPr>
          <w:rFonts w:ascii="Times New Roman" w:hAnsi="Times New Roman" w:cs="Times New Roman"/>
          <w:sz w:val="24"/>
          <w:szCs w:val="24"/>
        </w:rPr>
        <w:t xml:space="preserve">He also </w:t>
      </w:r>
      <w:r w:rsidR="004D4422" w:rsidRPr="00A3683B">
        <w:rPr>
          <w:rFonts w:ascii="Times New Roman" w:hAnsi="Times New Roman" w:cs="Times New Roman"/>
          <w:sz w:val="24"/>
          <w:szCs w:val="24"/>
        </w:rPr>
        <w:t>notes the civilising effect of marriage on a culture</w:t>
      </w:r>
      <w:r w:rsidR="0099524E" w:rsidRPr="00A3683B">
        <w:rPr>
          <w:rFonts w:ascii="Times New Roman" w:hAnsi="Times New Roman" w:cs="Times New Roman"/>
          <w:sz w:val="24"/>
          <w:szCs w:val="24"/>
        </w:rPr>
        <w:t>.</w:t>
      </w:r>
      <w:r w:rsidR="0099524E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3477A8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B362E6" w:rsidRPr="00A3683B">
        <w:rPr>
          <w:rFonts w:ascii="Times New Roman" w:hAnsi="Times New Roman" w:cs="Times New Roman"/>
          <w:sz w:val="24"/>
          <w:szCs w:val="24"/>
        </w:rPr>
        <w:t>The poem is ‘consistently gendered</w:t>
      </w:r>
      <w:r w:rsidR="00615869" w:rsidRPr="00A3683B">
        <w:rPr>
          <w:rFonts w:ascii="Times New Roman" w:hAnsi="Times New Roman" w:cs="Times New Roman"/>
          <w:sz w:val="24"/>
          <w:szCs w:val="24"/>
        </w:rPr>
        <w:t xml:space="preserve"> in terms of female production of males and… female embracing and nurturing of </w:t>
      </w:r>
      <w:r w:rsidR="00150E7A" w:rsidRPr="00A3683B">
        <w:rPr>
          <w:rFonts w:ascii="Times New Roman" w:hAnsi="Times New Roman" w:cs="Times New Roman"/>
          <w:sz w:val="24"/>
          <w:szCs w:val="24"/>
        </w:rPr>
        <w:t>male figures’.</w:t>
      </w:r>
      <w:r w:rsidR="00FB2B26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D54C3D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Pr="00A3683B">
        <w:rPr>
          <w:rFonts w:ascii="Times New Roman" w:hAnsi="Times New Roman" w:cs="Times New Roman"/>
          <w:sz w:val="24"/>
          <w:szCs w:val="24"/>
        </w:rPr>
        <w:t>Romano</w:t>
      </w:r>
      <w:r w:rsidR="004F43CA" w:rsidRPr="00A3683B">
        <w:rPr>
          <w:rFonts w:ascii="Times New Roman" w:hAnsi="Times New Roman" w:cs="Times New Roman"/>
          <w:sz w:val="24"/>
          <w:szCs w:val="24"/>
        </w:rPr>
        <w:t xml:space="preserve"> goes further, I think, than others in considering the </w:t>
      </w:r>
      <w:r w:rsidR="00B540E6" w:rsidRPr="00A3683B">
        <w:rPr>
          <w:rFonts w:ascii="Times New Roman" w:hAnsi="Times New Roman" w:cs="Times New Roman"/>
          <w:sz w:val="24"/>
          <w:szCs w:val="24"/>
        </w:rPr>
        <w:t xml:space="preserve">two, initially conflicting, views of the powers of the waters at </w:t>
      </w:r>
      <w:proofErr w:type="spellStart"/>
      <w:r w:rsidR="00B540E6" w:rsidRPr="00A3683B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B540E6" w:rsidRPr="00A3683B">
        <w:rPr>
          <w:rFonts w:ascii="Times New Roman" w:hAnsi="Times New Roman" w:cs="Times New Roman"/>
          <w:sz w:val="24"/>
          <w:szCs w:val="24"/>
        </w:rPr>
        <w:t>.</w:t>
      </w:r>
      <w:r w:rsidR="009A2B90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B540E6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BB3AF2" w:rsidRPr="00A3683B">
        <w:rPr>
          <w:rFonts w:ascii="Times New Roman" w:hAnsi="Times New Roman" w:cs="Times New Roman"/>
          <w:sz w:val="24"/>
          <w:szCs w:val="24"/>
        </w:rPr>
        <w:t xml:space="preserve">The </w:t>
      </w:r>
      <w:r w:rsidR="00CE3693" w:rsidRPr="00A3683B">
        <w:rPr>
          <w:rFonts w:ascii="Times New Roman" w:hAnsi="Times New Roman" w:cs="Times New Roman"/>
          <w:sz w:val="24"/>
          <w:szCs w:val="24"/>
        </w:rPr>
        <w:t xml:space="preserve">‘softening effects of </w:t>
      </w:r>
      <w:proofErr w:type="spellStart"/>
      <w:r w:rsidR="00CE3693" w:rsidRPr="00A3683B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CE3693" w:rsidRPr="00A3683B">
        <w:rPr>
          <w:rFonts w:ascii="Times New Roman" w:hAnsi="Times New Roman" w:cs="Times New Roman"/>
          <w:sz w:val="24"/>
          <w:szCs w:val="24"/>
        </w:rPr>
        <w:t>’ spring are double-edged’ – they are thus ‘potentially positive or negative’</w:t>
      </w:r>
      <w:r w:rsidR="0060625B" w:rsidRPr="00A3683B">
        <w:rPr>
          <w:rFonts w:ascii="Times New Roman" w:hAnsi="Times New Roman" w:cs="Times New Roman"/>
          <w:sz w:val="24"/>
          <w:szCs w:val="24"/>
        </w:rPr>
        <w:t xml:space="preserve"> depending if too much is administer</w:t>
      </w:r>
      <w:r w:rsidR="002C67CD" w:rsidRPr="00A3683B">
        <w:rPr>
          <w:rFonts w:ascii="Times New Roman" w:hAnsi="Times New Roman" w:cs="Times New Roman"/>
          <w:sz w:val="24"/>
          <w:szCs w:val="24"/>
        </w:rPr>
        <w:t>ed.</w:t>
      </w:r>
      <w:r w:rsidR="000E73B5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0E73B5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121F17" w:rsidRPr="00A3683B">
        <w:rPr>
          <w:rFonts w:ascii="Times New Roman" w:hAnsi="Times New Roman" w:cs="Times New Roman"/>
          <w:sz w:val="24"/>
          <w:szCs w:val="24"/>
        </w:rPr>
        <w:t>Thus</w:t>
      </w:r>
      <w:r w:rsidR="00066B75" w:rsidRPr="00A3683B">
        <w:rPr>
          <w:rFonts w:ascii="Times New Roman" w:hAnsi="Times New Roman" w:cs="Times New Roman"/>
          <w:sz w:val="24"/>
          <w:szCs w:val="24"/>
        </w:rPr>
        <w:t xml:space="preserve">, the central theme of the poem is not </w:t>
      </w:r>
      <w:r w:rsidR="003F5859" w:rsidRPr="00A3683B">
        <w:rPr>
          <w:rFonts w:ascii="Times New Roman" w:hAnsi="Times New Roman" w:cs="Times New Roman"/>
          <w:sz w:val="24"/>
          <w:szCs w:val="24"/>
        </w:rPr>
        <w:t xml:space="preserve">colonisation but rather </w:t>
      </w:r>
      <w:r w:rsidR="00D76C32" w:rsidRPr="00A3683B">
        <w:rPr>
          <w:rFonts w:ascii="Times New Roman" w:hAnsi="Times New Roman" w:cs="Times New Roman"/>
          <w:sz w:val="24"/>
          <w:szCs w:val="24"/>
        </w:rPr>
        <w:t>fertility, with the spring as aphrodisiac central to this.</w:t>
      </w:r>
      <w:r w:rsidR="000743E5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  <w:r w:rsidR="00474F9D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Pr="00A3683B">
        <w:rPr>
          <w:rFonts w:ascii="Times New Roman" w:hAnsi="Times New Roman" w:cs="Times New Roman"/>
          <w:sz w:val="24"/>
          <w:szCs w:val="24"/>
        </w:rPr>
        <w:t>Romano</w:t>
      </w:r>
      <w:r w:rsidR="008F5B37" w:rsidRPr="00A3683B">
        <w:rPr>
          <w:rFonts w:ascii="Times New Roman" w:hAnsi="Times New Roman" w:cs="Times New Roman"/>
          <w:sz w:val="24"/>
          <w:szCs w:val="24"/>
        </w:rPr>
        <w:t xml:space="preserve"> considers it likely that Ovid was aware of the inscription and its contents</w:t>
      </w:r>
      <w:r w:rsidR="00B10503" w:rsidRPr="00A3683B">
        <w:rPr>
          <w:rFonts w:ascii="Times New Roman" w:hAnsi="Times New Roman" w:cs="Times New Roman"/>
          <w:sz w:val="24"/>
          <w:szCs w:val="24"/>
        </w:rPr>
        <w:t xml:space="preserve"> and suggests that Ovid’s reworking of the myth contains clues to support this. I</w:t>
      </w:r>
      <w:r w:rsidR="00EC4FE3" w:rsidRPr="00A3683B">
        <w:rPr>
          <w:rFonts w:ascii="Times New Roman" w:hAnsi="Times New Roman" w:cs="Times New Roman"/>
          <w:sz w:val="24"/>
          <w:szCs w:val="24"/>
        </w:rPr>
        <w:t xml:space="preserve"> would agree with </w:t>
      </w:r>
      <w:r w:rsidRPr="00A3683B">
        <w:rPr>
          <w:rFonts w:ascii="Times New Roman" w:hAnsi="Times New Roman" w:cs="Times New Roman"/>
          <w:sz w:val="24"/>
          <w:szCs w:val="24"/>
        </w:rPr>
        <w:t>Romano</w:t>
      </w:r>
      <w:r w:rsidR="00EC4FE3" w:rsidRPr="00A3683B">
        <w:rPr>
          <w:rFonts w:ascii="Times New Roman" w:hAnsi="Times New Roman" w:cs="Times New Roman"/>
          <w:sz w:val="24"/>
          <w:szCs w:val="24"/>
        </w:rPr>
        <w:t xml:space="preserve"> on </w:t>
      </w:r>
      <w:r w:rsidR="00EC4FE3" w:rsidRPr="00A3683B">
        <w:rPr>
          <w:rFonts w:ascii="Times New Roman" w:hAnsi="Times New Roman" w:cs="Times New Roman"/>
          <w:sz w:val="24"/>
          <w:szCs w:val="24"/>
        </w:rPr>
        <w:lastRenderedPageBreak/>
        <w:t xml:space="preserve">this point, </w:t>
      </w:r>
      <w:r w:rsidR="002C7EC9" w:rsidRPr="00A3683B">
        <w:rPr>
          <w:rFonts w:ascii="Times New Roman" w:hAnsi="Times New Roman" w:cs="Times New Roman"/>
          <w:sz w:val="24"/>
          <w:szCs w:val="24"/>
        </w:rPr>
        <w:t xml:space="preserve">since </w:t>
      </w:r>
      <w:r w:rsidRPr="00A3683B">
        <w:rPr>
          <w:rFonts w:ascii="Times New Roman" w:hAnsi="Times New Roman" w:cs="Times New Roman"/>
          <w:sz w:val="24"/>
          <w:szCs w:val="24"/>
        </w:rPr>
        <w:t>Romano</w:t>
      </w:r>
      <w:r w:rsidR="002C7EC9" w:rsidRPr="00A3683B">
        <w:rPr>
          <w:rFonts w:ascii="Times New Roman" w:hAnsi="Times New Roman" w:cs="Times New Roman"/>
          <w:sz w:val="24"/>
          <w:szCs w:val="24"/>
        </w:rPr>
        <w:t xml:space="preserve"> convincingly argues for the interaction of Ovid with </w:t>
      </w:r>
      <w:r w:rsidR="00074841" w:rsidRPr="00A3683B">
        <w:rPr>
          <w:rFonts w:ascii="Times New Roman" w:hAnsi="Times New Roman" w:cs="Times New Roman"/>
          <w:sz w:val="24"/>
          <w:szCs w:val="24"/>
        </w:rPr>
        <w:t>the inscription</w:t>
      </w:r>
      <w:r w:rsidR="009D4F29" w:rsidRPr="00A3683B">
        <w:rPr>
          <w:rFonts w:ascii="Times New Roman" w:hAnsi="Times New Roman" w:cs="Times New Roman"/>
          <w:sz w:val="24"/>
          <w:szCs w:val="24"/>
        </w:rPr>
        <w:t xml:space="preserve">, with the combining of </w:t>
      </w:r>
      <w:proofErr w:type="spellStart"/>
      <w:r w:rsidR="009D4F29" w:rsidRPr="00A3683B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9D4F29" w:rsidRPr="00A3683B">
        <w:rPr>
          <w:rFonts w:ascii="Times New Roman" w:hAnsi="Times New Roman" w:cs="Times New Roman"/>
          <w:sz w:val="24"/>
          <w:szCs w:val="24"/>
        </w:rPr>
        <w:t xml:space="preserve"> and Hermaphroditus </w:t>
      </w:r>
      <w:r w:rsidR="00C76C6B" w:rsidRPr="00A3683B">
        <w:rPr>
          <w:rFonts w:ascii="Times New Roman" w:hAnsi="Times New Roman" w:cs="Times New Roman"/>
          <w:sz w:val="24"/>
          <w:szCs w:val="24"/>
        </w:rPr>
        <w:t>invoking marriage imagery</w:t>
      </w:r>
      <w:r w:rsidR="00111743" w:rsidRPr="00A3683B">
        <w:rPr>
          <w:rFonts w:ascii="Times New Roman" w:hAnsi="Times New Roman" w:cs="Times New Roman"/>
          <w:sz w:val="24"/>
          <w:szCs w:val="24"/>
        </w:rPr>
        <w:t>.</w:t>
      </w:r>
      <w:r w:rsidR="00111743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  <w:r w:rsidR="007661A5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Pr="00A3683B">
        <w:rPr>
          <w:rFonts w:ascii="Times New Roman" w:hAnsi="Times New Roman" w:cs="Times New Roman"/>
          <w:sz w:val="24"/>
          <w:szCs w:val="24"/>
        </w:rPr>
        <w:t>Romano</w:t>
      </w:r>
      <w:r w:rsidR="00BC4561" w:rsidRPr="00A3683B">
        <w:rPr>
          <w:rFonts w:ascii="Times New Roman" w:hAnsi="Times New Roman" w:cs="Times New Roman"/>
          <w:sz w:val="24"/>
          <w:szCs w:val="24"/>
        </w:rPr>
        <w:t xml:space="preserve"> highlights the </w:t>
      </w:r>
      <w:r w:rsidR="00756870" w:rsidRPr="00A3683B">
        <w:rPr>
          <w:rFonts w:ascii="Times New Roman" w:hAnsi="Times New Roman" w:cs="Times New Roman"/>
          <w:sz w:val="24"/>
          <w:szCs w:val="24"/>
        </w:rPr>
        <w:t>twist that Ovid makes, taking ‘a story of blissful union into one of rape’.</w:t>
      </w:r>
      <w:r w:rsidR="00382D12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  <w:r w:rsidR="00C01E7F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D44317" w:rsidRPr="00A3683B">
        <w:rPr>
          <w:rFonts w:ascii="Times New Roman" w:hAnsi="Times New Roman" w:cs="Times New Roman"/>
          <w:sz w:val="24"/>
          <w:szCs w:val="24"/>
        </w:rPr>
        <w:t xml:space="preserve">Ultimately, </w:t>
      </w:r>
      <w:r w:rsidRPr="00A3683B">
        <w:rPr>
          <w:rFonts w:ascii="Times New Roman" w:hAnsi="Times New Roman" w:cs="Times New Roman"/>
          <w:sz w:val="24"/>
          <w:szCs w:val="24"/>
        </w:rPr>
        <w:t>Romano</w:t>
      </w:r>
      <w:r w:rsidR="00D44317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220421" w:rsidRPr="00A3683B">
        <w:rPr>
          <w:rFonts w:ascii="Times New Roman" w:hAnsi="Times New Roman" w:cs="Times New Roman"/>
          <w:sz w:val="24"/>
          <w:szCs w:val="24"/>
        </w:rPr>
        <w:t xml:space="preserve">connects the broader implications of rape in Roman legend (for example, the rape of the Sabine women) to marriage, with the statement </w:t>
      </w:r>
      <w:r w:rsidR="00276ED7" w:rsidRPr="00A3683B">
        <w:rPr>
          <w:rFonts w:ascii="Times New Roman" w:hAnsi="Times New Roman" w:cs="Times New Roman"/>
          <w:sz w:val="24"/>
          <w:szCs w:val="24"/>
        </w:rPr>
        <w:t>‘rape is marriage’.</w:t>
      </w:r>
      <w:r w:rsidR="002623F1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4F7213" w:rsidRPr="00A3683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C486515" w14:textId="0CE004D7" w:rsidR="00233080" w:rsidRPr="00A3683B" w:rsidRDefault="004F7213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 xml:space="preserve">For my purposes, </w:t>
      </w:r>
      <w:r w:rsidR="007E174E" w:rsidRPr="00A3683B">
        <w:rPr>
          <w:rFonts w:ascii="Times New Roman" w:hAnsi="Times New Roman" w:cs="Times New Roman"/>
          <w:sz w:val="24"/>
          <w:szCs w:val="24"/>
        </w:rPr>
        <w:t>Romano</w:t>
      </w:r>
      <w:r w:rsidRPr="00A3683B">
        <w:rPr>
          <w:rFonts w:ascii="Times New Roman" w:hAnsi="Times New Roman" w:cs="Times New Roman"/>
          <w:sz w:val="24"/>
          <w:szCs w:val="24"/>
        </w:rPr>
        <w:t xml:space="preserve"> comes closest to the analysis I am interested in undertaking</w:t>
      </w:r>
      <w:r w:rsidR="00601299" w:rsidRPr="00A3683B">
        <w:rPr>
          <w:rFonts w:ascii="Times New Roman" w:hAnsi="Times New Roman" w:cs="Times New Roman"/>
          <w:sz w:val="24"/>
          <w:szCs w:val="24"/>
        </w:rPr>
        <w:t xml:space="preserve">, in mining the inscription for the context it has for Ovid’s </w:t>
      </w:r>
      <w:r w:rsidR="00601B6F" w:rsidRPr="00A3683B">
        <w:rPr>
          <w:rFonts w:ascii="Times New Roman" w:hAnsi="Times New Roman" w:cs="Times New Roman"/>
          <w:sz w:val="24"/>
          <w:szCs w:val="24"/>
        </w:rPr>
        <w:t xml:space="preserve">version of the myth. </w:t>
      </w:r>
      <w:r w:rsidR="00904BC7" w:rsidRPr="00A3683B">
        <w:rPr>
          <w:rFonts w:ascii="Times New Roman" w:hAnsi="Times New Roman" w:cs="Times New Roman"/>
          <w:sz w:val="24"/>
          <w:szCs w:val="24"/>
        </w:rPr>
        <w:t>My angle will differ in that I wish to explore the emphasis on Hermaphroditus as victim</w:t>
      </w:r>
      <w:r w:rsidR="004F50EB" w:rsidRPr="00A3683B">
        <w:rPr>
          <w:rFonts w:ascii="Times New Roman" w:hAnsi="Times New Roman" w:cs="Times New Roman"/>
          <w:sz w:val="24"/>
          <w:szCs w:val="24"/>
        </w:rPr>
        <w:t xml:space="preserve"> and the choice that Ovid made in </w:t>
      </w:r>
      <w:r w:rsidR="00DB6302" w:rsidRPr="00A3683B">
        <w:rPr>
          <w:rFonts w:ascii="Times New Roman" w:hAnsi="Times New Roman" w:cs="Times New Roman"/>
          <w:sz w:val="24"/>
          <w:szCs w:val="24"/>
        </w:rPr>
        <w:t xml:space="preserve">representing Hermaphroditus as initially male, before becoming </w:t>
      </w:r>
      <w:r w:rsidR="004645E7" w:rsidRPr="00A3683B">
        <w:rPr>
          <w:rFonts w:ascii="Times New Roman" w:hAnsi="Times New Roman" w:cs="Times New Roman"/>
          <w:sz w:val="24"/>
          <w:szCs w:val="24"/>
        </w:rPr>
        <w:t>intersex</w:t>
      </w:r>
      <w:r w:rsidR="002B0D16" w:rsidRPr="00A3683B">
        <w:rPr>
          <w:rFonts w:ascii="Times New Roman" w:hAnsi="Times New Roman" w:cs="Times New Roman"/>
          <w:sz w:val="24"/>
          <w:szCs w:val="24"/>
        </w:rPr>
        <w:t xml:space="preserve">, since this is not hinted at whatsoever in the </w:t>
      </w:r>
      <w:proofErr w:type="spellStart"/>
      <w:r w:rsidR="002B0D16" w:rsidRPr="00A3683B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2B0D16" w:rsidRPr="00A3683B">
        <w:rPr>
          <w:rFonts w:ascii="Times New Roman" w:hAnsi="Times New Roman" w:cs="Times New Roman"/>
          <w:sz w:val="24"/>
          <w:szCs w:val="24"/>
        </w:rPr>
        <w:t xml:space="preserve"> inscription. I will consider the </w:t>
      </w:r>
      <w:r w:rsidR="00662E82" w:rsidRPr="00A3683B">
        <w:rPr>
          <w:rFonts w:ascii="Times New Roman" w:hAnsi="Times New Roman" w:cs="Times New Roman"/>
          <w:sz w:val="24"/>
          <w:szCs w:val="24"/>
        </w:rPr>
        <w:t>way that this emphasises Hermaphroditus as a male rape victim of a sexually aggressive female.</w:t>
      </w:r>
      <w:r w:rsidR="00F23569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B7010B" w:rsidRPr="00A3683B">
        <w:rPr>
          <w:rFonts w:ascii="Times New Roman" w:hAnsi="Times New Roman" w:cs="Times New Roman"/>
          <w:sz w:val="24"/>
          <w:szCs w:val="24"/>
        </w:rPr>
        <w:t xml:space="preserve">I will explore how </w:t>
      </w:r>
      <w:r w:rsidR="002A70CE" w:rsidRPr="00A3683B">
        <w:rPr>
          <w:rFonts w:ascii="Times New Roman" w:hAnsi="Times New Roman" w:cs="Times New Roman"/>
          <w:sz w:val="24"/>
          <w:szCs w:val="24"/>
        </w:rPr>
        <w:t xml:space="preserve">Hermaphroditus suffering this attack renders him emasculated and leads to his becoming intersex, </w:t>
      </w:r>
      <w:r w:rsidR="00B5403B" w:rsidRPr="00A3683B">
        <w:rPr>
          <w:rFonts w:ascii="Times New Roman" w:hAnsi="Times New Roman" w:cs="Times New Roman"/>
          <w:sz w:val="24"/>
          <w:szCs w:val="24"/>
        </w:rPr>
        <w:t>a ‘</w:t>
      </w:r>
      <w:proofErr w:type="spellStart"/>
      <w:r w:rsidR="00B5403B" w:rsidRPr="00A3683B">
        <w:rPr>
          <w:rFonts w:ascii="Times New Roman" w:hAnsi="Times New Roman" w:cs="Times New Roman"/>
          <w:sz w:val="24"/>
          <w:szCs w:val="24"/>
        </w:rPr>
        <w:t>pathic</w:t>
      </w:r>
      <w:proofErr w:type="spellEnd"/>
      <w:r w:rsidR="000C18E2" w:rsidRPr="00A3683B">
        <w:rPr>
          <w:rFonts w:ascii="Times New Roman" w:hAnsi="Times New Roman" w:cs="Times New Roman"/>
          <w:sz w:val="24"/>
          <w:szCs w:val="24"/>
        </w:rPr>
        <w:t>’ being</w:t>
      </w:r>
      <w:r w:rsidR="00056A30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40"/>
      </w:r>
      <w:r w:rsidR="000C18E2" w:rsidRPr="00A3683B">
        <w:rPr>
          <w:rFonts w:ascii="Times New Roman" w:hAnsi="Times New Roman" w:cs="Times New Roman"/>
          <w:sz w:val="24"/>
          <w:szCs w:val="24"/>
        </w:rPr>
        <w:t xml:space="preserve">, </w:t>
      </w:r>
      <w:r w:rsidR="00EC7810" w:rsidRPr="00A3683B">
        <w:rPr>
          <w:rFonts w:ascii="Times New Roman" w:hAnsi="Times New Roman" w:cs="Times New Roman"/>
          <w:sz w:val="24"/>
          <w:szCs w:val="24"/>
        </w:rPr>
        <w:t xml:space="preserve">and the way this links to rape culture in seeing </w:t>
      </w:r>
      <w:r w:rsidR="00201809" w:rsidRPr="00A3683B">
        <w:rPr>
          <w:rFonts w:ascii="Times New Roman" w:hAnsi="Times New Roman" w:cs="Times New Roman"/>
          <w:sz w:val="24"/>
          <w:szCs w:val="24"/>
        </w:rPr>
        <w:t>male victims as weak.</w:t>
      </w:r>
      <w:r w:rsidR="00E13D43" w:rsidRPr="00A3683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B377E9B" w14:textId="13AB8A8A" w:rsidR="006E461A" w:rsidRPr="00A3683B" w:rsidRDefault="006E1C4C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 xml:space="preserve">I intend to </w:t>
      </w:r>
      <w:r w:rsidR="00600B74" w:rsidRPr="00A3683B">
        <w:rPr>
          <w:rFonts w:ascii="Times New Roman" w:hAnsi="Times New Roman" w:cs="Times New Roman"/>
          <w:sz w:val="24"/>
          <w:szCs w:val="24"/>
        </w:rPr>
        <w:t>consider</w:t>
      </w:r>
      <w:r w:rsidRPr="00A3683B">
        <w:rPr>
          <w:rFonts w:ascii="Times New Roman" w:hAnsi="Times New Roman" w:cs="Times New Roman"/>
          <w:sz w:val="24"/>
          <w:szCs w:val="24"/>
        </w:rPr>
        <w:t xml:space="preserve"> also physical representations of Hermaphroditus, or perhaps more accurately of hermaphrodites in general.</w:t>
      </w:r>
      <w:r w:rsidR="00030CEB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2456DA" w:rsidRPr="00A3683B">
        <w:rPr>
          <w:rFonts w:ascii="Times New Roman" w:hAnsi="Times New Roman" w:cs="Times New Roman"/>
          <w:sz w:val="24"/>
          <w:szCs w:val="24"/>
        </w:rPr>
        <w:t>Statues of hermaphrodites were a common site in Rome in various contexts</w:t>
      </w:r>
      <w:r w:rsidR="00AA0429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41"/>
      </w:r>
      <w:r w:rsidR="001665E5" w:rsidRPr="00A3683B">
        <w:rPr>
          <w:rFonts w:ascii="Times New Roman" w:hAnsi="Times New Roman" w:cs="Times New Roman"/>
          <w:sz w:val="24"/>
          <w:szCs w:val="24"/>
        </w:rPr>
        <w:t xml:space="preserve"> and there were several types or groups of these statues, well-documented by </w:t>
      </w:r>
      <w:r w:rsidR="00C95095" w:rsidRPr="00A3683B">
        <w:rPr>
          <w:rFonts w:ascii="Times New Roman" w:hAnsi="Times New Roman" w:cs="Times New Roman"/>
          <w:sz w:val="24"/>
          <w:szCs w:val="24"/>
        </w:rPr>
        <w:t xml:space="preserve">von </w:t>
      </w:r>
      <w:proofErr w:type="spellStart"/>
      <w:r w:rsidR="00C95095" w:rsidRPr="00A3683B">
        <w:rPr>
          <w:rFonts w:ascii="Times New Roman" w:hAnsi="Times New Roman" w:cs="Times New Roman"/>
          <w:sz w:val="24"/>
          <w:szCs w:val="24"/>
        </w:rPr>
        <w:t>Stac</w:t>
      </w:r>
      <w:r w:rsidR="00DA1B42" w:rsidRPr="00A3683B">
        <w:rPr>
          <w:rFonts w:ascii="Times New Roman" w:hAnsi="Times New Roman" w:cs="Times New Roman"/>
          <w:sz w:val="24"/>
          <w:szCs w:val="24"/>
        </w:rPr>
        <w:t>kelberg</w:t>
      </w:r>
      <w:proofErr w:type="spellEnd"/>
      <w:r w:rsidR="00DA1B42" w:rsidRPr="00A3683B">
        <w:rPr>
          <w:rFonts w:ascii="Times New Roman" w:hAnsi="Times New Roman" w:cs="Times New Roman"/>
          <w:sz w:val="24"/>
          <w:szCs w:val="24"/>
        </w:rPr>
        <w:t xml:space="preserve">. </w:t>
      </w:r>
      <w:r w:rsidR="00EB54CB" w:rsidRPr="00A3683B">
        <w:rPr>
          <w:rFonts w:ascii="Times New Roman" w:hAnsi="Times New Roman" w:cs="Times New Roman"/>
          <w:sz w:val="24"/>
          <w:szCs w:val="24"/>
        </w:rPr>
        <w:t xml:space="preserve">These variants include: </w:t>
      </w:r>
      <w:r w:rsidR="00B15252" w:rsidRPr="00A3683B">
        <w:rPr>
          <w:rFonts w:ascii="Times New Roman" w:hAnsi="Times New Roman" w:cs="Times New Roman"/>
          <w:sz w:val="24"/>
          <w:szCs w:val="24"/>
        </w:rPr>
        <w:t>Pergamene (standing</w:t>
      </w:r>
      <w:r w:rsidR="00233162" w:rsidRPr="00A3683B">
        <w:rPr>
          <w:rFonts w:ascii="Times New Roman" w:hAnsi="Times New Roman" w:cs="Times New Roman"/>
          <w:sz w:val="24"/>
          <w:szCs w:val="24"/>
        </w:rPr>
        <w:t xml:space="preserve">, Fig. </w:t>
      </w:r>
      <w:r w:rsidR="000131C2" w:rsidRPr="00A3683B">
        <w:rPr>
          <w:rFonts w:ascii="Times New Roman" w:hAnsi="Times New Roman" w:cs="Times New Roman"/>
          <w:sz w:val="24"/>
          <w:szCs w:val="24"/>
        </w:rPr>
        <w:t>1</w:t>
      </w:r>
      <w:r w:rsidR="00B15252" w:rsidRPr="00A3683B">
        <w:rPr>
          <w:rFonts w:ascii="Times New Roman" w:hAnsi="Times New Roman" w:cs="Times New Roman"/>
          <w:sz w:val="24"/>
          <w:szCs w:val="24"/>
        </w:rPr>
        <w:t>), Borghese (sleeping</w:t>
      </w:r>
      <w:r w:rsidR="00F75AB3" w:rsidRPr="00A3683B">
        <w:rPr>
          <w:rFonts w:ascii="Times New Roman" w:hAnsi="Times New Roman" w:cs="Times New Roman"/>
          <w:sz w:val="24"/>
          <w:szCs w:val="24"/>
        </w:rPr>
        <w:t>, Fig. 2</w:t>
      </w:r>
      <w:r w:rsidR="00B15252" w:rsidRPr="00A3683B">
        <w:rPr>
          <w:rFonts w:ascii="Times New Roman" w:hAnsi="Times New Roman" w:cs="Times New Roman"/>
          <w:sz w:val="24"/>
          <w:szCs w:val="24"/>
        </w:rPr>
        <w:t>) and Dresden (struggling</w:t>
      </w:r>
      <w:r w:rsidR="006456AE" w:rsidRPr="00A3683B">
        <w:rPr>
          <w:rFonts w:ascii="Times New Roman" w:hAnsi="Times New Roman" w:cs="Times New Roman"/>
          <w:sz w:val="24"/>
          <w:szCs w:val="24"/>
        </w:rPr>
        <w:t>, Fig. 3</w:t>
      </w:r>
      <w:r w:rsidR="00B15252" w:rsidRPr="00A3683B">
        <w:rPr>
          <w:rFonts w:ascii="Times New Roman" w:hAnsi="Times New Roman" w:cs="Times New Roman"/>
          <w:sz w:val="24"/>
          <w:szCs w:val="24"/>
        </w:rPr>
        <w:t>).</w:t>
      </w:r>
      <w:r w:rsidR="00C71519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42"/>
      </w:r>
      <w:r w:rsidR="00176429" w:rsidRPr="00A3683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560C208" w14:textId="01387111" w:rsidR="00E829C8" w:rsidRPr="00A3683B" w:rsidRDefault="008016FE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lastRenderedPageBreak/>
        <w:t xml:space="preserve">Groves notes that prior to Ovid, despite various representations in art, </w:t>
      </w:r>
      <w:r w:rsidR="0060213B" w:rsidRPr="00A3683B">
        <w:rPr>
          <w:rFonts w:ascii="Times New Roman" w:hAnsi="Times New Roman" w:cs="Times New Roman"/>
          <w:sz w:val="24"/>
          <w:szCs w:val="24"/>
        </w:rPr>
        <w:t xml:space="preserve">there was little mention of Hermaphroditus in </w:t>
      </w:r>
      <w:r w:rsidR="003B1575" w:rsidRPr="00A3683B">
        <w:rPr>
          <w:rFonts w:ascii="Times New Roman" w:hAnsi="Times New Roman" w:cs="Times New Roman"/>
          <w:sz w:val="24"/>
          <w:szCs w:val="24"/>
        </w:rPr>
        <w:t>literary works – other than the inscription discussed above.</w:t>
      </w:r>
      <w:r w:rsidR="00916F45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43"/>
      </w:r>
      <w:r w:rsidR="00013B5E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77399D" w:rsidRPr="00A3683B">
        <w:rPr>
          <w:rFonts w:ascii="Times New Roman" w:hAnsi="Times New Roman" w:cs="Times New Roman"/>
          <w:sz w:val="24"/>
          <w:szCs w:val="24"/>
        </w:rPr>
        <w:t xml:space="preserve">This leads us to conclude, as Groves does, that Ovid therefore probably had a lot of freedom in how he chose to conceptualise his version of the Hermaphroditus and </w:t>
      </w:r>
      <w:proofErr w:type="spellStart"/>
      <w:r w:rsidR="0077399D" w:rsidRPr="00A3683B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77399D" w:rsidRPr="00A3683B">
        <w:rPr>
          <w:rFonts w:ascii="Times New Roman" w:hAnsi="Times New Roman" w:cs="Times New Roman"/>
          <w:sz w:val="24"/>
          <w:szCs w:val="24"/>
        </w:rPr>
        <w:t xml:space="preserve"> myth.</w:t>
      </w:r>
      <w:r w:rsidR="00E80F15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44"/>
      </w:r>
      <w:r w:rsidR="0077399D" w:rsidRPr="00A3683B">
        <w:rPr>
          <w:rFonts w:ascii="Times New Roman" w:hAnsi="Times New Roman" w:cs="Times New Roman"/>
          <w:sz w:val="24"/>
          <w:szCs w:val="24"/>
        </w:rPr>
        <w:t xml:space="preserve"> This said, </w:t>
      </w:r>
      <w:r w:rsidR="00AA7B3A" w:rsidRPr="00A3683B">
        <w:rPr>
          <w:rFonts w:ascii="Times New Roman" w:hAnsi="Times New Roman" w:cs="Times New Roman"/>
          <w:sz w:val="24"/>
          <w:szCs w:val="24"/>
        </w:rPr>
        <w:t xml:space="preserve">though as yet we do not have evidence for other literary sources, we should not completely discount it. </w:t>
      </w:r>
      <w:r w:rsidR="005E1D8B" w:rsidRPr="00A3683B">
        <w:rPr>
          <w:rFonts w:ascii="Times New Roman" w:hAnsi="Times New Roman" w:cs="Times New Roman"/>
          <w:sz w:val="24"/>
          <w:szCs w:val="24"/>
        </w:rPr>
        <w:t xml:space="preserve">I consider on the balance of probabilities however that </w:t>
      </w:r>
      <w:r w:rsidR="0067461B" w:rsidRPr="00A3683B">
        <w:rPr>
          <w:rFonts w:ascii="Times New Roman" w:hAnsi="Times New Roman" w:cs="Times New Roman"/>
          <w:sz w:val="24"/>
          <w:szCs w:val="24"/>
        </w:rPr>
        <w:t xml:space="preserve">Ovid had this freedom and certainly chose to exercise it. </w:t>
      </w:r>
      <w:r w:rsidR="00F7101F" w:rsidRPr="00A3683B">
        <w:rPr>
          <w:rFonts w:ascii="Times New Roman" w:hAnsi="Times New Roman" w:cs="Times New Roman"/>
          <w:sz w:val="24"/>
          <w:szCs w:val="24"/>
        </w:rPr>
        <w:t xml:space="preserve">Von </w:t>
      </w:r>
      <w:proofErr w:type="spellStart"/>
      <w:r w:rsidR="00F7101F" w:rsidRPr="00A3683B">
        <w:rPr>
          <w:rFonts w:ascii="Times New Roman" w:hAnsi="Times New Roman" w:cs="Times New Roman"/>
          <w:sz w:val="24"/>
          <w:szCs w:val="24"/>
        </w:rPr>
        <w:t>Stackelberg</w:t>
      </w:r>
      <w:proofErr w:type="spellEnd"/>
      <w:r w:rsidR="00F7101F" w:rsidRPr="00A3683B">
        <w:rPr>
          <w:rFonts w:ascii="Times New Roman" w:hAnsi="Times New Roman" w:cs="Times New Roman"/>
          <w:sz w:val="24"/>
          <w:szCs w:val="24"/>
        </w:rPr>
        <w:t xml:space="preserve"> seems to agree in </w:t>
      </w:r>
      <w:r w:rsidR="00C3512B" w:rsidRPr="00A3683B">
        <w:rPr>
          <w:rFonts w:ascii="Times New Roman" w:hAnsi="Times New Roman" w:cs="Times New Roman"/>
          <w:sz w:val="24"/>
          <w:szCs w:val="24"/>
        </w:rPr>
        <w:t xml:space="preserve">noting that it was Ovid who </w:t>
      </w:r>
      <w:r w:rsidR="0062779C" w:rsidRPr="00A3683B">
        <w:rPr>
          <w:rFonts w:ascii="Times New Roman" w:hAnsi="Times New Roman" w:cs="Times New Roman"/>
          <w:sz w:val="24"/>
          <w:szCs w:val="24"/>
        </w:rPr>
        <w:t>made significant changes to the myth.</w:t>
      </w:r>
      <w:r w:rsidR="0033463A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45"/>
      </w:r>
    </w:p>
    <w:p w14:paraId="322F8E75" w14:textId="5AF2E3CD" w:rsidR="00813EC5" w:rsidRPr="00A3683B" w:rsidRDefault="005E1E54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 xml:space="preserve">In terms of the hermaphrodite statues, the main difference is that the statues give no indication </w:t>
      </w:r>
      <w:r w:rsidR="00D044C6" w:rsidRPr="00A3683B">
        <w:rPr>
          <w:rFonts w:ascii="Times New Roman" w:hAnsi="Times New Roman" w:cs="Times New Roman"/>
          <w:sz w:val="24"/>
          <w:szCs w:val="24"/>
        </w:rPr>
        <w:t>of the figure having only male or only female genitalia</w:t>
      </w:r>
      <w:r w:rsidR="00C115A0" w:rsidRPr="00A3683B">
        <w:rPr>
          <w:rFonts w:ascii="Times New Roman" w:hAnsi="Times New Roman" w:cs="Times New Roman"/>
          <w:sz w:val="24"/>
          <w:szCs w:val="24"/>
        </w:rPr>
        <w:t xml:space="preserve"> at any point.</w:t>
      </w:r>
      <w:r w:rsidR="00F0305D" w:rsidRPr="00A3683B">
        <w:rPr>
          <w:rFonts w:ascii="Times New Roman" w:hAnsi="Times New Roman" w:cs="Times New Roman"/>
          <w:sz w:val="24"/>
          <w:szCs w:val="24"/>
        </w:rPr>
        <w:t xml:space="preserve"> Ovid’s version of the myth portrays Hermaphroditus as initially male before becoming fused with </w:t>
      </w:r>
      <w:proofErr w:type="spellStart"/>
      <w:r w:rsidR="00F0305D" w:rsidRPr="00A3683B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F0305D" w:rsidRPr="00A3683B">
        <w:rPr>
          <w:rFonts w:ascii="Times New Roman" w:hAnsi="Times New Roman" w:cs="Times New Roman"/>
          <w:sz w:val="24"/>
          <w:szCs w:val="24"/>
        </w:rPr>
        <w:t xml:space="preserve"> to become intersex. </w:t>
      </w:r>
      <w:r w:rsidR="005522B3" w:rsidRPr="00A3683B">
        <w:rPr>
          <w:rFonts w:ascii="Times New Roman" w:hAnsi="Times New Roman" w:cs="Times New Roman"/>
          <w:sz w:val="24"/>
          <w:szCs w:val="24"/>
        </w:rPr>
        <w:t xml:space="preserve">Again, though it may be possible that </w:t>
      </w:r>
      <w:r w:rsidR="001318C4" w:rsidRPr="00A3683B">
        <w:rPr>
          <w:rFonts w:ascii="Times New Roman" w:hAnsi="Times New Roman" w:cs="Times New Roman"/>
          <w:sz w:val="24"/>
          <w:szCs w:val="24"/>
        </w:rPr>
        <w:t xml:space="preserve">there was a tradition that Hermaphroditus </w:t>
      </w:r>
      <w:r w:rsidR="001318C4" w:rsidRPr="00A3683B">
        <w:rPr>
          <w:rFonts w:ascii="Times New Roman" w:hAnsi="Times New Roman" w:cs="Times New Roman"/>
          <w:i/>
          <w:sz w:val="24"/>
          <w:szCs w:val="24"/>
        </w:rPr>
        <w:t>became</w:t>
      </w:r>
      <w:r w:rsidR="001318C4" w:rsidRPr="00A3683B">
        <w:rPr>
          <w:rFonts w:ascii="Times New Roman" w:hAnsi="Times New Roman" w:cs="Times New Roman"/>
          <w:sz w:val="24"/>
          <w:szCs w:val="24"/>
        </w:rPr>
        <w:t xml:space="preserve"> intersex, I do not consider this likely, if we </w:t>
      </w:r>
      <w:r w:rsidR="00AA549B" w:rsidRPr="00A3683B">
        <w:rPr>
          <w:rFonts w:ascii="Times New Roman" w:hAnsi="Times New Roman" w:cs="Times New Roman"/>
          <w:sz w:val="24"/>
          <w:szCs w:val="24"/>
        </w:rPr>
        <w:t xml:space="preserve">accept </w:t>
      </w:r>
      <w:r w:rsidR="00B0696F" w:rsidRPr="00A3683B">
        <w:rPr>
          <w:rFonts w:ascii="Times New Roman" w:hAnsi="Times New Roman" w:cs="Times New Roman"/>
          <w:sz w:val="24"/>
          <w:szCs w:val="24"/>
        </w:rPr>
        <w:t xml:space="preserve">as above that Ovid exercised his freedom in altering the story of the </w:t>
      </w:r>
      <w:proofErr w:type="spellStart"/>
      <w:r w:rsidR="00B0696F" w:rsidRPr="00A3683B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B0696F" w:rsidRPr="00A3683B">
        <w:rPr>
          <w:rFonts w:ascii="Times New Roman" w:hAnsi="Times New Roman" w:cs="Times New Roman"/>
          <w:sz w:val="24"/>
          <w:szCs w:val="24"/>
        </w:rPr>
        <w:t xml:space="preserve"> inscription. </w:t>
      </w:r>
      <w:r w:rsidR="008846F2" w:rsidRPr="00A3683B">
        <w:rPr>
          <w:rFonts w:ascii="Times New Roman" w:hAnsi="Times New Roman" w:cs="Times New Roman"/>
          <w:sz w:val="24"/>
          <w:szCs w:val="24"/>
        </w:rPr>
        <w:t>Furthermore,</w:t>
      </w:r>
      <w:r w:rsidR="003426C7" w:rsidRPr="00A3683B">
        <w:rPr>
          <w:rFonts w:ascii="Times New Roman" w:hAnsi="Times New Roman" w:cs="Times New Roman"/>
          <w:sz w:val="24"/>
          <w:szCs w:val="24"/>
        </w:rPr>
        <w:t xml:space="preserve"> even in </w:t>
      </w:r>
      <w:proofErr w:type="spellStart"/>
      <w:r w:rsidR="003426C7" w:rsidRPr="00A3683B">
        <w:rPr>
          <w:rFonts w:ascii="Times New Roman" w:hAnsi="Times New Roman" w:cs="Times New Roman"/>
          <w:sz w:val="24"/>
          <w:szCs w:val="24"/>
        </w:rPr>
        <w:t>Diodorus</w:t>
      </w:r>
      <w:proofErr w:type="spellEnd"/>
      <w:r w:rsidR="003426C7" w:rsidRPr="00A3683B">
        <w:rPr>
          <w:rFonts w:ascii="Times New Roman" w:hAnsi="Times New Roman" w:cs="Times New Roman"/>
          <w:sz w:val="24"/>
          <w:szCs w:val="24"/>
        </w:rPr>
        <w:t xml:space="preserve"> Siculus, the brief mention we have of Hermaphroditus describes him as </w:t>
      </w:r>
      <w:r w:rsidR="006644AA" w:rsidRPr="00A3683B">
        <w:rPr>
          <w:rFonts w:ascii="Times New Roman" w:hAnsi="Times New Roman" w:cs="Times New Roman"/>
          <w:sz w:val="24"/>
          <w:szCs w:val="24"/>
        </w:rPr>
        <w:t xml:space="preserve">being born with a body </w:t>
      </w:r>
      <w:r w:rsidR="00970CB9" w:rsidRPr="00A3683B">
        <w:rPr>
          <w:rFonts w:ascii="Times New Roman" w:hAnsi="Times New Roman" w:cs="Times New Roman"/>
          <w:sz w:val="24"/>
          <w:szCs w:val="24"/>
        </w:rPr>
        <w:t>with male and female</w:t>
      </w:r>
      <w:r w:rsidR="00DB4A61" w:rsidRPr="00A3683B">
        <w:rPr>
          <w:rFonts w:ascii="Times New Roman" w:hAnsi="Times New Roman" w:cs="Times New Roman"/>
          <w:sz w:val="24"/>
          <w:szCs w:val="24"/>
        </w:rPr>
        <w:t xml:space="preserve"> qualities.</w:t>
      </w:r>
      <w:r w:rsidR="000F2008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46"/>
      </w:r>
      <w:r w:rsidR="00B54EDE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021088" w:rsidRPr="00A3683B">
        <w:rPr>
          <w:rFonts w:ascii="Times New Roman" w:hAnsi="Times New Roman" w:cs="Times New Roman"/>
          <w:sz w:val="24"/>
          <w:szCs w:val="24"/>
        </w:rPr>
        <w:t>This supports the idea of Ovid innovating in his version.</w:t>
      </w:r>
      <w:r w:rsidR="00E77BB7" w:rsidRPr="00A3683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752A458" w14:textId="0748C5CE" w:rsidR="003835CE" w:rsidRPr="00A3683B" w:rsidRDefault="00AA12BB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 xml:space="preserve">Groves suggests that Ovid is seeking to </w:t>
      </w:r>
      <w:r w:rsidR="006A1F40" w:rsidRPr="00A3683B">
        <w:rPr>
          <w:rFonts w:ascii="Times New Roman" w:hAnsi="Times New Roman" w:cs="Times New Roman"/>
          <w:sz w:val="24"/>
          <w:szCs w:val="24"/>
        </w:rPr>
        <w:t xml:space="preserve">recreate the experience of viewing </w:t>
      </w:r>
      <w:r w:rsidR="00076F86" w:rsidRPr="00A3683B">
        <w:rPr>
          <w:rFonts w:ascii="Times New Roman" w:hAnsi="Times New Roman" w:cs="Times New Roman"/>
          <w:sz w:val="24"/>
          <w:szCs w:val="24"/>
        </w:rPr>
        <w:t>the various types of hermaphrodite statues</w:t>
      </w:r>
      <w:r w:rsidR="00E47432" w:rsidRPr="00A3683B">
        <w:rPr>
          <w:rFonts w:ascii="Times New Roman" w:hAnsi="Times New Roman" w:cs="Times New Roman"/>
          <w:sz w:val="24"/>
          <w:szCs w:val="24"/>
        </w:rPr>
        <w:t>.</w:t>
      </w:r>
      <w:r w:rsidR="008D0760" w:rsidRPr="00A3683B">
        <w:rPr>
          <w:rFonts w:ascii="Times New Roman" w:hAnsi="Times New Roman" w:cs="Times New Roman"/>
          <w:sz w:val="24"/>
          <w:szCs w:val="24"/>
        </w:rPr>
        <w:t xml:space="preserve"> The statues share the same essential element of surprising a viewer by their possession of male and female genitalia</w:t>
      </w:r>
      <w:r w:rsidR="009A0619" w:rsidRPr="00A3683B">
        <w:rPr>
          <w:rFonts w:ascii="Times New Roman" w:hAnsi="Times New Roman" w:cs="Times New Roman"/>
          <w:sz w:val="24"/>
          <w:szCs w:val="24"/>
        </w:rPr>
        <w:t xml:space="preserve">. </w:t>
      </w:r>
      <w:r w:rsidR="0061487A" w:rsidRPr="00A3683B">
        <w:rPr>
          <w:rFonts w:ascii="Times New Roman" w:hAnsi="Times New Roman" w:cs="Times New Roman"/>
          <w:sz w:val="24"/>
          <w:szCs w:val="24"/>
        </w:rPr>
        <w:t>For example</w:t>
      </w:r>
      <w:r w:rsidR="00C85B49" w:rsidRPr="00A3683B">
        <w:rPr>
          <w:rFonts w:ascii="Times New Roman" w:hAnsi="Times New Roman" w:cs="Times New Roman"/>
          <w:sz w:val="24"/>
          <w:szCs w:val="24"/>
        </w:rPr>
        <w:t xml:space="preserve">, </w:t>
      </w:r>
      <w:r w:rsidR="00B16D4A" w:rsidRPr="00A3683B">
        <w:rPr>
          <w:rFonts w:ascii="Times New Roman" w:hAnsi="Times New Roman" w:cs="Times New Roman"/>
          <w:sz w:val="24"/>
          <w:szCs w:val="24"/>
        </w:rPr>
        <w:t xml:space="preserve">in the Borghese variant, </w:t>
      </w:r>
      <w:r w:rsidR="00B053B3" w:rsidRPr="00A3683B">
        <w:rPr>
          <w:rFonts w:ascii="Times New Roman" w:hAnsi="Times New Roman" w:cs="Times New Roman"/>
          <w:sz w:val="24"/>
          <w:szCs w:val="24"/>
        </w:rPr>
        <w:t xml:space="preserve">a viewer would approach from behind, expecting to see </w:t>
      </w:r>
      <w:r w:rsidR="00075E38" w:rsidRPr="00A3683B">
        <w:rPr>
          <w:rFonts w:ascii="Times New Roman" w:hAnsi="Times New Roman" w:cs="Times New Roman"/>
          <w:sz w:val="24"/>
          <w:szCs w:val="24"/>
        </w:rPr>
        <w:t xml:space="preserve">a female and as they come to the front, </w:t>
      </w:r>
      <w:r w:rsidR="00075E38" w:rsidRPr="00A3683B">
        <w:rPr>
          <w:rFonts w:ascii="Times New Roman" w:hAnsi="Times New Roman" w:cs="Times New Roman"/>
          <w:sz w:val="24"/>
          <w:szCs w:val="24"/>
        </w:rPr>
        <w:lastRenderedPageBreak/>
        <w:t>they see the figure with a penis, confounding expectations</w:t>
      </w:r>
      <w:r w:rsidR="004B1822" w:rsidRPr="00A3683B">
        <w:rPr>
          <w:rFonts w:ascii="Times New Roman" w:hAnsi="Times New Roman" w:cs="Times New Roman"/>
          <w:sz w:val="24"/>
          <w:szCs w:val="24"/>
        </w:rPr>
        <w:t>, as seen in Figure 2</w:t>
      </w:r>
      <w:r w:rsidR="00075E38" w:rsidRPr="00A3683B">
        <w:rPr>
          <w:rFonts w:ascii="Times New Roman" w:hAnsi="Times New Roman" w:cs="Times New Roman"/>
          <w:sz w:val="24"/>
          <w:szCs w:val="24"/>
        </w:rPr>
        <w:t>.</w:t>
      </w:r>
      <w:r w:rsidR="00D219E8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47"/>
      </w:r>
      <w:r w:rsidR="007F39FF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B157C3" w:rsidRPr="00A3683B">
        <w:rPr>
          <w:rFonts w:ascii="Times New Roman" w:hAnsi="Times New Roman" w:cs="Times New Roman"/>
          <w:sz w:val="24"/>
          <w:szCs w:val="24"/>
        </w:rPr>
        <w:t>A</w:t>
      </w:r>
      <w:r w:rsidR="00C87B4F" w:rsidRPr="00A3683B">
        <w:rPr>
          <w:rFonts w:ascii="Times New Roman" w:hAnsi="Times New Roman" w:cs="Times New Roman"/>
          <w:sz w:val="24"/>
          <w:szCs w:val="24"/>
        </w:rPr>
        <w:t xml:space="preserve"> Roman reader would have been familiar with </w:t>
      </w:r>
      <w:r w:rsidR="00B01020" w:rsidRPr="00A3683B">
        <w:rPr>
          <w:rFonts w:ascii="Times New Roman" w:hAnsi="Times New Roman" w:cs="Times New Roman"/>
          <w:sz w:val="24"/>
          <w:szCs w:val="24"/>
        </w:rPr>
        <w:t xml:space="preserve">at least some sort of hermaphrodite statue, supported by von </w:t>
      </w:r>
      <w:proofErr w:type="spellStart"/>
      <w:r w:rsidR="00B01020" w:rsidRPr="00A3683B">
        <w:rPr>
          <w:rFonts w:ascii="Times New Roman" w:hAnsi="Times New Roman" w:cs="Times New Roman"/>
          <w:sz w:val="24"/>
          <w:szCs w:val="24"/>
        </w:rPr>
        <w:t>Stackelberg</w:t>
      </w:r>
      <w:proofErr w:type="spellEnd"/>
      <w:r w:rsidR="00B01020" w:rsidRPr="00A3683B">
        <w:rPr>
          <w:rFonts w:ascii="Times New Roman" w:hAnsi="Times New Roman" w:cs="Times New Roman"/>
          <w:sz w:val="24"/>
          <w:szCs w:val="24"/>
        </w:rPr>
        <w:t xml:space="preserve"> who </w:t>
      </w:r>
      <w:r w:rsidR="00047AE7" w:rsidRPr="00A3683B">
        <w:rPr>
          <w:rFonts w:ascii="Times New Roman" w:hAnsi="Times New Roman" w:cs="Times New Roman"/>
          <w:sz w:val="24"/>
          <w:szCs w:val="24"/>
        </w:rPr>
        <w:t>links such statues to the Roman garden.</w:t>
      </w:r>
      <w:r w:rsidR="00DB2A20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48"/>
      </w:r>
      <w:r w:rsidR="00505EBF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E16EB1" w:rsidRPr="00A3683B">
        <w:rPr>
          <w:rFonts w:ascii="Times New Roman" w:hAnsi="Times New Roman" w:cs="Times New Roman"/>
          <w:sz w:val="24"/>
          <w:szCs w:val="24"/>
        </w:rPr>
        <w:t>Furthermore</w:t>
      </w:r>
      <w:r w:rsidR="0055577D" w:rsidRPr="00A3683B">
        <w:rPr>
          <w:rFonts w:ascii="Times New Roman" w:hAnsi="Times New Roman" w:cs="Times New Roman"/>
          <w:sz w:val="24"/>
          <w:szCs w:val="24"/>
        </w:rPr>
        <w:t xml:space="preserve"> a reader astute enough to understand the reference to connect Ovid’s references to Mercury and ‘diva Cythera’, </w:t>
      </w:r>
      <w:r w:rsidR="009C0DAB" w:rsidRPr="00A3683B">
        <w:rPr>
          <w:rFonts w:ascii="Times New Roman" w:hAnsi="Times New Roman" w:cs="Times New Roman"/>
          <w:sz w:val="24"/>
          <w:szCs w:val="24"/>
        </w:rPr>
        <w:t xml:space="preserve">or a reader who would bypass this, would both be equally wrong-footed by the </w:t>
      </w:r>
      <w:r w:rsidR="00277E41" w:rsidRPr="00A3683B">
        <w:rPr>
          <w:rFonts w:ascii="Times New Roman" w:hAnsi="Times New Roman" w:cs="Times New Roman"/>
          <w:sz w:val="24"/>
          <w:szCs w:val="24"/>
        </w:rPr>
        <w:t>changes Ovid makes.</w:t>
      </w:r>
      <w:r w:rsidR="000A77F7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49"/>
      </w:r>
      <w:r w:rsidR="00527D83" w:rsidRPr="00A3683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0AFB833" w14:textId="447BBE8C" w:rsidR="00160004" w:rsidRPr="00A3683B" w:rsidRDefault="00601DF4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 xml:space="preserve">There is a link also to the struggling, or Dresden type. </w:t>
      </w:r>
      <w:r w:rsidR="005775CA" w:rsidRPr="00A3683B">
        <w:rPr>
          <w:rFonts w:ascii="Times New Roman" w:hAnsi="Times New Roman" w:cs="Times New Roman"/>
          <w:sz w:val="24"/>
          <w:szCs w:val="24"/>
        </w:rPr>
        <w:t>In these, the hermaphrodite is seen struggling with a satyr, traditionally associated with sexual violence</w:t>
      </w:r>
      <w:r w:rsidR="00576316" w:rsidRPr="00A3683B">
        <w:rPr>
          <w:rFonts w:ascii="Times New Roman" w:hAnsi="Times New Roman" w:cs="Times New Roman"/>
          <w:sz w:val="24"/>
          <w:szCs w:val="24"/>
        </w:rPr>
        <w:t xml:space="preserve">. </w:t>
      </w:r>
      <w:r w:rsidR="00576316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50"/>
      </w:r>
      <w:r w:rsidR="00F110E0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2457BF" w:rsidRPr="00A3683B">
        <w:rPr>
          <w:rFonts w:ascii="Times New Roman" w:hAnsi="Times New Roman" w:cs="Times New Roman"/>
          <w:sz w:val="24"/>
          <w:szCs w:val="24"/>
        </w:rPr>
        <w:t>Ovid creates another change</w:t>
      </w:r>
      <w:r w:rsidR="007D4633" w:rsidRPr="00A3683B">
        <w:rPr>
          <w:rFonts w:ascii="Times New Roman" w:hAnsi="Times New Roman" w:cs="Times New Roman"/>
          <w:sz w:val="24"/>
          <w:szCs w:val="24"/>
        </w:rPr>
        <w:t xml:space="preserve">, in reversing the </w:t>
      </w:r>
      <w:r w:rsidR="00CD0E73" w:rsidRPr="00A3683B">
        <w:rPr>
          <w:rFonts w:ascii="Times New Roman" w:hAnsi="Times New Roman" w:cs="Times New Roman"/>
          <w:sz w:val="24"/>
          <w:szCs w:val="24"/>
        </w:rPr>
        <w:t>expected narrative of a nymph being assaulted, where</w:t>
      </w:r>
      <w:r w:rsidR="001F3451" w:rsidRPr="00A3683B">
        <w:rPr>
          <w:rFonts w:ascii="Times New Roman" w:hAnsi="Times New Roman" w:cs="Times New Roman"/>
          <w:sz w:val="24"/>
          <w:szCs w:val="24"/>
        </w:rPr>
        <w:t>as</w:t>
      </w:r>
      <w:r w:rsidR="00CD0E73" w:rsidRPr="00A3683B">
        <w:rPr>
          <w:rFonts w:ascii="Times New Roman" w:hAnsi="Times New Roman" w:cs="Times New Roman"/>
          <w:sz w:val="24"/>
          <w:szCs w:val="24"/>
        </w:rPr>
        <w:t xml:space="preserve"> in his version it is the male assaulted by the nym</w:t>
      </w:r>
      <w:r w:rsidR="00B5591B" w:rsidRPr="00A3683B">
        <w:rPr>
          <w:rFonts w:ascii="Times New Roman" w:hAnsi="Times New Roman" w:cs="Times New Roman"/>
          <w:sz w:val="24"/>
          <w:szCs w:val="24"/>
        </w:rPr>
        <w:t>ph.</w:t>
      </w:r>
      <w:r w:rsidR="00061C4D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51"/>
      </w:r>
      <w:r w:rsidR="00B5591B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794B07" w:rsidRPr="00A3683B">
        <w:rPr>
          <w:rFonts w:ascii="Times New Roman" w:hAnsi="Times New Roman" w:cs="Times New Roman"/>
          <w:sz w:val="24"/>
          <w:szCs w:val="24"/>
        </w:rPr>
        <w:t xml:space="preserve">Von </w:t>
      </w:r>
      <w:proofErr w:type="spellStart"/>
      <w:r w:rsidR="00794B07" w:rsidRPr="00A3683B">
        <w:rPr>
          <w:rFonts w:ascii="Times New Roman" w:hAnsi="Times New Roman" w:cs="Times New Roman"/>
          <w:sz w:val="24"/>
          <w:szCs w:val="24"/>
        </w:rPr>
        <w:t>Stackelberg</w:t>
      </w:r>
      <w:proofErr w:type="spellEnd"/>
      <w:r w:rsidR="00F84E16" w:rsidRPr="00A3683B">
        <w:rPr>
          <w:rFonts w:ascii="Times New Roman" w:hAnsi="Times New Roman" w:cs="Times New Roman"/>
          <w:sz w:val="24"/>
          <w:szCs w:val="24"/>
        </w:rPr>
        <w:t xml:space="preserve">, similar to </w:t>
      </w:r>
      <w:r w:rsidR="007E174E" w:rsidRPr="00A3683B">
        <w:rPr>
          <w:rFonts w:ascii="Times New Roman" w:hAnsi="Times New Roman" w:cs="Times New Roman"/>
          <w:sz w:val="24"/>
          <w:szCs w:val="24"/>
        </w:rPr>
        <w:t>Romano</w:t>
      </w:r>
      <w:r w:rsidR="00F84E16" w:rsidRPr="00A3683B">
        <w:rPr>
          <w:rFonts w:ascii="Times New Roman" w:hAnsi="Times New Roman" w:cs="Times New Roman"/>
          <w:sz w:val="24"/>
          <w:szCs w:val="24"/>
        </w:rPr>
        <w:t xml:space="preserve">, notes the marriage imagery </w:t>
      </w:r>
      <w:r w:rsidR="004A4830" w:rsidRPr="00A3683B">
        <w:rPr>
          <w:rFonts w:ascii="Times New Roman" w:hAnsi="Times New Roman" w:cs="Times New Roman"/>
          <w:sz w:val="24"/>
          <w:szCs w:val="24"/>
        </w:rPr>
        <w:t>within Ovid’s narrative</w:t>
      </w:r>
      <w:r w:rsidR="0075199A" w:rsidRPr="00A3683B">
        <w:rPr>
          <w:rFonts w:ascii="Times New Roman" w:hAnsi="Times New Roman" w:cs="Times New Roman"/>
          <w:sz w:val="24"/>
          <w:szCs w:val="24"/>
        </w:rPr>
        <w:t>.</w:t>
      </w:r>
      <w:r w:rsidR="0075199A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52"/>
      </w:r>
      <w:r w:rsidR="00A1066D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0B380B" w:rsidRPr="00A3683B">
        <w:rPr>
          <w:rFonts w:ascii="Times New Roman" w:hAnsi="Times New Roman" w:cs="Times New Roman"/>
          <w:sz w:val="24"/>
          <w:szCs w:val="24"/>
        </w:rPr>
        <w:t xml:space="preserve">She </w:t>
      </w:r>
      <w:r w:rsidR="00AA1751" w:rsidRPr="00A3683B">
        <w:rPr>
          <w:rFonts w:ascii="Times New Roman" w:hAnsi="Times New Roman" w:cs="Times New Roman"/>
          <w:sz w:val="24"/>
          <w:szCs w:val="24"/>
        </w:rPr>
        <w:t>draws on this to suggest that Ovid was putting forward a critique of marriage, in the context of the marital laws being reformed by Augustus at the time.</w:t>
      </w:r>
      <w:r w:rsidR="00570280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53"/>
      </w:r>
      <w:r w:rsidR="00AA1751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2B7DE3" w:rsidRPr="00A3683B">
        <w:rPr>
          <w:rFonts w:ascii="Times New Roman" w:hAnsi="Times New Roman" w:cs="Times New Roman"/>
          <w:sz w:val="24"/>
          <w:szCs w:val="24"/>
        </w:rPr>
        <w:t xml:space="preserve">Groves agrees that Ovid must have been responding to </w:t>
      </w:r>
      <w:r w:rsidR="004735D9" w:rsidRPr="00A3683B">
        <w:rPr>
          <w:rFonts w:ascii="Times New Roman" w:hAnsi="Times New Roman" w:cs="Times New Roman"/>
          <w:sz w:val="24"/>
          <w:szCs w:val="24"/>
        </w:rPr>
        <w:t>‘the active rhetoric of the visual in Augustan Rome’</w:t>
      </w:r>
      <w:r w:rsidR="00C25FD2" w:rsidRPr="00A3683B">
        <w:rPr>
          <w:rFonts w:ascii="Times New Roman" w:hAnsi="Times New Roman" w:cs="Times New Roman"/>
          <w:sz w:val="24"/>
          <w:szCs w:val="24"/>
        </w:rPr>
        <w:t>.</w:t>
      </w:r>
      <w:r w:rsidR="00C25FD2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54"/>
      </w:r>
      <w:r w:rsidR="007713B5" w:rsidRPr="00A3683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8972ED5" w14:textId="572F240C" w:rsidR="00814658" w:rsidRPr="00A3683B" w:rsidRDefault="0040645D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 xml:space="preserve">I feel that the fact that Ovid seems certain to have made these changes will be a strength to my consideration of </w:t>
      </w:r>
      <w:r w:rsidR="0031218D" w:rsidRPr="00A3683B">
        <w:rPr>
          <w:rFonts w:ascii="Times New Roman" w:hAnsi="Times New Roman" w:cs="Times New Roman"/>
          <w:sz w:val="24"/>
          <w:szCs w:val="24"/>
        </w:rPr>
        <w:t xml:space="preserve">his narrative of Hermaphroditus and </w:t>
      </w:r>
      <w:proofErr w:type="spellStart"/>
      <w:r w:rsidR="0031218D" w:rsidRPr="00A3683B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31218D" w:rsidRPr="00A3683B">
        <w:rPr>
          <w:rFonts w:ascii="Times New Roman" w:hAnsi="Times New Roman" w:cs="Times New Roman"/>
          <w:sz w:val="24"/>
          <w:szCs w:val="24"/>
        </w:rPr>
        <w:t xml:space="preserve">. </w:t>
      </w:r>
      <w:r w:rsidR="007A49EE" w:rsidRPr="00A3683B">
        <w:rPr>
          <w:rFonts w:ascii="Times New Roman" w:hAnsi="Times New Roman" w:cs="Times New Roman"/>
          <w:sz w:val="24"/>
          <w:szCs w:val="24"/>
        </w:rPr>
        <w:t xml:space="preserve">Ovid’s telling emphasises the horror </w:t>
      </w:r>
      <w:r w:rsidR="00383FA5" w:rsidRPr="00A3683B">
        <w:rPr>
          <w:rFonts w:ascii="Times New Roman" w:hAnsi="Times New Roman" w:cs="Times New Roman"/>
          <w:sz w:val="24"/>
          <w:szCs w:val="24"/>
        </w:rPr>
        <w:t xml:space="preserve">that Hermaphroditus feels </w:t>
      </w:r>
      <w:r w:rsidR="000E2EDE" w:rsidRPr="00A3683B">
        <w:rPr>
          <w:rFonts w:ascii="Times New Roman" w:hAnsi="Times New Roman" w:cs="Times New Roman"/>
          <w:sz w:val="24"/>
          <w:szCs w:val="24"/>
        </w:rPr>
        <w:t>at his transformation</w:t>
      </w:r>
      <w:r w:rsidR="002457BF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D6359E" w:rsidRPr="00A3683B">
        <w:rPr>
          <w:rFonts w:ascii="Times New Roman" w:hAnsi="Times New Roman" w:cs="Times New Roman"/>
          <w:sz w:val="24"/>
          <w:szCs w:val="24"/>
        </w:rPr>
        <w:t xml:space="preserve">and particularly highlights </w:t>
      </w:r>
      <w:proofErr w:type="spellStart"/>
      <w:r w:rsidR="00D6359E" w:rsidRPr="00A3683B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D6359E" w:rsidRPr="00A3683B">
        <w:rPr>
          <w:rFonts w:ascii="Times New Roman" w:hAnsi="Times New Roman" w:cs="Times New Roman"/>
          <w:sz w:val="24"/>
          <w:szCs w:val="24"/>
        </w:rPr>
        <w:t xml:space="preserve"> as lustful</w:t>
      </w:r>
      <w:r w:rsidR="008D060B" w:rsidRPr="00A3683B">
        <w:rPr>
          <w:rFonts w:ascii="Times New Roman" w:hAnsi="Times New Roman" w:cs="Times New Roman"/>
          <w:sz w:val="24"/>
          <w:szCs w:val="24"/>
        </w:rPr>
        <w:t xml:space="preserve">, the inverse of most of the female rape victims in his </w:t>
      </w:r>
      <w:r w:rsidR="008D060B" w:rsidRPr="00A3683B">
        <w:rPr>
          <w:rFonts w:ascii="Times New Roman" w:hAnsi="Times New Roman" w:cs="Times New Roman"/>
          <w:i/>
          <w:sz w:val="24"/>
          <w:szCs w:val="24"/>
        </w:rPr>
        <w:t>Metamorphoses</w:t>
      </w:r>
      <w:r w:rsidR="008D060B" w:rsidRPr="00A3683B">
        <w:rPr>
          <w:rFonts w:ascii="Times New Roman" w:hAnsi="Times New Roman" w:cs="Times New Roman"/>
          <w:sz w:val="24"/>
          <w:szCs w:val="24"/>
        </w:rPr>
        <w:t xml:space="preserve">. </w:t>
      </w:r>
      <w:r w:rsidR="00704AE6" w:rsidRPr="00A3683B">
        <w:rPr>
          <w:rFonts w:ascii="Times New Roman" w:hAnsi="Times New Roman" w:cs="Times New Roman"/>
          <w:sz w:val="24"/>
          <w:szCs w:val="24"/>
        </w:rPr>
        <w:t>I will use this in my dissertation to discuss the</w:t>
      </w:r>
      <w:r w:rsidR="00541B42" w:rsidRPr="00A3683B">
        <w:rPr>
          <w:rFonts w:ascii="Times New Roman" w:hAnsi="Times New Roman" w:cs="Times New Roman"/>
          <w:sz w:val="24"/>
          <w:szCs w:val="24"/>
        </w:rPr>
        <w:t xml:space="preserve"> perceived</w:t>
      </w:r>
      <w:r w:rsidR="00704AE6" w:rsidRPr="00A3683B">
        <w:rPr>
          <w:rFonts w:ascii="Times New Roman" w:hAnsi="Times New Roman" w:cs="Times New Roman"/>
          <w:sz w:val="24"/>
          <w:szCs w:val="24"/>
        </w:rPr>
        <w:t xml:space="preserve"> danger of female sexuality </w:t>
      </w:r>
      <w:r w:rsidR="000C1582" w:rsidRPr="00A3683B">
        <w:rPr>
          <w:rFonts w:ascii="Times New Roman" w:hAnsi="Times New Roman" w:cs="Times New Roman"/>
          <w:sz w:val="24"/>
          <w:szCs w:val="24"/>
        </w:rPr>
        <w:t>in its ability to emasculate men</w:t>
      </w:r>
      <w:r w:rsidR="008957C0" w:rsidRPr="00A3683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686CC7B" w14:textId="1292FABF" w:rsidR="006B33EE" w:rsidRPr="00A3683B" w:rsidRDefault="00CF0B4A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lastRenderedPageBreak/>
        <w:t xml:space="preserve">On the other hand, as Groves notes, Ovid’s </w:t>
      </w:r>
      <w:proofErr w:type="gramStart"/>
      <w:r w:rsidRPr="00A3683B">
        <w:rPr>
          <w:rFonts w:ascii="Times New Roman" w:hAnsi="Times New Roman" w:cs="Times New Roman"/>
          <w:sz w:val="24"/>
          <w:szCs w:val="24"/>
        </w:rPr>
        <w:t>particular version</w:t>
      </w:r>
      <w:proofErr w:type="gramEnd"/>
      <w:r w:rsidRPr="00A3683B">
        <w:rPr>
          <w:rFonts w:ascii="Times New Roman" w:hAnsi="Times New Roman" w:cs="Times New Roman"/>
          <w:sz w:val="24"/>
          <w:szCs w:val="24"/>
        </w:rPr>
        <w:t xml:space="preserve"> does not seem to have had influence on </w:t>
      </w:r>
      <w:r w:rsidR="003069C4" w:rsidRPr="00A3683B">
        <w:rPr>
          <w:rFonts w:ascii="Times New Roman" w:hAnsi="Times New Roman" w:cs="Times New Roman"/>
          <w:sz w:val="24"/>
          <w:szCs w:val="24"/>
        </w:rPr>
        <w:t>art in antiquity.</w:t>
      </w:r>
      <w:r w:rsidR="00A65A70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55"/>
      </w:r>
      <w:r w:rsidR="00A10194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980970" w:rsidRPr="00A3683B">
        <w:rPr>
          <w:rFonts w:ascii="Times New Roman" w:hAnsi="Times New Roman" w:cs="Times New Roman"/>
          <w:sz w:val="24"/>
          <w:szCs w:val="24"/>
        </w:rPr>
        <w:t xml:space="preserve">I must consider, therefore, how this should affect my understanding </w:t>
      </w:r>
      <w:r w:rsidR="000B11EF" w:rsidRPr="00A3683B">
        <w:rPr>
          <w:rFonts w:ascii="Times New Roman" w:hAnsi="Times New Roman" w:cs="Times New Roman"/>
          <w:sz w:val="24"/>
          <w:szCs w:val="24"/>
        </w:rPr>
        <w:t>of how Ovid’s narrative would have reflected contemporary views around female sexual aggression.</w:t>
      </w:r>
      <w:r w:rsidR="006E6C83" w:rsidRPr="00A3683B">
        <w:rPr>
          <w:rFonts w:ascii="Times New Roman" w:hAnsi="Times New Roman" w:cs="Times New Roman"/>
          <w:sz w:val="24"/>
          <w:szCs w:val="24"/>
        </w:rPr>
        <w:t xml:space="preserve"> Von </w:t>
      </w:r>
      <w:proofErr w:type="spellStart"/>
      <w:r w:rsidR="006E6C83" w:rsidRPr="00A3683B">
        <w:rPr>
          <w:rFonts w:ascii="Times New Roman" w:hAnsi="Times New Roman" w:cs="Times New Roman"/>
          <w:sz w:val="24"/>
          <w:szCs w:val="24"/>
        </w:rPr>
        <w:t>Stackelberg</w:t>
      </w:r>
      <w:proofErr w:type="spellEnd"/>
      <w:r w:rsidR="00B7317C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7F7905" w:rsidRPr="00A3683B">
        <w:rPr>
          <w:rFonts w:ascii="Times New Roman" w:hAnsi="Times New Roman" w:cs="Times New Roman"/>
          <w:sz w:val="24"/>
          <w:szCs w:val="24"/>
        </w:rPr>
        <w:t xml:space="preserve">shows how the placement of hermaphrodite statues </w:t>
      </w:r>
      <w:r w:rsidR="00642B6B" w:rsidRPr="00A3683B">
        <w:rPr>
          <w:rFonts w:ascii="Times New Roman" w:hAnsi="Times New Roman" w:cs="Times New Roman"/>
          <w:sz w:val="24"/>
          <w:szCs w:val="24"/>
        </w:rPr>
        <w:t xml:space="preserve">reminds ‘the viewer that successful domestic harmony </w:t>
      </w:r>
      <w:r w:rsidR="0057530C" w:rsidRPr="00A3683B">
        <w:rPr>
          <w:rFonts w:ascii="Times New Roman" w:hAnsi="Times New Roman" w:cs="Times New Roman"/>
          <w:sz w:val="24"/>
          <w:szCs w:val="24"/>
        </w:rPr>
        <w:t xml:space="preserve">depends on the integration of male/female </w:t>
      </w:r>
      <w:proofErr w:type="gramStart"/>
      <w:r w:rsidR="0057530C" w:rsidRPr="00A3683B">
        <w:rPr>
          <w:rFonts w:ascii="Times New Roman" w:hAnsi="Times New Roman" w:cs="Times New Roman"/>
          <w:sz w:val="24"/>
          <w:szCs w:val="24"/>
        </w:rPr>
        <w:t>roles</w:t>
      </w:r>
      <w:r w:rsidR="00EE29A8" w:rsidRPr="00A3683B">
        <w:rPr>
          <w:rFonts w:ascii="Times New Roman" w:hAnsi="Times New Roman" w:cs="Times New Roman"/>
          <w:sz w:val="24"/>
          <w:szCs w:val="24"/>
        </w:rPr>
        <w:t>’</w:t>
      </w:r>
      <w:proofErr w:type="gramEnd"/>
      <w:r w:rsidR="002E61A9" w:rsidRPr="00A3683B">
        <w:rPr>
          <w:rFonts w:ascii="Times New Roman" w:hAnsi="Times New Roman" w:cs="Times New Roman"/>
          <w:sz w:val="24"/>
          <w:szCs w:val="24"/>
        </w:rPr>
        <w:t>.</w:t>
      </w:r>
      <w:r w:rsidR="002E61A9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56"/>
      </w:r>
      <w:r w:rsidR="00A9657E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B04AB6" w:rsidRPr="00A3683B">
        <w:rPr>
          <w:rFonts w:ascii="Times New Roman" w:hAnsi="Times New Roman" w:cs="Times New Roman"/>
          <w:sz w:val="24"/>
          <w:szCs w:val="24"/>
        </w:rPr>
        <w:t xml:space="preserve">Is this what a Roman viewer would have taken away from seeing such statues, or </w:t>
      </w:r>
      <w:r w:rsidR="00933736" w:rsidRPr="00A3683B">
        <w:rPr>
          <w:rFonts w:ascii="Times New Roman" w:hAnsi="Times New Roman" w:cs="Times New Roman"/>
          <w:sz w:val="24"/>
          <w:szCs w:val="24"/>
        </w:rPr>
        <w:t xml:space="preserve">would a reaction be more akin to the negative portrayal given by Ovid? </w:t>
      </w:r>
      <w:r w:rsidR="00304A19" w:rsidRPr="00A3683B">
        <w:rPr>
          <w:rFonts w:ascii="Times New Roman" w:hAnsi="Times New Roman" w:cs="Times New Roman"/>
          <w:sz w:val="24"/>
          <w:szCs w:val="24"/>
        </w:rPr>
        <w:t xml:space="preserve">I will need to consider this </w:t>
      </w:r>
      <w:r w:rsidR="00F26339" w:rsidRPr="00A3683B">
        <w:rPr>
          <w:rFonts w:ascii="Times New Roman" w:hAnsi="Times New Roman" w:cs="Times New Roman"/>
          <w:sz w:val="24"/>
          <w:szCs w:val="24"/>
        </w:rPr>
        <w:t>carefully to avoid drawing conclusions too broadly.</w:t>
      </w:r>
      <w:r w:rsidR="00EA6672" w:rsidRPr="00A3683B">
        <w:rPr>
          <w:rFonts w:ascii="Times New Roman" w:hAnsi="Times New Roman" w:cs="Times New Roman"/>
          <w:sz w:val="24"/>
          <w:szCs w:val="24"/>
        </w:rPr>
        <w:t xml:space="preserve"> I will also try to bear in mind whether a reader of Ovid’s poem would have appreciated the suggested context of Ovid reacting to the contemporary Augustan reforms</w:t>
      </w:r>
      <w:r w:rsidR="001C1B01" w:rsidRPr="00A3683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BAA380C" w14:textId="58C9AE79" w:rsidR="00A3683B" w:rsidRPr="00A3683B" w:rsidRDefault="00AA2098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t xml:space="preserve">I must also consider the actual prevalence of the different types of statues discussed above and by the scholarship I have accessed. </w:t>
      </w:r>
      <w:r w:rsidR="00BE0256" w:rsidRPr="00A3683B">
        <w:rPr>
          <w:rFonts w:ascii="Times New Roman" w:hAnsi="Times New Roman" w:cs="Times New Roman"/>
          <w:sz w:val="24"/>
          <w:szCs w:val="24"/>
        </w:rPr>
        <w:t xml:space="preserve">Groves </w:t>
      </w:r>
      <w:r w:rsidR="00794008" w:rsidRPr="00A3683B">
        <w:rPr>
          <w:rFonts w:ascii="Times New Roman" w:hAnsi="Times New Roman" w:cs="Times New Roman"/>
          <w:sz w:val="24"/>
          <w:szCs w:val="24"/>
        </w:rPr>
        <w:t>points</w:t>
      </w:r>
      <w:r w:rsidR="00BE0256" w:rsidRPr="00A3683B">
        <w:rPr>
          <w:rFonts w:ascii="Times New Roman" w:hAnsi="Times New Roman" w:cs="Times New Roman"/>
          <w:sz w:val="24"/>
          <w:szCs w:val="24"/>
        </w:rPr>
        <w:t xml:space="preserve"> out tha</w:t>
      </w:r>
      <w:r w:rsidR="00430040" w:rsidRPr="00A3683B">
        <w:rPr>
          <w:rFonts w:ascii="Times New Roman" w:hAnsi="Times New Roman" w:cs="Times New Roman"/>
          <w:sz w:val="24"/>
          <w:szCs w:val="24"/>
        </w:rPr>
        <w:t xml:space="preserve">t </w:t>
      </w:r>
      <w:proofErr w:type="gramStart"/>
      <w:r w:rsidR="000E3AE8" w:rsidRPr="00A3683B">
        <w:rPr>
          <w:rFonts w:ascii="Times New Roman" w:hAnsi="Times New Roman" w:cs="Times New Roman"/>
          <w:sz w:val="24"/>
          <w:szCs w:val="24"/>
        </w:rPr>
        <w:t>in regard to</w:t>
      </w:r>
      <w:proofErr w:type="gramEnd"/>
      <w:r w:rsidR="00430040" w:rsidRPr="00A3683B">
        <w:rPr>
          <w:rFonts w:ascii="Times New Roman" w:hAnsi="Times New Roman" w:cs="Times New Roman"/>
          <w:sz w:val="24"/>
          <w:szCs w:val="24"/>
        </w:rPr>
        <w:t xml:space="preserve"> the sleeping type, ‘most extant copies </w:t>
      </w:r>
      <w:r w:rsidR="00566CC8" w:rsidRPr="00A3683B">
        <w:rPr>
          <w:rFonts w:ascii="Times New Roman" w:hAnsi="Times New Roman" w:cs="Times New Roman"/>
          <w:sz w:val="24"/>
          <w:szCs w:val="24"/>
        </w:rPr>
        <w:t>are from the two centuries after Ovid’.</w:t>
      </w:r>
      <w:r w:rsidR="00163FCD" w:rsidRPr="00A3683B">
        <w:rPr>
          <w:rStyle w:val="FootnoteReference"/>
          <w:rFonts w:ascii="Times New Roman" w:hAnsi="Times New Roman" w:cs="Times New Roman"/>
          <w:sz w:val="24"/>
          <w:szCs w:val="24"/>
        </w:rPr>
        <w:footnoteReference w:id="57"/>
      </w:r>
      <w:r w:rsidR="007B7AA1" w:rsidRPr="00A3683B">
        <w:rPr>
          <w:rFonts w:ascii="Times New Roman" w:hAnsi="Times New Roman" w:cs="Times New Roman"/>
          <w:sz w:val="24"/>
          <w:szCs w:val="24"/>
        </w:rPr>
        <w:t xml:space="preserve"> </w:t>
      </w:r>
      <w:r w:rsidR="004D639C" w:rsidRPr="00A3683B">
        <w:rPr>
          <w:rFonts w:ascii="Times New Roman" w:hAnsi="Times New Roman" w:cs="Times New Roman"/>
          <w:sz w:val="24"/>
          <w:szCs w:val="24"/>
        </w:rPr>
        <w:t xml:space="preserve">He considers it clear that the type was popular in </w:t>
      </w:r>
      <w:r w:rsidR="000E3AE8" w:rsidRPr="00A3683B">
        <w:rPr>
          <w:rFonts w:ascii="Times New Roman" w:hAnsi="Times New Roman" w:cs="Times New Roman"/>
          <w:sz w:val="24"/>
          <w:szCs w:val="24"/>
        </w:rPr>
        <w:t>antiquity,</w:t>
      </w:r>
      <w:r w:rsidR="00ED73D2" w:rsidRPr="00A3683B">
        <w:rPr>
          <w:rFonts w:ascii="Times New Roman" w:hAnsi="Times New Roman" w:cs="Times New Roman"/>
          <w:sz w:val="24"/>
          <w:szCs w:val="24"/>
        </w:rPr>
        <w:t xml:space="preserve"> but I feel that </w:t>
      </w:r>
      <w:r w:rsidR="00073333" w:rsidRPr="00A3683B">
        <w:rPr>
          <w:rFonts w:ascii="Times New Roman" w:hAnsi="Times New Roman" w:cs="Times New Roman"/>
          <w:sz w:val="24"/>
          <w:szCs w:val="24"/>
        </w:rPr>
        <w:t xml:space="preserve">it will be worth exploring this assertion further to ascertain if </w:t>
      </w:r>
      <w:r w:rsidR="00FF34DC" w:rsidRPr="00A3683B">
        <w:rPr>
          <w:rFonts w:ascii="Times New Roman" w:hAnsi="Times New Roman" w:cs="Times New Roman"/>
          <w:sz w:val="24"/>
          <w:szCs w:val="24"/>
        </w:rPr>
        <w:t xml:space="preserve">the type </w:t>
      </w:r>
      <w:r w:rsidR="009C7353" w:rsidRPr="00A3683B">
        <w:rPr>
          <w:rFonts w:ascii="Times New Roman" w:hAnsi="Times New Roman" w:cs="Times New Roman"/>
          <w:sz w:val="24"/>
          <w:szCs w:val="24"/>
        </w:rPr>
        <w:t xml:space="preserve">is appropriate to consider </w:t>
      </w:r>
      <w:r w:rsidR="0084537E" w:rsidRPr="00A3683B">
        <w:rPr>
          <w:rFonts w:ascii="Times New Roman" w:hAnsi="Times New Roman" w:cs="Times New Roman"/>
          <w:sz w:val="24"/>
          <w:szCs w:val="24"/>
        </w:rPr>
        <w:t xml:space="preserve">in my argument. </w:t>
      </w:r>
    </w:p>
    <w:p w14:paraId="4C3738C4" w14:textId="77777777" w:rsidR="00A3683B" w:rsidRPr="00A3683B" w:rsidRDefault="00A3683B" w:rsidP="00A3683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3683B">
        <w:rPr>
          <w:rFonts w:ascii="Times New Roman" w:hAnsi="Times New Roman" w:cs="Times New Roman"/>
          <w:sz w:val="24"/>
          <w:szCs w:val="24"/>
        </w:rPr>
        <w:br w:type="page"/>
      </w:r>
    </w:p>
    <w:p w14:paraId="1F1AC69A" w14:textId="1E28AAD1" w:rsidR="00A3683B" w:rsidRDefault="00A3683B" w:rsidP="00A3683B">
      <w:pPr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A3683B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Bibliography</w:t>
      </w:r>
    </w:p>
    <w:p w14:paraId="7AD6CD08" w14:textId="77777777" w:rsidR="00540597" w:rsidRDefault="00540597" w:rsidP="0054059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Primary Sources</w:t>
      </w:r>
    </w:p>
    <w:p w14:paraId="1D84A165" w14:textId="77777777" w:rsidR="00540597" w:rsidRPr="00DC5B6C" w:rsidRDefault="00540597" w:rsidP="0054059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Diodorus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Siculus, </w:t>
      </w:r>
      <w:r>
        <w:rPr>
          <w:rFonts w:ascii="Times New Roman" w:hAnsi="Times New Roman" w:cs="Times New Roman"/>
          <w:i/>
          <w:sz w:val="24"/>
          <w:szCs w:val="24"/>
        </w:rPr>
        <w:t>Library of History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i/>
          <w:sz w:val="24"/>
          <w:szCs w:val="24"/>
        </w:rPr>
        <w:t>Volume II: Books 2.35-4.58</w:t>
      </w:r>
      <w:r>
        <w:rPr>
          <w:rFonts w:ascii="Times New Roman" w:hAnsi="Times New Roman" w:cs="Times New Roman"/>
          <w:sz w:val="24"/>
          <w:szCs w:val="24"/>
        </w:rPr>
        <w:t xml:space="preserve">. C.H </w:t>
      </w:r>
      <w:proofErr w:type="spellStart"/>
      <w:r>
        <w:rPr>
          <w:rFonts w:ascii="Times New Roman" w:hAnsi="Times New Roman" w:cs="Times New Roman"/>
          <w:sz w:val="24"/>
          <w:szCs w:val="24"/>
        </w:rPr>
        <w:t>Oldfather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(trans.). 1935. Loeb Classical Library 303. Cambridge, MA: Harvard University Press</w:t>
      </w:r>
    </w:p>
    <w:p w14:paraId="04307257" w14:textId="77777777" w:rsidR="00540597" w:rsidRPr="005E573C" w:rsidRDefault="00540597" w:rsidP="0054059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E573C">
        <w:rPr>
          <w:rFonts w:ascii="Times New Roman" w:hAnsi="Times New Roman" w:cs="Times New Roman"/>
          <w:sz w:val="24"/>
          <w:szCs w:val="24"/>
        </w:rPr>
        <w:t xml:space="preserve">Ovid, </w:t>
      </w:r>
      <w:r w:rsidRPr="005E573C">
        <w:rPr>
          <w:rFonts w:ascii="Times New Roman" w:hAnsi="Times New Roman" w:cs="Times New Roman"/>
          <w:i/>
          <w:sz w:val="24"/>
          <w:szCs w:val="24"/>
        </w:rPr>
        <w:t>Metamorphoses.</w:t>
      </w:r>
      <w:r w:rsidRPr="005E573C">
        <w:rPr>
          <w:rFonts w:ascii="Times New Roman" w:hAnsi="Times New Roman" w:cs="Times New Roman"/>
          <w:sz w:val="24"/>
          <w:szCs w:val="24"/>
        </w:rPr>
        <w:t xml:space="preserve"> D. Raeburn (trans.). 2004. London: Penguin Books</w:t>
      </w:r>
    </w:p>
    <w:p w14:paraId="519F347E" w14:textId="77777777" w:rsidR="00540597" w:rsidRPr="005E573C" w:rsidRDefault="00540597" w:rsidP="0054059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E573C">
        <w:rPr>
          <w:rFonts w:ascii="Times New Roman" w:hAnsi="Times New Roman" w:cs="Times New Roman"/>
          <w:sz w:val="24"/>
          <w:szCs w:val="24"/>
        </w:rPr>
        <w:t xml:space="preserve">Ovid, </w:t>
      </w:r>
      <w:r w:rsidRPr="005E573C">
        <w:rPr>
          <w:rFonts w:ascii="Times New Roman" w:hAnsi="Times New Roman" w:cs="Times New Roman"/>
          <w:i/>
          <w:sz w:val="24"/>
          <w:szCs w:val="24"/>
        </w:rPr>
        <w:t>Metamorphoses.</w:t>
      </w:r>
      <w:r w:rsidRPr="005E573C">
        <w:rPr>
          <w:rFonts w:ascii="Times New Roman" w:hAnsi="Times New Roman" w:cs="Times New Roman"/>
          <w:sz w:val="24"/>
          <w:szCs w:val="24"/>
        </w:rPr>
        <w:t xml:space="preserve"> A. S. Kline (trans.). 2000. Available at: </w:t>
      </w:r>
      <w:hyperlink r:id="rId8" w:history="1">
        <w:r w:rsidRPr="005E573C">
          <w:rPr>
            <w:rStyle w:val="Hyperlink"/>
            <w:rFonts w:ascii="Times New Roman" w:hAnsi="Times New Roman" w:cs="Times New Roman"/>
            <w:sz w:val="24"/>
            <w:szCs w:val="24"/>
          </w:rPr>
          <w:t>https://www.poetryintranslation.com/PITBR/Latin/Ovhome.php</w:t>
        </w:r>
      </w:hyperlink>
      <w:r w:rsidRPr="005E573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3ADAB26" w14:textId="77777777" w:rsidR="00540597" w:rsidRDefault="00540597" w:rsidP="0054059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E573C">
        <w:rPr>
          <w:rFonts w:ascii="Times New Roman" w:hAnsi="Times New Roman" w:cs="Times New Roman"/>
          <w:sz w:val="24"/>
          <w:szCs w:val="24"/>
        </w:rPr>
        <w:t>Ovid, </w:t>
      </w:r>
      <w:r w:rsidRPr="005E573C">
        <w:rPr>
          <w:rFonts w:ascii="Times New Roman" w:hAnsi="Times New Roman" w:cs="Times New Roman"/>
          <w:i/>
          <w:iCs/>
          <w:sz w:val="24"/>
          <w:szCs w:val="24"/>
        </w:rPr>
        <w:t xml:space="preserve">Metamorphoses, Volume I: Books 1-8. </w:t>
      </w:r>
      <w:r w:rsidRPr="005E573C">
        <w:rPr>
          <w:rFonts w:ascii="Times New Roman" w:hAnsi="Times New Roman" w:cs="Times New Roman"/>
          <w:sz w:val="24"/>
          <w:szCs w:val="24"/>
        </w:rPr>
        <w:t>Frank Justus Miller</w:t>
      </w:r>
      <w:r w:rsidRPr="005E573C">
        <w:rPr>
          <w:rFonts w:ascii="Times New Roman" w:hAnsi="Times New Roman" w:cs="Times New Roman"/>
          <w:i/>
          <w:iCs/>
          <w:sz w:val="24"/>
          <w:szCs w:val="24"/>
        </w:rPr>
        <w:t> </w:t>
      </w:r>
      <w:r w:rsidRPr="005E573C">
        <w:rPr>
          <w:rFonts w:ascii="Times New Roman" w:hAnsi="Times New Roman" w:cs="Times New Roman"/>
          <w:sz w:val="24"/>
          <w:szCs w:val="24"/>
        </w:rPr>
        <w:t xml:space="preserve">(trans.). 1916 Revised by G. P. </w:t>
      </w:r>
      <w:proofErr w:type="spellStart"/>
      <w:r w:rsidRPr="005E573C">
        <w:rPr>
          <w:rFonts w:ascii="Times New Roman" w:hAnsi="Times New Roman" w:cs="Times New Roman"/>
          <w:sz w:val="24"/>
          <w:szCs w:val="24"/>
        </w:rPr>
        <w:t>Goold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 xml:space="preserve"> 1977. Loeb Classical Library 42. Cambridge, MA: Harvard University Press. 3rd Edition.</w:t>
      </w:r>
    </w:p>
    <w:p w14:paraId="188BC7CB" w14:textId="77777777" w:rsidR="00540597" w:rsidRDefault="00540597" w:rsidP="0054059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E573C">
        <w:rPr>
          <w:rFonts w:ascii="Times New Roman" w:hAnsi="Times New Roman" w:cs="Times New Roman"/>
          <w:sz w:val="24"/>
          <w:szCs w:val="24"/>
        </w:rPr>
        <w:t>Vitruvius. </w:t>
      </w:r>
      <w:r w:rsidRPr="005E573C">
        <w:rPr>
          <w:rFonts w:ascii="Times New Roman" w:hAnsi="Times New Roman" w:cs="Times New Roman"/>
          <w:i/>
          <w:iCs/>
          <w:sz w:val="24"/>
          <w:szCs w:val="24"/>
        </w:rPr>
        <w:t>On Architecture, Volume I: Books 1-5. </w:t>
      </w:r>
      <w:r w:rsidRPr="005E573C">
        <w:rPr>
          <w:rFonts w:ascii="Times New Roman" w:hAnsi="Times New Roman" w:cs="Times New Roman"/>
          <w:sz w:val="24"/>
          <w:szCs w:val="24"/>
        </w:rPr>
        <w:t>Frank Granger (trans.). 1931. Loeb Classical Library 251. Cambridge, MA: Harvard University Press.</w:t>
      </w:r>
    </w:p>
    <w:p w14:paraId="457C7B4E" w14:textId="77777777" w:rsidR="00540597" w:rsidRPr="00356327" w:rsidRDefault="00540597" w:rsidP="0054059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Scholarship</w:t>
      </w:r>
    </w:p>
    <w:p w14:paraId="539340E4" w14:textId="77777777" w:rsidR="00540597" w:rsidRDefault="00540597" w:rsidP="0054059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Feeney, D. (2004) ‘Introduction’ in </w:t>
      </w:r>
      <w:r w:rsidRPr="005E573C">
        <w:rPr>
          <w:rFonts w:ascii="Times New Roman" w:hAnsi="Times New Roman" w:cs="Times New Roman"/>
          <w:sz w:val="24"/>
          <w:szCs w:val="24"/>
        </w:rPr>
        <w:t xml:space="preserve">Ovid, </w:t>
      </w:r>
      <w:r w:rsidRPr="005E573C">
        <w:rPr>
          <w:rFonts w:ascii="Times New Roman" w:hAnsi="Times New Roman" w:cs="Times New Roman"/>
          <w:i/>
          <w:sz w:val="24"/>
          <w:szCs w:val="24"/>
        </w:rPr>
        <w:t>Metamorphoses.</w:t>
      </w:r>
      <w:r w:rsidRPr="005E573C">
        <w:rPr>
          <w:rFonts w:ascii="Times New Roman" w:hAnsi="Times New Roman" w:cs="Times New Roman"/>
          <w:sz w:val="24"/>
          <w:szCs w:val="24"/>
        </w:rPr>
        <w:t xml:space="preserve"> D. Raeburn (trans.). London: Penguin Book</w:t>
      </w:r>
      <w:r>
        <w:rPr>
          <w:rFonts w:ascii="Times New Roman" w:hAnsi="Times New Roman" w:cs="Times New Roman"/>
          <w:sz w:val="24"/>
          <w:szCs w:val="24"/>
        </w:rPr>
        <w:t>s, pp. xiii-xxxiii.</w:t>
      </w:r>
    </w:p>
    <w:p w14:paraId="532D57B3" w14:textId="77777777" w:rsidR="00540597" w:rsidRDefault="00540597" w:rsidP="0054059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22244B">
        <w:rPr>
          <w:rFonts w:ascii="Times New Roman" w:hAnsi="Times New Roman" w:cs="Times New Roman"/>
          <w:sz w:val="24"/>
          <w:szCs w:val="24"/>
        </w:rPr>
        <w:t>Gagné</w:t>
      </w:r>
      <w:proofErr w:type="spellEnd"/>
      <w:r w:rsidRPr="0022244B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Pr="0022244B">
        <w:rPr>
          <w:rFonts w:ascii="Times New Roman" w:hAnsi="Times New Roman" w:cs="Times New Roman"/>
          <w:sz w:val="24"/>
          <w:szCs w:val="24"/>
        </w:rPr>
        <w:t>R.</w:t>
      </w:r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(</w:t>
      </w:r>
      <w:r w:rsidRPr="0022244B">
        <w:rPr>
          <w:rFonts w:ascii="Times New Roman" w:hAnsi="Times New Roman" w:cs="Times New Roman"/>
          <w:sz w:val="24"/>
          <w:szCs w:val="24"/>
        </w:rPr>
        <w:t>2006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22244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22244B">
        <w:rPr>
          <w:rFonts w:ascii="Times New Roman" w:hAnsi="Times New Roman" w:cs="Times New Roman"/>
          <w:sz w:val="24"/>
          <w:szCs w:val="24"/>
        </w:rPr>
        <w:t xml:space="preserve">What Is </w:t>
      </w:r>
      <w:proofErr w:type="gramStart"/>
      <w:r w:rsidRPr="0022244B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Pr="0022244B">
        <w:rPr>
          <w:rFonts w:ascii="Times New Roman" w:hAnsi="Times New Roman" w:cs="Times New Roman"/>
          <w:sz w:val="24"/>
          <w:szCs w:val="24"/>
        </w:rPr>
        <w:t xml:space="preserve"> Pride Of Halicarnassus?</w:t>
      </w:r>
      <w:r>
        <w:rPr>
          <w:rFonts w:ascii="Times New Roman" w:hAnsi="Times New Roman" w:cs="Times New Roman"/>
          <w:sz w:val="24"/>
          <w:szCs w:val="24"/>
        </w:rPr>
        <w:t>’,</w:t>
      </w:r>
      <w:r w:rsidRPr="0022244B">
        <w:rPr>
          <w:rFonts w:ascii="Times New Roman" w:hAnsi="Times New Roman" w:cs="Times New Roman"/>
          <w:sz w:val="24"/>
          <w:szCs w:val="24"/>
        </w:rPr>
        <w:t xml:space="preserve"> </w:t>
      </w:r>
      <w:r w:rsidRPr="00D203D3">
        <w:rPr>
          <w:rFonts w:ascii="Times New Roman" w:hAnsi="Times New Roman" w:cs="Times New Roman"/>
          <w:i/>
          <w:sz w:val="24"/>
          <w:szCs w:val="24"/>
        </w:rPr>
        <w:t>Classical Antiquity</w:t>
      </w:r>
      <w:r w:rsidRPr="0022244B">
        <w:rPr>
          <w:rFonts w:ascii="Times New Roman" w:hAnsi="Times New Roman" w:cs="Times New Roman"/>
          <w:sz w:val="24"/>
          <w:szCs w:val="24"/>
        </w:rPr>
        <w:t>, 25(1), pp.1–33.</w:t>
      </w:r>
    </w:p>
    <w:p w14:paraId="0D8A44F3" w14:textId="77777777" w:rsidR="00540597" w:rsidRDefault="00540597" w:rsidP="0054059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E573C">
        <w:rPr>
          <w:rFonts w:ascii="Times New Roman" w:hAnsi="Times New Roman" w:cs="Times New Roman"/>
          <w:sz w:val="24"/>
          <w:szCs w:val="24"/>
        </w:rPr>
        <w:t xml:space="preserve">Groves, R.,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5E573C">
        <w:rPr>
          <w:rFonts w:ascii="Times New Roman" w:hAnsi="Times New Roman" w:cs="Times New Roman"/>
          <w:sz w:val="24"/>
          <w:szCs w:val="24"/>
        </w:rPr>
        <w:t>2016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5E573C">
        <w:rPr>
          <w:rFonts w:ascii="Times New Roman" w:hAnsi="Times New Roman" w:cs="Times New Roman"/>
          <w:sz w:val="24"/>
          <w:szCs w:val="24"/>
        </w:rPr>
        <w:t xml:space="preserve"> ‘From Statue to Story: Ovid's Metamorphosis of Hermaphroditus’, </w:t>
      </w:r>
      <w:r w:rsidRPr="005E573C">
        <w:rPr>
          <w:rFonts w:ascii="Times New Roman" w:hAnsi="Times New Roman" w:cs="Times New Roman"/>
          <w:i/>
          <w:iCs/>
          <w:sz w:val="24"/>
          <w:szCs w:val="24"/>
        </w:rPr>
        <w:t>The Classical World, </w:t>
      </w:r>
      <w:r w:rsidRPr="005E573C">
        <w:rPr>
          <w:rFonts w:ascii="Times New Roman" w:hAnsi="Times New Roman" w:cs="Times New Roman"/>
          <w:bCs/>
          <w:sz w:val="24"/>
          <w:szCs w:val="24"/>
        </w:rPr>
        <w:t>109</w:t>
      </w:r>
      <w:r w:rsidRPr="005E573C">
        <w:rPr>
          <w:rFonts w:ascii="Times New Roman" w:hAnsi="Times New Roman" w:cs="Times New Roman"/>
          <w:sz w:val="24"/>
          <w:szCs w:val="24"/>
        </w:rPr>
        <w:t>(3), pp. 321-356.</w:t>
      </w:r>
    </w:p>
    <w:p w14:paraId="0C83C65E" w14:textId="77777777" w:rsidR="00540597" w:rsidRPr="005E573C" w:rsidRDefault="00540597" w:rsidP="00540597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Hejduk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J.D. (2009) ‘Ovid and Religion’, in </w:t>
      </w:r>
      <w:r w:rsidRPr="006C703A">
        <w:rPr>
          <w:rFonts w:ascii="Times New Roman" w:hAnsi="Times New Roman" w:cs="Times New Roman"/>
          <w:sz w:val="24"/>
          <w:szCs w:val="24"/>
        </w:rPr>
        <w:t>Knox, P.E.</w:t>
      </w:r>
      <w:r>
        <w:rPr>
          <w:rFonts w:ascii="Times New Roman" w:hAnsi="Times New Roman" w:cs="Times New Roman"/>
          <w:sz w:val="24"/>
          <w:szCs w:val="24"/>
        </w:rPr>
        <w:t xml:space="preserve"> (ed)</w:t>
      </w:r>
      <w:r w:rsidRPr="006C703A">
        <w:rPr>
          <w:rFonts w:ascii="Times New Roman" w:hAnsi="Times New Roman" w:cs="Times New Roman"/>
          <w:sz w:val="24"/>
          <w:szCs w:val="24"/>
        </w:rPr>
        <w:t xml:space="preserve"> </w:t>
      </w:r>
      <w:r w:rsidRPr="003A249A">
        <w:rPr>
          <w:rFonts w:ascii="Times New Roman" w:hAnsi="Times New Roman" w:cs="Times New Roman"/>
          <w:i/>
          <w:sz w:val="24"/>
          <w:szCs w:val="24"/>
        </w:rPr>
        <w:t>A companion to Ovid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C703A">
        <w:rPr>
          <w:rFonts w:ascii="Times New Roman" w:hAnsi="Times New Roman" w:cs="Times New Roman"/>
          <w:sz w:val="24"/>
          <w:szCs w:val="24"/>
        </w:rPr>
        <w:t xml:space="preserve"> Malden, </w:t>
      </w:r>
      <w:proofErr w:type="gramStart"/>
      <w:r w:rsidRPr="006C703A">
        <w:rPr>
          <w:rFonts w:ascii="Times New Roman" w:hAnsi="Times New Roman" w:cs="Times New Roman"/>
          <w:sz w:val="24"/>
          <w:szCs w:val="24"/>
        </w:rPr>
        <w:t>MA ;</w:t>
      </w:r>
      <w:proofErr w:type="gramEnd"/>
      <w:r w:rsidRPr="006C703A">
        <w:rPr>
          <w:rFonts w:ascii="Times New Roman" w:hAnsi="Times New Roman" w:cs="Times New Roman"/>
          <w:sz w:val="24"/>
          <w:szCs w:val="24"/>
        </w:rPr>
        <w:t xml:space="preserve"> Chichester, West Sussex: Wiley-Blackwell.</w:t>
      </w:r>
    </w:p>
    <w:p w14:paraId="365DBE72" w14:textId="77777777" w:rsidR="00540597" w:rsidRDefault="00540597" w:rsidP="0054059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E573C">
        <w:rPr>
          <w:rFonts w:ascii="Times New Roman" w:hAnsi="Times New Roman" w:cs="Times New Roman"/>
          <w:sz w:val="24"/>
          <w:szCs w:val="24"/>
        </w:rPr>
        <w:t>Isag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5E573C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 xml:space="preserve">, S. (1998) ‘The Pride of </w:t>
      </w:r>
      <w:proofErr w:type="spellStart"/>
      <w:r w:rsidRPr="005E573C">
        <w:rPr>
          <w:rFonts w:ascii="Times New Roman" w:hAnsi="Times New Roman" w:cs="Times New Roman"/>
          <w:sz w:val="24"/>
          <w:szCs w:val="24"/>
        </w:rPr>
        <w:t>Halikarnassos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5E573C">
        <w:rPr>
          <w:rFonts w:ascii="Times New Roman" w:hAnsi="Times New Roman" w:cs="Times New Roman"/>
          <w:sz w:val="24"/>
          <w:szCs w:val="24"/>
        </w:rPr>
        <w:t>Editio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 xml:space="preserve"> princeps of an inscription from </w:t>
      </w:r>
      <w:proofErr w:type="spellStart"/>
      <w:r w:rsidRPr="005E573C">
        <w:rPr>
          <w:rFonts w:ascii="Times New Roman" w:hAnsi="Times New Roman" w:cs="Times New Roman"/>
          <w:sz w:val="24"/>
          <w:szCs w:val="24"/>
        </w:rPr>
        <w:t>Salmakis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 xml:space="preserve">’, </w:t>
      </w:r>
      <w:proofErr w:type="spellStart"/>
      <w:r w:rsidRPr="005E573C">
        <w:rPr>
          <w:rFonts w:ascii="Times New Roman" w:hAnsi="Times New Roman" w:cs="Times New Roman"/>
          <w:i/>
          <w:sz w:val="24"/>
          <w:szCs w:val="24"/>
        </w:rPr>
        <w:t>Zeitschrift</w:t>
      </w:r>
      <w:proofErr w:type="spellEnd"/>
      <w:r w:rsidRPr="005E573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5E573C">
        <w:rPr>
          <w:rFonts w:ascii="Times New Roman" w:hAnsi="Times New Roman" w:cs="Times New Roman"/>
          <w:i/>
          <w:sz w:val="24"/>
          <w:szCs w:val="24"/>
        </w:rPr>
        <w:t>für</w:t>
      </w:r>
      <w:proofErr w:type="spellEnd"/>
      <w:r w:rsidRPr="005E573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5E573C">
        <w:rPr>
          <w:rFonts w:ascii="Times New Roman" w:hAnsi="Times New Roman" w:cs="Times New Roman"/>
          <w:i/>
          <w:sz w:val="24"/>
          <w:szCs w:val="24"/>
        </w:rPr>
        <w:t>Papyrologie</w:t>
      </w:r>
      <w:proofErr w:type="spellEnd"/>
      <w:r w:rsidRPr="005E573C">
        <w:rPr>
          <w:rFonts w:ascii="Times New Roman" w:hAnsi="Times New Roman" w:cs="Times New Roman"/>
          <w:i/>
          <w:sz w:val="24"/>
          <w:szCs w:val="24"/>
        </w:rPr>
        <w:t xml:space="preserve"> und </w:t>
      </w:r>
      <w:proofErr w:type="spellStart"/>
      <w:r w:rsidRPr="005E573C">
        <w:rPr>
          <w:rFonts w:ascii="Times New Roman" w:hAnsi="Times New Roman" w:cs="Times New Roman"/>
          <w:i/>
          <w:sz w:val="24"/>
          <w:szCs w:val="24"/>
        </w:rPr>
        <w:t>Epigraphik</w:t>
      </w:r>
      <w:proofErr w:type="spellEnd"/>
      <w:r w:rsidRPr="005E573C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5E573C">
        <w:rPr>
          <w:rFonts w:ascii="Times New Roman" w:hAnsi="Times New Roman" w:cs="Times New Roman"/>
          <w:sz w:val="24"/>
          <w:szCs w:val="24"/>
        </w:rPr>
        <w:t>129, pp. 1-23</w:t>
      </w:r>
    </w:p>
    <w:p w14:paraId="455FDB07" w14:textId="77777777" w:rsidR="00540597" w:rsidRDefault="00540597" w:rsidP="0054059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Kenney, E.J. (2009) ‘The Metamorphoses: A Poet’s Poem’, in </w:t>
      </w:r>
      <w:r w:rsidRPr="006C703A">
        <w:rPr>
          <w:rFonts w:ascii="Times New Roman" w:hAnsi="Times New Roman" w:cs="Times New Roman"/>
          <w:sz w:val="24"/>
          <w:szCs w:val="24"/>
        </w:rPr>
        <w:t>Knox, P.E.</w:t>
      </w:r>
      <w:r>
        <w:rPr>
          <w:rFonts w:ascii="Times New Roman" w:hAnsi="Times New Roman" w:cs="Times New Roman"/>
          <w:sz w:val="24"/>
          <w:szCs w:val="24"/>
        </w:rPr>
        <w:t xml:space="preserve"> (ed)</w:t>
      </w:r>
      <w:r w:rsidRPr="006C703A">
        <w:rPr>
          <w:rFonts w:ascii="Times New Roman" w:hAnsi="Times New Roman" w:cs="Times New Roman"/>
          <w:sz w:val="24"/>
          <w:szCs w:val="24"/>
        </w:rPr>
        <w:t xml:space="preserve"> </w:t>
      </w:r>
      <w:r w:rsidRPr="003A249A">
        <w:rPr>
          <w:rFonts w:ascii="Times New Roman" w:hAnsi="Times New Roman" w:cs="Times New Roman"/>
          <w:i/>
          <w:sz w:val="24"/>
          <w:szCs w:val="24"/>
        </w:rPr>
        <w:t>A companion to Ovid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C703A">
        <w:rPr>
          <w:rFonts w:ascii="Times New Roman" w:hAnsi="Times New Roman" w:cs="Times New Roman"/>
          <w:sz w:val="24"/>
          <w:szCs w:val="24"/>
        </w:rPr>
        <w:t xml:space="preserve"> Malden, </w:t>
      </w:r>
      <w:proofErr w:type="gramStart"/>
      <w:r w:rsidRPr="006C703A">
        <w:rPr>
          <w:rFonts w:ascii="Times New Roman" w:hAnsi="Times New Roman" w:cs="Times New Roman"/>
          <w:sz w:val="24"/>
          <w:szCs w:val="24"/>
        </w:rPr>
        <w:t>MA ;</w:t>
      </w:r>
      <w:proofErr w:type="gramEnd"/>
      <w:r w:rsidRPr="006C703A">
        <w:rPr>
          <w:rFonts w:ascii="Times New Roman" w:hAnsi="Times New Roman" w:cs="Times New Roman"/>
          <w:sz w:val="24"/>
          <w:szCs w:val="24"/>
        </w:rPr>
        <w:t xml:space="preserve"> Chichester, West Sussex: Wiley-Blackwell.</w:t>
      </w:r>
    </w:p>
    <w:p w14:paraId="09627D8E" w14:textId="77777777" w:rsidR="00540597" w:rsidRDefault="00540597" w:rsidP="00540597">
      <w:pPr>
        <w:rPr>
          <w:rFonts w:ascii="Times New Roman" w:hAnsi="Times New Roman" w:cs="Times New Roman"/>
          <w:sz w:val="24"/>
          <w:szCs w:val="24"/>
        </w:rPr>
      </w:pPr>
      <w:r w:rsidRPr="00135B46">
        <w:rPr>
          <w:rFonts w:ascii="Times New Roman" w:hAnsi="Times New Roman" w:cs="Times New Roman"/>
          <w:sz w:val="24"/>
          <w:szCs w:val="24"/>
        </w:rPr>
        <w:t xml:space="preserve">Lloyd-Jones, H.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135B46">
        <w:rPr>
          <w:rFonts w:ascii="Times New Roman" w:hAnsi="Times New Roman" w:cs="Times New Roman"/>
          <w:sz w:val="24"/>
          <w:szCs w:val="24"/>
        </w:rPr>
        <w:t>1999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135B4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135B46">
        <w:rPr>
          <w:rFonts w:ascii="Times New Roman" w:hAnsi="Times New Roman" w:cs="Times New Roman"/>
          <w:sz w:val="24"/>
          <w:szCs w:val="24"/>
        </w:rPr>
        <w:t>The Pride of Halicarnassus</w:t>
      </w:r>
      <w:r>
        <w:rPr>
          <w:rFonts w:ascii="Times New Roman" w:hAnsi="Times New Roman" w:cs="Times New Roman"/>
          <w:sz w:val="24"/>
          <w:szCs w:val="24"/>
        </w:rPr>
        <w:t>’,</w:t>
      </w:r>
      <w:r w:rsidRPr="00135B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35B46">
        <w:rPr>
          <w:rFonts w:ascii="Times New Roman" w:hAnsi="Times New Roman" w:cs="Times New Roman"/>
          <w:i/>
          <w:sz w:val="24"/>
          <w:szCs w:val="24"/>
        </w:rPr>
        <w:t>Zeitschrift</w:t>
      </w:r>
      <w:proofErr w:type="spellEnd"/>
      <w:r w:rsidRPr="00135B4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35B46">
        <w:rPr>
          <w:rFonts w:ascii="Times New Roman" w:hAnsi="Times New Roman" w:cs="Times New Roman"/>
          <w:i/>
          <w:sz w:val="24"/>
          <w:szCs w:val="24"/>
        </w:rPr>
        <w:t>für</w:t>
      </w:r>
      <w:proofErr w:type="spellEnd"/>
      <w:r w:rsidRPr="00135B46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35B46">
        <w:rPr>
          <w:rFonts w:ascii="Times New Roman" w:hAnsi="Times New Roman" w:cs="Times New Roman"/>
          <w:i/>
          <w:sz w:val="24"/>
          <w:szCs w:val="24"/>
        </w:rPr>
        <w:t>Papyrologie</w:t>
      </w:r>
      <w:proofErr w:type="spellEnd"/>
      <w:r w:rsidRPr="00135B46">
        <w:rPr>
          <w:rFonts w:ascii="Times New Roman" w:hAnsi="Times New Roman" w:cs="Times New Roman"/>
          <w:i/>
          <w:sz w:val="24"/>
          <w:szCs w:val="24"/>
        </w:rPr>
        <w:t xml:space="preserve"> und </w:t>
      </w:r>
      <w:proofErr w:type="spellStart"/>
      <w:r w:rsidRPr="00135B46">
        <w:rPr>
          <w:rFonts w:ascii="Times New Roman" w:hAnsi="Times New Roman" w:cs="Times New Roman"/>
          <w:i/>
          <w:sz w:val="24"/>
          <w:szCs w:val="24"/>
        </w:rPr>
        <w:t>Epigraphik</w:t>
      </w:r>
      <w:proofErr w:type="spellEnd"/>
      <w:r w:rsidRPr="00135B46">
        <w:rPr>
          <w:rFonts w:ascii="Times New Roman" w:hAnsi="Times New Roman" w:cs="Times New Roman"/>
          <w:sz w:val="24"/>
          <w:szCs w:val="24"/>
        </w:rPr>
        <w:t>, 124, pp.1–14.</w:t>
      </w:r>
    </w:p>
    <w:p w14:paraId="2277542E" w14:textId="77777777" w:rsidR="00540597" w:rsidRDefault="00540597" w:rsidP="0054059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Martin, C. (2009) ‘Translating Ovid’, in </w:t>
      </w:r>
      <w:r w:rsidRPr="006C703A">
        <w:rPr>
          <w:rFonts w:ascii="Times New Roman" w:hAnsi="Times New Roman" w:cs="Times New Roman"/>
          <w:sz w:val="24"/>
          <w:szCs w:val="24"/>
        </w:rPr>
        <w:t>Knox, P.E.</w:t>
      </w:r>
      <w:r>
        <w:rPr>
          <w:rFonts w:ascii="Times New Roman" w:hAnsi="Times New Roman" w:cs="Times New Roman"/>
          <w:sz w:val="24"/>
          <w:szCs w:val="24"/>
        </w:rPr>
        <w:t xml:space="preserve"> (ed)</w:t>
      </w:r>
      <w:r w:rsidRPr="006C703A">
        <w:rPr>
          <w:rFonts w:ascii="Times New Roman" w:hAnsi="Times New Roman" w:cs="Times New Roman"/>
          <w:sz w:val="24"/>
          <w:szCs w:val="24"/>
        </w:rPr>
        <w:t xml:space="preserve"> </w:t>
      </w:r>
      <w:r w:rsidRPr="003A249A">
        <w:rPr>
          <w:rFonts w:ascii="Times New Roman" w:hAnsi="Times New Roman" w:cs="Times New Roman"/>
          <w:i/>
          <w:sz w:val="24"/>
          <w:szCs w:val="24"/>
        </w:rPr>
        <w:t>A companion to Ovid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C703A">
        <w:rPr>
          <w:rFonts w:ascii="Times New Roman" w:hAnsi="Times New Roman" w:cs="Times New Roman"/>
          <w:sz w:val="24"/>
          <w:szCs w:val="24"/>
        </w:rPr>
        <w:t xml:space="preserve"> Malden, </w:t>
      </w:r>
      <w:proofErr w:type="gramStart"/>
      <w:r w:rsidRPr="006C703A">
        <w:rPr>
          <w:rFonts w:ascii="Times New Roman" w:hAnsi="Times New Roman" w:cs="Times New Roman"/>
          <w:sz w:val="24"/>
          <w:szCs w:val="24"/>
        </w:rPr>
        <w:t>MA ;</w:t>
      </w:r>
      <w:proofErr w:type="gramEnd"/>
      <w:r w:rsidRPr="006C703A">
        <w:rPr>
          <w:rFonts w:ascii="Times New Roman" w:hAnsi="Times New Roman" w:cs="Times New Roman"/>
          <w:sz w:val="24"/>
          <w:szCs w:val="24"/>
        </w:rPr>
        <w:t xml:space="preserve"> Chichester, West Sussex: Wiley-Blackwell.</w:t>
      </w:r>
    </w:p>
    <w:p w14:paraId="56E526E6" w14:textId="77777777" w:rsidR="00540597" w:rsidRDefault="00540597" w:rsidP="0054059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Mason, W. (2017) ‘The First Women to Translate the Odyssey into English’,</w:t>
      </w:r>
      <w:r>
        <w:rPr>
          <w:rFonts w:ascii="Times New Roman" w:hAnsi="Times New Roman" w:cs="Times New Roman"/>
          <w:i/>
          <w:sz w:val="24"/>
          <w:szCs w:val="24"/>
        </w:rPr>
        <w:t xml:space="preserve"> The New York Times Magazine</w:t>
      </w:r>
      <w:r>
        <w:rPr>
          <w:rFonts w:ascii="Times New Roman" w:hAnsi="Times New Roman" w:cs="Times New Roman"/>
          <w:sz w:val="24"/>
          <w:szCs w:val="24"/>
        </w:rPr>
        <w:t>, 2</w:t>
      </w:r>
      <w:r w:rsidRPr="003F7576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November. Available at: </w:t>
      </w:r>
      <w:hyperlink r:id="rId9" w:history="1">
        <w:r w:rsidRPr="00B76720">
          <w:rPr>
            <w:rStyle w:val="Hyperlink"/>
            <w:rFonts w:ascii="Times New Roman" w:hAnsi="Times New Roman" w:cs="Times New Roman"/>
            <w:sz w:val="24"/>
            <w:szCs w:val="24"/>
          </w:rPr>
          <w:t>https://www.nytimes.com/2017/11/02/magazine/the-first-woman-to-translate-the-odyssey-into-english.html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15th January 2019). </w:t>
      </w:r>
    </w:p>
    <w:p w14:paraId="30123C9E" w14:textId="77777777" w:rsidR="00540597" w:rsidRPr="00482C8D" w:rsidRDefault="00540597" w:rsidP="00540597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Possanza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M. (2009) ‘Editing Ovid: Immortal Works and Material Texts’, in </w:t>
      </w:r>
      <w:r w:rsidRPr="006C703A">
        <w:rPr>
          <w:rFonts w:ascii="Times New Roman" w:hAnsi="Times New Roman" w:cs="Times New Roman"/>
          <w:sz w:val="24"/>
          <w:szCs w:val="24"/>
        </w:rPr>
        <w:t>Knox, P.E.</w:t>
      </w:r>
      <w:r>
        <w:rPr>
          <w:rFonts w:ascii="Times New Roman" w:hAnsi="Times New Roman" w:cs="Times New Roman"/>
          <w:sz w:val="24"/>
          <w:szCs w:val="24"/>
        </w:rPr>
        <w:t xml:space="preserve"> (ed)</w:t>
      </w:r>
      <w:r w:rsidRPr="006C703A">
        <w:rPr>
          <w:rFonts w:ascii="Times New Roman" w:hAnsi="Times New Roman" w:cs="Times New Roman"/>
          <w:sz w:val="24"/>
          <w:szCs w:val="24"/>
        </w:rPr>
        <w:t xml:space="preserve"> </w:t>
      </w:r>
      <w:r w:rsidRPr="003A249A">
        <w:rPr>
          <w:rFonts w:ascii="Times New Roman" w:hAnsi="Times New Roman" w:cs="Times New Roman"/>
          <w:i/>
          <w:sz w:val="24"/>
          <w:szCs w:val="24"/>
        </w:rPr>
        <w:t>A companion to Ovid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6C703A">
        <w:rPr>
          <w:rFonts w:ascii="Times New Roman" w:hAnsi="Times New Roman" w:cs="Times New Roman"/>
          <w:sz w:val="24"/>
          <w:szCs w:val="24"/>
        </w:rPr>
        <w:t xml:space="preserve"> Malden, </w:t>
      </w:r>
      <w:proofErr w:type="gramStart"/>
      <w:r w:rsidRPr="006C703A">
        <w:rPr>
          <w:rFonts w:ascii="Times New Roman" w:hAnsi="Times New Roman" w:cs="Times New Roman"/>
          <w:sz w:val="24"/>
          <w:szCs w:val="24"/>
        </w:rPr>
        <w:t>MA ;</w:t>
      </w:r>
      <w:proofErr w:type="gramEnd"/>
      <w:r w:rsidRPr="006C703A">
        <w:rPr>
          <w:rFonts w:ascii="Times New Roman" w:hAnsi="Times New Roman" w:cs="Times New Roman"/>
          <w:sz w:val="24"/>
          <w:szCs w:val="24"/>
        </w:rPr>
        <w:t xml:space="preserve"> Chichester, West Sussex: Wiley-Blackwell.</w:t>
      </w:r>
    </w:p>
    <w:p w14:paraId="46AC44ED" w14:textId="77777777" w:rsidR="00540597" w:rsidRDefault="00540597" w:rsidP="0054059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E573C">
        <w:rPr>
          <w:rFonts w:ascii="Times New Roman" w:hAnsi="Times New Roman" w:cs="Times New Roman"/>
          <w:sz w:val="24"/>
          <w:szCs w:val="24"/>
        </w:rPr>
        <w:t>Richlin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>, A.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E573C">
        <w:rPr>
          <w:rFonts w:ascii="Times New Roman" w:hAnsi="Times New Roman" w:cs="Times New Roman"/>
          <w:sz w:val="24"/>
          <w:szCs w:val="24"/>
        </w:rPr>
        <w:t>(2014)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E573C">
        <w:rPr>
          <w:rFonts w:ascii="Times New Roman" w:hAnsi="Times New Roman" w:cs="Times New Roman"/>
          <w:sz w:val="24"/>
          <w:szCs w:val="24"/>
        </w:rPr>
        <w:t xml:space="preserve">’Reading Ovid’s Rapes’ in </w:t>
      </w:r>
      <w:r w:rsidRPr="005E573C">
        <w:rPr>
          <w:rFonts w:ascii="Times New Roman" w:hAnsi="Times New Roman" w:cs="Times New Roman"/>
          <w:i/>
          <w:sz w:val="24"/>
          <w:szCs w:val="24"/>
        </w:rPr>
        <w:t>Arguments with Silence: Writing the History of Roman Women</w:t>
      </w:r>
      <w:r w:rsidRPr="005E573C">
        <w:rPr>
          <w:rFonts w:ascii="Times New Roman" w:hAnsi="Times New Roman" w:cs="Times New Roman"/>
          <w:sz w:val="24"/>
          <w:szCs w:val="24"/>
        </w:rPr>
        <w:t>. Ann Arbor: University of Michigan Press.</w:t>
      </w:r>
    </w:p>
    <w:p w14:paraId="59DD1588" w14:textId="77777777" w:rsidR="00540597" w:rsidRDefault="00540597" w:rsidP="0054059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617ED">
        <w:rPr>
          <w:rFonts w:ascii="Times New Roman" w:hAnsi="Times New Roman" w:cs="Times New Roman"/>
          <w:sz w:val="24"/>
          <w:szCs w:val="24"/>
        </w:rPr>
        <w:t xml:space="preserve">Robinson, M.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5617ED">
        <w:rPr>
          <w:rFonts w:ascii="Times New Roman" w:hAnsi="Times New Roman" w:cs="Times New Roman"/>
          <w:sz w:val="24"/>
          <w:szCs w:val="24"/>
        </w:rPr>
        <w:t>1999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5617E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proofErr w:type="spellStart"/>
      <w:r w:rsidRPr="005617ED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Pr="005617ED">
        <w:rPr>
          <w:rFonts w:ascii="Times New Roman" w:hAnsi="Times New Roman" w:cs="Times New Roman"/>
          <w:sz w:val="24"/>
          <w:szCs w:val="24"/>
        </w:rPr>
        <w:t xml:space="preserve"> and Hermaphroditus: When Two Become One: (Ovid, Met. 4.285-388)</w:t>
      </w:r>
      <w:r>
        <w:rPr>
          <w:rFonts w:ascii="Times New Roman" w:hAnsi="Times New Roman" w:cs="Times New Roman"/>
          <w:sz w:val="24"/>
          <w:szCs w:val="24"/>
        </w:rPr>
        <w:t>’,</w:t>
      </w:r>
      <w:r w:rsidRPr="005617ED">
        <w:rPr>
          <w:rFonts w:ascii="Times New Roman" w:hAnsi="Times New Roman" w:cs="Times New Roman"/>
          <w:sz w:val="24"/>
          <w:szCs w:val="24"/>
        </w:rPr>
        <w:t xml:space="preserve"> </w:t>
      </w:r>
      <w:r w:rsidRPr="005617ED">
        <w:rPr>
          <w:rFonts w:ascii="Times New Roman" w:hAnsi="Times New Roman" w:cs="Times New Roman"/>
          <w:i/>
          <w:sz w:val="24"/>
          <w:szCs w:val="24"/>
        </w:rPr>
        <w:t>The Classical Quarterly</w:t>
      </w:r>
      <w:r w:rsidRPr="005617ED">
        <w:rPr>
          <w:rFonts w:ascii="Times New Roman" w:hAnsi="Times New Roman" w:cs="Times New Roman"/>
          <w:sz w:val="24"/>
          <w:szCs w:val="24"/>
        </w:rPr>
        <w:t>, 49(1), pp.212–223.</w:t>
      </w:r>
    </w:p>
    <w:p w14:paraId="118FEFA8" w14:textId="77777777" w:rsidR="00540597" w:rsidRPr="005E573C" w:rsidRDefault="00540597" w:rsidP="0054059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83DF5">
        <w:rPr>
          <w:rFonts w:ascii="Times New Roman" w:hAnsi="Times New Roman" w:cs="Times New Roman"/>
          <w:sz w:val="24"/>
          <w:szCs w:val="24"/>
        </w:rPr>
        <w:t xml:space="preserve">Romano, A.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C83DF5">
        <w:rPr>
          <w:rFonts w:ascii="Times New Roman" w:hAnsi="Times New Roman" w:cs="Times New Roman"/>
          <w:sz w:val="24"/>
          <w:szCs w:val="24"/>
        </w:rPr>
        <w:t>2009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C83DF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‘T</w:t>
      </w:r>
      <w:r w:rsidRPr="00C83DF5">
        <w:rPr>
          <w:rFonts w:ascii="Times New Roman" w:hAnsi="Times New Roman" w:cs="Times New Roman"/>
          <w:sz w:val="24"/>
          <w:szCs w:val="24"/>
        </w:rPr>
        <w:t xml:space="preserve">he 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C83DF5">
        <w:rPr>
          <w:rFonts w:ascii="Times New Roman" w:hAnsi="Times New Roman" w:cs="Times New Roman"/>
          <w:sz w:val="24"/>
          <w:szCs w:val="24"/>
        </w:rPr>
        <w:t xml:space="preserve">nvention of </w:t>
      </w:r>
      <w:r>
        <w:rPr>
          <w:rFonts w:ascii="Times New Roman" w:hAnsi="Times New Roman" w:cs="Times New Roman"/>
          <w:sz w:val="24"/>
          <w:szCs w:val="24"/>
        </w:rPr>
        <w:t>M</w:t>
      </w:r>
      <w:r w:rsidRPr="00C83DF5">
        <w:rPr>
          <w:rFonts w:ascii="Times New Roman" w:hAnsi="Times New Roman" w:cs="Times New Roman"/>
          <w:sz w:val="24"/>
          <w:szCs w:val="24"/>
        </w:rPr>
        <w:t xml:space="preserve">arriage: </w:t>
      </w:r>
      <w:r>
        <w:rPr>
          <w:rFonts w:ascii="Times New Roman" w:hAnsi="Times New Roman" w:cs="Times New Roman"/>
          <w:sz w:val="24"/>
          <w:szCs w:val="24"/>
        </w:rPr>
        <w:t>H</w:t>
      </w:r>
      <w:r w:rsidRPr="00C83DF5">
        <w:rPr>
          <w:rFonts w:ascii="Times New Roman" w:hAnsi="Times New Roman" w:cs="Times New Roman"/>
          <w:sz w:val="24"/>
          <w:szCs w:val="24"/>
        </w:rPr>
        <w:t xml:space="preserve">ermaphroditus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S</w:t>
      </w:r>
      <w:r w:rsidRPr="00C83DF5">
        <w:rPr>
          <w:rFonts w:ascii="Times New Roman" w:hAnsi="Times New Roman" w:cs="Times New Roman"/>
          <w:sz w:val="24"/>
          <w:szCs w:val="24"/>
        </w:rPr>
        <w:t>almacis</w:t>
      </w:r>
      <w:proofErr w:type="spellEnd"/>
      <w:r w:rsidRPr="00C83DF5">
        <w:rPr>
          <w:rFonts w:ascii="Times New Roman" w:hAnsi="Times New Roman" w:cs="Times New Roman"/>
          <w:sz w:val="24"/>
          <w:szCs w:val="24"/>
        </w:rPr>
        <w:t xml:space="preserve"> at </w:t>
      </w:r>
      <w:r>
        <w:rPr>
          <w:rFonts w:ascii="Times New Roman" w:hAnsi="Times New Roman" w:cs="Times New Roman"/>
          <w:sz w:val="24"/>
          <w:szCs w:val="24"/>
        </w:rPr>
        <w:t>H</w:t>
      </w:r>
      <w:r w:rsidRPr="00C83DF5">
        <w:rPr>
          <w:rFonts w:ascii="Times New Roman" w:hAnsi="Times New Roman" w:cs="Times New Roman"/>
          <w:sz w:val="24"/>
          <w:szCs w:val="24"/>
        </w:rPr>
        <w:t xml:space="preserve">alicarnassus and in </w:t>
      </w:r>
      <w:r>
        <w:rPr>
          <w:rFonts w:ascii="Times New Roman" w:hAnsi="Times New Roman" w:cs="Times New Roman"/>
          <w:sz w:val="24"/>
          <w:szCs w:val="24"/>
        </w:rPr>
        <w:t>O</w:t>
      </w:r>
      <w:r w:rsidRPr="00C83DF5">
        <w:rPr>
          <w:rFonts w:ascii="Times New Roman" w:hAnsi="Times New Roman" w:cs="Times New Roman"/>
          <w:sz w:val="24"/>
          <w:szCs w:val="24"/>
        </w:rPr>
        <w:t>vid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094C17">
        <w:rPr>
          <w:rFonts w:ascii="Times New Roman" w:hAnsi="Times New Roman" w:cs="Times New Roman"/>
          <w:i/>
          <w:sz w:val="24"/>
          <w:szCs w:val="24"/>
        </w:rPr>
        <w:t>Classical Quarterly,</w:t>
      </w:r>
      <w:r w:rsidRPr="00C83DF5">
        <w:rPr>
          <w:rFonts w:ascii="Times New Roman" w:hAnsi="Times New Roman" w:cs="Times New Roman"/>
          <w:sz w:val="24"/>
          <w:szCs w:val="24"/>
        </w:rPr>
        <w:t xml:space="preserve"> 59(2), pp.543–561.</w:t>
      </w:r>
    </w:p>
    <w:p w14:paraId="59E9AD10" w14:textId="77777777" w:rsidR="00540597" w:rsidRPr="005E573C" w:rsidRDefault="00540597" w:rsidP="0054059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E573C">
        <w:rPr>
          <w:rFonts w:ascii="Times New Roman" w:hAnsi="Times New Roman" w:cs="Times New Roman"/>
          <w:sz w:val="24"/>
          <w:szCs w:val="24"/>
        </w:rPr>
        <w:t xml:space="preserve">Von </w:t>
      </w:r>
      <w:proofErr w:type="spellStart"/>
      <w:r w:rsidRPr="005E573C">
        <w:rPr>
          <w:rFonts w:ascii="Times New Roman" w:hAnsi="Times New Roman" w:cs="Times New Roman"/>
          <w:sz w:val="24"/>
          <w:szCs w:val="24"/>
        </w:rPr>
        <w:t>Stackelberg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 xml:space="preserve">, K.T. (2014) ‘Garden Hybrids Hermaphrodite Images in the Roman House’, </w:t>
      </w:r>
      <w:r w:rsidRPr="005E573C">
        <w:rPr>
          <w:rFonts w:ascii="Times New Roman" w:hAnsi="Times New Roman" w:cs="Times New Roman"/>
          <w:i/>
          <w:sz w:val="24"/>
          <w:szCs w:val="24"/>
        </w:rPr>
        <w:t>Classical Antiquity</w:t>
      </w:r>
      <w:r w:rsidRPr="005E573C">
        <w:rPr>
          <w:rFonts w:ascii="Times New Roman" w:hAnsi="Times New Roman" w:cs="Times New Roman"/>
          <w:sz w:val="24"/>
          <w:szCs w:val="24"/>
        </w:rPr>
        <w:t>, 33(2), pp. 395–426.</w:t>
      </w:r>
    </w:p>
    <w:p w14:paraId="192DE6E0" w14:textId="4EEF2FA9" w:rsidR="00D15A5C" w:rsidRDefault="00D15A5C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br w:type="page"/>
      </w:r>
    </w:p>
    <w:p w14:paraId="5128FC19" w14:textId="77777777" w:rsidR="00D15A5C" w:rsidRPr="00D15A5C" w:rsidRDefault="00D15A5C" w:rsidP="00D15A5C">
      <w:pPr>
        <w:rPr>
          <w:rFonts w:ascii="Times New Roman" w:hAnsi="Times New Roman" w:cs="Times New Roman"/>
          <w:sz w:val="24"/>
          <w:szCs w:val="24"/>
        </w:rPr>
      </w:pPr>
      <w:r w:rsidRPr="00D15A5C">
        <w:rPr>
          <w:rFonts w:ascii="Times New Roman" w:hAnsi="Times New Roman" w:cs="Times New Roman"/>
          <w:sz w:val="24"/>
          <w:szCs w:val="24"/>
        </w:rPr>
        <w:lastRenderedPageBreak/>
        <w:t>Figure 1</w:t>
      </w:r>
    </w:p>
    <w:p w14:paraId="2C5C3B8D" w14:textId="77777777" w:rsidR="00D15A5C" w:rsidRPr="00D15A5C" w:rsidRDefault="00D15A5C" w:rsidP="00D15A5C">
      <w:pPr>
        <w:rPr>
          <w:rFonts w:ascii="Times New Roman" w:hAnsi="Times New Roman" w:cs="Times New Roman"/>
          <w:sz w:val="24"/>
          <w:szCs w:val="24"/>
        </w:rPr>
      </w:pPr>
      <w:r w:rsidRPr="00D15A5C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4C573D2" wp14:editId="35F92ABD">
            <wp:extent cx="1924050" cy="4286250"/>
            <wp:effectExtent l="0" t="0" r="0" b="0"/>
            <wp:docPr id="1" name="Picture 1" descr="http://www.beazley.ox.ac.uk/CGPrograms/Cast/image/B14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beazley.ox.ac.uk/CGPrograms/Cast/image/B147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4050" cy="428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655C59" w14:textId="77777777" w:rsidR="00D15A5C" w:rsidRPr="00D15A5C" w:rsidRDefault="00D15A5C" w:rsidP="00D15A5C">
      <w:pPr>
        <w:rPr>
          <w:rFonts w:ascii="Times New Roman" w:hAnsi="Times New Roman" w:cs="Times New Roman"/>
          <w:sz w:val="24"/>
          <w:szCs w:val="24"/>
        </w:rPr>
      </w:pPr>
      <w:r w:rsidRPr="00D15A5C">
        <w:rPr>
          <w:rFonts w:ascii="Times New Roman" w:hAnsi="Times New Roman" w:cs="Times New Roman"/>
          <w:sz w:val="24"/>
          <w:szCs w:val="24"/>
        </w:rPr>
        <w:t>Fig. 1</w:t>
      </w:r>
    </w:p>
    <w:p w14:paraId="7094B126" w14:textId="77777777" w:rsidR="00D15A5C" w:rsidRPr="00D15A5C" w:rsidRDefault="00D15A5C" w:rsidP="00D15A5C">
      <w:pPr>
        <w:rPr>
          <w:rFonts w:ascii="Times New Roman" w:hAnsi="Times New Roman" w:cs="Times New Roman"/>
          <w:sz w:val="24"/>
          <w:szCs w:val="24"/>
        </w:rPr>
      </w:pPr>
      <w:r w:rsidRPr="00D15A5C">
        <w:rPr>
          <w:rFonts w:ascii="Times New Roman" w:hAnsi="Times New Roman" w:cs="Times New Roman"/>
          <w:sz w:val="24"/>
          <w:szCs w:val="24"/>
        </w:rPr>
        <w:t>Pergamon Hermaphrodite, 2</w:t>
      </w:r>
      <w:r w:rsidRPr="00D15A5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D15A5C">
        <w:rPr>
          <w:rFonts w:ascii="Times New Roman" w:hAnsi="Times New Roman" w:cs="Times New Roman"/>
          <w:sz w:val="24"/>
          <w:szCs w:val="24"/>
        </w:rPr>
        <w:t xml:space="preserve"> century BC. Now in Istanbul, Archaeological Museum, 624. Cast catalogue gallery number: B147. Classical Art Research Centre, available at: </w:t>
      </w:r>
      <w:hyperlink r:id="rId11" w:history="1">
        <w:r w:rsidRPr="00D15A5C">
          <w:rPr>
            <w:rStyle w:val="Hyperlink"/>
            <w:rFonts w:ascii="Times New Roman" w:hAnsi="Times New Roman" w:cs="Times New Roman"/>
            <w:sz w:val="24"/>
            <w:szCs w:val="24"/>
          </w:rPr>
          <w:t>http://www.beazley.ox.ac.uk/CGPrograms/Cast/ASP/Cast.asp?CastNo=B147</w:t>
        </w:r>
      </w:hyperlink>
      <w:r w:rsidRPr="00D15A5C">
        <w:rPr>
          <w:rFonts w:ascii="Times New Roman" w:hAnsi="Times New Roman" w:cs="Times New Roman"/>
          <w:sz w:val="24"/>
          <w:szCs w:val="24"/>
        </w:rPr>
        <w:t xml:space="preserve"> (Accessed 13 January 2019)</w:t>
      </w:r>
    </w:p>
    <w:p w14:paraId="135CF173" w14:textId="77777777" w:rsidR="00D15A5C" w:rsidRPr="00D15A5C" w:rsidRDefault="00D15A5C" w:rsidP="00D15A5C">
      <w:pPr>
        <w:rPr>
          <w:rFonts w:ascii="Times New Roman" w:hAnsi="Times New Roman" w:cs="Times New Roman"/>
          <w:sz w:val="24"/>
          <w:szCs w:val="24"/>
        </w:rPr>
      </w:pPr>
      <w:r w:rsidRPr="00D15A5C">
        <w:rPr>
          <w:rFonts w:ascii="Times New Roman" w:hAnsi="Times New Roman" w:cs="Times New Roman"/>
          <w:sz w:val="24"/>
          <w:szCs w:val="24"/>
        </w:rPr>
        <w:br w:type="page"/>
      </w:r>
    </w:p>
    <w:p w14:paraId="6FA778F4" w14:textId="77777777" w:rsidR="00D15A5C" w:rsidRPr="00D15A5C" w:rsidRDefault="00D15A5C" w:rsidP="00D15A5C">
      <w:pPr>
        <w:rPr>
          <w:rFonts w:ascii="Times New Roman" w:hAnsi="Times New Roman" w:cs="Times New Roman"/>
          <w:sz w:val="24"/>
          <w:szCs w:val="24"/>
        </w:rPr>
      </w:pPr>
      <w:r w:rsidRPr="00D15A5C">
        <w:rPr>
          <w:rFonts w:ascii="Times New Roman" w:hAnsi="Times New Roman" w:cs="Times New Roman"/>
          <w:sz w:val="24"/>
          <w:szCs w:val="24"/>
        </w:rPr>
        <w:lastRenderedPageBreak/>
        <w:t>Figure 2</w:t>
      </w:r>
    </w:p>
    <w:p w14:paraId="06D820FB" w14:textId="77777777" w:rsidR="00D15A5C" w:rsidRPr="00D15A5C" w:rsidRDefault="00D15A5C" w:rsidP="00D15A5C">
      <w:pPr>
        <w:rPr>
          <w:rFonts w:ascii="Times New Roman" w:hAnsi="Times New Roman" w:cs="Times New Roman"/>
          <w:sz w:val="24"/>
          <w:szCs w:val="24"/>
        </w:rPr>
      </w:pPr>
      <w:r w:rsidRPr="00D15A5C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2E95A45" wp14:editId="3D38D917">
            <wp:extent cx="5715000" cy="37909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854282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3790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5E5DF" w14:textId="77777777" w:rsidR="00D15A5C" w:rsidRPr="00D15A5C" w:rsidRDefault="00D15A5C" w:rsidP="00D15A5C">
      <w:pPr>
        <w:rPr>
          <w:rFonts w:ascii="Times New Roman" w:hAnsi="Times New Roman" w:cs="Times New Roman"/>
          <w:sz w:val="24"/>
          <w:szCs w:val="24"/>
        </w:rPr>
      </w:pPr>
      <w:r w:rsidRPr="00D15A5C">
        <w:rPr>
          <w:rFonts w:ascii="Times New Roman" w:hAnsi="Times New Roman" w:cs="Times New Roman"/>
          <w:sz w:val="24"/>
          <w:szCs w:val="24"/>
        </w:rPr>
        <w:t>Fig. 2</w:t>
      </w:r>
    </w:p>
    <w:p w14:paraId="420067B1" w14:textId="77777777" w:rsidR="00D15A5C" w:rsidRPr="00D15A5C" w:rsidRDefault="00D15A5C" w:rsidP="00D15A5C">
      <w:pPr>
        <w:rPr>
          <w:rFonts w:ascii="Times New Roman" w:hAnsi="Times New Roman" w:cs="Times New Roman"/>
          <w:sz w:val="24"/>
          <w:szCs w:val="24"/>
        </w:rPr>
      </w:pPr>
      <w:r w:rsidRPr="00D15A5C">
        <w:rPr>
          <w:rFonts w:ascii="Times New Roman" w:hAnsi="Times New Roman" w:cs="Times New Roman"/>
          <w:sz w:val="24"/>
          <w:szCs w:val="24"/>
        </w:rPr>
        <w:t>Borghese Hermaphrodite. 2</w:t>
      </w:r>
      <w:r w:rsidRPr="00D15A5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D15A5C">
        <w:rPr>
          <w:rFonts w:ascii="Times New Roman" w:hAnsi="Times New Roman" w:cs="Times New Roman"/>
          <w:sz w:val="24"/>
          <w:szCs w:val="24"/>
        </w:rPr>
        <w:t xml:space="preserve"> century AD. Image number MEB854282. Bridgeman Education, </w:t>
      </w:r>
      <w:r w:rsidRPr="00D15A5C">
        <w:rPr>
          <w:rFonts w:ascii="Times New Roman" w:hAnsi="Times New Roman" w:cs="Times New Roman"/>
          <w:i/>
          <w:sz w:val="24"/>
          <w:szCs w:val="24"/>
        </w:rPr>
        <w:t>Sleeping Hermaphrodite</w:t>
      </w:r>
      <w:r w:rsidRPr="00D15A5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3" w:history="1">
        <w:r w:rsidRPr="00D15A5C">
          <w:rPr>
            <w:rStyle w:val="Hyperlink"/>
            <w:rFonts w:ascii="Times New Roman" w:hAnsi="Times New Roman" w:cs="Times New Roman"/>
            <w:sz w:val="24"/>
            <w:szCs w:val="24"/>
          </w:rPr>
          <w:t>https://www-bridgemaneducation-com.ezproxy.uwtsd.ac.uk/en/asset/854282/summary</w:t>
        </w:r>
      </w:hyperlink>
      <w:r w:rsidRPr="00D15A5C">
        <w:rPr>
          <w:rFonts w:ascii="Times New Roman" w:hAnsi="Times New Roman" w:cs="Times New Roman"/>
          <w:sz w:val="24"/>
          <w:szCs w:val="24"/>
        </w:rPr>
        <w:t xml:space="preserve"> (Accessed 13 January 2019)</w:t>
      </w:r>
    </w:p>
    <w:p w14:paraId="2496B650" w14:textId="77777777" w:rsidR="00D15A5C" w:rsidRPr="00D15A5C" w:rsidRDefault="00D15A5C" w:rsidP="00D15A5C">
      <w:pPr>
        <w:rPr>
          <w:rFonts w:ascii="Times New Roman" w:hAnsi="Times New Roman" w:cs="Times New Roman"/>
          <w:sz w:val="24"/>
          <w:szCs w:val="24"/>
        </w:rPr>
      </w:pPr>
      <w:r w:rsidRPr="00D15A5C">
        <w:rPr>
          <w:rFonts w:ascii="Times New Roman" w:hAnsi="Times New Roman" w:cs="Times New Roman"/>
          <w:sz w:val="24"/>
          <w:szCs w:val="24"/>
        </w:rPr>
        <w:br w:type="page"/>
      </w:r>
    </w:p>
    <w:p w14:paraId="44DCD9B4" w14:textId="77777777" w:rsidR="00D15A5C" w:rsidRPr="00D15A5C" w:rsidRDefault="00D15A5C" w:rsidP="00D15A5C">
      <w:pPr>
        <w:rPr>
          <w:rFonts w:ascii="Times New Roman" w:hAnsi="Times New Roman" w:cs="Times New Roman"/>
          <w:sz w:val="24"/>
          <w:szCs w:val="24"/>
        </w:rPr>
      </w:pPr>
      <w:r w:rsidRPr="00D15A5C">
        <w:rPr>
          <w:rFonts w:ascii="Times New Roman" w:hAnsi="Times New Roman" w:cs="Times New Roman"/>
          <w:sz w:val="24"/>
          <w:szCs w:val="24"/>
        </w:rPr>
        <w:lastRenderedPageBreak/>
        <w:t>Figure 3</w:t>
      </w:r>
    </w:p>
    <w:p w14:paraId="6798A288" w14:textId="77777777" w:rsidR="00D15A5C" w:rsidRPr="00D15A5C" w:rsidRDefault="00D15A5C" w:rsidP="00D15A5C">
      <w:pPr>
        <w:rPr>
          <w:rFonts w:ascii="Times New Roman" w:hAnsi="Times New Roman" w:cs="Times New Roman"/>
          <w:sz w:val="24"/>
          <w:szCs w:val="24"/>
        </w:rPr>
      </w:pPr>
      <w:r w:rsidRPr="00D15A5C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8ED20E5" wp14:editId="4C13CD5A">
            <wp:extent cx="4114800" cy="5715000"/>
            <wp:effectExtent l="0" t="0" r="0" b="0"/>
            <wp:docPr id="7" name="Picture 7" descr="File:Satyr &amp; Hermaphroditus LACMA 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File:Satyr &amp; Hermaphroditus LACMA 02.JP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4800" cy="571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A03AEF" w14:textId="77777777" w:rsidR="00D15A5C" w:rsidRPr="00D15A5C" w:rsidRDefault="00D15A5C" w:rsidP="00D15A5C">
      <w:pPr>
        <w:rPr>
          <w:rFonts w:ascii="Times New Roman" w:hAnsi="Times New Roman" w:cs="Times New Roman"/>
          <w:sz w:val="24"/>
          <w:szCs w:val="24"/>
        </w:rPr>
      </w:pPr>
      <w:r w:rsidRPr="00D15A5C">
        <w:rPr>
          <w:rFonts w:ascii="Times New Roman" w:hAnsi="Times New Roman" w:cs="Times New Roman"/>
          <w:sz w:val="24"/>
          <w:szCs w:val="24"/>
        </w:rPr>
        <w:t>Fig 3.</w:t>
      </w:r>
    </w:p>
    <w:p w14:paraId="4F01C282" w14:textId="77777777" w:rsidR="00D15A5C" w:rsidRPr="00D15A5C" w:rsidRDefault="00D15A5C" w:rsidP="00D15A5C">
      <w:pPr>
        <w:rPr>
          <w:rFonts w:ascii="Times New Roman" w:hAnsi="Times New Roman" w:cs="Times New Roman"/>
          <w:sz w:val="24"/>
          <w:szCs w:val="24"/>
        </w:rPr>
      </w:pPr>
      <w:r w:rsidRPr="00D15A5C">
        <w:rPr>
          <w:rFonts w:ascii="Times New Roman" w:hAnsi="Times New Roman" w:cs="Times New Roman"/>
          <w:sz w:val="24"/>
          <w:szCs w:val="24"/>
        </w:rPr>
        <w:t xml:space="preserve">Hermaphrodite fighting off a satyr, from the Villa of Poppaea. </w:t>
      </w:r>
      <w:r w:rsidRPr="00D15A5C">
        <w:rPr>
          <w:rFonts w:ascii="Times New Roman" w:hAnsi="Times New Roman" w:cs="Times New Roman"/>
          <w:i/>
          <w:sz w:val="24"/>
          <w:szCs w:val="24"/>
        </w:rPr>
        <w:t>Satyr and Hermaphroditus</w:t>
      </w:r>
      <w:r w:rsidRPr="00D15A5C">
        <w:rPr>
          <w:rFonts w:ascii="Times New Roman" w:hAnsi="Times New Roman" w:cs="Times New Roman"/>
          <w:sz w:val="24"/>
          <w:szCs w:val="24"/>
        </w:rPr>
        <w:t xml:space="preserve">. Wikipedia. Available at: </w:t>
      </w:r>
      <w:hyperlink r:id="rId15" w:anchor="file" w:history="1">
        <w:r w:rsidRPr="00D15A5C">
          <w:rPr>
            <w:rStyle w:val="Hyperlink"/>
            <w:rFonts w:ascii="Times New Roman" w:hAnsi="Times New Roman" w:cs="Times New Roman"/>
            <w:sz w:val="24"/>
            <w:szCs w:val="24"/>
          </w:rPr>
          <w:t>https://commons.wikimedia.org/wiki/File:Satyr_%26_Hermaphroditus_LACMA_02.JPG#file</w:t>
        </w:r>
      </w:hyperlink>
      <w:r w:rsidRPr="00D15A5C">
        <w:rPr>
          <w:rFonts w:ascii="Times New Roman" w:hAnsi="Times New Roman" w:cs="Times New Roman"/>
          <w:sz w:val="24"/>
          <w:szCs w:val="24"/>
        </w:rPr>
        <w:t xml:space="preserve"> (Accessed 13 January 2019)</w:t>
      </w:r>
    </w:p>
    <w:p w14:paraId="118FCD58" w14:textId="77777777" w:rsidR="00D15A5C" w:rsidRPr="00D15A5C" w:rsidRDefault="00D15A5C" w:rsidP="00D15A5C">
      <w:pPr>
        <w:rPr>
          <w:rFonts w:ascii="Times New Roman" w:hAnsi="Times New Roman" w:cs="Times New Roman"/>
          <w:sz w:val="24"/>
          <w:szCs w:val="24"/>
        </w:rPr>
      </w:pPr>
    </w:p>
    <w:p w14:paraId="4904530B" w14:textId="77777777" w:rsidR="00A3683B" w:rsidRPr="00A3683B" w:rsidRDefault="00A3683B" w:rsidP="00A3683B">
      <w:pPr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sectPr w:rsidR="00A3683B" w:rsidRPr="00A3683B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1A8512" w14:textId="77777777" w:rsidR="00AB48D1" w:rsidRDefault="00AB48D1" w:rsidP="007F5C0F">
      <w:pPr>
        <w:spacing w:after="0" w:line="240" w:lineRule="auto"/>
      </w:pPr>
      <w:r>
        <w:separator/>
      </w:r>
    </w:p>
  </w:endnote>
  <w:endnote w:type="continuationSeparator" w:id="0">
    <w:p w14:paraId="64B4B696" w14:textId="77777777" w:rsidR="00AB48D1" w:rsidRDefault="00AB48D1" w:rsidP="007F5C0F">
      <w:pPr>
        <w:spacing w:after="0" w:line="240" w:lineRule="auto"/>
      </w:pPr>
      <w:r>
        <w:continuationSeparator/>
      </w:r>
    </w:p>
  </w:endnote>
  <w:endnote w:type="continuationNotice" w:id="1">
    <w:p w14:paraId="6EB90C67" w14:textId="77777777" w:rsidR="0034374C" w:rsidRDefault="0034374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1E190B" w14:textId="77777777" w:rsidR="00AB48D1" w:rsidRDefault="00AB48D1" w:rsidP="007F5C0F">
      <w:pPr>
        <w:spacing w:after="0" w:line="240" w:lineRule="auto"/>
      </w:pPr>
      <w:r>
        <w:separator/>
      </w:r>
    </w:p>
  </w:footnote>
  <w:footnote w:type="continuationSeparator" w:id="0">
    <w:p w14:paraId="711F07DB" w14:textId="77777777" w:rsidR="00AB48D1" w:rsidRDefault="00AB48D1" w:rsidP="007F5C0F">
      <w:pPr>
        <w:spacing w:after="0" w:line="240" w:lineRule="auto"/>
      </w:pPr>
      <w:r>
        <w:continuationSeparator/>
      </w:r>
    </w:p>
  </w:footnote>
  <w:footnote w:type="continuationNotice" w:id="1">
    <w:p w14:paraId="2F09B1DD" w14:textId="77777777" w:rsidR="0034374C" w:rsidRDefault="0034374C">
      <w:pPr>
        <w:spacing w:after="0" w:line="240" w:lineRule="auto"/>
      </w:pPr>
    </w:p>
  </w:footnote>
  <w:footnote w:id="2">
    <w:p w14:paraId="43263BE7" w14:textId="7E33F424" w:rsidR="005617C8" w:rsidRPr="00D27FA5" w:rsidRDefault="005617C8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r w:rsidR="00FB082A" w:rsidRPr="00D27FA5">
        <w:rPr>
          <w:rFonts w:ascii="Times New Roman" w:hAnsi="Times New Roman" w:cs="Times New Roman"/>
        </w:rPr>
        <w:t xml:space="preserve">Feeney, 2004, </w:t>
      </w:r>
      <w:proofErr w:type="spellStart"/>
      <w:r w:rsidR="00FB082A" w:rsidRPr="00D27FA5">
        <w:rPr>
          <w:rFonts w:ascii="Times New Roman" w:hAnsi="Times New Roman" w:cs="Times New Roman"/>
        </w:rPr>
        <w:t>p.</w:t>
      </w:r>
      <w:r w:rsidR="00B92809" w:rsidRPr="00D27FA5">
        <w:rPr>
          <w:rFonts w:ascii="Times New Roman" w:hAnsi="Times New Roman" w:cs="Times New Roman"/>
        </w:rPr>
        <w:t>xx</w:t>
      </w:r>
      <w:r w:rsidR="00F2550D" w:rsidRPr="00D27FA5">
        <w:rPr>
          <w:rFonts w:ascii="Times New Roman" w:hAnsi="Times New Roman" w:cs="Times New Roman"/>
        </w:rPr>
        <w:t>ix</w:t>
      </w:r>
      <w:proofErr w:type="spellEnd"/>
    </w:p>
  </w:footnote>
  <w:footnote w:id="3">
    <w:p w14:paraId="047F3D98" w14:textId="0851B2DE" w:rsidR="00CC53D6" w:rsidRPr="00D27FA5" w:rsidRDefault="00CC53D6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Possanza</w:t>
      </w:r>
      <w:proofErr w:type="spellEnd"/>
      <w:r w:rsidRPr="00D27FA5">
        <w:rPr>
          <w:rFonts w:ascii="Times New Roman" w:hAnsi="Times New Roman" w:cs="Times New Roman"/>
        </w:rPr>
        <w:t>, 2009, p.313</w:t>
      </w:r>
    </w:p>
  </w:footnote>
  <w:footnote w:id="4">
    <w:p w14:paraId="6CA45AA1" w14:textId="579126A9" w:rsidR="00293070" w:rsidRPr="00D27FA5" w:rsidRDefault="00293070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Raeburn, </w:t>
      </w:r>
      <w:r w:rsidR="00C51B0D" w:rsidRPr="00D27FA5">
        <w:rPr>
          <w:rFonts w:ascii="Times New Roman" w:hAnsi="Times New Roman" w:cs="Times New Roman"/>
        </w:rPr>
        <w:t>2004, p.337</w:t>
      </w:r>
    </w:p>
  </w:footnote>
  <w:footnote w:id="5">
    <w:p w14:paraId="48BFCA79" w14:textId="0171B937" w:rsidR="001C57F4" w:rsidRPr="00D27FA5" w:rsidRDefault="001C57F4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r w:rsidR="002A4BFE" w:rsidRPr="00D27FA5">
        <w:rPr>
          <w:rFonts w:ascii="Times New Roman" w:hAnsi="Times New Roman" w:cs="Times New Roman"/>
        </w:rPr>
        <w:t>Mason, 2017</w:t>
      </w:r>
    </w:p>
  </w:footnote>
  <w:footnote w:id="6">
    <w:p w14:paraId="5AEB86C4" w14:textId="764DB8CD" w:rsidR="00603A9A" w:rsidRPr="00D27FA5" w:rsidRDefault="00603A9A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Richlin</w:t>
      </w:r>
      <w:proofErr w:type="spellEnd"/>
      <w:r w:rsidRPr="00D27FA5">
        <w:rPr>
          <w:rFonts w:ascii="Times New Roman" w:hAnsi="Times New Roman" w:cs="Times New Roman"/>
        </w:rPr>
        <w:t>, 2014, p.</w:t>
      </w:r>
      <w:r w:rsidR="002A1F12" w:rsidRPr="00D27FA5">
        <w:rPr>
          <w:rFonts w:ascii="Times New Roman" w:hAnsi="Times New Roman" w:cs="Times New Roman"/>
        </w:rPr>
        <w:t>13</w:t>
      </w:r>
      <w:r w:rsidR="00E25516" w:rsidRPr="00D27FA5">
        <w:rPr>
          <w:rFonts w:ascii="Times New Roman" w:hAnsi="Times New Roman" w:cs="Times New Roman"/>
        </w:rPr>
        <w:t>3</w:t>
      </w:r>
    </w:p>
  </w:footnote>
  <w:footnote w:id="7">
    <w:p w14:paraId="32BC719F" w14:textId="1E755C7A" w:rsidR="00D307E1" w:rsidRPr="00D27FA5" w:rsidRDefault="00D307E1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r w:rsidR="00A50582" w:rsidRPr="00D27FA5">
        <w:rPr>
          <w:rFonts w:ascii="Times New Roman" w:hAnsi="Times New Roman" w:cs="Times New Roman"/>
        </w:rPr>
        <w:t>Kenney, 2009, p.</w:t>
      </w:r>
      <w:r w:rsidR="007E0BE2" w:rsidRPr="00D27FA5">
        <w:rPr>
          <w:rFonts w:ascii="Times New Roman" w:hAnsi="Times New Roman" w:cs="Times New Roman"/>
        </w:rPr>
        <w:t>159</w:t>
      </w:r>
    </w:p>
  </w:footnote>
  <w:footnote w:id="8">
    <w:p w14:paraId="5A6591D6" w14:textId="61CA2DC0" w:rsidR="00CA741A" w:rsidRPr="00D27FA5" w:rsidRDefault="00CA741A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Keeney, 2009, 144</w:t>
      </w:r>
    </w:p>
  </w:footnote>
  <w:footnote w:id="9">
    <w:p w14:paraId="42DABE5C" w14:textId="63AC4257" w:rsidR="00C05E4D" w:rsidRPr="00D27FA5" w:rsidRDefault="00C05E4D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="00EE2A30" w:rsidRPr="00D27FA5">
        <w:rPr>
          <w:rFonts w:ascii="Times New Roman" w:hAnsi="Times New Roman" w:cs="Times New Roman"/>
        </w:rPr>
        <w:t>Hejduk</w:t>
      </w:r>
      <w:proofErr w:type="spellEnd"/>
      <w:r w:rsidR="00EE2A30" w:rsidRPr="00D27FA5">
        <w:rPr>
          <w:rFonts w:ascii="Times New Roman" w:hAnsi="Times New Roman" w:cs="Times New Roman"/>
        </w:rPr>
        <w:t>, 2009, p.49</w:t>
      </w:r>
    </w:p>
  </w:footnote>
  <w:footnote w:id="10">
    <w:p w14:paraId="75010EF8" w14:textId="27B1A2CF" w:rsidR="009A68AC" w:rsidRPr="00D27FA5" w:rsidRDefault="009A68AC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Richlin</w:t>
      </w:r>
      <w:proofErr w:type="spellEnd"/>
      <w:r w:rsidRPr="00D27FA5">
        <w:rPr>
          <w:rFonts w:ascii="Times New Roman" w:hAnsi="Times New Roman" w:cs="Times New Roman"/>
        </w:rPr>
        <w:t xml:space="preserve">, 2004, p.147 on the rape of the Sabine women in </w:t>
      </w:r>
      <w:r w:rsidRPr="00D27FA5">
        <w:rPr>
          <w:rFonts w:ascii="Times New Roman" w:hAnsi="Times New Roman" w:cs="Times New Roman"/>
          <w:i/>
        </w:rPr>
        <w:t xml:space="preserve">Ars </w:t>
      </w:r>
      <w:proofErr w:type="spellStart"/>
      <w:r w:rsidRPr="00D27FA5">
        <w:rPr>
          <w:rFonts w:ascii="Times New Roman" w:hAnsi="Times New Roman" w:cs="Times New Roman"/>
          <w:i/>
        </w:rPr>
        <w:t>Amatoria</w:t>
      </w:r>
      <w:proofErr w:type="spellEnd"/>
      <w:r w:rsidRPr="00D27FA5">
        <w:rPr>
          <w:rFonts w:ascii="Times New Roman" w:hAnsi="Times New Roman" w:cs="Times New Roman"/>
          <w:i/>
        </w:rPr>
        <w:t xml:space="preserve"> </w:t>
      </w:r>
      <w:r w:rsidRPr="00D27FA5">
        <w:rPr>
          <w:rFonts w:ascii="Times New Roman" w:hAnsi="Times New Roman" w:cs="Times New Roman"/>
        </w:rPr>
        <w:t xml:space="preserve">– the passage has been read as </w:t>
      </w:r>
      <w:r w:rsidR="00F92648" w:rsidRPr="00D27FA5">
        <w:rPr>
          <w:rFonts w:ascii="Times New Roman" w:hAnsi="Times New Roman" w:cs="Times New Roman"/>
        </w:rPr>
        <w:t xml:space="preserve">‘anti-rape’ but </w:t>
      </w:r>
      <w:proofErr w:type="spellStart"/>
      <w:r w:rsidR="00F92648" w:rsidRPr="00D27FA5">
        <w:rPr>
          <w:rFonts w:ascii="Times New Roman" w:hAnsi="Times New Roman" w:cs="Times New Roman"/>
        </w:rPr>
        <w:t>Richlin</w:t>
      </w:r>
      <w:proofErr w:type="spellEnd"/>
      <w:r w:rsidR="00F92648" w:rsidRPr="00D27FA5">
        <w:rPr>
          <w:rFonts w:ascii="Times New Roman" w:hAnsi="Times New Roman" w:cs="Times New Roman"/>
        </w:rPr>
        <w:t xml:space="preserve"> opines that this ‘ignores the tone of the passage’</w:t>
      </w:r>
    </w:p>
  </w:footnote>
  <w:footnote w:id="11">
    <w:p w14:paraId="5DF7124E" w14:textId="259B40BE" w:rsidR="0077366F" w:rsidRPr="00D27FA5" w:rsidRDefault="0077366F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Richlin</w:t>
      </w:r>
      <w:proofErr w:type="spellEnd"/>
      <w:r w:rsidRPr="00D27FA5">
        <w:rPr>
          <w:rFonts w:ascii="Times New Roman" w:hAnsi="Times New Roman" w:cs="Times New Roman"/>
        </w:rPr>
        <w:t>, 2014, p.138</w:t>
      </w:r>
    </w:p>
  </w:footnote>
  <w:footnote w:id="12">
    <w:p w14:paraId="33AF02CF" w14:textId="040E7C39" w:rsidR="00E410DC" w:rsidRPr="00D27FA5" w:rsidRDefault="00E410DC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r w:rsidR="003E3709" w:rsidRPr="00D27FA5">
        <w:rPr>
          <w:rFonts w:ascii="Times New Roman" w:hAnsi="Times New Roman" w:cs="Times New Roman"/>
        </w:rPr>
        <w:t xml:space="preserve">Feeney, </w:t>
      </w:r>
      <w:r w:rsidR="00A22C14" w:rsidRPr="00D27FA5">
        <w:rPr>
          <w:rFonts w:ascii="Times New Roman" w:hAnsi="Times New Roman" w:cs="Times New Roman"/>
        </w:rPr>
        <w:t xml:space="preserve">2004, </w:t>
      </w:r>
      <w:proofErr w:type="spellStart"/>
      <w:r w:rsidR="003F4A6E" w:rsidRPr="00D27FA5">
        <w:rPr>
          <w:rFonts w:ascii="Times New Roman" w:hAnsi="Times New Roman" w:cs="Times New Roman"/>
        </w:rPr>
        <w:t>p.xviii</w:t>
      </w:r>
      <w:proofErr w:type="spellEnd"/>
    </w:p>
  </w:footnote>
  <w:footnote w:id="13">
    <w:p w14:paraId="67B7EEEF" w14:textId="5310B351" w:rsidR="00AB48D1" w:rsidRPr="00D27FA5" w:rsidRDefault="00AB48D1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Isager</w:t>
      </w:r>
      <w:proofErr w:type="spellEnd"/>
      <w:r w:rsidRPr="00D27FA5">
        <w:rPr>
          <w:rFonts w:ascii="Times New Roman" w:hAnsi="Times New Roman" w:cs="Times New Roman"/>
        </w:rPr>
        <w:t>, 1998, p.1</w:t>
      </w:r>
    </w:p>
  </w:footnote>
  <w:footnote w:id="14">
    <w:p w14:paraId="3117CDAF" w14:textId="705CB9AB" w:rsidR="00AB48D1" w:rsidRPr="00D27FA5" w:rsidRDefault="00AB48D1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Isager</w:t>
      </w:r>
      <w:proofErr w:type="spellEnd"/>
      <w:r w:rsidRPr="00D27FA5">
        <w:rPr>
          <w:rFonts w:ascii="Times New Roman" w:hAnsi="Times New Roman" w:cs="Times New Roman"/>
        </w:rPr>
        <w:t>, 1998, p.6</w:t>
      </w:r>
    </w:p>
  </w:footnote>
  <w:footnote w:id="15">
    <w:p w14:paraId="35317F4C" w14:textId="5018528D" w:rsidR="00AB48D1" w:rsidRPr="00D27FA5" w:rsidRDefault="00AB48D1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Gagné</w:t>
      </w:r>
      <w:proofErr w:type="spellEnd"/>
      <w:r w:rsidRPr="00D27FA5">
        <w:rPr>
          <w:rFonts w:ascii="Times New Roman" w:hAnsi="Times New Roman" w:cs="Times New Roman"/>
        </w:rPr>
        <w:t>, 2006, p.2n1</w:t>
      </w:r>
    </w:p>
  </w:footnote>
  <w:footnote w:id="16">
    <w:p w14:paraId="364F72C6" w14:textId="2E7F48D4" w:rsidR="00866E13" w:rsidRPr="00D27FA5" w:rsidRDefault="00866E13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Gagné</w:t>
      </w:r>
      <w:proofErr w:type="spellEnd"/>
      <w:r w:rsidRPr="00D27FA5">
        <w:rPr>
          <w:rFonts w:ascii="Times New Roman" w:hAnsi="Times New Roman" w:cs="Times New Roman"/>
        </w:rPr>
        <w:t>, 2006, p.3</w:t>
      </w:r>
    </w:p>
  </w:footnote>
  <w:footnote w:id="17">
    <w:p w14:paraId="3CED9EB1" w14:textId="0776C6AD" w:rsidR="001703C7" w:rsidRPr="00D27FA5" w:rsidRDefault="001703C7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r w:rsidR="002F53B2" w:rsidRPr="00D27FA5">
        <w:rPr>
          <w:rFonts w:ascii="Times New Roman" w:hAnsi="Times New Roman" w:cs="Times New Roman"/>
        </w:rPr>
        <w:t>Romano</w:t>
      </w:r>
      <w:r w:rsidRPr="00D27FA5">
        <w:rPr>
          <w:rFonts w:ascii="Times New Roman" w:hAnsi="Times New Roman" w:cs="Times New Roman"/>
        </w:rPr>
        <w:t>, 2009, p.</w:t>
      </w:r>
      <w:r w:rsidR="008D368B" w:rsidRPr="00D27FA5">
        <w:rPr>
          <w:rFonts w:ascii="Times New Roman" w:hAnsi="Times New Roman" w:cs="Times New Roman"/>
        </w:rPr>
        <w:t>546</w:t>
      </w:r>
    </w:p>
  </w:footnote>
  <w:footnote w:id="18">
    <w:p w14:paraId="3BF37EC7" w14:textId="66C5AD56" w:rsidR="0093757A" w:rsidRPr="00D27FA5" w:rsidRDefault="0093757A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Vitr.2.8.12</w:t>
      </w:r>
    </w:p>
  </w:footnote>
  <w:footnote w:id="19">
    <w:p w14:paraId="0D3F408B" w14:textId="58F3037F" w:rsidR="00F350FD" w:rsidRPr="00D27FA5" w:rsidRDefault="00F350FD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Gagné</w:t>
      </w:r>
      <w:proofErr w:type="spellEnd"/>
      <w:r w:rsidRPr="00D27FA5">
        <w:rPr>
          <w:rFonts w:ascii="Times New Roman" w:hAnsi="Times New Roman" w:cs="Times New Roman"/>
        </w:rPr>
        <w:t>, 2009, p.5</w:t>
      </w:r>
    </w:p>
  </w:footnote>
  <w:footnote w:id="20">
    <w:p w14:paraId="24577D58" w14:textId="2FF4AC58" w:rsidR="005C677A" w:rsidRPr="00D27FA5" w:rsidRDefault="005C677A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Isager</w:t>
      </w:r>
      <w:proofErr w:type="spellEnd"/>
      <w:r w:rsidRPr="00D27FA5">
        <w:rPr>
          <w:rFonts w:ascii="Times New Roman" w:hAnsi="Times New Roman" w:cs="Times New Roman"/>
        </w:rPr>
        <w:t>, 1998, p.8</w:t>
      </w:r>
    </w:p>
  </w:footnote>
  <w:footnote w:id="21">
    <w:p w14:paraId="5BCBF802" w14:textId="3204F58C" w:rsidR="00832FB5" w:rsidRPr="00D27FA5" w:rsidRDefault="00832FB5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A site devoted to birth and marriage, see </w:t>
      </w:r>
      <w:proofErr w:type="spellStart"/>
      <w:r w:rsidRPr="00D27FA5">
        <w:rPr>
          <w:rFonts w:ascii="Times New Roman" w:hAnsi="Times New Roman" w:cs="Times New Roman"/>
        </w:rPr>
        <w:t>Gagné</w:t>
      </w:r>
      <w:proofErr w:type="spellEnd"/>
      <w:r w:rsidRPr="00D27FA5">
        <w:rPr>
          <w:rFonts w:ascii="Times New Roman" w:hAnsi="Times New Roman" w:cs="Times New Roman"/>
        </w:rPr>
        <w:t>, 2006, p.3</w:t>
      </w:r>
    </w:p>
  </w:footnote>
  <w:footnote w:id="22">
    <w:p w14:paraId="3E1C13D5" w14:textId="6A39A228" w:rsidR="0001728C" w:rsidRPr="00D27FA5" w:rsidRDefault="0001728C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Gagné</w:t>
      </w:r>
      <w:proofErr w:type="spellEnd"/>
      <w:r w:rsidRPr="00D27FA5">
        <w:rPr>
          <w:rFonts w:ascii="Times New Roman" w:hAnsi="Times New Roman" w:cs="Times New Roman"/>
        </w:rPr>
        <w:t>, 2006, p.5</w:t>
      </w:r>
    </w:p>
  </w:footnote>
  <w:footnote w:id="23">
    <w:p w14:paraId="7855CA84" w14:textId="2549F60F" w:rsidR="00867FFE" w:rsidRPr="00D27FA5" w:rsidRDefault="00867FFE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Isager</w:t>
      </w:r>
      <w:proofErr w:type="spellEnd"/>
      <w:r w:rsidRPr="00D27FA5">
        <w:rPr>
          <w:rFonts w:ascii="Times New Roman" w:hAnsi="Times New Roman" w:cs="Times New Roman"/>
        </w:rPr>
        <w:t>, 1998, p.13</w:t>
      </w:r>
    </w:p>
  </w:footnote>
  <w:footnote w:id="24">
    <w:p w14:paraId="3076793F" w14:textId="6083458D" w:rsidR="0009104E" w:rsidRPr="00D27FA5" w:rsidRDefault="0009104E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Isager</w:t>
      </w:r>
      <w:proofErr w:type="spellEnd"/>
      <w:r w:rsidRPr="00D27FA5">
        <w:rPr>
          <w:rFonts w:ascii="Times New Roman" w:hAnsi="Times New Roman" w:cs="Times New Roman"/>
        </w:rPr>
        <w:t>, 1998, p.11</w:t>
      </w:r>
    </w:p>
  </w:footnote>
  <w:footnote w:id="25">
    <w:p w14:paraId="200985F6" w14:textId="0404D50A" w:rsidR="002F669E" w:rsidRPr="00D27FA5" w:rsidRDefault="002F669E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Vitr</w:t>
      </w:r>
      <w:proofErr w:type="spellEnd"/>
      <w:r w:rsidRPr="00D27FA5">
        <w:rPr>
          <w:rFonts w:ascii="Times New Roman" w:hAnsi="Times New Roman" w:cs="Times New Roman"/>
        </w:rPr>
        <w:t>. 2.8.12</w:t>
      </w:r>
    </w:p>
  </w:footnote>
  <w:footnote w:id="26">
    <w:p w14:paraId="504453CE" w14:textId="53480935" w:rsidR="003C7E0D" w:rsidRPr="00D27FA5" w:rsidRDefault="003C7E0D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Isager</w:t>
      </w:r>
      <w:proofErr w:type="spellEnd"/>
      <w:r w:rsidRPr="00D27FA5">
        <w:rPr>
          <w:rFonts w:ascii="Times New Roman" w:hAnsi="Times New Roman" w:cs="Times New Roman"/>
        </w:rPr>
        <w:t>, 1998, p.12</w:t>
      </w:r>
    </w:p>
  </w:footnote>
  <w:footnote w:id="27">
    <w:p w14:paraId="59196CC5" w14:textId="51846D2D" w:rsidR="00546E7C" w:rsidRPr="00D27FA5" w:rsidRDefault="00546E7C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Isager</w:t>
      </w:r>
      <w:proofErr w:type="spellEnd"/>
      <w:r w:rsidRPr="00D27FA5">
        <w:rPr>
          <w:rFonts w:ascii="Times New Roman" w:hAnsi="Times New Roman" w:cs="Times New Roman"/>
        </w:rPr>
        <w:t>, 1998, p.12</w:t>
      </w:r>
    </w:p>
  </w:footnote>
  <w:footnote w:id="28">
    <w:p w14:paraId="7FF5DFF8" w14:textId="72F50CD3" w:rsidR="00737A1E" w:rsidRPr="00D27FA5" w:rsidRDefault="00737A1E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Translation </w:t>
      </w:r>
      <w:r w:rsidR="005B1D1B" w:rsidRPr="00D27FA5">
        <w:rPr>
          <w:rFonts w:ascii="Times New Roman" w:hAnsi="Times New Roman" w:cs="Times New Roman"/>
        </w:rPr>
        <w:t xml:space="preserve">Lloyd-Jones, </w:t>
      </w:r>
      <w:r w:rsidR="003101D1" w:rsidRPr="00D27FA5">
        <w:rPr>
          <w:rFonts w:ascii="Times New Roman" w:hAnsi="Times New Roman" w:cs="Times New Roman"/>
        </w:rPr>
        <w:t>1999, p</w:t>
      </w:r>
      <w:r w:rsidR="00E03181" w:rsidRPr="00D27FA5">
        <w:rPr>
          <w:rFonts w:ascii="Times New Roman" w:hAnsi="Times New Roman" w:cs="Times New Roman"/>
        </w:rPr>
        <w:t>.</w:t>
      </w:r>
      <w:r w:rsidR="00262BC9" w:rsidRPr="00D27FA5">
        <w:rPr>
          <w:rFonts w:ascii="Times New Roman" w:hAnsi="Times New Roman" w:cs="Times New Roman"/>
        </w:rPr>
        <w:t>2</w:t>
      </w:r>
    </w:p>
  </w:footnote>
  <w:footnote w:id="29">
    <w:p w14:paraId="0CE8F98D" w14:textId="222D9934" w:rsidR="004D3286" w:rsidRPr="00D27FA5" w:rsidRDefault="004D3286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Gagné</w:t>
      </w:r>
      <w:proofErr w:type="spellEnd"/>
      <w:r w:rsidRPr="00D27FA5">
        <w:rPr>
          <w:rFonts w:ascii="Times New Roman" w:hAnsi="Times New Roman" w:cs="Times New Roman"/>
        </w:rPr>
        <w:t>, 20</w:t>
      </w:r>
      <w:r w:rsidR="00847836" w:rsidRPr="00D27FA5">
        <w:rPr>
          <w:rFonts w:ascii="Times New Roman" w:hAnsi="Times New Roman" w:cs="Times New Roman"/>
        </w:rPr>
        <w:t>0</w:t>
      </w:r>
      <w:r w:rsidRPr="00D27FA5">
        <w:rPr>
          <w:rFonts w:ascii="Times New Roman" w:hAnsi="Times New Roman" w:cs="Times New Roman"/>
        </w:rPr>
        <w:t>6, p.</w:t>
      </w:r>
      <w:r w:rsidR="00847836" w:rsidRPr="00D27FA5">
        <w:rPr>
          <w:rFonts w:ascii="Times New Roman" w:hAnsi="Times New Roman" w:cs="Times New Roman"/>
        </w:rPr>
        <w:t>6</w:t>
      </w:r>
    </w:p>
  </w:footnote>
  <w:footnote w:id="30">
    <w:p w14:paraId="0A25C683" w14:textId="53BF0C65" w:rsidR="00896C07" w:rsidRPr="00D27FA5" w:rsidRDefault="00896C07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Gagné</w:t>
      </w:r>
      <w:proofErr w:type="spellEnd"/>
      <w:r w:rsidRPr="00D27FA5">
        <w:rPr>
          <w:rFonts w:ascii="Times New Roman" w:hAnsi="Times New Roman" w:cs="Times New Roman"/>
        </w:rPr>
        <w:t>, 2006, p.7</w:t>
      </w:r>
    </w:p>
  </w:footnote>
  <w:footnote w:id="31">
    <w:p w14:paraId="6C8C8EDC" w14:textId="047FA402" w:rsidR="00425A71" w:rsidRPr="00D27FA5" w:rsidRDefault="00425A71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Pr="00D27FA5">
        <w:rPr>
          <w:rFonts w:ascii="Times New Roman" w:hAnsi="Times New Roman" w:cs="Times New Roman"/>
        </w:rPr>
        <w:t>Gagné</w:t>
      </w:r>
      <w:proofErr w:type="spellEnd"/>
      <w:r w:rsidRPr="00D27FA5">
        <w:rPr>
          <w:rFonts w:ascii="Times New Roman" w:hAnsi="Times New Roman" w:cs="Times New Roman"/>
        </w:rPr>
        <w:t>, 2006, p.6</w:t>
      </w:r>
    </w:p>
  </w:footnote>
  <w:footnote w:id="32">
    <w:p w14:paraId="458A6250" w14:textId="0F98467E" w:rsidR="0099524E" w:rsidRPr="00D27FA5" w:rsidRDefault="0099524E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r w:rsidR="009C4893" w:rsidRPr="00D27FA5">
        <w:rPr>
          <w:rFonts w:ascii="Times New Roman" w:hAnsi="Times New Roman" w:cs="Times New Roman"/>
        </w:rPr>
        <w:t>Romano</w:t>
      </w:r>
      <w:r w:rsidRPr="00D27FA5">
        <w:rPr>
          <w:rFonts w:ascii="Times New Roman" w:hAnsi="Times New Roman" w:cs="Times New Roman"/>
        </w:rPr>
        <w:t>, 2009, p.554</w:t>
      </w:r>
    </w:p>
  </w:footnote>
  <w:footnote w:id="33">
    <w:p w14:paraId="18032B6A" w14:textId="452DCC28" w:rsidR="00FB2B26" w:rsidRPr="00D27FA5" w:rsidRDefault="00FB2B26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r w:rsidR="009C4893" w:rsidRPr="00D27FA5">
        <w:rPr>
          <w:rFonts w:ascii="Times New Roman" w:hAnsi="Times New Roman" w:cs="Times New Roman"/>
        </w:rPr>
        <w:t>Romano</w:t>
      </w:r>
      <w:r w:rsidRPr="00D27FA5">
        <w:rPr>
          <w:rFonts w:ascii="Times New Roman" w:hAnsi="Times New Roman" w:cs="Times New Roman"/>
        </w:rPr>
        <w:t>, 2</w:t>
      </w:r>
      <w:r w:rsidR="009A2B90" w:rsidRPr="00D27FA5">
        <w:rPr>
          <w:rFonts w:ascii="Times New Roman" w:hAnsi="Times New Roman" w:cs="Times New Roman"/>
        </w:rPr>
        <w:t>0</w:t>
      </w:r>
      <w:r w:rsidRPr="00D27FA5">
        <w:rPr>
          <w:rFonts w:ascii="Times New Roman" w:hAnsi="Times New Roman" w:cs="Times New Roman"/>
        </w:rPr>
        <w:t>09, p.554</w:t>
      </w:r>
    </w:p>
  </w:footnote>
  <w:footnote w:id="34">
    <w:p w14:paraId="23BE25D8" w14:textId="10D9DA98" w:rsidR="009A2B90" w:rsidRPr="00D27FA5" w:rsidRDefault="009A2B90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r w:rsidR="009C4893" w:rsidRPr="00D27FA5">
        <w:rPr>
          <w:rFonts w:ascii="Times New Roman" w:hAnsi="Times New Roman" w:cs="Times New Roman"/>
        </w:rPr>
        <w:t>Romano</w:t>
      </w:r>
      <w:r w:rsidRPr="00D27FA5">
        <w:rPr>
          <w:rFonts w:ascii="Times New Roman" w:hAnsi="Times New Roman" w:cs="Times New Roman"/>
        </w:rPr>
        <w:t>, 2009, p.545</w:t>
      </w:r>
    </w:p>
  </w:footnote>
  <w:footnote w:id="35">
    <w:p w14:paraId="058D6EBE" w14:textId="71F9DC46" w:rsidR="000E73B5" w:rsidRPr="00D27FA5" w:rsidRDefault="000E73B5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r w:rsidR="009C4893" w:rsidRPr="00D27FA5">
        <w:rPr>
          <w:rFonts w:ascii="Times New Roman" w:hAnsi="Times New Roman" w:cs="Times New Roman"/>
        </w:rPr>
        <w:t>Romano</w:t>
      </w:r>
      <w:r w:rsidRPr="00D27FA5">
        <w:rPr>
          <w:rFonts w:ascii="Times New Roman" w:hAnsi="Times New Roman" w:cs="Times New Roman"/>
        </w:rPr>
        <w:t>, 2009, p.556</w:t>
      </w:r>
    </w:p>
  </w:footnote>
  <w:footnote w:id="36">
    <w:p w14:paraId="69B94671" w14:textId="0587F830" w:rsidR="000743E5" w:rsidRPr="00D27FA5" w:rsidRDefault="000743E5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r w:rsidR="009C4893" w:rsidRPr="00D27FA5">
        <w:rPr>
          <w:rFonts w:ascii="Times New Roman" w:hAnsi="Times New Roman" w:cs="Times New Roman"/>
        </w:rPr>
        <w:t>Romano</w:t>
      </w:r>
      <w:r w:rsidRPr="00D27FA5">
        <w:rPr>
          <w:rFonts w:ascii="Times New Roman" w:hAnsi="Times New Roman" w:cs="Times New Roman"/>
        </w:rPr>
        <w:t>, 2009, p.556</w:t>
      </w:r>
    </w:p>
  </w:footnote>
  <w:footnote w:id="37">
    <w:p w14:paraId="505A4D78" w14:textId="294075FB" w:rsidR="00111743" w:rsidRPr="00D27FA5" w:rsidRDefault="00111743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r w:rsidR="009C4893" w:rsidRPr="00D27FA5">
        <w:rPr>
          <w:rFonts w:ascii="Times New Roman" w:hAnsi="Times New Roman" w:cs="Times New Roman"/>
        </w:rPr>
        <w:t>Romano</w:t>
      </w:r>
      <w:r w:rsidRPr="00D27FA5">
        <w:rPr>
          <w:rFonts w:ascii="Times New Roman" w:hAnsi="Times New Roman" w:cs="Times New Roman"/>
        </w:rPr>
        <w:t>, 2009, p.</w:t>
      </w:r>
      <w:r w:rsidR="00F2118F" w:rsidRPr="00D27FA5">
        <w:rPr>
          <w:rFonts w:ascii="Times New Roman" w:hAnsi="Times New Roman" w:cs="Times New Roman"/>
        </w:rPr>
        <w:t>558</w:t>
      </w:r>
    </w:p>
  </w:footnote>
  <w:footnote w:id="38">
    <w:p w14:paraId="51DD25F8" w14:textId="3BFED2E6" w:rsidR="00382D12" w:rsidRPr="00D27FA5" w:rsidRDefault="00382D12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r w:rsidR="009C4893" w:rsidRPr="00D27FA5">
        <w:rPr>
          <w:rFonts w:ascii="Times New Roman" w:hAnsi="Times New Roman" w:cs="Times New Roman"/>
        </w:rPr>
        <w:t>Romano</w:t>
      </w:r>
      <w:r w:rsidRPr="00D27FA5">
        <w:rPr>
          <w:rFonts w:ascii="Times New Roman" w:hAnsi="Times New Roman" w:cs="Times New Roman"/>
        </w:rPr>
        <w:t xml:space="preserve">. 2009, p.559 </w:t>
      </w:r>
    </w:p>
  </w:footnote>
  <w:footnote w:id="39">
    <w:p w14:paraId="0A4C8862" w14:textId="6C01DCC4" w:rsidR="002623F1" w:rsidRPr="00D27FA5" w:rsidRDefault="002623F1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r w:rsidR="009C4893" w:rsidRPr="00D27FA5">
        <w:rPr>
          <w:rFonts w:ascii="Times New Roman" w:hAnsi="Times New Roman" w:cs="Times New Roman"/>
        </w:rPr>
        <w:t>Romano</w:t>
      </w:r>
      <w:r w:rsidRPr="00D27FA5">
        <w:rPr>
          <w:rFonts w:ascii="Times New Roman" w:hAnsi="Times New Roman" w:cs="Times New Roman"/>
        </w:rPr>
        <w:t xml:space="preserve">, 2009, p.560 </w:t>
      </w:r>
    </w:p>
  </w:footnote>
  <w:footnote w:id="40">
    <w:p w14:paraId="4373A14E" w14:textId="34899946" w:rsidR="00056A30" w:rsidRPr="00D27FA5" w:rsidRDefault="00056A30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Robinson, 1999, p.216</w:t>
      </w:r>
    </w:p>
  </w:footnote>
  <w:footnote w:id="41">
    <w:p w14:paraId="3C2F6D65" w14:textId="69C22DB6" w:rsidR="00AA0429" w:rsidRPr="00D27FA5" w:rsidRDefault="00AA0429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Groves, 2016, p.</w:t>
      </w:r>
      <w:r w:rsidR="00525A70" w:rsidRPr="00D27FA5">
        <w:rPr>
          <w:rFonts w:ascii="Times New Roman" w:hAnsi="Times New Roman" w:cs="Times New Roman"/>
        </w:rPr>
        <w:t>326</w:t>
      </w:r>
    </w:p>
  </w:footnote>
  <w:footnote w:id="42">
    <w:p w14:paraId="4CF56086" w14:textId="5C488C00" w:rsidR="00C71519" w:rsidRPr="00D27FA5" w:rsidRDefault="00C71519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Von </w:t>
      </w:r>
      <w:proofErr w:type="spellStart"/>
      <w:r w:rsidRPr="00D27FA5">
        <w:rPr>
          <w:rFonts w:ascii="Times New Roman" w:hAnsi="Times New Roman" w:cs="Times New Roman"/>
        </w:rPr>
        <w:t>Stackelberg</w:t>
      </w:r>
      <w:proofErr w:type="spellEnd"/>
      <w:r w:rsidRPr="00D27FA5">
        <w:rPr>
          <w:rFonts w:ascii="Times New Roman" w:hAnsi="Times New Roman" w:cs="Times New Roman"/>
        </w:rPr>
        <w:t>, 2014, p. 398</w:t>
      </w:r>
    </w:p>
  </w:footnote>
  <w:footnote w:id="43">
    <w:p w14:paraId="37AE232E" w14:textId="16976DBC" w:rsidR="00916F45" w:rsidRPr="00D27FA5" w:rsidRDefault="00916F45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Groves, 2016, p.</w:t>
      </w:r>
      <w:r w:rsidR="00830F2A" w:rsidRPr="00D27FA5">
        <w:rPr>
          <w:rFonts w:ascii="Times New Roman" w:hAnsi="Times New Roman" w:cs="Times New Roman"/>
        </w:rPr>
        <w:t>326</w:t>
      </w:r>
    </w:p>
  </w:footnote>
  <w:footnote w:id="44">
    <w:p w14:paraId="05A3D411" w14:textId="4B6D0AD0" w:rsidR="00E80F15" w:rsidRPr="00D27FA5" w:rsidRDefault="00E80F15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Groves, 2016, p</w:t>
      </w:r>
      <w:r w:rsidR="000B55C2" w:rsidRPr="00D27FA5">
        <w:rPr>
          <w:rFonts w:ascii="Times New Roman" w:hAnsi="Times New Roman" w:cs="Times New Roman"/>
        </w:rPr>
        <w:t>.</w:t>
      </w:r>
      <w:r w:rsidRPr="00D27FA5">
        <w:rPr>
          <w:rFonts w:ascii="Times New Roman" w:hAnsi="Times New Roman" w:cs="Times New Roman"/>
        </w:rPr>
        <w:t>324</w:t>
      </w:r>
    </w:p>
  </w:footnote>
  <w:footnote w:id="45">
    <w:p w14:paraId="6BC54804" w14:textId="2DB2702E" w:rsidR="0033463A" w:rsidRPr="00D27FA5" w:rsidRDefault="0033463A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Von </w:t>
      </w:r>
      <w:proofErr w:type="spellStart"/>
      <w:r w:rsidRPr="00D27FA5">
        <w:rPr>
          <w:rFonts w:ascii="Times New Roman" w:hAnsi="Times New Roman" w:cs="Times New Roman"/>
        </w:rPr>
        <w:t>Stackelberg</w:t>
      </w:r>
      <w:proofErr w:type="spellEnd"/>
      <w:r w:rsidRPr="00D27FA5">
        <w:rPr>
          <w:rFonts w:ascii="Times New Roman" w:hAnsi="Times New Roman" w:cs="Times New Roman"/>
        </w:rPr>
        <w:t>, 2014, p.413</w:t>
      </w:r>
    </w:p>
  </w:footnote>
  <w:footnote w:id="46">
    <w:p w14:paraId="2CD4944E" w14:textId="7781B331" w:rsidR="000F2008" w:rsidRPr="00D27FA5" w:rsidRDefault="000F2008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</w:t>
      </w:r>
      <w:proofErr w:type="spellStart"/>
      <w:r w:rsidR="00920A88" w:rsidRPr="00D27FA5">
        <w:rPr>
          <w:rFonts w:ascii="Times New Roman" w:hAnsi="Times New Roman" w:cs="Times New Roman"/>
        </w:rPr>
        <w:t>Diod</w:t>
      </w:r>
      <w:proofErr w:type="spellEnd"/>
      <w:r w:rsidR="00920A88" w:rsidRPr="00D27FA5">
        <w:rPr>
          <w:rFonts w:ascii="Times New Roman" w:hAnsi="Times New Roman" w:cs="Times New Roman"/>
        </w:rPr>
        <w:t>. Sic. 4.6.5</w:t>
      </w:r>
    </w:p>
  </w:footnote>
  <w:footnote w:id="47">
    <w:p w14:paraId="4F758DC4" w14:textId="04D49DC7" w:rsidR="00D219E8" w:rsidRPr="00D27FA5" w:rsidRDefault="00D219E8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Groves, 2016, p. 339</w:t>
      </w:r>
    </w:p>
  </w:footnote>
  <w:footnote w:id="48">
    <w:p w14:paraId="5E273E5C" w14:textId="658FFCBD" w:rsidR="00DB2A20" w:rsidRPr="00D27FA5" w:rsidRDefault="00DB2A20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Groves, 2016, p.</w:t>
      </w:r>
      <w:r w:rsidR="008213C7" w:rsidRPr="00D27FA5">
        <w:rPr>
          <w:rFonts w:ascii="Times New Roman" w:hAnsi="Times New Roman" w:cs="Times New Roman"/>
        </w:rPr>
        <w:t xml:space="preserve">343; von </w:t>
      </w:r>
      <w:proofErr w:type="spellStart"/>
      <w:r w:rsidR="008213C7" w:rsidRPr="00D27FA5">
        <w:rPr>
          <w:rFonts w:ascii="Times New Roman" w:hAnsi="Times New Roman" w:cs="Times New Roman"/>
        </w:rPr>
        <w:t>Stackelberg</w:t>
      </w:r>
      <w:proofErr w:type="spellEnd"/>
      <w:r w:rsidR="008213C7" w:rsidRPr="00D27FA5">
        <w:rPr>
          <w:rFonts w:ascii="Times New Roman" w:hAnsi="Times New Roman" w:cs="Times New Roman"/>
        </w:rPr>
        <w:t>, 2014, p.</w:t>
      </w:r>
      <w:r w:rsidR="001A2E28" w:rsidRPr="00D27FA5">
        <w:rPr>
          <w:rFonts w:ascii="Times New Roman" w:hAnsi="Times New Roman" w:cs="Times New Roman"/>
        </w:rPr>
        <w:t>396</w:t>
      </w:r>
    </w:p>
  </w:footnote>
  <w:footnote w:id="49">
    <w:p w14:paraId="0F2116D4" w14:textId="724FD5FE" w:rsidR="000A77F7" w:rsidRPr="00D27FA5" w:rsidRDefault="000A77F7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Groves, 2016, p.34</w:t>
      </w:r>
      <w:r w:rsidR="000C323C" w:rsidRPr="00D27FA5">
        <w:rPr>
          <w:rFonts w:ascii="Times New Roman" w:hAnsi="Times New Roman" w:cs="Times New Roman"/>
        </w:rPr>
        <w:t>6</w:t>
      </w:r>
      <w:r w:rsidR="003F06B7" w:rsidRPr="00D27FA5">
        <w:rPr>
          <w:rFonts w:ascii="Times New Roman" w:hAnsi="Times New Roman" w:cs="Times New Roman"/>
        </w:rPr>
        <w:t>0.</w:t>
      </w:r>
    </w:p>
  </w:footnote>
  <w:footnote w:id="50">
    <w:p w14:paraId="4FDFA6E9" w14:textId="26116833" w:rsidR="00576316" w:rsidRPr="00D27FA5" w:rsidRDefault="00576316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Groves, 201</w:t>
      </w:r>
      <w:r w:rsidR="00061C4D" w:rsidRPr="00D27FA5">
        <w:rPr>
          <w:rFonts w:ascii="Times New Roman" w:hAnsi="Times New Roman" w:cs="Times New Roman"/>
        </w:rPr>
        <w:t>6</w:t>
      </w:r>
      <w:r w:rsidRPr="00D27FA5">
        <w:rPr>
          <w:rFonts w:ascii="Times New Roman" w:hAnsi="Times New Roman" w:cs="Times New Roman"/>
        </w:rPr>
        <w:t>, p.</w:t>
      </w:r>
      <w:r w:rsidR="008E7459" w:rsidRPr="00D27FA5">
        <w:rPr>
          <w:rFonts w:ascii="Times New Roman" w:hAnsi="Times New Roman" w:cs="Times New Roman"/>
        </w:rPr>
        <w:t>333</w:t>
      </w:r>
    </w:p>
  </w:footnote>
  <w:footnote w:id="51">
    <w:p w14:paraId="41AEDB51" w14:textId="7CD101A7" w:rsidR="00061C4D" w:rsidRPr="00D27FA5" w:rsidRDefault="00061C4D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Groves, 2016, p.351</w:t>
      </w:r>
    </w:p>
  </w:footnote>
  <w:footnote w:id="52">
    <w:p w14:paraId="5779864B" w14:textId="2E00DA17" w:rsidR="0075199A" w:rsidRPr="00D27FA5" w:rsidRDefault="0075199A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Von </w:t>
      </w:r>
      <w:proofErr w:type="spellStart"/>
      <w:r w:rsidRPr="00D27FA5">
        <w:rPr>
          <w:rFonts w:ascii="Times New Roman" w:hAnsi="Times New Roman" w:cs="Times New Roman"/>
        </w:rPr>
        <w:t>Stackelberg</w:t>
      </w:r>
      <w:proofErr w:type="spellEnd"/>
      <w:r w:rsidRPr="00D27FA5">
        <w:rPr>
          <w:rFonts w:ascii="Times New Roman" w:hAnsi="Times New Roman" w:cs="Times New Roman"/>
        </w:rPr>
        <w:t>, 2014, p.</w:t>
      </w:r>
      <w:r w:rsidR="00731226" w:rsidRPr="00D27FA5">
        <w:rPr>
          <w:rFonts w:ascii="Times New Roman" w:hAnsi="Times New Roman" w:cs="Times New Roman"/>
        </w:rPr>
        <w:t>417</w:t>
      </w:r>
    </w:p>
  </w:footnote>
  <w:footnote w:id="53">
    <w:p w14:paraId="7CB8DBD9" w14:textId="256118B6" w:rsidR="00570280" w:rsidRPr="00D27FA5" w:rsidRDefault="00570280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Von </w:t>
      </w:r>
      <w:proofErr w:type="spellStart"/>
      <w:r w:rsidRPr="00D27FA5">
        <w:rPr>
          <w:rFonts w:ascii="Times New Roman" w:hAnsi="Times New Roman" w:cs="Times New Roman"/>
        </w:rPr>
        <w:t>Stackelberg</w:t>
      </w:r>
      <w:proofErr w:type="spellEnd"/>
      <w:r w:rsidRPr="00D27FA5">
        <w:rPr>
          <w:rFonts w:ascii="Times New Roman" w:hAnsi="Times New Roman" w:cs="Times New Roman"/>
        </w:rPr>
        <w:t>, 2014, p.</w:t>
      </w:r>
      <w:r w:rsidR="00BD0069" w:rsidRPr="00D27FA5">
        <w:rPr>
          <w:rFonts w:ascii="Times New Roman" w:hAnsi="Times New Roman" w:cs="Times New Roman"/>
        </w:rPr>
        <w:t>4</w:t>
      </w:r>
      <w:r w:rsidRPr="00D27FA5">
        <w:rPr>
          <w:rFonts w:ascii="Times New Roman" w:hAnsi="Times New Roman" w:cs="Times New Roman"/>
        </w:rPr>
        <w:t>21</w:t>
      </w:r>
    </w:p>
  </w:footnote>
  <w:footnote w:id="54">
    <w:p w14:paraId="6FF872E5" w14:textId="44AF93DD" w:rsidR="00C25FD2" w:rsidRPr="00D27FA5" w:rsidRDefault="00C25FD2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Groves, 2016, p.</w:t>
      </w:r>
      <w:r w:rsidR="00334086" w:rsidRPr="00D27FA5">
        <w:rPr>
          <w:rFonts w:ascii="Times New Roman" w:hAnsi="Times New Roman" w:cs="Times New Roman"/>
        </w:rPr>
        <w:t>326</w:t>
      </w:r>
    </w:p>
  </w:footnote>
  <w:footnote w:id="55">
    <w:p w14:paraId="33E0C687" w14:textId="1EF53CB0" w:rsidR="00A65A70" w:rsidRPr="00D27FA5" w:rsidRDefault="00A65A70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Groves, 2016, p.</w:t>
      </w:r>
      <w:r w:rsidR="00A10194" w:rsidRPr="00D27FA5">
        <w:rPr>
          <w:rFonts w:ascii="Times New Roman" w:hAnsi="Times New Roman" w:cs="Times New Roman"/>
        </w:rPr>
        <w:t>325</w:t>
      </w:r>
    </w:p>
  </w:footnote>
  <w:footnote w:id="56">
    <w:p w14:paraId="6A829D7F" w14:textId="443D3A68" w:rsidR="002E61A9" w:rsidRPr="00D27FA5" w:rsidRDefault="002E61A9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Von </w:t>
      </w:r>
      <w:proofErr w:type="spellStart"/>
      <w:r w:rsidRPr="00D27FA5">
        <w:rPr>
          <w:rFonts w:ascii="Times New Roman" w:hAnsi="Times New Roman" w:cs="Times New Roman"/>
        </w:rPr>
        <w:t>Stackelberg</w:t>
      </w:r>
      <w:proofErr w:type="spellEnd"/>
      <w:r w:rsidRPr="00D27FA5">
        <w:rPr>
          <w:rFonts w:ascii="Times New Roman" w:hAnsi="Times New Roman" w:cs="Times New Roman"/>
        </w:rPr>
        <w:t>, 2014, p.422</w:t>
      </w:r>
    </w:p>
  </w:footnote>
  <w:footnote w:id="57">
    <w:p w14:paraId="0F8ABC8C" w14:textId="1C5A7389" w:rsidR="00163FCD" w:rsidRPr="00D27FA5" w:rsidRDefault="00163FCD">
      <w:pPr>
        <w:pStyle w:val="FootnoteText"/>
        <w:rPr>
          <w:rFonts w:ascii="Times New Roman" w:hAnsi="Times New Roman" w:cs="Times New Roman"/>
        </w:rPr>
      </w:pPr>
      <w:r w:rsidRPr="00D27FA5">
        <w:rPr>
          <w:rStyle w:val="FootnoteReference"/>
          <w:rFonts w:ascii="Times New Roman" w:hAnsi="Times New Roman" w:cs="Times New Roman"/>
        </w:rPr>
        <w:footnoteRef/>
      </w:r>
      <w:r w:rsidRPr="00D27FA5">
        <w:rPr>
          <w:rFonts w:ascii="Times New Roman" w:hAnsi="Times New Roman" w:cs="Times New Roman"/>
        </w:rPr>
        <w:t xml:space="preserve"> Groves, 2016, p.</w:t>
      </w:r>
      <w:r w:rsidR="007B7AA1" w:rsidRPr="00D27FA5">
        <w:rPr>
          <w:rFonts w:ascii="Times New Roman" w:hAnsi="Times New Roman" w:cs="Times New Roman"/>
        </w:rPr>
        <w:t>338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37BDF7" w14:textId="027F00E9" w:rsidR="00C61CC5" w:rsidRPr="00C61CC5" w:rsidRDefault="00C61CC5">
    <w:pPr>
      <w:pStyle w:val="Header"/>
      <w:rPr>
        <w:rFonts w:ascii="Times New Roman" w:hAnsi="Times New Roman" w:cs="Times New Roman"/>
      </w:rPr>
    </w:pPr>
    <w:r w:rsidRPr="00C61CC5">
      <w:rPr>
        <w:rFonts w:ascii="Times New Roman" w:hAnsi="Times New Roman" w:cs="Times New Roman"/>
      </w:rPr>
      <w:t>Natalie Cregan: 30001168</w:t>
    </w:r>
    <w:r w:rsidRPr="00C61CC5">
      <w:rPr>
        <w:rFonts w:ascii="Times New Roman" w:hAnsi="Times New Roman" w:cs="Times New Roman"/>
      </w:rPr>
      <w:tab/>
    </w:r>
    <w:r w:rsidRPr="00C61CC5">
      <w:rPr>
        <w:rFonts w:ascii="Times New Roman" w:hAnsi="Times New Roman" w:cs="Times New Roman"/>
      </w:rPr>
      <w:tab/>
      <w:t xml:space="preserve">Word Count: </w:t>
    </w:r>
    <w:r w:rsidR="0097166C">
      <w:rPr>
        <w:rFonts w:ascii="Times New Roman" w:hAnsi="Times New Roman" w:cs="Times New Roman"/>
      </w:rPr>
      <w:t>2904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EC85099"/>
    <w:multiLevelType w:val="hybridMultilevel"/>
    <w:tmpl w:val="D52CA16C"/>
    <w:lvl w:ilvl="0" w:tplc="27B0E800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3F47"/>
    <w:rsid w:val="00000102"/>
    <w:rsid w:val="000025BB"/>
    <w:rsid w:val="000131C2"/>
    <w:rsid w:val="00013B5E"/>
    <w:rsid w:val="0001728C"/>
    <w:rsid w:val="00017927"/>
    <w:rsid w:val="00021088"/>
    <w:rsid w:val="00024190"/>
    <w:rsid w:val="00027174"/>
    <w:rsid w:val="00030CEB"/>
    <w:rsid w:val="00034A92"/>
    <w:rsid w:val="00036DD4"/>
    <w:rsid w:val="000406D7"/>
    <w:rsid w:val="00047AE7"/>
    <w:rsid w:val="000521FF"/>
    <w:rsid w:val="0005695E"/>
    <w:rsid w:val="00056A30"/>
    <w:rsid w:val="00061C4D"/>
    <w:rsid w:val="00066B75"/>
    <w:rsid w:val="00073333"/>
    <w:rsid w:val="00073F4E"/>
    <w:rsid w:val="000743E5"/>
    <w:rsid w:val="00074841"/>
    <w:rsid w:val="00075E38"/>
    <w:rsid w:val="00076F86"/>
    <w:rsid w:val="00077575"/>
    <w:rsid w:val="000779FF"/>
    <w:rsid w:val="00082571"/>
    <w:rsid w:val="00085671"/>
    <w:rsid w:val="000868EC"/>
    <w:rsid w:val="0009104E"/>
    <w:rsid w:val="00093993"/>
    <w:rsid w:val="00094E8E"/>
    <w:rsid w:val="000962D9"/>
    <w:rsid w:val="000A18DF"/>
    <w:rsid w:val="000A6474"/>
    <w:rsid w:val="000A77F7"/>
    <w:rsid w:val="000B11EF"/>
    <w:rsid w:val="000B380B"/>
    <w:rsid w:val="000B3C6C"/>
    <w:rsid w:val="000B55C2"/>
    <w:rsid w:val="000C0E89"/>
    <w:rsid w:val="000C1582"/>
    <w:rsid w:val="000C18E2"/>
    <w:rsid w:val="000C1FBD"/>
    <w:rsid w:val="000C323C"/>
    <w:rsid w:val="000C6620"/>
    <w:rsid w:val="000D109D"/>
    <w:rsid w:val="000E2EDE"/>
    <w:rsid w:val="000E3AE8"/>
    <w:rsid w:val="000E73B5"/>
    <w:rsid w:val="000E7AEA"/>
    <w:rsid w:val="000E7BF0"/>
    <w:rsid w:val="000F2008"/>
    <w:rsid w:val="000F466D"/>
    <w:rsid w:val="000F6A2F"/>
    <w:rsid w:val="000F6CF6"/>
    <w:rsid w:val="00111743"/>
    <w:rsid w:val="00113EB5"/>
    <w:rsid w:val="00121F17"/>
    <w:rsid w:val="00124DEA"/>
    <w:rsid w:val="00131280"/>
    <w:rsid w:val="001318C4"/>
    <w:rsid w:val="00135BB1"/>
    <w:rsid w:val="00145EE3"/>
    <w:rsid w:val="001477D7"/>
    <w:rsid w:val="00150E7A"/>
    <w:rsid w:val="00156D8F"/>
    <w:rsid w:val="00160004"/>
    <w:rsid w:val="00163FCD"/>
    <w:rsid w:val="0016433B"/>
    <w:rsid w:val="00164641"/>
    <w:rsid w:val="001665E5"/>
    <w:rsid w:val="001703C7"/>
    <w:rsid w:val="00170F67"/>
    <w:rsid w:val="0017307C"/>
    <w:rsid w:val="00176429"/>
    <w:rsid w:val="00180EE0"/>
    <w:rsid w:val="00194FC6"/>
    <w:rsid w:val="001A2E28"/>
    <w:rsid w:val="001A3A45"/>
    <w:rsid w:val="001A3D00"/>
    <w:rsid w:val="001A3E64"/>
    <w:rsid w:val="001B0159"/>
    <w:rsid w:val="001B3FCD"/>
    <w:rsid w:val="001C1B01"/>
    <w:rsid w:val="001C255B"/>
    <w:rsid w:val="001C57F4"/>
    <w:rsid w:val="001D0B22"/>
    <w:rsid w:val="001D26C2"/>
    <w:rsid w:val="001D67D4"/>
    <w:rsid w:val="001F25FF"/>
    <w:rsid w:val="001F3451"/>
    <w:rsid w:val="00201809"/>
    <w:rsid w:val="00202466"/>
    <w:rsid w:val="002164FC"/>
    <w:rsid w:val="002200D2"/>
    <w:rsid w:val="00220421"/>
    <w:rsid w:val="002213C9"/>
    <w:rsid w:val="00222C64"/>
    <w:rsid w:val="00226001"/>
    <w:rsid w:val="00227688"/>
    <w:rsid w:val="00233080"/>
    <w:rsid w:val="00233162"/>
    <w:rsid w:val="002456DA"/>
    <w:rsid w:val="002457BF"/>
    <w:rsid w:val="00261169"/>
    <w:rsid w:val="002623F1"/>
    <w:rsid w:val="00262BC9"/>
    <w:rsid w:val="002636BF"/>
    <w:rsid w:val="00264D4A"/>
    <w:rsid w:val="002758E5"/>
    <w:rsid w:val="00276278"/>
    <w:rsid w:val="00276ED7"/>
    <w:rsid w:val="00277E41"/>
    <w:rsid w:val="00280FC2"/>
    <w:rsid w:val="00283E18"/>
    <w:rsid w:val="0029279D"/>
    <w:rsid w:val="00293070"/>
    <w:rsid w:val="0029439E"/>
    <w:rsid w:val="00294D57"/>
    <w:rsid w:val="002A1F12"/>
    <w:rsid w:val="002A4BFE"/>
    <w:rsid w:val="002A5872"/>
    <w:rsid w:val="002A70CE"/>
    <w:rsid w:val="002A789B"/>
    <w:rsid w:val="002B0D16"/>
    <w:rsid w:val="002B3A62"/>
    <w:rsid w:val="002B6AB5"/>
    <w:rsid w:val="002B7DE3"/>
    <w:rsid w:val="002B7EF5"/>
    <w:rsid w:val="002C3AC9"/>
    <w:rsid w:val="002C67CD"/>
    <w:rsid w:val="002C6A0C"/>
    <w:rsid w:val="002C7EC9"/>
    <w:rsid w:val="002D1264"/>
    <w:rsid w:val="002D5BFC"/>
    <w:rsid w:val="002D6592"/>
    <w:rsid w:val="002E0045"/>
    <w:rsid w:val="002E0822"/>
    <w:rsid w:val="002E435C"/>
    <w:rsid w:val="002E61A9"/>
    <w:rsid w:val="002F314E"/>
    <w:rsid w:val="002F3A16"/>
    <w:rsid w:val="002F53B2"/>
    <w:rsid w:val="002F669E"/>
    <w:rsid w:val="002F6792"/>
    <w:rsid w:val="00300988"/>
    <w:rsid w:val="00302AF0"/>
    <w:rsid w:val="00302D81"/>
    <w:rsid w:val="00304A19"/>
    <w:rsid w:val="00305CF0"/>
    <w:rsid w:val="003069C4"/>
    <w:rsid w:val="003101D1"/>
    <w:rsid w:val="0031218D"/>
    <w:rsid w:val="00322BC2"/>
    <w:rsid w:val="00334086"/>
    <w:rsid w:val="0033463A"/>
    <w:rsid w:val="00342586"/>
    <w:rsid w:val="003426C7"/>
    <w:rsid w:val="00342E2D"/>
    <w:rsid w:val="003430ED"/>
    <w:rsid w:val="0034374C"/>
    <w:rsid w:val="0034757A"/>
    <w:rsid w:val="003477A8"/>
    <w:rsid w:val="00350731"/>
    <w:rsid w:val="003511DD"/>
    <w:rsid w:val="0035234F"/>
    <w:rsid w:val="003524F5"/>
    <w:rsid w:val="003528F5"/>
    <w:rsid w:val="00352B5C"/>
    <w:rsid w:val="0035342D"/>
    <w:rsid w:val="003674ED"/>
    <w:rsid w:val="00370548"/>
    <w:rsid w:val="003735FE"/>
    <w:rsid w:val="003757F9"/>
    <w:rsid w:val="0037613F"/>
    <w:rsid w:val="003828C9"/>
    <w:rsid w:val="00382D12"/>
    <w:rsid w:val="003835CE"/>
    <w:rsid w:val="00383F2C"/>
    <w:rsid w:val="00383FA5"/>
    <w:rsid w:val="003878F3"/>
    <w:rsid w:val="00390156"/>
    <w:rsid w:val="0039033F"/>
    <w:rsid w:val="00392DDD"/>
    <w:rsid w:val="003A2FFD"/>
    <w:rsid w:val="003A39A9"/>
    <w:rsid w:val="003A5217"/>
    <w:rsid w:val="003A5813"/>
    <w:rsid w:val="003A5A44"/>
    <w:rsid w:val="003A69CC"/>
    <w:rsid w:val="003B1575"/>
    <w:rsid w:val="003B1596"/>
    <w:rsid w:val="003B4B35"/>
    <w:rsid w:val="003B67F4"/>
    <w:rsid w:val="003B7073"/>
    <w:rsid w:val="003C2416"/>
    <w:rsid w:val="003C563E"/>
    <w:rsid w:val="003C7E0D"/>
    <w:rsid w:val="003D06D6"/>
    <w:rsid w:val="003D2D15"/>
    <w:rsid w:val="003D34B4"/>
    <w:rsid w:val="003D4DFB"/>
    <w:rsid w:val="003D6436"/>
    <w:rsid w:val="003D777B"/>
    <w:rsid w:val="003D7BE0"/>
    <w:rsid w:val="003E3709"/>
    <w:rsid w:val="003E666B"/>
    <w:rsid w:val="003E6ED6"/>
    <w:rsid w:val="003F06B7"/>
    <w:rsid w:val="003F1B12"/>
    <w:rsid w:val="003F4A6E"/>
    <w:rsid w:val="003F5859"/>
    <w:rsid w:val="004005F2"/>
    <w:rsid w:val="004016BB"/>
    <w:rsid w:val="004022A0"/>
    <w:rsid w:val="0040645D"/>
    <w:rsid w:val="00411112"/>
    <w:rsid w:val="00412DA9"/>
    <w:rsid w:val="004157FA"/>
    <w:rsid w:val="00417D08"/>
    <w:rsid w:val="00425369"/>
    <w:rsid w:val="00425797"/>
    <w:rsid w:val="00425A71"/>
    <w:rsid w:val="00430040"/>
    <w:rsid w:val="00434D17"/>
    <w:rsid w:val="00437406"/>
    <w:rsid w:val="00443594"/>
    <w:rsid w:val="00446DA3"/>
    <w:rsid w:val="004521A4"/>
    <w:rsid w:val="00452285"/>
    <w:rsid w:val="00464039"/>
    <w:rsid w:val="004645E7"/>
    <w:rsid w:val="004735D9"/>
    <w:rsid w:val="00474F9D"/>
    <w:rsid w:val="0047524B"/>
    <w:rsid w:val="00476F10"/>
    <w:rsid w:val="00480878"/>
    <w:rsid w:val="004943EE"/>
    <w:rsid w:val="004A0AB8"/>
    <w:rsid w:val="004A4830"/>
    <w:rsid w:val="004A5B94"/>
    <w:rsid w:val="004A71F7"/>
    <w:rsid w:val="004B1822"/>
    <w:rsid w:val="004B1D96"/>
    <w:rsid w:val="004B2BC2"/>
    <w:rsid w:val="004B5DE3"/>
    <w:rsid w:val="004C17D7"/>
    <w:rsid w:val="004C4274"/>
    <w:rsid w:val="004D3286"/>
    <w:rsid w:val="004D4422"/>
    <w:rsid w:val="004D6308"/>
    <w:rsid w:val="004D639C"/>
    <w:rsid w:val="004D65E8"/>
    <w:rsid w:val="004D7061"/>
    <w:rsid w:val="004E1EEE"/>
    <w:rsid w:val="004E6345"/>
    <w:rsid w:val="004F1A45"/>
    <w:rsid w:val="004F22B5"/>
    <w:rsid w:val="004F43CA"/>
    <w:rsid w:val="004F50EB"/>
    <w:rsid w:val="004F7213"/>
    <w:rsid w:val="005044AE"/>
    <w:rsid w:val="00505EBF"/>
    <w:rsid w:val="00506C3C"/>
    <w:rsid w:val="005077A6"/>
    <w:rsid w:val="0051446D"/>
    <w:rsid w:val="00516C11"/>
    <w:rsid w:val="00525A70"/>
    <w:rsid w:val="00527D83"/>
    <w:rsid w:val="00527DD7"/>
    <w:rsid w:val="0053714A"/>
    <w:rsid w:val="00540597"/>
    <w:rsid w:val="00541B42"/>
    <w:rsid w:val="00545B82"/>
    <w:rsid w:val="00546E7C"/>
    <w:rsid w:val="005503F4"/>
    <w:rsid w:val="005522B3"/>
    <w:rsid w:val="0055577D"/>
    <w:rsid w:val="005607AB"/>
    <w:rsid w:val="005617C8"/>
    <w:rsid w:val="005620C6"/>
    <w:rsid w:val="0056693D"/>
    <w:rsid w:val="00566CC8"/>
    <w:rsid w:val="00570280"/>
    <w:rsid w:val="00570F19"/>
    <w:rsid w:val="0057530C"/>
    <w:rsid w:val="00575EF5"/>
    <w:rsid w:val="00576316"/>
    <w:rsid w:val="005775CA"/>
    <w:rsid w:val="0059164C"/>
    <w:rsid w:val="00591B89"/>
    <w:rsid w:val="005A016F"/>
    <w:rsid w:val="005A01B7"/>
    <w:rsid w:val="005B1A4E"/>
    <w:rsid w:val="005B1D1B"/>
    <w:rsid w:val="005B5968"/>
    <w:rsid w:val="005B6BF3"/>
    <w:rsid w:val="005B6F06"/>
    <w:rsid w:val="005C02CA"/>
    <w:rsid w:val="005C677A"/>
    <w:rsid w:val="005D1A74"/>
    <w:rsid w:val="005E1026"/>
    <w:rsid w:val="005E1D8B"/>
    <w:rsid w:val="005E1E54"/>
    <w:rsid w:val="005E4ABF"/>
    <w:rsid w:val="005F0DDD"/>
    <w:rsid w:val="005F7F44"/>
    <w:rsid w:val="006004EC"/>
    <w:rsid w:val="00600B74"/>
    <w:rsid w:val="00601299"/>
    <w:rsid w:val="00601A37"/>
    <w:rsid w:val="00601B6F"/>
    <w:rsid w:val="00601DF4"/>
    <w:rsid w:val="0060213B"/>
    <w:rsid w:val="00603254"/>
    <w:rsid w:val="00603A9A"/>
    <w:rsid w:val="00605D5B"/>
    <w:rsid w:val="0060625B"/>
    <w:rsid w:val="006070BE"/>
    <w:rsid w:val="00607E40"/>
    <w:rsid w:val="0061487A"/>
    <w:rsid w:val="006154E6"/>
    <w:rsid w:val="00615869"/>
    <w:rsid w:val="00616966"/>
    <w:rsid w:val="00626C04"/>
    <w:rsid w:val="0062779C"/>
    <w:rsid w:val="0063337A"/>
    <w:rsid w:val="00634D7D"/>
    <w:rsid w:val="00635687"/>
    <w:rsid w:val="00637878"/>
    <w:rsid w:val="00642B6B"/>
    <w:rsid w:val="00642E51"/>
    <w:rsid w:val="006456AE"/>
    <w:rsid w:val="00651D3E"/>
    <w:rsid w:val="00660D41"/>
    <w:rsid w:val="00662E82"/>
    <w:rsid w:val="00663C84"/>
    <w:rsid w:val="006644AA"/>
    <w:rsid w:val="006703E2"/>
    <w:rsid w:val="0067461B"/>
    <w:rsid w:val="00675A75"/>
    <w:rsid w:val="0067606A"/>
    <w:rsid w:val="006A1F40"/>
    <w:rsid w:val="006A2602"/>
    <w:rsid w:val="006B33EE"/>
    <w:rsid w:val="006B73BF"/>
    <w:rsid w:val="006C4C2A"/>
    <w:rsid w:val="006D0FC8"/>
    <w:rsid w:val="006D644C"/>
    <w:rsid w:val="006E1230"/>
    <w:rsid w:val="006E1911"/>
    <w:rsid w:val="006E1C4C"/>
    <w:rsid w:val="006E4287"/>
    <w:rsid w:val="006E461A"/>
    <w:rsid w:val="006E6C83"/>
    <w:rsid w:val="006F2DA4"/>
    <w:rsid w:val="006F2E50"/>
    <w:rsid w:val="006F6436"/>
    <w:rsid w:val="006F7330"/>
    <w:rsid w:val="00700886"/>
    <w:rsid w:val="0070109B"/>
    <w:rsid w:val="00704AE6"/>
    <w:rsid w:val="00713366"/>
    <w:rsid w:val="0072295D"/>
    <w:rsid w:val="00724A2B"/>
    <w:rsid w:val="00730DC7"/>
    <w:rsid w:val="00731226"/>
    <w:rsid w:val="00737A1E"/>
    <w:rsid w:val="0074109F"/>
    <w:rsid w:val="0074134F"/>
    <w:rsid w:val="00744114"/>
    <w:rsid w:val="0075199A"/>
    <w:rsid w:val="00756870"/>
    <w:rsid w:val="007573F7"/>
    <w:rsid w:val="0075782F"/>
    <w:rsid w:val="0076380C"/>
    <w:rsid w:val="007661A5"/>
    <w:rsid w:val="007713B5"/>
    <w:rsid w:val="0077366F"/>
    <w:rsid w:val="0077399D"/>
    <w:rsid w:val="007830A6"/>
    <w:rsid w:val="007830FC"/>
    <w:rsid w:val="00785375"/>
    <w:rsid w:val="00785B80"/>
    <w:rsid w:val="00787C90"/>
    <w:rsid w:val="00793232"/>
    <w:rsid w:val="00794008"/>
    <w:rsid w:val="00794B07"/>
    <w:rsid w:val="00797126"/>
    <w:rsid w:val="007A3ACC"/>
    <w:rsid w:val="007A49EE"/>
    <w:rsid w:val="007A7E0B"/>
    <w:rsid w:val="007B1380"/>
    <w:rsid w:val="007B30BD"/>
    <w:rsid w:val="007B78AF"/>
    <w:rsid w:val="007B7AA1"/>
    <w:rsid w:val="007C1C65"/>
    <w:rsid w:val="007C59D3"/>
    <w:rsid w:val="007C764C"/>
    <w:rsid w:val="007D1DC9"/>
    <w:rsid w:val="007D2AAD"/>
    <w:rsid w:val="007D4633"/>
    <w:rsid w:val="007D502D"/>
    <w:rsid w:val="007D6B55"/>
    <w:rsid w:val="007E0BE2"/>
    <w:rsid w:val="007E174E"/>
    <w:rsid w:val="007F25FA"/>
    <w:rsid w:val="007F39FF"/>
    <w:rsid w:val="007F5C0F"/>
    <w:rsid w:val="007F7905"/>
    <w:rsid w:val="008016FE"/>
    <w:rsid w:val="008063D3"/>
    <w:rsid w:val="00813EC5"/>
    <w:rsid w:val="00814658"/>
    <w:rsid w:val="00817777"/>
    <w:rsid w:val="008213C7"/>
    <w:rsid w:val="008223CE"/>
    <w:rsid w:val="00822F9A"/>
    <w:rsid w:val="00826A0B"/>
    <w:rsid w:val="00830F2A"/>
    <w:rsid w:val="00832FB5"/>
    <w:rsid w:val="00841579"/>
    <w:rsid w:val="00842B97"/>
    <w:rsid w:val="0084537E"/>
    <w:rsid w:val="00847836"/>
    <w:rsid w:val="008501EC"/>
    <w:rsid w:val="008573F0"/>
    <w:rsid w:val="008610AD"/>
    <w:rsid w:val="00862585"/>
    <w:rsid w:val="00866E13"/>
    <w:rsid w:val="00867FFE"/>
    <w:rsid w:val="008846F2"/>
    <w:rsid w:val="00884A41"/>
    <w:rsid w:val="008879A6"/>
    <w:rsid w:val="008904A2"/>
    <w:rsid w:val="00892997"/>
    <w:rsid w:val="00892DE7"/>
    <w:rsid w:val="008957C0"/>
    <w:rsid w:val="00896B4F"/>
    <w:rsid w:val="00896C07"/>
    <w:rsid w:val="008A003B"/>
    <w:rsid w:val="008A1A8F"/>
    <w:rsid w:val="008A2118"/>
    <w:rsid w:val="008A3042"/>
    <w:rsid w:val="008A4E76"/>
    <w:rsid w:val="008A5969"/>
    <w:rsid w:val="008A6EF9"/>
    <w:rsid w:val="008B0F65"/>
    <w:rsid w:val="008B2E7B"/>
    <w:rsid w:val="008C391A"/>
    <w:rsid w:val="008C4FD7"/>
    <w:rsid w:val="008C533F"/>
    <w:rsid w:val="008C5926"/>
    <w:rsid w:val="008D060B"/>
    <w:rsid w:val="008D0760"/>
    <w:rsid w:val="008D368B"/>
    <w:rsid w:val="008D5F81"/>
    <w:rsid w:val="008E1047"/>
    <w:rsid w:val="008E53B8"/>
    <w:rsid w:val="008E6DB6"/>
    <w:rsid w:val="008E7459"/>
    <w:rsid w:val="008F0AD6"/>
    <w:rsid w:val="008F1FF5"/>
    <w:rsid w:val="008F5B37"/>
    <w:rsid w:val="008F777D"/>
    <w:rsid w:val="00901AFF"/>
    <w:rsid w:val="009023E2"/>
    <w:rsid w:val="00903F47"/>
    <w:rsid w:val="00904BC7"/>
    <w:rsid w:val="00906551"/>
    <w:rsid w:val="0090678D"/>
    <w:rsid w:val="00906835"/>
    <w:rsid w:val="009132B1"/>
    <w:rsid w:val="00916602"/>
    <w:rsid w:val="00916F45"/>
    <w:rsid w:val="009201D2"/>
    <w:rsid w:val="00920A88"/>
    <w:rsid w:val="00925DC8"/>
    <w:rsid w:val="00933736"/>
    <w:rsid w:val="00933DE1"/>
    <w:rsid w:val="0093757A"/>
    <w:rsid w:val="00940C91"/>
    <w:rsid w:val="00944349"/>
    <w:rsid w:val="00944783"/>
    <w:rsid w:val="00945AB9"/>
    <w:rsid w:val="00945AD0"/>
    <w:rsid w:val="00946E55"/>
    <w:rsid w:val="00953761"/>
    <w:rsid w:val="00961C63"/>
    <w:rsid w:val="00966C5F"/>
    <w:rsid w:val="00970523"/>
    <w:rsid w:val="00970CB9"/>
    <w:rsid w:val="00970E4C"/>
    <w:rsid w:val="0097166C"/>
    <w:rsid w:val="00976FE2"/>
    <w:rsid w:val="009774F1"/>
    <w:rsid w:val="00980970"/>
    <w:rsid w:val="00980A15"/>
    <w:rsid w:val="00981159"/>
    <w:rsid w:val="0098137B"/>
    <w:rsid w:val="00984050"/>
    <w:rsid w:val="009851E6"/>
    <w:rsid w:val="00987368"/>
    <w:rsid w:val="00990200"/>
    <w:rsid w:val="0099266F"/>
    <w:rsid w:val="00992975"/>
    <w:rsid w:val="0099364E"/>
    <w:rsid w:val="00994231"/>
    <w:rsid w:val="009951EB"/>
    <w:rsid w:val="0099524E"/>
    <w:rsid w:val="00995B5F"/>
    <w:rsid w:val="0099615D"/>
    <w:rsid w:val="0099751B"/>
    <w:rsid w:val="009A0619"/>
    <w:rsid w:val="009A081E"/>
    <w:rsid w:val="009A09E4"/>
    <w:rsid w:val="009A2B90"/>
    <w:rsid w:val="009A38D7"/>
    <w:rsid w:val="009A5374"/>
    <w:rsid w:val="009A68AC"/>
    <w:rsid w:val="009A7162"/>
    <w:rsid w:val="009B0AE5"/>
    <w:rsid w:val="009B6486"/>
    <w:rsid w:val="009B7E11"/>
    <w:rsid w:val="009C0DAB"/>
    <w:rsid w:val="009C2937"/>
    <w:rsid w:val="009C4893"/>
    <w:rsid w:val="009C7353"/>
    <w:rsid w:val="009D186D"/>
    <w:rsid w:val="009D3014"/>
    <w:rsid w:val="009D4F29"/>
    <w:rsid w:val="009E15A6"/>
    <w:rsid w:val="009F1365"/>
    <w:rsid w:val="009F20E9"/>
    <w:rsid w:val="009F6129"/>
    <w:rsid w:val="00A006AF"/>
    <w:rsid w:val="00A02B5E"/>
    <w:rsid w:val="00A04A7E"/>
    <w:rsid w:val="00A0709B"/>
    <w:rsid w:val="00A10194"/>
    <w:rsid w:val="00A1066D"/>
    <w:rsid w:val="00A1210F"/>
    <w:rsid w:val="00A16C05"/>
    <w:rsid w:val="00A22C14"/>
    <w:rsid w:val="00A27C19"/>
    <w:rsid w:val="00A27D88"/>
    <w:rsid w:val="00A30418"/>
    <w:rsid w:val="00A32178"/>
    <w:rsid w:val="00A32C2C"/>
    <w:rsid w:val="00A33021"/>
    <w:rsid w:val="00A34539"/>
    <w:rsid w:val="00A3683B"/>
    <w:rsid w:val="00A411F7"/>
    <w:rsid w:val="00A4418E"/>
    <w:rsid w:val="00A45AAB"/>
    <w:rsid w:val="00A47079"/>
    <w:rsid w:val="00A50582"/>
    <w:rsid w:val="00A560F2"/>
    <w:rsid w:val="00A65A70"/>
    <w:rsid w:val="00A72B6D"/>
    <w:rsid w:val="00A80D52"/>
    <w:rsid w:val="00A83AFB"/>
    <w:rsid w:val="00A858B9"/>
    <w:rsid w:val="00A8743E"/>
    <w:rsid w:val="00A93A47"/>
    <w:rsid w:val="00A9657E"/>
    <w:rsid w:val="00A97D0A"/>
    <w:rsid w:val="00AA0429"/>
    <w:rsid w:val="00AA10F7"/>
    <w:rsid w:val="00AA12BB"/>
    <w:rsid w:val="00AA1751"/>
    <w:rsid w:val="00AA2098"/>
    <w:rsid w:val="00AA224B"/>
    <w:rsid w:val="00AA4E9F"/>
    <w:rsid w:val="00AA549B"/>
    <w:rsid w:val="00AA6EB0"/>
    <w:rsid w:val="00AA75B2"/>
    <w:rsid w:val="00AA7B3A"/>
    <w:rsid w:val="00AB2641"/>
    <w:rsid w:val="00AB2F36"/>
    <w:rsid w:val="00AB445E"/>
    <w:rsid w:val="00AB48D1"/>
    <w:rsid w:val="00AC0228"/>
    <w:rsid w:val="00AC2FF9"/>
    <w:rsid w:val="00AC6C6B"/>
    <w:rsid w:val="00AC7B8D"/>
    <w:rsid w:val="00AD1BC5"/>
    <w:rsid w:val="00AD4E00"/>
    <w:rsid w:val="00AD7C19"/>
    <w:rsid w:val="00AE0E85"/>
    <w:rsid w:val="00AE5E79"/>
    <w:rsid w:val="00AE6159"/>
    <w:rsid w:val="00B01020"/>
    <w:rsid w:val="00B021F5"/>
    <w:rsid w:val="00B037F0"/>
    <w:rsid w:val="00B04AB6"/>
    <w:rsid w:val="00B053B3"/>
    <w:rsid w:val="00B0696F"/>
    <w:rsid w:val="00B07215"/>
    <w:rsid w:val="00B07D2C"/>
    <w:rsid w:val="00B10503"/>
    <w:rsid w:val="00B1277D"/>
    <w:rsid w:val="00B12959"/>
    <w:rsid w:val="00B1350B"/>
    <w:rsid w:val="00B15252"/>
    <w:rsid w:val="00B157C3"/>
    <w:rsid w:val="00B169B5"/>
    <w:rsid w:val="00B16D4A"/>
    <w:rsid w:val="00B17E97"/>
    <w:rsid w:val="00B2496E"/>
    <w:rsid w:val="00B317B5"/>
    <w:rsid w:val="00B34F32"/>
    <w:rsid w:val="00B362E6"/>
    <w:rsid w:val="00B40464"/>
    <w:rsid w:val="00B5403B"/>
    <w:rsid w:val="00B540E6"/>
    <w:rsid w:val="00B540EB"/>
    <w:rsid w:val="00B54EDE"/>
    <w:rsid w:val="00B5591B"/>
    <w:rsid w:val="00B6340E"/>
    <w:rsid w:val="00B65337"/>
    <w:rsid w:val="00B673EB"/>
    <w:rsid w:val="00B7010B"/>
    <w:rsid w:val="00B72246"/>
    <w:rsid w:val="00B7317C"/>
    <w:rsid w:val="00B7609A"/>
    <w:rsid w:val="00B77F33"/>
    <w:rsid w:val="00B8378B"/>
    <w:rsid w:val="00B861B8"/>
    <w:rsid w:val="00B92332"/>
    <w:rsid w:val="00B92809"/>
    <w:rsid w:val="00B938CD"/>
    <w:rsid w:val="00B9629C"/>
    <w:rsid w:val="00B96F3C"/>
    <w:rsid w:val="00BA0CFE"/>
    <w:rsid w:val="00BA7AB3"/>
    <w:rsid w:val="00BA7DAD"/>
    <w:rsid w:val="00BB1D3B"/>
    <w:rsid w:val="00BB3AF2"/>
    <w:rsid w:val="00BB5502"/>
    <w:rsid w:val="00BB5D3A"/>
    <w:rsid w:val="00BC0426"/>
    <w:rsid w:val="00BC4561"/>
    <w:rsid w:val="00BC6CDC"/>
    <w:rsid w:val="00BD0069"/>
    <w:rsid w:val="00BD00D7"/>
    <w:rsid w:val="00BD0809"/>
    <w:rsid w:val="00BE0256"/>
    <w:rsid w:val="00BE2C52"/>
    <w:rsid w:val="00BE3162"/>
    <w:rsid w:val="00BE591F"/>
    <w:rsid w:val="00BF6360"/>
    <w:rsid w:val="00C00780"/>
    <w:rsid w:val="00C01C19"/>
    <w:rsid w:val="00C01E7F"/>
    <w:rsid w:val="00C05E4D"/>
    <w:rsid w:val="00C115A0"/>
    <w:rsid w:val="00C12D5C"/>
    <w:rsid w:val="00C154DD"/>
    <w:rsid w:val="00C17678"/>
    <w:rsid w:val="00C17761"/>
    <w:rsid w:val="00C21F12"/>
    <w:rsid w:val="00C25FD2"/>
    <w:rsid w:val="00C268F6"/>
    <w:rsid w:val="00C2746F"/>
    <w:rsid w:val="00C27594"/>
    <w:rsid w:val="00C3512B"/>
    <w:rsid w:val="00C411B5"/>
    <w:rsid w:val="00C45159"/>
    <w:rsid w:val="00C471F6"/>
    <w:rsid w:val="00C51B0D"/>
    <w:rsid w:val="00C51D2D"/>
    <w:rsid w:val="00C61CC5"/>
    <w:rsid w:val="00C71519"/>
    <w:rsid w:val="00C74347"/>
    <w:rsid w:val="00C76C6B"/>
    <w:rsid w:val="00C77330"/>
    <w:rsid w:val="00C8023F"/>
    <w:rsid w:val="00C8144E"/>
    <w:rsid w:val="00C85B49"/>
    <w:rsid w:val="00C869FA"/>
    <w:rsid w:val="00C87B4F"/>
    <w:rsid w:val="00C90FE1"/>
    <w:rsid w:val="00C91B4D"/>
    <w:rsid w:val="00C921B1"/>
    <w:rsid w:val="00C95095"/>
    <w:rsid w:val="00CA165E"/>
    <w:rsid w:val="00CA196D"/>
    <w:rsid w:val="00CA1FBE"/>
    <w:rsid w:val="00CA5376"/>
    <w:rsid w:val="00CA63BD"/>
    <w:rsid w:val="00CA741A"/>
    <w:rsid w:val="00CB3330"/>
    <w:rsid w:val="00CB5B8C"/>
    <w:rsid w:val="00CC1A66"/>
    <w:rsid w:val="00CC2FBD"/>
    <w:rsid w:val="00CC4FD4"/>
    <w:rsid w:val="00CC53D6"/>
    <w:rsid w:val="00CC5DF7"/>
    <w:rsid w:val="00CD0650"/>
    <w:rsid w:val="00CD0E73"/>
    <w:rsid w:val="00CE3693"/>
    <w:rsid w:val="00CE6F43"/>
    <w:rsid w:val="00CE7984"/>
    <w:rsid w:val="00CF0B4A"/>
    <w:rsid w:val="00CF4ECB"/>
    <w:rsid w:val="00D044C6"/>
    <w:rsid w:val="00D11A07"/>
    <w:rsid w:val="00D132A9"/>
    <w:rsid w:val="00D15A5C"/>
    <w:rsid w:val="00D219E8"/>
    <w:rsid w:val="00D21FAC"/>
    <w:rsid w:val="00D2339B"/>
    <w:rsid w:val="00D274CA"/>
    <w:rsid w:val="00D27FA5"/>
    <w:rsid w:val="00D307E1"/>
    <w:rsid w:val="00D34C87"/>
    <w:rsid w:val="00D44317"/>
    <w:rsid w:val="00D47261"/>
    <w:rsid w:val="00D5374E"/>
    <w:rsid w:val="00D54C3D"/>
    <w:rsid w:val="00D55849"/>
    <w:rsid w:val="00D60810"/>
    <w:rsid w:val="00D6359E"/>
    <w:rsid w:val="00D642DE"/>
    <w:rsid w:val="00D64855"/>
    <w:rsid w:val="00D65F59"/>
    <w:rsid w:val="00D6702C"/>
    <w:rsid w:val="00D679D3"/>
    <w:rsid w:val="00D707F3"/>
    <w:rsid w:val="00D71648"/>
    <w:rsid w:val="00D7183F"/>
    <w:rsid w:val="00D73288"/>
    <w:rsid w:val="00D74B20"/>
    <w:rsid w:val="00D76C32"/>
    <w:rsid w:val="00D8121A"/>
    <w:rsid w:val="00D81E6D"/>
    <w:rsid w:val="00DA137F"/>
    <w:rsid w:val="00DA1B42"/>
    <w:rsid w:val="00DA514F"/>
    <w:rsid w:val="00DA54A9"/>
    <w:rsid w:val="00DA5C31"/>
    <w:rsid w:val="00DB2A20"/>
    <w:rsid w:val="00DB4A61"/>
    <w:rsid w:val="00DB6302"/>
    <w:rsid w:val="00DC2DD4"/>
    <w:rsid w:val="00DC52A2"/>
    <w:rsid w:val="00DD0790"/>
    <w:rsid w:val="00DD2609"/>
    <w:rsid w:val="00DE176F"/>
    <w:rsid w:val="00DE6129"/>
    <w:rsid w:val="00DF6478"/>
    <w:rsid w:val="00E03181"/>
    <w:rsid w:val="00E03580"/>
    <w:rsid w:val="00E0546D"/>
    <w:rsid w:val="00E11A6E"/>
    <w:rsid w:val="00E11C6B"/>
    <w:rsid w:val="00E128E0"/>
    <w:rsid w:val="00E13D43"/>
    <w:rsid w:val="00E13EE0"/>
    <w:rsid w:val="00E14ADA"/>
    <w:rsid w:val="00E16EB1"/>
    <w:rsid w:val="00E25516"/>
    <w:rsid w:val="00E3170C"/>
    <w:rsid w:val="00E3415F"/>
    <w:rsid w:val="00E40775"/>
    <w:rsid w:val="00E409F3"/>
    <w:rsid w:val="00E410DC"/>
    <w:rsid w:val="00E41106"/>
    <w:rsid w:val="00E45BAF"/>
    <w:rsid w:val="00E47432"/>
    <w:rsid w:val="00E5007E"/>
    <w:rsid w:val="00E5455C"/>
    <w:rsid w:val="00E61947"/>
    <w:rsid w:val="00E66AC3"/>
    <w:rsid w:val="00E7020D"/>
    <w:rsid w:val="00E70B64"/>
    <w:rsid w:val="00E74C60"/>
    <w:rsid w:val="00E751C5"/>
    <w:rsid w:val="00E77AF8"/>
    <w:rsid w:val="00E77BB7"/>
    <w:rsid w:val="00E802B7"/>
    <w:rsid w:val="00E80F15"/>
    <w:rsid w:val="00E829C8"/>
    <w:rsid w:val="00E8315C"/>
    <w:rsid w:val="00E836C4"/>
    <w:rsid w:val="00E83D10"/>
    <w:rsid w:val="00E90FEF"/>
    <w:rsid w:val="00EA6672"/>
    <w:rsid w:val="00EB1262"/>
    <w:rsid w:val="00EB2C7F"/>
    <w:rsid w:val="00EB3A8D"/>
    <w:rsid w:val="00EB54CB"/>
    <w:rsid w:val="00EC0ADB"/>
    <w:rsid w:val="00EC1F88"/>
    <w:rsid w:val="00EC4FE3"/>
    <w:rsid w:val="00EC502C"/>
    <w:rsid w:val="00EC6A57"/>
    <w:rsid w:val="00EC7810"/>
    <w:rsid w:val="00ED2D1C"/>
    <w:rsid w:val="00ED73D2"/>
    <w:rsid w:val="00EE29A8"/>
    <w:rsid w:val="00EE2A30"/>
    <w:rsid w:val="00EE4AAD"/>
    <w:rsid w:val="00EF053E"/>
    <w:rsid w:val="00EF409C"/>
    <w:rsid w:val="00EF5A47"/>
    <w:rsid w:val="00EF5E41"/>
    <w:rsid w:val="00F0305D"/>
    <w:rsid w:val="00F03C82"/>
    <w:rsid w:val="00F102DF"/>
    <w:rsid w:val="00F1038B"/>
    <w:rsid w:val="00F110E0"/>
    <w:rsid w:val="00F118E2"/>
    <w:rsid w:val="00F20DDF"/>
    <w:rsid w:val="00F2118F"/>
    <w:rsid w:val="00F23569"/>
    <w:rsid w:val="00F2550D"/>
    <w:rsid w:val="00F25F40"/>
    <w:rsid w:val="00F26339"/>
    <w:rsid w:val="00F34262"/>
    <w:rsid w:val="00F350FD"/>
    <w:rsid w:val="00F353B9"/>
    <w:rsid w:val="00F3549F"/>
    <w:rsid w:val="00F420BE"/>
    <w:rsid w:val="00F44E46"/>
    <w:rsid w:val="00F450B9"/>
    <w:rsid w:val="00F462B9"/>
    <w:rsid w:val="00F47874"/>
    <w:rsid w:val="00F574B2"/>
    <w:rsid w:val="00F60E8D"/>
    <w:rsid w:val="00F70240"/>
    <w:rsid w:val="00F7101F"/>
    <w:rsid w:val="00F75AB3"/>
    <w:rsid w:val="00F84B61"/>
    <w:rsid w:val="00F84E16"/>
    <w:rsid w:val="00F854A0"/>
    <w:rsid w:val="00F85E2B"/>
    <w:rsid w:val="00F92648"/>
    <w:rsid w:val="00F96A68"/>
    <w:rsid w:val="00FA41FA"/>
    <w:rsid w:val="00FA5ED9"/>
    <w:rsid w:val="00FA7E4C"/>
    <w:rsid w:val="00FB082A"/>
    <w:rsid w:val="00FB2B26"/>
    <w:rsid w:val="00FD0565"/>
    <w:rsid w:val="00FD279C"/>
    <w:rsid w:val="00FD3B38"/>
    <w:rsid w:val="00FD6EB2"/>
    <w:rsid w:val="00FE35B8"/>
    <w:rsid w:val="00FE501E"/>
    <w:rsid w:val="00FE799F"/>
    <w:rsid w:val="00FF34DC"/>
    <w:rsid w:val="00FF7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F59D70"/>
  <w15:chartTrackingRefBased/>
  <w15:docId w15:val="{6326D1A8-BEE8-426D-B061-060A0E0EF8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F5C0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F5C0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F5C0F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867FF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67FFE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867FF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83F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3F2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437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374C"/>
  </w:style>
  <w:style w:type="paragraph" w:styleId="Footer">
    <w:name w:val="footer"/>
    <w:basedOn w:val="Normal"/>
    <w:link w:val="FooterChar"/>
    <w:uiPriority w:val="99"/>
    <w:unhideWhenUsed/>
    <w:rsid w:val="003437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374C"/>
  </w:style>
  <w:style w:type="paragraph" w:styleId="ListParagraph">
    <w:name w:val="List Paragraph"/>
    <w:basedOn w:val="Normal"/>
    <w:uiPriority w:val="34"/>
    <w:qFormat/>
    <w:rsid w:val="00CF4EC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oetryintranslation.com/PITBR/Latin/Ovhome.php" TargetMode="External"/><Relationship Id="rId13" Type="http://schemas.openxmlformats.org/officeDocument/2006/relationships/hyperlink" Target="https://www-bridgemaneducation-com.ezproxy.uwtsd.ac.uk/en/asset/854282/summary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jp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beazley.ox.ac.uk/CGPrograms/Cast/ASP/Cast.asp?CastNo=B147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commons.wikimedia.org/wiki/File:Satyr_%26_Hermaphroditus_LACMA_02.JPG" TargetMode="External"/><Relationship Id="rId10" Type="http://schemas.openxmlformats.org/officeDocument/2006/relationships/image" Target="media/image1.jpeg"/><Relationship Id="rId4" Type="http://schemas.openxmlformats.org/officeDocument/2006/relationships/settings" Target="settings.xml"/><Relationship Id="rId9" Type="http://schemas.openxmlformats.org/officeDocument/2006/relationships/hyperlink" Target="https://www.nytimes.com/2017/11/02/magazine/the-first-woman-to-translate-the-odyssey-into-english.html" TargetMode="External"/><Relationship Id="rId14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CC1368C-A30D-44DF-B085-F46CFA9382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3077</Words>
  <Characters>17540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Cregan</dc:creator>
  <cp:keywords/>
  <dc:description/>
  <cp:lastModifiedBy>Natalie Cregan (30001168)</cp:lastModifiedBy>
  <cp:revision>2</cp:revision>
  <dcterms:created xsi:type="dcterms:W3CDTF">2019-01-15T23:44:00Z</dcterms:created>
  <dcterms:modified xsi:type="dcterms:W3CDTF">2019-01-15T23:44:00Z</dcterms:modified>
</cp:coreProperties>
</file>