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86275F" w14:textId="3EC9BD17" w:rsidR="001A347C" w:rsidRPr="001A347C" w:rsidRDefault="001A347C" w:rsidP="001A347C">
      <w:pPr>
        <w:jc w:val="center"/>
        <w:rPr>
          <w:rFonts w:cstheme="minorHAnsi"/>
          <w:b/>
          <w:bCs/>
          <w:color w:val="7030A0"/>
          <w:sz w:val="96"/>
          <w:szCs w:val="96"/>
        </w:rPr>
      </w:pPr>
      <w:r w:rsidRPr="001A347C">
        <w:rPr>
          <w:rFonts w:cstheme="minorHAnsi"/>
          <w:b/>
          <w:bCs/>
          <w:color w:val="7030A0"/>
          <w:sz w:val="96"/>
          <w:szCs w:val="96"/>
        </w:rPr>
        <w:t>E-PORTFOLIO</w:t>
      </w:r>
    </w:p>
    <w:p w14:paraId="19958397" w14:textId="43D81614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  <w:r>
        <w:rPr>
          <w:rFonts w:cstheme="minorHAnsi"/>
          <w:b/>
          <w:bCs/>
          <w:color w:val="000000" w:themeColor="text1"/>
          <w:sz w:val="48"/>
          <w:szCs w:val="48"/>
        </w:rPr>
        <w:t>LERNING IN THE DIGITAL ERA- UWTSD</w:t>
      </w:r>
    </w:p>
    <w:p w14:paraId="686ED5AB" w14:textId="77777777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p w14:paraId="6FE5AD4E" w14:textId="77777777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p w14:paraId="1C69C355" w14:textId="77777777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p w14:paraId="1A49E79F" w14:textId="77777777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p w14:paraId="73129C02" w14:textId="77777777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p w14:paraId="5EABE71B" w14:textId="77777777" w:rsidR="001A347C" w:rsidRDefault="001A347C" w:rsidP="001A347C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p w14:paraId="6314B7E9" w14:textId="77777777" w:rsidR="001A347C" w:rsidRPr="001A347C" w:rsidRDefault="001A347C" w:rsidP="001A347C">
      <w:pPr>
        <w:jc w:val="center"/>
        <w:rPr>
          <w:i/>
          <w:sz w:val="36"/>
          <w:szCs w:val="36"/>
        </w:rPr>
      </w:pPr>
      <w:r w:rsidRPr="001A347C">
        <w:rPr>
          <w:i/>
          <w:sz w:val="36"/>
          <w:szCs w:val="36"/>
        </w:rPr>
        <w:t xml:space="preserve">Student Name: Katarzyna </w:t>
      </w:r>
      <w:proofErr w:type="spellStart"/>
      <w:r w:rsidRPr="001A347C">
        <w:rPr>
          <w:i/>
          <w:sz w:val="36"/>
          <w:szCs w:val="36"/>
        </w:rPr>
        <w:t>Mrotek</w:t>
      </w:r>
      <w:proofErr w:type="spellEnd"/>
    </w:p>
    <w:p w14:paraId="2CE04B06" w14:textId="77777777" w:rsidR="001A347C" w:rsidRPr="001A347C" w:rsidRDefault="001A347C" w:rsidP="001A347C">
      <w:pPr>
        <w:jc w:val="center"/>
        <w:rPr>
          <w:i/>
          <w:sz w:val="36"/>
          <w:szCs w:val="36"/>
        </w:rPr>
      </w:pPr>
      <w:r w:rsidRPr="001A347C">
        <w:rPr>
          <w:i/>
          <w:sz w:val="36"/>
          <w:szCs w:val="36"/>
        </w:rPr>
        <w:t>Student ID: 2223775</w:t>
      </w:r>
    </w:p>
    <w:p w14:paraId="33AAF5CE" w14:textId="1F465060" w:rsidR="001A347C" w:rsidRDefault="001A347C" w:rsidP="001A347C">
      <w:pPr>
        <w:jc w:val="center"/>
        <w:rPr>
          <w:i/>
          <w:sz w:val="36"/>
          <w:szCs w:val="36"/>
        </w:rPr>
      </w:pPr>
      <w:r w:rsidRPr="001A347C">
        <w:rPr>
          <w:i/>
          <w:sz w:val="36"/>
          <w:szCs w:val="36"/>
        </w:rPr>
        <w:t xml:space="preserve">Date of submission: </w:t>
      </w:r>
      <w:r>
        <w:rPr>
          <w:i/>
          <w:sz w:val="36"/>
          <w:szCs w:val="36"/>
        </w:rPr>
        <w:t>23.07.2023</w:t>
      </w:r>
    </w:p>
    <w:p w14:paraId="24A48C64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45888696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1016849E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1C7EB343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4C4BD2FF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23FF0511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7BB89D03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00EBFACB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56867123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247959A2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1915735C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3664E6B2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1FB794F5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2E7DA79D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3A1CF31E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519F1C36" w14:textId="77777777" w:rsidR="001A347C" w:rsidRDefault="001A347C" w:rsidP="001A347C">
      <w:pPr>
        <w:jc w:val="center"/>
        <w:rPr>
          <w:i/>
          <w:sz w:val="36"/>
          <w:szCs w:val="36"/>
        </w:rPr>
      </w:pPr>
    </w:p>
    <w:p w14:paraId="7DA8F3BA" w14:textId="1AD347EA" w:rsidR="001A347C" w:rsidRDefault="0051376F" w:rsidP="001A347C">
      <w:pPr>
        <w:jc w:val="center"/>
        <w:rPr>
          <w:i/>
          <w:sz w:val="36"/>
          <w:szCs w:val="36"/>
        </w:rPr>
      </w:pPr>
      <w:r>
        <w:rPr>
          <w:i/>
          <w:sz w:val="36"/>
          <w:szCs w:val="36"/>
        </w:rPr>
        <w:lastRenderedPageBreak/>
        <w:t>Executive Summary</w:t>
      </w:r>
    </w:p>
    <w:p w14:paraId="3D3AA5EA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</w:pPr>
      <w:r w:rsidRPr="001A347C"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  <w:t>Contents</w:t>
      </w:r>
    </w:p>
    <w:p w14:paraId="0DFBE3B8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1 Task 1: Introduction.................................................................................................................3</w:t>
      </w:r>
    </w:p>
    <w:p w14:paraId="135BB7ED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 Task 2: Academic Writing.......................................................................................................3</w:t>
      </w:r>
    </w:p>
    <w:p w14:paraId="40ABCDC6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2.1. Explanation for inclusion of this section..............................................................................3</w:t>
      </w:r>
    </w:p>
    <w:p w14:paraId="1A01F422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Academic Writing...........................................................................................3</w:t>
      </w:r>
    </w:p>
    <w:p w14:paraId="57FF6F9A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2.3. Importance of Academic Writing.........................................................................................4</w:t>
      </w:r>
    </w:p>
    <w:p w14:paraId="7D694A12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2.4. Similarity Index....................................................................................................................4</w:t>
      </w:r>
    </w:p>
    <w:p w14:paraId="4B4BA0A8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 Task 3: Importance of Critical Analysis...................................................................................4</w:t>
      </w:r>
    </w:p>
    <w:p w14:paraId="2F5F1A4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3.1. Explanation for inclusion of this section..............................................................................4</w:t>
      </w:r>
    </w:p>
    <w:p w14:paraId="6E802068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critical analysis................................................................................................5</w:t>
      </w:r>
    </w:p>
    <w:p w14:paraId="44683755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2.3. Demonstrate understanding of critical analysis and how it enhances the quality of </w:t>
      </w:r>
      <w:proofErr w:type="gramStart"/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work</w:t>
      </w:r>
      <w:proofErr w:type="gramEnd"/>
    </w:p>
    <w:p w14:paraId="6D1F93F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produced......................................................................................................................................5</w:t>
      </w:r>
    </w:p>
    <w:p w14:paraId="6F7C4DA2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4 References................................................................................................................................7</w:t>
      </w:r>
    </w:p>
    <w:p w14:paraId="0EBB3711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5 Appendix..................................................................................................................................8</w:t>
      </w:r>
    </w:p>
    <w:p w14:paraId="3F3C3A5A" w14:textId="77777777" w:rsidR="001A347C" w:rsidRPr="001A347C" w:rsidRDefault="001A347C" w:rsidP="001A347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6DC92F9B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</w:pPr>
      <w:r w:rsidRPr="001A347C"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  <w:t>Contents</w:t>
      </w:r>
    </w:p>
    <w:p w14:paraId="5A344EA2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1 Task 1: Introduction.................................................................................................................3</w:t>
      </w:r>
    </w:p>
    <w:p w14:paraId="23B98A7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 Task 2: Academic Writing.......................................................................................................3</w:t>
      </w:r>
    </w:p>
    <w:p w14:paraId="200213D5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2.1. Explanation for inclusion of this section..............................................................................3</w:t>
      </w:r>
    </w:p>
    <w:p w14:paraId="0ABF9DFC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Academic Writing...........................................................................................3</w:t>
      </w:r>
    </w:p>
    <w:p w14:paraId="741C8A96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2.3. Importance of Academic Writing.........................................................................................4</w:t>
      </w:r>
    </w:p>
    <w:p w14:paraId="05FD859F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2.4. Similarity Index....................................................................................................................4</w:t>
      </w:r>
    </w:p>
    <w:p w14:paraId="69FBD23E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 Task 3: Importance of Critical Analysis...................................................................................4</w:t>
      </w:r>
    </w:p>
    <w:p w14:paraId="7CBD782D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3.1. Explanation for inclusion of this section..............................................................................4</w:t>
      </w:r>
    </w:p>
    <w:p w14:paraId="0BB84685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critical analysis................................................................................................5</w:t>
      </w:r>
    </w:p>
    <w:p w14:paraId="37760CA5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2.3. Demonstrate understanding of critical analysis and how it enhances the quality of </w:t>
      </w:r>
      <w:proofErr w:type="gramStart"/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work</w:t>
      </w:r>
      <w:proofErr w:type="gramEnd"/>
    </w:p>
    <w:p w14:paraId="46CFF5D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produced......................................................................................................................................5</w:t>
      </w:r>
    </w:p>
    <w:p w14:paraId="331772DB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4 References................................................................................................................................7</w:t>
      </w:r>
    </w:p>
    <w:p w14:paraId="259DFA0D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5 Appendix..................................................................................................................................8</w:t>
      </w:r>
    </w:p>
    <w:p w14:paraId="388E8AEE" w14:textId="77777777" w:rsidR="001A347C" w:rsidRPr="001A347C" w:rsidRDefault="001A347C" w:rsidP="001A347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EDA407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</w:pPr>
      <w:r w:rsidRPr="001A347C"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  <w:t>Contents</w:t>
      </w:r>
    </w:p>
    <w:p w14:paraId="35E82C83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1 Task 1: Introduction.................................................................................................................3</w:t>
      </w:r>
    </w:p>
    <w:p w14:paraId="27006D2A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 Task 2: Academic Writing.......................................................................................................3</w:t>
      </w:r>
    </w:p>
    <w:p w14:paraId="5668BA5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2.1. Explanation for inclusion of this section..............................................................................3</w:t>
      </w:r>
    </w:p>
    <w:p w14:paraId="0AC1DD3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Academic Writing...........................................................................................3</w:t>
      </w:r>
    </w:p>
    <w:p w14:paraId="4A5094F8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2.3. Importance of Academic Writing.........................................................................................4</w:t>
      </w:r>
    </w:p>
    <w:p w14:paraId="106FCFF4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2.4. Similarity Index....................................................................................................................4</w:t>
      </w:r>
    </w:p>
    <w:p w14:paraId="2C897FA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 Task 3: Importance of Critical Analysis...................................................................................4</w:t>
      </w:r>
    </w:p>
    <w:p w14:paraId="31F33CD4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3.1. Explanation for inclusion of this section..............................................................................4</w:t>
      </w:r>
    </w:p>
    <w:p w14:paraId="5B7160F6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critical analysis................................................................................................5</w:t>
      </w:r>
    </w:p>
    <w:p w14:paraId="27A1B64E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2.3. Demonstrate understanding of critical analysis and how it enhances the quality of </w:t>
      </w:r>
      <w:proofErr w:type="gramStart"/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work</w:t>
      </w:r>
      <w:proofErr w:type="gramEnd"/>
    </w:p>
    <w:p w14:paraId="01DB8842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produced......................................................................................................................................5</w:t>
      </w:r>
    </w:p>
    <w:p w14:paraId="5E070F1C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4 References................................................................................................................................7</w:t>
      </w:r>
    </w:p>
    <w:p w14:paraId="4FDB9BC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5 Appendix..................................................................................................................................8</w:t>
      </w:r>
    </w:p>
    <w:p w14:paraId="36F44D1B" w14:textId="77777777" w:rsidR="001A347C" w:rsidRPr="001A347C" w:rsidRDefault="001A347C" w:rsidP="001A347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A061C30" w14:textId="77777777" w:rsidR="001A347C" w:rsidRPr="001A347C" w:rsidRDefault="001A347C" w:rsidP="001A347C">
      <w:pPr>
        <w:jc w:val="center"/>
        <w:rPr>
          <w:iCs/>
          <w:sz w:val="36"/>
          <w:szCs w:val="36"/>
        </w:rPr>
      </w:pPr>
    </w:p>
    <w:p w14:paraId="25332A0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</w:pPr>
      <w:r w:rsidRPr="001A347C"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  <w:t>Contents</w:t>
      </w:r>
    </w:p>
    <w:p w14:paraId="36E02131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1 Task 1: Introduction.................................................................................................................3</w:t>
      </w:r>
    </w:p>
    <w:p w14:paraId="4F6615B0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 Task 2: Academic Writing.......................................................................................................3</w:t>
      </w:r>
    </w:p>
    <w:p w14:paraId="1A5AE651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2.1. Explanation for inclusion of this section..............................................................................3</w:t>
      </w:r>
    </w:p>
    <w:p w14:paraId="2C42820D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Academic Writing...........................................................................................3</w:t>
      </w:r>
    </w:p>
    <w:p w14:paraId="0E83F14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2.3. Importance of Academic Writing.........................................................................................4</w:t>
      </w:r>
    </w:p>
    <w:p w14:paraId="76CC38B6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2.4. Similarity Index....................................................................................................................4</w:t>
      </w:r>
    </w:p>
    <w:p w14:paraId="13A88AFE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 Task 3: Importance of Critical Analysis...................................................................................4</w:t>
      </w:r>
    </w:p>
    <w:p w14:paraId="43E8E2E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3.1. Explanation for inclusion of this section..............................................................................4</w:t>
      </w:r>
    </w:p>
    <w:p w14:paraId="58558D56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critical analysis................................................................................................5</w:t>
      </w:r>
    </w:p>
    <w:p w14:paraId="651BF8C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2.3. Demonstrate understanding of critical analysis and how it enhances the quality of </w:t>
      </w:r>
      <w:proofErr w:type="gramStart"/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work</w:t>
      </w:r>
      <w:proofErr w:type="gramEnd"/>
    </w:p>
    <w:p w14:paraId="7D23D0A4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produced......................................................................................................................................5</w:t>
      </w:r>
    </w:p>
    <w:p w14:paraId="6208286D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4 References................................................................................................................................7</w:t>
      </w:r>
    </w:p>
    <w:p w14:paraId="6E03B962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5 Appendix..................................................................................................................................8</w:t>
      </w:r>
    </w:p>
    <w:p w14:paraId="1FEBD200" w14:textId="77777777" w:rsidR="001A347C" w:rsidRPr="001A347C" w:rsidRDefault="001A347C" w:rsidP="001A347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89E591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</w:pPr>
      <w:r w:rsidRPr="001A347C">
        <w:rPr>
          <w:rFonts w:ascii="pg-2ff3d" w:eastAsia="Times New Roman" w:hAnsi="pg-2ff3d" w:cs="Times New Roman"/>
          <w:color w:val="365F91"/>
          <w:kern w:val="0"/>
          <w:sz w:val="84"/>
          <w:szCs w:val="84"/>
          <w:lang w:eastAsia="en-GB"/>
          <w14:ligatures w14:val="none"/>
        </w:rPr>
        <w:t>Contents</w:t>
      </w:r>
    </w:p>
    <w:p w14:paraId="0DCCD86C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1 Task 1: Introduction.................................................................................................................3</w:t>
      </w:r>
    </w:p>
    <w:p w14:paraId="06974D8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 Task 2: Academic Writing.......................................................................................................3</w:t>
      </w:r>
    </w:p>
    <w:p w14:paraId="7585E08C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2.1. Explanation for inclusion of this section..............................................................................3</w:t>
      </w:r>
    </w:p>
    <w:p w14:paraId="2C045704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Academic Writing...........................................................................................3</w:t>
      </w:r>
    </w:p>
    <w:p w14:paraId="3D8B0D8B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2.3. Importance of Academic Writing.........................................................................................4</w:t>
      </w:r>
    </w:p>
    <w:p w14:paraId="1A93663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2.4. Similarity Index....................................................................................................................4</w:t>
      </w:r>
    </w:p>
    <w:p w14:paraId="23C501DB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 Task 3: Importance of Critical Analysis...................................................................................4</w:t>
      </w:r>
    </w:p>
    <w:p w14:paraId="57E4F909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3.1. Explanation for inclusion of this section..............................................................................4</w:t>
      </w:r>
    </w:p>
    <w:p w14:paraId="0632BD3E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2.2. Definition of critical analysis................................................................................................5</w:t>
      </w:r>
    </w:p>
    <w:p w14:paraId="6392A75F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2.3. Demonstrate understanding of critical analysis and how it enhances the quality of </w:t>
      </w:r>
      <w:proofErr w:type="gramStart"/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work</w:t>
      </w:r>
      <w:proofErr w:type="gramEnd"/>
    </w:p>
    <w:p w14:paraId="0C2BDC07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produced......................................................................................................................................5</w:t>
      </w:r>
    </w:p>
    <w:p w14:paraId="09A4BD55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4 References................................................................................................................................7</w:t>
      </w:r>
    </w:p>
    <w:p w14:paraId="10000F9E" w14:textId="77777777" w:rsidR="001A347C" w:rsidRPr="001A347C" w:rsidRDefault="001A347C" w:rsidP="001A347C">
      <w:pPr>
        <w:shd w:val="clear" w:color="auto" w:fill="FFFFFF"/>
        <w:spacing w:line="0" w:lineRule="auto"/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1A347C">
        <w:rPr>
          <w:rFonts w:ascii="pg-2ff2e" w:eastAsia="Times New Roman" w:hAnsi="pg-2ff2e" w:cs="Times New Roman"/>
          <w:color w:val="000000"/>
          <w:kern w:val="0"/>
          <w:sz w:val="72"/>
          <w:szCs w:val="72"/>
          <w:lang w:eastAsia="en-GB"/>
          <w14:ligatures w14:val="none"/>
        </w:rPr>
        <w:t>5 Appendix..................................................................................................................................8</w:t>
      </w:r>
    </w:p>
    <w:p w14:paraId="6D63DA8A" w14:textId="77777777" w:rsidR="001A347C" w:rsidRPr="001A347C" w:rsidRDefault="001A347C" w:rsidP="001A347C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179AE01" w14:textId="77777777" w:rsidR="00D30EE1" w:rsidRPr="0051376F" w:rsidRDefault="00D30EE1" w:rsidP="00D30EE1">
      <w:pPr>
        <w:rPr>
          <w:rFonts w:cstheme="minorHAnsi"/>
          <w:b/>
          <w:bCs/>
          <w:color w:val="000000" w:themeColor="text1"/>
          <w:sz w:val="40"/>
          <w:szCs w:val="40"/>
        </w:rPr>
      </w:pPr>
      <w:r w:rsidRPr="0051376F">
        <w:rPr>
          <w:rFonts w:cstheme="minorHAnsi"/>
          <w:b/>
          <w:bCs/>
          <w:color w:val="000000" w:themeColor="text1"/>
          <w:sz w:val="40"/>
          <w:szCs w:val="40"/>
        </w:rPr>
        <w:t xml:space="preserve">Contents </w:t>
      </w:r>
    </w:p>
    <w:p w14:paraId="215C4622" w14:textId="77777777" w:rsidR="00D30EE1" w:rsidRDefault="00D30EE1" w:rsidP="00D30EE1">
      <w:pPr>
        <w:rPr>
          <w:rFonts w:cstheme="minorHAnsi"/>
          <w:b/>
          <w:bCs/>
          <w:color w:val="000000" w:themeColor="text1"/>
          <w:sz w:val="22"/>
          <w:szCs w:val="22"/>
        </w:rPr>
      </w:pPr>
    </w:p>
    <w:p w14:paraId="231986D5" w14:textId="77777777" w:rsidR="00D30EE1" w:rsidRDefault="00D30EE1" w:rsidP="00D30EE1">
      <w:pPr>
        <w:rPr>
          <w:rFonts w:cstheme="minorHAnsi"/>
          <w:b/>
          <w:bCs/>
          <w:color w:val="000000" w:themeColor="text1"/>
          <w:sz w:val="22"/>
          <w:szCs w:val="22"/>
        </w:rPr>
      </w:pPr>
    </w:p>
    <w:p w14:paraId="6D3BF63C" w14:textId="6D1ED2F6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1. Introduction</w:t>
      </w:r>
    </w:p>
    <w:p w14:paraId="5639B59B" w14:textId="77777777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2. Academic Writing</w:t>
      </w:r>
    </w:p>
    <w:p w14:paraId="3E57F89D" w14:textId="0B6FBF35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2.1</w:t>
      </w:r>
      <w:r w:rsidR="0051376F"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Explanation for inclusion of this section.</w:t>
      </w:r>
    </w:p>
    <w:p w14:paraId="3C36D6F0" w14:textId="59071B6F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2.2</w:t>
      </w:r>
      <w:r w:rsidR="0051376F"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Definition of Academic Writing </w:t>
      </w:r>
    </w:p>
    <w:p w14:paraId="3ACCF05B" w14:textId="4F4B28EA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2.3</w:t>
      </w:r>
      <w:r w:rsidR="0051376F"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I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mportance of Academic Writing </w:t>
      </w:r>
    </w:p>
    <w:p w14:paraId="11E43E79" w14:textId="4005B38E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2.4Similarity Index </w:t>
      </w:r>
    </w:p>
    <w:p w14:paraId="4F5C618A" w14:textId="77777777" w:rsidR="00D30EE1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3. Importance of Critical Analysis.</w:t>
      </w:r>
    </w:p>
    <w:p w14:paraId="6C5082D4" w14:textId="116D69AC" w:rsidR="0051376F" w:rsidRPr="0051376F" w:rsidRDefault="00D30EE1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3.1</w:t>
      </w:r>
      <w:r w:rsidR="0051376F"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Explanation for inclusion of this </w:t>
      </w:r>
      <w:r w:rsidR="0051376F" w:rsidRPr="0051376F">
        <w:rPr>
          <w:rFonts w:cstheme="minorHAnsi"/>
          <w:b/>
          <w:bCs/>
          <w:color w:val="000000" w:themeColor="text1"/>
          <w:sz w:val="28"/>
          <w:szCs w:val="28"/>
        </w:rPr>
        <w:t>section</w:t>
      </w:r>
    </w:p>
    <w:p w14:paraId="1C035631" w14:textId="77777777" w:rsidR="0051376F" w:rsidRP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3</w:t>
      </w:r>
      <w:r w:rsidR="00D30EE1" w:rsidRPr="0051376F">
        <w:rPr>
          <w:rFonts w:cstheme="minorHAnsi"/>
          <w:b/>
          <w:bCs/>
          <w:color w:val="000000" w:themeColor="text1"/>
          <w:sz w:val="28"/>
          <w:szCs w:val="28"/>
        </w:rPr>
        <w:t>.2 Definition of critical analysis</w:t>
      </w:r>
    </w:p>
    <w:p w14:paraId="00139F1A" w14:textId="77777777" w:rsidR="0051376F" w:rsidRP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   </w:t>
      </w:r>
      <w:r w:rsidR="00D30EE1" w:rsidRPr="0051376F">
        <w:rPr>
          <w:rFonts w:cstheme="minorHAnsi"/>
          <w:b/>
          <w:bCs/>
          <w:color w:val="000000" w:themeColor="text1"/>
          <w:sz w:val="28"/>
          <w:szCs w:val="28"/>
        </w:rPr>
        <w:t>3.3Demonstrate understanding of critical analysis and how it enhances the quality of work produced</w:t>
      </w:r>
    </w:p>
    <w:p w14:paraId="6C59F5F7" w14:textId="33545B4C" w:rsidR="0051376F" w:rsidRP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4. Video on Sense of Place and </w:t>
      </w:r>
      <w:r>
        <w:rPr>
          <w:rFonts w:cstheme="minorHAnsi"/>
          <w:b/>
          <w:bCs/>
          <w:color w:val="000000" w:themeColor="text1"/>
          <w:sz w:val="28"/>
          <w:szCs w:val="28"/>
        </w:rPr>
        <w:t>Identity</w:t>
      </w:r>
    </w:p>
    <w:p w14:paraId="156E6CEB" w14:textId="4E65B134" w:rsidR="0051376F" w:rsidRP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5.</w:t>
      </w:r>
      <w:r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Conclusion</w:t>
      </w:r>
    </w:p>
    <w:p w14:paraId="0D0EBC59" w14:textId="1EAAA625" w:rsidR="001A347C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6. </w:t>
      </w:r>
      <w:r w:rsidR="00D30EE1" w:rsidRPr="0051376F">
        <w:rPr>
          <w:rFonts w:cstheme="minorHAnsi"/>
          <w:b/>
          <w:bCs/>
          <w:color w:val="000000" w:themeColor="text1"/>
          <w:sz w:val="28"/>
          <w:szCs w:val="28"/>
        </w:rPr>
        <w:t>References</w:t>
      </w:r>
    </w:p>
    <w:p w14:paraId="011A9ADB" w14:textId="77777777" w:rsid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240CE465" w14:textId="77777777" w:rsid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0467054C" w14:textId="77777777" w:rsid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4BD2671" w14:textId="77777777" w:rsid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01D9FA33" w14:textId="77777777" w:rsidR="0051376F" w:rsidRP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Terms of Reference</w:t>
      </w:r>
    </w:p>
    <w:p w14:paraId="562512D0" w14:textId="12B37702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Requested by Christian </w:t>
      </w:r>
      <w:proofErr w:type="spellStart"/>
      <w:r w:rsidRPr="0051376F">
        <w:rPr>
          <w:rFonts w:cstheme="minorHAnsi"/>
          <w:b/>
          <w:bCs/>
          <w:color w:val="000000" w:themeColor="text1"/>
          <w:sz w:val="28"/>
          <w:szCs w:val="28"/>
        </w:rPr>
        <w:t>Felices</w:t>
      </w:r>
      <w:proofErr w:type="spellEnd"/>
      <w:r>
        <w:rPr>
          <w:rFonts w:cstheme="minorHAnsi"/>
          <w:b/>
          <w:bCs/>
          <w:color w:val="000000" w:themeColor="text1"/>
          <w:sz w:val="28"/>
          <w:szCs w:val="28"/>
        </w:rPr>
        <w:t>.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This report includes the tasks required for the e-portfolio</w:t>
      </w:r>
      <w:r w:rsidR="002549F0">
        <w:rPr>
          <w:rFonts w:cstheme="minorHAnsi"/>
          <w:b/>
          <w:bCs/>
          <w:color w:val="000000" w:themeColor="text1"/>
          <w:sz w:val="28"/>
          <w:szCs w:val="28"/>
        </w:rPr>
        <w:t>, including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the importance of academic writing, critical writing, and a sense of place and identity. This work was written by </w:t>
      </w:r>
      <w:r w:rsidR="002549F0" w:rsidRPr="0051376F">
        <w:rPr>
          <w:rFonts w:cstheme="minorHAnsi"/>
          <w:b/>
          <w:bCs/>
          <w:color w:val="000000" w:themeColor="text1"/>
          <w:sz w:val="28"/>
          <w:szCs w:val="28"/>
        </w:rPr>
        <w:t>me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 and submitted on </w:t>
      </w:r>
      <w:proofErr w:type="gramStart"/>
      <w:r>
        <w:rPr>
          <w:rFonts w:cstheme="minorHAnsi"/>
          <w:b/>
          <w:bCs/>
          <w:color w:val="000000" w:themeColor="text1"/>
          <w:sz w:val="28"/>
          <w:szCs w:val="28"/>
        </w:rPr>
        <w:t>23.07.2023</w:t>
      </w:r>
      <w:proofErr w:type="gramEnd"/>
    </w:p>
    <w:p w14:paraId="58A8175F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5A91542E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7527AFCB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4292E20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E47BF45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542DB047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14B11301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01CB9F5D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501A8046" w14:textId="40E06DD3" w:rsidR="0051376F" w:rsidRPr="00700307" w:rsidRDefault="00700307" w:rsidP="00700307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  <w:r w:rsidRPr="00700307">
        <w:rPr>
          <w:rFonts w:cstheme="minorHAnsi"/>
          <w:b/>
          <w:bCs/>
          <w:color w:val="000000" w:themeColor="text1"/>
          <w:sz w:val="28"/>
          <w:szCs w:val="28"/>
        </w:rPr>
        <w:lastRenderedPageBreak/>
        <w:t>1.</w:t>
      </w:r>
      <w:r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="0051376F" w:rsidRPr="00700307">
        <w:rPr>
          <w:rFonts w:cstheme="minorHAnsi"/>
          <w:b/>
          <w:bCs/>
          <w:color w:val="000000" w:themeColor="text1"/>
          <w:sz w:val="28"/>
          <w:szCs w:val="28"/>
        </w:rPr>
        <w:t>Introduction</w:t>
      </w:r>
    </w:p>
    <w:p w14:paraId="602BD3D4" w14:textId="77777777" w:rsidR="0051376F" w:rsidRDefault="0051376F" w:rsidP="0051376F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09937188" w14:textId="40BA9F57" w:rsidR="0051376F" w:rsidRDefault="0051376F" w:rsidP="0051376F">
      <w:pPr>
        <w:rPr>
          <w:rFonts w:cstheme="minorHAnsi"/>
          <w:color w:val="000000" w:themeColor="text1"/>
          <w:sz w:val="28"/>
          <w:szCs w:val="28"/>
        </w:rPr>
      </w:pPr>
      <w:r w:rsidRPr="0051376F">
        <w:rPr>
          <w:rFonts w:cstheme="minorHAnsi"/>
          <w:color w:val="000000" w:themeColor="text1"/>
          <w:sz w:val="28"/>
          <w:szCs w:val="28"/>
        </w:rPr>
        <w:t>This portfolio report aims to demonstrate my aptitude for critical analysis, communication, and academic writing. This evaluation consists of four distinct tasks, each with a header and an explanation for adding every part. I will be able to define academic writing according to the rules and directions of this examination; then, I will be able to verify the similarity index and indicate how I may decrease the similarity score in the future. As I define critical analysis, I'll also point out how it helps produce better-quality work.</w:t>
      </w:r>
    </w:p>
    <w:p w14:paraId="439FC693" w14:textId="77777777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</w:p>
    <w:p w14:paraId="69640ABD" w14:textId="77777777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</w:p>
    <w:p w14:paraId="2B89FCA0" w14:textId="77777777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</w:p>
    <w:p w14:paraId="1EAC42E4" w14:textId="7C435025" w:rsidR="00700307" w:rsidRDefault="00700307" w:rsidP="00700307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  <w:r w:rsidRPr="00700307">
        <w:rPr>
          <w:rFonts w:cstheme="minorHAnsi"/>
          <w:b/>
          <w:bCs/>
          <w:color w:val="000000" w:themeColor="text1"/>
          <w:sz w:val="28"/>
          <w:szCs w:val="28"/>
        </w:rPr>
        <w:t>2.</w:t>
      </w:r>
      <w:r w:rsidR="00394184"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b/>
          <w:bCs/>
          <w:color w:val="000000" w:themeColor="text1"/>
          <w:sz w:val="28"/>
          <w:szCs w:val="28"/>
        </w:rPr>
        <w:t>Academic Writing</w:t>
      </w:r>
    </w:p>
    <w:p w14:paraId="30E3C648" w14:textId="77777777" w:rsidR="00700307" w:rsidRDefault="00700307" w:rsidP="00700307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3808D774" w14:textId="77777777" w:rsidR="00700307" w:rsidRPr="00700307" w:rsidRDefault="00700307" w:rsidP="00700307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7C98AE54" w14:textId="1CC58F11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2.1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. Explanation for inclusion of this section Including the Academic Writing part in this e-portfolio document is important since it points </w:t>
      </w:r>
      <w:r>
        <w:rPr>
          <w:rFonts w:cstheme="minorHAnsi"/>
          <w:color w:val="000000" w:themeColor="text1"/>
          <w:sz w:val="28"/>
          <w:szCs w:val="28"/>
        </w:rPr>
        <w:t>out the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value of this skill in colleges, universities, 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other fields. According to Silvia (2018),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academic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writing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is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a   tool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for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creating, </w:t>
      </w:r>
      <w:r w:rsidR="00394184" w:rsidRPr="00700307">
        <w:rPr>
          <w:rFonts w:cstheme="minorHAnsi"/>
          <w:color w:val="000000" w:themeColor="text1"/>
          <w:sz w:val="28"/>
          <w:szCs w:val="28"/>
        </w:rPr>
        <w:t xml:space="preserve">gathering, </w:t>
      </w:r>
      <w:r w:rsidR="002549F0" w:rsidRPr="00700307">
        <w:rPr>
          <w:rFonts w:cstheme="minorHAnsi"/>
          <w:color w:val="000000" w:themeColor="text1"/>
          <w:sz w:val="28"/>
          <w:szCs w:val="28"/>
        </w:rPr>
        <w:t>communicating, evaluating, revitalising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, teaching, and gaining information and beliefs in certain academic subjects. Mastering a </w:t>
      </w:r>
      <w:r>
        <w:rPr>
          <w:rFonts w:cstheme="minorHAnsi"/>
          <w:color w:val="000000" w:themeColor="text1"/>
          <w:sz w:val="28"/>
          <w:szCs w:val="28"/>
        </w:rPr>
        <w:t>specific field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and succeeding in academia both depend on one's ability to adopt an academic style. </w:t>
      </w:r>
      <w:r>
        <w:rPr>
          <w:rFonts w:cstheme="minorHAnsi"/>
          <w:color w:val="000000" w:themeColor="text1"/>
          <w:sz w:val="28"/>
          <w:szCs w:val="28"/>
        </w:rPr>
        <w:t>The ability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to write academically offers benefits, including authority, influence, and autonomy </w:t>
      </w:r>
      <w:r>
        <w:rPr>
          <w:rFonts w:cstheme="minorHAnsi"/>
          <w:color w:val="000000" w:themeColor="text1"/>
          <w:sz w:val="28"/>
          <w:szCs w:val="28"/>
        </w:rPr>
        <w:t>increasing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  </w:t>
      </w:r>
      <w:r w:rsidR="00394184" w:rsidRPr="00700307">
        <w:rPr>
          <w:rFonts w:cstheme="minorHAnsi"/>
          <w:color w:val="000000" w:themeColor="text1"/>
          <w:sz w:val="28"/>
          <w:szCs w:val="28"/>
        </w:rPr>
        <w:t xml:space="preserve">knowledge, </w:t>
      </w:r>
      <w:r w:rsidR="002549F0" w:rsidRPr="00700307">
        <w:rPr>
          <w:rFonts w:cstheme="minorHAnsi"/>
          <w:color w:val="000000" w:themeColor="text1"/>
          <w:sz w:val="28"/>
          <w:szCs w:val="28"/>
        </w:rPr>
        <w:t>developing one’s own identity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, </w:t>
      </w:r>
      <w:r w:rsidR="00A00980" w:rsidRPr="00700307">
        <w:rPr>
          <w:rFonts w:cstheme="minorHAnsi"/>
          <w:color w:val="000000" w:themeColor="text1"/>
          <w:sz w:val="28"/>
          <w:szCs w:val="28"/>
        </w:rPr>
        <w:t>participating in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 disciplinary  approaches, social standing, and career advancement</w:t>
      </w:r>
    </w:p>
    <w:p w14:paraId="1CE7CB2D" w14:textId="77777777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</w:p>
    <w:p w14:paraId="203E0E05" w14:textId="6B274A5D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2.2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Definition of Academic Writing As the main method of communication for learners, instructors, and scholars at higher </w:t>
      </w:r>
      <w:r>
        <w:rPr>
          <w:rFonts w:cstheme="minorHAnsi"/>
          <w:color w:val="000000" w:themeColor="text1"/>
          <w:sz w:val="28"/>
          <w:szCs w:val="28"/>
        </w:rPr>
        <w:t>education institutions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, academic writing is a formal writing style. Additionally, it is occasionally </w:t>
      </w:r>
      <w:r>
        <w:rPr>
          <w:rFonts w:cstheme="minorHAnsi"/>
          <w:color w:val="000000" w:themeColor="text1"/>
          <w:sz w:val="28"/>
          <w:szCs w:val="28"/>
        </w:rPr>
        <w:t>necessary for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some high school courses (</w:t>
      </w:r>
      <w:proofErr w:type="spellStart"/>
      <w:r w:rsidRPr="00700307">
        <w:rPr>
          <w:rFonts w:cstheme="minorHAnsi"/>
          <w:color w:val="000000" w:themeColor="text1"/>
          <w:sz w:val="28"/>
          <w:szCs w:val="28"/>
        </w:rPr>
        <w:t>Menghini</w:t>
      </w:r>
      <w:proofErr w:type="spellEnd"/>
      <w:r w:rsidRPr="00700307">
        <w:rPr>
          <w:rFonts w:cstheme="minorHAnsi"/>
          <w:color w:val="000000" w:themeColor="text1"/>
          <w:sz w:val="28"/>
          <w:szCs w:val="28"/>
        </w:rPr>
        <w:t xml:space="preserve">, 2017). In its simplest form, academic writing </w:t>
      </w:r>
      <w:r>
        <w:rPr>
          <w:rFonts w:cstheme="minorHAnsi"/>
          <w:color w:val="000000" w:themeColor="text1"/>
          <w:sz w:val="28"/>
          <w:szCs w:val="28"/>
        </w:rPr>
        <w:t>includes all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written work done for educational objectives. It entails having an organised interaction </w:t>
      </w:r>
      <w:r>
        <w:rPr>
          <w:rFonts w:cstheme="minorHAnsi"/>
          <w:color w:val="000000" w:themeColor="text1"/>
          <w:sz w:val="28"/>
          <w:szCs w:val="28"/>
        </w:rPr>
        <w:t>with other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people instead of casual communication. Although expressing personal opinions is a part </w:t>
      </w:r>
      <w:r>
        <w:rPr>
          <w:rFonts w:cstheme="minorHAnsi"/>
          <w:color w:val="000000" w:themeColor="text1"/>
          <w:sz w:val="28"/>
          <w:szCs w:val="28"/>
        </w:rPr>
        <w:t>of academic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writing, these ideas must be offered in response to the views of others. This </w:t>
      </w:r>
      <w:r>
        <w:rPr>
          <w:rFonts w:cstheme="minorHAnsi"/>
          <w:color w:val="000000" w:themeColor="text1"/>
          <w:sz w:val="28"/>
          <w:szCs w:val="28"/>
        </w:rPr>
        <w:t>requires thorough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elaboration, solid support, logical organisation, rigorous reasoning, and </w:t>
      </w:r>
      <w:r>
        <w:rPr>
          <w:rFonts w:cstheme="minorHAnsi"/>
          <w:color w:val="000000" w:themeColor="text1"/>
          <w:sz w:val="28"/>
          <w:szCs w:val="28"/>
        </w:rPr>
        <w:t>harmonious integration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. There are several academic writing genres because they have different functions </w:t>
      </w:r>
      <w:r>
        <w:rPr>
          <w:rFonts w:cstheme="minorHAnsi"/>
          <w:color w:val="000000" w:themeColor="text1"/>
          <w:sz w:val="28"/>
          <w:szCs w:val="28"/>
        </w:rPr>
        <w:t>in academic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contexts. Some examples of these genres are reading analyses, evaluations of books, persuasive papers, literature reviews, empirical studies articles, grant applications, </w:t>
      </w:r>
      <w:r>
        <w:rPr>
          <w:rFonts w:cstheme="minorHAnsi"/>
          <w:color w:val="000000" w:themeColor="text1"/>
          <w:sz w:val="28"/>
          <w:szCs w:val="28"/>
        </w:rPr>
        <w:t>conference abstracts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, comments, memos, and other text forms </w:t>
      </w:r>
      <w:r w:rsidRPr="00700307">
        <w:rPr>
          <w:rFonts w:cstheme="minorHAnsi"/>
          <w:color w:val="000000" w:themeColor="text1"/>
          <w:sz w:val="28"/>
          <w:szCs w:val="28"/>
        </w:rPr>
        <w:lastRenderedPageBreak/>
        <w:t>(</w:t>
      </w:r>
      <w:proofErr w:type="spellStart"/>
      <w:r w:rsidRPr="00700307">
        <w:rPr>
          <w:rFonts w:cstheme="minorHAnsi"/>
          <w:color w:val="000000" w:themeColor="text1"/>
          <w:sz w:val="28"/>
          <w:szCs w:val="28"/>
        </w:rPr>
        <w:t>Aluas</w:t>
      </w:r>
      <w:proofErr w:type="spellEnd"/>
      <w:r w:rsidRPr="00700307">
        <w:rPr>
          <w:rFonts w:cstheme="minorHAnsi"/>
          <w:color w:val="000000" w:themeColor="text1"/>
          <w:sz w:val="28"/>
          <w:szCs w:val="28"/>
        </w:rPr>
        <w:t xml:space="preserve"> et al., 2017). Each genre has a </w:t>
      </w:r>
      <w:r>
        <w:rPr>
          <w:rFonts w:cstheme="minorHAnsi"/>
          <w:color w:val="000000" w:themeColor="text1"/>
          <w:sz w:val="28"/>
          <w:szCs w:val="28"/>
        </w:rPr>
        <w:t>unique objective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, a defined organisational scheme, and distinctive language </w:t>
      </w:r>
      <w:r w:rsidR="002549F0" w:rsidRPr="00700307">
        <w:rPr>
          <w:rFonts w:cstheme="minorHAnsi"/>
          <w:color w:val="000000" w:themeColor="text1"/>
          <w:sz w:val="28"/>
          <w:szCs w:val="28"/>
        </w:rPr>
        <w:t>traits.</w:t>
      </w:r>
    </w:p>
    <w:p w14:paraId="14B75904" w14:textId="77777777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</w:p>
    <w:p w14:paraId="717827CD" w14:textId="1C216905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  <w:r w:rsidRPr="00700307">
        <w:rPr>
          <w:rFonts w:cstheme="minorHAnsi"/>
          <w:color w:val="000000" w:themeColor="text1"/>
          <w:sz w:val="28"/>
          <w:szCs w:val="28"/>
        </w:rPr>
        <w:t xml:space="preserve">2.3. Importance of Academic </w:t>
      </w:r>
      <w:r>
        <w:rPr>
          <w:rFonts w:cstheme="minorHAnsi"/>
          <w:color w:val="000000" w:themeColor="text1"/>
          <w:sz w:val="28"/>
          <w:szCs w:val="28"/>
        </w:rPr>
        <w:t>Writing has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significant importance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in an individual's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professional and career life.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Writing proficiency is highly valued across a wide range of professions, and for most employers, it ranks second only to leadership and collaboration skills on the list of highly coveted talents.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Most companies actively look for applicants with excellent written </w:t>
      </w:r>
      <w:r>
        <w:rPr>
          <w:rFonts w:cstheme="minorHAnsi"/>
          <w:color w:val="000000" w:themeColor="text1"/>
          <w:sz w:val="28"/>
          <w:szCs w:val="28"/>
        </w:rPr>
        <w:t>communication abilities</w:t>
      </w:r>
      <w:r w:rsidRPr="00700307">
        <w:rPr>
          <w:rFonts w:cstheme="minorHAnsi"/>
          <w:color w:val="000000" w:themeColor="text1"/>
          <w:sz w:val="28"/>
          <w:szCs w:val="28"/>
        </w:rPr>
        <w:t>. Professional academic writers excel in clearly expressing facts on a specific subject,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ensuring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readers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thoroughly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comprehend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issue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at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hand.   In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addition, 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importance</w:t>
      </w:r>
      <w:r>
        <w:rPr>
          <w:rFonts w:cstheme="minorHAnsi"/>
          <w:color w:val="000000" w:themeColor="text1"/>
          <w:sz w:val="28"/>
          <w:szCs w:val="28"/>
        </w:rPr>
        <w:t xml:space="preserve"> of academic </w:t>
      </w:r>
      <w:r w:rsidRPr="00700307">
        <w:rPr>
          <w:rFonts w:cstheme="minorHAnsi"/>
          <w:color w:val="000000" w:themeColor="text1"/>
          <w:sz w:val="28"/>
          <w:szCs w:val="28"/>
        </w:rPr>
        <w:t>writing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for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creating</w:t>
      </w:r>
      <w:r>
        <w:rPr>
          <w:rFonts w:cstheme="minorHAnsi"/>
          <w:color w:val="000000" w:themeColor="text1"/>
          <w:sz w:val="28"/>
          <w:szCs w:val="28"/>
        </w:rPr>
        <w:t xml:space="preserve"> business </w:t>
      </w:r>
      <w:r w:rsidRPr="00700307">
        <w:rPr>
          <w:rFonts w:cstheme="minorHAnsi"/>
          <w:color w:val="000000" w:themeColor="text1"/>
          <w:sz w:val="28"/>
          <w:szCs w:val="28"/>
        </w:rPr>
        <w:t>strategies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communicating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in</w:t>
      </w:r>
      <w:r>
        <w:rPr>
          <w:rFonts w:cstheme="minorHAnsi"/>
          <w:color w:val="000000" w:themeColor="text1"/>
          <w:sz w:val="28"/>
          <w:szCs w:val="28"/>
        </w:rPr>
        <w:t xml:space="preserve"> the </w:t>
      </w:r>
      <w:r w:rsidRPr="00700307">
        <w:rPr>
          <w:rFonts w:cstheme="minorHAnsi"/>
          <w:color w:val="000000" w:themeColor="text1"/>
          <w:sz w:val="28"/>
          <w:szCs w:val="28"/>
        </w:rPr>
        <w:t>business eats</w:t>
      </w:r>
      <w:r>
        <w:rPr>
          <w:rFonts w:cstheme="minorHAnsi"/>
          <w:color w:val="000000" w:themeColor="text1"/>
          <w:sz w:val="28"/>
          <w:szCs w:val="28"/>
        </w:rPr>
        <w:t xml:space="preserve"> in upholding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important tenets and goals</w:t>
      </w:r>
      <w:r>
        <w:rPr>
          <w:rFonts w:cstheme="minorHAnsi"/>
          <w:color w:val="000000" w:themeColor="text1"/>
          <w:sz w:val="28"/>
          <w:szCs w:val="28"/>
        </w:rPr>
        <w:t>, including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its efficiency (</w:t>
      </w:r>
      <w:proofErr w:type="spellStart"/>
      <w:r w:rsidRPr="00700307">
        <w:rPr>
          <w:rFonts w:cstheme="minorHAnsi"/>
          <w:color w:val="000000" w:themeColor="text1"/>
          <w:sz w:val="28"/>
          <w:szCs w:val="28"/>
        </w:rPr>
        <w:t>Sicat</w:t>
      </w:r>
      <w:proofErr w:type="spellEnd"/>
      <w:r w:rsidRPr="00700307">
        <w:rPr>
          <w:rFonts w:cstheme="minorHAnsi"/>
          <w:color w:val="000000" w:themeColor="text1"/>
          <w:sz w:val="28"/>
          <w:szCs w:val="28"/>
        </w:rPr>
        <w:t xml:space="preserve"> and Ed, 2015). These include formulating a clear and well-structured paper structure, highlighting the paper's goals,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and outlining a strong case supported by solid evidence and data. These elements are </w:t>
      </w:r>
      <w:r>
        <w:rPr>
          <w:rFonts w:cstheme="minorHAnsi"/>
          <w:color w:val="000000" w:themeColor="text1"/>
          <w:sz w:val="28"/>
          <w:szCs w:val="28"/>
        </w:rPr>
        <w:t>essential for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creating an effective company strategy and stating a firm stance.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Writing has become a highly desired ability in the workplace, which aligns with the </w:t>
      </w:r>
      <w:r>
        <w:rPr>
          <w:rFonts w:cstheme="minorHAnsi"/>
          <w:color w:val="000000" w:themeColor="text1"/>
          <w:sz w:val="28"/>
          <w:szCs w:val="28"/>
        </w:rPr>
        <w:t>expanding prominence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of science, technology, and engineering in the educational system. Whatever </w:t>
      </w:r>
      <w:r>
        <w:rPr>
          <w:rFonts w:cstheme="minorHAnsi"/>
          <w:color w:val="000000" w:themeColor="text1"/>
          <w:sz w:val="28"/>
          <w:szCs w:val="28"/>
        </w:rPr>
        <w:t>their line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of work, professionals are expected to be capable academic writers since it demonstrates </w:t>
      </w:r>
      <w:r>
        <w:rPr>
          <w:rFonts w:cstheme="minorHAnsi"/>
          <w:color w:val="000000" w:themeColor="text1"/>
          <w:sz w:val="28"/>
          <w:szCs w:val="28"/>
        </w:rPr>
        <w:t>to their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audience, customers, and employers that they are knowledgeable and skilled in the </w:t>
      </w:r>
      <w:r>
        <w:rPr>
          <w:rFonts w:cstheme="minorHAnsi"/>
          <w:color w:val="000000" w:themeColor="text1"/>
          <w:sz w:val="28"/>
          <w:szCs w:val="28"/>
        </w:rPr>
        <w:t xml:space="preserve">related goods </w:t>
      </w:r>
      <w:r w:rsidRPr="00700307">
        <w:rPr>
          <w:rFonts w:cstheme="minorHAnsi"/>
          <w:color w:val="000000" w:themeColor="text1"/>
          <w:sz w:val="28"/>
          <w:szCs w:val="28"/>
        </w:rPr>
        <w:t>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services (</w:t>
      </w:r>
      <w:r w:rsidR="002549F0" w:rsidRPr="00700307">
        <w:rPr>
          <w:rFonts w:cstheme="minorHAnsi"/>
          <w:color w:val="000000" w:themeColor="text1"/>
          <w:sz w:val="28"/>
          <w:szCs w:val="28"/>
        </w:rPr>
        <w:t>Partridge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and   </w:t>
      </w:r>
      <w:proofErr w:type="gramStart"/>
      <w:r w:rsidRPr="00700307">
        <w:rPr>
          <w:rFonts w:cstheme="minorHAnsi"/>
          <w:color w:val="000000" w:themeColor="text1"/>
          <w:sz w:val="28"/>
          <w:szCs w:val="28"/>
        </w:rPr>
        <w:t xml:space="preserve">Starfield,   </w:t>
      </w:r>
      <w:proofErr w:type="gramEnd"/>
      <w:r w:rsidRPr="00700307">
        <w:rPr>
          <w:rFonts w:cstheme="minorHAnsi"/>
          <w:color w:val="000000" w:themeColor="text1"/>
          <w:sz w:val="28"/>
          <w:szCs w:val="28"/>
        </w:rPr>
        <w:t>2020).   Effective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writing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skills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strengthen</w:t>
      </w:r>
      <w:r>
        <w:rPr>
          <w:rFonts w:cstheme="minorHAnsi"/>
          <w:color w:val="000000" w:themeColor="text1"/>
          <w:sz w:val="28"/>
          <w:szCs w:val="28"/>
        </w:rPr>
        <w:t xml:space="preserve"> one's-professional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reputation and improve future chances, making them important soft skills. To be </w:t>
      </w:r>
      <w:r>
        <w:rPr>
          <w:rFonts w:cstheme="minorHAnsi"/>
          <w:color w:val="000000" w:themeColor="text1"/>
          <w:sz w:val="28"/>
          <w:szCs w:val="28"/>
        </w:rPr>
        <w:t>a good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leader, one must supervise, coordinate, support, and provide the team members with </w:t>
      </w:r>
      <w:r>
        <w:rPr>
          <w:rFonts w:cstheme="minorHAnsi"/>
          <w:color w:val="000000" w:themeColor="text1"/>
          <w:sz w:val="28"/>
          <w:szCs w:val="28"/>
        </w:rPr>
        <w:t>honest feedback</w:t>
      </w:r>
      <w:r w:rsidRPr="00700307">
        <w:rPr>
          <w:rFonts w:cstheme="minorHAnsi"/>
          <w:color w:val="000000" w:themeColor="text1"/>
          <w:sz w:val="28"/>
          <w:szCs w:val="28"/>
        </w:rPr>
        <w:t>. Writing well is a flexible skill that may be used for various tasks that advance one's job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>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personal growth.   In   addition   to   improving   employment   opportunities, effective   </w:t>
      </w:r>
      <w:r>
        <w:rPr>
          <w:rFonts w:cstheme="minorHAnsi"/>
          <w:color w:val="000000" w:themeColor="text1"/>
          <w:sz w:val="28"/>
          <w:szCs w:val="28"/>
        </w:rPr>
        <w:t>writing encourages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  professional   development   and   offers   invaluable   exposure   and experience   in</w:t>
      </w:r>
      <w:r>
        <w:rPr>
          <w:rFonts w:cstheme="minorHAnsi"/>
          <w:color w:val="000000" w:themeColor="text1"/>
          <w:sz w:val="28"/>
          <w:szCs w:val="28"/>
        </w:rPr>
        <w:t xml:space="preserve"> any organisation</w:t>
      </w:r>
      <w:r w:rsidRPr="00700307">
        <w:rPr>
          <w:rFonts w:cstheme="minorHAnsi"/>
          <w:color w:val="000000" w:themeColor="text1"/>
          <w:sz w:val="28"/>
          <w:szCs w:val="28"/>
        </w:rPr>
        <w:t xml:space="preserve"> or business </w:t>
      </w:r>
      <w:r w:rsidR="00394184" w:rsidRPr="00700307">
        <w:rPr>
          <w:rFonts w:cstheme="minorHAnsi"/>
          <w:color w:val="000000" w:themeColor="text1"/>
          <w:sz w:val="28"/>
          <w:szCs w:val="28"/>
        </w:rPr>
        <w:t>area.</w:t>
      </w:r>
    </w:p>
    <w:p w14:paraId="75606010" w14:textId="77777777" w:rsidR="0051376F" w:rsidRDefault="0051376F" w:rsidP="0051376F">
      <w:pPr>
        <w:rPr>
          <w:rFonts w:cstheme="minorHAnsi"/>
          <w:color w:val="000000" w:themeColor="text1"/>
          <w:sz w:val="28"/>
          <w:szCs w:val="28"/>
        </w:rPr>
      </w:pPr>
    </w:p>
    <w:p w14:paraId="05BF1463" w14:textId="77777777" w:rsidR="00700307" w:rsidRDefault="00700307" w:rsidP="0051376F">
      <w:pPr>
        <w:rPr>
          <w:rFonts w:cstheme="minorHAnsi"/>
          <w:color w:val="000000" w:themeColor="text1"/>
          <w:sz w:val="28"/>
          <w:szCs w:val="28"/>
        </w:rPr>
      </w:pPr>
    </w:p>
    <w:p w14:paraId="1DE3E6C8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23DA84E0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5378028F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2F0486BC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4AE8596E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1199E061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0C5F3C0F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3113B076" w14:textId="58C1D1C7" w:rsidR="00F57C7A" w:rsidRPr="00F57C7A" w:rsidRDefault="00F57C7A" w:rsidP="00F57C7A">
      <w:pPr>
        <w:rPr>
          <w:rFonts w:cstheme="minorHAnsi"/>
          <w:color w:val="000000" w:themeColor="text1"/>
          <w:sz w:val="28"/>
          <w:szCs w:val="28"/>
        </w:rPr>
      </w:pPr>
      <w:r w:rsidRPr="00F57C7A">
        <w:rPr>
          <w:rFonts w:cstheme="minorHAnsi"/>
          <w:color w:val="000000" w:themeColor="text1"/>
          <w:sz w:val="28"/>
          <w:szCs w:val="28"/>
        </w:rPr>
        <w:t>2.4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57C7A">
        <w:rPr>
          <w:rFonts w:cstheme="minorHAnsi"/>
          <w:color w:val="000000" w:themeColor="text1"/>
          <w:sz w:val="28"/>
          <w:szCs w:val="28"/>
        </w:rPr>
        <w:t>Similarity Index</w:t>
      </w:r>
    </w:p>
    <w:p w14:paraId="58AC96A3" w14:textId="77777777" w:rsidR="00F57C7A" w:rsidRPr="00F57C7A" w:rsidRDefault="00F57C7A" w:rsidP="00F57C7A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75BF4C1B" w14:textId="5C57E689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noProof/>
          <w:color w:val="000000" w:themeColor="text1"/>
          <w:sz w:val="28"/>
          <w:szCs w:val="28"/>
        </w:rPr>
        <w:drawing>
          <wp:inline distT="0" distB="0" distL="0" distR="0" wp14:anchorId="333404BD" wp14:editId="6B6E9522">
            <wp:extent cx="5791200" cy="1650017"/>
            <wp:effectExtent l="0" t="0" r="0" b="1270"/>
            <wp:docPr id="1815132901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5132901" name="Picture 1" descr="A screenshot of a computer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5618" cy="1674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6096B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08EC347F" w14:textId="7DDE519A" w:rsidR="00700307" w:rsidRDefault="00F57C7A" w:rsidP="0051376F">
      <w:pPr>
        <w:rPr>
          <w:rFonts w:cstheme="minorHAnsi"/>
          <w:color w:val="000000" w:themeColor="text1"/>
          <w:sz w:val="28"/>
          <w:szCs w:val="28"/>
        </w:rPr>
      </w:pPr>
      <w:r w:rsidRPr="00F57C7A">
        <w:rPr>
          <w:rFonts w:cstheme="minorHAnsi"/>
          <w:color w:val="000000" w:themeColor="text1"/>
          <w:sz w:val="28"/>
          <w:szCs w:val="28"/>
        </w:rPr>
        <w:t xml:space="preserve">The report I wrote has a similarity score of 2%. Although it is not considered high, I aim to lower it to 0% or only 1%. To do this, it is essential to use a flawless Turnitin strategy that entails writing the entire document's content from the start. This calls for a substantial investigation </w:t>
      </w:r>
      <w:r>
        <w:rPr>
          <w:rFonts w:cstheme="minorHAnsi"/>
          <w:color w:val="000000" w:themeColor="text1"/>
          <w:sz w:val="28"/>
          <w:szCs w:val="28"/>
        </w:rPr>
        <w:t>to obtain</w:t>
      </w:r>
      <w:r w:rsidRPr="00F57C7A">
        <w:rPr>
          <w:rFonts w:cstheme="minorHAnsi"/>
          <w:color w:val="000000" w:themeColor="text1"/>
          <w:sz w:val="28"/>
          <w:szCs w:val="28"/>
        </w:rPr>
        <w:t xml:space="preserve"> the facts and information for my article. I can do this by researching different sources, both offline and online, and compiling the information to create a coherent grasp of the </w:t>
      </w:r>
      <w:r>
        <w:rPr>
          <w:rFonts w:cstheme="minorHAnsi"/>
          <w:color w:val="000000" w:themeColor="text1"/>
          <w:sz w:val="28"/>
          <w:szCs w:val="28"/>
        </w:rPr>
        <w:t>subject matter</w:t>
      </w:r>
      <w:r w:rsidRPr="00F57C7A">
        <w:rPr>
          <w:rFonts w:cstheme="minorHAnsi"/>
          <w:color w:val="000000" w:themeColor="text1"/>
          <w:sz w:val="28"/>
          <w:szCs w:val="28"/>
        </w:rPr>
        <w:t xml:space="preserve"> I want to write about. I should emphasise using conventional information sources, such </w:t>
      </w:r>
      <w:r>
        <w:rPr>
          <w:rFonts w:cstheme="minorHAnsi"/>
          <w:color w:val="000000" w:themeColor="text1"/>
          <w:sz w:val="28"/>
          <w:szCs w:val="28"/>
        </w:rPr>
        <w:t>as books</w:t>
      </w:r>
      <w:r w:rsidRPr="00F57C7A">
        <w:rPr>
          <w:rFonts w:cstheme="minorHAnsi"/>
          <w:color w:val="000000" w:themeColor="text1"/>
          <w:sz w:val="28"/>
          <w:szCs w:val="28"/>
        </w:rPr>
        <w:t xml:space="preserve"> from the library.</w:t>
      </w:r>
    </w:p>
    <w:p w14:paraId="54E385DC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26B435F5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60743DD7" w14:textId="77777777" w:rsidR="00F9641A" w:rsidRDefault="00F9641A" w:rsidP="00F57C7A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D3F0A67" w14:textId="66755B89" w:rsidR="00F57C7A" w:rsidRPr="00F57C7A" w:rsidRDefault="00F57C7A" w:rsidP="00F57C7A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  <w:r w:rsidRPr="00F57C7A">
        <w:rPr>
          <w:rFonts w:cstheme="minorHAnsi"/>
          <w:b/>
          <w:bCs/>
          <w:color w:val="000000" w:themeColor="text1"/>
          <w:sz w:val="28"/>
          <w:szCs w:val="28"/>
        </w:rPr>
        <w:t>3. Importance of Critical Analysis</w:t>
      </w:r>
    </w:p>
    <w:p w14:paraId="06D390AC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6C245F3E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73BDBE7D" w14:textId="0C9285D1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3.1 </w:t>
      </w:r>
      <w:r w:rsidRPr="00F57C7A">
        <w:rPr>
          <w:rFonts w:cstheme="minorHAnsi"/>
          <w:color w:val="000000" w:themeColor="text1"/>
          <w:sz w:val="28"/>
          <w:szCs w:val="28"/>
        </w:rPr>
        <w:t>Explanation for inclusion of this section</w:t>
      </w:r>
    </w:p>
    <w:p w14:paraId="24A16708" w14:textId="77777777" w:rsidR="00F57C7A" w:rsidRPr="00F57C7A" w:rsidRDefault="00F57C7A" w:rsidP="00F57C7A">
      <w:pPr>
        <w:shd w:val="clear" w:color="auto" w:fill="FFFFFF"/>
        <w:spacing w:line="0" w:lineRule="auto"/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F57C7A"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  <w:t>This section's crucial contribution to encouraging critical analysis serves as a rationale for its</w:t>
      </w:r>
    </w:p>
    <w:p w14:paraId="5EFA611E" w14:textId="77777777" w:rsidR="00F57C7A" w:rsidRPr="00F57C7A" w:rsidRDefault="00F57C7A" w:rsidP="00F57C7A">
      <w:pPr>
        <w:shd w:val="clear" w:color="auto" w:fill="FFFFFF"/>
        <w:spacing w:line="0" w:lineRule="auto"/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</w:pPr>
      <w:r w:rsidRPr="00F57C7A"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inclusion   in </w:t>
      </w:r>
      <w:proofErr w:type="gramStart"/>
      <w:r w:rsidRPr="00F57C7A"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  <w:t>the  portfolio</w:t>
      </w:r>
      <w:proofErr w:type="gramEnd"/>
      <w:r w:rsidRPr="00F57C7A"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   report.  </w:t>
      </w:r>
      <w:proofErr w:type="gramStart"/>
      <w:r w:rsidRPr="00F57C7A"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  <w:t>According  to</w:t>
      </w:r>
      <w:proofErr w:type="gramEnd"/>
      <w:r w:rsidRPr="00F57C7A">
        <w:rPr>
          <w:rFonts w:ascii="pg-4ff2e" w:eastAsia="Times New Roman" w:hAnsi="pg-4ff2e" w:cs="Times New Roman"/>
          <w:color w:val="000000"/>
          <w:kern w:val="0"/>
          <w:sz w:val="72"/>
          <w:szCs w:val="72"/>
          <w:lang w:eastAsia="en-GB"/>
          <w14:ligatures w14:val="none"/>
        </w:rPr>
        <w:t xml:space="preserve">   Janks   (2014),   understanding, evaluating,   and</w:t>
      </w:r>
    </w:p>
    <w:p w14:paraId="6458F2F9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4D62525A" w14:textId="132FC5B2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  <w:r w:rsidRPr="00F57C7A">
        <w:rPr>
          <w:rFonts w:cstheme="minorHAnsi"/>
          <w:color w:val="000000" w:themeColor="text1"/>
          <w:sz w:val="28"/>
          <w:szCs w:val="28"/>
        </w:rPr>
        <w:t xml:space="preserve">This section's crucial contribution to encouraging critical analysis serves as a rationale for </w:t>
      </w:r>
      <w:r>
        <w:rPr>
          <w:rFonts w:cstheme="minorHAnsi"/>
          <w:color w:val="000000" w:themeColor="text1"/>
          <w:sz w:val="28"/>
          <w:szCs w:val="28"/>
        </w:rPr>
        <w:t xml:space="preserve">its inclusion </w:t>
      </w:r>
      <w:r w:rsidRPr="00F57C7A">
        <w:rPr>
          <w:rFonts w:cstheme="minorHAnsi"/>
          <w:color w:val="000000" w:themeColor="text1"/>
          <w:sz w:val="28"/>
          <w:szCs w:val="28"/>
        </w:rPr>
        <w:t>in 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57C7A">
        <w:rPr>
          <w:rFonts w:cstheme="minorHAnsi"/>
          <w:color w:val="000000" w:themeColor="text1"/>
          <w:sz w:val="28"/>
          <w:szCs w:val="28"/>
        </w:rPr>
        <w:t>portfolio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57C7A">
        <w:rPr>
          <w:rFonts w:cstheme="minorHAnsi"/>
          <w:color w:val="000000" w:themeColor="text1"/>
          <w:sz w:val="28"/>
          <w:szCs w:val="28"/>
        </w:rPr>
        <w:t>report.  According to   Jank</w:t>
      </w:r>
      <w:r>
        <w:rPr>
          <w:rFonts w:cstheme="minorHAnsi"/>
          <w:color w:val="000000" w:themeColor="text1"/>
          <w:sz w:val="28"/>
          <w:szCs w:val="28"/>
        </w:rPr>
        <w:t>s</w:t>
      </w:r>
      <w:r w:rsidRPr="00F57C7A">
        <w:rPr>
          <w:rFonts w:cstheme="minorHAnsi"/>
          <w:color w:val="000000" w:themeColor="text1"/>
          <w:sz w:val="28"/>
          <w:szCs w:val="28"/>
        </w:rPr>
        <w:t xml:space="preserve"> (2014</w:t>
      </w:r>
      <w:r w:rsidR="002549F0" w:rsidRPr="00F57C7A">
        <w:rPr>
          <w:rFonts w:cstheme="minorHAnsi"/>
          <w:color w:val="000000" w:themeColor="text1"/>
          <w:sz w:val="28"/>
          <w:szCs w:val="28"/>
        </w:rPr>
        <w:t>), understanding</w:t>
      </w:r>
      <w:r w:rsidRPr="00F57C7A">
        <w:rPr>
          <w:rFonts w:cstheme="minorHAnsi"/>
          <w:color w:val="000000" w:themeColor="text1"/>
          <w:sz w:val="28"/>
          <w:szCs w:val="28"/>
        </w:rPr>
        <w:t>, evaluating, 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carefully examining the data, concepts, and claims within one's particular field of study are </w:t>
      </w:r>
      <w:r w:rsidR="00F9641A">
        <w:rPr>
          <w:rFonts w:cstheme="minorHAnsi"/>
          <w:color w:val="000000" w:themeColor="text1"/>
          <w:sz w:val="28"/>
          <w:szCs w:val="28"/>
        </w:rPr>
        <w:t>all made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 possible through critical</w:t>
      </w:r>
      <w:r w:rsidR="00F9641A">
        <w:rPr>
          <w:rFonts w:cstheme="minorHAnsi"/>
          <w:color w:val="000000" w:themeColor="text1"/>
          <w:sz w:val="28"/>
          <w:szCs w:val="28"/>
        </w:rPr>
        <w:t xml:space="preserve"> 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analysis. </w:t>
      </w:r>
      <w:r w:rsidR="00F9641A">
        <w:rPr>
          <w:rFonts w:cstheme="minorHAnsi"/>
          <w:color w:val="000000" w:themeColor="text1"/>
          <w:sz w:val="28"/>
          <w:szCs w:val="28"/>
        </w:rPr>
        <w:t>Engaging in critical analysis gives people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 a </w:t>
      </w:r>
      <w:r w:rsidR="00F9641A">
        <w:rPr>
          <w:rFonts w:cstheme="minorHAnsi"/>
          <w:color w:val="000000" w:themeColor="text1"/>
          <w:sz w:val="28"/>
          <w:szCs w:val="28"/>
        </w:rPr>
        <w:t>better comprehension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 and clarity about the problems and information they run across. In addition, </w:t>
      </w:r>
      <w:r w:rsidR="00F9641A">
        <w:rPr>
          <w:rFonts w:cstheme="minorHAnsi"/>
          <w:color w:val="000000" w:themeColor="text1"/>
          <w:sz w:val="28"/>
          <w:szCs w:val="28"/>
        </w:rPr>
        <w:t>the ongoing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 discussion, debate, and</w:t>
      </w:r>
      <w:r w:rsidR="00F9641A">
        <w:rPr>
          <w:rFonts w:cstheme="minorHAnsi"/>
          <w:color w:val="000000" w:themeColor="text1"/>
          <w:sz w:val="28"/>
          <w:szCs w:val="28"/>
        </w:rPr>
        <w:t xml:space="preserve"> </w:t>
      </w:r>
      <w:r w:rsidR="00F9641A" w:rsidRPr="00F9641A">
        <w:rPr>
          <w:rFonts w:cstheme="minorHAnsi"/>
          <w:color w:val="000000" w:themeColor="text1"/>
          <w:sz w:val="28"/>
          <w:szCs w:val="28"/>
        </w:rPr>
        <w:t>development of</w:t>
      </w:r>
      <w:r w:rsidR="00F9641A">
        <w:rPr>
          <w:rFonts w:cstheme="minorHAnsi"/>
          <w:color w:val="000000" w:themeColor="text1"/>
          <w:sz w:val="28"/>
          <w:szCs w:val="28"/>
        </w:rPr>
        <w:t xml:space="preserve"> </w:t>
      </w:r>
      <w:r w:rsidR="00F9641A" w:rsidRPr="00F9641A">
        <w:rPr>
          <w:rFonts w:cstheme="minorHAnsi"/>
          <w:color w:val="000000" w:themeColor="text1"/>
          <w:sz w:val="28"/>
          <w:szCs w:val="28"/>
        </w:rPr>
        <w:t xml:space="preserve">ideas are essential to academic fields. As </w:t>
      </w:r>
      <w:r w:rsidR="00F9641A">
        <w:rPr>
          <w:rFonts w:cstheme="minorHAnsi"/>
          <w:color w:val="000000" w:themeColor="text1"/>
          <w:sz w:val="28"/>
          <w:szCs w:val="28"/>
        </w:rPr>
        <w:t>a result</w:t>
      </w:r>
      <w:r w:rsidR="00F9641A" w:rsidRPr="00F9641A">
        <w:rPr>
          <w:rFonts w:cstheme="minorHAnsi"/>
          <w:color w:val="000000" w:themeColor="text1"/>
          <w:sz w:val="28"/>
          <w:szCs w:val="28"/>
        </w:rPr>
        <w:t>, critical analysis is essential to the continuation and development of all fields of study.</w:t>
      </w:r>
    </w:p>
    <w:p w14:paraId="32110C9B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2BE86D87" w14:textId="0215A70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3.2 </w:t>
      </w:r>
      <w:r w:rsidRPr="00F9641A">
        <w:rPr>
          <w:rFonts w:cstheme="minorHAnsi"/>
          <w:color w:val="000000" w:themeColor="text1"/>
          <w:sz w:val="28"/>
          <w:szCs w:val="28"/>
        </w:rPr>
        <w:t>Definition of critical analysis</w:t>
      </w:r>
    </w:p>
    <w:p w14:paraId="64C924F6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74A6BA87" w14:textId="6518001C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  <w:r w:rsidRPr="00F9641A">
        <w:rPr>
          <w:rFonts w:cstheme="minorHAnsi"/>
          <w:color w:val="000000" w:themeColor="text1"/>
          <w:sz w:val="28"/>
          <w:szCs w:val="28"/>
        </w:rPr>
        <w:t xml:space="preserve">Critical analysis" is a highly valued skill in many facets of academic work. According to </w:t>
      </w:r>
      <w:proofErr w:type="spellStart"/>
      <w:r w:rsidRPr="00F9641A">
        <w:rPr>
          <w:rFonts w:cstheme="minorHAnsi"/>
          <w:color w:val="000000" w:themeColor="text1"/>
          <w:sz w:val="28"/>
          <w:szCs w:val="28"/>
        </w:rPr>
        <w:t>VanDijk</w:t>
      </w:r>
      <w:proofErr w:type="spellEnd"/>
      <w:r w:rsidRPr="00F9641A">
        <w:rPr>
          <w:rFonts w:cstheme="minorHAnsi"/>
          <w:color w:val="000000" w:themeColor="text1"/>
          <w:sz w:val="28"/>
          <w:szCs w:val="28"/>
        </w:rPr>
        <w:t xml:space="preserve"> (2015), critical analysis </w:t>
      </w:r>
      <w:r>
        <w:rPr>
          <w:rFonts w:cstheme="minorHAnsi"/>
          <w:color w:val="000000" w:themeColor="text1"/>
          <w:sz w:val="28"/>
          <w:szCs w:val="28"/>
        </w:rPr>
        <w:t>methodically and logically disassembles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material when reading, writing, 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listening. It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includes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lastRenderedPageBreak/>
        <w:t>venturing into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the worlds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of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judgement, critique,</w:t>
      </w:r>
      <w:r>
        <w:rPr>
          <w:rFonts w:cstheme="minorHAnsi"/>
          <w:color w:val="000000" w:themeColor="text1"/>
          <w:sz w:val="28"/>
          <w:szCs w:val="28"/>
        </w:rPr>
        <w:t xml:space="preserve"> and hypothesis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and going beyond simple description and analysis. While criticism is encouraged, it </w:t>
      </w:r>
      <w:r>
        <w:rPr>
          <w:rFonts w:cstheme="minorHAnsi"/>
          <w:color w:val="000000" w:themeColor="text1"/>
          <w:sz w:val="28"/>
          <w:szCs w:val="28"/>
        </w:rPr>
        <w:t>is essential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that opinions expressed be well-informed and solidly grounded in considerable </w:t>
      </w:r>
      <w:r>
        <w:rPr>
          <w:rFonts w:cstheme="minorHAnsi"/>
          <w:color w:val="000000" w:themeColor="text1"/>
          <w:sz w:val="28"/>
          <w:szCs w:val="28"/>
        </w:rPr>
        <w:t>reading and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study. The critical analysis explores the worlds of analysis and assessment in addition to </w:t>
      </w:r>
      <w:r>
        <w:rPr>
          <w:rFonts w:cstheme="minorHAnsi"/>
          <w:color w:val="000000" w:themeColor="text1"/>
          <w:sz w:val="28"/>
          <w:szCs w:val="28"/>
        </w:rPr>
        <w:t>the topic's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surface-level portrayal. It fits with a "deep approach" to learning, where newly </w:t>
      </w:r>
      <w:r>
        <w:rPr>
          <w:rFonts w:cstheme="minorHAnsi"/>
          <w:color w:val="000000" w:themeColor="text1"/>
          <w:sz w:val="28"/>
          <w:szCs w:val="28"/>
        </w:rPr>
        <w:t xml:space="preserve">learned material </w:t>
      </w:r>
      <w:r w:rsidRPr="00F9641A">
        <w:rPr>
          <w:rFonts w:cstheme="minorHAnsi"/>
          <w:color w:val="000000" w:themeColor="text1"/>
          <w:sz w:val="28"/>
          <w:szCs w:val="28"/>
        </w:rPr>
        <w:t>is inked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to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previously understood material. Additionally, 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process</w:t>
      </w:r>
      <w:r>
        <w:rPr>
          <w:rFonts w:cstheme="minorHAnsi"/>
          <w:color w:val="000000" w:themeColor="text1"/>
          <w:sz w:val="28"/>
          <w:szCs w:val="28"/>
        </w:rPr>
        <w:t xml:space="preserve"> involves investigating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theoretical notions and concepts, contrasting other points of view, and identifying potential consequences by testing one's comprehension. Additionally, it's crucial to know </w:t>
      </w:r>
      <w:r>
        <w:rPr>
          <w:rFonts w:cstheme="minorHAnsi"/>
          <w:color w:val="000000" w:themeColor="text1"/>
          <w:sz w:val="28"/>
          <w:szCs w:val="28"/>
        </w:rPr>
        <w:t xml:space="preserve">the difference </w:t>
      </w:r>
      <w:r w:rsidRPr="00F9641A">
        <w:rPr>
          <w:rFonts w:cstheme="minorHAnsi"/>
          <w:color w:val="000000" w:themeColor="text1"/>
          <w:sz w:val="28"/>
          <w:szCs w:val="28"/>
        </w:rPr>
        <w:t>between argument 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evidence (</w:t>
      </w:r>
      <w:proofErr w:type="spellStart"/>
      <w:r w:rsidRPr="00F9641A">
        <w:rPr>
          <w:rFonts w:cstheme="minorHAnsi"/>
          <w:color w:val="000000" w:themeColor="text1"/>
          <w:sz w:val="28"/>
          <w:szCs w:val="28"/>
        </w:rPr>
        <w:t>Abrami</w:t>
      </w:r>
      <w:proofErr w:type="spellEnd"/>
      <w:r w:rsidRPr="00F9641A">
        <w:rPr>
          <w:rFonts w:cstheme="minorHAnsi"/>
          <w:color w:val="000000" w:themeColor="text1"/>
          <w:sz w:val="28"/>
          <w:szCs w:val="28"/>
        </w:rPr>
        <w:t xml:space="preserve"> et al.,   2015).   This entails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challenging presumptions, spotting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generalisations, 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finding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biases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in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data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gleaned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F9641A">
        <w:rPr>
          <w:rFonts w:cstheme="minorHAnsi"/>
          <w:color w:val="000000" w:themeColor="text1"/>
          <w:sz w:val="28"/>
          <w:szCs w:val="28"/>
        </w:rPr>
        <w:t>from</w:t>
      </w:r>
      <w:r>
        <w:rPr>
          <w:rFonts w:cstheme="minorHAnsi"/>
          <w:color w:val="000000" w:themeColor="text1"/>
          <w:sz w:val="28"/>
          <w:szCs w:val="28"/>
        </w:rPr>
        <w:t xml:space="preserve"> the information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presented in various media. Critical thinking enables people to connect </w:t>
      </w:r>
      <w:r>
        <w:rPr>
          <w:rFonts w:cstheme="minorHAnsi"/>
          <w:color w:val="000000" w:themeColor="text1"/>
          <w:sz w:val="28"/>
          <w:szCs w:val="28"/>
        </w:rPr>
        <w:t>enormous and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disparate collections of knowledge, facilitating the synthesis of well-informed thoughts.</w:t>
      </w:r>
    </w:p>
    <w:p w14:paraId="090C20FB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60E5A6E9" w14:textId="2D7FC4FD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 xml:space="preserve">3.3 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Demonstrate </w:t>
      </w:r>
      <w:r>
        <w:rPr>
          <w:rFonts w:cstheme="minorHAnsi"/>
          <w:color w:val="000000" w:themeColor="text1"/>
          <w:sz w:val="28"/>
          <w:szCs w:val="28"/>
        </w:rPr>
        <w:t xml:space="preserve">an 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understanding of critical analysis and how it enhances the quality of </w:t>
      </w:r>
      <w:r>
        <w:rPr>
          <w:rFonts w:cstheme="minorHAnsi"/>
          <w:color w:val="000000" w:themeColor="text1"/>
          <w:sz w:val="28"/>
          <w:szCs w:val="28"/>
        </w:rPr>
        <w:t>work produced.</w:t>
      </w:r>
    </w:p>
    <w:p w14:paraId="34C42DA6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6A5D4FA0" w14:textId="3DCCFA2C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  <w:r w:rsidRPr="00F9641A">
        <w:rPr>
          <w:rFonts w:cstheme="minorHAnsi"/>
          <w:color w:val="000000" w:themeColor="text1"/>
          <w:sz w:val="28"/>
          <w:szCs w:val="28"/>
        </w:rPr>
        <w:t xml:space="preserve">Critical analysis requires the ability to reason logically and objectively without being </w:t>
      </w:r>
      <w:r>
        <w:rPr>
          <w:rFonts w:cstheme="minorHAnsi"/>
          <w:color w:val="000000" w:themeColor="text1"/>
          <w:sz w:val="28"/>
          <w:szCs w:val="28"/>
        </w:rPr>
        <w:t>influenced by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one's own prejudices, feelings, or views. Instead of depending on established procedures </w:t>
      </w:r>
      <w:r>
        <w:rPr>
          <w:rFonts w:cstheme="minorHAnsi"/>
          <w:color w:val="000000" w:themeColor="text1"/>
          <w:sz w:val="28"/>
          <w:szCs w:val="28"/>
        </w:rPr>
        <w:t>or blindly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following instructions, it entails using the information to make informed judgements. While taking the easy way out and believing whatever you are told may be tempting, </w:t>
      </w:r>
      <w:r>
        <w:rPr>
          <w:rFonts w:cstheme="minorHAnsi"/>
          <w:color w:val="000000" w:themeColor="text1"/>
          <w:sz w:val="28"/>
          <w:szCs w:val="28"/>
        </w:rPr>
        <w:t>critical thinking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takes time and work. Negative habits can be formed due to failing to properly </w:t>
      </w:r>
      <w:r>
        <w:rPr>
          <w:rFonts w:cstheme="minorHAnsi"/>
          <w:color w:val="000000" w:themeColor="text1"/>
          <w:sz w:val="28"/>
          <w:szCs w:val="28"/>
        </w:rPr>
        <w:t>analyse</w:t>
      </w:r>
      <w:r w:rsidRPr="00F9641A">
        <w:rPr>
          <w:rFonts w:cstheme="minorHAnsi"/>
          <w:color w:val="000000" w:themeColor="text1"/>
          <w:sz w:val="28"/>
          <w:szCs w:val="28"/>
        </w:rPr>
        <w:t xml:space="preserve"> motivations underlying choices and actions.</w:t>
      </w:r>
    </w:p>
    <w:p w14:paraId="0B657E6A" w14:textId="7F8D58C3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  <w:r w:rsidRPr="001736CD">
        <w:rPr>
          <w:rFonts w:cstheme="minorHAnsi"/>
          <w:color w:val="000000" w:themeColor="text1"/>
          <w:sz w:val="28"/>
          <w:szCs w:val="28"/>
        </w:rPr>
        <w:t>Critical analysis equips people to make accurate assessments based on the best data available,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which is essential for delivering high-quality work (Azzopardi and Nash, 2014). Critical </w:t>
      </w:r>
      <w:r>
        <w:rPr>
          <w:rFonts w:cstheme="minorHAnsi"/>
          <w:color w:val="000000" w:themeColor="text1"/>
          <w:sz w:val="28"/>
          <w:szCs w:val="28"/>
        </w:rPr>
        <w:t>analysis helps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avoid biases and manipulations that might skew how individuals perceive the world. </w:t>
      </w:r>
      <w:r>
        <w:rPr>
          <w:rFonts w:cstheme="minorHAnsi"/>
          <w:color w:val="000000" w:themeColor="text1"/>
          <w:sz w:val="28"/>
          <w:szCs w:val="28"/>
        </w:rPr>
        <w:t>It allows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them to objectively analyse information and separate credible and unreliable sources</w:t>
      </w:r>
      <w:r>
        <w:rPr>
          <w:rFonts w:cstheme="minorHAnsi"/>
          <w:color w:val="000000" w:themeColor="text1"/>
          <w:sz w:val="28"/>
          <w:szCs w:val="28"/>
        </w:rPr>
        <w:t>.</w:t>
      </w:r>
    </w:p>
    <w:p w14:paraId="6526A32B" w14:textId="52219D57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  <w:r>
        <w:rPr>
          <w:rFonts w:cstheme="minorHAnsi"/>
          <w:color w:val="000000" w:themeColor="text1"/>
          <w:sz w:val="28"/>
          <w:szCs w:val="28"/>
        </w:rPr>
        <w:t>Critical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analysis also offers a thorough knowledge of issues by considering various viewpoints</w:t>
      </w:r>
      <w:r>
        <w:rPr>
          <w:rFonts w:cstheme="minorHAnsi"/>
          <w:color w:val="000000" w:themeColor="text1"/>
          <w:sz w:val="28"/>
          <w:szCs w:val="28"/>
        </w:rPr>
        <w:t>.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  This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larger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perspective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aids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in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determining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best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and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most</w:t>
      </w:r>
      <w:r>
        <w:rPr>
          <w:rFonts w:cstheme="minorHAnsi"/>
          <w:color w:val="000000" w:themeColor="text1"/>
          <w:sz w:val="28"/>
          <w:szCs w:val="28"/>
        </w:rPr>
        <w:t xml:space="preserve"> appropriate answers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. We find hidden insights and potential dangers that may have been missed </w:t>
      </w:r>
      <w:r>
        <w:rPr>
          <w:rFonts w:cstheme="minorHAnsi"/>
          <w:color w:val="000000" w:themeColor="text1"/>
          <w:sz w:val="28"/>
          <w:szCs w:val="28"/>
        </w:rPr>
        <w:t>through careful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investigation</w:t>
      </w:r>
      <w:r>
        <w:rPr>
          <w:rFonts w:cstheme="minorHAnsi"/>
          <w:color w:val="000000" w:themeColor="text1"/>
          <w:sz w:val="28"/>
          <w:szCs w:val="28"/>
        </w:rPr>
        <w:t>.</w:t>
      </w:r>
    </w:p>
    <w:p w14:paraId="3E4AA325" w14:textId="0967C351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  <w:r w:rsidRPr="001736CD">
        <w:rPr>
          <w:rFonts w:cstheme="minorHAnsi"/>
          <w:color w:val="000000" w:themeColor="text1"/>
          <w:sz w:val="28"/>
          <w:szCs w:val="28"/>
        </w:rPr>
        <w:t>Critical analysis is crucial to determining the reliability of sources of information during the research process (</w:t>
      </w:r>
      <w:proofErr w:type="spellStart"/>
      <w:r w:rsidRPr="001736CD">
        <w:rPr>
          <w:rFonts w:cstheme="minorHAnsi"/>
          <w:color w:val="000000" w:themeColor="text1"/>
          <w:sz w:val="28"/>
          <w:szCs w:val="28"/>
        </w:rPr>
        <w:t>Ekbia</w:t>
      </w:r>
      <w:proofErr w:type="spellEnd"/>
      <w:r w:rsidRPr="001736CD">
        <w:rPr>
          <w:rFonts w:cstheme="minorHAnsi"/>
          <w:color w:val="000000" w:themeColor="text1"/>
          <w:sz w:val="28"/>
          <w:szCs w:val="28"/>
        </w:rPr>
        <w:t xml:space="preserve"> et al., 2015). Not all sources may be regarded as accurate, dependable, </w:t>
      </w:r>
      <w:r>
        <w:rPr>
          <w:rFonts w:cstheme="minorHAnsi"/>
          <w:color w:val="000000" w:themeColor="text1"/>
          <w:sz w:val="28"/>
          <w:szCs w:val="28"/>
        </w:rPr>
        <w:t>or suited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to our </w:t>
      </w:r>
      <w:r w:rsidR="00394184">
        <w:rPr>
          <w:rFonts w:cstheme="minorHAnsi"/>
          <w:color w:val="000000" w:themeColor="text1"/>
          <w:sz w:val="28"/>
          <w:szCs w:val="28"/>
        </w:rPr>
        <w:t>r</w:t>
      </w:r>
      <w:r w:rsidR="00394184" w:rsidRPr="001736CD">
        <w:rPr>
          <w:rFonts w:cstheme="minorHAnsi"/>
          <w:color w:val="000000" w:themeColor="text1"/>
          <w:sz w:val="28"/>
          <w:szCs w:val="28"/>
        </w:rPr>
        <w:t>equirements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. We can ensure the information we rely on is reliable </w:t>
      </w:r>
      <w:r>
        <w:rPr>
          <w:rFonts w:cstheme="minorHAnsi"/>
          <w:color w:val="000000" w:themeColor="text1"/>
          <w:sz w:val="28"/>
          <w:szCs w:val="28"/>
        </w:rPr>
        <w:t xml:space="preserve">and topical </w:t>
      </w:r>
      <w:r w:rsidRPr="001736CD">
        <w:rPr>
          <w:rFonts w:cstheme="minorHAnsi"/>
          <w:color w:val="000000" w:themeColor="text1"/>
          <w:sz w:val="28"/>
          <w:szCs w:val="28"/>
        </w:rPr>
        <w:t>by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critically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>assessing the</w:t>
      </w:r>
      <w:r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authority, precision, reliability, </w:t>
      </w:r>
      <w:r w:rsidR="00394184" w:rsidRPr="001736CD">
        <w:rPr>
          <w:rFonts w:cstheme="minorHAnsi"/>
          <w:color w:val="000000" w:themeColor="text1"/>
          <w:sz w:val="28"/>
          <w:szCs w:val="28"/>
        </w:rPr>
        <w:t>accuracy, and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coverage</w:t>
      </w:r>
      <w:r>
        <w:rPr>
          <w:rFonts w:cstheme="minorHAnsi"/>
          <w:color w:val="000000" w:themeColor="text1"/>
          <w:sz w:val="28"/>
          <w:szCs w:val="28"/>
        </w:rPr>
        <w:t xml:space="preserve"> of information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</w:t>
      </w:r>
      <w:r w:rsidRPr="001736CD">
        <w:rPr>
          <w:rFonts w:cstheme="minorHAnsi"/>
          <w:color w:val="000000" w:themeColor="text1"/>
          <w:sz w:val="28"/>
          <w:szCs w:val="28"/>
        </w:rPr>
        <w:lastRenderedPageBreak/>
        <w:t xml:space="preserve">sources. The dependability and quality of sources might differ greatly between </w:t>
      </w:r>
      <w:r>
        <w:rPr>
          <w:rFonts w:cstheme="minorHAnsi"/>
          <w:color w:val="000000" w:themeColor="text1"/>
          <w:sz w:val="28"/>
          <w:szCs w:val="28"/>
        </w:rPr>
        <w:t>print and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online sources. By engaging in critical analysis, we may explore the wide </w:t>
      </w:r>
      <w:r>
        <w:rPr>
          <w:rFonts w:cstheme="minorHAnsi"/>
          <w:color w:val="000000" w:themeColor="text1"/>
          <w:sz w:val="28"/>
          <w:szCs w:val="28"/>
        </w:rPr>
        <w:t>information landscape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and find the most dependable and pertinent sources for our papers or projects. We </w:t>
      </w:r>
      <w:r>
        <w:rPr>
          <w:rFonts w:cstheme="minorHAnsi"/>
          <w:color w:val="000000" w:themeColor="text1"/>
          <w:sz w:val="28"/>
          <w:szCs w:val="28"/>
        </w:rPr>
        <w:t>can avoid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the traps of disinformation and ensure that our work is supported by correct and </w:t>
      </w:r>
      <w:r>
        <w:rPr>
          <w:rFonts w:cstheme="minorHAnsi"/>
          <w:color w:val="000000" w:themeColor="text1"/>
          <w:sz w:val="28"/>
          <w:szCs w:val="28"/>
        </w:rPr>
        <w:t>reliable information</w:t>
      </w:r>
      <w:r w:rsidRPr="001736CD">
        <w:rPr>
          <w:rFonts w:cstheme="minorHAnsi"/>
          <w:color w:val="000000" w:themeColor="text1"/>
          <w:sz w:val="28"/>
          <w:szCs w:val="28"/>
        </w:rPr>
        <w:t xml:space="preserve"> by critically analysing information sources.</w:t>
      </w:r>
    </w:p>
    <w:p w14:paraId="643E3C9F" w14:textId="77777777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</w:p>
    <w:p w14:paraId="547618CE" w14:textId="77777777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</w:p>
    <w:p w14:paraId="62924E72" w14:textId="4237D673" w:rsidR="001736CD" w:rsidRDefault="001736CD" w:rsidP="001736CD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 xml:space="preserve">4. Video on Sense of Place and </w:t>
      </w:r>
      <w:r>
        <w:rPr>
          <w:rFonts w:cstheme="minorHAnsi"/>
          <w:b/>
          <w:bCs/>
          <w:color w:val="000000" w:themeColor="text1"/>
          <w:sz w:val="28"/>
          <w:szCs w:val="28"/>
        </w:rPr>
        <w:t>Identity</w:t>
      </w:r>
    </w:p>
    <w:p w14:paraId="7FDB5869" w14:textId="77777777" w:rsidR="001736CD" w:rsidRDefault="001736CD" w:rsidP="001736CD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332F9141" w14:textId="50507594" w:rsidR="001736CD" w:rsidRDefault="00000000" w:rsidP="001736CD">
      <w:pPr>
        <w:rPr>
          <w:rFonts w:cstheme="minorHAnsi"/>
          <w:color w:val="000000" w:themeColor="text1"/>
          <w:sz w:val="28"/>
          <w:szCs w:val="28"/>
        </w:rPr>
      </w:pPr>
      <w:hyperlink r:id="rId6" w:history="1">
        <w:r w:rsidR="00394184" w:rsidRPr="001F6C2F">
          <w:rPr>
            <w:rStyle w:val="Hyperlink"/>
            <w:rFonts w:cstheme="minorHAnsi"/>
            <w:sz w:val="28"/>
            <w:szCs w:val="28"/>
          </w:rPr>
          <w:t>https://uowtsd-my.sharepoint.com/:v:/r/personal/2223775_student_uwtsd_ac_uk/Documents/Presentation.mp4?csf=1&amp;web=1&amp;e=lWBUQn</w:t>
        </w:r>
      </w:hyperlink>
    </w:p>
    <w:p w14:paraId="7D56458B" w14:textId="77777777" w:rsidR="00394184" w:rsidRDefault="00394184" w:rsidP="001736CD">
      <w:pPr>
        <w:rPr>
          <w:rFonts w:cstheme="minorHAnsi"/>
          <w:color w:val="000000" w:themeColor="text1"/>
          <w:sz w:val="28"/>
          <w:szCs w:val="28"/>
        </w:rPr>
      </w:pPr>
    </w:p>
    <w:p w14:paraId="7437E8A0" w14:textId="77777777" w:rsidR="00394184" w:rsidRDefault="00394184" w:rsidP="001736CD">
      <w:pPr>
        <w:rPr>
          <w:rFonts w:cstheme="minorHAnsi"/>
          <w:color w:val="000000" w:themeColor="text1"/>
          <w:sz w:val="28"/>
          <w:szCs w:val="28"/>
        </w:rPr>
      </w:pPr>
    </w:p>
    <w:p w14:paraId="6ACD6A73" w14:textId="77777777" w:rsidR="00394184" w:rsidRPr="0051376F" w:rsidRDefault="00394184" w:rsidP="00394184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5.</w:t>
      </w:r>
      <w:r>
        <w:rPr>
          <w:rFonts w:cstheme="minorHAnsi"/>
          <w:b/>
          <w:bCs/>
          <w:color w:val="000000" w:themeColor="text1"/>
          <w:sz w:val="28"/>
          <w:szCs w:val="28"/>
        </w:rPr>
        <w:t xml:space="preserve"> </w:t>
      </w: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Conclusion</w:t>
      </w:r>
    </w:p>
    <w:p w14:paraId="10A69B4D" w14:textId="77777777" w:rsidR="00394184" w:rsidRDefault="00394184" w:rsidP="00394184">
      <w:pPr>
        <w:jc w:val="center"/>
        <w:rPr>
          <w:rFonts w:cstheme="minorHAnsi"/>
          <w:color w:val="000000" w:themeColor="text1"/>
          <w:sz w:val="28"/>
          <w:szCs w:val="28"/>
        </w:rPr>
      </w:pPr>
    </w:p>
    <w:p w14:paraId="430BE65E" w14:textId="77777777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</w:p>
    <w:p w14:paraId="449AC8AA" w14:textId="77777777" w:rsidR="00394184" w:rsidRDefault="00394184" w:rsidP="0051376F">
      <w:pPr>
        <w:rPr>
          <w:rFonts w:cstheme="minorHAnsi"/>
          <w:color w:val="000000" w:themeColor="text1"/>
          <w:sz w:val="28"/>
          <w:szCs w:val="28"/>
        </w:rPr>
      </w:pPr>
    </w:p>
    <w:p w14:paraId="05A79634" w14:textId="36193E51" w:rsidR="00394184" w:rsidRPr="00394184" w:rsidRDefault="00394184" w:rsidP="00394184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784AFF38" w14:textId="77777777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</w:p>
    <w:p w14:paraId="3190CFD9" w14:textId="77777777" w:rsidR="001736CD" w:rsidRDefault="001736CD" w:rsidP="0051376F">
      <w:pPr>
        <w:rPr>
          <w:rFonts w:cstheme="minorHAnsi"/>
          <w:color w:val="000000" w:themeColor="text1"/>
          <w:sz w:val="28"/>
          <w:szCs w:val="28"/>
        </w:rPr>
      </w:pPr>
    </w:p>
    <w:p w14:paraId="30F45AB5" w14:textId="77777777" w:rsidR="00F9641A" w:rsidRDefault="00F9641A" w:rsidP="0051376F">
      <w:pPr>
        <w:rPr>
          <w:rFonts w:cstheme="minorHAnsi"/>
          <w:color w:val="000000" w:themeColor="text1"/>
          <w:sz w:val="28"/>
          <w:szCs w:val="28"/>
        </w:rPr>
      </w:pPr>
    </w:p>
    <w:p w14:paraId="2BEC8FC6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197993F8" w14:textId="77777777" w:rsidR="00F57C7A" w:rsidRDefault="00F57C7A" w:rsidP="0051376F">
      <w:pPr>
        <w:rPr>
          <w:rFonts w:cstheme="minorHAnsi"/>
          <w:color w:val="000000" w:themeColor="text1"/>
          <w:sz w:val="28"/>
          <w:szCs w:val="28"/>
        </w:rPr>
      </w:pPr>
    </w:p>
    <w:p w14:paraId="28159C0C" w14:textId="77777777" w:rsidR="0051376F" w:rsidRDefault="0051376F" w:rsidP="0051376F">
      <w:pPr>
        <w:rPr>
          <w:rFonts w:cstheme="minorHAnsi"/>
          <w:color w:val="000000" w:themeColor="text1"/>
          <w:sz w:val="28"/>
          <w:szCs w:val="28"/>
        </w:rPr>
      </w:pPr>
    </w:p>
    <w:p w14:paraId="6A7F3F1B" w14:textId="77777777" w:rsidR="0051376F" w:rsidRPr="0051376F" w:rsidRDefault="0051376F" w:rsidP="0051376F">
      <w:pPr>
        <w:rPr>
          <w:rFonts w:cstheme="minorHAnsi"/>
          <w:color w:val="000000" w:themeColor="text1"/>
          <w:sz w:val="28"/>
          <w:szCs w:val="28"/>
        </w:rPr>
      </w:pPr>
    </w:p>
    <w:p w14:paraId="37A959D3" w14:textId="77777777" w:rsidR="0051376F" w:rsidRDefault="0051376F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07D97632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326023F2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6B56D9A3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DCDE825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5DDCFEA8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79D1CE56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048D1B2F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488D3E6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43152A6A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5A2F2CB6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6365DD5D" w14:textId="77777777" w:rsidR="00394184" w:rsidRDefault="00394184" w:rsidP="00D30EE1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2553D058" w14:textId="77777777" w:rsidR="00394184" w:rsidRDefault="00394184" w:rsidP="00394184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2DE5A7F0" w14:textId="77777777" w:rsidR="00394184" w:rsidRDefault="00394184" w:rsidP="00394184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5092B847" w14:textId="1B6C898D" w:rsidR="00394184" w:rsidRDefault="00394184" w:rsidP="00394184">
      <w:pPr>
        <w:jc w:val="center"/>
        <w:rPr>
          <w:rFonts w:cstheme="minorHAnsi"/>
          <w:b/>
          <w:bCs/>
          <w:color w:val="000000" w:themeColor="text1"/>
          <w:sz w:val="28"/>
          <w:szCs w:val="28"/>
        </w:rPr>
      </w:pPr>
      <w:r w:rsidRPr="0051376F">
        <w:rPr>
          <w:rFonts w:cstheme="minorHAnsi"/>
          <w:b/>
          <w:bCs/>
          <w:color w:val="000000" w:themeColor="text1"/>
          <w:sz w:val="28"/>
          <w:szCs w:val="28"/>
        </w:rPr>
        <w:t>6. References</w:t>
      </w:r>
      <w:r>
        <w:rPr>
          <w:rFonts w:cstheme="minorHAnsi"/>
          <w:b/>
          <w:bCs/>
          <w:color w:val="000000" w:themeColor="text1"/>
          <w:sz w:val="28"/>
          <w:szCs w:val="28"/>
        </w:rPr>
        <w:t>:</w:t>
      </w:r>
    </w:p>
    <w:p w14:paraId="0C22519F" w14:textId="77777777" w:rsidR="00394184" w:rsidRDefault="00394184" w:rsidP="00394184">
      <w:pPr>
        <w:rPr>
          <w:rFonts w:cstheme="minorHAnsi"/>
          <w:b/>
          <w:bCs/>
          <w:color w:val="000000" w:themeColor="text1"/>
          <w:sz w:val="28"/>
          <w:szCs w:val="28"/>
        </w:rPr>
      </w:pPr>
    </w:p>
    <w:p w14:paraId="62451479" w14:textId="3F948ADF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b/>
          <w:bCs/>
          <w:color w:val="000000" w:themeColor="text1"/>
          <w:sz w:val="28"/>
          <w:szCs w:val="28"/>
        </w:rPr>
        <w:t>﻿﻿</w:t>
      </w:r>
      <w:r w:rsidRPr="00394184">
        <w:rPr>
          <w:rFonts w:cstheme="minorHAnsi"/>
          <w:color w:val="000000" w:themeColor="text1"/>
          <w:sz w:val="28"/>
          <w:szCs w:val="28"/>
        </w:rPr>
        <w:t>Silvia, P.J., 2018. How to write a lot: A practical guide to productive academic writing.</w:t>
      </w:r>
      <w:r w:rsidRPr="00394184">
        <w:rPr>
          <w:rFonts w:ascii="MS Gothic" w:eastAsia="MS Gothic" w:hAnsi="MS Gothic" w:cs="MS Gothic" w:hint="eastAsia"/>
          <w:color w:val="000000" w:themeColor="text1"/>
          <w:sz w:val="28"/>
          <w:szCs w:val="28"/>
        </w:rPr>
        <w:t> </w:t>
      </w:r>
      <w:r w:rsidRPr="00394184">
        <w:rPr>
          <w:rFonts w:cstheme="minorHAnsi"/>
          <w:color w:val="000000" w:themeColor="text1"/>
          <w:sz w:val="28"/>
          <w:szCs w:val="28"/>
        </w:rPr>
        <w:t>American Psychological Association.</w:t>
      </w:r>
    </w:p>
    <w:p w14:paraId="0F2F602B" w14:textId="7F95C810" w:rsid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</w:t>
      </w:r>
      <w:proofErr w:type="spellStart"/>
      <w:r>
        <w:rPr>
          <w:rFonts w:cstheme="minorHAnsi"/>
          <w:color w:val="000000" w:themeColor="text1"/>
          <w:sz w:val="28"/>
          <w:szCs w:val="28"/>
        </w:rPr>
        <w:t>S</w:t>
      </w:r>
      <w:r w:rsidRPr="00394184">
        <w:rPr>
          <w:rFonts w:cstheme="minorHAnsi"/>
          <w:color w:val="000000" w:themeColor="text1"/>
          <w:sz w:val="28"/>
          <w:szCs w:val="28"/>
        </w:rPr>
        <w:t>icat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>, A.S. and Ed, M.A., 2015. Enhancing college students' proficiency in business writing via Schoology. International Journal of Education and Research, 3(1), pp. 159-178.</w:t>
      </w:r>
    </w:p>
    <w:p w14:paraId="27890EEA" w14:textId="43423792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Menghini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>, M., 2017. Supporting multilingualism in academic writing. International journal of language studies, 11.</w:t>
      </w:r>
    </w:p>
    <w:p w14:paraId="500DF0D0" w14:textId="695E261F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Aluas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M.,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Moraru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C.,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Rheindorf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M.,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Huemer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>, B., Filip, C., Kelemen, A. and Lung, R.L, 2017. An innovative approach for delivering academic writing courses. Current science, pp. 1997-2007.</w:t>
      </w:r>
    </w:p>
    <w:p w14:paraId="41DC322E" w14:textId="41EE5DD9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﻿﻿﻿Van Dijk, T.A., 2015. Critical discourse analysis. The Handbook of discourse analysis,</w:t>
      </w:r>
      <w:r w:rsidRPr="00394184">
        <w:rPr>
          <w:rFonts w:ascii="MS Gothic" w:eastAsia="MS Gothic" w:hAnsi="MS Gothic" w:cs="MS Gothic" w:hint="eastAsia"/>
          <w:color w:val="000000" w:themeColor="text1"/>
          <w:sz w:val="28"/>
          <w:szCs w:val="28"/>
        </w:rPr>
        <w:t> </w:t>
      </w:r>
      <w:r w:rsidRPr="00394184">
        <w:rPr>
          <w:rFonts w:cstheme="minorHAnsi"/>
          <w:color w:val="000000" w:themeColor="text1"/>
          <w:sz w:val="28"/>
          <w:szCs w:val="28"/>
        </w:rPr>
        <w:t>DD.466-485</w:t>
      </w:r>
    </w:p>
    <w:p w14:paraId="377DE7A7" w14:textId="58F4561D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﻿﻿﻿Azzopardi, E. and Nash, R., 2014. A critical evaluation of importance-performance</w:t>
      </w:r>
      <w:r w:rsidRPr="00394184">
        <w:rPr>
          <w:rFonts w:ascii="MS Gothic" w:eastAsia="MS Gothic" w:hAnsi="MS Gothic" w:cs="MS Gothic" w:hint="eastAsia"/>
          <w:color w:val="000000" w:themeColor="text1"/>
          <w:sz w:val="28"/>
          <w:szCs w:val="28"/>
        </w:rPr>
        <w:t> </w:t>
      </w:r>
      <w:r w:rsidRPr="00394184">
        <w:rPr>
          <w:rFonts w:cstheme="minorHAnsi"/>
          <w:color w:val="000000" w:themeColor="text1"/>
          <w:sz w:val="28"/>
          <w:szCs w:val="28"/>
        </w:rPr>
        <w:t>analysis. Tourism management, 35, pp.222-233</w:t>
      </w:r>
    </w:p>
    <w:p w14:paraId="742CBC72" w14:textId="27D9EC00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Abrami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P.C., Bernard, R.M.,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Borokhovski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>, E., Waddington, D.I., Wade, C.A. and</w:t>
      </w:r>
      <w:r w:rsidRPr="00394184">
        <w:rPr>
          <w:rFonts w:ascii="MS Gothic" w:eastAsia="MS Gothic" w:hAnsi="MS Gothic" w:cs="MS Gothic" w:hint="eastAsia"/>
          <w:color w:val="000000" w:themeColor="text1"/>
          <w:sz w:val="28"/>
          <w:szCs w:val="28"/>
        </w:rPr>
        <w:t> </w:t>
      </w:r>
      <w:r w:rsidRPr="00394184">
        <w:rPr>
          <w:rFonts w:cstheme="minorHAnsi"/>
          <w:color w:val="000000" w:themeColor="text1"/>
          <w:sz w:val="28"/>
          <w:szCs w:val="28"/>
        </w:rPr>
        <w:t>Persson, T., 2015. Strategies for teaching students to think critically: A meta-analysis. Review of educational research, 85(2), pp.275-314.</w:t>
      </w:r>
    </w:p>
    <w:p w14:paraId="734645E4" w14:textId="69FA735D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﻿﻿﻿Janks, H., 2014. Critical literacy's ongoing importance for education. Journal of Adolescent &amp; Adult Literacy, 57(5), pp.349-356.</w:t>
      </w:r>
    </w:p>
    <w:p w14:paraId="69F42BFE" w14:textId="01900391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Ekbia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H., Mattioli, M.,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Kouper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I.,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Arave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G.,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Ghazinejad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 xml:space="preserve">, A., Bowman, T., Suri, V.R., Tsou, A., </w:t>
      </w:r>
      <w:proofErr w:type="spellStart"/>
      <w:r w:rsidRPr="00394184">
        <w:rPr>
          <w:rFonts w:cstheme="minorHAnsi"/>
          <w:color w:val="000000" w:themeColor="text1"/>
          <w:sz w:val="28"/>
          <w:szCs w:val="28"/>
        </w:rPr>
        <w:t>Weingart</w:t>
      </w:r>
      <w:proofErr w:type="spellEnd"/>
      <w:r w:rsidRPr="00394184">
        <w:rPr>
          <w:rFonts w:cstheme="minorHAnsi"/>
          <w:color w:val="000000" w:themeColor="text1"/>
          <w:sz w:val="28"/>
          <w:szCs w:val="28"/>
        </w:rPr>
        <w:t>, S. and Sugimoto, C.R., 2015. Big data, bigger dilemmas: A critical review. Journal of the Association for Information Science and Technology, 66(8), pp. 1523-1545.</w:t>
      </w:r>
    </w:p>
    <w:p w14:paraId="2D1E311D" w14:textId="365FE5C5" w:rsidR="00394184" w:rsidRPr="00394184" w:rsidRDefault="00394184" w:rsidP="00394184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8"/>
          <w:szCs w:val="28"/>
        </w:rPr>
      </w:pPr>
      <w:r w:rsidRPr="00394184">
        <w:rPr>
          <w:rFonts w:cstheme="minorHAnsi"/>
          <w:color w:val="000000" w:themeColor="text1"/>
          <w:sz w:val="28"/>
          <w:szCs w:val="28"/>
        </w:rPr>
        <w:t>﻿﻿﻿﻿Paltridge, B. and Starfield, S., 2020. Change and continuity in thesis and dissertation writing: The evolution of an academic genre. Journal of English for Academic Purposes, 48, p. 100910.</w:t>
      </w:r>
    </w:p>
    <w:p w14:paraId="13F56677" w14:textId="77777777" w:rsidR="00394184" w:rsidRPr="00394184" w:rsidRDefault="00394184" w:rsidP="00394184">
      <w:pPr>
        <w:rPr>
          <w:rFonts w:cstheme="minorHAnsi"/>
          <w:color w:val="000000" w:themeColor="text1"/>
          <w:sz w:val="28"/>
          <w:szCs w:val="28"/>
        </w:rPr>
      </w:pPr>
    </w:p>
    <w:p w14:paraId="17B05AF7" w14:textId="77777777" w:rsidR="00394184" w:rsidRPr="00394184" w:rsidRDefault="00394184" w:rsidP="00D30EE1">
      <w:pPr>
        <w:rPr>
          <w:rFonts w:cstheme="minorHAnsi"/>
          <w:color w:val="000000" w:themeColor="text1"/>
          <w:sz w:val="28"/>
          <w:szCs w:val="28"/>
        </w:rPr>
      </w:pPr>
    </w:p>
    <w:sectPr w:rsidR="00394184" w:rsidRPr="003941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g-2ff3d">
    <w:altName w:val="Cambria"/>
    <w:panose1 w:val="020B0604020202020204"/>
    <w:charset w:val="00"/>
    <w:family w:val="roman"/>
    <w:notTrueType/>
    <w:pitch w:val="default"/>
  </w:font>
  <w:font w:name="pg-2ff2e">
    <w:altName w:val="Cambria"/>
    <w:panose1 w:val="020B0604020202020204"/>
    <w:charset w:val="00"/>
    <w:family w:val="roman"/>
    <w:notTrueType/>
    <w:pitch w:val="default"/>
  </w:font>
  <w:font w:name="pg-4ff2e">
    <w:altName w:val="Cambria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263C32"/>
    <w:multiLevelType w:val="hybridMultilevel"/>
    <w:tmpl w:val="053C44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922214"/>
    <w:multiLevelType w:val="hybridMultilevel"/>
    <w:tmpl w:val="96B888A8"/>
    <w:lvl w:ilvl="0" w:tplc="30FED37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5126314">
    <w:abstractNumId w:val="0"/>
  </w:num>
  <w:num w:numId="2" w16cid:durableId="12731250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47C"/>
    <w:rsid w:val="001736CD"/>
    <w:rsid w:val="001A347C"/>
    <w:rsid w:val="002549F0"/>
    <w:rsid w:val="00394184"/>
    <w:rsid w:val="0051376F"/>
    <w:rsid w:val="0055364C"/>
    <w:rsid w:val="00700307"/>
    <w:rsid w:val="00A00980"/>
    <w:rsid w:val="00D30EE1"/>
    <w:rsid w:val="00F57C7A"/>
    <w:rsid w:val="00F964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963086"/>
  <w15:chartTrackingRefBased/>
  <w15:docId w15:val="{33286105-527D-E34E-92DA-7252310352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">
    <w:name w:val="_"/>
    <w:basedOn w:val="DefaultParagraphFont"/>
    <w:rsid w:val="001A347C"/>
  </w:style>
  <w:style w:type="paragraph" w:styleId="ListParagraph">
    <w:name w:val="List Paragraph"/>
    <w:basedOn w:val="Normal"/>
    <w:uiPriority w:val="34"/>
    <w:qFormat/>
    <w:rsid w:val="0070030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41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1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4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4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546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085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81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180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251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35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023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146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023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5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983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22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0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546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767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30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076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6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41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31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5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775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1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547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04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530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546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70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98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028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76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505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74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60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213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283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57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246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79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51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457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26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540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35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71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0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458876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42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870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2584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34682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4202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152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71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110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22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243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04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99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123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0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808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90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49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67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92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5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029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58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645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826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56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58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51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373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12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61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42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93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6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78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r/personal/2223775_student_uwtsd_ac_uk/Documents/Presentation.mp4?csf=1&amp;web=1&amp;e=lWBUQn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8</Pages>
  <Words>3151</Words>
  <Characters>17962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Mrotek</dc:creator>
  <cp:keywords/>
  <dc:description/>
  <cp:lastModifiedBy>Katy Mrotek</cp:lastModifiedBy>
  <cp:revision>3</cp:revision>
  <dcterms:created xsi:type="dcterms:W3CDTF">2023-06-22T19:37:00Z</dcterms:created>
  <dcterms:modified xsi:type="dcterms:W3CDTF">2023-06-22T21:16:00Z</dcterms:modified>
</cp:coreProperties>
</file>