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27FDE" w14:textId="77777777" w:rsidR="004C5123" w:rsidRDefault="004C5123" w:rsidP="004C5123">
      <w:pPr>
        <w:rPr>
          <w:rFonts w:ascii="Arial" w:hAnsi="Arial" w:cs="Arial"/>
          <w:sz w:val="22"/>
          <w:szCs w:val="22"/>
        </w:rPr>
      </w:pPr>
    </w:p>
    <w:p w14:paraId="29AD31E4" w14:textId="6E2FF121" w:rsidR="007F208C" w:rsidRPr="007F208C" w:rsidRDefault="007F208C" w:rsidP="004C5123">
      <w:pPr>
        <w:jc w:val="center"/>
        <w:rPr>
          <w:rFonts w:ascii="Arial" w:eastAsia="Times New Roman" w:hAnsi="Arial" w:cs="Arial"/>
          <w:sz w:val="22"/>
          <w:szCs w:val="22"/>
          <w:lang w:eastAsia="en-GB"/>
        </w:rPr>
      </w:pPr>
      <w:proofErr w:type="spellStart"/>
      <w:r>
        <w:rPr>
          <w:rFonts w:ascii="Arial" w:hAnsi="Arial" w:cs="Arial"/>
          <w:sz w:val="22"/>
          <w:szCs w:val="22"/>
        </w:rPr>
        <w:t>Programe</w:t>
      </w:r>
      <w:proofErr w:type="spellEnd"/>
      <w:r>
        <w:rPr>
          <w:rFonts w:ascii="Arial" w:hAnsi="Arial" w:cs="Arial"/>
          <w:sz w:val="22"/>
          <w:szCs w:val="22"/>
        </w:rPr>
        <w:t>:</w:t>
      </w:r>
      <w:r w:rsidRPr="007F208C">
        <w:rPr>
          <w:rFonts w:ascii="Arial" w:hAnsi="Arial" w:cs="Arial"/>
          <w:sz w:val="22"/>
          <w:szCs w:val="22"/>
        </w:rPr>
        <w:t xml:space="preserve"> </w:t>
      </w:r>
      <w:proofErr w:type="spellStart"/>
      <w:r w:rsidRPr="007F208C">
        <w:rPr>
          <w:rFonts w:ascii="Arial" w:eastAsia="Times New Roman" w:hAnsi="Arial" w:cs="Arial"/>
          <w:sz w:val="22"/>
          <w:szCs w:val="22"/>
          <w:lang w:eastAsia="en-GB"/>
        </w:rPr>
        <w:t>CertHE</w:t>
      </w:r>
      <w:proofErr w:type="spellEnd"/>
      <w:r w:rsidRPr="007F208C">
        <w:rPr>
          <w:rFonts w:ascii="Arial" w:eastAsia="Times New Roman" w:hAnsi="Arial" w:cs="Arial"/>
          <w:sz w:val="22"/>
          <w:szCs w:val="22"/>
          <w:lang w:eastAsia="en-GB"/>
        </w:rPr>
        <w:t xml:space="preserve"> Skills for the Workplace health and social care</w:t>
      </w:r>
    </w:p>
    <w:p w14:paraId="5C8B3EB6" w14:textId="77777777" w:rsidR="00BC5451" w:rsidRDefault="00BC5451" w:rsidP="004C5123">
      <w:pPr>
        <w:jc w:val="center"/>
        <w:rPr>
          <w:rFonts w:ascii="Arial" w:hAnsi="Arial" w:cs="Arial"/>
          <w:sz w:val="22"/>
          <w:szCs w:val="22"/>
        </w:rPr>
      </w:pPr>
    </w:p>
    <w:p w14:paraId="29DDA649" w14:textId="56462877" w:rsidR="008D022A" w:rsidRPr="00BC5451" w:rsidRDefault="008D022A" w:rsidP="004C5123">
      <w:pPr>
        <w:jc w:val="center"/>
        <w:rPr>
          <w:rFonts w:ascii="Arial" w:hAnsi="Arial" w:cs="Arial"/>
          <w:sz w:val="22"/>
          <w:szCs w:val="22"/>
        </w:rPr>
      </w:pPr>
      <w:r w:rsidRPr="00BC5451">
        <w:rPr>
          <w:rFonts w:ascii="Arial" w:hAnsi="Arial" w:cs="Arial"/>
          <w:sz w:val="22"/>
          <w:szCs w:val="22"/>
        </w:rPr>
        <w:t xml:space="preserve">Module: Digital skills and research </w:t>
      </w:r>
      <w:proofErr w:type="gramStart"/>
      <w:r w:rsidRPr="00BC5451">
        <w:rPr>
          <w:rFonts w:ascii="Arial" w:hAnsi="Arial" w:cs="Arial"/>
          <w:sz w:val="22"/>
          <w:szCs w:val="22"/>
        </w:rPr>
        <w:t>methods  assignment</w:t>
      </w:r>
      <w:proofErr w:type="gramEnd"/>
      <w:r w:rsidRPr="00BC5451">
        <w:rPr>
          <w:rFonts w:ascii="Arial" w:hAnsi="Arial" w:cs="Arial"/>
          <w:sz w:val="22"/>
          <w:szCs w:val="22"/>
        </w:rPr>
        <w:t xml:space="preserve"> 2 (resit)</w:t>
      </w:r>
    </w:p>
    <w:p w14:paraId="1CE9F419" w14:textId="77777777" w:rsidR="00BC5451" w:rsidRDefault="00BC5451" w:rsidP="004C5123">
      <w:pPr>
        <w:jc w:val="center"/>
        <w:rPr>
          <w:rFonts w:ascii="Arial" w:eastAsia="Times New Roman" w:hAnsi="Arial" w:cs="Arial"/>
          <w:sz w:val="22"/>
          <w:szCs w:val="22"/>
          <w:lang w:eastAsia="en-GB"/>
        </w:rPr>
      </w:pPr>
    </w:p>
    <w:p w14:paraId="163834C0" w14:textId="1B68C212" w:rsidR="007F208C" w:rsidRPr="00BC5451" w:rsidRDefault="007F208C" w:rsidP="004C5123">
      <w:pPr>
        <w:jc w:val="center"/>
        <w:rPr>
          <w:rFonts w:ascii="Arial" w:eastAsia="Times New Roman" w:hAnsi="Arial" w:cs="Arial"/>
          <w:sz w:val="22"/>
          <w:szCs w:val="22"/>
          <w:lang w:eastAsia="en-GB"/>
        </w:rPr>
      </w:pPr>
      <w:r w:rsidRPr="007F208C">
        <w:rPr>
          <w:rFonts w:ascii="Arial" w:eastAsia="Times New Roman" w:hAnsi="Arial" w:cs="Arial"/>
          <w:sz w:val="22"/>
          <w:szCs w:val="22"/>
          <w:lang w:eastAsia="en-GB"/>
        </w:rPr>
        <w:t>Module code: BMSW4003</w:t>
      </w:r>
    </w:p>
    <w:p w14:paraId="612D2170" w14:textId="77777777" w:rsidR="00BC5451" w:rsidRDefault="00BC5451" w:rsidP="004C5123">
      <w:pPr>
        <w:jc w:val="center"/>
        <w:rPr>
          <w:rFonts w:ascii="Arial" w:eastAsia="Times New Roman" w:hAnsi="Arial" w:cs="Arial"/>
          <w:sz w:val="22"/>
          <w:szCs w:val="22"/>
          <w:lang w:eastAsia="en-GB"/>
        </w:rPr>
      </w:pPr>
    </w:p>
    <w:p w14:paraId="3774A889" w14:textId="4E8F0E87" w:rsidR="007F208C" w:rsidRPr="00BC5451" w:rsidRDefault="007F208C" w:rsidP="004C5123">
      <w:pPr>
        <w:jc w:val="center"/>
        <w:rPr>
          <w:rFonts w:ascii="Arial" w:eastAsia="Times New Roman" w:hAnsi="Arial" w:cs="Arial"/>
          <w:sz w:val="22"/>
          <w:szCs w:val="22"/>
          <w:lang w:eastAsia="en-GB"/>
        </w:rPr>
      </w:pPr>
      <w:r w:rsidRPr="00BC5451">
        <w:rPr>
          <w:rFonts w:ascii="Arial" w:eastAsia="Times New Roman" w:hAnsi="Arial" w:cs="Arial"/>
          <w:sz w:val="22"/>
          <w:szCs w:val="22"/>
          <w:lang w:eastAsia="en-GB"/>
        </w:rPr>
        <w:t xml:space="preserve">Module Leader: </w:t>
      </w:r>
      <w:proofErr w:type="spellStart"/>
      <w:r w:rsidRPr="00BC5451">
        <w:rPr>
          <w:rFonts w:ascii="Arial" w:eastAsia="Times New Roman" w:hAnsi="Arial" w:cs="Arial"/>
          <w:color w:val="323130"/>
          <w:sz w:val="22"/>
          <w:szCs w:val="22"/>
          <w:shd w:val="clear" w:color="auto" w:fill="FFFFFF"/>
          <w:lang w:eastAsia="en-GB"/>
        </w:rPr>
        <w:t>Mushfiqur</w:t>
      </w:r>
      <w:proofErr w:type="spellEnd"/>
      <w:r w:rsidRPr="00BC5451">
        <w:rPr>
          <w:rFonts w:ascii="Arial" w:eastAsia="Times New Roman" w:hAnsi="Arial" w:cs="Arial"/>
          <w:color w:val="323130"/>
          <w:sz w:val="22"/>
          <w:szCs w:val="22"/>
          <w:shd w:val="clear" w:color="auto" w:fill="FFFFFF"/>
          <w:lang w:eastAsia="en-GB"/>
        </w:rPr>
        <w:t xml:space="preserve"> Rahman</w:t>
      </w:r>
    </w:p>
    <w:p w14:paraId="3BFF5C92" w14:textId="77777777" w:rsidR="00BC5451" w:rsidRDefault="00BC5451" w:rsidP="004C5123">
      <w:pPr>
        <w:jc w:val="center"/>
        <w:rPr>
          <w:rFonts w:ascii="Arial" w:eastAsia="Times New Roman" w:hAnsi="Arial" w:cs="Arial"/>
          <w:sz w:val="22"/>
          <w:szCs w:val="22"/>
          <w:lang w:eastAsia="en-GB"/>
        </w:rPr>
      </w:pPr>
    </w:p>
    <w:p w14:paraId="27720541" w14:textId="5DB32191" w:rsidR="004C5123" w:rsidRDefault="007F208C" w:rsidP="004C5123">
      <w:pPr>
        <w:jc w:val="center"/>
        <w:rPr>
          <w:rFonts w:ascii="Arial" w:eastAsia="Times New Roman" w:hAnsi="Arial" w:cs="Arial"/>
          <w:sz w:val="22"/>
          <w:szCs w:val="22"/>
          <w:lang w:eastAsia="en-GB"/>
        </w:rPr>
      </w:pPr>
      <w:r w:rsidRPr="00BC5451">
        <w:rPr>
          <w:rFonts w:ascii="Arial" w:eastAsia="Times New Roman" w:hAnsi="Arial" w:cs="Arial"/>
          <w:sz w:val="22"/>
          <w:szCs w:val="22"/>
          <w:lang w:eastAsia="en-GB"/>
        </w:rPr>
        <w:t xml:space="preserve">Internal verifier: </w:t>
      </w:r>
      <w:proofErr w:type="spellStart"/>
      <w:r w:rsidRPr="00BC5451">
        <w:rPr>
          <w:rFonts w:ascii="Arial" w:eastAsia="Times New Roman" w:hAnsi="Arial" w:cs="Arial"/>
          <w:sz w:val="22"/>
          <w:szCs w:val="22"/>
          <w:lang w:eastAsia="en-GB"/>
        </w:rPr>
        <w:t>Husam</w:t>
      </w:r>
      <w:proofErr w:type="spellEnd"/>
      <w:r w:rsidRPr="00BC5451">
        <w:rPr>
          <w:rFonts w:ascii="Arial" w:eastAsia="Times New Roman" w:hAnsi="Arial" w:cs="Arial"/>
          <w:sz w:val="22"/>
          <w:szCs w:val="22"/>
          <w:lang w:eastAsia="en-GB"/>
        </w:rPr>
        <w:t xml:space="preserve"> Helm</w:t>
      </w:r>
      <w:r w:rsidR="004C5123">
        <w:rPr>
          <w:rFonts w:ascii="Arial" w:eastAsia="Times New Roman" w:hAnsi="Arial" w:cs="Arial"/>
          <w:sz w:val="22"/>
          <w:szCs w:val="22"/>
          <w:lang w:eastAsia="en-GB"/>
        </w:rPr>
        <w:t>i</w:t>
      </w:r>
    </w:p>
    <w:p w14:paraId="3C1B8DEB" w14:textId="77777777" w:rsidR="004C5123" w:rsidRDefault="004C5123" w:rsidP="004C5123">
      <w:pPr>
        <w:jc w:val="center"/>
        <w:rPr>
          <w:rFonts w:ascii="Arial" w:eastAsia="Times New Roman" w:hAnsi="Arial" w:cs="Arial"/>
          <w:sz w:val="22"/>
          <w:szCs w:val="22"/>
          <w:lang w:eastAsia="en-GB"/>
        </w:rPr>
      </w:pPr>
    </w:p>
    <w:p w14:paraId="061BCC70" w14:textId="0E869FF5" w:rsidR="004C5123" w:rsidRDefault="004C5123" w:rsidP="004C5123">
      <w:pPr>
        <w:jc w:val="center"/>
        <w:rPr>
          <w:rFonts w:ascii="Arial" w:eastAsia="Times New Roman" w:hAnsi="Arial" w:cs="Arial"/>
          <w:sz w:val="22"/>
          <w:szCs w:val="22"/>
          <w:lang w:eastAsia="en-GB"/>
        </w:rPr>
      </w:pPr>
      <w:r>
        <w:rPr>
          <w:rFonts w:ascii="Arial" w:eastAsia="Times New Roman" w:hAnsi="Arial" w:cs="Arial"/>
          <w:sz w:val="22"/>
          <w:szCs w:val="22"/>
          <w:lang w:eastAsia="en-GB"/>
        </w:rPr>
        <w:t xml:space="preserve">Student: Rejoice </w:t>
      </w:r>
      <w:proofErr w:type="spellStart"/>
      <w:r>
        <w:rPr>
          <w:rFonts w:ascii="Arial" w:eastAsia="Times New Roman" w:hAnsi="Arial" w:cs="Arial"/>
          <w:sz w:val="22"/>
          <w:szCs w:val="22"/>
          <w:lang w:eastAsia="en-GB"/>
        </w:rPr>
        <w:t>Ehis</w:t>
      </w:r>
      <w:proofErr w:type="spellEnd"/>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Osarieme</w:t>
      </w:r>
      <w:proofErr w:type="spellEnd"/>
      <w:r>
        <w:rPr>
          <w:rFonts w:ascii="Arial" w:eastAsia="Times New Roman" w:hAnsi="Arial" w:cs="Arial"/>
          <w:sz w:val="22"/>
          <w:szCs w:val="22"/>
          <w:lang w:eastAsia="en-GB"/>
        </w:rPr>
        <w:t xml:space="preserve"> (2107403)</w:t>
      </w:r>
    </w:p>
    <w:p w14:paraId="737E87C0" w14:textId="77777777" w:rsidR="004C5123" w:rsidRDefault="004C5123" w:rsidP="004C5123">
      <w:pPr>
        <w:jc w:val="center"/>
        <w:rPr>
          <w:rFonts w:ascii="Arial" w:eastAsia="Times New Roman" w:hAnsi="Arial" w:cs="Arial"/>
          <w:sz w:val="22"/>
          <w:szCs w:val="22"/>
          <w:lang w:eastAsia="en-GB"/>
        </w:rPr>
      </w:pPr>
    </w:p>
    <w:p w14:paraId="582AD140" w14:textId="77777777" w:rsidR="004C5123" w:rsidRDefault="004C5123" w:rsidP="004C5123">
      <w:pPr>
        <w:jc w:val="center"/>
        <w:rPr>
          <w:rFonts w:ascii="Arial" w:eastAsia="Times New Roman" w:hAnsi="Arial" w:cs="Arial"/>
          <w:sz w:val="22"/>
          <w:szCs w:val="22"/>
          <w:lang w:eastAsia="en-GB"/>
        </w:rPr>
      </w:pPr>
      <w:r>
        <w:rPr>
          <w:rFonts w:ascii="Arial" w:eastAsia="Times New Roman" w:hAnsi="Arial" w:cs="Arial"/>
          <w:sz w:val="22"/>
          <w:szCs w:val="22"/>
          <w:lang w:eastAsia="en-GB"/>
        </w:rPr>
        <w:t>Deadline: 28</w:t>
      </w:r>
      <w:r w:rsidRPr="00C02623">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April 2022</w:t>
      </w:r>
    </w:p>
    <w:p w14:paraId="7DAA71DE" w14:textId="77777777" w:rsidR="004C5123" w:rsidRDefault="004C5123" w:rsidP="004C5123">
      <w:pPr>
        <w:jc w:val="center"/>
        <w:rPr>
          <w:rFonts w:ascii="Arial" w:eastAsia="Times New Roman" w:hAnsi="Arial" w:cs="Arial"/>
          <w:sz w:val="22"/>
          <w:szCs w:val="22"/>
          <w:lang w:eastAsia="en-GB"/>
        </w:rPr>
      </w:pPr>
    </w:p>
    <w:p w14:paraId="0EDF47E3" w14:textId="77777777" w:rsidR="004C5123" w:rsidRDefault="004C5123" w:rsidP="004C5123">
      <w:pPr>
        <w:jc w:val="center"/>
        <w:rPr>
          <w:rFonts w:ascii="Arial" w:eastAsia="Times New Roman" w:hAnsi="Arial" w:cs="Arial"/>
          <w:sz w:val="22"/>
          <w:szCs w:val="22"/>
          <w:lang w:eastAsia="en-GB"/>
        </w:rPr>
      </w:pPr>
      <w:r>
        <w:rPr>
          <w:rFonts w:ascii="Arial" w:eastAsia="Times New Roman" w:hAnsi="Arial" w:cs="Arial"/>
          <w:sz w:val="22"/>
          <w:szCs w:val="22"/>
          <w:lang w:eastAsia="en-GB"/>
        </w:rPr>
        <w:t>EXT deadline: 6</w:t>
      </w:r>
      <w:r w:rsidRPr="004C5123">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May 2022</w:t>
      </w:r>
    </w:p>
    <w:p w14:paraId="26D59B38" w14:textId="77777777" w:rsidR="004C5123" w:rsidRPr="00BC5451" w:rsidRDefault="004C5123" w:rsidP="004C5123">
      <w:pPr>
        <w:jc w:val="center"/>
        <w:rPr>
          <w:rFonts w:ascii="Arial" w:eastAsia="Times New Roman" w:hAnsi="Arial" w:cs="Arial"/>
          <w:sz w:val="22"/>
          <w:szCs w:val="22"/>
          <w:lang w:eastAsia="en-GB"/>
        </w:rPr>
      </w:pPr>
    </w:p>
    <w:p w14:paraId="6BB07F52" w14:textId="77777777" w:rsidR="004C5123" w:rsidRPr="00BC5451" w:rsidRDefault="004C5123" w:rsidP="004C5123">
      <w:pPr>
        <w:jc w:val="center"/>
        <w:rPr>
          <w:rFonts w:ascii="Arial" w:eastAsia="Times New Roman" w:hAnsi="Arial" w:cs="Arial"/>
          <w:sz w:val="22"/>
          <w:szCs w:val="22"/>
          <w:lang w:eastAsia="en-GB"/>
        </w:rPr>
      </w:pPr>
      <w:r w:rsidRPr="00BC5451">
        <w:rPr>
          <w:rFonts w:ascii="Arial" w:eastAsia="Times New Roman" w:hAnsi="Arial" w:cs="Arial"/>
          <w:sz w:val="22"/>
          <w:szCs w:val="22"/>
          <w:lang w:eastAsia="en-GB"/>
        </w:rPr>
        <w:t>Title: DSR Assessment 2 Individual Report: the impact of Virtual Learning Environment (VLE) – Moodle on students’ learning experience at the University of Wales Trinity Saint David London Campus.</w:t>
      </w:r>
    </w:p>
    <w:p w14:paraId="6D114DAB" w14:textId="77777777" w:rsidR="004C5123" w:rsidRPr="00BC5451" w:rsidRDefault="004C5123" w:rsidP="004C5123">
      <w:pPr>
        <w:jc w:val="center"/>
        <w:rPr>
          <w:rFonts w:ascii="Arial" w:eastAsia="Times New Roman" w:hAnsi="Arial" w:cs="Arial"/>
          <w:sz w:val="22"/>
          <w:szCs w:val="22"/>
          <w:lang w:eastAsia="en-GB"/>
        </w:rPr>
      </w:pPr>
    </w:p>
    <w:p w14:paraId="6C56599D" w14:textId="4BDD9414" w:rsidR="007F208C" w:rsidRPr="00BC5451" w:rsidRDefault="007F208C" w:rsidP="004C5123">
      <w:pPr>
        <w:jc w:val="center"/>
        <w:rPr>
          <w:rFonts w:ascii="Arial" w:eastAsia="Times New Roman" w:hAnsi="Arial" w:cs="Arial"/>
          <w:sz w:val="22"/>
          <w:szCs w:val="22"/>
          <w:lang w:eastAsia="en-GB"/>
        </w:rPr>
      </w:pPr>
    </w:p>
    <w:p w14:paraId="65795B20" w14:textId="3764D26F" w:rsidR="007F208C" w:rsidRPr="007F208C" w:rsidRDefault="007F208C" w:rsidP="004C5123">
      <w:pPr>
        <w:jc w:val="center"/>
        <w:rPr>
          <w:rFonts w:ascii="Arial" w:eastAsia="Times New Roman" w:hAnsi="Arial" w:cs="Arial"/>
          <w:sz w:val="22"/>
          <w:szCs w:val="22"/>
          <w:lang w:eastAsia="en-GB"/>
        </w:rPr>
      </w:pPr>
    </w:p>
    <w:p w14:paraId="1959F6A4" w14:textId="49E9D162" w:rsidR="004C5123" w:rsidRDefault="004C5123" w:rsidP="004C5123">
      <w:pPr>
        <w:jc w:val="center"/>
        <w:rPr>
          <w:rFonts w:ascii="Arial" w:eastAsia="Times New Roman" w:hAnsi="Arial" w:cs="Arial"/>
          <w:lang w:eastAsia="en-GB"/>
        </w:rPr>
      </w:pPr>
    </w:p>
    <w:p w14:paraId="5A3066C3" w14:textId="77777777" w:rsidR="004C5123" w:rsidRDefault="004C5123" w:rsidP="004C5123">
      <w:pPr>
        <w:jc w:val="center"/>
        <w:rPr>
          <w:rFonts w:ascii="Arial" w:eastAsia="Times New Roman" w:hAnsi="Arial" w:cs="Arial"/>
          <w:lang w:eastAsia="en-GB"/>
        </w:rPr>
      </w:pPr>
    </w:p>
    <w:p w14:paraId="48C54034" w14:textId="77777777" w:rsidR="004C5123" w:rsidRDefault="004C5123">
      <w:pPr>
        <w:rPr>
          <w:rFonts w:ascii="Arial" w:eastAsia="Times New Roman" w:hAnsi="Arial" w:cs="Arial"/>
          <w:lang w:eastAsia="en-GB"/>
        </w:rPr>
      </w:pPr>
    </w:p>
    <w:p w14:paraId="04D7CED8" w14:textId="77777777" w:rsidR="004C5123" w:rsidRDefault="004C5123">
      <w:pPr>
        <w:rPr>
          <w:rFonts w:ascii="Arial" w:eastAsia="Times New Roman" w:hAnsi="Arial" w:cs="Arial"/>
          <w:lang w:eastAsia="en-GB"/>
        </w:rPr>
      </w:pPr>
      <w:r>
        <w:rPr>
          <w:rFonts w:ascii="Arial" w:eastAsia="Times New Roman" w:hAnsi="Arial" w:cs="Arial"/>
          <w:lang w:eastAsia="en-GB"/>
        </w:rPr>
        <w:br w:type="page"/>
      </w:r>
    </w:p>
    <w:sdt>
      <w:sdtPr>
        <w:rPr>
          <w:rFonts w:asciiTheme="minorHAnsi" w:eastAsiaTheme="minorHAnsi" w:hAnsiTheme="minorHAnsi" w:cstheme="minorBidi"/>
          <w:b w:val="0"/>
          <w:bCs w:val="0"/>
          <w:color w:val="auto"/>
          <w:sz w:val="24"/>
          <w:szCs w:val="24"/>
          <w:lang w:val="en-GB"/>
        </w:rPr>
        <w:id w:val="-1756811109"/>
        <w:docPartObj>
          <w:docPartGallery w:val="Table of Contents"/>
          <w:docPartUnique/>
        </w:docPartObj>
      </w:sdtPr>
      <w:sdtEndPr>
        <w:rPr>
          <w:noProof/>
        </w:rPr>
      </w:sdtEndPr>
      <w:sdtContent>
        <w:p w14:paraId="697F41BD" w14:textId="315941CF" w:rsidR="004C5123" w:rsidRPr="004C5123" w:rsidRDefault="004C5123" w:rsidP="004C5123">
          <w:pPr>
            <w:pStyle w:val="TOCHeading"/>
            <w:numPr>
              <w:ilvl w:val="0"/>
              <w:numId w:val="3"/>
            </w:numPr>
            <w:rPr>
              <w:rFonts w:ascii="Arial" w:hAnsi="Arial" w:cs="Arial"/>
              <w:color w:val="auto"/>
              <w:sz w:val="22"/>
              <w:szCs w:val="22"/>
            </w:rPr>
          </w:pPr>
          <w:r w:rsidRPr="004C5123">
            <w:rPr>
              <w:rFonts w:ascii="Arial" w:hAnsi="Arial" w:cs="Arial"/>
              <w:color w:val="auto"/>
              <w:sz w:val="22"/>
              <w:szCs w:val="22"/>
            </w:rPr>
            <w:t>Abstract. __________________________________________________</w:t>
          </w:r>
          <w:r w:rsidR="00923F60">
            <w:rPr>
              <w:rFonts w:ascii="Arial" w:hAnsi="Arial" w:cs="Arial"/>
              <w:color w:val="auto"/>
              <w:sz w:val="22"/>
              <w:szCs w:val="22"/>
            </w:rPr>
            <w:t>_</w:t>
          </w:r>
          <w:r w:rsidRPr="004C5123">
            <w:rPr>
              <w:rFonts w:ascii="Arial" w:hAnsi="Arial" w:cs="Arial"/>
              <w:color w:val="auto"/>
              <w:sz w:val="22"/>
              <w:szCs w:val="22"/>
            </w:rPr>
            <w:t xml:space="preserve">page 3    </w:t>
          </w:r>
        </w:p>
        <w:p w14:paraId="53580BDE" w14:textId="77777777" w:rsidR="004C5123" w:rsidRPr="004C5123" w:rsidRDefault="004C5123" w:rsidP="004C5123">
          <w:pPr>
            <w:rPr>
              <w:lang w:val="en-US"/>
            </w:rPr>
          </w:pPr>
        </w:p>
        <w:p w14:paraId="105D172F" w14:textId="55F057AA" w:rsidR="004C5123" w:rsidRDefault="004C5123" w:rsidP="004C5123">
          <w:pPr>
            <w:pStyle w:val="ListParagraph"/>
            <w:numPr>
              <w:ilvl w:val="0"/>
              <w:numId w:val="3"/>
            </w:numPr>
            <w:rPr>
              <w:lang w:val="en-US"/>
            </w:rPr>
          </w:pPr>
          <w:r>
            <w:rPr>
              <w:lang w:val="en-US"/>
            </w:rPr>
            <w:t xml:space="preserve">Introduction.  _________________________________________________ page 4  </w:t>
          </w:r>
        </w:p>
        <w:p w14:paraId="7E05F615" w14:textId="77777777" w:rsidR="004C5123" w:rsidRPr="004C5123" w:rsidRDefault="004C5123" w:rsidP="004C5123">
          <w:pPr>
            <w:pStyle w:val="ListParagraph"/>
            <w:rPr>
              <w:lang w:val="en-US"/>
            </w:rPr>
          </w:pPr>
        </w:p>
        <w:p w14:paraId="006000A9" w14:textId="5550C76F" w:rsidR="004C5123" w:rsidRDefault="004C5123" w:rsidP="004C5123">
          <w:pPr>
            <w:pStyle w:val="ListParagraph"/>
            <w:numPr>
              <w:ilvl w:val="0"/>
              <w:numId w:val="3"/>
            </w:numPr>
            <w:rPr>
              <w:lang w:val="en-US"/>
            </w:rPr>
          </w:pPr>
          <w:r>
            <w:rPr>
              <w:lang w:val="en-US"/>
            </w:rPr>
            <w:t>Methods. ____________________________________________________ page 5</w:t>
          </w:r>
        </w:p>
        <w:p w14:paraId="629130A1" w14:textId="77777777" w:rsidR="004C5123" w:rsidRPr="004C5123" w:rsidRDefault="004C5123" w:rsidP="004C5123">
          <w:pPr>
            <w:rPr>
              <w:lang w:val="en-US"/>
            </w:rPr>
          </w:pPr>
        </w:p>
        <w:p w14:paraId="518D8871" w14:textId="774C2782" w:rsidR="004C5123" w:rsidRPr="004C5123" w:rsidRDefault="004C5123" w:rsidP="004C5123">
          <w:pPr>
            <w:pStyle w:val="ListParagraph"/>
            <w:numPr>
              <w:ilvl w:val="0"/>
              <w:numId w:val="3"/>
            </w:numPr>
            <w:rPr>
              <w:lang w:val="en-US"/>
            </w:rPr>
          </w:pPr>
          <w:r>
            <w:rPr>
              <w:lang w:val="en-US"/>
            </w:rPr>
            <w:t>Primary Research. ___________________________________________</w:t>
          </w:r>
          <w:r w:rsidR="00411453">
            <w:rPr>
              <w:lang w:val="en-US"/>
            </w:rPr>
            <w:t xml:space="preserve"> </w:t>
          </w:r>
          <w:r>
            <w:rPr>
              <w:lang w:val="en-US"/>
            </w:rPr>
            <w:t>page 6-9</w:t>
          </w:r>
        </w:p>
        <w:p w14:paraId="219B113D" w14:textId="77777777" w:rsidR="004C5123" w:rsidRDefault="004C5123" w:rsidP="004C5123">
          <w:pPr>
            <w:pStyle w:val="ListParagraph"/>
            <w:rPr>
              <w:lang w:val="en-US"/>
            </w:rPr>
          </w:pPr>
        </w:p>
        <w:p w14:paraId="2DF7F16F" w14:textId="4C42995E" w:rsidR="004C5123" w:rsidRDefault="004C5123" w:rsidP="004C5123">
          <w:pPr>
            <w:pStyle w:val="ListParagraph"/>
            <w:numPr>
              <w:ilvl w:val="0"/>
              <w:numId w:val="3"/>
            </w:numPr>
            <w:rPr>
              <w:lang w:val="en-US"/>
            </w:rPr>
          </w:pPr>
          <w:r>
            <w:rPr>
              <w:lang w:val="en-US"/>
            </w:rPr>
            <w:t>Secondary Research. ________________________________________page 10-11</w:t>
          </w:r>
        </w:p>
        <w:p w14:paraId="4D9F0D76" w14:textId="77777777" w:rsidR="004C5123" w:rsidRPr="004C5123" w:rsidRDefault="004C5123" w:rsidP="004C5123">
          <w:pPr>
            <w:rPr>
              <w:lang w:val="en-US"/>
            </w:rPr>
          </w:pPr>
        </w:p>
        <w:p w14:paraId="12C2E862" w14:textId="54DC5CDA" w:rsidR="004C5123" w:rsidRDefault="004C5123" w:rsidP="004C5123">
          <w:pPr>
            <w:pStyle w:val="ListParagraph"/>
            <w:numPr>
              <w:ilvl w:val="0"/>
              <w:numId w:val="3"/>
            </w:numPr>
            <w:rPr>
              <w:lang w:val="en-US"/>
            </w:rPr>
          </w:pPr>
          <w:r>
            <w:rPr>
              <w:lang w:val="en-US"/>
            </w:rPr>
            <w:t>Conclusion. __________________________________________________ page 12</w:t>
          </w:r>
        </w:p>
        <w:p w14:paraId="13CF4BA2" w14:textId="77777777" w:rsidR="004C5123" w:rsidRPr="004C5123" w:rsidRDefault="004C5123" w:rsidP="004C5123">
          <w:pPr>
            <w:rPr>
              <w:lang w:val="en-US"/>
            </w:rPr>
          </w:pPr>
        </w:p>
        <w:p w14:paraId="7A11B195" w14:textId="591D1279" w:rsidR="004C5123" w:rsidRDefault="004C5123" w:rsidP="004C5123">
          <w:pPr>
            <w:pStyle w:val="ListParagraph"/>
            <w:numPr>
              <w:ilvl w:val="0"/>
              <w:numId w:val="3"/>
            </w:numPr>
            <w:rPr>
              <w:lang w:val="en-US"/>
            </w:rPr>
          </w:pPr>
          <w:r w:rsidRPr="004C5123">
            <w:rPr>
              <w:lang w:val="en-US"/>
            </w:rPr>
            <w:t>Reference</w:t>
          </w:r>
          <w:r>
            <w:rPr>
              <w:lang w:val="en-US"/>
            </w:rPr>
            <w:t xml:space="preserve"> List. ________________________________________________ page 13</w:t>
          </w:r>
        </w:p>
        <w:p w14:paraId="69E91077" w14:textId="77777777" w:rsidR="004C5123" w:rsidRPr="004C5123" w:rsidRDefault="004C5123" w:rsidP="004C5123">
          <w:pPr>
            <w:rPr>
              <w:lang w:val="en-US"/>
            </w:rPr>
          </w:pPr>
        </w:p>
        <w:p w14:paraId="45DDB58E" w14:textId="728F2E1C" w:rsidR="004C5123" w:rsidRPr="004C5123" w:rsidRDefault="004C5123" w:rsidP="004C5123">
          <w:pPr>
            <w:pStyle w:val="ListParagraph"/>
            <w:numPr>
              <w:ilvl w:val="0"/>
              <w:numId w:val="3"/>
            </w:numPr>
            <w:rPr>
              <w:lang w:val="en-US"/>
            </w:rPr>
          </w:pPr>
          <w:r>
            <w:rPr>
              <w:lang w:val="en-US"/>
            </w:rPr>
            <w:t>Appendix.</w:t>
          </w:r>
        </w:p>
        <w:p w14:paraId="5209E18D" w14:textId="292CFEC1" w:rsidR="004C5123" w:rsidRDefault="00EF20BD"/>
      </w:sdtContent>
    </w:sdt>
    <w:p w14:paraId="5EB9D5C0" w14:textId="523CE2DB" w:rsidR="004C5123" w:rsidRDefault="004C5123">
      <w:pPr>
        <w:rPr>
          <w:rFonts w:ascii="Arial" w:eastAsia="Times New Roman" w:hAnsi="Arial" w:cs="Arial"/>
          <w:lang w:eastAsia="en-GB"/>
        </w:rPr>
      </w:pPr>
      <w:r>
        <w:rPr>
          <w:rFonts w:ascii="Arial" w:eastAsia="Times New Roman" w:hAnsi="Arial" w:cs="Arial"/>
          <w:lang w:eastAsia="en-GB"/>
        </w:rPr>
        <w:br w:type="page"/>
      </w:r>
    </w:p>
    <w:p w14:paraId="1CFA505D" w14:textId="2E7671B2" w:rsidR="008D022A" w:rsidRDefault="004C5123" w:rsidP="008D022A">
      <w:pPr>
        <w:rPr>
          <w:rFonts w:ascii="Arial" w:eastAsia="Times New Roman" w:hAnsi="Arial" w:cs="Arial"/>
          <w:lang w:eastAsia="en-GB"/>
        </w:rPr>
      </w:pPr>
      <w:r>
        <w:rPr>
          <w:rFonts w:ascii="Arial" w:eastAsia="Times New Roman" w:hAnsi="Arial" w:cs="Arial"/>
          <w:lang w:eastAsia="en-GB"/>
        </w:rPr>
        <w:lastRenderedPageBreak/>
        <w:t>Abstract</w:t>
      </w:r>
    </w:p>
    <w:p w14:paraId="10F476BC" w14:textId="0D7BBF33" w:rsidR="004C5123" w:rsidRDefault="004C5123" w:rsidP="008D022A">
      <w:pPr>
        <w:rPr>
          <w:rFonts w:ascii="Arial" w:eastAsia="Times New Roman" w:hAnsi="Arial" w:cs="Arial"/>
          <w:lang w:eastAsia="en-GB"/>
        </w:rPr>
      </w:pPr>
    </w:p>
    <w:p w14:paraId="5F62C425" w14:textId="6A91CCC8" w:rsidR="004C5123" w:rsidRPr="007F208C" w:rsidRDefault="004C5123" w:rsidP="008D022A">
      <w:pPr>
        <w:rPr>
          <w:rFonts w:ascii="Arial" w:eastAsia="Times New Roman" w:hAnsi="Arial" w:cs="Arial"/>
          <w:lang w:eastAsia="en-GB"/>
        </w:rPr>
      </w:pPr>
      <w:r>
        <w:rPr>
          <w:rFonts w:ascii="Arial" w:eastAsia="Times New Roman" w:hAnsi="Arial" w:cs="Arial"/>
          <w:lang w:eastAsia="en-GB"/>
        </w:rPr>
        <w:t xml:space="preserve">This report </w:t>
      </w:r>
      <w:r w:rsidR="00573DD3">
        <w:rPr>
          <w:rFonts w:ascii="Arial" w:eastAsia="Times New Roman" w:hAnsi="Arial" w:cs="Arial"/>
          <w:lang w:eastAsia="en-GB"/>
        </w:rPr>
        <w:t xml:space="preserve">explores </w:t>
      </w:r>
      <w:r>
        <w:rPr>
          <w:rFonts w:ascii="Arial" w:eastAsia="Times New Roman" w:hAnsi="Arial" w:cs="Arial"/>
          <w:lang w:eastAsia="en-GB"/>
        </w:rPr>
        <w:t>students experiences and the impact Virtual Learning Environments have on ones learning experiences. The sources used during this report are primary and secondary sources of research and including the methodology, findings and conclusion</w:t>
      </w:r>
      <w:r w:rsidR="00F91DA8">
        <w:rPr>
          <w:rFonts w:ascii="Arial" w:eastAsia="Times New Roman" w:hAnsi="Arial" w:cs="Arial"/>
          <w:lang w:eastAsia="en-GB"/>
        </w:rPr>
        <w:t>.</w:t>
      </w:r>
    </w:p>
    <w:p w14:paraId="0330B608" w14:textId="77777777" w:rsidR="008D022A" w:rsidRPr="008D022A" w:rsidRDefault="008D022A" w:rsidP="008D022A">
      <w:pPr>
        <w:rPr>
          <w:rFonts w:ascii="Times New Roman" w:eastAsia="Times New Roman" w:hAnsi="Times New Roman" w:cs="Times New Roman"/>
          <w:lang w:eastAsia="en-GB"/>
        </w:rPr>
      </w:pPr>
    </w:p>
    <w:p w14:paraId="6DF7B7D8" w14:textId="742953A2" w:rsidR="00BC5451" w:rsidRDefault="00BC5451"/>
    <w:p w14:paraId="27156EB1" w14:textId="77777777" w:rsidR="00E211E7" w:rsidRDefault="00E211E7"/>
    <w:p w14:paraId="64A974C0" w14:textId="77777777" w:rsidR="00E211E7" w:rsidRDefault="00E211E7">
      <w:r>
        <w:br w:type="page"/>
      </w:r>
    </w:p>
    <w:p w14:paraId="29A487FE" w14:textId="0181CD35" w:rsidR="003A7885" w:rsidRDefault="004C5123" w:rsidP="003A7885">
      <w:pPr>
        <w:jc w:val="both"/>
      </w:pPr>
      <w:r>
        <w:lastRenderedPageBreak/>
        <w:t>Introduction</w:t>
      </w:r>
    </w:p>
    <w:p w14:paraId="6E394A4D" w14:textId="77777777" w:rsidR="003A7885" w:rsidRDefault="003A7885" w:rsidP="003A7885">
      <w:pPr>
        <w:jc w:val="both"/>
      </w:pPr>
    </w:p>
    <w:p w14:paraId="4FD72DEF" w14:textId="5AF117EE" w:rsidR="001148AE" w:rsidRPr="004C5123" w:rsidRDefault="001148AE" w:rsidP="004C5123">
      <w:pPr>
        <w:jc w:val="both"/>
      </w:pPr>
      <w:r>
        <w:t xml:space="preserve">In this report I will be exploring the impact </w:t>
      </w:r>
      <w:r w:rsidR="001C2FB1">
        <w:t>that</w:t>
      </w:r>
      <w:r>
        <w:t xml:space="preserve"> virtual learning environment</w:t>
      </w:r>
      <w:r w:rsidR="001C2FB1">
        <w:t>s</w:t>
      </w:r>
      <w:r>
        <w:t xml:space="preserve"> </w:t>
      </w:r>
      <w:r w:rsidR="001C2FB1">
        <w:t>(</w:t>
      </w:r>
      <w:r>
        <w:t>VLE</w:t>
      </w:r>
      <w:r w:rsidR="001C2FB1">
        <w:t>) have</w:t>
      </w:r>
      <w:r>
        <w:t xml:space="preserve"> on students</w:t>
      </w:r>
      <w:r w:rsidR="001C2FB1">
        <w:t>’</w:t>
      </w:r>
      <w:r>
        <w:t xml:space="preserve"> learning experience</w:t>
      </w:r>
      <w:r w:rsidR="001C2FB1">
        <w:t>s</w:t>
      </w:r>
      <w:r>
        <w:t xml:space="preserve"> and looking at the advantages and disadvantages </w:t>
      </w:r>
      <w:r w:rsidR="001C2FB1">
        <w:t>surrounding</w:t>
      </w:r>
      <w:r>
        <w:t xml:space="preserve"> this.</w:t>
      </w:r>
      <w:r w:rsidR="003D49D3">
        <w:t xml:space="preserve"> I will also be carrying out a survey in which I will ask my peers and other university students about their experiences with virtual learning</w:t>
      </w:r>
      <w:r w:rsidR="001C2FB1">
        <w:t xml:space="preserve">; </w:t>
      </w:r>
      <w:r w:rsidR="003D49D3">
        <w:t xml:space="preserve">what they found beneficial, what they </w:t>
      </w:r>
      <w:r w:rsidR="001C2FB1">
        <w:t>thought</w:t>
      </w:r>
      <w:r w:rsidR="003D49D3">
        <w:t xml:space="preserve"> could have been done better and what kind of support they</w:t>
      </w:r>
      <w:r w:rsidR="001C2FB1">
        <w:t xml:space="preserve"> were</w:t>
      </w:r>
      <w:r w:rsidR="003D49D3">
        <w:t xml:space="preserve"> offered</w:t>
      </w:r>
      <w:r w:rsidR="001C2FB1">
        <w:t xml:space="preserve"> </w:t>
      </w:r>
      <w:r w:rsidR="00C23248">
        <w:t>if needed</w:t>
      </w:r>
      <w:r w:rsidR="001C2FB1">
        <w:t xml:space="preserve">. </w:t>
      </w:r>
      <w:r w:rsidR="00C23248">
        <w:t>During</w:t>
      </w:r>
      <w:r w:rsidR="003D49D3">
        <w:t xml:space="preserve"> the </w:t>
      </w:r>
      <w:r w:rsidR="00C23248">
        <w:t>last</w:t>
      </w:r>
      <w:r w:rsidR="003D49D3">
        <w:t xml:space="preserve"> 2 years whe</w:t>
      </w:r>
      <w:r w:rsidR="00C23248">
        <w:t xml:space="preserve">n </w:t>
      </w:r>
      <w:r w:rsidR="003D49D3">
        <w:t>we have been in a pandemic</w:t>
      </w:r>
      <w:r w:rsidR="00C23248">
        <w:t>,</w:t>
      </w:r>
      <w:r w:rsidR="003D49D3">
        <w:t xml:space="preserve"> </w:t>
      </w:r>
      <w:r w:rsidR="00C23248">
        <w:t xml:space="preserve">virtual learning environments have become increasingly popular due to it being impossible </w:t>
      </w:r>
      <w:r w:rsidR="003D49D3">
        <w:t>to carry out learning in person and having</w:t>
      </w:r>
      <w:r w:rsidR="00C23248">
        <w:t xml:space="preserve"> </w:t>
      </w:r>
      <w:r w:rsidR="003D49D3">
        <w:t>to therefor</w:t>
      </w:r>
      <w:r w:rsidR="00C23248">
        <w:t>e</w:t>
      </w:r>
      <w:r w:rsidR="003D49D3">
        <w:t xml:space="preserve"> adher</w:t>
      </w:r>
      <w:r w:rsidR="00C23248">
        <w:t>e</w:t>
      </w:r>
      <w:r w:rsidR="003D49D3">
        <w:t xml:space="preserve"> to </w:t>
      </w:r>
      <w:r w:rsidR="00C23248">
        <w:t xml:space="preserve">the </w:t>
      </w:r>
      <w:r w:rsidR="003D49D3">
        <w:t>government</w:t>
      </w:r>
      <w:r w:rsidR="00C23248">
        <w:t>’s</w:t>
      </w:r>
      <w:r w:rsidR="003D49D3">
        <w:t xml:space="preserve"> advice</w:t>
      </w:r>
      <w:r w:rsidR="00C23248">
        <w:t>.</w:t>
      </w:r>
      <w:r w:rsidR="003D49D3">
        <w:t xml:space="preserve"> The use of VLE has </w:t>
      </w:r>
      <w:r w:rsidR="0092503B">
        <w:t xml:space="preserve">increased </w:t>
      </w:r>
      <w:r w:rsidR="003D49D3">
        <w:t>all over the world and</w:t>
      </w:r>
      <w:r w:rsidR="00C23248">
        <w:t xml:space="preserve"> has</w:t>
      </w:r>
      <w:r w:rsidR="003D49D3">
        <w:t xml:space="preserve"> therefor</w:t>
      </w:r>
      <w:r w:rsidR="00C23248">
        <w:t>e</w:t>
      </w:r>
      <w:r w:rsidR="003D49D3">
        <w:t xml:space="preserve"> had </w:t>
      </w:r>
      <w:r w:rsidR="00997802">
        <w:t xml:space="preserve">a major impact </w:t>
      </w:r>
      <w:r w:rsidR="00C23248">
        <w:t>on</w:t>
      </w:r>
      <w:r w:rsidR="00997802">
        <w:t xml:space="preserve"> students</w:t>
      </w:r>
      <w:r w:rsidR="0092503B">
        <w:t>’</w:t>
      </w:r>
      <w:r w:rsidR="00997802">
        <w:t xml:space="preserve"> learning experience</w:t>
      </w:r>
      <w:r w:rsidR="00C23248">
        <w:t>s</w:t>
      </w:r>
      <w:r w:rsidR="00997802">
        <w:t xml:space="preserve"> and lect</w:t>
      </w:r>
      <w:r w:rsidR="0092503B">
        <w:t>urers’</w:t>
      </w:r>
      <w:r w:rsidR="00997802">
        <w:t xml:space="preserve"> teaching experience</w:t>
      </w:r>
      <w:r w:rsidR="00C23248">
        <w:t>s</w:t>
      </w:r>
      <w:r w:rsidR="00997802">
        <w:t xml:space="preserve"> as everything </w:t>
      </w:r>
      <w:r w:rsidR="0092503B">
        <w:t xml:space="preserve">has </w:t>
      </w:r>
      <w:r w:rsidR="00997802">
        <w:t xml:space="preserve">had to be conducted through online resources. </w:t>
      </w:r>
    </w:p>
    <w:p w14:paraId="527AF69B" w14:textId="52536868" w:rsidR="001148AE" w:rsidRDefault="001148AE" w:rsidP="001148AE">
      <w:pPr>
        <w:rPr>
          <w:rFonts w:ascii="Times New Roman" w:eastAsia="Times New Roman" w:hAnsi="Times New Roman" w:cs="Times New Roman"/>
          <w:lang w:eastAsia="en-GB"/>
        </w:rPr>
      </w:pPr>
    </w:p>
    <w:p w14:paraId="64D93E49" w14:textId="7D3774EC" w:rsidR="001148AE" w:rsidRDefault="001148AE" w:rsidP="001148AE">
      <w:pPr>
        <w:rPr>
          <w:rFonts w:ascii="Times New Roman" w:eastAsia="Times New Roman" w:hAnsi="Times New Roman" w:cs="Times New Roman"/>
          <w:lang w:eastAsia="en-GB"/>
        </w:rPr>
      </w:pPr>
    </w:p>
    <w:p w14:paraId="471D6282" w14:textId="4D58ED0B" w:rsidR="00E211E7" w:rsidRDefault="00E211E7"/>
    <w:p w14:paraId="678A9456" w14:textId="4A69A32C" w:rsidR="00E211E7" w:rsidRDefault="00E211E7"/>
    <w:p w14:paraId="51A5B975" w14:textId="5DC89B9D" w:rsidR="00E211E7" w:rsidRDefault="00E211E7"/>
    <w:p w14:paraId="7406B544" w14:textId="4064ECBC" w:rsidR="00E211E7" w:rsidRDefault="00E211E7"/>
    <w:p w14:paraId="7ADACC06" w14:textId="36D1F951" w:rsidR="00E211E7" w:rsidRDefault="00E211E7"/>
    <w:p w14:paraId="30566B13" w14:textId="7E5678C9" w:rsidR="00E211E7" w:rsidRDefault="00E211E7"/>
    <w:p w14:paraId="5664C2C2" w14:textId="72908389" w:rsidR="00E211E7" w:rsidRDefault="00E211E7"/>
    <w:p w14:paraId="2D1310A9" w14:textId="4F7300D4" w:rsidR="00E211E7" w:rsidRDefault="00E211E7"/>
    <w:p w14:paraId="09F3B244" w14:textId="64C09264" w:rsidR="00E211E7" w:rsidRDefault="00E211E7"/>
    <w:p w14:paraId="4F65BA0C" w14:textId="5220F8A9" w:rsidR="00116A47" w:rsidRDefault="004C5123" w:rsidP="004C5123">
      <w:r>
        <w:br w:type="page"/>
      </w:r>
      <w:r w:rsidR="00116A47">
        <w:lastRenderedPageBreak/>
        <w:t>Methods</w:t>
      </w:r>
    </w:p>
    <w:p w14:paraId="5186E1DB" w14:textId="77777777" w:rsidR="00116A47" w:rsidRDefault="00116A47"/>
    <w:p w14:paraId="3F03B5D0" w14:textId="2C66CB19" w:rsidR="003A605D" w:rsidRDefault="00116A47">
      <w:r>
        <w:t xml:space="preserve">During this </w:t>
      </w:r>
      <w:proofErr w:type="gramStart"/>
      <w:r>
        <w:t xml:space="preserve">report </w:t>
      </w:r>
      <w:r w:rsidR="00F63399">
        <w:t xml:space="preserve"> I</w:t>
      </w:r>
      <w:proofErr w:type="gramEnd"/>
      <w:r w:rsidR="00F63399">
        <w:t xml:space="preserve"> </w:t>
      </w:r>
      <w:r>
        <w:t>conduct</w:t>
      </w:r>
      <w:r w:rsidR="00F91DA8">
        <w:t>ed</w:t>
      </w:r>
      <w:r>
        <w:t xml:space="preserve"> </w:t>
      </w:r>
      <w:r w:rsidR="00D67514">
        <w:t xml:space="preserve">a </w:t>
      </w:r>
      <w:r>
        <w:t>primary and secondary research in order to support my findings in regards to Virtual Learning Environments (VLE) and students learning experiences</w:t>
      </w:r>
      <w:r w:rsidR="005567D7">
        <w:t xml:space="preserve">. </w:t>
      </w:r>
      <w:r w:rsidR="00D67514">
        <w:t xml:space="preserve">For my primary research I conducted a questionnaire which I sent </w:t>
      </w:r>
      <w:proofErr w:type="spellStart"/>
      <w:r w:rsidR="00D67514">
        <w:t>of</w:t>
      </w:r>
      <w:proofErr w:type="spellEnd"/>
      <w:r w:rsidR="00D67514">
        <w:t xml:space="preserve"> to my peers to fill out in order to gain and understand their experience with VLE</w:t>
      </w:r>
      <w:r w:rsidR="003A605D">
        <w:t xml:space="preserve"> and to gain a little more insight to how other people find as I personally was not satisfied however I was not necessarily satisfied either.</w:t>
      </w:r>
    </w:p>
    <w:p w14:paraId="41A9A140" w14:textId="239BDEE1" w:rsidR="00A10594" w:rsidRDefault="00A10594"/>
    <w:p w14:paraId="2DC23448" w14:textId="52171190" w:rsidR="00A10594" w:rsidRDefault="00A10594">
      <w:r>
        <w:t>Whereas in the secondary research I aimed to find articles relating to a wider VLE students experience</w:t>
      </w:r>
      <w:r w:rsidR="00920720">
        <w:t>s essentially around the globe and some more censured around the UK where I found about di</w:t>
      </w:r>
      <w:r w:rsidR="00DF1603">
        <w:t>ff</w:t>
      </w:r>
      <w:r w:rsidR="00920720">
        <w:t>e</w:t>
      </w:r>
      <w:r w:rsidR="00DF1603">
        <w:t>re</w:t>
      </w:r>
      <w:r w:rsidR="00920720">
        <w:t xml:space="preserve">nt learners such as passive and active learners and the differences within their experiences </w:t>
      </w:r>
      <w:r w:rsidR="00DF1603">
        <w:t xml:space="preserve">and the questionnaires and figures to support the </w:t>
      </w:r>
      <w:r w:rsidR="00F91DA8">
        <w:t>researcher’s</w:t>
      </w:r>
      <w:r w:rsidR="00DF1603">
        <w:t xml:space="preserve"> findings.</w:t>
      </w:r>
    </w:p>
    <w:p w14:paraId="42FADF41" w14:textId="77777777" w:rsidR="003A605D" w:rsidRDefault="003A605D"/>
    <w:p w14:paraId="0EB5A115" w14:textId="198A4ADF" w:rsidR="00FC71CB" w:rsidRDefault="00116A47">
      <w:r>
        <w:br w:type="page"/>
      </w:r>
      <w:r w:rsidR="00F63399">
        <w:lastRenderedPageBreak/>
        <w:t>P</w:t>
      </w:r>
      <w:r w:rsidR="00E211E7">
        <w:t>rimary research</w:t>
      </w:r>
    </w:p>
    <w:p w14:paraId="059604FF" w14:textId="674A64C7" w:rsidR="002A7542" w:rsidRDefault="002A7542"/>
    <w:p w14:paraId="4952578F" w14:textId="7A46A0BE" w:rsidR="00D358BB" w:rsidRDefault="002A7542" w:rsidP="002A7542">
      <w:r>
        <w:t xml:space="preserve">As my primary research I was asked to conduct a questionnaire in order to gain a better insight and understanding of other </w:t>
      </w:r>
      <w:r w:rsidR="00B95170">
        <w:t>people’s</w:t>
      </w:r>
      <w:r>
        <w:t xml:space="preserve"> experiences about virtual learning</w:t>
      </w:r>
      <w:r w:rsidR="00DF1603">
        <w:t xml:space="preserve"> environments </w:t>
      </w:r>
      <w:r w:rsidR="00D358BB">
        <w:t xml:space="preserve">which most of us had to experience over the last to 2 years due to the ongoing pandemic. </w:t>
      </w:r>
    </w:p>
    <w:p w14:paraId="1C0F8B5B" w14:textId="60201744" w:rsidR="00D358BB" w:rsidRDefault="00D358BB" w:rsidP="002A7542"/>
    <w:p w14:paraId="224EDB6B" w14:textId="77777777" w:rsidR="00D358BB" w:rsidRDefault="00D358BB" w:rsidP="002A7542">
      <w:pPr>
        <w:rPr>
          <w:rFonts w:ascii="Times New Roman" w:eastAsia="Times New Roman" w:hAnsi="Times New Roman" w:cs="Times New Roman"/>
          <w:lang w:eastAsia="en-GB"/>
        </w:rPr>
      </w:pPr>
      <w:r w:rsidRPr="00D358BB">
        <w:rPr>
          <w:noProof/>
        </w:rPr>
        <w:drawing>
          <wp:inline distT="0" distB="0" distL="0" distR="0" wp14:anchorId="7090D9B1" wp14:editId="551F1A54">
            <wp:extent cx="5731510" cy="2411730"/>
            <wp:effectExtent l="0" t="0" r="0" b="127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6C05359" w14:textId="77777777" w:rsidR="00D358BB" w:rsidRDefault="00D358BB" w:rsidP="002A7542">
      <w:pPr>
        <w:rPr>
          <w:rFonts w:ascii="Times New Roman" w:eastAsia="Times New Roman" w:hAnsi="Times New Roman" w:cs="Times New Roman"/>
          <w:lang w:eastAsia="en-GB"/>
        </w:rPr>
      </w:pPr>
    </w:p>
    <w:p w14:paraId="2B963162" w14:textId="77777777" w:rsidR="003B39D8" w:rsidRDefault="00D358BB" w:rsidP="002A7542">
      <w:pPr>
        <w:rPr>
          <w:rFonts w:ascii="Arial" w:eastAsia="Times New Roman" w:hAnsi="Arial" w:cs="Arial"/>
          <w:sz w:val="22"/>
          <w:szCs w:val="22"/>
          <w:lang w:eastAsia="en-GB"/>
        </w:rPr>
      </w:pPr>
      <w:r w:rsidRPr="00D358BB">
        <w:rPr>
          <w:rFonts w:ascii="Arial" w:eastAsia="Times New Roman" w:hAnsi="Arial" w:cs="Arial"/>
          <w:sz w:val="22"/>
          <w:szCs w:val="22"/>
          <w:lang w:eastAsia="en-GB"/>
        </w:rPr>
        <w:t>Overall</w:t>
      </w:r>
      <w:r>
        <w:rPr>
          <w:rFonts w:ascii="Arial" w:eastAsia="Times New Roman" w:hAnsi="Arial" w:cs="Arial"/>
          <w:sz w:val="22"/>
          <w:szCs w:val="22"/>
          <w:lang w:eastAsia="en-GB"/>
        </w:rPr>
        <w:t>,</w:t>
      </w:r>
      <w:r w:rsidRPr="00D358BB">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17 people answered </w:t>
      </w:r>
      <w:r w:rsidR="003B39D8">
        <w:rPr>
          <w:rFonts w:ascii="Arial" w:eastAsia="Times New Roman" w:hAnsi="Arial" w:cs="Arial"/>
          <w:sz w:val="22"/>
          <w:szCs w:val="22"/>
          <w:lang w:eastAsia="en-GB"/>
        </w:rPr>
        <w:t>my questionnaire in which I found important to ask their gender as I do feel that it plays a part in one’s preferred learning styles.</w:t>
      </w:r>
    </w:p>
    <w:p w14:paraId="33184F89" w14:textId="77777777" w:rsidR="003B39D8" w:rsidRDefault="003B39D8" w:rsidP="002A7542">
      <w:pPr>
        <w:rPr>
          <w:rFonts w:ascii="Arial" w:eastAsia="Times New Roman" w:hAnsi="Arial" w:cs="Arial"/>
          <w:sz w:val="22"/>
          <w:szCs w:val="22"/>
          <w:lang w:eastAsia="en-GB"/>
        </w:rPr>
      </w:pPr>
    </w:p>
    <w:p w14:paraId="3243228D" w14:textId="64C87F2F" w:rsidR="003B39D8" w:rsidRDefault="003B39D8" w:rsidP="002A7542">
      <w:pPr>
        <w:rPr>
          <w:rFonts w:ascii="Arial" w:eastAsia="Times New Roman" w:hAnsi="Arial" w:cs="Arial"/>
          <w:sz w:val="22"/>
          <w:szCs w:val="22"/>
          <w:lang w:eastAsia="en-GB"/>
        </w:rPr>
      </w:pPr>
      <w:r>
        <w:rPr>
          <w:rFonts w:ascii="Arial" w:eastAsia="Times New Roman" w:hAnsi="Arial" w:cs="Arial"/>
          <w:sz w:val="22"/>
          <w:szCs w:val="22"/>
          <w:lang w:eastAsia="en-GB"/>
        </w:rPr>
        <w:t xml:space="preserve">Question </w:t>
      </w:r>
      <w:r w:rsidR="00A22EBE">
        <w:rPr>
          <w:rFonts w:ascii="Arial" w:eastAsia="Times New Roman" w:hAnsi="Arial" w:cs="Arial"/>
          <w:sz w:val="22"/>
          <w:szCs w:val="22"/>
          <w:lang w:eastAsia="en-GB"/>
        </w:rPr>
        <w:t>1</w:t>
      </w:r>
      <w:r>
        <w:rPr>
          <w:rFonts w:ascii="Arial" w:eastAsia="Times New Roman" w:hAnsi="Arial" w:cs="Arial"/>
          <w:sz w:val="22"/>
          <w:szCs w:val="22"/>
          <w:lang w:eastAsia="en-GB"/>
        </w:rPr>
        <w:t>.</w:t>
      </w:r>
    </w:p>
    <w:p w14:paraId="06F25B6A" w14:textId="3003EB8F" w:rsidR="003B39D8" w:rsidRPr="003B39D8" w:rsidRDefault="003B39D8" w:rsidP="003B39D8">
      <w:pPr>
        <w:rPr>
          <w:rFonts w:ascii="Times New Roman" w:eastAsia="Times New Roman" w:hAnsi="Times New Roman" w:cs="Times New Roman"/>
          <w:lang w:eastAsia="en-GB"/>
        </w:rPr>
      </w:pPr>
      <w:r w:rsidRPr="003B39D8">
        <w:rPr>
          <w:rFonts w:ascii="Arial" w:hAnsi="Arial" w:cs="Arial"/>
          <w:noProof/>
          <w:sz w:val="22"/>
          <w:szCs w:val="22"/>
        </w:rPr>
        <w:drawing>
          <wp:inline distT="0" distB="0" distL="0" distR="0" wp14:anchorId="60DFDB71" wp14:editId="53925641">
            <wp:extent cx="5731510" cy="2725420"/>
            <wp:effectExtent l="0" t="0" r="0" b="508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761DCEB2" w14:textId="77777777" w:rsidR="003B39D8" w:rsidRDefault="003B39D8" w:rsidP="002A7542">
      <w:pPr>
        <w:rPr>
          <w:rFonts w:ascii="Arial" w:hAnsi="Arial" w:cs="Arial"/>
          <w:sz w:val="22"/>
          <w:szCs w:val="22"/>
        </w:rPr>
      </w:pPr>
    </w:p>
    <w:p w14:paraId="36F50EB5" w14:textId="52C9AF81" w:rsidR="005B1217" w:rsidRDefault="005B1217" w:rsidP="002A7542">
      <w:pPr>
        <w:rPr>
          <w:rFonts w:ascii="Arial" w:hAnsi="Arial" w:cs="Arial"/>
          <w:sz w:val="22"/>
          <w:szCs w:val="22"/>
        </w:rPr>
      </w:pPr>
      <w:r>
        <w:rPr>
          <w:rFonts w:ascii="Arial" w:hAnsi="Arial" w:cs="Arial"/>
          <w:sz w:val="22"/>
          <w:szCs w:val="22"/>
        </w:rPr>
        <w:t xml:space="preserve">I do believe that the result I gained for this part of the questionnaire was unreliable, the reason I say this is because I think some of my participants may have entered to different answers as there were 19 </w:t>
      </w:r>
      <w:proofErr w:type="spellStart"/>
      <w:r>
        <w:rPr>
          <w:rFonts w:ascii="Arial" w:hAnsi="Arial" w:cs="Arial"/>
          <w:sz w:val="22"/>
          <w:szCs w:val="22"/>
        </w:rPr>
        <w:t>responce</w:t>
      </w:r>
      <w:proofErr w:type="spellEnd"/>
      <w:r>
        <w:rPr>
          <w:rFonts w:ascii="Arial" w:hAnsi="Arial" w:cs="Arial"/>
          <w:sz w:val="22"/>
          <w:szCs w:val="22"/>
        </w:rPr>
        <w:t xml:space="preserve"> on the table however it was answered by 17 people.</w:t>
      </w:r>
    </w:p>
    <w:p w14:paraId="6C098421" w14:textId="77777777" w:rsidR="005B1217" w:rsidRDefault="005B1217" w:rsidP="002A7542">
      <w:pPr>
        <w:rPr>
          <w:rFonts w:ascii="Arial" w:hAnsi="Arial" w:cs="Arial"/>
          <w:sz w:val="22"/>
          <w:szCs w:val="22"/>
        </w:rPr>
      </w:pPr>
    </w:p>
    <w:p w14:paraId="2768F52B" w14:textId="518F5E37" w:rsidR="005B1217" w:rsidRDefault="005B1217" w:rsidP="002A7542">
      <w:pPr>
        <w:rPr>
          <w:rFonts w:ascii="Arial" w:hAnsi="Arial" w:cs="Arial"/>
          <w:sz w:val="22"/>
          <w:szCs w:val="22"/>
        </w:rPr>
      </w:pPr>
      <w:r>
        <w:rPr>
          <w:rFonts w:ascii="Arial" w:hAnsi="Arial" w:cs="Arial"/>
          <w:sz w:val="22"/>
          <w:szCs w:val="22"/>
        </w:rPr>
        <w:t xml:space="preserve">Question </w:t>
      </w:r>
      <w:r w:rsidR="00A22EBE">
        <w:rPr>
          <w:rFonts w:ascii="Arial" w:hAnsi="Arial" w:cs="Arial"/>
          <w:sz w:val="22"/>
          <w:szCs w:val="22"/>
        </w:rPr>
        <w:t>2</w:t>
      </w:r>
      <w:r>
        <w:rPr>
          <w:rFonts w:ascii="Arial" w:hAnsi="Arial" w:cs="Arial"/>
          <w:sz w:val="22"/>
          <w:szCs w:val="22"/>
        </w:rPr>
        <w:t xml:space="preserve">. </w:t>
      </w:r>
    </w:p>
    <w:p w14:paraId="58E2F0A9" w14:textId="77A71B6B" w:rsidR="00A22EBE" w:rsidRPr="00A22EBE" w:rsidRDefault="00A22EBE" w:rsidP="00A22EBE">
      <w:pPr>
        <w:rPr>
          <w:rFonts w:ascii="Times New Roman" w:eastAsia="Times New Roman" w:hAnsi="Times New Roman" w:cs="Times New Roman"/>
          <w:lang w:eastAsia="en-GB"/>
        </w:rPr>
      </w:pPr>
      <w:r w:rsidRPr="00A22EBE">
        <w:rPr>
          <w:rFonts w:ascii="Arial" w:hAnsi="Arial" w:cs="Arial"/>
          <w:noProof/>
          <w:sz w:val="22"/>
          <w:szCs w:val="22"/>
        </w:rPr>
        <w:lastRenderedPageBreak/>
        <w:drawing>
          <wp:inline distT="0" distB="0" distL="0" distR="0" wp14:anchorId="390A3D6A" wp14:editId="60CDD023">
            <wp:extent cx="4603805" cy="1937210"/>
            <wp:effectExtent l="0" t="0" r="0" b="635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69129" cy="1964698"/>
                    </a:xfrm>
                    <a:prstGeom prst="rect">
                      <a:avLst/>
                    </a:prstGeom>
                    <a:noFill/>
                    <a:ln>
                      <a:noFill/>
                    </a:ln>
                  </pic:spPr>
                </pic:pic>
              </a:graphicData>
            </a:graphic>
          </wp:inline>
        </w:drawing>
      </w:r>
    </w:p>
    <w:p w14:paraId="543A7491" w14:textId="399F4807" w:rsidR="002A7542" w:rsidRDefault="002A7542" w:rsidP="002A7542">
      <w:pPr>
        <w:rPr>
          <w:rFonts w:ascii="Arial" w:hAnsi="Arial" w:cs="Arial"/>
          <w:sz w:val="22"/>
          <w:szCs w:val="22"/>
        </w:rPr>
      </w:pPr>
    </w:p>
    <w:p w14:paraId="2E9B0504" w14:textId="54F7D90B" w:rsidR="00A22EBE" w:rsidRDefault="00A22EBE" w:rsidP="002A7542">
      <w:pPr>
        <w:rPr>
          <w:rFonts w:ascii="Arial" w:eastAsia="Times New Roman" w:hAnsi="Arial" w:cs="Arial"/>
          <w:sz w:val="22"/>
          <w:szCs w:val="22"/>
          <w:lang w:eastAsia="en-GB"/>
        </w:rPr>
      </w:pPr>
      <w:r>
        <w:rPr>
          <w:rFonts w:ascii="Arial" w:eastAsia="Times New Roman" w:hAnsi="Arial" w:cs="Arial"/>
          <w:sz w:val="22"/>
          <w:szCs w:val="22"/>
          <w:lang w:eastAsia="en-GB"/>
        </w:rPr>
        <w:t>Finding out how learning was provided to my peers was also important as I believed it to have an impact in their answers and experiences.</w:t>
      </w:r>
    </w:p>
    <w:p w14:paraId="434E5D27" w14:textId="77777777" w:rsidR="000C37E1" w:rsidRDefault="000C37E1" w:rsidP="002A7542">
      <w:pPr>
        <w:rPr>
          <w:rFonts w:ascii="Arial" w:eastAsia="Times New Roman" w:hAnsi="Arial" w:cs="Arial"/>
          <w:sz w:val="22"/>
          <w:szCs w:val="22"/>
          <w:lang w:eastAsia="en-GB"/>
        </w:rPr>
      </w:pPr>
    </w:p>
    <w:p w14:paraId="6B40D95E" w14:textId="6A98DE63" w:rsidR="00A22EBE" w:rsidRDefault="000C37E1" w:rsidP="002A7542">
      <w:pPr>
        <w:rPr>
          <w:rFonts w:ascii="Arial" w:eastAsia="Times New Roman" w:hAnsi="Arial" w:cs="Arial"/>
          <w:sz w:val="22"/>
          <w:szCs w:val="22"/>
          <w:lang w:eastAsia="en-GB"/>
        </w:rPr>
      </w:pPr>
      <w:r>
        <w:rPr>
          <w:rFonts w:ascii="Arial" w:eastAsia="Times New Roman" w:hAnsi="Arial" w:cs="Arial"/>
          <w:sz w:val="22"/>
          <w:szCs w:val="22"/>
          <w:lang w:eastAsia="en-GB"/>
        </w:rPr>
        <w:t>Question 3</w:t>
      </w:r>
    </w:p>
    <w:p w14:paraId="7DF60677" w14:textId="236E2CF7" w:rsidR="000C37E1" w:rsidRPr="000C37E1" w:rsidRDefault="000C37E1" w:rsidP="000C37E1">
      <w:pPr>
        <w:rPr>
          <w:rFonts w:ascii="Times New Roman" w:eastAsia="Times New Roman" w:hAnsi="Times New Roman" w:cs="Times New Roman"/>
          <w:lang w:eastAsia="en-GB"/>
        </w:rPr>
      </w:pPr>
      <w:r w:rsidRPr="000C37E1">
        <w:rPr>
          <w:rFonts w:ascii="Arial" w:eastAsia="Times New Roman" w:hAnsi="Arial" w:cs="Arial"/>
          <w:noProof/>
          <w:sz w:val="22"/>
          <w:szCs w:val="22"/>
          <w:lang w:eastAsia="en-GB"/>
        </w:rPr>
        <w:drawing>
          <wp:inline distT="0" distB="0" distL="0" distR="0" wp14:anchorId="62B968CA" wp14:editId="5A64A50A">
            <wp:extent cx="4556097" cy="2065034"/>
            <wp:effectExtent l="0" t="0" r="3810" b="508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49312" cy="2107284"/>
                    </a:xfrm>
                    <a:prstGeom prst="rect">
                      <a:avLst/>
                    </a:prstGeom>
                    <a:noFill/>
                    <a:ln>
                      <a:noFill/>
                    </a:ln>
                  </pic:spPr>
                </pic:pic>
              </a:graphicData>
            </a:graphic>
          </wp:inline>
        </w:drawing>
      </w:r>
    </w:p>
    <w:p w14:paraId="46140CF7" w14:textId="32332BB3" w:rsidR="000C37E1" w:rsidRDefault="000C37E1" w:rsidP="002A7542">
      <w:pPr>
        <w:rPr>
          <w:rFonts w:ascii="Arial" w:eastAsia="Times New Roman" w:hAnsi="Arial" w:cs="Arial"/>
          <w:sz w:val="22"/>
          <w:szCs w:val="22"/>
          <w:lang w:eastAsia="en-GB"/>
        </w:rPr>
      </w:pPr>
    </w:p>
    <w:p w14:paraId="7020481E" w14:textId="339CC5E7" w:rsidR="000C37E1" w:rsidRDefault="000C37E1" w:rsidP="002A7542">
      <w:pPr>
        <w:rPr>
          <w:rFonts w:ascii="Arial" w:eastAsia="Times New Roman" w:hAnsi="Arial" w:cs="Arial"/>
          <w:sz w:val="22"/>
          <w:szCs w:val="22"/>
          <w:lang w:eastAsia="en-GB"/>
        </w:rPr>
      </w:pPr>
      <w:r>
        <w:rPr>
          <w:rFonts w:ascii="Arial" w:eastAsia="Times New Roman" w:hAnsi="Arial" w:cs="Arial"/>
          <w:sz w:val="22"/>
          <w:szCs w:val="22"/>
          <w:lang w:eastAsia="en-GB"/>
        </w:rPr>
        <w:t xml:space="preserve">After finding out that some of my peers had both online and in person </w:t>
      </w:r>
      <w:proofErr w:type="gramStart"/>
      <w:r>
        <w:rPr>
          <w:rFonts w:ascii="Arial" w:eastAsia="Times New Roman" w:hAnsi="Arial" w:cs="Arial"/>
          <w:sz w:val="22"/>
          <w:szCs w:val="22"/>
          <w:lang w:eastAsia="en-GB"/>
        </w:rPr>
        <w:t>lecture</w:t>
      </w:r>
      <w:proofErr w:type="gramEnd"/>
      <w:r>
        <w:rPr>
          <w:rFonts w:ascii="Arial" w:eastAsia="Times New Roman" w:hAnsi="Arial" w:cs="Arial"/>
          <w:sz w:val="22"/>
          <w:szCs w:val="22"/>
          <w:lang w:eastAsia="en-GB"/>
        </w:rPr>
        <w:t xml:space="preserve"> I found it vital to try understand to how it was divided in terms of percentages closes to their experiences.</w:t>
      </w:r>
    </w:p>
    <w:p w14:paraId="2060EF95" w14:textId="41D3F79A" w:rsidR="000C37E1" w:rsidRDefault="000C37E1" w:rsidP="002A7542">
      <w:pPr>
        <w:rPr>
          <w:rFonts w:ascii="Arial" w:eastAsia="Times New Roman" w:hAnsi="Arial" w:cs="Arial"/>
          <w:sz w:val="22"/>
          <w:szCs w:val="22"/>
          <w:lang w:eastAsia="en-GB"/>
        </w:rPr>
      </w:pPr>
    </w:p>
    <w:p w14:paraId="7BCEABEE" w14:textId="49058878" w:rsidR="000C37E1" w:rsidRDefault="000C37E1" w:rsidP="002A7542">
      <w:pPr>
        <w:rPr>
          <w:rFonts w:ascii="Arial" w:eastAsia="Times New Roman" w:hAnsi="Arial" w:cs="Arial"/>
          <w:sz w:val="22"/>
          <w:szCs w:val="22"/>
          <w:lang w:eastAsia="en-GB"/>
        </w:rPr>
      </w:pPr>
      <w:r>
        <w:rPr>
          <w:rFonts w:ascii="Arial" w:eastAsia="Times New Roman" w:hAnsi="Arial" w:cs="Arial"/>
          <w:sz w:val="22"/>
          <w:szCs w:val="22"/>
          <w:lang w:eastAsia="en-GB"/>
        </w:rPr>
        <w:t>Question 4</w:t>
      </w:r>
    </w:p>
    <w:p w14:paraId="6A8C6E8F" w14:textId="55815565" w:rsidR="000C37E1" w:rsidRPr="000C37E1" w:rsidRDefault="000C37E1" w:rsidP="000C37E1">
      <w:pPr>
        <w:rPr>
          <w:rFonts w:ascii="Times New Roman" w:eastAsia="Times New Roman" w:hAnsi="Times New Roman" w:cs="Times New Roman"/>
          <w:lang w:eastAsia="en-GB"/>
        </w:rPr>
      </w:pPr>
      <w:r w:rsidRPr="000C37E1">
        <w:rPr>
          <w:rFonts w:ascii="Arial" w:eastAsia="Times New Roman" w:hAnsi="Arial" w:cs="Arial"/>
          <w:noProof/>
          <w:sz w:val="22"/>
          <w:szCs w:val="22"/>
          <w:lang w:eastAsia="en-GB"/>
        </w:rPr>
        <w:drawing>
          <wp:inline distT="0" distB="0" distL="0" distR="0" wp14:anchorId="7407CE90" wp14:editId="50149342">
            <wp:extent cx="4460680" cy="2121121"/>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08486" cy="2143853"/>
                    </a:xfrm>
                    <a:prstGeom prst="rect">
                      <a:avLst/>
                    </a:prstGeom>
                    <a:noFill/>
                    <a:ln>
                      <a:noFill/>
                    </a:ln>
                  </pic:spPr>
                </pic:pic>
              </a:graphicData>
            </a:graphic>
          </wp:inline>
        </w:drawing>
      </w:r>
    </w:p>
    <w:p w14:paraId="006B5196" w14:textId="31EC0975" w:rsidR="00A22EBE" w:rsidRDefault="00A22EBE">
      <w:pPr>
        <w:rPr>
          <w:rFonts w:ascii="Arial" w:eastAsia="Times New Roman" w:hAnsi="Arial" w:cs="Arial"/>
          <w:sz w:val="22"/>
          <w:szCs w:val="22"/>
          <w:lang w:eastAsia="en-GB"/>
        </w:rPr>
      </w:pPr>
    </w:p>
    <w:p w14:paraId="351029AF" w14:textId="622A262B" w:rsidR="00694315" w:rsidRDefault="009F2CA6">
      <w:pPr>
        <w:rPr>
          <w:rFonts w:ascii="Arial" w:eastAsia="Times New Roman" w:hAnsi="Arial" w:cs="Arial"/>
          <w:sz w:val="22"/>
          <w:szCs w:val="22"/>
          <w:lang w:eastAsia="en-GB"/>
        </w:rPr>
      </w:pPr>
      <w:r>
        <w:rPr>
          <w:rFonts w:ascii="Arial" w:eastAsia="Times New Roman" w:hAnsi="Arial" w:cs="Arial"/>
          <w:sz w:val="22"/>
          <w:szCs w:val="22"/>
          <w:lang w:eastAsia="en-GB"/>
        </w:rPr>
        <w:t xml:space="preserve">Most people said they found it easy to locate the pre-recorded materials for their course whereas a few people said they did not and the rest answered maybe which gives me an indication that they did not know they had that option or they just did not find it </w:t>
      </w:r>
      <w:proofErr w:type="spellStart"/>
      <w:r>
        <w:rPr>
          <w:rFonts w:ascii="Arial" w:eastAsia="Times New Roman" w:hAnsi="Arial" w:cs="Arial"/>
          <w:sz w:val="22"/>
          <w:szCs w:val="22"/>
          <w:lang w:eastAsia="en-GB"/>
        </w:rPr>
        <w:t>nessecary</w:t>
      </w:r>
      <w:proofErr w:type="spellEnd"/>
      <w:r>
        <w:rPr>
          <w:rFonts w:ascii="Arial" w:eastAsia="Times New Roman" w:hAnsi="Arial" w:cs="Arial"/>
          <w:sz w:val="22"/>
          <w:szCs w:val="22"/>
          <w:lang w:eastAsia="en-GB"/>
        </w:rPr>
        <w:t xml:space="preserve">. </w:t>
      </w:r>
    </w:p>
    <w:p w14:paraId="068836AC" w14:textId="77777777" w:rsidR="0010299E" w:rsidRDefault="0010299E">
      <w:pPr>
        <w:rPr>
          <w:rFonts w:ascii="Arial" w:eastAsia="Times New Roman" w:hAnsi="Arial" w:cs="Arial"/>
          <w:sz w:val="22"/>
          <w:szCs w:val="22"/>
          <w:lang w:eastAsia="en-GB"/>
        </w:rPr>
      </w:pPr>
    </w:p>
    <w:p w14:paraId="73667411" w14:textId="4DCA14C6" w:rsidR="00694315" w:rsidRDefault="00694315">
      <w:pPr>
        <w:rPr>
          <w:rFonts w:ascii="Arial" w:eastAsia="Times New Roman" w:hAnsi="Arial" w:cs="Arial"/>
          <w:sz w:val="22"/>
          <w:szCs w:val="22"/>
          <w:lang w:eastAsia="en-GB"/>
        </w:rPr>
      </w:pPr>
      <w:r>
        <w:rPr>
          <w:rFonts w:ascii="Arial" w:eastAsia="Times New Roman" w:hAnsi="Arial" w:cs="Arial"/>
          <w:sz w:val="22"/>
          <w:szCs w:val="22"/>
          <w:lang w:eastAsia="en-GB"/>
        </w:rPr>
        <w:t>Question 5</w:t>
      </w:r>
    </w:p>
    <w:p w14:paraId="1AC191AF" w14:textId="38137CBD" w:rsidR="00BC4962" w:rsidRDefault="00694315">
      <w:pPr>
        <w:rPr>
          <w:rFonts w:ascii="Times New Roman" w:eastAsia="Times New Roman" w:hAnsi="Times New Roman" w:cs="Times New Roman"/>
          <w:lang w:eastAsia="en-GB"/>
        </w:rPr>
      </w:pPr>
      <w:r w:rsidRPr="00694315">
        <w:rPr>
          <w:rFonts w:ascii="Arial" w:eastAsia="Times New Roman" w:hAnsi="Arial" w:cs="Arial"/>
          <w:noProof/>
          <w:sz w:val="22"/>
          <w:szCs w:val="22"/>
          <w:lang w:eastAsia="en-GB"/>
        </w:rPr>
        <w:lastRenderedPageBreak/>
        <w:drawing>
          <wp:inline distT="0" distB="0" distL="0" distR="0" wp14:anchorId="0CA689DC" wp14:editId="4B66ECBD">
            <wp:extent cx="4556097" cy="1917135"/>
            <wp:effectExtent l="0" t="0" r="3810" b="635"/>
            <wp:docPr id="6" name="Picture 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ubbl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5419" cy="1933681"/>
                    </a:xfrm>
                    <a:prstGeom prst="rect">
                      <a:avLst/>
                    </a:prstGeom>
                    <a:noFill/>
                    <a:ln>
                      <a:noFill/>
                    </a:ln>
                  </pic:spPr>
                </pic:pic>
              </a:graphicData>
            </a:graphic>
          </wp:inline>
        </w:drawing>
      </w:r>
    </w:p>
    <w:p w14:paraId="5EA52AA3" w14:textId="64B7576F" w:rsidR="00BC4962" w:rsidRDefault="00BC4962">
      <w:pPr>
        <w:rPr>
          <w:rFonts w:ascii="Times New Roman" w:eastAsia="Times New Roman" w:hAnsi="Times New Roman" w:cs="Times New Roman"/>
          <w:lang w:eastAsia="en-GB"/>
        </w:rPr>
      </w:pPr>
    </w:p>
    <w:p w14:paraId="33ED7D7D" w14:textId="2AB70C21" w:rsidR="00A22EBE" w:rsidRDefault="00A22EBE" w:rsidP="002A7542">
      <w:pPr>
        <w:rPr>
          <w:rFonts w:ascii="Times New Roman" w:eastAsia="Times New Roman" w:hAnsi="Times New Roman" w:cs="Times New Roman"/>
          <w:lang w:eastAsia="en-GB"/>
        </w:rPr>
      </w:pPr>
    </w:p>
    <w:p w14:paraId="4B5919BE" w14:textId="1FC5EA40" w:rsidR="00BC4962" w:rsidRDefault="00BC4962" w:rsidP="002A7542">
      <w:pPr>
        <w:rPr>
          <w:rFonts w:ascii="Times New Roman" w:eastAsia="Times New Roman" w:hAnsi="Times New Roman" w:cs="Times New Roman"/>
          <w:lang w:eastAsia="en-GB"/>
        </w:rPr>
      </w:pPr>
      <w:r>
        <w:rPr>
          <w:rFonts w:ascii="Times New Roman" w:eastAsia="Times New Roman" w:hAnsi="Times New Roman" w:cs="Times New Roman"/>
          <w:lang w:eastAsia="en-GB"/>
        </w:rPr>
        <w:t>Question 6</w:t>
      </w:r>
    </w:p>
    <w:p w14:paraId="2F425668" w14:textId="346CA076" w:rsidR="00BC4962" w:rsidRDefault="00BC4962" w:rsidP="00BC4962">
      <w:pPr>
        <w:rPr>
          <w:rFonts w:ascii="Times New Roman" w:eastAsia="Times New Roman" w:hAnsi="Times New Roman" w:cs="Times New Roman"/>
          <w:lang w:eastAsia="en-GB"/>
        </w:rPr>
      </w:pPr>
      <w:r w:rsidRPr="00BC4962">
        <w:rPr>
          <w:rFonts w:ascii="Arial" w:eastAsia="Times New Roman" w:hAnsi="Arial" w:cs="Arial"/>
          <w:noProof/>
          <w:sz w:val="22"/>
          <w:szCs w:val="22"/>
          <w:lang w:eastAsia="en-GB"/>
        </w:rPr>
        <w:drawing>
          <wp:inline distT="0" distB="0" distL="0" distR="0" wp14:anchorId="5C9A8738" wp14:editId="45C868E3">
            <wp:extent cx="4659464" cy="1960630"/>
            <wp:effectExtent l="0" t="0" r="1905"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93973" cy="2017229"/>
                    </a:xfrm>
                    <a:prstGeom prst="rect">
                      <a:avLst/>
                    </a:prstGeom>
                    <a:noFill/>
                    <a:ln>
                      <a:noFill/>
                    </a:ln>
                  </pic:spPr>
                </pic:pic>
              </a:graphicData>
            </a:graphic>
          </wp:inline>
        </w:drawing>
      </w:r>
    </w:p>
    <w:p w14:paraId="46549A18" w14:textId="77EED096" w:rsidR="00BC4962" w:rsidRDefault="00BC4962" w:rsidP="00BC4962">
      <w:pPr>
        <w:rPr>
          <w:rFonts w:ascii="Times New Roman" w:eastAsia="Times New Roman" w:hAnsi="Times New Roman" w:cs="Times New Roman"/>
          <w:lang w:eastAsia="en-GB"/>
        </w:rPr>
      </w:pPr>
    </w:p>
    <w:p w14:paraId="14596E0D" w14:textId="11865A4C" w:rsidR="00BC4962" w:rsidRPr="00BC4962" w:rsidRDefault="00BC4962" w:rsidP="00BC4962">
      <w:pPr>
        <w:rPr>
          <w:rFonts w:ascii="Times New Roman" w:eastAsia="Times New Roman" w:hAnsi="Times New Roman" w:cs="Times New Roman"/>
          <w:lang w:eastAsia="en-GB"/>
        </w:rPr>
      </w:pPr>
      <w:r>
        <w:rPr>
          <w:rFonts w:ascii="Times New Roman" w:eastAsia="Times New Roman" w:hAnsi="Times New Roman" w:cs="Times New Roman"/>
          <w:lang w:eastAsia="en-GB"/>
        </w:rPr>
        <w:t>Question 7</w:t>
      </w:r>
    </w:p>
    <w:p w14:paraId="580BF5F1" w14:textId="39933638" w:rsidR="00BC4962" w:rsidRDefault="00BC4962" w:rsidP="00BC4962">
      <w:pPr>
        <w:rPr>
          <w:rFonts w:ascii="Times New Roman" w:eastAsia="Times New Roman" w:hAnsi="Times New Roman" w:cs="Times New Roman"/>
          <w:lang w:eastAsia="en-GB"/>
        </w:rPr>
      </w:pPr>
      <w:r w:rsidRPr="00BC4962">
        <w:rPr>
          <w:rFonts w:ascii="Times New Roman" w:eastAsia="Times New Roman" w:hAnsi="Times New Roman" w:cs="Times New Roman"/>
          <w:noProof/>
          <w:lang w:eastAsia="en-GB"/>
        </w:rPr>
        <w:drawing>
          <wp:inline distT="0" distB="0" distL="0" distR="0" wp14:anchorId="1938045A" wp14:editId="2A7036F8">
            <wp:extent cx="4658995" cy="1960432"/>
            <wp:effectExtent l="0" t="0" r="1905"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72955" cy="2008385"/>
                    </a:xfrm>
                    <a:prstGeom prst="rect">
                      <a:avLst/>
                    </a:prstGeom>
                    <a:noFill/>
                    <a:ln>
                      <a:noFill/>
                    </a:ln>
                  </pic:spPr>
                </pic:pic>
              </a:graphicData>
            </a:graphic>
          </wp:inline>
        </w:drawing>
      </w:r>
    </w:p>
    <w:p w14:paraId="5F93DC2E" w14:textId="77777777" w:rsidR="00F360B7" w:rsidRDefault="00F360B7" w:rsidP="00BC4962">
      <w:pPr>
        <w:rPr>
          <w:rFonts w:ascii="Times New Roman" w:eastAsia="Times New Roman" w:hAnsi="Times New Roman" w:cs="Times New Roman"/>
          <w:lang w:eastAsia="en-GB"/>
        </w:rPr>
      </w:pPr>
    </w:p>
    <w:p w14:paraId="28D11E90" w14:textId="60830867" w:rsidR="00BC4962" w:rsidRDefault="00BC4962" w:rsidP="00BC4962">
      <w:pPr>
        <w:rPr>
          <w:rFonts w:ascii="Times New Roman" w:eastAsia="Times New Roman" w:hAnsi="Times New Roman" w:cs="Times New Roman"/>
          <w:lang w:eastAsia="en-GB"/>
        </w:rPr>
      </w:pPr>
      <w:r>
        <w:rPr>
          <w:rFonts w:ascii="Times New Roman" w:eastAsia="Times New Roman" w:hAnsi="Times New Roman" w:cs="Times New Roman"/>
          <w:lang w:eastAsia="en-GB"/>
        </w:rPr>
        <w:t>Question 8</w:t>
      </w:r>
    </w:p>
    <w:p w14:paraId="1DE651EE" w14:textId="77777777" w:rsidR="00BC4962" w:rsidRPr="00BC4962" w:rsidRDefault="00BC4962" w:rsidP="00BC4962">
      <w:pPr>
        <w:rPr>
          <w:rFonts w:ascii="Times New Roman" w:eastAsia="Times New Roman" w:hAnsi="Times New Roman" w:cs="Times New Roman"/>
          <w:lang w:eastAsia="en-GB"/>
        </w:rPr>
      </w:pPr>
    </w:p>
    <w:p w14:paraId="0CB97288" w14:textId="5FE79E49" w:rsidR="00D12B01" w:rsidRDefault="00D12B01" w:rsidP="002A7542">
      <w:pPr>
        <w:rPr>
          <w:rFonts w:ascii="Arial" w:eastAsia="Times New Roman" w:hAnsi="Arial" w:cs="Arial"/>
          <w:sz w:val="22"/>
          <w:szCs w:val="22"/>
          <w:lang w:eastAsia="en-GB"/>
        </w:rPr>
      </w:pPr>
      <w:r>
        <w:rPr>
          <w:rFonts w:ascii="Arial" w:eastAsia="Times New Roman" w:hAnsi="Arial" w:cs="Arial"/>
          <w:sz w:val="22"/>
          <w:szCs w:val="22"/>
          <w:lang w:eastAsia="en-GB"/>
        </w:rPr>
        <w:t xml:space="preserve">In this part of the </w:t>
      </w:r>
      <w:proofErr w:type="gramStart"/>
      <w:r>
        <w:rPr>
          <w:rFonts w:ascii="Arial" w:eastAsia="Times New Roman" w:hAnsi="Arial" w:cs="Arial"/>
          <w:sz w:val="22"/>
          <w:szCs w:val="22"/>
          <w:lang w:eastAsia="en-GB"/>
        </w:rPr>
        <w:t>questionnaire</w:t>
      </w:r>
      <w:proofErr w:type="gramEnd"/>
      <w:r>
        <w:rPr>
          <w:rFonts w:ascii="Arial" w:eastAsia="Times New Roman" w:hAnsi="Arial" w:cs="Arial"/>
          <w:sz w:val="22"/>
          <w:szCs w:val="22"/>
          <w:lang w:eastAsia="en-GB"/>
        </w:rPr>
        <w:t xml:space="preserve"> I asked my peers who answered no or said the wish they had more to the previous question what kind support they would have liked. In which I gained very diverse answers </w:t>
      </w:r>
      <w:r w:rsidR="003C0935">
        <w:rPr>
          <w:rFonts w:ascii="Arial" w:eastAsia="Times New Roman" w:hAnsi="Arial" w:cs="Arial"/>
          <w:sz w:val="22"/>
          <w:szCs w:val="22"/>
          <w:lang w:eastAsia="en-GB"/>
        </w:rPr>
        <w:t xml:space="preserve">5 out the 17 people who answered my questionnaire stated that they weren’t sure or answered N/A. </w:t>
      </w:r>
      <w:r w:rsidR="003F75F5">
        <w:rPr>
          <w:rFonts w:ascii="Arial" w:eastAsia="Times New Roman" w:hAnsi="Arial" w:cs="Arial"/>
          <w:sz w:val="22"/>
          <w:szCs w:val="22"/>
          <w:lang w:eastAsia="en-GB"/>
        </w:rPr>
        <w:t>Whereas others mentioned things such as providing reading materials prior to presentations, one on one sessions with lecturers, better explanation, continuous reviews and extra support.</w:t>
      </w:r>
    </w:p>
    <w:p w14:paraId="01F2EFD6" w14:textId="77777777" w:rsidR="003F75F5" w:rsidRDefault="003F75F5" w:rsidP="00D12B01">
      <w:pPr>
        <w:rPr>
          <w:rFonts w:ascii="Arial" w:eastAsia="Times New Roman" w:hAnsi="Arial" w:cs="Arial"/>
          <w:sz w:val="22"/>
          <w:szCs w:val="22"/>
          <w:lang w:eastAsia="en-GB"/>
        </w:rPr>
      </w:pPr>
    </w:p>
    <w:p w14:paraId="1D9E9808" w14:textId="77777777" w:rsidR="003F75F5" w:rsidRDefault="003F75F5" w:rsidP="00D12B01">
      <w:pPr>
        <w:rPr>
          <w:rFonts w:ascii="Arial" w:eastAsia="Times New Roman" w:hAnsi="Arial" w:cs="Arial"/>
          <w:sz w:val="22"/>
          <w:szCs w:val="22"/>
          <w:lang w:eastAsia="en-GB"/>
        </w:rPr>
      </w:pPr>
      <w:r>
        <w:rPr>
          <w:rFonts w:ascii="Arial" w:eastAsia="Times New Roman" w:hAnsi="Arial" w:cs="Arial"/>
          <w:sz w:val="22"/>
          <w:szCs w:val="22"/>
          <w:lang w:eastAsia="en-GB"/>
        </w:rPr>
        <w:t>Question 9</w:t>
      </w:r>
    </w:p>
    <w:p w14:paraId="2ED438B4" w14:textId="0383CE73" w:rsidR="003F75F5" w:rsidRDefault="003F75F5" w:rsidP="003F75F5">
      <w:pPr>
        <w:rPr>
          <w:rFonts w:ascii="Times New Roman" w:eastAsia="Times New Roman" w:hAnsi="Times New Roman" w:cs="Times New Roman"/>
          <w:lang w:eastAsia="en-GB"/>
        </w:rPr>
      </w:pPr>
      <w:r w:rsidRPr="003F75F5">
        <w:rPr>
          <w:rFonts w:ascii="Arial" w:eastAsia="Times New Roman" w:hAnsi="Arial" w:cs="Arial"/>
          <w:noProof/>
          <w:sz w:val="22"/>
          <w:szCs w:val="22"/>
          <w:lang w:eastAsia="en-GB"/>
        </w:rPr>
        <w:lastRenderedPageBreak/>
        <w:drawing>
          <wp:inline distT="0" distB="0" distL="0" distR="0" wp14:anchorId="5C547332" wp14:editId="76284FA1">
            <wp:extent cx="4643562" cy="1953938"/>
            <wp:effectExtent l="0" t="0" r="5080" b="190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73156" cy="1966391"/>
                    </a:xfrm>
                    <a:prstGeom prst="rect">
                      <a:avLst/>
                    </a:prstGeom>
                    <a:noFill/>
                    <a:ln>
                      <a:noFill/>
                    </a:ln>
                  </pic:spPr>
                </pic:pic>
              </a:graphicData>
            </a:graphic>
          </wp:inline>
        </w:drawing>
      </w:r>
    </w:p>
    <w:p w14:paraId="7293C819" w14:textId="7BD577C8" w:rsidR="003F75F5" w:rsidRDefault="003F75F5" w:rsidP="003F75F5">
      <w:pPr>
        <w:rPr>
          <w:rFonts w:ascii="Times New Roman" w:eastAsia="Times New Roman" w:hAnsi="Times New Roman" w:cs="Times New Roman"/>
          <w:lang w:eastAsia="en-GB"/>
        </w:rPr>
      </w:pPr>
    </w:p>
    <w:p w14:paraId="3F4CB801" w14:textId="270D67FE" w:rsidR="00D12B01" w:rsidRPr="007E6CFE" w:rsidRDefault="003F75F5" w:rsidP="003F75F5">
      <w:pPr>
        <w:rPr>
          <w:rFonts w:ascii="Arial" w:eastAsia="Times New Roman" w:hAnsi="Arial" w:cs="Arial"/>
          <w:color w:val="202124"/>
          <w:spacing w:val="2"/>
          <w:sz w:val="22"/>
          <w:szCs w:val="22"/>
          <w:shd w:val="clear" w:color="auto" w:fill="FFFFFF"/>
          <w:lang w:eastAsia="en-GB"/>
        </w:rPr>
      </w:pPr>
      <w:r w:rsidRPr="007E6CFE">
        <w:rPr>
          <w:rFonts w:ascii="Arial" w:eastAsia="Times New Roman" w:hAnsi="Arial" w:cs="Arial"/>
          <w:sz w:val="22"/>
          <w:szCs w:val="22"/>
          <w:lang w:eastAsia="en-GB"/>
        </w:rPr>
        <w:t xml:space="preserve">I found it </w:t>
      </w:r>
      <w:proofErr w:type="gramStart"/>
      <w:r w:rsidRPr="007E6CFE">
        <w:rPr>
          <w:rFonts w:ascii="Arial" w:eastAsia="Times New Roman" w:hAnsi="Arial" w:cs="Arial"/>
          <w:sz w:val="22"/>
          <w:szCs w:val="22"/>
          <w:lang w:eastAsia="en-GB"/>
        </w:rPr>
        <w:t>really important</w:t>
      </w:r>
      <w:proofErr w:type="gramEnd"/>
      <w:r w:rsidRPr="007E6CFE">
        <w:rPr>
          <w:rFonts w:ascii="Arial" w:eastAsia="Times New Roman" w:hAnsi="Arial" w:cs="Arial"/>
          <w:sz w:val="22"/>
          <w:szCs w:val="22"/>
          <w:lang w:eastAsia="en-GB"/>
        </w:rPr>
        <w:t xml:space="preserve"> to understand what kind of learners my peers </w:t>
      </w:r>
      <w:r w:rsidR="00243BF3" w:rsidRPr="007E6CFE">
        <w:rPr>
          <w:rFonts w:ascii="Arial" w:eastAsia="Times New Roman" w:hAnsi="Arial" w:cs="Arial"/>
          <w:sz w:val="22"/>
          <w:szCs w:val="22"/>
          <w:lang w:eastAsia="en-GB"/>
        </w:rPr>
        <w:t>were</w:t>
      </w:r>
      <w:r w:rsidR="00667532" w:rsidRPr="007E6CFE">
        <w:rPr>
          <w:rFonts w:ascii="Arial" w:eastAsia="Times New Roman" w:hAnsi="Arial" w:cs="Arial"/>
          <w:sz w:val="22"/>
          <w:szCs w:val="22"/>
          <w:lang w:eastAsia="en-GB"/>
        </w:rPr>
        <w:t xml:space="preserve"> </w:t>
      </w:r>
      <w:r w:rsidR="007E6CFE" w:rsidRPr="007E6CFE">
        <w:rPr>
          <w:rFonts w:ascii="Arial" w:eastAsia="Times New Roman" w:hAnsi="Arial" w:cs="Arial"/>
          <w:sz w:val="22"/>
          <w:szCs w:val="22"/>
          <w:lang w:eastAsia="en-GB"/>
        </w:rPr>
        <w:t xml:space="preserve">in order to gain a better insight into </w:t>
      </w:r>
      <w:r w:rsidR="007E6CFE">
        <w:rPr>
          <w:rFonts w:ascii="Arial" w:eastAsia="Times New Roman" w:hAnsi="Arial" w:cs="Arial"/>
          <w:sz w:val="22"/>
          <w:szCs w:val="22"/>
          <w:lang w:eastAsia="en-GB"/>
        </w:rPr>
        <w:t xml:space="preserve">why they may or may not have </w:t>
      </w:r>
      <w:r w:rsidR="003755C0">
        <w:rPr>
          <w:rFonts w:ascii="Arial" w:eastAsia="Times New Roman" w:hAnsi="Arial" w:cs="Arial"/>
          <w:sz w:val="22"/>
          <w:szCs w:val="22"/>
          <w:lang w:eastAsia="en-GB"/>
        </w:rPr>
        <w:t>had</w:t>
      </w:r>
      <w:r w:rsidR="007E6CFE">
        <w:rPr>
          <w:rFonts w:ascii="Arial" w:eastAsia="Times New Roman" w:hAnsi="Arial" w:cs="Arial"/>
          <w:sz w:val="22"/>
          <w:szCs w:val="22"/>
          <w:lang w:eastAsia="en-GB"/>
        </w:rPr>
        <w:t xml:space="preserve"> a pleasant learning experience.</w:t>
      </w:r>
      <w:r w:rsidR="007E6CFE" w:rsidRPr="007E6CFE">
        <w:rPr>
          <w:rFonts w:ascii="Arial" w:eastAsia="Times New Roman" w:hAnsi="Arial" w:cs="Arial"/>
          <w:sz w:val="22"/>
          <w:szCs w:val="22"/>
          <w:lang w:eastAsia="en-GB"/>
        </w:rPr>
        <w:t xml:space="preserve"> </w:t>
      </w:r>
      <w:r w:rsidR="00B21D27">
        <w:rPr>
          <w:rFonts w:ascii="Arial" w:eastAsia="Times New Roman" w:hAnsi="Arial" w:cs="Arial"/>
          <w:sz w:val="22"/>
          <w:szCs w:val="22"/>
          <w:lang w:eastAsia="en-GB"/>
        </w:rPr>
        <w:t xml:space="preserve">As the </w:t>
      </w:r>
      <w:r w:rsidR="00B44EC4">
        <w:rPr>
          <w:rFonts w:ascii="Arial" w:eastAsia="Times New Roman" w:hAnsi="Arial" w:cs="Arial"/>
          <w:sz w:val="22"/>
          <w:szCs w:val="22"/>
          <w:lang w:eastAsia="en-GB"/>
        </w:rPr>
        <w:t>questionnaire shows most of my peers are auditory learners.</w:t>
      </w:r>
    </w:p>
    <w:p w14:paraId="593F0ACC" w14:textId="292404D2" w:rsidR="002449E8" w:rsidRDefault="002449E8" w:rsidP="00D12B01">
      <w:pPr>
        <w:rPr>
          <w:rFonts w:ascii="Times New Roman" w:eastAsia="Times New Roman" w:hAnsi="Times New Roman" w:cs="Times New Roman"/>
          <w:lang w:eastAsia="en-GB"/>
        </w:rPr>
      </w:pPr>
    </w:p>
    <w:p w14:paraId="7B633CE5" w14:textId="4DB4B82E" w:rsidR="002449E8" w:rsidRDefault="002449E8" w:rsidP="00D12B01">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5CA27590" w14:textId="290A90DB" w:rsidR="002449E8" w:rsidRDefault="002449E8">
      <w:pPr>
        <w:rPr>
          <w:rFonts w:ascii="Times New Roman" w:eastAsia="Times New Roman" w:hAnsi="Times New Roman" w:cs="Times New Roman"/>
          <w:lang w:eastAsia="en-GB"/>
        </w:rPr>
      </w:pPr>
    </w:p>
    <w:p w14:paraId="05975DF6" w14:textId="77777777" w:rsidR="003F75F5" w:rsidRPr="00D12B01" w:rsidRDefault="003F75F5" w:rsidP="00D12B01">
      <w:pPr>
        <w:rPr>
          <w:rFonts w:ascii="Times New Roman" w:eastAsia="Times New Roman" w:hAnsi="Times New Roman" w:cs="Times New Roman"/>
          <w:lang w:eastAsia="en-GB"/>
        </w:rPr>
      </w:pPr>
    </w:p>
    <w:p w14:paraId="628BA23A" w14:textId="192CD5CF" w:rsidR="002449E8" w:rsidRDefault="00A20504" w:rsidP="002449E8">
      <w:r>
        <w:t>S</w:t>
      </w:r>
      <w:r w:rsidR="002449E8">
        <w:t>econdary research</w:t>
      </w:r>
    </w:p>
    <w:p w14:paraId="21DB84D5" w14:textId="77777777" w:rsidR="002449E8" w:rsidRDefault="002449E8" w:rsidP="002449E8"/>
    <w:p w14:paraId="7D839938" w14:textId="7A9AF255" w:rsidR="002449E8" w:rsidRPr="00A870A4" w:rsidRDefault="004C5123" w:rsidP="004C5123">
      <w:r>
        <w:t xml:space="preserve">In their review of Virtual Learning Environments, Ryan and Poole (2019) noted that VLEs were developed to help students become </w:t>
      </w:r>
      <w:proofErr w:type="gramStart"/>
      <w:r>
        <w:t>less</w:t>
      </w:r>
      <w:proofErr w:type="gramEnd"/>
      <w:r>
        <w:t xml:space="preserve"> passive learners, which was often an issue with class learning situations. This benefit of VLE has made a big difference in my learning experience, as the VLE can be more pace-friendly, allowing me to process information I would perhaps have not have been able to in a class room setting. </w:t>
      </w:r>
      <w:r w:rsidR="002449E8">
        <w:t xml:space="preserve">Active learning is believed to promote critical thinking skills which are vital in the life outside education as I believe that it pays a vital part in students actually learning rather than memorising the content without an actual understand of why or what they are learning about and perhaps how they could implement it in their daily life. In my personal experience I do believe that sometimes teachers/lecturers play a part in </w:t>
      </w:r>
      <w:r w:rsidR="00540FEB">
        <w:t>whether</w:t>
      </w:r>
      <w:r w:rsidR="002449E8">
        <w:t xml:space="preserve"> their students are passive or active learners, the reasons to this is because sometimes the teacher do not realise the amount of pressure the lay on student in terms of their attainments and how quickly they learn instead of focusing on how a student</w:t>
      </w:r>
      <w:r>
        <w:t>’</w:t>
      </w:r>
      <w:r w:rsidR="002449E8">
        <w:t>s learns best in order to not only retain the information until exams but to also be able to apply that outside a classroom.</w:t>
      </w:r>
    </w:p>
    <w:p w14:paraId="3C9A023D" w14:textId="77777777" w:rsidR="002449E8" w:rsidRDefault="002449E8" w:rsidP="002449E8"/>
    <w:p w14:paraId="2C6F3C83" w14:textId="5A2E1036" w:rsidR="00A22EBE" w:rsidRPr="00D358BB" w:rsidRDefault="002449E8" w:rsidP="002449E8">
      <w:pPr>
        <w:rPr>
          <w:rFonts w:ascii="Arial" w:eastAsia="Times New Roman" w:hAnsi="Arial" w:cs="Arial"/>
          <w:sz w:val="22"/>
          <w:szCs w:val="22"/>
          <w:lang w:eastAsia="en-GB"/>
        </w:rPr>
      </w:pPr>
      <w:r>
        <w:t xml:space="preserve">(Weller, 2007) believes that virtual learning environments would be suitable to learners regardless of their learning styles and therefore provide them with the best possible education in comparison to being only in a classroom/lecture environments which he believed catered for auditory learners only which researchers (Williams and </w:t>
      </w:r>
      <w:proofErr w:type="spellStart"/>
      <w:r>
        <w:t>Fardon</w:t>
      </w:r>
      <w:proofErr w:type="spellEnd"/>
      <w:r>
        <w:t xml:space="preserve">, 2005; </w:t>
      </w:r>
      <w:proofErr w:type="spellStart"/>
      <w:r>
        <w:t>Vigentini</w:t>
      </w:r>
      <w:proofErr w:type="spellEnd"/>
      <w:r>
        <w:t xml:space="preserve">, 2009) explained to be those who learn best by listening. The teaching style and a student learning style is believed to have an impact to their virtual learning experience which I agree upon in my personal experience as a student with a learning disability which already places me to an advantage as I am a visual and auditory learner, however is a disadvantage in terms of my ability to concentrate for extensive hours as I due to it not being in a way compulsory for me in comparison to a classroom setting. Other may however argue that because it is a </w:t>
      </w:r>
      <w:r w:rsidR="00EF20BD">
        <w:t>virtual learning environment,</w:t>
      </w:r>
      <w:r>
        <w:t xml:space="preserve"> they find it easier to concentrate as they are able to go at their own pace. Whitworth, 2005, argues that many universities or higher educational institutions are gradually becoming disunified therefor lacking in unity.</w:t>
      </w:r>
    </w:p>
    <w:p w14:paraId="47360822" w14:textId="77777777" w:rsidR="002449E8" w:rsidRDefault="002449E8"/>
    <w:p w14:paraId="3E78DDDE" w14:textId="70D2D03D" w:rsidR="001A2D1E" w:rsidRDefault="00AD6330">
      <w:r>
        <w:t>Whitworth sees VLE’s as a method to defeat the issues brought up by the national increase in the numbers of students coming to university and the increased workload that comes for the lecturers, supports (Richardson, 2001)</w:t>
      </w:r>
      <w:r w:rsidR="0030074C">
        <w:t xml:space="preserve">. Research also shows that students who were in an active learning environment had a better attainment in comparison to more passive learners which was based on solely on lecture environment. </w:t>
      </w:r>
    </w:p>
    <w:p w14:paraId="0721A707" w14:textId="34349A34" w:rsidR="0030074C" w:rsidRDefault="0030074C"/>
    <w:p w14:paraId="53B98AF2" w14:textId="6294F525" w:rsidR="00C67BE2" w:rsidRDefault="00E0458C">
      <w:r>
        <w:t>In a study conducted by (</w:t>
      </w:r>
      <w:proofErr w:type="spellStart"/>
      <w:r>
        <w:t>Bromage</w:t>
      </w:r>
      <w:proofErr w:type="spellEnd"/>
      <w:r>
        <w:t xml:space="preserve">, 2003) </w:t>
      </w:r>
      <w:r w:rsidR="00E3624F">
        <w:t xml:space="preserve">he discovered that out of the 209 students at Coventry University, 57% of the students who took part in the study read the learning materials, whereas 52% of students actually downloaded the learning materials, however only 14% of the students actually accessed external </w:t>
      </w:r>
      <w:r w:rsidR="00303838">
        <w:t xml:space="preserve">web pages. This demonstrated that students used VLE as an </w:t>
      </w:r>
      <w:r w:rsidR="00EF20BD">
        <w:t>online lecture note</w:t>
      </w:r>
      <w:r w:rsidR="000D4317">
        <w:t xml:space="preserve"> instead of additional information used to increase ones understanding</w:t>
      </w:r>
      <w:r w:rsidR="00581461">
        <w:t xml:space="preserve"> and </w:t>
      </w:r>
      <w:r w:rsidR="00C67BE2">
        <w:t>encourage further research into the topic or module.</w:t>
      </w:r>
      <w:r w:rsidR="001527A2">
        <w:t xml:space="preserve"> This could potentially cause the students to not have the most successful attainment in their studies as they do not possess enough knowledge</w:t>
      </w:r>
      <w:r w:rsidR="00672430">
        <w:t xml:space="preserve"> which is required with further and </w:t>
      </w:r>
      <w:r w:rsidR="00672430">
        <w:lastRenderedPageBreak/>
        <w:t>independent learnings and outside resources</w:t>
      </w:r>
      <w:r w:rsidR="001527A2">
        <w:t xml:space="preserve">. </w:t>
      </w:r>
      <w:r w:rsidR="00422EB4">
        <w:t xml:space="preserve"> Von </w:t>
      </w:r>
      <w:proofErr w:type="spellStart"/>
      <w:r w:rsidR="00422EB4">
        <w:t>Kondky</w:t>
      </w:r>
      <w:proofErr w:type="spellEnd"/>
      <w:r w:rsidR="00422EB4">
        <w:t xml:space="preserve"> et al. (2009) argues </w:t>
      </w:r>
      <w:r w:rsidR="00EF20BD">
        <w:t>that “</w:t>
      </w:r>
      <w:r w:rsidR="00422EB4">
        <w:t xml:space="preserve">uploading recordings of lectures to the VLE </w:t>
      </w:r>
      <w:r w:rsidR="00F6182B">
        <w:t xml:space="preserve">does not impact on lecture attendance and students who attend lectures and listened to online recordings tend to perform better.” I believe this is true as it gives the students </w:t>
      </w:r>
      <w:r w:rsidR="00EF20BD">
        <w:t>opportunity</w:t>
      </w:r>
      <w:r w:rsidR="00F6182B">
        <w:t xml:space="preserve"> to go over the slides and voice recordings and write notes </w:t>
      </w:r>
      <w:r w:rsidR="00EF20BD">
        <w:t>whilst</w:t>
      </w:r>
      <w:r w:rsidR="00F6182B">
        <w:t xml:space="preserve"> processing questions and therefore coming to lecture with an insight of what the lecturer is talking about but also be able to ask questions in order to further their knowledge.</w:t>
      </w:r>
    </w:p>
    <w:p w14:paraId="5877A932" w14:textId="172A3EB0" w:rsidR="001527A2" w:rsidRDefault="001527A2"/>
    <w:p w14:paraId="4AB3B6DC" w14:textId="0DD80648" w:rsidR="002C676C" w:rsidRDefault="00B31CCA" w:rsidP="002C676C">
      <w:pPr>
        <w:rPr>
          <w:rStyle w:val="ref-lnk"/>
        </w:rPr>
      </w:pPr>
      <w:r>
        <w:t xml:space="preserve">Most academic focus on learning in terms of the use of VLEs, however it is argued by Selwyn (2000) that researcher should be aware and careful because there is a social, cultural, political and </w:t>
      </w:r>
      <w:r w:rsidR="00EF20BD">
        <w:t>economic</w:t>
      </w:r>
      <w:r>
        <w:t xml:space="preserve"> impact in educational </w:t>
      </w:r>
      <w:r w:rsidR="00F922FE">
        <w:t>computing. Alexander (20060 then furthers this point</w:t>
      </w:r>
      <w:r w:rsidR="00CE44D9">
        <w:t xml:space="preserve">ing out the diverse society we live in and the importance of taking other </w:t>
      </w:r>
      <w:r w:rsidR="00EF20BD">
        <w:t>people’s</w:t>
      </w:r>
      <w:r w:rsidR="00CE44D9">
        <w:t xml:space="preserve"> cultural factors into account</w:t>
      </w:r>
      <w:r w:rsidR="006B7A78">
        <w:t>.</w:t>
      </w:r>
      <w:r w:rsidR="00D8119F">
        <w:t xml:space="preserve"> The significance </w:t>
      </w:r>
      <w:r w:rsidR="00487AA2">
        <w:t>should be made to make sure that individuals and minorities are reassured to develop mental models within their own minority group, this is usually described as the “salad model of diversity where the richness of the mixture is sees as</w:t>
      </w:r>
      <w:r w:rsidR="002C676C">
        <w:t xml:space="preserve"> valuable, instead of the melting pot where uniformity is encouraged. (Aleksander, 2006)</w:t>
      </w:r>
      <w:r w:rsidR="009E67B4">
        <w:t>.</w:t>
      </w:r>
    </w:p>
    <w:p w14:paraId="6BC97071" w14:textId="77777777" w:rsidR="00C67BE2" w:rsidRDefault="00C67BE2"/>
    <w:p w14:paraId="4B5529B1" w14:textId="76E1AA4B" w:rsidR="00696194" w:rsidRDefault="009E67B4">
      <w:r>
        <w:t>In a study conducted by Bri</w:t>
      </w:r>
      <w:r w:rsidR="007E1520">
        <w:t xml:space="preserve">dges and colleagues the </w:t>
      </w:r>
      <w:r w:rsidR="00994E2F">
        <w:t xml:space="preserve">dental </w:t>
      </w:r>
      <w:r w:rsidR="007E1520">
        <w:t xml:space="preserve">students experiences and therefore preference was influenced by the year they started their course. The percentages of </w:t>
      </w:r>
      <w:r w:rsidR="00994E2F">
        <w:t xml:space="preserve">dental </w:t>
      </w:r>
      <w:r w:rsidR="007E1520">
        <w:t xml:space="preserve">students in their first year who preferred distance learning was undeniably higher in comparison to the </w:t>
      </w:r>
      <w:r w:rsidR="00994E2F">
        <w:t xml:space="preserve">dental </w:t>
      </w:r>
      <w:r w:rsidR="007E1520">
        <w:t xml:space="preserve">students in the years above. A similar study was </w:t>
      </w:r>
      <w:r w:rsidR="00994E2F">
        <w:t xml:space="preserve">conducted by </w:t>
      </w:r>
      <w:proofErr w:type="spellStart"/>
      <w:r w:rsidR="00994E2F">
        <w:t>Sritongthaworn</w:t>
      </w:r>
      <w:proofErr w:type="spellEnd"/>
      <w:r w:rsidR="00994E2F">
        <w:t xml:space="preserve"> et al. (2006) and Teo at al. (2011) which supported Bridges finding that younger dental students were found to adapt to e-learning quicker. A factor which played a part in the result might be the curriculum difference at the time of studies, older dental students learned the more </w:t>
      </w:r>
      <w:r w:rsidR="00024319">
        <w:t>theoretical science of the course which entailed theory and procedural knowledge and skills.</w:t>
      </w:r>
    </w:p>
    <w:p w14:paraId="4F3D3145" w14:textId="79980FA9" w:rsidR="009E67B4" w:rsidRDefault="009E67B4"/>
    <w:p w14:paraId="55F9E192" w14:textId="6E4F8450" w:rsidR="00A870A4" w:rsidRDefault="00A870A4"/>
    <w:p w14:paraId="7B93EEF0" w14:textId="56C540CD" w:rsidR="008D73AB" w:rsidRDefault="008D73AB"/>
    <w:p w14:paraId="2493B1A9" w14:textId="7DFE1F42" w:rsidR="00234D1E" w:rsidRDefault="00234D1E"/>
    <w:p w14:paraId="276D0999" w14:textId="0EF5E3E0" w:rsidR="008D73AB" w:rsidRDefault="00234D1E">
      <w:r>
        <w:br w:type="page"/>
      </w:r>
    </w:p>
    <w:p w14:paraId="0A33B676" w14:textId="7CD12A89" w:rsidR="00234D1E" w:rsidRDefault="00995537">
      <w:r>
        <w:lastRenderedPageBreak/>
        <w:t>C</w:t>
      </w:r>
      <w:r w:rsidR="00234D1E">
        <w:t>onclusion</w:t>
      </w:r>
    </w:p>
    <w:p w14:paraId="31F10F47" w14:textId="07E3E758" w:rsidR="00995537" w:rsidRDefault="00995537"/>
    <w:p w14:paraId="4D2ED88F" w14:textId="1637A27C" w:rsidR="00995537" w:rsidRDefault="00AF3BCF">
      <w:r>
        <w:t>My conclusions a</w:t>
      </w:r>
      <w:r w:rsidR="009B511B">
        <w:t xml:space="preserve">re as follows. Through my secondary research </w:t>
      </w:r>
      <w:r w:rsidR="00B53E4C">
        <w:t xml:space="preserve">discovered </w:t>
      </w:r>
      <w:r w:rsidR="00EF20BD">
        <w:t>that students</w:t>
      </w:r>
      <w:r w:rsidR="00B53E4C">
        <w:t xml:space="preserve"> had different experiences </w:t>
      </w:r>
      <w:proofErr w:type="gramStart"/>
      <w:r w:rsidR="00B53E4C">
        <w:t>in regards to</w:t>
      </w:r>
      <w:proofErr w:type="gramEnd"/>
      <w:r w:rsidR="00B53E4C">
        <w:t xml:space="preserve"> their virtual learning experience and it was believed to be due to the year they started their studies</w:t>
      </w:r>
      <w:r w:rsidR="004C5123">
        <w:t>. Research had also shown that student had become more active learners due to VLEs and due to being able to refer back to their learning materials, whereas in classroom environment the learning was more passive than active which could lead to students falling behind with their studies. From my primary research which was a questionnaire I found out that my peers had different experiences when it came to the VLEs partially due to their learning styles however must people believed that the support offered by the university could have been better for example, by offering one to one support, extra reading materials prior to presentations and continuous review.</w:t>
      </w:r>
    </w:p>
    <w:p w14:paraId="6E711914" w14:textId="0AC25CE3" w:rsidR="008D73AB" w:rsidRDefault="008D73AB"/>
    <w:p w14:paraId="5D7236AC" w14:textId="77777777" w:rsidR="008D73AB" w:rsidRDefault="008D73AB">
      <w:r>
        <w:br w:type="page"/>
      </w:r>
    </w:p>
    <w:p w14:paraId="2852C7A9" w14:textId="6EB867EE" w:rsidR="008D73AB" w:rsidRDefault="008D73AB">
      <w:pPr>
        <w:rPr>
          <w:rFonts w:ascii="Segoe UI" w:eastAsia="Times New Roman" w:hAnsi="Segoe UI" w:cs="Segoe UI"/>
          <w:sz w:val="21"/>
          <w:szCs w:val="21"/>
          <w:lang w:eastAsia="en-GB"/>
        </w:rPr>
      </w:pPr>
      <w:r>
        <w:rPr>
          <w:rFonts w:ascii="Segoe UI" w:eastAsia="Times New Roman" w:hAnsi="Segoe UI" w:cs="Segoe UI"/>
          <w:sz w:val="21"/>
          <w:szCs w:val="21"/>
          <w:lang w:eastAsia="en-GB"/>
        </w:rPr>
        <w:lastRenderedPageBreak/>
        <w:t>REFERENCE LIST</w:t>
      </w:r>
    </w:p>
    <w:p w14:paraId="337811FE" w14:textId="70A2372C" w:rsidR="008D73AB" w:rsidRDefault="008D73AB">
      <w:pPr>
        <w:rPr>
          <w:rFonts w:ascii="Segoe UI" w:eastAsia="Times New Roman" w:hAnsi="Segoe UI" w:cs="Segoe UI"/>
          <w:sz w:val="21"/>
          <w:szCs w:val="21"/>
          <w:lang w:eastAsia="en-GB"/>
        </w:rPr>
      </w:pPr>
    </w:p>
    <w:p w14:paraId="1A2B985A" w14:textId="15806554" w:rsidR="00540FEB" w:rsidRDefault="00540FEB">
      <w:pPr>
        <w:rPr>
          <w:rFonts w:ascii="Segoe UI" w:eastAsia="Times New Roman" w:hAnsi="Segoe UI" w:cs="Segoe UI"/>
          <w:sz w:val="21"/>
          <w:szCs w:val="21"/>
          <w:lang w:eastAsia="en-GB"/>
        </w:rPr>
      </w:pPr>
    </w:p>
    <w:p w14:paraId="3AEF1B93" w14:textId="400A8B1E" w:rsidR="00540FEB" w:rsidRPr="004C5123" w:rsidRDefault="00540FEB" w:rsidP="00540FEB">
      <w:pPr>
        <w:pStyle w:val="ListParagraph"/>
        <w:numPr>
          <w:ilvl w:val="0"/>
          <w:numId w:val="2"/>
        </w:numPr>
        <w:rPr>
          <w:rFonts w:ascii="Arial" w:eastAsia="Times New Roman" w:hAnsi="Arial" w:cs="Arial"/>
          <w:sz w:val="22"/>
          <w:szCs w:val="22"/>
          <w:lang w:eastAsia="en-GB"/>
        </w:rPr>
      </w:pPr>
      <w:r w:rsidRPr="004C5123">
        <w:rPr>
          <w:rFonts w:ascii="Arial" w:eastAsia="Times New Roman" w:hAnsi="Arial" w:cs="Arial"/>
          <w:sz w:val="22"/>
          <w:szCs w:val="22"/>
          <w:shd w:val="clear" w:color="auto" w:fill="FFFFFF"/>
          <w:lang w:eastAsia="en-GB"/>
        </w:rPr>
        <w:t>Alexander, P.M., 2006. Virtual teamwork in very large undergraduate classes. </w:t>
      </w:r>
      <w:r w:rsidRPr="004C5123">
        <w:rPr>
          <w:rFonts w:ascii="Arial" w:eastAsia="Times New Roman" w:hAnsi="Arial" w:cs="Arial"/>
          <w:i/>
          <w:iCs/>
          <w:sz w:val="22"/>
          <w:szCs w:val="22"/>
          <w:lang w:eastAsia="en-GB"/>
        </w:rPr>
        <w:t>Computers &amp; Education</w:t>
      </w:r>
      <w:r w:rsidRPr="004C5123">
        <w:rPr>
          <w:rFonts w:ascii="Arial" w:eastAsia="Times New Roman" w:hAnsi="Arial" w:cs="Arial"/>
          <w:sz w:val="22"/>
          <w:szCs w:val="22"/>
          <w:shd w:val="clear" w:color="auto" w:fill="FFFFFF"/>
          <w:lang w:eastAsia="en-GB"/>
        </w:rPr>
        <w:t>, </w:t>
      </w:r>
      <w:r w:rsidRPr="004C5123">
        <w:rPr>
          <w:rFonts w:ascii="Arial" w:eastAsia="Times New Roman" w:hAnsi="Arial" w:cs="Arial"/>
          <w:i/>
          <w:iCs/>
          <w:sz w:val="22"/>
          <w:szCs w:val="22"/>
          <w:lang w:eastAsia="en-GB"/>
        </w:rPr>
        <w:t>47</w:t>
      </w:r>
      <w:r w:rsidRPr="004C5123">
        <w:rPr>
          <w:rFonts w:ascii="Arial" w:eastAsia="Times New Roman" w:hAnsi="Arial" w:cs="Arial"/>
          <w:sz w:val="22"/>
          <w:szCs w:val="22"/>
          <w:shd w:val="clear" w:color="auto" w:fill="FFFFFF"/>
          <w:lang w:eastAsia="en-GB"/>
        </w:rPr>
        <w:t>(2), pp.127-147.</w:t>
      </w:r>
    </w:p>
    <w:p w14:paraId="79BBF691" w14:textId="77777777" w:rsidR="00540FEB" w:rsidRPr="004C5123" w:rsidRDefault="00540FEB">
      <w:pPr>
        <w:rPr>
          <w:rFonts w:ascii="Arial" w:eastAsia="Times New Roman" w:hAnsi="Arial" w:cs="Arial"/>
          <w:sz w:val="22"/>
          <w:szCs w:val="22"/>
          <w:lang w:eastAsia="en-GB"/>
        </w:rPr>
      </w:pPr>
    </w:p>
    <w:p w14:paraId="7B2127A4" w14:textId="44B3111C" w:rsidR="00714F72" w:rsidRPr="004C5123" w:rsidRDefault="00714F72" w:rsidP="00540FEB">
      <w:pPr>
        <w:pStyle w:val="ListParagraph"/>
        <w:numPr>
          <w:ilvl w:val="0"/>
          <w:numId w:val="2"/>
        </w:numPr>
        <w:rPr>
          <w:rFonts w:ascii="Arial" w:eastAsia="Times New Roman" w:hAnsi="Arial" w:cs="Arial"/>
          <w:sz w:val="22"/>
          <w:szCs w:val="22"/>
          <w:lang w:eastAsia="en-GB"/>
        </w:rPr>
      </w:pPr>
      <w:r w:rsidRPr="004C5123">
        <w:rPr>
          <w:rFonts w:ascii="Arial" w:eastAsia="Times New Roman" w:hAnsi="Arial" w:cs="Arial"/>
          <w:sz w:val="22"/>
          <w:szCs w:val="22"/>
          <w:shd w:val="clear" w:color="auto" w:fill="FFFFFF"/>
          <w:lang w:eastAsia="en-GB"/>
        </w:rPr>
        <w:t>Amir, L.R., Tanti, I., Maharani, D.A. </w:t>
      </w:r>
      <w:r w:rsidRPr="004C5123">
        <w:rPr>
          <w:rFonts w:ascii="Arial" w:eastAsia="Times New Roman" w:hAnsi="Arial" w:cs="Arial"/>
          <w:i/>
          <w:iCs/>
          <w:sz w:val="22"/>
          <w:szCs w:val="22"/>
          <w:shd w:val="clear" w:color="auto" w:fill="FFFFFF"/>
          <w:lang w:eastAsia="en-GB"/>
        </w:rPr>
        <w:t>et al.</w:t>
      </w:r>
      <w:r w:rsidRPr="004C5123">
        <w:rPr>
          <w:rFonts w:ascii="Arial" w:eastAsia="Times New Roman" w:hAnsi="Arial" w:cs="Arial"/>
          <w:sz w:val="22"/>
          <w:szCs w:val="22"/>
          <w:shd w:val="clear" w:color="auto" w:fill="FFFFFF"/>
          <w:lang w:eastAsia="en-GB"/>
        </w:rPr>
        <w:t> Student perspective of classroom and distance learning during COVID-19 pandemic in the undergraduate dental study program Universitas Indonesia. </w:t>
      </w:r>
      <w:r w:rsidRPr="004C5123">
        <w:rPr>
          <w:rFonts w:ascii="Arial" w:eastAsia="Times New Roman" w:hAnsi="Arial" w:cs="Arial"/>
          <w:i/>
          <w:iCs/>
          <w:sz w:val="22"/>
          <w:szCs w:val="22"/>
          <w:shd w:val="clear" w:color="auto" w:fill="FFFFFF"/>
          <w:lang w:eastAsia="en-GB"/>
        </w:rPr>
        <w:t xml:space="preserve">BMC Med </w:t>
      </w:r>
      <w:proofErr w:type="spellStart"/>
      <w:r w:rsidRPr="004C5123">
        <w:rPr>
          <w:rFonts w:ascii="Arial" w:eastAsia="Times New Roman" w:hAnsi="Arial" w:cs="Arial"/>
          <w:i/>
          <w:iCs/>
          <w:sz w:val="22"/>
          <w:szCs w:val="22"/>
          <w:shd w:val="clear" w:color="auto" w:fill="FFFFFF"/>
          <w:lang w:eastAsia="en-GB"/>
        </w:rPr>
        <w:t>Educ</w:t>
      </w:r>
      <w:proofErr w:type="spellEnd"/>
      <w:r w:rsidRPr="004C5123">
        <w:rPr>
          <w:rFonts w:ascii="Arial" w:eastAsia="Times New Roman" w:hAnsi="Arial" w:cs="Arial"/>
          <w:sz w:val="22"/>
          <w:szCs w:val="22"/>
          <w:shd w:val="clear" w:color="auto" w:fill="FFFFFF"/>
          <w:lang w:eastAsia="en-GB"/>
        </w:rPr>
        <w:t> </w:t>
      </w:r>
      <w:r w:rsidRPr="004C5123">
        <w:rPr>
          <w:rFonts w:ascii="Arial" w:eastAsia="Times New Roman" w:hAnsi="Arial" w:cs="Arial"/>
          <w:b/>
          <w:bCs/>
          <w:sz w:val="22"/>
          <w:szCs w:val="22"/>
          <w:shd w:val="clear" w:color="auto" w:fill="FFFFFF"/>
          <w:lang w:eastAsia="en-GB"/>
        </w:rPr>
        <w:t>20, </w:t>
      </w:r>
      <w:r w:rsidRPr="004C5123">
        <w:rPr>
          <w:rFonts w:ascii="Arial" w:eastAsia="Times New Roman" w:hAnsi="Arial" w:cs="Arial"/>
          <w:sz w:val="22"/>
          <w:szCs w:val="22"/>
          <w:shd w:val="clear" w:color="auto" w:fill="FFFFFF"/>
          <w:lang w:eastAsia="en-GB"/>
        </w:rPr>
        <w:t xml:space="preserve">392 (2020). </w:t>
      </w:r>
      <w:hyperlink r:id="rId15" w:history="1">
        <w:r w:rsidRPr="004C5123">
          <w:rPr>
            <w:rStyle w:val="Hyperlink"/>
            <w:rFonts w:ascii="Arial" w:eastAsia="Times New Roman" w:hAnsi="Arial" w:cs="Arial"/>
            <w:color w:val="auto"/>
            <w:sz w:val="22"/>
            <w:szCs w:val="22"/>
            <w:shd w:val="clear" w:color="auto" w:fill="FFFFFF"/>
            <w:lang w:eastAsia="en-GB"/>
          </w:rPr>
          <w:t>https://doi.org/10.1186/s12909-020-02312-0</w:t>
        </w:r>
      </w:hyperlink>
      <w:r w:rsidRPr="004C5123">
        <w:rPr>
          <w:rFonts w:ascii="Arial" w:eastAsia="Times New Roman" w:hAnsi="Arial" w:cs="Arial"/>
          <w:sz w:val="22"/>
          <w:szCs w:val="22"/>
          <w:lang w:eastAsia="en-GB"/>
        </w:rPr>
        <w:t xml:space="preserve"> (Accessed 15 April)</w:t>
      </w:r>
    </w:p>
    <w:p w14:paraId="218A2261" w14:textId="77777777" w:rsidR="0030074C" w:rsidRPr="004C5123" w:rsidRDefault="0030074C" w:rsidP="0030074C">
      <w:pPr>
        <w:rPr>
          <w:rFonts w:ascii="Arial" w:eastAsia="Times New Roman" w:hAnsi="Arial" w:cs="Arial"/>
          <w:sz w:val="22"/>
          <w:szCs w:val="22"/>
          <w:shd w:val="clear" w:color="auto" w:fill="FFFFFF"/>
          <w:lang w:eastAsia="en-GB"/>
        </w:rPr>
      </w:pPr>
    </w:p>
    <w:p w14:paraId="7ADCBD3B" w14:textId="215381FC" w:rsidR="0030074C" w:rsidRPr="004C5123" w:rsidRDefault="0030074C" w:rsidP="00540FEB">
      <w:pPr>
        <w:pStyle w:val="ListParagraph"/>
        <w:numPr>
          <w:ilvl w:val="0"/>
          <w:numId w:val="2"/>
        </w:numPr>
        <w:rPr>
          <w:rFonts w:ascii="Arial" w:eastAsia="Times New Roman" w:hAnsi="Arial" w:cs="Arial"/>
          <w:sz w:val="22"/>
          <w:szCs w:val="22"/>
          <w:shd w:val="clear" w:color="auto" w:fill="FFFFFF"/>
          <w:lang w:eastAsia="en-GB"/>
        </w:rPr>
      </w:pPr>
      <w:proofErr w:type="spellStart"/>
      <w:r w:rsidRPr="004C5123">
        <w:rPr>
          <w:rFonts w:ascii="Arial" w:eastAsia="Times New Roman" w:hAnsi="Arial" w:cs="Arial"/>
          <w:sz w:val="22"/>
          <w:szCs w:val="22"/>
          <w:shd w:val="clear" w:color="auto" w:fill="FFFFFF"/>
          <w:lang w:eastAsia="en-GB"/>
        </w:rPr>
        <w:t>Fardon</w:t>
      </w:r>
      <w:proofErr w:type="spellEnd"/>
      <w:r w:rsidRPr="004C5123">
        <w:rPr>
          <w:rFonts w:ascii="Arial" w:eastAsia="Times New Roman" w:hAnsi="Arial" w:cs="Arial"/>
          <w:sz w:val="22"/>
          <w:szCs w:val="22"/>
          <w:shd w:val="clear" w:color="auto" w:fill="FFFFFF"/>
          <w:lang w:eastAsia="en-GB"/>
        </w:rPr>
        <w:t>, M &amp; Williams, J 2005, </w:t>
      </w:r>
      <w:r w:rsidRPr="004C5123">
        <w:rPr>
          <w:rFonts w:ascii="Arial" w:eastAsia="Times New Roman" w:hAnsi="Arial" w:cs="Arial"/>
          <w:sz w:val="22"/>
          <w:szCs w:val="22"/>
          <w:lang w:eastAsia="en-GB"/>
        </w:rPr>
        <w:t>On-Demand Internet-transmitted lecture recordings: attempting to enhance and support the lecture experience</w:t>
      </w:r>
      <w:r w:rsidRPr="004C5123">
        <w:rPr>
          <w:rFonts w:ascii="Arial" w:eastAsia="Times New Roman" w:hAnsi="Arial" w:cs="Arial"/>
          <w:sz w:val="22"/>
          <w:szCs w:val="22"/>
          <w:shd w:val="clear" w:color="auto" w:fill="FFFFFF"/>
          <w:lang w:eastAsia="en-GB"/>
        </w:rPr>
        <w:t xml:space="preserve">. in J Cook &amp; D </w:t>
      </w:r>
      <w:proofErr w:type="spellStart"/>
      <w:r w:rsidRPr="004C5123">
        <w:rPr>
          <w:rFonts w:ascii="Arial" w:eastAsia="Times New Roman" w:hAnsi="Arial" w:cs="Arial"/>
          <w:sz w:val="22"/>
          <w:szCs w:val="22"/>
          <w:shd w:val="clear" w:color="auto" w:fill="FFFFFF"/>
          <w:lang w:eastAsia="en-GB"/>
        </w:rPr>
        <w:t>Whitelock</w:t>
      </w:r>
      <w:proofErr w:type="spellEnd"/>
      <w:r w:rsidRPr="004C5123">
        <w:rPr>
          <w:rFonts w:ascii="Arial" w:eastAsia="Times New Roman" w:hAnsi="Arial" w:cs="Arial"/>
          <w:sz w:val="22"/>
          <w:szCs w:val="22"/>
          <w:shd w:val="clear" w:color="auto" w:fill="FFFFFF"/>
          <w:lang w:eastAsia="en-GB"/>
        </w:rPr>
        <w:t xml:space="preserve"> (eds), </w:t>
      </w:r>
      <w:r w:rsidRPr="004C5123">
        <w:rPr>
          <w:rFonts w:ascii="Arial" w:eastAsia="Times New Roman" w:hAnsi="Arial" w:cs="Arial"/>
          <w:i/>
          <w:iCs/>
          <w:sz w:val="22"/>
          <w:szCs w:val="22"/>
          <w:lang w:eastAsia="en-GB"/>
        </w:rPr>
        <w:t>Exploring the frontiers of e-learning: borders, outposts and migration.</w:t>
      </w:r>
      <w:r w:rsidRPr="004C5123">
        <w:rPr>
          <w:rFonts w:ascii="Arial" w:eastAsia="Times New Roman" w:hAnsi="Arial" w:cs="Arial"/>
          <w:sz w:val="22"/>
          <w:szCs w:val="22"/>
          <w:shd w:val="clear" w:color="auto" w:fill="FFFFFF"/>
          <w:lang w:eastAsia="en-GB"/>
        </w:rPr>
        <w:t xml:space="preserve"> University of Manchester </w:t>
      </w:r>
      <w:proofErr w:type="spellStart"/>
      <w:r w:rsidRPr="004C5123">
        <w:rPr>
          <w:rFonts w:ascii="Arial" w:eastAsia="Times New Roman" w:hAnsi="Arial" w:cs="Arial"/>
          <w:sz w:val="22"/>
          <w:szCs w:val="22"/>
          <w:shd w:val="clear" w:color="auto" w:fill="FFFFFF"/>
          <w:lang w:eastAsia="en-GB"/>
        </w:rPr>
        <w:t>edn</w:t>
      </w:r>
      <w:proofErr w:type="spellEnd"/>
      <w:r w:rsidRPr="004C5123">
        <w:rPr>
          <w:rFonts w:ascii="Arial" w:eastAsia="Times New Roman" w:hAnsi="Arial" w:cs="Arial"/>
          <w:sz w:val="22"/>
          <w:szCs w:val="22"/>
          <w:shd w:val="clear" w:color="auto" w:fill="FFFFFF"/>
          <w:lang w:eastAsia="en-GB"/>
        </w:rPr>
        <w:t>, vol. 1, Hobbs the Printers, Totton, England, pp. 153 - 161, On-Demand Internet-transmitted lecture recordings: attempting to enhance and support the lecture experience, </w:t>
      </w:r>
      <w:r w:rsidRPr="004C5123">
        <w:rPr>
          <w:rFonts w:ascii="Arial" w:eastAsia="Times New Roman" w:hAnsi="Arial" w:cs="Arial"/>
          <w:sz w:val="22"/>
          <w:szCs w:val="22"/>
          <w:lang w:eastAsia="en-GB"/>
        </w:rPr>
        <w:t>1/01/05</w:t>
      </w:r>
      <w:r w:rsidRPr="004C5123">
        <w:rPr>
          <w:rFonts w:ascii="Arial" w:eastAsia="Times New Roman" w:hAnsi="Arial" w:cs="Arial"/>
          <w:sz w:val="22"/>
          <w:szCs w:val="22"/>
          <w:shd w:val="clear" w:color="auto" w:fill="FFFFFF"/>
          <w:lang w:eastAsia="en-GB"/>
        </w:rPr>
        <w:t>.</w:t>
      </w:r>
      <w:r w:rsidR="00A20504">
        <w:rPr>
          <w:rFonts w:ascii="Arial" w:eastAsia="Times New Roman" w:hAnsi="Arial" w:cs="Arial"/>
          <w:sz w:val="22"/>
          <w:szCs w:val="22"/>
          <w:shd w:val="clear" w:color="auto" w:fill="FFFFFF"/>
          <w:lang w:eastAsia="en-GB"/>
        </w:rPr>
        <w:t xml:space="preserve"> (Accessed 10 April 2022)</w:t>
      </w:r>
    </w:p>
    <w:p w14:paraId="26ACE54D" w14:textId="51E579C3" w:rsidR="006409B3" w:rsidRPr="004C5123" w:rsidRDefault="006409B3" w:rsidP="0030074C">
      <w:pPr>
        <w:rPr>
          <w:rFonts w:ascii="Arial" w:eastAsia="Times New Roman" w:hAnsi="Arial" w:cs="Arial"/>
          <w:sz w:val="22"/>
          <w:szCs w:val="22"/>
          <w:shd w:val="clear" w:color="auto" w:fill="FFFFFF"/>
          <w:lang w:eastAsia="en-GB"/>
        </w:rPr>
      </w:pPr>
    </w:p>
    <w:p w14:paraId="3ABDF243" w14:textId="2914F5D9" w:rsidR="006409B3" w:rsidRPr="000263B3" w:rsidRDefault="006409B3" w:rsidP="000263B3">
      <w:pPr>
        <w:pStyle w:val="ListParagraph"/>
        <w:numPr>
          <w:ilvl w:val="0"/>
          <w:numId w:val="2"/>
        </w:numPr>
        <w:rPr>
          <w:rFonts w:ascii="Times New Roman" w:eastAsia="Times New Roman" w:hAnsi="Times New Roman" w:cs="Times New Roman"/>
          <w:lang w:eastAsia="en-GB"/>
        </w:rPr>
      </w:pPr>
      <w:r w:rsidRPr="000263B3">
        <w:rPr>
          <w:rFonts w:ascii="Arial" w:eastAsia="Times New Roman" w:hAnsi="Arial" w:cs="Arial"/>
          <w:sz w:val="22"/>
          <w:szCs w:val="22"/>
          <w:shd w:val="clear" w:color="auto" w:fill="FFFFFF"/>
          <w:lang w:eastAsia="en-GB"/>
        </w:rPr>
        <w:t>Richardson, J., 2001. An evaluation of virtual learning environments and their learners: Do individual differences affect perception of virtual learning environments. </w:t>
      </w:r>
      <w:r w:rsidRPr="000263B3">
        <w:rPr>
          <w:rFonts w:ascii="Arial" w:eastAsia="Times New Roman" w:hAnsi="Arial" w:cs="Arial"/>
          <w:i/>
          <w:iCs/>
          <w:sz w:val="22"/>
          <w:szCs w:val="22"/>
          <w:lang w:eastAsia="en-GB"/>
        </w:rPr>
        <w:t>Interactive educational multimedia: IEM</w:t>
      </w:r>
      <w:r w:rsidRPr="000263B3">
        <w:rPr>
          <w:rFonts w:ascii="Arial" w:eastAsia="Times New Roman" w:hAnsi="Arial" w:cs="Arial"/>
          <w:sz w:val="22"/>
          <w:szCs w:val="22"/>
          <w:shd w:val="clear" w:color="auto" w:fill="FFFFFF"/>
          <w:lang w:eastAsia="en-GB"/>
        </w:rPr>
        <w:t>, pp.38-52.</w:t>
      </w:r>
      <w:r w:rsidR="000263B3" w:rsidRPr="000263B3">
        <w:rPr>
          <w:rFonts w:ascii="Arial" w:eastAsia="Times New Roman" w:hAnsi="Arial" w:cs="Arial"/>
          <w:sz w:val="22"/>
          <w:szCs w:val="22"/>
          <w:shd w:val="clear" w:color="auto" w:fill="FFFFFF"/>
          <w:lang w:eastAsia="en-GB"/>
        </w:rPr>
        <w:t xml:space="preserve"> </w:t>
      </w:r>
      <w:r w:rsidR="000263B3" w:rsidRPr="000263B3">
        <w:rPr>
          <w:rFonts w:ascii="Open Sans" w:eastAsia="Times New Roman" w:hAnsi="Open Sans" w:cs="Open Sans"/>
          <w:color w:val="000000"/>
          <w:sz w:val="20"/>
          <w:szCs w:val="20"/>
          <w:shd w:val="clear" w:color="auto" w:fill="FFFFFF"/>
          <w:lang w:eastAsia="en-GB"/>
        </w:rPr>
        <w:t>Raco.cat. 2022. </w:t>
      </w:r>
      <w:r w:rsidR="000263B3" w:rsidRPr="000263B3">
        <w:rPr>
          <w:rFonts w:ascii="Open Sans" w:eastAsia="Times New Roman" w:hAnsi="Open Sans" w:cs="Open Sans"/>
          <w:i/>
          <w:iCs/>
          <w:color w:val="000000"/>
          <w:sz w:val="20"/>
          <w:szCs w:val="20"/>
          <w:lang w:eastAsia="en-GB"/>
        </w:rPr>
        <w:t>Vista de An evaluation of Virtual Learning Environments and their learners: do individual differences affect perception of virtual learning environments</w:t>
      </w:r>
      <w:r w:rsidR="000263B3" w:rsidRPr="000263B3">
        <w:rPr>
          <w:rFonts w:ascii="Open Sans" w:eastAsia="Times New Roman" w:hAnsi="Open Sans" w:cs="Open Sans"/>
          <w:color w:val="000000"/>
          <w:sz w:val="20"/>
          <w:szCs w:val="20"/>
          <w:shd w:val="clear" w:color="auto" w:fill="FFFFFF"/>
          <w:lang w:eastAsia="en-GB"/>
        </w:rPr>
        <w:t>. [online] Available at: &lt;https://raco.cat/index.php/IEM/article/view/204138/272670&gt; [Accessed 10 April 2022].</w:t>
      </w:r>
      <w:r w:rsidR="000263B3" w:rsidRPr="000263B3">
        <w:rPr>
          <w:rFonts w:ascii="Times New Roman" w:eastAsia="Times New Roman" w:hAnsi="Times New Roman" w:cs="Times New Roman"/>
          <w:lang w:eastAsia="en-GB"/>
        </w:rPr>
        <w:t xml:space="preserve"> </w:t>
      </w:r>
      <w:r w:rsidR="00735847" w:rsidRPr="000263B3">
        <w:rPr>
          <w:rFonts w:ascii="Arial" w:eastAsia="Times New Roman" w:hAnsi="Arial" w:cs="Arial"/>
          <w:sz w:val="22"/>
          <w:szCs w:val="22"/>
          <w:shd w:val="clear" w:color="auto" w:fill="FFFFFF"/>
          <w:lang w:eastAsia="en-GB"/>
        </w:rPr>
        <w:t xml:space="preserve"> (</w:t>
      </w:r>
    </w:p>
    <w:p w14:paraId="228EFC91" w14:textId="77777777" w:rsidR="0030074C" w:rsidRPr="004C5123" w:rsidRDefault="0030074C">
      <w:pPr>
        <w:rPr>
          <w:rFonts w:ascii="Arial" w:eastAsia="Times New Roman" w:hAnsi="Arial" w:cs="Arial"/>
          <w:sz w:val="22"/>
          <w:szCs w:val="22"/>
          <w:lang w:eastAsia="en-GB"/>
        </w:rPr>
      </w:pPr>
    </w:p>
    <w:p w14:paraId="2949322B" w14:textId="59BD3592" w:rsidR="008D73AB" w:rsidRPr="004C5123" w:rsidRDefault="008D73AB" w:rsidP="00540FEB">
      <w:pPr>
        <w:pStyle w:val="ListParagraph"/>
        <w:numPr>
          <w:ilvl w:val="0"/>
          <w:numId w:val="2"/>
        </w:numPr>
        <w:rPr>
          <w:rFonts w:ascii="Arial" w:eastAsia="Times New Roman" w:hAnsi="Arial" w:cs="Arial"/>
          <w:sz w:val="22"/>
          <w:szCs w:val="22"/>
          <w:lang w:eastAsia="en-GB"/>
        </w:rPr>
      </w:pPr>
      <w:r w:rsidRPr="004C5123">
        <w:rPr>
          <w:rFonts w:ascii="Arial" w:eastAsia="Times New Roman" w:hAnsi="Arial" w:cs="Arial"/>
          <w:sz w:val="22"/>
          <w:szCs w:val="22"/>
          <w:shd w:val="clear" w:color="auto" w:fill="FFFFFF"/>
          <w:lang w:eastAsia="en-GB"/>
        </w:rPr>
        <w:t>Ryan E, Poole C. Impact of Virtual Learning Environment on Students' Satisfaction, Engagement, Recall, and Retention. </w:t>
      </w:r>
      <w:r w:rsidRPr="004C5123">
        <w:rPr>
          <w:rFonts w:ascii="Arial" w:eastAsia="Times New Roman" w:hAnsi="Arial" w:cs="Arial"/>
          <w:i/>
          <w:iCs/>
          <w:sz w:val="22"/>
          <w:szCs w:val="22"/>
          <w:lang w:eastAsia="en-GB"/>
        </w:rPr>
        <w:t xml:space="preserve">J Med Imaging </w:t>
      </w:r>
      <w:proofErr w:type="spellStart"/>
      <w:r w:rsidRPr="004C5123">
        <w:rPr>
          <w:rFonts w:ascii="Arial" w:eastAsia="Times New Roman" w:hAnsi="Arial" w:cs="Arial"/>
          <w:i/>
          <w:iCs/>
          <w:sz w:val="22"/>
          <w:szCs w:val="22"/>
          <w:lang w:eastAsia="en-GB"/>
        </w:rPr>
        <w:t>Radiat</w:t>
      </w:r>
      <w:proofErr w:type="spellEnd"/>
      <w:r w:rsidRPr="004C5123">
        <w:rPr>
          <w:rFonts w:ascii="Arial" w:eastAsia="Times New Roman" w:hAnsi="Arial" w:cs="Arial"/>
          <w:i/>
          <w:iCs/>
          <w:sz w:val="22"/>
          <w:szCs w:val="22"/>
          <w:lang w:eastAsia="en-GB"/>
        </w:rPr>
        <w:t xml:space="preserve"> Sci</w:t>
      </w:r>
      <w:r w:rsidRPr="004C5123">
        <w:rPr>
          <w:rFonts w:ascii="Arial" w:eastAsia="Times New Roman" w:hAnsi="Arial" w:cs="Arial"/>
          <w:sz w:val="22"/>
          <w:szCs w:val="22"/>
          <w:shd w:val="clear" w:color="auto" w:fill="FFFFFF"/>
          <w:lang w:eastAsia="en-GB"/>
        </w:rPr>
        <w:t xml:space="preserve">. 2019;50(3):408-415. </w:t>
      </w:r>
      <w:proofErr w:type="gramStart"/>
      <w:r w:rsidRPr="004C5123">
        <w:rPr>
          <w:rFonts w:ascii="Arial" w:eastAsia="Times New Roman" w:hAnsi="Arial" w:cs="Arial"/>
          <w:sz w:val="22"/>
          <w:szCs w:val="22"/>
          <w:shd w:val="clear" w:color="auto" w:fill="FFFFFF"/>
          <w:lang w:eastAsia="en-GB"/>
        </w:rPr>
        <w:t>doi:10.1016/j.jmir</w:t>
      </w:r>
      <w:proofErr w:type="gramEnd"/>
      <w:r w:rsidRPr="004C5123">
        <w:rPr>
          <w:rFonts w:ascii="Arial" w:eastAsia="Times New Roman" w:hAnsi="Arial" w:cs="Arial"/>
          <w:sz w:val="22"/>
          <w:szCs w:val="22"/>
          <w:shd w:val="clear" w:color="auto" w:fill="FFFFFF"/>
          <w:lang w:eastAsia="en-GB"/>
        </w:rPr>
        <w:t>.2019.04.005</w:t>
      </w:r>
      <w:r w:rsidR="007D5B2A">
        <w:rPr>
          <w:rFonts w:ascii="Arial" w:eastAsia="Times New Roman" w:hAnsi="Arial" w:cs="Arial"/>
          <w:sz w:val="22"/>
          <w:szCs w:val="22"/>
          <w:shd w:val="clear" w:color="auto" w:fill="FFFFFF"/>
          <w:lang w:eastAsia="en-GB"/>
        </w:rPr>
        <w:t xml:space="preserve"> </w:t>
      </w:r>
      <w:r w:rsidR="00AA4C28">
        <w:rPr>
          <w:rFonts w:ascii="Arial" w:eastAsia="Times New Roman" w:hAnsi="Arial" w:cs="Arial"/>
          <w:sz w:val="22"/>
          <w:szCs w:val="22"/>
          <w:shd w:val="clear" w:color="auto" w:fill="FFFFFF"/>
          <w:lang w:eastAsia="en-GB"/>
        </w:rPr>
        <w:t>(</w:t>
      </w:r>
      <w:r w:rsidR="007D5B2A">
        <w:rPr>
          <w:rFonts w:ascii="Arial" w:eastAsia="Times New Roman" w:hAnsi="Arial" w:cs="Arial"/>
          <w:sz w:val="22"/>
          <w:szCs w:val="22"/>
          <w:shd w:val="clear" w:color="auto" w:fill="FFFFFF"/>
          <w:lang w:eastAsia="en-GB"/>
        </w:rPr>
        <w:t>Accessed 15 A</w:t>
      </w:r>
      <w:r w:rsidR="00F92BBE">
        <w:rPr>
          <w:rFonts w:ascii="Arial" w:eastAsia="Times New Roman" w:hAnsi="Arial" w:cs="Arial"/>
          <w:sz w:val="22"/>
          <w:szCs w:val="22"/>
          <w:shd w:val="clear" w:color="auto" w:fill="FFFFFF"/>
          <w:lang w:eastAsia="en-GB"/>
        </w:rPr>
        <w:t>pril 2022)</w:t>
      </w:r>
    </w:p>
    <w:p w14:paraId="332C418F" w14:textId="77777777" w:rsidR="00540FEB" w:rsidRPr="004C5123" w:rsidRDefault="00540FEB" w:rsidP="00540FEB">
      <w:pPr>
        <w:pStyle w:val="ListParagraph"/>
        <w:rPr>
          <w:rFonts w:ascii="Arial" w:eastAsia="Times New Roman" w:hAnsi="Arial" w:cs="Arial"/>
          <w:sz w:val="22"/>
          <w:szCs w:val="22"/>
          <w:lang w:eastAsia="en-GB"/>
        </w:rPr>
      </w:pPr>
    </w:p>
    <w:p w14:paraId="2688C52C" w14:textId="31B21BF9" w:rsidR="00540FEB" w:rsidRPr="004C5123" w:rsidRDefault="00540FEB" w:rsidP="00540FEB">
      <w:pPr>
        <w:pStyle w:val="ListParagraph"/>
        <w:numPr>
          <w:ilvl w:val="0"/>
          <w:numId w:val="2"/>
        </w:numPr>
        <w:rPr>
          <w:rFonts w:ascii="Arial" w:eastAsia="Times New Roman" w:hAnsi="Arial" w:cs="Arial"/>
          <w:sz w:val="22"/>
          <w:szCs w:val="22"/>
          <w:lang w:eastAsia="en-GB"/>
        </w:rPr>
      </w:pPr>
      <w:r w:rsidRPr="004C5123">
        <w:rPr>
          <w:rFonts w:ascii="Arial" w:eastAsia="Times New Roman" w:hAnsi="Arial" w:cs="Arial"/>
          <w:sz w:val="22"/>
          <w:szCs w:val="22"/>
          <w:shd w:val="clear" w:color="auto" w:fill="FFFFFF"/>
          <w:lang w:eastAsia="en-GB"/>
        </w:rPr>
        <w:t>Taylor &amp; Francis. 2022. </w:t>
      </w:r>
      <w:r w:rsidRPr="004C5123">
        <w:rPr>
          <w:rFonts w:ascii="Arial" w:eastAsia="Times New Roman" w:hAnsi="Arial" w:cs="Arial"/>
          <w:i/>
          <w:iCs/>
          <w:sz w:val="22"/>
          <w:szCs w:val="22"/>
          <w:shd w:val="clear" w:color="auto" w:fill="FFFFFF"/>
          <w:lang w:eastAsia="en-GB"/>
        </w:rPr>
        <w:t>The use of virtual learning environments and their impact on academic performance</w:t>
      </w:r>
      <w:r w:rsidRPr="004C5123">
        <w:rPr>
          <w:rFonts w:ascii="Arial" w:eastAsia="Times New Roman" w:hAnsi="Arial" w:cs="Arial"/>
          <w:sz w:val="22"/>
          <w:szCs w:val="22"/>
          <w:shd w:val="clear" w:color="auto" w:fill="FFFFFF"/>
          <w:lang w:eastAsia="en-GB"/>
        </w:rPr>
        <w:t xml:space="preserve">. [online] Available at: &lt;https://www.tandfonline.com/doi/full/10.11120/ened.2012.07010011?scroll=top&amp;needAccess=true&gt; </w:t>
      </w:r>
      <w:r w:rsidR="00D24B06">
        <w:rPr>
          <w:rFonts w:ascii="Arial" w:eastAsia="Times New Roman" w:hAnsi="Arial" w:cs="Arial"/>
          <w:sz w:val="22"/>
          <w:szCs w:val="22"/>
          <w:shd w:val="clear" w:color="auto" w:fill="FFFFFF"/>
          <w:lang w:eastAsia="en-GB"/>
        </w:rPr>
        <w:t>(</w:t>
      </w:r>
      <w:r w:rsidRPr="004C5123">
        <w:rPr>
          <w:rFonts w:ascii="Arial" w:eastAsia="Times New Roman" w:hAnsi="Arial" w:cs="Arial"/>
          <w:sz w:val="22"/>
          <w:szCs w:val="22"/>
          <w:shd w:val="clear" w:color="auto" w:fill="FFFFFF"/>
          <w:lang w:eastAsia="en-GB"/>
        </w:rPr>
        <w:t>Accessed 15 April 2022</w:t>
      </w:r>
      <w:r w:rsidR="00D24B06">
        <w:rPr>
          <w:rFonts w:ascii="Arial" w:eastAsia="Times New Roman" w:hAnsi="Arial" w:cs="Arial"/>
          <w:sz w:val="22"/>
          <w:szCs w:val="22"/>
          <w:shd w:val="clear" w:color="auto" w:fill="FFFFFF"/>
          <w:lang w:eastAsia="en-GB"/>
        </w:rPr>
        <w:t>)</w:t>
      </w:r>
      <w:r w:rsidRPr="004C5123">
        <w:rPr>
          <w:rFonts w:ascii="Arial" w:eastAsia="Times New Roman" w:hAnsi="Arial" w:cs="Arial"/>
          <w:sz w:val="22"/>
          <w:szCs w:val="22"/>
          <w:shd w:val="clear" w:color="auto" w:fill="FFFFFF"/>
          <w:lang w:eastAsia="en-GB"/>
        </w:rPr>
        <w:t>.</w:t>
      </w:r>
    </w:p>
    <w:p w14:paraId="4FDB255D" w14:textId="77777777" w:rsidR="004C5123" w:rsidRPr="004C5123" w:rsidRDefault="004C5123" w:rsidP="004C5123">
      <w:pPr>
        <w:pStyle w:val="ListParagraph"/>
        <w:rPr>
          <w:rFonts w:ascii="Arial" w:eastAsia="Times New Roman" w:hAnsi="Arial" w:cs="Arial"/>
          <w:sz w:val="22"/>
          <w:szCs w:val="22"/>
          <w:lang w:eastAsia="en-GB"/>
        </w:rPr>
      </w:pPr>
    </w:p>
    <w:p w14:paraId="73383F23" w14:textId="77777777" w:rsidR="004C5123" w:rsidRPr="004C5123" w:rsidRDefault="004C5123" w:rsidP="004C5123">
      <w:pPr>
        <w:rPr>
          <w:rFonts w:ascii="Arial" w:eastAsia="Times New Roman" w:hAnsi="Arial" w:cs="Arial"/>
          <w:sz w:val="22"/>
          <w:szCs w:val="22"/>
          <w:lang w:eastAsia="en-GB"/>
        </w:rPr>
      </w:pPr>
    </w:p>
    <w:p w14:paraId="526CA655" w14:textId="30C726D1" w:rsidR="00540FEB" w:rsidRPr="000B2F20" w:rsidRDefault="00540FEB" w:rsidP="00540FEB">
      <w:pPr>
        <w:pStyle w:val="ListParagraph"/>
        <w:numPr>
          <w:ilvl w:val="0"/>
          <w:numId w:val="2"/>
        </w:numPr>
        <w:rPr>
          <w:rFonts w:ascii="Arial" w:eastAsia="Times New Roman" w:hAnsi="Arial" w:cs="Arial"/>
          <w:sz w:val="22"/>
          <w:szCs w:val="22"/>
          <w:lang w:eastAsia="en-GB"/>
        </w:rPr>
      </w:pPr>
      <w:proofErr w:type="spellStart"/>
      <w:r w:rsidRPr="004C5123">
        <w:rPr>
          <w:rFonts w:ascii="Arial" w:eastAsia="Times New Roman" w:hAnsi="Arial" w:cs="Arial"/>
          <w:sz w:val="22"/>
          <w:szCs w:val="22"/>
          <w:shd w:val="clear" w:color="auto" w:fill="FFFFFF"/>
          <w:lang w:eastAsia="en-GB"/>
        </w:rPr>
        <w:t>Vigentini</w:t>
      </w:r>
      <w:proofErr w:type="spellEnd"/>
      <w:r w:rsidRPr="004C5123">
        <w:rPr>
          <w:rFonts w:ascii="Arial" w:eastAsia="Times New Roman" w:hAnsi="Arial" w:cs="Arial"/>
          <w:sz w:val="22"/>
          <w:szCs w:val="22"/>
          <w:shd w:val="clear" w:color="auto" w:fill="FFFFFF"/>
          <w:lang w:eastAsia="en-GB"/>
        </w:rPr>
        <w:t xml:space="preserve">, L., 2009. Using learning technology in university courses: do styles </w:t>
      </w:r>
      <w:proofErr w:type="gramStart"/>
      <w:r w:rsidRPr="004C5123">
        <w:rPr>
          <w:rFonts w:ascii="Arial" w:eastAsia="Times New Roman" w:hAnsi="Arial" w:cs="Arial"/>
          <w:sz w:val="22"/>
          <w:szCs w:val="22"/>
          <w:shd w:val="clear" w:color="auto" w:fill="FFFFFF"/>
          <w:lang w:eastAsia="en-GB"/>
        </w:rPr>
        <w:t>matter?.</w:t>
      </w:r>
      <w:proofErr w:type="gramEnd"/>
      <w:r w:rsidRPr="004C5123">
        <w:rPr>
          <w:rFonts w:ascii="Arial" w:eastAsia="Times New Roman" w:hAnsi="Arial" w:cs="Arial"/>
          <w:sz w:val="22"/>
          <w:szCs w:val="22"/>
          <w:shd w:val="clear" w:color="auto" w:fill="FFFFFF"/>
          <w:lang w:eastAsia="en-GB"/>
        </w:rPr>
        <w:t> </w:t>
      </w:r>
      <w:r w:rsidRPr="004C5123">
        <w:rPr>
          <w:rFonts w:ascii="Arial" w:eastAsia="Times New Roman" w:hAnsi="Arial" w:cs="Arial"/>
          <w:i/>
          <w:iCs/>
          <w:sz w:val="22"/>
          <w:szCs w:val="22"/>
          <w:lang w:eastAsia="en-GB"/>
        </w:rPr>
        <w:t>Multicultural Education &amp; Technology Journal</w:t>
      </w:r>
      <w:r w:rsidRPr="004C5123">
        <w:rPr>
          <w:rFonts w:ascii="Arial" w:eastAsia="Times New Roman" w:hAnsi="Arial" w:cs="Arial"/>
          <w:sz w:val="22"/>
          <w:szCs w:val="22"/>
          <w:shd w:val="clear" w:color="auto" w:fill="FFFFFF"/>
          <w:lang w:eastAsia="en-GB"/>
        </w:rPr>
        <w:t>.</w:t>
      </w:r>
      <w:r w:rsidR="000B2F20">
        <w:rPr>
          <w:rFonts w:ascii="Arial" w:eastAsia="Times New Roman" w:hAnsi="Arial" w:cs="Arial"/>
          <w:sz w:val="22"/>
          <w:szCs w:val="22"/>
          <w:shd w:val="clear" w:color="auto" w:fill="FFFFFF"/>
          <w:lang w:eastAsia="en-GB"/>
        </w:rPr>
        <w:t xml:space="preserve"> </w:t>
      </w:r>
      <w:hyperlink r:id="rId16" w:history="1">
        <w:r w:rsidR="000B2F20" w:rsidRPr="00481DC8">
          <w:rPr>
            <w:rStyle w:val="Hyperlink"/>
            <w:rFonts w:ascii="Arial" w:eastAsia="Times New Roman" w:hAnsi="Arial" w:cs="Arial"/>
            <w:sz w:val="22"/>
            <w:szCs w:val="22"/>
            <w:shd w:val="clear" w:color="auto" w:fill="FFFFFF"/>
            <w:lang w:eastAsia="en-GB"/>
          </w:rPr>
          <w:t>https://www.emerald.com/insight/content/doi/10.1108/17504970910951129/full/html</w:t>
        </w:r>
      </w:hyperlink>
    </w:p>
    <w:p w14:paraId="30960E69" w14:textId="45E41366" w:rsidR="000B2F20" w:rsidRPr="004C5123" w:rsidRDefault="00D24B06" w:rsidP="000B2F20">
      <w:pPr>
        <w:pStyle w:val="ListParagraph"/>
        <w:rPr>
          <w:rFonts w:ascii="Arial" w:eastAsia="Times New Roman" w:hAnsi="Arial" w:cs="Arial"/>
          <w:sz w:val="22"/>
          <w:szCs w:val="22"/>
          <w:lang w:eastAsia="en-GB"/>
        </w:rPr>
      </w:pPr>
      <w:r>
        <w:rPr>
          <w:rFonts w:ascii="Arial" w:eastAsia="Times New Roman" w:hAnsi="Arial" w:cs="Arial"/>
          <w:sz w:val="22"/>
          <w:szCs w:val="22"/>
          <w:shd w:val="clear" w:color="auto" w:fill="FFFFFF"/>
          <w:lang w:eastAsia="en-GB"/>
        </w:rPr>
        <w:t>(Accessed 17 April)</w:t>
      </w:r>
    </w:p>
    <w:p w14:paraId="1EA8F0D5" w14:textId="77777777" w:rsidR="004C5123" w:rsidRPr="004C5123" w:rsidRDefault="004C5123" w:rsidP="004C5123">
      <w:pPr>
        <w:rPr>
          <w:rFonts w:ascii="Arial" w:eastAsia="Times New Roman" w:hAnsi="Arial" w:cs="Arial"/>
          <w:sz w:val="22"/>
          <w:szCs w:val="22"/>
          <w:lang w:eastAsia="en-GB"/>
        </w:rPr>
      </w:pPr>
    </w:p>
    <w:p w14:paraId="153FB6B3" w14:textId="443BCBA5" w:rsidR="00D24B06" w:rsidRPr="00D24B06" w:rsidRDefault="00540FEB" w:rsidP="00D24B06">
      <w:pPr>
        <w:pStyle w:val="ListParagraph"/>
        <w:numPr>
          <w:ilvl w:val="0"/>
          <w:numId w:val="2"/>
        </w:numPr>
        <w:rPr>
          <w:rFonts w:ascii="Arial" w:eastAsia="Times New Roman" w:hAnsi="Arial" w:cs="Arial"/>
          <w:sz w:val="22"/>
          <w:szCs w:val="22"/>
          <w:lang w:eastAsia="en-GB"/>
        </w:rPr>
      </w:pPr>
      <w:r w:rsidRPr="004C5123">
        <w:rPr>
          <w:rFonts w:ascii="Arial" w:eastAsia="Times New Roman" w:hAnsi="Arial" w:cs="Arial"/>
          <w:sz w:val="22"/>
          <w:szCs w:val="22"/>
          <w:lang w:eastAsia="en-GB"/>
        </w:rPr>
        <w:t xml:space="preserve">Weller, M. (2007). Virtual Learning Environments: Using, Choosing and Developing your VLE (1st ed.). Routledge. </w:t>
      </w:r>
      <w:hyperlink r:id="rId17" w:history="1">
        <w:r w:rsidR="00D24B06" w:rsidRPr="00481DC8">
          <w:rPr>
            <w:rStyle w:val="Hyperlink"/>
            <w:rFonts w:ascii="Arial" w:eastAsia="Times New Roman" w:hAnsi="Arial" w:cs="Arial"/>
            <w:sz w:val="22"/>
            <w:szCs w:val="22"/>
            <w:lang w:eastAsia="en-GB"/>
          </w:rPr>
          <w:t>https://doi.org/10.4324/9780203964347</w:t>
        </w:r>
      </w:hyperlink>
      <w:r w:rsidR="00D24B06">
        <w:rPr>
          <w:rFonts w:ascii="Arial" w:eastAsia="Times New Roman" w:hAnsi="Arial" w:cs="Arial"/>
          <w:sz w:val="22"/>
          <w:szCs w:val="22"/>
          <w:lang w:eastAsia="en-GB"/>
        </w:rPr>
        <w:t xml:space="preserve"> (Accessed </w:t>
      </w:r>
      <w:r w:rsidR="006A4511">
        <w:rPr>
          <w:rFonts w:ascii="Arial" w:eastAsia="Times New Roman" w:hAnsi="Arial" w:cs="Arial"/>
          <w:sz w:val="22"/>
          <w:szCs w:val="22"/>
          <w:lang w:eastAsia="en-GB"/>
        </w:rPr>
        <w:t>13 April)</w:t>
      </w:r>
    </w:p>
    <w:p w14:paraId="477D8C73" w14:textId="2D5144B7" w:rsidR="008D73AB" w:rsidRPr="00540FEB" w:rsidRDefault="008D73AB" w:rsidP="00540FEB">
      <w:pPr>
        <w:pStyle w:val="ListParagraph"/>
        <w:rPr>
          <w:rFonts w:ascii="Arial" w:eastAsia="Times New Roman" w:hAnsi="Arial" w:cs="Arial"/>
          <w:sz w:val="22"/>
          <w:szCs w:val="22"/>
          <w:lang w:eastAsia="en-GB"/>
        </w:rPr>
      </w:pPr>
    </w:p>
    <w:p w14:paraId="39C372B2" w14:textId="700A4D25" w:rsidR="003539FA" w:rsidRPr="00714F72" w:rsidRDefault="003539FA">
      <w:pPr>
        <w:rPr>
          <w:rFonts w:ascii="Arial" w:eastAsia="Times New Roman" w:hAnsi="Arial" w:cs="Arial"/>
          <w:sz w:val="22"/>
          <w:szCs w:val="22"/>
          <w:lang w:eastAsia="en-GB"/>
        </w:rPr>
      </w:pPr>
    </w:p>
    <w:p w14:paraId="563E7056" w14:textId="59AE344E" w:rsidR="00B57548" w:rsidRPr="00714F72" w:rsidRDefault="00B57548">
      <w:pPr>
        <w:rPr>
          <w:rFonts w:ascii="Arial" w:eastAsia="Times New Roman" w:hAnsi="Arial" w:cs="Arial"/>
          <w:sz w:val="22"/>
          <w:szCs w:val="22"/>
          <w:lang w:eastAsia="en-GB"/>
        </w:rPr>
      </w:pPr>
    </w:p>
    <w:p w14:paraId="28696B0F" w14:textId="6F3CD3DF" w:rsidR="00B57548" w:rsidRPr="00714F72" w:rsidRDefault="00B57548">
      <w:pPr>
        <w:rPr>
          <w:rFonts w:ascii="Arial" w:eastAsia="Times New Roman" w:hAnsi="Arial" w:cs="Arial"/>
          <w:sz w:val="22"/>
          <w:szCs w:val="22"/>
          <w:lang w:eastAsia="en-GB"/>
        </w:rPr>
      </w:pPr>
    </w:p>
    <w:p w14:paraId="0B98FF69" w14:textId="078B1A1E" w:rsidR="00B57548" w:rsidRPr="00714F72" w:rsidRDefault="00B57548" w:rsidP="00735847">
      <w:pPr>
        <w:ind w:left="360"/>
        <w:rPr>
          <w:rFonts w:ascii="Arial" w:eastAsia="Times New Roman" w:hAnsi="Arial" w:cs="Arial"/>
          <w:sz w:val="22"/>
          <w:szCs w:val="22"/>
          <w:lang w:eastAsia="en-GB"/>
        </w:rPr>
      </w:pPr>
    </w:p>
    <w:p w14:paraId="7E75A27F" w14:textId="01E7EBC9" w:rsidR="00B57548" w:rsidRDefault="00B57548">
      <w:pPr>
        <w:rPr>
          <w:rFonts w:ascii="Segoe UI" w:eastAsia="Times New Roman" w:hAnsi="Segoe UI" w:cs="Segoe UI"/>
          <w:sz w:val="21"/>
          <w:szCs w:val="21"/>
          <w:lang w:eastAsia="en-GB"/>
        </w:rPr>
      </w:pPr>
    </w:p>
    <w:p w14:paraId="2EDD8CCB" w14:textId="2B169988" w:rsidR="003539FA" w:rsidRDefault="003539FA" w:rsidP="00540FEB">
      <w:pPr>
        <w:rPr>
          <w:rFonts w:ascii="Segoe UI" w:eastAsia="Times New Roman" w:hAnsi="Segoe UI" w:cs="Segoe UI"/>
          <w:sz w:val="21"/>
          <w:szCs w:val="21"/>
          <w:lang w:eastAsia="en-GB"/>
        </w:rPr>
      </w:pPr>
    </w:p>
    <w:p w14:paraId="610D1DBC" w14:textId="1004DAB5" w:rsidR="004C5123" w:rsidRDefault="004C5123">
      <w:pPr>
        <w:rPr>
          <w:rFonts w:ascii="Segoe UI" w:eastAsia="Times New Roman" w:hAnsi="Segoe UI" w:cs="Segoe UI"/>
          <w:sz w:val="21"/>
          <w:szCs w:val="21"/>
          <w:lang w:eastAsia="en-GB"/>
        </w:rPr>
      </w:pPr>
    </w:p>
    <w:p w14:paraId="25471125" w14:textId="77777777" w:rsidR="004C5123" w:rsidRDefault="004C5123">
      <w:pPr>
        <w:rPr>
          <w:rFonts w:ascii="Segoe UI" w:eastAsia="Times New Roman" w:hAnsi="Segoe UI" w:cs="Segoe UI"/>
          <w:sz w:val="21"/>
          <w:szCs w:val="21"/>
          <w:lang w:eastAsia="en-GB"/>
        </w:rPr>
      </w:pPr>
      <w:r>
        <w:rPr>
          <w:rFonts w:ascii="Segoe UI" w:eastAsia="Times New Roman" w:hAnsi="Segoe UI" w:cs="Segoe UI"/>
          <w:sz w:val="21"/>
          <w:szCs w:val="21"/>
          <w:lang w:eastAsia="en-GB"/>
        </w:rPr>
        <w:br w:type="page"/>
      </w:r>
    </w:p>
    <w:p w14:paraId="433CD6AF" w14:textId="513D70E2" w:rsidR="003539FA" w:rsidRDefault="00AC1BD1">
      <w:pPr>
        <w:rPr>
          <w:rFonts w:ascii="Arial" w:eastAsia="Times New Roman" w:hAnsi="Arial" w:cs="Arial"/>
          <w:sz w:val="22"/>
          <w:szCs w:val="22"/>
          <w:lang w:eastAsia="en-GB"/>
        </w:rPr>
      </w:pPr>
      <w:r w:rsidRPr="00AC1BD1">
        <w:rPr>
          <w:rFonts w:ascii="Arial" w:eastAsia="Times New Roman" w:hAnsi="Arial" w:cs="Arial"/>
          <w:sz w:val="22"/>
          <w:szCs w:val="22"/>
          <w:lang w:eastAsia="en-GB"/>
        </w:rPr>
        <w:lastRenderedPageBreak/>
        <w:t xml:space="preserve">Appendix </w:t>
      </w:r>
    </w:p>
    <w:p w14:paraId="5C55658E" w14:textId="77777777" w:rsidR="00AC1BD1" w:rsidRDefault="00AC1BD1">
      <w:pPr>
        <w:rPr>
          <w:rFonts w:ascii="Arial" w:eastAsia="Times New Roman" w:hAnsi="Arial" w:cs="Arial"/>
          <w:sz w:val="22"/>
          <w:szCs w:val="22"/>
          <w:lang w:eastAsia="en-GB"/>
        </w:rPr>
      </w:pPr>
    </w:p>
    <w:p w14:paraId="6D488E4B" w14:textId="0F880FF2" w:rsidR="00AC1BD1" w:rsidRPr="00AC1BD1" w:rsidRDefault="00380B1B">
      <w:pPr>
        <w:rPr>
          <w:rFonts w:ascii="Arial" w:eastAsia="Times New Roman" w:hAnsi="Arial" w:cs="Arial"/>
          <w:sz w:val="22"/>
          <w:szCs w:val="22"/>
          <w:lang w:eastAsia="en-GB"/>
        </w:rPr>
      </w:pPr>
      <w:r>
        <w:rPr>
          <w:rFonts w:ascii="Arial" w:eastAsia="Times New Roman" w:hAnsi="Arial" w:cs="Arial"/>
          <w:noProof/>
          <w:sz w:val="22"/>
          <w:szCs w:val="22"/>
          <w:lang w:eastAsia="en-GB"/>
        </w:rPr>
        <w:drawing>
          <wp:inline distT="0" distB="0" distL="0" distR="0" wp14:anchorId="71D86CC9" wp14:editId="6C8135C8">
            <wp:extent cx="5731510" cy="81108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0613D84" w14:textId="79377870" w:rsidR="00AC1BD1" w:rsidRPr="00103BC3" w:rsidRDefault="00FD5EE9">
      <w:pPr>
        <w:rPr>
          <w:rFonts w:ascii="Segoe UI" w:eastAsia="Times New Roman" w:hAnsi="Segoe UI" w:cs="Segoe UI"/>
          <w:sz w:val="21"/>
          <w:szCs w:val="21"/>
          <w:lang w:eastAsia="en-GB"/>
        </w:rPr>
      </w:pPr>
      <w:r>
        <w:rPr>
          <w:rFonts w:ascii="Segoe UI" w:eastAsia="Times New Roman" w:hAnsi="Segoe UI" w:cs="Segoe UI"/>
          <w:noProof/>
          <w:sz w:val="21"/>
          <w:szCs w:val="21"/>
          <w:lang w:eastAsia="en-GB"/>
        </w:rPr>
        <w:lastRenderedPageBreak/>
        <w:drawing>
          <wp:inline distT="0" distB="0" distL="0" distR="0" wp14:anchorId="6A17921A" wp14:editId="04B2653F">
            <wp:extent cx="5731510" cy="767588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7675880"/>
                    </a:xfrm>
                    <a:prstGeom prst="rect">
                      <a:avLst/>
                    </a:prstGeom>
                  </pic:spPr>
                </pic:pic>
              </a:graphicData>
            </a:graphic>
          </wp:inline>
        </w:drawing>
      </w:r>
      <w:r>
        <w:rPr>
          <w:rFonts w:ascii="Segoe UI" w:eastAsia="Times New Roman" w:hAnsi="Segoe UI" w:cs="Segoe UI"/>
          <w:noProof/>
          <w:sz w:val="21"/>
          <w:szCs w:val="21"/>
          <w:lang w:eastAsia="en-GB"/>
        </w:rPr>
        <w:lastRenderedPageBreak/>
        <w:drawing>
          <wp:inline distT="0" distB="0" distL="0" distR="0" wp14:anchorId="60146A7B" wp14:editId="75C4152F">
            <wp:extent cx="5731510" cy="7666355"/>
            <wp:effectExtent l="0" t="0" r="0" b="444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7666355"/>
                    </a:xfrm>
                    <a:prstGeom prst="rect">
                      <a:avLst/>
                    </a:prstGeom>
                  </pic:spPr>
                </pic:pic>
              </a:graphicData>
            </a:graphic>
          </wp:inline>
        </w:drawing>
      </w:r>
    </w:p>
    <w:sectPr w:rsidR="00AC1BD1" w:rsidRPr="00103B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854C3"/>
    <w:multiLevelType w:val="hybridMultilevel"/>
    <w:tmpl w:val="78ACB8F6"/>
    <w:lvl w:ilvl="0" w:tplc="89C8676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41425E"/>
    <w:multiLevelType w:val="hybridMultilevel"/>
    <w:tmpl w:val="B672C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874BA1"/>
    <w:multiLevelType w:val="hybridMultilevel"/>
    <w:tmpl w:val="BC52353C"/>
    <w:lvl w:ilvl="0" w:tplc="D8667400">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22A"/>
    <w:rsid w:val="00024319"/>
    <w:rsid w:val="000263B3"/>
    <w:rsid w:val="00056B1B"/>
    <w:rsid w:val="00075E06"/>
    <w:rsid w:val="000B2F20"/>
    <w:rsid w:val="000C37E1"/>
    <w:rsid w:val="000D4317"/>
    <w:rsid w:val="0010299E"/>
    <w:rsid w:val="00103BC3"/>
    <w:rsid w:val="001148AE"/>
    <w:rsid w:val="00116A47"/>
    <w:rsid w:val="00144E41"/>
    <w:rsid w:val="001527A2"/>
    <w:rsid w:val="001A018A"/>
    <w:rsid w:val="001A2D1E"/>
    <w:rsid w:val="001B5AE8"/>
    <w:rsid w:val="001C2FB1"/>
    <w:rsid w:val="00234D1E"/>
    <w:rsid w:val="00243BF3"/>
    <w:rsid w:val="002449E8"/>
    <w:rsid w:val="002A7542"/>
    <w:rsid w:val="002C3291"/>
    <w:rsid w:val="002C676C"/>
    <w:rsid w:val="0030074C"/>
    <w:rsid w:val="00303838"/>
    <w:rsid w:val="00314B77"/>
    <w:rsid w:val="00321BC4"/>
    <w:rsid w:val="003539FA"/>
    <w:rsid w:val="00371004"/>
    <w:rsid w:val="003755C0"/>
    <w:rsid w:val="00380B1B"/>
    <w:rsid w:val="003A605D"/>
    <w:rsid w:val="003A7885"/>
    <w:rsid w:val="003B39D8"/>
    <w:rsid w:val="003C0935"/>
    <w:rsid w:val="003D49D3"/>
    <w:rsid w:val="003F75F5"/>
    <w:rsid w:val="00411453"/>
    <w:rsid w:val="00421953"/>
    <w:rsid w:val="00422EB4"/>
    <w:rsid w:val="00487AA2"/>
    <w:rsid w:val="004C5123"/>
    <w:rsid w:val="00540FEB"/>
    <w:rsid w:val="005567D7"/>
    <w:rsid w:val="00573DD3"/>
    <w:rsid w:val="00581461"/>
    <w:rsid w:val="005833D6"/>
    <w:rsid w:val="005B1217"/>
    <w:rsid w:val="005D3C5E"/>
    <w:rsid w:val="006409B3"/>
    <w:rsid w:val="00667532"/>
    <w:rsid w:val="00672430"/>
    <w:rsid w:val="00694315"/>
    <w:rsid w:val="00696194"/>
    <w:rsid w:val="006A4511"/>
    <w:rsid w:val="006B45D9"/>
    <w:rsid w:val="006B7A78"/>
    <w:rsid w:val="00714F72"/>
    <w:rsid w:val="007258BF"/>
    <w:rsid w:val="00735847"/>
    <w:rsid w:val="0076222C"/>
    <w:rsid w:val="007D5B2A"/>
    <w:rsid w:val="007E1520"/>
    <w:rsid w:val="007E6CFE"/>
    <w:rsid w:val="007F208C"/>
    <w:rsid w:val="008512B7"/>
    <w:rsid w:val="008D022A"/>
    <w:rsid w:val="008D73AB"/>
    <w:rsid w:val="008F3CEB"/>
    <w:rsid w:val="009116BD"/>
    <w:rsid w:val="00920720"/>
    <w:rsid w:val="00923F60"/>
    <w:rsid w:val="0092503B"/>
    <w:rsid w:val="00994E2F"/>
    <w:rsid w:val="00995537"/>
    <w:rsid w:val="00997802"/>
    <w:rsid w:val="009B511B"/>
    <w:rsid w:val="009E67B4"/>
    <w:rsid w:val="009F2CA6"/>
    <w:rsid w:val="00A10594"/>
    <w:rsid w:val="00A20504"/>
    <w:rsid w:val="00A22EBE"/>
    <w:rsid w:val="00A870A4"/>
    <w:rsid w:val="00AA4C28"/>
    <w:rsid w:val="00AC1BD1"/>
    <w:rsid w:val="00AD6330"/>
    <w:rsid w:val="00AF3BCF"/>
    <w:rsid w:val="00AF6663"/>
    <w:rsid w:val="00B21D27"/>
    <w:rsid w:val="00B31CCA"/>
    <w:rsid w:val="00B44EC4"/>
    <w:rsid w:val="00B53E4C"/>
    <w:rsid w:val="00B57548"/>
    <w:rsid w:val="00B663F9"/>
    <w:rsid w:val="00B95170"/>
    <w:rsid w:val="00BC4962"/>
    <w:rsid w:val="00BC5451"/>
    <w:rsid w:val="00BD07EA"/>
    <w:rsid w:val="00C02623"/>
    <w:rsid w:val="00C23248"/>
    <w:rsid w:val="00C324B7"/>
    <w:rsid w:val="00C5237E"/>
    <w:rsid w:val="00C67BE2"/>
    <w:rsid w:val="00CE44D9"/>
    <w:rsid w:val="00D10B24"/>
    <w:rsid w:val="00D12B01"/>
    <w:rsid w:val="00D24B06"/>
    <w:rsid w:val="00D358BB"/>
    <w:rsid w:val="00D67514"/>
    <w:rsid w:val="00D6792E"/>
    <w:rsid w:val="00D8119F"/>
    <w:rsid w:val="00DC10B5"/>
    <w:rsid w:val="00DD048F"/>
    <w:rsid w:val="00DF1603"/>
    <w:rsid w:val="00E0458C"/>
    <w:rsid w:val="00E211E7"/>
    <w:rsid w:val="00E3624F"/>
    <w:rsid w:val="00E4758F"/>
    <w:rsid w:val="00EF20BD"/>
    <w:rsid w:val="00F360B7"/>
    <w:rsid w:val="00F4533A"/>
    <w:rsid w:val="00F50B38"/>
    <w:rsid w:val="00F6182B"/>
    <w:rsid w:val="00F63399"/>
    <w:rsid w:val="00F91DA8"/>
    <w:rsid w:val="00F922FE"/>
    <w:rsid w:val="00F92BBE"/>
    <w:rsid w:val="00FC71CB"/>
    <w:rsid w:val="00FD44CF"/>
    <w:rsid w:val="00FD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1EFC9"/>
  <w15:chartTrackingRefBased/>
  <w15:docId w15:val="{E633FE8E-62A2-7444-B6D8-497F87090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33D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10B24"/>
  </w:style>
  <w:style w:type="character" w:customStyle="1" w:styleId="ref-lnk">
    <w:name w:val="ref-lnk"/>
    <w:basedOn w:val="DefaultParagraphFont"/>
    <w:rsid w:val="00D10B24"/>
  </w:style>
  <w:style w:type="character" w:styleId="Hyperlink">
    <w:name w:val="Hyperlink"/>
    <w:basedOn w:val="DefaultParagraphFont"/>
    <w:uiPriority w:val="99"/>
    <w:unhideWhenUsed/>
    <w:rsid w:val="00D10B24"/>
    <w:rPr>
      <w:color w:val="0000FF"/>
      <w:u w:val="single"/>
    </w:rPr>
  </w:style>
  <w:style w:type="character" w:styleId="UnresolvedMention">
    <w:name w:val="Unresolved Mention"/>
    <w:basedOn w:val="DefaultParagraphFont"/>
    <w:uiPriority w:val="99"/>
    <w:semiHidden/>
    <w:unhideWhenUsed/>
    <w:rsid w:val="00103BC3"/>
    <w:rPr>
      <w:color w:val="605E5C"/>
      <w:shd w:val="clear" w:color="auto" w:fill="E1DFDD"/>
    </w:rPr>
  </w:style>
  <w:style w:type="character" w:customStyle="1" w:styleId="authors-list-item">
    <w:name w:val="authors-list-item"/>
    <w:basedOn w:val="DefaultParagraphFont"/>
    <w:rsid w:val="00A870A4"/>
  </w:style>
  <w:style w:type="character" w:customStyle="1" w:styleId="author-sup-separator">
    <w:name w:val="author-sup-separator"/>
    <w:basedOn w:val="DefaultParagraphFont"/>
    <w:rsid w:val="00A870A4"/>
  </w:style>
  <w:style w:type="character" w:customStyle="1" w:styleId="comma">
    <w:name w:val="comma"/>
    <w:basedOn w:val="DefaultParagraphFont"/>
    <w:rsid w:val="00A870A4"/>
  </w:style>
  <w:style w:type="character" w:styleId="Emphasis">
    <w:name w:val="Emphasis"/>
    <w:basedOn w:val="DefaultParagraphFont"/>
    <w:uiPriority w:val="20"/>
    <w:qFormat/>
    <w:rsid w:val="0030074C"/>
    <w:rPr>
      <w:i/>
      <w:iCs/>
    </w:rPr>
  </w:style>
  <w:style w:type="character" w:customStyle="1" w:styleId="Date1">
    <w:name w:val="Date1"/>
    <w:basedOn w:val="DefaultParagraphFont"/>
    <w:rsid w:val="0030074C"/>
  </w:style>
  <w:style w:type="character" w:customStyle="1" w:styleId="Heading1Char">
    <w:name w:val="Heading 1 Char"/>
    <w:basedOn w:val="DefaultParagraphFont"/>
    <w:link w:val="Heading1"/>
    <w:uiPriority w:val="9"/>
    <w:rsid w:val="005833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97802"/>
    <w:pPr>
      <w:ind w:left="720"/>
      <w:contextualSpacing/>
    </w:pPr>
  </w:style>
  <w:style w:type="character" w:styleId="FollowedHyperlink">
    <w:name w:val="FollowedHyperlink"/>
    <w:basedOn w:val="DefaultParagraphFont"/>
    <w:uiPriority w:val="99"/>
    <w:semiHidden/>
    <w:unhideWhenUsed/>
    <w:rsid w:val="00714F72"/>
    <w:rPr>
      <w:color w:val="954F72" w:themeColor="followedHyperlink"/>
      <w:u w:val="single"/>
    </w:rPr>
  </w:style>
  <w:style w:type="paragraph" w:styleId="Revision">
    <w:name w:val="Revision"/>
    <w:hidden/>
    <w:uiPriority w:val="99"/>
    <w:semiHidden/>
    <w:rsid w:val="004C5123"/>
  </w:style>
  <w:style w:type="paragraph" w:styleId="TOCHeading">
    <w:name w:val="TOC Heading"/>
    <w:basedOn w:val="Heading1"/>
    <w:next w:val="Normal"/>
    <w:uiPriority w:val="39"/>
    <w:unhideWhenUsed/>
    <w:qFormat/>
    <w:rsid w:val="004C5123"/>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4C5123"/>
    <w:pPr>
      <w:spacing w:before="120"/>
    </w:pPr>
    <w:rPr>
      <w:rFonts w:cstheme="minorHAnsi"/>
      <w:b/>
      <w:bCs/>
      <w:i/>
      <w:iCs/>
    </w:rPr>
  </w:style>
  <w:style w:type="paragraph" w:styleId="TOC2">
    <w:name w:val="toc 2"/>
    <w:basedOn w:val="Normal"/>
    <w:next w:val="Normal"/>
    <w:autoRedefine/>
    <w:uiPriority w:val="39"/>
    <w:semiHidden/>
    <w:unhideWhenUsed/>
    <w:rsid w:val="004C512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C5123"/>
    <w:pPr>
      <w:ind w:left="480"/>
    </w:pPr>
    <w:rPr>
      <w:rFonts w:cstheme="minorHAnsi"/>
      <w:sz w:val="20"/>
      <w:szCs w:val="20"/>
    </w:rPr>
  </w:style>
  <w:style w:type="paragraph" w:styleId="TOC4">
    <w:name w:val="toc 4"/>
    <w:basedOn w:val="Normal"/>
    <w:next w:val="Normal"/>
    <w:autoRedefine/>
    <w:uiPriority w:val="39"/>
    <w:semiHidden/>
    <w:unhideWhenUsed/>
    <w:rsid w:val="004C5123"/>
    <w:pPr>
      <w:ind w:left="720"/>
    </w:pPr>
    <w:rPr>
      <w:rFonts w:cstheme="minorHAnsi"/>
      <w:sz w:val="20"/>
      <w:szCs w:val="20"/>
    </w:rPr>
  </w:style>
  <w:style w:type="paragraph" w:styleId="TOC5">
    <w:name w:val="toc 5"/>
    <w:basedOn w:val="Normal"/>
    <w:next w:val="Normal"/>
    <w:autoRedefine/>
    <w:uiPriority w:val="39"/>
    <w:semiHidden/>
    <w:unhideWhenUsed/>
    <w:rsid w:val="004C5123"/>
    <w:pPr>
      <w:ind w:left="960"/>
    </w:pPr>
    <w:rPr>
      <w:rFonts w:cstheme="minorHAnsi"/>
      <w:sz w:val="20"/>
      <w:szCs w:val="20"/>
    </w:rPr>
  </w:style>
  <w:style w:type="paragraph" w:styleId="TOC6">
    <w:name w:val="toc 6"/>
    <w:basedOn w:val="Normal"/>
    <w:next w:val="Normal"/>
    <w:autoRedefine/>
    <w:uiPriority w:val="39"/>
    <w:semiHidden/>
    <w:unhideWhenUsed/>
    <w:rsid w:val="004C5123"/>
    <w:pPr>
      <w:ind w:left="1200"/>
    </w:pPr>
    <w:rPr>
      <w:rFonts w:cstheme="minorHAnsi"/>
      <w:sz w:val="20"/>
      <w:szCs w:val="20"/>
    </w:rPr>
  </w:style>
  <w:style w:type="paragraph" w:styleId="TOC7">
    <w:name w:val="toc 7"/>
    <w:basedOn w:val="Normal"/>
    <w:next w:val="Normal"/>
    <w:autoRedefine/>
    <w:uiPriority w:val="39"/>
    <w:semiHidden/>
    <w:unhideWhenUsed/>
    <w:rsid w:val="004C5123"/>
    <w:pPr>
      <w:ind w:left="1440"/>
    </w:pPr>
    <w:rPr>
      <w:rFonts w:cstheme="minorHAnsi"/>
      <w:sz w:val="20"/>
      <w:szCs w:val="20"/>
    </w:rPr>
  </w:style>
  <w:style w:type="paragraph" w:styleId="TOC8">
    <w:name w:val="toc 8"/>
    <w:basedOn w:val="Normal"/>
    <w:next w:val="Normal"/>
    <w:autoRedefine/>
    <w:uiPriority w:val="39"/>
    <w:semiHidden/>
    <w:unhideWhenUsed/>
    <w:rsid w:val="004C5123"/>
    <w:pPr>
      <w:ind w:left="1680"/>
    </w:pPr>
    <w:rPr>
      <w:rFonts w:cstheme="minorHAnsi"/>
      <w:sz w:val="20"/>
      <w:szCs w:val="20"/>
    </w:rPr>
  </w:style>
  <w:style w:type="paragraph" w:styleId="TOC9">
    <w:name w:val="toc 9"/>
    <w:basedOn w:val="Normal"/>
    <w:next w:val="Normal"/>
    <w:autoRedefine/>
    <w:uiPriority w:val="39"/>
    <w:semiHidden/>
    <w:unhideWhenUsed/>
    <w:rsid w:val="004C512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72015">
      <w:bodyDiv w:val="1"/>
      <w:marLeft w:val="0"/>
      <w:marRight w:val="0"/>
      <w:marTop w:val="0"/>
      <w:marBottom w:val="0"/>
      <w:divBdr>
        <w:top w:val="none" w:sz="0" w:space="0" w:color="auto"/>
        <w:left w:val="none" w:sz="0" w:space="0" w:color="auto"/>
        <w:bottom w:val="none" w:sz="0" w:space="0" w:color="auto"/>
        <w:right w:val="none" w:sz="0" w:space="0" w:color="auto"/>
      </w:divBdr>
    </w:div>
    <w:div w:id="109276763">
      <w:bodyDiv w:val="1"/>
      <w:marLeft w:val="0"/>
      <w:marRight w:val="0"/>
      <w:marTop w:val="0"/>
      <w:marBottom w:val="0"/>
      <w:divBdr>
        <w:top w:val="none" w:sz="0" w:space="0" w:color="auto"/>
        <w:left w:val="none" w:sz="0" w:space="0" w:color="auto"/>
        <w:bottom w:val="none" w:sz="0" w:space="0" w:color="auto"/>
        <w:right w:val="none" w:sz="0" w:space="0" w:color="auto"/>
      </w:divBdr>
    </w:div>
    <w:div w:id="110709396">
      <w:bodyDiv w:val="1"/>
      <w:marLeft w:val="0"/>
      <w:marRight w:val="0"/>
      <w:marTop w:val="0"/>
      <w:marBottom w:val="0"/>
      <w:divBdr>
        <w:top w:val="none" w:sz="0" w:space="0" w:color="auto"/>
        <w:left w:val="none" w:sz="0" w:space="0" w:color="auto"/>
        <w:bottom w:val="none" w:sz="0" w:space="0" w:color="auto"/>
        <w:right w:val="none" w:sz="0" w:space="0" w:color="auto"/>
      </w:divBdr>
    </w:div>
    <w:div w:id="114058871">
      <w:bodyDiv w:val="1"/>
      <w:marLeft w:val="0"/>
      <w:marRight w:val="0"/>
      <w:marTop w:val="0"/>
      <w:marBottom w:val="0"/>
      <w:divBdr>
        <w:top w:val="none" w:sz="0" w:space="0" w:color="auto"/>
        <w:left w:val="none" w:sz="0" w:space="0" w:color="auto"/>
        <w:bottom w:val="none" w:sz="0" w:space="0" w:color="auto"/>
        <w:right w:val="none" w:sz="0" w:space="0" w:color="auto"/>
      </w:divBdr>
    </w:div>
    <w:div w:id="161628266">
      <w:bodyDiv w:val="1"/>
      <w:marLeft w:val="0"/>
      <w:marRight w:val="0"/>
      <w:marTop w:val="0"/>
      <w:marBottom w:val="0"/>
      <w:divBdr>
        <w:top w:val="none" w:sz="0" w:space="0" w:color="auto"/>
        <w:left w:val="none" w:sz="0" w:space="0" w:color="auto"/>
        <w:bottom w:val="none" w:sz="0" w:space="0" w:color="auto"/>
        <w:right w:val="none" w:sz="0" w:space="0" w:color="auto"/>
      </w:divBdr>
    </w:div>
    <w:div w:id="267733517">
      <w:bodyDiv w:val="1"/>
      <w:marLeft w:val="0"/>
      <w:marRight w:val="0"/>
      <w:marTop w:val="0"/>
      <w:marBottom w:val="0"/>
      <w:divBdr>
        <w:top w:val="none" w:sz="0" w:space="0" w:color="auto"/>
        <w:left w:val="none" w:sz="0" w:space="0" w:color="auto"/>
        <w:bottom w:val="none" w:sz="0" w:space="0" w:color="auto"/>
        <w:right w:val="none" w:sz="0" w:space="0" w:color="auto"/>
      </w:divBdr>
    </w:div>
    <w:div w:id="347024531">
      <w:bodyDiv w:val="1"/>
      <w:marLeft w:val="0"/>
      <w:marRight w:val="0"/>
      <w:marTop w:val="0"/>
      <w:marBottom w:val="0"/>
      <w:divBdr>
        <w:top w:val="none" w:sz="0" w:space="0" w:color="auto"/>
        <w:left w:val="none" w:sz="0" w:space="0" w:color="auto"/>
        <w:bottom w:val="none" w:sz="0" w:space="0" w:color="auto"/>
        <w:right w:val="none" w:sz="0" w:space="0" w:color="auto"/>
      </w:divBdr>
    </w:div>
    <w:div w:id="415133233">
      <w:bodyDiv w:val="1"/>
      <w:marLeft w:val="0"/>
      <w:marRight w:val="0"/>
      <w:marTop w:val="0"/>
      <w:marBottom w:val="0"/>
      <w:divBdr>
        <w:top w:val="none" w:sz="0" w:space="0" w:color="auto"/>
        <w:left w:val="none" w:sz="0" w:space="0" w:color="auto"/>
        <w:bottom w:val="none" w:sz="0" w:space="0" w:color="auto"/>
        <w:right w:val="none" w:sz="0" w:space="0" w:color="auto"/>
      </w:divBdr>
    </w:div>
    <w:div w:id="650985953">
      <w:bodyDiv w:val="1"/>
      <w:marLeft w:val="0"/>
      <w:marRight w:val="0"/>
      <w:marTop w:val="0"/>
      <w:marBottom w:val="0"/>
      <w:divBdr>
        <w:top w:val="none" w:sz="0" w:space="0" w:color="auto"/>
        <w:left w:val="none" w:sz="0" w:space="0" w:color="auto"/>
        <w:bottom w:val="none" w:sz="0" w:space="0" w:color="auto"/>
        <w:right w:val="none" w:sz="0" w:space="0" w:color="auto"/>
      </w:divBdr>
      <w:divsChild>
        <w:div w:id="1904439532">
          <w:marLeft w:val="0"/>
          <w:marRight w:val="0"/>
          <w:marTop w:val="0"/>
          <w:marBottom w:val="0"/>
          <w:divBdr>
            <w:top w:val="none" w:sz="0" w:space="0" w:color="auto"/>
            <w:left w:val="none" w:sz="0" w:space="0" w:color="auto"/>
            <w:bottom w:val="none" w:sz="0" w:space="0" w:color="auto"/>
            <w:right w:val="none" w:sz="0" w:space="0" w:color="auto"/>
          </w:divBdr>
        </w:div>
      </w:divsChild>
    </w:div>
    <w:div w:id="746612835">
      <w:bodyDiv w:val="1"/>
      <w:marLeft w:val="0"/>
      <w:marRight w:val="0"/>
      <w:marTop w:val="0"/>
      <w:marBottom w:val="0"/>
      <w:divBdr>
        <w:top w:val="none" w:sz="0" w:space="0" w:color="auto"/>
        <w:left w:val="none" w:sz="0" w:space="0" w:color="auto"/>
        <w:bottom w:val="none" w:sz="0" w:space="0" w:color="auto"/>
        <w:right w:val="none" w:sz="0" w:space="0" w:color="auto"/>
      </w:divBdr>
    </w:div>
    <w:div w:id="966787246">
      <w:bodyDiv w:val="1"/>
      <w:marLeft w:val="0"/>
      <w:marRight w:val="0"/>
      <w:marTop w:val="0"/>
      <w:marBottom w:val="0"/>
      <w:divBdr>
        <w:top w:val="none" w:sz="0" w:space="0" w:color="auto"/>
        <w:left w:val="none" w:sz="0" w:space="0" w:color="auto"/>
        <w:bottom w:val="none" w:sz="0" w:space="0" w:color="auto"/>
        <w:right w:val="none" w:sz="0" w:space="0" w:color="auto"/>
      </w:divBdr>
    </w:div>
    <w:div w:id="988628634">
      <w:bodyDiv w:val="1"/>
      <w:marLeft w:val="0"/>
      <w:marRight w:val="0"/>
      <w:marTop w:val="0"/>
      <w:marBottom w:val="0"/>
      <w:divBdr>
        <w:top w:val="none" w:sz="0" w:space="0" w:color="auto"/>
        <w:left w:val="none" w:sz="0" w:space="0" w:color="auto"/>
        <w:bottom w:val="none" w:sz="0" w:space="0" w:color="auto"/>
        <w:right w:val="none" w:sz="0" w:space="0" w:color="auto"/>
      </w:divBdr>
    </w:div>
    <w:div w:id="1021669286">
      <w:bodyDiv w:val="1"/>
      <w:marLeft w:val="0"/>
      <w:marRight w:val="0"/>
      <w:marTop w:val="0"/>
      <w:marBottom w:val="0"/>
      <w:divBdr>
        <w:top w:val="none" w:sz="0" w:space="0" w:color="auto"/>
        <w:left w:val="none" w:sz="0" w:space="0" w:color="auto"/>
        <w:bottom w:val="none" w:sz="0" w:space="0" w:color="auto"/>
        <w:right w:val="none" w:sz="0" w:space="0" w:color="auto"/>
      </w:divBdr>
    </w:div>
    <w:div w:id="1059868186">
      <w:bodyDiv w:val="1"/>
      <w:marLeft w:val="0"/>
      <w:marRight w:val="0"/>
      <w:marTop w:val="0"/>
      <w:marBottom w:val="0"/>
      <w:divBdr>
        <w:top w:val="none" w:sz="0" w:space="0" w:color="auto"/>
        <w:left w:val="none" w:sz="0" w:space="0" w:color="auto"/>
        <w:bottom w:val="none" w:sz="0" w:space="0" w:color="auto"/>
        <w:right w:val="none" w:sz="0" w:space="0" w:color="auto"/>
      </w:divBdr>
    </w:div>
    <w:div w:id="1116559248">
      <w:bodyDiv w:val="1"/>
      <w:marLeft w:val="0"/>
      <w:marRight w:val="0"/>
      <w:marTop w:val="0"/>
      <w:marBottom w:val="0"/>
      <w:divBdr>
        <w:top w:val="none" w:sz="0" w:space="0" w:color="auto"/>
        <w:left w:val="none" w:sz="0" w:space="0" w:color="auto"/>
        <w:bottom w:val="none" w:sz="0" w:space="0" w:color="auto"/>
        <w:right w:val="none" w:sz="0" w:space="0" w:color="auto"/>
      </w:divBdr>
    </w:div>
    <w:div w:id="1219198797">
      <w:bodyDiv w:val="1"/>
      <w:marLeft w:val="0"/>
      <w:marRight w:val="0"/>
      <w:marTop w:val="0"/>
      <w:marBottom w:val="0"/>
      <w:divBdr>
        <w:top w:val="none" w:sz="0" w:space="0" w:color="auto"/>
        <w:left w:val="none" w:sz="0" w:space="0" w:color="auto"/>
        <w:bottom w:val="none" w:sz="0" w:space="0" w:color="auto"/>
        <w:right w:val="none" w:sz="0" w:space="0" w:color="auto"/>
      </w:divBdr>
    </w:div>
    <w:div w:id="1222207594">
      <w:bodyDiv w:val="1"/>
      <w:marLeft w:val="0"/>
      <w:marRight w:val="0"/>
      <w:marTop w:val="0"/>
      <w:marBottom w:val="0"/>
      <w:divBdr>
        <w:top w:val="none" w:sz="0" w:space="0" w:color="auto"/>
        <w:left w:val="none" w:sz="0" w:space="0" w:color="auto"/>
        <w:bottom w:val="none" w:sz="0" w:space="0" w:color="auto"/>
        <w:right w:val="none" w:sz="0" w:space="0" w:color="auto"/>
      </w:divBdr>
    </w:div>
    <w:div w:id="1268585146">
      <w:bodyDiv w:val="1"/>
      <w:marLeft w:val="0"/>
      <w:marRight w:val="0"/>
      <w:marTop w:val="0"/>
      <w:marBottom w:val="0"/>
      <w:divBdr>
        <w:top w:val="none" w:sz="0" w:space="0" w:color="auto"/>
        <w:left w:val="none" w:sz="0" w:space="0" w:color="auto"/>
        <w:bottom w:val="none" w:sz="0" w:space="0" w:color="auto"/>
        <w:right w:val="none" w:sz="0" w:space="0" w:color="auto"/>
      </w:divBdr>
      <w:divsChild>
        <w:div w:id="1487477937">
          <w:marLeft w:val="0"/>
          <w:marRight w:val="0"/>
          <w:marTop w:val="0"/>
          <w:marBottom w:val="0"/>
          <w:divBdr>
            <w:top w:val="none" w:sz="0" w:space="0" w:color="auto"/>
            <w:left w:val="none" w:sz="0" w:space="0" w:color="auto"/>
            <w:bottom w:val="none" w:sz="0" w:space="0" w:color="auto"/>
            <w:right w:val="none" w:sz="0" w:space="0" w:color="auto"/>
          </w:divBdr>
        </w:div>
      </w:divsChild>
    </w:div>
    <w:div w:id="1273899793">
      <w:bodyDiv w:val="1"/>
      <w:marLeft w:val="0"/>
      <w:marRight w:val="0"/>
      <w:marTop w:val="0"/>
      <w:marBottom w:val="0"/>
      <w:divBdr>
        <w:top w:val="none" w:sz="0" w:space="0" w:color="auto"/>
        <w:left w:val="none" w:sz="0" w:space="0" w:color="auto"/>
        <w:bottom w:val="none" w:sz="0" w:space="0" w:color="auto"/>
        <w:right w:val="none" w:sz="0" w:space="0" w:color="auto"/>
      </w:divBdr>
    </w:div>
    <w:div w:id="1280646316">
      <w:bodyDiv w:val="1"/>
      <w:marLeft w:val="0"/>
      <w:marRight w:val="0"/>
      <w:marTop w:val="0"/>
      <w:marBottom w:val="0"/>
      <w:divBdr>
        <w:top w:val="none" w:sz="0" w:space="0" w:color="auto"/>
        <w:left w:val="none" w:sz="0" w:space="0" w:color="auto"/>
        <w:bottom w:val="none" w:sz="0" w:space="0" w:color="auto"/>
        <w:right w:val="none" w:sz="0" w:space="0" w:color="auto"/>
      </w:divBdr>
    </w:div>
    <w:div w:id="1297025975">
      <w:bodyDiv w:val="1"/>
      <w:marLeft w:val="0"/>
      <w:marRight w:val="0"/>
      <w:marTop w:val="0"/>
      <w:marBottom w:val="0"/>
      <w:divBdr>
        <w:top w:val="none" w:sz="0" w:space="0" w:color="auto"/>
        <w:left w:val="none" w:sz="0" w:space="0" w:color="auto"/>
        <w:bottom w:val="none" w:sz="0" w:space="0" w:color="auto"/>
        <w:right w:val="none" w:sz="0" w:space="0" w:color="auto"/>
      </w:divBdr>
      <w:divsChild>
        <w:div w:id="1060400414">
          <w:marLeft w:val="0"/>
          <w:marRight w:val="0"/>
          <w:marTop w:val="0"/>
          <w:marBottom w:val="0"/>
          <w:divBdr>
            <w:top w:val="none" w:sz="0" w:space="0" w:color="auto"/>
            <w:left w:val="none" w:sz="0" w:space="0" w:color="auto"/>
            <w:bottom w:val="none" w:sz="0" w:space="0" w:color="auto"/>
            <w:right w:val="none" w:sz="0" w:space="0" w:color="auto"/>
          </w:divBdr>
          <w:divsChild>
            <w:div w:id="1474829329">
              <w:marLeft w:val="0"/>
              <w:marRight w:val="0"/>
              <w:marTop w:val="0"/>
              <w:marBottom w:val="0"/>
              <w:divBdr>
                <w:top w:val="none" w:sz="0" w:space="0" w:color="auto"/>
                <w:left w:val="none" w:sz="0" w:space="0" w:color="auto"/>
                <w:bottom w:val="none" w:sz="0" w:space="0" w:color="auto"/>
                <w:right w:val="none" w:sz="0" w:space="0" w:color="auto"/>
              </w:divBdr>
              <w:divsChild>
                <w:div w:id="203622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363802">
      <w:bodyDiv w:val="1"/>
      <w:marLeft w:val="0"/>
      <w:marRight w:val="0"/>
      <w:marTop w:val="0"/>
      <w:marBottom w:val="0"/>
      <w:divBdr>
        <w:top w:val="none" w:sz="0" w:space="0" w:color="auto"/>
        <w:left w:val="none" w:sz="0" w:space="0" w:color="auto"/>
        <w:bottom w:val="none" w:sz="0" w:space="0" w:color="auto"/>
        <w:right w:val="none" w:sz="0" w:space="0" w:color="auto"/>
      </w:divBdr>
    </w:div>
    <w:div w:id="1387341608">
      <w:bodyDiv w:val="1"/>
      <w:marLeft w:val="0"/>
      <w:marRight w:val="0"/>
      <w:marTop w:val="0"/>
      <w:marBottom w:val="0"/>
      <w:divBdr>
        <w:top w:val="none" w:sz="0" w:space="0" w:color="auto"/>
        <w:left w:val="none" w:sz="0" w:space="0" w:color="auto"/>
        <w:bottom w:val="none" w:sz="0" w:space="0" w:color="auto"/>
        <w:right w:val="none" w:sz="0" w:space="0" w:color="auto"/>
      </w:divBdr>
    </w:div>
    <w:div w:id="1428037469">
      <w:bodyDiv w:val="1"/>
      <w:marLeft w:val="0"/>
      <w:marRight w:val="0"/>
      <w:marTop w:val="0"/>
      <w:marBottom w:val="0"/>
      <w:divBdr>
        <w:top w:val="none" w:sz="0" w:space="0" w:color="auto"/>
        <w:left w:val="none" w:sz="0" w:space="0" w:color="auto"/>
        <w:bottom w:val="none" w:sz="0" w:space="0" w:color="auto"/>
        <w:right w:val="none" w:sz="0" w:space="0" w:color="auto"/>
      </w:divBdr>
    </w:div>
    <w:div w:id="1540630616">
      <w:bodyDiv w:val="1"/>
      <w:marLeft w:val="0"/>
      <w:marRight w:val="0"/>
      <w:marTop w:val="0"/>
      <w:marBottom w:val="0"/>
      <w:divBdr>
        <w:top w:val="none" w:sz="0" w:space="0" w:color="auto"/>
        <w:left w:val="none" w:sz="0" w:space="0" w:color="auto"/>
        <w:bottom w:val="none" w:sz="0" w:space="0" w:color="auto"/>
        <w:right w:val="none" w:sz="0" w:space="0" w:color="auto"/>
      </w:divBdr>
    </w:div>
    <w:div w:id="1558779980">
      <w:bodyDiv w:val="1"/>
      <w:marLeft w:val="0"/>
      <w:marRight w:val="0"/>
      <w:marTop w:val="0"/>
      <w:marBottom w:val="0"/>
      <w:divBdr>
        <w:top w:val="none" w:sz="0" w:space="0" w:color="auto"/>
        <w:left w:val="none" w:sz="0" w:space="0" w:color="auto"/>
        <w:bottom w:val="none" w:sz="0" w:space="0" w:color="auto"/>
        <w:right w:val="none" w:sz="0" w:space="0" w:color="auto"/>
      </w:divBdr>
    </w:div>
    <w:div w:id="1620185088">
      <w:bodyDiv w:val="1"/>
      <w:marLeft w:val="0"/>
      <w:marRight w:val="0"/>
      <w:marTop w:val="0"/>
      <w:marBottom w:val="0"/>
      <w:divBdr>
        <w:top w:val="none" w:sz="0" w:space="0" w:color="auto"/>
        <w:left w:val="none" w:sz="0" w:space="0" w:color="auto"/>
        <w:bottom w:val="none" w:sz="0" w:space="0" w:color="auto"/>
        <w:right w:val="none" w:sz="0" w:space="0" w:color="auto"/>
      </w:divBdr>
    </w:div>
    <w:div w:id="1660764361">
      <w:bodyDiv w:val="1"/>
      <w:marLeft w:val="0"/>
      <w:marRight w:val="0"/>
      <w:marTop w:val="0"/>
      <w:marBottom w:val="0"/>
      <w:divBdr>
        <w:top w:val="none" w:sz="0" w:space="0" w:color="auto"/>
        <w:left w:val="none" w:sz="0" w:space="0" w:color="auto"/>
        <w:bottom w:val="none" w:sz="0" w:space="0" w:color="auto"/>
        <w:right w:val="none" w:sz="0" w:space="0" w:color="auto"/>
      </w:divBdr>
    </w:div>
    <w:div w:id="1727875814">
      <w:bodyDiv w:val="1"/>
      <w:marLeft w:val="0"/>
      <w:marRight w:val="0"/>
      <w:marTop w:val="0"/>
      <w:marBottom w:val="0"/>
      <w:divBdr>
        <w:top w:val="none" w:sz="0" w:space="0" w:color="auto"/>
        <w:left w:val="none" w:sz="0" w:space="0" w:color="auto"/>
        <w:bottom w:val="none" w:sz="0" w:space="0" w:color="auto"/>
        <w:right w:val="none" w:sz="0" w:space="0" w:color="auto"/>
      </w:divBdr>
    </w:div>
    <w:div w:id="1746217713">
      <w:bodyDiv w:val="1"/>
      <w:marLeft w:val="0"/>
      <w:marRight w:val="0"/>
      <w:marTop w:val="0"/>
      <w:marBottom w:val="0"/>
      <w:divBdr>
        <w:top w:val="none" w:sz="0" w:space="0" w:color="auto"/>
        <w:left w:val="none" w:sz="0" w:space="0" w:color="auto"/>
        <w:bottom w:val="none" w:sz="0" w:space="0" w:color="auto"/>
        <w:right w:val="none" w:sz="0" w:space="0" w:color="auto"/>
      </w:divBdr>
    </w:div>
    <w:div w:id="1796631441">
      <w:bodyDiv w:val="1"/>
      <w:marLeft w:val="0"/>
      <w:marRight w:val="0"/>
      <w:marTop w:val="0"/>
      <w:marBottom w:val="0"/>
      <w:divBdr>
        <w:top w:val="none" w:sz="0" w:space="0" w:color="auto"/>
        <w:left w:val="none" w:sz="0" w:space="0" w:color="auto"/>
        <w:bottom w:val="none" w:sz="0" w:space="0" w:color="auto"/>
        <w:right w:val="none" w:sz="0" w:space="0" w:color="auto"/>
      </w:divBdr>
    </w:div>
    <w:div w:id="1874154508">
      <w:bodyDiv w:val="1"/>
      <w:marLeft w:val="0"/>
      <w:marRight w:val="0"/>
      <w:marTop w:val="0"/>
      <w:marBottom w:val="0"/>
      <w:divBdr>
        <w:top w:val="none" w:sz="0" w:space="0" w:color="auto"/>
        <w:left w:val="none" w:sz="0" w:space="0" w:color="auto"/>
        <w:bottom w:val="none" w:sz="0" w:space="0" w:color="auto"/>
        <w:right w:val="none" w:sz="0" w:space="0" w:color="auto"/>
      </w:divBdr>
      <w:divsChild>
        <w:div w:id="2082483509">
          <w:marLeft w:val="0"/>
          <w:marRight w:val="0"/>
          <w:marTop w:val="0"/>
          <w:marBottom w:val="0"/>
          <w:divBdr>
            <w:top w:val="none" w:sz="0" w:space="0" w:color="auto"/>
            <w:left w:val="none" w:sz="0" w:space="0" w:color="auto"/>
            <w:bottom w:val="none" w:sz="0" w:space="0" w:color="auto"/>
            <w:right w:val="none" w:sz="0" w:space="0" w:color="auto"/>
          </w:divBdr>
        </w:div>
      </w:divsChild>
    </w:div>
    <w:div w:id="1907719210">
      <w:bodyDiv w:val="1"/>
      <w:marLeft w:val="0"/>
      <w:marRight w:val="0"/>
      <w:marTop w:val="0"/>
      <w:marBottom w:val="0"/>
      <w:divBdr>
        <w:top w:val="none" w:sz="0" w:space="0" w:color="auto"/>
        <w:left w:val="none" w:sz="0" w:space="0" w:color="auto"/>
        <w:bottom w:val="none" w:sz="0" w:space="0" w:color="auto"/>
        <w:right w:val="none" w:sz="0" w:space="0" w:color="auto"/>
      </w:divBdr>
    </w:div>
    <w:div w:id="1922257024">
      <w:bodyDiv w:val="1"/>
      <w:marLeft w:val="0"/>
      <w:marRight w:val="0"/>
      <w:marTop w:val="0"/>
      <w:marBottom w:val="0"/>
      <w:divBdr>
        <w:top w:val="none" w:sz="0" w:space="0" w:color="auto"/>
        <w:left w:val="none" w:sz="0" w:space="0" w:color="auto"/>
        <w:bottom w:val="none" w:sz="0" w:space="0" w:color="auto"/>
        <w:right w:val="none" w:sz="0" w:space="0" w:color="auto"/>
      </w:divBdr>
    </w:div>
    <w:div w:id="1937901241">
      <w:bodyDiv w:val="1"/>
      <w:marLeft w:val="0"/>
      <w:marRight w:val="0"/>
      <w:marTop w:val="0"/>
      <w:marBottom w:val="0"/>
      <w:divBdr>
        <w:top w:val="none" w:sz="0" w:space="0" w:color="auto"/>
        <w:left w:val="none" w:sz="0" w:space="0" w:color="auto"/>
        <w:bottom w:val="none" w:sz="0" w:space="0" w:color="auto"/>
        <w:right w:val="none" w:sz="0" w:space="0" w:color="auto"/>
      </w:divBdr>
    </w:div>
    <w:div w:id="1962420156">
      <w:bodyDiv w:val="1"/>
      <w:marLeft w:val="0"/>
      <w:marRight w:val="0"/>
      <w:marTop w:val="0"/>
      <w:marBottom w:val="0"/>
      <w:divBdr>
        <w:top w:val="none" w:sz="0" w:space="0" w:color="auto"/>
        <w:left w:val="none" w:sz="0" w:space="0" w:color="auto"/>
        <w:bottom w:val="none" w:sz="0" w:space="0" w:color="auto"/>
        <w:right w:val="none" w:sz="0" w:space="0" w:color="auto"/>
      </w:divBdr>
    </w:div>
    <w:div w:id="1983340658">
      <w:bodyDiv w:val="1"/>
      <w:marLeft w:val="0"/>
      <w:marRight w:val="0"/>
      <w:marTop w:val="0"/>
      <w:marBottom w:val="0"/>
      <w:divBdr>
        <w:top w:val="none" w:sz="0" w:space="0" w:color="auto"/>
        <w:left w:val="none" w:sz="0" w:space="0" w:color="auto"/>
        <w:bottom w:val="none" w:sz="0" w:space="0" w:color="auto"/>
        <w:right w:val="none" w:sz="0" w:space="0" w:color="auto"/>
      </w:divBdr>
    </w:div>
    <w:div w:id="1996294998">
      <w:bodyDiv w:val="1"/>
      <w:marLeft w:val="0"/>
      <w:marRight w:val="0"/>
      <w:marTop w:val="0"/>
      <w:marBottom w:val="0"/>
      <w:divBdr>
        <w:top w:val="none" w:sz="0" w:space="0" w:color="auto"/>
        <w:left w:val="none" w:sz="0" w:space="0" w:color="auto"/>
        <w:bottom w:val="none" w:sz="0" w:space="0" w:color="auto"/>
        <w:right w:val="none" w:sz="0" w:space="0" w:color="auto"/>
      </w:divBdr>
    </w:div>
    <w:div w:id="2000619060">
      <w:bodyDiv w:val="1"/>
      <w:marLeft w:val="0"/>
      <w:marRight w:val="0"/>
      <w:marTop w:val="0"/>
      <w:marBottom w:val="0"/>
      <w:divBdr>
        <w:top w:val="none" w:sz="0" w:space="0" w:color="auto"/>
        <w:left w:val="none" w:sz="0" w:space="0" w:color="auto"/>
        <w:bottom w:val="none" w:sz="0" w:space="0" w:color="auto"/>
        <w:right w:val="none" w:sz="0" w:space="0" w:color="auto"/>
      </w:divBdr>
    </w:div>
    <w:div w:id="2008822733">
      <w:bodyDiv w:val="1"/>
      <w:marLeft w:val="0"/>
      <w:marRight w:val="0"/>
      <w:marTop w:val="0"/>
      <w:marBottom w:val="0"/>
      <w:divBdr>
        <w:top w:val="none" w:sz="0" w:space="0" w:color="auto"/>
        <w:left w:val="none" w:sz="0" w:space="0" w:color="auto"/>
        <w:bottom w:val="none" w:sz="0" w:space="0" w:color="auto"/>
        <w:right w:val="none" w:sz="0" w:space="0" w:color="auto"/>
      </w:divBdr>
    </w:div>
    <w:div w:id="203240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4324/9780203964347" TargetMode="External"/><Relationship Id="rId2" Type="http://schemas.openxmlformats.org/officeDocument/2006/relationships/numbering" Target="numbering.xml"/><Relationship Id="rId16" Type="http://schemas.openxmlformats.org/officeDocument/2006/relationships/hyperlink" Target="https://www.emerald.com/insight/content/doi/10.1108/17504970910951129/full/html"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186/s12909-020-02312-0" TargetMode="External"/><Relationship Id="rId10" Type="http://schemas.openxmlformats.org/officeDocument/2006/relationships/image" Target="media/image5.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8668E-EAC8-C248-B205-259A860B9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1529</TotalTime>
  <Pages>16</Pages>
  <Words>2135</Words>
  <Characters>12173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Rejoice Ehis Osarieme (2107403)</dc:creator>
  <cp:keywords/>
  <dc:description/>
  <cp:lastModifiedBy>Rejoice Ehis Osarieme (2107403)</cp:lastModifiedBy>
  <cp:revision>43</cp:revision>
  <dcterms:created xsi:type="dcterms:W3CDTF">2022-03-30T09:32:00Z</dcterms:created>
  <dcterms:modified xsi:type="dcterms:W3CDTF">2022-05-03T19:05:00Z</dcterms:modified>
</cp:coreProperties>
</file>