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207722" w14:textId="6AE41ABF"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4BE30F6A" wp14:editId="60D3436D">
            <wp:extent cx="4886325" cy="2581275"/>
            <wp:effectExtent l="0" t="0" r="9525"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6325" cy="2581275"/>
                    </a:xfrm>
                    <a:prstGeom prst="rect">
                      <a:avLst/>
                    </a:prstGeom>
                    <a:noFill/>
                    <a:ln>
                      <a:noFill/>
                    </a:ln>
                  </pic:spPr>
                </pic:pic>
              </a:graphicData>
            </a:graphic>
          </wp:inline>
        </w:drawing>
      </w:r>
    </w:p>
    <w:p w14:paraId="5CCF231E" w14:textId="77777777"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p>
    <w:p w14:paraId="6F04E001" w14:textId="1F7A5DCC"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p>
    <w:p w14:paraId="346D1A33" w14:textId="5892EE1E"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p>
    <w:p w14:paraId="17C5DBB4" w14:textId="1C8A43F6"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p>
    <w:p w14:paraId="7F5DF759" w14:textId="52E7205F"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p>
    <w:p w14:paraId="07D1ACEA" w14:textId="11E33CAA"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p>
    <w:p w14:paraId="559B0D50" w14:textId="385AA1CF"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p>
    <w:p w14:paraId="07FE63AF" w14:textId="4542F01D"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p>
    <w:p w14:paraId="34026393" w14:textId="5AB2CC7A"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p>
    <w:p w14:paraId="185B4881" w14:textId="00F92AB9"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p>
    <w:p w14:paraId="71E8B4F9" w14:textId="0773B663"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p>
    <w:p w14:paraId="7D28B1A1" w14:textId="77777777"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p>
    <w:p w14:paraId="4614C22F" w14:textId="77777777"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p>
    <w:p w14:paraId="1676B3F7" w14:textId="5A15B223" w:rsidR="00925B4E" w:rsidRDefault="00925B4E" w:rsidP="00925B4E">
      <w:pPr>
        <w:spacing w:after="0" w:line="240" w:lineRule="auto"/>
        <w:jc w:val="center"/>
        <w:textAlignment w:val="baseline"/>
        <w:rPr>
          <w:rFonts w:ascii="Times New Roman" w:eastAsia="Times New Roman" w:hAnsi="Times New Roman" w:cs="Times New Roman"/>
          <w:sz w:val="24"/>
          <w:szCs w:val="24"/>
          <w:lang w:eastAsia="en-GB"/>
        </w:rPr>
      </w:pPr>
    </w:p>
    <w:p w14:paraId="55ABE48A" w14:textId="1D335A23" w:rsidR="00925B4E" w:rsidRDefault="00925B4E" w:rsidP="00925B4E">
      <w:pPr>
        <w:spacing w:after="0" w:line="240" w:lineRule="auto"/>
        <w:jc w:val="center"/>
        <w:textAlignment w:val="baseline"/>
        <w:rPr>
          <w:rFonts w:ascii="Times New Roman" w:eastAsia="Times New Roman" w:hAnsi="Times New Roman" w:cs="Times New Roman"/>
          <w:sz w:val="24"/>
          <w:szCs w:val="24"/>
          <w:lang w:eastAsia="en-GB"/>
        </w:rPr>
      </w:pPr>
    </w:p>
    <w:p w14:paraId="5615B2E0" w14:textId="77777777" w:rsidR="00F31BA3" w:rsidRDefault="00F31BA3" w:rsidP="00925B4E">
      <w:pPr>
        <w:spacing w:after="0" w:line="240" w:lineRule="auto"/>
        <w:jc w:val="center"/>
        <w:textAlignment w:val="baseline"/>
        <w:rPr>
          <w:rFonts w:ascii="Times New Roman" w:eastAsia="Times New Roman" w:hAnsi="Times New Roman" w:cs="Times New Roman"/>
          <w:sz w:val="24"/>
          <w:szCs w:val="24"/>
          <w:lang w:eastAsia="en-GB"/>
        </w:rPr>
      </w:pPr>
    </w:p>
    <w:p w14:paraId="3BEFE060" w14:textId="7C7F8928" w:rsidR="00925B4E" w:rsidRDefault="00925B4E" w:rsidP="00925B4E">
      <w:pPr>
        <w:spacing w:after="0" w:line="240" w:lineRule="auto"/>
        <w:jc w:val="center"/>
        <w:textAlignment w:val="baseline"/>
        <w:rPr>
          <w:rFonts w:ascii="Times New Roman" w:eastAsia="Times New Roman" w:hAnsi="Times New Roman" w:cs="Times New Roman"/>
          <w:sz w:val="24"/>
          <w:szCs w:val="24"/>
          <w:lang w:eastAsia="en-GB"/>
        </w:rPr>
      </w:pPr>
    </w:p>
    <w:p w14:paraId="43BDABE8" w14:textId="5E78BE2B" w:rsidR="00925B4E" w:rsidRDefault="00925B4E" w:rsidP="00925B4E">
      <w:pPr>
        <w:spacing w:after="0" w:line="240" w:lineRule="auto"/>
        <w:jc w:val="center"/>
        <w:textAlignment w:val="baseline"/>
        <w:rPr>
          <w:rFonts w:ascii="Times New Roman" w:eastAsia="Times New Roman" w:hAnsi="Times New Roman" w:cs="Times New Roman"/>
          <w:sz w:val="24"/>
          <w:szCs w:val="24"/>
          <w:lang w:eastAsia="en-GB"/>
        </w:rPr>
      </w:pPr>
    </w:p>
    <w:p w14:paraId="59245E1F" w14:textId="633BB7AE" w:rsidR="00925B4E" w:rsidRDefault="00925B4E" w:rsidP="00925B4E">
      <w:pPr>
        <w:spacing w:after="0" w:line="240" w:lineRule="auto"/>
        <w:jc w:val="center"/>
        <w:textAlignment w:val="baseline"/>
        <w:rPr>
          <w:rFonts w:ascii="Times New Roman" w:eastAsia="Times New Roman" w:hAnsi="Times New Roman" w:cs="Times New Roman"/>
          <w:sz w:val="24"/>
          <w:szCs w:val="24"/>
          <w:lang w:eastAsia="en-GB"/>
        </w:rPr>
      </w:pPr>
    </w:p>
    <w:p w14:paraId="0502880C" w14:textId="4D29F52C" w:rsidR="00925B4E" w:rsidRDefault="00925B4E" w:rsidP="00925B4E">
      <w:pPr>
        <w:spacing w:after="0" w:line="240" w:lineRule="auto"/>
        <w:jc w:val="center"/>
        <w:textAlignment w:val="baseline"/>
        <w:rPr>
          <w:rFonts w:ascii="Times New Roman" w:eastAsia="Times New Roman" w:hAnsi="Times New Roman" w:cs="Times New Roman"/>
          <w:sz w:val="24"/>
          <w:szCs w:val="24"/>
          <w:lang w:eastAsia="en-GB"/>
        </w:rPr>
      </w:pPr>
    </w:p>
    <w:p w14:paraId="5DAF7764" w14:textId="19DD4E68" w:rsidR="00925B4E" w:rsidRDefault="00C80E2B" w:rsidP="00925B4E">
      <w:pPr>
        <w:spacing w:after="0" w:line="240" w:lineRule="auto"/>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6BD93384" wp14:editId="0AD49ED0">
            <wp:extent cx="4048125" cy="1143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8125" cy="1143000"/>
                    </a:xfrm>
                    <a:prstGeom prst="rect">
                      <a:avLst/>
                    </a:prstGeom>
                    <a:noFill/>
                    <a:ln>
                      <a:noFill/>
                    </a:ln>
                  </pic:spPr>
                </pic:pic>
              </a:graphicData>
            </a:graphic>
          </wp:inline>
        </w:drawing>
      </w:r>
    </w:p>
    <w:p w14:paraId="7D8FB6DE" w14:textId="0D676E18" w:rsidR="00925B4E" w:rsidRDefault="00925B4E" w:rsidP="00925B4E">
      <w:pPr>
        <w:spacing w:after="0" w:line="240" w:lineRule="auto"/>
        <w:jc w:val="center"/>
        <w:textAlignment w:val="baseline"/>
        <w:rPr>
          <w:rFonts w:ascii="Times New Roman" w:eastAsia="Times New Roman" w:hAnsi="Times New Roman" w:cs="Times New Roman"/>
          <w:sz w:val="24"/>
          <w:szCs w:val="24"/>
          <w:lang w:eastAsia="en-GB"/>
        </w:rPr>
      </w:pPr>
    </w:p>
    <w:p w14:paraId="53F7438B" w14:textId="4FE70782" w:rsidR="00925B4E" w:rsidRDefault="00925B4E" w:rsidP="00925B4E">
      <w:pPr>
        <w:spacing w:after="0" w:line="240" w:lineRule="auto"/>
        <w:jc w:val="center"/>
        <w:textAlignment w:val="baseline"/>
        <w:rPr>
          <w:rFonts w:ascii="Times New Roman" w:eastAsia="Times New Roman" w:hAnsi="Times New Roman" w:cs="Times New Roman"/>
          <w:sz w:val="24"/>
          <w:szCs w:val="24"/>
          <w:lang w:eastAsia="en-GB"/>
        </w:rPr>
      </w:pPr>
    </w:p>
    <w:p w14:paraId="6D17E229" w14:textId="484C3A3A" w:rsidR="00925B4E" w:rsidRDefault="00925B4E" w:rsidP="00925B4E">
      <w:pPr>
        <w:spacing w:after="0" w:line="240" w:lineRule="auto"/>
        <w:jc w:val="center"/>
        <w:textAlignment w:val="baseline"/>
        <w:rPr>
          <w:rFonts w:ascii="Times New Roman" w:eastAsia="Times New Roman" w:hAnsi="Times New Roman" w:cs="Times New Roman"/>
          <w:sz w:val="24"/>
          <w:szCs w:val="24"/>
          <w:lang w:eastAsia="en-GB"/>
        </w:rPr>
      </w:pPr>
    </w:p>
    <w:p w14:paraId="2F629C50" w14:textId="77777777" w:rsidR="00925B4E" w:rsidRPr="004F4291" w:rsidRDefault="00925B4E" w:rsidP="00925B4E">
      <w:pPr>
        <w:spacing w:after="0" w:line="240" w:lineRule="auto"/>
        <w:jc w:val="center"/>
        <w:textAlignment w:val="baseline"/>
        <w:rPr>
          <w:rFonts w:ascii="Segoe UI" w:eastAsia="Times New Roman" w:hAnsi="Segoe UI" w:cs="Segoe UI"/>
          <w:sz w:val="18"/>
          <w:szCs w:val="18"/>
          <w:lang w:eastAsia="en-GB"/>
        </w:rPr>
      </w:pPr>
    </w:p>
    <w:p w14:paraId="04BD75B2" w14:textId="7358D29A" w:rsidR="00925B4E" w:rsidRDefault="00925B4E" w:rsidP="00925B4E">
      <w:pPr>
        <w:spacing w:after="0" w:line="240" w:lineRule="auto"/>
        <w:ind w:left="720"/>
        <w:textAlignment w:val="baseline"/>
        <w:rPr>
          <w:rFonts w:ascii="Calibri" w:eastAsia="Times New Roman" w:hAnsi="Calibri" w:cs="Calibri"/>
          <w:lang w:eastAsia="en-GB"/>
        </w:rPr>
      </w:pPr>
    </w:p>
    <w:p w14:paraId="31944CD7" w14:textId="2154A75A" w:rsidR="00925B4E" w:rsidRDefault="00925B4E" w:rsidP="00925B4E">
      <w:pPr>
        <w:spacing w:after="0" w:line="240" w:lineRule="auto"/>
        <w:ind w:left="720"/>
        <w:textAlignment w:val="baseline"/>
        <w:rPr>
          <w:rFonts w:ascii="Calibri" w:eastAsia="Times New Roman" w:hAnsi="Calibri" w:cs="Calibri"/>
          <w:lang w:eastAsia="en-GB"/>
        </w:rPr>
      </w:pPr>
    </w:p>
    <w:sdt>
      <w:sdtPr>
        <w:rPr>
          <w:rFonts w:asciiTheme="minorHAnsi" w:eastAsiaTheme="minorEastAsia" w:hAnsiTheme="minorHAnsi" w:cs="Times New Roman"/>
          <w:color w:val="auto"/>
          <w:sz w:val="22"/>
          <w:szCs w:val="22"/>
        </w:rPr>
        <w:id w:val="1581636060"/>
        <w:docPartObj>
          <w:docPartGallery w:val="Table of Contents"/>
          <w:docPartUnique/>
        </w:docPartObj>
      </w:sdtPr>
      <w:sdtEndPr/>
      <w:sdtContent>
        <w:p w14:paraId="35755A42" w14:textId="7AD7429A" w:rsidR="00925B4E" w:rsidRPr="00C5418C" w:rsidRDefault="00925B4E" w:rsidP="00C5418C">
          <w:pPr>
            <w:pStyle w:val="TOCHeading"/>
            <w:spacing w:before="120" w:after="120" w:line="360" w:lineRule="auto"/>
            <w:rPr>
              <w:rFonts w:ascii="Times New Roman" w:hAnsi="Times New Roman" w:cs="Times New Roman"/>
              <w:b/>
              <w:bCs/>
            </w:rPr>
          </w:pPr>
          <w:r w:rsidRPr="00C5418C">
            <w:rPr>
              <w:rFonts w:ascii="Times New Roman" w:hAnsi="Times New Roman" w:cs="Times New Roman"/>
              <w:b/>
              <w:bCs/>
            </w:rPr>
            <w:t>Table of Contents</w:t>
          </w:r>
        </w:p>
        <w:p w14:paraId="7214622D" w14:textId="7A6F057C" w:rsidR="00925B4E" w:rsidRPr="00C5418C" w:rsidRDefault="00925B4E" w:rsidP="00C5418C">
          <w:pPr>
            <w:pStyle w:val="TOC1"/>
            <w:numPr>
              <w:ilvl w:val="0"/>
              <w:numId w:val="7"/>
            </w:numPr>
            <w:spacing w:before="120" w:after="120" w:line="360" w:lineRule="auto"/>
            <w:ind w:left="714" w:hanging="357"/>
            <w:rPr>
              <w:rFonts w:ascii="Times New Roman" w:hAnsi="Times New Roman"/>
              <w:sz w:val="24"/>
              <w:szCs w:val="24"/>
            </w:rPr>
          </w:pPr>
          <w:r w:rsidRPr="00C5418C">
            <w:rPr>
              <w:rFonts w:ascii="Times New Roman" w:hAnsi="Times New Roman"/>
              <w:b/>
              <w:bCs/>
              <w:sz w:val="24"/>
              <w:szCs w:val="24"/>
            </w:rPr>
            <w:t>Introduction to the Research</w:t>
          </w:r>
          <w:r w:rsidRPr="00C5418C">
            <w:rPr>
              <w:rFonts w:ascii="Times New Roman" w:hAnsi="Times New Roman"/>
              <w:sz w:val="24"/>
              <w:szCs w:val="24"/>
            </w:rPr>
            <w:ptab w:relativeTo="margin" w:alignment="right" w:leader="dot"/>
          </w:r>
          <w:r w:rsidR="00753708">
            <w:rPr>
              <w:rFonts w:ascii="Times New Roman" w:hAnsi="Times New Roman"/>
              <w:b/>
              <w:bCs/>
              <w:sz w:val="24"/>
              <w:szCs w:val="24"/>
            </w:rPr>
            <w:t>3</w:t>
          </w:r>
        </w:p>
        <w:p w14:paraId="13074E23" w14:textId="75785E5D" w:rsidR="00925B4E" w:rsidRPr="00C5418C" w:rsidRDefault="00925B4E" w:rsidP="00C5418C">
          <w:pPr>
            <w:pStyle w:val="TOC2"/>
            <w:numPr>
              <w:ilvl w:val="1"/>
              <w:numId w:val="7"/>
            </w:numPr>
            <w:spacing w:before="120" w:after="120" w:line="360" w:lineRule="auto"/>
            <w:ind w:left="714" w:hanging="357"/>
            <w:rPr>
              <w:rFonts w:ascii="Times New Roman" w:hAnsi="Times New Roman"/>
              <w:sz w:val="24"/>
              <w:szCs w:val="24"/>
            </w:rPr>
          </w:pPr>
          <w:r w:rsidRPr="00C5418C">
            <w:rPr>
              <w:rFonts w:ascii="Times New Roman" w:hAnsi="Times New Roman"/>
              <w:sz w:val="24"/>
              <w:szCs w:val="24"/>
            </w:rPr>
            <w:t xml:space="preserve"> Introduction </w:t>
          </w:r>
          <w:r w:rsidRPr="00C5418C">
            <w:rPr>
              <w:rFonts w:ascii="Times New Roman" w:hAnsi="Times New Roman"/>
              <w:sz w:val="24"/>
              <w:szCs w:val="24"/>
            </w:rPr>
            <w:ptab w:relativeTo="margin" w:alignment="right" w:leader="dot"/>
          </w:r>
          <w:r w:rsidR="00753708">
            <w:rPr>
              <w:rFonts w:ascii="Times New Roman" w:hAnsi="Times New Roman"/>
              <w:sz w:val="24"/>
              <w:szCs w:val="24"/>
            </w:rPr>
            <w:t>3</w:t>
          </w:r>
        </w:p>
        <w:p w14:paraId="1A4D5CE0" w14:textId="2C3295B1" w:rsidR="00925B4E" w:rsidRPr="00C5418C" w:rsidRDefault="00925B4E" w:rsidP="00C5418C">
          <w:pPr>
            <w:pStyle w:val="TOC3"/>
            <w:numPr>
              <w:ilvl w:val="1"/>
              <w:numId w:val="7"/>
            </w:numPr>
            <w:spacing w:before="120" w:after="120" w:line="360" w:lineRule="auto"/>
            <w:rPr>
              <w:rFonts w:ascii="Times New Roman" w:hAnsi="Times New Roman"/>
              <w:sz w:val="24"/>
              <w:szCs w:val="24"/>
            </w:rPr>
          </w:pPr>
          <w:r w:rsidRPr="00C5418C">
            <w:rPr>
              <w:rFonts w:ascii="Times New Roman" w:hAnsi="Times New Roman"/>
              <w:sz w:val="24"/>
              <w:szCs w:val="24"/>
            </w:rPr>
            <w:t>Background</w:t>
          </w:r>
          <w:r w:rsidRPr="00C5418C">
            <w:rPr>
              <w:rFonts w:ascii="Times New Roman" w:hAnsi="Times New Roman"/>
              <w:sz w:val="24"/>
              <w:szCs w:val="24"/>
            </w:rPr>
            <w:ptab w:relativeTo="margin" w:alignment="right" w:leader="dot"/>
          </w:r>
          <w:r w:rsidR="00753708">
            <w:rPr>
              <w:rFonts w:ascii="Times New Roman" w:hAnsi="Times New Roman"/>
              <w:sz w:val="24"/>
              <w:szCs w:val="24"/>
            </w:rPr>
            <w:t>4</w:t>
          </w:r>
        </w:p>
        <w:p w14:paraId="4C552666" w14:textId="1E10336C" w:rsidR="00925B4E" w:rsidRPr="00C5418C" w:rsidRDefault="00925B4E" w:rsidP="00C5418C">
          <w:pPr>
            <w:pStyle w:val="ListParagraph"/>
            <w:numPr>
              <w:ilvl w:val="1"/>
              <w:numId w:val="7"/>
            </w:numPr>
            <w:spacing w:before="120" w:after="120" w:line="360" w:lineRule="auto"/>
            <w:ind w:left="714" w:hanging="357"/>
            <w:rPr>
              <w:rFonts w:ascii="Times New Roman" w:hAnsi="Times New Roman" w:cs="Times New Roman"/>
              <w:sz w:val="24"/>
              <w:szCs w:val="24"/>
              <w:lang w:val="en-US"/>
            </w:rPr>
          </w:pPr>
          <w:r w:rsidRPr="00C5418C">
            <w:rPr>
              <w:rFonts w:ascii="Times New Roman" w:hAnsi="Times New Roman" w:cs="Times New Roman"/>
              <w:sz w:val="24"/>
              <w:szCs w:val="24"/>
            </w:rPr>
            <w:t xml:space="preserve">Research Question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5</w:t>
          </w:r>
        </w:p>
        <w:p w14:paraId="5A5942CC" w14:textId="5B2121D5" w:rsidR="00925B4E" w:rsidRPr="00C5418C" w:rsidRDefault="00925B4E" w:rsidP="00C5418C">
          <w:pPr>
            <w:pStyle w:val="ListParagraph"/>
            <w:numPr>
              <w:ilvl w:val="1"/>
              <w:numId w:val="7"/>
            </w:numPr>
            <w:spacing w:before="120" w:after="120" w:line="360" w:lineRule="auto"/>
            <w:ind w:left="714" w:hanging="357"/>
            <w:rPr>
              <w:rFonts w:ascii="Times New Roman" w:hAnsi="Times New Roman" w:cs="Times New Roman"/>
              <w:sz w:val="24"/>
              <w:szCs w:val="24"/>
              <w:lang w:val="en-US"/>
            </w:rPr>
          </w:pPr>
          <w:r w:rsidRPr="00C5418C">
            <w:rPr>
              <w:rFonts w:ascii="Times New Roman" w:hAnsi="Times New Roman" w:cs="Times New Roman"/>
              <w:sz w:val="24"/>
              <w:szCs w:val="24"/>
            </w:rPr>
            <w:t xml:space="preserve"> Aims and Objectives</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5</w:t>
          </w:r>
        </w:p>
        <w:p w14:paraId="15D9BC49" w14:textId="41FF241E" w:rsidR="00925B4E" w:rsidRPr="00C5418C" w:rsidRDefault="00925B4E" w:rsidP="00C5418C">
          <w:pPr>
            <w:pStyle w:val="ListParagraph"/>
            <w:numPr>
              <w:ilvl w:val="1"/>
              <w:numId w:val="7"/>
            </w:numPr>
            <w:spacing w:before="120" w:after="120" w:line="360" w:lineRule="auto"/>
            <w:ind w:left="714" w:hanging="357"/>
            <w:textAlignment w:val="baseline"/>
            <w:rPr>
              <w:rFonts w:ascii="Times New Roman" w:eastAsia="Times New Roman" w:hAnsi="Times New Roman" w:cs="Times New Roman"/>
              <w:sz w:val="24"/>
              <w:szCs w:val="24"/>
              <w:lang w:eastAsia="en-GB"/>
            </w:rPr>
          </w:pPr>
          <w:r w:rsidRPr="00C5418C">
            <w:rPr>
              <w:rFonts w:ascii="Times New Roman" w:eastAsia="Times New Roman" w:hAnsi="Times New Roman" w:cs="Times New Roman"/>
              <w:sz w:val="24"/>
              <w:szCs w:val="24"/>
              <w:lang w:eastAsia="en-GB"/>
            </w:rPr>
            <w:t xml:space="preserve"> Significance and Justification of the research</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6</w:t>
          </w:r>
        </w:p>
        <w:p w14:paraId="3FF3C74D" w14:textId="0F08995A" w:rsidR="00267DEC" w:rsidRPr="00C5418C" w:rsidRDefault="00267DEC" w:rsidP="00C5418C">
          <w:pPr>
            <w:pStyle w:val="ListParagraph"/>
            <w:numPr>
              <w:ilvl w:val="0"/>
              <w:numId w:val="7"/>
            </w:numPr>
            <w:spacing w:before="120" w:after="120" w:line="360" w:lineRule="auto"/>
            <w:ind w:left="714" w:hanging="357"/>
            <w:textAlignment w:val="baseline"/>
            <w:rPr>
              <w:rFonts w:ascii="Times New Roman" w:eastAsia="Times New Roman" w:hAnsi="Times New Roman" w:cs="Times New Roman"/>
              <w:sz w:val="24"/>
              <w:szCs w:val="24"/>
              <w:lang w:eastAsia="en-GB"/>
            </w:rPr>
          </w:pPr>
          <w:r w:rsidRPr="00C5418C">
            <w:rPr>
              <w:rFonts w:ascii="Times New Roman" w:eastAsia="Times New Roman" w:hAnsi="Times New Roman" w:cs="Times New Roman"/>
              <w:b/>
              <w:bCs/>
              <w:sz w:val="24"/>
              <w:szCs w:val="24"/>
              <w:lang w:eastAsia="en-GB"/>
            </w:rPr>
            <w:t> Research Methodology</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b/>
              <w:bCs/>
              <w:sz w:val="24"/>
              <w:szCs w:val="24"/>
            </w:rPr>
            <w:t>6</w:t>
          </w:r>
        </w:p>
        <w:p w14:paraId="535E0E59" w14:textId="257FEE3E" w:rsidR="00925B4E" w:rsidRPr="00C5418C" w:rsidRDefault="00267DEC" w:rsidP="00C5418C">
          <w:pPr>
            <w:pStyle w:val="ListParagraph"/>
            <w:numPr>
              <w:ilvl w:val="1"/>
              <w:numId w:val="7"/>
            </w:numPr>
            <w:spacing w:before="120" w:after="120" w:line="360" w:lineRule="auto"/>
            <w:ind w:left="714" w:hanging="357"/>
            <w:rPr>
              <w:rFonts w:ascii="Times New Roman" w:hAnsi="Times New Roman" w:cs="Times New Roman"/>
              <w:sz w:val="24"/>
              <w:szCs w:val="24"/>
              <w:lang w:val="en-US"/>
            </w:rPr>
          </w:pPr>
          <w:r w:rsidRPr="00C5418C">
            <w:rPr>
              <w:rFonts w:ascii="Times New Roman" w:eastAsia="Times New Roman" w:hAnsi="Times New Roman" w:cs="Times New Roman"/>
              <w:sz w:val="24"/>
              <w:szCs w:val="24"/>
              <w:lang w:eastAsia="en-GB"/>
            </w:rPr>
            <w:t>Philosophical underpinning of the research</w:t>
          </w:r>
          <w:r w:rsidRPr="00C5418C">
            <w:rPr>
              <w:rFonts w:ascii="Times New Roman" w:hAnsi="Times New Roman" w:cs="Times New Roman"/>
              <w:sz w:val="24"/>
              <w:szCs w:val="24"/>
            </w:rPr>
            <w:t xml:space="preserve">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6</w:t>
          </w:r>
        </w:p>
        <w:p w14:paraId="57BBDB8B" w14:textId="2FC888ED" w:rsidR="00267DEC" w:rsidRPr="00C5418C" w:rsidRDefault="00267DEC" w:rsidP="00C5418C">
          <w:pPr>
            <w:pStyle w:val="ListParagraph"/>
            <w:numPr>
              <w:ilvl w:val="1"/>
              <w:numId w:val="7"/>
            </w:numPr>
            <w:spacing w:before="120" w:after="120" w:line="360" w:lineRule="auto"/>
            <w:ind w:left="714" w:hanging="357"/>
            <w:rPr>
              <w:rFonts w:ascii="Times New Roman" w:hAnsi="Times New Roman" w:cs="Times New Roman"/>
              <w:sz w:val="24"/>
              <w:szCs w:val="24"/>
              <w:lang w:val="en-US"/>
            </w:rPr>
          </w:pPr>
          <w:r w:rsidRPr="00C5418C">
            <w:rPr>
              <w:rFonts w:ascii="Times New Roman" w:eastAsia="Times New Roman" w:hAnsi="Times New Roman" w:cs="Times New Roman"/>
              <w:sz w:val="24"/>
              <w:szCs w:val="24"/>
              <w:lang w:eastAsia="en-GB"/>
            </w:rPr>
            <w:t xml:space="preserve"> Data collection methods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7</w:t>
          </w:r>
        </w:p>
        <w:p w14:paraId="5CC9337C" w14:textId="3162E5C2" w:rsidR="00267DEC" w:rsidRPr="00C5418C" w:rsidRDefault="00267DEC" w:rsidP="00C5418C">
          <w:pPr>
            <w:pStyle w:val="ListParagraph"/>
            <w:numPr>
              <w:ilvl w:val="1"/>
              <w:numId w:val="7"/>
            </w:numPr>
            <w:spacing w:before="120" w:after="120" w:line="360" w:lineRule="auto"/>
            <w:ind w:left="714" w:hanging="357"/>
            <w:rPr>
              <w:rFonts w:ascii="Times New Roman" w:hAnsi="Times New Roman" w:cs="Times New Roman"/>
              <w:sz w:val="24"/>
              <w:szCs w:val="24"/>
              <w:lang w:val="en-US"/>
            </w:rPr>
          </w:pPr>
          <w:r w:rsidRPr="00C5418C">
            <w:rPr>
              <w:rFonts w:ascii="Times New Roman" w:eastAsia="Times New Roman" w:hAnsi="Times New Roman" w:cs="Times New Roman"/>
              <w:sz w:val="24"/>
              <w:szCs w:val="24"/>
              <w:lang w:eastAsia="en-GB"/>
            </w:rPr>
            <w:t xml:space="preserve"> Data sources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7</w:t>
          </w:r>
        </w:p>
        <w:p w14:paraId="2DC8FD4E" w14:textId="5654C6A2" w:rsidR="00267DEC" w:rsidRPr="00C5418C" w:rsidRDefault="00267DEC" w:rsidP="00C5418C">
          <w:pPr>
            <w:pStyle w:val="ListParagraph"/>
            <w:numPr>
              <w:ilvl w:val="1"/>
              <w:numId w:val="7"/>
            </w:numPr>
            <w:spacing w:before="120" w:after="120" w:line="360" w:lineRule="auto"/>
            <w:ind w:left="714" w:hanging="357"/>
            <w:rPr>
              <w:rFonts w:ascii="Times New Roman" w:hAnsi="Times New Roman" w:cs="Times New Roman"/>
              <w:sz w:val="24"/>
              <w:szCs w:val="24"/>
              <w:lang w:val="en-US"/>
            </w:rPr>
          </w:pPr>
          <w:r w:rsidRPr="00C5418C">
            <w:rPr>
              <w:rFonts w:ascii="Times New Roman" w:eastAsia="Times New Roman" w:hAnsi="Times New Roman" w:cs="Times New Roman"/>
              <w:sz w:val="24"/>
              <w:szCs w:val="24"/>
              <w:lang w:eastAsia="en-GB"/>
            </w:rPr>
            <w:t xml:space="preserve">Search terms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7</w:t>
          </w:r>
        </w:p>
        <w:p w14:paraId="12AA6A56" w14:textId="139468CD" w:rsidR="00267DEC" w:rsidRPr="00C5418C" w:rsidRDefault="00267DEC" w:rsidP="00C5418C">
          <w:pPr>
            <w:pStyle w:val="ListParagraph"/>
            <w:numPr>
              <w:ilvl w:val="1"/>
              <w:numId w:val="7"/>
            </w:numPr>
            <w:spacing w:before="120" w:after="120" w:line="360" w:lineRule="auto"/>
            <w:ind w:left="714" w:hanging="357"/>
            <w:rPr>
              <w:rFonts w:ascii="Times New Roman" w:hAnsi="Times New Roman" w:cs="Times New Roman"/>
              <w:sz w:val="24"/>
              <w:szCs w:val="24"/>
              <w:lang w:val="en-US"/>
            </w:rPr>
          </w:pPr>
          <w:r w:rsidRPr="00C5418C">
            <w:rPr>
              <w:rFonts w:ascii="Times New Roman" w:eastAsia="Times New Roman" w:hAnsi="Times New Roman" w:cs="Times New Roman"/>
              <w:sz w:val="24"/>
              <w:szCs w:val="24"/>
              <w:lang w:eastAsia="en-GB"/>
            </w:rPr>
            <w:t xml:space="preserve">  Inclusion and exclusion criteria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7</w:t>
          </w:r>
        </w:p>
        <w:p w14:paraId="5BD6F915" w14:textId="7820552A" w:rsidR="00C5418C" w:rsidRPr="00C5418C" w:rsidRDefault="00C5418C" w:rsidP="00C5418C">
          <w:pPr>
            <w:pStyle w:val="ListParagraph"/>
            <w:numPr>
              <w:ilvl w:val="0"/>
              <w:numId w:val="7"/>
            </w:numPr>
            <w:spacing w:before="120" w:after="120" w:line="360" w:lineRule="auto"/>
            <w:textAlignment w:val="baseline"/>
            <w:rPr>
              <w:rFonts w:ascii="Times New Roman" w:eastAsia="Times New Roman" w:hAnsi="Times New Roman" w:cs="Times New Roman"/>
              <w:sz w:val="24"/>
              <w:szCs w:val="24"/>
              <w:lang w:eastAsia="en-GB"/>
            </w:rPr>
          </w:pPr>
          <w:r w:rsidRPr="00C5418C">
            <w:rPr>
              <w:rFonts w:ascii="Times New Roman" w:eastAsia="Times New Roman" w:hAnsi="Times New Roman" w:cs="Times New Roman"/>
              <w:b/>
              <w:bCs/>
              <w:sz w:val="24"/>
              <w:szCs w:val="24"/>
              <w:lang w:eastAsia="en-GB"/>
            </w:rPr>
            <w:t>Literature Review </w:t>
          </w:r>
          <w:r w:rsidRPr="00C5418C">
            <w:rPr>
              <w:rFonts w:ascii="Times New Roman" w:eastAsia="Times New Roman" w:hAnsi="Times New Roman" w:cs="Times New Roman"/>
              <w:sz w:val="24"/>
              <w:szCs w:val="24"/>
              <w:lang w:eastAsia="en-GB"/>
            </w:rPr>
            <w:t> </w:t>
          </w:r>
          <w:r w:rsidRPr="00C5418C">
            <w:rPr>
              <w:rFonts w:ascii="Times New Roman" w:hAnsi="Times New Roman" w:cs="Times New Roman"/>
              <w:sz w:val="24"/>
              <w:szCs w:val="24"/>
            </w:rPr>
            <w:t xml:space="preserve">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b/>
              <w:bCs/>
              <w:sz w:val="24"/>
              <w:szCs w:val="24"/>
            </w:rPr>
            <w:t>8</w:t>
          </w:r>
        </w:p>
        <w:p w14:paraId="611E8720" w14:textId="692CFF33" w:rsidR="00C5418C" w:rsidRPr="00C5418C" w:rsidRDefault="00C5418C" w:rsidP="00C5418C">
          <w:pPr>
            <w:pStyle w:val="ListParagraph"/>
            <w:numPr>
              <w:ilvl w:val="1"/>
              <w:numId w:val="7"/>
            </w:numPr>
            <w:spacing w:before="120" w:after="120" w:line="360" w:lineRule="auto"/>
            <w:ind w:left="714" w:hanging="357"/>
            <w:rPr>
              <w:rFonts w:ascii="Times New Roman" w:hAnsi="Times New Roman" w:cs="Times New Roman"/>
              <w:sz w:val="24"/>
              <w:szCs w:val="24"/>
              <w:lang w:val="en-US"/>
            </w:rPr>
          </w:pPr>
          <w:r w:rsidRPr="00C5418C">
            <w:rPr>
              <w:rFonts w:ascii="Times New Roman" w:eastAsia="Times New Roman" w:hAnsi="Times New Roman" w:cs="Times New Roman"/>
              <w:sz w:val="24"/>
              <w:szCs w:val="24"/>
              <w:lang w:eastAsia="en-GB"/>
            </w:rPr>
            <w:t>Existing literature on the topic </w:t>
          </w:r>
          <w:r w:rsidRPr="00C5418C">
            <w:rPr>
              <w:rFonts w:ascii="Times New Roman" w:hAnsi="Times New Roman" w:cs="Times New Roman"/>
              <w:sz w:val="24"/>
              <w:szCs w:val="24"/>
            </w:rPr>
            <w:t xml:space="preserve">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8</w:t>
          </w:r>
        </w:p>
        <w:p w14:paraId="6B32B110" w14:textId="7973497C" w:rsidR="00C5418C" w:rsidRPr="00C5418C" w:rsidRDefault="00C5418C" w:rsidP="00C5418C">
          <w:pPr>
            <w:pStyle w:val="ListParagraph"/>
            <w:numPr>
              <w:ilvl w:val="1"/>
              <w:numId w:val="7"/>
            </w:numPr>
            <w:spacing w:before="120" w:after="120" w:line="360" w:lineRule="auto"/>
            <w:ind w:left="714" w:hanging="357"/>
            <w:rPr>
              <w:rFonts w:ascii="Times New Roman" w:hAnsi="Times New Roman" w:cs="Times New Roman"/>
              <w:sz w:val="24"/>
              <w:szCs w:val="24"/>
              <w:lang w:val="en-US"/>
            </w:rPr>
          </w:pPr>
          <w:r w:rsidRPr="00C5418C">
            <w:rPr>
              <w:rFonts w:ascii="Times New Roman" w:eastAsia="Times New Roman" w:hAnsi="Times New Roman" w:cs="Times New Roman"/>
              <w:sz w:val="24"/>
              <w:szCs w:val="24"/>
              <w:lang w:eastAsia="en-GB"/>
            </w:rPr>
            <w:t> Identify gaps in the literature </w:t>
          </w:r>
          <w:r w:rsidRPr="00C5418C">
            <w:rPr>
              <w:rFonts w:ascii="Times New Roman" w:hAnsi="Times New Roman" w:cs="Times New Roman"/>
              <w:sz w:val="24"/>
              <w:szCs w:val="24"/>
            </w:rPr>
            <w:t xml:space="preserve">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9</w:t>
          </w:r>
        </w:p>
        <w:p w14:paraId="12BF95DF" w14:textId="16364E11" w:rsidR="00C5418C" w:rsidRPr="00C5418C" w:rsidRDefault="00C5418C" w:rsidP="00C5418C">
          <w:pPr>
            <w:pStyle w:val="ListParagraph"/>
            <w:numPr>
              <w:ilvl w:val="1"/>
              <w:numId w:val="7"/>
            </w:numPr>
            <w:spacing w:before="120" w:after="120" w:line="360" w:lineRule="auto"/>
            <w:ind w:left="714" w:hanging="357"/>
            <w:rPr>
              <w:rFonts w:ascii="Times New Roman" w:hAnsi="Times New Roman" w:cs="Times New Roman"/>
              <w:sz w:val="24"/>
              <w:szCs w:val="24"/>
              <w:lang w:val="en-US"/>
            </w:rPr>
          </w:pPr>
          <w:r w:rsidRPr="00C5418C">
            <w:rPr>
              <w:rFonts w:ascii="Times New Roman" w:eastAsia="Times New Roman" w:hAnsi="Times New Roman" w:cs="Times New Roman"/>
              <w:sz w:val="24"/>
              <w:szCs w:val="24"/>
              <w:lang w:eastAsia="en-GB"/>
            </w:rPr>
            <w:t> Data analysis </w:t>
          </w:r>
          <w:r w:rsidRPr="00C5418C">
            <w:rPr>
              <w:rFonts w:ascii="Times New Roman" w:hAnsi="Times New Roman" w:cs="Times New Roman"/>
              <w:sz w:val="24"/>
              <w:szCs w:val="24"/>
            </w:rPr>
            <w:t xml:space="preserve">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9</w:t>
          </w:r>
        </w:p>
        <w:p w14:paraId="169C90FB" w14:textId="13A0EE0E" w:rsidR="00C5418C" w:rsidRPr="00C5418C" w:rsidRDefault="00C5418C" w:rsidP="00C5418C">
          <w:pPr>
            <w:pStyle w:val="ListParagraph"/>
            <w:numPr>
              <w:ilvl w:val="1"/>
              <w:numId w:val="7"/>
            </w:numPr>
            <w:spacing w:before="120" w:after="120" w:line="360" w:lineRule="auto"/>
            <w:rPr>
              <w:rFonts w:ascii="Times New Roman" w:hAnsi="Times New Roman" w:cs="Times New Roman"/>
              <w:sz w:val="24"/>
              <w:szCs w:val="24"/>
              <w:lang w:val="en-US"/>
            </w:rPr>
          </w:pPr>
          <w:r w:rsidRPr="00C5418C">
            <w:rPr>
              <w:rFonts w:ascii="Times New Roman" w:eastAsia="Times New Roman" w:hAnsi="Times New Roman" w:cs="Times New Roman"/>
              <w:sz w:val="24"/>
              <w:szCs w:val="24"/>
              <w:lang w:eastAsia="en-GB"/>
            </w:rPr>
            <w:t>Findings: Thematic analysis </w:t>
          </w:r>
          <w:r w:rsidRPr="00C5418C">
            <w:rPr>
              <w:rFonts w:ascii="Times New Roman" w:hAnsi="Times New Roman" w:cs="Times New Roman"/>
              <w:sz w:val="24"/>
              <w:szCs w:val="24"/>
            </w:rPr>
            <w:t xml:space="preserve">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10</w:t>
          </w:r>
        </w:p>
        <w:p w14:paraId="0F72AB61" w14:textId="07E36120" w:rsidR="00C5418C" w:rsidRPr="00C5418C" w:rsidRDefault="00C5418C" w:rsidP="00C5418C">
          <w:pPr>
            <w:pStyle w:val="ListParagraph"/>
            <w:numPr>
              <w:ilvl w:val="1"/>
              <w:numId w:val="7"/>
            </w:numPr>
            <w:spacing w:before="120" w:after="120" w:line="360" w:lineRule="auto"/>
            <w:ind w:left="714" w:hanging="357"/>
            <w:rPr>
              <w:rFonts w:ascii="Times New Roman" w:hAnsi="Times New Roman" w:cs="Times New Roman"/>
              <w:sz w:val="24"/>
              <w:szCs w:val="24"/>
              <w:lang w:val="en-US"/>
            </w:rPr>
          </w:pPr>
          <w:r w:rsidRPr="00C5418C">
            <w:rPr>
              <w:rFonts w:ascii="Times New Roman" w:eastAsia="Times New Roman" w:hAnsi="Times New Roman" w:cs="Times New Roman"/>
              <w:sz w:val="24"/>
              <w:szCs w:val="24"/>
              <w:lang w:eastAsia="en-GB"/>
            </w:rPr>
            <w:t> Limitations of the research </w:t>
          </w:r>
          <w:r w:rsidRPr="00C5418C">
            <w:rPr>
              <w:rFonts w:ascii="Times New Roman" w:hAnsi="Times New Roman" w:cs="Times New Roman"/>
              <w:sz w:val="24"/>
              <w:szCs w:val="24"/>
            </w:rPr>
            <w:t xml:space="preserve">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10</w:t>
          </w:r>
        </w:p>
        <w:p w14:paraId="3D255293" w14:textId="3FCC0CEB" w:rsidR="00C5418C" w:rsidRPr="00C5418C" w:rsidRDefault="00C5418C" w:rsidP="00C5418C">
          <w:pPr>
            <w:pStyle w:val="ListParagraph"/>
            <w:numPr>
              <w:ilvl w:val="1"/>
              <w:numId w:val="7"/>
            </w:numPr>
            <w:spacing w:before="120" w:after="120" w:line="360" w:lineRule="auto"/>
            <w:ind w:left="714" w:hanging="357"/>
            <w:rPr>
              <w:rFonts w:ascii="Times New Roman" w:hAnsi="Times New Roman" w:cs="Times New Roman"/>
              <w:sz w:val="24"/>
              <w:szCs w:val="24"/>
              <w:lang w:val="en-US"/>
            </w:rPr>
          </w:pPr>
          <w:r w:rsidRPr="00C5418C">
            <w:rPr>
              <w:rFonts w:ascii="Times New Roman" w:eastAsia="Times New Roman" w:hAnsi="Times New Roman" w:cs="Times New Roman"/>
              <w:sz w:val="24"/>
              <w:szCs w:val="24"/>
              <w:lang w:eastAsia="en-GB"/>
            </w:rPr>
            <w:t> Research ethics </w:t>
          </w:r>
          <w:r w:rsidRPr="00C5418C">
            <w:rPr>
              <w:rFonts w:ascii="Times New Roman" w:hAnsi="Times New Roman" w:cs="Times New Roman"/>
              <w:sz w:val="24"/>
              <w:szCs w:val="24"/>
            </w:rPr>
            <w:t xml:space="preserve">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10</w:t>
          </w:r>
        </w:p>
        <w:p w14:paraId="456FEE0A" w14:textId="2A03CAFB" w:rsidR="00C5418C" w:rsidRPr="00C5418C" w:rsidRDefault="00C5418C" w:rsidP="00C5418C">
          <w:pPr>
            <w:pStyle w:val="ListParagraph"/>
            <w:numPr>
              <w:ilvl w:val="0"/>
              <w:numId w:val="7"/>
            </w:numPr>
            <w:spacing w:before="120" w:after="120" w:line="360" w:lineRule="auto"/>
            <w:textAlignment w:val="baseline"/>
            <w:rPr>
              <w:rFonts w:ascii="Times New Roman" w:eastAsia="Times New Roman" w:hAnsi="Times New Roman" w:cs="Times New Roman"/>
              <w:sz w:val="24"/>
              <w:szCs w:val="24"/>
              <w:lang w:eastAsia="en-GB"/>
            </w:rPr>
          </w:pPr>
          <w:r w:rsidRPr="00C5418C">
            <w:rPr>
              <w:rFonts w:ascii="Times New Roman" w:eastAsia="Times New Roman" w:hAnsi="Times New Roman" w:cs="Times New Roman"/>
              <w:b/>
              <w:bCs/>
              <w:sz w:val="24"/>
              <w:szCs w:val="24"/>
              <w:lang w:eastAsia="en-GB"/>
            </w:rPr>
            <w:t>Discussion and Recommendations </w:t>
          </w:r>
          <w:r w:rsidRPr="00C5418C">
            <w:rPr>
              <w:rFonts w:ascii="Times New Roman" w:eastAsia="Times New Roman" w:hAnsi="Times New Roman" w:cs="Times New Roman"/>
              <w:sz w:val="24"/>
              <w:szCs w:val="24"/>
              <w:lang w:eastAsia="en-GB"/>
            </w:rPr>
            <w:t> </w:t>
          </w:r>
          <w:r w:rsidRPr="00C5418C">
            <w:rPr>
              <w:rFonts w:ascii="Times New Roman" w:hAnsi="Times New Roman" w:cs="Times New Roman"/>
              <w:sz w:val="24"/>
              <w:szCs w:val="24"/>
            </w:rPr>
            <w:t xml:space="preserve">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b/>
              <w:bCs/>
              <w:sz w:val="24"/>
              <w:szCs w:val="24"/>
            </w:rPr>
            <w:t>11</w:t>
          </w:r>
        </w:p>
        <w:p w14:paraId="720BDB9C" w14:textId="714791EE" w:rsidR="00C5418C" w:rsidRPr="00C5418C" w:rsidRDefault="00C5418C" w:rsidP="00C5418C">
          <w:pPr>
            <w:pStyle w:val="ListParagraph"/>
            <w:numPr>
              <w:ilvl w:val="1"/>
              <w:numId w:val="7"/>
            </w:numPr>
            <w:spacing w:before="120" w:after="120" w:line="360" w:lineRule="auto"/>
            <w:ind w:left="714" w:hanging="357"/>
            <w:rPr>
              <w:rFonts w:ascii="Times New Roman" w:hAnsi="Times New Roman" w:cs="Times New Roman"/>
              <w:sz w:val="24"/>
              <w:szCs w:val="24"/>
              <w:lang w:val="en-US"/>
            </w:rPr>
          </w:pPr>
          <w:r w:rsidRPr="00C5418C">
            <w:rPr>
              <w:rFonts w:ascii="Times New Roman" w:eastAsia="Times New Roman" w:hAnsi="Times New Roman" w:cs="Times New Roman"/>
              <w:sz w:val="24"/>
              <w:szCs w:val="24"/>
              <w:lang w:eastAsia="en-GB"/>
            </w:rPr>
            <w:t>Existing literature on the topic </w:t>
          </w:r>
          <w:r w:rsidRPr="00C5418C">
            <w:rPr>
              <w:rFonts w:ascii="Times New Roman" w:hAnsi="Times New Roman" w:cs="Times New Roman"/>
              <w:sz w:val="24"/>
              <w:szCs w:val="24"/>
            </w:rPr>
            <w:t xml:space="preserve"> </w:t>
          </w:r>
          <w:r w:rsidRPr="00C5418C">
            <w:rPr>
              <w:rFonts w:ascii="Times New Roman" w:hAnsi="Times New Roman" w:cs="Times New Roman"/>
              <w:sz w:val="24"/>
              <w:szCs w:val="24"/>
            </w:rPr>
            <w:ptab w:relativeTo="margin" w:alignment="right" w:leader="dot"/>
          </w:r>
          <w:r w:rsidR="003426B9">
            <w:rPr>
              <w:rFonts w:ascii="Times New Roman" w:hAnsi="Times New Roman" w:cs="Times New Roman"/>
              <w:sz w:val="24"/>
              <w:szCs w:val="24"/>
            </w:rPr>
            <w:t>11</w:t>
          </w:r>
        </w:p>
        <w:p w14:paraId="5242B889" w14:textId="62FC1EEA" w:rsidR="00267DEC" w:rsidRPr="00C5418C" w:rsidRDefault="00C5418C" w:rsidP="00C5418C">
          <w:pPr>
            <w:pStyle w:val="ListParagraph"/>
            <w:numPr>
              <w:ilvl w:val="0"/>
              <w:numId w:val="7"/>
            </w:numPr>
            <w:spacing w:before="120" w:after="120" w:line="360" w:lineRule="auto"/>
            <w:rPr>
              <w:rFonts w:ascii="Times New Roman" w:hAnsi="Times New Roman" w:cs="Times New Roman"/>
              <w:b/>
              <w:bCs/>
              <w:sz w:val="24"/>
              <w:szCs w:val="24"/>
              <w:lang w:val="en-US"/>
            </w:rPr>
          </w:pPr>
          <w:r w:rsidRPr="00C5418C">
            <w:rPr>
              <w:rFonts w:ascii="Times New Roman" w:eastAsia="Times New Roman" w:hAnsi="Times New Roman" w:cs="Times New Roman"/>
              <w:b/>
              <w:bCs/>
              <w:sz w:val="24"/>
              <w:szCs w:val="24"/>
              <w:lang w:eastAsia="en-GB"/>
            </w:rPr>
            <w:t>Conclusion</w:t>
          </w:r>
          <w:r w:rsidRPr="00C5418C">
            <w:rPr>
              <w:rFonts w:ascii="Times New Roman" w:hAnsi="Times New Roman" w:cs="Times New Roman"/>
              <w:b/>
              <w:bCs/>
              <w:sz w:val="24"/>
              <w:szCs w:val="24"/>
            </w:rPr>
            <w:ptab w:relativeTo="margin" w:alignment="right" w:leader="dot"/>
          </w:r>
          <w:r w:rsidR="003426B9">
            <w:rPr>
              <w:rFonts w:ascii="Times New Roman" w:hAnsi="Times New Roman" w:cs="Times New Roman"/>
              <w:b/>
              <w:bCs/>
              <w:sz w:val="24"/>
              <w:szCs w:val="24"/>
            </w:rPr>
            <w:t>13</w:t>
          </w:r>
        </w:p>
        <w:p w14:paraId="01F83F5C" w14:textId="5092E85D" w:rsidR="00C5418C" w:rsidRPr="00C5418C" w:rsidRDefault="00C5418C" w:rsidP="00C5418C">
          <w:pPr>
            <w:pStyle w:val="ListParagraph"/>
            <w:numPr>
              <w:ilvl w:val="0"/>
              <w:numId w:val="7"/>
            </w:numPr>
            <w:spacing w:before="120" w:after="120" w:line="360" w:lineRule="auto"/>
            <w:rPr>
              <w:rFonts w:ascii="Times New Roman" w:hAnsi="Times New Roman" w:cs="Times New Roman"/>
              <w:b/>
              <w:bCs/>
              <w:sz w:val="24"/>
              <w:szCs w:val="24"/>
              <w:lang w:val="en-US"/>
            </w:rPr>
          </w:pPr>
          <w:r w:rsidRPr="00C5418C">
            <w:rPr>
              <w:rFonts w:ascii="Times New Roman" w:eastAsia="Times New Roman" w:hAnsi="Times New Roman" w:cs="Times New Roman"/>
              <w:b/>
              <w:bCs/>
              <w:sz w:val="24"/>
              <w:szCs w:val="24"/>
              <w:lang w:eastAsia="en-GB"/>
            </w:rPr>
            <w:t>References</w:t>
          </w:r>
          <w:r w:rsidRPr="00C5418C">
            <w:rPr>
              <w:rFonts w:ascii="Times New Roman" w:hAnsi="Times New Roman" w:cs="Times New Roman"/>
              <w:b/>
              <w:bCs/>
              <w:sz w:val="24"/>
              <w:szCs w:val="24"/>
            </w:rPr>
            <w:ptab w:relativeTo="margin" w:alignment="right" w:leader="dot"/>
          </w:r>
          <w:r w:rsidR="003426B9">
            <w:rPr>
              <w:rFonts w:ascii="Times New Roman" w:hAnsi="Times New Roman" w:cs="Times New Roman"/>
              <w:b/>
              <w:bCs/>
              <w:sz w:val="24"/>
              <w:szCs w:val="24"/>
            </w:rPr>
            <w:t>14</w:t>
          </w:r>
        </w:p>
        <w:p w14:paraId="31D02BA8" w14:textId="611C9858" w:rsidR="00C5418C" w:rsidRPr="00C5418C" w:rsidRDefault="00C5418C" w:rsidP="00C5418C">
          <w:pPr>
            <w:pStyle w:val="ListParagraph"/>
            <w:numPr>
              <w:ilvl w:val="0"/>
              <w:numId w:val="7"/>
            </w:numPr>
            <w:spacing w:before="120" w:after="120" w:line="360" w:lineRule="auto"/>
            <w:rPr>
              <w:rFonts w:ascii="Times New Roman" w:hAnsi="Times New Roman" w:cs="Times New Roman"/>
              <w:b/>
              <w:bCs/>
              <w:sz w:val="24"/>
              <w:szCs w:val="24"/>
              <w:lang w:val="en-US"/>
            </w:rPr>
          </w:pPr>
          <w:r w:rsidRPr="00C5418C">
            <w:rPr>
              <w:rFonts w:ascii="Times New Roman" w:eastAsia="Times New Roman" w:hAnsi="Times New Roman" w:cs="Times New Roman"/>
              <w:b/>
              <w:bCs/>
              <w:sz w:val="24"/>
              <w:szCs w:val="24"/>
              <w:lang w:eastAsia="en-GB"/>
            </w:rPr>
            <w:t>Appendix</w:t>
          </w:r>
          <w:r w:rsidRPr="00C5418C">
            <w:rPr>
              <w:rFonts w:ascii="Times New Roman" w:hAnsi="Times New Roman" w:cs="Times New Roman"/>
              <w:b/>
              <w:bCs/>
              <w:sz w:val="24"/>
              <w:szCs w:val="24"/>
            </w:rPr>
            <w:ptab w:relativeTo="margin" w:alignment="right" w:leader="dot"/>
          </w:r>
          <w:r w:rsidR="003426B9">
            <w:rPr>
              <w:rFonts w:ascii="Times New Roman" w:hAnsi="Times New Roman" w:cs="Times New Roman"/>
              <w:b/>
              <w:bCs/>
              <w:sz w:val="24"/>
              <w:szCs w:val="24"/>
            </w:rPr>
            <w:t>1</w:t>
          </w:r>
          <w:r w:rsidR="00A45A61">
            <w:rPr>
              <w:rFonts w:ascii="Times New Roman" w:hAnsi="Times New Roman" w:cs="Times New Roman"/>
              <w:b/>
              <w:bCs/>
              <w:sz w:val="24"/>
              <w:szCs w:val="24"/>
            </w:rPr>
            <w:t>6</w:t>
          </w:r>
        </w:p>
        <w:p w14:paraId="14BF6486" w14:textId="2884E74A" w:rsidR="00925B4E" w:rsidRDefault="002F6719" w:rsidP="00C5418C">
          <w:pPr>
            <w:pStyle w:val="TOC3"/>
          </w:pPr>
        </w:p>
      </w:sdtContent>
    </w:sdt>
    <w:p w14:paraId="47A4F9F7" w14:textId="1F166381" w:rsidR="00925B4E" w:rsidRDefault="00925B4E" w:rsidP="00925B4E">
      <w:pPr>
        <w:spacing w:after="0" w:line="240" w:lineRule="auto"/>
        <w:ind w:left="720"/>
        <w:textAlignment w:val="baseline"/>
        <w:rPr>
          <w:rFonts w:ascii="Calibri" w:eastAsia="Times New Roman" w:hAnsi="Calibri" w:cs="Calibri"/>
          <w:lang w:eastAsia="en-GB"/>
        </w:rPr>
      </w:pPr>
    </w:p>
    <w:p w14:paraId="38F41F7C" w14:textId="5D89A6AE" w:rsidR="00925B4E" w:rsidRDefault="00925B4E" w:rsidP="00925B4E">
      <w:pPr>
        <w:spacing w:after="0" w:line="240" w:lineRule="auto"/>
        <w:ind w:left="720"/>
        <w:textAlignment w:val="baseline"/>
        <w:rPr>
          <w:rFonts w:ascii="Calibri" w:eastAsia="Times New Roman" w:hAnsi="Calibri" w:cs="Calibri"/>
          <w:lang w:eastAsia="en-GB"/>
        </w:rPr>
      </w:pPr>
    </w:p>
    <w:p w14:paraId="04CC3C41" w14:textId="77777777" w:rsidR="00F31BA3" w:rsidRDefault="00F31BA3" w:rsidP="00925B4E">
      <w:pPr>
        <w:spacing w:after="0" w:line="240" w:lineRule="auto"/>
        <w:ind w:left="720"/>
        <w:textAlignment w:val="baseline"/>
        <w:rPr>
          <w:rFonts w:ascii="Calibri" w:eastAsia="Times New Roman" w:hAnsi="Calibri" w:cs="Calibri"/>
          <w:lang w:eastAsia="en-GB"/>
        </w:rPr>
      </w:pPr>
    </w:p>
    <w:p w14:paraId="3CA5CD39" w14:textId="008B3417" w:rsidR="00267DEC" w:rsidRDefault="00267DEC" w:rsidP="00267DEC">
      <w:pPr>
        <w:spacing w:after="0" w:line="240" w:lineRule="auto"/>
        <w:textAlignment w:val="baseline"/>
        <w:rPr>
          <w:rFonts w:ascii="Calibri" w:eastAsia="Times New Roman" w:hAnsi="Calibri" w:cs="Calibri"/>
          <w:lang w:eastAsia="en-GB"/>
        </w:rPr>
      </w:pPr>
    </w:p>
    <w:p w14:paraId="7759F6DF" w14:textId="031DD264" w:rsidR="00C5418C" w:rsidRDefault="00C5418C" w:rsidP="00267DEC">
      <w:pPr>
        <w:spacing w:after="0" w:line="240" w:lineRule="auto"/>
        <w:textAlignment w:val="baseline"/>
        <w:rPr>
          <w:rFonts w:ascii="Calibri" w:eastAsia="Times New Roman" w:hAnsi="Calibri" w:cs="Calibri"/>
          <w:lang w:eastAsia="en-GB"/>
        </w:rPr>
      </w:pPr>
    </w:p>
    <w:p w14:paraId="2A1CEEB7" w14:textId="7220F8A3" w:rsidR="00C5418C" w:rsidRDefault="00C5418C" w:rsidP="00267DEC">
      <w:pPr>
        <w:spacing w:after="0" w:line="240" w:lineRule="auto"/>
        <w:textAlignment w:val="baseline"/>
        <w:rPr>
          <w:rFonts w:ascii="Calibri" w:eastAsia="Times New Roman" w:hAnsi="Calibri" w:cs="Calibri"/>
          <w:lang w:eastAsia="en-GB"/>
        </w:rPr>
      </w:pPr>
    </w:p>
    <w:p w14:paraId="75EF772E" w14:textId="77777777" w:rsidR="00C5418C" w:rsidRDefault="00C5418C" w:rsidP="00267DEC">
      <w:pPr>
        <w:spacing w:after="0" w:line="240" w:lineRule="auto"/>
        <w:textAlignment w:val="baseline"/>
        <w:rPr>
          <w:rFonts w:ascii="Calibri" w:eastAsia="Times New Roman" w:hAnsi="Calibri" w:cs="Calibri"/>
          <w:lang w:eastAsia="en-GB"/>
        </w:rPr>
      </w:pPr>
    </w:p>
    <w:p w14:paraId="71000CD2" w14:textId="77777777" w:rsidR="00925B4E" w:rsidRPr="004F4291" w:rsidRDefault="00925B4E" w:rsidP="00925B4E">
      <w:pPr>
        <w:spacing w:after="0" w:line="240" w:lineRule="auto"/>
        <w:ind w:left="720"/>
        <w:textAlignment w:val="baseline"/>
        <w:rPr>
          <w:rFonts w:ascii="Calibri" w:eastAsia="Times New Roman" w:hAnsi="Calibri" w:cs="Calibri"/>
          <w:lang w:eastAsia="en-GB"/>
        </w:rPr>
      </w:pPr>
    </w:p>
    <w:p w14:paraId="6C7B81B8" w14:textId="25977555" w:rsidR="00925B4E" w:rsidRPr="000B10D7" w:rsidRDefault="000878BC"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lastRenderedPageBreak/>
        <w:t xml:space="preserve">1. </w:t>
      </w:r>
      <w:r w:rsidR="00925B4E" w:rsidRPr="000B10D7">
        <w:rPr>
          <w:rFonts w:ascii="Times New Roman" w:eastAsia="Times New Roman" w:hAnsi="Times New Roman" w:cs="Times New Roman"/>
          <w:b/>
          <w:bCs/>
          <w:sz w:val="24"/>
          <w:szCs w:val="24"/>
          <w:lang w:eastAsia="en-GB"/>
        </w:rPr>
        <w:t xml:space="preserve"> Introduction to the Research </w:t>
      </w:r>
      <w:r w:rsidR="00925B4E" w:rsidRPr="000B10D7">
        <w:rPr>
          <w:rFonts w:ascii="Times New Roman" w:eastAsia="Times New Roman" w:hAnsi="Times New Roman" w:cs="Times New Roman"/>
          <w:sz w:val="24"/>
          <w:szCs w:val="24"/>
          <w:lang w:eastAsia="en-GB"/>
        </w:rPr>
        <w:t> </w:t>
      </w:r>
    </w:p>
    <w:p w14:paraId="592C4FE7" w14:textId="26649156" w:rsidR="00925B4E" w:rsidRPr="000B10D7" w:rsidRDefault="000878BC"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1.1. </w:t>
      </w:r>
      <w:r w:rsidR="00925B4E" w:rsidRPr="000B10D7">
        <w:rPr>
          <w:rFonts w:ascii="Times New Roman" w:eastAsia="Times New Roman" w:hAnsi="Times New Roman" w:cs="Times New Roman"/>
          <w:b/>
          <w:bCs/>
          <w:sz w:val="24"/>
          <w:szCs w:val="24"/>
          <w:lang w:eastAsia="en-GB"/>
        </w:rPr>
        <w:t xml:space="preserve"> Introduction</w:t>
      </w:r>
      <w:r w:rsidR="00925B4E" w:rsidRPr="000B10D7">
        <w:rPr>
          <w:rFonts w:ascii="Times New Roman" w:eastAsia="Times New Roman" w:hAnsi="Times New Roman" w:cs="Times New Roman"/>
          <w:sz w:val="24"/>
          <w:szCs w:val="24"/>
          <w:lang w:eastAsia="en-GB"/>
        </w:rPr>
        <w:t>  </w:t>
      </w:r>
    </w:p>
    <w:p w14:paraId="140225AA" w14:textId="0B1EEC7C"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Introduction to Research is a </w:t>
      </w:r>
      <w:r w:rsidR="002C33B5" w:rsidRPr="000B10D7">
        <w:rPr>
          <w:rFonts w:ascii="Times New Roman" w:eastAsia="Times New Roman" w:hAnsi="Times New Roman" w:cs="Times New Roman"/>
          <w:sz w:val="24"/>
          <w:szCs w:val="24"/>
          <w:lang w:eastAsia="en-GB"/>
        </w:rPr>
        <w:t>progression</w:t>
      </w:r>
      <w:r w:rsidRPr="000B10D7">
        <w:rPr>
          <w:rFonts w:ascii="Times New Roman" w:eastAsia="Times New Roman" w:hAnsi="Times New Roman" w:cs="Times New Roman"/>
          <w:sz w:val="24"/>
          <w:szCs w:val="24"/>
          <w:lang w:eastAsia="en-GB"/>
        </w:rPr>
        <w:t xml:space="preserve"> of </w:t>
      </w:r>
      <w:r w:rsidR="002C33B5" w:rsidRPr="000B10D7">
        <w:rPr>
          <w:rFonts w:ascii="Times New Roman" w:eastAsia="Times New Roman" w:hAnsi="Times New Roman" w:cs="Times New Roman"/>
          <w:sz w:val="24"/>
          <w:szCs w:val="24"/>
          <w:lang w:eastAsia="en-GB"/>
        </w:rPr>
        <w:t>converting</w:t>
      </w:r>
      <w:r w:rsidRPr="000B10D7">
        <w:rPr>
          <w:rFonts w:ascii="Times New Roman" w:eastAsia="Times New Roman" w:hAnsi="Times New Roman" w:cs="Times New Roman"/>
          <w:sz w:val="24"/>
          <w:szCs w:val="24"/>
          <w:lang w:eastAsia="en-GB"/>
        </w:rPr>
        <w:t xml:space="preserve"> </w:t>
      </w:r>
      <w:r w:rsidR="002C33B5" w:rsidRPr="000B10D7">
        <w:rPr>
          <w:rFonts w:ascii="Times New Roman" w:eastAsia="Times New Roman" w:hAnsi="Times New Roman" w:cs="Times New Roman"/>
          <w:sz w:val="24"/>
          <w:szCs w:val="24"/>
          <w:lang w:eastAsia="en-GB"/>
        </w:rPr>
        <w:t>philosophies</w:t>
      </w:r>
      <w:r w:rsidRPr="000B10D7">
        <w:rPr>
          <w:rFonts w:ascii="Times New Roman" w:eastAsia="Times New Roman" w:hAnsi="Times New Roman" w:cs="Times New Roman"/>
          <w:sz w:val="24"/>
          <w:szCs w:val="24"/>
          <w:lang w:eastAsia="en-GB"/>
        </w:rPr>
        <w:t xml:space="preserve"> and </w:t>
      </w:r>
      <w:r w:rsidR="002C33B5" w:rsidRPr="000B10D7">
        <w:rPr>
          <w:rFonts w:ascii="Times New Roman" w:eastAsia="Times New Roman" w:hAnsi="Times New Roman" w:cs="Times New Roman"/>
          <w:sz w:val="24"/>
          <w:szCs w:val="24"/>
          <w:lang w:eastAsia="en-GB"/>
        </w:rPr>
        <w:t>difficulties</w:t>
      </w:r>
      <w:r w:rsidRPr="000B10D7">
        <w:rPr>
          <w:rFonts w:ascii="Times New Roman" w:eastAsia="Times New Roman" w:hAnsi="Times New Roman" w:cs="Times New Roman"/>
          <w:sz w:val="24"/>
          <w:szCs w:val="24"/>
          <w:lang w:eastAsia="en-GB"/>
        </w:rPr>
        <w:t xml:space="preserve"> into researchable questions and with </w:t>
      </w:r>
      <w:r w:rsidR="00081C7C">
        <w:rPr>
          <w:rFonts w:ascii="Times New Roman" w:eastAsia="Times New Roman" w:hAnsi="Times New Roman" w:cs="Times New Roman"/>
          <w:sz w:val="24"/>
          <w:szCs w:val="24"/>
          <w:lang w:eastAsia="en-GB"/>
        </w:rPr>
        <w:t xml:space="preserve">a </w:t>
      </w:r>
      <w:r w:rsidRPr="000B10D7">
        <w:rPr>
          <w:rFonts w:ascii="Times New Roman" w:eastAsia="Times New Roman" w:hAnsi="Times New Roman" w:cs="Times New Roman"/>
          <w:sz w:val="24"/>
          <w:szCs w:val="24"/>
          <w:lang w:eastAsia="en-GB"/>
        </w:rPr>
        <w:t xml:space="preserve">research approach that is </w:t>
      </w:r>
      <w:r w:rsidR="002C33B5" w:rsidRPr="000B10D7">
        <w:rPr>
          <w:rFonts w:ascii="Times New Roman" w:eastAsia="Times New Roman" w:hAnsi="Times New Roman" w:cs="Times New Roman"/>
          <w:sz w:val="24"/>
          <w:szCs w:val="24"/>
          <w:lang w:eastAsia="en-GB"/>
        </w:rPr>
        <w:t>suitable</w:t>
      </w:r>
      <w:r w:rsidRPr="000B10D7">
        <w:rPr>
          <w:rFonts w:ascii="Times New Roman" w:eastAsia="Times New Roman" w:hAnsi="Times New Roman" w:cs="Times New Roman"/>
          <w:sz w:val="24"/>
          <w:szCs w:val="24"/>
          <w:lang w:eastAsia="en-GB"/>
        </w:rPr>
        <w:t xml:space="preserve"> to the purpose of this </w:t>
      </w:r>
      <w:r w:rsidR="002C33B5">
        <w:rPr>
          <w:rFonts w:ascii="Times New Roman" w:eastAsia="Times New Roman" w:hAnsi="Times New Roman" w:cs="Times New Roman"/>
          <w:sz w:val="24"/>
          <w:szCs w:val="24"/>
          <w:lang w:eastAsia="en-GB"/>
        </w:rPr>
        <w:t>investigation</w:t>
      </w:r>
      <w:sdt>
        <w:sdtPr>
          <w:rPr>
            <w:rFonts w:ascii="Times New Roman" w:eastAsia="Times New Roman" w:hAnsi="Times New Roman" w:cs="Times New Roman"/>
            <w:sz w:val="24"/>
            <w:szCs w:val="24"/>
            <w:lang w:eastAsia="en-GB"/>
          </w:rPr>
          <w:id w:val="1849054757"/>
          <w:citation/>
        </w:sdtPr>
        <w:sdtEndPr/>
        <w:sdtContent>
          <w:r w:rsidRPr="000B10D7">
            <w:rPr>
              <w:rFonts w:ascii="Times New Roman" w:eastAsia="Times New Roman" w:hAnsi="Times New Roman" w:cs="Times New Roman"/>
              <w:sz w:val="24"/>
              <w:szCs w:val="24"/>
              <w:lang w:eastAsia="en-GB"/>
            </w:rPr>
            <w:fldChar w:fldCharType="begin"/>
          </w:r>
          <w:r w:rsidRPr="000B10D7">
            <w:rPr>
              <w:rFonts w:ascii="Times New Roman" w:eastAsia="Times New Roman" w:hAnsi="Times New Roman" w:cs="Times New Roman"/>
              <w:sz w:val="24"/>
              <w:szCs w:val="24"/>
              <w:lang w:eastAsia="en-GB"/>
            </w:rPr>
            <w:instrText xml:space="preserve"> CITATION Bri11 \l 2057 </w:instrText>
          </w:r>
          <w:r w:rsidRPr="000B10D7">
            <w:rPr>
              <w:rFonts w:ascii="Times New Roman" w:eastAsia="Times New Roman" w:hAnsi="Times New Roman" w:cs="Times New Roman"/>
              <w:sz w:val="24"/>
              <w:szCs w:val="24"/>
              <w:lang w:eastAsia="en-GB"/>
            </w:rPr>
            <w:fldChar w:fldCharType="separate"/>
          </w:r>
          <w:r w:rsidRPr="000B10D7">
            <w:rPr>
              <w:rFonts w:ascii="Times New Roman" w:eastAsia="Times New Roman" w:hAnsi="Times New Roman" w:cs="Times New Roman"/>
              <w:noProof/>
              <w:sz w:val="24"/>
              <w:szCs w:val="24"/>
              <w:lang w:eastAsia="en-GB"/>
            </w:rPr>
            <w:t xml:space="preserve"> (Hodges, 2011)</w:t>
          </w:r>
          <w:r w:rsidRPr="000B10D7">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It considers the preferences of the individual researcher and the possibilities and constraints. There is a movement from problem or idea to a research question by </w:t>
      </w:r>
      <w:r w:rsidR="002C33B5" w:rsidRPr="000B10D7">
        <w:rPr>
          <w:rFonts w:ascii="Times New Roman" w:eastAsia="Times New Roman" w:hAnsi="Times New Roman" w:cs="Times New Roman"/>
          <w:sz w:val="24"/>
          <w:szCs w:val="24"/>
          <w:lang w:eastAsia="en-GB"/>
        </w:rPr>
        <w:t>engaging</w:t>
      </w:r>
      <w:r w:rsidRPr="000B10D7">
        <w:rPr>
          <w:rFonts w:ascii="Times New Roman" w:eastAsia="Times New Roman" w:hAnsi="Times New Roman" w:cs="Times New Roman"/>
          <w:sz w:val="24"/>
          <w:szCs w:val="24"/>
          <w:lang w:eastAsia="en-GB"/>
        </w:rPr>
        <w:t xml:space="preserve"> </w:t>
      </w:r>
      <w:r w:rsidR="002C33B5" w:rsidRPr="000B10D7">
        <w:rPr>
          <w:rFonts w:ascii="Times New Roman" w:eastAsia="Times New Roman" w:hAnsi="Times New Roman" w:cs="Times New Roman"/>
          <w:sz w:val="24"/>
          <w:szCs w:val="24"/>
          <w:lang w:eastAsia="en-GB"/>
        </w:rPr>
        <w:t>actual</w:t>
      </w:r>
      <w:r w:rsidRPr="000B10D7">
        <w:rPr>
          <w:rFonts w:ascii="Times New Roman" w:eastAsia="Times New Roman" w:hAnsi="Times New Roman" w:cs="Times New Roman"/>
          <w:sz w:val="24"/>
          <w:szCs w:val="24"/>
          <w:lang w:eastAsia="en-GB"/>
        </w:rPr>
        <w:t xml:space="preserve"> problem</w:t>
      </w:r>
      <w:r w:rsidR="00081C7C">
        <w:rPr>
          <w:rFonts w:ascii="Times New Roman" w:eastAsia="Times New Roman" w:hAnsi="Times New Roman" w:cs="Times New Roman"/>
          <w:sz w:val="24"/>
          <w:szCs w:val="24"/>
          <w:lang w:eastAsia="en-GB"/>
        </w:rPr>
        <w:t>s</w:t>
      </w:r>
      <w:r w:rsidRPr="000B10D7">
        <w:rPr>
          <w:rFonts w:ascii="Times New Roman" w:eastAsia="Times New Roman" w:hAnsi="Times New Roman" w:cs="Times New Roman"/>
          <w:sz w:val="24"/>
          <w:szCs w:val="24"/>
          <w:lang w:eastAsia="en-GB"/>
        </w:rPr>
        <w:t xml:space="preserve"> or idea</w:t>
      </w:r>
      <w:r w:rsidR="00081C7C">
        <w:rPr>
          <w:rFonts w:ascii="Times New Roman" w:eastAsia="Times New Roman" w:hAnsi="Times New Roman" w:cs="Times New Roman"/>
          <w:sz w:val="24"/>
          <w:szCs w:val="24"/>
          <w:lang w:eastAsia="en-GB"/>
        </w:rPr>
        <w:t>s</w:t>
      </w:r>
      <w:r w:rsidRPr="000B10D7">
        <w:rPr>
          <w:rFonts w:ascii="Times New Roman" w:eastAsia="Times New Roman" w:hAnsi="Times New Roman" w:cs="Times New Roman"/>
          <w:sz w:val="24"/>
          <w:szCs w:val="24"/>
          <w:lang w:eastAsia="en-GB"/>
        </w:rPr>
        <w:t xml:space="preserve"> inside a </w:t>
      </w:r>
      <w:r w:rsidR="002C33B5" w:rsidRPr="000B10D7">
        <w:rPr>
          <w:rFonts w:ascii="Times New Roman" w:eastAsia="Times New Roman" w:hAnsi="Times New Roman" w:cs="Times New Roman"/>
          <w:sz w:val="24"/>
          <w:szCs w:val="24"/>
          <w:lang w:eastAsia="en-GB"/>
        </w:rPr>
        <w:t>theoretic</w:t>
      </w:r>
      <w:r w:rsidRPr="000B10D7">
        <w:rPr>
          <w:rFonts w:ascii="Times New Roman" w:eastAsia="Times New Roman" w:hAnsi="Times New Roman" w:cs="Times New Roman"/>
          <w:sz w:val="24"/>
          <w:szCs w:val="24"/>
          <w:lang w:eastAsia="en-GB"/>
        </w:rPr>
        <w:t xml:space="preserve"> and conceptual context. One of the challenges that face healthcare professionals is how to safeguard the spiritual, psychosocial, and existential integrity of elderly people</w:t>
      </w:r>
      <w:sdt>
        <w:sdtPr>
          <w:rPr>
            <w:rFonts w:ascii="Times New Roman" w:eastAsia="Times New Roman" w:hAnsi="Times New Roman" w:cs="Times New Roman"/>
            <w:sz w:val="24"/>
            <w:szCs w:val="24"/>
            <w:lang w:eastAsia="en-GB"/>
          </w:rPr>
          <w:id w:val="-502203784"/>
          <w:citation/>
        </w:sdtPr>
        <w:sdtEndPr/>
        <w:sdtContent>
          <w:r w:rsidR="00F12124">
            <w:rPr>
              <w:rFonts w:ascii="Times New Roman" w:eastAsia="Times New Roman" w:hAnsi="Times New Roman" w:cs="Times New Roman"/>
              <w:sz w:val="24"/>
              <w:szCs w:val="24"/>
              <w:lang w:eastAsia="en-GB"/>
            </w:rPr>
            <w:fldChar w:fldCharType="begin"/>
          </w:r>
          <w:r w:rsidR="00F12124">
            <w:rPr>
              <w:rFonts w:ascii="Times New Roman" w:eastAsia="Times New Roman" w:hAnsi="Times New Roman" w:cs="Times New Roman"/>
              <w:sz w:val="24"/>
              <w:szCs w:val="24"/>
              <w:lang w:eastAsia="en-GB"/>
            </w:rPr>
            <w:instrText xml:space="preserve"> CITATION Bri11 \l 2057 </w:instrText>
          </w:r>
          <w:r w:rsidR="00F12124">
            <w:rPr>
              <w:rFonts w:ascii="Times New Roman" w:eastAsia="Times New Roman" w:hAnsi="Times New Roman" w:cs="Times New Roman"/>
              <w:sz w:val="24"/>
              <w:szCs w:val="24"/>
              <w:lang w:eastAsia="en-GB"/>
            </w:rPr>
            <w:fldChar w:fldCharType="separate"/>
          </w:r>
          <w:r w:rsidR="00F12124">
            <w:rPr>
              <w:rFonts w:ascii="Times New Roman" w:eastAsia="Times New Roman" w:hAnsi="Times New Roman" w:cs="Times New Roman"/>
              <w:noProof/>
              <w:sz w:val="24"/>
              <w:szCs w:val="24"/>
              <w:lang w:eastAsia="en-GB"/>
            </w:rPr>
            <w:t xml:space="preserve"> </w:t>
          </w:r>
          <w:r w:rsidR="00F12124" w:rsidRPr="00F12124">
            <w:rPr>
              <w:rFonts w:ascii="Times New Roman" w:eastAsia="Times New Roman" w:hAnsi="Times New Roman" w:cs="Times New Roman"/>
              <w:noProof/>
              <w:sz w:val="24"/>
              <w:szCs w:val="24"/>
              <w:lang w:eastAsia="en-GB"/>
            </w:rPr>
            <w:t>(Hodges, 2011)</w:t>
          </w:r>
          <w:r w:rsidR="00F12124">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w:t>
      </w:r>
    </w:p>
    <w:p w14:paraId="316BAEF2" w14:textId="237299FA" w:rsidR="00925B4E" w:rsidRPr="000B10D7" w:rsidRDefault="00F12124"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F12124">
        <w:rPr>
          <w:rFonts w:ascii="Times New Roman" w:eastAsia="Times New Roman" w:hAnsi="Times New Roman" w:cs="Times New Roman"/>
          <w:sz w:val="24"/>
          <w:szCs w:val="24"/>
          <w:lang w:eastAsia="en-GB"/>
        </w:rPr>
        <w:t>One of the important global problems of humanity in the 21st century is the aging of the population</w:t>
      </w:r>
      <w:sdt>
        <w:sdtPr>
          <w:rPr>
            <w:rFonts w:ascii="Times New Roman" w:eastAsia="Times New Roman" w:hAnsi="Times New Roman" w:cs="Times New Roman"/>
            <w:sz w:val="24"/>
            <w:szCs w:val="24"/>
            <w:lang w:eastAsia="en-GB"/>
          </w:rPr>
          <w:id w:val="2121638456"/>
          <w:citation/>
        </w:sdtPr>
        <w:sdtEnd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Gre15 \l 2057 </w:instrText>
          </w:r>
          <w:r>
            <w:rPr>
              <w:rFonts w:ascii="Times New Roman" w:eastAsia="Times New Roman" w:hAnsi="Times New Roman" w:cs="Times New Roman"/>
              <w:sz w:val="24"/>
              <w:szCs w:val="24"/>
              <w:lang w:eastAsia="en-GB"/>
            </w:rPr>
            <w:fldChar w:fldCharType="separate"/>
          </w:r>
          <w:r>
            <w:rPr>
              <w:rFonts w:ascii="Times New Roman" w:eastAsia="Times New Roman" w:hAnsi="Times New Roman" w:cs="Times New Roman"/>
              <w:noProof/>
              <w:sz w:val="24"/>
              <w:szCs w:val="24"/>
              <w:lang w:eastAsia="en-GB"/>
            </w:rPr>
            <w:t xml:space="preserve"> </w:t>
          </w:r>
          <w:r w:rsidRPr="00F12124">
            <w:rPr>
              <w:rFonts w:ascii="Times New Roman" w:eastAsia="Times New Roman" w:hAnsi="Times New Roman" w:cs="Times New Roman"/>
              <w:noProof/>
              <w:sz w:val="24"/>
              <w:szCs w:val="24"/>
              <w:lang w:eastAsia="en-GB"/>
            </w:rPr>
            <w:t>(Greer, 2015)</w:t>
          </w:r>
          <w:r>
            <w:rPr>
              <w:rFonts w:ascii="Times New Roman" w:eastAsia="Times New Roman" w:hAnsi="Times New Roman" w:cs="Times New Roman"/>
              <w:sz w:val="24"/>
              <w:szCs w:val="24"/>
              <w:lang w:eastAsia="en-GB"/>
            </w:rPr>
            <w:fldChar w:fldCharType="end"/>
          </w:r>
        </w:sdtContent>
      </w:sdt>
      <w:r w:rsidRPr="00F12124">
        <w:rPr>
          <w:rFonts w:ascii="Times New Roman" w:eastAsia="Times New Roman" w:hAnsi="Times New Roman" w:cs="Times New Roman"/>
          <w:sz w:val="24"/>
          <w:szCs w:val="24"/>
          <w:lang w:eastAsia="en-GB"/>
        </w:rPr>
        <w:t>. With age, people lose some of their ability to live actively, to work, and thus lose their dignity.</w:t>
      </w:r>
      <w:r>
        <w:rPr>
          <w:rFonts w:ascii="Times New Roman" w:eastAsia="Times New Roman" w:hAnsi="Times New Roman" w:cs="Times New Roman"/>
          <w:sz w:val="24"/>
          <w:szCs w:val="24"/>
          <w:lang w:eastAsia="en-GB"/>
        </w:rPr>
        <w:t xml:space="preserve"> </w:t>
      </w:r>
      <w:r w:rsidR="00925B4E" w:rsidRPr="000B10D7">
        <w:rPr>
          <w:rFonts w:ascii="Times New Roman" w:eastAsia="Times New Roman" w:hAnsi="Times New Roman" w:cs="Times New Roman"/>
          <w:sz w:val="24"/>
          <w:szCs w:val="24"/>
          <w:lang w:eastAsia="en-GB"/>
        </w:rPr>
        <w:t>Elderly people are part of society. It is important for them to have the quality of life, dignity in care, and well-being. Significant evaluation is required on the main social policies that affect the positive quality of life for elderly people</w:t>
      </w:r>
      <w:sdt>
        <w:sdtPr>
          <w:rPr>
            <w:rFonts w:ascii="Times New Roman" w:eastAsia="Times New Roman" w:hAnsi="Times New Roman" w:cs="Times New Roman"/>
            <w:sz w:val="24"/>
            <w:szCs w:val="24"/>
            <w:lang w:eastAsia="en-GB"/>
          </w:rPr>
          <w:id w:val="1778451904"/>
          <w:citation/>
        </w:sdtPr>
        <w:sdtEnd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Gre15 \l 2057 </w:instrText>
          </w:r>
          <w:r>
            <w:rPr>
              <w:rFonts w:ascii="Times New Roman" w:eastAsia="Times New Roman" w:hAnsi="Times New Roman" w:cs="Times New Roman"/>
              <w:sz w:val="24"/>
              <w:szCs w:val="24"/>
              <w:lang w:eastAsia="en-GB"/>
            </w:rPr>
            <w:fldChar w:fldCharType="separate"/>
          </w:r>
          <w:r>
            <w:rPr>
              <w:rFonts w:ascii="Times New Roman" w:eastAsia="Times New Roman" w:hAnsi="Times New Roman" w:cs="Times New Roman"/>
              <w:noProof/>
              <w:sz w:val="24"/>
              <w:szCs w:val="24"/>
              <w:lang w:eastAsia="en-GB"/>
            </w:rPr>
            <w:t xml:space="preserve"> </w:t>
          </w:r>
          <w:r w:rsidRPr="00F12124">
            <w:rPr>
              <w:rFonts w:ascii="Times New Roman" w:eastAsia="Times New Roman" w:hAnsi="Times New Roman" w:cs="Times New Roman"/>
              <w:noProof/>
              <w:sz w:val="24"/>
              <w:szCs w:val="24"/>
              <w:lang w:eastAsia="en-GB"/>
            </w:rPr>
            <w:t>(Greer, 2015)</w:t>
          </w:r>
          <w:r>
            <w:rPr>
              <w:rFonts w:ascii="Times New Roman" w:eastAsia="Times New Roman" w:hAnsi="Times New Roman" w:cs="Times New Roman"/>
              <w:sz w:val="24"/>
              <w:szCs w:val="24"/>
              <w:lang w:eastAsia="en-GB"/>
            </w:rPr>
            <w:fldChar w:fldCharType="end"/>
          </w:r>
        </w:sdtContent>
      </w:sdt>
      <w:r w:rsidR="00925B4E" w:rsidRPr="000B10D7">
        <w:rPr>
          <w:rFonts w:ascii="Times New Roman" w:eastAsia="Times New Roman" w:hAnsi="Times New Roman" w:cs="Times New Roman"/>
          <w:sz w:val="24"/>
          <w:szCs w:val="24"/>
          <w:lang w:eastAsia="en-GB"/>
        </w:rPr>
        <w:t>. The main focus is for the dominant mode of care delivery for elderly people and to support the maintenance of dignity.  They have their role to play in society. The challenge is to get the huge potential at an advanced age. An active life for them is to be in good health, to feel independent, and to be satisf</w:t>
      </w:r>
      <w:r w:rsidR="00081C7C">
        <w:rPr>
          <w:rFonts w:ascii="Times New Roman" w:eastAsia="Times New Roman" w:hAnsi="Times New Roman" w:cs="Times New Roman"/>
          <w:sz w:val="24"/>
          <w:szCs w:val="24"/>
          <w:lang w:eastAsia="en-GB"/>
        </w:rPr>
        <w:t>ied</w:t>
      </w:r>
      <w:sdt>
        <w:sdtPr>
          <w:rPr>
            <w:rFonts w:ascii="Times New Roman" w:eastAsia="Times New Roman" w:hAnsi="Times New Roman" w:cs="Times New Roman"/>
            <w:sz w:val="24"/>
            <w:szCs w:val="24"/>
            <w:lang w:eastAsia="en-GB"/>
          </w:rPr>
          <w:id w:val="1765184048"/>
          <w:citation/>
        </w:sdtPr>
        <w:sdtEndPr/>
        <w:sdtContent>
          <w:r w:rsidR="00925B4E" w:rsidRPr="000B10D7">
            <w:rPr>
              <w:rFonts w:ascii="Times New Roman" w:eastAsia="Times New Roman" w:hAnsi="Times New Roman" w:cs="Times New Roman"/>
              <w:sz w:val="24"/>
              <w:szCs w:val="24"/>
              <w:lang w:eastAsia="en-GB"/>
            </w:rPr>
            <w:fldChar w:fldCharType="begin"/>
          </w:r>
          <w:r w:rsidR="00925B4E" w:rsidRPr="000B10D7">
            <w:rPr>
              <w:rFonts w:ascii="Times New Roman" w:eastAsia="Times New Roman" w:hAnsi="Times New Roman" w:cs="Times New Roman"/>
              <w:sz w:val="24"/>
              <w:szCs w:val="24"/>
              <w:lang w:eastAsia="en-GB"/>
            </w:rPr>
            <w:instrText xml:space="preserve"> CITATION Gre15 \l 2057 </w:instrText>
          </w:r>
          <w:r w:rsidR="00925B4E" w:rsidRPr="000B10D7">
            <w:rPr>
              <w:rFonts w:ascii="Times New Roman" w:eastAsia="Times New Roman" w:hAnsi="Times New Roman" w:cs="Times New Roman"/>
              <w:sz w:val="24"/>
              <w:szCs w:val="24"/>
              <w:lang w:eastAsia="en-GB"/>
            </w:rPr>
            <w:fldChar w:fldCharType="separate"/>
          </w:r>
          <w:r w:rsidR="00925B4E" w:rsidRPr="000B10D7">
            <w:rPr>
              <w:rFonts w:ascii="Times New Roman" w:eastAsia="Times New Roman" w:hAnsi="Times New Roman" w:cs="Times New Roman"/>
              <w:noProof/>
              <w:sz w:val="24"/>
              <w:szCs w:val="24"/>
              <w:lang w:eastAsia="en-GB"/>
            </w:rPr>
            <w:t xml:space="preserve"> (Greer, 2015)</w:t>
          </w:r>
          <w:r w:rsidR="00925B4E" w:rsidRPr="000B10D7">
            <w:rPr>
              <w:rFonts w:ascii="Times New Roman" w:eastAsia="Times New Roman" w:hAnsi="Times New Roman" w:cs="Times New Roman"/>
              <w:sz w:val="24"/>
              <w:szCs w:val="24"/>
              <w:lang w:eastAsia="en-GB"/>
            </w:rPr>
            <w:fldChar w:fldCharType="end"/>
          </w:r>
        </w:sdtContent>
      </w:sdt>
      <w:r w:rsidR="00925B4E" w:rsidRPr="000B10D7">
        <w:rPr>
          <w:rFonts w:ascii="Times New Roman" w:eastAsia="Times New Roman" w:hAnsi="Times New Roman" w:cs="Times New Roman"/>
          <w:sz w:val="24"/>
          <w:szCs w:val="24"/>
          <w:lang w:eastAsia="en-GB"/>
        </w:rPr>
        <w:t xml:space="preserve">. </w:t>
      </w:r>
    </w:p>
    <w:p w14:paraId="0B2338A2" w14:textId="29402D8D"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The purpose of this study is to </w:t>
      </w:r>
      <w:r w:rsidR="002C33B5" w:rsidRPr="000B10D7">
        <w:rPr>
          <w:rFonts w:ascii="Times New Roman" w:eastAsia="Times New Roman" w:hAnsi="Times New Roman" w:cs="Times New Roman"/>
          <w:sz w:val="24"/>
          <w:szCs w:val="24"/>
          <w:lang w:eastAsia="en-GB"/>
        </w:rPr>
        <w:t>evaluate</w:t>
      </w:r>
      <w:r w:rsidRPr="000B10D7">
        <w:rPr>
          <w:rFonts w:ascii="Times New Roman" w:eastAsia="Times New Roman" w:hAnsi="Times New Roman" w:cs="Times New Roman"/>
          <w:sz w:val="24"/>
          <w:szCs w:val="24"/>
          <w:lang w:eastAsia="en-GB"/>
        </w:rPr>
        <w:t xml:space="preserve"> the potential effectiveness of the approaches for dignity, well-being and active life for elderly people and to </w:t>
      </w:r>
      <w:r w:rsidR="000320A0">
        <w:rPr>
          <w:rFonts w:ascii="Times New Roman" w:eastAsia="Times New Roman" w:hAnsi="Times New Roman" w:cs="Times New Roman"/>
          <w:sz w:val="24"/>
          <w:szCs w:val="24"/>
          <w:lang w:eastAsia="en-GB"/>
        </w:rPr>
        <w:t xml:space="preserve">provide quality healthcare services for residents at dementia care homes. </w:t>
      </w:r>
      <w:r w:rsidRPr="000B10D7">
        <w:rPr>
          <w:rFonts w:ascii="Times New Roman" w:eastAsia="Times New Roman" w:hAnsi="Times New Roman" w:cs="Times New Roman"/>
          <w:sz w:val="24"/>
          <w:szCs w:val="24"/>
          <w:lang w:eastAsia="en-GB"/>
        </w:rPr>
        <w:t xml:space="preserve">This research is based on qualitative analyses of ten academic journals. This topic of this investigation is selected because of the literature gap and aims to explore the dignity in care homes with dementia and to provide recommendations for improvement for dignified care. </w:t>
      </w:r>
    </w:p>
    <w:p w14:paraId="61405399" w14:textId="79F51D31"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Dignity is a</w:t>
      </w:r>
      <w:r w:rsidR="002C33B5">
        <w:rPr>
          <w:rFonts w:ascii="Times New Roman" w:eastAsia="Times New Roman" w:hAnsi="Times New Roman" w:cs="Times New Roman"/>
          <w:sz w:val="24"/>
          <w:szCs w:val="24"/>
          <w:lang w:eastAsia="en-GB"/>
        </w:rPr>
        <w:t>n</w:t>
      </w:r>
      <w:r w:rsidRPr="000B10D7">
        <w:rPr>
          <w:rFonts w:ascii="Times New Roman" w:eastAsia="Times New Roman" w:hAnsi="Times New Roman" w:cs="Times New Roman"/>
          <w:sz w:val="24"/>
          <w:szCs w:val="24"/>
          <w:lang w:eastAsia="en-GB"/>
        </w:rPr>
        <w:t xml:space="preserve"> </w:t>
      </w:r>
      <w:r w:rsidR="002C33B5" w:rsidRPr="000B10D7">
        <w:rPr>
          <w:rFonts w:ascii="Times New Roman" w:eastAsia="Times New Roman" w:hAnsi="Times New Roman" w:cs="Times New Roman"/>
          <w:sz w:val="24"/>
          <w:szCs w:val="24"/>
          <w:lang w:eastAsia="en-GB"/>
        </w:rPr>
        <w:t>unclear</w:t>
      </w:r>
      <w:r w:rsidRPr="000B10D7">
        <w:rPr>
          <w:rFonts w:ascii="Times New Roman" w:eastAsia="Times New Roman" w:hAnsi="Times New Roman" w:cs="Times New Roman"/>
          <w:sz w:val="24"/>
          <w:szCs w:val="24"/>
          <w:lang w:eastAsia="en-GB"/>
        </w:rPr>
        <w:t xml:space="preserve">, </w:t>
      </w:r>
      <w:r w:rsidR="002C33B5" w:rsidRPr="000B10D7">
        <w:rPr>
          <w:rFonts w:ascii="Times New Roman" w:eastAsia="Times New Roman" w:hAnsi="Times New Roman" w:cs="Times New Roman"/>
          <w:sz w:val="24"/>
          <w:szCs w:val="24"/>
          <w:lang w:eastAsia="en-GB"/>
        </w:rPr>
        <w:t>multifaceted</w:t>
      </w:r>
      <w:r w:rsidRPr="000B10D7">
        <w:rPr>
          <w:rFonts w:ascii="Times New Roman" w:eastAsia="Times New Roman" w:hAnsi="Times New Roman" w:cs="Times New Roman"/>
          <w:sz w:val="24"/>
          <w:szCs w:val="24"/>
          <w:lang w:eastAsia="en-GB"/>
        </w:rPr>
        <w:t xml:space="preserve"> and multidimensional </w:t>
      </w:r>
      <w:r w:rsidR="002C33B5" w:rsidRPr="000B10D7">
        <w:rPr>
          <w:rFonts w:ascii="Times New Roman" w:eastAsia="Times New Roman" w:hAnsi="Times New Roman" w:cs="Times New Roman"/>
          <w:sz w:val="24"/>
          <w:szCs w:val="24"/>
          <w:lang w:eastAsia="en-GB"/>
        </w:rPr>
        <w:t>perception</w:t>
      </w:r>
      <w:r w:rsidRPr="000B10D7">
        <w:rPr>
          <w:rFonts w:ascii="Times New Roman" w:eastAsia="Times New Roman" w:hAnsi="Times New Roman" w:cs="Times New Roman"/>
          <w:sz w:val="24"/>
          <w:szCs w:val="24"/>
          <w:lang w:eastAsia="en-GB"/>
        </w:rPr>
        <w:t xml:space="preserve"> and of </w:t>
      </w:r>
      <w:r w:rsidR="002C33B5" w:rsidRPr="000B10D7">
        <w:rPr>
          <w:rFonts w:ascii="Times New Roman" w:eastAsia="Times New Roman" w:hAnsi="Times New Roman" w:cs="Times New Roman"/>
          <w:sz w:val="24"/>
          <w:szCs w:val="24"/>
          <w:lang w:eastAsia="en-GB"/>
        </w:rPr>
        <w:t>worldwide</w:t>
      </w:r>
      <w:r w:rsidRPr="000B10D7">
        <w:rPr>
          <w:rFonts w:ascii="Times New Roman" w:eastAsia="Times New Roman" w:hAnsi="Times New Roman" w:cs="Times New Roman"/>
          <w:sz w:val="24"/>
          <w:szCs w:val="24"/>
          <w:lang w:eastAsia="en-GB"/>
        </w:rPr>
        <w:t xml:space="preserve"> </w:t>
      </w:r>
      <w:r w:rsidR="002C33B5" w:rsidRPr="000B10D7">
        <w:rPr>
          <w:rFonts w:ascii="Times New Roman" w:eastAsia="Times New Roman" w:hAnsi="Times New Roman" w:cs="Times New Roman"/>
          <w:sz w:val="24"/>
          <w:szCs w:val="24"/>
          <w:lang w:eastAsia="en-GB"/>
        </w:rPr>
        <w:t>apprehension</w:t>
      </w:r>
      <w:r w:rsidRPr="000B10D7">
        <w:rPr>
          <w:rFonts w:ascii="Times New Roman" w:eastAsia="Times New Roman" w:hAnsi="Times New Roman" w:cs="Times New Roman"/>
          <w:sz w:val="24"/>
          <w:szCs w:val="24"/>
          <w:lang w:eastAsia="en-GB"/>
        </w:rPr>
        <w:t xml:space="preserve"> to healthcare professional</w:t>
      </w:r>
      <w:r w:rsidR="00081C7C">
        <w:rPr>
          <w:rFonts w:ascii="Times New Roman" w:eastAsia="Times New Roman" w:hAnsi="Times New Roman" w:cs="Times New Roman"/>
          <w:sz w:val="24"/>
          <w:szCs w:val="24"/>
          <w:lang w:eastAsia="en-GB"/>
        </w:rPr>
        <w:t>s</w:t>
      </w:r>
      <w:r w:rsidRPr="000B10D7">
        <w:rPr>
          <w:rFonts w:ascii="Times New Roman" w:eastAsia="Times New Roman" w:hAnsi="Times New Roman" w:cs="Times New Roman"/>
          <w:sz w:val="24"/>
          <w:szCs w:val="24"/>
          <w:lang w:eastAsia="en-GB"/>
        </w:rPr>
        <w:t xml:space="preserve"> and patients</w:t>
      </w:r>
      <w:sdt>
        <w:sdtPr>
          <w:rPr>
            <w:rFonts w:ascii="Times New Roman" w:eastAsia="Times New Roman" w:hAnsi="Times New Roman" w:cs="Times New Roman"/>
            <w:sz w:val="24"/>
            <w:szCs w:val="24"/>
            <w:lang w:eastAsia="en-GB"/>
          </w:rPr>
          <w:id w:val="441031958"/>
          <w:citation/>
        </w:sdtPr>
        <w:sdtEndPr/>
        <w:sdtContent>
          <w:r w:rsidR="00F31BA3">
            <w:rPr>
              <w:rFonts w:ascii="Times New Roman" w:eastAsia="Times New Roman" w:hAnsi="Times New Roman" w:cs="Times New Roman"/>
              <w:sz w:val="24"/>
              <w:szCs w:val="24"/>
              <w:lang w:eastAsia="en-GB"/>
            </w:rPr>
            <w:fldChar w:fldCharType="begin"/>
          </w:r>
          <w:r w:rsidR="00F31BA3">
            <w:rPr>
              <w:rFonts w:ascii="Times New Roman" w:eastAsia="Times New Roman" w:hAnsi="Times New Roman" w:cs="Times New Roman"/>
              <w:sz w:val="24"/>
              <w:szCs w:val="24"/>
              <w:lang w:eastAsia="en-GB"/>
            </w:rPr>
            <w:instrText xml:space="preserve"> CITATION Con17 \l 2057 </w:instrText>
          </w:r>
          <w:r w:rsidR="00F31BA3">
            <w:rPr>
              <w:rFonts w:ascii="Times New Roman" w:eastAsia="Times New Roman" w:hAnsi="Times New Roman" w:cs="Times New Roman"/>
              <w:sz w:val="24"/>
              <w:szCs w:val="24"/>
              <w:lang w:eastAsia="en-GB"/>
            </w:rPr>
            <w:fldChar w:fldCharType="separate"/>
          </w:r>
          <w:r w:rsidR="00F31BA3">
            <w:rPr>
              <w:rFonts w:ascii="Times New Roman" w:eastAsia="Times New Roman" w:hAnsi="Times New Roman" w:cs="Times New Roman"/>
              <w:noProof/>
              <w:sz w:val="24"/>
              <w:szCs w:val="24"/>
              <w:lang w:eastAsia="en-GB"/>
            </w:rPr>
            <w:t xml:space="preserve"> </w:t>
          </w:r>
          <w:r w:rsidR="00F31BA3" w:rsidRPr="00F31BA3">
            <w:rPr>
              <w:rFonts w:ascii="Times New Roman" w:eastAsia="Times New Roman" w:hAnsi="Times New Roman" w:cs="Times New Roman"/>
              <w:noProof/>
              <w:sz w:val="24"/>
              <w:szCs w:val="24"/>
              <w:lang w:eastAsia="en-GB"/>
            </w:rPr>
            <w:t>(Conolly, 2017)</w:t>
          </w:r>
          <w:r w:rsidR="00F31BA3">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w:t>
      </w:r>
      <w:r w:rsidR="002C33B5">
        <w:rPr>
          <w:rFonts w:ascii="Times New Roman" w:eastAsia="Times New Roman" w:hAnsi="Times New Roman" w:cs="Times New Roman"/>
          <w:sz w:val="24"/>
          <w:szCs w:val="24"/>
          <w:lang w:eastAsia="en-GB"/>
        </w:rPr>
        <w:t>This</w:t>
      </w:r>
      <w:r w:rsidRPr="000B10D7">
        <w:rPr>
          <w:rFonts w:ascii="Times New Roman" w:eastAsia="Times New Roman" w:hAnsi="Times New Roman" w:cs="Times New Roman"/>
          <w:sz w:val="24"/>
          <w:szCs w:val="24"/>
          <w:lang w:eastAsia="en-GB"/>
        </w:rPr>
        <w:t xml:space="preserve"> is </w:t>
      </w:r>
      <w:r w:rsidR="002C33B5" w:rsidRPr="000B10D7">
        <w:rPr>
          <w:rFonts w:ascii="Times New Roman" w:eastAsia="Times New Roman" w:hAnsi="Times New Roman" w:cs="Times New Roman"/>
          <w:sz w:val="24"/>
          <w:szCs w:val="24"/>
          <w:lang w:eastAsia="en-GB"/>
        </w:rPr>
        <w:t>a</w:t>
      </w:r>
      <w:r w:rsidRPr="000B10D7">
        <w:rPr>
          <w:rFonts w:ascii="Times New Roman" w:eastAsia="Times New Roman" w:hAnsi="Times New Roman" w:cs="Times New Roman"/>
          <w:sz w:val="24"/>
          <w:szCs w:val="24"/>
          <w:lang w:eastAsia="en-GB"/>
        </w:rPr>
        <w:t xml:space="preserve"> </w:t>
      </w:r>
      <w:r w:rsidR="002C33B5" w:rsidRPr="000B10D7">
        <w:rPr>
          <w:rFonts w:ascii="Times New Roman" w:eastAsia="Times New Roman" w:hAnsi="Times New Roman" w:cs="Times New Roman"/>
          <w:sz w:val="24"/>
          <w:szCs w:val="24"/>
          <w:lang w:eastAsia="en-GB"/>
        </w:rPr>
        <w:t>feature</w:t>
      </w:r>
      <w:r w:rsidRPr="000B10D7">
        <w:rPr>
          <w:rFonts w:ascii="Times New Roman" w:eastAsia="Times New Roman" w:hAnsi="Times New Roman" w:cs="Times New Roman"/>
          <w:sz w:val="24"/>
          <w:szCs w:val="24"/>
          <w:lang w:eastAsia="en-GB"/>
        </w:rPr>
        <w:t xml:space="preserve"> of </w:t>
      </w:r>
      <w:r w:rsidR="000320A0">
        <w:rPr>
          <w:rFonts w:ascii="Times New Roman" w:eastAsia="Times New Roman" w:hAnsi="Times New Roman" w:cs="Times New Roman"/>
          <w:sz w:val="24"/>
          <w:szCs w:val="24"/>
          <w:lang w:eastAsia="en-GB"/>
        </w:rPr>
        <w:t>elderly people</w:t>
      </w:r>
      <w:r w:rsidRPr="000B10D7">
        <w:rPr>
          <w:rFonts w:ascii="Times New Roman" w:eastAsia="Times New Roman" w:hAnsi="Times New Roman" w:cs="Times New Roman"/>
          <w:sz w:val="24"/>
          <w:szCs w:val="24"/>
          <w:lang w:eastAsia="en-GB"/>
        </w:rPr>
        <w:t xml:space="preserve"> </w:t>
      </w:r>
      <w:r w:rsidR="00AB2099">
        <w:rPr>
          <w:rFonts w:ascii="Times New Roman" w:eastAsia="Times New Roman" w:hAnsi="Times New Roman" w:cs="Times New Roman"/>
          <w:sz w:val="24"/>
          <w:szCs w:val="24"/>
          <w:lang w:eastAsia="en-GB"/>
        </w:rPr>
        <w:t xml:space="preserve">requirements </w:t>
      </w:r>
      <w:r w:rsidRPr="000B10D7">
        <w:rPr>
          <w:rFonts w:ascii="Times New Roman" w:eastAsia="Times New Roman" w:hAnsi="Times New Roman" w:cs="Times New Roman"/>
          <w:sz w:val="24"/>
          <w:szCs w:val="24"/>
          <w:lang w:eastAsia="en-GB"/>
        </w:rPr>
        <w:t xml:space="preserve">that is </w:t>
      </w:r>
      <w:r w:rsidR="002C33B5" w:rsidRPr="000B10D7">
        <w:rPr>
          <w:rFonts w:ascii="Times New Roman" w:eastAsia="Times New Roman" w:hAnsi="Times New Roman" w:cs="Times New Roman"/>
          <w:sz w:val="24"/>
          <w:szCs w:val="24"/>
          <w:lang w:eastAsia="en-GB"/>
        </w:rPr>
        <w:t>frequently</w:t>
      </w:r>
      <w:r w:rsidRPr="000B10D7">
        <w:rPr>
          <w:rFonts w:ascii="Times New Roman" w:eastAsia="Times New Roman" w:hAnsi="Times New Roman" w:cs="Times New Roman"/>
          <w:sz w:val="24"/>
          <w:szCs w:val="24"/>
          <w:lang w:eastAsia="en-GB"/>
        </w:rPr>
        <w:t xml:space="preserve"> </w:t>
      </w:r>
      <w:r w:rsidR="000320A0" w:rsidRPr="000B10D7">
        <w:rPr>
          <w:rFonts w:ascii="Times New Roman" w:eastAsia="Times New Roman" w:hAnsi="Times New Roman" w:cs="Times New Roman"/>
          <w:sz w:val="24"/>
          <w:szCs w:val="24"/>
          <w:lang w:eastAsia="en-GB"/>
        </w:rPr>
        <w:t>recognised</w:t>
      </w:r>
      <w:r w:rsidRPr="000B10D7">
        <w:rPr>
          <w:rFonts w:ascii="Times New Roman" w:eastAsia="Times New Roman" w:hAnsi="Times New Roman" w:cs="Times New Roman"/>
          <w:sz w:val="24"/>
          <w:szCs w:val="24"/>
          <w:lang w:eastAsia="en-GB"/>
        </w:rPr>
        <w:t xml:space="preserve"> as </w:t>
      </w:r>
      <w:r w:rsidR="000320A0" w:rsidRPr="000B10D7">
        <w:rPr>
          <w:rFonts w:ascii="Times New Roman" w:eastAsia="Times New Roman" w:hAnsi="Times New Roman" w:cs="Times New Roman"/>
          <w:sz w:val="24"/>
          <w:szCs w:val="24"/>
          <w:lang w:eastAsia="en-GB"/>
        </w:rPr>
        <w:t>dominant</w:t>
      </w:r>
      <w:r w:rsidRPr="000B10D7">
        <w:rPr>
          <w:rFonts w:ascii="Times New Roman" w:eastAsia="Times New Roman" w:hAnsi="Times New Roman" w:cs="Times New Roman"/>
          <w:sz w:val="24"/>
          <w:szCs w:val="24"/>
          <w:lang w:eastAsia="en-GB"/>
        </w:rPr>
        <w:t xml:space="preserve"> to the </w:t>
      </w:r>
      <w:r w:rsidR="000320A0" w:rsidRPr="000B10D7">
        <w:rPr>
          <w:rFonts w:ascii="Times New Roman" w:eastAsia="Times New Roman" w:hAnsi="Times New Roman" w:cs="Times New Roman"/>
          <w:sz w:val="24"/>
          <w:szCs w:val="24"/>
          <w:lang w:eastAsia="en-GB"/>
        </w:rPr>
        <w:t>method</w:t>
      </w:r>
      <w:r w:rsidRPr="000B10D7">
        <w:rPr>
          <w:rFonts w:ascii="Times New Roman" w:eastAsia="Times New Roman" w:hAnsi="Times New Roman" w:cs="Times New Roman"/>
          <w:sz w:val="24"/>
          <w:szCs w:val="24"/>
          <w:lang w:eastAsia="en-GB"/>
        </w:rPr>
        <w:t xml:space="preserve"> healthcare </w:t>
      </w:r>
      <w:r w:rsidR="002C33B5">
        <w:rPr>
          <w:rFonts w:ascii="Times New Roman" w:eastAsia="Times New Roman" w:hAnsi="Times New Roman" w:cs="Times New Roman"/>
          <w:sz w:val="24"/>
          <w:szCs w:val="24"/>
          <w:lang w:eastAsia="en-GB"/>
        </w:rPr>
        <w:t>staff</w:t>
      </w:r>
      <w:r w:rsidRPr="000B10D7">
        <w:rPr>
          <w:rFonts w:ascii="Times New Roman" w:eastAsia="Times New Roman" w:hAnsi="Times New Roman" w:cs="Times New Roman"/>
          <w:sz w:val="24"/>
          <w:szCs w:val="24"/>
          <w:lang w:eastAsia="en-GB"/>
        </w:rPr>
        <w:t xml:space="preserve"> </w:t>
      </w:r>
      <w:r w:rsidR="00AB2099" w:rsidRPr="000B10D7">
        <w:rPr>
          <w:rFonts w:ascii="Times New Roman" w:eastAsia="Times New Roman" w:hAnsi="Times New Roman" w:cs="Times New Roman"/>
          <w:sz w:val="24"/>
          <w:szCs w:val="24"/>
          <w:lang w:eastAsia="en-GB"/>
        </w:rPr>
        <w:t>cooperate</w:t>
      </w:r>
      <w:r w:rsidRPr="000B10D7">
        <w:rPr>
          <w:rFonts w:ascii="Times New Roman" w:eastAsia="Times New Roman" w:hAnsi="Times New Roman" w:cs="Times New Roman"/>
          <w:sz w:val="24"/>
          <w:szCs w:val="24"/>
          <w:lang w:eastAsia="en-GB"/>
        </w:rPr>
        <w:t xml:space="preserve"> with </w:t>
      </w:r>
      <w:r w:rsidR="00AB2099">
        <w:rPr>
          <w:rFonts w:ascii="Times New Roman" w:eastAsia="Times New Roman" w:hAnsi="Times New Roman" w:cs="Times New Roman"/>
          <w:sz w:val="24"/>
          <w:szCs w:val="24"/>
          <w:lang w:eastAsia="en-GB"/>
        </w:rPr>
        <w:t>residents</w:t>
      </w:r>
      <w:r w:rsidRPr="000B10D7">
        <w:rPr>
          <w:rFonts w:ascii="Times New Roman" w:eastAsia="Times New Roman" w:hAnsi="Times New Roman" w:cs="Times New Roman"/>
          <w:sz w:val="24"/>
          <w:szCs w:val="24"/>
          <w:lang w:eastAsia="en-GB"/>
        </w:rPr>
        <w:t xml:space="preserve"> and their </w:t>
      </w:r>
      <w:r w:rsidR="000320A0">
        <w:rPr>
          <w:rFonts w:ascii="Times New Roman" w:eastAsia="Times New Roman" w:hAnsi="Times New Roman" w:cs="Times New Roman"/>
          <w:sz w:val="24"/>
          <w:szCs w:val="24"/>
          <w:lang w:eastAsia="en-GB"/>
        </w:rPr>
        <w:t>relatives</w:t>
      </w:r>
      <w:r w:rsidRPr="000B10D7">
        <w:rPr>
          <w:rFonts w:ascii="Times New Roman" w:eastAsia="Times New Roman" w:hAnsi="Times New Roman" w:cs="Times New Roman"/>
          <w:sz w:val="24"/>
          <w:szCs w:val="24"/>
          <w:lang w:eastAsia="en-GB"/>
        </w:rPr>
        <w:t xml:space="preserve">. </w:t>
      </w:r>
      <w:r w:rsidR="000320A0" w:rsidRPr="000B10D7">
        <w:rPr>
          <w:rFonts w:ascii="Times New Roman" w:eastAsia="Times New Roman" w:hAnsi="Times New Roman" w:cs="Times New Roman"/>
          <w:sz w:val="24"/>
          <w:szCs w:val="24"/>
          <w:lang w:eastAsia="en-GB"/>
        </w:rPr>
        <w:t>Additionally</w:t>
      </w:r>
      <w:r w:rsidRPr="000B10D7">
        <w:rPr>
          <w:rFonts w:ascii="Times New Roman" w:eastAsia="Times New Roman" w:hAnsi="Times New Roman" w:cs="Times New Roman"/>
          <w:sz w:val="24"/>
          <w:szCs w:val="24"/>
          <w:lang w:eastAsia="en-GB"/>
        </w:rPr>
        <w:t xml:space="preserve">, respect for </w:t>
      </w:r>
      <w:r w:rsidR="002C33B5">
        <w:rPr>
          <w:rFonts w:ascii="Times New Roman" w:eastAsia="Times New Roman" w:hAnsi="Times New Roman" w:cs="Times New Roman"/>
          <w:sz w:val="24"/>
          <w:szCs w:val="24"/>
          <w:lang w:eastAsia="en-GB"/>
        </w:rPr>
        <w:t>elderly people</w:t>
      </w:r>
      <w:r w:rsidRPr="000B10D7">
        <w:rPr>
          <w:rFonts w:ascii="Times New Roman" w:eastAsia="Times New Roman" w:hAnsi="Times New Roman" w:cs="Times New Roman"/>
          <w:sz w:val="24"/>
          <w:szCs w:val="24"/>
          <w:lang w:eastAsia="en-GB"/>
        </w:rPr>
        <w:t xml:space="preserve"> dignity is a </w:t>
      </w:r>
      <w:r w:rsidR="00AB2099" w:rsidRPr="000B10D7">
        <w:rPr>
          <w:rFonts w:ascii="Times New Roman" w:eastAsia="Times New Roman" w:hAnsi="Times New Roman" w:cs="Times New Roman"/>
          <w:sz w:val="24"/>
          <w:szCs w:val="24"/>
          <w:lang w:eastAsia="en-GB"/>
        </w:rPr>
        <w:t>fundamental</w:t>
      </w:r>
      <w:r w:rsidRPr="000B10D7">
        <w:rPr>
          <w:rFonts w:ascii="Times New Roman" w:eastAsia="Times New Roman" w:hAnsi="Times New Roman" w:cs="Times New Roman"/>
          <w:sz w:val="24"/>
          <w:szCs w:val="24"/>
          <w:lang w:eastAsia="en-GB"/>
        </w:rPr>
        <w:t xml:space="preserve"> </w:t>
      </w:r>
      <w:r w:rsidR="000320A0" w:rsidRPr="000B10D7">
        <w:rPr>
          <w:rFonts w:ascii="Times New Roman" w:eastAsia="Times New Roman" w:hAnsi="Times New Roman" w:cs="Times New Roman"/>
          <w:sz w:val="24"/>
          <w:szCs w:val="24"/>
          <w:lang w:eastAsia="en-GB"/>
        </w:rPr>
        <w:t>moral</w:t>
      </w:r>
      <w:r w:rsidRPr="000B10D7">
        <w:rPr>
          <w:rFonts w:ascii="Times New Roman" w:eastAsia="Times New Roman" w:hAnsi="Times New Roman" w:cs="Times New Roman"/>
          <w:sz w:val="24"/>
          <w:szCs w:val="24"/>
          <w:lang w:eastAsia="en-GB"/>
        </w:rPr>
        <w:t xml:space="preserve"> </w:t>
      </w:r>
      <w:r w:rsidR="000320A0" w:rsidRPr="000B10D7">
        <w:rPr>
          <w:rFonts w:ascii="Times New Roman" w:eastAsia="Times New Roman" w:hAnsi="Times New Roman" w:cs="Times New Roman"/>
          <w:sz w:val="24"/>
          <w:szCs w:val="24"/>
          <w:lang w:eastAsia="en-GB"/>
        </w:rPr>
        <w:t>code</w:t>
      </w:r>
      <w:r w:rsidRPr="000B10D7">
        <w:rPr>
          <w:rFonts w:ascii="Times New Roman" w:eastAsia="Times New Roman" w:hAnsi="Times New Roman" w:cs="Times New Roman"/>
          <w:sz w:val="24"/>
          <w:szCs w:val="24"/>
          <w:lang w:eastAsia="en-GB"/>
        </w:rPr>
        <w:t xml:space="preserve"> of </w:t>
      </w:r>
      <w:r w:rsidR="002C33B5" w:rsidRPr="000B10D7">
        <w:rPr>
          <w:rFonts w:ascii="Times New Roman" w:eastAsia="Times New Roman" w:hAnsi="Times New Roman" w:cs="Times New Roman"/>
          <w:sz w:val="24"/>
          <w:szCs w:val="24"/>
          <w:lang w:eastAsia="en-GB"/>
        </w:rPr>
        <w:t>treatment</w:t>
      </w:r>
      <w:r w:rsidRPr="000B10D7">
        <w:rPr>
          <w:rFonts w:ascii="Times New Roman" w:eastAsia="Times New Roman" w:hAnsi="Times New Roman" w:cs="Times New Roman"/>
          <w:sz w:val="24"/>
          <w:szCs w:val="24"/>
          <w:lang w:eastAsia="en-GB"/>
        </w:rPr>
        <w:t xml:space="preserve"> </w:t>
      </w:r>
      <w:r w:rsidR="002C33B5" w:rsidRPr="000B10D7">
        <w:rPr>
          <w:rFonts w:ascii="Times New Roman" w:eastAsia="Times New Roman" w:hAnsi="Times New Roman" w:cs="Times New Roman"/>
          <w:sz w:val="24"/>
          <w:szCs w:val="24"/>
          <w:lang w:eastAsia="en-GB"/>
        </w:rPr>
        <w:t>globally</w:t>
      </w:r>
      <w:sdt>
        <w:sdtPr>
          <w:rPr>
            <w:rFonts w:ascii="Times New Roman" w:eastAsia="Times New Roman" w:hAnsi="Times New Roman" w:cs="Times New Roman"/>
            <w:sz w:val="24"/>
            <w:szCs w:val="24"/>
            <w:lang w:eastAsia="en-GB"/>
          </w:rPr>
          <w:id w:val="1201286380"/>
          <w:citation/>
        </w:sdtPr>
        <w:sdtEndPr/>
        <w:sdtContent>
          <w:r w:rsidRPr="000B10D7">
            <w:rPr>
              <w:rFonts w:ascii="Times New Roman" w:eastAsia="Times New Roman" w:hAnsi="Times New Roman" w:cs="Times New Roman"/>
              <w:sz w:val="24"/>
              <w:szCs w:val="24"/>
              <w:lang w:eastAsia="en-GB"/>
            </w:rPr>
            <w:fldChar w:fldCharType="begin"/>
          </w:r>
          <w:r w:rsidRPr="000B10D7">
            <w:rPr>
              <w:rFonts w:ascii="Times New Roman" w:eastAsia="Times New Roman" w:hAnsi="Times New Roman" w:cs="Times New Roman"/>
              <w:sz w:val="24"/>
              <w:szCs w:val="24"/>
              <w:lang w:eastAsia="en-GB"/>
            </w:rPr>
            <w:instrText xml:space="preserve"> CITATION Con17 \l 2057 </w:instrText>
          </w:r>
          <w:r w:rsidRPr="000B10D7">
            <w:rPr>
              <w:rFonts w:ascii="Times New Roman" w:eastAsia="Times New Roman" w:hAnsi="Times New Roman" w:cs="Times New Roman"/>
              <w:sz w:val="24"/>
              <w:szCs w:val="24"/>
              <w:lang w:eastAsia="en-GB"/>
            </w:rPr>
            <w:fldChar w:fldCharType="separate"/>
          </w:r>
          <w:r w:rsidRPr="000B10D7">
            <w:rPr>
              <w:rFonts w:ascii="Times New Roman" w:eastAsia="Times New Roman" w:hAnsi="Times New Roman" w:cs="Times New Roman"/>
              <w:noProof/>
              <w:sz w:val="24"/>
              <w:szCs w:val="24"/>
              <w:lang w:eastAsia="en-GB"/>
            </w:rPr>
            <w:t xml:space="preserve"> (Conolly, 2017)</w:t>
          </w:r>
          <w:r w:rsidRPr="000B10D7">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w:t>
      </w:r>
    </w:p>
    <w:p w14:paraId="7BD40FFC" w14:textId="45F66D25" w:rsidR="00925B4E"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19C60B05" w14:textId="77777777" w:rsidR="00F12124" w:rsidRPr="000B10D7" w:rsidRDefault="00F12124"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11763CF9" w14:textId="6C420680" w:rsidR="00925B4E" w:rsidRPr="000B10D7" w:rsidRDefault="000878BC" w:rsidP="000B10D7">
      <w:pPr>
        <w:spacing w:before="120" w:after="120" w:line="360" w:lineRule="auto"/>
        <w:jc w:val="both"/>
        <w:textAlignment w:val="baseline"/>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lastRenderedPageBreak/>
        <w:t xml:space="preserve">1.2. </w:t>
      </w:r>
      <w:r w:rsidR="00925B4E" w:rsidRPr="000B10D7">
        <w:rPr>
          <w:rFonts w:ascii="Times New Roman" w:eastAsia="Times New Roman" w:hAnsi="Times New Roman" w:cs="Times New Roman"/>
          <w:b/>
          <w:bCs/>
          <w:sz w:val="24"/>
          <w:szCs w:val="24"/>
          <w:lang w:eastAsia="en-GB"/>
        </w:rPr>
        <w:t xml:space="preserve"> Background  </w:t>
      </w:r>
    </w:p>
    <w:p w14:paraId="2AA09046" w14:textId="1DB65341" w:rsidR="005371EB" w:rsidRDefault="005371EB"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Dignity means the residents in care homes receive care as people to enable them to </w:t>
      </w:r>
      <w:r w:rsidR="002C33B5">
        <w:rPr>
          <w:rFonts w:ascii="Times New Roman" w:eastAsia="Times New Roman" w:hAnsi="Times New Roman" w:cs="Times New Roman"/>
          <w:sz w:val="24"/>
          <w:szCs w:val="24"/>
          <w:lang w:eastAsia="en-GB"/>
        </w:rPr>
        <w:t>continue</w:t>
      </w:r>
      <w:r>
        <w:rPr>
          <w:rFonts w:ascii="Times New Roman" w:eastAsia="Times New Roman" w:hAnsi="Times New Roman" w:cs="Times New Roman"/>
          <w:sz w:val="24"/>
          <w:szCs w:val="24"/>
          <w:lang w:eastAsia="en-GB"/>
        </w:rPr>
        <w:t xml:space="preserve"> the highest </w:t>
      </w:r>
      <w:r w:rsidR="002C33B5">
        <w:rPr>
          <w:rFonts w:ascii="Times New Roman" w:eastAsia="Times New Roman" w:hAnsi="Times New Roman" w:cs="Times New Roman"/>
          <w:sz w:val="24"/>
          <w:szCs w:val="24"/>
          <w:lang w:eastAsia="en-GB"/>
        </w:rPr>
        <w:t>step</w:t>
      </w:r>
      <w:r>
        <w:rPr>
          <w:rFonts w:ascii="Times New Roman" w:eastAsia="Times New Roman" w:hAnsi="Times New Roman" w:cs="Times New Roman"/>
          <w:sz w:val="24"/>
          <w:szCs w:val="24"/>
          <w:lang w:eastAsia="en-GB"/>
        </w:rPr>
        <w:t xml:space="preserve"> of </w:t>
      </w:r>
      <w:r w:rsidR="002C33B5">
        <w:rPr>
          <w:rFonts w:ascii="Times New Roman" w:eastAsia="Times New Roman" w:hAnsi="Times New Roman" w:cs="Times New Roman"/>
          <w:sz w:val="24"/>
          <w:szCs w:val="24"/>
          <w:lang w:eastAsia="en-GB"/>
        </w:rPr>
        <w:t>freedom</w:t>
      </w:r>
      <w:r>
        <w:rPr>
          <w:rFonts w:ascii="Times New Roman" w:eastAsia="Times New Roman" w:hAnsi="Times New Roman" w:cs="Times New Roman"/>
          <w:sz w:val="24"/>
          <w:szCs w:val="24"/>
          <w:lang w:eastAsia="en-GB"/>
        </w:rPr>
        <w:t>, control of their own lives and own choice</w:t>
      </w:r>
      <w:sdt>
        <w:sdtPr>
          <w:rPr>
            <w:rFonts w:ascii="Times New Roman" w:eastAsia="Times New Roman" w:hAnsi="Times New Roman" w:cs="Times New Roman"/>
            <w:sz w:val="24"/>
            <w:szCs w:val="24"/>
            <w:lang w:eastAsia="en-GB"/>
          </w:rPr>
          <w:id w:val="1505089625"/>
          <w:citation/>
        </w:sdtPr>
        <w:sdtEndPr/>
        <w:sdtContent>
          <w:r w:rsidR="00AA1595">
            <w:rPr>
              <w:rFonts w:ascii="Times New Roman" w:eastAsia="Times New Roman" w:hAnsi="Times New Roman" w:cs="Times New Roman"/>
              <w:sz w:val="24"/>
              <w:szCs w:val="24"/>
              <w:lang w:eastAsia="en-GB"/>
            </w:rPr>
            <w:fldChar w:fldCharType="begin"/>
          </w:r>
          <w:r w:rsidR="00AA1595">
            <w:rPr>
              <w:rFonts w:ascii="Times New Roman" w:eastAsia="Times New Roman" w:hAnsi="Times New Roman" w:cs="Times New Roman"/>
              <w:sz w:val="24"/>
              <w:szCs w:val="24"/>
              <w:lang w:eastAsia="en-GB"/>
            </w:rPr>
            <w:instrText xml:space="preserve"> CITATION Sal13 \l 2057 </w:instrText>
          </w:r>
          <w:r w:rsidR="00AA1595">
            <w:rPr>
              <w:rFonts w:ascii="Times New Roman" w:eastAsia="Times New Roman" w:hAnsi="Times New Roman" w:cs="Times New Roman"/>
              <w:sz w:val="24"/>
              <w:szCs w:val="24"/>
              <w:lang w:eastAsia="en-GB"/>
            </w:rPr>
            <w:fldChar w:fldCharType="separate"/>
          </w:r>
          <w:r w:rsidR="00AA1595">
            <w:rPr>
              <w:rFonts w:ascii="Times New Roman" w:eastAsia="Times New Roman" w:hAnsi="Times New Roman" w:cs="Times New Roman"/>
              <w:noProof/>
              <w:sz w:val="24"/>
              <w:szCs w:val="24"/>
              <w:lang w:eastAsia="en-GB"/>
            </w:rPr>
            <w:t xml:space="preserve"> </w:t>
          </w:r>
          <w:r w:rsidR="00AA1595" w:rsidRPr="00AA1595">
            <w:rPr>
              <w:rFonts w:ascii="Times New Roman" w:eastAsia="Times New Roman" w:hAnsi="Times New Roman" w:cs="Times New Roman"/>
              <w:noProof/>
              <w:sz w:val="24"/>
              <w:szCs w:val="24"/>
              <w:lang w:eastAsia="en-GB"/>
            </w:rPr>
            <w:t>(Richards, 2013)</w:t>
          </w:r>
          <w:r w:rsidR="00AA1595">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This is the support from the healthcare staff to the elderly people like their own family. Dignified care includes being treat</w:t>
      </w:r>
      <w:r w:rsidR="00081C7C">
        <w:rPr>
          <w:rFonts w:ascii="Times New Roman" w:eastAsia="Times New Roman" w:hAnsi="Times New Roman" w:cs="Times New Roman"/>
          <w:sz w:val="24"/>
          <w:szCs w:val="24"/>
          <w:lang w:eastAsia="en-GB"/>
        </w:rPr>
        <w:t>ed</w:t>
      </w:r>
      <w:r>
        <w:rPr>
          <w:rFonts w:ascii="Times New Roman" w:eastAsia="Times New Roman" w:hAnsi="Times New Roman" w:cs="Times New Roman"/>
          <w:sz w:val="24"/>
          <w:szCs w:val="24"/>
          <w:lang w:eastAsia="en-GB"/>
        </w:rPr>
        <w:t xml:space="preserve"> with respect, to treat others with respect, and mutual respect like the treatment </w:t>
      </w:r>
      <w:r w:rsidR="00081C7C">
        <w:rPr>
          <w:rFonts w:ascii="Times New Roman" w:eastAsia="Times New Roman" w:hAnsi="Times New Roman" w:cs="Times New Roman"/>
          <w:sz w:val="24"/>
          <w:szCs w:val="24"/>
          <w:lang w:eastAsia="en-GB"/>
        </w:rPr>
        <w:t>of</w:t>
      </w:r>
      <w:r>
        <w:rPr>
          <w:rFonts w:ascii="Times New Roman" w:eastAsia="Times New Roman" w:hAnsi="Times New Roman" w:cs="Times New Roman"/>
          <w:sz w:val="24"/>
          <w:szCs w:val="24"/>
          <w:lang w:eastAsia="en-GB"/>
        </w:rPr>
        <w:t xml:space="preserve"> family member</w:t>
      </w:r>
      <w:sdt>
        <w:sdtPr>
          <w:rPr>
            <w:rFonts w:ascii="Times New Roman" w:eastAsia="Times New Roman" w:hAnsi="Times New Roman" w:cs="Times New Roman"/>
            <w:sz w:val="24"/>
            <w:szCs w:val="24"/>
            <w:lang w:eastAsia="en-GB"/>
          </w:rPr>
          <w:id w:val="-1816173226"/>
          <w:citation/>
        </w:sdtPr>
        <w:sdtEndPr/>
        <w:sdtContent>
          <w:r w:rsidR="00AA1595">
            <w:rPr>
              <w:rFonts w:ascii="Times New Roman" w:eastAsia="Times New Roman" w:hAnsi="Times New Roman" w:cs="Times New Roman"/>
              <w:sz w:val="24"/>
              <w:szCs w:val="24"/>
              <w:lang w:eastAsia="en-GB"/>
            </w:rPr>
            <w:fldChar w:fldCharType="begin"/>
          </w:r>
          <w:r w:rsidR="00AA1595">
            <w:rPr>
              <w:rFonts w:ascii="Times New Roman" w:eastAsia="Times New Roman" w:hAnsi="Times New Roman" w:cs="Times New Roman"/>
              <w:sz w:val="24"/>
              <w:szCs w:val="24"/>
              <w:lang w:eastAsia="en-GB"/>
            </w:rPr>
            <w:instrText xml:space="preserve"> CITATION Sal13 \l 2057 </w:instrText>
          </w:r>
          <w:r w:rsidR="00AA1595">
            <w:rPr>
              <w:rFonts w:ascii="Times New Roman" w:eastAsia="Times New Roman" w:hAnsi="Times New Roman" w:cs="Times New Roman"/>
              <w:sz w:val="24"/>
              <w:szCs w:val="24"/>
              <w:lang w:eastAsia="en-GB"/>
            </w:rPr>
            <w:fldChar w:fldCharType="separate"/>
          </w:r>
          <w:r w:rsidR="00AA1595">
            <w:rPr>
              <w:rFonts w:ascii="Times New Roman" w:eastAsia="Times New Roman" w:hAnsi="Times New Roman" w:cs="Times New Roman"/>
              <w:noProof/>
              <w:sz w:val="24"/>
              <w:szCs w:val="24"/>
              <w:lang w:eastAsia="en-GB"/>
            </w:rPr>
            <w:t xml:space="preserve"> </w:t>
          </w:r>
          <w:r w:rsidR="00AA1595" w:rsidRPr="00AA1595">
            <w:rPr>
              <w:rFonts w:ascii="Times New Roman" w:eastAsia="Times New Roman" w:hAnsi="Times New Roman" w:cs="Times New Roman"/>
              <w:noProof/>
              <w:sz w:val="24"/>
              <w:szCs w:val="24"/>
              <w:lang w:eastAsia="en-GB"/>
            </w:rPr>
            <w:t>(Richards, 2013)</w:t>
          </w:r>
          <w:r w:rsidR="00AA1595">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w:t>
      </w:r>
    </w:p>
    <w:p w14:paraId="6816E435" w14:textId="311BD146" w:rsidR="00F12124"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Protection of elderly residents’ dignity, support in their active life, and to provide dignified care is difficult</w:t>
      </w:r>
      <w:sdt>
        <w:sdtPr>
          <w:rPr>
            <w:rFonts w:ascii="Times New Roman" w:eastAsia="Times New Roman" w:hAnsi="Times New Roman" w:cs="Times New Roman"/>
            <w:sz w:val="24"/>
            <w:szCs w:val="24"/>
            <w:lang w:eastAsia="en-GB"/>
          </w:rPr>
          <w:id w:val="404875130"/>
          <w:citation/>
        </w:sdtPr>
        <w:sdtEndPr/>
        <w:sdtContent>
          <w:r w:rsidRPr="000B10D7">
            <w:rPr>
              <w:rFonts w:ascii="Times New Roman" w:eastAsia="Times New Roman" w:hAnsi="Times New Roman" w:cs="Times New Roman"/>
              <w:sz w:val="24"/>
              <w:szCs w:val="24"/>
              <w:lang w:eastAsia="en-GB"/>
            </w:rPr>
            <w:fldChar w:fldCharType="begin"/>
          </w:r>
          <w:r w:rsidRPr="000B10D7">
            <w:rPr>
              <w:rFonts w:ascii="Times New Roman" w:eastAsia="Times New Roman" w:hAnsi="Times New Roman" w:cs="Times New Roman"/>
              <w:sz w:val="24"/>
              <w:szCs w:val="24"/>
              <w:lang w:eastAsia="en-GB"/>
            </w:rPr>
            <w:instrText xml:space="preserve"> CITATION Kat19 \l 2057 </w:instrText>
          </w:r>
          <w:r w:rsidRPr="000B10D7">
            <w:rPr>
              <w:rFonts w:ascii="Times New Roman" w:eastAsia="Times New Roman" w:hAnsi="Times New Roman" w:cs="Times New Roman"/>
              <w:sz w:val="24"/>
              <w:szCs w:val="24"/>
              <w:lang w:eastAsia="en-GB"/>
            </w:rPr>
            <w:fldChar w:fldCharType="separate"/>
          </w:r>
          <w:r w:rsidRPr="000B10D7">
            <w:rPr>
              <w:rFonts w:ascii="Times New Roman" w:eastAsia="Times New Roman" w:hAnsi="Times New Roman" w:cs="Times New Roman"/>
              <w:noProof/>
              <w:sz w:val="24"/>
              <w:szCs w:val="24"/>
              <w:lang w:eastAsia="en-GB"/>
            </w:rPr>
            <w:t xml:space="preserve"> (Ota, 2019)</w:t>
          </w:r>
          <w:r w:rsidRPr="000B10D7">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There are several attempts that have been made from various characteristics, the support for dignity and active life of the elderly people is with less impact from theories and practices. There is the complex interplay of physical, psychological, environmental, and </w:t>
      </w:r>
      <w:r w:rsidR="00A60B9E" w:rsidRPr="000B10D7">
        <w:rPr>
          <w:rFonts w:ascii="Times New Roman" w:eastAsia="Times New Roman" w:hAnsi="Times New Roman" w:cs="Times New Roman"/>
          <w:sz w:val="24"/>
          <w:szCs w:val="24"/>
          <w:lang w:eastAsia="en-GB"/>
        </w:rPr>
        <w:t>communal</w:t>
      </w:r>
      <w:r w:rsidRPr="000B10D7">
        <w:rPr>
          <w:rFonts w:ascii="Times New Roman" w:eastAsia="Times New Roman" w:hAnsi="Times New Roman" w:cs="Times New Roman"/>
          <w:sz w:val="24"/>
          <w:szCs w:val="24"/>
          <w:lang w:eastAsia="en-GB"/>
        </w:rPr>
        <w:t xml:space="preserve"> factors that are </w:t>
      </w:r>
      <w:r w:rsidR="000320A0">
        <w:rPr>
          <w:rFonts w:ascii="Times New Roman" w:eastAsia="Times New Roman" w:hAnsi="Times New Roman" w:cs="Times New Roman"/>
          <w:sz w:val="24"/>
          <w:szCs w:val="24"/>
          <w:lang w:eastAsia="en-GB"/>
        </w:rPr>
        <w:t>connected to the quality healthcare services for elderly people</w:t>
      </w:r>
      <w:r w:rsidRPr="000B10D7">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046884063"/>
          <w:citation/>
        </w:sdtPr>
        <w:sdtEndPr/>
        <w:sdtContent>
          <w:r w:rsidRPr="000B10D7">
            <w:rPr>
              <w:rFonts w:ascii="Times New Roman" w:eastAsia="Times New Roman" w:hAnsi="Times New Roman" w:cs="Times New Roman"/>
              <w:sz w:val="24"/>
              <w:szCs w:val="24"/>
              <w:lang w:eastAsia="en-GB"/>
            </w:rPr>
            <w:fldChar w:fldCharType="begin"/>
          </w:r>
          <w:r w:rsidRPr="000B10D7">
            <w:rPr>
              <w:rFonts w:ascii="Times New Roman" w:eastAsia="Times New Roman" w:hAnsi="Times New Roman" w:cs="Times New Roman"/>
              <w:sz w:val="24"/>
              <w:szCs w:val="24"/>
              <w:lang w:eastAsia="en-GB"/>
            </w:rPr>
            <w:instrText xml:space="preserve"> CITATION Kat19 \l 2057 </w:instrText>
          </w:r>
          <w:r w:rsidRPr="000B10D7">
            <w:rPr>
              <w:rFonts w:ascii="Times New Roman" w:eastAsia="Times New Roman" w:hAnsi="Times New Roman" w:cs="Times New Roman"/>
              <w:sz w:val="24"/>
              <w:szCs w:val="24"/>
              <w:lang w:eastAsia="en-GB"/>
            </w:rPr>
            <w:fldChar w:fldCharType="separate"/>
          </w:r>
          <w:r w:rsidRPr="000B10D7">
            <w:rPr>
              <w:rFonts w:ascii="Times New Roman" w:eastAsia="Times New Roman" w:hAnsi="Times New Roman" w:cs="Times New Roman"/>
              <w:noProof/>
              <w:sz w:val="24"/>
              <w:szCs w:val="24"/>
              <w:lang w:eastAsia="en-GB"/>
            </w:rPr>
            <w:t xml:space="preserve"> (Ota, 2019)</w:t>
          </w:r>
          <w:r w:rsidRPr="000B10D7">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The </w:t>
      </w:r>
      <w:r w:rsidR="000320A0">
        <w:rPr>
          <w:rFonts w:ascii="Times New Roman" w:eastAsia="Times New Roman" w:hAnsi="Times New Roman" w:cs="Times New Roman"/>
          <w:sz w:val="24"/>
          <w:szCs w:val="24"/>
          <w:lang w:eastAsia="en-GB"/>
        </w:rPr>
        <w:t>care home residents</w:t>
      </w:r>
      <w:r w:rsidRPr="000B10D7">
        <w:rPr>
          <w:rFonts w:ascii="Times New Roman" w:eastAsia="Times New Roman" w:hAnsi="Times New Roman" w:cs="Times New Roman"/>
          <w:sz w:val="24"/>
          <w:szCs w:val="24"/>
          <w:lang w:eastAsia="en-GB"/>
        </w:rPr>
        <w:t xml:space="preserve"> are particularly vulnerable because some of them have immobility and loss of independence. </w:t>
      </w:r>
    </w:p>
    <w:p w14:paraId="000DCAD8" w14:textId="37A1C491" w:rsidR="00925B4E"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This research project highlights the significant part of the care home staff for decision-making. Dignity is a complex concept</w:t>
      </w:r>
      <w:sdt>
        <w:sdtPr>
          <w:rPr>
            <w:rFonts w:ascii="Times New Roman" w:eastAsia="Times New Roman" w:hAnsi="Times New Roman" w:cs="Times New Roman"/>
            <w:sz w:val="24"/>
            <w:szCs w:val="24"/>
            <w:lang w:eastAsia="en-GB"/>
          </w:rPr>
          <w:id w:val="-2033022043"/>
          <w:citation/>
        </w:sdtPr>
        <w:sdtEndPr/>
        <w:sdtContent>
          <w:r w:rsidR="005503B3">
            <w:rPr>
              <w:rFonts w:ascii="Times New Roman" w:eastAsia="Times New Roman" w:hAnsi="Times New Roman" w:cs="Times New Roman"/>
              <w:sz w:val="24"/>
              <w:szCs w:val="24"/>
              <w:lang w:eastAsia="en-GB"/>
            </w:rPr>
            <w:fldChar w:fldCharType="begin"/>
          </w:r>
          <w:r w:rsidR="005503B3">
            <w:rPr>
              <w:rFonts w:ascii="Times New Roman" w:eastAsia="Times New Roman" w:hAnsi="Times New Roman" w:cs="Times New Roman"/>
              <w:sz w:val="24"/>
              <w:szCs w:val="24"/>
              <w:lang w:eastAsia="en-GB"/>
            </w:rPr>
            <w:instrText xml:space="preserve"> CITATION Ala15 \l 2057 </w:instrText>
          </w:r>
          <w:r w:rsidR="005503B3">
            <w:rPr>
              <w:rFonts w:ascii="Times New Roman" w:eastAsia="Times New Roman" w:hAnsi="Times New Roman" w:cs="Times New Roman"/>
              <w:sz w:val="24"/>
              <w:szCs w:val="24"/>
              <w:lang w:eastAsia="en-GB"/>
            </w:rPr>
            <w:fldChar w:fldCharType="separate"/>
          </w:r>
          <w:r w:rsidR="005503B3">
            <w:rPr>
              <w:rFonts w:ascii="Times New Roman" w:eastAsia="Times New Roman" w:hAnsi="Times New Roman" w:cs="Times New Roman"/>
              <w:noProof/>
              <w:sz w:val="24"/>
              <w:szCs w:val="24"/>
              <w:lang w:eastAsia="en-GB"/>
            </w:rPr>
            <w:t xml:space="preserve"> </w:t>
          </w:r>
          <w:r w:rsidR="005503B3" w:rsidRPr="005503B3">
            <w:rPr>
              <w:rFonts w:ascii="Times New Roman" w:eastAsia="Times New Roman" w:hAnsi="Times New Roman" w:cs="Times New Roman"/>
              <w:noProof/>
              <w:sz w:val="24"/>
              <w:szCs w:val="24"/>
              <w:lang w:eastAsia="en-GB"/>
            </w:rPr>
            <w:t>(Glasper, 2015)</w:t>
          </w:r>
          <w:r w:rsidR="005503B3">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In the United Kingdom, the medical staff must ensure that patients receive dignified care as professional responsibilities. They are healthcare assistants, doctors and nurses through their </w:t>
      </w:r>
      <w:r w:rsidR="00A60B9E" w:rsidRPr="000B10D7">
        <w:rPr>
          <w:rFonts w:ascii="Times New Roman" w:eastAsia="Times New Roman" w:hAnsi="Times New Roman" w:cs="Times New Roman"/>
          <w:sz w:val="24"/>
          <w:szCs w:val="24"/>
          <w:lang w:eastAsia="en-GB"/>
        </w:rPr>
        <w:t>specific</w:t>
      </w:r>
      <w:r w:rsidRPr="000B10D7">
        <w:rPr>
          <w:rFonts w:ascii="Times New Roman" w:eastAsia="Times New Roman" w:hAnsi="Times New Roman" w:cs="Times New Roman"/>
          <w:sz w:val="24"/>
          <w:szCs w:val="24"/>
          <w:lang w:eastAsia="en-GB"/>
        </w:rPr>
        <w:t xml:space="preserve"> codes of conduct like General Medical Council (2013), Health and Care Professions Council (2016), as part of the </w:t>
      </w:r>
      <w:r w:rsidR="00A60B9E" w:rsidRPr="000B10D7">
        <w:rPr>
          <w:rFonts w:ascii="Times New Roman" w:eastAsia="Times New Roman" w:hAnsi="Times New Roman" w:cs="Times New Roman"/>
          <w:sz w:val="24"/>
          <w:szCs w:val="24"/>
          <w:lang w:eastAsia="en-GB"/>
        </w:rPr>
        <w:t>essential</w:t>
      </w:r>
      <w:r w:rsidRPr="000B10D7">
        <w:rPr>
          <w:rFonts w:ascii="Times New Roman" w:eastAsia="Times New Roman" w:hAnsi="Times New Roman" w:cs="Times New Roman"/>
          <w:sz w:val="24"/>
          <w:szCs w:val="24"/>
          <w:lang w:eastAsia="en-GB"/>
        </w:rPr>
        <w:t xml:space="preserve"> care standard according to the Care Quality Commission as the </w:t>
      </w:r>
      <w:r w:rsidR="00C37D12" w:rsidRPr="000B10D7">
        <w:rPr>
          <w:rFonts w:ascii="Times New Roman" w:eastAsia="Times New Roman" w:hAnsi="Times New Roman" w:cs="Times New Roman"/>
          <w:sz w:val="24"/>
          <w:szCs w:val="24"/>
          <w:lang w:eastAsia="en-GB"/>
        </w:rPr>
        <w:t>autonomous</w:t>
      </w:r>
      <w:r w:rsidRPr="000B10D7">
        <w:rPr>
          <w:rFonts w:ascii="Times New Roman" w:eastAsia="Times New Roman" w:hAnsi="Times New Roman" w:cs="Times New Roman"/>
          <w:sz w:val="24"/>
          <w:szCs w:val="24"/>
          <w:lang w:eastAsia="en-GB"/>
        </w:rPr>
        <w:t xml:space="preserve"> regulator for </w:t>
      </w:r>
      <w:r w:rsidR="00AB2099">
        <w:rPr>
          <w:rFonts w:ascii="Times New Roman" w:eastAsia="Times New Roman" w:hAnsi="Times New Roman" w:cs="Times New Roman"/>
          <w:sz w:val="24"/>
          <w:szCs w:val="24"/>
          <w:lang w:eastAsia="en-GB"/>
        </w:rPr>
        <w:t xml:space="preserve">quality healthcare </w:t>
      </w:r>
      <w:r w:rsidRPr="000B10D7">
        <w:rPr>
          <w:rFonts w:ascii="Times New Roman" w:eastAsia="Times New Roman" w:hAnsi="Times New Roman" w:cs="Times New Roman"/>
          <w:sz w:val="24"/>
          <w:szCs w:val="24"/>
          <w:lang w:eastAsia="en-GB"/>
        </w:rPr>
        <w:t>in England</w:t>
      </w:r>
      <w:sdt>
        <w:sdtPr>
          <w:rPr>
            <w:rFonts w:ascii="Times New Roman" w:eastAsia="Times New Roman" w:hAnsi="Times New Roman" w:cs="Times New Roman"/>
            <w:sz w:val="24"/>
            <w:szCs w:val="24"/>
            <w:lang w:eastAsia="en-GB"/>
          </w:rPr>
          <w:id w:val="-1070883591"/>
          <w:citation/>
        </w:sdtPr>
        <w:sdtEndPr/>
        <w:sdtContent>
          <w:r w:rsidR="001A2AF3">
            <w:rPr>
              <w:rFonts w:ascii="Times New Roman" w:eastAsia="Times New Roman" w:hAnsi="Times New Roman" w:cs="Times New Roman"/>
              <w:sz w:val="24"/>
              <w:szCs w:val="24"/>
              <w:lang w:eastAsia="en-GB"/>
            </w:rPr>
            <w:fldChar w:fldCharType="begin"/>
          </w:r>
          <w:r w:rsidR="001A2AF3">
            <w:rPr>
              <w:rFonts w:ascii="Times New Roman" w:eastAsia="Times New Roman" w:hAnsi="Times New Roman" w:cs="Times New Roman"/>
              <w:sz w:val="24"/>
              <w:szCs w:val="24"/>
              <w:lang w:eastAsia="en-GB"/>
            </w:rPr>
            <w:instrText xml:space="preserve"> CITATION Ala15 \l 2057 </w:instrText>
          </w:r>
          <w:r w:rsidR="001A2AF3">
            <w:rPr>
              <w:rFonts w:ascii="Times New Roman" w:eastAsia="Times New Roman" w:hAnsi="Times New Roman" w:cs="Times New Roman"/>
              <w:sz w:val="24"/>
              <w:szCs w:val="24"/>
              <w:lang w:eastAsia="en-GB"/>
            </w:rPr>
            <w:fldChar w:fldCharType="separate"/>
          </w:r>
          <w:r w:rsidR="001A2AF3">
            <w:rPr>
              <w:rFonts w:ascii="Times New Roman" w:eastAsia="Times New Roman" w:hAnsi="Times New Roman" w:cs="Times New Roman"/>
              <w:noProof/>
              <w:sz w:val="24"/>
              <w:szCs w:val="24"/>
              <w:lang w:eastAsia="en-GB"/>
            </w:rPr>
            <w:t xml:space="preserve"> </w:t>
          </w:r>
          <w:r w:rsidR="001A2AF3" w:rsidRPr="001A2AF3">
            <w:rPr>
              <w:rFonts w:ascii="Times New Roman" w:eastAsia="Times New Roman" w:hAnsi="Times New Roman" w:cs="Times New Roman"/>
              <w:noProof/>
              <w:sz w:val="24"/>
              <w:szCs w:val="24"/>
              <w:lang w:eastAsia="en-GB"/>
            </w:rPr>
            <w:t>(Glasper, 2015)</w:t>
          </w:r>
          <w:r w:rsidR="001A2AF3">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w:t>
      </w:r>
    </w:p>
    <w:p w14:paraId="45F2F789" w14:textId="11AE43DA" w:rsidR="00F12124" w:rsidRPr="000B10D7" w:rsidRDefault="00F12124"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F12124">
        <w:rPr>
          <w:rFonts w:ascii="Times New Roman" w:eastAsia="Times New Roman" w:hAnsi="Times New Roman" w:cs="Times New Roman"/>
          <w:sz w:val="24"/>
          <w:szCs w:val="24"/>
          <w:lang w:eastAsia="en-GB"/>
        </w:rPr>
        <w:t>My research focuses on promoting the active life of elderly people</w:t>
      </w:r>
      <w:sdt>
        <w:sdtPr>
          <w:rPr>
            <w:rFonts w:ascii="Times New Roman" w:eastAsia="Times New Roman" w:hAnsi="Times New Roman" w:cs="Times New Roman"/>
            <w:sz w:val="24"/>
            <w:szCs w:val="24"/>
            <w:lang w:eastAsia="en-GB"/>
          </w:rPr>
          <w:id w:val="510348994"/>
          <w:citation/>
        </w:sdtPr>
        <w:sdtEndPr/>
        <w:sdtContent>
          <w:r w:rsidR="007B69E4">
            <w:rPr>
              <w:rFonts w:ascii="Times New Roman" w:eastAsia="Times New Roman" w:hAnsi="Times New Roman" w:cs="Times New Roman"/>
              <w:sz w:val="24"/>
              <w:szCs w:val="24"/>
              <w:lang w:eastAsia="en-GB"/>
            </w:rPr>
            <w:fldChar w:fldCharType="begin"/>
          </w:r>
          <w:r w:rsidR="007B69E4">
            <w:rPr>
              <w:rFonts w:ascii="Times New Roman" w:eastAsia="Times New Roman" w:hAnsi="Times New Roman" w:cs="Times New Roman"/>
              <w:sz w:val="24"/>
              <w:szCs w:val="24"/>
              <w:lang w:eastAsia="en-GB"/>
            </w:rPr>
            <w:instrText xml:space="preserve"> CITATION Lia20 \l 2057 </w:instrText>
          </w:r>
          <w:r w:rsidR="007B69E4">
            <w:rPr>
              <w:rFonts w:ascii="Times New Roman" w:eastAsia="Times New Roman" w:hAnsi="Times New Roman" w:cs="Times New Roman"/>
              <w:sz w:val="24"/>
              <w:szCs w:val="24"/>
              <w:lang w:eastAsia="en-GB"/>
            </w:rPr>
            <w:fldChar w:fldCharType="separate"/>
          </w:r>
          <w:r w:rsidR="007B69E4">
            <w:rPr>
              <w:rFonts w:ascii="Times New Roman" w:eastAsia="Times New Roman" w:hAnsi="Times New Roman" w:cs="Times New Roman"/>
              <w:noProof/>
              <w:sz w:val="24"/>
              <w:szCs w:val="24"/>
              <w:lang w:eastAsia="en-GB"/>
            </w:rPr>
            <w:t xml:space="preserve"> </w:t>
          </w:r>
          <w:r w:rsidR="007B69E4" w:rsidRPr="007B69E4">
            <w:rPr>
              <w:rFonts w:ascii="Times New Roman" w:eastAsia="Times New Roman" w:hAnsi="Times New Roman" w:cs="Times New Roman"/>
              <w:noProof/>
              <w:sz w:val="24"/>
              <w:szCs w:val="24"/>
              <w:lang w:eastAsia="en-GB"/>
            </w:rPr>
            <w:t>(Ayalon, 2020)</w:t>
          </w:r>
          <w:r w:rsidR="007B69E4">
            <w:rPr>
              <w:rFonts w:ascii="Times New Roman" w:eastAsia="Times New Roman" w:hAnsi="Times New Roman" w:cs="Times New Roman"/>
              <w:sz w:val="24"/>
              <w:szCs w:val="24"/>
              <w:lang w:eastAsia="en-GB"/>
            </w:rPr>
            <w:fldChar w:fldCharType="end"/>
          </w:r>
        </w:sdtContent>
      </w:sdt>
      <w:r w:rsidRPr="00F12124">
        <w:rPr>
          <w:rFonts w:ascii="Times New Roman" w:eastAsia="Times New Roman" w:hAnsi="Times New Roman" w:cs="Times New Roman"/>
          <w:sz w:val="24"/>
          <w:szCs w:val="24"/>
          <w:lang w:eastAsia="en-GB"/>
        </w:rPr>
        <w:t>. Changing the understanding to them in order to treat the age fairly and appropriately. However, a full life is an important condition for elderly people to stay active and ensure that society benefits from their experiences and opportunities. In this way, elderly people will take an active part in building a society in which there is solidarity between the generations</w:t>
      </w:r>
      <w:sdt>
        <w:sdtPr>
          <w:rPr>
            <w:rFonts w:ascii="Times New Roman" w:eastAsia="Times New Roman" w:hAnsi="Times New Roman" w:cs="Times New Roman"/>
            <w:sz w:val="24"/>
            <w:szCs w:val="24"/>
            <w:lang w:eastAsia="en-GB"/>
          </w:rPr>
          <w:id w:val="-1699920591"/>
          <w:citation/>
        </w:sdtPr>
        <w:sdtEndPr/>
        <w:sdtContent>
          <w:r w:rsidR="007B69E4">
            <w:rPr>
              <w:rFonts w:ascii="Times New Roman" w:eastAsia="Times New Roman" w:hAnsi="Times New Roman" w:cs="Times New Roman"/>
              <w:sz w:val="24"/>
              <w:szCs w:val="24"/>
              <w:lang w:eastAsia="en-GB"/>
            </w:rPr>
            <w:fldChar w:fldCharType="begin"/>
          </w:r>
          <w:r w:rsidR="007B69E4">
            <w:rPr>
              <w:rFonts w:ascii="Times New Roman" w:eastAsia="Times New Roman" w:hAnsi="Times New Roman" w:cs="Times New Roman"/>
              <w:sz w:val="24"/>
              <w:szCs w:val="24"/>
              <w:lang w:eastAsia="en-GB"/>
            </w:rPr>
            <w:instrText xml:space="preserve"> CITATION Lia20 \l 2057 </w:instrText>
          </w:r>
          <w:r w:rsidR="007B69E4">
            <w:rPr>
              <w:rFonts w:ascii="Times New Roman" w:eastAsia="Times New Roman" w:hAnsi="Times New Roman" w:cs="Times New Roman"/>
              <w:sz w:val="24"/>
              <w:szCs w:val="24"/>
              <w:lang w:eastAsia="en-GB"/>
            </w:rPr>
            <w:fldChar w:fldCharType="separate"/>
          </w:r>
          <w:r w:rsidR="007B69E4">
            <w:rPr>
              <w:rFonts w:ascii="Times New Roman" w:eastAsia="Times New Roman" w:hAnsi="Times New Roman" w:cs="Times New Roman"/>
              <w:noProof/>
              <w:sz w:val="24"/>
              <w:szCs w:val="24"/>
              <w:lang w:eastAsia="en-GB"/>
            </w:rPr>
            <w:t xml:space="preserve"> </w:t>
          </w:r>
          <w:r w:rsidR="007B69E4" w:rsidRPr="007B69E4">
            <w:rPr>
              <w:rFonts w:ascii="Times New Roman" w:eastAsia="Times New Roman" w:hAnsi="Times New Roman" w:cs="Times New Roman"/>
              <w:noProof/>
              <w:sz w:val="24"/>
              <w:szCs w:val="24"/>
              <w:lang w:eastAsia="en-GB"/>
            </w:rPr>
            <w:t>(Ayalon, 2020)</w:t>
          </w:r>
          <w:r w:rsidR="007B69E4">
            <w:rPr>
              <w:rFonts w:ascii="Times New Roman" w:eastAsia="Times New Roman" w:hAnsi="Times New Roman" w:cs="Times New Roman"/>
              <w:sz w:val="24"/>
              <w:szCs w:val="24"/>
              <w:lang w:eastAsia="en-GB"/>
            </w:rPr>
            <w:fldChar w:fldCharType="end"/>
          </w:r>
        </w:sdtContent>
      </w:sdt>
      <w:r w:rsidRPr="00F12124">
        <w:rPr>
          <w:rFonts w:ascii="Times New Roman" w:eastAsia="Times New Roman" w:hAnsi="Times New Roman" w:cs="Times New Roman"/>
          <w:sz w:val="24"/>
          <w:szCs w:val="24"/>
          <w:lang w:eastAsia="en-GB"/>
        </w:rPr>
        <w:t>.</w:t>
      </w:r>
    </w:p>
    <w:p w14:paraId="7CD2A5EA" w14:textId="6E4538E5" w:rsidR="00CD2162" w:rsidRDefault="00F12124" w:rsidP="00F12124">
      <w:pPr>
        <w:spacing w:before="120" w:after="120" w:line="360" w:lineRule="auto"/>
        <w:jc w:val="both"/>
        <w:textAlignment w:val="baseline"/>
        <w:rPr>
          <w:rFonts w:ascii="Times New Roman" w:eastAsia="Times New Roman" w:hAnsi="Times New Roman" w:cs="Times New Roman"/>
          <w:sz w:val="24"/>
          <w:szCs w:val="24"/>
          <w:lang w:eastAsia="en-GB"/>
        </w:rPr>
      </w:pPr>
      <w:r w:rsidRPr="00F12124">
        <w:rPr>
          <w:rFonts w:ascii="Times New Roman" w:eastAsia="Times New Roman" w:hAnsi="Times New Roman" w:cs="Times New Roman"/>
          <w:sz w:val="24"/>
          <w:szCs w:val="24"/>
          <w:lang w:eastAsia="en-GB"/>
        </w:rPr>
        <w:t xml:space="preserve">Health care reform is needed here to </w:t>
      </w:r>
      <w:r w:rsidR="00A60B9E" w:rsidRPr="00F12124">
        <w:rPr>
          <w:rFonts w:ascii="Times New Roman" w:eastAsia="Times New Roman" w:hAnsi="Times New Roman" w:cs="Times New Roman"/>
          <w:sz w:val="24"/>
          <w:szCs w:val="24"/>
          <w:lang w:eastAsia="en-GB"/>
        </w:rPr>
        <w:t>progress</w:t>
      </w:r>
      <w:r w:rsidRPr="00F12124">
        <w:rPr>
          <w:rFonts w:ascii="Times New Roman" w:eastAsia="Times New Roman" w:hAnsi="Times New Roman" w:cs="Times New Roman"/>
          <w:sz w:val="24"/>
          <w:szCs w:val="24"/>
          <w:lang w:eastAsia="en-GB"/>
        </w:rPr>
        <w:t xml:space="preserve"> the health and well-being   elderly people</w:t>
      </w:r>
      <w:sdt>
        <w:sdtPr>
          <w:rPr>
            <w:rFonts w:ascii="Times New Roman" w:eastAsia="Times New Roman" w:hAnsi="Times New Roman" w:cs="Times New Roman"/>
            <w:sz w:val="24"/>
            <w:szCs w:val="24"/>
            <w:lang w:eastAsia="en-GB"/>
          </w:rPr>
          <w:id w:val="157734306"/>
          <w:citation/>
        </w:sdtPr>
        <w:sdtEndPr/>
        <w:sdtContent>
          <w:r w:rsidR="00CD2162">
            <w:rPr>
              <w:rFonts w:ascii="Times New Roman" w:eastAsia="Times New Roman" w:hAnsi="Times New Roman" w:cs="Times New Roman"/>
              <w:sz w:val="24"/>
              <w:szCs w:val="24"/>
              <w:lang w:eastAsia="en-GB"/>
            </w:rPr>
            <w:fldChar w:fldCharType="begin"/>
          </w:r>
          <w:r w:rsidR="00CD2162">
            <w:rPr>
              <w:rFonts w:ascii="Times New Roman" w:eastAsia="Times New Roman" w:hAnsi="Times New Roman" w:cs="Times New Roman"/>
              <w:sz w:val="24"/>
              <w:szCs w:val="24"/>
              <w:lang w:eastAsia="en-GB"/>
            </w:rPr>
            <w:instrText xml:space="preserve"> CITATION Eua14 \l 2057 </w:instrText>
          </w:r>
          <w:r w:rsidR="00CD2162">
            <w:rPr>
              <w:rFonts w:ascii="Times New Roman" w:eastAsia="Times New Roman" w:hAnsi="Times New Roman" w:cs="Times New Roman"/>
              <w:sz w:val="24"/>
              <w:szCs w:val="24"/>
              <w:lang w:eastAsia="en-GB"/>
            </w:rPr>
            <w:fldChar w:fldCharType="separate"/>
          </w:r>
          <w:r w:rsidR="00CD2162">
            <w:rPr>
              <w:rFonts w:ascii="Times New Roman" w:eastAsia="Times New Roman" w:hAnsi="Times New Roman" w:cs="Times New Roman"/>
              <w:noProof/>
              <w:sz w:val="24"/>
              <w:szCs w:val="24"/>
              <w:lang w:eastAsia="en-GB"/>
            </w:rPr>
            <w:t xml:space="preserve"> </w:t>
          </w:r>
          <w:r w:rsidR="00CD2162" w:rsidRPr="00CD2162">
            <w:rPr>
              <w:rFonts w:ascii="Times New Roman" w:eastAsia="Times New Roman" w:hAnsi="Times New Roman" w:cs="Times New Roman"/>
              <w:noProof/>
              <w:sz w:val="24"/>
              <w:szCs w:val="24"/>
              <w:lang w:eastAsia="en-GB"/>
            </w:rPr>
            <w:t>(Sadler, 2014)</w:t>
          </w:r>
          <w:r w:rsidR="00CD2162">
            <w:rPr>
              <w:rFonts w:ascii="Times New Roman" w:eastAsia="Times New Roman" w:hAnsi="Times New Roman" w:cs="Times New Roman"/>
              <w:sz w:val="24"/>
              <w:szCs w:val="24"/>
              <w:lang w:eastAsia="en-GB"/>
            </w:rPr>
            <w:fldChar w:fldCharType="end"/>
          </w:r>
        </w:sdtContent>
      </w:sdt>
      <w:r w:rsidRPr="00F12124">
        <w:rPr>
          <w:rFonts w:ascii="Times New Roman" w:eastAsia="Times New Roman" w:hAnsi="Times New Roman" w:cs="Times New Roman"/>
          <w:sz w:val="24"/>
          <w:szCs w:val="24"/>
          <w:lang w:eastAsia="en-GB"/>
        </w:rPr>
        <w:t xml:space="preserve">. The analysis of the literature shows that there is a number of studies on the issue of old age and aging, integrated and long-term care for the elderly, but we do not find targeted a study of the specific activities of </w:t>
      </w:r>
      <w:bookmarkStart w:id="0" w:name="_Hlk58150399"/>
      <w:r w:rsidRPr="00F12124">
        <w:rPr>
          <w:rFonts w:ascii="Times New Roman" w:eastAsia="Times New Roman" w:hAnsi="Times New Roman" w:cs="Times New Roman"/>
          <w:sz w:val="24"/>
          <w:szCs w:val="24"/>
          <w:lang w:eastAsia="en-GB"/>
        </w:rPr>
        <w:t>Person-centred care.</w:t>
      </w:r>
      <w:bookmarkEnd w:id="0"/>
      <w:r w:rsidR="00CD2162">
        <w:rPr>
          <w:rFonts w:ascii="Times New Roman" w:eastAsia="Times New Roman" w:hAnsi="Times New Roman" w:cs="Times New Roman"/>
          <w:sz w:val="24"/>
          <w:szCs w:val="24"/>
          <w:lang w:eastAsia="en-GB"/>
        </w:rPr>
        <w:t xml:space="preserve"> </w:t>
      </w:r>
      <w:r w:rsidRPr="00F12124">
        <w:rPr>
          <w:rFonts w:ascii="Times New Roman" w:eastAsia="Times New Roman" w:hAnsi="Times New Roman" w:cs="Times New Roman"/>
          <w:sz w:val="24"/>
          <w:szCs w:val="24"/>
          <w:lang w:eastAsia="en-GB"/>
        </w:rPr>
        <w:t>The concept of dignity has a philosophical basis</w:t>
      </w:r>
      <w:sdt>
        <w:sdtPr>
          <w:rPr>
            <w:rFonts w:ascii="Times New Roman" w:eastAsia="Times New Roman" w:hAnsi="Times New Roman" w:cs="Times New Roman"/>
            <w:sz w:val="24"/>
            <w:szCs w:val="24"/>
            <w:lang w:eastAsia="en-GB"/>
          </w:rPr>
          <w:id w:val="44413907"/>
          <w:citation/>
        </w:sdtPr>
        <w:sdtEndPr/>
        <w:sdtContent>
          <w:r w:rsidR="00CD2162">
            <w:rPr>
              <w:rFonts w:ascii="Times New Roman" w:eastAsia="Times New Roman" w:hAnsi="Times New Roman" w:cs="Times New Roman"/>
              <w:sz w:val="24"/>
              <w:szCs w:val="24"/>
              <w:lang w:eastAsia="en-GB"/>
            </w:rPr>
            <w:fldChar w:fldCharType="begin"/>
          </w:r>
          <w:r w:rsidR="00CD2162">
            <w:rPr>
              <w:rFonts w:ascii="Times New Roman" w:eastAsia="Times New Roman" w:hAnsi="Times New Roman" w:cs="Times New Roman"/>
              <w:sz w:val="24"/>
              <w:szCs w:val="24"/>
              <w:lang w:eastAsia="en-GB"/>
            </w:rPr>
            <w:instrText xml:space="preserve"> CITATION Eua14 \l 2057 </w:instrText>
          </w:r>
          <w:r w:rsidR="00CD2162">
            <w:rPr>
              <w:rFonts w:ascii="Times New Roman" w:eastAsia="Times New Roman" w:hAnsi="Times New Roman" w:cs="Times New Roman"/>
              <w:sz w:val="24"/>
              <w:szCs w:val="24"/>
              <w:lang w:eastAsia="en-GB"/>
            </w:rPr>
            <w:fldChar w:fldCharType="separate"/>
          </w:r>
          <w:r w:rsidR="00CD2162">
            <w:rPr>
              <w:rFonts w:ascii="Times New Roman" w:eastAsia="Times New Roman" w:hAnsi="Times New Roman" w:cs="Times New Roman"/>
              <w:noProof/>
              <w:sz w:val="24"/>
              <w:szCs w:val="24"/>
              <w:lang w:eastAsia="en-GB"/>
            </w:rPr>
            <w:t xml:space="preserve"> </w:t>
          </w:r>
          <w:r w:rsidR="00CD2162" w:rsidRPr="00CD2162">
            <w:rPr>
              <w:rFonts w:ascii="Times New Roman" w:eastAsia="Times New Roman" w:hAnsi="Times New Roman" w:cs="Times New Roman"/>
              <w:noProof/>
              <w:sz w:val="24"/>
              <w:szCs w:val="24"/>
              <w:lang w:eastAsia="en-GB"/>
            </w:rPr>
            <w:t>(Sadler, 2014)</w:t>
          </w:r>
          <w:r w:rsidR="00CD2162">
            <w:rPr>
              <w:rFonts w:ascii="Times New Roman" w:eastAsia="Times New Roman" w:hAnsi="Times New Roman" w:cs="Times New Roman"/>
              <w:sz w:val="24"/>
              <w:szCs w:val="24"/>
              <w:lang w:eastAsia="en-GB"/>
            </w:rPr>
            <w:fldChar w:fldCharType="end"/>
          </w:r>
        </w:sdtContent>
      </w:sdt>
      <w:r w:rsidRPr="00F12124">
        <w:rPr>
          <w:rFonts w:ascii="Times New Roman" w:eastAsia="Times New Roman" w:hAnsi="Times New Roman" w:cs="Times New Roman"/>
          <w:sz w:val="24"/>
          <w:szCs w:val="24"/>
          <w:lang w:eastAsia="en-GB"/>
        </w:rPr>
        <w:t>.</w:t>
      </w:r>
    </w:p>
    <w:p w14:paraId="0750F929" w14:textId="369792DF" w:rsidR="00F12124" w:rsidRPr="00F12124" w:rsidRDefault="00F12124" w:rsidP="00F12124">
      <w:pPr>
        <w:spacing w:before="120" w:after="120" w:line="360" w:lineRule="auto"/>
        <w:jc w:val="both"/>
        <w:textAlignment w:val="baseline"/>
        <w:rPr>
          <w:rFonts w:ascii="Times New Roman" w:eastAsia="Times New Roman" w:hAnsi="Times New Roman" w:cs="Times New Roman"/>
          <w:sz w:val="24"/>
          <w:szCs w:val="24"/>
          <w:lang w:eastAsia="en-GB"/>
        </w:rPr>
      </w:pPr>
      <w:r w:rsidRPr="00F12124">
        <w:rPr>
          <w:rFonts w:ascii="Times New Roman" w:eastAsia="Times New Roman" w:hAnsi="Times New Roman" w:cs="Times New Roman"/>
          <w:sz w:val="24"/>
          <w:szCs w:val="24"/>
          <w:lang w:eastAsia="en-GB"/>
        </w:rPr>
        <w:t xml:space="preserve"> There are old, vulnerable people in every society</w:t>
      </w:r>
      <w:sdt>
        <w:sdtPr>
          <w:rPr>
            <w:rFonts w:ascii="Times New Roman" w:eastAsia="Times New Roman" w:hAnsi="Times New Roman" w:cs="Times New Roman"/>
            <w:sz w:val="24"/>
            <w:szCs w:val="24"/>
            <w:lang w:eastAsia="en-GB"/>
          </w:rPr>
          <w:id w:val="780846599"/>
          <w:citation/>
        </w:sdtPr>
        <w:sdtEndPr/>
        <w:sdtContent>
          <w:r w:rsidR="009867F2">
            <w:rPr>
              <w:rFonts w:ascii="Times New Roman" w:eastAsia="Times New Roman" w:hAnsi="Times New Roman" w:cs="Times New Roman"/>
              <w:sz w:val="24"/>
              <w:szCs w:val="24"/>
              <w:lang w:eastAsia="en-GB"/>
            </w:rPr>
            <w:fldChar w:fldCharType="begin"/>
          </w:r>
          <w:r w:rsidR="009867F2">
            <w:rPr>
              <w:rFonts w:ascii="Times New Roman" w:eastAsia="Times New Roman" w:hAnsi="Times New Roman" w:cs="Times New Roman"/>
              <w:sz w:val="24"/>
              <w:szCs w:val="24"/>
              <w:lang w:eastAsia="en-GB"/>
            </w:rPr>
            <w:instrText xml:space="preserve"> CITATION All11 \l 2057 </w:instrText>
          </w:r>
          <w:r w:rsidR="009867F2">
            <w:rPr>
              <w:rFonts w:ascii="Times New Roman" w:eastAsia="Times New Roman" w:hAnsi="Times New Roman" w:cs="Times New Roman"/>
              <w:sz w:val="24"/>
              <w:szCs w:val="24"/>
              <w:lang w:eastAsia="en-GB"/>
            </w:rPr>
            <w:fldChar w:fldCharType="separate"/>
          </w:r>
          <w:r w:rsidR="009867F2">
            <w:rPr>
              <w:rFonts w:ascii="Times New Roman" w:eastAsia="Times New Roman" w:hAnsi="Times New Roman" w:cs="Times New Roman"/>
              <w:noProof/>
              <w:sz w:val="24"/>
              <w:szCs w:val="24"/>
              <w:lang w:eastAsia="en-GB"/>
            </w:rPr>
            <w:t xml:space="preserve"> </w:t>
          </w:r>
          <w:r w:rsidR="009867F2" w:rsidRPr="009867F2">
            <w:rPr>
              <w:rFonts w:ascii="Times New Roman" w:eastAsia="Times New Roman" w:hAnsi="Times New Roman" w:cs="Times New Roman"/>
              <w:noProof/>
              <w:sz w:val="24"/>
              <w:szCs w:val="24"/>
              <w:lang w:eastAsia="en-GB"/>
            </w:rPr>
            <w:t>(Kirkman, 2011)</w:t>
          </w:r>
          <w:r w:rsidR="009867F2">
            <w:rPr>
              <w:rFonts w:ascii="Times New Roman" w:eastAsia="Times New Roman" w:hAnsi="Times New Roman" w:cs="Times New Roman"/>
              <w:sz w:val="24"/>
              <w:szCs w:val="24"/>
              <w:lang w:eastAsia="en-GB"/>
            </w:rPr>
            <w:fldChar w:fldCharType="end"/>
          </w:r>
        </w:sdtContent>
      </w:sdt>
      <w:r w:rsidRPr="00F12124">
        <w:rPr>
          <w:rFonts w:ascii="Times New Roman" w:eastAsia="Times New Roman" w:hAnsi="Times New Roman" w:cs="Times New Roman"/>
          <w:sz w:val="24"/>
          <w:szCs w:val="24"/>
          <w:lang w:eastAsia="en-GB"/>
        </w:rPr>
        <w:t>. But not always when a person is in such a situation, it weakens his sense of self-</w:t>
      </w:r>
      <w:bookmarkStart w:id="1" w:name="_Hlk58150582"/>
      <w:r w:rsidRPr="00F12124">
        <w:rPr>
          <w:rFonts w:ascii="Times New Roman" w:eastAsia="Times New Roman" w:hAnsi="Times New Roman" w:cs="Times New Roman"/>
          <w:sz w:val="24"/>
          <w:szCs w:val="24"/>
          <w:lang w:eastAsia="en-GB"/>
        </w:rPr>
        <w:t>worth</w:t>
      </w:r>
      <w:bookmarkEnd w:id="1"/>
      <w:r w:rsidRPr="00F12124">
        <w:rPr>
          <w:rFonts w:ascii="Times New Roman" w:eastAsia="Times New Roman" w:hAnsi="Times New Roman" w:cs="Times New Roman"/>
          <w:sz w:val="24"/>
          <w:szCs w:val="24"/>
          <w:lang w:eastAsia="en-GB"/>
        </w:rPr>
        <w:t xml:space="preserve">. Rather, the attitude and </w:t>
      </w:r>
      <w:r w:rsidRPr="00F12124">
        <w:rPr>
          <w:rFonts w:ascii="Times New Roman" w:eastAsia="Times New Roman" w:hAnsi="Times New Roman" w:cs="Times New Roman"/>
          <w:sz w:val="24"/>
          <w:szCs w:val="24"/>
          <w:lang w:eastAsia="en-GB"/>
        </w:rPr>
        <w:lastRenderedPageBreak/>
        <w:t xml:space="preserve">behaviour of others to him is what violates human dignity. Unfortunately, in reality, it is most often people at a disadvantage whose rights to human dignity are neglected or even totally trampled upon. </w:t>
      </w:r>
      <w:r w:rsidR="00EA3669">
        <w:rPr>
          <w:rFonts w:ascii="Times New Roman" w:eastAsia="Times New Roman" w:hAnsi="Times New Roman" w:cs="Times New Roman"/>
          <w:sz w:val="24"/>
          <w:szCs w:val="24"/>
          <w:lang w:eastAsia="en-GB"/>
        </w:rPr>
        <w:t xml:space="preserve"> T</w:t>
      </w:r>
      <w:r w:rsidR="00EA3669" w:rsidRPr="00F12124">
        <w:rPr>
          <w:rFonts w:ascii="Times New Roman" w:eastAsia="Times New Roman" w:hAnsi="Times New Roman" w:cs="Times New Roman"/>
          <w:sz w:val="24"/>
          <w:szCs w:val="24"/>
          <w:lang w:eastAsia="en-GB"/>
        </w:rPr>
        <w:t>he</w:t>
      </w:r>
      <w:r w:rsidRPr="00F12124">
        <w:rPr>
          <w:rFonts w:ascii="Times New Roman" w:eastAsia="Times New Roman" w:hAnsi="Times New Roman" w:cs="Times New Roman"/>
          <w:sz w:val="24"/>
          <w:szCs w:val="24"/>
          <w:lang w:eastAsia="en-GB"/>
        </w:rPr>
        <w:t xml:space="preserve"> mentally and physically ill</w:t>
      </w:r>
      <w:r w:rsidR="00EA3669">
        <w:rPr>
          <w:rFonts w:ascii="Times New Roman" w:eastAsia="Times New Roman" w:hAnsi="Times New Roman" w:cs="Times New Roman"/>
          <w:sz w:val="24"/>
          <w:szCs w:val="24"/>
          <w:lang w:eastAsia="en-GB"/>
        </w:rPr>
        <w:t>ness</w:t>
      </w:r>
      <w:r w:rsidRPr="00F12124">
        <w:rPr>
          <w:rFonts w:ascii="Times New Roman" w:eastAsia="Times New Roman" w:hAnsi="Times New Roman" w:cs="Times New Roman"/>
          <w:sz w:val="24"/>
          <w:szCs w:val="24"/>
          <w:lang w:eastAsia="en-GB"/>
        </w:rPr>
        <w:t xml:space="preserve"> being offended by words like inappropriate</w:t>
      </w:r>
      <w:r w:rsidR="00EA3669">
        <w:rPr>
          <w:rFonts w:ascii="Times New Roman" w:eastAsia="Times New Roman" w:hAnsi="Times New Roman" w:cs="Times New Roman"/>
          <w:sz w:val="24"/>
          <w:szCs w:val="24"/>
          <w:lang w:eastAsia="en-GB"/>
        </w:rPr>
        <w:t xml:space="preserve">, </w:t>
      </w:r>
      <w:r w:rsidRPr="00F12124">
        <w:rPr>
          <w:rFonts w:ascii="Times New Roman" w:eastAsia="Times New Roman" w:hAnsi="Times New Roman" w:cs="Times New Roman"/>
          <w:sz w:val="24"/>
          <w:szCs w:val="24"/>
          <w:lang w:eastAsia="en-GB"/>
        </w:rPr>
        <w:t>useless,</w:t>
      </w:r>
      <w:r w:rsidR="00EA3669">
        <w:rPr>
          <w:rFonts w:ascii="Times New Roman" w:eastAsia="Times New Roman" w:hAnsi="Times New Roman" w:cs="Times New Roman"/>
          <w:sz w:val="24"/>
          <w:szCs w:val="24"/>
          <w:lang w:eastAsia="en-GB"/>
        </w:rPr>
        <w:t xml:space="preserve"> </w:t>
      </w:r>
      <w:r w:rsidRPr="00F12124">
        <w:rPr>
          <w:rFonts w:ascii="Times New Roman" w:eastAsia="Times New Roman" w:hAnsi="Times New Roman" w:cs="Times New Roman"/>
          <w:sz w:val="24"/>
          <w:szCs w:val="24"/>
          <w:lang w:eastAsia="en-GB"/>
        </w:rPr>
        <w:t>and</w:t>
      </w:r>
      <w:r w:rsidR="00EA3669">
        <w:rPr>
          <w:rFonts w:ascii="Times New Roman" w:eastAsia="Times New Roman" w:hAnsi="Times New Roman" w:cs="Times New Roman"/>
          <w:sz w:val="24"/>
          <w:szCs w:val="24"/>
          <w:lang w:eastAsia="en-GB"/>
        </w:rPr>
        <w:t xml:space="preserve"> </w:t>
      </w:r>
      <w:r w:rsidR="00EA3669" w:rsidRPr="00F12124">
        <w:rPr>
          <w:rFonts w:ascii="Times New Roman" w:eastAsia="Times New Roman" w:hAnsi="Times New Roman" w:cs="Times New Roman"/>
          <w:sz w:val="24"/>
          <w:szCs w:val="24"/>
          <w:lang w:eastAsia="en-GB"/>
        </w:rPr>
        <w:t>unnecessary</w:t>
      </w:r>
      <w:sdt>
        <w:sdtPr>
          <w:rPr>
            <w:rFonts w:ascii="Times New Roman" w:eastAsia="Times New Roman" w:hAnsi="Times New Roman" w:cs="Times New Roman"/>
            <w:sz w:val="24"/>
            <w:szCs w:val="24"/>
            <w:lang w:eastAsia="en-GB"/>
          </w:rPr>
          <w:id w:val="735905655"/>
          <w:citation/>
        </w:sdtPr>
        <w:sdtEndPr/>
        <w:sdtContent>
          <w:r w:rsidR="009867F2">
            <w:rPr>
              <w:rFonts w:ascii="Times New Roman" w:eastAsia="Times New Roman" w:hAnsi="Times New Roman" w:cs="Times New Roman"/>
              <w:sz w:val="24"/>
              <w:szCs w:val="24"/>
              <w:lang w:eastAsia="en-GB"/>
            </w:rPr>
            <w:fldChar w:fldCharType="begin"/>
          </w:r>
          <w:r w:rsidR="009867F2">
            <w:rPr>
              <w:rFonts w:ascii="Times New Roman" w:eastAsia="Times New Roman" w:hAnsi="Times New Roman" w:cs="Times New Roman"/>
              <w:sz w:val="24"/>
              <w:szCs w:val="24"/>
              <w:lang w:eastAsia="en-GB"/>
            </w:rPr>
            <w:instrText xml:space="preserve"> CITATION All11 \l 2057 </w:instrText>
          </w:r>
          <w:r w:rsidR="009867F2">
            <w:rPr>
              <w:rFonts w:ascii="Times New Roman" w:eastAsia="Times New Roman" w:hAnsi="Times New Roman" w:cs="Times New Roman"/>
              <w:sz w:val="24"/>
              <w:szCs w:val="24"/>
              <w:lang w:eastAsia="en-GB"/>
            </w:rPr>
            <w:fldChar w:fldCharType="separate"/>
          </w:r>
          <w:r w:rsidR="009867F2">
            <w:rPr>
              <w:rFonts w:ascii="Times New Roman" w:eastAsia="Times New Roman" w:hAnsi="Times New Roman" w:cs="Times New Roman"/>
              <w:noProof/>
              <w:sz w:val="24"/>
              <w:szCs w:val="24"/>
              <w:lang w:eastAsia="en-GB"/>
            </w:rPr>
            <w:t xml:space="preserve"> </w:t>
          </w:r>
          <w:r w:rsidR="009867F2" w:rsidRPr="009867F2">
            <w:rPr>
              <w:rFonts w:ascii="Times New Roman" w:eastAsia="Times New Roman" w:hAnsi="Times New Roman" w:cs="Times New Roman"/>
              <w:noProof/>
              <w:sz w:val="24"/>
              <w:szCs w:val="24"/>
              <w:lang w:eastAsia="en-GB"/>
            </w:rPr>
            <w:t>(Kirkman, 2011)</w:t>
          </w:r>
          <w:r w:rsidR="009867F2">
            <w:rPr>
              <w:rFonts w:ascii="Times New Roman" w:eastAsia="Times New Roman" w:hAnsi="Times New Roman" w:cs="Times New Roman"/>
              <w:sz w:val="24"/>
              <w:szCs w:val="24"/>
              <w:lang w:eastAsia="en-GB"/>
            </w:rPr>
            <w:fldChar w:fldCharType="end"/>
          </w:r>
        </w:sdtContent>
      </w:sdt>
      <w:r w:rsidR="00EA3669">
        <w:rPr>
          <w:rFonts w:ascii="Times New Roman" w:eastAsia="Times New Roman" w:hAnsi="Times New Roman" w:cs="Times New Roman"/>
          <w:sz w:val="24"/>
          <w:szCs w:val="24"/>
          <w:lang w:eastAsia="en-GB"/>
        </w:rPr>
        <w:t>.</w:t>
      </w:r>
    </w:p>
    <w:p w14:paraId="2C2B5E4B" w14:textId="7786C7D4" w:rsidR="00925B4E" w:rsidRPr="000B10D7" w:rsidRDefault="00F12124"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F12124">
        <w:rPr>
          <w:rFonts w:ascii="Times New Roman" w:eastAsia="Times New Roman" w:hAnsi="Times New Roman" w:cs="Times New Roman"/>
          <w:sz w:val="24"/>
          <w:szCs w:val="24"/>
          <w:lang w:eastAsia="en-GB"/>
        </w:rPr>
        <w:t>Care Quality Commission is a new regulator in England for healthcare</w:t>
      </w:r>
      <w:r w:rsidR="00AB2099">
        <w:rPr>
          <w:rFonts w:ascii="Times New Roman" w:eastAsia="Times New Roman" w:hAnsi="Times New Roman" w:cs="Times New Roman"/>
          <w:sz w:val="24"/>
          <w:szCs w:val="24"/>
          <w:lang w:eastAsia="en-GB"/>
        </w:rPr>
        <w:t xml:space="preserve"> services</w:t>
      </w:r>
      <w:r w:rsidRPr="00F12124">
        <w:rPr>
          <w:rFonts w:ascii="Times New Roman" w:eastAsia="Times New Roman" w:hAnsi="Times New Roman" w:cs="Times New Roman"/>
          <w:sz w:val="24"/>
          <w:szCs w:val="24"/>
          <w:lang w:eastAsia="en-GB"/>
        </w:rPr>
        <w:t>, providing assurance on the safety and quality of care for service users and patients</w:t>
      </w:r>
      <w:sdt>
        <w:sdtPr>
          <w:rPr>
            <w:rFonts w:ascii="Times New Roman" w:eastAsia="Times New Roman" w:hAnsi="Times New Roman" w:cs="Times New Roman"/>
            <w:sz w:val="24"/>
            <w:szCs w:val="24"/>
            <w:lang w:eastAsia="en-GB"/>
          </w:rPr>
          <w:id w:val="-348025101"/>
          <w:citation/>
        </w:sdtPr>
        <w:sdtEndPr/>
        <w:sdtContent>
          <w:r w:rsidR="009867F2">
            <w:rPr>
              <w:rFonts w:ascii="Times New Roman" w:eastAsia="Times New Roman" w:hAnsi="Times New Roman" w:cs="Times New Roman"/>
              <w:sz w:val="24"/>
              <w:szCs w:val="24"/>
              <w:lang w:eastAsia="en-GB"/>
            </w:rPr>
            <w:fldChar w:fldCharType="begin"/>
          </w:r>
          <w:r w:rsidR="009867F2">
            <w:rPr>
              <w:rFonts w:ascii="Times New Roman" w:eastAsia="Times New Roman" w:hAnsi="Times New Roman" w:cs="Times New Roman"/>
              <w:sz w:val="24"/>
              <w:szCs w:val="24"/>
              <w:lang w:eastAsia="en-GB"/>
            </w:rPr>
            <w:instrText xml:space="preserve"> CITATION Pau12 \l 2057 </w:instrText>
          </w:r>
          <w:r w:rsidR="009867F2">
            <w:rPr>
              <w:rFonts w:ascii="Times New Roman" w:eastAsia="Times New Roman" w:hAnsi="Times New Roman" w:cs="Times New Roman"/>
              <w:sz w:val="24"/>
              <w:szCs w:val="24"/>
              <w:lang w:eastAsia="en-GB"/>
            </w:rPr>
            <w:fldChar w:fldCharType="separate"/>
          </w:r>
          <w:r w:rsidR="009867F2">
            <w:rPr>
              <w:rFonts w:ascii="Times New Roman" w:eastAsia="Times New Roman" w:hAnsi="Times New Roman" w:cs="Times New Roman"/>
              <w:noProof/>
              <w:sz w:val="24"/>
              <w:szCs w:val="24"/>
              <w:lang w:eastAsia="en-GB"/>
            </w:rPr>
            <w:t xml:space="preserve"> </w:t>
          </w:r>
          <w:r w:rsidR="009867F2" w:rsidRPr="009867F2">
            <w:rPr>
              <w:rFonts w:ascii="Times New Roman" w:eastAsia="Times New Roman" w:hAnsi="Times New Roman" w:cs="Times New Roman"/>
              <w:noProof/>
              <w:sz w:val="24"/>
              <w:szCs w:val="24"/>
              <w:lang w:eastAsia="en-GB"/>
            </w:rPr>
            <w:t>(Martin, 2012)</w:t>
          </w:r>
          <w:r w:rsidR="009867F2">
            <w:rPr>
              <w:rFonts w:ascii="Times New Roman" w:eastAsia="Times New Roman" w:hAnsi="Times New Roman" w:cs="Times New Roman"/>
              <w:sz w:val="24"/>
              <w:szCs w:val="24"/>
              <w:lang w:eastAsia="en-GB"/>
            </w:rPr>
            <w:fldChar w:fldCharType="end"/>
          </w:r>
        </w:sdtContent>
      </w:sdt>
      <w:r w:rsidRPr="00F12124">
        <w:rPr>
          <w:rFonts w:ascii="Times New Roman" w:eastAsia="Times New Roman" w:hAnsi="Times New Roman" w:cs="Times New Roman"/>
          <w:sz w:val="24"/>
          <w:szCs w:val="24"/>
          <w:lang w:eastAsia="en-GB"/>
        </w:rPr>
        <w:t xml:space="preserve">. Well-being is described as a quality of life and provides the </w:t>
      </w:r>
      <w:r w:rsidR="00AB2099">
        <w:rPr>
          <w:rFonts w:ascii="Times New Roman" w:eastAsia="Times New Roman" w:hAnsi="Times New Roman" w:cs="Times New Roman"/>
          <w:sz w:val="24"/>
          <w:szCs w:val="24"/>
          <w:lang w:eastAsia="en-GB"/>
        </w:rPr>
        <w:t>residents</w:t>
      </w:r>
      <w:r w:rsidRPr="00F12124">
        <w:rPr>
          <w:rFonts w:ascii="Times New Roman" w:eastAsia="Times New Roman" w:hAnsi="Times New Roman" w:cs="Times New Roman"/>
          <w:sz w:val="24"/>
          <w:szCs w:val="24"/>
          <w:lang w:eastAsia="en-GB"/>
        </w:rPr>
        <w:t xml:space="preserve"> with opportunities </w:t>
      </w:r>
      <w:r w:rsidR="00081C7C" w:rsidRPr="00F12124">
        <w:rPr>
          <w:rFonts w:ascii="Times New Roman" w:eastAsia="Times New Roman" w:hAnsi="Times New Roman" w:cs="Times New Roman"/>
          <w:sz w:val="24"/>
          <w:szCs w:val="24"/>
          <w:lang w:eastAsia="en-GB"/>
        </w:rPr>
        <w:t>to participate</w:t>
      </w:r>
      <w:r w:rsidRPr="00F12124">
        <w:rPr>
          <w:rFonts w:ascii="Times New Roman" w:eastAsia="Times New Roman" w:hAnsi="Times New Roman" w:cs="Times New Roman"/>
          <w:sz w:val="24"/>
          <w:szCs w:val="24"/>
          <w:lang w:eastAsia="en-GB"/>
        </w:rPr>
        <w:t xml:space="preserve"> </w:t>
      </w:r>
      <w:r w:rsidR="00081C7C">
        <w:rPr>
          <w:rFonts w:ascii="Times New Roman" w:eastAsia="Times New Roman" w:hAnsi="Times New Roman" w:cs="Times New Roman"/>
          <w:sz w:val="24"/>
          <w:szCs w:val="24"/>
          <w:lang w:eastAsia="en-GB"/>
        </w:rPr>
        <w:t xml:space="preserve">in </w:t>
      </w:r>
      <w:r w:rsidRPr="00F12124">
        <w:rPr>
          <w:rFonts w:ascii="Times New Roman" w:eastAsia="Times New Roman" w:hAnsi="Times New Roman" w:cs="Times New Roman"/>
          <w:sz w:val="24"/>
          <w:szCs w:val="24"/>
          <w:lang w:eastAsia="en-GB"/>
        </w:rPr>
        <w:t>social, educational and recreational activities.</w:t>
      </w:r>
      <w:r w:rsidR="009867F2">
        <w:rPr>
          <w:rFonts w:ascii="Times New Roman" w:eastAsia="Times New Roman" w:hAnsi="Times New Roman" w:cs="Times New Roman"/>
          <w:sz w:val="24"/>
          <w:szCs w:val="24"/>
          <w:lang w:eastAsia="en-GB"/>
        </w:rPr>
        <w:t xml:space="preserve"> </w:t>
      </w:r>
      <w:r w:rsidR="00EA3669">
        <w:rPr>
          <w:rFonts w:ascii="Times New Roman" w:eastAsia="Times New Roman" w:hAnsi="Times New Roman" w:cs="Times New Roman"/>
          <w:sz w:val="24"/>
          <w:szCs w:val="24"/>
          <w:lang w:eastAsia="en-GB"/>
        </w:rPr>
        <w:t xml:space="preserve">The </w:t>
      </w:r>
      <w:r w:rsidR="00AB2099">
        <w:rPr>
          <w:rFonts w:ascii="Times New Roman" w:eastAsia="Times New Roman" w:hAnsi="Times New Roman" w:cs="Times New Roman"/>
          <w:sz w:val="24"/>
          <w:szCs w:val="24"/>
          <w:lang w:eastAsia="en-GB"/>
        </w:rPr>
        <w:t>percentage</w:t>
      </w:r>
      <w:r w:rsidR="00EA3669">
        <w:rPr>
          <w:rFonts w:ascii="Times New Roman" w:eastAsia="Times New Roman" w:hAnsi="Times New Roman" w:cs="Times New Roman"/>
          <w:sz w:val="24"/>
          <w:szCs w:val="24"/>
          <w:lang w:eastAsia="en-GB"/>
        </w:rPr>
        <w:t xml:space="preserve"> of elderly people is increased in care homes and it is vital to </w:t>
      </w:r>
      <w:r w:rsidR="00DB1474">
        <w:rPr>
          <w:rFonts w:ascii="Times New Roman" w:eastAsia="Times New Roman" w:hAnsi="Times New Roman" w:cs="Times New Roman"/>
          <w:sz w:val="24"/>
          <w:szCs w:val="24"/>
          <w:lang w:eastAsia="en-GB"/>
        </w:rPr>
        <w:t>improve</w:t>
      </w:r>
      <w:r w:rsidR="00EA3669">
        <w:rPr>
          <w:rFonts w:ascii="Times New Roman" w:eastAsia="Times New Roman" w:hAnsi="Times New Roman" w:cs="Times New Roman"/>
          <w:sz w:val="24"/>
          <w:szCs w:val="24"/>
          <w:lang w:eastAsia="en-GB"/>
        </w:rPr>
        <w:t xml:space="preserve"> </w:t>
      </w:r>
      <w:r w:rsidR="00081C7C">
        <w:rPr>
          <w:rFonts w:ascii="Times New Roman" w:eastAsia="Times New Roman" w:hAnsi="Times New Roman" w:cs="Times New Roman"/>
          <w:sz w:val="24"/>
          <w:szCs w:val="24"/>
          <w:lang w:eastAsia="en-GB"/>
        </w:rPr>
        <w:t>their</w:t>
      </w:r>
      <w:r w:rsidR="00EA3669">
        <w:rPr>
          <w:rFonts w:ascii="Times New Roman" w:eastAsia="Times New Roman" w:hAnsi="Times New Roman" w:cs="Times New Roman"/>
          <w:sz w:val="24"/>
          <w:szCs w:val="24"/>
          <w:lang w:eastAsia="en-GB"/>
        </w:rPr>
        <w:t xml:space="preserve"> dignified care</w:t>
      </w:r>
      <w:sdt>
        <w:sdtPr>
          <w:rPr>
            <w:rFonts w:ascii="Times New Roman" w:eastAsia="Times New Roman" w:hAnsi="Times New Roman" w:cs="Times New Roman"/>
            <w:sz w:val="24"/>
            <w:szCs w:val="24"/>
            <w:lang w:eastAsia="en-GB"/>
          </w:rPr>
          <w:id w:val="878286221"/>
          <w:citation/>
        </w:sdtPr>
        <w:sdtEndPr/>
        <w:sdtContent>
          <w:r w:rsidR="0057287F">
            <w:rPr>
              <w:rFonts w:ascii="Times New Roman" w:eastAsia="Times New Roman" w:hAnsi="Times New Roman" w:cs="Times New Roman"/>
              <w:sz w:val="24"/>
              <w:szCs w:val="24"/>
              <w:lang w:eastAsia="en-GB"/>
            </w:rPr>
            <w:fldChar w:fldCharType="begin"/>
          </w:r>
          <w:r w:rsidR="0057287F">
            <w:rPr>
              <w:rFonts w:ascii="Times New Roman" w:eastAsia="Times New Roman" w:hAnsi="Times New Roman" w:cs="Times New Roman"/>
              <w:sz w:val="24"/>
              <w:szCs w:val="24"/>
              <w:lang w:eastAsia="en-GB"/>
            </w:rPr>
            <w:instrText xml:space="preserve"> CITATION Pau12 \l 2057 </w:instrText>
          </w:r>
          <w:r w:rsidR="0057287F">
            <w:rPr>
              <w:rFonts w:ascii="Times New Roman" w:eastAsia="Times New Roman" w:hAnsi="Times New Roman" w:cs="Times New Roman"/>
              <w:sz w:val="24"/>
              <w:szCs w:val="24"/>
              <w:lang w:eastAsia="en-GB"/>
            </w:rPr>
            <w:fldChar w:fldCharType="separate"/>
          </w:r>
          <w:r w:rsidR="0057287F">
            <w:rPr>
              <w:rFonts w:ascii="Times New Roman" w:eastAsia="Times New Roman" w:hAnsi="Times New Roman" w:cs="Times New Roman"/>
              <w:noProof/>
              <w:sz w:val="24"/>
              <w:szCs w:val="24"/>
              <w:lang w:eastAsia="en-GB"/>
            </w:rPr>
            <w:t xml:space="preserve"> </w:t>
          </w:r>
          <w:r w:rsidR="0057287F" w:rsidRPr="0057287F">
            <w:rPr>
              <w:rFonts w:ascii="Times New Roman" w:eastAsia="Times New Roman" w:hAnsi="Times New Roman" w:cs="Times New Roman"/>
              <w:noProof/>
              <w:sz w:val="24"/>
              <w:szCs w:val="24"/>
              <w:lang w:eastAsia="en-GB"/>
            </w:rPr>
            <w:t>(Martin, 2012)</w:t>
          </w:r>
          <w:r w:rsidR="0057287F">
            <w:rPr>
              <w:rFonts w:ascii="Times New Roman" w:eastAsia="Times New Roman" w:hAnsi="Times New Roman" w:cs="Times New Roman"/>
              <w:sz w:val="24"/>
              <w:szCs w:val="24"/>
              <w:lang w:eastAsia="en-GB"/>
            </w:rPr>
            <w:fldChar w:fldCharType="end"/>
          </w:r>
        </w:sdtContent>
      </w:sdt>
      <w:r w:rsidR="00EA3669">
        <w:rPr>
          <w:rFonts w:ascii="Times New Roman" w:eastAsia="Times New Roman" w:hAnsi="Times New Roman" w:cs="Times New Roman"/>
          <w:sz w:val="24"/>
          <w:szCs w:val="24"/>
          <w:lang w:eastAsia="en-GB"/>
        </w:rPr>
        <w:t xml:space="preserve">. It is </w:t>
      </w:r>
      <w:r w:rsidR="00A60B9E">
        <w:rPr>
          <w:rFonts w:ascii="Times New Roman" w:eastAsia="Times New Roman" w:hAnsi="Times New Roman" w:cs="Times New Roman"/>
          <w:sz w:val="24"/>
          <w:szCs w:val="24"/>
          <w:lang w:eastAsia="en-GB"/>
        </w:rPr>
        <w:t>vital</w:t>
      </w:r>
      <w:r w:rsidR="00EA3669">
        <w:rPr>
          <w:rFonts w:ascii="Times New Roman" w:eastAsia="Times New Roman" w:hAnsi="Times New Roman" w:cs="Times New Roman"/>
          <w:sz w:val="24"/>
          <w:szCs w:val="24"/>
          <w:lang w:eastAsia="en-GB"/>
        </w:rPr>
        <w:t xml:space="preserve"> to reduce the stress, and to </w:t>
      </w:r>
      <w:r w:rsidR="003A1AE3">
        <w:rPr>
          <w:rFonts w:ascii="Times New Roman" w:eastAsia="Times New Roman" w:hAnsi="Times New Roman" w:cs="Times New Roman"/>
          <w:sz w:val="24"/>
          <w:szCs w:val="24"/>
          <w:lang w:eastAsia="en-GB"/>
        </w:rPr>
        <w:t>deliver</w:t>
      </w:r>
      <w:r w:rsidR="00EA3669">
        <w:rPr>
          <w:rFonts w:ascii="Times New Roman" w:eastAsia="Times New Roman" w:hAnsi="Times New Roman" w:cs="Times New Roman"/>
          <w:sz w:val="24"/>
          <w:szCs w:val="24"/>
          <w:lang w:eastAsia="en-GB"/>
        </w:rPr>
        <w:t xml:space="preserve"> the bereavement </w:t>
      </w:r>
      <w:r w:rsidR="003A1AE3">
        <w:rPr>
          <w:rFonts w:ascii="Times New Roman" w:eastAsia="Times New Roman" w:hAnsi="Times New Roman" w:cs="Times New Roman"/>
          <w:sz w:val="24"/>
          <w:szCs w:val="24"/>
          <w:lang w:eastAsia="en-GB"/>
        </w:rPr>
        <w:t>backing</w:t>
      </w:r>
      <w:r w:rsidR="00EA3669">
        <w:rPr>
          <w:rFonts w:ascii="Times New Roman" w:eastAsia="Times New Roman" w:hAnsi="Times New Roman" w:cs="Times New Roman"/>
          <w:sz w:val="24"/>
          <w:szCs w:val="24"/>
          <w:lang w:eastAsia="en-GB"/>
        </w:rPr>
        <w:t xml:space="preserve"> to their </w:t>
      </w:r>
      <w:r w:rsidR="00DB1474">
        <w:rPr>
          <w:rFonts w:ascii="Times New Roman" w:eastAsia="Times New Roman" w:hAnsi="Times New Roman" w:cs="Times New Roman"/>
          <w:sz w:val="24"/>
          <w:szCs w:val="24"/>
          <w:lang w:eastAsia="en-GB"/>
        </w:rPr>
        <w:t>relatives</w:t>
      </w:r>
      <w:r w:rsidR="00EA3669">
        <w:rPr>
          <w:rFonts w:ascii="Times New Roman" w:eastAsia="Times New Roman" w:hAnsi="Times New Roman" w:cs="Times New Roman"/>
          <w:sz w:val="24"/>
          <w:szCs w:val="24"/>
          <w:lang w:eastAsia="en-GB"/>
        </w:rPr>
        <w:t xml:space="preserve">. </w:t>
      </w:r>
    </w:p>
    <w:p w14:paraId="16CD21F7" w14:textId="3905AE34" w:rsidR="00925B4E" w:rsidRPr="000B10D7" w:rsidRDefault="00B81C40" w:rsidP="000B10D7">
      <w:pPr>
        <w:spacing w:before="120" w:after="120" w:line="360" w:lineRule="auto"/>
        <w:jc w:val="both"/>
        <w:textAlignment w:val="baseline"/>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1.3. </w:t>
      </w:r>
      <w:r w:rsidR="00925B4E" w:rsidRPr="000B10D7">
        <w:rPr>
          <w:rFonts w:ascii="Times New Roman" w:eastAsia="Times New Roman" w:hAnsi="Times New Roman" w:cs="Times New Roman"/>
          <w:b/>
          <w:bCs/>
          <w:sz w:val="24"/>
          <w:szCs w:val="24"/>
          <w:lang w:eastAsia="en-GB"/>
        </w:rPr>
        <w:t> Research question </w:t>
      </w:r>
    </w:p>
    <w:p w14:paraId="0FE12C07" w14:textId="0A744DE6" w:rsidR="00F31BA3" w:rsidRDefault="00F31BA3" w:rsidP="000B10D7">
      <w:pPr>
        <w:spacing w:before="120" w:after="120" w:line="360" w:lineRule="auto"/>
        <w:jc w:val="both"/>
        <w:textAlignment w:val="baseline"/>
        <w:rPr>
          <w:rFonts w:eastAsiaTheme="minorEastAsia"/>
          <w:color w:val="000000" w:themeColor="text1"/>
          <w:kern w:val="24"/>
          <w:sz w:val="38"/>
          <w:szCs w:val="38"/>
        </w:rPr>
      </w:pPr>
      <w:r w:rsidRPr="00F31BA3">
        <w:rPr>
          <w:rFonts w:ascii="Times New Roman" w:eastAsia="Times New Roman" w:hAnsi="Times New Roman" w:cs="Times New Roman"/>
          <w:sz w:val="24"/>
          <w:szCs w:val="24"/>
          <w:lang w:eastAsia="en-GB"/>
        </w:rPr>
        <w:t>How are elderly people within care settings supported to maintain an active life and have dignity in care?</w:t>
      </w:r>
      <w:r>
        <w:rPr>
          <w:rFonts w:eastAsiaTheme="minorEastAsia"/>
          <w:color w:val="000000" w:themeColor="text1"/>
          <w:kern w:val="24"/>
          <w:sz w:val="38"/>
          <w:szCs w:val="38"/>
        </w:rPr>
        <w:t>  </w:t>
      </w:r>
    </w:p>
    <w:p w14:paraId="4328ACA7" w14:textId="474AB2D3" w:rsidR="00B155B5"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1.4. </w:t>
      </w:r>
      <w:r w:rsidR="00925B4E" w:rsidRPr="000B10D7">
        <w:rPr>
          <w:rFonts w:ascii="Times New Roman" w:eastAsia="Times New Roman" w:hAnsi="Times New Roman" w:cs="Times New Roman"/>
          <w:sz w:val="24"/>
          <w:szCs w:val="24"/>
          <w:lang w:eastAsia="en-GB"/>
        </w:rPr>
        <w:t> </w:t>
      </w:r>
      <w:r w:rsidR="00925B4E" w:rsidRPr="00B155B5">
        <w:rPr>
          <w:rFonts w:ascii="Times New Roman" w:eastAsia="Times New Roman" w:hAnsi="Times New Roman" w:cs="Times New Roman"/>
          <w:b/>
          <w:bCs/>
          <w:sz w:val="24"/>
          <w:szCs w:val="24"/>
          <w:lang w:eastAsia="en-GB"/>
        </w:rPr>
        <w:t xml:space="preserve">Aims </w:t>
      </w:r>
    </w:p>
    <w:p w14:paraId="6F4815E0" w14:textId="6148F778" w:rsidR="00B155B5" w:rsidRDefault="00B155B5"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B155B5">
        <w:rPr>
          <w:rFonts w:ascii="Times New Roman" w:eastAsia="Times New Roman" w:hAnsi="Times New Roman" w:cs="Times New Roman"/>
          <w:b/>
          <w:bCs/>
          <w:sz w:val="24"/>
          <w:szCs w:val="24"/>
          <w:lang w:eastAsia="en-GB"/>
        </w:rPr>
        <w:t>The aim</w:t>
      </w:r>
      <w:r w:rsidRPr="00B155B5">
        <w:rPr>
          <w:rFonts w:ascii="Times New Roman" w:eastAsia="Times New Roman" w:hAnsi="Times New Roman" w:cs="Times New Roman"/>
          <w:sz w:val="24"/>
          <w:szCs w:val="24"/>
          <w:lang w:eastAsia="en-GB"/>
        </w:rPr>
        <w:t xml:space="preserve"> of the </w:t>
      </w:r>
      <w:r w:rsidR="003A1AE3">
        <w:rPr>
          <w:rFonts w:ascii="Times New Roman" w:eastAsia="Times New Roman" w:hAnsi="Times New Roman" w:cs="Times New Roman"/>
          <w:sz w:val="24"/>
          <w:szCs w:val="24"/>
          <w:lang w:eastAsia="en-GB"/>
        </w:rPr>
        <w:t>research project</w:t>
      </w:r>
      <w:r w:rsidRPr="00B155B5">
        <w:rPr>
          <w:rFonts w:ascii="Times New Roman" w:eastAsia="Times New Roman" w:hAnsi="Times New Roman" w:cs="Times New Roman"/>
          <w:sz w:val="24"/>
          <w:szCs w:val="24"/>
          <w:lang w:eastAsia="en-GB"/>
        </w:rPr>
        <w:t xml:space="preserve"> is to assess the approaches for well-being, dignity and active life for elderly people. </w:t>
      </w:r>
    </w:p>
    <w:p w14:paraId="10AC46B0" w14:textId="77777777" w:rsidR="00B155B5" w:rsidRDefault="00B155B5"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46F1090F" w14:textId="77777777" w:rsidR="00B155B5" w:rsidRPr="00B155B5" w:rsidRDefault="00B155B5" w:rsidP="00B155B5">
      <w:pPr>
        <w:spacing w:before="120" w:after="120" w:line="360" w:lineRule="auto"/>
        <w:jc w:val="both"/>
        <w:textAlignment w:val="baseline"/>
        <w:rPr>
          <w:rFonts w:ascii="Times New Roman" w:eastAsia="Times New Roman" w:hAnsi="Times New Roman" w:cs="Times New Roman"/>
          <w:b/>
          <w:bCs/>
          <w:sz w:val="24"/>
          <w:szCs w:val="24"/>
          <w:lang w:eastAsia="en-GB"/>
        </w:rPr>
      </w:pPr>
      <w:r w:rsidRPr="00B155B5">
        <w:rPr>
          <w:rFonts w:ascii="Times New Roman" w:eastAsia="Times New Roman" w:hAnsi="Times New Roman" w:cs="Times New Roman"/>
          <w:b/>
          <w:bCs/>
          <w:sz w:val="24"/>
          <w:szCs w:val="24"/>
          <w:lang w:eastAsia="en-GB"/>
        </w:rPr>
        <w:t>Objectives:</w:t>
      </w:r>
    </w:p>
    <w:p w14:paraId="27F54C9B" w14:textId="77777777" w:rsidR="00B155B5" w:rsidRPr="00B155B5" w:rsidRDefault="00B155B5" w:rsidP="00B155B5">
      <w:pPr>
        <w:pStyle w:val="ListParagraph"/>
        <w:numPr>
          <w:ilvl w:val="0"/>
          <w:numId w:val="10"/>
        </w:numPr>
        <w:spacing w:before="120" w:after="120" w:line="360" w:lineRule="auto"/>
        <w:jc w:val="both"/>
        <w:textAlignment w:val="baseline"/>
        <w:rPr>
          <w:rFonts w:ascii="Times New Roman" w:eastAsia="Times New Roman" w:hAnsi="Times New Roman" w:cs="Times New Roman"/>
          <w:sz w:val="24"/>
          <w:szCs w:val="24"/>
          <w:lang w:eastAsia="en-GB"/>
        </w:rPr>
      </w:pPr>
      <w:r w:rsidRPr="00B155B5">
        <w:rPr>
          <w:rFonts w:ascii="Times New Roman" w:eastAsia="Times New Roman" w:hAnsi="Times New Roman" w:cs="Times New Roman"/>
          <w:sz w:val="24"/>
          <w:szCs w:val="24"/>
          <w:lang w:eastAsia="en-GB"/>
        </w:rPr>
        <w:t>To explore dignity in care homes for elderly people with dementia </w:t>
      </w:r>
    </w:p>
    <w:p w14:paraId="0888AD14" w14:textId="77777777" w:rsidR="00B155B5" w:rsidRPr="00B155B5" w:rsidRDefault="00B155B5" w:rsidP="00B155B5">
      <w:pPr>
        <w:pStyle w:val="ListParagraph"/>
        <w:numPr>
          <w:ilvl w:val="0"/>
          <w:numId w:val="10"/>
        </w:numPr>
        <w:spacing w:before="120" w:after="120" w:line="360" w:lineRule="auto"/>
        <w:jc w:val="both"/>
        <w:textAlignment w:val="baseline"/>
        <w:rPr>
          <w:rFonts w:ascii="Times New Roman" w:eastAsia="Times New Roman" w:hAnsi="Times New Roman" w:cs="Times New Roman"/>
          <w:sz w:val="24"/>
          <w:szCs w:val="24"/>
          <w:lang w:eastAsia="en-GB"/>
        </w:rPr>
      </w:pPr>
      <w:r w:rsidRPr="00B155B5">
        <w:rPr>
          <w:rFonts w:ascii="Times New Roman" w:eastAsia="Times New Roman" w:hAnsi="Times New Roman" w:cs="Times New Roman"/>
          <w:sz w:val="24"/>
          <w:szCs w:val="24"/>
          <w:lang w:eastAsia="en-GB"/>
        </w:rPr>
        <w:t>To explore the healthcare assistants’ behaviour and practices for dignified care for elderly people in care settings.</w:t>
      </w:r>
    </w:p>
    <w:p w14:paraId="7E6498C7" w14:textId="77777777" w:rsidR="00B155B5" w:rsidRPr="00B155B5" w:rsidRDefault="00B155B5" w:rsidP="00B155B5">
      <w:pPr>
        <w:pStyle w:val="ListParagraph"/>
        <w:numPr>
          <w:ilvl w:val="0"/>
          <w:numId w:val="10"/>
        </w:numPr>
        <w:spacing w:before="120" w:after="120" w:line="360" w:lineRule="auto"/>
        <w:jc w:val="both"/>
        <w:textAlignment w:val="baseline"/>
        <w:rPr>
          <w:rFonts w:ascii="Times New Roman" w:eastAsia="Times New Roman" w:hAnsi="Times New Roman" w:cs="Times New Roman"/>
          <w:sz w:val="24"/>
          <w:szCs w:val="24"/>
          <w:lang w:eastAsia="en-GB"/>
        </w:rPr>
      </w:pPr>
      <w:r w:rsidRPr="00B155B5">
        <w:rPr>
          <w:rFonts w:ascii="Times New Roman" w:eastAsia="Times New Roman" w:hAnsi="Times New Roman" w:cs="Times New Roman"/>
          <w:sz w:val="24"/>
          <w:szCs w:val="24"/>
          <w:lang w:eastAsia="en-GB"/>
        </w:rPr>
        <w:t>To provide recommendations for improvement in dignified care</w:t>
      </w:r>
    </w:p>
    <w:p w14:paraId="6AA03B01" w14:textId="77777777" w:rsidR="00B155B5" w:rsidRDefault="00B155B5"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56F62D30" w14:textId="5B79F17E"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What is being done to maint</w:t>
      </w:r>
      <w:r w:rsidR="00081C7C">
        <w:rPr>
          <w:rFonts w:ascii="Times New Roman" w:eastAsia="Times New Roman" w:hAnsi="Times New Roman" w:cs="Times New Roman"/>
          <w:sz w:val="24"/>
          <w:szCs w:val="24"/>
          <w:lang w:eastAsia="en-GB"/>
        </w:rPr>
        <w:t xml:space="preserve">ain </w:t>
      </w:r>
      <w:r w:rsidRPr="000B10D7">
        <w:rPr>
          <w:rFonts w:ascii="Times New Roman" w:eastAsia="Times New Roman" w:hAnsi="Times New Roman" w:cs="Times New Roman"/>
          <w:sz w:val="24"/>
          <w:szCs w:val="24"/>
          <w:lang w:eastAsia="en-GB"/>
        </w:rPr>
        <w:t xml:space="preserve">the dignity in adults’ care? </w:t>
      </w:r>
    </w:p>
    <w:p w14:paraId="3D307BBB" w14:textId="176645DA"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Person-centred care is synonymous </w:t>
      </w:r>
      <w:r w:rsidR="00081C7C">
        <w:rPr>
          <w:rFonts w:ascii="Times New Roman" w:eastAsia="Times New Roman" w:hAnsi="Times New Roman" w:cs="Times New Roman"/>
          <w:sz w:val="24"/>
          <w:szCs w:val="24"/>
          <w:lang w:eastAsia="en-GB"/>
        </w:rPr>
        <w:t>with</w:t>
      </w:r>
      <w:r w:rsidRPr="000B10D7">
        <w:rPr>
          <w:rFonts w:ascii="Times New Roman" w:eastAsia="Times New Roman" w:hAnsi="Times New Roman" w:cs="Times New Roman"/>
          <w:sz w:val="24"/>
          <w:szCs w:val="24"/>
          <w:lang w:eastAsia="en-GB"/>
        </w:rPr>
        <w:t xml:space="preserve"> good quality care in all UK dementia care homes</w:t>
      </w:r>
      <w:sdt>
        <w:sdtPr>
          <w:rPr>
            <w:rFonts w:ascii="Times New Roman" w:eastAsia="Times New Roman" w:hAnsi="Times New Roman" w:cs="Times New Roman"/>
            <w:sz w:val="24"/>
            <w:szCs w:val="24"/>
            <w:lang w:eastAsia="en-GB"/>
          </w:rPr>
          <w:id w:val="-1709019239"/>
          <w:citation/>
        </w:sdtPr>
        <w:sdtEndPr/>
        <w:sdtContent>
          <w:r w:rsidR="00620CAF">
            <w:rPr>
              <w:rFonts w:ascii="Times New Roman" w:eastAsia="Times New Roman" w:hAnsi="Times New Roman" w:cs="Times New Roman"/>
              <w:sz w:val="24"/>
              <w:szCs w:val="24"/>
              <w:lang w:eastAsia="en-GB"/>
            </w:rPr>
            <w:fldChar w:fldCharType="begin"/>
          </w:r>
          <w:r w:rsidR="00620CAF">
            <w:rPr>
              <w:rFonts w:ascii="Times New Roman" w:eastAsia="Times New Roman" w:hAnsi="Times New Roman" w:cs="Times New Roman"/>
              <w:sz w:val="24"/>
              <w:szCs w:val="24"/>
              <w:lang w:eastAsia="en-GB"/>
            </w:rPr>
            <w:instrText xml:space="preserve"> CITATION Joa14 \l 2057 </w:instrText>
          </w:r>
          <w:r w:rsidR="00620CAF">
            <w:rPr>
              <w:rFonts w:ascii="Times New Roman" w:eastAsia="Times New Roman" w:hAnsi="Times New Roman" w:cs="Times New Roman"/>
              <w:sz w:val="24"/>
              <w:szCs w:val="24"/>
              <w:lang w:eastAsia="en-GB"/>
            </w:rPr>
            <w:fldChar w:fldCharType="separate"/>
          </w:r>
          <w:r w:rsidR="00620CAF">
            <w:rPr>
              <w:rFonts w:ascii="Times New Roman" w:eastAsia="Times New Roman" w:hAnsi="Times New Roman" w:cs="Times New Roman"/>
              <w:noProof/>
              <w:sz w:val="24"/>
              <w:szCs w:val="24"/>
              <w:lang w:eastAsia="en-GB"/>
            </w:rPr>
            <w:t xml:space="preserve"> </w:t>
          </w:r>
          <w:r w:rsidR="00620CAF" w:rsidRPr="00620CAF">
            <w:rPr>
              <w:rFonts w:ascii="Times New Roman" w:eastAsia="Times New Roman" w:hAnsi="Times New Roman" w:cs="Times New Roman"/>
              <w:noProof/>
              <w:sz w:val="24"/>
              <w:szCs w:val="24"/>
              <w:lang w:eastAsia="en-GB"/>
            </w:rPr>
            <w:t>(Agnelli, 2014)</w:t>
          </w:r>
          <w:r w:rsidR="00620CAF">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A person-centred care </w:t>
      </w:r>
      <w:r w:rsidR="003A1AE3" w:rsidRPr="000B10D7">
        <w:rPr>
          <w:rFonts w:ascii="Times New Roman" w:eastAsia="Times New Roman" w:hAnsi="Times New Roman" w:cs="Times New Roman"/>
          <w:sz w:val="24"/>
          <w:szCs w:val="24"/>
          <w:lang w:eastAsia="en-GB"/>
        </w:rPr>
        <w:t>tactic</w:t>
      </w:r>
      <w:r w:rsidRPr="000B10D7">
        <w:rPr>
          <w:rFonts w:ascii="Times New Roman" w:eastAsia="Times New Roman" w:hAnsi="Times New Roman" w:cs="Times New Roman"/>
          <w:sz w:val="24"/>
          <w:szCs w:val="24"/>
          <w:lang w:eastAsia="en-GB"/>
        </w:rPr>
        <w:t xml:space="preserve"> </w:t>
      </w:r>
      <w:r w:rsidR="003A1AE3" w:rsidRPr="000B10D7">
        <w:rPr>
          <w:rFonts w:ascii="Times New Roman" w:eastAsia="Times New Roman" w:hAnsi="Times New Roman" w:cs="Times New Roman"/>
          <w:sz w:val="24"/>
          <w:szCs w:val="24"/>
          <w:lang w:eastAsia="en-GB"/>
        </w:rPr>
        <w:t>purposes</w:t>
      </w:r>
      <w:r w:rsidRPr="000B10D7">
        <w:rPr>
          <w:rFonts w:ascii="Times New Roman" w:eastAsia="Times New Roman" w:hAnsi="Times New Roman" w:cs="Times New Roman"/>
          <w:sz w:val="24"/>
          <w:szCs w:val="24"/>
          <w:lang w:eastAsia="en-GB"/>
        </w:rPr>
        <w:t xml:space="preserve"> the </w:t>
      </w:r>
      <w:r w:rsidR="003A1AE3" w:rsidRPr="000B10D7">
        <w:rPr>
          <w:rFonts w:ascii="Times New Roman" w:eastAsia="Times New Roman" w:hAnsi="Times New Roman" w:cs="Times New Roman"/>
          <w:sz w:val="24"/>
          <w:szCs w:val="24"/>
          <w:lang w:eastAsia="en-GB"/>
        </w:rPr>
        <w:t>individual</w:t>
      </w:r>
      <w:r w:rsidRPr="000B10D7">
        <w:rPr>
          <w:rFonts w:ascii="Times New Roman" w:eastAsia="Times New Roman" w:hAnsi="Times New Roman" w:cs="Times New Roman"/>
          <w:sz w:val="24"/>
          <w:szCs w:val="24"/>
          <w:lang w:eastAsia="en-GB"/>
        </w:rPr>
        <w:t xml:space="preserve"> with dementia to be a </w:t>
      </w:r>
      <w:r w:rsidR="003A1AE3">
        <w:rPr>
          <w:rFonts w:ascii="Times New Roman" w:eastAsia="Times New Roman" w:hAnsi="Times New Roman" w:cs="Times New Roman"/>
          <w:sz w:val="24"/>
          <w:szCs w:val="24"/>
          <w:lang w:eastAsia="en-GB"/>
        </w:rPr>
        <w:t>person</w:t>
      </w:r>
      <w:r w:rsidRPr="000B10D7">
        <w:rPr>
          <w:rFonts w:ascii="Times New Roman" w:eastAsia="Times New Roman" w:hAnsi="Times New Roman" w:cs="Times New Roman"/>
          <w:sz w:val="24"/>
          <w:szCs w:val="24"/>
          <w:lang w:eastAsia="en-GB"/>
        </w:rPr>
        <w:t>, rather than to highlights the behaviour, sickness and symptoms. It considers the whole individual with his interests, requirements, abilities, and qualities</w:t>
      </w:r>
      <w:sdt>
        <w:sdtPr>
          <w:rPr>
            <w:rFonts w:ascii="Times New Roman" w:eastAsia="Times New Roman" w:hAnsi="Times New Roman" w:cs="Times New Roman"/>
            <w:sz w:val="24"/>
            <w:szCs w:val="24"/>
            <w:lang w:eastAsia="en-GB"/>
          </w:rPr>
          <w:id w:val="878438805"/>
          <w:citation/>
        </w:sdtPr>
        <w:sdtEndPr/>
        <w:sdtContent>
          <w:r w:rsidR="00C56C5D">
            <w:rPr>
              <w:rFonts w:ascii="Times New Roman" w:eastAsia="Times New Roman" w:hAnsi="Times New Roman" w:cs="Times New Roman"/>
              <w:sz w:val="24"/>
              <w:szCs w:val="24"/>
              <w:lang w:eastAsia="en-GB"/>
            </w:rPr>
            <w:fldChar w:fldCharType="begin"/>
          </w:r>
          <w:r w:rsidR="00C56C5D">
            <w:rPr>
              <w:rFonts w:ascii="Times New Roman" w:eastAsia="Times New Roman" w:hAnsi="Times New Roman" w:cs="Times New Roman"/>
              <w:sz w:val="24"/>
              <w:szCs w:val="24"/>
              <w:lang w:eastAsia="en-GB"/>
            </w:rPr>
            <w:instrText xml:space="preserve"> CITATION Joa14 \l 2057 </w:instrText>
          </w:r>
          <w:r w:rsidR="00C56C5D">
            <w:rPr>
              <w:rFonts w:ascii="Times New Roman" w:eastAsia="Times New Roman" w:hAnsi="Times New Roman" w:cs="Times New Roman"/>
              <w:sz w:val="24"/>
              <w:szCs w:val="24"/>
              <w:lang w:eastAsia="en-GB"/>
            </w:rPr>
            <w:fldChar w:fldCharType="separate"/>
          </w:r>
          <w:r w:rsidR="00C56C5D">
            <w:rPr>
              <w:rFonts w:ascii="Times New Roman" w:eastAsia="Times New Roman" w:hAnsi="Times New Roman" w:cs="Times New Roman"/>
              <w:noProof/>
              <w:sz w:val="24"/>
              <w:szCs w:val="24"/>
              <w:lang w:eastAsia="en-GB"/>
            </w:rPr>
            <w:t xml:space="preserve"> </w:t>
          </w:r>
          <w:r w:rsidR="00C56C5D" w:rsidRPr="00C56C5D">
            <w:rPr>
              <w:rFonts w:ascii="Times New Roman" w:eastAsia="Times New Roman" w:hAnsi="Times New Roman" w:cs="Times New Roman"/>
              <w:noProof/>
              <w:sz w:val="24"/>
              <w:szCs w:val="24"/>
              <w:lang w:eastAsia="en-GB"/>
            </w:rPr>
            <w:t>(Agnelli, 2014)</w:t>
          </w:r>
          <w:r w:rsidR="00C56C5D">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w:t>
      </w:r>
      <w:r w:rsidR="00975637">
        <w:rPr>
          <w:rFonts w:ascii="Times New Roman" w:eastAsia="Times New Roman" w:hAnsi="Times New Roman" w:cs="Times New Roman"/>
          <w:sz w:val="24"/>
          <w:szCs w:val="24"/>
          <w:lang w:eastAsia="en-GB"/>
        </w:rPr>
        <w:t xml:space="preserve"> Dignified care is the heart of professionalism. It offers maximum independence, treatment like a family member, and personal choice like eating habits, personal hygiene, and toileting.  The </w:t>
      </w:r>
      <w:r w:rsidR="00975637">
        <w:rPr>
          <w:rFonts w:ascii="Times New Roman" w:eastAsia="Times New Roman" w:hAnsi="Times New Roman" w:cs="Times New Roman"/>
          <w:sz w:val="24"/>
          <w:szCs w:val="24"/>
          <w:lang w:eastAsia="en-GB"/>
        </w:rPr>
        <w:lastRenderedPageBreak/>
        <w:t>educational, organisational and organisational factors are required for its delivery in the all-UK care homes</w:t>
      </w:r>
      <w:sdt>
        <w:sdtPr>
          <w:rPr>
            <w:rFonts w:ascii="Times New Roman" w:eastAsia="Times New Roman" w:hAnsi="Times New Roman" w:cs="Times New Roman"/>
            <w:sz w:val="24"/>
            <w:szCs w:val="24"/>
            <w:lang w:eastAsia="en-GB"/>
          </w:rPr>
          <w:id w:val="-1337153523"/>
          <w:citation/>
        </w:sdtPr>
        <w:sdtEndPr/>
        <w:sdtContent>
          <w:r w:rsidR="00620CAF">
            <w:rPr>
              <w:rFonts w:ascii="Times New Roman" w:eastAsia="Times New Roman" w:hAnsi="Times New Roman" w:cs="Times New Roman"/>
              <w:sz w:val="24"/>
              <w:szCs w:val="24"/>
              <w:lang w:eastAsia="en-GB"/>
            </w:rPr>
            <w:fldChar w:fldCharType="begin"/>
          </w:r>
          <w:r w:rsidR="00620CAF">
            <w:rPr>
              <w:rFonts w:ascii="Times New Roman" w:eastAsia="Times New Roman" w:hAnsi="Times New Roman" w:cs="Times New Roman"/>
              <w:sz w:val="24"/>
              <w:szCs w:val="24"/>
              <w:lang w:eastAsia="en-GB"/>
            </w:rPr>
            <w:instrText xml:space="preserve"> CITATION Joa14 \l 2057 </w:instrText>
          </w:r>
          <w:r w:rsidR="00620CAF">
            <w:rPr>
              <w:rFonts w:ascii="Times New Roman" w:eastAsia="Times New Roman" w:hAnsi="Times New Roman" w:cs="Times New Roman"/>
              <w:sz w:val="24"/>
              <w:szCs w:val="24"/>
              <w:lang w:eastAsia="en-GB"/>
            </w:rPr>
            <w:fldChar w:fldCharType="separate"/>
          </w:r>
          <w:r w:rsidR="00620CAF">
            <w:rPr>
              <w:rFonts w:ascii="Times New Roman" w:eastAsia="Times New Roman" w:hAnsi="Times New Roman" w:cs="Times New Roman"/>
              <w:noProof/>
              <w:sz w:val="24"/>
              <w:szCs w:val="24"/>
              <w:lang w:eastAsia="en-GB"/>
            </w:rPr>
            <w:t xml:space="preserve"> </w:t>
          </w:r>
          <w:r w:rsidR="00620CAF" w:rsidRPr="00620CAF">
            <w:rPr>
              <w:rFonts w:ascii="Times New Roman" w:eastAsia="Times New Roman" w:hAnsi="Times New Roman" w:cs="Times New Roman"/>
              <w:noProof/>
              <w:sz w:val="24"/>
              <w:szCs w:val="24"/>
              <w:lang w:eastAsia="en-GB"/>
            </w:rPr>
            <w:t>(Agnelli, 2014)</w:t>
          </w:r>
          <w:r w:rsidR="00620CAF">
            <w:rPr>
              <w:rFonts w:ascii="Times New Roman" w:eastAsia="Times New Roman" w:hAnsi="Times New Roman" w:cs="Times New Roman"/>
              <w:sz w:val="24"/>
              <w:szCs w:val="24"/>
              <w:lang w:eastAsia="en-GB"/>
            </w:rPr>
            <w:fldChar w:fldCharType="end"/>
          </w:r>
        </w:sdtContent>
      </w:sdt>
      <w:r w:rsidR="00975637">
        <w:rPr>
          <w:rFonts w:ascii="Times New Roman" w:eastAsia="Times New Roman" w:hAnsi="Times New Roman" w:cs="Times New Roman"/>
          <w:sz w:val="24"/>
          <w:szCs w:val="24"/>
          <w:lang w:eastAsia="en-GB"/>
        </w:rPr>
        <w:t>.</w:t>
      </w:r>
    </w:p>
    <w:p w14:paraId="4116BC74" w14:textId="5C362CAA" w:rsidR="00925B4E" w:rsidRPr="000B10D7"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1.5. </w:t>
      </w:r>
      <w:r w:rsidR="00925B4E" w:rsidRPr="000B10D7">
        <w:rPr>
          <w:rFonts w:ascii="Times New Roman" w:eastAsia="Times New Roman" w:hAnsi="Times New Roman" w:cs="Times New Roman"/>
          <w:sz w:val="24"/>
          <w:szCs w:val="24"/>
          <w:lang w:eastAsia="en-GB"/>
        </w:rPr>
        <w:t xml:space="preserve"> </w:t>
      </w:r>
      <w:r w:rsidR="00925B4E" w:rsidRPr="00B155B5">
        <w:rPr>
          <w:rFonts w:ascii="Times New Roman" w:eastAsia="Times New Roman" w:hAnsi="Times New Roman" w:cs="Times New Roman"/>
          <w:b/>
          <w:bCs/>
          <w:sz w:val="24"/>
          <w:szCs w:val="24"/>
          <w:lang w:eastAsia="en-GB"/>
        </w:rPr>
        <w:t>Significance and Justification of the research</w:t>
      </w:r>
      <w:r w:rsidR="00925B4E" w:rsidRPr="000B10D7">
        <w:rPr>
          <w:rFonts w:ascii="Times New Roman" w:eastAsia="Times New Roman" w:hAnsi="Times New Roman" w:cs="Times New Roman"/>
          <w:sz w:val="24"/>
          <w:szCs w:val="24"/>
          <w:lang w:eastAsia="en-GB"/>
        </w:rPr>
        <w:t>  </w:t>
      </w:r>
    </w:p>
    <w:p w14:paraId="2048739A" w14:textId="12A9EB5D"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There is a literature gap </w:t>
      </w:r>
      <w:r w:rsidR="00274DDA" w:rsidRPr="000B10D7">
        <w:rPr>
          <w:rFonts w:ascii="Times New Roman" w:eastAsia="Times New Roman" w:hAnsi="Times New Roman" w:cs="Times New Roman"/>
          <w:sz w:val="24"/>
          <w:szCs w:val="24"/>
          <w:lang w:eastAsia="en-GB"/>
        </w:rPr>
        <w:t>for dignified</w:t>
      </w:r>
      <w:r w:rsidRPr="000B10D7">
        <w:rPr>
          <w:rFonts w:ascii="Times New Roman" w:eastAsia="Times New Roman" w:hAnsi="Times New Roman" w:cs="Times New Roman"/>
          <w:sz w:val="24"/>
          <w:szCs w:val="24"/>
          <w:lang w:eastAsia="en-GB"/>
        </w:rPr>
        <w:t xml:space="preserve"> care and more future </w:t>
      </w:r>
      <w:r w:rsidR="00496490">
        <w:rPr>
          <w:rFonts w:ascii="Times New Roman" w:eastAsia="Times New Roman" w:hAnsi="Times New Roman" w:cs="Times New Roman"/>
          <w:sz w:val="24"/>
          <w:szCs w:val="24"/>
          <w:lang w:eastAsia="en-GB"/>
        </w:rPr>
        <w:t>researchers</w:t>
      </w:r>
      <w:r w:rsidR="00E07C2C">
        <w:rPr>
          <w:rFonts w:ascii="Times New Roman" w:eastAsia="Times New Roman" w:hAnsi="Times New Roman" w:cs="Times New Roman"/>
          <w:sz w:val="24"/>
          <w:szCs w:val="24"/>
          <w:lang w:eastAsia="en-GB"/>
        </w:rPr>
        <w:t xml:space="preserve"> can investigate the dignified care for elderly </w:t>
      </w:r>
      <w:r w:rsidR="007435D1">
        <w:rPr>
          <w:rFonts w:ascii="Times New Roman" w:eastAsia="Times New Roman" w:hAnsi="Times New Roman" w:cs="Times New Roman"/>
          <w:sz w:val="24"/>
          <w:szCs w:val="24"/>
          <w:lang w:eastAsia="en-GB"/>
        </w:rPr>
        <w:t>people</w:t>
      </w:r>
      <w:sdt>
        <w:sdtPr>
          <w:rPr>
            <w:rFonts w:ascii="Times New Roman" w:eastAsia="Times New Roman" w:hAnsi="Times New Roman" w:cs="Times New Roman"/>
            <w:sz w:val="24"/>
            <w:szCs w:val="24"/>
            <w:lang w:eastAsia="en-GB"/>
          </w:rPr>
          <w:id w:val="2126730373"/>
          <w:citation/>
        </w:sdtPr>
        <w:sdtEndPr/>
        <w:sdtContent>
          <w:r w:rsidR="00372883">
            <w:rPr>
              <w:rFonts w:ascii="Times New Roman" w:eastAsia="Times New Roman" w:hAnsi="Times New Roman" w:cs="Times New Roman"/>
              <w:sz w:val="24"/>
              <w:szCs w:val="24"/>
              <w:lang w:eastAsia="en-GB"/>
            </w:rPr>
            <w:fldChar w:fldCharType="begin"/>
          </w:r>
          <w:r w:rsidR="00372883">
            <w:rPr>
              <w:rFonts w:ascii="Times New Roman" w:eastAsia="Times New Roman" w:hAnsi="Times New Roman" w:cs="Times New Roman"/>
              <w:sz w:val="24"/>
              <w:szCs w:val="24"/>
              <w:lang w:eastAsia="en-GB"/>
            </w:rPr>
            <w:instrText xml:space="preserve"> CITATION Bri16 \l 2057 </w:instrText>
          </w:r>
          <w:r w:rsidR="00372883">
            <w:rPr>
              <w:rFonts w:ascii="Times New Roman" w:eastAsia="Times New Roman" w:hAnsi="Times New Roman" w:cs="Times New Roman"/>
              <w:sz w:val="24"/>
              <w:szCs w:val="24"/>
              <w:lang w:eastAsia="en-GB"/>
            </w:rPr>
            <w:fldChar w:fldCharType="separate"/>
          </w:r>
          <w:r w:rsidR="00372883">
            <w:rPr>
              <w:rFonts w:ascii="Times New Roman" w:eastAsia="Times New Roman" w:hAnsi="Times New Roman" w:cs="Times New Roman"/>
              <w:noProof/>
              <w:sz w:val="24"/>
              <w:szCs w:val="24"/>
              <w:lang w:eastAsia="en-GB"/>
            </w:rPr>
            <w:t xml:space="preserve"> </w:t>
          </w:r>
          <w:r w:rsidR="00372883" w:rsidRPr="00372883">
            <w:rPr>
              <w:rFonts w:ascii="Times New Roman" w:eastAsia="Times New Roman" w:hAnsi="Times New Roman" w:cs="Times New Roman"/>
              <w:noProof/>
              <w:sz w:val="24"/>
              <w:szCs w:val="24"/>
              <w:lang w:eastAsia="en-GB"/>
            </w:rPr>
            <w:t>(Johnson, 2016)</w:t>
          </w:r>
          <w:r w:rsidR="00372883">
            <w:rPr>
              <w:rFonts w:ascii="Times New Roman" w:eastAsia="Times New Roman" w:hAnsi="Times New Roman" w:cs="Times New Roman"/>
              <w:sz w:val="24"/>
              <w:szCs w:val="24"/>
              <w:lang w:eastAsia="en-GB"/>
            </w:rPr>
            <w:fldChar w:fldCharType="end"/>
          </w:r>
        </w:sdtContent>
      </w:sdt>
      <w:r w:rsidR="007435D1">
        <w:rPr>
          <w:rFonts w:ascii="Times New Roman" w:eastAsia="Times New Roman" w:hAnsi="Times New Roman" w:cs="Times New Roman"/>
          <w:sz w:val="24"/>
          <w:szCs w:val="24"/>
          <w:lang w:eastAsia="en-GB"/>
        </w:rPr>
        <w:t xml:space="preserve">. NHS </w:t>
      </w:r>
      <w:r w:rsidR="003A1AE3">
        <w:rPr>
          <w:rFonts w:ascii="Times New Roman" w:eastAsia="Times New Roman" w:hAnsi="Times New Roman" w:cs="Times New Roman"/>
          <w:sz w:val="24"/>
          <w:szCs w:val="24"/>
          <w:lang w:eastAsia="en-GB"/>
        </w:rPr>
        <w:t>has</w:t>
      </w:r>
      <w:r w:rsidR="007435D1">
        <w:rPr>
          <w:rFonts w:ascii="Times New Roman" w:eastAsia="Times New Roman" w:hAnsi="Times New Roman" w:cs="Times New Roman"/>
          <w:sz w:val="24"/>
          <w:szCs w:val="24"/>
          <w:lang w:eastAsia="en-GB"/>
        </w:rPr>
        <w:t xml:space="preserve"> </w:t>
      </w:r>
      <w:r w:rsidR="003A1AE3">
        <w:rPr>
          <w:rFonts w:ascii="Times New Roman" w:eastAsia="Times New Roman" w:hAnsi="Times New Roman" w:cs="Times New Roman"/>
          <w:sz w:val="24"/>
          <w:szCs w:val="24"/>
          <w:lang w:eastAsia="en-GB"/>
        </w:rPr>
        <w:t>enormous</w:t>
      </w:r>
      <w:r w:rsidR="007435D1">
        <w:rPr>
          <w:rFonts w:ascii="Times New Roman" w:eastAsia="Times New Roman" w:hAnsi="Times New Roman" w:cs="Times New Roman"/>
          <w:sz w:val="24"/>
          <w:szCs w:val="24"/>
          <w:lang w:eastAsia="en-GB"/>
        </w:rPr>
        <w:t xml:space="preserve"> </w:t>
      </w:r>
      <w:r w:rsidR="003A1AE3">
        <w:rPr>
          <w:rFonts w:ascii="Times New Roman" w:eastAsia="Times New Roman" w:hAnsi="Times New Roman" w:cs="Times New Roman"/>
          <w:sz w:val="24"/>
          <w:szCs w:val="24"/>
          <w:lang w:eastAsia="en-GB"/>
        </w:rPr>
        <w:t>burden</w:t>
      </w:r>
      <w:r w:rsidR="007435D1">
        <w:rPr>
          <w:rFonts w:ascii="Times New Roman" w:eastAsia="Times New Roman" w:hAnsi="Times New Roman" w:cs="Times New Roman"/>
          <w:sz w:val="24"/>
          <w:szCs w:val="24"/>
          <w:lang w:eastAsia="en-GB"/>
        </w:rPr>
        <w:t xml:space="preserve"> on </w:t>
      </w:r>
      <w:r w:rsidR="003A1AE3">
        <w:rPr>
          <w:rFonts w:ascii="Times New Roman" w:eastAsia="Times New Roman" w:hAnsi="Times New Roman" w:cs="Times New Roman"/>
          <w:sz w:val="24"/>
          <w:szCs w:val="24"/>
          <w:lang w:eastAsia="en-GB"/>
        </w:rPr>
        <w:t>funds</w:t>
      </w:r>
      <w:r w:rsidR="007435D1">
        <w:rPr>
          <w:rFonts w:ascii="Times New Roman" w:eastAsia="Times New Roman" w:hAnsi="Times New Roman" w:cs="Times New Roman"/>
          <w:sz w:val="24"/>
          <w:szCs w:val="24"/>
          <w:lang w:eastAsia="en-GB"/>
        </w:rPr>
        <w:t>, waiting times, staffing and length of stay and to maint</w:t>
      </w:r>
      <w:r w:rsidR="00274DDA">
        <w:rPr>
          <w:rFonts w:ascii="Times New Roman" w:eastAsia="Times New Roman" w:hAnsi="Times New Roman" w:cs="Times New Roman"/>
          <w:sz w:val="24"/>
          <w:szCs w:val="24"/>
          <w:lang w:eastAsia="en-GB"/>
        </w:rPr>
        <w:t>ain</w:t>
      </w:r>
      <w:r w:rsidR="007435D1">
        <w:rPr>
          <w:rFonts w:ascii="Times New Roman" w:eastAsia="Times New Roman" w:hAnsi="Times New Roman" w:cs="Times New Roman"/>
          <w:sz w:val="24"/>
          <w:szCs w:val="24"/>
          <w:lang w:eastAsia="en-GB"/>
        </w:rPr>
        <w:t xml:space="preserve"> the dignified care is not</w:t>
      </w:r>
      <w:r w:rsidR="00274DDA">
        <w:rPr>
          <w:rFonts w:ascii="Times New Roman" w:eastAsia="Times New Roman" w:hAnsi="Times New Roman" w:cs="Times New Roman"/>
          <w:sz w:val="24"/>
          <w:szCs w:val="24"/>
          <w:lang w:eastAsia="en-GB"/>
        </w:rPr>
        <w:t xml:space="preserve"> a</w:t>
      </w:r>
      <w:r w:rsidR="007435D1">
        <w:rPr>
          <w:rFonts w:ascii="Times New Roman" w:eastAsia="Times New Roman" w:hAnsi="Times New Roman" w:cs="Times New Roman"/>
          <w:sz w:val="24"/>
          <w:szCs w:val="24"/>
          <w:lang w:eastAsia="en-GB"/>
        </w:rPr>
        <w:t xml:space="preserve"> priority. </w:t>
      </w:r>
      <w:r w:rsidR="00870FF4">
        <w:rPr>
          <w:rFonts w:ascii="Times New Roman" w:eastAsia="Times New Roman" w:hAnsi="Times New Roman" w:cs="Times New Roman"/>
          <w:sz w:val="24"/>
          <w:szCs w:val="24"/>
          <w:lang w:eastAsia="en-GB"/>
        </w:rPr>
        <w:t xml:space="preserve">The healthcare staff has too little or no training for dignified care and the elderly people’ expectations cannot be met. </w:t>
      </w:r>
      <w:r w:rsidR="003C0290">
        <w:rPr>
          <w:rFonts w:ascii="Times New Roman" w:eastAsia="Times New Roman" w:hAnsi="Times New Roman" w:cs="Times New Roman"/>
          <w:sz w:val="24"/>
          <w:szCs w:val="24"/>
          <w:lang w:eastAsia="en-GB"/>
        </w:rPr>
        <w:t>There are</w:t>
      </w:r>
      <w:r w:rsidR="00870FF4">
        <w:rPr>
          <w:rFonts w:ascii="Times New Roman" w:eastAsia="Times New Roman" w:hAnsi="Times New Roman" w:cs="Times New Roman"/>
          <w:sz w:val="24"/>
          <w:szCs w:val="24"/>
          <w:lang w:eastAsia="en-GB"/>
        </w:rPr>
        <w:t xml:space="preserve"> </w:t>
      </w:r>
      <w:r w:rsidR="003C0290">
        <w:rPr>
          <w:rFonts w:ascii="Times New Roman" w:eastAsia="Times New Roman" w:hAnsi="Times New Roman" w:cs="Times New Roman"/>
          <w:sz w:val="24"/>
          <w:szCs w:val="24"/>
          <w:lang w:eastAsia="en-GB"/>
        </w:rPr>
        <w:t>differences between residents and healthcare staff understanding for dignified care</w:t>
      </w:r>
      <w:sdt>
        <w:sdtPr>
          <w:rPr>
            <w:rFonts w:ascii="Times New Roman" w:eastAsia="Times New Roman" w:hAnsi="Times New Roman" w:cs="Times New Roman"/>
            <w:sz w:val="24"/>
            <w:szCs w:val="24"/>
            <w:lang w:eastAsia="en-GB"/>
          </w:rPr>
          <w:id w:val="38868903"/>
          <w:citation/>
        </w:sdtPr>
        <w:sdtEndPr/>
        <w:sdtContent>
          <w:r w:rsidR="00372883">
            <w:rPr>
              <w:rFonts w:ascii="Times New Roman" w:eastAsia="Times New Roman" w:hAnsi="Times New Roman" w:cs="Times New Roman"/>
              <w:sz w:val="24"/>
              <w:szCs w:val="24"/>
              <w:lang w:eastAsia="en-GB"/>
            </w:rPr>
            <w:fldChar w:fldCharType="begin"/>
          </w:r>
          <w:r w:rsidR="00372883">
            <w:rPr>
              <w:rFonts w:ascii="Times New Roman" w:eastAsia="Times New Roman" w:hAnsi="Times New Roman" w:cs="Times New Roman"/>
              <w:sz w:val="24"/>
              <w:szCs w:val="24"/>
              <w:lang w:eastAsia="en-GB"/>
            </w:rPr>
            <w:instrText xml:space="preserve"> CITATION Bri16 \l 2057 </w:instrText>
          </w:r>
          <w:r w:rsidR="00372883">
            <w:rPr>
              <w:rFonts w:ascii="Times New Roman" w:eastAsia="Times New Roman" w:hAnsi="Times New Roman" w:cs="Times New Roman"/>
              <w:sz w:val="24"/>
              <w:szCs w:val="24"/>
              <w:lang w:eastAsia="en-GB"/>
            </w:rPr>
            <w:fldChar w:fldCharType="separate"/>
          </w:r>
          <w:r w:rsidR="00372883">
            <w:rPr>
              <w:rFonts w:ascii="Times New Roman" w:eastAsia="Times New Roman" w:hAnsi="Times New Roman" w:cs="Times New Roman"/>
              <w:noProof/>
              <w:sz w:val="24"/>
              <w:szCs w:val="24"/>
              <w:lang w:eastAsia="en-GB"/>
            </w:rPr>
            <w:t xml:space="preserve"> </w:t>
          </w:r>
          <w:r w:rsidR="00372883" w:rsidRPr="00372883">
            <w:rPr>
              <w:rFonts w:ascii="Times New Roman" w:eastAsia="Times New Roman" w:hAnsi="Times New Roman" w:cs="Times New Roman"/>
              <w:noProof/>
              <w:sz w:val="24"/>
              <w:szCs w:val="24"/>
              <w:lang w:eastAsia="en-GB"/>
            </w:rPr>
            <w:t>(Johnson, 2016)</w:t>
          </w:r>
          <w:r w:rsidR="00372883">
            <w:rPr>
              <w:rFonts w:ascii="Times New Roman" w:eastAsia="Times New Roman" w:hAnsi="Times New Roman" w:cs="Times New Roman"/>
              <w:sz w:val="24"/>
              <w:szCs w:val="24"/>
              <w:lang w:eastAsia="en-GB"/>
            </w:rPr>
            <w:fldChar w:fldCharType="end"/>
          </w:r>
        </w:sdtContent>
      </w:sdt>
      <w:r w:rsidR="003C0290">
        <w:rPr>
          <w:rFonts w:ascii="Times New Roman" w:eastAsia="Times New Roman" w:hAnsi="Times New Roman" w:cs="Times New Roman"/>
          <w:sz w:val="24"/>
          <w:szCs w:val="24"/>
          <w:lang w:eastAsia="en-GB"/>
        </w:rPr>
        <w:t>. The literature gap for experiences of dignified care and this research project has a significant role to justify it. Staffing level has a huge impact on dignified care with communication and healthcare staff behaviour. The organisational culture and dignified care need effective leadership, skills and training</w:t>
      </w:r>
      <w:sdt>
        <w:sdtPr>
          <w:rPr>
            <w:rFonts w:ascii="Times New Roman" w:eastAsia="Times New Roman" w:hAnsi="Times New Roman" w:cs="Times New Roman"/>
            <w:sz w:val="24"/>
            <w:szCs w:val="24"/>
            <w:lang w:eastAsia="en-GB"/>
          </w:rPr>
          <w:id w:val="520520034"/>
          <w:citation/>
        </w:sdtPr>
        <w:sdtEndPr/>
        <w:sdtContent>
          <w:r w:rsidR="00372883">
            <w:rPr>
              <w:rFonts w:ascii="Times New Roman" w:eastAsia="Times New Roman" w:hAnsi="Times New Roman" w:cs="Times New Roman"/>
              <w:sz w:val="24"/>
              <w:szCs w:val="24"/>
              <w:lang w:eastAsia="en-GB"/>
            </w:rPr>
            <w:fldChar w:fldCharType="begin"/>
          </w:r>
          <w:r w:rsidR="00372883">
            <w:rPr>
              <w:rFonts w:ascii="Times New Roman" w:eastAsia="Times New Roman" w:hAnsi="Times New Roman" w:cs="Times New Roman"/>
              <w:sz w:val="24"/>
              <w:szCs w:val="24"/>
              <w:lang w:eastAsia="en-GB"/>
            </w:rPr>
            <w:instrText xml:space="preserve"> CITATION Bri16 \l 2057 </w:instrText>
          </w:r>
          <w:r w:rsidR="00372883">
            <w:rPr>
              <w:rFonts w:ascii="Times New Roman" w:eastAsia="Times New Roman" w:hAnsi="Times New Roman" w:cs="Times New Roman"/>
              <w:sz w:val="24"/>
              <w:szCs w:val="24"/>
              <w:lang w:eastAsia="en-GB"/>
            </w:rPr>
            <w:fldChar w:fldCharType="separate"/>
          </w:r>
          <w:r w:rsidR="00372883">
            <w:rPr>
              <w:rFonts w:ascii="Times New Roman" w:eastAsia="Times New Roman" w:hAnsi="Times New Roman" w:cs="Times New Roman"/>
              <w:noProof/>
              <w:sz w:val="24"/>
              <w:szCs w:val="24"/>
              <w:lang w:eastAsia="en-GB"/>
            </w:rPr>
            <w:t xml:space="preserve"> </w:t>
          </w:r>
          <w:r w:rsidR="00372883" w:rsidRPr="00372883">
            <w:rPr>
              <w:rFonts w:ascii="Times New Roman" w:eastAsia="Times New Roman" w:hAnsi="Times New Roman" w:cs="Times New Roman"/>
              <w:noProof/>
              <w:sz w:val="24"/>
              <w:szCs w:val="24"/>
              <w:lang w:eastAsia="en-GB"/>
            </w:rPr>
            <w:t>(Johnson, 2016)</w:t>
          </w:r>
          <w:r w:rsidR="00372883">
            <w:rPr>
              <w:rFonts w:ascii="Times New Roman" w:eastAsia="Times New Roman" w:hAnsi="Times New Roman" w:cs="Times New Roman"/>
              <w:sz w:val="24"/>
              <w:szCs w:val="24"/>
              <w:lang w:eastAsia="en-GB"/>
            </w:rPr>
            <w:fldChar w:fldCharType="end"/>
          </w:r>
        </w:sdtContent>
      </w:sdt>
      <w:r w:rsidR="003C0290">
        <w:rPr>
          <w:rFonts w:ascii="Times New Roman" w:eastAsia="Times New Roman" w:hAnsi="Times New Roman" w:cs="Times New Roman"/>
          <w:sz w:val="24"/>
          <w:szCs w:val="24"/>
          <w:lang w:eastAsia="en-GB"/>
        </w:rPr>
        <w:t xml:space="preserve">. </w:t>
      </w:r>
    </w:p>
    <w:p w14:paraId="16879D09" w14:textId="1BFF32C5" w:rsidR="00925B4E" w:rsidRPr="000B10D7"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 xml:space="preserve">2. </w:t>
      </w:r>
      <w:r w:rsidR="00925B4E" w:rsidRPr="000B10D7">
        <w:rPr>
          <w:rFonts w:ascii="Times New Roman" w:eastAsia="Times New Roman" w:hAnsi="Times New Roman" w:cs="Times New Roman"/>
          <w:b/>
          <w:bCs/>
          <w:sz w:val="24"/>
          <w:szCs w:val="24"/>
          <w:lang w:eastAsia="en-GB"/>
        </w:rPr>
        <w:t> Research Methodology</w:t>
      </w:r>
      <w:r w:rsidR="00925B4E" w:rsidRPr="000B10D7">
        <w:rPr>
          <w:rFonts w:ascii="Times New Roman" w:eastAsia="Times New Roman" w:hAnsi="Times New Roman" w:cs="Times New Roman"/>
          <w:sz w:val="24"/>
          <w:szCs w:val="24"/>
          <w:lang w:eastAsia="en-GB"/>
        </w:rPr>
        <w:t> </w:t>
      </w:r>
    </w:p>
    <w:p w14:paraId="45A18D3A" w14:textId="48195732" w:rsidR="00B155B5"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B155B5">
        <w:rPr>
          <w:rFonts w:ascii="Times New Roman" w:eastAsia="Times New Roman" w:hAnsi="Times New Roman" w:cs="Times New Roman"/>
          <w:b/>
          <w:bCs/>
          <w:sz w:val="24"/>
          <w:szCs w:val="24"/>
          <w:lang w:eastAsia="en-GB"/>
        </w:rPr>
        <w:t xml:space="preserve">2.1. </w:t>
      </w:r>
      <w:r w:rsidR="00925B4E" w:rsidRPr="00B155B5">
        <w:rPr>
          <w:rFonts w:ascii="Times New Roman" w:eastAsia="Times New Roman" w:hAnsi="Times New Roman" w:cs="Times New Roman"/>
          <w:b/>
          <w:bCs/>
          <w:sz w:val="24"/>
          <w:szCs w:val="24"/>
          <w:lang w:eastAsia="en-GB"/>
        </w:rPr>
        <w:t> Philosophical underpinning of the research- (perspective of the research)</w:t>
      </w:r>
      <w:r w:rsidR="00925B4E" w:rsidRPr="000B10D7">
        <w:rPr>
          <w:rFonts w:ascii="Times New Roman" w:eastAsia="Times New Roman" w:hAnsi="Times New Roman" w:cs="Times New Roman"/>
          <w:sz w:val="24"/>
          <w:szCs w:val="24"/>
          <w:lang w:eastAsia="en-GB"/>
        </w:rPr>
        <w:t> </w:t>
      </w:r>
      <w:r w:rsidR="00B155B5">
        <w:rPr>
          <w:rFonts w:ascii="Times New Roman" w:eastAsia="Times New Roman" w:hAnsi="Times New Roman" w:cs="Times New Roman"/>
          <w:sz w:val="24"/>
          <w:szCs w:val="24"/>
          <w:lang w:eastAsia="en-GB"/>
        </w:rPr>
        <w:t>–</w:t>
      </w:r>
      <w:r w:rsidR="00925B4E" w:rsidRPr="000B10D7">
        <w:rPr>
          <w:rFonts w:ascii="Times New Roman" w:eastAsia="Times New Roman" w:hAnsi="Times New Roman" w:cs="Times New Roman"/>
          <w:sz w:val="24"/>
          <w:szCs w:val="24"/>
          <w:lang w:eastAsia="en-GB"/>
        </w:rPr>
        <w:t xml:space="preserve"> </w:t>
      </w:r>
    </w:p>
    <w:p w14:paraId="789FC459" w14:textId="377C2C71"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The rejection of positivism or objectivism, the recognition of the role of ‘description’ in universal, </w:t>
      </w:r>
      <w:r w:rsidRPr="000B10D7">
        <w:rPr>
          <w:rFonts w:ascii="Times New Roman" w:hAnsi="Times New Roman" w:cs="Times New Roman"/>
          <w:color w:val="212529"/>
          <w:sz w:val="24"/>
          <w:szCs w:val="24"/>
          <w:shd w:val="clear" w:color="auto" w:fill="FFFFFF"/>
        </w:rPr>
        <w:t>the</w:t>
      </w:r>
      <w:r w:rsidRPr="000B10D7">
        <w:rPr>
          <w:rFonts w:ascii="Times New Roman" w:eastAsia="Times New Roman" w:hAnsi="Times New Roman" w:cs="Times New Roman"/>
          <w:sz w:val="24"/>
          <w:szCs w:val="24"/>
          <w:lang w:eastAsia="en-GB"/>
        </w:rPr>
        <w:t xml:space="preserve"> belief that review </w:t>
      </w:r>
      <w:r w:rsidR="00274DDA" w:rsidRPr="000B10D7">
        <w:rPr>
          <w:rFonts w:ascii="Times New Roman" w:eastAsia="Times New Roman" w:hAnsi="Times New Roman" w:cs="Times New Roman"/>
          <w:sz w:val="24"/>
          <w:szCs w:val="24"/>
          <w:lang w:eastAsia="en-GB"/>
        </w:rPr>
        <w:t>must focus</w:t>
      </w:r>
      <w:r w:rsidRPr="000B10D7">
        <w:rPr>
          <w:rFonts w:ascii="Times New Roman" w:eastAsia="Times New Roman" w:hAnsi="Times New Roman" w:cs="Times New Roman"/>
          <w:sz w:val="24"/>
          <w:szCs w:val="24"/>
          <w:lang w:eastAsia="en-GB"/>
        </w:rPr>
        <w:t xml:space="preserve"> upon what might be called encountering</w:t>
      </w:r>
      <w:sdt>
        <w:sdtPr>
          <w:rPr>
            <w:rFonts w:ascii="Times New Roman" w:eastAsia="Times New Roman" w:hAnsi="Times New Roman" w:cs="Times New Roman"/>
            <w:sz w:val="24"/>
            <w:szCs w:val="24"/>
            <w:lang w:eastAsia="en-GB"/>
          </w:rPr>
          <w:id w:val="-1813013156"/>
          <w:citation/>
        </w:sdtPr>
        <w:sdtEndPr/>
        <w:sdtContent>
          <w:r w:rsidR="0057287F">
            <w:rPr>
              <w:rFonts w:ascii="Times New Roman" w:eastAsia="Times New Roman" w:hAnsi="Times New Roman" w:cs="Times New Roman"/>
              <w:sz w:val="24"/>
              <w:szCs w:val="24"/>
              <w:lang w:eastAsia="en-GB"/>
            </w:rPr>
            <w:fldChar w:fldCharType="begin"/>
          </w:r>
          <w:r w:rsidR="0057287F">
            <w:rPr>
              <w:rFonts w:ascii="Times New Roman" w:eastAsia="Times New Roman" w:hAnsi="Times New Roman" w:cs="Times New Roman"/>
              <w:sz w:val="24"/>
              <w:szCs w:val="24"/>
              <w:lang w:eastAsia="en-GB"/>
            </w:rPr>
            <w:instrText xml:space="preserve"> CITATION Sam191 \l 2057 </w:instrText>
          </w:r>
          <w:r w:rsidR="0057287F">
            <w:rPr>
              <w:rFonts w:ascii="Times New Roman" w:eastAsia="Times New Roman" w:hAnsi="Times New Roman" w:cs="Times New Roman"/>
              <w:sz w:val="24"/>
              <w:szCs w:val="24"/>
              <w:lang w:eastAsia="en-GB"/>
            </w:rPr>
            <w:fldChar w:fldCharType="separate"/>
          </w:r>
          <w:r w:rsidR="0057287F">
            <w:rPr>
              <w:rFonts w:ascii="Times New Roman" w:eastAsia="Times New Roman" w:hAnsi="Times New Roman" w:cs="Times New Roman"/>
              <w:noProof/>
              <w:sz w:val="24"/>
              <w:szCs w:val="24"/>
              <w:lang w:eastAsia="en-GB"/>
            </w:rPr>
            <w:t xml:space="preserve"> </w:t>
          </w:r>
          <w:r w:rsidR="0057287F" w:rsidRPr="0057287F">
            <w:rPr>
              <w:rFonts w:ascii="Times New Roman" w:eastAsia="Times New Roman" w:hAnsi="Times New Roman" w:cs="Times New Roman"/>
              <w:noProof/>
              <w:sz w:val="24"/>
              <w:szCs w:val="24"/>
              <w:lang w:eastAsia="en-GB"/>
            </w:rPr>
            <w:t>(Porter, 2019)</w:t>
          </w:r>
          <w:r w:rsidR="0057287F">
            <w:rPr>
              <w:rFonts w:ascii="Times New Roman" w:eastAsia="Times New Roman" w:hAnsi="Times New Roman" w:cs="Times New Roman"/>
              <w:sz w:val="24"/>
              <w:szCs w:val="24"/>
              <w:lang w:eastAsia="en-GB"/>
            </w:rPr>
            <w:fldChar w:fldCharType="end"/>
          </w:r>
        </w:sdtContent>
      </w:sdt>
      <w:r w:rsidR="009807FF">
        <w:rPr>
          <w:rFonts w:ascii="Times New Roman" w:eastAsia="Times New Roman" w:hAnsi="Times New Roman" w:cs="Times New Roman"/>
          <w:sz w:val="24"/>
          <w:szCs w:val="24"/>
          <w:lang w:eastAsia="en-GB"/>
        </w:rPr>
        <w:t xml:space="preserve">. </w:t>
      </w:r>
      <w:r w:rsidRPr="000B10D7">
        <w:rPr>
          <w:rFonts w:ascii="Times New Roman" w:eastAsia="Times New Roman" w:hAnsi="Times New Roman" w:cs="Times New Roman"/>
          <w:sz w:val="24"/>
          <w:szCs w:val="24"/>
          <w:lang w:eastAsia="en-GB"/>
        </w:rPr>
        <w:t xml:space="preserve">Many researchers seek positivism as </w:t>
      </w:r>
      <w:r w:rsidR="003A1AE3" w:rsidRPr="000B10D7">
        <w:rPr>
          <w:rFonts w:ascii="Times New Roman" w:eastAsia="Times New Roman" w:hAnsi="Times New Roman" w:cs="Times New Roman"/>
          <w:sz w:val="24"/>
          <w:szCs w:val="24"/>
          <w:lang w:eastAsia="en-GB"/>
        </w:rPr>
        <w:t>controlling</w:t>
      </w:r>
      <w:r w:rsidRPr="000B10D7">
        <w:rPr>
          <w:rFonts w:ascii="Times New Roman" w:eastAsia="Times New Roman" w:hAnsi="Times New Roman" w:cs="Times New Roman"/>
          <w:sz w:val="24"/>
          <w:szCs w:val="24"/>
          <w:lang w:eastAsia="en-GB"/>
        </w:rPr>
        <w:t xml:space="preserve"> paradigms for </w:t>
      </w:r>
      <w:r w:rsidR="003A1AE3" w:rsidRPr="000B10D7">
        <w:rPr>
          <w:rFonts w:ascii="Times New Roman" w:eastAsia="Times New Roman" w:hAnsi="Times New Roman" w:cs="Times New Roman"/>
          <w:sz w:val="24"/>
          <w:szCs w:val="24"/>
          <w:lang w:eastAsia="en-GB"/>
        </w:rPr>
        <w:t>treatment</w:t>
      </w:r>
      <w:r w:rsidRPr="000B10D7">
        <w:rPr>
          <w:rFonts w:ascii="Times New Roman" w:eastAsia="Times New Roman" w:hAnsi="Times New Roman" w:cs="Times New Roman"/>
          <w:sz w:val="24"/>
          <w:szCs w:val="24"/>
          <w:lang w:eastAsia="en-GB"/>
        </w:rPr>
        <w:t xml:space="preserve"> research. However, they are no longer</w:t>
      </w:r>
      <w:r w:rsidR="00274DDA">
        <w:rPr>
          <w:rFonts w:ascii="Times New Roman" w:eastAsia="Times New Roman" w:hAnsi="Times New Roman" w:cs="Times New Roman"/>
          <w:sz w:val="24"/>
          <w:szCs w:val="24"/>
          <w:lang w:eastAsia="en-GB"/>
        </w:rPr>
        <w:t xml:space="preserve"> of</w:t>
      </w:r>
      <w:r w:rsidRPr="000B10D7">
        <w:rPr>
          <w:rFonts w:ascii="Times New Roman" w:eastAsia="Times New Roman" w:hAnsi="Times New Roman" w:cs="Times New Roman"/>
          <w:sz w:val="24"/>
          <w:szCs w:val="24"/>
          <w:lang w:eastAsia="en-GB"/>
        </w:rPr>
        <w:t xml:space="preserve"> </w:t>
      </w:r>
      <w:r w:rsidR="003A1AE3" w:rsidRPr="000B10D7">
        <w:rPr>
          <w:rFonts w:ascii="Times New Roman" w:eastAsia="Times New Roman" w:hAnsi="Times New Roman" w:cs="Times New Roman"/>
          <w:sz w:val="24"/>
          <w:szCs w:val="24"/>
          <w:lang w:eastAsia="en-GB"/>
        </w:rPr>
        <w:t>modern-day</w:t>
      </w:r>
      <w:r w:rsidRPr="000B10D7">
        <w:rPr>
          <w:rFonts w:ascii="Times New Roman" w:eastAsia="Times New Roman" w:hAnsi="Times New Roman" w:cs="Times New Roman"/>
          <w:sz w:val="24"/>
          <w:szCs w:val="24"/>
          <w:lang w:eastAsia="en-GB"/>
        </w:rPr>
        <w:t xml:space="preserve"> </w:t>
      </w:r>
      <w:r w:rsidR="003A1AE3" w:rsidRPr="000B10D7">
        <w:rPr>
          <w:rFonts w:ascii="Times New Roman" w:eastAsia="Times New Roman" w:hAnsi="Times New Roman" w:cs="Times New Roman"/>
          <w:sz w:val="24"/>
          <w:szCs w:val="24"/>
          <w:lang w:eastAsia="en-GB"/>
        </w:rPr>
        <w:t>organisational</w:t>
      </w:r>
      <w:r w:rsidRPr="000B10D7">
        <w:rPr>
          <w:rFonts w:ascii="Times New Roman" w:eastAsia="Times New Roman" w:hAnsi="Times New Roman" w:cs="Times New Roman"/>
          <w:sz w:val="24"/>
          <w:szCs w:val="24"/>
          <w:lang w:eastAsia="en-GB"/>
        </w:rPr>
        <w:t xml:space="preserve"> relevance. New nursing researchers defend their methodology and justify the research design</w:t>
      </w:r>
      <w:sdt>
        <w:sdtPr>
          <w:rPr>
            <w:rFonts w:ascii="Times New Roman" w:eastAsia="Times New Roman" w:hAnsi="Times New Roman" w:cs="Times New Roman"/>
            <w:sz w:val="24"/>
            <w:szCs w:val="24"/>
            <w:lang w:eastAsia="en-GB"/>
          </w:rPr>
          <w:id w:val="1592578925"/>
          <w:citation/>
        </w:sdtPr>
        <w:sdtEndPr/>
        <w:sdtContent>
          <w:r w:rsidR="0057287F">
            <w:rPr>
              <w:rFonts w:ascii="Times New Roman" w:eastAsia="Times New Roman" w:hAnsi="Times New Roman" w:cs="Times New Roman"/>
              <w:sz w:val="24"/>
              <w:szCs w:val="24"/>
              <w:lang w:eastAsia="en-GB"/>
            </w:rPr>
            <w:fldChar w:fldCharType="begin"/>
          </w:r>
          <w:r w:rsidR="0057287F">
            <w:rPr>
              <w:rFonts w:ascii="Times New Roman" w:eastAsia="Times New Roman" w:hAnsi="Times New Roman" w:cs="Times New Roman"/>
              <w:sz w:val="24"/>
              <w:szCs w:val="24"/>
              <w:lang w:eastAsia="en-GB"/>
            </w:rPr>
            <w:instrText xml:space="preserve"> CITATION Sam191 \l 2057 </w:instrText>
          </w:r>
          <w:r w:rsidR="0057287F">
            <w:rPr>
              <w:rFonts w:ascii="Times New Roman" w:eastAsia="Times New Roman" w:hAnsi="Times New Roman" w:cs="Times New Roman"/>
              <w:sz w:val="24"/>
              <w:szCs w:val="24"/>
              <w:lang w:eastAsia="en-GB"/>
            </w:rPr>
            <w:fldChar w:fldCharType="separate"/>
          </w:r>
          <w:r w:rsidR="0057287F">
            <w:rPr>
              <w:rFonts w:ascii="Times New Roman" w:eastAsia="Times New Roman" w:hAnsi="Times New Roman" w:cs="Times New Roman"/>
              <w:noProof/>
              <w:sz w:val="24"/>
              <w:szCs w:val="24"/>
              <w:lang w:eastAsia="en-GB"/>
            </w:rPr>
            <w:t xml:space="preserve"> </w:t>
          </w:r>
          <w:r w:rsidR="0057287F" w:rsidRPr="0057287F">
            <w:rPr>
              <w:rFonts w:ascii="Times New Roman" w:eastAsia="Times New Roman" w:hAnsi="Times New Roman" w:cs="Times New Roman"/>
              <w:noProof/>
              <w:sz w:val="24"/>
              <w:szCs w:val="24"/>
              <w:lang w:eastAsia="en-GB"/>
            </w:rPr>
            <w:t>(Porter, 2019)</w:t>
          </w:r>
          <w:r w:rsidR="0057287F">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The resection </w:t>
      </w:r>
      <w:r w:rsidR="00274DDA" w:rsidRPr="000B10D7">
        <w:rPr>
          <w:rFonts w:ascii="Times New Roman" w:eastAsia="Times New Roman" w:hAnsi="Times New Roman" w:cs="Times New Roman"/>
          <w:sz w:val="24"/>
          <w:szCs w:val="24"/>
          <w:lang w:eastAsia="en-GB"/>
        </w:rPr>
        <w:t>of positivism</w:t>
      </w:r>
      <w:r w:rsidRPr="000B10D7">
        <w:rPr>
          <w:rFonts w:ascii="Times New Roman" w:eastAsia="Times New Roman" w:hAnsi="Times New Roman" w:cs="Times New Roman"/>
          <w:sz w:val="24"/>
          <w:szCs w:val="24"/>
          <w:lang w:eastAsia="en-GB"/>
        </w:rPr>
        <w:t xml:space="preserve"> is to avoid the danger of adoption of the powerful discourses and to avoid the influence to adopt the inappropriate philosophical groundings. Paradigms are sets of belief that provide the theoretical framework and must be related to the realities. Positivism is described as inconsistent and anachronistic</w:t>
      </w:r>
      <w:sdt>
        <w:sdtPr>
          <w:rPr>
            <w:rFonts w:ascii="Times New Roman" w:eastAsia="Times New Roman" w:hAnsi="Times New Roman" w:cs="Times New Roman"/>
            <w:sz w:val="24"/>
            <w:szCs w:val="24"/>
            <w:lang w:eastAsia="en-GB"/>
          </w:rPr>
          <w:id w:val="-1482684380"/>
          <w:citation/>
        </w:sdtPr>
        <w:sdtEndPr/>
        <w:sdtContent>
          <w:r w:rsidRPr="000B10D7">
            <w:rPr>
              <w:rFonts w:ascii="Times New Roman" w:eastAsia="Times New Roman" w:hAnsi="Times New Roman" w:cs="Times New Roman"/>
              <w:sz w:val="24"/>
              <w:szCs w:val="24"/>
              <w:lang w:eastAsia="en-GB"/>
            </w:rPr>
            <w:fldChar w:fldCharType="begin"/>
          </w:r>
          <w:r w:rsidRPr="000B10D7">
            <w:rPr>
              <w:rFonts w:ascii="Times New Roman" w:eastAsia="Times New Roman" w:hAnsi="Times New Roman" w:cs="Times New Roman"/>
              <w:sz w:val="24"/>
              <w:szCs w:val="24"/>
              <w:lang w:eastAsia="en-GB"/>
            </w:rPr>
            <w:instrText xml:space="preserve"> CITATION Sam191 \l 2057 </w:instrText>
          </w:r>
          <w:r w:rsidRPr="000B10D7">
            <w:rPr>
              <w:rFonts w:ascii="Times New Roman" w:eastAsia="Times New Roman" w:hAnsi="Times New Roman" w:cs="Times New Roman"/>
              <w:sz w:val="24"/>
              <w:szCs w:val="24"/>
              <w:lang w:eastAsia="en-GB"/>
            </w:rPr>
            <w:fldChar w:fldCharType="separate"/>
          </w:r>
          <w:r w:rsidRPr="000B10D7">
            <w:rPr>
              <w:rFonts w:ascii="Times New Roman" w:eastAsia="Times New Roman" w:hAnsi="Times New Roman" w:cs="Times New Roman"/>
              <w:noProof/>
              <w:sz w:val="24"/>
              <w:szCs w:val="24"/>
              <w:lang w:eastAsia="en-GB"/>
            </w:rPr>
            <w:t xml:space="preserve"> (Porter, 2019)</w:t>
          </w:r>
          <w:r w:rsidRPr="000B10D7">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w:t>
      </w:r>
    </w:p>
    <w:p w14:paraId="243C7B40" w14:textId="0FF61620"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New paradigm will bring improvement in nursing research like psychoanalysis because the greatest part of our experiences are thoughts, motivation</w:t>
      </w:r>
      <w:r w:rsidR="00274DDA">
        <w:rPr>
          <w:rFonts w:ascii="Times New Roman" w:eastAsia="Times New Roman" w:hAnsi="Times New Roman" w:cs="Times New Roman"/>
          <w:sz w:val="24"/>
          <w:szCs w:val="24"/>
          <w:lang w:eastAsia="en-GB"/>
        </w:rPr>
        <w:t>,</w:t>
      </w:r>
      <w:r w:rsidRPr="000B10D7">
        <w:rPr>
          <w:rFonts w:ascii="Times New Roman" w:eastAsia="Times New Roman" w:hAnsi="Times New Roman" w:cs="Times New Roman"/>
          <w:sz w:val="24"/>
          <w:szCs w:val="24"/>
          <w:lang w:eastAsia="en-GB"/>
        </w:rPr>
        <w:t xml:space="preserve"> belief, feelings, capacity and intentions</w:t>
      </w:r>
      <w:sdt>
        <w:sdtPr>
          <w:rPr>
            <w:rFonts w:ascii="Times New Roman" w:eastAsia="Times New Roman" w:hAnsi="Times New Roman" w:cs="Times New Roman"/>
            <w:sz w:val="24"/>
            <w:szCs w:val="24"/>
            <w:lang w:eastAsia="en-GB"/>
          </w:rPr>
          <w:id w:val="-135639808"/>
          <w:citation/>
        </w:sdtPr>
        <w:sdtEndPr/>
        <w:sdtContent>
          <w:r w:rsidRPr="000B10D7">
            <w:rPr>
              <w:rFonts w:ascii="Times New Roman" w:eastAsia="Times New Roman" w:hAnsi="Times New Roman" w:cs="Times New Roman"/>
              <w:sz w:val="24"/>
              <w:szCs w:val="24"/>
              <w:lang w:eastAsia="en-GB"/>
            </w:rPr>
            <w:fldChar w:fldCharType="begin"/>
          </w:r>
          <w:r w:rsidRPr="000B10D7">
            <w:rPr>
              <w:rFonts w:ascii="Times New Roman" w:eastAsia="Times New Roman" w:hAnsi="Times New Roman" w:cs="Times New Roman"/>
              <w:sz w:val="24"/>
              <w:szCs w:val="24"/>
              <w:lang w:eastAsia="en-GB"/>
            </w:rPr>
            <w:instrText xml:space="preserve"> CITATION Jua19 \l 2057 </w:instrText>
          </w:r>
          <w:r w:rsidRPr="000B10D7">
            <w:rPr>
              <w:rFonts w:ascii="Times New Roman" w:eastAsia="Times New Roman" w:hAnsi="Times New Roman" w:cs="Times New Roman"/>
              <w:sz w:val="24"/>
              <w:szCs w:val="24"/>
              <w:lang w:eastAsia="en-GB"/>
            </w:rPr>
            <w:fldChar w:fldCharType="separate"/>
          </w:r>
          <w:r w:rsidRPr="000B10D7">
            <w:rPr>
              <w:rFonts w:ascii="Times New Roman" w:eastAsia="Times New Roman" w:hAnsi="Times New Roman" w:cs="Times New Roman"/>
              <w:noProof/>
              <w:sz w:val="24"/>
              <w:szCs w:val="24"/>
              <w:lang w:eastAsia="en-GB"/>
            </w:rPr>
            <w:t xml:space="preserve"> (Tubert-Oklander, 2019)</w:t>
          </w:r>
          <w:r w:rsidRPr="000B10D7">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This provides a wider description for the conception of human being</w:t>
      </w:r>
      <w:r w:rsidR="00274DDA">
        <w:rPr>
          <w:rFonts w:ascii="Times New Roman" w:eastAsia="Times New Roman" w:hAnsi="Times New Roman" w:cs="Times New Roman"/>
          <w:sz w:val="24"/>
          <w:szCs w:val="24"/>
          <w:lang w:eastAsia="en-GB"/>
        </w:rPr>
        <w:t>s</w:t>
      </w:r>
      <w:r w:rsidRPr="000B10D7">
        <w:rPr>
          <w:rFonts w:ascii="Times New Roman" w:eastAsia="Times New Roman" w:hAnsi="Times New Roman" w:cs="Times New Roman"/>
          <w:sz w:val="24"/>
          <w:szCs w:val="24"/>
          <w:lang w:eastAsia="en-GB"/>
        </w:rPr>
        <w:t xml:space="preserve"> like evolution and individualistic paradigm and neutral objectivism. It explains the drives in terms of physical causality and human experience like growth, aging and death. This creates and recreates own nature of human being with the universal description role with belief focus</w:t>
      </w:r>
      <w:r w:rsidR="00274DDA">
        <w:rPr>
          <w:rFonts w:ascii="Times New Roman" w:eastAsia="Times New Roman" w:hAnsi="Times New Roman" w:cs="Times New Roman"/>
          <w:sz w:val="24"/>
          <w:szCs w:val="24"/>
          <w:lang w:eastAsia="en-GB"/>
        </w:rPr>
        <w:t>ed</w:t>
      </w:r>
      <w:r w:rsidRPr="000B10D7">
        <w:rPr>
          <w:rFonts w:ascii="Times New Roman" w:eastAsia="Times New Roman" w:hAnsi="Times New Roman" w:cs="Times New Roman"/>
          <w:sz w:val="24"/>
          <w:szCs w:val="24"/>
          <w:lang w:eastAsia="en-GB"/>
        </w:rPr>
        <w:t xml:space="preserve"> on the encounter</w:t>
      </w:r>
      <w:sdt>
        <w:sdtPr>
          <w:rPr>
            <w:rFonts w:ascii="Times New Roman" w:eastAsia="Times New Roman" w:hAnsi="Times New Roman" w:cs="Times New Roman"/>
            <w:sz w:val="24"/>
            <w:szCs w:val="24"/>
            <w:lang w:eastAsia="en-GB"/>
          </w:rPr>
          <w:id w:val="2037690100"/>
          <w:citation/>
        </w:sdtPr>
        <w:sdtEndPr/>
        <w:sdtContent>
          <w:r w:rsidRPr="000B10D7">
            <w:rPr>
              <w:rFonts w:ascii="Times New Roman" w:eastAsia="Times New Roman" w:hAnsi="Times New Roman" w:cs="Times New Roman"/>
              <w:sz w:val="24"/>
              <w:szCs w:val="24"/>
              <w:lang w:eastAsia="en-GB"/>
            </w:rPr>
            <w:fldChar w:fldCharType="begin"/>
          </w:r>
          <w:r w:rsidRPr="000B10D7">
            <w:rPr>
              <w:rFonts w:ascii="Times New Roman" w:eastAsia="Times New Roman" w:hAnsi="Times New Roman" w:cs="Times New Roman"/>
              <w:sz w:val="24"/>
              <w:szCs w:val="24"/>
              <w:lang w:eastAsia="en-GB"/>
            </w:rPr>
            <w:instrText xml:space="preserve"> CITATION Jua19 \l 2057 </w:instrText>
          </w:r>
          <w:r w:rsidRPr="000B10D7">
            <w:rPr>
              <w:rFonts w:ascii="Times New Roman" w:eastAsia="Times New Roman" w:hAnsi="Times New Roman" w:cs="Times New Roman"/>
              <w:sz w:val="24"/>
              <w:szCs w:val="24"/>
              <w:lang w:eastAsia="en-GB"/>
            </w:rPr>
            <w:fldChar w:fldCharType="separate"/>
          </w:r>
          <w:r w:rsidRPr="000B10D7">
            <w:rPr>
              <w:rFonts w:ascii="Times New Roman" w:eastAsia="Times New Roman" w:hAnsi="Times New Roman" w:cs="Times New Roman"/>
              <w:noProof/>
              <w:sz w:val="24"/>
              <w:szCs w:val="24"/>
              <w:lang w:eastAsia="en-GB"/>
            </w:rPr>
            <w:t xml:space="preserve"> (Tubert-Oklander, 2019)</w:t>
          </w:r>
          <w:r w:rsidRPr="000B10D7">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w:t>
      </w:r>
    </w:p>
    <w:p w14:paraId="3AB0C1DA" w14:textId="77777777" w:rsidR="00B155B5"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2.2. </w:t>
      </w:r>
      <w:r w:rsidR="00925B4E" w:rsidRPr="000B10D7">
        <w:rPr>
          <w:rFonts w:ascii="Times New Roman" w:eastAsia="Times New Roman" w:hAnsi="Times New Roman" w:cs="Times New Roman"/>
          <w:sz w:val="24"/>
          <w:szCs w:val="24"/>
          <w:lang w:eastAsia="en-GB"/>
        </w:rPr>
        <w:t> </w:t>
      </w:r>
      <w:r w:rsidR="00925B4E" w:rsidRPr="00B155B5">
        <w:rPr>
          <w:rFonts w:ascii="Times New Roman" w:eastAsia="Times New Roman" w:hAnsi="Times New Roman" w:cs="Times New Roman"/>
          <w:b/>
          <w:bCs/>
          <w:sz w:val="24"/>
          <w:szCs w:val="24"/>
          <w:lang w:eastAsia="en-GB"/>
        </w:rPr>
        <w:t>Data collection methods</w:t>
      </w:r>
    </w:p>
    <w:p w14:paraId="24C1F59E" w14:textId="77777777" w:rsidR="00925B4E" w:rsidRPr="00B155B5" w:rsidRDefault="00925B4E" w:rsidP="000B10D7">
      <w:pPr>
        <w:pStyle w:val="paragraph"/>
        <w:spacing w:before="120" w:beforeAutospacing="0" w:after="120" w:afterAutospacing="0" w:line="360" w:lineRule="auto"/>
        <w:jc w:val="both"/>
        <w:textAlignment w:val="baseline"/>
        <w:rPr>
          <w:b/>
          <w:bCs/>
        </w:rPr>
      </w:pPr>
      <w:r w:rsidRPr="00B155B5">
        <w:rPr>
          <w:rStyle w:val="normaltextrun"/>
          <w:b/>
          <w:bCs/>
        </w:rPr>
        <w:lastRenderedPageBreak/>
        <w:t>Primary Research Methods </w:t>
      </w:r>
      <w:r w:rsidRPr="00B155B5">
        <w:rPr>
          <w:rStyle w:val="eop"/>
          <w:b/>
          <w:bCs/>
        </w:rPr>
        <w:t> </w:t>
      </w:r>
    </w:p>
    <w:p w14:paraId="3FF878CD" w14:textId="77777777" w:rsidR="00925B4E" w:rsidRPr="00B155B5" w:rsidRDefault="00925B4E" w:rsidP="000B10D7">
      <w:pPr>
        <w:pStyle w:val="paragraph"/>
        <w:spacing w:before="120" w:beforeAutospacing="0" w:after="120" w:afterAutospacing="0" w:line="360" w:lineRule="auto"/>
        <w:jc w:val="both"/>
        <w:textAlignment w:val="baseline"/>
        <w:rPr>
          <w:b/>
          <w:bCs/>
        </w:rPr>
      </w:pPr>
      <w:r w:rsidRPr="00B155B5">
        <w:rPr>
          <w:rStyle w:val="normaltextrun"/>
          <w:b/>
          <w:bCs/>
        </w:rPr>
        <w:t>Qualitative Research Method </w:t>
      </w:r>
      <w:r w:rsidRPr="00B155B5">
        <w:rPr>
          <w:rStyle w:val="eop"/>
          <w:b/>
          <w:bCs/>
        </w:rPr>
        <w:t> </w:t>
      </w:r>
    </w:p>
    <w:p w14:paraId="3A3F3879" w14:textId="3FFFFF92" w:rsidR="00925B4E" w:rsidRPr="000B10D7" w:rsidRDefault="00925B4E" w:rsidP="000B10D7">
      <w:pPr>
        <w:pStyle w:val="paragraph"/>
        <w:spacing w:before="120" w:beforeAutospacing="0" w:after="120" w:afterAutospacing="0" w:line="360" w:lineRule="auto"/>
        <w:jc w:val="both"/>
        <w:textAlignment w:val="baseline"/>
      </w:pPr>
      <w:r w:rsidRPr="000B10D7">
        <w:rPr>
          <w:rStyle w:val="normaltextrun"/>
        </w:rPr>
        <w:t>The researchers from ten academic journals used this method for their research projects</w:t>
      </w:r>
      <w:sdt>
        <w:sdtPr>
          <w:rPr>
            <w:rStyle w:val="normaltextrun"/>
          </w:rPr>
          <w:id w:val="-1011208223"/>
          <w:citation/>
        </w:sdtPr>
        <w:sdtEndPr>
          <w:rPr>
            <w:rStyle w:val="normaltextrun"/>
          </w:rPr>
        </w:sdtEndPr>
        <w:sdtContent>
          <w:r w:rsidR="002D1598">
            <w:rPr>
              <w:rStyle w:val="normaltextrun"/>
            </w:rPr>
            <w:fldChar w:fldCharType="begin"/>
          </w:r>
          <w:r w:rsidR="0099257D">
            <w:rPr>
              <w:rStyle w:val="normaltextrun"/>
            </w:rPr>
            <w:instrText xml:space="preserve">CITATION Nat19 \l 2057 </w:instrText>
          </w:r>
          <w:r w:rsidR="002D1598">
            <w:rPr>
              <w:rStyle w:val="normaltextrun"/>
            </w:rPr>
            <w:fldChar w:fldCharType="separate"/>
          </w:r>
          <w:r w:rsidR="0099257D">
            <w:rPr>
              <w:rStyle w:val="normaltextrun"/>
              <w:noProof/>
            </w:rPr>
            <w:t xml:space="preserve"> </w:t>
          </w:r>
          <w:r w:rsidR="0099257D">
            <w:rPr>
              <w:noProof/>
            </w:rPr>
            <w:t>(Hughes, 2019)</w:t>
          </w:r>
          <w:r w:rsidR="002D1598">
            <w:rPr>
              <w:rStyle w:val="normaltextrun"/>
            </w:rPr>
            <w:fldChar w:fldCharType="end"/>
          </w:r>
        </w:sdtContent>
      </w:sdt>
      <w:r w:rsidRPr="000B10D7">
        <w:rPr>
          <w:rStyle w:val="normaltextrun"/>
        </w:rPr>
        <w:t>.  This method is based on in-depth interview</w:t>
      </w:r>
      <w:r w:rsidR="00274DDA">
        <w:rPr>
          <w:rStyle w:val="normaltextrun"/>
        </w:rPr>
        <w:t>s</w:t>
      </w:r>
      <w:r w:rsidRPr="000B10D7">
        <w:rPr>
          <w:rStyle w:val="normaltextrun"/>
        </w:rPr>
        <w:t xml:space="preserve"> and has a strong focus to describe all of the information received for analyses. It explores the experiences of dignified care and person-centred care with the understanding </w:t>
      </w:r>
      <w:r w:rsidR="00274DDA">
        <w:rPr>
          <w:rStyle w:val="normaltextrun"/>
        </w:rPr>
        <w:t xml:space="preserve">of </w:t>
      </w:r>
      <w:r w:rsidRPr="000B10D7">
        <w:rPr>
          <w:rStyle w:val="normaltextrun"/>
        </w:rPr>
        <w:t>the experiences of elderly people. Gathering of data is vital for dignified care from the practical viewpoint because is based on hermeneutic phenomenological approach</w:t>
      </w:r>
      <w:sdt>
        <w:sdtPr>
          <w:rPr>
            <w:rStyle w:val="normaltextrun"/>
          </w:rPr>
          <w:id w:val="-656542788"/>
          <w:citation/>
        </w:sdtPr>
        <w:sdtEndPr>
          <w:rPr>
            <w:rStyle w:val="normaltextrun"/>
          </w:rPr>
        </w:sdtEndPr>
        <w:sdtContent>
          <w:r w:rsidR="0099257D">
            <w:rPr>
              <w:rStyle w:val="normaltextrun"/>
            </w:rPr>
            <w:fldChar w:fldCharType="begin"/>
          </w:r>
          <w:r w:rsidR="0099257D">
            <w:rPr>
              <w:rStyle w:val="normaltextrun"/>
            </w:rPr>
            <w:instrText xml:space="preserve"> CITATION Nat19 \l 2057 </w:instrText>
          </w:r>
          <w:r w:rsidR="0099257D">
            <w:rPr>
              <w:rStyle w:val="normaltextrun"/>
            </w:rPr>
            <w:fldChar w:fldCharType="separate"/>
          </w:r>
          <w:r w:rsidR="0099257D">
            <w:rPr>
              <w:rStyle w:val="normaltextrun"/>
              <w:noProof/>
            </w:rPr>
            <w:t xml:space="preserve"> </w:t>
          </w:r>
          <w:r w:rsidR="0099257D">
            <w:rPr>
              <w:noProof/>
            </w:rPr>
            <w:t>(Hughes, 2019)</w:t>
          </w:r>
          <w:r w:rsidR="0099257D">
            <w:rPr>
              <w:rStyle w:val="normaltextrun"/>
            </w:rPr>
            <w:fldChar w:fldCharType="end"/>
          </w:r>
        </w:sdtContent>
      </w:sdt>
      <w:r w:rsidRPr="000B10D7">
        <w:rPr>
          <w:rStyle w:val="normaltextrun"/>
        </w:rPr>
        <w:t>. </w:t>
      </w:r>
      <w:r w:rsidRPr="000B10D7">
        <w:rPr>
          <w:rStyle w:val="eop"/>
        </w:rPr>
        <w:t> </w:t>
      </w:r>
    </w:p>
    <w:p w14:paraId="2666584B" w14:textId="77777777" w:rsidR="00925B4E" w:rsidRPr="00B155B5" w:rsidRDefault="00925B4E" w:rsidP="000B10D7">
      <w:pPr>
        <w:pStyle w:val="paragraph"/>
        <w:spacing w:before="120" w:beforeAutospacing="0" w:after="120" w:afterAutospacing="0" w:line="360" w:lineRule="auto"/>
        <w:jc w:val="both"/>
        <w:textAlignment w:val="baseline"/>
        <w:rPr>
          <w:b/>
          <w:bCs/>
        </w:rPr>
      </w:pPr>
      <w:r w:rsidRPr="00B155B5">
        <w:rPr>
          <w:rStyle w:val="normaltextrun"/>
          <w:b/>
          <w:bCs/>
        </w:rPr>
        <w:t>Quantitative Research Method</w:t>
      </w:r>
      <w:r w:rsidRPr="00B155B5">
        <w:rPr>
          <w:rStyle w:val="eop"/>
          <w:b/>
          <w:bCs/>
        </w:rPr>
        <w:t> </w:t>
      </w:r>
    </w:p>
    <w:p w14:paraId="3F560306" w14:textId="2383D66F" w:rsidR="00925B4E" w:rsidRPr="000B10D7" w:rsidRDefault="00925B4E" w:rsidP="000B10D7">
      <w:pPr>
        <w:pStyle w:val="paragraph"/>
        <w:spacing w:before="120" w:beforeAutospacing="0" w:after="120" w:afterAutospacing="0" w:line="360" w:lineRule="auto"/>
        <w:jc w:val="both"/>
        <w:textAlignment w:val="baseline"/>
      </w:pPr>
      <w:r w:rsidRPr="000B10D7">
        <w:rPr>
          <w:rStyle w:val="normaltextrun"/>
        </w:rPr>
        <w:t>This method uses questionnaire</w:t>
      </w:r>
      <w:r w:rsidR="00274DDA">
        <w:rPr>
          <w:rStyle w:val="normaltextrun"/>
        </w:rPr>
        <w:t>s</w:t>
      </w:r>
      <w:r w:rsidRPr="000B10D7">
        <w:rPr>
          <w:rStyle w:val="normaltextrun"/>
        </w:rPr>
        <w:t xml:space="preserve"> and surveys for collecting numbers for a strong focus on the numerological data. This method is not used for this research project and it is not used in the ten academic journal articles</w:t>
      </w:r>
      <w:sdt>
        <w:sdtPr>
          <w:rPr>
            <w:rStyle w:val="normaltextrun"/>
          </w:rPr>
          <w:id w:val="-346483998"/>
          <w:citation/>
        </w:sdtPr>
        <w:sdtEndPr>
          <w:rPr>
            <w:rStyle w:val="normaltextrun"/>
          </w:rPr>
        </w:sdtEndPr>
        <w:sdtContent>
          <w:r w:rsidR="0099257D">
            <w:rPr>
              <w:rStyle w:val="normaltextrun"/>
            </w:rPr>
            <w:fldChar w:fldCharType="begin"/>
          </w:r>
          <w:r w:rsidR="0099257D">
            <w:rPr>
              <w:rStyle w:val="normaltextrun"/>
            </w:rPr>
            <w:instrText xml:space="preserve"> CITATION Nat19 \l 2057 </w:instrText>
          </w:r>
          <w:r w:rsidR="0099257D">
            <w:rPr>
              <w:rStyle w:val="normaltextrun"/>
            </w:rPr>
            <w:fldChar w:fldCharType="separate"/>
          </w:r>
          <w:r w:rsidR="0099257D">
            <w:rPr>
              <w:rStyle w:val="normaltextrun"/>
              <w:noProof/>
            </w:rPr>
            <w:t xml:space="preserve"> </w:t>
          </w:r>
          <w:r w:rsidR="0099257D">
            <w:rPr>
              <w:noProof/>
            </w:rPr>
            <w:t>(Hughes, 2019)</w:t>
          </w:r>
          <w:r w:rsidR="0099257D">
            <w:rPr>
              <w:rStyle w:val="normaltextrun"/>
            </w:rPr>
            <w:fldChar w:fldCharType="end"/>
          </w:r>
        </w:sdtContent>
      </w:sdt>
      <w:r w:rsidRPr="000B10D7">
        <w:rPr>
          <w:rStyle w:val="normaltextrun"/>
        </w:rPr>
        <w:t>. </w:t>
      </w:r>
      <w:r w:rsidRPr="000B10D7">
        <w:rPr>
          <w:rStyle w:val="eop"/>
        </w:rPr>
        <w:t> </w:t>
      </w:r>
    </w:p>
    <w:p w14:paraId="61BEC57C" w14:textId="77777777" w:rsidR="00925B4E" w:rsidRPr="00024E27" w:rsidRDefault="00925B4E" w:rsidP="000B10D7">
      <w:pPr>
        <w:pStyle w:val="paragraph"/>
        <w:spacing w:before="120" w:beforeAutospacing="0" w:after="120" w:afterAutospacing="0" w:line="360" w:lineRule="auto"/>
        <w:jc w:val="both"/>
        <w:textAlignment w:val="baseline"/>
        <w:rPr>
          <w:b/>
          <w:bCs/>
        </w:rPr>
      </w:pPr>
      <w:r w:rsidRPr="00024E27">
        <w:rPr>
          <w:rStyle w:val="normaltextrun"/>
          <w:b/>
          <w:bCs/>
        </w:rPr>
        <w:t>Secondary Research Method</w:t>
      </w:r>
      <w:r w:rsidRPr="00024E27">
        <w:rPr>
          <w:rStyle w:val="eop"/>
          <w:b/>
          <w:bCs/>
        </w:rPr>
        <w:t> </w:t>
      </w:r>
    </w:p>
    <w:p w14:paraId="6EAB0ABF" w14:textId="262BCE00" w:rsidR="00925B4E" w:rsidRPr="000B10D7" w:rsidRDefault="00925B4E" w:rsidP="000B10D7">
      <w:pPr>
        <w:pStyle w:val="paragraph"/>
        <w:spacing w:before="120" w:beforeAutospacing="0" w:after="120" w:afterAutospacing="0" w:line="360" w:lineRule="auto"/>
        <w:jc w:val="both"/>
        <w:textAlignment w:val="baseline"/>
      </w:pPr>
      <w:r w:rsidRPr="000B10D7">
        <w:rPr>
          <w:rStyle w:val="normaltextrun"/>
        </w:rPr>
        <w:t>Secondary data method is the bas</w:t>
      </w:r>
      <w:r w:rsidR="00274DDA">
        <w:rPr>
          <w:rStyle w:val="normaltextrun"/>
        </w:rPr>
        <w:t>is of</w:t>
      </w:r>
      <w:r w:rsidR="00274DDA" w:rsidRPr="000B10D7">
        <w:rPr>
          <w:rStyle w:val="normaltextrun"/>
        </w:rPr>
        <w:t xml:space="preserve"> this</w:t>
      </w:r>
      <w:r w:rsidRPr="000B10D7">
        <w:rPr>
          <w:rStyle w:val="normaltextrun"/>
        </w:rPr>
        <w:t xml:space="preserve"> research project. It is collected information from other researchers. It saves time and costs for gathering data from care homes in England. Secondary research provides vital information for data analysis for elderly people and the dignified care, support for active life and well-being that they required.</w:t>
      </w:r>
      <w:r w:rsidRPr="000B10D7">
        <w:rPr>
          <w:rStyle w:val="eop"/>
        </w:rPr>
        <w:t> </w:t>
      </w:r>
      <w:r w:rsidR="00B42439">
        <w:rPr>
          <w:rStyle w:val="eop"/>
        </w:rPr>
        <w:t>It is important to understand how the management describe</w:t>
      </w:r>
      <w:r w:rsidR="00274DDA">
        <w:rPr>
          <w:rStyle w:val="eop"/>
        </w:rPr>
        <w:t>s</w:t>
      </w:r>
      <w:r w:rsidR="00B42439">
        <w:rPr>
          <w:rStyle w:val="eop"/>
        </w:rPr>
        <w:t xml:space="preserve"> the challenges of providing person-centred care for elderly people with dementia. </w:t>
      </w:r>
    </w:p>
    <w:p w14:paraId="6A616114" w14:textId="77777777" w:rsidR="00F12124"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2.3. </w:t>
      </w:r>
      <w:r w:rsidR="00925B4E" w:rsidRPr="000B10D7">
        <w:rPr>
          <w:rFonts w:ascii="Times New Roman" w:eastAsia="Times New Roman" w:hAnsi="Times New Roman" w:cs="Times New Roman"/>
          <w:sz w:val="24"/>
          <w:szCs w:val="24"/>
          <w:lang w:eastAsia="en-GB"/>
        </w:rPr>
        <w:t> </w:t>
      </w:r>
      <w:r w:rsidR="00925B4E" w:rsidRPr="00F12124">
        <w:rPr>
          <w:rFonts w:ascii="Times New Roman" w:eastAsia="Times New Roman" w:hAnsi="Times New Roman" w:cs="Times New Roman"/>
          <w:b/>
          <w:bCs/>
          <w:sz w:val="24"/>
          <w:szCs w:val="24"/>
          <w:lang w:eastAsia="en-GB"/>
        </w:rPr>
        <w:t>Data sources</w:t>
      </w:r>
    </w:p>
    <w:p w14:paraId="32C84663" w14:textId="34D63547"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(Search engines, online sources </w:t>
      </w:r>
      <w:r w:rsidR="00267DEC" w:rsidRPr="000B10D7">
        <w:rPr>
          <w:rFonts w:ascii="Times New Roman" w:eastAsia="Times New Roman" w:hAnsi="Times New Roman" w:cs="Times New Roman"/>
          <w:sz w:val="24"/>
          <w:szCs w:val="24"/>
          <w:lang w:eastAsia="en-GB"/>
        </w:rPr>
        <w:t>e.g.,</w:t>
      </w:r>
      <w:r w:rsidRPr="000B10D7">
        <w:rPr>
          <w:rFonts w:ascii="Times New Roman" w:eastAsia="Times New Roman" w:hAnsi="Times New Roman" w:cs="Times New Roman"/>
          <w:sz w:val="24"/>
          <w:szCs w:val="24"/>
          <w:lang w:eastAsia="en-GB"/>
        </w:rPr>
        <w:t xml:space="preserve"> journals) – Online academic journals, Google scholar and online search engines. </w:t>
      </w:r>
    </w:p>
    <w:p w14:paraId="02D01097" w14:textId="242E2984" w:rsidR="00B155B5"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2.4. </w:t>
      </w:r>
      <w:r w:rsidR="00925B4E" w:rsidRPr="000B10D7">
        <w:rPr>
          <w:rFonts w:ascii="Times New Roman" w:eastAsia="Times New Roman" w:hAnsi="Times New Roman" w:cs="Times New Roman"/>
          <w:sz w:val="24"/>
          <w:szCs w:val="24"/>
          <w:lang w:eastAsia="en-GB"/>
        </w:rPr>
        <w:t> </w:t>
      </w:r>
      <w:r w:rsidR="00925B4E" w:rsidRPr="00B155B5">
        <w:rPr>
          <w:rFonts w:ascii="Times New Roman" w:eastAsia="Times New Roman" w:hAnsi="Times New Roman" w:cs="Times New Roman"/>
          <w:b/>
          <w:bCs/>
          <w:sz w:val="24"/>
          <w:szCs w:val="24"/>
          <w:lang w:eastAsia="en-GB"/>
        </w:rPr>
        <w:t>Search terms</w:t>
      </w:r>
      <w:r w:rsidR="00925B4E" w:rsidRPr="000B10D7">
        <w:rPr>
          <w:rFonts w:ascii="Times New Roman" w:eastAsia="Times New Roman" w:hAnsi="Times New Roman" w:cs="Times New Roman"/>
          <w:sz w:val="24"/>
          <w:szCs w:val="24"/>
          <w:lang w:eastAsia="en-GB"/>
        </w:rPr>
        <w:t xml:space="preserve"> </w:t>
      </w:r>
    </w:p>
    <w:p w14:paraId="48410753" w14:textId="606BD744" w:rsidR="00925B4E" w:rsidRPr="000B10D7" w:rsidRDefault="00B155B5"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key words used to search and find the literature are: e</w:t>
      </w:r>
      <w:r w:rsidR="00925B4E" w:rsidRPr="000B10D7">
        <w:rPr>
          <w:rFonts w:ascii="Times New Roman" w:eastAsia="Times New Roman" w:hAnsi="Times New Roman" w:cs="Times New Roman"/>
          <w:sz w:val="24"/>
          <w:szCs w:val="24"/>
          <w:lang w:eastAsia="en-GB"/>
        </w:rPr>
        <w:t xml:space="preserve">lderly people, well-being, dignity, the UK care homes and dementia. </w:t>
      </w:r>
    </w:p>
    <w:p w14:paraId="01C2E04F" w14:textId="42951B72" w:rsidR="00925B4E" w:rsidRPr="000B10D7"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2.5. </w:t>
      </w:r>
      <w:r w:rsidR="00925B4E" w:rsidRPr="000B10D7">
        <w:rPr>
          <w:rFonts w:ascii="Times New Roman" w:eastAsia="Times New Roman" w:hAnsi="Times New Roman" w:cs="Times New Roman"/>
          <w:sz w:val="24"/>
          <w:szCs w:val="24"/>
          <w:lang w:eastAsia="en-GB"/>
        </w:rPr>
        <w:t> </w:t>
      </w:r>
      <w:r w:rsidR="00925B4E" w:rsidRPr="00B155B5">
        <w:rPr>
          <w:rFonts w:ascii="Times New Roman" w:eastAsia="Times New Roman" w:hAnsi="Times New Roman" w:cs="Times New Roman"/>
          <w:b/>
          <w:bCs/>
          <w:sz w:val="24"/>
          <w:szCs w:val="24"/>
          <w:lang w:eastAsia="en-GB"/>
        </w:rPr>
        <w:t>Inclusion and exclusion criteria</w:t>
      </w:r>
      <w:r w:rsidR="00925B4E" w:rsidRPr="000B10D7">
        <w:rPr>
          <w:rFonts w:ascii="Times New Roman" w:eastAsia="Times New Roman" w:hAnsi="Times New Roman" w:cs="Times New Roman"/>
          <w:sz w:val="24"/>
          <w:szCs w:val="24"/>
          <w:lang w:eastAsia="en-GB"/>
        </w:rPr>
        <w:t xml:space="preserve"> (conditions that guided choice of literature) </w:t>
      </w:r>
    </w:p>
    <w:p w14:paraId="2C23F26B" w14:textId="77777777"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Inclusion criteria – 2008-2020, the UK care homes, academic journal, English language literature, elderly people, quality of life, dignity and well-being</w:t>
      </w:r>
    </w:p>
    <w:p w14:paraId="7CBF3A2E" w14:textId="45A81528"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Exclusion criteria – all academic articles before 2008, all articles which are not in English language, and all articles that are not for UK care homes. </w:t>
      </w:r>
    </w:p>
    <w:p w14:paraId="4F27E53B" w14:textId="6D91E88A" w:rsidR="00925B4E" w:rsidRPr="000B10D7"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lastRenderedPageBreak/>
        <w:t xml:space="preserve">3. </w:t>
      </w:r>
      <w:r w:rsidR="00925B4E" w:rsidRPr="000B10D7">
        <w:rPr>
          <w:rFonts w:ascii="Times New Roman" w:eastAsia="Times New Roman" w:hAnsi="Times New Roman" w:cs="Times New Roman"/>
          <w:b/>
          <w:bCs/>
          <w:sz w:val="24"/>
          <w:szCs w:val="24"/>
          <w:lang w:eastAsia="en-GB"/>
        </w:rPr>
        <w:t xml:space="preserve"> Literature Review </w:t>
      </w:r>
      <w:r w:rsidR="00925B4E" w:rsidRPr="000B10D7">
        <w:rPr>
          <w:rFonts w:ascii="Times New Roman" w:eastAsia="Times New Roman" w:hAnsi="Times New Roman" w:cs="Times New Roman"/>
          <w:sz w:val="24"/>
          <w:szCs w:val="24"/>
          <w:lang w:eastAsia="en-GB"/>
        </w:rPr>
        <w:t> </w:t>
      </w:r>
    </w:p>
    <w:p w14:paraId="4891DF46" w14:textId="73102A06" w:rsidR="00925B4E" w:rsidRPr="000B10D7"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3.1. </w:t>
      </w:r>
      <w:r w:rsidR="00925B4E" w:rsidRPr="000B10D7">
        <w:rPr>
          <w:rFonts w:ascii="Times New Roman" w:eastAsia="Times New Roman" w:hAnsi="Times New Roman" w:cs="Times New Roman"/>
          <w:sz w:val="24"/>
          <w:szCs w:val="24"/>
          <w:lang w:eastAsia="en-GB"/>
        </w:rPr>
        <w:t> </w:t>
      </w:r>
      <w:r w:rsidR="00925B4E" w:rsidRPr="00B155B5">
        <w:rPr>
          <w:rFonts w:ascii="Times New Roman" w:eastAsia="Times New Roman" w:hAnsi="Times New Roman" w:cs="Times New Roman"/>
          <w:b/>
          <w:bCs/>
          <w:sz w:val="24"/>
          <w:szCs w:val="24"/>
          <w:lang w:eastAsia="en-GB"/>
        </w:rPr>
        <w:t>Existing literature on the topic</w:t>
      </w:r>
      <w:r w:rsidR="00925B4E" w:rsidRPr="000B10D7">
        <w:rPr>
          <w:rFonts w:ascii="Times New Roman" w:eastAsia="Times New Roman" w:hAnsi="Times New Roman" w:cs="Times New Roman"/>
          <w:sz w:val="24"/>
          <w:szCs w:val="24"/>
          <w:lang w:eastAsia="en-GB"/>
        </w:rPr>
        <w:t> </w:t>
      </w:r>
    </w:p>
    <w:p w14:paraId="1F2F6E47" w14:textId="0216A5FD"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It is vital for health and social care to increase the quality and to reduce the cost of healthcare in care homes in England</w:t>
      </w:r>
      <w:sdt>
        <w:sdtPr>
          <w:rPr>
            <w:rFonts w:ascii="Times New Roman" w:eastAsia="Times New Roman" w:hAnsi="Times New Roman" w:cs="Times New Roman"/>
            <w:sz w:val="24"/>
            <w:szCs w:val="24"/>
            <w:lang w:eastAsia="en-GB"/>
          </w:rPr>
          <w:id w:val="1871104323"/>
          <w:citation/>
        </w:sdtPr>
        <w:sdtEndPr/>
        <w:sdtContent>
          <w:r w:rsidR="00A94CB0">
            <w:rPr>
              <w:rFonts w:ascii="Times New Roman" w:eastAsia="Times New Roman" w:hAnsi="Times New Roman" w:cs="Times New Roman"/>
              <w:sz w:val="24"/>
              <w:szCs w:val="24"/>
              <w:lang w:eastAsia="en-GB"/>
            </w:rPr>
            <w:fldChar w:fldCharType="begin"/>
          </w:r>
          <w:r w:rsidR="00A94CB0">
            <w:rPr>
              <w:rFonts w:ascii="Times New Roman" w:eastAsia="Times New Roman" w:hAnsi="Times New Roman" w:cs="Times New Roman"/>
              <w:sz w:val="24"/>
              <w:szCs w:val="24"/>
              <w:lang w:eastAsia="en-GB"/>
            </w:rPr>
            <w:instrText xml:space="preserve"> CITATION Kim13 \l 2057 </w:instrText>
          </w:r>
          <w:r w:rsidR="00A94CB0">
            <w:rPr>
              <w:rFonts w:ascii="Times New Roman" w:eastAsia="Times New Roman" w:hAnsi="Times New Roman" w:cs="Times New Roman"/>
              <w:sz w:val="24"/>
              <w:szCs w:val="24"/>
              <w:lang w:eastAsia="en-GB"/>
            </w:rPr>
            <w:fldChar w:fldCharType="separate"/>
          </w:r>
          <w:r w:rsidR="00A94CB0">
            <w:rPr>
              <w:rFonts w:ascii="Times New Roman" w:eastAsia="Times New Roman" w:hAnsi="Times New Roman" w:cs="Times New Roman"/>
              <w:noProof/>
              <w:sz w:val="24"/>
              <w:szCs w:val="24"/>
              <w:lang w:eastAsia="en-GB"/>
            </w:rPr>
            <w:t xml:space="preserve"> </w:t>
          </w:r>
          <w:r w:rsidR="00A94CB0" w:rsidRPr="00A94CB0">
            <w:rPr>
              <w:rFonts w:ascii="Times New Roman" w:eastAsia="Times New Roman" w:hAnsi="Times New Roman" w:cs="Times New Roman"/>
              <w:noProof/>
              <w:sz w:val="24"/>
              <w:szCs w:val="24"/>
              <w:lang w:eastAsia="en-GB"/>
            </w:rPr>
            <w:t>(Boudiny, 2013)</w:t>
          </w:r>
          <w:r w:rsidR="00A94CB0">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The main focus is for equal treatment for mental health care. It reduces the influence of decretory decisions of policy makers and balances the competition. The concept of dignity has a philosophical basis and it is the </w:t>
      </w:r>
      <w:r w:rsidR="003A1AE3" w:rsidRPr="000B10D7">
        <w:rPr>
          <w:rFonts w:ascii="Times New Roman" w:eastAsia="Times New Roman" w:hAnsi="Times New Roman" w:cs="Times New Roman"/>
          <w:sz w:val="24"/>
          <w:szCs w:val="24"/>
          <w:lang w:eastAsia="en-GB"/>
        </w:rPr>
        <w:t>internal</w:t>
      </w:r>
      <w:r w:rsidRPr="000B10D7">
        <w:rPr>
          <w:rFonts w:ascii="Times New Roman" w:eastAsia="Times New Roman" w:hAnsi="Times New Roman" w:cs="Times New Roman"/>
          <w:sz w:val="24"/>
          <w:szCs w:val="24"/>
          <w:lang w:eastAsia="en-GB"/>
        </w:rPr>
        <w:t xml:space="preserve"> </w:t>
      </w:r>
      <w:r w:rsidR="003A1AE3" w:rsidRPr="000B10D7">
        <w:rPr>
          <w:rFonts w:ascii="Times New Roman" w:eastAsia="Times New Roman" w:hAnsi="Times New Roman" w:cs="Times New Roman"/>
          <w:sz w:val="24"/>
          <w:szCs w:val="24"/>
          <w:lang w:eastAsia="en-GB"/>
        </w:rPr>
        <w:t>value</w:t>
      </w:r>
      <w:r w:rsidRPr="000B10D7">
        <w:rPr>
          <w:rFonts w:ascii="Times New Roman" w:eastAsia="Times New Roman" w:hAnsi="Times New Roman" w:cs="Times New Roman"/>
          <w:sz w:val="24"/>
          <w:szCs w:val="24"/>
          <w:lang w:eastAsia="en-GB"/>
        </w:rPr>
        <w:t xml:space="preserve"> </w:t>
      </w:r>
      <w:r w:rsidR="003A1AE3" w:rsidRPr="000B10D7">
        <w:rPr>
          <w:rFonts w:ascii="Times New Roman" w:eastAsia="Times New Roman" w:hAnsi="Times New Roman" w:cs="Times New Roman"/>
          <w:sz w:val="24"/>
          <w:szCs w:val="24"/>
          <w:lang w:eastAsia="en-GB"/>
        </w:rPr>
        <w:t>grounded</w:t>
      </w:r>
      <w:r w:rsidRPr="000B10D7">
        <w:rPr>
          <w:rFonts w:ascii="Times New Roman" w:eastAsia="Times New Roman" w:hAnsi="Times New Roman" w:cs="Times New Roman"/>
          <w:sz w:val="24"/>
          <w:szCs w:val="24"/>
          <w:lang w:eastAsia="en-GB"/>
        </w:rPr>
        <w:t xml:space="preserve"> on the </w:t>
      </w:r>
      <w:r w:rsidR="003A1AE3" w:rsidRPr="000B10D7">
        <w:rPr>
          <w:rFonts w:ascii="Times New Roman" w:eastAsia="Times New Roman" w:hAnsi="Times New Roman" w:cs="Times New Roman"/>
          <w:sz w:val="24"/>
          <w:szCs w:val="24"/>
          <w:lang w:eastAsia="en-GB"/>
        </w:rPr>
        <w:t>independence</w:t>
      </w:r>
      <w:r w:rsidRPr="000B10D7">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2060131906"/>
          <w:citation/>
        </w:sdtPr>
        <w:sdtEndPr/>
        <w:sdtContent>
          <w:r w:rsidR="00F31BA3">
            <w:rPr>
              <w:rFonts w:ascii="Times New Roman" w:eastAsia="Times New Roman" w:hAnsi="Times New Roman" w:cs="Times New Roman"/>
              <w:sz w:val="24"/>
              <w:szCs w:val="24"/>
              <w:lang w:eastAsia="en-GB"/>
            </w:rPr>
            <w:fldChar w:fldCharType="begin"/>
          </w:r>
          <w:r w:rsidR="00F31BA3">
            <w:rPr>
              <w:rFonts w:ascii="Times New Roman" w:eastAsia="Times New Roman" w:hAnsi="Times New Roman" w:cs="Times New Roman"/>
              <w:sz w:val="24"/>
              <w:szCs w:val="24"/>
              <w:lang w:eastAsia="en-GB"/>
            </w:rPr>
            <w:instrText xml:space="preserve"> CITATION Kim13 \l 2057 </w:instrText>
          </w:r>
          <w:r w:rsidR="00F31BA3">
            <w:rPr>
              <w:rFonts w:ascii="Times New Roman" w:eastAsia="Times New Roman" w:hAnsi="Times New Roman" w:cs="Times New Roman"/>
              <w:sz w:val="24"/>
              <w:szCs w:val="24"/>
              <w:lang w:eastAsia="en-GB"/>
            </w:rPr>
            <w:fldChar w:fldCharType="separate"/>
          </w:r>
          <w:r w:rsidR="00F31BA3" w:rsidRPr="00F31BA3">
            <w:rPr>
              <w:rFonts w:ascii="Times New Roman" w:eastAsia="Times New Roman" w:hAnsi="Times New Roman" w:cs="Times New Roman"/>
              <w:noProof/>
              <w:sz w:val="24"/>
              <w:szCs w:val="24"/>
              <w:lang w:eastAsia="en-GB"/>
            </w:rPr>
            <w:t>(Boudiny, 2013)</w:t>
          </w:r>
          <w:r w:rsidR="00F31BA3">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In the care home dignity is where the person is in </w:t>
      </w:r>
      <w:r w:rsidR="00274DDA">
        <w:rPr>
          <w:rFonts w:ascii="Times New Roman" w:eastAsia="Times New Roman" w:hAnsi="Times New Roman" w:cs="Times New Roman"/>
          <w:sz w:val="24"/>
          <w:szCs w:val="24"/>
          <w:lang w:eastAsia="en-GB"/>
        </w:rPr>
        <w:t xml:space="preserve">a </w:t>
      </w:r>
      <w:r w:rsidR="003A1AE3" w:rsidRPr="000B10D7">
        <w:rPr>
          <w:rFonts w:ascii="Times New Roman" w:eastAsia="Times New Roman" w:hAnsi="Times New Roman" w:cs="Times New Roman"/>
          <w:sz w:val="24"/>
          <w:szCs w:val="24"/>
          <w:lang w:eastAsia="en-GB"/>
        </w:rPr>
        <w:t>condition</w:t>
      </w:r>
      <w:r w:rsidRPr="000B10D7">
        <w:rPr>
          <w:rFonts w:ascii="Times New Roman" w:eastAsia="Times New Roman" w:hAnsi="Times New Roman" w:cs="Times New Roman"/>
          <w:sz w:val="24"/>
          <w:szCs w:val="24"/>
          <w:lang w:eastAsia="en-GB"/>
        </w:rPr>
        <w:t xml:space="preserve"> where his </w:t>
      </w:r>
      <w:r w:rsidR="003A1AE3" w:rsidRPr="000B10D7">
        <w:rPr>
          <w:rFonts w:ascii="Times New Roman" w:eastAsia="Times New Roman" w:hAnsi="Times New Roman" w:cs="Times New Roman"/>
          <w:sz w:val="24"/>
          <w:szCs w:val="24"/>
          <w:lang w:eastAsia="en-GB"/>
        </w:rPr>
        <w:t>competences</w:t>
      </w:r>
      <w:r w:rsidRPr="000B10D7">
        <w:rPr>
          <w:rFonts w:ascii="Times New Roman" w:eastAsia="Times New Roman" w:hAnsi="Times New Roman" w:cs="Times New Roman"/>
          <w:sz w:val="24"/>
          <w:szCs w:val="24"/>
          <w:lang w:eastAsia="en-GB"/>
        </w:rPr>
        <w:t xml:space="preserve"> can be </w:t>
      </w:r>
      <w:r w:rsidR="003A1AE3" w:rsidRPr="000B10D7">
        <w:rPr>
          <w:rFonts w:ascii="Times New Roman" w:eastAsia="Times New Roman" w:hAnsi="Times New Roman" w:cs="Times New Roman"/>
          <w:sz w:val="24"/>
          <w:szCs w:val="24"/>
          <w:lang w:eastAsia="en-GB"/>
        </w:rPr>
        <w:t>efficiently</w:t>
      </w:r>
      <w:r w:rsidRPr="000B10D7">
        <w:rPr>
          <w:rFonts w:ascii="Times New Roman" w:eastAsia="Times New Roman" w:hAnsi="Times New Roman" w:cs="Times New Roman"/>
          <w:sz w:val="24"/>
          <w:szCs w:val="24"/>
          <w:lang w:eastAsia="en-GB"/>
        </w:rPr>
        <w:t xml:space="preserve"> </w:t>
      </w:r>
      <w:r w:rsidR="003A1AE3" w:rsidRPr="000B10D7">
        <w:rPr>
          <w:rFonts w:ascii="Times New Roman" w:eastAsia="Times New Roman" w:hAnsi="Times New Roman" w:cs="Times New Roman"/>
          <w:sz w:val="24"/>
          <w:szCs w:val="24"/>
          <w:lang w:eastAsia="en-GB"/>
        </w:rPr>
        <w:t>useful</w:t>
      </w:r>
      <w:r w:rsidRPr="000B10D7">
        <w:rPr>
          <w:rFonts w:ascii="Times New Roman" w:eastAsia="Times New Roman" w:hAnsi="Times New Roman" w:cs="Times New Roman"/>
          <w:sz w:val="24"/>
          <w:szCs w:val="24"/>
          <w:lang w:eastAsia="en-GB"/>
        </w:rPr>
        <w:t xml:space="preserve">. Vital is </w:t>
      </w:r>
      <w:r w:rsidR="003A1AE3">
        <w:rPr>
          <w:rFonts w:ascii="Times New Roman" w:eastAsia="Times New Roman" w:hAnsi="Times New Roman" w:cs="Times New Roman"/>
          <w:b/>
          <w:bCs/>
          <w:sz w:val="24"/>
          <w:szCs w:val="24"/>
          <w:lang w:eastAsia="en-GB"/>
        </w:rPr>
        <w:t>t</w:t>
      </w:r>
      <w:r w:rsidRPr="000B10D7">
        <w:rPr>
          <w:rFonts w:ascii="Times New Roman" w:eastAsia="Times New Roman" w:hAnsi="Times New Roman" w:cs="Times New Roman"/>
          <w:b/>
          <w:bCs/>
          <w:sz w:val="24"/>
          <w:szCs w:val="24"/>
          <w:lang w:eastAsia="en-GB"/>
        </w:rPr>
        <w:t xml:space="preserve">he </w:t>
      </w:r>
      <w:r w:rsidR="00757DE4">
        <w:rPr>
          <w:rFonts w:ascii="Times New Roman" w:eastAsia="Times New Roman" w:hAnsi="Times New Roman" w:cs="Times New Roman"/>
          <w:b/>
          <w:bCs/>
          <w:sz w:val="24"/>
          <w:szCs w:val="24"/>
          <w:lang w:eastAsia="en-GB"/>
        </w:rPr>
        <w:t>Health and Social Care (Safety and Quality) Act 2015</w:t>
      </w:r>
      <w:r w:rsidRPr="000B10D7">
        <w:rPr>
          <w:rFonts w:ascii="Times New Roman" w:eastAsia="Times New Roman" w:hAnsi="Times New Roman" w:cs="Times New Roman"/>
          <w:b/>
          <w:bCs/>
          <w:sz w:val="24"/>
          <w:szCs w:val="24"/>
          <w:lang w:eastAsia="en-GB"/>
        </w:rPr>
        <w:t xml:space="preserve"> </w:t>
      </w:r>
      <w:r w:rsidRPr="000B10D7">
        <w:rPr>
          <w:rFonts w:ascii="Times New Roman" w:eastAsia="Times New Roman" w:hAnsi="Times New Roman" w:cs="Times New Roman"/>
          <w:sz w:val="24"/>
          <w:szCs w:val="24"/>
          <w:lang w:eastAsia="en-GB"/>
        </w:rPr>
        <w:t>because sets the basic rights of every human being in the UK.</w:t>
      </w:r>
    </w:p>
    <w:p w14:paraId="79A65834" w14:textId="1C46361D"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Dignity is an attribute of the self that develops that reflects on the behavioural dignity. This reflects on individual behaviour. The concept of dignity is multi-faceted and for that the main focus is on dignified care. It is described as </w:t>
      </w:r>
      <w:r w:rsidR="00274DDA">
        <w:rPr>
          <w:rFonts w:ascii="Times New Roman" w:eastAsia="Times New Roman" w:hAnsi="Times New Roman" w:cs="Times New Roman"/>
          <w:sz w:val="24"/>
          <w:szCs w:val="24"/>
          <w:lang w:eastAsia="en-GB"/>
        </w:rPr>
        <w:t xml:space="preserve">a </w:t>
      </w:r>
      <w:r w:rsidRPr="000B10D7">
        <w:rPr>
          <w:rFonts w:ascii="Times New Roman" w:eastAsia="Times New Roman" w:hAnsi="Times New Roman" w:cs="Times New Roman"/>
          <w:sz w:val="24"/>
          <w:szCs w:val="24"/>
          <w:lang w:eastAsia="en-GB"/>
        </w:rPr>
        <w:t xml:space="preserve">receiver’s experience. Dignified care included many sub-themes and principles like how the elderly people can be contacted, how to provide immediate response, how to provide care, </w:t>
      </w:r>
      <w:r w:rsidR="003A1AE3" w:rsidRPr="000B10D7">
        <w:rPr>
          <w:rFonts w:ascii="Times New Roman" w:eastAsia="Times New Roman" w:hAnsi="Times New Roman" w:cs="Times New Roman"/>
          <w:sz w:val="24"/>
          <w:szCs w:val="24"/>
          <w:lang w:eastAsia="en-GB"/>
        </w:rPr>
        <w:t>equivalence</w:t>
      </w:r>
      <w:r w:rsidRPr="000B10D7">
        <w:rPr>
          <w:rFonts w:ascii="Times New Roman" w:eastAsia="Times New Roman" w:hAnsi="Times New Roman" w:cs="Times New Roman"/>
          <w:sz w:val="24"/>
          <w:szCs w:val="24"/>
          <w:lang w:eastAsia="en-GB"/>
        </w:rPr>
        <w:t xml:space="preserve">, how to </w:t>
      </w:r>
      <w:r w:rsidR="003A1AE3" w:rsidRPr="000B10D7">
        <w:rPr>
          <w:rFonts w:ascii="Times New Roman" w:eastAsia="Times New Roman" w:hAnsi="Times New Roman" w:cs="Times New Roman"/>
          <w:sz w:val="24"/>
          <w:szCs w:val="24"/>
          <w:lang w:eastAsia="en-GB"/>
        </w:rPr>
        <w:t>safeguard</w:t>
      </w:r>
      <w:r w:rsidRPr="000B10D7">
        <w:rPr>
          <w:rFonts w:ascii="Times New Roman" w:eastAsia="Times New Roman" w:hAnsi="Times New Roman" w:cs="Times New Roman"/>
          <w:sz w:val="24"/>
          <w:szCs w:val="24"/>
          <w:lang w:eastAsia="en-GB"/>
        </w:rPr>
        <w:t xml:space="preserve"> the quality of care, staff qualities for care, and dignity in relation to </w:t>
      </w:r>
      <w:r w:rsidR="003A1AE3" w:rsidRPr="000B10D7">
        <w:rPr>
          <w:rFonts w:ascii="Times New Roman" w:eastAsia="Times New Roman" w:hAnsi="Times New Roman" w:cs="Times New Roman"/>
          <w:sz w:val="24"/>
          <w:szCs w:val="24"/>
          <w:lang w:eastAsia="en-GB"/>
        </w:rPr>
        <w:t>treatment</w:t>
      </w:r>
      <w:r w:rsidRPr="000B10D7">
        <w:rPr>
          <w:rFonts w:ascii="Times New Roman" w:eastAsia="Times New Roman" w:hAnsi="Times New Roman" w:cs="Times New Roman"/>
          <w:sz w:val="24"/>
          <w:szCs w:val="24"/>
          <w:lang w:eastAsia="en-GB"/>
        </w:rPr>
        <w:t xml:space="preserve"> care. Well-being is part of this principle</w:t>
      </w:r>
      <w:r w:rsidR="00274DDA">
        <w:rPr>
          <w:rFonts w:ascii="Times New Roman" w:eastAsia="Times New Roman" w:hAnsi="Times New Roman" w:cs="Times New Roman"/>
          <w:sz w:val="24"/>
          <w:szCs w:val="24"/>
          <w:lang w:eastAsia="en-GB"/>
        </w:rPr>
        <w:t xml:space="preserve"> </w:t>
      </w:r>
      <w:r w:rsidRPr="000B10D7">
        <w:rPr>
          <w:rFonts w:ascii="Times New Roman" w:eastAsia="Times New Roman" w:hAnsi="Times New Roman" w:cs="Times New Roman"/>
          <w:sz w:val="24"/>
          <w:szCs w:val="24"/>
          <w:lang w:eastAsia="en-GB"/>
        </w:rPr>
        <w:t xml:space="preserve">and component from </w:t>
      </w:r>
      <w:r w:rsidRPr="000B10D7">
        <w:rPr>
          <w:rFonts w:ascii="Times New Roman" w:eastAsia="Times New Roman" w:hAnsi="Times New Roman" w:cs="Times New Roman"/>
          <w:b/>
          <w:bCs/>
          <w:sz w:val="24"/>
          <w:szCs w:val="24"/>
          <w:lang w:eastAsia="en-GB"/>
        </w:rPr>
        <w:t>The Care Act 2014</w:t>
      </w:r>
      <w:r w:rsidRPr="000B10D7">
        <w:rPr>
          <w:rFonts w:ascii="Times New Roman" w:eastAsia="Times New Roman" w:hAnsi="Times New Roman" w:cs="Times New Roman"/>
          <w:sz w:val="24"/>
          <w:szCs w:val="24"/>
          <w:lang w:eastAsia="en-GB"/>
        </w:rPr>
        <w:t xml:space="preserve"> for cleaner and fairer support and care. </w:t>
      </w:r>
    </w:p>
    <w:p w14:paraId="7D92CEDA" w14:textId="45703139"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Person-centred care means proactive, integrated, and prevented care and support. Person-centred care services have a strong focus on well-being, active life and self-management among elderly people residents. Well-being is described as quality of life and this cover: eating and drinking, sleeping well, managing oneself, being active, being </w:t>
      </w:r>
      <w:r w:rsidR="003A1AE3" w:rsidRPr="000B10D7">
        <w:rPr>
          <w:rFonts w:ascii="Times New Roman" w:eastAsia="Times New Roman" w:hAnsi="Times New Roman" w:cs="Times New Roman"/>
          <w:sz w:val="24"/>
          <w:szCs w:val="24"/>
          <w:lang w:eastAsia="en-GB"/>
        </w:rPr>
        <w:t>vigorous</w:t>
      </w:r>
      <w:r w:rsidRPr="000B10D7">
        <w:rPr>
          <w:rFonts w:ascii="Times New Roman" w:eastAsia="Times New Roman" w:hAnsi="Times New Roman" w:cs="Times New Roman"/>
          <w:sz w:val="24"/>
          <w:szCs w:val="24"/>
          <w:lang w:eastAsia="en-GB"/>
        </w:rPr>
        <w:t xml:space="preserve"> in body and mind, and living </w:t>
      </w:r>
      <w:r w:rsidR="003A1AE3" w:rsidRPr="000B10D7">
        <w:rPr>
          <w:rFonts w:ascii="Times New Roman" w:eastAsia="Times New Roman" w:hAnsi="Times New Roman" w:cs="Times New Roman"/>
          <w:sz w:val="24"/>
          <w:szCs w:val="24"/>
          <w:lang w:eastAsia="en-GB"/>
        </w:rPr>
        <w:t>enjoyably</w:t>
      </w:r>
      <w:r w:rsidRPr="000B10D7">
        <w:rPr>
          <w:rFonts w:ascii="Times New Roman" w:eastAsia="Times New Roman" w:hAnsi="Times New Roman" w:cs="Times New Roman"/>
          <w:sz w:val="24"/>
          <w:szCs w:val="24"/>
          <w:lang w:eastAsia="en-GB"/>
        </w:rPr>
        <w:t>. The elderly people link well-being with satisfaction with the sources.  </w:t>
      </w:r>
      <w:r w:rsidRPr="000B10D7">
        <w:rPr>
          <w:rFonts w:ascii="Times New Roman" w:eastAsia="Times New Roman" w:hAnsi="Times New Roman" w:cs="Times New Roman"/>
          <w:b/>
          <w:bCs/>
          <w:sz w:val="24"/>
          <w:szCs w:val="24"/>
          <w:lang w:eastAsia="en-GB"/>
        </w:rPr>
        <w:t xml:space="preserve">The Equality Act 2010 </w:t>
      </w:r>
      <w:r w:rsidRPr="000B10D7">
        <w:rPr>
          <w:rFonts w:ascii="Times New Roman" w:eastAsia="Times New Roman" w:hAnsi="Times New Roman" w:cs="Times New Roman"/>
          <w:sz w:val="24"/>
          <w:szCs w:val="24"/>
          <w:lang w:eastAsia="en-GB"/>
        </w:rPr>
        <w:t>makes</w:t>
      </w:r>
      <w:r w:rsidR="00274DDA">
        <w:rPr>
          <w:rFonts w:ascii="Times New Roman" w:eastAsia="Times New Roman" w:hAnsi="Times New Roman" w:cs="Times New Roman"/>
          <w:sz w:val="24"/>
          <w:szCs w:val="24"/>
          <w:lang w:eastAsia="en-GB"/>
        </w:rPr>
        <w:t xml:space="preserve"> it</w:t>
      </w:r>
      <w:r w:rsidRPr="000B10D7">
        <w:rPr>
          <w:rFonts w:ascii="Times New Roman" w:eastAsia="Times New Roman" w:hAnsi="Times New Roman" w:cs="Times New Roman"/>
          <w:sz w:val="24"/>
          <w:szCs w:val="24"/>
          <w:lang w:eastAsia="en-GB"/>
        </w:rPr>
        <w:t xml:space="preserve"> unlawful because of the protective characteristics like age, disability, race, religion, etc. </w:t>
      </w:r>
    </w:p>
    <w:p w14:paraId="04168D17" w14:textId="0F64FE76" w:rsidR="00925B4E" w:rsidRPr="000B10D7" w:rsidRDefault="00925B4E" w:rsidP="000B10D7">
      <w:pPr>
        <w:spacing w:before="120" w:after="120" w:line="360" w:lineRule="auto"/>
        <w:jc w:val="both"/>
        <w:rPr>
          <w:rFonts w:ascii="Times New Roman" w:hAnsi="Times New Roman" w:cs="Times New Roman"/>
          <w:sz w:val="24"/>
          <w:szCs w:val="24"/>
        </w:rPr>
      </w:pPr>
      <w:r w:rsidRPr="000B10D7">
        <w:rPr>
          <w:rFonts w:ascii="Times New Roman" w:eastAsia="Times New Roman" w:hAnsi="Times New Roman" w:cs="Times New Roman"/>
          <w:sz w:val="24"/>
          <w:szCs w:val="24"/>
        </w:rPr>
        <w:t>There is a promotion for social right</w:t>
      </w:r>
      <w:r w:rsidR="00274DDA">
        <w:rPr>
          <w:rFonts w:ascii="Times New Roman" w:eastAsia="Times New Roman" w:hAnsi="Times New Roman" w:cs="Times New Roman"/>
          <w:sz w:val="24"/>
          <w:szCs w:val="24"/>
        </w:rPr>
        <w:t>s</w:t>
      </w:r>
      <w:r w:rsidRPr="000B10D7">
        <w:rPr>
          <w:rFonts w:ascii="Times New Roman" w:eastAsia="Times New Roman" w:hAnsi="Times New Roman" w:cs="Times New Roman"/>
          <w:sz w:val="24"/>
          <w:szCs w:val="24"/>
        </w:rPr>
        <w:t xml:space="preserve"> by establishing a new regulator for care homes in England. the Care Quality Commission for health and social care, with a strong </w:t>
      </w:r>
      <w:r w:rsidR="003A1AE3" w:rsidRPr="000B10D7">
        <w:rPr>
          <w:rFonts w:ascii="Times New Roman" w:eastAsia="Times New Roman" w:hAnsi="Times New Roman" w:cs="Times New Roman"/>
          <w:sz w:val="24"/>
          <w:szCs w:val="24"/>
        </w:rPr>
        <w:t>concentration</w:t>
      </w:r>
      <w:r w:rsidRPr="000B10D7">
        <w:rPr>
          <w:rFonts w:ascii="Times New Roman" w:eastAsia="Times New Roman" w:hAnsi="Times New Roman" w:cs="Times New Roman"/>
          <w:sz w:val="24"/>
          <w:szCs w:val="24"/>
        </w:rPr>
        <w:t xml:space="preserve"> on providing </w:t>
      </w:r>
      <w:r w:rsidR="003A1AE3" w:rsidRPr="000B10D7">
        <w:rPr>
          <w:rFonts w:ascii="Times New Roman" w:eastAsia="Times New Roman" w:hAnsi="Times New Roman" w:cs="Times New Roman"/>
          <w:sz w:val="24"/>
          <w:szCs w:val="24"/>
        </w:rPr>
        <w:t>guarantee</w:t>
      </w:r>
      <w:r w:rsidRPr="000B10D7">
        <w:rPr>
          <w:rFonts w:ascii="Times New Roman" w:eastAsia="Times New Roman" w:hAnsi="Times New Roman" w:cs="Times New Roman"/>
          <w:sz w:val="24"/>
          <w:szCs w:val="24"/>
        </w:rPr>
        <w:t xml:space="preserve"> about safety and quality of care for service users and patients (Brown, 2015). This takes fear out of care planning supports for delivering and development of person-centred approach by </w:t>
      </w:r>
      <w:r w:rsidRPr="000B10D7">
        <w:rPr>
          <w:rFonts w:ascii="Times New Roman" w:eastAsia="Times New Roman" w:hAnsi="Times New Roman" w:cs="Times New Roman"/>
          <w:b/>
          <w:bCs/>
          <w:sz w:val="24"/>
          <w:szCs w:val="24"/>
        </w:rPr>
        <w:t>The Health and Social Care Act 2012</w:t>
      </w:r>
      <w:r w:rsidRPr="000B10D7">
        <w:rPr>
          <w:rFonts w:ascii="Times New Roman" w:eastAsia="Times New Roman" w:hAnsi="Times New Roman" w:cs="Times New Roman"/>
          <w:sz w:val="24"/>
          <w:szCs w:val="24"/>
        </w:rPr>
        <w:t xml:space="preserve">. It is focused on </w:t>
      </w:r>
      <w:r w:rsidR="00274DDA" w:rsidRPr="000B10D7">
        <w:rPr>
          <w:rFonts w:ascii="Times New Roman" w:eastAsia="Times New Roman" w:hAnsi="Times New Roman" w:cs="Times New Roman"/>
          <w:sz w:val="24"/>
          <w:szCs w:val="24"/>
        </w:rPr>
        <w:t>delivering good</w:t>
      </w:r>
      <w:r w:rsidRPr="000B10D7">
        <w:rPr>
          <w:rFonts w:ascii="Times New Roman" w:eastAsia="Times New Roman" w:hAnsi="Times New Roman" w:cs="Times New Roman"/>
          <w:sz w:val="24"/>
          <w:szCs w:val="24"/>
        </w:rPr>
        <w:t xml:space="preserve"> quality care in all clinical settings. It explores every stage of care planning process and provides the detailed information for the reflection upon practices to develop efficient skills (Brown, 2015). </w:t>
      </w:r>
    </w:p>
    <w:p w14:paraId="702F63A0" w14:textId="41EA9BC1"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lastRenderedPageBreak/>
        <w:t xml:space="preserve">The person is capable and the capacity is judged </w:t>
      </w:r>
      <w:r w:rsidR="00274DDA">
        <w:rPr>
          <w:rFonts w:ascii="Times New Roman" w:eastAsia="Times New Roman" w:hAnsi="Times New Roman" w:cs="Times New Roman"/>
          <w:sz w:val="24"/>
          <w:szCs w:val="24"/>
          <w:lang w:eastAsia="en-GB"/>
        </w:rPr>
        <w:t>by</w:t>
      </w:r>
      <w:r w:rsidRPr="000B10D7">
        <w:rPr>
          <w:rFonts w:ascii="Times New Roman" w:eastAsia="Times New Roman" w:hAnsi="Times New Roman" w:cs="Times New Roman"/>
          <w:sz w:val="24"/>
          <w:szCs w:val="24"/>
          <w:lang w:eastAsia="en-GB"/>
        </w:rPr>
        <w:t xml:space="preserve"> particular decisions (Brown, 2015). This effects the person’s concerns and in the relevant time to understand the effects of his actions. The quality of decision</w:t>
      </w:r>
      <w:r w:rsidR="00274DDA">
        <w:rPr>
          <w:rFonts w:ascii="Times New Roman" w:eastAsia="Times New Roman" w:hAnsi="Times New Roman" w:cs="Times New Roman"/>
          <w:sz w:val="24"/>
          <w:szCs w:val="24"/>
          <w:lang w:eastAsia="en-GB"/>
        </w:rPr>
        <w:t>s</w:t>
      </w:r>
      <w:r w:rsidRPr="000B10D7">
        <w:rPr>
          <w:rFonts w:ascii="Times New Roman" w:eastAsia="Times New Roman" w:hAnsi="Times New Roman" w:cs="Times New Roman"/>
          <w:sz w:val="24"/>
          <w:szCs w:val="24"/>
          <w:lang w:eastAsia="en-GB"/>
        </w:rPr>
        <w:t xml:space="preserve"> is irrelevant as</w:t>
      </w:r>
      <w:r w:rsidR="00274DDA">
        <w:rPr>
          <w:rFonts w:ascii="Times New Roman" w:eastAsia="Times New Roman" w:hAnsi="Times New Roman" w:cs="Times New Roman"/>
          <w:sz w:val="24"/>
          <w:szCs w:val="24"/>
          <w:lang w:eastAsia="en-GB"/>
        </w:rPr>
        <w:t xml:space="preserve"> a</w:t>
      </w:r>
      <w:r w:rsidRPr="000B10D7">
        <w:rPr>
          <w:rFonts w:ascii="Times New Roman" w:eastAsia="Times New Roman" w:hAnsi="Times New Roman" w:cs="Times New Roman"/>
          <w:sz w:val="24"/>
          <w:szCs w:val="24"/>
          <w:lang w:eastAsia="en-GB"/>
        </w:rPr>
        <w:t xml:space="preserve"> person understands what is deciding. </w:t>
      </w:r>
      <w:r w:rsidRPr="000B10D7">
        <w:rPr>
          <w:rFonts w:ascii="Times New Roman" w:eastAsia="Times New Roman" w:hAnsi="Times New Roman" w:cs="Times New Roman"/>
          <w:b/>
          <w:bCs/>
          <w:sz w:val="24"/>
          <w:szCs w:val="24"/>
          <w:lang w:eastAsia="en-GB"/>
        </w:rPr>
        <w:t xml:space="preserve">The Mental Capacity </w:t>
      </w:r>
      <w:r w:rsidR="00863BCC">
        <w:rPr>
          <w:rFonts w:ascii="Times New Roman" w:eastAsia="Times New Roman" w:hAnsi="Times New Roman" w:cs="Times New Roman"/>
          <w:b/>
          <w:bCs/>
          <w:sz w:val="24"/>
          <w:szCs w:val="24"/>
          <w:lang w:eastAsia="en-GB"/>
        </w:rPr>
        <w:t xml:space="preserve">(Amendment) </w:t>
      </w:r>
      <w:r w:rsidRPr="000B10D7">
        <w:rPr>
          <w:rFonts w:ascii="Times New Roman" w:eastAsia="Times New Roman" w:hAnsi="Times New Roman" w:cs="Times New Roman"/>
          <w:b/>
          <w:bCs/>
          <w:sz w:val="24"/>
          <w:szCs w:val="24"/>
          <w:lang w:eastAsia="en-GB"/>
        </w:rPr>
        <w:t>Act 20</w:t>
      </w:r>
      <w:r w:rsidR="00863BCC">
        <w:rPr>
          <w:rFonts w:ascii="Times New Roman" w:eastAsia="Times New Roman" w:hAnsi="Times New Roman" w:cs="Times New Roman"/>
          <w:b/>
          <w:bCs/>
          <w:sz w:val="24"/>
          <w:szCs w:val="24"/>
          <w:lang w:eastAsia="en-GB"/>
        </w:rPr>
        <w:t>19</w:t>
      </w:r>
      <w:r w:rsidRPr="000B10D7">
        <w:rPr>
          <w:rFonts w:ascii="Times New Roman" w:eastAsia="Times New Roman" w:hAnsi="Times New Roman" w:cs="Times New Roman"/>
          <w:b/>
          <w:bCs/>
          <w:sz w:val="24"/>
          <w:szCs w:val="24"/>
          <w:lang w:eastAsia="en-GB"/>
        </w:rPr>
        <w:t xml:space="preserve"> </w:t>
      </w:r>
      <w:r w:rsidRPr="000B10D7">
        <w:rPr>
          <w:rFonts w:ascii="Times New Roman" w:eastAsia="Times New Roman" w:hAnsi="Times New Roman" w:cs="Times New Roman"/>
          <w:sz w:val="24"/>
          <w:szCs w:val="24"/>
          <w:lang w:eastAsia="en-GB"/>
        </w:rPr>
        <w:t xml:space="preserve">is a framework for decision-making for individuals. The best interests for individuals after considerations for their capacities to the matter of question. This can include different forms of communication, treating a medical condition, and to provide information in more accessible form (Brown, 2015). It provides </w:t>
      </w:r>
      <w:r w:rsidR="002B1970">
        <w:rPr>
          <w:rFonts w:ascii="Times New Roman" w:eastAsia="Times New Roman" w:hAnsi="Times New Roman" w:cs="Times New Roman"/>
          <w:sz w:val="24"/>
          <w:szCs w:val="24"/>
          <w:lang w:eastAsia="en-GB"/>
        </w:rPr>
        <w:t xml:space="preserve">a </w:t>
      </w:r>
      <w:r w:rsidRPr="000B10D7">
        <w:rPr>
          <w:rFonts w:ascii="Times New Roman" w:eastAsia="Times New Roman" w:hAnsi="Times New Roman" w:cs="Times New Roman"/>
          <w:sz w:val="24"/>
          <w:szCs w:val="24"/>
          <w:lang w:eastAsia="en-GB"/>
        </w:rPr>
        <w:t>legal frame for considerations for lacking legal capacities for decision-making like end-of-life care planning, personal welfare, and financial matters.</w:t>
      </w:r>
    </w:p>
    <w:p w14:paraId="650DDAC6" w14:textId="77777777"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5F8EBC43" w14:textId="59C0BB97" w:rsidR="00925B4E" w:rsidRPr="00024E27" w:rsidRDefault="00B81C40" w:rsidP="000B10D7">
      <w:pPr>
        <w:spacing w:before="120" w:after="120" w:line="360" w:lineRule="auto"/>
        <w:jc w:val="both"/>
        <w:textAlignment w:val="baseline"/>
        <w:rPr>
          <w:rFonts w:ascii="Times New Roman" w:eastAsia="Times New Roman" w:hAnsi="Times New Roman" w:cs="Times New Roman"/>
          <w:b/>
          <w:bCs/>
          <w:sz w:val="24"/>
          <w:szCs w:val="24"/>
          <w:lang w:eastAsia="en-GB"/>
        </w:rPr>
      </w:pPr>
      <w:r w:rsidRPr="00024E27">
        <w:rPr>
          <w:rFonts w:ascii="Times New Roman" w:eastAsia="Times New Roman" w:hAnsi="Times New Roman" w:cs="Times New Roman"/>
          <w:b/>
          <w:bCs/>
          <w:sz w:val="24"/>
          <w:szCs w:val="24"/>
          <w:lang w:eastAsia="en-GB"/>
        </w:rPr>
        <w:t xml:space="preserve">3.2. </w:t>
      </w:r>
      <w:r w:rsidR="00925B4E" w:rsidRPr="00024E27">
        <w:rPr>
          <w:rFonts w:ascii="Times New Roman" w:eastAsia="Times New Roman" w:hAnsi="Times New Roman" w:cs="Times New Roman"/>
          <w:b/>
          <w:bCs/>
          <w:sz w:val="24"/>
          <w:szCs w:val="24"/>
          <w:lang w:eastAsia="en-GB"/>
        </w:rPr>
        <w:t> Identify gaps in the literature </w:t>
      </w:r>
    </w:p>
    <w:p w14:paraId="01D94A7C" w14:textId="36FFF980"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Despite </w:t>
      </w:r>
      <w:r w:rsidR="00DB1474" w:rsidRPr="000B10D7">
        <w:rPr>
          <w:rFonts w:ascii="Times New Roman" w:eastAsia="Times New Roman" w:hAnsi="Times New Roman" w:cs="Times New Roman"/>
          <w:sz w:val="24"/>
          <w:szCs w:val="24"/>
          <w:lang w:eastAsia="en-GB"/>
        </w:rPr>
        <w:t>an</w:t>
      </w:r>
      <w:r w:rsidRPr="000B10D7">
        <w:rPr>
          <w:rFonts w:ascii="Times New Roman" w:eastAsia="Times New Roman" w:hAnsi="Times New Roman" w:cs="Times New Roman"/>
          <w:sz w:val="24"/>
          <w:szCs w:val="24"/>
          <w:lang w:eastAsia="en-GB"/>
        </w:rPr>
        <w:t xml:space="preserve"> </w:t>
      </w:r>
      <w:r w:rsidR="003A1AE3" w:rsidRPr="000B10D7">
        <w:rPr>
          <w:rFonts w:ascii="Times New Roman" w:eastAsia="Times New Roman" w:hAnsi="Times New Roman" w:cs="Times New Roman"/>
          <w:sz w:val="24"/>
          <w:szCs w:val="24"/>
          <w:lang w:eastAsia="en-GB"/>
        </w:rPr>
        <w:t>overabundance</w:t>
      </w:r>
      <w:r w:rsidRPr="000B10D7">
        <w:rPr>
          <w:rFonts w:ascii="Times New Roman" w:eastAsia="Times New Roman" w:hAnsi="Times New Roman" w:cs="Times New Roman"/>
          <w:sz w:val="24"/>
          <w:szCs w:val="24"/>
          <w:lang w:eastAsia="en-GB"/>
        </w:rPr>
        <w:t xml:space="preserve"> of recommendations to accomplish the dignified care, there is a literature gap and many areas remain unc</w:t>
      </w:r>
      <w:r w:rsidR="00DB1474">
        <w:rPr>
          <w:rFonts w:ascii="Times New Roman" w:eastAsia="Times New Roman" w:hAnsi="Times New Roman" w:cs="Times New Roman"/>
          <w:sz w:val="24"/>
          <w:szCs w:val="24"/>
          <w:lang w:eastAsia="en-GB"/>
        </w:rPr>
        <w:t>over</w:t>
      </w:r>
      <w:r w:rsidRPr="000B10D7">
        <w:rPr>
          <w:rFonts w:ascii="Times New Roman" w:eastAsia="Times New Roman" w:hAnsi="Times New Roman" w:cs="Times New Roman"/>
          <w:sz w:val="24"/>
          <w:szCs w:val="24"/>
          <w:lang w:eastAsia="en-GB"/>
        </w:rPr>
        <w:t xml:space="preserve"> how to </w:t>
      </w:r>
      <w:r w:rsidR="003A1AE3" w:rsidRPr="000B10D7">
        <w:rPr>
          <w:rFonts w:ascii="Times New Roman" w:eastAsia="Times New Roman" w:hAnsi="Times New Roman" w:cs="Times New Roman"/>
          <w:sz w:val="24"/>
          <w:szCs w:val="24"/>
          <w:lang w:eastAsia="en-GB"/>
        </w:rPr>
        <w:t>achieve</w:t>
      </w:r>
      <w:r w:rsidRPr="000B10D7">
        <w:rPr>
          <w:rFonts w:ascii="Times New Roman" w:eastAsia="Times New Roman" w:hAnsi="Times New Roman" w:cs="Times New Roman"/>
          <w:sz w:val="24"/>
          <w:szCs w:val="24"/>
          <w:lang w:eastAsia="en-GB"/>
        </w:rPr>
        <w:t xml:space="preserve"> this i</w:t>
      </w:r>
      <w:r w:rsidR="00DB1474">
        <w:rPr>
          <w:rFonts w:ascii="Times New Roman" w:eastAsia="Times New Roman" w:hAnsi="Times New Roman" w:cs="Times New Roman"/>
          <w:sz w:val="24"/>
          <w:szCs w:val="24"/>
          <w:lang w:eastAsia="en-GB"/>
        </w:rPr>
        <w:t xml:space="preserve">n real </w:t>
      </w:r>
      <w:r w:rsidRPr="000B10D7">
        <w:rPr>
          <w:rFonts w:ascii="Times New Roman" w:eastAsia="Times New Roman" w:hAnsi="Times New Roman" w:cs="Times New Roman"/>
          <w:sz w:val="24"/>
          <w:szCs w:val="24"/>
          <w:lang w:eastAsia="en-GB"/>
        </w:rPr>
        <w:t xml:space="preserve">practice and the priorities between residents and the </w:t>
      </w:r>
      <w:r w:rsidR="00DB1474">
        <w:rPr>
          <w:rFonts w:ascii="Times New Roman" w:eastAsia="Times New Roman" w:hAnsi="Times New Roman" w:cs="Times New Roman"/>
          <w:sz w:val="24"/>
          <w:szCs w:val="24"/>
          <w:lang w:eastAsia="en-GB"/>
        </w:rPr>
        <w:t>healthcare professionals</w:t>
      </w:r>
      <w:r w:rsidRPr="000B10D7">
        <w:rPr>
          <w:rFonts w:ascii="Times New Roman" w:eastAsia="Times New Roman" w:hAnsi="Times New Roman" w:cs="Times New Roman"/>
          <w:sz w:val="24"/>
          <w:szCs w:val="24"/>
          <w:lang w:eastAsia="en-GB"/>
        </w:rPr>
        <w:t xml:space="preserve"> based on the dignified care</w:t>
      </w:r>
      <w:sdt>
        <w:sdtPr>
          <w:rPr>
            <w:rFonts w:ascii="Times New Roman" w:eastAsia="Times New Roman" w:hAnsi="Times New Roman" w:cs="Times New Roman"/>
            <w:sz w:val="24"/>
            <w:szCs w:val="24"/>
            <w:lang w:eastAsia="en-GB"/>
          </w:rPr>
          <w:id w:val="-1634941940"/>
          <w:citation/>
        </w:sdtPr>
        <w:sdtEndPr/>
        <w:sdtContent>
          <w:r w:rsidR="00C56C5D">
            <w:rPr>
              <w:rFonts w:ascii="Times New Roman" w:eastAsia="Times New Roman" w:hAnsi="Times New Roman" w:cs="Times New Roman"/>
              <w:sz w:val="24"/>
              <w:szCs w:val="24"/>
              <w:lang w:eastAsia="en-GB"/>
            </w:rPr>
            <w:fldChar w:fldCharType="begin"/>
          </w:r>
          <w:r w:rsidR="00C56C5D">
            <w:rPr>
              <w:rFonts w:ascii="Times New Roman" w:eastAsia="Times New Roman" w:hAnsi="Times New Roman" w:cs="Times New Roman"/>
              <w:sz w:val="24"/>
              <w:szCs w:val="24"/>
              <w:lang w:eastAsia="en-GB"/>
            </w:rPr>
            <w:instrText xml:space="preserve"> CITATION Joy12 \l 2057 </w:instrText>
          </w:r>
          <w:r w:rsidR="00C56C5D">
            <w:rPr>
              <w:rFonts w:ascii="Times New Roman" w:eastAsia="Times New Roman" w:hAnsi="Times New Roman" w:cs="Times New Roman"/>
              <w:sz w:val="24"/>
              <w:szCs w:val="24"/>
              <w:lang w:eastAsia="en-GB"/>
            </w:rPr>
            <w:fldChar w:fldCharType="separate"/>
          </w:r>
          <w:r w:rsidR="00C56C5D">
            <w:rPr>
              <w:rFonts w:ascii="Times New Roman" w:eastAsia="Times New Roman" w:hAnsi="Times New Roman" w:cs="Times New Roman"/>
              <w:noProof/>
              <w:sz w:val="24"/>
              <w:szCs w:val="24"/>
              <w:lang w:eastAsia="en-GB"/>
            </w:rPr>
            <w:t xml:space="preserve"> </w:t>
          </w:r>
          <w:r w:rsidR="00C56C5D" w:rsidRPr="00C56C5D">
            <w:rPr>
              <w:rFonts w:ascii="Times New Roman" w:eastAsia="Times New Roman" w:hAnsi="Times New Roman" w:cs="Times New Roman"/>
              <w:noProof/>
              <w:sz w:val="24"/>
              <w:szCs w:val="24"/>
              <w:lang w:eastAsia="en-GB"/>
            </w:rPr>
            <w:t>(Merrell, 2012)</w:t>
          </w:r>
          <w:r w:rsidR="00C56C5D">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The recent </w:t>
      </w:r>
      <w:r w:rsidR="00143F39" w:rsidRPr="000B10D7">
        <w:rPr>
          <w:rFonts w:ascii="Times New Roman" w:eastAsia="Times New Roman" w:hAnsi="Times New Roman" w:cs="Times New Roman"/>
          <w:sz w:val="24"/>
          <w:szCs w:val="24"/>
          <w:lang w:eastAsia="en-GB"/>
        </w:rPr>
        <w:t>methodical</w:t>
      </w:r>
      <w:r w:rsidRPr="000B10D7">
        <w:rPr>
          <w:rFonts w:ascii="Times New Roman" w:eastAsia="Times New Roman" w:hAnsi="Times New Roman" w:cs="Times New Roman"/>
          <w:sz w:val="24"/>
          <w:szCs w:val="24"/>
          <w:lang w:eastAsia="en-GB"/>
        </w:rPr>
        <w:t xml:space="preserve"> reviews found that no studies that are </w:t>
      </w:r>
      <w:r w:rsidR="00143F39" w:rsidRPr="000B10D7">
        <w:rPr>
          <w:rFonts w:ascii="Times New Roman" w:eastAsia="Times New Roman" w:hAnsi="Times New Roman" w:cs="Times New Roman"/>
          <w:sz w:val="24"/>
          <w:szCs w:val="24"/>
          <w:lang w:eastAsia="en-GB"/>
        </w:rPr>
        <w:t>straight</w:t>
      </w:r>
      <w:r w:rsidRPr="000B10D7">
        <w:rPr>
          <w:rFonts w:ascii="Times New Roman" w:eastAsia="Times New Roman" w:hAnsi="Times New Roman" w:cs="Times New Roman"/>
          <w:sz w:val="24"/>
          <w:szCs w:val="24"/>
          <w:lang w:eastAsia="en-GB"/>
        </w:rPr>
        <w:t xml:space="preserve"> </w:t>
      </w:r>
      <w:r w:rsidR="00143F39" w:rsidRPr="000B10D7">
        <w:rPr>
          <w:rFonts w:ascii="Times New Roman" w:eastAsia="Times New Roman" w:hAnsi="Times New Roman" w:cs="Times New Roman"/>
          <w:sz w:val="24"/>
          <w:szCs w:val="24"/>
          <w:lang w:eastAsia="en-GB"/>
        </w:rPr>
        <w:t>appraised</w:t>
      </w:r>
      <w:r w:rsidRPr="000B10D7">
        <w:rPr>
          <w:rFonts w:ascii="Times New Roman" w:eastAsia="Times New Roman" w:hAnsi="Times New Roman" w:cs="Times New Roman"/>
          <w:sz w:val="24"/>
          <w:szCs w:val="24"/>
          <w:lang w:eastAsia="en-GB"/>
        </w:rPr>
        <w:t xml:space="preserve"> interventions to </w:t>
      </w:r>
      <w:r w:rsidR="00143F39" w:rsidRPr="000B10D7">
        <w:rPr>
          <w:rFonts w:ascii="Times New Roman" w:eastAsia="Times New Roman" w:hAnsi="Times New Roman" w:cs="Times New Roman"/>
          <w:sz w:val="24"/>
          <w:szCs w:val="24"/>
          <w:lang w:eastAsia="en-GB"/>
        </w:rPr>
        <w:t>advance</w:t>
      </w:r>
      <w:r w:rsidRPr="000B10D7">
        <w:rPr>
          <w:rFonts w:ascii="Times New Roman" w:eastAsia="Times New Roman" w:hAnsi="Times New Roman" w:cs="Times New Roman"/>
          <w:sz w:val="24"/>
          <w:szCs w:val="24"/>
          <w:lang w:eastAsia="en-GB"/>
        </w:rPr>
        <w:t xml:space="preserve"> the dignified care for elderly people. There is a literature gap for the specific intervention for dignified care. Other literature gaps are that dignified care is missing at end-of-life care and dignity concerns a lack of </w:t>
      </w:r>
      <w:r w:rsidR="00143F39" w:rsidRPr="000B10D7">
        <w:rPr>
          <w:rFonts w:ascii="Times New Roman" w:eastAsia="Times New Roman" w:hAnsi="Times New Roman" w:cs="Times New Roman"/>
          <w:sz w:val="24"/>
          <w:szCs w:val="24"/>
          <w:lang w:eastAsia="en-GB"/>
        </w:rPr>
        <w:t>dominant</w:t>
      </w:r>
      <w:r w:rsidRPr="000B10D7">
        <w:rPr>
          <w:rFonts w:ascii="Times New Roman" w:eastAsia="Times New Roman" w:hAnsi="Times New Roman" w:cs="Times New Roman"/>
          <w:sz w:val="24"/>
          <w:szCs w:val="24"/>
          <w:lang w:eastAsia="en-GB"/>
        </w:rPr>
        <w:t xml:space="preserve"> </w:t>
      </w:r>
      <w:r w:rsidR="00143F39" w:rsidRPr="000B10D7">
        <w:rPr>
          <w:rFonts w:ascii="Times New Roman" w:eastAsia="Times New Roman" w:hAnsi="Times New Roman" w:cs="Times New Roman"/>
          <w:sz w:val="24"/>
          <w:szCs w:val="24"/>
          <w:lang w:eastAsia="en-GB"/>
        </w:rPr>
        <w:t>attention</w:t>
      </w:r>
      <w:r w:rsidRPr="000B10D7">
        <w:rPr>
          <w:rFonts w:ascii="Times New Roman" w:eastAsia="Times New Roman" w:hAnsi="Times New Roman" w:cs="Times New Roman"/>
          <w:sz w:val="24"/>
          <w:szCs w:val="24"/>
          <w:lang w:eastAsia="en-GB"/>
        </w:rPr>
        <w:t xml:space="preserve"> for palliative care to </w:t>
      </w:r>
      <w:r w:rsidR="00DB1474">
        <w:rPr>
          <w:rFonts w:ascii="Times New Roman" w:eastAsia="Times New Roman" w:hAnsi="Times New Roman" w:cs="Times New Roman"/>
          <w:sz w:val="24"/>
          <w:szCs w:val="24"/>
          <w:lang w:eastAsia="en-GB"/>
        </w:rPr>
        <w:t>contribute</w:t>
      </w:r>
      <w:r w:rsidRPr="000B10D7">
        <w:rPr>
          <w:rFonts w:ascii="Times New Roman" w:eastAsia="Times New Roman" w:hAnsi="Times New Roman" w:cs="Times New Roman"/>
          <w:sz w:val="24"/>
          <w:szCs w:val="24"/>
          <w:lang w:eastAsia="en-GB"/>
        </w:rPr>
        <w:t xml:space="preserve"> individuals to die with dignity. Literature is required for links and benefits of dignified care on person-centred care and palliative care</w:t>
      </w:r>
      <w:sdt>
        <w:sdtPr>
          <w:rPr>
            <w:rFonts w:ascii="Times New Roman" w:eastAsia="Times New Roman" w:hAnsi="Times New Roman" w:cs="Times New Roman"/>
            <w:sz w:val="24"/>
            <w:szCs w:val="24"/>
            <w:lang w:eastAsia="en-GB"/>
          </w:rPr>
          <w:id w:val="1246460616"/>
          <w:citation/>
        </w:sdtPr>
        <w:sdtEndPr/>
        <w:sdtContent>
          <w:r w:rsidR="00C56C5D">
            <w:rPr>
              <w:rFonts w:ascii="Times New Roman" w:eastAsia="Times New Roman" w:hAnsi="Times New Roman" w:cs="Times New Roman"/>
              <w:sz w:val="24"/>
              <w:szCs w:val="24"/>
              <w:lang w:eastAsia="en-GB"/>
            </w:rPr>
            <w:fldChar w:fldCharType="begin"/>
          </w:r>
          <w:r w:rsidR="00C56C5D">
            <w:rPr>
              <w:rFonts w:ascii="Times New Roman" w:eastAsia="Times New Roman" w:hAnsi="Times New Roman" w:cs="Times New Roman"/>
              <w:sz w:val="24"/>
              <w:szCs w:val="24"/>
              <w:lang w:eastAsia="en-GB"/>
            </w:rPr>
            <w:instrText xml:space="preserve"> CITATION Joy12 \l 2057 </w:instrText>
          </w:r>
          <w:r w:rsidR="00C56C5D">
            <w:rPr>
              <w:rFonts w:ascii="Times New Roman" w:eastAsia="Times New Roman" w:hAnsi="Times New Roman" w:cs="Times New Roman"/>
              <w:sz w:val="24"/>
              <w:szCs w:val="24"/>
              <w:lang w:eastAsia="en-GB"/>
            </w:rPr>
            <w:fldChar w:fldCharType="separate"/>
          </w:r>
          <w:r w:rsidR="00C56C5D">
            <w:rPr>
              <w:rFonts w:ascii="Times New Roman" w:eastAsia="Times New Roman" w:hAnsi="Times New Roman" w:cs="Times New Roman"/>
              <w:noProof/>
              <w:sz w:val="24"/>
              <w:szCs w:val="24"/>
              <w:lang w:eastAsia="en-GB"/>
            </w:rPr>
            <w:t xml:space="preserve"> </w:t>
          </w:r>
          <w:r w:rsidR="00C56C5D" w:rsidRPr="00C56C5D">
            <w:rPr>
              <w:rFonts w:ascii="Times New Roman" w:eastAsia="Times New Roman" w:hAnsi="Times New Roman" w:cs="Times New Roman"/>
              <w:noProof/>
              <w:sz w:val="24"/>
              <w:szCs w:val="24"/>
              <w:lang w:eastAsia="en-GB"/>
            </w:rPr>
            <w:t>(Merrell, 2012)</w:t>
          </w:r>
          <w:r w:rsidR="00C56C5D">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w:t>
      </w:r>
    </w:p>
    <w:p w14:paraId="080B18FE" w14:textId="11E1D5C6" w:rsidR="00925B4E" w:rsidRPr="000B10D7" w:rsidRDefault="00925B4E" w:rsidP="00B4108F">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There is a literature gap for risk management for handover and sharing information between qualified and unqualified care home staff. </w:t>
      </w:r>
      <w:r w:rsidR="00850915">
        <w:rPr>
          <w:rFonts w:ascii="Times New Roman" w:eastAsia="Times New Roman" w:hAnsi="Times New Roman" w:cs="Times New Roman"/>
          <w:sz w:val="24"/>
          <w:szCs w:val="24"/>
          <w:lang w:eastAsia="en-GB"/>
        </w:rPr>
        <w:t xml:space="preserve">Healthcare staff received </w:t>
      </w:r>
      <w:r w:rsidR="00DB1474">
        <w:rPr>
          <w:rFonts w:ascii="Times New Roman" w:eastAsia="Times New Roman" w:hAnsi="Times New Roman" w:cs="Times New Roman"/>
          <w:sz w:val="24"/>
          <w:szCs w:val="24"/>
          <w:lang w:eastAsia="en-GB"/>
        </w:rPr>
        <w:t xml:space="preserve">too little training of dignity </w:t>
      </w:r>
      <w:r w:rsidR="00850915">
        <w:rPr>
          <w:rFonts w:ascii="Times New Roman" w:eastAsia="Times New Roman" w:hAnsi="Times New Roman" w:cs="Times New Roman"/>
          <w:sz w:val="24"/>
          <w:szCs w:val="24"/>
          <w:lang w:eastAsia="en-GB"/>
        </w:rPr>
        <w:t>and the current literature can’t explore the perspectives on dignified care for healthcare staff and elderly people.</w:t>
      </w:r>
    </w:p>
    <w:p w14:paraId="2CCA869E" w14:textId="520CF3E7" w:rsidR="00925B4E" w:rsidRPr="000B10D7"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3.3. </w:t>
      </w:r>
      <w:r w:rsidR="00925B4E" w:rsidRPr="00B155B5">
        <w:rPr>
          <w:rFonts w:ascii="Times New Roman" w:eastAsia="Times New Roman" w:hAnsi="Times New Roman" w:cs="Times New Roman"/>
          <w:b/>
          <w:bCs/>
          <w:sz w:val="24"/>
          <w:szCs w:val="24"/>
          <w:lang w:eastAsia="en-GB"/>
        </w:rPr>
        <w:t>Data analysis</w:t>
      </w:r>
      <w:r w:rsidR="00925B4E" w:rsidRPr="000B10D7">
        <w:rPr>
          <w:rFonts w:ascii="Times New Roman" w:eastAsia="Times New Roman" w:hAnsi="Times New Roman" w:cs="Times New Roman"/>
          <w:sz w:val="24"/>
          <w:szCs w:val="24"/>
          <w:lang w:eastAsia="en-GB"/>
        </w:rPr>
        <w:t> </w:t>
      </w:r>
    </w:p>
    <w:p w14:paraId="59DB8270" w14:textId="19C8035B" w:rsidR="00EA3669"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Dignified care supports the healthcare staff to acquire new knowledge that will deepen their understanding for elderly people</w:t>
      </w:r>
      <w:sdt>
        <w:sdtPr>
          <w:rPr>
            <w:rFonts w:ascii="Times New Roman" w:eastAsia="Times New Roman" w:hAnsi="Times New Roman" w:cs="Times New Roman"/>
            <w:sz w:val="24"/>
            <w:szCs w:val="24"/>
            <w:lang w:eastAsia="en-GB"/>
          </w:rPr>
          <w:id w:val="1568914720"/>
          <w:citation/>
        </w:sdtPr>
        <w:sdtEndPr/>
        <w:sdtContent>
          <w:r w:rsidR="00C56C5D">
            <w:rPr>
              <w:rFonts w:ascii="Times New Roman" w:eastAsia="Times New Roman" w:hAnsi="Times New Roman" w:cs="Times New Roman"/>
              <w:sz w:val="24"/>
              <w:szCs w:val="24"/>
              <w:lang w:eastAsia="en-GB"/>
            </w:rPr>
            <w:fldChar w:fldCharType="begin"/>
          </w:r>
          <w:r w:rsidR="00C56C5D">
            <w:rPr>
              <w:rFonts w:ascii="Times New Roman" w:eastAsia="Times New Roman" w:hAnsi="Times New Roman" w:cs="Times New Roman"/>
              <w:sz w:val="24"/>
              <w:szCs w:val="24"/>
              <w:lang w:eastAsia="en-GB"/>
            </w:rPr>
            <w:instrText xml:space="preserve"> CITATION Val20 \l 2057 </w:instrText>
          </w:r>
          <w:r w:rsidR="00C56C5D">
            <w:rPr>
              <w:rFonts w:ascii="Times New Roman" w:eastAsia="Times New Roman" w:hAnsi="Times New Roman" w:cs="Times New Roman"/>
              <w:sz w:val="24"/>
              <w:szCs w:val="24"/>
              <w:lang w:eastAsia="en-GB"/>
            </w:rPr>
            <w:fldChar w:fldCharType="separate"/>
          </w:r>
          <w:r w:rsidR="00C56C5D">
            <w:rPr>
              <w:rFonts w:ascii="Times New Roman" w:eastAsia="Times New Roman" w:hAnsi="Times New Roman" w:cs="Times New Roman"/>
              <w:noProof/>
              <w:sz w:val="24"/>
              <w:szCs w:val="24"/>
              <w:lang w:eastAsia="en-GB"/>
            </w:rPr>
            <w:t xml:space="preserve"> </w:t>
          </w:r>
          <w:r w:rsidR="00C56C5D" w:rsidRPr="00C56C5D">
            <w:rPr>
              <w:rFonts w:ascii="Times New Roman" w:eastAsia="Times New Roman" w:hAnsi="Times New Roman" w:cs="Times New Roman"/>
              <w:noProof/>
              <w:sz w:val="24"/>
              <w:szCs w:val="24"/>
              <w:lang w:eastAsia="en-GB"/>
            </w:rPr>
            <w:t>(Lipman, 2020)</w:t>
          </w:r>
          <w:r w:rsidR="00C56C5D">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It recognises the value of their stories, enhances the communication, and helps the care home residents in their own bereavement. </w:t>
      </w:r>
      <w:r w:rsidR="00EA3669">
        <w:rPr>
          <w:rFonts w:ascii="Times New Roman" w:eastAsia="Times New Roman" w:hAnsi="Times New Roman" w:cs="Times New Roman"/>
          <w:sz w:val="24"/>
          <w:szCs w:val="24"/>
          <w:lang w:eastAsia="en-GB"/>
        </w:rPr>
        <w:t>The framework approach of qualitative analysis is particularly well-suited for the generation</w:t>
      </w:r>
      <w:r w:rsidR="002A2F86">
        <w:rPr>
          <w:rFonts w:ascii="Times New Roman" w:eastAsia="Times New Roman" w:hAnsi="Times New Roman" w:cs="Times New Roman"/>
          <w:sz w:val="24"/>
          <w:szCs w:val="24"/>
          <w:lang w:eastAsia="en-GB"/>
        </w:rPr>
        <w:t xml:space="preserve">-based practice findings. </w:t>
      </w:r>
      <w:r w:rsidR="003D7F2C">
        <w:rPr>
          <w:rFonts w:ascii="Times New Roman" w:eastAsia="Times New Roman" w:hAnsi="Times New Roman" w:cs="Times New Roman"/>
          <w:sz w:val="24"/>
          <w:szCs w:val="24"/>
          <w:lang w:eastAsia="en-GB"/>
        </w:rPr>
        <w:t>The relevant information about the elderly people</w:t>
      </w:r>
      <w:r w:rsidR="002B1970">
        <w:rPr>
          <w:rFonts w:ascii="Times New Roman" w:eastAsia="Times New Roman" w:hAnsi="Times New Roman" w:cs="Times New Roman"/>
          <w:sz w:val="24"/>
          <w:szCs w:val="24"/>
          <w:lang w:eastAsia="en-GB"/>
        </w:rPr>
        <w:t>’s</w:t>
      </w:r>
      <w:r w:rsidR="003D7F2C">
        <w:rPr>
          <w:rFonts w:ascii="Times New Roman" w:eastAsia="Times New Roman" w:hAnsi="Times New Roman" w:cs="Times New Roman"/>
          <w:sz w:val="24"/>
          <w:szCs w:val="24"/>
          <w:lang w:eastAsia="en-GB"/>
        </w:rPr>
        <w:t xml:space="preserve"> safety must be provided. This reduces the risks of harm and will improve the communication</w:t>
      </w:r>
      <w:sdt>
        <w:sdtPr>
          <w:rPr>
            <w:rFonts w:ascii="Times New Roman" w:eastAsia="Times New Roman" w:hAnsi="Times New Roman" w:cs="Times New Roman"/>
            <w:sz w:val="24"/>
            <w:szCs w:val="24"/>
            <w:lang w:eastAsia="en-GB"/>
          </w:rPr>
          <w:id w:val="-848553911"/>
          <w:citation/>
        </w:sdtPr>
        <w:sdtEndPr/>
        <w:sdtContent>
          <w:r w:rsidR="00C56C5D">
            <w:rPr>
              <w:rFonts w:ascii="Times New Roman" w:eastAsia="Times New Roman" w:hAnsi="Times New Roman" w:cs="Times New Roman"/>
              <w:sz w:val="24"/>
              <w:szCs w:val="24"/>
              <w:lang w:eastAsia="en-GB"/>
            </w:rPr>
            <w:fldChar w:fldCharType="begin"/>
          </w:r>
          <w:r w:rsidR="00C56C5D">
            <w:rPr>
              <w:rFonts w:ascii="Times New Roman" w:eastAsia="Times New Roman" w:hAnsi="Times New Roman" w:cs="Times New Roman"/>
              <w:sz w:val="24"/>
              <w:szCs w:val="24"/>
              <w:lang w:eastAsia="en-GB"/>
            </w:rPr>
            <w:instrText xml:space="preserve"> CITATION Val20 \l 2057 </w:instrText>
          </w:r>
          <w:r w:rsidR="00C56C5D">
            <w:rPr>
              <w:rFonts w:ascii="Times New Roman" w:eastAsia="Times New Roman" w:hAnsi="Times New Roman" w:cs="Times New Roman"/>
              <w:sz w:val="24"/>
              <w:szCs w:val="24"/>
              <w:lang w:eastAsia="en-GB"/>
            </w:rPr>
            <w:fldChar w:fldCharType="separate"/>
          </w:r>
          <w:r w:rsidR="00C56C5D">
            <w:rPr>
              <w:rFonts w:ascii="Times New Roman" w:eastAsia="Times New Roman" w:hAnsi="Times New Roman" w:cs="Times New Roman"/>
              <w:noProof/>
              <w:sz w:val="24"/>
              <w:szCs w:val="24"/>
              <w:lang w:eastAsia="en-GB"/>
            </w:rPr>
            <w:t xml:space="preserve"> </w:t>
          </w:r>
          <w:r w:rsidR="00C56C5D" w:rsidRPr="00C56C5D">
            <w:rPr>
              <w:rFonts w:ascii="Times New Roman" w:eastAsia="Times New Roman" w:hAnsi="Times New Roman" w:cs="Times New Roman"/>
              <w:noProof/>
              <w:sz w:val="24"/>
              <w:szCs w:val="24"/>
              <w:lang w:eastAsia="en-GB"/>
            </w:rPr>
            <w:t>(Lipman, 2020)</w:t>
          </w:r>
          <w:r w:rsidR="00C56C5D">
            <w:rPr>
              <w:rFonts w:ascii="Times New Roman" w:eastAsia="Times New Roman" w:hAnsi="Times New Roman" w:cs="Times New Roman"/>
              <w:sz w:val="24"/>
              <w:szCs w:val="24"/>
              <w:lang w:eastAsia="en-GB"/>
            </w:rPr>
            <w:fldChar w:fldCharType="end"/>
          </w:r>
        </w:sdtContent>
      </w:sdt>
      <w:r w:rsidR="003D7F2C">
        <w:rPr>
          <w:rFonts w:ascii="Times New Roman" w:eastAsia="Times New Roman" w:hAnsi="Times New Roman" w:cs="Times New Roman"/>
          <w:sz w:val="24"/>
          <w:szCs w:val="24"/>
          <w:lang w:eastAsia="en-GB"/>
        </w:rPr>
        <w:t xml:space="preserve">. </w:t>
      </w:r>
    </w:p>
    <w:p w14:paraId="2EC6EF02" w14:textId="6012AF02" w:rsidR="009807FF" w:rsidRDefault="009807FF"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Staff attitudes and behaviour contributes to elderly people</w:t>
      </w:r>
      <w:r w:rsidR="002B1970">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feelings of dignified care</w:t>
      </w:r>
      <w:sdt>
        <w:sdtPr>
          <w:rPr>
            <w:rFonts w:ascii="Times New Roman" w:eastAsia="Times New Roman" w:hAnsi="Times New Roman" w:cs="Times New Roman"/>
            <w:sz w:val="24"/>
            <w:szCs w:val="24"/>
            <w:lang w:eastAsia="en-GB"/>
          </w:rPr>
          <w:id w:val="774285702"/>
          <w:citation/>
        </w:sdtPr>
        <w:sdtEndPr/>
        <w:sdtContent>
          <w:r w:rsidR="003426B9">
            <w:rPr>
              <w:rFonts w:ascii="Times New Roman" w:eastAsia="Times New Roman" w:hAnsi="Times New Roman" w:cs="Times New Roman"/>
              <w:sz w:val="24"/>
              <w:szCs w:val="24"/>
              <w:lang w:eastAsia="en-GB"/>
            </w:rPr>
            <w:fldChar w:fldCharType="begin"/>
          </w:r>
          <w:r w:rsidR="003426B9">
            <w:rPr>
              <w:rFonts w:ascii="Times New Roman" w:eastAsia="Times New Roman" w:hAnsi="Times New Roman" w:cs="Times New Roman"/>
              <w:sz w:val="24"/>
              <w:szCs w:val="24"/>
              <w:lang w:eastAsia="en-GB"/>
            </w:rPr>
            <w:instrText xml:space="preserve"> CITATION Bri16 \l 2057 </w:instrText>
          </w:r>
          <w:r w:rsidR="003426B9">
            <w:rPr>
              <w:rFonts w:ascii="Times New Roman" w:eastAsia="Times New Roman" w:hAnsi="Times New Roman" w:cs="Times New Roman"/>
              <w:sz w:val="24"/>
              <w:szCs w:val="24"/>
              <w:lang w:eastAsia="en-GB"/>
            </w:rPr>
            <w:fldChar w:fldCharType="separate"/>
          </w:r>
          <w:r w:rsidR="003426B9">
            <w:rPr>
              <w:rFonts w:ascii="Times New Roman" w:eastAsia="Times New Roman" w:hAnsi="Times New Roman" w:cs="Times New Roman"/>
              <w:noProof/>
              <w:sz w:val="24"/>
              <w:szCs w:val="24"/>
              <w:lang w:eastAsia="en-GB"/>
            </w:rPr>
            <w:t xml:space="preserve"> </w:t>
          </w:r>
          <w:r w:rsidR="003426B9" w:rsidRPr="003426B9">
            <w:rPr>
              <w:rFonts w:ascii="Times New Roman" w:eastAsia="Times New Roman" w:hAnsi="Times New Roman" w:cs="Times New Roman"/>
              <w:noProof/>
              <w:sz w:val="24"/>
              <w:szCs w:val="24"/>
              <w:lang w:eastAsia="en-GB"/>
            </w:rPr>
            <w:t>(Johnson, 2016)</w:t>
          </w:r>
          <w:r w:rsidR="003426B9">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w:t>
      </w:r>
      <w:r w:rsidR="00947BC9">
        <w:rPr>
          <w:rFonts w:ascii="Times New Roman" w:eastAsia="Times New Roman" w:hAnsi="Times New Roman" w:cs="Times New Roman"/>
          <w:sz w:val="24"/>
          <w:szCs w:val="24"/>
          <w:lang w:eastAsia="en-GB"/>
        </w:rPr>
        <w:t>For healthcare professional</w:t>
      </w:r>
      <w:r w:rsidR="002B1970">
        <w:rPr>
          <w:rFonts w:ascii="Times New Roman" w:eastAsia="Times New Roman" w:hAnsi="Times New Roman" w:cs="Times New Roman"/>
          <w:sz w:val="24"/>
          <w:szCs w:val="24"/>
          <w:lang w:eastAsia="en-GB"/>
        </w:rPr>
        <w:t>s</w:t>
      </w:r>
      <w:r w:rsidR="00947BC9">
        <w:rPr>
          <w:rFonts w:ascii="Times New Roman" w:eastAsia="Times New Roman" w:hAnsi="Times New Roman" w:cs="Times New Roman"/>
          <w:sz w:val="24"/>
          <w:szCs w:val="24"/>
          <w:lang w:eastAsia="en-GB"/>
        </w:rPr>
        <w:t xml:space="preserve"> there is </w:t>
      </w:r>
      <w:r w:rsidR="002B1970">
        <w:rPr>
          <w:rFonts w:ascii="Times New Roman" w:eastAsia="Times New Roman" w:hAnsi="Times New Roman" w:cs="Times New Roman"/>
          <w:sz w:val="24"/>
          <w:szCs w:val="24"/>
          <w:lang w:eastAsia="en-GB"/>
        </w:rPr>
        <w:t xml:space="preserve">a </w:t>
      </w:r>
      <w:r w:rsidR="00947BC9">
        <w:rPr>
          <w:rFonts w:ascii="Times New Roman" w:eastAsia="Times New Roman" w:hAnsi="Times New Roman" w:cs="Times New Roman"/>
          <w:sz w:val="24"/>
          <w:szCs w:val="24"/>
          <w:lang w:eastAsia="en-GB"/>
        </w:rPr>
        <w:t xml:space="preserve">difference between dignified and undignified care. </w:t>
      </w:r>
      <w:r w:rsidR="00F25A24">
        <w:rPr>
          <w:rFonts w:ascii="Times New Roman" w:eastAsia="Times New Roman" w:hAnsi="Times New Roman" w:cs="Times New Roman"/>
          <w:sz w:val="24"/>
          <w:szCs w:val="24"/>
          <w:lang w:eastAsia="en-GB"/>
        </w:rPr>
        <w:t xml:space="preserve">The biggest challenges </w:t>
      </w:r>
      <w:r w:rsidR="00717CC9">
        <w:rPr>
          <w:rFonts w:ascii="Times New Roman" w:eastAsia="Times New Roman" w:hAnsi="Times New Roman" w:cs="Times New Roman"/>
          <w:sz w:val="24"/>
          <w:szCs w:val="24"/>
          <w:lang w:eastAsia="en-GB"/>
        </w:rPr>
        <w:t>are the search of the outcome of philosophical, legal, policy-related and professional dignified care. This includes the elderly people’s values like thinking, feelings and behaviour</w:t>
      </w:r>
      <w:sdt>
        <w:sdtPr>
          <w:rPr>
            <w:rFonts w:ascii="Times New Roman" w:eastAsia="Times New Roman" w:hAnsi="Times New Roman" w:cs="Times New Roman"/>
            <w:sz w:val="24"/>
            <w:szCs w:val="24"/>
            <w:lang w:eastAsia="en-GB"/>
          </w:rPr>
          <w:id w:val="-831441882"/>
          <w:citation/>
        </w:sdtPr>
        <w:sdtEndPr/>
        <w:sdtContent>
          <w:r w:rsidR="003426B9">
            <w:rPr>
              <w:rFonts w:ascii="Times New Roman" w:eastAsia="Times New Roman" w:hAnsi="Times New Roman" w:cs="Times New Roman"/>
              <w:sz w:val="24"/>
              <w:szCs w:val="24"/>
              <w:lang w:eastAsia="en-GB"/>
            </w:rPr>
            <w:fldChar w:fldCharType="begin"/>
          </w:r>
          <w:r w:rsidR="003426B9">
            <w:rPr>
              <w:rFonts w:ascii="Times New Roman" w:eastAsia="Times New Roman" w:hAnsi="Times New Roman" w:cs="Times New Roman"/>
              <w:sz w:val="24"/>
              <w:szCs w:val="24"/>
              <w:lang w:eastAsia="en-GB"/>
            </w:rPr>
            <w:instrText xml:space="preserve"> CITATION Bri16 \l 2057 </w:instrText>
          </w:r>
          <w:r w:rsidR="003426B9">
            <w:rPr>
              <w:rFonts w:ascii="Times New Roman" w:eastAsia="Times New Roman" w:hAnsi="Times New Roman" w:cs="Times New Roman"/>
              <w:sz w:val="24"/>
              <w:szCs w:val="24"/>
              <w:lang w:eastAsia="en-GB"/>
            </w:rPr>
            <w:fldChar w:fldCharType="separate"/>
          </w:r>
          <w:r w:rsidR="003426B9">
            <w:rPr>
              <w:rFonts w:ascii="Times New Roman" w:eastAsia="Times New Roman" w:hAnsi="Times New Roman" w:cs="Times New Roman"/>
              <w:noProof/>
              <w:sz w:val="24"/>
              <w:szCs w:val="24"/>
              <w:lang w:eastAsia="en-GB"/>
            </w:rPr>
            <w:t xml:space="preserve"> </w:t>
          </w:r>
          <w:r w:rsidR="003426B9" w:rsidRPr="003426B9">
            <w:rPr>
              <w:rFonts w:ascii="Times New Roman" w:eastAsia="Times New Roman" w:hAnsi="Times New Roman" w:cs="Times New Roman"/>
              <w:noProof/>
              <w:sz w:val="24"/>
              <w:szCs w:val="24"/>
              <w:lang w:eastAsia="en-GB"/>
            </w:rPr>
            <w:t>(Johnson, 2016)</w:t>
          </w:r>
          <w:r w:rsidR="003426B9">
            <w:rPr>
              <w:rFonts w:ascii="Times New Roman" w:eastAsia="Times New Roman" w:hAnsi="Times New Roman" w:cs="Times New Roman"/>
              <w:sz w:val="24"/>
              <w:szCs w:val="24"/>
              <w:lang w:eastAsia="en-GB"/>
            </w:rPr>
            <w:fldChar w:fldCharType="end"/>
          </w:r>
        </w:sdtContent>
      </w:sdt>
      <w:r w:rsidR="00717CC9">
        <w:rPr>
          <w:rFonts w:ascii="Times New Roman" w:eastAsia="Times New Roman" w:hAnsi="Times New Roman" w:cs="Times New Roman"/>
          <w:sz w:val="24"/>
          <w:szCs w:val="24"/>
          <w:lang w:eastAsia="en-GB"/>
        </w:rPr>
        <w:t xml:space="preserve">. </w:t>
      </w:r>
    </w:p>
    <w:p w14:paraId="70C56414" w14:textId="2A36DA18" w:rsidR="00717CC9" w:rsidRPr="000B10D7" w:rsidRDefault="00717CC9"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Well-being and active life are part of this individual approach</w:t>
      </w:r>
      <w:sdt>
        <w:sdtPr>
          <w:rPr>
            <w:rFonts w:ascii="Times New Roman" w:eastAsia="Times New Roman" w:hAnsi="Times New Roman" w:cs="Times New Roman"/>
            <w:sz w:val="24"/>
            <w:szCs w:val="24"/>
            <w:lang w:eastAsia="en-GB"/>
          </w:rPr>
          <w:id w:val="-147748309"/>
          <w:citation/>
        </w:sdtPr>
        <w:sdtEndPr/>
        <w:sdtContent>
          <w:r w:rsidR="003426B9">
            <w:rPr>
              <w:rFonts w:ascii="Times New Roman" w:eastAsia="Times New Roman" w:hAnsi="Times New Roman" w:cs="Times New Roman"/>
              <w:sz w:val="24"/>
              <w:szCs w:val="24"/>
              <w:lang w:eastAsia="en-GB"/>
            </w:rPr>
            <w:fldChar w:fldCharType="begin"/>
          </w:r>
          <w:r w:rsidR="003426B9">
            <w:rPr>
              <w:rFonts w:ascii="Times New Roman" w:eastAsia="Times New Roman" w:hAnsi="Times New Roman" w:cs="Times New Roman"/>
              <w:sz w:val="24"/>
              <w:szCs w:val="24"/>
              <w:lang w:eastAsia="en-GB"/>
            </w:rPr>
            <w:instrText xml:space="preserve"> CITATION Joy12 \l 2057 </w:instrText>
          </w:r>
          <w:r w:rsidR="003426B9">
            <w:rPr>
              <w:rFonts w:ascii="Times New Roman" w:eastAsia="Times New Roman" w:hAnsi="Times New Roman" w:cs="Times New Roman"/>
              <w:sz w:val="24"/>
              <w:szCs w:val="24"/>
              <w:lang w:eastAsia="en-GB"/>
            </w:rPr>
            <w:fldChar w:fldCharType="separate"/>
          </w:r>
          <w:r w:rsidR="003426B9">
            <w:rPr>
              <w:rFonts w:ascii="Times New Roman" w:eastAsia="Times New Roman" w:hAnsi="Times New Roman" w:cs="Times New Roman"/>
              <w:noProof/>
              <w:sz w:val="24"/>
              <w:szCs w:val="24"/>
              <w:lang w:eastAsia="en-GB"/>
            </w:rPr>
            <w:t xml:space="preserve"> </w:t>
          </w:r>
          <w:r w:rsidR="003426B9" w:rsidRPr="003426B9">
            <w:rPr>
              <w:rFonts w:ascii="Times New Roman" w:eastAsia="Times New Roman" w:hAnsi="Times New Roman" w:cs="Times New Roman"/>
              <w:noProof/>
              <w:sz w:val="24"/>
              <w:szCs w:val="24"/>
              <w:lang w:eastAsia="en-GB"/>
            </w:rPr>
            <w:t>(Merrell, 2012)</w:t>
          </w:r>
          <w:r w:rsidR="003426B9">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w:t>
      </w:r>
      <w:r w:rsidR="00B42439">
        <w:rPr>
          <w:rFonts w:ascii="Times New Roman" w:eastAsia="Times New Roman" w:hAnsi="Times New Roman" w:cs="Times New Roman"/>
          <w:sz w:val="24"/>
          <w:szCs w:val="24"/>
          <w:lang w:eastAsia="en-GB"/>
        </w:rPr>
        <w:t xml:space="preserve">The problematic issues are related to the home care organisation especially for quality of dignified care and supporting the active life and well-being of the elderly people. </w:t>
      </w:r>
      <w:r w:rsidR="001C097F">
        <w:rPr>
          <w:rFonts w:ascii="Times New Roman" w:eastAsia="Times New Roman" w:hAnsi="Times New Roman" w:cs="Times New Roman"/>
          <w:sz w:val="24"/>
          <w:szCs w:val="24"/>
          <w:lang w:eastAsia="en-GB"/>
        </w:rPr>
        <w:t xml:space="preserve">Vital for the healthcare staff are the ways for viewed and acknowledged, especially for elderly people to have </w:t>
      </w:r>
      <w:r w:rsidR="002B1970">
        <w:rPr>
          <w:rFonts w:ascii="Times New Roman" w:eastAsia="Times New Roman" w:hAnsi="Times New Roman" w:cs="Times New Roman"/>
          <w:sz w:val="24"/>
          <w:szCs w:val="24"/>
          <w:lang w:eastAsia="en-GB"/>
        </w:rPr>
        <w:t xml:space="preserve">their </w:t>
      </w:r>
      <w:r w:rsidR="001C097F">
        <w:rPr>
          <w:rFonts w:ascii="Times New Roman" w:eastAsia="Times New Roman" w:hAnsi="Times New Roman" w:cs="Times New Roman"/>
          <w:sz w:val="24"/>
          <w:szCs w:val="24"/>
          <w:lang w:eastAsia="en-GB"/>
        </w:rPr>
        <w:t>own right and deserving respect and dignity. Professional staff is an instrument of dignified care and must be respect</w:t>
      </w:r>
      <w:r w:rsidR="002B1970">
        <w:rPr>
          <w:rFonts w:ascii="Times New Roman" w:eastAsia="Times New Roman" w:hAnsi="Times New Roman" w:cs="Times New Roman"/>
          <w:sz w:val="24"/>
          <w:szCs w:val="24"/>
          <w:lang w:eastAsia="en-GB"/>
        </w:rPr>
        <w:t>ed</w:t>
      </w:r>
      <w:r w:rsidR="001C097F">
        <w:rPr>
          <w:rFonts w:ascii="Times New Roman" w:eastAsia="Times New Roman" w:hAnsi="Times New Roman" w:cs="Times New Roman"/>
          <w:sz w:val="24"/>
          <w:szCs w:val="24"/>
          <w:lang w:eastAsia="en-GB"/>
        </w:rPr>
        <w:t xml:space="preserve"> for their experience</w:t>
      </w:r>
      <w:sdt>
        <w:sdtPr>
          <w:rPr>
            <w:rFonts w:ascii="Times New Roman" w:eastAsia="Times New Roman" w:hAnsi="Times New Roman" w:cs="Times New Roman"/>
            <w:sz w:val="24"/>
            <w:szCs w:val="24"/>
            <w:lang w:eastAsia="en-GB"/>
          </w:rPr>
          <w:id w:val="229050433"/>
          <w:citation/>
        </w:sdtPr>
        <w:sdtEndPr/>
        <w:sdtContent>
          <w:r w:rsidR="003426B9">
            <w:rPr>
              <w:rFonts w:ascii="Times New Roman" w:eastAsia="Times New Roman" w:hAnsi="Times New Roman" w:cs="Times New Roman"/>
              <w:sz w:val="24"/>
              <w:szCs w:val="24"/>
              <w:lang w:eastAsia="en-GB"/>
            </w:rPr>
            <w:fldChar w:fldCharType="begin"/>
          </w:r>
          <w:r w:rsidR="003426B9">
            <w:rPr>
              <w:rFonts w:ascii="Times New Roman" w:eastAsia="Times New Roman" w:hAnsi="Times New Roman" w:cs="Times New Roman"/>
              <w:sz w:val="24"/>
              <w:szCs w:val="24"/>
              <w:lang w:eastAsia="en-GB"/>
            </w:rPr>
            <w:instrText xml:space="preserve"> CITATION Joy12 \l 2057 </w:instrText>
          </w:r>
          <w:r w:rsidR="003426B9">
            <w:rPr>
              <w:rFonts w:ascii="Times New Roman" w:eastAsia="Times New Roman" w:hAnsi="Times New Roman" w:cs="Times New Roman"/>
              <w:sz w:val="24"/>
              <w:szCs w:val="24"/>
              <w:lang w:eastAsia="en-GB"/>
            </w:rPr>
            <w:fldChar w:fldCharType="separate"/>
          </w:r>
          <w:r w:rsidR="003426B9">
            <w:rPr>
              <w:rFonts w:ascii="Times New Roman" w:eastAsia="Times New Roman" w:hAnsi="Times New Roman" w:cs="Times New Roman"/>
              <w:noProof/>
              <w:sz w:val="24"/>
              <w:szCs w:val="24"/>
              <w:lang w:eastAsia="en-GB"/>
            </w:rPr>
            <w:t xml:space="preserve"> </w:t>
          </w:r>
          <w:r w:rsidR="003426B9" w:rsidRPr="003426B9">
            <w:rPr>
              <w:rFonts w:ascii="Times New Roman" w:eastAsia="Times New Roman" w:hAnsi="Times New Roman" w:cs="Times New Roman"/>
              <w:noProof/>
              <w:sz w:val="24"/>
              <w:szCs w:val="24"/>
              <w:lang w:eastAsia="en-GB"/>
            </w:rPr>
            <w:t>(Merrell, 2012)</w:t>
          </w:r>
          <w:r w:rsidR="003426B9">
            <w:rPr>
              <w:rFonts w:ascii="Times New Roman" w:eastAsia="Times New Roman" w:hAnsi="Times New Roman" w:cs="Times New Roman"/>
              <w:sz w:val="24"/>
              <w:szCs w:val="24"/>
              <w:lang w:eastAsia="en-GB"/>
            </w:rPr>
            <w:fldChar w:fldCharType="end"/>
          </w:r>
        </w:sdtContent>
      </w:sdt>
      <w:r w:rsidR="001C097F">
        <w:rPr>
          <w:rFonts w:ascii="Times New Roman" w:eastAsia="Times New Roman" w:hAnsi="Times New Roman" w:cs="Times New Roman"/>
          <w:sz w:val="24"/>
          <w:szCs w:val="24"/>
          <w:lang w:eastAsia="en-GB"/>
        </w:rPr>
        <w:t xml:space="preserve">. </w:t>
      </w:r>
    </w:p>
    <w:p w14:paraId="0BC08D19" w14:textId="6815F1EF" w:rsidR="00925B4E" w:rsidRPr="000B10D7"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3.4. </w:t>
      </w:r>
      <w:r w:rsidR="00925B4E" w:rsidRPr="000B10D7">
        <w:rPr>
          <w:rFonts w:ascii="Times New Roman" w:eastAsia="Times New Roman" w:hAnsi="Times New Roman" w:cs="Times New Roman"/>
          <w:sz w:val="24"/>
          <w:szCs w:val="24"/>
          <w:lang w:eastAsia="en-GB"/>
        </w:rPr>
        <w:t> </w:t>
      </w:r>
      <w:r w:rsidR="00925B4E" w:rsidRPr="00B155B5">
        <w:rPr>
          <w:rFonts w:ascii="Times New Roman" w:eastAsia="Times New Roman" w:hAnsi="Times New Roman" w:cs="Times New Roman"/>
          <w:b/>
          <w:bCs/>
          <w:sz w:val="24"/>
          <w:szCs w:val="24"/>
          <w:lang w:eastAsia="en-GB"/>
        </w:rPr>
        <w:t>Findings: Thematic analysis</w:t>
      </w:r>
      <w:r w:rsidR="00925B4E" w:rsidRPr="000B10D7">
        <w:rPr>
          <w:rFonts w:ascii="Times New Roman" w:eastAsia="Times New Roman" w:hAnsi="Times New Roman" w:cs="Times New Roman"/>
          <w:sz w:val="24"/>
          <w:szCs w:val="24"/>
          <w:lang w:eastAsia="en-GB"/>
        </w:rPr>
        <w:t> </w:t>
      </w:r>
    </w:p>
    <w:p w14:paraId="7FB855AB" w14:textId="3CE2D630"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Improvements are required for the level of dignified care for </w:t>
      </w:r>
      <w:r w:rsidR="002B1970">
        <w:rPr>
          <w:rFonts w:ascii="Times New Roman" w:eastAsia="Times New Roman" w:hAnsi="Times New Roman" w:cs="Times New Roman"/>
          <w:sz w:val="24"/>
          <w:szCs w:val="24"/>
          <w:lang w:eastAsia="en-GB"/>
        </w:rPr>
        <w:t xml:space="preserve">a </w:t>
      </w:r>
      <w:r w:rsidRPr="000B10D7">
        <w:rPr>
          <w:rFonts w:ascii="Times New Roman" w:eastAsia="Times New Roman" w:hAnsi="Times New Roman" w:cs="Times New Roman"/>
          <w:sz w:val="24"/>
          <w:szCs w:val="24"/>
          <w:lang w:eastAsia="en-GB"/>
        </w:rPr>
        <w:t>long period of time with systematic dignity related training with regular refreshers</w:t>
      </w:r>
      <w:sdt>
        <w:sdtPr>
          <w:rPr>
            <w:rFonts w:ascii="Times New Roman" w:eastAsia="Times New Roman" w:hAnsi="Times New Roman" w:cs="Times New Roman"/>
            <w:sz w:val="24"/>
            <w:szCs w:val="24"/>
            <w:lang w:eastAsia="en-GB"/>
          </w:rPr>
          <w:id w:val="-564266200"/>
          <w:citation/>
        </w:sdtPr>
        <w:sdtEndPr/>
        <w:sdtContent>
          <w:r w:rsidR="00C56C5D">
            <w:rPr>
              <w:rFonts w:ascii="Times New Roman" w:eastAsia="Times New Roman" w:hAnsi="Times New Roman" w:cs="Times New Roman"/>
              <w:sz w:val="24"/>
              <w:szCs w:val="24"/>
              <w:lang w:eastAsia="en-GB"/>
            </w:rPr>
            <w:fldChar w:fldCharType="begin"/>
          </w:r>
          <w:r w:rsidR="00C56C5D">
            <w:rPr>
              <w:rFonts w:ascii="Times New Roman" w:eastAsia="Times New Roman" w:hAnsi="Times New Roman" w:cs="Times New Roman"/>
              <w:sz w:val="24"/>
              <w:szCs w:val="24"/>
              <w:lang w:eastAsia="en-GB"/>
            </w:rPr>
            <w:instrText xml:space="preserve"> CITATION Val20 \l 2057 </w:instrText>
          </w:r>
          <w:r w:rsidR="00C56C5D">
            <w:rPr>
              <w:rFonts w:ascii="Times New Roman" w:eastAsia="Times New Roman" w:hAnsi="Times New Roman" w:cs="Times New Roman"/>
              <w:sz w:val="24"/>
              <w:szCs w:val="24"/>
              <w:lang w:eastAsia="en-GB"/>
            </w:rPr>
            <w:fldChar w:fldCharType="separate"/>
          </w:r>
          <w:r w:rsidR="00C56C5D">
            <w:rPr>
              <w:rFonts w:ascii="Times New Roman" w:eastAsia="Times New Roman" w:hAnsi="Times New Roman" w:cs="Times New Roman"/>
              <w:noProof/>
              <w:sz w:val="24"/>
              <w:szCs w:val="24"/>
              <w:lang w:eastAsia="en-GB"/>
            </w:rPr>
            <w:t xml:space="preserve"> </w:t>
          </w:r>
          <w:r w:rsidR="00C56C5D" w:rsidRPr="00C56C5D">
            <w:rPr>
              <w:rFonts w:ascii="Times New Roman" w:eastAsia="Times New Roman" w:hAnsi="Times New Roman" w:cs="Times New Roman"/>
              <w:noProof/>
              <w:sz w:val="24"/>
              <w:szCs w:val="24"/>
              <w:lang w:eastAsia="en-GB"/>
            </w:rPr>
            <w:t>(Lipman, 2020)</w:t>
          </w:r>
          <w:r w:rsidR="00C56C5D">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w:t>
      </w:r>
      <w:r w:rsidR="009218AE">
        <w:rPr>
          <w:rFonts w:ascii="Times New Roman" w:eastAsia="Times New Roman" w:hAnsi="Times New Roman" w:cs="Times New Roman"/>
          <w:sz w:val="24"/>
          <w:szCs w:val="24"/>
          <w:lang w:eastAsia="en-GB"/>
        </w:rPr>
        <w:t xml:space="preserve">The </w:t>
      </w:r>
      <w:r w:rsidR="00D0368B">
        <w:rPr>
          <w:rFonts w:ascii="Times New Roman" w:eastAsia="Times New Roman" w:hAnsi="Times New Roman" w:cs="Times New Roman"/>
          <w:sz w:val="24"/>
          <w:szCs w:val="24"/>
          <w:lang w:eastAsia="en-GB"/>
        </w:rPr>
        <w:t>organisation in care home</w:t>
      </w:r>
      <w:r w:rsidR="002B1970">
        <w:rPr>
          <w:rFonts w:ascii="Times New Roman" w:eastAsia="Times New Roman" w:hAnsi="Times New Roman" w:cs="Times New Roman"/>
          <w:sz w:val="24"/>
          <w:szCs w:val="24"/>
          <w:lang w:eastAsia="en-GB"/>
        </w:rPr>
        <w:t>s</w:t>
      </w:r>
      <w:r w:rsidR="009218AE">
        <w:rPr>
          <w:rFonts w:ascii="Times New Roman" w:eastAsia="Times New Roman" w:hAnsi="Times New Roman" w:cs="Times New Roman"/>
          <w:sz w:val="24"/>
          <w:szCs w:val="24"/>
          <w:lang w:eastAsia="en-GB"/>
        </w:rPr>
        <w:t xml:space="preserve"> must balance the organisation in terms of dignified care and safety especially for elderly people’s disability level and efficient staff performance. The key role </w:t>
      </w:r>
      <w:r w:rsidR="002B1970">
        <w:rPr>
          <w:rFonts w:ascii="Times New Roman" w:eastAsia="Times New Roman" w:hAnsi="Times New Roman" w:cs="Times New Roman"/>
          <w:sz w:val="24"/>
          <w:szCs w:val="24"/>
          <w:lang w:eastAsia="en-GB"/>
        </w:rPr>
        <w:t>for a care</w:t>
      </w:r>
      <w:r w:rsidR="009218AE">
        <w:rPr>
          <w:rFonts w:ascii="Times New Roman" w:eastAsia="Times New Roman" w:hAnsi="Times New Roman" w:cs="Times New Roman"/>
          <w:sz w:val="24"/>
          <w:szCs w:val="24"/>
          <w:lang w:eastAsia="en-GB"/>
        </w:rPr>
        <w:t xml:space="preserve"> home manager is to shape the culture. This includes </w:t>
      </w:r>
      <w:r w:rsidR="00D0368B">
        <w:rPr>
          <w:rFonts w:ascii="Times New Roman" w:eastAsia="Times New Roman" w:hAnsi="Times New Roman" w:cs="Times New Roman"/>
          <w:sz w:val="24"/>
          <w:szCs w:val="24"/>
          <w:lang w:eastAsia="en-GB"/>
        </w:rPr>
        <w:t>a</w:t>
      </w:r>
      <w:r w:rsidRPr="000B10D7">
        <w:rPr>
          <w:rFonts w:ascii="Times New Roman" w:eastAsia="Times New Roman" w:hAnsi="Times New Roman" w:cs="Times New Roman"/>
          <w:sz w:val="24"/>
          <w:szCs w:val="24"/>
          <w:lang w:eastAsia="en-GB"/>
        </w:rPr>
        <w:t xml:space="preserve"> wider range of benefits for the care home elderly people like opportunities to reminisce and support to re-evaluate their lives</w:t>
      </w:r>
      <w:sdt>
        <w:sdtPr>
          <w:rPr>
            <w:rFonts w:ascii="Times New Roman" w:eastAsia="Times New Roman" w:hAnsi="Times New Roman" w:cs="Times New Roman"/>
            <w:sz w:val="24"/>
            <w:szCs w:val="24"/>
            <w:lang w:eastAsia="en-GB"/>
          </w:rPr>
          <w:id w:val="-2003492481"/>
          <w:citation/>
        </w:sdtPr>
        <w:sdtEndPr/>
        <w:sdtContent>
          <w:r w:rsidR="00C56C5D">
            <w:rPr>
              <w:rFonts w:ascii="Times New Roman" w:eastAsia="Times New Roman" w:hAnsi="Times New Roman" w:cs="Times New Roman"/>
              <w:sz w:val="24"/>
              <w:szCs w:val="24"/>
              <w:lang w:eastAsia="en-GB"/>
            </w:rPr>
            <w:fldChar w:fldCharType="begin"/>
          </w:r>
          <w:r w:rsidR="00C56C5D">
            <w:rPr>
              <w:rFonts w:ascii="Times New Roman" w:eastAsia="Times New Roman" w:hAnsi="Times New Roman" w:cs="Times New Roman"/>
              <w:sz w:val="24"/>
              <w:szCs w:val="24"/>
              <w:lang w:eastAsia="en-GB"/>
            </w:rPr>
            <w:instrText xml:space="preserve"> CITATION Val20 \l 2057 </w:instrText>
          </w:r>
          <w:r w:rsidR="00C56C5D">
            <w:rPr>
              <w:rFonts w:ascii="Times New Roman" w:eastAsia="Times New Roman" w:hAnsi="Times New Roman" w:cs="Times New Roman"/>
              <w:sz w:val="24"/>
              <w:szCs w:val="24"/>
              <w:lang w:eastAsia="en-GB"/>
            </w:rPr>
            <w:fldChar w:fldCharType="separate"/>
          </w:r>
          <w:r w:rsidR="00C56C5D">
            <w:rPr>
              <w:rFonts w:ascii="Times New Roman" w:eastAsia="Times New Roman" w:hAnsi="Times New Roman" w:cs="Times New Roman"/>
              <w:noProof/>
              <w:sz w:val="24"/>
              <w:szCs w:val="24"/>
              <w:lang w:eastAsia="en-GB"/>
            </w:rPr>
            <w:t xml:space="preserve"> </w:t>
          </w:r>
          <w:r w:rsidR="00C56C5D" w:rsidRPr="00C56C5D">
            <w:rPr>
              <w:rFonts w:ascii="Times New Roman" w:eastAsia="Times New Roman" w:hAnsi="Times New Roman" w:cs="Times New Roman"/>
              <w:noProof/>
              <w:sz w:val="24"/>
              <w:szCs w:val="24"/>
              <w:lang w:eastAsia="en-GB"/>
            </w:rPr>
            <w:t>(Lipman, 2020)</w:t>
          </w:r>
          <w:r w:rsidR="00C56C5D">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w:t>
      </w:r>
      <w:r w:rsidR="00D0368B">
        <w:rPr>
          <w:rFonts w:ascii="Times New Roman" w:eastAsia="Times New Roman" w:hAnsi="Times New Roman" w:cs="Times New Roman"/>
          <w:sz w:val="24"/>
          <w:szCs w:val="24"/>
          <w:lang w:eastAsia="en-GB"/>
        </w:rPr>
        <w:t xml:space="preserve"> The core</w:t>
      </w:r>
      <w:r w:rsidRPr="000B10D7">
        <w:rPr>
          <w:rFonts w:ascii="Times New Roman" w:eastAsia="Times New Roman" w:hAnsi="Times New Roman" w:cs="Times New Roman"/>
          <w:sz w:val="24"/>
          <w:szCs w:val="24"/>
          <w:lang w:eastAsia="en-GB"/>
        </w:rPr>
        <w:t xml:space="preserve"> finding</w:t>
      </w:r>
      <w:r w:rsidR="00D0368B">
        <w:rPr>
          <w:rFonts w:ascii="Times New Roman" w:eastAsia="Times New Roman" w:hAnsi="Times New Roman" w:cs="Times New Roman"/>
          <w:sz w:val="24"/>
          <w:szCs w:val="24"/>
          <w:lang w:eastAsia="en-GB"/>
        </w:rPr>
        <w:t xml:space="preserve"> is that the</w:t>
      </w:r>
      <w:r w:rsidR="00D0368B" w:rsidRPr="000B10D7">
        <w:rPr>
          <w:rFonts w:ascii="Times New Roman" w:eastAsia="Times New Roman" w:hAnsi="Times New Roman" w:cs="Times New Roman"/>
          <w:sz w:val="24"/>
          <w:szCs w:val="24"/>
          <w:lang w:eastAsia="en-GB"/>
        </w:rPr>
        <w:t xml:space="preserve"> individual</w:t>
      </w:r>
      <w:r w:rsidRPr="000B10D7">
        <w:rPr>
          <w:rFonts w:ascii="Times New Roman" w:eastAsia="Times New Roman" w:hAnsi="Times New Roman" w:cs="Times New Roman"/>
          <w:sz w:val="24"/>
          <w:szCs w:val="24"/>
          <w:lang w:eastAsia="en-GB"/>
        </w:rPr>
        <w:t xml:space="preserve"> dignity is different from the other’s dignity</w:t>
      </w:r>
      <w:r w:rsidR="00D0368B">
        <w:rPr>
          <w:rFonts w:ascii="Times New Roman" w:eastAsia="Times New Roman" w:hAnsi="Times New Roman" w:cs="Times New Roman"/>
          <w:sz w:val="24"/>
          <w:szCs w:val="24"/>
          <w:lang w:eastAsia="en-GB"/>
        </w:rPr>
        <w:t>.</w:t>
      </w:r>
    </w:p>
    <w:p w14:paraId="7A0A452D" w14:textId="53E10379"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The main impacts on care home residents from dignified care are interaction, reappraisal, and reminiscence</w:t>
      </w:r>
      <w:sdt>
        <w:sdtPr>
          <w:rPr>
            <w:rFonts w:ascii="Times New Roman" w:eastAsia="Times New Roman" w:hAnsi="Times New Roman" w:cs="Times New Roman"/>
            <w:sz w:val="24"/>
            <w:szCs w:val="24"/>
            <w:lang w:eastAsia="en-GB"/>
          </w:rPr>
          <w:id w:val="576171779"/>
          <w:citation/>
        </w:sdtPr>
        <w:sdtEndPr/>
        <w:sdtContent>
          <w:r w:rsidR="00C56C5D">
            <w:rPr>
              <w:rFonts w:ascii="Times New Roman" w:eastAsia="Times New Roman" w:hAnsi="Times New Roman" w:cs="Times New Roman"/>
              <w:sz w:val="24"/>
              <w:szCs w:val="24"/>
              <w:lang w:eastAsia="en-GB"/>
            </w:rPr>
            <w:fldChar w:fldCharType="begin"/>
          </w:r>
          <w:r w:rsidR="00C56C5D">
            <w:rPr>
              <w:rFonts w:ascii="Times New Roman" w:eastAsia="Times New Roman" w:hAnsi="Times New Roman" w:cs="Times New Roman"/>
              <w:sz w:val="24"/>
              <w:szCs w:val="24"/>
              <w:lang w:eastAsia="en-GB"/>
            </w:rPr>
            <w:instrText xml:space="preserve"> CITATION Pau12 \l 2057 </w:instrText>
          </w:r>
          <w:r w:rsidR="00C56C5D">
            <w:rPr>
              <w:rFonts w:ascii="Times New Roman" w:eastAsia="Times New Roman" w:hAnsi="Times New Roman" w:cs="Times New Roman"/>
              <w:sz w:val="24"/>
              <w:szCs w:val="24"/>
              <w:lang w:eastAsia="en-GB"/>
            </w:rPr>
            <w:fldChar w:fldCharType="separate"/>
          </w:r>
          <w:r w:rsidR="00C56C5D">
            <w:rPr>
              <w:rFonts w:ascii="Times New Roman" w:eastAsia="Times New Roman" w:hAnsi="Times New Roman" w:cs="Times New Roman"/>
              <w:noProof/>
              <w:sz w:val="24"/>
              <w:szCs w:val="24"/>
              <w:lang w:eastAsia="en-GB"/>
            </w:rPr>
            <w:t xml:space="preserve"> </w:t>
          </w:r>
          <w:r w:rsidR="00C56C5D" w:rsidRPr="00C56C5D">
            <w:rPr>
              <w:rFonts w:ascii="Times New Roman" w:eastAsia="Times New Roman" w:hAnsi="Times New Roman" w:cs="Times New Roman"/>
              <w:noProof/>
              <w:sz w:val="24"/>
              <w:szCs w:val="24"/>
              <w:lang w:eastAsia="en-GB"/>
            </w:rPr>
            <w:t>(Martin, 2012)</w:t>
          </w:r>
          <w:r w:rsidR="00C56C5D">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Dignified care builds a bridge for communication between the care home residents and the healthcare staff. It helps the elderly people in their bereavement. Dignified care becomes a part of the skills set for healthcare staff and help</w:t>
      </w:r>
      <w:r w:rsidR="002B1970">
        <w:rPr>
          <w:rFonts w:ascii="Times New Roman" w:eastAsia="Times New Roman" w:hAnsi="Times New Roman" w:cs="Times New Roman"/>
          <w:sz w:val="24"/>
          <w:szCs w:val="24"/>
          <w:lang w:eastAsia="en-GB"/>
        </w:rPr>
        <w:t>s</w:t>
      </w:r>
      <w:r w:rsidRPr="000B10D7">
        <w:rPr>
          <w:rFonts w:ascii="Times New Roman" w:eastAsia="Times New Roman" w:hAnsi="Times New Roman" w:cs="Times New Roman"/>
          <w:sz w:val="24"/>
          <w:szCs w:val="24"/>
          <w:lang w:eastAsia="en-GB"/>
        </w:rPr>
        <w:t xml:space="preserve"> them to </w:t>
      </w:r>
      <w:r w:rsidR="00143F39" w:rsidRPr="000B10D7">
        <w:rPr>
          <w:rFonts w:ascii="Times New Roman" w:eastAsia="Times New Roman" w:hAnsi="Times New Roman" w:cs="Times New Roman"/>
          <w:sz w:val="24"/>
          <w:szCs w:val="24"/>
          <w:lang w:eastAsia="en-GB"/>
        </w:rPr>
        <w:t>improve</w:t>
      </w:r>
      <w:r w:rsidRPr="000B10D7">
        <w:rPr>
          <w:rFonts w:ascii="Times New Roman" w:eastAsia="Times New Roman" w:hAnsi="Times New Roman" w:cs="Times New Roman"/>
          <w:sz w:val="24"/>
          <w:szCs w:val="24"/>
          <w:lang w:eastAsia="en-GB"/>
        </w:rPr>
        <w:t xml:space="preserve"> the end-of-life </w:t>
      </w:r>
      <w:r w:rsidR="00143F39" w:rsidRPr="000B10D7">
        <w:rPr>
          <w:rFonts w:ascii="Times New Roman" w:eastAsia="Times New Roman" w:hAnsi="Times New Roman" w:cs="Times New Roman"/>
          <w:sz w:val="24"/>
          <w:szCs w:val="24"/>
          <w:lang w:eastAsia="en-GB"/>
        </w:rPr>
        <w:t>knowledge</w:t>
      </w:r>
      <w:r w:rsidRPr="000B10D7">
        <w:rPr>
          <w:rFonts w:ascii="Times New Roman" w:eastAsia="Times New Roman" w:hAnsi="Times New Roman" w:cs="Times New Roman"/>
          <w:sz w:val="24"/>
          <w:szCs w:val="24"/>
          <w:lang w:eastAsia="en-GB"/>
        </w:rPr>
        <w:t xml:space="preserve"> for elderly people. Dignity therapy develops foster dignity and reduces the distress. Dignified care means that </w:t>
      </w:r>
      <w:r w:rsidR="007B616C">
        <w:rPr>
          <w:rFonts w:ascii="Times New Roman" w:eastAsia="Times New Roman" w:hAnsi="Times New Roman" w:cs="Times New Roman"/>
          <w:sz w:val="24"/>
          <w:szCs w:val="24"/>
          <w:lang w:eastAsia="en-GB"/>
        </w:rPr>
        <w:t>dementia residents</w:t>
      </w:r>
      <w:r w:rsidRPr="000B10D7">
        <w:rPr>
          <w:rFonts w:ascii="Times New Roman" w:eastAsia="Times New Roman" w:hAnsi="Times New Roman" w:cs="Times New Roman"/>
          <w:sz w:val="24"/>
          <w:szCs w:val="24"/>
          <w:lang w:eastAsia="en-GB"/>
        </w:rPr>
        <w:t xml:space="preserve"> have the freedom to make decision</w:t>
      </w:r>
      <w:r w:rsidR="002B1970">
        <w:rPr>
          <w:rFonts w:ascii="Times New Roman" w:eastAsia="Times New Roman" w:hAnsi="Times New Roman" w:cs="Times New Roman"/>
          <w:sz w:val="24"/>
          <w:szCs w:val="24"/>
          <w:lang w:eastAsia="en-GB"/>
        </w:rPr>
        <w:t>s</w:t>
      </w:r>
      <w:r w:rsidRPr="000B10D7">
        <w:rPr>
          <w:rFonts w:ascii="Times New Roman" w:eastAsia="Times New Roman" w:hAnsi="Times New Roman" w:cs="Times New Roman"/>
          <w:sz w:val="24"/>
          <w:szCs w:val="24"/>
          <w:lang w:eastAsia="en-GB"/>
        </w:rPr>
        <w:t xml:space="preserve"> on one’s life and to be met with respect for this right</w:t>
      </w:r>
      <w:sdt>
        <w:sdtPr>
          <w:rPr>
            <w:rFonts w:ascii="Times New Roman" w:eastAsia="Times New Roman" w:hAnsi="Times New Roman" w:cs="Times New Roman"/>
            <w:sz w:val="24"/>
            <w:szCs w:val="24"/>
            <w:lang w:eastAsia="en-GB"/>
          </w:rPr>
          <w:id w:val="1061207477"/>
          <w:citation/>
        </w:sdtPr>
        <w:sdtEndPr/>
        <w:sdtContent>
          <w:r w:rsidR="00C56C5D">
            <w:rPr>
              <w:rFonts w:ascii="Times New Roman" w:eastAsia="Times New Roman" w:hAnsi="Times New Roman" w:cs="Times New Roman"/>
              <w:sz w:val="24"/>
              <w:szCs w:val="24"/>
              <w:lang w:eastAsia="en-GB"/>
            </w:rPr>
            <w:fldChar w:fldCharType="begin"/>
          </w:r>
          <w:r w:rsidR="00C56C5D">
            <w:rPr>
              <w:rFonts w:ascii="Times New Roman" w:eastAsia="Times New Roman" w:hAnsi="Times New Roman" w:cs="Times New Roman"/>
              <w:sz w:val="24"/>
              <w:szCs w:val="24"/>
              <w:lang w:eastAsia="en-GB"/>
            </w:rPr>
            <w:instrText xml:space="preserve"> CITATION Pau12 \l 2057 </w:instrText>
          </w:r>
          <w:r w:rsidR="00C56C5D">
            <w:rPr>
              <w:rFonts w:ascii="Times New Roman" w:eastAsia="Times New Roman" w:hAnsi="Times New Roman" w:cs="Times New Roman"/>
              <w:sz w:val="24"/>
              <w:szCs w:val="24"/>
              <w:lang w:eastAsia="en-GB"/>
            </w:rPr>
            <w:fldChar w:fldCharType="separate"/>
          </w:r>
          <w:r w:rsidR="00C56C5D">
            <w:rPr>
              <w:rFonts w:ascii="Times New Roman" w:eastAsia="Times New Roman" w:hAnsi="Times New Roman" w:cs="Times New Roman"/>
              <w:noProof/>
              <w:sz w:val="24"/>
              <w:szCs w:val="24"/>
              <w:lang w:eastAsia="en-GB"/>
            </w:rPr>
            <w:t xml:space="preserve"> </w:t>
          </w:r>
          <w:r w:rsidR="00C56C5D" w:rsidRPr="00C56C5D">
            <w:rPr>
              <w:rFonts w:ascii="Times New Roman" w:eastAsia="Times New Roman" w:hAnsi="Times New Roman" w:cs="Times New Roman"/>
              <w:noProof/>
              <w:sz w:val="24"/>
              <w:szCs w:val="24"/>
              <w:lang w:eastAsia="en-GB"/>
            </w:rPr>
            <w:t>(Martin, 2012)</w:t>
          </w:r>
          <w:r w:rsidR="00C56C5D">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w:t>
      </w:r>
    </w:p>
    <w:p w14:paraId="1ADF9C40" w14:textId="25F3F547" w:rsidR="00F25A24" w:rsidRDefault="002A2F86" w:rsidP="00F25A24">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most important summary of the themes is the impacts on the care home residents like interaction, reappraisals, reminiscence and the </w:t>
      </w:r>
      <w:r w:rsidR="002B1970">
        <w:rPr>
          <w:rFonts w:ascii="Times New Roman" w:eastAsia="Times New Roman" w:hAnsi="Times New Roman" w:cs="Times New Roman"/>
          <w:sz w:val="24"/>
          <w:szCs w:val="24"/>
          <w:lang w:eastAsia="en-GB"/>
        </w:rPr>
        <w:t>a</w:t>
      </w:r>
      <w:r>
        <w:rPr>
          <w:rFonts w:ascii="Times New Roman" w:eastAsia="Times New Roman" w:hAnsi="Times New Roman" w:cs="Times New Roman"/>
          <w:sz w:val="24"/>
          <w:szCs w:val="24"/>
          <w:lang w:eastAsia="en-GB"/>
        </w:rPr>
        <w:t>ffecting factors for delivering dignified care</w:t>
      </w:r>
      <w:sdt>
        <w:sdtPr>
          <w:rPr>
            <w:rFonts w:ascii="Times New Roman" w:eastAsia="Times New Roman" w:hAnsi="Times New Roman" w:cs="Times New Roman"/>
            <w:sz w:val="24"/>
            <w:szCs w:val="24"/>
            <w:lang w:eastAsia="en-GB"/>
          </w:rPr>
          <w:id w:val="794333668"/>
          <w:citation/>
        </w:sdtPr>
        <w:sdtEndPr/>
        <w:sdtContent>
          <w:r w:rsidR="003426B9">
            <w:rPr>
              <w:rFonts w:ascii="Times New Roman" w:eastAsia="Times New Roman" w:hAnsi="Times New Roman" w:cs="Times New Roman"/>
              <w:sz w:val="24"/>
              <w:szCs w:val="24"/>
              <w:lang w:eastAsia="en-GB"/>
            </w:rPr>
            <w:fldChar w:fldCharType="begin"/>
          </w:r>
          <w:r w:rsidR="003426B9">
            <w:rPr>
              <w:rFonts w:ascii="Times New Roman" w:eastAsia="Times New Roman" w:hAnsi="Times New Roman" w:cs="Times New Roman"/>
              <w:sz w:val="24"/>
              <w:szCs w:val="24"/>
              <w:lang w:eastAsia="en-GB"/>
            </w:rPr>
            <w:instrText xml:space="preserve"> CITATION Bri16 \l 2057 </w:instrText>
          </w:r>
          <w:r w:rsidR="003426B9">
            <w:rPr>
              <w:rFonts w:ascii="Times New Roman" w:eastAsia="Times New Roman" w:hAnsi="Times New Roman" w:cs="Times New Roman"/>
              <w:sz w:val="24"/>
              <w:szCs w:val="24"/>
              <w:lang w:eastAsia="en-GB"/>
            </w:rPr>
            <w:fldChar w:fldCharType="separate"/>
          </w:r>
          <w:r w:rsidR="003426B9">
            <w:rPr>
              <w:rFonts w:ascii="Times New Roman" w:eastAsia="Times New Roman" w:hAnsi="Times New Roman" w:cs="Times New Roman"/>
              <w:noProof/>
              <w:sz w:val="24"/>
              <w:szCs w:val="24"/>
              <w:lang w:eastAsia="en-GB"/>
            </w:rPr>
            <w:t xml:space="preserve"> </w:t>
          </w:r>
          <w:r w:rsidR="003426B9" w:rsidRPr="003426B9">
            <w:rPr>
              <w:rFonts w:ascii="Times New Roman" w:eastAsia="Times New Roman" w:hAnsi="Times New Roman" w:cs="Times New Roman"/>
              <w:noProof/>
              <w:sz w:val="24"/>
              <w:szCs w:val="24"/>
              <w:lang w:eastAsia="en-GB"/>
            </w:rPr>
            <w:t>(Johnson, 2016)</w:t>
          </w:r>
          <w:r w:rsidR="003426B9">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The promotion of a greater sense of self-worth and feeling of the inner peace for every care home resident. </w:t>
      </w:r>
      <w:r w:rsidR="00F25A24" w:rsidRPr="000B10D7">
        <w:rPr>
          <w:rFonts w:ascii="Times New Roman" w:eastAsia="Times New Roman" w:hAnsi="Times New Roman" w:cs="Times New Roman"/>
          <w:sz w:val="24"/>
          <w:szCs w:val="24"/>
          <w:lang w:eastAsia="en-GB"/>
        </w:rPr>
        <w:t>It leads to better person-centred care</w:t>
      </w:r>
      <w:r w:rsidR="002B1970">
        <w:rPr>
          <w:rFonts w:ascii="Times New Roman" w:eastAsia="Times New Roman" w:hAnsi="Times New Roman" w:cs="Times New Roman"/>
          <w:sz w:val="24"/>
          <w:szCs w:val="24"/>
          <w:lang w:eastAsia="en-GB"/>
        </w:rPr>
        <w:t>,</w:t>
      </w:r>
      <w:r w:rsidR="00F25A24" w:rsidRPr="000B10D7">
        <w:rPr>
          <w:rFonts w:ascii="Times New Roman" w:eastAsia="Times New Roman" w:hAnsi="Times New Roman" w:cs="Times New Roman"/>
          <w:sz w:val="24"/>
          <w:szCs w:val="24"/>
          <w:lang w:eastAsia="en-GB"/>
        </w:rPr>
        <w:t xml:space="preserve"> improves quality of life and increases the sense of dignity</w:t>
      </w:r>
      <w:r w:rsidR="00F25A24">
        <w:rPr>
          <w:rFonts w:ascii="Times New Roman" w:eastAsia="Times New Roman" w:hAnsi="Times New Roman" w:cs="Times New Roman"/>
          <w:sz w:val="24"/>
          <w:szCs w:val="24"/>
          <w:lang w:eastAsia="en-GB"/>
        </w:rPr>
        <w:t>.</w:t>
      </w:r>
      <w:r w:rsidR="00F25A24" w:rsidRPr="000B10D7">
        <w:rPr>
          <w:rFonts w:ascii="Times New Roman" w:eastAsia="Times New Roman" w:hAnsi="Times New Roman" w:cs="Times New Roman"/>
          <w:sz w:val="24"/>
          <w:szCs w:val="24"/>
          <w:lang w:eastAsia="en-GB"/>
        </w:rPr>
        <w:t xml:space="preserve"> </w:t>
      </w:r>
    </w:p>
    <w:p w14:paraId="3B7AB2E2" w14:textId="0E83E7BB" w:rsidR="0099538B" w:rsidRDefault="0099538B" w:rsidP="00F25A24">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The healthcare staff supports the personal identities, well-being and active life of elderly people</w:t>
      </w:r>
      <w:sdt>
        <w:sdtPr>
          <w:rPr>
            <w:rFonts w:ascii="Times New Roman" w:eastAsia="Times New Roman" w:hAnsi="Times New Roman" w:cs="Times New Roman"/>
            <w:sz w:val="24"/>
            <w:szCs w:val="24"/>
            <w:lang w:eastAsia="en-GB"/>
          </w:rPr>
          <w:id w:val="-1639720804"/>
          <w:citation/>
        </w:sdtPr>
        <w:sdtEndPr/>
        <w:sdtContent>
          <w:r w:rsidR="003426B9">
            <w:rPr>
              <w:rFonts w:ascii="Times New Roman" w:eastAsia="Times New Roman" w:hAnsi="Times New Roman" w:cs="Times New Roman"/>
              <w:sz w:val="24"/>
              <w:szCs w:val="24"/>
              <w:lang w:eastAsia="en-GB"/>
            </w:rPr>
            <w:fldChar w:fldCharType="begin"/>
          </w:r>
          <w:r w:rsidR="003426B9">
            <w:rPr>
              <w:rFonts w:ascii="Times New Roman" w:eastAsia="Times New Roman" w:hAnsi="Times New Roman" w:cs="Times New Roman"/>
              <w:sz w:val="24"/>
              <w:szCs w:val="24"/>
              <w:lang w:eastAsia="en-GB"/>
            </w:rPr>
            <w:instrText xml:space="preserve"> CITATION Joy12 \l 2057 </w:instrText>
          </w:r>
          <w:r w:rsidR="003426B9">
            <w:rPr>
              <w:rFonts w:ascii="Times New Roman" w:eastAsia="Times New Roman" w:hAnsi="Times New Roman" w:cs="Times New Roman"/>
              <w:sz w:val="24"/>
              <w:szCs w:val="24"/>
              <w:lang w:eastAsia="en-GB"/>
            </w:rPr>
            <w:fldChar w:fldCharType="separate"/>
          </w:r>
          <w:r w:rsidR="003426B9">
            <w:rPr>
              <w:rFonts w:ascii="Times New Roman" w:eastAsia="Times New Roman" w:hAnsi="Times New Roman" w:cs="Times New Roman"/>
              <w:noProof/>
              <w:sz w:val="24"/>
              <w:szCs w:val="24"/>
              <w:lang w:eastAsia="en-GB"/>
            </w:rPr>
            <w:t xml:space="preserve"> </w:t>
          </w:r>
          <w:r w:rsidR="003426B9" w:rsidRPr="003426B9">
            <w:rPr>
              <w:rFonts w:ascii="Times New Roman" w:eastAsia="Times New Roman" w:hAnsi="Times New Roman" w:cs="Times New Roman"/>
              <w:noProof/>
              <w:sz w:val="24"/>
              <w:szCs w:val="24"/>
              <w:lang w:eastAsia="en-GB"/>
            </w:rPr>
            <w:t>(Merrell, 2012)</w:t>
          </w:r>
          <w:r w:rsidR="003426B9">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This is vital to build the relationship and to increase the satisfaction. </w:t>
      </w:r>
      <w:r w:rsidR="00EC1169">
        <w:rPr>
          <w:rFonts w:ascii="Times New Roman" w:eastAsia="Times New Roman" w:hAnsi="Times New Roman" w:cs="Times New Roman"/>
          <w:sz w:val="24"/>
          <w:szCs w:val="24"/>
          <w:lang w:eastAsia="en-GB"/>
        </w:rPr>
        <w:t xml:space="preserve">The healthcare staff has moral work and labour for dignified care and the general lack of acknowledgement must be regularly reviewed. </w:t>
      </w:r>
      <w:r w:rsidR="009F388E">
        <w:rPr>
          <w:rFonts w:ascii="Times New Roman" w:eastAsia="Times New Roman" w:hAnsi="Times New Roman" w:cs="Times New Roman"/>
          <w:sz w:val="24"/>
          <w:szCs w:val="24"/>
          <w:lang w:eastAsia="en-GB"/>
        </w:rPr>
        <w:t>Care home managers’ attitude is essential for the awareness that healthcare staff delivers dignified care that must be support</w:t>
      </w:r>
      <w:r w:rsidR="002B1970">
        <w:rPr>
          <w:rFonts w:ascii="Times New Roman" w:eastAsia="Times New Roman" w:hAnsi="Times New Roman" w:cs="Times New Roman"/>
          <w:sz w:val="24"/>
          <w:szCs w:val="24"/>
          <w:lang w:eastAsia="en-GB"/>
        </w:rPr>
        <w:t>ed</w:t>
      </w:r>
      <w:r w:rsidR="009F388E">
        <w:rPr>
          <w:rFonts w:ascii="Times New Roman" w:eastAsia="Times New Roman" w:hAnsi="Times New Roman" w:cs="Times New Roman"/>
          <w:sz w:val="24"/>
          <w:szCs w:val="24"/>
          <w:lang w:eastAsia="en-GB"/>
        </w:rPr>
        <w:t xml:space="preserve"> with training</w:t>
      </w:r>
      <w:sdt>
        <w:sdtPr>
          <w:rPr>
            <w:rFonts w:ascii="Times New Roman" w:eastAsia="Times New Roman" w:hAnsi="Times New Roman" w:cs="Times New Roman"/>
            <w:sz w:val="24"/>
            <w:szCs w:val="24"/>
            <w:lang w:eastAsia="en-GB"/>
          </w:rPr>
          <w:id w:val="305440937"/>
          <w:citation/>
        </w:sdtPr>
        <w:sdtEndPr/>
        <w:sdtContent>
          <w:r w:rsidR="003426B9">
            <w:rPr>
              <w:rFonts w:ascii="Times New Roman" w:eastAsia="Times New Roman" w:hAnsi="Times New Roman" w:cs="Times New Roman"/>
              <w:sz w:val="24"/>
              <w:szCs w:val="24"/>
              <w:lang w:eastAsia="en-GB"/>
            </w:rPr>
            <w:fldChar w:fldCharType="begin"/>
          </w:r>
          <w:r w:rsidR="003426B9">
            <w:rPr>
              <w:rFonts w:ascii="Times New Roman" w:eastAsia="Times New Roman" w:hAnsi="Times New Roman" w:cs="Times New Roman"/>
              <w:sz w:val="24"/>
              <w:szCs w:val="24"/>
              <w:lang w:eastAsia="en-GB"/>
            </w:rPr>
            <w:instrText xml:space="preserve"> CITATION Joy12 \l 2057 </w:instrText>
          </w:r>
          <w:r w:rsidR="003426B9">
            <w:rPr>
              <w:rFonts w:ascii="Times New Roman" w:eastAsia="Times New Roman" w:hAnsi="Times New Roman" w:cs="Times New Roman"/>
              <w:sz w:val="24"/>
              <w:szCs w:val="24"/>
              <w:lang w:eastAsia="en-GB"/>
            </w:rPr>
            <w:fldChar w:fldCharType="separate"/>
          </w:r>
          <w:r w:rsidR="003426B9">
            <w:rPr>
              <w:rFonts w:ascii="Times New Roman" w:eastAsia="Times New Roman" w:hAnsi="Times New Roman" w:cs="Times New Roman"/>
              <w:noProof/>
              <w:sz w:val="24"/>
              <w:szCs w:val="24"/>
              <w:lang w:eastAsia="en-GB"/>
            </w:rPr>
            <w:t xml:space="preserve"> </w:t>
          </w:r>
          <w:r w:rsidR="003426B9" w:rsidRPr="003426B9">
            <w:rPr>
              <w:rFonts w:ascii="Times New Roman" w:eastAsia="Times New Roman" w:hAnsi="Times New Roman" w:cs="Times New Roman"/>
              <w:noProof/>
              <w:sz w:val="24"/>
              <w:szCs w:val="24"/>
              <w:lang w:eastAsia="en-GB"/>
            </w:rPr>
            <w:t>(Merrell, 2012)</w:t>
          </w:r>
          <w:r w:rsidR="003426B9">
            <w:rPr>
              <w:rFonts w:ascii="Times New Roman" w:eastAsia="Times New Roman" w:hAnsi="Times New Roman" w:cs="Times New Roman"/>
              <w:sz w:val="24"/>
              <w:szCs w:val="24"/>
              <w:lang w:eastAsia="en-GB"/>
            </w:rPr>
            <w:fldChar w:fldCharType="end"/>
          </w:r>
        </w:sdtContent>
      </w:sdt>
      <w:r w:rsidR="009F388E">
        <w:rPr>
          <w:rFonts w:ascii="Times New Roman" w:eastAsia="Times New Roman" w:hAnsi="Times New Roman" w:cs="Times New Roman"/>
          <w:sz w:val="24"/>
          <w:szCs w:val="24"/>
          <w:lang w:eastAsia="en-GB"/>
        </w:rPr>
        <w:t xml:space="preserve">. </w:t>
      </w:r>
    </w:p>
    <w:p w14:paraId="619FB3D2" w14:textId="0F79FD79" w:rsidR="002A2F86" w:rsidRPr="000B10D7" w:rsidRDefault="002A2F86"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4152483E" w14:textId="2E7C63B5" w:rsidR="00925B4E" w:rsidRPr="000B10D7"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3.5. </w:t>
      </w:r>
      <w:r w:rsidR="00925B4E" w:rsidRPr="000B10D7">
        <w:rPr>
          <w:rFonts w:ascii="Times New Roman" w:eastAsia="Times New Roman" w:hAnsi="Times New Roman" w:cs="Times New Roman"/>
          <w:sz w:val="24"/>
          <w:szCs w:val="24"/>
          <w:lang w:eastAsia="en-GB"/>
        </w:rPr>
        <w:t> </w:t>
      </w:r>
      <w:r w:rsidR="00925B4E" w:rsidRPr="00B155B5">
        <w:rPr>
          <w:rFonts w:ascii="Times New Roman" w:eastAsia="Times New Roman" w:hAnsi="Times New Roman" w:cs="Times New Roman"/>
          <w:b/>
          <w:bCs/>
          <w:sz w:val="24"/>
          <w:szCs w:val="24"/>
          <w:lang w:eastAsia="en-GB"/>
        </w:rPr>
        <w:t>Limitations of the research</w:t>
      </w:r>
      <w:r w:rsidR="00925B4E" w:rsidRPr="000B10D7">
        <w:rPr>
          <w:rFonts w:ascii="Times New Roman" w:eastAsia="Times New Roman" w:hAnsi="Times New Roman" w:cs="Times New Roman"/>
          <w:sz w:val="24"/>
          <w:szCs w:val="24"/>
          <w:lang w:eastAsia="en-GB"/>
        </w:rPr>
        <w:t> </w:t>
      </w:r>
    </w:p>
    <w:p w14:paraId="0CAA5342" w14:textId="047683D5"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Care home staff has little or no training for dignified care for elderly people. </w:t>
      </w:r>
      <w:r w:rsidR="007B616C">
        <w:rPr>
          <w:rFonts w:ascii="Times New Roman" w:eastAsia="Times New Roman" w:hAnsi="Times New Roman" w:cs="Times New Roman"/>
          <w:sz w:val="24"/>
          <w:szCs w:val="24"/>
          <w:lang w:eastAsia="en-GB"/>
        </w:rPr>
        <w:t xml:space="preserve">The behaviour of healthcare staff and no approved policy for essential training in care home </w:t>
      </w:r>
      <w:r w:rsidRPr="000B10D7">
        <w:rPr>
          <w:rFonts w:ascii="Times New Roman" w:eastAsia="Times New Roman" w:hAnsi="Times New Roman" w:cs="Times New Roman"/>
          <w:sz w:val="24"/>
          <w:szCs w:val="24"/>
          <w:lang w:eastAsia="en-GB"/>
        </w:rPr>
        <w:t xml:space="preserve">continues to result in </w:t>
      </w:r>
      <w:r w:rsidR="007B616C" w:rsidRPr="000B10D7">
        <w:rPr>
          <w:rFonts w:ascii="Times New Roman" w:eastAsia="Times New Roman" w:hAnsi="Times New Roman" w:cs="Times New Roman"/>
          <w:sz w:val="24"/>
          <w:szCs w:val="24"/>
          <w:lang w:eastAsia="en-GB"/>
        </w:rPr>
        <w:t>cracks</w:t>
      </w:r>
      <w:r w:rsidRPr="000B10D7">
        <w:rPr>
          <w:rFonts w:ascii="Times New Roman" w:eastAsia="Times New Roman" w:hAnsi="Times New Roman" w:cs="Times New Roman"/>
          <w:sz w:val="24"/>
          <w:szCs w:val="24"/>
          <w:lang w:eastAsia="en-GB"/>
        </w:rPr>
        <w:t xml:space="preserve"> to dignity of elderly people. Home care staff has the main role to ensure dignified care for elderly people</w:t>
      </w:r>
      <w:sdt>
        <w:sdtPr>
          <w:rPr>
            <w:rFonts w:ascii="Times New Roman" w:eastAsia="Times New Roman" w:hAnsi="Times New Roman" w:cs="Times New Roman"/>
            <w:sz w:val="24"/>
            <w:szCs w:val="24"/>
            <w:lang w:eastAsia="en-GB"/>
          </w:rPr>
          <w:id w:val="912898525"/>
          <w:citation/>
        </w:sdtPr>
        <w:sdtEndPr/>
        <w:sdtContent>
          <w:r w:rsidR="00C56C5D">
            <w:rPr>
              <w:rFonts w:ascii="Times New Roman" w:eastAsia="Times New Roman" w:hAnsi="Times New Roman" w:cs="Times New Roman"/>
              <w:sz w:val="24"/>
              <w:szCs w:val="24"/>
              <w:lang w:eastAsia="en-GB"/>
            </w:rPr>
            <w:fldChar w:fldCharType="begin"/>
          </w:r>
          <w:r w:rsidR="00C56C5D">
            <w:rPr>
              <w:rFonts w:ascii="Times New Roman" w:eastAsia="Times New Roman" w:hAnsi="Times New Roman" w:cs="Times New Roman"/>
              <w:sz w:val="24"/>
              <w:szCs w:val="24"/>
              <w:lang w:eastAsia="en-GB"/>
            </w:rPr>
            <w:instrText xml:space="preserve"> CITATION Pau12 \l 2057 </w:instrText>
          </w:r>
          <w:r w:rsidR="00C56C5D">
            <w:rPr>
              <w:rFonts w:ascii="Times New Roman" w:eastAsia="Times New Roman" w:hAnsi="Times New Roman" w:cs="Times New Roman"/>
              <w:sz w:val="24"/>
              <w:szCs w:val="24"/>
              <w:lang w:eastAsia="en-GB"/>
            </w:rPr>
            <w:fldChar w:fldCharType="separate"/>
          </w:r>
          <w:r w:rsidR="00C56C5D">
            <w:rPr>
              <w:rFonts w:ascii="Times New Roman" w:eastAsia="Times New Roman" w:hAnsi="Times New Roman" w:cs="Times New Roman"/>
              <w:noProof/>
              <w:sz w:val="24"/>
              <w:szCs w:val="24"/>
              <w:lang w:eastAsia="en-GB"/>
            </w:rPr>
            <w:t xml:space="preserve"> </w:t>
          </w:r>
          <w:r w:rsidR="00C56C5D" w:rsidRPr="00C56C5D">
            <w:rPr>
              <w:rFonts w:ascii="Times New Roman" w:eastAsia="Times New Roman" w:hAnsi="Times New Roman" w:cs="Times New Roman"/>
              <w:noProof/>
              <w:sz w:val="24"/>
              <w:szCs w:val="24"/>
              <w:lang w:eastAsia="en-GB"/>
            </w:rPr>
            <w:t>(Martin, 2012)</w:t>
          </w:r>
          <w:r w:rsidR="00C56C5D">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w:t>
      </w:r>
    </w:p>
    <w:p w14:paraId="6D9C38D5" w14:textId="1F942F0C"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These researches are from small samples and for better in-depth qualitative studies more larger samples are required for the future. </w:t>
      </w:r>
      <w:r w:rsidR="007B616C">
        <w:rPr>
          <w:rFonts w:ascii="Times New Roman" w:eastAsia="Times New Roman" w:hAnsi="Times New Roman" w:cs="Times New Roman"/>
          <w:sz w:val="24"/>
          <w:szCs w:val="24"/>
          <w:lang w:eastAsia="en-GB"/>
        </w:rPr>
        <w:t xml:space="preserve">Other limitation is that </w:t>
      </w:r>
      <w:r w:rsidRPr="000B10D7">
        <w:rPr>
          <w:rFonts w:ascii="Times New Roman" w:eastAsia="Times New Roman" w:hAnsi="Times New Roman" w:cs="Times New Roman"/>
          <w:sz w:val="24"/>
          <w:szCs w:val="24"/>
          <w:lang w:eastAsia="en-GB"/>
        </w:rPr>
        <w:t>managers</w:t>
      </w:r>
      <w:r w:rsidR="007B616C">
        <w:rPr>
          <w:rFonts w:ascii="Times New Roman" w:eastAsia="Times New Roman" w:hAnsi="Times New Roman" w:cs="Times New Roman"/>
          <w:sz w:val="24"/>
          <w:szCs w:val="24"/>
          <w:lang w:eastAsia="en-GB"/>
        </w:rPr>
        <w:t xml:space="preserve"> of care homes </w:t>
      </w:r>
      <w:r w:rsidR="007B616C" w:rsidRPr="000B10D7">
        <w:rPr>
          <w:rFonts w:ascii="Times New Roman" w:eastAsia="Times New Roman" w:hAnsi="Times New Roman" w:cs="Times New Roman"/>
          <w:sz w:val="24"/>
          <w:szCs w:val="24"/>
          <w:lang w:eastAsia="en-GB"/>
        </w:rPr>
        <w:t>of</w:t>
      </w:r>
      <w:r w:rsidRPr="000B10D7">
        <w:rPr>
          <w:rFonts w:ascii="Times New Roman" w:eastAsia="Times New Roman" w:hAnsi="Times New Roman" w:cs="Times New Roman"/>
          <w:sz w:val="24"/>
          <w:szCs w:val="24"/>
          <w:lang w:eastAsia="en-GB"/>
        </w:rPr>
        <w:t xml:space="preserve"> the establishments that had received good CQC (Care Quality Commission) ratings </w:t>
      </w:r>
      <w:r w:rsidR="00AB2099" w:rsidRPr="000B10D7">
        <w:rPr>
          <w:rFonts w:ascii="Times New Roman" w:eastAsia="Times New Roman" w:hAnsi="Times New Roman" w:cs="Times New Roman"/>
          <w:sz w:val="24"/>
          <w:szCs w:val="24"/>
          <w:lang w:eastAsia="en-GB"/>
        </w:rPr>
        <w:t>decided</w:t>
      </w:r>
      <w:r w:rsidRPr="000B10D7">
        <w:rPr>
          <w:rFonts w:ascii="Times New Roman" w:eastAsia="Times New Roman" w:hAnsi="Times New Roman" w:cs="Times New Roman"/>
          <w:sz w:val="24"/>
          <w:szCs w:val="24"/>
          <w:lang w:eastAsia="en-GB"/>
        </w:rPr>
        <w:t xml:space="preserve"> to </w:t>
      </w:r>
      <w:r w:rsidR="007B616C" w:rsidRPr="000B10D7">
        <w:rPr>
          <w:rFonts w:ascii="Times New Roman" w:eastAsia="Times New Roman" w:hAnsi="Times New Roman" w:cs="Times New Roman"/>
          <w:sz w:val="24"/>
          <w:szCs w:val="24"/>
          <w:lang w:eastAsia="en-GB"/>
        </w:rPr>
        <w:t>contribute</w:t>
      </w:r>
      <w:r w:rsidRPr="000B10D7">
        <w:rPr>
          <w:rFonts w:ascii="Times New Roman" w:eastAsia="Times New Roman" w:hAnsi="Times New Roman" w:cs="Times New Roman"/>
          <w:sz w:val="24"/>
          <w:szCs w:val="24"/>
          <w:lang w:eastAsia="en-GB"/>
        </w:rPr>
        <w:t xml:space="preserve"> in th</w:t>
      </w:r>
      <w:r w:rsidR="00AB2099">
        <w:rPr>
          <w:rFonts w:ascii="Times New Roman" w:eastAsia="Times New Roman" w:hAnsi="Times New Roman" w:cs="Times New Roman"/>
          <w:sz w:val="24"/>
          <w:szCs w:val="24"/>
          <w:lang w:eastAsia="en-GB"/>
        </w:rPr>
        <w:t>ese</w:t>
      </w:r>
      <w:r w:rsidRPr="000B10D7">
        <w:rPr>
          <w:rFonts w:ascii="Times New Roman" w:eastAsia="Times New Roman" w:hAnsi="Times New Roman" w:cs="Times New Roman"/>
          <w:sz w:val="24"/>
          <w:szCs w:val="24"/>
          <w:lang w:eastAsia="en-GB"/>
        </w:rPr>
        <w:t xml:space="preserve"> </w:t>
      </w:r>
      <w:r w:rsidR="007B616C">
        <w:rPr>
          <w:rFonts w:ascii="Times New Roman" w:eastAsia="Times New Roman" w:hAnsi="Times New Roman" w:cs="Times New Roman"/>
          <w:sz w:val="24"/>
          <w:szCs w:val="24"/>
          <w:lang w:eastAsia="en-GB"/>
        </w:rPr>
        <w:t>research project</w:t>
      </w:r>
      <w:r w:rsidR="00AB2099">
        <w:rPr>
          <w:rFonts w:ascii="Times New Roman" w:eastAsia="Times New Roman" w:hAnsi="Times New Roman" w:cs="Times New Roman"/>
          <w:sz w:val="24"/>
          <w:szCs w:val="24"/>
          <w:lang w:eastAsia="en-GB"/>
        </w:rPr>
        <w:t>s</w:t>
      </w:r>
      <w:r w:rsidR="002B1970">
        <w:rPr>
          <w:rFonts w:ascii="Times New Roman" w:eastAsia="Times New Roman" w:hAnsi="Times New Roman" w:cs="Times New Roman"/>
          <w:sz w:val="24"/>
          <w:szCs w:val="24"/>
          <w:lang w:eastAsia="en-GB"/>
        </w:rPr>
        <w:t xml:space="preserve"> and</w:t>
      </w:r>
      <w:r w:rsidRPr="000B10D7">
        <w:rPr>
          <w:rFonts w:ascii="Times New Roman" w:eastAsia="Times New Roman" w:hAnsi="Times New Roman" w:cs="Times New Roman"/>
          <w:sz w:val="24"/>
          <w:szCs w:val="24"/>
          <w:lang w:eastAsia="en-GB"/>
        </w:rPr>
        <w:t xml:space="preserve"> these samples may be </w:t>
      </w:r>
      <w:r w:rsidR="007B616C" w:rsidRPr="000B10D7">
        <w:rPr>
          <w:rFonts w:ascii="Times New Roman" w:eastAsia="Times New Roman" w:hAnsi="Times New Roman" w:cs="Times New Roman"/>
          <w:sz w:val="24"/>
          <w:szCs w:val="24"/>
          <w:lang w:eastAsia="en-GB"/>
        </w:rPr>
        <w:t>influenced</w:t>
      </w:r>
      <w:sdt>
        <w:sdtPr>
          <w:rPr>
            <w:rFonts w:ascii="Times New Roman" w:eastAsia="Times New Roman" w:hAnsi="Times New Roman" w:cs="Times New Roman"/>
            <w:sz w:val="24"/>
            <w:szCs w:val="24"/>
            <w:lang w:eastAsia="en-GB"/>
          </w:rPr>
          <w:id w:val="-1361198128"/>
          <w:citation/>
        </w:sdtPr>
        <w:sdtEndPr/>
        <w:sdtContent>
          <w:r w:rsidR="00C56C5D">
            <w:rPr>
              <w:rFonts w:ascii="Times New Roman" w:eastAsia="Times New Roman" w:hAnsi="Times New Roman" w:cs="Times New Roman"/>
              <w:sz w:val="24"/>
              <w:szCs w:val="24"/>
              <w:lang w:eastAsia="en-GB"/>
            </w:rPr>
            <w:fldChar w:fldCharType="begin"/>
          </w:r>
          <w:r w:rsidR="00C56C5D">
            <w:rPr>
              <w:rFonts w:ascii="Times New Roman" w:eastAsia="Times New Roman" w:hAnsi="Times New Roman" w:cs="Times New Roman"/>
              <w:sz w:val="24"/>
              <w:szCs w:val="24"/>
              <w:lang w:eastAsia="en-GB"/>
            </w:rPr>
            <w:instrText xml:space="preserve"> CITATION Bri16 \l 2057 </w:instrText>
          </w:r>
          <w:r w:rsidR="00C56C5D">
            <w:rPr>
              <w:rFonts w:ascii="Times New Roman" w:eastAsia="Times New Roman" w:hAnsi="Times New Roman" w:cs="Times New Roman"/>
              <w:sz w:val="24"/>
              <w:szCs w:val="24"/>
              <w:lang w:eastAsia="en-GB"/>
            </w:rPr>
            <w:fldChar w:fldCharType="separate"/>
          </w:r>
          <w:r w:rsidR="00C56C5D">
            <w:rPr>
              <w:rFonts w:ascii="Times New Roman" w:eastAsia="Times New Roman" w:hAnsi="Times New Roman" w:cs="Times New Roman"/>
              <w:noProof/>
              <w:sz w:val="24"/>
              <w:szCs w:val="24"/>
              <w:lang w:eastAsia="en-GB"/>
            </w:rPr>
            <w:t xml:space="preserve"> </w:t>
          </w:r>
          <w:r w:rsidR="00C56C5D" w:rsidRPr="00C56C5D">
            <w:rPr>
              <w:rFonts w:ascii="Times New Roman" w:eastAsia="Times New Roman" w:hAnsi="Times New Roman" w:cs="Times New Roman"/>
              <w:noProof/>
              <w:sz w:val="24"/>
              <w:szCs w:val="24"/>
              <w:lang w:eastAsia="en-GB"/>
            </w:rPr>
            <w:t>(Johnson, 2016)</w:t>
          </w:r>
          <w:r w:rsidR="00C56C5D">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w:t>
      </w:r>
    </w:p>
    <w:p w14:paraId="1D3D3426" w14:textId="72413E01" w:rsidR="00925B4E" w:rsidRPr="000B10D7"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3.6. </w:t>
      </w:r>
      <w:r w:rsidR="00925B4E" w:rsidRPr="000B10D7">
        <w:rPr>
          <w:rFonts w:ascii="Times New Roman" w:eastAsia="Times New Roman" w:hAnsi="Times New Roman" w:cs="Times New Roman"/>
          <w:sz w:val="24"/>
          <w:szCs w:val="24"/>
          <w:lang w:eastAsia="en-GB"/>
        </w:rPr>
        <w:t> </w:t>
      </w:r>
      <w:r w:rsidR="00925B4E" w:rsidRPr="00B155B5">
        <w:rPr>
          <w:rFonts w:ascii="Times New Roman" w:eastAsia="Times New Roman" w:hAnsi="Times New Roman" w:cs="Times New Roman"/>
          <w:b/>
          <w:bCs/>
          <w:sz w:val="24"/>
          <w:szCs w:val="24"/>
          <w:lang w:eastAsia="en-GB"/>
        </w:rPr>
        <w:t>Research ethics</w:t>
      </w:r>
      <w:r w:rsidR="00925B4E" w:rsidRPr="000B10D7">
        <w:rPr>
          <w:rFonts w:ascii="Times New Roman" w:eastAsia="Times New Roman" w:hAnsi="Times New Roman" w:cs="Times New Roman"/>
          <w:sz w:val="24"/>
          <w:szCs w:val="24"/>
          <w:lang w:eastAsia="en-GB"/>
        </w:rPr>
        <w:t> </w:t>
      </w:r>
    </w:p>
    <w:p w14:paraId="50065784" w14:textId="176891C1" w:rsidR="00925B4E" w:rsidRPr="000B10D7"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 The participants are elderly people and healthcare staff and the form of the research in </w:t>
      </w:r>
      <w:r w:rsidR="002B1970">
        <w:rPr>
          <w:rFonts w:ascii="Times New Roman" w:eastAsia="Times New Roman" w:hAnsi="Times New Roman" w:cs="Times New Roman"/>
          <w:sz w:val="24"/>
          <w:szCs w:val="24"/>
          <w:lang w:eastAsia="en-GB"/>
        </w:rPr>
        <w:t xml:space="preserve">the </w:t>
      </w:r>
      <w:r w:rsidRPr="000B10D7">
        <w:rPr>
          <w:rFonts w:ascii="Times New Roman" w:eastAsia="Times New Roman" w:hAnsi="Times New Roman" w:cs="Times New Roman"/>
          <w:sz w:val="24"/>
          <w:szCs w:val="24"/>
          <w:lang w:eastAsia="en-GB"/>
        </w:rPr>
        <w:t>interview</w:t>
      </w:r>
      <w:sdt>
        <w:sdtPr>
          <w:rPr>
            <w:rFonts w:ascii="Times New Roman" w:eastAsia="Times New Roman" w:hAnsi="Times New Roman" w:cs="Times New Roman"/>
            <w:sz w:val="24"/>
            <w:szCs w:val="24"/>
            <w:lang w:eastAsia="en-GB"/>
          </w:rPr>
          <w:id w:val="-1215416213"/>
          <w:citation/>
        </w:sdtPr>
        <w:sdtEndPr/>
        <w:sdtContent>
          <w:r w:rsidR="003426B9">
            <w:rPr>
              <w:rFonts w:ascii="Times New Roman" w:eastAsia="Times New Roman" w:hAnsi="Times New Roman" w:cs="Times New Roman"/>
              <w:sz w:val="24"/>
              <w:szCs w:val="24"/>
              <w:lang w:eastAsia="en-GB"/>
            </w:rPr>
            <w:fldChar w:fldCharType="begin"/>
          </w:r>
          <w:r w:rsidR="003426B9">
            <w:rPr>
              <w:rFonts w:ascii="Times New Roman" w:eastAsia="Times New Roman" w:hAnsi="Times New Roman" w:cs="Times New Roman"/>
              <w:sz w:val="24"/>
              <w:szCs w:val="24"/>
              <w:lang w:eastAsia="en-GB"/>
            </w:rPr>
            <w:instrText xml:space="preserve"> CITATION Joy12 \l 2057 </w:instrText>
          </w:r>
          <w:r w:rsidR="003426B9">
            <w:rPr>
              <w:rFonts w:ascii="Times New Roman" w:eastAsia="Times New Roman" w:hAnsi="Times New Roman" w:cs="Times New Roman"/>
              <w:sz w:val="24"/>
              <w:szCs w:val="24"/>
              <w:lang w:eastAsia="en-GB"/>
            </w:rPr>
            <w:fldChar w:fldCharType="separate"/>
          </w:r>
          <w:r w:rsidR="003426B9">
            <w:rPr>
              <w:rFonts w:ascii="Times New Roman" w:eastAsia="Times New Roman" w:hAnsi="Times New Roman" w:cs="Times New Roman"/>
              <w:noProof/>
              <w:sz w:val="24"/>
              <w:szCs w:val="24"/>
              <w:lang w:eastAsia="en-GB"/>
            </w:rPr>
            <w:t xml:space="preserve"> </w:t>
          </w:r>
          <w:r w:rsidR="003426B9" w:rsidRPr="003426B9">
            <w:rPr>
              <w:rFonts w:ascii="Times New Roman" w:eastAsia="Times New Roman" w:hAnsi="Times New Roman" w:cs="Times New Roman"/>
              <w:noProof/>
              <w:sz w:val="24"/>
              <w:szCs w:val="24"/>
              <w:lang w:eastAsia="en-GB"/>
            </w:rPr>
            <w:t>(Merrell, 2012)</w:t>
          </w:r>
          <w:r w:rsidR="003426B9">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This was taken under the written consent obtained from each participant. The health condition</w:t>
      </w:r>
      <w:r w:rsidR="002B1970">
        <w:rPr>
          <w:rFonts w:ascii="Times New Roman" w:eastAsia="Times New Roman" w:hAnsi="Times New Roman" w:cs="Times New Roman"/>
          <w:sz w:val="24"/>
          <w:szCs w:val="24"/>
          <w:lang w:eastAsia="en-GB"/>
        </w:rPr>
        <w:t>s</w:t>
      </w:r>
      <w:r w:rsidRPr="000B10D7">
        <w:rPr>
          <w:rFonts w:ascii="Times New Roman" w:eastAsia="Times New Roman" w:hAnsi="Times New Roman" w:cs="Times New Roman"/>
          <w:sz w:val="24"/>
          <w:szCs w:val="24"/>
          <w:lang w:eastAsia="en-GB"/>
        </w:rPr>
        <w:t xml:space="preserve"> of the elderly people part of their research projects are carefully checked during the interviews. The research must be approved by</w:t>
      </w:r>
      <w:r w:rsidR="002B1970">
        <w:rPr>
          <w:rFonts w:ascii="Times New Roman" w:eastAsia="Times New Roman" w:hAnsi="Times New Roman" w:cs="Times New Roman"/>
          <w:sz w:val="24"/>
          <w:szCs w:val="24"/>
          <w:lang w:eastAsia="en-GB"/>
        </w:rPr>
        <w:t xml:space="preserve"> the</w:t>
      </w:r>
      <w:r w:rsidRPr="000B10D7">
        <w:rPr>
          <w:rFonts w:ascii="Times New Roman" w:eastAsia="Times New Roman" w:hAnsi="Times New Roman" w:cs="Times New Roman"/>
          <w:sz w:val="24"/>
          <w:szCs w:val="24"/>
          <w:lang w:eastAsia="en-GB"/>
        </w:rPr>
        <w:t xml:space="preserve"> Institute of Psychiatry NHS Research Ethics Committee and to </w:t>
      </w:r>
      <w:r w:rsidR="00C5418C" w:rsidRPr="000B10D7">
        <w:rPr>
          <w:rFonts w:ascii="Times New Roman" w:eastAsia="Times New Roman" w:hAnsi="Times New Roman" w:cs="Times New Roman"/>
          <w:sz w:val="24"/>
          <w:szCs w:val="24"/>
          <w:lang w:eastAsia="en-GB"/>
        </w:rPr>
        <w:t>meet</w:t>
      </w:r>
      <w:r w:rsidRPr="000B10D7">
        <w:rPr>
          <w:rFonts w:ascii="Times New Roman" w:eastAsia="Times New Roman" w:hAnsi="Times New Roman" w:cs="Times New Roman"/>
          <w:sz w:val="24"/>
          <w:szCs w:val="24"/>
          <w:lang w:eastAsia="en-GB"/>
        </w:rPr>
        <w:t xml:space="preserve"> the </w:t>
      </w:r>
      <w:r w:rsidR="007B616C" w:rsidRPr="000B10D7">
        <w:rPr>
          <w:rFonts w:ascii="Times New Roman" w:eastAsia="Times New Roman" w:hAnsi="Times New Roman" w:cs="Times New Roman"/>
          <w:sz w:val="24"/>
          <w:szCs w:val="24"/>
          <w:lang w:eastAsia="en-GB"/>
        </w:rPr>
        <w:t>necessities</w:t>
      </w:r>
      <w:r w:rsidRPr="000B10D7">
        <w:rPr>
          <w:rFonts w:ascii="Times New Roman" w:eastAsia="Times New Roman" w:hAnsi="Times New Roman" w:cs="Times New Roman"/>
          <w:sz w:val="24"/>
          <w:szCs w:val="24"/>
          <w:lang w:eastAsia="en-GB"/>
        </w:rPr>
        <w:t xml:space="preserve"> of the Local Research Governance Framework. There is protocol to </w:t>
      </w:r>
      <w:r w:rsidR="007B616C" w:rsidRPr="000B10D7">
        <w:rPr>
          <w:rFonts w:ascii="Times New Roman" w:eastAsia="Times New Roman" w:hAnsi="Times New Roman" w:cs="Times New Roman"/>
          <w:sz w:val="24"/>
          <w:szCs w:val="24"/>
          <w:lang w:eastAsia="en-GB"/>
        </w:rPr>
        <w:t>accomplish</w:t>
      </w:r>
      <w:r w:rsidRPr="000B10D7">
        <w:rPr>
          <w:rFonts w:ascii="Times New Roman" w:eastAsia="Times New Roman" w:hAnsi="Times New Roman" w:cs="Times New Roman"/>
          <w:sz w:val="24"/>
          <w:szCs w:val="24"/>
          <w:lang w:eastAsia="en-GB"/>
        </w:rPr>
        <w:t xml:space="preserve"> any distress cause</w:t>
      </w:r>
      <w:r w:rsidR="002B1970">
        <w:rPr>
          <w:rFonts w:ascii="Times New Roman" w:eastAsia="Times New Roman" w:hAnsi="Times New Roman" w:cs="Times New Roman"/>
          <w:sz w:val="24"/>
          <w:szCs w:val="24"/>
          <w:lang w:eastAsia="en-GB"/>
        </w:rPr>
        <w:t>d by the</w:t>
      </w:r>
      <w:r w:rsidRPr="000B10D7">
        <w:rPr>
          <w:rFonts w:ascii="Times New Roman" w:eastAsia="Times New Roman" w:hAnsi="Times New Roman" w:cs="Times New Roman"/>
          <w:sz w:val="24"/>
          <w:szCs w:val="24"/>
          <w:lang w:eastAsia="en-GB"/>
        </w:rPr>
        <w:t xml:space="preserve"> document</w:t>
      </w:r>
      <w:sdt>
        <w:sdtPr>
          <w:rPr>
            <w:rFonts w:ascii="Times New Roman" w:eastAsia="Times New Roman" w:hAnsi="Times New Roman" w:cs="Times New Roman"/>
            <w:sz w:val="24"/>
            <w:szCs w:val="24"/>
            <w:lang w:eastAsia="en-GB"/>
          </w:rPr>
          <w:id w:val="-637344430"/>
          <w:citation/>
        </w:sdtPr>
        <w:sdtEndPr/>
        <w:sdtContent>
          <w:r w:rsidR="003426B9">
            <w:rPr>
              <w:rFonts w:ascii="Times New Roman" w:eastAsia="Times New Roman" w:hAnsi="Times New Roman" w:cs="Times New Roman"/>
              <w:sz w:val="24"/>
              <w:szCs w:val="24"/>
              <w:lang w:eastAsia="en-GB"/>
            </w:rPr>
            <w:fldChar w:fldCharType="begin"/>
          </w:r>
          <w:r w:rsidR="003426B9">
            <w:rPr>
              <w:rFonts w:ascii="Times New Roman" w:eastAsia="Times New Roman" w:hAnsi="Times New Roman" w:cs="Times New Roman"/>
              <w:sz w:val="24"/>
              <w:szCs w:val="24"/>
              <w:lang w:eastAsia="en-GB"/>
            </w:rPr>
            <w:instrText xml:space="preserve"> CITATION Joy12 \l 2057 </w:instrText>
          </w:r>
          <w:r w:rsidR="003426B9">
            <w:rPr>
              <w:rFonts w:ascii="Times New Roman" w:eastAsia="Times New Roman" w:hAnsi="Times New Roman" w:cs="Times New Roman"/>
              <w:sz w:val="24"/>
              <w:szCs w:val="24"/>
              <w:lang w:eastAsia="en-GB"/>
            </w:rPr>
            <w:fldChar w:fldCharType="separate"/>
          </w:r>
          <w:r w:rsidR="003426B9">
            <w:rPr>
              <w:rFonts w:ascii="Times New Roman" w:eastAsia="Times New Roman" w:hAnsi="Times New Roman" w:cs="Times New Roman"/>
              <w:noProof/>
              <w:sz w:val="24"/>
              <w:szCs w:val="24"/>
              <w:lang w:eastAsia="en-GB"/>
            </w:rPr>
            <w:t xml:space="preserve"> </w:t>
          </w:r>
          <w:r w:rsidR="003426B9" w:rsidRPr="003426B9">
            <w:rPr>
              <w:rFonts w:ascii="Times New Roman" w:eastAsia="Times New Roman" w:hAnsi="Times New Roman" w:cs="Times New Roman"/>
              <w:noProof/>
              <w:sz w:val="24"/>
              <w:szCs w:val="24"/>
              <w:lang w:eastAsia="en-GB"/>
            </w:rPr>
            <w:t>(Merrell, 2012)</w:t>
          </w:r>
          <w:r w:rsidR="003426B9">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xml:space="preserve">. </w:t>
      </w:r>
    </w:p>
    <w:p w14:paraId="1E584842" w14:textId="3C86D9CE" w:rsidR="00925B4E" w:rsidRPr="000B10D7" w:rsidRDefault="000878BC"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 xml:space="preserve">4. </w:t>
      </w:r>
      <w:r w:rsidR="00925B4E" w:rsidRPr="000B10D7">
        <w:rPr>
          <w:rFonts w:ascii="Times New Roman" w:eastAsia="Times New Roman" w:hAnsi="Times New Roman" w:cs="Times New Roman"/>
          <w:b/>
          <w:bCs/>
          <w:sz w:val="24"/>
          <w:szCs w:val="24"/>
          <w:lang w:eastAsia="en-GB"/>
        </w:rPr>
        <w:t xml:space="preserve"> Discussion and Recommendations </w:t>
      </w:r>
      <w:r w:rsidR="00925B4E" w:rsidRPr="000B10D7">
        <w:rPr>
          <w:rFonts w:ascii="Times New Roman" w:eastAsia="Times New Roman" w:hAnsi="Times New Roman" w:cs="Times New Roman"/>
          <w:sz w:val="24"/>
          <w:szCs w:val="24"/>
          <w:lang w:eastAsia="en-GB"/>
        </w:rPr>
        <w:t> </w:t>
      </w:r>
    </w:p>
    <w:p w14:paraId="3BD8D5A2" w14:textId="0A09C909" w:rsidR="00925B4E" w:rsidRPr="000B10D7" w:rsidRDefault="00B81C40"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4.1 </w:t>
      </w:r>
      <w:r w:rsidRPr="000B10D7">
        <w:rPr>
          <w:rFonts w:ascii="Times New Roman" w:eastAsia="Times New Roman" w:hAnsi="Times New Roman" w:cs="Times New Roman"/>
          <w:sz w:val="24"/>
          <w:szCs w:val="24"/>
          <w:lang w:eastAsia="en-GB"/>
        </w:rPr>
        <w:t>Synthesis</w:t>
      </w:r>
      <w:r w:rsidR="00925B4E" w:rsidRPr="000B10D7">
        <w:rPr>
          <w:rFonts w:ascii="Times New Roman" w:eastAsia="Times New Roman" w:hAnsi="Times New Roman" w:cs="Times New Roman"/>
          <w:sz w:val="24"/>
          <w:szCs w:val="24"/>
          <w:lang w:eastAsia="en-GB"/>
        </w:rPr>
        <w:t xml:space="preserve"> of your findings to the research questions or research aim and objectives </w:t>
      </w:r>
    </w:p>
    <w:p w14:paraId="5E461CBB" w14:textId="14A0AB3C" w:rsidR="000878BC"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The dignified care and person-centred care services are linked with quality of life and well-being</w:t>
      </w:r>
      <w:sdt>
        <w:sdtPr>
          <w:rPr>
            <w:rFonts w:ascii="Times New Roman" w:eastAsia="Times New Roman" w:hAnsi="Times New Roman" w:cs="Times New Roman"/>
            <w:sz w:val="24"/>
            <w:szCs w:val="24"/>
            <w:lang w:eastAsia="en-GB"/>
          </w:rPr>
          <w:id w:val="-604195709"/>
          <w:citation/>
        </w:sdtPr>
        <w:sdtEndPr/>
        <w:sdtContent>
          <w:r w:rsidR="00A97FD8">
            <w:rPr>
              <w:rFonts w:ascii="Times New Roman" w:eastAsia="Times New Roman" w:hAnsi="Times New Roman" w:cs="Times New Roman"/>
              <w:sz w:val="24"/>
              <w:szCs w:val="24"/>
              <w:lang w:eastAsia="en-GB"/>
            </w:rPr>
            <w:fldChar w:fldCharType="begin"/>
          </w:r>
          <w:r w:rsidR="00A97FD8">
            <w:rPr>
              <w:rFonts w:ascii="Times New Roman" w:eastAsia="Times New Roman" w:hAnsi="Times New Roman" w:cs="Times New Roman"/>
              <w:sz w:val="24"/>
              <w:szCs w:val="24"/>
              <w:lang w:eastAsia="en-GB"/>
            </w:rPr>
            <w:instrText xml:space="preserve"> CITATION Ron181 \l 2057 </w:instrText>
          </w:r>
          <w:r w:rsidR="00A97FD8">
            <w:rPr>
              <w:rFonts w:ascii="Times New Roman" w:eastAsia="Times New Roman" w:hAnsi="Times New Roman" w:cs="Times New Roman"/>
              <w:sz w:val="24"/>
              <w:szCs w:val="24"/>
              <w:lang w:eastAsia="en-GB"/>
            </w:rPr>
            <w:fldChar w:fldCharType="separate"/>
          </w:r>
          <w:r w:rsidR="00A97FD8">
            <w:rPr>
              <w:rFonts w:ascii="Times New Roman" w:eastAsia="Times New Roman" w:hAnsi="Times New Roman" w:cs="Times New Roman"/>
              <w:noProof/>
              <w:sz w:val="24"/>
              <w:szCs w:val="24"/>
              <w:lang w:eastAsia="en-GB"/>
            </w:rPr>
            <w:t xml:space="preserve"> </w:t>
          </w:r>
          <w:r w:rsidR="00A97FD8" w:rsidRPr="00A97FD8">
            <w:rPr>
              <w:rFonts w:ascii="Times New Roman" w:eastAsia="Times New Roman" w:hAnsi="Times New Roman" w:cs="Times New Roman"/>
              <w:noProof/>
              <w:sz w:val="24"/>
              <w:szCs w:val="24"/>
              <w:lang w:eastAsia="en-GB"/>
            </w:rPr>
            <w:t>(Ronald, 2018)</w:t>
          </w:r>
          <w:r w:rsidR="00A97FD8">
            <w:rPr>
              <w:rFonts w:ascii="Times New Roman" w:eastAsia="Times New Roman" w:hAnsi="Times New Roman" w:cs="Times New Roman"/>
              <w:sz w:val="24"/>
              <w:szCs w:val="24"/>
              <w:lang w:eastAsia="en-GB"/>
            </w:rPr>
            <w:fldChar w:fldCharType="end"/>
          </w:r>
        </w:sdtContent>
      </w:sdt>
      <w:r w:rsidRPr="000B10D7">
        <w:rPr>
          <w:rFonts w:ascii="Times New Roman" w:eastAsia="Times New Roman" w:hAnsi="Times New Roman" w:cs="Times New Roman"/>
          <w:sz w:val="24"/>
          <w:szCs w:val="24"/>
          <w:lang w:eastAsia="en-GB"/>
        </w:rPr>
        <w:t>. Overall, dignified care requires improvement and more training for better satisfactio</w:t>
      </w:r>
      <w:r w:rsidR="00A97FD8">
        <w:rPr>
          <w:rFonts w:ascii="Times New Roman" w:eastAsia="Times New Roman" w:hAnsi="Times New Roman" w:cs="Times New Roman"/>
          <w:sz w:val="24"/>
          <w:szCs w:val="24"/>
          <w:lang w:eastAsia="en-GB"/>
        </w:rPr>
        <w:t>n.</w:t>
      </w:r>
      <w:r w:rsidRPr="000B10D7">
        <w:rPr>
          <w:rFonts w:ascii="Times New Roman" w:eastAsia="Times New Roman" w:hAnsi="Times New Roman" w:cs="Times New Roman"/>
          <w:sz w:val="24"/>
          <w:szCs w:val="24"/>
          <w:lang w:eastAsia="en-GB"/>
        </w:rPr>
        <w:t xml:space="preserve"> Dignified care delivers positive feelings, develops a more positive outlook, support</w:t>
      </w:r>
      <w:r w:rsidR="002B1970">
        <w:rPr>
          <w:rFonts w:ascii="Times New Roman" w:eastAsia="Times New Roman" w:hAnsi="Times New Roman" w:cs="Times New Roman"/>
          <w:sz w:val="24"/>
          <w:szCs w:val="24"/>
          <w:lang w:eastAsia="en-GB"/>
        </w:rPr>
        <w:t>s</w:t>
      </w:r>
      <w:r w:rsidRPr="000B10D7">
        <w:rPr>
          <w:rFonts w:ascii="Times New Roman" w:eastAsia="Times New Roman" w:hAnsi="Times New Roman" w:cs="Times New Roman"/>
          <w:sz w:val="24"/>
          <w:szCs w:val="24"/>
          <w:lang w:eastAsia="en-GB"/>
        </w:rPr>
        <w:t xml:space="preserve"> the care home resident to reappraise their lives. The main focus of dignity is to maintain a sense of pride and to bolster their self-esteem. </w:t>
      </w:r>
      <w:r w:rsidR="002A2F86">
        <w:rPr>
          <w:rFonts w:ascii="Times New Roman" w:eastAsia="Times New Roman" w:hAnsi="Times New Roman" w:cs="Times New Roman"/>
          <w:sz w:val="24"/>
          <w:szCs w:val="24"/>
          <w:lang w:eastAsia="en-GB"/>
        </w:rPr>
        <w:t xml:space="preserve">There are advantages for care home </w:t>
      </w:r>
      <w:r w:rsidR="002A2F86">
        <w:rPr>
          <w:rFonts w:ascii="Times New Roman" w:eastAsia="Times New Roman" w:hAnsi="Times New Roman" w:cs="Times New Roman"/>
          <w:sz w:val="24"/>
          <w:szCs w:val="24"/>
          <w:lang w:eastAsia="en-GB"/>
        </w:rPr>
        <w:lastRenderedPageBreak/>
        <w:t>staff like the possible value and the importance of fostering positive carer-resident relationship</w:t>
      </w:r>
      <w:r w:rsidR="00757DE4">
        <w:rPr>
          <w:rFonts w:ascii="Times New Roman" w:eastAsia="Times New Roman" w:hAnsi="Times New Roman" w:cs="Times New Roman"/>
          <w:sz w:val="24"/>
          <w:szCs w:val="24"/>
          <w:lang w:eastAsia="en-GB"/>
        </w:rPr>
        <w:t>s</w:t>
      </w:r>
      <w:r w:rsidR="002A2F86">
        <w:rPr>
          <w:rFonts w:ascii="Times New Roman" w:eastAsia="Times New Roman" w:hAnsi="Times New Roman" w:cs="Times New Roman"/>
          <w:sz w:val="24"/>
          <w:szCs w:val="24"/>
          <w:lang w:eastAsia="en-GB"/>
        </w:rPr>
        <w:t xml:space="preserve"> and well-being</w:t>
      </w:r>
      <w:sdt>
        <w:sdtPr>
          <w:rPr>
            <w:rFonts w:ascii="Times New Roman" w:eastAsia="Times New Roman" w:hAnsi="Times New Roman" w:cs="Times New Roman"/>
            <w:sz w:val="24"/>
            <w:szCs w:val="24"/>
            <w:lang w:eastAsia="en-GB"/>
          </w:rPr>
          <w:id w:val="277526906"/>
          <w:citation/>
        </w:sdtPr>
        <w:sdtEndPr/>
        <w:sdtContent>
          <w:r w:rsidR="00A97FD8">
            <w:rPr>
              <w:rFonts w:ascii="Times New Roman" w:eastAsia="Times New Roman" w:hAnsi="Times New Roman" w:cs="Times New Roman"/>
              <w:sz w:val="24"/>
              <w:szCs w:val="24"/>
              <w:lang w:eastAsia="en-GB"/>
            </w:rPr>
            <w:fldChar w:fldCharType="begin"/>
          </w:r>
          <w:r w:rsidR="00A97FD8">
            <w:rPr>
              <w:rFonts w:ascii="Times New Roman" w:eastAsia="Times New Roman" w:hAnsi="Times New Roman" w:cs="Times New Roman"/>
              <w:sz w:val="24"/>
              <w:szCs w:val="24"/>
              <w:lang w:eastAsia="en-GB"/>
            </w:rPr>
            <w:instrText xml:space="preserve"> CITATION Ron181 \l 2057 </w:instrText>
          </w:r>
          <w:r w:rsidR="00A97FD8">
            <w:rPr>
              <w:rFonts w:ascii="Times New Roman" w:eastAsia="Times New Roman" w:hAnsi="Times New Roman" w:cs="Times New Roman"/>
              <w:sz w:val="24"/>
              <w:szCs w:val="24"/>
              <w:lang w:eastAsia="en-GB"/>
            </w:rPr>
            <w:fldChar w:fldCharType="separate"/>
          </w:r>
          <w:r w:rsidR="00A97FD8">
            <w:rPr>
              <w:rFonts w:ascii="Times New Roman" w:eastAsia="Times New Roman" w:hAnsi="Times New Roman" w:cs="Times New Roman"/>
              <w:noProof/>
              <w:sz w:val="24"/>
              <w:szCs w:val="24"/>
              <w:lang w:eastAsia="en-GB"/>
            </w:rPr>
            <w:t xml:space="preserve"> </w:t>
          </w:r>
          <w:r w:rsidR="00A97FD8" w:rsidRPr="00A97FD8">
            <w:rPr>
              <w:rFonts w:ascii="Times New Roman" w:eastAsia="Times New Roman" w:hAnsi="Times New Roman" w:cs="Times New Roman"/>
              <w:noProof/>
              <w:sz w:val="24"/>
              <w:szCs w:val="24"/>
              <w:lang w:eastAsia="en-GB"/>
            </w:rPr>
            <w:t>(Ronald, 2018)</w:t>
          </w:r>
          <w:r w:rsidR="00A97FD8">
            <w:rPr>
              <w:rFonts w:ascii="Times New Roman" w:eastAsia="Times New Roman" w:hAnsi="Times New Roman" w:cs="Times New Roman"/>
              <w:sz w:val="24"/>
              <w:szCs w:val="24"/>
              <w:lang w:eastAsia="en-GB"/>
            </w:rPr>
            <w:fldChar w:fldCharType="end"/>
          </w:r>
        </w:sdtContent>
      </w:sdt>
      <w:r w:rsidR="002A2F86">
        <w:rPr>
          <w:rFonts w:ascii="Times New Roman" w:eastAsia="Times New Roman" w:hAnsi="Times New Roman" w:cs="Times New Roman"/>
          <w:sz w:val="24"/>
          <w:szCs w:val="24"/>
          <w:lang w:eastAsia="en-GB"/>
        </w:rPr>
        <w:t>. The staff must have training to deliver the quality of care like the essential skills and knowledge</w:t>
      </w:r>
      <w:r w:rsidR="003E4454">
        <w:rPr>
          <w:rFonts w:ascii="Times New Roman" w:eastAsia="Times New Roman" w:hAnsi="Times New Roman" w:cs="Times New Roman"/>
          <w:sz w:val="24"/>
          <w:szCs w:val="24"/>
          <w:lang w:eastAsia="en-GB"/>
        </w:rPr>
        <w:t xml:space="preserve">, high level of the effective communication skills, and to have appropriate supervision. </w:t>
      </w:r>
      <w:r w:rsidR="003D7F2C">
        <w:rPr>
          <w:rFonts w:ascii="Times New Roman" w:eastAsia="Times New Roman" w:hAnsi="Times New Roman" w:cs="Times New Roman"/>
          <w:sz w:val="24"/>
          <w:szCs w:val="24"/>
          <w:lang w:eastAsia="en-GB"/>
        </w:rPr>
        <w:t xml:space="preserve">The quality of care includes coaching, teaching, learning, team building and allocation. </w:t>
      </w:r>
      <w:r w:rsidR="00D403C2">
        <w:rPr>
          <w:rFonts w:ascii="Times New Roman" w:eastAsia="Times New Roman" w:hAnsi="Times New Roman" w:cs="Times New Roman"/>
          <w:sz w:val="24"/>
          <w:szCs w:val="24"/>
          <w:lang w:eastAsia="en-GB"/>
        </w:rPr>
        <w:t>Dignified care requires healthcare staff stability, their experience and related staffing levels</w:t>
      </w:r>
      <w:sdt>
        <w:sdtPr>
          <w:rPr>
            <w:rFonts w:ascii="Times New Roman" w:eastAsia="Times New Roman" w:hAnsi="Times New Roman" w:cs="Times New Roman"/>
            <w:sz w:val="24"/>
            <w:szCs w:val="24"/>
            <w:lang w:eastAsia="en-GB"/>
          </w:rPr>
          <w:id w:val="1364334150"/>
          <w:citation/>
        </w:sdtPr>
        <w:sdtEndPr/>
        <w:sdtContent>
          <w:r w:rsidR="00A97FD8">
            <w:rPr>
              <w:rFonts w:ascii="Times New Roman" w:eastAsia="Times New Roman" w:hAnsi="Times New Roman" w:cs="Times New Roman"/>
              <w:sz w:val="24"/>
              <w:szCs w:val="24"/>
              <w:lang w:eastAsia="en-GB"/>
            </w:rPr>
            <w:fldChar w:fldCharType="begin"/>
          </w:r>
          <w:r w:rsidR="00A97FD8">
            <w:rPr>
              <w:rFonts w:ascii="Times New Roman" w:eastAsia="Times New Roman" w:hAnsi="Times New Roman" w:cs="Times New Roman"/>
              <w:sz w:val="24"/>
              <w:szCs w:val="24"/>
              <w:lang w:eastAsia="en-GB"/>
            </w:rPr>
            <w:instrText xml:space="preserve"> CITATION Ron181 \l 2057 </w:instrText>
          </w:r>
          <w:r w:rsidR="00A97FD8">
            <w:rPr>
              <w:rFonts w:ascii="Times New Roman" w:eastAsia="Times New Roman" w:hAnsi="Times New Roman" w:cs="Times New Roman"/>
              <w:sz w:val="24"/>
              <w:szCs w:val="24"/>
              <w:lang w:eastAsia="en-GB"/>
            </w:rPr>
            <w:fldChar w:fldCharType="separate"/>
          </w:r>
          <w:r w:rsidR="00A97FD8">
            <w:rPr>
              <w:rFonts w:ascii="Times New Roman" w:eastAsia="Times New Roman" w:hAnsi="Times New Roman" w:cs="Times New Roman"/>
              <w:noProof/>
              <w:sz w:val="24"/>
              <w:szCs w:val="24"/>
              <w:lang w:eastAsia="en-GB"/>
            </w:rPr>
            <w:t xml:space="preserve"> </w:t>
          </w:r>
          <w:r w:rsidR="00A97FD8" w:rsidRPr="00A97FD8">
            <w:rPr>
              <w:rFonts w:ascii="Times New Roman" w:eastAsia="Times New Roman" w:hAnsi="Times New Roman" w:cs="Times New Roman"/>
              <w:noProof/>
              <w:sz w:val="24"/>
              <w:szCs w:val="24"/>
              <w:lang w:eastAsia="en-GB"/>
            </w:rPr>
            <w:t>(Ronald, 2018)</w:t>
          </w:r>
          <w:r w:rsidR="00A97FD8">
            <w:rPr>
              <w:rFonts w:ascii="Times New Roman" w:eastAsia="Times New Roman" w:hAnsi="Times New Roman" w:cs="Times New Roman"/>
              <w:sz w:val="24"/>
              <w:szCs w:val="24"/>
              <w:lang w:eastAsia="en-GB"/>
            </w:rPr>
            <w:fldChar w:fldCharType="end"/>
          </w:r>
        </w:sdtContent>
      </w:sdt>
      <w:r w:rsidR="00D403C2">
        <w:rPr>
          <w:rFonts w:ascii="Times New Roman" w:eastAsia="Times New Roman" w:hAnsi="Times New Roman" w:cs="Times New Roman"/>
          <w:sz w:val="24"/>
          <w:szCs w:val="24"/>
          <w:lang w:eastAsia="en-GB"/>
        </w:rPr>
        <w:t xml:space="preserve">. </w:t>
      </w:r>
    </w:p>
    <w:p w14:paraId="520B75B2" w14:textId="114597AE" w:rsidR="00945502" w:rsidRDefault="00945502"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35D89C38" w14:textId="51EDD80D"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2C863E0B" w14:textId="3507053D"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6960B572" w14:textId="3E1DD0C6"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18DF0729" w14:textId="3F227175"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27676CDF" w14:textId="45C878E9"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36D34A94" w14:textId="62E0D1A0"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65D6DA5D" w14:textId="7E84098F"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2A6FA2BE" w14:textId="17C32D2A"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35A86B71" w14:textId="192E96F5"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2B6204BB" w14:textId="6A5C3799"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6ECDD53A" w14:textId="6979FA71"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0789C24E" w14:textId="4AEFEA79"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71031060" w14:textId="1D982CB6"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71F80314" w14:textId="529B029C"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1FC00DB0" w14:textId="25D9EBCF"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343839FE" w14:textId="12DD9A8E"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5A7F0018" w14:textId="77777777" w:rsidR="00AB2099" w:rsidRDefault="00AB209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14664EA2" w14:textId="33E356EC"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338A6CCF" w14:textId="607D0934"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260A028A" w14:textId="77777777" w:rsidR="003426B9" w:rsidRPr="000B10D7"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7551F296" w14:textId="6B4CF2BB" w:rsidR="00925B4E" w:rsidRPr="000B10D7" w:rsidRDefault="000878BC"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lastRenderedPageBreak/>
        <w:t xml:space="preserve">5. </w:t>
      </w:r>
      <w:r w:rsidR="00925B4E" w:rsidRPr="000B10D7">
        <w:rPr>
          <w:rFonts w:ascii="Times New Roman" w:eastAsia="Times New Roman" w:hAnsi="Times New Roman" w:cs="Times New Roman"/>
          <w:b/>
          <w:bCs/>
          <w:sz w:val="24"/>
          <w:szCs w:val="24"/>
          <w:lang w:eastAsia="en-GB"/>
        </w:rPr>
        <w:t xml:space="preserve"> Conclusion</w:t>
      </w:r>
      <w:r w:rsidR="00925B4E" w:rsidRPr="000B10D7">
        <w:rPr>
          <w:rFonts w:ascii="Times New Roman" w:eastAsia="Times New Roman" w:hAnsi="Times New Roman" w:cs="Times New Roman"/>
          <w:sz w:val="24"/>
          <w:szCs w:val="24"/>
          <w:lang w:eastAsia="en-GB"/>
        </w:rPr>
        <w:t> </w:t>
      </w:r>
    </w:p>
    <w:p w14:paraId="72DED50A" w14:textId="0203D4BB" w:rsidR="009F388E" w:rsidRDefault="00925B4E" w:rsidP="000B10D7">
      <w:pPr>
        <w:spacing w:before="120" w:after="120" w:line="36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t xml:space="preserve">The role </w:t>
      </w:r>
      <w:r w:rsidR="00757DE4">
        <w:rPr>
          <w:rFonts w:ascii="Times New Roman" w:eastAsia="Times New Roman" w:hAnsi="Times New Roman" w:cs="Times New Roman"/>
          <w:sz w:val="24"/>
          <w:szCs w:val="24"/>
          <w:lang w:eastAsia="en-GB"/>
        </w:rPr>
        <w:t>of the</w:t>
      </w:r>
      <w:r w:rsidRPr="000B10D7">
        <w:rPr>
          <w:rFonts w:ascii="Times New Roman" w:eastAsia="Times New Roman" w:hAnsi="Times New Roman" w:cs="Times New Roman"/>
          <w:sz w:val="24"/>
          <w:szCs w:val="24"/>
          <w:lang w:eastAsia="en-GB"/>
        </w:rPr>
        <w:t xml:space="preserve"> healthcare system is vital for providing dignified care and individual dignity for elderly people together in dignity in daily care, well-being, and active life. Dignified care must be </w:t>
      </w:r>
      <w:r w:rsidR="00757DE4">
        <w:rPr>
          <w:rFonts w:ascii="Times New Roman" w:eastAsia="Times New Roman" w:hAnsi="Times New Roman" w:cs="Times New Roman"/>
          <w:sz w:val="24"/>
          <w:szCs w:val="24"/>
          <w:lang w:eastAsia="en-GB"/>
        </w:rPr>
        <w:t xml:space="preserve">an </w:t>
      </w:r>
      <w:r w:rsidRPr="000B10D7">
        <w:rPr>
          <w:rFonts w:ascii="Times New Roman" w:eastAsia="Times New Roman" w:hAnsi="Times New Roman" w:cs="Times New Roman"/>
          <w:sz w:val="24"/>
          <w:szCs w:val="24"/>
          <w:lang w:eastAsia="en-GB"/>
        </w:rPr>
        <w:t xml:space="preserve">integral part of the healthcare staff practices because it is important to </w:t>
      </w:r>
      <w:r w:rsidR="00757DE4" w:rsidRPr="000B10D7">
        <w:rPr>
          <w:rFonts w:ascii="Times New Roman" w:eastAsia="Times New Roman" w:hAnsi="Times New Roman" w:cs="Times New Roman"/>
          <w:sz w:val="24"/>
          <w:szCs w:val="24"/>
          <w:lang w:eastAsia="en-GB"/>
        </w:rPr>
        <w:t>maintain dignity</w:t>
      </w:r>
      <w:r w:rsidRPr="000B10D7">
        <w:rPr>
          <w:rFonts w:ascii="Times New Roman" w:eastAsia="Times New Roman" w:hAnsi="Times New Roman" w:cs="Times New Roman"/>
          <w:sz w:val="24"/>
          <w:szCs w:val="24"/>
          <w:lang w:eastAsia="en-GB"/>
        </w:rPr>
        <w:t xml:space="preserve">.  </w:t>
      </w:r>
      <w:r w:rsidR="00EA3669">
        <w:rPr>
          <w:rFonts w:ascii="Times New Roman" w:eastAsia="Times New Roman" w:hAnsi="Times New Roman" w:cs="Times New Roman"/>
          <w:sz w:val="24"/>
          <w:szCs w:val="24"/>
          <w:lang w:eastAsia="en-GB"/>
        </w:rPr>
        <w:t xml:space="preserve">The </w:t>
      </w:r>
      <w:r w:rsidR="007B616C">
        <w:rPr>
          <w:rFonts w:ascii="Times New Roman" w:eastAsia="Times New Roman" w:hAnsi="Times New Roman" w:cs="Times New Roman"/>
          <w:sz w:val="24"/>
          <w:szCs w:val="24"/>
          <w:lang w:eastAsia="en-GB"/>
        </w:rPr>
        <w:t>discoveries</w:t>
      </w:r>
      <w:r w:rsidR="00EA3669">
        <w:rPr>
          <w:rFonts w:ascii="Times New Roman" w:eastAsia="Times New Roman" w:hAnsi="Times New Roman" w:cs="Times New Roman"/>
          <w:sz w:val="24"/>
          <w:szCs w:val="24"/>
          <w:lang w:eastAsia="en-GB"/>
        </w:rPr>
        <w:t xml:space="preserve"> from this academic report are helpful for the enhancing end-of-life experience for the care home residents. </w:t>
      </w:r>
    </w:p>
    <w:p w14:paraId="35A77EAC" w14:textId="25DAA4B7" w:rsidR="000878BC" w:rsidRDefault="00D403C2"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Team building is </w:t>
      </w:r>
      <w:r w:rsidR="00757DE4">
        <w:rPr>
          <w:rFonts w:ascii="Times New Roman" w:eastAsia="Times New Roman" w:hAnsi="Times New Roman" w:cs="Times New Roman"/>
          <w:sz w:val="24"/>
          <w:szCs w:val="24"/>
          <w:lang w:eastAsia="en-GB"/>
        </w:rPr>
        <w:t xml:space="preserve">a </w:t>
      </w:r>
      <w:r>
        <w:rPr>
          <w:rFonts w:ascii="Times New Roman" w:eastAsia="Times New Roman" w:hAnsi="Times New Roman" w:cs="Times New Roman"/>
          <w:sz w:val="24"/>
          <w:szCs w:val="24"/>
          <w:lang w:eastAsia="en-GB"/>
        </w:rPr>
        <w:t>vital part of dignified care and supporting</w:t>
      </w:r>
      <w:r w:rsidR="00757DE4">
        <w:rPr>
          <w:rFonts w:ascii="Times New Roman" w:eastAsia="Times New Roman" w:hAnsi="Times New Roman" w:cs="Times New Roman"/>
          <w:sz w:val="24"/>
          <w:szCs w:val="24"/>
          <w:lang w:eastAsia="en-GB"/>
        </w:rPr>
        <w:t xml:space="preserve"> the</w:t>
      </w:r>
      <w:r>
        <w:rPr>
          <w:rFonts w:ascii="Times New Roman" w:eastAsia="Times New Roman" w:hAnsi="Times New Roman" w:cs="Times New Roman"/>
          <w:sz w:val="24"/>
          <w:szCs w:val="24"/>
          <w:lang w:eastAsia="en-GB"/>
        </w:rPr>
        <w:t xml:space="preserve"> active life of elderly people. </w:t>
      </w:r>
      <w:r w:rsidR="00850915">
        <w:rPr>
          <w:rFonts w:ascii="Times New Roman" w:eastAsia="Times New Roman" w:hAnsi="Times New Roman" w:cs="Times New Roman"/>
          <w:sz w:val="24"/>
          <w:szCs w:val="24"/>
          <w:lang w:eastAsia="en-GB"/>
        </w:rPr>
        <w:t xml:space="preserve">Healthcare staff has the main role for </w:t>
      </w:r>
      <w:r w:rsidR="00757DE4">
        <w:rPr>
          <w:rFonts w:ascii="Times New Roman" w:eastAsia="Times New Roman" w:hAnsi="Times New Roman" w:cs="Times New Roman"/>
          <w:sz w:val="24"/>
          <w:szCs w:val="24"/>
          <w:lang w:eastAsia="en-GB"/>
        </w:rPr>
        <w:t>ensuring dignified</w:t>
      </w:r>
      <w:r w:rsidR="00850915">
        <w:rPr>
          <w:rFonts w:ascii="Times New Roman" w:eastAsia="Times New Roman" w:hAnsi="Times New Roman" w:cs="Times New Roman"/>
          <w:sz w:val="24"/>
          <w:szCs w:val="24"/>
          <w:lang w:eastAsia="en-GB"/>
        </w:rPr>
        <w:t xml:space="preserve"> care. </w:t>
      </w:r>
      <w:r w:rsidR="009F388E">
        <w:rPr>
          <w:rFonts w:ascii="Times New Roman" w:eastAsia="Times New Roman" w:hAnsi="Times New Roman" w:cs="Times New Roman"/>
          <w:sz w:val="24"/>
          <w:szCs w:val="24"/>
          <w:lang w:eastAsia="en-GB"/>
        </w:rPr>
        <w:t>This is a complex and challen</w:t>
      </w:r>
      <w:r w:rsidR="00945502">
        <w:rPr>
          <w:rFonts w:ascii="Times New Roman" w:eastAsia="Times New Roman" w:hAnsi="Times New Roman" w:cs="Times New Roman"/>
          <w:sz w:val="24"/>
          <w:szCs w:val="24"/>
          <w:lang w:eastAsia="en-GB"/>
        </w:rPr>
        <w:t>ging work in which skilled and moral carers must work with unacknowledged carers for quality of care. This academic report provides discussions and recommendation</w:t>
      </w:r>
      <w:r w:rsidR="00757DE4">
        <w:rPr>
          <w:rFonts w:ascii="Times New Roman" w:eastAsia="Times New Roman" w:hAnsi="Times New Roman" w:cs="Times New Roman"/>
          <w:sz w:val="24"/>
          <w:szCs w:val="24"/>
          <w:lang w:eastAsia="en-GB"/>
        </w:rPr>
        <w:t>s</w:t>
      </w:r>
      <w:r w:rsidR="00945502">
        <w:rPr>
          <w:rFonts w:ascii="Times New Roman" w:eastAsia="Times New Roman" w:hAnsi="Times New Roman" w:cs="Times New Roman"/>
          <w:sz w:val="24"/>
          <w:szCs w:val="24"/>
          <w:lang w:eastAsia="en-GB"/>
        </w:rPr>
        <w:t xml:space="preserve"> for future improvement of dignified care. Future researchers are required to close the literature gaps between everyday reality in care home</w:t>
      </w:r>
      <w:r w:rsidR="00757DE4">
        <w:rPr>
          <w:rFonts w:ascii="Times New Roman" w:eastAsia="Times New Roman" w:hAnsi="Times New Roman" w:cs="Times New Roman"/>
          <w:sz w:val="24"/>
          <w:szCs w:val="24"/>
          <w:lang w:eastAsia="en-GB"/>
        </w:rPr>
        <w:t>s</w:t>
      </w:r>
      <w:r w:rsidR="00945502">
        <w:rPr>
          <w:rFonts w:ascii="Times New Roman" w:eastAsia="Times New Roman" w:hAnsi="Times New Roman" w:cs="Times New Roman"/>
          <w:sz w:val="24"/>
          <w:szCs w:val="24"/>
          <w:lang w:eastAsia="en-GB"/>
        </w:rPr>
        <w:t xml:space="preserve"> and the professionalised rhetoric. </w:t>
      </w:r>
    </w:p>
    <w:p w14:paraId="5E2CB41E" w14:textId="4732EE4E" w:rsidR="000878BC" w:rsidRDefault="000878BC" w:rsidP="004D5190">
      <w:pPr>
        <w:spacing w:before="120" w:after="120" w:line="360" w:lineRule="auto"/>
        <w:jc w:val="both"/>
        <w:textAlignment w:val="baseline"/>
        <w:rPr>
          <w:rFonts w:ascii="Times New Roman" w:eastAsia="Times New Roman" w:hAnsi="Times New Roman" w:cs="Times New Roman"/>
          <w:sz w:val="24"/>
          <w:szCs w:val="24"/>
          <w:lang w:eastAsia="en-GB"/>
        </w:rPr>
      </w:pPr>
    </w:p>
    <w:p w14:paraId="4294840C" w14:textId="1275E69B" w:rsidR="000878BC" w:rsidRDefault="000878BC" w:rsidP="00543FD1">
      <w:pPr>
        <w:spacing w:before="120" w:after="120" w:line="360" w:lineRule="auto"/>
        <w:jc w:val="both"/>
        <w:textAlignment w:val="baseline"/>
        <w:rPr>
          <w:rFonts w:ascii="Times New Roman" w:eastAsia="Times New Roman" w:hAnsi="Times New Roman" w:cs="Times New Roman"/>
          <w:sz w:val="24"/>
          <w:szCs w:val="24"/>
          <w:lang w:eastAsia="en-GB"/>
        </w:rPr>
      </w:pPr>
    </w:p>
    <w:p w14:paraId="02DE366E" w14:textId="21DAC5F2" w:rsidR="000878BC" w:rsidRDefault="000878BC"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60E8A04B" w14:textId="575A43BF" w:rsidR="000878BC" w:rsidRDefault="000878BC"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055D47E5" w14:textId="121866C5" w:rsidR="00945502" w:rsidRDefault="00945502"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4D2B4D69" w14:textId="69102E0A"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2CC32188" w14:textId="54EA2776"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35F8B787" w14:textId="21A591D5"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67D85F69" w14:textId="72D12079"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5BD7C049" w14:textId="7EF893F2"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2150AC8B" w14:textId="2EF80D44"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32819C27" w14:textId="2177E54D" w:rsidR="00B25965" w:rsidRDefault="00B25965"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0FA47AAA" w14:textId="77777777" w:rsidR="00A45A61" w:rsidRDefault="00A45A61"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3A7CABC7" w14:textId="07ECEEB8" w:rsidR="00B25965" w:rsidRDefault="00B25965"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0F51B0AF" w14:textId="501C77AA" w:rsidR="003426B9" w:rsidRDefault="003426B9"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6F2786CD" w14:textId="77777777" w:rsidR="00543FD1" w:rsidRPr="000B10D7" w:rsidRDefault="00543FD1" w:rsidP="000B10D7">
      <w:pPr>
        <w:spacing w:before="120" w:after="120" w:line="360" w:lineRule="auto"/>
        <w:jc w:val="both"/>
        <w:textAlignment w:val="baseline"/>
        <w:rPr>
          <w:rFonts w:ascii="Times New Roman" w:eastAsia="Times New Roman" w:hAnsi="Times New Roman" w:cs="Times New Roman"/>
          <w:sz w:val="24"/>
          <w:szCs w:val="24"/>
          <w:lang w:eastAsia="en-GB"/>
        </w:rPr>
      </w:pPr>
    </w:p>
    <w:p w14:paraId="63C94D9F" w14:textId="44AD6A65" w:rsidR="00925B4E" w:rsidRDefault="000878BC" w:rsidP="000B10D7">
      <w:pPr>
        <w:spacing w:before="120" w:after="12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lastRenderedPageBreak/>
        <w:t xml:space="preserve">6. </w:t>
      </w:r>
      <w:r w:rsidR="00925B4E" w:rsidRPr="000B10D7">
        <w:rPr>
          <w:rFonts w:ascii="Times New Roman" w:eastAsia="Times New Roman" w:hAnsi="Times New Roman" w:cs="Times New Roman"/>
          <w:b/>
          <w:bCs/>
          <w:sz w:val="24"/>
          <w:szCs w:val="24"/>
          <w:lang w:eastAsia="en-GB"/>
        </w:rPr>
        <w:t>References</w:t>
      </w:r>
      <w:r w:rsidR="00925B4E" w:rsidRPr="000B10D7">
        <w:rPr>
          <w:rFonts w:ascii="Times New Roman" w:eastAsia="Times New Roman" w:hAnsi="Times New Roman" w:cs="Times New Roman"/>
          <w:sz w:val="24"/>
          <w:szCs w:val="24"/>
          <w:lang w:eastAsia="en-GB"/>
        </w:rPr>
        <w:t> </w:t>
      </w:r>
    </w:p>
    <w:p w14:paraId="4BD7740A" w14:textId="75DABD90" w:rsidR="00620CAF" w:rsidRPr="0057287F" w:rsidRDefault="00620CAF" w:rsidP="00620CAF">
      <w:pPr>
        <w:pStyle w:val="Bibliography"/>
        <w:rPr>
          <w:noProof/>
          <w:sz w:val="24"/>
          <w:szCs w:val="24"/>
        </w:rPr>
      </w:pPr>
      <w:r w:rsidRPr="0057287F">
        <w:rPr>
          <w:noProof/>
          <w:sz w:val="24"/>
          <w:szCs w:val="24"/>
        </w:rPr>
        <w:t>Agnelli, J.,</w:t>
      </w:r>
      <w:r w:rsidR="0057287F">
        <w:rPr>
          <w:noProof/>
          <w:sz w:val="24"/>
          <w:szCs w:val="24"/>
        </w:rPr>
        <w:t xml:space="preserve"> and Mitchell, G., </w:t>
      </w:r>
      <w:r w:rsidRPr="0057287F">
        <w:rPr>
          <w:noProof/>
          <w:sz w:val="24"/>
          <w:szCs w:val="24"/>
        </w:rPr>
        <w:t xml:space="preserve"> </w:t>
      </w:r>
      <w:r w:rsidR="0057287F" w:rsidRPr="0057287F">
        <w:rPr>
          <w:noProof/>
          <w:sz w:val="24"/>
          <w:szCs w:val="24"/>
        </w:rPr>
        <w:t>(</w:t>
      </w:r>
      <w:r w:rsidRPr="0057287F">
        <w:rPr>
          <w:noProof/>
          <w:sz w:val="24"/>
          <w:szCs w:val="24"/>
        </w:rPr>
        <w:t>2014</w:t>
      </w:r>
      <w:r w:rsidR="0057287F" w:rsidRPr="0057287F">
        <w:rPr>
          <w:noProof/>
          <w:sz w:val="24"/>
          <w:szCs w:val="24"/>
        </w:rPr>
        <w:t>)</w:t>
      </w:r>
      <w:r w:rsidRPr="0057287F">
        <w:rPr>
          <w:noProof/>
          <w:sz w:val="24"/>
          <w:szCs w:val="24"/>
        </w:rPr>
        <w:t xml:space="preserve">. "Person-centred care for people with dementia: Kitwood reconsidered". </w:t>
      </w:r>
      <w:r w:rsidRPr="0057287F">
        <w:rPr>
          <w:i/>
          <w:iCs/>
          <w:noProof/>
          <w:sz w:val="24"/>
          <w:szCs w:val="24"/>
        </w:rPr>
        <w:t xml:space="preserve">Nursing Standard, </w:t>
      </w:r>
      <w:r w:rsidRPr="0057287F">
        <w:rPr>
          <w:noProof/>
          <w:sz w:val="24"/>
          <w:szCs w:val="24"/>
        </w:rPr>
        <w:t>30(7), p. 46.</w:t>
      </w:r>
    </w:p>
    <w:p w14:paraId="114FC52B" w14:textId="5EB32409" w:rsidR="007B69E4" w:rsidRPr="007B69E4" w:rsidRDefault="007B69E4" w:rsidP="007B69E4">
      <w:pPr>
        <w:pStyle w:val="Bibliography"/>
        <w:rPr>
          <w:rFonts w:ascii="Times New Roman" w:hAnsi="Times New Roman" w:cs="Times New Roman"/>
          <w:noProof/>
          <w:sz w:val="24"/>
          <w:szCs w:val="24"/>
        </w:rPr>
      </w:pPr>
      <w:r w:rsidRPr="007B69E4">
        <w:rPr>
          <w:rFonts w:ascii="Times New Roman" w:hAnsi="Times New Roman" w:cs="Times New Roman"/>
          <w:noProof/>
          <w:sz w:val="24"/>
          <w:szCs w:val="24"/>
        </w:rPr>
        <w:t>Ayalon, L.,</w:t>
      </w:r>
      <w:r>
        <w:rPr>
          <w:rFonts w:ascii="Times New Roman" w:hAnsi="Times New Roman" w:cs="Times New Roman"/>
          <w:noProof/>
          <w:sz w:val="24"/>
          <w:szCs w:val="24"/>
        </w:rPr>
        <w:t xml:space="preserve"> Ben-Harush, A., and Shinan-Altman, S., </w:t>
      </w:r>
      <w:r w:rsidRPr="007B69E4">
        <w:rPr>
          <w:rFonts w:ascii="Times New Roman" w:hAnsi="Times New Roman" w:cs="Times New Roman"/>
          <w:noProof/>
          <w:sz w:val="24"/>
          <w:szCs w:val="24"/>
        </w:rPr>
        <w:t xml:space="preserve"> </w:t>
      </w:r>
      <w:r>
        <w:rPr>
          <w:rFonts w:ascii="Times New Roman" w:hAnsi="Times New Roman" w:cs="Times New Roman"/>
          <w:noProof/>
          <w:sz w:val="24"/>
          <w:szCs w:val="24"/>
        </w:rPr>
        <w:t>(</w:t>
      </w:r>
      <w:r w:rsidRPr="007B69E4">
        <w:rPr>
          <w:rFonts w:ascii="Times New Roman" w:hAnsi="Times New Roman" w:cs="Times New Roman"/>
          <w:noProof/>
          <w:sz w:val="24"/>
          <w:szCs w:val="24"/>
        </w:rPr>
        <w:t>2020</w:t>
      </w:r>
      <w:r>
        <w:rPr>
          <w:rFonts w:ascii="Times New Roman" w:hAnsi="Times New Roman" w:cs="Times New Roman"/>
          <w:noProof/>
          <w:sz w:val="24"/>
          <w:szCs w:val="24"/>
        </w:rPr>
        <w:t>)</w:t>
      </w:r>
      <w:r w:rsidRPr="007B69E4">
        <w:rPr>
          <w:rFonts w:ascii="Times New Roman" w:hAnsi="Times New Roman" w:cs="Times New Roman"/>
          <w:noProof/>
          <w:sz w:val="24"/>
          <w:szCs w:val="24"/>
        </w:rPr>
        <w:t xml:space="preserve">. "Turning Community Elder Care into a Profession: Insights from Trainees, Developers, Employers and Supervisors". </w:t>
      </w:r>
      <w:r w:rsidRPr="007B69E4">
        <w:rPr>
          <w:rFonts w:ascii="Times New Roman" w:hAnsi="Times New Roman" w:cs="Times New Roman"/>
          <w:i/>
          <w:iCs/>
          <w:noProof/>
          <w:sz w:val="24"/>
          <w:szCs w:val="24"/>
        </w:rPr>
        <w:t xml:space="preserve">International Journal of environmental research and public health, </w:t>
      </w:r>
      <w:r w:rsidRPr="007B69E4">
        <w:rPr>
          <w:rFonts w:ascii="Times New Roman" w:hAnsi="Times New Roman" w:cs="Times New Roman"/>
          <w:noProof/>
          <w:sz w:val="24"/>
          <w:szCs w:val="24"/>
        </w:rPr>
        <w:t>17(16), p. 5867.</w:t>
      </w:r>
    </w:p>
    <w:p w14:paraId="3CB3BFB4" w14:textId="4819654B" w:rsidR="00925B4E" w:rsidRPr="000B10D7" w:rsidRDefault="00925B4E" w:rsidP="00620CAF">
      <w:pPr>
        <w:pStyle w:val="Bibliography"/>
        <w:spacing w:before="120" w:after="120" w:line="240" w:lineRule="auto"/>
        <w:jc w:val="both"/>
        <w:rPr>
          <w:rFonts w:ascii="Times New Roman" w:hAnsi="Times New Roman" w:cs="Times New Roman"/>
          <w:noProof/>
          <w:sz w:val="24"/>
          <w:szCs w:val="24"/>
        </w:rPr>
      </w:pPr>
      <w:r w:rsidRPr="000B10D7">
        <w:rPr>
          <w:rFonts w:ascii="Times New Roman" w:hAnsi="Times New Roman" w:cs="Times New Roman"/>
          <w:noProof/>
          <w:sz w:val="24"/>
          <w:szCs w:val="24"/>
        </w:rPr>
        <w:t xml:space="preserve">Boudiny, K., (2013). "Active ageing: from empty rhetoric to effective policy tool". </w:t>
      </w:r>
      <w:r w:rsidRPr="000B10D7">
        <w:rPr>
          <w:rFonts w:ascii="Times New Roman" w:hAnsi="Times New Roman" w:cs="Times New Roman"/>
          <w:i/>
          <w:iCs/>
          <w:noProof/>
          <w:sz w:val="24"/>
          <w:szCs w:val="24"/>
        </w:rPr>
        <w:t xml:space="preserve">Ageing and sociaety, </w:t>
      </w:r>
      <w:r w:rsidRPr="000B10D7">
        <w:rPr>
          <w:rFonts w:ascii="Times New Roman" w:hAnsi="Times New Roman" w:cs="Times New Roman"/>
          <w:noProof/>
          <w:sz w:val="24"/>
          <w:szCs w:val="24"/>
        </w:rPr>
        <w:t>33(6), pp. 1077-1098.</w:t>
      </w:r>
    </w:p>
    <w:p w14:paraId="56CE284B" w14:textId="31506115" w:rsidR="00925B4E" w:rsidRDefault="00925B4E" w:rsidP="00620CAF">
      <w:pPr>
        <w:pStyle w:val="Bibliography"/>
        <w:spacing w:before="120" w:after="120" w:line="240" w:lineRule="auto"/>
        <w:jc w:val="both"/>
        <w:rPr>
          <w:rFonts w:ascii="Times New Roman" w:hAnsi="Times New Roman" w:cs="Times New Roman"/>
          <w:noProof/>
          <w:sz w:val="24"/>
          <w:szCs w:val="24"/>
        </w:rPr>
      </w:pPr>
      <w:r w:rsidRPr="000B10D7">
        <w:rPr>
          <w:rFonts w:ascii="Times New Roman" w:eastAsia="Times New Roman" w:hAnsi="Times New Roman" w:cs="Times New Roman"/>
          <w:sz w:val="24"/>
          <w:szCs w:val="24"/>
          <w:lang w:eastAsia="en-GB"/>
        </w:rPr>
        <w:fldChar w:fldCharType="begin"/>
      </w:r>
      <w:r w:rsidRPr="000B10D7">
        <w:rPr>
          <w:rFonts w:ascii="Times New Roman" w:eastAsia="Times New Roman" w:hAnsi="Times New Roman" w:cs="Times New Roman"/>
          <w:sz w:val="24"/>
          <w:szCs w:val="24"/>
          <w:lang w:eastAsia="en-GB"/>
        </w:rPr>
        <w:instrText xml:space="preserve"> BIBLIOGRAPHY  \l 2057 </w:instrText>
      </w:r>
      <w:r w:rsidRPr="000B10D7">
        <w:rPr>
          <w:rFonts w:ascii="Times New Roman" w:eastAsia="Times New Roman" w:hAnsi="Times New Roman" w:cs="Times New Roman"/>
          <w:sz w:val="24"/>
          <w:szCs w:val="24"/>
          <w:lang w:eastAsia="en-GB"/>
        </w:rPr>
        <w:fldChar w:fldCharType="separate"/>
      </w:r>
      <w:r w:rsidRPr="000B10D7">
        <w:rPr>
          <w:rFonts w:ascii="Times New Roman" w:hAnsi="Times New Roman" w:cs="Times New Roman"/>
          <w:noProof/>
          <w:sz w:val="24"/>
          <w:szCs w:val="24"/>
        </w:rPr>
        <w:t xml:space="preserve">Conolly, M., Murphy, T., Colling, R., and Larkin, P.,  (2017). "Evaluating a dignity care intervention for pallative care in the community setting: community nurses' perspectives". </w:t>
      </w:r>
      <w:r w:rsidRPr="000B10D7">
        <w:rPr>
          <w:rFonts w:ascii="Times New Roman" w:hAnsi="Times New Roman" w:cs="Times New Roman"/>
          <w:i/>
          <w:iCs/>
          <w:noProof/>
          <w:sz w:val="24"/>
          <w:szCs w:val="24"/>
        </w:rPr>
        <w:t xml:space="preserve">Journal of clinical nursing, </w:t>
      </w:r>
      <w:r w:rsidRPr="000B10D7">
        <w:rPr>
          <w:rFonts w:ascii="Times New Roman" w:hAnsi="Times New Roman" w:cs="Times New Roman"/>
          <w:noProof/>
          <w:sz w:val="24"/>
          <w:szCs w:val="24"/>
        </w:rPr>
        <w:t>26(23), pp. 4300-4312.</w:t>
      </w:r>
    </w:p>
    <w:p w14:paraId="73A91F18" w14:textId="78B3788A" w:rsidR="00B25965" w:rsidRPr="00B25965" w:rsidRDefault="00B25965" w:rsidP="00B25965">
      <w:pPr>
        <w:pStyle w:val="Bibliography"/>
        <w:rPr>
          <w:rFonts w:ascii="Times New Roman" w:hAnsi="Times New Roman" w:cs="Times New Roman"/>
          <w:noProof/>
          <w:sz w:val="24"/>
          <w:szCs w:val="24"/>
        </w:rPr>
      </w:pPr>
      <w:r w:rsidRPr="00B25965">
        <w:rPr>
          <w:rFonts w:ascii="Times New Roman" w:hAnsi="Times New Roman" w:cs="Times New Roman"/>
          <w:noProof/>
          <w:sz w:val="24"/>
          <w:szCs w:val="24"/>
        </w:rPr>
        <w:t>Evans, S.,</w:t>
      </w:r>
      <w:r>
        <w:rPr>
          <w:rFonts w:ascii="Times New Roman" w:hAnsi="Times New Roman" w:cs="Times New Roman"/>
          <w:noProof/>
          <w:sz w:val="24"/>
          <w:szCs w:val="24"/>
        </w:rPr>
        <w:t xml:space="preserve"> Lloyd, L., </w:t>
      </w:r>
      <w:r w:rsidR="004D5190">
        <w:rPr>
          <w:rFonts w:ascii="Times New Roman" w:hAnsi="Times New Roman" w:cs="Times New Roman"/>
          <w:noProof/>
          <w:sz w:val="24"/>
          <w:szCs w:val="24"/>
        </w:rPr>
        <w:t xml:space="preserve">Atkinson, T., and Johnson, E., </w:t>
      </w:r>
      <w:r w:rsidRPr="00B25965">
        <w:rPr>
          <w:rFonts w:ascii="Times New Roman" w:hAnsi="Times New Roman" w:cs="Times New Roman"/>
          <w:noProof/>
          <w:sz w:val="24"/>
          <w:szCs w:val="24"/>
        </w:rPr>
        <w:t xml:space="preserve"> </w:t>
      </w:r>
      <w:r>
        <w:rPr>
          <w:rFonts w:ascii="Times New Roman" w:hAnsi="Times New Roman" w:cs="Times New Roman"/>
          <w:noProof/>
          <w:sz w:val="24"/>
          <w:szCs w:val="24"/>
        </w:rPr>
        <w:t>(</w:t>
      </w:r>
      <w:r w:rsidRPr="00B25965">
        <w:rPr>
          <w:rFonts w:ascii="Times New Roman" w:hAnsi="Times New Roman" w:cs="Times New Roman"/>
          <w:noProof/>
          <w:sz w:val="24"/>
          <w:szCs w:val="24"/>
        </w:rPr>
        <w:t>2019</w:t>
      </w:r>
      <w:r>
        <w:rPr>
          <w:rFonts w:ascii="Times New Roman" w:hAnsi="Times New Roman" w:cs="Times New Roman"/>
          <w:noProof/>
          <w:sz w:val="24"/>
          <w:szCs w:val="24"/>
        </w:rPr>
        <w:t>)</w:t>
      </w:r>
      <w:r w:rsidRPr="00B25965">
        <w:rPr>
          <w:rFonts w:ascii="Times New Roman" w:hAnsi="Times New Roman" w:cs="Times New Roman"/>
          <w:noProof/>
          <w:sz w:val="24"/>
          <w:szCs w:val="24"/>
        </w:rPr>
        <w:t xml:space="preserve">. "You have got to stick to your times: Care workers and managers' experiences of working in extra care housing". </w:t>
      </w:r>
      <w:r w:rsidRPr="00B25965">
        <w:rPr>
          <w:rFonts w:ascii="Times New Roman" w:hAnsi="Times New Roman" w:cs="Times New Roman"/>
          <w:i/>
          <w:iCs/>
          <w:noProof/>
          <w:sz w:val="24"/>
          <w:szCs w:val="24"/>
        </w:rPr>
        <w:t xml:space="preserve">Health and Social care in the community, </w:t>
      </w:r>
      <w:r w:rsidRPr="00B25965">
        <w:rPr>
          <w:rFonts w:ascii="Times New Roman" w:hAnsi="Times New Roman" w:cs="Times New Roman"/>
          <w:noProof/>
          <w:sz w:val="24"/>
          <w:szCs w:val="24"/>
        </w:rPr>
        <w:t>28(2), pp. 396-403.</w:t>
      </w:r>
    </w:p>
    <w:p w14:paraId="3DEC9F29" w14:textId="2F2C374B" w:rsidR="00925B4E" w:rsidRPr="001A2AF3" w:rsidRDefault="00925B4E" w:rsidP="00620CAF">
      <w:pPr>
        <w:pStyle w:val="Bibliography"/>
        <w:spacing w:before="120" w:after="120" w:line="240" w:lineRule="auto"/>
        <w:rPr>
          <w:rFonts w:ascii="Times New Roman" w:hAnsi="Times New Roman" w:cs="Times New Roman"/>
          <w:noProof/>
          <w:sz w:val="24"/>
          <w:szCs w:val="24"/>
        </w:rPr>
      </w:pPr>
      <w:r w:rsidRPr="000B10D7">
        <w:rPr>
          <w:rFonts w:ascii="Times New Roman" w:eastAsia="Times New Roman" w:hAnsi="Times New Roman" w:cs="Times New Roman"/>
          <w:sz w:val="24"/>
          <w:szCs w:val="24"/>
          <w:lang w:eastAsia="en-GB"/>
        </w:rPr>
        <w:fldChar w:fldCharType="end"/>
      </w:r>
      <w:r w:rsidR="001A2AF3" w:rsidRPr="001A2AF3">
        <w:rPr>
          <w:noProof/>
        </w:rPr>
        <w:t xml:space="preserve"> </w:t>
      </w:r>
      <w:r w:rsidR="001A2AF3" w:rsidRPr="001A2AF3">
        <w:rPr>
          <w:rFonts w:ascii="Times New Roman" w:hAnsi="Times New Roman" w:cs="Times New Roman"/>
          <w:noProof/>
          <w:sz w:val="24"/>
          <w:szCs w:val="24"/>
        </w:rPr>
        <w:t xml:space="preserve">Glasper, A., </w:t>
      </w:r>
      <w:r w:rsidR="001A2AF3">
        <w:rPr>
          <w:rFonts w:ascii="Times New Roman" w:hAnsi="Times New Roman" w:cs="Times New Roman"/>
          <w:noProof/>
          <w:sz w:val="24"/>
          <w:szCs w:val="24"/>
        </w:rPr>
        <w:t>(</w:t>
      </w:r>
      <w:r w:rsidR="001A2AF3" w:rsidRPr="001A2AF3">
        <w:rPr>
          <w:rFonts w:ascii="Times New Roman" w:hAnsi="Times New Roman" w:cs="Times New Roman"/>
          <w:noProof/>
          <w:sz w:val="24"/>
          <w:szCs w:val="24"/>
        </w:rPr>
        <w:t>2015</w:t>
      </w:r>
      <w:r w:rsidR="001A2AF3">
        <w:rPr>
          <w:rFonts w:ascii="Times New Roman" w:hAnsi="Times New Roman" w:cs="Times New Roman"/>
          <w:noProof/>
          <w:sz w:val="24"/>
          <w:szCs w:val="24"/>
        </w:rPr>
        <w:t>)</w:t>
      </w:r>
      <w:r w:rsidR="001A2AF3" w:rsidRPr="001A2AF3">
        <w:rPr>
          <w:rFonts w:ascii="Times New Roman" w:hAnsi="Times New Roman" w:cs="Times New Roman"/>
          <w:noProof/>
          <w:sz w:val="24"/>
          <w:szCs w:val="24"/>
        </w:rPr>
        <w:t xml:space="preserve">. "The care quality comission hospital inspection process". </w:t>
      </w:r>
      <w:r w:rsidR="001A2AF3" w:rsidRPr="001A2AF3">
        <w:rPr>
          <w:rFonts w:ascii="Times New Roman" w:hAnsi="Times New Roman" w:cs="Times New Roman"/>
          <w:i/>
          <w:iCs/>
          <w:noProof/>
          <w:sz w:val="24"/>
          <w:szCs w:val="24"/>
        </w:rPr>
        <w:t xml:space="preserve">Journal of Nursing, </w:t>
      </w:r>
      <w:r w:rsidR="001A2AF3" w:rsidRPr="001A2AF3">
        <w:rPr>
          <w:rFonts w:ascii="Times New Roman" w:hAnsi="Times New Roman" w:cs="Times New Roman"/>
          <w:noProof/>
          <w:sz w:val="24"/>
          <w:szCs w:val="24"/>
        </w:rPr>
        <w:t>24(15), pp. 792-793.</w:t>
      </w:r>
    </w:p>
    <w:p w14:paraId="39A2C089" w14:textId="77777777" w:rsidR="00925B4E" w:rsidRPr="000B10D7" w:rsidRDefault="00925B4E" w:rsidP="00620CAF">
      <w:pPr>
        <w:pStyle w:val="Bibliography"/>
        <w:spacing w:before="120" w:after="120" w:line="240" w:lineRule="auto"/>
        <w:jc w:val="both"/>
        <w:rPr>
          <w:rFonts w:ascii="Times New Roman" w:hAnsi="Times New Roman" w:cs="Times New Roman"/>
          <w:noProof/>
          <w:sz w:val="24"/>
          <w:szCs w:val="24"/>
        </w:rPr>
      </w:pPr>
      <w:r w:rsidRPr="000B10D7">
        <w:rPr>
          <w:rFonts w:ascii="Times New Roman" w:eastAsia="Times New Roman" w:hAnsi="Times New Roman" w:cs="Times New Roman"/>
          <w:sz w:val="24"/>
          <w:szCs w:val="24"/>
          <w:lang w:eastAsia="en-GB"/>
        </w:rPr>
        <w:fldChar w:fldCharType="begin"/>
      </w:r>
      <w:r w:rsidRPr="000B10D7">
        <w:rPr>
          <w:rFonts w:ascii="Times New Roman" w:eastAsia="Times New Roman" w:hAnsi="Times New Roman" w:cs="Times New Roman"/>
          <w:sz w:val="24"/>
          <w:szCs w:val="24"/>
          <w:lang w:eastAsia="en-GB"/>
        </w:rPr>
        <w:instrText xml:space="preserve"> BIBLIOGRAPHY  \l 2057 </w:instrText>
      </w:r>
      <w:r w:rsidRPr="000B10D7">
        <w:rPr>
          <w:rFonts w:ascii="Times New Roman" w:eastAsia="Times New Roman" w:hAnsi="Times New Roman" w:cs="Times New Roman"/>
          <w:sz w:val="24"/>
          <w:szCs w:val="24"/>
          <w:lang w:eastAsia="en-GB"/>
        </w:rPr>
        <w:fldChar w:fldCharType="separate"/>
      </w:r>
      <w:r w:rsidRPr="000B10D7">
        <w:rPr>
          <w:rFonts w:ascii="Times New Roman" w:hAnsi="Times New Roman" w:cs="Times New Roman"/>
          <w:noProof/>
          <w:sz w:val="24"/>
          <w:szCs w:val="24"/>
        </w:rPr>
        <w:t xml:space="preserve">Greer, I, and Krachler, N.,  (2015). “When does marketisation lead to privatisation? Profit-making in English health services after 2012 Health and Social Care Act.”. </w:t>
      </w:r>
      <w:r w:rsidRPr="000B10D7">
        <w:rPr>
          <w:rFonts w:ascii="Times New Roman" w:hAnsi="Times New Roman" w:cs="Times New Roman"/>
          <w:i/>
          <w:iCs/>
          <w:noProof/>
          <w:sz w:val="24"/>
          <w:szCs w:val="24"/>
        </w:rPr>
        <w:t xml:space="preserve">Social Science and Medicine, </w:t>
      </w:r>
      <w:r w:rsidRPr="000B10D7">
        <w:rPr>
          <w:rFonts w:ascii="Times New Roman" w:hAnsi="Times New Roman" w:cs="Times New Roman"/>
          <w:noProof/>
          <w:sz w:val="24"/>
          <w:szCs w:val="24"/>
        </w:rPr>
        <w:t>1(1), pp. 215-23.</w:t>
      </w:r>
    </w:p>
    <w:p w14:paraId="1283D73C" w14:textId="327F8117" w:rsidR="00925B4E" w:rsidRPr="003426B9" w:rsidRDefault="00925B4E" w:rsidP="003426B9">
      <w:pPr>
        <w:spacing w:before="120" w:after="120" w:line="240" w:lineRule="auto"/>
        <w:jc w:val="both"/>
        <w:textAlignment w:val="baseline"/>
        <w:rPr>
          <w:rFonts w:ascii="Times New Roman" w:eastAsia="Times New Roman" w:hAnsi="Times New Roman" w:cs="Times New Roman"/>
          <w:sz w:val="24"/>
          <w:szCs w:val="24"/>
          <w:lang w:eastAsia="en-GB"/>
        </w:rPr>
      </w:pPr>
      <w:r w:rsidRPr="000B10D7">
        <w:rPr>
          <w:rFonts w:ascii="Times New Roman" w:eastAsia="Times New Roman" w:hAnsi="Times New Roman" w:cs="Times New Roman"/>
          <w:sz w:val="24"/>
          <w:szCs w:val="24"/>
          <w:lang w:eastAsia="en-GB"/>
        </w:rPr>
        <w:fldChar w:fldCharType="end"/>
      </w:r>
      <w:r w:rsidRPr="000B10D7">
        <w:rPr>
          <w:rFonts w:ascii="Times New Roman" w:eastAsia="Times New Roman" w:hAnsi="Times New Roman" w:cs="Times New Roman"/>
          <w:sz w:val="24"/>
          <w:szCs w:val="24"/>
          <w:lang w:eastAsia="en-GB"/>
        </w:rPr>
        <w:fldChar w:fldCharType="begin"/>
      </w:r>
      <w:r w:rsidRPr="000B10D7">
        <w:rPr>
          <w:rFonts w:ascii="Times New Roman" w:eastAsia="Times New Roman" w:hAnsi="Times New Roman" w:cs="Times New Roman"/>
          <w:sz w:val="24"/>
          <w:szCs w:val="24"/>
          <w:lang w:eastAsia="en-GB"/>
        </w:rPr>
        <w:instrText xml:space="preserve"> BIBLIOGRAPHY  \l 2057 </w:instrText>
      </w:r>
      <w:r w:rsidRPr="000B10D7">
        <w:rPr>
          <w:rFonts w:ascii="Times New Roman" w:eastAsia="Times New Roman" w:hAnsi="Times New Roman" w:cs="Times New Roman"/>
          <w:sz w:val="24"/>
          <w:szCs w:val="24"/>
          <w:lang w:eastAsia="en-GB"/>
        </w:rPr>
        <w:fldChar w:fldCharType="separate"/>
      </w:r>
      <w:r w:rsidRPr="000B10D7">
        <w:rPr>
          <w:rFonts w:ascii="Times New Roman" w:hAnsi="Times New Roman" w:cs="Times New Roman"/>
          <w:noProof/>
          <w:sz w:val="24"/>
          <w:szCs w:val="24"/>
        </w:rPr>
        <w:t xml:space="preserve">Hodges, B., Ringsted, C., and Scherpbier, A.,  (2011). "The research compass: An introduction to research in medical education". </w:t>
      </w:r>
      <w:r w:rsidRPr="000B10D7">
        <w:rPr>
          <w:rFonts w:ascii="Times New Roman" w:hAnsi="Times New Roman" w:cs="Times New Roman"/>
          <w:i/>
          <w:iCs/>
          <w:noProof/>
          <w:sz w:val="24"/>
          <w:szCs w:val="24"/>
        </w:rPr>
        <w:t xml:space="preserve">Medical Teacher, </w:t>
      </w:r>
      <w:r w:rsidRPr="000B10D7">
        <w:rPr>
          <w:rFonts w:ascii="Times New Roman" w:hAnsi="Times New Roman" w:cs="Times New Roman"/>
          <w:noProof/>
          <w:sz w:val="24"/>
          <w:szCs w:val="24"/>
        </w:rPr>
        <w:t>33(9), pp. 695-709.</w:t>
      </w:r>
    </w:p>
    <w:p w14:paraId="35DCBCEE" w14:textId="3D5D2FA0" w:rsidR="00A97FD8" w:rsidRPr="00A97FD8" w:rsidRDefault="00A97FD8" w:rsidP="00A97FD8">
      <w:pPr>
        <w:pStyle w:val="Bibliography"/>
        <w:rPr>
          <w:rFonts w:ascii="Times New Roman" w:hAnsi="Times New Roman" w:cs="Times New Roman"/>
          <w:noProof/>
          <w:sz w:val="24"/>
          <w:szCs w:val="24"/>
        </w:rPr>
      </w:pPr>
      <w:r w:rsidRPr="00A97FD8">
        <w:rPr>
          <w:rFonts w:ascii="Times New Roman" w:hAnsi="Times New Roman" w:cs="Times New Roman"/>
          <w:noProof/>
          <w:sz w:val="24"/>
          <w:szCs w:val="24"/>
        </w:rPr>
        <w:t>Hughes, N.,</w:t>
      </w:r>
      <w:r>
        <w:rPr>
          <w:rFonts w:ascii="Times New Roman" w:hAnsi="Times New Roman" w:cs="Times New Roman"/>
          <w:noProof/>
          <w:sz w:val="24"/>
          <w:szCs w:val="24"/>
        </w:rPr>
        <w:t xml:space="preserve"> and Davies, M.,</w:t>
      </w:r>
      <w:r w:rsidRPr="00A97FD8">
        <w:rPr>
          <w:rFonts w:ascii="Times New Roman" w:hAnsi="Times New Roman" w:cs="Times New Roman"/>
          <w:noProof/>
          <w:sz w:val="24"/>
          <w:szCs w:val="24"/>
        </w:rPr>
        <w:t xml:space="preserve"> </w:t>
      </w:r>
      <w:r>
        <w:rPr>
          <w:rFonts w:ascii="Times New Roman" w:hAnsi="Times New Roman" w:cs="Times New Roman"/>
          <w:noProof/>
          <w:sz w:val="24"/>
          <w:szCs w:val="24"/>
        </w:rPr>
        <w:t>(</w:t>
      </w:r>
      <w:r w:rsidRPr="00A97FD8">
        <w:rPr>
          <w:rFonts w:ascii="Times New Roman" w:hAnsi="Times New Roman" w:cs="Times New Roman"/>
          <w:noProof/>
          <w:sz w:val="24"/>
          <w:szCs w:val="24"/>
        </w:rPr>
        <w:t>2019</w:t>
      </w:r>
      <w:r>
        <w:rPr>
          <w:rFonts w:ascii="Times New Roman" w:hAnsi="Times New Roman" w:cs="Times New Roman"/>
          <w:noProof/>
          <w:sz w:val="24"/>
          <w:szCs w:val="24"/>
        </w:rPr>
        <w:t>)</w:t>
      </w:r>
      <w:r w:rsidRPr="00A97FD8">
        <w:rPr>
          <w:rFonts w:ascii="Times New Roman" w:hAnsi="Times New Roman" w:cs="Times New Roman"/>
          <w:noProof/>
          <w:sz w:val="24"/>
          <w:szCs w:val="24"/>
        </w:rPr>
        <w:t xml:space="preserve">. </w:t>
      </w:r>
      <w:r w:rsidRPr="00A97FD8">
        <w:rPr>
          <w:rFonts w:ascii="Times New Roman" w:hAnsi="Times New Roman" w:cs="Times New Roman"/>
          <w:i/>
          <w:iCs/>
          <w:noProof/>
          <w:sz w:val="24"/>
          <w:szCs w:val="24"/>
        </w:rPr>
        <w:t xml:space="preserve">Doing a successful research project: Using qualitative or quantitative methods. </w:t>
      </w:r>
      <w:r w:rsidRPr="00A97FD8">
        <w:rPr>
          <w:rFonts w:ascii="Times New Roman" w:hAnsi="Times New Roman" w:cs="Times New Roman"/>
          <w:noProof/>
          <w:sz w:val="24"/>
          <w:szCs w:val="24"/>
        </w:rPr>
        <w:t>2nd ed. London: Sprindeg Nature Limited.</w:t>
      </w:r>
    </w:p>
    <w:p w14:paraId="1E90DAE8" w14:textId="2D6DF683" w:rsidR="005A1DC1" w:rsidRPr="005A1DC1" w:rsidRDefault="005A1DC1" w:rsidP="005A1DC1">
      <w:pPr>
        <w:pStyle w:val="Bibliography"/>
        <w:rPr>
          <w:rFonts w:ascii="Times New Roman" w:hAnsi="Times New Roman" w:cs="Times New Roman"/>
          <w:noProof/>
          <w:sz w:val="24"/>
          <w:szCs w:val="24"/>
        </w:rPr>
      </w:pPr>
      <w:r w:rsidRPr="005A1DC1">
        <w:rPr>
          <w:rFonts w:ascii="Times New Roman" w:hAnsi="Times New Roman" w:cs="Times New Roman"/>
          <w:noProof/>
          <w:sz w:val="24"/>
          <w:szCs w:val="24"/>
        </w:rPr>
        <w:t>Johnson, B.,</w:t>
      </w:r>
      <w:r>
        <w:rPr>
          <w:rFonts w:ascii="Times New Roman" w:hAnsi="Times New Roman" w:cs="Times New Roman"/>
          <w:noProof/>
          <w:sz w:val="24"/>
          <w:szCs w:val="24"/>
        </w:rPr>
        <w:t xml:space="preserve"> Law, E., Lawton, S., Gibb, J., and Munro, G., </w:t>
      </w:r>
      <w:r w:rsidRPr="005A1DC1">
        <w:rPr>
          <w:rFonts w:ascii="Times New Roman" w:hAnsi="Times New Roman" w:cs="Times New Roman"/>
          <w:noProof/>
          <w:sz w:val="24"/>
          <w:szCs w:val="24"/>
        </w:rPr>
        <w:t xml:space="preserve"> </w:t>
      </w:r>
      <w:r>
        <w:rPr>
          <w:rFonts w:ascii="Times New Roman" w:hAnsi="Times New Roman" w:cs="Times New Roman"/>
          <w:noProof/>
          <w:sz w:val="24"/>
          <w:szCs w:val="24"/>
        </w:rPr>
        <w:t>(</w:t>
      </w:r>
      <w:r w:rsidRPr="005A1DC1">
        <w:rPr>
          <w:rFonts w:ascii="Times New Roman" w:hAnsi="Times New Roman" w:cs="Times New Roman"/>
          <w:noProof/>
          <w:sz w:val="24"/>
          <w:szCs w:val="24"/>
        </w:rPr>
        <w:t>2016</w:t>
      </w:r>
      <w:r>
        <w:rPr>
          <w:rFonts w:ascii="Times New Roman" w:hAnsi="Times New Roman" w:cs="Times New Roman"/>
          <w:noProof/>
          <w:sz w:val="24"/>
          <w:szCs w:val="24"/>
        </w:rPr>
        <w:t>)</w:t>
      </w:r>
      <w:r w:rsidRPr="005A1DC1">
        <w:rPr>
          <w:rFonts w:ascii="Times New Roman" w:hAnsi="Times New Roman" w:cs="Times New Roman"/>
          <w:noProof/>
          <w:sz w:val="24"/>
          <w:szCs w:val="24"/>
        </w:rPr>
        <w:t xml:space="preserve">. "Living well with dementia: enhancing dignity and quality of life, using a novel intervention, Dignity Therapy". </w:t>
      </w:r>
      <w:r w:rsidRPr="005A1DC1">
        <w:rPr>
          <w:rFonts w:ascii="Times New Roman" w:hAnsi="Times New Roman" w:cs="Times New Roman"/>
          <w:i/>
          <w:iCs/>
          <w:noProof/>
          <w:sz w:val="24"/>
          <w:szCs w:val="24"/>
        </w:rPr>
        <w:t xml:space="preserve">International journal of older people nursing, </w:t>
      </w:r>
      <w:r w:rsidRPr="005A1DC1">
        <w:rPr>
          <w:rFonts w:ascii="Times New Roman" w:hAnsi="Times New Roman" w:cs="Times New Roman"/>
          <w:noProof/>
          <w:sz w:val="24"/>
          <w:szCs w:val="24"/>
        </w:rPr>
        <w:t>11(2), pp. 107-120.</w:t>
      </w:r>
    </w:p>
    <w:p w14:paraId="5F66482C" w14:textId="7FA2810A" w:rsidR="009867F2" w:rsidRPr="00620CAF" w:rsidRDefault="009867F2" w:rsidP="009867F2">
      <w:pPr>
        <w:pStyle w:val="Bibliography"/>
        <w:rPr>
          <w:rFonts w:ascii="Times New Roman" w:hAnsi="Times New Roman" w:cs="Times New Roman"/>
          <w:noProof/>
          <w:sz w:val="24"/>
          <w:szCs w:val="24"/>
        </w:rPr>
      </w:pPr>
      <w:r w:rsidRPr="00620CAF">
        <w:rPr>
          <w:rFonts w:ascii="Times New Roman" w:hAnsi="Times New Roman" w:cs="Times New Roman"/>
          <w:noProof/>
          <w:sz w:val="24"/>
          <w:szCs w:val="24"/>
        </w:rPr>
        <w:t xml:space="preserve">Kirkman, A., </w:t>
      </w:r>
      <w:r w:rsidR="00620CAF">
        <w:rPr>
          <w:rFonts w:ascii="Times New Roman" w:hAnsi="Times New Roman" w:cs="Times New Roman"/>
          <w:noProof/>
          <w:sz w:val="24"/>
          <w:szCs w:val="24"/>
        </w:rPr>
        <w:t>(</w:t>
      </w:r>
      <w:r w:rsidRPr="00620CAF">
        <w:rPr>
          <w:rFonts w:ascii="Times New Roman" w:hAnsi="Times New Roman" w:cs="Times New Roman"/>
          <w:noProof/>
          <w:sz w:val="24"/>
          <w:szCs w:val="24"/>
        </w:rPr>
        <w:t>2011</w:t>
      </w:r>
      <w:r w:rsidR="00620CAF">
        <w:rPr>
          <w:rFonts w:ascii="Times New Roman" w:hAnsi="Times New Roman" w:cs="Times New Roman"/>
          <w:noProof/>
          <w:sz w:val="24"/>
          <w:szCs w:val="24"/>
        </w:rPr>
        <w:t>)</w:t>
      </w:r>
      <w:r w:rsidRPr="00620CAF">
        <w:rPr>
          <w:rFonts w:ascii="Times New Roman" w:hAnsi="Times New Roman" w:cs="Times New Roman"/>
          <w:noProof/>
          <w:sz w:val="24"/>
          <w:szCs w:val="24"/>
        </w:rPr>
        <w:t xml:space="preserve">. "Caring 'from duty and heart': gendered work and Alzheimer's disease". </w:t>
      </w:r>
      <w:r w:rsidRPr="00620CAF">
        <w:rPr>
          <w:rFonts w:ascii="Times New Roman" w:hAnsi="Times New Roman" w:cs="Times New Roman"/>
          <w:i/>
          <w:iCs/>
          <w:noProof/>
          <w:sz w:val="24"/>
          <w:szCs w:val="24"/>
        </w:rPr>
        <w:t xml:space="preserve">Women's studies journal, </w:t>
      </w:r>
      <w:r w:rsidRPr="00620CAF">
        <w:rPr>
          <w:rFonts w:ascii="Times New Roman" w:hAnsi="Times New Roman" w:cs="Times New Roman"/>
          <w:noProof/>
          <w:sz w:val="24"/>
          <w:szCs w:val="24"/>
        </w:rPr>
        <w:t>25(1), pp. 2-16.</w:t>
      </w:r>
    </w:p>
    <w:p w14:paraId="66E4E107" w14:textId="77777777" w:rsidR="00925B4E" w:rsidRPr="000B10D7" w:rsidRDefault="00925B4E" w:rsidP="00620CAF">
      <w:pPr>
        <w:pStyle w:val="Bibliography"/>
        <w:spacing w:before="120" w:after="120" w:line="240" w:lineRule="auto"/>
        <w:jc w:val="both"/>
        <w:rPr>
          <w:rFonts w:ascii="Times New Roman" w:hAnsi="Times New Roman" w:cs="Times New Roman"/>
          <w:noProof/>
          <w:sz w:val="24"/>
          <w:szCs w:val="24"/>
        </w:rPr>
      </w:pPr>
      <w:r w:rsidRPr="000B10D7">
        <w:rPr>
          <w:rFonts w:ascii="Times New Roman" w:hAnsi="Times New Roman" w:cs="Times New Roman"/>
          <w:noProof/>
          <w:sz w:val="24"/>
          <w:szCs w:val="24"/>
        </w:rPr>
        <w:t xml:space="preserve">Lesley B, Addis, G., Black, S., and Procter, S., , (2018). "The views of older people and health professional about dignity in acute hospital care". </w:t>
      </w:r>
      <w:r w:rsidRPr="000B10D7">
        <w:rPr>
          <w:rFonts w:ascii="Times New Roman" w:hAnsi="Times New Roman" w:cs="Times New Roman"/>
          <w:i/>
          <w:iCs/>
          <w:noProof/>
          <w:sz w:val="24"/>
          <w:szCs w:val="24"/>
        </w:rPr>
        <w:t xml:space="preserve">Journal of clinical nursing, </w:t>
      </w:r>
      <w:r w:rsidRPr="000B10D7">
        <w:rPr>
          <w:rFonts w:ascii="Times New Roman" w:hAnsi="Times New Roman" w:cs="Times New Roman"/>
          <w:noProof/>
          <w:sz w:val="24"/>
          <w:szCs w:val="24"/>
        </w:rPr>
        <w:t>27(2), pp. 223-234.</w:t>
      </w:r>
    </w:p>
    <w:p w14:paraId="7599A746" w14:textId="77777777" w:rsidR="00925B4E" w:rsidRPr="000B10D7" w:rsidRDefault="00925B4E" w:rsidP="00620CAF">
      <w:pPr>
        <w:pStyle w:val="Bibliography"/>
        <w:spacing w:before="120" w:after="120" w:line="240" w:lineRule="auto"/>
        <w:jc w:val="both"/>
        <w:rPr>
          <w:rFonts w:ascii="Times New Roman" w:hAnsi="Times New Roman" w:cs="Times New Roman"/>
          <w:noProof/>
          <w:sz w:val="24"/>
          <w:szCs w:val="24"/>
        </w:rPr>
      </w:pPr>
      <w:r w:rsidRPr="000B10D7">
        <w:rPr>
          <w:rFonts w:ascii="Times New Roman" w:hAnsi="Times New Roman" w:cs="Times New Roman"/>
          <w:noProof/>
          <w:sz w:val="24"/>
          <w:szCs w:val="24"/>
        </w:rPr>
        <w:t xml:space="preserve">Lipman, V., Moriarty, J., Norrie, C., and Manthorpe, J., (2020). "A qualitative study of handovers at shift changeovers in five care homes for older people in England". </w:t>
      </w:r>
      <w:r w:rsidRPr="000B10D7">
        <w:rPr>
          <w:rFonts w:ascii="Times New Roman" w:hAnsi="Times New Roman" w:cs="Times New Roman"/>
          <w:i/>
          <w:iCs/>
          <w:noProof/>
          <w:sz w:val="24"/>
          <w:szCs w:val="24"/>
        </w:rPr>
        <w:t xml:space="preserve">International Journal of Older People Nursing, </w:t>
      </w:r>
      <w:r w:rsidRPr="000B10D7">
        <w:rPr>
          <w:rFonts w:ascii="Times New Roman" w:hAnsi="Times New Roman" w:cs="Times New Roman"/>
          <w:noProof/>
          <w:sz w:val="24"/>
          <w:szCs w:val="24"/>
        </w:rPr>
        <w:t>15(4), p. 12339.</w:t>
      </w:r>
    </w:p>
    <w:p w14:paraId="22B3318D" w14:textId="77777777" w:rsidR="00925B4E" w:rsidRPr="000B10D7" w:rsidRDefault="00925B4E" w:rsidP="00620CAF">
      <w:pPr>
        <w:pStyle w:val="Bibliography"/>
        <w:spacing w:before="120" w:after="120" w:line="240" w:lineRule="auto"/>
        <w:jc w:val="both"/>
        <w:rPr>
          <w:rFonts w:ascii="Times New Roman" w:hAnsi="Times New Roman" w:cs="Times New Roman"/>
          <w:noProof/>
          <w:sz w:val="24"/>
          <w:szCs w:val="24"/>
        </w:rPr>
      </w:pPr>
      <w:r w:rsidRPr="000B10D7">
        <w:rPr>
          <w:rFonts w:ascii="Times New Roman" w:eastAsia="Times New Roman" w:hAnsi="Times New Roman" w:cs="Times New Roman"/>
          <w:sz w:val="24"/>
          <w:szCs w:val="24"/>
          <w:lang w:eastAsia="en-GB"/>
        </w:rPr>
        <w:fldChar w:fldCharType="end"/>
      </w:r>
      <w:r w:rsidRPr="000B10D7">
        <w:rPr>
          <w:rFonts w:ascii="Times New Roman" w:hAnsi="Times New Roman" w:cs="Times New Roman"/>
          <w:noProof/>
          <w:sz w:val="24"/>
          <w:szCs w:val="24"/>
        </w:rPr>
        <w:t xml:space="preserve"> Martin, P., Speck, P., and Hall, S., (2012). "Dignity Therapy for older people in care homes: a qualitative study of the view of residents and recipients of 'generativity' documents. </w:t>
      </w:r>
      <w:r w:rsidRPr="000B10D7">
        <w:rPr>
          <w:rFonts w:ascii="Times New Roman" w:hAnsi="Times New Roman" w:cs="Times New Roman"/>
          <w:i/>
          <w:iCs/>
          <w:noProof/>
          <w:sz w:val="24"/>
          <w:szCs w:val="24"/>
        </w:rPr>
        <w:t xml:space="preserve">Journal of Advanced Nursing, </w:t>
      </w:r>
      <w:r w:rsidRPr="000B10D7">
        <w:rPr>
          <w:rFonts w:ascii="Times New Roman" w:hAnsi="Times New Roman" w:cs="Times New Roman"/>
          <w:noProof/>
          <w:sz w:val="24"/>
          <w:szCs w:val="24"/>
        </w:rPr>
        <w:t>69(1), pp. 1-12.</w:t>
      </w:r>
    </w:p>
    <w:p w14:paraId="1B97B26C" w14:textId="105A13EC" w:rsidR="00382E9F" w:rsidRPr="00A45A61" w:rsidRDefault="00925B4E" w:rsidP="00A45A61">
      <w:pPr>
        <w:pStyle w:val="Bibliography"/>
        <w:spacing w:before="120" w:after="120" w:line="240" w:lineRule="auto"/>
        <w:jc w:val="both"/>
        <w:rPr>
          <w:rFonts w:ascii="Times New Roman" w:hAnsi="Times New Roman" w:cs="Times New Roman"/>
          <w:noProof/>
          <w:sz w:val="24"/>
          <w:szCs w:val="24"/>
        </w:rPr>
      </w:pPr>
      <w:r w:rsidRPr="000B10D7">
        <w:rPr>
          <w:rFonts w:ascii="Times New Roman" w:hAnsi="Times New Roman" w:cs="Times New Roman"/>
          <w:noProof/>
          <w:sz w:val="24"/>
          <w:szCs w:val="24"/>
        </w:rPr>
        <w:t xml:space="preserve">Merrell, J., (2012). "Addressing the nutritional needs of older people in residential care homes". </w:t>
      </w:r>
      <w:r w:rsidRPr="000B10D7">
        <w:rPr>
          <w:rFonts w:ascii="Times New Roman" w:hAnsi="Times New Roman" w:cs="Times New Roman"/>
          <w:i/>
          <w:iCs/>
          <w:noProof/>
          <w:sz w:val="24"/>
          <w:szCs w:val="24"/>
        </w:rPr>
        <w:t xml:space="preserve">Health and Social Care in comminity , </w:t>
      </w:r>
      <w:r w:rsidRPr="000B10D7">
        <w:rPr>
          <w:rFonts w:ascii="Times New Roman" w:hAnsi="Times New Roman" w:cs="Times New Roman"/>
          <w:noProof/>
          <w:sz w:val="24"/>
          <w:szCs w:val="24"/>
        </w:rPr>
        <w:t>20(2), pp. 208-215.</w:t>
      </w:r>
    </w:p>
    <w:p w14:paraId="3A8E6646" w14:textId="77777777" w:rsidR="00925B4E" w:rsidRPr="004D5190" w:rsidRDefault="00B25965" w:rsidP="004D5190">
      <w:pPr>
        <w:pStyle w:val="Bibliography"/>
        <w:rPr>
          <w:rFonts w:ascii="Times New Roman" w:hAnsi="Times New Roman" w:cs="Times New Roman"/>
          <w:noProof/>
          <w:sz w:val="24"/>
          <w:szCs w:val="24"/>
        </w:rPr>
      </w:pPr>
      <w:r w:rsidRPr="00B25965">
        <w:rPr>
          <w:rFonts w:ascii="Times New Roman" w:hAnsi="Times New Roman" w:cs="Times New Roman"/>
          <w:noProof/>
          <w:sz w:val="24"/>
          <w:szCs w:val="24"/>
        </w:rPr>
        <w:lastRenderedPageBreak/>
        <w:t>Morini, F.,</w:t>
      </w:r>
      <w:r>
        <w:rPr>
          <w:rFonts w:ascii="Times New Roman" w:hAnsi="Times New Roman" w:cs="Times New Roman"/>
          <w:noProof/>
          <w:sz w:val="24"/>
          <w:szCs w:val="24"/>
        </w:rPr>
        <w:t xml:space="preserve"> Summer, M., Inger, K., Hakansson, J., and Skogevall, S., (</w:t>
      </w:r>
      <w:r w:rsidRPr="00B25965">
        <w:rPr>
          <w:rFonts w:ascii="Times New Roman" w:hAnsi="Times New Roman" w:cs="Times New Roman"/>
          <w:noProof/>
          <w:sz w:val="24"/>
          <w:szCs w:val="24"/>
        </w:rPr>
        <w:t>2020</w:t>
      </w:r>
      <w:r>
        <w:rPr>
          <w:rFonts w:ascii="Times New Roman" w:hAnsi="Times New Roman" w:cs="Times New Roman"/>
          <w:noProof/>
          <w:sz w:val="24"/>
          <w:szCs w:val="24"/>
        </w:rPr>
        <w:t>)</w:t>
      </w:r>
      <w:r w:rsidRPr="00B25965">
        <w:rPr>
          <w:rFonts w:ascii="Times New Roman" w:hAnsi="Times New Roman" w:cs="Times New Roman"/>
          <w:noProof/>
          <w:sz w:val="24"/>
          <w:szCs w:val="24"/>
        </w:rPr>
        <w:t xml:space="preserve">. "Parodoxes of person-centred care: A discussion paper". </w:t>
      </w:r>
      <w:r w:rsidRPr="00B25965">
        <w:rPr>
          <w:rFonts w:ascii="Times New Roman" w:hAnsi="Times New Roman" w:cs="Times New Roman"/>
          <w:i/>
          <w:iCs/>
          <w:noProof/>
          <w:sz w:val="24"/>
          <w:szCs w:val="24"/>
        </w:rPr>
        <w:t xml:space="preserve">Nursing open, </w:t>
      </w:r>
      <w:r w:rsidRPr="00B25965">
        <w:rPr>
          <w:rFonts w:ascii="Times New Roman" w:hAnsi="Times New Roman" w:cs="Times New Roman"/>
          <w:noProof/>
          <w:sz w:val="24"/>
          <w:szCs w:val="24"/>
        </w:rPr>
        <w:t>7(5), pp. 1321-1329.</w:t>
      </w:r>
      <w:r w:rsidR="00925B4E" w:rsidRPr="000B10D7">
        <w:rPr>
          <w:rFonts w:ascii="Times New Roman" w:eastAsia="Times New Roman" w:hAnsi="Times New Roman" w:cs="Times New Roman"/>
          <w:sz w:val="24"/>
          <w:szCs w:val="24"/>
          <w:lang w:eastAsia="en-GB"/>
        </w:rPr>
        <w:fldChar w:fldCharType="begin"/>
      </w:r>
      <w:r w:rsidR="00925B4E" w:rsidRPr="000B10D7">
        <w:rPr>
          <w:rFonts w:ascii="Times New Roman" w:eastAsia="Times New Roman" w:hAnsi="Times New Roman" w:cs="Times New Roman"/>
          <w:sz w:val="24"/>
          <w:szCs w:val="24"/>
          <w:lang w:eastAsia="en-GB"/>
        </w:rPr>
        <w:instrText xml:space="preserve"> BIBLIOGRAPHY  \l 2057 </w:instrText>
      </w:r>
      <w:r w:rsidR="00925B4E" w:rsidRPr="000B10D7">
        <w:rPr>
          <w:rFonts w:ascii="Times New Roman" w:eastAsia="Times New Roman" w:hAnsi="Times New Roman" w:cs="Times New Roman"/>
          <w:sz w:val="24"/>
          <w:szCs w:val="24"/>
          <w:lang w:eastAsia="en-GB"/>
        </w:rPr>
        <w:fldChar w:fldCharType="separate"/>
      </w:r>
    </w:p>
    <w:p w14:paraId="03F65397" w14:textId="536B5FF6" w:rsidR="00925B4E" w:rsidRDefault="00925B4E" w:rsidP="00620CAF">
      <w:pPr>
        <w:pStyle w:val="Bibliography"/>
        <w:spacing w:before="120" w:after="120" w:line="240" w:lineRule="auto"/>
        <w:jc w:val="both"/>
        <w:rPr>
          <w:rFonts w:ascii="Times New Roman" w:hAnsi="Times New Roman" w:cs="Times New Roman"/>
          <w:noProof/>
          <w:sz w:val="24"/>
          <w:szCs w:val="24"/>
        </w:rPr>
      </w:pPr>
      <w:r w:rsidRPr="000B10D7">
        <w:rPr>
          <w:rFonts w:ascii="Times New Roman" w:hAnsi="Times New Roman" w:cs="Times New Roman"/>
          <w:noProof/>
          <w:sz w:val="24"/>
          <w:szCs w:val="24"/>
        </w:rPr>
        <w:t xml:space="preserve">Porter, S., Corry., M., and McKenna, H., (2019). "The redundancy of positivism as a paradigm for nursering research". </w:t>
      </w:r>
      <w:r w:rsidRPr="000B10D7">
        <w:rPr>
          <w:rFonts w:ascii="Times New Roman" w:hAnsi="Times New Roman" w:cs="Times New Roman"/>
          <w:i/>
          <w:iCs/>
          <w:noProof/>
          <w:sz w:val="24"/>
          <w:szCs w:val="24"/>
        </w:rPr>
        <w:t xml:space="preserve">Nursing philosiphy, </w:t>
      </w:r>
      <w:r w:rsidRPr="000B10D7">
        <w:rPr>
          <w:rFonts w:ascii="Times New Roman" w:hAnsi="Times New Roman" w:cs="Times New Roman"/>
          <w:noProof/>
          <w:sz w:val="24"/>
          <w:szCs w:val="24"/>
        </w:rPr>
        <w:t>20(1), p. 12230.</w:t>
      </w:r>
    </w:p>
    <w:p w14:paraId="594D48E4" w14:textId="39F7B0EB" w:rsidR="00AA1595" w:rsidRPr="00AA1595" w:rsidRDefault="00AA1595" w:rsidP="00620CAF">
      <w:pPr>
        <w:pStyle w:val="Bibliography"/>
        <w:spacing w:line="240" w:lineRule="auto"/>
        <w:rPr>
          <w:rFonts w:ascii="Times New Roman" w:hAnsi="Times New Roman" w:cs="Times New Roman"/>
          <w:noProof/>
          <w:sz w:val="24"/>
          <w:szCs w:val="24"/>
        </w:rPr>
      </w:pPr>
      <w:r w:rsidRPr="00AA1595">
        <w:rPr>
          <w:rFonts w:ascii="Times New Roman" w:hAnsi="Times New Roman" w:cs="Times New Roman"/>
          <w:noProof/>
          <w:sz w:val="24"/>
          <w:szCs w:val="24"/>
        </w:rPr>
        <w:t xml:space="preserve">Richards, S., </w:t>
      </w:r>
      <w:r w:rsidR="001A2AF3">
        <w:rPr>
          <w:rFonts w:ascii="Times New Roman" w:hAnsi="Times New Roman" w:cs="Times New Roman"/>
          <w:noProof/>
          <w:sz w:val="24"/>
          <w:szCs w:val="24"/>
        </w:rPr>
        <w:t>(</w:t>
      </w:r>
      <w:r w:rsidRPr="00AA1595">
        <w:rPr>
          <w:rFonts w:ascii="Times New Roman" w:hAnsi="Times New Roman" w:cs="Times New Roman"/>
          <w:noProof/>
          <w:sz w:val="24"/>
          <w:szCs w:val="24"/>
        </w:rPr>
        <w:t>2013</w:t>
      </w:r>
      <w:r w:rsidR="001A2AF3">
        <w:rPr>
          <w:rFonts w:ascii="Times New Roman" w:hAnsi="Times New Roman" w:cs="Times New Roman"/>
          <w:noProof/>
          <w:sz w:val="24"/>
          <w:szCs w:val="24"/>
        </w:rPr>
        <w:t>)</w:t>
      </w:r>
      <w:r w:rsidRPr="00AA1595">
        <w:rPr>
          <w:rFonts w:ascii="Times New Roman" w:hAnsi="Times New Roman" w:cs="Times New Roman"/>
          <w:noProof/>
          <w:sz w:val="24"/>
          <w:szCs w:val="24"/>
        </w:rPr>
        <w:t xml:space="preserve">. "The meaning and importance of dignified care: findings from a survey of health and social care professionals". </w:t>
      </w:r>
      <w:r w:rsidRPr="00AA1595">
        <w:rPr>
          <w:rFonts w:ascii="Times New Roman" w:hAnsi="Times New Roman" w:cs="Times New Roman"/>
          <w:i/>
          <w:iCs/>
          <w:noProof/>
          <w:sz w:val="24"/>
          <w:szCs w:val="24"/>
        </w:rPr>
        <w:t xml:space="preserve">BMC geriatrics, </w:t>
      </w:r>
      <w:r w:rsidRPr="00AA1595">
        <w:rPr>
          <w:rFonts w:ascii="Times New Roman" w:hAnsi="Times New Roman" w:cs="Times New Roman"/>
          <w:noProof/>
          <w:sz w:val="24"/>
          <w:szCs w:val="24"/>
        </w:rPr>
        <w:t>13(1), p. 28.</w:t>
      </w:r>
    </w:p>
    <w:p w14:paraId="4F9249FA" w14:textId="54200C3F" w:rsidR="00CD2162" w:rsidRDefault="00925B4E" w:rsidP="00620CAF">
      <w:pPr>
        <w:pStyle w:val="Bibliography"/>
        <w:spacing w:before="120" w:after="120" w:line="240" w:lineRule="auto"/>
        <w:jc w:val="both"/>
        <w:rPr>
          <w:rFonts w:ascii="Times New Roman" w:hAnsi="Times New Roman" w:cs="Times New Roman"/>
          <w:noProof/>
          <w:sz w:val="24"/>
          <w:szCs w:val="24"/>
        </w:rPr>
      </w:pPr>
      <w:r w:rsidRPr="000B10D7">
        <w:rPr>
          <w:rFonts w:ascii="Times New Roman" w:eastAsia="Times New Roman" w:hAnsi="Times New Roman" w:cs="Times New Roman"/>
          <w:sz w:val="24"/>
          <w:szCs w:val="24"/>
          <w:lang w:eastAsia="en-GB"/>
        </w:rPr>
        <w:fldChar w:fldCharType="end"/>
      </w:r>
      <w:r w:rsidRPr="000B10D7">
        <w:rPr>
          <w:rFonts w:ascii="Times New Roman" w:hAnsi="Times New Roman" w:cs="Times New Roman"/>
          <w:noProof/>
          <w:sz w:val="24"/>
          <w:szCs w:val="24"/>
        </w:rPr>
        <w:t xml:space="preserve"> Ronald, J., Kremer, H., Spoorenberg, S., Klaske, W., and Sijmen, E.,  (2018). "Effects of a population-based, person-centred and integrated care service on health, well-being and self-management of community-living older adults: A randomised controlled trial on Embrace". </w:t>
      </w:r>
      <w:r w:rsidRPr="000B10D7">
        <w:rPr>
          <w:rFonts w:ascii="Times New Roman" w:hAnsi="Times New Roman" w:cs="Times New Roman"/>
          <w:i/>
          <w:iCs/>
          <w:noProof/>
          <w:sz w:val="24"/>
          <w:szCs w:val="24"/>
        </w:rPr>
        <w:t xml:space="preserve">PloS one, </w:t>
      </w:r>
      <w:r w:rsidRPr="000B10D7">
        <w:rPr>
          <w:rFonts w:ascii="Times New Roman" w:hAnsi="Times New Roman" w:cs="Times New Roman"/>
          <w:noProof/>
          <w:sz w:val="24"/>
          <w:szCs w:val="24"/>
        </w:rPr>
        <w:t>13(1), p. 190751.</w:t>
      </w:r>
    </w:p>
    <w:p w14:paraId="6C82B303" w14:textId="46F7112B" w:rsidR="004D5190" w:rsidRPr="004D5190" w:rsidRDefault="004D5190" w:rsidP="004D5190">
      <w:pPr>
        <w:pStyle w:val="Bibliography"/>
        <w:rPr>
          <w:rFonts w:ascii="Times New Roman" w:hAnsi="Times New Roman" w:cs="Times New Roman"/>
          <w:noProof/>
          <w:sz w:val="24"/>
          <w:szCs w:val="24"/>
        </w:rPr>
      </w:pPr>
      <w:r w:rsidRPr="004D5190">
        <w:rPr>
          <w:rFonts w:ascii="Times New Roman" w:hAnsi="Times New Roman" w:cs="Times New Roman"/>
          <w:noProof/>
          <w:sz w:val="24"/>
          <w:szCs w:val="24"/>
        </w:rPr>
        <w:t xml:space="preserve">Runciman, P., </w:t>
      </w:r>
      <w:r>
        <w:rPr>
          <w:rFonts w:ascii="Times New Roman" w:hAnsi="Times New Roman" w:cs="Times New Roman"/>
          <w:noProof/>
          <w:sz w:val="24"/>
          <w:szCs w:val="24"/>
        </w:rPr>
        <w:t>(</w:t>
      </w:r>
      <w:r w:rsidRPr="004D5190">
        <w:rPr>
          <w:rFonts w:ascii="Times New Roman" w:hAnsi="Times New Roman" w:cs="Times New Roman"/>
          <w:noProof/>
          <w:sz w:val="24"/>
          <w:szCs w:val="24"/>
        </w:rPr>
        <w:t>2014</w:t>
      </w:r>
      <w:r>
        <w:rPr>
          <w:rFonts w:ascii="Times New Roman" w:hAnsi="Times New Roman" w:cs="Times New Roman"/>
          <w:noProof/>
          <w:sz w:val="24"/>
          <w:szCs w:val="24"/>
        </w:rPr>
        <w:t>)</w:t>
      </w:r>
      <w:r w:rsidRPr="004D5190">
        <w:rPr>
          <w:rFonts w:ascii="Times New Roman" w:hAnsi="Times New Roman" w:cs="Times New Roman"/>
          <w:noProof/>
          <w:sz w:val="24"/>
          <w:szCs w:val="24"/>
        </w:rPr>
        <w:t xml:space="preserve">. "The health promotion work of the district nurse: interpreting its embeddedness". </w:t>
      </w:r>
      <w:r w:rsidRPr="004D5190">
        <w:rPr>
          <w:rFonts w:ascii="Times New Roman" w:hAnsi="Times New Roman" w:cs="Times New Roman"/>
          <w:i/>
          <w:iCs/>
          <w:noProof/>
          <w:sz w:val="24"/>
          <w:szCs w:val="24"/>
        </w:rPr>
        <w:t xml:space="preserve">Primary health care research and development, </w:t>
      </w:r>
      <w:r w:rsidRPr="004D5190">
        <w:rPr>
          <w:rFonts w:ascii="Times New Roman" w:hAnsi="Times New Roman" w:cs="Times New Roman"/>
          <w:noProof/>
          <w:sz w:val="24"/>
          <w:szCs w:val="24"/>
        </w:rPr>
        <w:t>15(1), pp. 15-25.</w:t>
      </w:r>
    </w:p>
    <w:p w14:paraId="556B526A" w14:textId="5A6B62B4" w:rsidR="00A45A61" w:rsidRDefault="00CD2162" w:rsidP="00CD2162">
      <w:pPr>
        <w:pStyle w:val="Bibliography"/>
        <w:rPr>
          <w:rFonts w:ascii="Times New Roman" w:hAnsi="Times New Roman" w:cs="Times New Roman"/>
          <w:noProof/>
          <w:sz w:val="24"/>
          <w:szCs w:val="24"/>
        </w:rPr>
      </w:pPr>
      <w:r w:rsidRPr="00CD2162">
        <w:rPr>
          <w:rFonts w:ascii="Times New Roman" w:hAnsi="Times New Roman" w:cs="Times New Roman"/>
          <w:noProof/>
          <w:sz w:val="24"/>
          <w:szCs w:val="24"/>
        </w:rPr>
        <w:t>Sadler, E.,</w:t>
      </w:r>
      <w:r>
        <w:rPr>
          <w:rFonts w:ascii="Times New Roman" w:hAnsi="Times New Roman" w:cs="Times New Roman"/>
          <w:noProof/>
          <w:sz w:val="24"/>
          <w:szCs w:val="24"/>
        </w:rPr>
        <w:t xml:space="preserve"> Wolfe, C., and Charles, A.</w:t>
      </w:r>
      <w:r w:rsidRPr="00CD2162">
        <w:rPr>
          <w:rFonts w:ascii="Times New Roman" w:hAnsi="Times New Roman" w:cs="Times New Roman"/>
          <w:noProof/>
          <w:sz w:val="24"/>
          <w:szCs w:val="24"/>
        </w:rPr>
        <w:t xml:space="preserve"> </w:t>
      </w:r>
      <w:r>
        <w:rPr>
          <w:rFonts w:ascii="Times New Roman" w:hAnsi="Times New Roman" w:cs="Times New Roman"/>
          <w:noProof/>
          <w:sz w:val="24"/>
          <w:szCs w:val="24"/>
        </w:rPr>
        <w:t>(</w:t>
      </w:r>
      <w:r w:rsidRPr="00CD2162">
        <w:rPr>
          <w:rFonts w:ascii="Times New Roman" w:hAnsi="Times New Roman" w:cs="Times New Roman"/>
          <w:noProof/>
          <w:sz w:val="24"/>
          <w:szCs w:val="24"/>
        </w:rPr>
        <w:t>2014</w:t>
      </w:r>
      <w:r>
        <w:rPr>
          <w:rFonts w:ascii="Times New Roman" w:hAnsi="Times New Roman" w:cs="Times New Roman"/>
          <w:noProof/>
          <w:sz w:val="24"/>
          <w:szCs w:val="24"/>
        </w:rPr>
        <w:t>)</w:t>
      </w:r>
      <w:r w:rsidRPr="00CD2162">
        <w:rPr>
          <w:rFonts w:ascii="Times New Roman" w:hAnsi="Times New Roman" w:cs="Times New Roman"/>
          <w:noProof/>
          <w:sz w:val="24"/>
          <w:szCs w:val="24"/>
        </w:rPr>
        <w:t xml:space="preserve">. Lay and health care professional understandings of self-management: A systematic review and narrative synthesis". </w:t>
      </w:r>
      <w:r w:rsidRPr="00CD2162">
        <w:rPr>
          <w:rFonts w:ascii="Times New Roman" w:hAnsi="Times New Roman" w:cs="Times New Roman"/>
          <w:i/>
          <w:iCs/>
          <w:noProof/>
          <w:sz w:val="24"/>
          <w:szCs w:val="24"/>
        </w:rPr>
        <w:t xml:space="preserve">Sage Journals, </w:t>
      </w:r>
      <w:r w:rsidRPr="00CD2162">
        <w:rPr>
          <w:rFonts w:ascii="Times New Roman" w:hAnsi="Times New Roman" w:cs="Times New Roman"/>
          <w:noProof/>
          <w:sz w:val="24"/>
          <w:szCs w:val="24"/>
        </w:rPr>
        <w:t>2(1), pp. 205031211454449-93.</w:t>
      </w:r>
    </w:p>
    <w:p w14:paraId="64B67386" w14:textId="543E6BBF" w:rsidR="00543FD1" w:rsidRPr="00543FD1" w:rsidRDefault="00543FD1" w:rsidP="00543FD1">
      <w:pPr>
        <w:pStyle w:val="Bibliography"/>
        <w:rPr>
          <w:rFonts w:ascii="Times New Roman" w:hAnsi="Times New Roman" w:cs="Times New Roman"/>
          <w:noProof/>
          <w:sz w:val="24"/>
          <w:szCs w:val="24"/>
        </w:rPr>
      </w:pPr>
      <w:r w:rsidRPr="00543FD1">
        <w:rPr>
          <w:rFonts w:ascii="Times New Roman" w:hAnsi="Times New Roman" w:cs="Times New Roman"/>
          <w:noProof/>
          <w:sz w:val="24"/>
          <w:szCs w:val="24"/>
        </w:rPr>
        <w:t>Soares, S.,</w:t>
      </w:r>
      <w:r>
        <w:rPr>
          <w:rFonts w:ascii="Times New Roman" w:hAnsi="Times New Roman" w:cs="Times New Roman"/>
          <w:noProof/>
          <w:sz w:val="24"/>
          <w:szCs w:val="24"/>
        </w:rPr>
        <w:t xml:space="preserve"> Miranda, L., and Silva, P., </w:t>
      </w:r>
      <w:r w:rsidRPr="00543FD1">
        <w:rPr>
          <w:rFonts w:ascii="Times New Roman" w:hAnsi="Times New Roman" w:cs="Times New Roman"/>
          <w:noProof/>
          <w:sz w:val="24"/>
          <w:szCs w:val="24"/>
        </w:rPr>
        <w:t xml:space="preserve"> </w:t>
      </w:r>
      <w:r>
        <w:rPr>
          <w:rFonts w:ascii="Times New Roman" w:hAnsi="Times New Roman" w:cs="Times New Roman"/>
          <w:noProof/>
          <w:sz w:val="24"/>
          <w:szCs w:val="24"/>
        </w:rPr>
        <w:t>(</w:t>
      </w:r>
      <w:r w:rsidRPr="00543FD1">
        <w:rPr>
          <w:rFonts w:ascii="Times New Roman" w:hAnsi="Times New Roman" w:cs="Times New Roman"/>
          <w:noProof/>
          <w:sz w:val="24"/>
          <w:szCs w:val="24"/>
        </w:rPr>
        <w:t>2016</w:t>
      </w:r>
      <w:r>
        <w:rPr>
          <w:rFonts w:ascii="Times New Roman" w:hAnsi="Times New Roman" w:cs="Times New Roman"/>
          <w:noProof/>
          <w:sz w:val="24"/>
          <w:szCs w:val="24"/>
        </w:rPr>
        <w:t>)</w:t>
      </w:r>
      <w:r w:rsidRPr="00543FD1">
        <w:rPr>
          <w:rFonts w:ascii="Times New Roman" w:hAnsi="Times New Roman" w:cs="Times New Roman"/>
          <w:noProof/>
          <w:sz w:val="24"/>
          <w:szCs w:val="24"/>
        </w:rPr>
        <w:t xml:space="preserve">. "Quality of life and associated factors in elderly people at a Reference Center". </w:t>
      </w:r>
      <w:r w:rsidRPr="00543FD1">
        <w:rPr>
          <w:rFonts w:ascii="Times New Roman" w:hAnsi="Times New Roman" w:cs="Times New Roman"/>
          <w:i/>
          <w:iCs/>
          <w:noProof/>
          <w:sz w:val="24"/>
          <w:szCs w:val="24"/>
        </w:rPr>
        <w:t xml:space="preserve">Ciencia &amp; saude coletiva, </w:t>
      </w:r>
      <w:r w:rsidRPr="00543FD1">
        <w:rPr>
          <w:rFonts w:ascii="Times New Roman" w:hAnsi="Times New Roman" w:cs="Times New Roman"/>
          <w:noProof/>
          <w:sz w:val="24"/>
          <w:szCs w:val="24"/>
        </w:rPr>
        <w:t>21(1), pp. 3533-44.</w:t>
      </w:r>
    </w:p>
    <w:p w14:paraId="1BF17843" w14:textId="2C6741F5" w:rsidR="00925B4E" w:rsidRPr="00A45A61" w:rsidRDefault="00A45A61" w:rsidP="00CD2162">
      <w:pPr>
        <w:pStyle w:val="Bibliography"/>
        <w:rPr>
          <w:rFonts w:ascii="Times New Roman" w:hAnsi="Times New Roman" w:cs="Times New Roman"/>
          <w:noProof/>
          <w:sz w:val="24"/>
          <w:szCs w:val="24"/>
        </w:rPr>
      </w:pPr>
      <w:r w:rsidRPr="00A45A61">
        <w:rPr>
          <w:rFonts w:ascii="Times New Roman" w:hAnsi="Times New Roman" w:cs="Times New Roman"/>
          <w:noProof/>
          <w:sz w:val="24"/>
          <w:szCs w:val="24"/>
        </w:rPr>
        <w:t xml:space="preserve">Tel, H., </w:t>
      </w:r>
      <w:r>
        <w:rPr>
          <w:rFonts w:ascii="Times New Roman" w:hAnsi="Times New Roman" w:cs="Times New Roman"/>
          <w:noProof/>
          <w:sz w:val="24"/>
          <w:szCs w:val="24"/>
        </w:rPr>
        <w:t>(</w:t>
      </w:r>
      <w:r w:rsidRPr="00A45A61">
        <w:rPr>
          <w:rFonts w:ascii="Times New Roman" w:hAnsi="Times New Roman" w:cs="Times New Roman"/>
          <w:noProof/>
          <w:sz w:val="24"/>
          <w:szCs w:val="24"/>
        </w:rPr>
        <w:t>2013</w:t>
      </w:r>
      <w:r>
        <w:rPr>
          <w:rFonts w:ascii="Times New Roman" w:hAnsi="Times New Roman" w:cs="Times New Roman"/>
          <w:noProof/>
          <w:sz w:val="24"/>
          <w:szCs w:val="24"/>
        </w:rPr>
        <w:t>)</w:t>
      </w:r>
      <w:r w:rsidRPr="00A45A61">
        <w:rPr>
          <w:rFonts w:ascii="Times New Roman" w:hAnsi="Times New Roman" w:cs="Times New Roman"/>
          <w:noProof/>
          <w:sz w:val="24"/>
          <w:szCs w:val="24"/>
        </w:rPr>
        <w:t xml:space="preserve">. "Sleep quality and quality of life among the elderly people". </w:t>
      </w:r>
      <w:r w:rsidRPr="00A45A61">
        <w:rPr>
          <w:rFonts w:ascii="Times New Roman" w:hAnsi="Times New Roman" w:cs="Times New Roman"/>
          <w:i/>
          <w:iCs/>
          <w:noProof/>
          <w:sz w:val="24"/>
          <w:szCs w:val="24"/>
        </w:rPr>
        <w:t xml:space="preserve">Neurology, psychiatry and brain research, </w:t>
      </w:r>
      <w:r w:rsidRPr="00A45A61">
        <w:rPr>
          <w:rFonts w:ascii="Times New Roman" w:hAnsi="Times New Roman" w:cs="Times New Roman"/>
          <w:noProof/>
          <w:sz w:val="24"/>
          <w:szCs w:val="24"/>
        </w:rPr>
        <w:t>19(1), pp. 48-52.</w:t>
      </w:r>
      <w:r w:rsidR="00925B4E" w:rsidRPr="00A45A61">
        <w:rPr>
          <w:rFonts w:ascii="Times New Roman" w:eastAsia="Times New Roman" w:hAnsi="Times New Roman" w:cs="Times New Roman"/>
          <w:sz w:val="24"/>
          <w:szCs w:val="24"/>
          <w:lang w:eastAsia="en-GB"/>
        </w:rPr>
        <w:fldChar w:fldCharType="begin"/>
      </w:r>
      <w:r w:rsidR="00925B4E" w:rsidRPr="00A45A61">
        <w:rPr>
          <w:rFonts w:ascii="Times New Roman" w:eastAsia="Times New Roman" w:hAnsi="Times New Roman" w:cs="Times New Roman"/>
          <w:sz w:val="24"/>
          <w:szCs w:val="24"/>
          <w:lang w:eastAsia="en-GB"/>
        </w:rPr>
        <w:instrText xml:space="preserve"> BIBLIOGRAPHY  \l 2057 </w:instrText>
      </w:r>
      <w:r w:rsidR="00925B4E" w:rsidRPr="00A45A61">
        <w:rPr>
          <w:rFonts w:ascii="Times New Roman" w:eastAsia="Times New Roman" w:hAnsi="Times New Roman" w:cs="Times New Roman"/>
          <w:sz w:val="24"/>
          <w:szCs w:val="24"/>
          <w:lang w:eastAsia="en-GB"/>
        </w:rPr>
        <w:fldChar w:fldCharType="separate"/>
      </w:r>
    </w:p>
    <w:p w14:paraId="199F62DB" w14:textId="77777777" w:rsidR="00925B4E" w:rsidRPr="00A45A61" w:rsidRDefault="00925B4E" w:rsidP="00620CAF">
      <w:pPr>
        <w:pStyle w:val="Bibliography"/>
        <w:spacing w:before="120" w:after="120" w:line="240" w:lineRule="auto"/>
        <w:jc w:val="both"/>
        <w:rPr>
          <w:rFonts w:ascii="Times New Roman" w:hAnsi="Times New Roman" w:cs="Times New Roman"/>
          <w:noProof/>
          <w:sz w:val="24"/>
          <w:szCs w:val="24"/>
        </w:rPr>
      </w:pPr>
      <w:r w:rsidRPr="00A45A61">
        <w:rPr>
          <w:rFonts w:ascii="Times New Roman" w:hAnsi="Times New Roman" w:cs="Times New Roman"/>
          <w:noProof/>
          <w:sz w:val="24"/>
          <w:szCs w:val="24"/>
        </w:rPr>
        <w:t xml:space="preserve">Tubert-Oklander, J., (2019). "Beyond psychoanalysis and group analysis. The urgent need for a new paradigm of the human being". </w:t>
      </w:r>
      <w:r w:rsidRPr="00A45A61">
        <w:rPr>
          <w:rFonts w:ascii="Times New Roman" w:hAnsi="Times New Roman" w:cs="Times New Roman"/>
          <w:i/>
          <w:iCs/>
          <w:noProof/>
          <w:sz w:val="24"/>
          <w:szCs w:val="24"/>
        </w:rPr>
        <w:t xml:space="preserve">Group Analysis, </w:t>
      </w:r>
      <w:r w:rsidRPr="00A45A61">
        <w:rPr>
          <w:rFonts w:ascii="Times New Roman" w:hAnsi="Times New Roman" w:cs="Times New Roman"/>
          <w:noProof/>
          <w:sz w:val="24"/>
          <w:szCs w:val="24"/>
        </w:rPr>
        <w:t>52(4), pp. 409-426.</w:t>
      </w:r>
    </w:p>
    <w:p w14:paraId="12A02E19" w14:textId="77777777" w:rsidR="00925B4E" w:rsidRPr="000B10D7" w:rsidRDefault="00925B4E" w:rsidP="00620CAF">
      <w:pPr>
        <w:pStyle w:val="Bibliography"/>
        <w:spacing w:before="120" w:after="120" w:line="240" w:lineRule="auto"/>
        <w:rPr>
          <w:rFonts w:ascii="Times New Roman" w:hAnsi="Times New Roman" w:cs="Times New Roman"/>
          <w:noProof/>
          <w:sz w:val="24"/>
          <w:szCs w:val="24"/>
        </w:rPr>
      </w:pPr>
      <w:r w:rsidRPr="00A45A61">
        <w:rPr>
          <w:rFonts w:ascii="Times New Roman" w:eastAsia="Times New Roman" w:hAnsi="Times New Roman" w:cs="Times New Roman"/>
          <w:sz w:val="24"/>
          <w:szCs w:val="24"/>
          <w:lang w:eastAsia="en-GB"/>
        </w:rPr>
        <w:fldChar w:fldCharType="end"/>
      </w:r>
      <w:r w:rsidRPr="000B10D7">
        <w:rPr>
          <w:rFonts w:ascii="Times New Roman" w:hAnsi="Times New Roman" w:cs="Times New Roman"/>
          <w:noProof/>
          <w:sz w:val="24"/>
          <w:szCs w:val="24"/>
        </w:rPr>
        <w:t xml:space="preserve"> WHO, (2020). </w:t>
      </w:r>
      <w:r w:rsidRPr="000B10D7">
        <w:rPr>
          <w:rFonts w:ascii="Times New Roman" w:hAnsi="Times New Roman" w:cs="Times New Roman"/>
          <w:i/>
          <w:iCs/>
          <w:noProof/>
          <w:sz w:val="24"/>
          <w:szCs w:val="24"/>
        </w:rPr>
        <w:t xml:space="preserve">Ageing and Health. </w:t>
      </w:r>
      <w:r w:rsidRPr="000B10D7">
        <w:rPr>
          <w:rFonts w:ascii="Times New Roman" w:hAnsi="Times New Roman" w:cs="Times New Roman"/>
          <w:noProof/>
          <w:sz w:val="24"/>
          <w:szCs w:val="24"/>
        </w:rPr>
        <w:t xml:space="preserve">[Online] </w:t>
      </w:r>
      <w:r w:rsidRPr="000B10D7">
        <w:rPr>
          <w:rFonts w:ascii="Times New Roman" w:hAnsi="Times New Roman" w:cs="Times New Roman"/>
          <w:noProof/>
          <w:sz w:val="24"/>
          <w:szCs w:val="24"/>
        </w:rPr>
        <w:br/>
        <w:t>Available at: https://www.who.int/news-room/fact-sheets/detail/ageing-and-health</w:t>
      </w:r>
      <w:r w:rsidRPr="000B10D7">
        <w:rPr>
          <w:rFonts w:ascii="Times New Roman" w:hAnsi="Times New Roman" w:cs="Times New Roman"/>
          <w:noProof/>
          <w:sz w:val="24"/>
          <w:szCs w:val="24"/>
        </w:rPr>
        <w:br/>
        <w:t>[Accessed 29 November 2020].</w:t>
      </w:r>
    </w:p>
    <w:p w14:paraId="7734F9F5" w14:textId="77777777" w:rsidR="00543FD1" w:rsidRDefault="00543FD1" w:rsidP="007B69E4">
      <w:pPr>
        <w:pStyle w:val="Bibliography"/>
        <w:rPr>
          <w:rFonts w:ascii="Times New Roman" w:hAnsi="Times New Roman" w:cs="Times New Roman"/>
          <w:sz w:val="24"/>
          <w:szCs w:val="24"/>
        </w:rPr>
      </w:pPr>
    </w:p>
    <w:p w14:paraId="6D831D22" w14:textId="7897EB90" w:rsidR="007B69E4" w:rsidRDefault="007B69E4" w:rsidP="007B69E4">
      <w:pPr>
        <w:pStyle w:val="Bibliography"/>
        <w:rPr>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2057 </w:instrText>
      </w:r>
      <w:r>
        <w:rPr>
          <w:rFonts w:ascii="Times New Roman" w:hAnsi="Times New Roman" w:cs="Times New Roman"/>
          <w:sz w:val="24"/>
          <w:szCs w:val="24"/>
        </w:rPr>
        <w:fldChar w:fldCharType="separate"/>
      </w:r>
    </w:p>
    <w:p w14:paraId="27FFF3A7" w14:textId="096BB0A0" w:rsidR="005A1DC1" w:rsidRPr="000B10D7" w:rsidRDefault="007B69E4" w:rsidP="005A1DC1">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14:paraId="60F68DD2" w14:textId="6DAB9012" w:rsidR="009C7F1C" w:rsidRDefault="009C7F1C" w:rsidP="00A97FD8">
      <w:pPr>
        <w:spacing w:before="120" w:after="120" w:line="360" w:lineRule="auto"/>
        <w:jc w:val="both"/>
        <w:rPr>
          <w:rFonts w:ascii="Times New Roman" w:hAnsi="Times New Roman" w:cs="Times New Roman"/>
          <w:sz w:val="24"/>
          <w:szCs w:val="24"/>
        </w:rPr>
      </w:pPr>
    </w:p>
    <w:p w14:paraId="69C2FA1F" w14:textId="53FEBE40" w:rsidR="009C7F1C" w:rsidRDefault="009C7F1C" w:rsidP="00A97FD8">
      <w:pPr>
        <w:spacing w:before="120" w:after="120" w:line="360" w:lineRule="auto"/>
        <w:jc w:val="both"/>
        <w:rPr>
          <w:rFonts w:ascii="Times New Roman" w:hAnsi="Times New Roman" w:cs="Times New Roman"/>
          <w:sz w:val="24"/>
          <w:szCs w:val="24"/>
        </w:rPr>
      </w:pPr>
    </w:p>
    <w:p w14:paraId="6ED57357" w14:textId="0DB6C57F" w:rsidR="00C37D12" w:rsidRDefault="00C37D12" w:rsidP="00A97FD8">
      <w:pPr>
        <w:spacing w:before="120" w:after="120" w:line="360" w:lineRule="auto"/>
        <w:jc w:val="both"/>
        <w:rPr>
          <w:rFonts w:ascii="Times New Roman" w:hAnsi="Times New Roman" w:cs="Times New Roman"/>
          <w:sz w:val="24"/>
          <w:szCs w:val="24"/>
        </w:rPr>
      </w:pPr>
    </w:p>
    <w:p w14:paraId="37C35A66" w14:textId="5C6FDCE9" w:rsidR="00C37D12" w:rsidRDefault="00C37D12" w:rsidP="00A97FD8">
      <w:pPr>
        <w:spacing w:before="120" w:after="120" w:line="360" w:lineRule="auto"/>
        <w:jc w:val="both"/>
        <w:rPr>
          <w:rFonts w:ascii="Times New Roman" w:hAnsi="Times New Roman" w:cs="Times New Roman"/>
          <w:sz w:val="24"/>
          <w:szCs w:val="24"/>
        </w:rPr>
      </w:pPr>
    </w:p>
    <w:p w14:paraId="4A7AB906" w14:textId="611907F9" w:rsidR="00C37D12" w:rsidRDefault="00C37D12" w:rsidP="00A97FD8">
      <w:pPr>
        <w:spacing w:before="120" w:after="120" w:line="360" w:lineRule="auto"/>
        <w:jc w:val="both"/>
        <w:rPr>
          <w:rFonts w:ascii="Times New Roman" w:hAnsi="Times New Roman" w:cs="Times New Roman"/>
          <w:sz w:val="24"/>
          <w:szCs w:val="24"/>
        </w:rPr>
      </w:pPr>
    </w:p>
    <w:p w14:paraId="1853D1C6" w14:textId="62A34523" w:rsidR="00C37D12" w:rsidRDefault="00C37D12" w:rsidP="00A97FD8">
      <w:pPr>
        <w:spacing w:before="120" w:after="120" w:line="360" w:lineRule="auto"/>
        <w:jc w:val="both"/>
        <w:rPr>
          <w:rFonts w:ascii="Times New Roman" w:hAnsi="Times New Roman" w:cs="Times New Roman"/>
          <w:sz w:val="24"/>
          <w:szCs w:val="24"/>
        </w:rPr>
      </w:pPr>
    </w:p>
    <w:p w14:paraId="2CA03000" w14:textId="185E3323" w:rsidR="00C37D12" w:rsidRDefault="00C37D12" w:rsidP="00A97FD8">
      <w:pPr>
        <w:spacing w:before="120" w:after="120" w:line="360" w:lineRule="auto"/>
        <w:jc w:val="both"/>
        <w:rPr>
          <w:rFonts w:ascii="Times New Roman" w:hAnsi="Times New Roman" w:cs="Times New Roman"/>
          <w:sz w:val="24"/>
          <w:szCs w:val="24"/>
        </w:rPr>
      </w:pPr>
    </w:p>
    <w:p w14:paraId="70DC95F6" w14:textId="5971ECCF" w:rsidR="00C37D12" w:rsidRDefault="00C37D12" w:rsidP="00A97FD8">
      <w:pPr>
        <w:spacing w:before="120" w:after="120" w:line="360" w:lineRule="auto"/>
        <w:jc w:val="both"/>
        <w:rPr>
          <w:rFonts w:ascii="Times New Roman" w:hAnsi="Times New Roman" w:cs="Times New Roman"/>
          <w:sz w:val="24"/>
          <w:szCs w:val="24"/>
        </w:rPr>
      </w:pPr>
    </w:p>
    <w:p w14:paraId="0296B784" w14:textId="3A27025B" w:rsidR="00C37D12" w:rsidRPr="00C37D12" w:rsidRDefault="00C37D12" w:rsidP="00C37D12">
      <w:pPr>
        <w:pStyle w:val="ListParagraph"/>
        <w:numPr>
          <w:ilvl w:val="0"/>
          <w:numId w:val="11"/>
        </w:numPr>
        <w:spacing w:before="120" w:after="120" w:line="360" w:lineRule="auto"/>
        <w:jc w:val="both"/>
        <w:rPr>
          <w:rFonts w:ascii="Times New Roman" w:hAnsi="Times New Roman" w:cs="Times New Roman"/>
          <w:sz w:val="24"/>
          <w:szCs w:val="24"/>
        </w:rPr>
      </w:pPr>
      <w:r w:rsidRPr="00C37D12">
        <w:rPr>
          <w:rFonts w:ascii="Times New Roman" w:hAnsi="Times New Roman" w:cs="Times New Roman"/>
          <w:sz w:val="24"/>
          <w:szCs w:val="24"/>
        </w:rPr>
        <w:lastRenderedPageBreak/>
        <w:t>APPENDIX</w:t>
      </w:r>
    </w:p>
    <w:p w14:paraId="111868A1" w14:textId="48D4C476" w:rsidR="009C7F1C" w:rsidRDefault="009C7F1C" w:rsidP="00A97FD8">
      <w:pPr>
        <w:spacing w:before="120" w:after="120" w:line="360" w:lineRule="auto"/>
        <w:jc w:val="both"/>
        <w:rPr>
          <w:rFonts w:ascii="Times New Roman" w:hAnsi="Times New Roman" w:cs="Times New Roman"/>
          <w:sz w:val="24"/>
          <w:szCs w:val="24"/>
        </w:rPr>
      </w:pPr>
      <w:r>
        <w:rPr>
          <w:noProof/>
        </w:rPr>
        <w:drawing>
          <wp:inline distT="0" distB="0" distL="0" distR="0" wp14:anchorId="002A7345" wp14:editId="5E3B887E">
            <wp:extent cx="6274623" cy="8434426"/>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74623" cy="8434426"/>
                    </a:xfrm>
                    <a:prstGeom prst="rect">
                      <a:avLst/>
                    </a:prstGeom>
                    <a:noFill/>
                    <a:ln>
                      <a:noFill/>
                    </a:ln>
                  </pic:spPr>
                </pic:pic>
              </a:graphicData>
            </a:graphic>
          </wp:inline>
        </w:drawing>
      </w:r>
    </w:p>
    <w:p w14:paraId="0FD3C449" w14:textId="7B046E57" w:rsidR="009C7F1C" w:rsidRDefault="009C7F1C" w:rsidP="00A97FD8">
      <w:pPr>
        <w:spacing w:before="120" w:after="120" w:line="360" w:lineRule="auto"/>
        <w:jc w:val="both"/>
        <w:rPr>
          <w:rFonts w:ascii="Times New Roman" w:hAnsi="Times New Roman" w:cs="Times New Roman"/>
          <w:sz w:val="24"/>
          <w:szCs w:val="24"/>
        </w:rPr>
      </w:pPr>
      <w:r>
        <w:rPr>
          <w:noProof/>
        </w:rPr>
        <w:lastRenderedPageBreak/>
        <w:drawing>
          <wp:inline distT="0" distB="0" distL="0" distR="0" wp14:anchorId="0569606C" wp14:editId="373F2787">
            <wp:extent cx="6505575" cy="92202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05575" cy="9220200"/>
                    </a:xfrm>
                    <a:prstGeom prst="rect">
                      <a:avLst/>
                    </a:prstGeom>
                    <a:noFill/>
                    <a:ln>
                      <a:noFill/>
                    </a:ln>
                  </pic:spPr>
                </pic:pic>
              </a:graphicData>
            </a:graphic>
          </wp:inline>
        </w:drawing>
      </w:r>
    </w:p>
    <w:p w14:paraId="651BE4AE" w14:textId="4B2A9216" w:rsidR="009C7F1C" w:rsidRDefault="009C7F1C" w:rsidP="00A97FD8">
      <w:pPr>
        <w:spacing w:before="120" w:after="120" w:line="360" w:lineRule="auto"/>
        <w:jc w:val="both"/>
        <w:rPr>
          <w:rFonts w:ascii="Times New Roman" w:hAnsi="Times New Roman" w:cs="Times New Roman"/>
          <w:sz w:val="24"/>
          <w:szCs w:val="24"/>
        </w:rPr>
      </w:pPr>
      <w:r>
        <w:rPr>
          <w:noProof/>
        </w:rPr>
        <w:lastRenderedPageBreak/>
        <w:drawing>
          <wp:inline distT="0" distB="0" distL="0" distR="0" wp14:anchorId="78F20CAC" wp14:editId="4633C572">
            <wp:extent cx="6438900" cy="9372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38900" cy="9372600"/>
                    </a:xfrm>
                    <a:prstGeom prst="rect">
                      <a:avLst/>
                    </a:prstGeom>
                    <a:noFill/>
                    <a:ln>
                      <a:noFill/>
                    </a:ln>
                  </pic:spPr>
                </pic:pic>
              </a:graphicData>
            </a:graphic>
          </wp:inline>
        </w:drawing>
      </w:r>
    </w:p>
    <w:p w14:paraId="58A8BE37" w14:textId="31A79BBE" w:rsidR="009C7F1C" w:rsidRDefault="009C7F1C" w:rsidP="00A97FD8">
      <w:pPr>
        <w:spacing w:before="120" w:after="120" w:line="360" w:lineRule="auto"/>
        <w:jc w:val="both"/>
        <w:rPr>
          <w:rFonts w:ascii="Times New Roman" w:hAnsi="Times New Roman" w:cs="Times New Roman"/>
          <w:sz w:val="24"/>
          <w:szCs w:val="24"/>
        </w:rPr>
      </w:pPr>
      <w:r>
        <w:rPr>
          <w:noProof/>
        </w:rPr>
        <w:lastRenderedPageBreak/>
        <w:drawing>
          <wp:inline distT="0" distB="0" distL="0" distR="0" wp14:anchorId="5883086D" wp14:editId="7CFA8405">
            <wp:extent cx="6362700" cy="9229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62700" cy="9229725"/>
                    </a:xfrm>
                    <a:prstGeom prst="rect">
                      <a:avLst/>
                    </a:prstGeom>
                    <a:noFill/>
                    <a:ln>
                      <a:noFill/>
                    </a:ln>
                  </pic:spPr>
                </pic:pic>
              </a:graphicData>
            </a:graphic>
          </wp:inline>
        </w:drawing>
      </w:r>
    </w:p>
    <w:p w14:paraId="060E9F78" w14:textId="7DF1D4C2" w:rsidR="009C7F1C" w:rsidRDefault="009C7F1C" w:rsidP="00A97FD8">
      <w:pPr>
        <w:spacing w:before="120" w:after="120" w:line="360" w:lineRule="auto"/>
        <w:jc w:val="both"/>
        <w:rPr>
          <w:rFonts w:ascii="Times New Roman" w:hAnsi="Times New Roman" w:cs="Times New Roman"/>
          <w:sz w:val="24"/>
          <w:szCs w:val="24"/>
        </w:rPr>
      </w:pPr>
      <w:r>
        <w:rPr>
          <w:noProof/>
        </w:rPr>
        <w:lastRenderedPageBreak/>
        <w:drawing>
          <wp:inline distT="0" distB="0" distL="0" distR="0" wp14:anchorId="5541E15D" wp14:editId="55737177">
            <wp:extent cx="6362700" cy="9334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62700" cy="9334500"/>
                    </a:xfrm>
                    <a:prstGeom prst="rect">
                      <a:avLst/>
                    </a:prstGeom>
                    <a:noFill/>
                    <a:ln>
                      <a:noFill/>
                    </a:ln>
                  </pic:spPr>
                </pic:pic>
              </a:graphicData>
            </a:graphic>
          </wp:inline>
        </w:drawing>
      </w:r>
    </w:p>
    <w:p w14:paraId="736AC519" w14:textId="78390E5F" w:rsidR="009C7F1C" w:rsidRDefault="009C7F1C" w:rsidP="00A97FD8">
      <w:pPr>
        <w:spacing w:before="120" w:after="120" w:line="360" w:lineRule="auto"/>
        <w:jc w:val="both"/>
        <w:rPr>
          <w:rFonts w:ascii="Times New Roman" w:hAnsi="Times New Roman" w:cs="Times New Roman"/>
          <w:sz w:val="24"/>
          <w:szCs w:val="24"/>
        </w:rPr>
      </w:pPr>
      <w:r>
        <w:rPr>
          <w:noProof/>
        </w:rPr>
        <w:lastRenderedPageBreak/>
        <w:drawing>
          <wp:inline distT="0" distB="0" distL="0" distR="0" wp14:anchorId="6ED5148C" wp14:editId="517E6016">
            <wp:extent cx="6505575" cy="92583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05575" cy="9258300"/>
                    </a:xfrm>
                    <a:prstGeom prst="rect">
                      <a:avLst/>
                    </a:prstGeom>
                    <a:noFill/>
                    <a:ln>
                      <a:noFill/>
                    </a:ln>
                  </pic:spPr>
                </pic:pic>
              </a:graphicData>
            </a:graphic>
          </wp:inline>
        </w:drawing>
      </w:r>
    </w:p>
    <w:p w14:paraId="3FE93F4F" w14:textId="0AC1AAE3" w:rsidR="009C7F1C" w:rsidRPr="000B10D7" w:rsidRDefault="009C7F1C" w:rsidP="00A97FD8">
      <w:pPr>
        <w:spacing w:before="120" w:after="120" w:line="360" w:lineRule="auto"/>
        <w:jc w:val="both"/>
        <w:rPr>
          <w:rFonts w:ascii="Times New Roman" w:hAnsi="Times New Roman" w:cs="Times New Roman"/>
          <w:sz w:val="24"/>
          <w:szCs w:val="24"/>
        </w:rPr>
      </w:pPr>
      <w:r>
        <w:rPr>
          <w:noProof/>
        </w:rPr>
        <w:lastRenderedPageBreak/>
        <w:drawing>
          <wp:inline distT="0" distB="0" distL="0" distR="0" wp14:anchorId="62CC7B46" wp14:editId="6A860E62">
            <wp:extent cx="6343650" cy="9258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43650" cy="9258300"/>
                    </a:xfrm>
                    <a:prstGeom prst="rect">
                      <a:avLst/>
                    </a:prstGeom>
                    <a:noFill/>
                    <a:ln>
                      <a:noFill/>
                    </a:ln>
                  </pic:spPr>
                </pic:pic>
              </a:graphicData>
            </a:graphic>
          </wp:inline>
        </w:drawing>
      </w:r>
    </w:p>
    <w:sectPr w:rsidR="009C7F1C" w:rsidRPr="000B10D7" w:rsidSect="00C80E2B">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45548C" w14:textId="77777777" w:rsidR="002F6719" w:rsidRDefault="002F6719" w:rsidP="000878BC">
      <w:pPr>
        <w:spacing w:after="0" w:line="240" w:lineRule="auto"/>
      </w:pPr>
      <w:r>
        <w:separator/>
      </w:r>
    </w:p>
  </w:endnote>
  <w:endnote w:type="continuationSeparator" w:id="0">
    <w:p w14:paraId="0754541C" w14:textId="77777777" w:rsidR="002F6719" w:rsidRDefault="002F6719" w:rsidP="00087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7070121"/>
      <w:docPartObj>
        <w:docPartGallery w:val="Page Numbers (Bottom of Page)"/>
        <w:docPartUnique/>
      </w:docPartObj>
    </w:sdtPr>
    <w:sdtEndPr>
      <w:rPr>
        <w:noProof/>
      </w:rPr>
    </w:sdtEndPr>
    <w:sdtContent>
      <w:p w14:paraId="3AD1E151" w14:textId="27F62784" w:rsidR="003426B9" w:rsidRDefault="003426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2BE71D" w14:textId="77777777" w:rsidR="003426B9" w:rsidRDefault="00342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5EDD3B" w14:textId="77777777" w:rsidR="002F6719" w:rsidRDefault="002F6719" w:rsidP="000878BC">
      <w:pPr>
        <w:spacing w:after="0" w:line="240" w:lineRule="auto"/>
      </w:pPr>
      <w:r>
        <w:separator/>
      </w:r>
    </w:p>
  </w:footnote>
  <w:footnote w:type="continuationSeparator" w:id="0">
    <w:p w14:paraId="44BC924A" w14:textId="77777777" w:rsidR="002F6719" w:rsidRDefault="002F6719" w:rsidP="000878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25680"/>
    <w:multiLevelType w:val="hybridMultilevel"/>
    <w:tmpl w:val="3E442D6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A32233"/>
    <w:multiLevelType w:val="multilevel"/>
    <w:tmpl w:val="60120B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276C4B"/>
    <w:multiLevelType w:val="multilevel"/>
    <w:tmpl w:val="6E02A0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5C0F57"/>
    <w:multiLevelType w:val="multilevel"/>
    <w:tmpl w:val="510C9C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DA2C9B"/>
    <w:multiLevelType w:val="multilevel"/>
    <w:tmpl w:val="E60A9B9C"/>
    <w:lvl w:ilvl="0">
      <w:start w:val="1"/>
      <w:numFmt w:val="decimal"/>
      <w:lvlText w:val="%1."/>
      <w:lvlJc w:val="left"/>
      <w:pPr>
        <w:ind w:left="720" w:hanging="360"/>
      </w:pPr>
      <w:rPr>
        <w:rFonts w:asciiTheme="minorHAnsi" w:hAnsiTheme="minorHAnsi" w:cstheme="minorHAnsi" w:hint="default"/>
        <w:b/>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CBE7EDB"/>
    <w:multiLevelType w:val="hybridMultilevel"/>
    <w:tmpl w:val="D0A4C17C"/>
    <w:lvl w:ilvl="0" w:tplc="58BCBC9E">
      <w:start w:val="1"/>
      <w:numFmt w:val="bullet"/>
      <w:lvlText w:val="•"/>
      <w:lvlJc w:val="left"/>
      <w:pPr>
        <w:tabs>
          <w:tab w:val="num" w:pos="720"/>
        </w:tabs>
        <w:ind w:left="720" w:hanging="360"/>
      </w:pPr>
      <w:rPr>
        <w:rFonts w:ascii="Arial" w:hAnsi="Arial" w:hint="default"/>
      </w:rPr>
    </w:lvl>
    <w:lvl w:ilvl="1" w:tplc="8C503A44" w:tentative="1">
      <w:start w:val="1"/>
      <w:numFmt w:val="bullet"/>
      <w:lvlText w:val="•"/>
      <w:lvlJc w:val="left"/>
      <w:pPr>
        <w:tabs>
          <w:tab w:val="num" w:pos="1440"/>
        </w:tabs>
        <w:ind w:left="1440" w:hanging="360"/>
      </w:pPr>
      <w:rPr>
        <w:rFonts w:ascii="Arial" w:hAnsi="Arial" w:hint="default"/>
      </w:rPr>
    </w:lvl>
    <w:lvl w:ilvl="2" w:tplc="AE08F356" w:tentative="1">
      <w:start w:val="1"/>
      <w:numFmt w:val="bullet"/>
      <w:lvlText w:val="•"/>
      <w:lvlJc w:val="left"/>
      <w:pPr>
        <w:tabs>
          <w:tab w:val="num" w:pos="2160"/>
        </w:tabs>
        <w:ind w:left="2160" w:hanging="360"/>
      </w:pPr>
      <w:rPr>
        <w:rFonts w:ascii="Arial" w:hAnsi="Arial" w:hint="default"/>
      </w:rPr>
    </w:lvl>
    <w:lvl w:ilvl="3" w:tplc="B764FB00" w:tentative="1">
      <w:start w:val="1"/>
      <w:numFmt w:val="bullet"/>
      <w:lvlText w:val="•"/>
      <w:lvlJc w:val="left"/>
      <w:pPr>
        <w:tabs>
          <w:tab w:val="num" w:pos="2880"/>
        </w:tabs>
        <w:ind w:left="2880" w:hanging="360"/>
      </w:pPr>
      <w:rPr>
        <w:rFonts w:ascii="Arial" w:hAnsi="Arial" w:hint="default"/>
      </w:rPr>
    </w:lvl>
    <w:lvl w:ilvl="4" w:tplc="C1627FB2" w:tentative="1">
      <w:start w:val="1"/>
      <w:numFmt w:val="bullet"/>
      <w:lvlText w:val="•"/>
      <w:lvlJc w:val="left"/>
      <w:pPr>
        <w:tabs>
          <w:tab w:val="num" w:pos="3600"/>
        </w:tabs>
        <w:ind w:left="3600" w:hanging="360"/>
      </w:pPr>
      <w:rPr>
        <w:rFonts w:ascii="Arial" w:hAnsi="Arial" w:hint="default"/>
      </w:rPr>
    </w:lvl>
    <w:lvl w:ilvl="5" w:tplc="7688B8C8" w:tentative="1">
      <w:start w:val="1"/>
      <w:numFmt w:val="bullet"/>
      <w:lvlText w:val="•"/>
      <w:lvlJc w:val="left"/>
      <w:pPr>
        <w:tabs>
          <w:tab w:val="num" w:pos="4320"/>
        </w:tabs>
        <w:ind w:left="4320" w:hanging="360"/>
      </w:pPr>
      <w:rPr>
        <w:rFonts w:ascii="Arial" w:hAnsi="Arial" w:hint="default"/>
      </w:rPr>
    </w:lvl>
    <w:lvl w:ilvl="6" w:tplc="89CA8330" w:tentative="1">
      <w:start w:val="1"/>
      <w:numFmt w:val="bullet"/>
      <w:lvlText w:val="•"/>
      <w:lvlJc w:val="left"/>
      <w:pPr>
        <w:tabs>
          <w:tab w:val="num" w:pos="5040"/>
        </w:tabs>
        <w:ind w:left="5040" w:hanging="360"/>
      </w:pPr>
      <w:rPr>
        <w:rFonts w:ascii="Arial" w:hAnsi="Arial" w:hint="default"/>
      </w:rPr>
    </w:lvl>
    <w:lvl w:ilvl="7" w:tplc="52749630" w:tentative="1">
      <w:start w:val="1"/>
      <w:numFmt w:val="bullet"/>
      <w:lvlText w:val="•"/>
      <w:lvlJc w:val="left"/>
      <w:pPr>
        <w:tabs>
          <w:tab w:val="num" w:pos="5760"/>
        </w:tabs>
        <w:ind w:left="5760" w:hanging="360"/>
      </w:pPr>
      <w:rPr>
        <w:rFonts w:ascii="Arial" w:hAnsi="Arial" w:hint="default"/>
      </w:rPr>
    </w:lvl>
    <w:lvl w:ilvl="8" w:tplc="17AED1B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CF025F8"/>
    <w:multiLevelType w:val="hybridMultilevel"/>
    <w:tmpl w:val="CAD6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A21246"/>
    <w:multiLevelType w:val="hybridMultilevel"/>
    <w:tmpl w:val="96FA9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2B7F69"/>
    <w:multiLevelType w:val="multilevel"/>
    <w:tmpl w:val="E60A9B9C"/>
    <w:lvl w:ilvl="0">
      <w:start w:val="1"/>
      <w:numFmt w:val="decimal"/>
      <w:lvlText w:val="%1."/>
      <w:lvlJc w:val="left"/>
      <w:pPr>
        <w:ind w:left="720" w:hanging="360"/>
      </w:pPr>
      <w:rPr>
        <w:rFonts w:asciiTheme="minorHAnsi" w:hAnsiTheme="minorHAnsi" w:cstheme="minorHAnsi" w:hint="default"/>
        <w:b/>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5F53292"/>
    <w:multiLevelType w:val="multilevel"/>
    <w:tmpl w:val="AFD05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5920CA"/>
    <w:multiLevelType w:val="multilevel"/>
    <w:tmpl w:val="29DC5C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
  </w:num>
  <w:num w:numId="3">
    <w:abstractNumId w:val="3"/>
  </w:num>
  <w:num w:numId="4">
    <w:abstractNumId w:val="2"/>
  </w:num>
  <w:num w:numId="5">
    <w:abstractNumId w:val="10"/>
  </w:num>
  <w:num w:numId="6">
    <w:abstractNumId w:val="7"/>
  </w:num>
  <w:num w:numId="7">
    <w:abstractNumId w:val="8"/>
  </w:num>
  <w:num w:numId="8">
    <w:abstractNumId w:val="4"/>
  </w:num>
  <w:num w:numId="9">
    <w:abstractNumId w:val="5"/>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B4E"/>
    <w:rsid w:val="00024E27"/>
    <w:rsid w:val="000320A0"/>
    <w:rsid w:val="00081C7C"/>
    <w:rsid w:val="000878BC"/>
    <w:rsid w:val="000B10D7"/>
    <w:rsid w:val="000E4519"/>
    <w:rsid w:val="00143F39"/>
    <w:rsid w:val="00144611"/>
    <w:rsid w:val="001A2AF3"/>
    <w:rsid w:val="001C097F"/>
    <w:rsid w:val="00267DEC"/>
    <w:rsid w:val="00274DDA"/>
    <w:rsid w:val="002A2F86"/>
    <w:rsid w:val="002B1970"/>
    <w:rsid w:val="002C33B5"/>
    <w:rsid w:val="002D1598"/>
    <w:rsid w:val="002F6719"/>
    <w:rsid w:val="003426B9"/>
    <w:rsid w:val="0034519E"/>
    <w:rsid w:val="00345490"/>
    <w:rsid w:val="00372883"/>
    <w:rsid w:val="003810BA"/>
    <w:rsid w:val="00382E9F"/>
    <w:rsid w:val="003A1AE3"/>
    <w:rsid w:val="003C0290"/>
    <w:rsid w:val="003D7F2C"/>
    <w:rsid w:val="003E4454"/>
    <w:rsid w:val="00484C21"/>
    <w:rsid w:val="0049295B"/>
    <w:rsid w:val="00496490"/>
    <w:rsid w:val="004A2ABB"/>
    <w:rsid w:val="004A70BB"/>
    <w:rsid w:val="004D5190"/>
    <w:rsid w:val="005371EB"/>
    <w:rsid w:val="00543FD1"/>
    <w:rsid w:val="00550214"/>
    <w:rsid w:val="005503B3"/>
    <w:rsid w:val="0057287F"/>
    <w:rsid w:val="00574D67"/>
    <w:rsid w:val="005A1DC1"/>
    <w:rsid w:val="005E5BC8"/>
    <w:rsid w:val="00620CAF"/>
    <w:rsid w:val="00717CC9"/>
    <w:rsid w:val="00726FA3"/>
    <w:rsid w:val="007435D1"/>
    <w:rsid w:val="00753708"/>
    <w:rsid w:val="00757DE4"/>
    <w:rsid w:val="007B616C"/>
    <w:rsid w:val="007B69E4"/>
    <w:rsid w:val="007E233F"/>
    <w:rsid w:val="007F3550"/>
    <w:rsid w:val="00814ED1"/>
    <w:rsid w:val="00850915"/>
    <w:rsid w:val="00852A39"/>
    <w:rsid w:val="00863BCC"/>
    <w:rsid w:val="00870FF4"/>
    <w:rsid w:val="009218AE"/>
    <w:rsid w:val="00925B4E"/>
    <w:rsid w:val="00945502"/>
    <w:rsid w:val="00947BC9"/>
    <w:rsid w:val="00975637"/>
    <w:rsid w:val="009807FF"/>
    <w:rsid w:val="009867F2"/>
    <w:rsid w:val="0099257D"/>
    <w:rsid w:val="0099538B"/>
    <w:rsid w:val="009C7F1C"/>
    <w:rsid w:val="009F388E"/>
    <w:rsid w:val="00A45A61"/>
    <w:rsid w:val="00A60B9E"/>
    <w:rsid w:val="00A63967"/>
    <w:rsid w:val="00A806C1"/>
    <w:rsid w:val="00A90A9F"/>
    <w:rsid w:val="00A94CB0"/>
    <w:rsid w:val="00A97FD8"/>
    <w:rsid w:val="00AA1595"/>
    <w:rsid w:val="00AB2099"/>
    <w:rsid w:val="00B155B5"/>
    <w:rsid w:val="00B25965"/>
    <w:rsid w:val="00B2608A"/>
    <w:rsid w:val="00B4108F"/>
    <w:rsid w:val="00B42439"/>
    <w:rsid w:val="00B81C40"/>
    <w:rsid w:val="00C37D12"/>
    <w:rsid w:val="00C5418C"/>
    <w:rsid w:val="00C56C5D"/>
    <w:rsid w:val="00C6533F"/>
    <w:rsid w:val="00C80E2B"/>
    <w:rsid w:val="00CB6D05"/>
    <w:rsid w:val="00CD2162"/>
    <w:rsid w:val="00D0368B"/>
    <w:rsid w:val="00D23EEF"/>
    <w:rsid w:val="00D403C2"/>
    <w:rsid w:val="00D81403"/>
    <w:rsid w:val="00DB1474"/>
    <w:rsid w:val="00DD1557"/>
    <w:rsid w:val="00E07C2C"/>
    <w:rsid w:val="00EA3669"/>
    <w:rsid w:val="00EC1169"/>
    <w:rsid w:val="00F12124"/>
    <w:rsid w:val="00F25A24"/>
    <w:rsid w:val="00F31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EB273"/>
  <w15:chartTrackingRefBased/>
  <w15:docId w15:val="{54C0E3C8-E334-4BEF-A5B7-7F48E7E0C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B4E"/>
  </w:style>
  <w:style w:type="paragraph" w:styleId="Heading1">
    <w:name w:val="heading 1"/>
    <w:basedOn w:val="Normal"/>
    <w:next w:val="Normal"/>
    <w:link w:val="Heading1Char"/>
    <w:uiPriority w:val="9"/>
    <w:qFormat/>
    <w:rsid w:val="00925B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5B4E"/>
    <w:pPr>
      <w:ind w:left="720"/>
      <w:contextualSpacing/>
    </w:pPr>
  </w:style>
  <w:style w:type="paragraph" w:styleId="Bibliography">
    <w:name w:val="Bibliography"/>
    <w:basedOn w:val="Normal"/>
    <w:next w:val="Normal"/>
    <w:uiPriority w:val="37"/>
    <w:unhideWhenUsed/>
    <w:rsid w:val="00925B4E"/>
  </w:style>
  <w:style w:type="character" w:customStyle="1" w:styleId="normaltextrun">
    <w:name w:val="normaltextrun"/>
    <w:basedOn w:val="DefaultParagraphFont"/>
    <w:rsid w:val="00925B4E"/>
  </w:style>
  <w:style w:type="paragraph" w:customStyle="1" w:styleId="paragraph">
    <w:name w:val="paragraph"/>
    <w:basedOn w:val="Normal"/>
    <w:rsid w:val="00925B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25B4E"/>
  </w:style>
  <w:style w:type="character" w:customStyle="1" w:styleId="Heading1Char">
    <w:name w:val="Heading 1 Char"/>
    <w:basedOn w:val="DefaultParagraphFont"/>
    <w:link w:val="Heading1"/>
    <w:uiPriority w:val="9"/>
    <w:rsid w:val="00925B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25B4E"/>
    <w:pPr>
      <w:outlineLvl w:val="9"/>
    </w:pPr>
    <w:rPr>
      <w:lang w:val="en-US"/>
    </w:rPr>
  </w:style>
  <w:style w:type="paragraph" w:styleId="TOC2">
    <w:name w:val="toc 2"/>
    <w:basedOn w:val="Normal"/>
    <w:next w:val="Normal"/>
    <w:autoRedefine/>
    <w:uiPriority w:val="39"/>
    <w:unhideWhenUsed/>
    <w:rsid w:val="00925B4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25B4E"/>
    <w:pPr>
      <w:spacing w:after="100"/>
    </w:pPr>
    <w:rPr>
      <w:rFonts w:eastAsiaTheme="minorEastAsia" w:cs="Times New Roman"/>
      <w:lang w:val="en-US"/>
    </w:rPr>
  </w:style>
  <w:style w:type="paragraph" w:styleId="TOC3">
    <w:name w:val="toc 3"/>
    <w:basedOn w:val="Normal"/>
    <w:next w:val="Normal"/>
    <w:autoRedefine/>
    <w:uiPriority w:val="39"/>
    <w:unhideWhenUsed/>
    <w:rsid w:val="00C5418C"/>
    <w:pPr>
      <w:spacing w:after="100"/>
      <w:ind w:left="446"/>
    </w:pPr>
    <w:rPr>
      <w:rFonts w:eastAsiaTheme="minorEastAsia" w:cs="Times New Roman"/>
      <w:lang w:val="en-US"/>
    </w:rPr>
  </w:style>
  <w:style w:type="paragraph" w:styleId="Header">
    <w:name w:val="header"/>
    <w:basedOn w:val="Normal"/>
    <w:link w:val="HeaderChar"/>
    <w:uiPriority w:val="99"/>
    <w:unhideWhenUsed/>
    <w:rsid w:val="000878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8BC"/>
  </w:style>
  <w:style w:type="paragraph" w:styleId="Footer">
    <w:name w:val="footer"/>
    <w:basedOn w:val="Normal"/>
    <w:link w:val="FooterChar"/>
    <w:uiPriority w:val="99"/>
    <w:unhideWhenUsed/>
    <w:rsid w:val="00087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8BC"/>
  </w:style>
  <w:style w:type="paragraph" w:styleId="NormalWeb">
    <w:name w:val="Normal (Web)"/>
    <w:basedOn w:val="Normal"/>
    <w:uiPriority w:val="99"/>
    <w:semiHidden/>
    <w:unhideWhenUsed/>
    <w:rsid w:val="00B155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97938">
      <w:bodyDiv w:val="1"/>
      <w:marLeft w:val="0"/>
      <w:marRight w:val="0"/>
      <w:marTop w:val="0"/>
      <w:marBottom w:val="0"/>
      <w:divBdr>
        <w:top w:val="none" w:sz="0" w:space="0" w:color="auto"/>
        <w:left w:val="none" w:sz="0" w:space="0" w:color="auto"/>
        <w:bottom w:val="none" w:sz="0" w:space="0" w:color="auto"/>
        <w:right w:val="none" w:sz="0" w:space="0" w:color="auto"/>
      </w:divBdr>
    </w:div>
    <w:div w:id="23334925">
      <w:bodyDiv w:val="1"/>
      <w:marLeft w:val="0"/>
      <w:marRight w:val="0"/>
      <w:marTop w:val="0"/>
      <w:marBottom w:val="0"/>
      <w:divBdr>
        <w:top w:val="none" w:sz="0" w:space="0" w:color="auto"/>
        <w:left w:val="none" w:sz="0" w:space="0" w:color="auto"/>
        <w:bottom w:val="none" w:sz="0" w:space="0" w:color="auto"/>
        <w:right w:val="none" w:sz="0" w:space="0" w:color="auto"/>
      </w:divBdr>
    </w:div>
    <w:div w:id="26491609">
      <w:bodyDiv w:val="1"/>
      <w:marLeft w:val="0"/>
      <w:marRight w:val="0"/>
      <w:marTop w:val="0"/>
      <w:marBottom w:val="0"/>
      <w:divBdr>
        <w:top w:val="none" w:sz="0" w:space="0" w:color="auto"/>
        <w:left w:val="none" w:sz="0" w:space="0" w:color="auto"/>
        <w:bottom w:val="none" w:sz="0" w:space="0" w:color="auto"/>
        <w:right w:val="none" w:sz="0" w:space="0" w:color="auto"/>
      </w:divBdr>
    </w:div>
    <w:div w:id="89811844">
      <w:bodyDiv w:val="1"/>
      <w:marLeft w:val="0"/>
      <w:marRight w:val="0"/>
      <w:marTop w:val="0"/>
      <w:marBottom w:val="0"/>
      <w:divBdr>
        <w:top w:val="none" w:sz="0" w:space="0" w:color="auto"/>
        <w:left w:val="none" w:sz="0" w:space="0" w:color="auto"/>
        <w:bottom w:val="none" w:sz="0" w:space="0" w:color="auto"/>
        <w:right w:val="none" w:sz="0" w:space="0" w:color="auto"/>
      </w:divBdr>
    </w:div>
    <w:div w:id="106854144">
      <w:bodyDiv w:val="1"/>
      <w:marLeft w:val="0"/>
      <w:marRight w:val="0"/>
      <w:marTop w:val="0"/>
      <w:marBottom w:val="0"/>
      <w:divBdr>
        <w:top w:val="none" w:sz="0" w:space="0" w:color="auto"/>
        <w:left w:val="none" w:sz="0" w:space="0" w:color="auto"/>
        <w:bottom w:val="none" w:sz="0" w:space="0" w:color="auto"/>
        <w:right w:val="none" w:sz="0" w:space="0" w:color="auto"/>
      </w:divBdr>
    </w:div>
    <w:div w:id="115951131">
      <w:bodyDiv w:val="1"/>
      <w:marLeft w:val="0"/>
      <w:marRight w:val="0"/>
      <w:marTop w:val="0"/>
      <w:marBottom w:val="0"/>
      <w:divBdr>
        <w:top w:val="none" w:sz="0" w:space="0" w:color="auto"/>
        <w:left w:val="none" w:sz="0" w:space="0" w:color="auto"/>
        <w:bottom w:val="none" w:sz="0" w:space="0" w:color="auto"/>
        <w:right w:val="none" w:sz="0" w:space="0" w:color="auto"/>
      </w:divBdr>
    </w:div>
    <w:div w:id="163059990">
      <w:bodyDiv w:val="1"/>
      <w:marLeft w:val="0"/>
      <w:marRight w:val="0"/>
      <w:marTop w:val="0"/>
      <w:marBottom w:val="0"/>
      <w:divBdr>
        <w:top w:val="none" w:sz="0" w:space="0" w:color="auto"/>
        <w:left w:val="none" w:sz="0" w:space="0" w:color="auto"/>
        <w:bottom w:val="none" w:sz="0" w:space="0" w:color="auto"/>
        <w:right w:val="none" w:sz="0" w:space="0" w:color="auto"/>
      </w:divBdr>
    </w:div>
    <w:div w:id="185558915">
      <w:bodyDiv w:val="1"/>
      <w:marLeft w:val="0"/>
      <w:marRight w:val="0"/>
      <w:marTop w:val="0"/>
      <w:marBottom w:val="0"/>
      <w:divBdr>
        <w:top w:val="none" w:sz="0" w:space="0" w:color="auto"/>
        <w:left w:val="none" w:sz="0" w:space="0" w:color="auto"/>
        <w:bottom w:val="none" w:sz="0" w:space="0" w:color="auto"/>
        <w:right w:val="none" w:sz="0" w:space="0" w:color="auto"/>
      </w:divBdr>
    </w:div>
    <w:div w:id="243875123">
      <w:bodyDiv w:val="1"/>
      <w:marLeft w:val="0"/>
      <w:marRight w:val="0"/>
      <w:marTop w:val="0"/>
      <w:marBottom w:val="0"/>
      <w:divBdr>
        <w:top w:val="none" w:sz="0" w:space="0" w:color="auto"/>
        <w:left w:val="none" w:sz="0" w:space="0" w:color="auto"/>
        <w:bottom w:val="none" w:sz="0" w:space="0" w:color="auto"/>
        <w:right w:val="none" w:sz="0" w:space="0" w:color="auto"/>
      </w:divBdr>
    </w:div>
    <w:div w:id="250965306">
      <w:bodyDiv w:val="1"/>
      <w:marLeft w:val="0"/>
      <w:marRight w:val="0"/>
      <w:marTop w:val="0"/>
      <w:marBottom w:val="0"/>
      <w:divBdr>
        <w:top w:val="none" w:sz="0" w:space="0" w:color="auto"/>
        <w:left w:val="none" w:sz="0" w:space="0" w:color="auto"/>
        <w:bottom w:val="none" w:sz="0" w:space="0" w:color="auto"/>
        <w:right w:val="none" w:sz="0" w:space="0" w:color="auto"/>
      </w:divBdr>
    </w:div>
    <w:div w:id="261114026">
      <w:bodyDiv w:val="1"/>
      <w:marLeft w:val="0"/>
      <w:marRight w:val="0"/>
      <w:marTop w:val="0"/>
      <w:marBottom w:val="0"/>
      <w:divBdr>
        <w:top w:val="none" w:sz="0" w:space="0" w:color="auto"/>
        <w:left w:val="none" w:sz="0" w:space="0" w:color="auto"/>
        <w:bottom w:val="none" w:sz="0" w:space="0" w:color="auto"/>
        <w:right w:val="none" w:sz="0" w:space="0" w:color="auto"/>
      </w:divBdr>
    </w:div>
    <w:div w:id="287007680">
      <w:bodyDiv w:val="1"/>
      <w:marLeft w:val="0"/>
      <w:marRight w:val="0"/>
      <w:marTop w:val="0"/>
      <w:marBottom w:val="0"/>
      <w:divBdr>
        <w:top w:val="none" w:sz="0" w:space="0" w:color="auto"/>
        <w:left w:val="none" w:sz="0" w:space="0" w:color="auto"/>
        <w:bottom w:val="none" w:sz="0" w:space="0" w:color="auto"/>
        <w:right w:val="none" w:sz="0" w:space="0" w:color="auto"/>
      </w:divBdr>
    </w:div>
    <w:div w:id="360936420">
      <w:bodyDiv w:val="1"/>
      <w:marLeft w:val="0"/>
      <w:marRight w:val="0"/>
      <w:marTop w:val="0"/>
      <w:marBottom w:val="0"/>
      <w:divBdr>
        <w:top w:val="none" w:sz="0" w:space="0" w:color="auto"/>
        <w:left w:val="none" w:sz="0" w:space="0" w:color="auto"/>
        <w:bottom w:val="none" w:sz="0" w:space="0" w:color="auto"/>
        <w:right w:val="none" w:sz="0" w:space="0" w:color="auto"/>
      </w:divBdr>
    </w:div>
    <w:div w:id="398094414">
      <w:bodyDiv w:val="1"/>
      <w:marLeft w:val="0"/>
      <w:marRight w:val="0"/>
      <w:marTop w:val="0"/>
      <w:marBottom w:val="0"/>
      <w:divBdr>
        <w:top w:val="none" w:sz="0" w:space="0" w:color="auto"/>
        <w:left w:val="none" w:sz="0" w:space="0" w:color="auto"/>
        <w:bottom w:val="none" w:sz="0" w:space="0" w:color="auto"/>
        <w:right w:val="none" w:sz="0" w:space="0" w:color="auto"/>
      </w:divBdr>
    </w:div>
    <w:div w:id="436488208">
      <w:bodyDiv w:val="1"/>
      <w:marLeft w:val="0"/>
      <w:marRight w:val="0"/>
      <w:marTop w:val="0"/>
      <w:marBottom w:val="0"/>
      <w:divBdr>
        <w:top w:val="none" w:sz="0" w:space="0" w:color="auto"/>
        <w:left w:val="none" w:sz="0" w:space="0" w:color="auto"/>
        <w:bottom w:val="none" w:sz="0" w:space="0" w:color="auto"/>
        <w:right w:val="none" w:sz="0" w:space="0" w:color="auto"/>
      </w:divBdr>
    </w:div>
    <w:div w:id="486822549">
      <w:bodyDiv w:val="1"/>
      <w:marLeft w:val="0"/>
      <w:marRight w:val="0"/>
      <w:marTop w:val="0"/>
      <w:marBottom w:val="0"/>
      <w:divBdr>
        <w:top w:val="none" w:sz="0" w:space="0" w:color="auto"/>
        <w:left w:val="none" w:sz="0" w:space="0" w:color="auto"/>
        <w:bottom w:val="none" w:sz="0" w:space="0" w:color="auto"/>
        <w:right w:val="none" w:sz="0" w:space="0" w:color="auto"/>
      </w:divBdr>
    </w:div>
    <w:div w:id="503520575">
      <w:bodyDiv w:val="1"/>
      <w:marLeft w:val="0"/>
      <w:marRight w:val="0"/>
      <w:marTop w:val="0"/>
      <w:marBottom w:val="0"/>
      <w:divBdr>
        <w:top w:val="none" w:sz="0" w:space="0" w:color="auto"/>
        <w:left w:val="none" w:sz="0" w:space="0" w:color="auto"/>
        <w:bottom w:val="none" w:sz="0" w:space="0" w:color="auto"/>
        <w:right w:val="none" w:sz="0" w:space="0" w:color="auto"/>
      </w:divBdr>
    </w:div>
    <w:div w:id="530073231">
      <w:bodyDiv w:val="1"/>
      <w:marLeft w:val="0"/>
      <w:marRight w:val="0"/>
      <w:marTop w:val="0"/>
      <w:marBottom w:val="0"/>
      <w:divBdr>
        <w:top w:val="none" w:sz="0" w:space="0" w:color="auto"/>
        <w:left w:val="none" w:sz="0" w:space="0" w:color="auto"/>
        <w:bottom w:val="none" w:sz="0" w:space="0" w:color="auto"/>
        <w:right w:val="none" w:sz="0" w:space="0" w:color="auto"/>
      </w:divBdr>
    </w:div>
    <w:div w:id="563562461">
      <w:bodyDiv w:val="1"/>
      <w:marLeft w:val="0"/>
      <w:marRight w:val="0"/>
      <w:marTop w:val="0"/>
      <w:marBottom w:val="0"/>
      <w:divBdr>
        <w:top w:val="none" w:sz="0" w:space="0" w:color="auto"/>
        <w:left w:val="none" w:sz="0" w:space="0" w:color="auto"/>
        <w:bottom w:val="none" w:sz="0" w:space="0" w:color="auto"/>
        <w:right w:val="none" w:sz="0" w:space="0" w:color="auto"/>
      </w:divBdr>
    </w:div>
    <w:div w:id="577595270">
      <w:bodyDiv w:val="1"/>
      <w:marLeft w:val="0"/>
      <w:marRight w:val="0"/>
      <w:marTop w:val="0"/>
      <w:marBottom w:val="0"/>
      <w:divBdr>
        <w:top w:val="none" w:sz="0" w:space="0" w:color="auto"/>
        <w:left w:val="none" w:sz="0" w:space="0" w:color="auto"/>
        <w:bottom w:val="none" w:sz="0" w:space="0" w:color="auto"/>
        <w:right w:val="none" w:sz="0" w:space="0" w:color="auto"/>
      </w:divBdr>
    </w:div>
    <w:div w:id="614484145">
      <w:bodyDiv w:val="1"/>
      <w:marLeft w:val="0"/>
      <w:marRight w:val="0"/>
      <w:marTop w:val="0"/>
      <w:marBottom w:val="0"/>
      <w:divBdr>
        <w:top w:val="none" w:sz="0" w:space="0" w:color="auto"/>
        <w:left w:val="none" w:sz="0" w:space="0" w:color="auto"/>
        <w:bottom w:val="none" w:sz="0" w:space="0" w:color="auto"/>
        <w:right w:val="none" w:sz="0" w:space="0" w:color="auto"/>
      </w:divBdr>
    </w:div>
    <w:div w:id="654143566">
      <w:bodyDiv w:val="1"/>
      <w:marLeft w:val="0"/>
      <w:marRight w:val="0"/>
      <w:marTop w:val="0"/>
      <w:marBottom w:val="0"/>
      <w:divBdr>
        <w:top w:val="none" w:sz="0" w:space="0" w:color="auto"/>
        <w:left w:val="none" w:sz="0" w:space="0" w:color="auto"/>
        <w:bottom w:val="none" w:sz="0" w:space="0" w:color="auto"/>
        <w:right w:val="none" w:sz="0" w:space="0" w:color="auto"/>
      </w:divBdr>
    </w:div>
    <w:div w:id="676081441">
      <w:bodyDiv w:val="1"/>
      <w:marLeft w:val="0"/>
      <w:marRight w:val="0"/>
      <w:marTop w:val="0"/>
      <w:marBottom w:val="0"/>
      <w:divBdr>
        <w:top w:val="none" w:sz="0" w:space="0" w:color="auto"/>
        <w:left w:val="none" w:sz="0" w:space="0" w:color="auto"/>
        <w:bottom w:val="none" w:sz="0" w:space="0" w:color="auto"/>
        <w:right w:val="none" w:sz="0" w:space="0" w:color="auto"/>
      </w:divBdr>
    </w:div>
    <w:div w:id="685517683">
      <w:bodyDiv w:val="1"/>
      <w:marLeft w:val="0"/>
      <w:marRight w:val="0"/>
      <w:marTop w:val="0"/>
      <w:marBottom w:val="0"/>
      <w:divBdr>
        <w:top w:val="none" w:sz="0" w:space="0" w:color="auto"/>
        <w:left w:val="none" w:sz="0" w:space="0" w:color="auto"/>
        <w:bottom w:val="none" w:sz="0" w:space="0" w:color="auto"/>
        <w:right w:val="none" w:sz="0" w:space="0" w:color="auto"/>
      </w:divBdr>
    </w:div>
    <w:div w:id="723719284">
      <w:bodyDiv w:val="1"/>
      <w:marLeft w:val="0"/>
      <w:marRight w:val="0"/>
      <w:marTop w:val="0"/>
      <w:marBottom w:val="0"/>
      <w:divBdr>
        <w:top w:val="none" w:sz="0" w:space="0" w:color="auto"/>
        <w:left w:val="none" w:sz="0" w:space="0" w:color="auto"/>
        <w:bottom w:val="none" w:sz="0" w:space="0" w:color="auto"/>
        <w:right w:val="none" w:sz="0" w:space="0" w:color="auto"/>
      </w:divBdr>
    </w:div>
    <w:div w:id="743070562">
      <w:bodyDiv w:val="1"/>
      <w:marLeft w:val="0"/>
      <w:marRight w:val="0"/>
      <w:marTop w:val="0"/>
      <w:marBottom w:val="0"/>
      <w:divBdr>
        <w:top w:val="none" w:sz="0" w:space="0" w:color="auto"/>
        <w:left w:val="none" w:sz="0" w:space="0" w:color="auto"/>
        <w:bottom w:val="none" w:sz="0" w:space="0" w:color="auto"/>
        <w:right w:val="none" w:sz="0" w:space="0" w:color="auto"/>
      </w:divBdr>
    </w:div>
    <w:div w:id="745760818">
      <w:bodyDiv w:val="1"/>
      <w:marLeft w:val="0"/>
      <w:marRight w:val="0"/>
      <w:marTop w:val="0"/>
      <w:marBottom w:val="0"/>
      <w:divBdr>
        <w:top w:val="none" w:sz="0" w:space="0" w:color="auto"/>
        <w:left w:val="none" w:sz="0" w:space="0" w:color="auto"/>
        <w:bottom w:val="none" w:sz="0" w:space="0" w:color="auto"/>
        <w:right w:val="none" w:sz="0" w:space="0" w:color="auto"/>
      </w:divBdr>
    </w:div>
    <w:div w:id="749542850">
      <w:bodyDiv w:val="1"/>
      <w:marLeft w:val="0"/>
      <w:marRight w:val="0"/>
      <w:marTop w:val="0"/>
      <w:marBottom w:val="0"/>
      <w:divBdr>
        <w:top w:val="none" w:sz="0" w:space="0" w:color="auto"/>
        <w:left w:val="none" w:sz="0" w:space="0" w:color="auto"/>
        <w:bottom w:val="none" w:sz="0" w:space="0" w:color="auto"/>
        <w:right w:val="none" w:sz="0" w:space="0" w:color="auto"/>
      </w:divBdr>
    </w:div>
    <w:div w:id="822895613">
      <w:bodyDiv w:val="1"/>
      <w:marLeft w:val="0"/>
      <w:marRight w:val="0"/>
      <w:marTop w:val="0"/>
      <w:marBottom w:val="0"/>
      <w:divBdr>
        <w:top w:val="none" w:sz="0" w:space="0" w:color="auto"/>
        <w:left w:val="none" w:sz="0" w:space="0" w:color="auto"/>
        <w:bottom w:val="none" w:sz="0" w:space="0" w:color="auto"/>
        <w:right w:val="none" w:sz="0" w:space="0" w:color="auto"/>
      </w:divBdr>
    </w:div>
    <w:div w:id="827792167">
      <w:bodyDiv w:val="1"/>
      <w:marLeft w:val="0"/>
      <w:marRight w:val="0"/>
      <w:marTop w:val="0"/>
      <w:marBottom w:val="0"/>
      <w:divBdr>
        <w:top w:val="none" w:sz="0" w:space="0" w:color="auto"/>
        <w:left w:val="none" w:sz="0" w:space="0" w:color="auto"/>
        <w:bottom w:val="none" w:sz="0" w:space="0" w:color="auto"/>
        <w:right w:val="none" w:sz="0" w:space="0" w:color="auto"/>
      </w:divBdr>
    </w:div>
    <w:div w:id="862982535">
      <w:bodyDiv w:val="1"/>
      <w:marLeft w:val="0"/>
      <w:marRight w:val="0"/>
      <w:marTop w:val="0"/>
      <w:marBottom w:val="0"/>
      <w:divBdr>
        <w:top w:val="none" w:sz="0" w:space="0" w:color="auto"/>
        <w:left w:val="none" w:sz="0" w:space="0" w:color="auto"/>
        <w:bottom w:val="none" w:sz="0" w:space="0" w:color="auto"/>
        <w:right w:val="none" w:sz="0" w:space="0" w:color="auto"/>
      </w:divBdr>
    </w:div>
    <w:div w:id="902451040">
      <w:bodyDiv w:val="1"/>
      <w:marLeft w:val="0"/>
      <w:marRight w:val="0"/>
      <w:marTop w:val="0"/>
      <w:marBottom w:val="0"/>
      <w:divBdr>
        <w:top w:val="none" w:sz="0" w:space="0" w:color="auto"/>
        <w:left w:val="none" w:sz="0" w:space="0" w:color="auto"/>
        <w:bottom w:val="none" w:sz="0" w:space="0" w:color="auto"/>
        <w:right w:val="none" w:sz="0" w:space="0" w:color="auto"/>
      </w:divBdr>
    </w:div>
    <w:div w:id="930509694">
      <w:bodyDiv w:val="1"/>
      <w:marLeft w:val="0"/>
      <w:marRight w:val="0"/>
      <w:marTop w:val="0"/>
      <w:marBottom w:val="0"/>
      <w:divBdr>
        <w:top w:val="none" w:sz="0" w:space="0" w:color="auto"/>
        <w:left w:val="none" w:sz="0" w:space="0" w:color="auto"/>
        <w:bottom w:val="none" w:sz="0" w:space="0" w:color="auto"/>
        <w:right w:val="none" w:sz="0" w:space="0" w:color="auto"/>
      </w:divBdr>
    </w:div>
    <w:div w:id="940644766">
      <w:bodyDiv w:val="1"/>
      <w:marLeft w:val="0"/>
      <w:marRight w:val="0"/>
      <w:marTop w:val="0"/>
      <w:marBottom w:val="0"/>
      <w:divBdr>
        <w:top w:val="none" w:sz="0" w:space="0" w:color="auto"/>
        <w:left w:val="none" w:sz="0" w:space="0" w:color="auto"/>
        <w:bottom w:val="none" w:sz="0" w:space="0" w:color="auto"/>
        <w:right w:val="none" w:sz="0" w:space="0" w:color="auto"/>
      </w:divBdr>
    </w:div>
    <w:div w:id="963921892">
      <w:bodyDiv w:val="1"/>
      <w:marLeft w:val="0"/>
      <w:marRight w:val="0"/>
      <w:marTop w:val="0"/>
      <w:marBottom w:val="0"/>
      <w:divBdr>
        <w:top w:val="none" w:sz="0" w:space="0" w:color="auto"/>
        <w:left w:val="none" w:sz="0" w:space="0" w:color="auto"/>
        <w:bottom w:val="none" w:sz="0" w:space="0" w:color="auto"/>
        <w:right w:val="none" w:sz="0" w:space="0" w:color="auto"/>
      </w:divBdr>
    </w:div>
    <w:div w:id="1016539970">
      <w:bodyDiv w:val="1"/>
      <w:marLeft w:val="0"/>
      <w:marRight w:val="0"/>
      <w:marTop w:val="0"/>
      <w:marBottom w:val="0"/>
      <w:divBdr>
        <w:top w:val="none" w:sz="0" w:space="0" w:color="auto"/>
        <w:left w:val="none" w:sz="0" w:space="0" w:color="auto"/>
        <w:bottom w:val="none" w:sz="0" w:space="0" w:color="auto"/>
        <w:right w:val="none" w:sz="0" w:space="0" w:color="auto"/>
      </w:divBdr>
    </w:div>
    <w:div w:id="1017000707">
      <w:bodyDiv w:val="1"/>
      <w:marLeft w:val="0"/>
      <w:marRight w:val="0"/>
      <w:marTop w:val="0"/>
      <w:marBottom w:val="0"/>
      <w:divBdr>
        <w:top w:val="none" w:sz="0" w:space="0" w:color="auto"/>
        <w:left w:val="none" w:sz="0" w:space="0" w:color="auto"/>
        <w:bottom w:val="none" w:sz="0" w:space="0" w:color="auto"/>
        <w:right w:val="none" w:sz="0" w:space="0" w:color="auto"/>
      </w:divBdr>
    </w:div>
    <w:div w:id="1164857850">
      <w:bodyDiv w:val="1"/>
      <w:marLeft w:val="0"/>
      <w:marRight w:val="0"/>
      <w:marTop w:val="0"/>
      <w:marBottom w:val="0"/>
      <w:divBdr>
        <w:top w:val="none" w:sz="0" w:space="0" w:color="auto"/>
        <w:left w:val="none" w:sz="0" w:space="0" w:color="auto"/>
        <w:bottom w:val="none" w:sz="0" w:space="0" w:color="auto"/>
        <w:right w:val="none" w:sz="0" w:space="0" w:color="auto"/>
      </w:divBdr>
    </w:div>
    <w:div w:id="1182743133">
      <w:bodyDiv w:val="1"/>
      <w:marLeft w:val="0"/>
      <w:marRight w:val="0"/>
      <w:marTop w:val="0"/>
      <w:marBottom w:val="0"/>
      <w:divBdr>
        <w:top w:val="none" w:sz="0" w:space="0" w:color="auto"/>
        <w:left w:val="none" w:sz="0" w:space="0" w:color="auto"/>
        <w:bottom w:val="none" w:sz="0" w:space="0" w:color="auto"/>
        <w:right w:val="none" w:sz="0" w:space="0" w:color="auto"/>
      </w:divBdr>
    </w:div>
    <w:div w:id="1198858144">
      <w:bodyDiv w:val="1"/>
      <w:marLeft w:val="0"/>
      <w:marRight w:val="0"/>
      <w:marTop w:val="0"/>
      <w:marBottom w:val="0"/>
      <w:divBdr>
        <w:top w:val="none" w:sz="0" w:space="0" w:color="auto"/>
        <w:left w:val="none" w:sz="0" w:space="0" w:color="auto"/>
        <w:bottom w:val="none" w:sz="0" w:space="0" w:color="auto"/>
        <w:right w:val="none" w:sz="0" w:space="0" w:color="auto"/>
      </w:divBdr>
    </w:div>
    <w:div w:id="1247306797">
      <w:bodyDiv w:val="1"/>
      <w:marLeft w:val="0"/>
      <w:marRight w:val="0"/>
      <w:marTop w:val="0"/>
      <w:marBottom w:val="0"/>
      <w:divBdr>
        <w:top w:val="none" w:sz="0" w:space="0" w:color="auto"/>
        <w:left w:val="none" w:sz="0" w:space="0" w:color="auto"/>
        <w:bottom w:val="none" w:sz="0" w:space="0" w:color="auto"/>
        <w:right w:val="none" w:sz="0" w:space="0" w:color="auto"/>
      </w:divBdr>
    </w:div>
    <w:div w:id="1261253122">
      <w:bodyDiv w:val="1"/>
      <w:marLeft w:val="0"/>
      <w:marRight w:val="0"/>
      <w:marTop w:val="0"/>
      <w:marBottom w:val="0"/>
      <w:divBdr>
        <w:top w:val="none" w:sz="0" w:space="0" w:color="auto"/>
        <w:left w:val="none" w:sz="0" w:space="0" w:color="auto"/>
        <w:bottom w:val="none" w:sz="0" w:space="0" w:color="auto"/>
        <w:right w:val="none" w:sz="0" w:space="0" w:color="auto"/>
      </w:divBdr>
      <w:divsChild>
        <w:div w:id="1152872666">
          <w:marLeft w:val="346"/>
          <w:marRight w:val="0"/>
          <w:marTop w:val="360"/>
          <w:marBottom w:val="0"/>
          <w:divBdr>
            <w:top w:val="none" w:sz="0" w:space="0" w:color="auto"/>
            <w:left w:val="none" w:sz="0" w:space="0" w:color="auto"/>
            <w:bottom w:val="none" w:sz="0" w:space="0" w:color="auto"/>
            <w:right w:val="none" w:sz="0" w:space="0" w:color="auto"/>
          </w:divBdr>
        </w:div>
        <w:div w:id="968586660">
          <w:marLeft w:val="346"/>
          <w:marRight w:val="0"/>
          <w:marTop w:val="360"/>
          <w:marBottom w:val="0"/>
          <w:divBdr>
            <w:top w:val="none" w:sz="0" w:space="0" w:color="auto"/>
            <w:left w:val="none" w:sz="0" w:space="0" w:color="auto"/>
            <w:bottom w:val="none" w:sz="0" w:space="0" w:color="auto"/>
            <w:right w:val="none" w:sz="0" w:space="0" w:color="auto"/>
          </w:divBdr>
        </w:div>
        <w:div w:id="2124492215">
          <w:marLeft w:val="346"/>
          <w:marRight w:val="0"/>
          <w:marTop w:val="360"/>
          <w:marBottom w:val="0"/>
          <w:divBdr>
            <w:top w:val="none" w:sz="0" w:space="0" w:color="auto"/>
            <w:left w:val="none" w:sz="0" w:space="0" w:color="auto"/>
            <w:bottom w:val="none" w:sz="0" w:space="0" w:color="auto"/>
            <w:right w:val="none" w:sz="0" w:space="0" w:color="auto"/>
          </w:divBdr>
        </w:div>
      </w:divsChild>
    </w:div>
    <w:div w:id="1268004163">
      <w:bodyDiv w:val="1"/>
      <w:marLeft w:val="0"/>
      <w:marRight w:val="0"/>
      <w:marTop w:val="0"/>
      <w:marBottom w:val="0"/>
      <w:divBdr>
        <w:top w:val="none" w:sz="0" w:space="0" w:color="auto"/>
        <w:left w:val="none" w:sz="0" w:space="0" w:color="auto"/>
        <w:bottom w:val="none" w:sz="0" w:space="0" w:color="auto"/>
        <w:right w:val="none" w:sz="0" w:space="0" w:color="auto"/>
      </w:divBdr>
    </w:div>
    <w:div w:id="1271278119">
      <w:bodyDiv w:val="1"/>
      <w:marLeft w:val="0"/>
      <w:marRight w:val="0"/>
      <w:marTop w:val="0"/>
      <w:marBottom w:val="0"/>
      <w:divBdr>
        <w:top w:val="none" w:sz="0" w:space="0" w:color="auto"/>
        <w:left w:val="none" w:sz="0" w:space="0" w:color="auto"/>
        <w:bottom w:val="none" w:sz="0" w:space="0" w:color="auto"/>
        <w:right w:val="none" w:sz="0" w:space="0" w:color="auto"/>
      </w:divBdr>
    </w:div>
    <w:div w:id="1359240798">
      <w:bodyDiv w:val="1"/>
      <w:marLeft w:val="0"/>
      <w:marRight w:val="0"/>
      <w:marTop w:val="0"/>
      <w:marBottom w:val="0"/>
      <w:divBdr>
        <w:top w:val="none" w:sz="0" w:space="0" w:color="auto"/>
        <w:left w:val="none" w:sz="0" w:space="0" w:color="auto"/>
        <w:bottom w:val="none" w:sz="0" w:space="0" w:color="auto"/>
        <w:right w:val="none" w:sz="0" w:space="0" w:color="auto"/>
      </w:divBdr>
    </w:div>
    <w:div w:id="1386219117">
      <w:bodyDiv w:val="1"/>
      <w:marLeft w:val="0"/>
      <w:marRight w:val="0"/>
      <w:marTop w:val="0"/>
      <w:marBottom w:val="0"/>
      <w:divBdr>
        <w:top w:val="none" w:sz="0" w:space="0" w:color="auto"/>
        <w:left w:val="none" w:sz="0" w:space="0" w:color="auto"/>
        <w:bottom w:val="none" w:sz="0" w:space="0" w:color="auto"/>
        <w:right w:val="none" w:sz="0" w:space="0" w:color="auto"/>
      </w:divBdr>
    </w:div>
    <w:div w:id="1408461262">
      <w:bodyDiv w:val="1"/>
      <w:marLeft w:val="0"/>
      <w:marRight w:val="0"/>
      <w:marTop w:val="0"/>
      <w:marBottom w:val="0"/>
      <w:divBdr>
        <w:top w:val="none" w:sz="0" w:space="0" w:color="auto"/>
        <w:left w:val="none" w:sz="0" w:space="0" w:color="auto"/>
        <w:bottom w:val="none" w:sz="0" w:space="0" w:color="auto"/>
        <w:right w:val="none" w:sz="0" w:space="0" w:color="auto"/>
      </w:divBdr>
    </w:div>
    <w:div w:id="1454715785">
      <w:bodyDiv w:val="1"/>
      <w:marLeft w:val="0"/>
      <w:marRight w:val="0"/>
      <w:marTop w:val="0"/>
      <w:marBottom w:val="0"/>
      <w:divBdr>
        <w:top w:val="none" w:sz="0" w:space="0" w:color="auto"/>
        <w:left w:val="none" w:sz="0" w:space="0" w:color="auto"/>
        <w:bottom w:val="none" w:sz="0" w:space="0" w:color="auto"/>
        <w:right w:val="none" w:sz="0" w:space="0" w:color="auto"/>
      </w:divBdr>
    </w:div>
    <w:div w:id="1468469587">
      <w:bodyDiv w:val="1"/>
      <w:marLeft w:val="0"/>
      <w:marRight w:val="0"/>
      <w:marTop w:val="0"/>
      <w:marBottom w:val="0"/>
      <w:divBdr>
        <w:top w:val="none" w:sz="0" w:space="0" w:color="auto"/>
        <w:left w:val="none" w:sz="0" w:space="0" w:color="auto"/>
        <w:bottom w:val="none" w:sz="0" w:space="0" w:color="auto"/>
        <w:right w:val="none" w:sz="0" w:space="0" w:color="auto"/>
      </w:divBdr>
    </w:div>
    <w:div w:id="1504933817">
      <w:bodyDiv w:val="1"/>
      <w:marLeft w:val="0"/>
      <w:marRight w:val="0"/>
      <w:marTop w:val="0"/>
      <w:marBottom w:val="0"/>
      <w:divBdr>
        <w:top w:val="none" w:sz="0" w:space="0" w:color="auto"/>
        <w:left w:val="none" w:sz="0" w:space="0" w:color="auto"/>
        <w:bottom w:val="none" w:sz="0" w:space="0" w:color="auto"/>
        <w:right w:val="none" w:sz="0" w:space="0" w:color="auto"/>
      </w:divBdr>
    </w:div>
    <w:div w:id="1524858183">
      <w:bodyDiv w:val="1"/>
      <w:marLeft w:val="0"/>
      <w:marRight w:val="0"/>
      <w:marTop w:val="0"/>
      <w:marBottom w:val="0"/>
      <w:divBdr>
        <w:top w:val="none" w:sz="0" w:space="0" w:color="auto"/>
        <w:left w:val="none" w:sz="0" w:space="0" w:color="auto"/>
        <w:bottom w:val="none" w:sz="0" w:space="0" w:color="auto"/>
        <w:right w:val="none" w:sz="0" w:space="0" w:color="auto"/>
      </w:divBdr>
    </w:div>
    <w:div w:id="1563978116">
      <w:bodyDiv w:val="1"/>
      <w:marLeft w:val="0"/>
      <w:marRight w:val="0"/>
      <w:marTop w:val="0"/>
      <w:marBottom w:val="0"/>
      <w:divBdr>
        <w:top w:val="none" w:sz="0" w:space="0" w:color="auto"/>
        <w:left w:val="none" w:sz="0" w:space="0" w:color="auto"/>
        <w:bottom w:val="none" w:sz="0" w:space="0" w:color="auto"/>
        <w:right w:val="none" w:sz="0" w:space="0" w:color="auto"/>
      </w:divBdr>
    </w:div>
    <w:div w:id="1578319981">
      <w:bodyDiv w:val="1"/>
      <w:marLeft w:val="0"/>
      <w:marRight w:val="0"/>
      <w:marTop w:val="0"/>
      <w:marBottom w:val="0"/>
      <w:divBdr>
        <w:top w:val="none" w:sz="0" w:space="0" w:color="auto"/>
        <w:left w:val="none" w:sz="0" w:space="0" w:color="auto"/>
        <w:bottom w:val="none" w:sz="0" w:space="0" w:color="auto"/>
        <w:right w:val="none" w:sz="0" w:space="0" w:color="auto"/>
      </w:divBdr>
    </w:div>
    <w:div w:id="1581015044">
      <w:bodyDiv w:val="1"/>
      <w:marLeft w:val="0"/>
      <w:marRight w:val="0"/>
      <w:marTop w:val="0"/>
      <w:marBottom w:val="0"/>
      <w:divBdr>
        <w:top w:val="none" w:sz="0" w:space="0" w:color="auto"/>
        <w:left w:val="none" w:sz="0" w:space="0" w:color="auto"/>
        <w:bottom w:val="none" w:sz="0" w:space="0" w:color="auto"/>
        <w:right w:val="none" w:sz="0" w:space="0" w:color="auto"/>
      </w:divBdr>
    </w:div>
    <w:div w:id="1597206401">
      <w:bodyDiv w:val="1"/>
      <w:marLeft w:val="0"/>
      <w:marRight w:val="0"/>
      <w:marTop w:val="0"/>
      <w:marBottom w:val="0"/>
      <w:divBdr>
        <w:top w:val="none" w:sz="0" w:space="0" w:color="auto"/>
        <w:left w:val="none" w:sz="0" w:space="0" w:color="auto"/>
        <w:bottom w:val="none" w:sz="0" w:space="0" w:color="auto"/>
        <w:right w:val="none" w:sz="0" w:space="0" w:color="auto"/>
      </w:divBdr>
    </w:div>
    <w:div w:id="1621961255">
      <w:bodyDiv w:val="1"/>
      <w:marLeft w:val="0"/>
      <w:marRight w:val="0"/>
      <w:marTop w:val="0"/>
      <w:marBottom w:val="0"/>
      <w:divBdr>
        <w:top w:val="none" w:sz="0" w:space="0" w:color="auto"/>
        <w:left w:val="none" w:sz="0" w:space="0" w:color="auto"/>
        <w:bottom w:val="none" w:sz="0" w:space="0" w:color="auto"/>
        <w:right w:val="none" w:sz="0" w:space="0" w:color="auto"/>
      </w:divBdr>
    </w:div>
    <w:div w:id="1708943727">
      <w:bodyDiv w:val="1"/>
      <w:marLeft w:val="0"/>
      <w:marRight w:val="0"/>
      <w:marTop w:val="0"/>
      <w:marBottom w:val="0"/>
      <w:divBdr>
        <w:top w:val="none" w:sz="0" w:space="0" w:color="auto"/>
        <w:left w:val="none" w:sz="0" w:space="0" w:color="auto"/>
        <w:bottom w:val="none" w:sz="0" w:space="0" w:color="auto"/>
        <w:right w:val="none" w:sz="0" w:space="0" w:color="auto"/>
      </w:divBdr>
    </w:div>
    <w:div w:id="1713723491">
      <w:bodyDiv w:val="1"/>
      <w:marLeft w:val="0"/>
      <w:marRight w:val="0"/>
      <w:marTop w:val="0"/>
      <w:marBottom w:val="0"/>
      <w:divBdr>
        <w:top w:val="none" w:sz="0" w:space="0" w:color="auto"/>
        <w:left w:val="none" w:sz="0" w:space="0" w:color="auto"/>
        <w:bottom w:val="none" w:sz="0" w:space="0" w:color="auto"/>
        <w:right w:val="none" w:sz="0" w:space="0" w:color="auto"/>
      </w:divBdr>
    </w:div>
    <w:div w:id="1715815238">
      <w:bodyDiv w:val="1"/>
      <w:marLeft w:val="0"/>
      <w:marRight w:val="0"/>
      <w:marTop w:val="0"/>
      <w:marBottom w:val="0"/>
      <w:divBdr>
        <w:top w:val="none" w:sz="0" w:space="0" w:color="auto"/>
        <w:left w:val="none" w:sz="0" w:space="0" w:color="auto"/>
        <w:bottom w:val="none" w:sz="0" w:space="0" w:color="auto"/>
        <w:right w:val="none" w:sz="0" w:space="0" w:color="auto"/>
      </w:divBdr>
    </w:div>
    <w:div w:id="1749882923">
      <w:bodyDiv w:val="1"/>
      <w:marLeft w:val="0"/>
      <w:marRight w:val="0"/>
      <w:marTop w:val="0"/>
      <w:marBottom w:val="0"/>
      <w:divBdr>
        <w:top w:val="none" w:sz="0" w:space="0" w:color="auto"/>
        <w:left w:val="none" w:sz="0" w:space="0" w:color="auto"/>
        <w:bottom w:val="none" w:sz="0" w:space="0" w:color="auto"/>
        <w:right w:val="none" w:sz="0" w:space="0" w:color="auto"/>
      </w:divBdr>
    </w:div>
    <w:div w:id="1775246118">
      <w:bodyDiv w:val="1"/>
      <w:marLeft w:val="0"/>
      <w:marRight w:val="0"/>
      <w:marTop w:val="0"/>
      <w:marBottom w:val="0"/>
      <w:divBdr>
        <w:top w:val="none" w:sz="0" w:space="0" w:color="auto"/>
        <w:left w:val="none" w:sz="0" w:space="0" w:color="auto"/>
        <w:bottom w:val="none" w:sz="0" w:space="0" w:color="auto"/>
        <w:right w:val="none" w:sz="0" w:space="0" w:color="auto"/>
      </w:divBdr>
    </w:div>
    <w:div w:id="1813214025">
      <w:bodyDiv w:val="1"/>
      <w:marLeft w:val="0"/>
      <w:marRight w:val="0"/>
      <w:marTop w:val="0"/>
      <w:marBottom w:val="0"/>
      <w:divBdr>
        <w:top w:val="none" w:sz="0" w:space="0" w:color="auto"/>
        <w:left w:val="none" w:sz="0" w:space="0" w:color="auto"/>
        <w:bottom w:val="none" w:sz="0" w:space="0" w:color="auto"/>
        <w:right w:val="none" w:sz="0" w:space="0" w:color="auto"/>
      </w:divBdr>
    </w:div>
    <w:div w:id="1819152337">
      <w:bodyDiv w:val="1"/>
      <w:marLeft w:val="0"/>
      <w:marRight w:val="0"/>
      <w:marTop w:val="0"/>
      <w:marBottom w:val="0"/>
      <w:divBdr>
        <w:top w:val="none" w:sz="0" w:space="0" w:color="auto"/>
        <w:left w:val="none" w:sz="0" w:space="0" w:color="auto"/>
        <w:bottom w:val="none" w:sz="0" w:space="0" w:color="auto"/>
        <w:right w:val="none" w:sz="0" w:space="0" w:color="auto"/>
      </w:divBdr>
    </w:div>
    <w:div w:id="1835491156">
      <w:bodyDiv w:val="1"/>
      <w:marLeft w:val="0"/>
      <w:marRight w:val="0"/>
      <w:marTop w:val="0"/>
      <w:marBottom w:val="0"/>
      <w:divBdr>
        <w:top w:val="none" w:sz="0" w:space="0" w:color="auto"/>
        <w:left w:val="none" w:sz="0" w:space="0" w:color="auto"/>
        <w:bottom w:val="none" w:sz="0" w:space="0" w:color="auto"/>
        <w:right w:val="none" w:sz="0" w:space="0" w:color="auto"/>
      </w:divBdr>
    </w:div>
    <w:div w:id="1896159802">
      <w:bodyDiv w:val="1"/>
      <w:marLeft w:val="0"/>
      <w:marRight w:val="0"/>
      <w:marTop w:val="0"/>
      <w:marBottom w:val="0"/>
      <w:divBdr>
        <w:top w:val="none" w:sz="0" w:space="0" w:color="auto"/>
        <w:left w:val="none" w:sz="0" w:space="0" w:color="auto"/>
        <w:bottom w:val="none" w:sz="0" w:space="0" w:color="auto"/>
        <w:right w:val="none" w:sz="0" w:space="0" w:color="auto"/>
      </w:divBdr>
    </w:div>
    <w:div w:id="1932007450">
      <w:bodyDiv w:val="1"/>
      <w:marLeft w:val="0"/>
      <w:marRight w:val="0"/>
      <w:marTop w:val="0"/>
      <w:marBottom w:val="0"/>
      <w:divBdr>
        <w:top w:val="none" w:sz="0" w:space="0" w:color="auto"/>
        <w:left w:val="none" w:sz="0" w:space="0" w:color="auto"/>
        <w:bottom w:val="none" w:sz="0" w:space="0" w:color="auto"/>
        <w:right w:val="none" w:sz="0" w:space="0" w:color="auto"/>
      </w:divBdr>
    </w:div>
    <w:div w:id="1948274522">
      <w:bodyDiv w:val="1"/>
      <w:marLeft w:val="0"/>
      <w:marRight w:val="0"/>
      <w:marTop w:val="0"/>
      <w:marBottom w:val="0"/>
      <w:divBdr>
        <w:top w:val="none" w:sz="0" w:space="0" w:color="auto"/>
        <w:left w:val="none" w:sz="0" w:space="0" w:color="auto"/>
        <w:bottom w:val="none" w:sz="0" w:space="0" w:color="auto"/>
        <w:right w:val="none" w:sz="0" w:space="0" w:color="auto"/>
      </w:divBdr>
    </w:div>
    <w:div w:id="1992714824">
      <w:bodyDiv w:val="1"/>
      <w:marLeft w:val="0"/>
      <w:marRight w:val="0"/>
      <w:marTop w:val="0"/>
      <w:marBottom w:val="0"/>
      <w:divBdr>
        <w:top w:val="none" w:sz="0" w:space="0" w:color="auto"/>
        <w:left w:val="none" w:sz="0" w:space="0" w:color="auto"/>
        <w:bottom w:val="none" w:sz="0" w:space="0" w:color="auto"/>
        <w:right w:val="none" w:sz="0" w:space="0" w:color="auto"/>
      </w:divBdr>
    </w:div>
    <w:div w:id="2024434331">
      <w:bodyDiv w:val="1"/>
      <w:marLeft w:val="0"/>
      <w:marRight w:val="0"/>
      <w:marTop w:val="0"/>
      <w:marBottom w:val="0"/>
      <w:divBdr>
        <w:top w:val="none" w:sz="0" w:space="0" w:color="auto"/>
        <w:left w:val="none" w:sz="0" w:space="0" w:color="auto"/>
        <w:bottom w:val="none" w:sz="0" w:space="0" w:color="auto"/>
        <w:right w:val="none" w:sz="0" w:space="0" w:color="auto"/>
      </w:divBdr>
    </w:div>
    <w:div w:id="2041585139">
      <w:bodyDiv w:val="1"/>
      <w:marLeft w:val="0"/>
      <w:marRight w:val="0"/>
      <w:marTop w:val="0"/>
      <w:marBottom w:val="0"/>
      <w:divBdr>
        <w:top w:val="none" w:sz="0" w:space="0" w:color="auto"/>
        <w:left w:val="none" w:sz="0" w:space="0" w:color="auto"/>
        <w:bottom w:val="none" w:sz="0" w:space="0" w:color="auto"/>
        <w:right w:val="none" w:sz="0" w:space="0" w:color="auto"/>
      </w:divBdr>
    </w:div>
    <w:div w:id="2075278053">
      <w:bodyDiv w:val="1"/>
      <w:marLeft w:val="0"/>
      <w:marRight w:val="0"/>
      <w:marTop w:val="0"/>
      <w:marBottom w:val="0"/>
      <w:divBdr>
        <w:top w:val="none" w:sz="0" w:space="0" w:color="auto"/>
        <w:left w:val="none" w:sz="0" w:space="0" w:color="auto"/>
        <w:bottom w:val="none" w:sz="0" w:space="0" w:color="auto"/>
        <w:right w:val="none" w:sz="0" w:space="0" w:color="auto"/>
      </w:divBdr>
    </w:div>
    <w:div w:id="2075614243">
      <w:bodyDiv w:val="1"/>
      <w:marLeft w:val="0"/>
      <w:marRight w:val="0"/>
      <w:marTop w:val="0"/>
      <w:marBottom w:val="0"/>
      <w:divBdr>
        <w:top w:val="none" w:sz="0" w:space="0" w:color="auto"/>
        <w:left w:val="none" w:sz="0" w:space="0" w:color="auto"/>
        <w:bottom w:val="none" w:sz="0" w:space="0" w:color="auto"/>
        <w:right w:val="none" w:sz="0" w:space="0" w:color="auto"/>
      </w:divBdr>
    </w:div>
    <w:div w:id="2089570522">
      <w:bodyDiv w:val="1"/>
      <w:marLeft w:val="0"/>
      <w:marRight w:val="0"/>
      <w:marTop w:val="0"/>
      <w:marBottom w:val="0"/>
      <w:divBdr>
        <w:top w:val="none" w:sz="0" w:space="0" w:color="auto"/>
        <w:left w:val="none" w:sz="0" w:space="0" w:color="auto"/>
        <w:bottom w:val="none" w:sz="0" w:space="0" w:color="auto"/>
        <w:right w:val="none" w:sz="0" w:space="0" w:color="auto"/>
      </w:divBdr>
    </w:div>
    <w:div w:id="214672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Bri11</b:Tag>
    <b:SourceType>JournalArticle</b:SourceType>
    <b:Guid>{39C4F808-C836-4E9D-9AA7-0E3373B133F9}</b:Guid>
    <b:Author>
      <b:Author>
        <b:NameList>
          <b:Person>
            <b:Last>Hodges</b:Last>
            <b:First>Brian</b:First>
          </b:Person>
        </b:NameList>
      </b:Author>
    </b:Author>
    <b:Title>"The research compass: An introduction to research in medical education"</b:Title>
    <b:JournalName>Medical Teacher</b:JournalName>
    <b:Year>2011</b:Year>
    <b:Pages>695-709</b:Pages>
    <b:Volume>33</b:Volume>
    <b:Issue>9</b:Issue>
    <b:RefOrder>1</b:RefOrder>
  </b:Source>
  <b:Source>
    <b:Tag>Gre15</b:Tag>
    <b:SourceType>JournalArticle</b:SourceType>
    <b:Guid>{3D19DA1B-F476-4AAD-BA2E-A388BAC4E548}</b:Guid>
    <b:Author>
      <b:Author>
        <b:NameList>
          <b:Person>
            <b:Last>Greer</b:Last>
          </b:Person>
        </b:NameList>
      </b:Author>
    </b:Author>
    <b:Title>“When does marketisation lead to privatisation? Profit-making in English health services after 2012 Health and Social Care Act.” </b:Title>
    <b:JournalName>Social Science and Medicine</b:JournalName>
    <b:Year>2015</b:Year>
    <b:Pages>215-23</b:Pages>
    <b:Volume>1</b:Volume>
    <b:Issue>1</b:Issue>
    <b:RefOrder>2</b:RefOrder>
  </b:Source>
  <b:Source>
    <b:Tag>Con17</b:Tag>
    <b:SourceType>JournalArticle</b:SourceType>
    <b:Guid>{E5667242-8504-460C-B782-71D50FD72C8D}</b:Guid>
    <b:Author>
      <b:Author>
        <b:NameList>
          <b:Person>
            <b:Last>Conolly</b:Last>
          </b:Person>
        </b:NameList>
      </b:Author>
    </b:Author>
    <b:Title>"Evaluating a dignity care intervention for pallative care in the community setting: community nurses' perspectives"</b:Title>
    <b:JournalName>Journal of clinical nursing</b:JournalName>
    <b:Year>2017</b:Year>
    <b:Pages>4300-4312</b:Pages>
    <b:Volume>26</b:Volume>
    <b:Issue>23</b:Issue>
    <b:RefOrder>3</b:RefOrder>
  </b:Source>
  <b:Source>
    <b:Tag>Kat19</b:Tag>
    <b:SourceType>JournalArticle</b:SourceType>
    <b:Guid>{BF69080B-0555-46DA-8306-35F51A06A294}</b:Guid>
    <b:Author>
      <b:Author>
        <b:NameList>
          <b:Person>
            <b:Last>Ota</b:Last>
            <b:First>Katsumasa</b:First>
          </b:Person>
        </b:NameList>
      </b:Author>
    </b:Author>
    <b:Title>"Concept synthesis of dignity in care for elderly facility"</b:Title>
    <b:JournalName>SAGE Publications</b:JournalName>
    <b:Year>2019</b:Year>
    <b:Pages>2016-2034</b:Pages>
    <b:Volume>26</b:Volume>
    <b:Issue>8</b:Issue>
    <b:RefOrder>5</b:RefOrder>
  </b:Source>
  <b:Source>
    <b:Tag>Sam191</b:Tag>
    <b:SourceType>JournalArticle</b:SourceType>
    <b:Guid>{E6CDA1E4-46AC-447E-99FE-91AD6B22D765}</b:Guid>
    <b:Author>
      <b:Author>
        <b:NameList>
          <b:Person>
            <b:Last>Porter</b:Last>
            <b:First>Sam</b:First>
          </b:Person>
        </b:NameList>
      </b:Author>
    </b:Author>
    <b:Title>"The redundancy of positivism as a paradigm for nursering research"</b:Title>
    <b:JournalName>Nursing philosiphy</b:JournalName>
    <b:Year>2019</b:Year>
    <b:Pages>12230</b:Pages>
    <b:Volume>20</b:Volume>
    <b:Issue>1</b:Issue>
    <b:RefOrder>13</b:RefOrder>
  </b:Source>
  <b:Source>
    <b:Tag>Jua19</b:Tag>
    <b:SourceType>JournalArticle</b:SourceType>
    <b:Guid>{3AC8DBD4-816F-4702-BC1C-2B9321725E53}</b:Guid>
    <b:Author>
      <b:Author>
        <b:NameList>
          <b:Person>
            <b:Last>Tubert-Oklander</b:Last>
            <b:First>Juan</b:First>
          </b:Person>
        </b:NameList>
      </b:Author>
    </b:Author>
    <b:Title>"Beyond psychoanalysis and group analysis. The urgent need for a new paradigm of the human being"</b:Title>
    <b:JournalName>Group Analysis</b:JournalName>
    <b:Year>2019</b:Year>
    <b:Pages>409-426</b:Pages>
    <b:Volume>52</b:Volume>
    <b:Issue>4</b:Issue>
    <b:RefOrder>14</b:RefOrder>
  </b:Source>
  <b:Source>
    <b:Tag>Pau12</b:Tag>
    <b:SourceType>JournalArticle</b:SourceType>
    <b:Guid>{35DD1B7D-D0BF-409E-87DB-FAC5719B308B}</b:Guid>
    <b:Author>
      <b:Author>
        <b:NameList>
          <b:Person>
            <b:Last>Martin</b:Last>
            <b:First>Pauline</b:First>
          </b:Person>
        </b:NameList>
      </b:Author>
    </b:Author>
    <b:Title>"Dignity Therapy for older people in care homes: a qualitative study of the view of residents and recipients of 'generativity' documents</b:Title>
    <b:Year>2012</b:Year>
    <b:JournalName>Journal of Advanced Nursing</b:JournalName>
    <b:Pages>1-12</b:Pages>
    <b:Volume>69</b:Volume>
    <b:Issue>1</b:Issue>
    <b:RefOrder>10</b:RefOrder>
  </b:Source>
  <b:Source>
    <b:Tag>Ron181</b:Tag>
    <b:SourceType>JournalArticle</b:SourceType>
    <b:Guid>{2CBE6DD0-C21B-4BBF-8026-B3F94DD24A36}</b:Guid>
    <b:Author>
      <b:Author>
        <b:NameList>
          <b:Person>
            <b:Last>Ronald</b:Last>
          </b:Person>
        </b:NameList>
      </b:Author>
    </b:Author>
    <b:Title>"Effects of a population-based, person-centred and integrated care service on health, well-being and self-management of community-living older adults: A randomised controlled trial on Embrace"</b:Title>
    <b:JournalName>PloS one</b:JournalName>
    <b:Year>2018</b:Year>
    <b:Pages>190751</b:Pages>
    <b:Volume>13</b:Volume>
    <b:Issue>1</b:Issue>
    <b:RefOrder>19</b:RefOrder>
  </b:Source>
  <b:Source>
    <b:Tag>Les18</b:Tag>
    <b:SourceType>JournalArticle</b:SourceType>
    <b:Guid>{85EF0B7A-BE41-4F43-87C8-F17E69EC64BF}</b:Guid>
    <b:Author>
      <b:Author>
        <b:NameList>
          <b:Person>
            <b:Last>Lesley</b:Last>
          </b:Person>
        </b:NameList>
      </b:Author>
    </b:Author>
    <b:Title>"The views of older people and health professional about dignity in acute hospital care"</b:Title>
    <b:JournalName>Journal of clinical nursing</b:JournalName>
    <b:Year>2018</b:Year>
    <b:Pages>223-234</b:Pages>
    <b:Volume>27</b:Volume>
    <b:Issue>2</b:Issue>
    <b:RefOrder>20</b:RefOrder>
  </b:Source>
  <b:Source>
    <b:Tag>Kim13</b:Tag>
    <b:SourceType>JournalArticle</b:SourceType>
    <b:Guid>{BD7C6824-D0B5-48F2-9B8B-24FECCD043E3}</b:Guid>
    <b:Author>
      <b:Author>
        <b:NameList>
          <b:Person>
            <b:Last>Boudiny</b:Last>
            <b:First>Kim</b:First>
          </b:Person>
        </b:NameList>
      </b:Author>
    </b:Author>
    <b:Title>"Active ageing: from empty rhetoric to effective policy tool" </b:Title>
    <b:JournalName>Ageing and sociaety</b:JournalName>
    <b:Year>2013</b:Year>
    <b:Pages>1077-1098</b:Pages>
    <b:Volume>33</b:Volume>
    <b:Issue>6</b:Issue>
    <b:RefOrder>16</b:RefOrder>
  </b:Source>
  <b:Source>
    <b:Tag>Val20</b:Tag>
    <b:SourceType>JournalArticle</b:SourceType>
    <b:Guid>{0625A2CE-5088-4DF7-8158-16027F067CB2}</b:Guid>
    <b:Author>
      <b:Author>
        <b:NameList>
          <b:Person>
            <b:Last>Lipman</b:Last>
            <b:First>Valerie</b:First>
          </b:Person>
        </b:NameList>
      </b:Author>
    </b:Author>
    <b:Title>"A qualitative study of handovers at shift changeovers in five care homes for older people in England"</b:Title>
    <b:JournalName>International Journal of Older People Nursing</b:JournalName>
    <b:Year>2020</b:Year>
    <b:Pages>12339</b:Pages>
    <b:Volume>15</b:Volume>
    <b:Issue>4</b:Issue>
    <b:RefOrder>18</b:RefOrder>
  </b:Source>
  <b:Source>
    <b:Tag>Joy12</b:Tag>
    <b:SourceType>JournalArticle</b:SourceType>
    <b:Guid>{26AB6045-F720-401E-8A1D-B006CBC077D6}</b:Guid>
    <b:Author>
      <b:Author>
        <b:NameList>
          <b:Person>
            <b:Last>Merrell</b:Last>
            <b:First>Joy</b:First>
          </b:Person>
        </b:NameList>
      </b:Author>
    </b:Author>
    <b:Title>"Addressing the nutritional needs of older people in residential care homes"</b:Title>
    <b:JournalName>Health and Social Care in comminity </b:JournalName>
    <b:Year>2012</b:Year>
    <b:Pages>208-215</b:Pages>
    <b:Volume>20</b:Volume>
    <b:Issue>2</b:Issue>
    <b:RefOrder>17</b:RefOrder>
  </b:Source>
  <b:Source>
    <b:Tag>WHO202</b:Tag>
    <b:SourceType>InternetSite</b:SourceType>
    <b:Guid>{541044A4-8823-42DC-BA87-0BE1D0DE39A2}</b:Guid>
    <b:Title>Ageing and Health</b:Title>
    <b:Year>2020</b:Year>
    <b:Author>
      <b:Author>
        <b:Corporate>WHO</b:Corporate>
      </b:Author>
    </b:Author>
    <b:YearAccessed>2020</b:YearAccessed>
    <b:MonthAccessed>November</b:MonthAccessed>
    <b:DayAccessed>29</b:DayAccessed>
    <b:URL>https://www.who.int/news-room/fact-sheets/detail/ageing-and-health</b:URL>
    <b:RefOrder>21</b:RefOrder>
  </b:Source>
  <b:Source>
    <b:Tag>Sal13</b:Tag>
    <b:SourceType>JournalArticle</b:SourceType>
    <b:Guid>{6F1F6414-D45A-4E79-B242-2E166A72102F}</b:Guid>
    <b:Author>
      <b:Author>
        <b:NameList>
          <b:Person>
            <b:Last>Richards</b:Last>
            <b:First>Sally</b:First>
          </b:Person>
        </b:NameList>
      </b:Author>
    </b:Author>
    <b:Title>"The meaning and importance of dignified care: findings from a survey of health and social care professionals"</b:Title>
    <b:JournalName>BMC geriatrics</b:JournalName>
    <b:Year>2013</b:Year>
    <b:Pages>28</b:Pages>
    <b:Volume>13</b:Volume>
    <b:Issue>1</b:Issue>
    <b:RefOrder>4</b:RefOrder>
  </b:Source>
  <b:Source>
    <b:Tag>Ala15</b:Tag>
    <b:SourceType>JournalArticle</b:SourceType>
    <b:Guid>{6F9DD78E-3C29-4B0E-926C-A151B2FFC2D0}</b:Guid>
    <b:Author>
      <b:Author>
        <b:NameList>
          <b:Person>
            <b:Last>Glasper</b:Last>
            <b:First>Alan</b:First>
          </b:Person>
        </b:NameList>
      </b:Author>
    </b:Author>
    <b:Title>"The care quality comission hospital inspection process"</b:Title>
    <b:JournalName>Journal of Nursing</b:JournalName>
    <b:Year>2015</b:Year>
    <b:Pages>792-793</b:Pages>
    <b:Volume>24</b:Volume>
    <b:Issue>15</b:Issue>
    <b:RefOrder>6</b:RefOrder>
  </b:Source>
  <b:Source>
    <b:Tag>Lia20</b:Tag>
    <b:SourceType>JournalArticle</b:SourceType>
    <b:Guid>{FA3602FE-80D5-4B2A-8C7F-28B488801825}</b:Guid>
    <b:Author>
      <b:Author>
        <b:NameList>
          <b:Person>
            <b:Last>Ayalon</b:Last>
            <b:First>Liat</b:First>
          </b:Person>
        </b:NameList>
      </b:Author>
    </b:Author>
    <b:Title>"Turning Community Elder Care into a Profession: Insights from Trainees, Developers, Employers and Supervisors"</b:Title>
    <b:JournalName>International Journal of environmental research and public health</b:JournalName>
    <b:Year>2020</b:Year>
    <b:Pages>5867</b:Pages>
    <b:Volume>17</b:Volume>
    <b:Issue>16</b:Issue>
    <b:RefOrder>7</b:RefOrder>
  </b:Source>
  <b:Source>
    <b:Tag>Eua14</b:Tag>
    <b:SourceType>JournalArticle</b:SourceType>
    <b:Guid>{138B6F40-BB81-4D7D-A997-FC25BF4B95FE}</b:Guid>
    <b:Author>
      <b:Author>
        <b:NameList>
          <b:Person>
            <b:Last>Sadler</b:Last>
            <b:First>Euan</b:First>
          </b:Person>
        </b:NameList>
      </b:Author>
    </b:Author>
    <b:Title>Lay and health care professional understandings of self-management: A systematic review and narrative synthesis"</b:Title>
    <b:JournalName>Sage Journals</b:JournalName>
    <b:Year>2014</b:Year>
    <b:Pages>205031211454449-93</b:Pages>
    <b:Volume>2</b:Volume>
    <b:Issue>1</b:Issue>
    <b:RefOrder>8</b:RefOrder>
  </b:Source>
  <b:Source>
    <b:Tag>All11</b:Tag>
    <b:SourceType>JournalArticle</b:SourceType>
    <b:Guid>{54A07729-CB24-4A4B-B69C-2A6B8F250874}</b:Guid>
    <b:Author>
      <b:Author>
        <b:NameList>
          <b:Person>
            <b:Last>Kirkman</b:Last>
            <b:First>Allison</b:First>
          </b:Person>
        </b:NameList>
      </b:Author>
    </b:Author>
    <b:Title>"Caring 'from duty and heart': gendered work and Alzheimer's disease"</b:Title>
    <b:JournalName>Women's studies journal</b:JournalName>
    <b:Year>2011</b:Year>
    <b:Pages>2-16</b:Pages>
    <b:Volume>25</b:Volume>
    <b:Issue>1</b:Issue>
    <b:RefOrder>9</b:RefOrder>
  </b:Source>
  <b:Source>
    <b:Tag>Joa14</b:Tag>
    <b:SourceType>JournalArticle</b:SourceType>
    <b:Guid>{149A200E-5D49-4251-9A94-FF1FD5C5ACB3}</b:Guid>
    <b:Author>
      <b:Author>
        <b:NameList>
          <b:Person>
            <b:Last>Agnelli</b:Last>
            <b:First>Joanne</b:First>
          </b:Person>
        </b:NameList>
      </b:Author>
    </b:Author>
    <b:Title>"Person-centred care for people with dementia: Kitwood reconsidered"</b:Title>
    <b:JournalName>Nursing Standard</b:JournalName>
    <b:Year>2014</b:Year>
    <b:Pages>46</b:Pages>
    <b:Volume>30</b:Volume>
    <b:Issue>7</b:Issue>
    <b:RefOrder>11</b:RefOrder>
  </b:Source>
  <b:Source>
    <b:Tag>Bri16</b:Tag>
    <b:SourceType>JournalArticle</b:SourceType>
    <b:Guid>{CBBCD9A5-A351-4F99-8B7B-3979BB96744D}</b:Guid>
    <b:Author>
      <b:Author>
        <b:NameList>
          <b:Person>
            <b:Last>Johnson</b:Last>
            <b:First>Bridget</b:First>
          </b:Person>
        </b:NameList>
      </b:Author>
    </b:Author>
    <b:Title>"Living well with dementia: enhancing dignity and quality of life, using a novel intervention, Dignity Therapy"</b:Title>
    <b:JournalName>International journal of older people nursing</b:JournalName>
    <b:Year>2016</b:Year>
    <b:Pages>107-120</b:Pages>
    <b:Volume>11</b:Volume>
    <b:Issue>2</b:Issue>
    <b:RefOrder>12</b:RefOrder>
  </b:Source>
  <b:Source>
    <b:Tag>Nat19</b:Tag>
    <b:SourceType>Book</b:SourceType>
    <b:Guid>{A365F8E6-1485-4793-9C6A-3C225F5848E9}</b:Guid>
    <b:Author>
      <b:Author>
        <b:NameList>
          <b:Person>
            <b:Last>Hughes</b:Last>
            <b:First>Nathan</b:First>
          </b:Person>
        </b:NameList>
      </b:Author>
    </b:Author>
    <b:Title>Doing a successful research project: Using qualitative or quantitative methods</b:Title>
    <b:Year>2019</b:Year>
    <b:City>London</b:City>
    <b:Publisher>Sprindeg Nature Limited</b:Publisher>
    <b:Edition>2nd</b:Edition>
    <b:RefOrder>15</b:RefOrder>
  </b:Source>
  <b:Source>
    <b:Tag>Far20</b:Tag>
    <b:SourceType>JournalArticle</b:SourceType>
    <b:Guid>{CC542B1C-65CC-423C-8100-2A89FAFDC8F1}</b:Guid>
    <b:Title>"Parodoxes of person-centred care: A discussion paper"</b:Title>
    <b:Year>2020</b:Year>
    <b:Author>
      <b:Author>
        <b:NameList>
          <b:Person>
            <b:Last>Morini</b:Last>
            <b:First>Farah</b:First>
          </b:Person>
        </b:NameList>
      </b:Author>
    </b:Author>
    <b:JournalName>Nursing open</b:JournalName>
    <b:Pages>1321-1329</b:Pages>
    <b:Volume>7</b:Volume>
    <b:Issue>5</b:Issue>
    <b:RefOrder>22</b:RefOrder>
  </b:Source>
  <b:Source>
    <b:Tag>Sim19</b:Tag>
    <b:SourceType>JournalArticle</b:SourceType>
    <b:Guid>{38DD26EE-1A11-4C4E-A9CD-8519B8F907BB}</b:Guid>
    <b:Author>
      <b:Author>
        <b:NameList>
          <b:Person>
            <b:Last>Evans</b:Last>
            <b:First>Simon</b:First>
          </b:Person>
        </b:NameList>
      </b:Author>
    </b:Author>
    <b:Title>"You have got to stick to your times: Care workers and managers' experiences of working in extra care housing"</b:Title>
    <b:JournalName>Health and Social care in the community</b:JournalName>
    <b:Year>2019</b:Year>
    <b:Pages>396-403</b:Pages>
    <b:Volume>28</b:Volume>
    <b:Issue>2</b:Issue>
    <b:RefOrder>23</b:RefOrder>
  </b:Source>
  <b:Source>
    <b:Tag>Phy14</b:Tag>
    <b:SourceType>JournalArticle</b:SourceType>
    <b:Guid>{1BEF7051-39F1-4891-8676-C0789E059B0C}</b:Guid>
    <b:Author>
      <b:Author>
        <b:NameList>
          <b:Person>
            <b:Last>Runciman</b:Last>
            <b:First>Phyllis</b:First>
          </b:Person>
        </b:NameList>
      </b:Author>
    </b:Author>
    <b:Title>"The health promotion work of the district nurse: interpreting its embeddedness"</b:Title>
    <b:JournalName>Primary health care research and development</b:JournalName>
    <b:Year>2014</b:Year>
    <b:Pages>15-25</b:Pages>
    <b:Volume>15</b:Volume>
    <b:Issue>1</b:Issue>
    <b:RefOrder>24</b:RefOrder>
  </b:Source>
  <b:Source>
    <b:Tag>Hat13</b:Tag>
    <b:SourceType>JournalArticle</b:SourceType>
    <b:Guid>{EE609AEA-BE35-4BB4-BE26-FFF9A3F7D99F}</b:Guid>
    <b:Author>
      <b:Author>
        <b:NameList>
          <b:Person>
            <b:Last>Tel</b:Last>
            <b:First>Hatice</b:First>
          </b:Person>
        </b:NameList>
      </b:Author>
    </b:Author>
    <b:Title>"Sleep quality and quality of life among the elderly people"</b:Title>
    <b:JournalName>Neurology, psychiatry and brain research</b:JournalName>
    <b:Year>2013</b:Year>
    <b:Pages>48-52</b:Pages>
    <b:Volume>19</b:Volume>
    <b:Issue>1</b:Issue>
    <b:RefOrder>25</b:RefOrder>
  </b:Source>
  <b:Source>
    <b:Tag>Son16</b:Tag>
    <b:SourceType>JournalArticle</b:SourceType>
    <b:Guid>{11996147-3CDF-4442-8D50-633EDEB03C93}</b:Guid>
    <b:Author>
      <b:Author>
        <b:NameList>
          <b:Person>
            <b:Last>Soares</b:Last>
            <b:First>Sonia</b:First>
          </b:Person>
        </b:NameList>
      </b:Author>
    </b:Author>
    <b:Title>"Quality of life and associated factors in elderly people at a Reference Center"</b:Title>
    <b:JournalName>Ciencia &amp; saude coletiva</b:JournalName>
    <b:Year>2016</b:Year>
    <b:Pages>3533-44</b:Pages>
    <b:Volume>21</b:Volume>
    <b:Issue>1</b:Issue>
    <b:RefOrder>26</b:RefOrder>
  </b:Source>
</b:Sources>
</file>

<file path=customXml/itemProps1.xml><?xml version="1.0" encoding="utf-8"?>
<ds:datastoreItem xmlns:ds="http://schemas.openxmlformats.org/officeDocument/2006/customXml" ds:itemID="{C421B3A6-98A5-4555-932E-D8D50DC79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22</Pages>
  <Words>4601</Words>
  <Characters>26227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Hadzhieva</dc:creator>
  <cp:keywords/>
  <dc:description/>
  <cp:lastModifiedBy>Maya Hadzhieva</cp:lastModifiedBy>
  <cp:revision>43</cp:revision>
  <dcterms:created xsi:type="dcterms:W3CDTF">2020-12-08T15:51:00Z</dcterms:created>
  <dcterms:modified xsi:type="dcterms:W3CDTF">2020-12-10T22:26:00Z</dcterms:modified>
</cp:coreProperties>
</file>