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755663" w14:textId="77777777" w:rsid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286A2C0D" w14:textId="77777777" w:rsidR="00932345" w:rsidRDefault="0093234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635FCEAE" w14:textId="77777777" w:rsid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34534884" w14:textId="7B509B55" w:rsid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5E63FC1F" w14:textId="3CCC0EFF" w:rsid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7B682F64" w14:textId="77777777" w:rsid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1377F076" w14:textId="77777777" w:rsid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2278D669" w14:textId="5C88A05A" w:rsidR="001842D4" w:rsidRDefault="0073505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  <w:r w:rsidRPr="005D11E5"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  <w:t>Covi</w:t>
      </w:r>
      <w:r w:rsidR="005D11E5"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  <w:t>d</w:t>
      </w:r>
      <w:r w:rsidRPr="005D11E5"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  <w:t xml:space="preserve">-19 </w:t>
      </w:r>
      <w:r w:rsidR="005D11E5" w:rsidRPr="005D11E5"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  <w:t>Impacts</w:t>
      </w:r>
      <w:r w:rsidR="0004097D"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  <w:t xml:space="preserve"> on</w:t>
      </w:r>
      <w:r w:rsidR="00932345">
        <w:rPr>
          <w:rFonts w:eastAsia="Times New Roman" w:cstheme="minorHAnsi"/>
          <w:b/>
          <w:bCs/>
          <w:color w:val="FF0000"/>
          <w:sz w:val="40"/>
          <w:szCs w:val="40"/>
          <w:lang w:eastAsia="en-GB"/>
        </w:rPr>
        <w:t xml:space="preserve"> </w:t>
      </w:r>
      <w:r w:rsidR="001842D4" w:rsidRPr="005D11E5"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  <w:t>Strategic Management</w:t>
      </w:r>
      <w:r w:rsidR="005D11E5" w:rsidRPr="005D11E5"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  <w:t>: BP</w:t>
      </w:r>
    </w:p>
    <w:p w14:paraId="065838B1" w14:textId="018393CE" w:rsid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2FC9ED79" w14:textId="77777777" w:rsidR="005D11E5" w:rsidRPr="005D11E5" w:rsidRDefault="005D11E5" w:rsidP="005D11E5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b/>
          <w:bCs/>
          <w:color w:val="000000"/>
          <w:sz w:val="40"/>
          <w:szCs w:val="40"/>
          <w:lang w:eastAsia="en-GB"/>
        </w:rPr>
      </w:pPr>
    </w:p>
    <w:p w14:paraId="7E472C55" w14:textId="41FB8CB3" w:rsidR="00267EB3" w:rsidRDefault="003E4981" w:rsidP="00A9202F">
      <w:pPr>
        <w:shd w:val="clear" w:color="auto" w:fill="FFFFFF"/>
        <w:spacing w:beforeAutospacing="1" w:afterAutospacing="1"/>
        <w:rPr>
          <w:rFonts w:eastAsia="Times New Roman" w:cstheme="minorHAnsi"/>
          <w:b/>
          <w:bCs/>
          <w:color w:val="000000"/>
          <w:lang w:eastAsia="en-GB"/>
        </w:rPr>
      </w:pPr>
      <w:r w:rsidRPr="00611F8A">
        <w:rPr>
          <w:rFonts w:eastAsia="Times New Roman" w:cstheme="minorHAnsi"/>
          <w:b/>
          <w:bCs/>
          <w:color w:val="000000"/>
          <w:lang w:eastAsia="en-GB"/>
        </w:rPr>
        <w:t>Executive Summary</w:t>
      </w:r>
    </w:p>
    <w:p w14:paraId="6A518544" w14:textId="4499ABB9" w:rsidR="00611F8A" w:rsidRPr="005B7265" w:rsidRDefault="00611F8A" w:rsidP="00A9202F">
      <w:pPr>
        <w:shd w:val="clear" w:color="auto" w:fill="FFFFFF"/>
        <w:spacing w:beforeAutospacing="1" w:afterAutospacing="1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5B7265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Table of Content</w:t>
      </w:r>
    </w:p>
    <w:p w14:paraId="7387C6A3" w14:textId="15113A89" w:rsidR="00A9202F" w:rsidRPr="005B7265" w:rsidRDefault="003E4981" w:rsidP="00D41438">
      <w:pPr>
        <w:pStyle w:val="Heading1"/>
        <w:numPr>
          <w:ilvl w:val="0"/>
          <w:numId w:val="28"/>
        </w:num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B72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Introduction </w:t>
      </w:r>
    </w:p>
    <w:p w14:paraId="496023FB" w14:textId="3A095F70" w:rsidR="005547EF" w:rsidRPr="005B7265" w:rsidRDefault="00183F21" w:rsidP="005B7265">
      <w:pPr>
        <w:shd w:val="clear" w:color="auto" w:fill="FFFFFF"/>
        <w:spacing w:beforeAutospacing="1" w:afterAutospacing="1" w:line="276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>The un</w:t>
      </w:r>
      <w:r w:rsidR="00701E2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precedented 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COVID 19 </w:t>
      </w:r>
      <w:r w:rsidR="00701E2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pandemic 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>has caused a macroeconomic</w:t>
      </w:r>
      <w:r w:rsidR="00701E2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shock in the world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>,</w:t>
      </w:r>
      <w:r w:rsidR="00FB4D0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>affecting more than</w:t>
      </w:r>
      <w:r w:rsidR="00FB4D0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200 countries</w:t>
      </w:r>
      <w:r w:rsidR="000C32D2" w:rsidRPr="005B7265">
        <w:rPr>
          <w:rFonts w:ascii="Times New Roman" w:eastAsia="Times New Roman" w:hAnsi="Times New Roman" w:cs="Times New Roman"/>
          <w:color w:val="000000"/>
          <w:lang w:eastAsia="en-GB"/>
        </w:rPr>
        <w:t>.</w:t>
      </w:r>
      <w:r w:rsidR="00011349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EE1019" w:rsidRPr="005B7265">
        <w:rPr>
          <w:rFonts w:ascii="Times New Roman" w:eastAsia="Times New Roman" w:hAnsi="Times New Roman" w:cs="Times New Roman"/>
          <w:color w:val="000000"/>
          <w:lang w:eastAsia="en-GB"/>
        </w:rPr>
        <w:t>As a</w:t>
      </w:r>
      <w:r w:rsidR="00011349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result, governments have imposed</w:t>
      </w:r>
      <w:r w:rsidR="00877556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certain restrictions on economic and social activities. </w:t>
      </w:r>
      <w:r w:rsidR="00EE1019" w:rsidRPr="005B7265">
        <w:rPr>
          <w:rFonts w:ascii="Times New Roman" w:eastAsia="Times New Roman" w:hAnsi="Times New Roman" w:cs="Times New Roman"/>
          <w:color w:val="000000"/>
          <w:lang w:eastAsia="en-GB"/>
        </w:rPr>
        <w:t>T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>hese restrictions include</w:t>
      </w:r>
      <w:r w:rsidR="00547EB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curfews, closures of non-essential businesses and </w:t>
      </w:r>
      <w:r w:rsidR="00B0261D" w:rsidRPr="005B7265">
        <w:rPr>
          <w:rFonts w:ascii="Times New Roman" w:eastAsia="Times New Roman" w:hAnsi="Times New Roman" w:cs="Times New Roman"/>
          <w:color w:val="000000"/>
          <w:lang w:eastAsia="en-GB"/>
        </w:rPr>
        <w:t>educational institutions</w:t>
      </w:r>
      <w:r w:rsidR="00FD74C4" w:rsidRPr="005B7265">
        <w:rPr>
          <w:rFonts w:ascii="Times New Roman" w:eastAsia="Times New Roman" w:hAnsi="Times New Roman" w:cs="Times New Roman"/>
          <w:color w:val="000000"/>
          <w:lang w:eastAsia="en-GB"/>
        </w:rPr>
        <w:t>,</w:t>
      </w:r>
      <w:r w:rsidR="00B0261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8E1E6C" w:rsidRPr="005B7265">
        <w:rPr>
          <w:rFonts w:ascii="Times New Roman" w:eastAsia="Times New Roman" w:hAnsi="Times New Roman" w:cs="Times New Roman"/>
          <w:color w:val="000000"/>
          <w:lang w:eastAsia="en-GB"/>
        </w:rPr>
        <w:t>complete and partial lockdowns</w:t>
      </w:r>
      <w:r w:rsidR="00CE29E4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and gatherings were banned. </w:t>
      </w:r>
      <w:r w:rsidR="0017338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About 54% of </w:t>
      </w:r>
      <w:r w:rsidR="00866462" w:rsidRPr="005B7265">
        <w:rPr>
          <w:rFonts w:ascii="Times New Roman" w:eastAsia="Times New Roman" w:hAnsi="Times New Roman" w:cs="Times New Roman"/>
          <w:color w:val="000000"/>
          <w:lang w:eastAsia="en-GB"/>
        </w:rPr>
        <w:t>the global population, who represent 60% of</w:t>
      </w:r>
      <w:r w:rsidR="00273E0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the global GDP have been subject</w:t>
      </w:r>
      <w:r w:rsidR="00A3280B" w:rsidRPr="005B7265">
        <w:rPr>
          <w:rFonts w:ascii="Times New Roman" w:eastAsia="Times New Roman" w:hAnsi="Times New Roman" w:cs="Times New Roman"/>
          <w:color w:val="000000"/>
          <w:lang w:eastAsia="en-GB"/>
        </w:rPr>
        <w:t>e</w:t>
      </w:r>
      <w:r w:rsidR="00273E0C" w:rsidRPr="005B7265">
        <w:rPr>
          <w:rFonts w:ascii="Times New Roman" w:eastAsia="Times New Roman" w:hAnsi="Times New Roman" w:cs="Times New Roman"/>
          <w:color w:val="000000"/>
          <w:lang w:eastAsia="en-GB"/>
        </w:rPr>
        <w:t>d to lockdowns</w:t>
      </w:r>
      <w:r w:rsidR="00E52694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as from April 2020, (iea,2020).</w:t>
      </w:r>
      <w:r w:rsidR="00366E2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</w:p>
    <w:p w14:paraId="4A04F013" w14:textId="39C50EC5" w:rsidR="008941FE" w:rsidRPr="005B7265" w:rsidRDefault="00975F64" w:rsidP="005B7265">
      <w:pPr>
        <w:shd w:val="clear" w:color="auto" w:fill="FFFFFF"/>
        <w:spacing w:beforeAutospacing="1" w:afterAutospacing="1" w:line="276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>A layer of uncertainty has been added to the oil market</w:t>
      </w:r>
      <w:r w:rsidR="000A37E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with the outbreak of Covid-19. </w:t>
      </w:r>
      <w:r w:rsidR="00970239" w:rsidRPr="005B7265">
        <w:rPr>
          <w:rFonts w:ascii="Times New Roman" w:eastAsia="Times New Roman" w:hAnsi="Times New Roman" w:cs="Times New Roman"/>
          <w:color w:val="000000"/>
          <w:lang w:eastAsia="en-GB"/>
        </w:rPr>
        <w:t>The global oil demand in 2020 has witnessed a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se</w:t>
      </w:r>
      <w:r w:rsidR="001707BC" w:rsidRPr="005B7265">
        <w:rPr>
          <w:rFonts w:ascii="Times New Roman" w:eastAsia="Times New Roman" w:hAnsi="Times New Roman" w:cs="Times New Roman"/>
          <w:color w:val="000000"/>
          <w:lang w:eastAsia="en-GB"/>
        </w:rPr>
        <w:t>ver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>e</w:t>
      </w:r>
      <w:r w:rsidR="001707B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7D5C3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decline </w:t>
      </w:r>
      <w:r w:rsidR="00970239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since </w:t>
      </w:r>
      <w:r w:rsidR="0099066B" w:rsidRPr="005B7265">
        <w:rPr>
          <w:rFonts w:ascii="Times New Roman" w:eastAsia="Times New Roman" w:hAnsi="Times New Roman" w:cs="Times New Roman"/>
          <w:color w:val="000000"/>
          <w:lang w:eastAsia="en-GB"/>
        </w:rPr>
        <w:t>the global recession in 2009</w:t>
      </w:r>
      <w:r w:rsidR="007D5C3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. </w:t>
      </w:r>
      <w:r w:rsidR="00230DCE" w:rsidRPr="005B7265">
        <w:rPr>
          <w:rFonts w:ascii="Times New Roman" w:eastAsia="Times New Roman" w:hAnsi="Times New Roman" w:cs="Times New Roman"/>
          <w:color w:val="000000"/>
          <w:lang w:eastAsia="en-GB"/>
        </w:rPr>
        <w:t>The full impact of Covid-19 has been difficult to assess</w:t>
      </w:r>
      <w:r w:rsidR="00896D5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since the situation is still fluid. </w:t>
      </w:r>
      <w:r w:rsidR="00121C82" w:rsidRPr="005B7265">
        <w:rPr>
          <w:rFonts w:ascii="Times New Roman" w:eastAsia="Times New Roman" w:hAnsi="Times New Roman" w:cs="Times New Roman"/>
          <w:color w:val="000000"/>
          <w:lang w:eastAsia="en-GB"/>
        </w:rPr>
        <w:t>T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>he t</w:t>
      </w:r>
      <w:r w:rsidR="00D91416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ransport fuel </w:t>
      </w:r>
      <w:r w:rsidR="0078524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sector has been one of 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>the most affected by the impact</w:t>
      </w:r>
      <w:r w:rsidR="0078524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of Covid-19</w:t>
      </w:r>
      <w:r w:rsidR="0010373E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93234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with the </w:t>
      </w:r>
      <w:r w:rsidR="0010373E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decreasing demand affecting the oil industries. </w:t>
      </w:r>
      <w:r w:rsidR="00E97DBF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It has been </w:t>
      </w:r>
      <w:r w:rsidR="002114E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argued that </w:t>
      </w:r>
      <w:r w:rsidR="004C3122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the demand for fuel </w:t>
      </w:r>
      <w:r w:rsidR="00725490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from the aviation industry will remain to suffer </w:t>
      </w:r>
      <w:r w:rsidR="00525041" w:rsidRPr="005B7265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compared to other tran</w:t>
      </w:r>
      <w:r w:rsidR="00A3037C" w:rsidRPr="005B7265">
        <w:rPr>
          <w:rFonts w:ascii="Times New Roman" w:eastAsia="Times New Roman" w:hAnsi="Times New Roman" w:cs="Times New Roman"/>
          <w:color w:val="000000"/>
          <w:lang w:eastAsia="en-GB"/>
        </w:rPr>
        <w:t>sport industries</w:t>
      </w:r>
      <w:r w:rsidR="00676B1C" w:rsidRPr="005B7265">
        <w:rPr>
          <w:rFonts w:ascii="Times New Roman" w:eastAsia="Times New Roman" w:hAnsi="Times New Roman" w:cs="Times New Roman"/>
          <w:color w:val="000000"/>
          <w:lang w:eastAsia="en-GB"/>
        </w:rPr>
        <w:t>, (BBC,2020).</w:t>
      </w:r>
      <w:r w:rsidR="00A3037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A60D8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Therefore, the decrease in demand has lead companies to reform their strategies </w:t>
      </w:r>
      <w:r w:rsidR="00676B1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in order to cut costs and find ways to survive this pandemic. </w:t>
      </w:r>
    </w:p>
    <w:p w14:paraId="37759388" w14:textId="3554CE73" w:rsidR="00544D0B" w:rsidRPr="005B7265" w:rsidRDefault="00A3037C" w:rsidP="005B7265">
      <w:pPr>
        <w:shd w:val="clear" w:color="auto" w:fill="FFFFFF"/>
        <w:spacing w:beforeAutospacing="1" w:afterAutospacing="1" w:line="276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>I</w:t>
      </w:r>
      <w:r w:rsidR="004B71BA" w:rsidRPr="005B7265">
        <w:rPr>
          <w:rFonts w:ascii="Times New Roman" w:eastAsia="Times New Roman" w:hAnsi="Times New Roman" w:cs="Times New Roman"/>
          <w:color w:val="000000"/>
          <w:lang w:eastAsia="en-GB"/>
        </w:rPr>
        <w:t>t has been argued that there is no one definition for strategy</w:t>
      </w:r>
      <w:r w:rsidR="004F34EA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. </w:t>
      </w:r>
      <w:r w:rsidR="002A2B5E" w:rsidRPr="005B7265">
        <w:rPr>
          <w:rFonts w:ascii="Times New Roman" w:eastAsia="Times New Roman" w:hAnsi="Times New Roman" w:cs="Times New Roman"/>
          <w:color w:val="000000"/>
          <w:lang w:eastAsia="en-GB"/>
        </w:rPr>
        <w:t>Porter (1996) defines strategy as ‘</w:t>
      </w:r>
      <w:r w:rsidR="00CA4E75" w:rsidRPr="005B7265">
        <w:rPr>
          <w:rFonts w:ascii="Times New Roman" w:eastAsia="Times New Roman" w:hAnsi="Times New Roman" w:cs="Times New Roman"/>
          <w:color w:val="000000"/>
          <w:lang w:eastAsia="en-GB"/>
        </w:rPr>
        <w:t>Comp</w:t>
      </w:r>
      <w:r w:rsidR="00B067CB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etitive strategy is about being different. It means deliberately choosing a different </w:t>
      </w:r>
      <w:r w:rsidR="007975AC" w:rsidRPr="005B7265">
        <w:rPr>
          <w:rFonts w:ascii="Times New Roman" w:eastAsia="Times New Roman" w:hAnsi="Times New Roman" w:cs="Times New Roman"/>
          <w:color w:val="000000"/>
          <w:lang w:eastAsia="en-GB"/>
        </w:rPr>
        <w:t>set of activities to deliver a unique mix of value’, (Porter</w:t>
      </w:r>
      <w:r w:rsidR="00D436CB" w:rsidRPr="005B7265">
        <w:rPr>
          <w:rFonts w:ascii="Times New Roman" w:eastAsia="Times New Roman" w:hAnsi="Times New Roman" w:cs="Times New Roman"/>
          <w:color w:val="000000"/>
          <w:lang w:eastAsia="en-GB"/>
        </w:rPr>
        <w:t>, 1996, p.60).</w:t>
      </w:r>
      <w:r w:rsidR="003749A9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On the other hand, Mi</w:t>
      </w:r>
      <w:r w:rsidR="00960B6D" w:rsidRPr="005B7265">
        <w:rPr>
          <w:rFonts w:ascii="Times New Roman" w:eastAsia="Times New Roman" w:hAnsi="Times New Roman" w:cs="Times New Roman"/>
          <w:color w:val="000000"/>
          <w:lang w:eastAsia="en-GB"/>
        </w:rPr>
        <w:t>ntzberg (2007) believed strategy to be a ‘pattern in a stream of</w:t>
      </w:r>
      <w:r w:rsidR="00FB5811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decisions’, (Mintzberg, 2007, p.3)</w:t>
      </w:r>
      <w:r w:rsidR="00657CD0" w:rsidRPr="005B7265">
        <w:rPr>
          <w:rFonts w:ascii="Times New Roman" w:eastAsia="Times New Roman" w:hAnsi="Times New Roman" w:cs="Times New Roman"/>
          <w:color w:val="000000"/>
          <w:lang w:eastAsia="en-GB"/>
        </w:rPr>
        <w:t>.</w:t>
      </w:r>
      <w:r w:rsidR="00AF7A9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647ECA" w:rsidRPr="005B7265">
        <w:rPr>
          <w:rFonts w:ascii="Times New Roman" w:eastAsia="Times New Roman" w:hAnsi="Times New Roman" w:cs="Times New Roman"/>
          <w:color w:val="000000"/>
          <w:lang w:eastAsia="en-GB"/>
        </w:rPr>
        <w:t>However, Chandler (</w:t>
      </w:r>
      <w:r w:rsidR="000F5C83" w:rsidRPr="005B7265">
        <w:rPr>
          <w:rFonts w:ascii="Times New Roman" w:eastAsia="Times New Roman" w:hAnsi="Times New Roman" w:cs="Times New Roman"/>
          <w:color w:val="000000"/>
          <w:lang w:eastAsia="en-GB"/>
        </w:rPr>
        <w:t>1963)</w:t>
      </w:r>
      <w:r w:rsidR="006159A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3E472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explained strategy as </w:t>
      </w:r>
      <w:r w:rsidR="00D37F54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sets of goals and objectives which </w:t>
      </w:r>
      <w:r w:rsidR="00035B5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enterprises set and adopt appropriate </w:t>
      </w:r>
      <w:r w:rsidR="006B2CC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actions in order to achieve these goals and objectives. </w:t>
      </w:r>
      <w:r w:rsidR="00202462" w:rsidRPr="005B7265">
        <w:rPr>
          <w:rFonts w:ascii="Times New Roman" w:eastAsia="Times New Roman" w:hAnsi="Times New Roman" w:cs="Times New Roman"/>
          <w:color w:val="000000"/>
          <w:lang w:eastAsia="en-GB"/>
        </w:rPr>
        <w:t>John</w:t>
      </w:r>
      <w:r w:rsidR="00317782" w:rsidRPr="005B7265">
        <w:rPr>
          <w:rFonts w:ascii="Times New Roman" w:eastAsia="Times New Roman" w:hAnsi="Times New Roman" w:cs="Times New Roman"/>
          <w:color w:val="000000"/>
          <w:lang w:eastAsia="en-GB"/>
        </w:rPr>
        <w:t>son et al (2014)</w:t>
      </w:r>
      <w:r w:rsidR="00F056F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suggested that these three the</w:t>
      </w:r>
      <w:r w:rsidR="00CC3798" w:rsidRPr="005B7265">
        <w:rPr>
          <w:rFonts w:ascii="Times New Roman" w:eastAsia="Times New Roman" w:hAnsi="Times New Roman" w:cs="Times New Roman"/>
          <w:color w:val="000000"/>
          <w:lang w:eastAsia="en-GB"/>
        </w:rPr>
        <w:t>orists are considered the main in relation</w:t>
      </w:r>
      <w:r w:rsidR="00197BB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to defining strategy. They explained that</w:t>
      </w:r>
      <w:r w:rsidR="001928A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C71A2D" w:rsidRPr="005B7265">
        <w:rPr>
          <w:rFonts w:ascii="Times New Roman" w:eastAsia="Times New Roman" w:hAnsi="Times New Roman" w:cs="Times New Roman"/>
          <w:color w:val="000000"/>
          <w:lang w:eastAsia="en-GB"/>
        </w:rPr>
        <w:t>Porter</w:t>
      </w:r>
      <w:r w:rsidR="00420422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focused on choices</w:t>
      </w:r>
      <w:r w:rsidR="00A87066" w:rsidRPr="005B7265">
        <w:rPr>
          <w:rFonts w:ascii="Times New Roman" w:eastAsia="Times New Roman" w:hAnsi="Times New Roman" w:cs="Times New Roman"/>
          <w:color w:val="000000"/>
          <w:lang w:eastAsia="en-GB"/>
        </w:rPr>
        <w:t>, whereas</w:t>
      </w:r>
      <w:r w:rsidR="00BF6E49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1928AD" w:rsidRPr="005B7265">
        <w:rPr>
          <w:rFonts w:ascii="Times New Roman" w:eastAsia="Times New Roman" w:hAnsi="Times New Roman" w:cs="Times New Roman"/>
          <w:color w:val="000000"/>
          <w:lang w:eastAsia="en-GB"/>
        </w:rPr>
        <w:t>Chandler had a logical emphasis on setting goals and objectives</w:t>
      </w:r>
      <w:r w:rsidR="00420422" w:rsidRPr="005B7265">
        <w:rPr>
          <w:rFonts w:ascii="Times New Roman" w:eastAsia="Times New Roman" w:hAnsi="Times New Roman" w:cs="Times New Roman"/>
          <w:color w:val="000000"/>
          <w:lang w:eastAsia="en-GB"/>
        </w:rPr>
        <w:t>.</w:t>
      </w:r>
      <w:r w:rsidR="00BF6E49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However, Mintzberg</w:t>
      </w:r>
      <w:r w:rsidR="00825FF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chose </w:t>
      </w:r>
      <w:r w:rsidR="000A767D" w:rsidRPr="005B7265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="00825FF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use</w:t>
      </w:r>
      <w:r w:rsidR="00F34612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th</w:t>
      </w:r>
      <w:r w:rsidR="00A1600F" w:rsidRPr="005B7265">
        <w:rPr>
          <w:rFonts w:ascii="Times New Roman" w:eastAsia="Times New Roman" w:hAnsi="Times New Roman" w:cs="Times New Roman"/>
          <w:color w:val="000000"/>
          <w:lang w:eastAsia="en-GB"/>
        </w:rPr>
        <w:t>e word ‘pattern’</w:t>
      </w:r>
      <w:r w:rsidR="003B3612" w:rsidRPr="005B7265">
        <w:rPr>
          <w:rFonts w:ascii="Times New Roman" w:eastAsia="Times New Roman" w:hAnsi="Times New Roman" w:cs="Times New Roman"/>
          <w:color w:val="000000"/>
          <w:lang w:eastAsia="en-GB"/>
        </w:rPr>
        <w:t>, explaining that</w:t>
      </w:r>
      <w:r w:rsidR="00E330B1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a series of decisions </w:t>
      </w:r>
      <w:r w:rsidR="002B4B46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will cohere into a pattern which could be seen as a strategy </w:t>
      </w:r>
      <w:r w:rsidR="00C6360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after a period of time. </w:t>
      </w:r>
    </w:p>
    <w:p w14:paraId="5DA90A0D" w14:textId="028CD111" w:rsidR="00EE41EA" w:rsidRPr="005B7265" w:rsidRDefault="00BA1FA8" w:rsidP="005B7265">
      <w:pPr>
        <w:shd w:val="clear" w:color="auto" w:fill="FFFFFF"/>
        <w:spacing w:beforeAutospacing="1" w:afterAutospacing="1" w:line="276" w:lineRule="auto"/>
        <w:rPr>
          <w:rFonts w:ascii="Times New Roman" w:eastAsia="Times New Roman" w:hAnsi="Times New Roman" w:cs="Times New Roman"/>
          <w:color w:val="000000" w:themeColor="text1"/>
        </w:rPr>
      </w:pPr>
      <w:r w:rsidRPr="005B7265">
        <w:rPr>
          <w:rFonts w:ascii="Times New Roman" w:eastAsia="Times New Roman" w:hAnsi="Times New Roman" w:cs="Times New Roman"/>
          <w:color w:val="000000" w:themeColor="text1"/>
        </w:rPr>
        <w:t xml:space="preserve">On the </w:t>
      </w:r>
      <w:r w:rsidR="00E9278E" w:rsidRPr="005B7265">
        <w:rPr>
          <w:rFonts w:ascii="Times New Roman" w:eastAsia="Times New Roman" w:hAnsi="Times New Roman" w:cs="Times New Roman"/>
          <w:color w:val="000000" w:themeColor="text1"/>
        </w:rPr>
        <w:t>other hand, strategic management could be defined</w:t>
      </w:r>
      <w:r w:rsidR="006E54C9" w:rsidRPr="005B7265">
        <w:rPr>
          <w:rFonts w:ascii="Times New Roman" w:eastAsia="Times New Roman" w:hAnsi="Times New Roman" w:cs="Times New Roman"/>
          <w:color w:val="000000" w:themeColor="text1"/>
        </w:rPr>
        <w:t xml:space="preserve"> as a strategy choice which </w:t>
      </w:r>
      <w:r w:rsidR="00EA50FB" w:rsidRPr="005B7265">
        <w:rPr>
          <w:rFonts w:ascii="Times New Roman" w:eastAsia="Times New Roman" w:hAnsi="Times New Roman" w:cs="Times New Roman"/>
          <w:color w:val="000000" w:themeColor="text1"/>
        </w:rPr>
        <w:t>organisations adopt</w:t>
      </w:r>
      <w:r w:rsidR="00D321D4" w:rsidRPr="005B7265">
        <w:rPr>
          <w:rFonts w:ascii="Times New Roman" w:eastAsia="Times New Roman" w:hAnsi="Times New Roman" w:cs="Times New Roman"/>
          <w:color w:val="000000" w:themeColor="text1"/>
        </w:rPr>
        <w:t xml:space="preserve"> in order to set their objectives, (</w:t>
      </w:r>
      <w:proofErr w:type="spellStart"/>
      <w:r w:rsidR="00D321D4" w:rsidRPr="005B7265">
        <w:rPr>
          <w:rFonts w:ascii="Times New Roman" w:eastAsia="Times New Roman" w:hAnsi="Times New Roman" w:cs="Times New Roman"/>
          <w:color w:val="000000" w:themeColor="text1"/>
        </w:rPr>
        <w:t>Dess</w:t>
      </w:r>
      <w:proofErr w:type="spellEnd"/>
      <w:r w:rsidR="00D321D4" w:rsidRPr="005B7265">
        <w:rPr>
          <w:rFonts w:ascii="Times New Roman" w:eastAsia="Times New Roman" w:hAnsi="Times New Roman" w:cs="Times New Roman"/>
          <w:color w:val="000000" w:themeColor="text1"/>
        </w:rPr>
        <w:t>,</w:t>
      </w:r>
      <w:r w:rsidR="00376334" w:rsidRPr="005B726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D321D4" w:rsidRPr="005B7265">
        <w:rPr>
          <w:rFonts w:ascii="Times New Roman" w:eastAsia="Times New Roman" w:hAnsi="Times New Roman" w:cs="Times New Roman"/>
          <w:color w:val="000000" w:themeColor="text1"/>
        </w:rPr>
        <w:t xml:space="preserve">et al, 2016). </w:t>
      </w:r>
      <w:r w:rsidR="00C17C29" w:rsidRPr="005B7265">
        <w:rPr>
          <w:rFonts w:ascii="Times New Roman" w:eastAsia="Times New Roman" w:hAnsi="Times New Roman" w:cs="Times New Roman"/>
          <w:color w:val="000000" w:themeColor="text1"/>
        </w:rPr>
        <w:t xml:space="preserve">When the organisation leaders </w:t>
      </w:r>
      <w:r w:rsidR="002F7DA5" w:rsidRPr="005B7265">
        <w:rPr>
          <w:rFonts w:ascii="Times New Roman" w:eastAsia="Times New Roman" w:hAnsi="Times New Roman" w:cs="Times New Roman"/>
          <w:color w:val="000000" w:themeColor="text1"/>
        </w:rPr>
        <w:t>take the responsibility to</w:t>
      </w:r>
      <w:r w:rsidR="00C17C29" w:rsidRPr="005B7265">
        <w:rPr>
          <w:rFonts w:ascii="Times New Roman" w:eastAsia="Times New Roman" w:hAnsi="Times New Roman" w:cs="Times New Roman"/>
          <w:color w:val="000000" w:themeColor="text1"/>
        </w:rPr>
        <w:t xml:space="preserve"> undertake strategic management </w:t>
      </w:r>
      <w:r w:rsidR="008F492E" w:rsidRPr="005B7265">
        <w:rPr>
          <w:rFonts w:ascii="Times New Roman" w:eastAsia="Times New Roman" w:hAnsi="Times New Roman" w:cs="Times New Roman"/>
          <w:color w:val="000000" w:themeColor="text1"/>
        </w:rPr>
        <w:t xml:space="preserve">it implies that they are </w:t>
      </w:r>
      <w:r w:rsidR="00C51027" w:rsidRPr="005B7265">
        <w:rPr>
          <w:rFonts w:ascii="Times New Roman" w:eastAsia="Times New Roman" w:hAnsi="Times New Roman" w:cs="Times New Roman"/>
          <w:color w:val="000000" w:themeColor="text1"/>
        </w:rPr>
        <w:t>focusing on implementing a plan that will aid in achieving their goals</w:t>
      </w:r>
      <w:r w:rsidR="000449AB" w:rsidRPr="005B7265">
        <w:rPr>
          <w:rFonts w:ascii="Times New Roman" w:eastAsia="Times New Roman" w:hAnsi="Times New Roman" w:cs="Times New Roman"/>
          <w:color w:val="000000" w:themeColor="text1"/>
        </w:rPr>
        <w:t xml:space="preserve"> and equipping</w:t>
      </w:r>
      <w:r w:rsidR="0045412B" w:rsidRPr="005B7265">
        <w:rPr>
          <w:rFonts w:ascii="Times New Roman" w:eastAsia="Times New Roman" w:hAnsi="Times New Roman" w:cs="Times New Roman"/>
          <w:color w:val="000000" w:themeColor="text1"/>
        </w:rPr>
        <w:t xml:space="preserve"> their performance in the best way, </w:t>
      </w:r>
      <w:r w:rsidR="0082514C" w:rsidRPr="005B7265">
        <w:rPr>
          <w:rFonts w:ascii="Times New Roman" w:eastAsia="Times New Roman" w:hAnsi="Times New Roman" w:cs="Times New Roman"/>
          <w:color w:val="000000" w:themeColor="text1"/>
        </w:rPr>
        <w:t>(</w:t>
      </w:r>
      <w:r w:rsidR="0082514C" w:rsidRPr="005B7265">
        <w:rPr>
          <w:rFonts w:ascii="Times New Roman" w:hAnsi="Times New Roman" w:cs="Times New Roman"/>
          <w:color w:val="000000" w:themeColor="text1"/>
          <w:shd w:val="clear" w:color="auto" w:fill="FFFFFF"/>
        </w:rPr>
        <w:t>Nwachukwu</w:t>
      </w:r>
      <w:r w:rsidR="007A1EB7" w:rsidRPr="005B726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et. </w:t>
      </w:r>
      <w:r w:rsidR="003C40C1" w:rsidRPr="005B7265">
        <w:rPr>
          <w:rFonts w:ascii="Times New Roman" w:hAnsi="Times New Roman" w:cs="Times New Roman"/>
          <w:color w:val="000000" w:themeColor="text1"/>
          <w:shd w:val="clear" w:color="auto" w:fill="FFFFFF"/>
        </w:rPr>
        <w:t>al</w:t>
      </w:r>
      <w:r w:rsidR="0082514C" w:rsidRPr="005B726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3C40C1" w:rsidRPr="005B7265">
        <w:rPr>
          <w:rFonts w:ascii="Times New Roman" w:hAnsi="Times New Roman" w:cs="Times New Roman"/>
          <w:color w:val="000000" w:themeColor="text1"/>
          <w:shd w:val="clear" w:color="auto" w:fill="FFFFFF"/>
        </w:rPr>
        <w:t>,</w:t>
      </w:r>
      <w:r w:rsidR="0082514C" w:rsidRPr="005B7265">
        <w:rPr>
          <w:rFonts w:ascii="Times New Roman" w:hAnsi="Times New Roman" w:cs="Times New Roman"/>
          <w:color w:val="000000" w:themeColor="text1"/>
          <w:shd w:val="clear" w:color="auto" w:fill="FFFFFF"/>
        </w:rPr>
        <w:t>2018)</w:t>
      </w:r>
      <w:r w:rsidR="0082514C" w:rsidRPr="005B7265">
        <w:rPr>
          <w:rFonts w:ascii="Times New Roman" w:eastAsia="Times New Roman" w:hAnsi="Times New Roman" w:cs="Times New Roman"/>
          <w:color w:val="000000" w:themeColor="text1"/>
        </w:rPr>
        <w:t>.</w:t>
      </w:r>
    </w:p>
    <w:p w14:paraId="00BDC6C3" w14:textId="6F3D2BE6" w:rsidR="002D1352" w:rsidRPr="005B7265" w:rsidRDefault="00EE41EA" w:rsidP="005B7265">
      <w:pPr>
        <w:shd w:val="clear" w:color="auto" w:fill="FFFFFF"/>
        <w:spacing w:beforeAutospacing="1" w:afterAutospacing="1" w:line="276" w:lineRule="auto"/>
        <w:rPr>
          <w:rFonts w:ascii="Times New Roman" w:eastAsia="Times New Roman" w:hAnsi="Times New Roman" w:cs="Times New Roman"/>
          <w:color w:val="000000" w:themeColor="text1"/>
        </w:rPr>
      </w:pPr>
      <w:r w:rsidRPr="005B7265">
        <w:rPr>
          <w:rFonts w:ascii="Times New Roman" w:eastAsia="Times New Roman" w:hAnsi="Times New Roman" w:cs="Times New Roman"/>
          <w:color w:val="000000" w:themeColor="text1"/>
        </w:rPr>
        <w:t>Furthermore</w:t>
      </w:r>
      <w:r w:rsidR="00124A7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, </w:t>
      </w: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>with the differ</w:t>
      </w:r>
      <w:r w:rsidR="00AD08E6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ent definitions of strategy and strategic management, </w:t>
      </w:r>
      <w:r w:rsidR="00124A77" w:rsidRPr="005B7265">
        <w:rPr>
          <w:rFonts w:ascii="Times New Roman" w:eastAsia="Times New Roman" w:hAnsi="Times New Roman" w:cs="Times New Roman"/>
          <w:color w:val="000000"/>
          <w:lang w:eastAsia="en-GB"/>
        </w:rPr>
        <w:t>t</w:t>
      </w:r>
      <w:r w:rsidR="00DB6FA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he author </w:t>
      </w:r>
      <w:r w:rsidR="00AD08E6" w:rsidRPr="005B7265">
        <w:rPr>
          <w:rFonts w:ascii="Times New Roman" w:eastAsia="Times New Roman" w:hAnsi="Times New Roman" w:cs="Times New Roman"/>
          <w:color w:val="000000"/>
          <w:lang w:eastAsia="en-GB"/>
        </w:rPr>
        <w:t>believes</w:t>
      </w:r>
      <w:r w:rsidR="00DB6FA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that strategy could be defined as a set of ob</w:t>
      </w:r>
      <w:r w:rsidR="00506057" w:rsidRPr="005B7265">
        <w:rPr>
          <w:rFonts w:ascii="Times New Roman" w:eastAsia="Times New Roman" w:hAnsi="Times New Roman" w:cs="Times New Roman"/>
          <w:color w:val="000000"/>
          <w:lang w:eastAsia="en-GB"/>
        </w:rPr>
        <w:t>jectives</w:t>
      </w:r>
      <w:r w:rsidR="00DA7FC4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which addresses and </w:t>
      </w:r>
      <w:r w:rsidR="0050605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explain</w:t>
      </w:r>
      <w:r w:rsidR="00376334" w:rsidRPr="005B7265">
        <w:rPr>
          <w:rFonts w:ascii="Times New Roman" w:eastAsia="Times New Roman" w:hAnsi="Times New Roman" w:cs="Times New Roman"/>
          <w:color w:val="000000"/>
          <w:lang w:eastAsia="en-GB"/>
        </w:rPr>
        <w:t>s</w:t>
      </w:r>
      <w:r w:rsidR="0050605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DA7FC4" w:rsidRPr="005B7265">
        <w:rPr>
          <w:rFonts w:ascii="Times New Roman" w:eastAsia="Times New Roman" w:hAnsi="Times New Roman" w:cs="Times New Roman"/>
          <w:color w:val="000000"/>
          <w:lang w:eastAsia="en-GB"/>
        </w:rPr>
        <w:t>the steps that an</w:t>
      </w:r>
      <w:r w:rsidR="0050605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organisation </w:t>
      </w:r>
      <w:r w:rsidR="00DA7FC4" w:rsidRPr="005B7265">
        <w:rPr>
          <w:rFonts w:ascii="Times New Roman" w:eastAsia="Times New Roman" w:hAnsi="Times New Roman" w:cs="Times New Roman"/>
          <w:color w:val="000000"/>
          <w:lang w:eastAsia="en-GB"/>
        </w:rPr>
        <w:t>needs to take and implement</w:t>
      </w:r>
      <w:r w:rsidR="00116A9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in their management</w:t>
      </w:r>
      <w:r w:rsidR="002E78A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in order to reach their goals. </w:t>
      </w:r>
    </w:p>
    <w:p w14:paraId="655A1D98" w14:textId="0A308680" w:rsidR="00C52ED3" w:rsidRPr="005B7265" w:rsidRDefault="003E4981" w:rsidP="005B7265">
      <w:pPr>
        <w:pStyle w:val="Heading3"/>
        <w:numPr>
          <w:ilvl w:val="1"/>
          <w:numId w:val="29"/>
        </w:numPr>
        <w:spacing w:line="276" w:lineRule="auto"/>
        <w:rPr>
          <w:rFonts w:ascii="Times New Roman" w:eastAsia="Times New Roman" w:hAnsi="Times New Roman" w:cs="Times New Roman"/>
        </w:rPr>
      </w:pPr>
      <w:r w:rsidRPr="005B7265">
        <w:rPr>
          <w:rFonts w:ascii="Times New Roman" w:eastAsia="Times New Roman" w:hAnsi="Times New Roman" w:cs="Times New Roman"/>
        </w:rPr>
        <w:t>BP</w:t>
      </w:r>
    </w:p>
    <w:p w14:paraId="624B9F70" w14:textId="77777777" w:rsidR="00ED02C8" w:rsidRPr="005B7265" w:rsidRDefault="00ED02C8" w:rsidP="005B7265">
      <w:pPr>
        <w:spacing w:line="276" w:lineRule="auto"/>
        <w:rPr>
          <w:rFonts w:ascii="Times New Roman" w:hAnsi="Times New Roman" w:cs="Times New Roman"/>
        </w:rPr>
      </w:pPr>
    </w:p>
    <w:p w14:paraId="0C1ADEA2" w14:textId="6195F70B" w:rsidR="004F3AF4" w:rsidRPr="005B7265" w:rsidRDefault="005B2745" w:rsidP="005B7265">
      <w:pPr>
        <w:spacing w:line="276" w:lineRule="auto"/>
        <w:rPr>
          <w:rFonts w:ascii="Times New Roman" w:hAnsi="Times New Roman" w:cs="Times New Roman"/>
          <w:lang w:eastAsia="en-GB"/>
        </w:rPr>
      </w:pPr>
      <w:r w:rsidRPr="005B7265">
        <w:rPr>
          <w:rFonts w:ascii="Times New Roman" w:hAnsi="Times New Roman" w:cs="Times New Roman"/>
          <w:lang w:eastAsia="en-GB"/>
        </w:rPr>
        <w:t>BP</w:t>
      </w:r>
      <w:r w:rsidR="00DD7280" w:rsidRPr="005B7265">
        <w:rPr>
          <w:rFonts w:ascii="Times New Roman" w:hAnsi="Times New Roman" w:cs="Times New Roman"/>
          <w:lang w:eastAsia="en-GB"/>
        </w:rPr>
        <w:t>, previously know</w:t>
      </w:r>
      <w:r w:rsidR="005079F4" w:rsidRPr="005B7265">
        <w:rPr>
          <w:rFonts w:ascii="Times New Roman" w:hAnsi="Times New Roman" w:cs="Times New Roman"/>
          <w:lang w:eastAsia="en-GB"/>
        </w:rPr>
        <w:t>n</w:t>
      </w:r>
      <w:r w:rsidR="00DD7280" w:rsidRPr="005B7265">
        <w:rPr>
          <w:rFonts w:ascii="Times New Roman" w:hAnsi="Times New Roman" w:cs="Times New Roman"/>
          <w:lang w:eastAsia="en-GB"/>
        </w:rPr>
        <w:t xml:space="preserve"> as </w:t>
      </w:r>
      <w:r w:rsidR="005B735A" w:rsidRPr="005B7265">
        <w:rPr>
          <w:rFonts w:ascii="Times New Roman" w:hAnsi="Times New Roman" w:cs="Times New Roman"/>
          <w:lang w:eastAsia="en-GB"/>
        </w:rPr>
        <w:t>British Pet</w:t>
      </w:r>
      <w:r w:rsidR="003843AC" w:rsidRPr="005B7265">
        <w:rPr>
          <w:rFonts w:ascii="Times New Roman" w:hAnsi="Times New Roman" w:cs="Times New Roman"/>
          <w:lang w:eastAsia="en-GB"/>
        </w:rPr>
        <w:t>roleum Company plc</w:t>
      </w:r>
      <w:r w:rsidR="00DD7280" w:rsidRPr="005B7265">
        <w:rPr>
          <w:rFonts w:ascii="Times New Roman" w:hAnsi="Times New Roman" w:cs="Times New Roman"/>
          <w:lang w:eastAsia="en-GB"/>
        </w:rPr>
        <w:t>,</w:t>
      </w:r>
      <w:r w:rsidR="00F35CEF" w:rsidRPr="005B7265">
        <w:rPr>
          <w:rFonts w:ascii="Times New Roman" w:hAnsi="Times New Roman" w:cs="Times New Roman"/>
          <w:lang w:eastAsia="en-GB"/>
        </w:rPr>
        <w:t xml:space="preserve"> is known as a multinational oil and gas company</w:t>
      </w:r>
      <w:r w:rsidR="00CE2BD8" w:rsidRPr="005B7265">
        <w:rPr>
          <w:rFonts w:ascii="Times New Roman" w:hAnsi="Times New Roman" w:cs="Times New Roman"/>
          <w:lang w:eastAsia="en-GB"/>
        </w:rPr>
        <w:t xml:space="preserve"> </w:t>
      </w:r>
      <w:r w:rsidR="009A135F" w:rsidRPr="005B7265">
        <w:rPr>
          <w:rFonts w:ascii="Times New Roman" w:hAnsi="Times New Roman" w:cs="Times New Roman"/>
          <w:lang w:eastAsia="en-GB"/>
        </w:rPr>
        <w:t>trading</w:t>
      </w:r>
      <w:r w:rsidR="00CE2BD8" w:rsidRPr="005B7265">
        <w:rPr>
          <w:rFonts w:ascii="Times New Roman" w:hAnsi="Times New Roman" w:cs="Times New Roman"/>
          <w:lang w:eastAsia="en-GB"/>
        </w:rPr>
        <w:t xml:space="preserve"> in</w:t>
      </w:r>
      <w:r w:rsidR="00A672B0" w:rsidRPr="005B7265">
        <w:rPr>
          <w:rFonts w:ascii="Times New Roman" w:hAnsi="Times New Roman" w:cs="Times New Roman"/>
          <w:lang w:eastAsia="en-GB"/>
        </w:rPr>
        <w:t xml:space="preserve"> 70</w:t>
      </w:r>
      <w:r w:rsidR="00CE2BD8" w:rsidRPr="005B7265">
        <w:rPr>
          <w:rFonts w:ascii="Times New Roman" w:hAnsi="Times New Roman" w:cs="Times New Roman"/>
          <w:lang w:eastAsia="en-GB"/>
        </w:rPr>
        <w:t xml:space="preserve"> countries with its headquarters in London. </w:t>
      </w:r>
      <w:r w:rsidR="00F33CE8" w:rsidRPr="005B7265">
        <w:rPr>
          <w:rFonts w:ascii="Times New Roman" w:hAnsi="Times New Roman" w:cs="Times New Roman"/>
          <w:lang w:eastAsia="en-GB"/>
        </w:rPr>
        <w:t xml:space="preserve"> BP is considered </w:t>
      </w:r>
      <w:r w:rsidR="00797C52" w:rsidRPr="005B7265">
        <w:rPr>
          <w:rFonts w:ascii="Times New Roman" w:hAnsi="Times New Roman" w:cs="Times New Roman"/>
          <w:lang w:eastAsia="en-GB"/>
        </w:rPr>
        <w:t>a part of the world’s seven oil and gas</w:t>
      </w:r>
      <w:r w:rsidR="00D9128D" w:rsidRPr="005B7265">
        <w:rPr>
          <w:rFonts w:ascii="Times New Roman" w:hAnsi="Times New Roman" w:cs="Times New Roman"/>
          <w:lang w:eastAsia="en-GB"/>
        </w:rPr>
        <w:t xml:space="preserve"> majors</w:t>
      </w:r>
      <w:r w:rsidR="00D4343A" w:rsidRPr="005B7265">
        <w:rPr>
          <w:rFonts w:ascii="Times New Roman" w:hAnsi="Times New Roman" w:cs="Times New Roman"/>
          <w:lang w:eastAsia="en-GB"/>
        </w:rPr>
        <w:t>, and ranked the 357</w:t>
      </w:r>
      <w:r w:rsidR="00D4343A" w:rsidRPr="005B7265">
        <w:rPr>
          <w:rFonts w:ascii="Times New Roman" w:hAnsi="Times New Roman" w:cs="Times New Roman"/>
          <w:vertAlign w:val="superscript"/>
          <w:lang w:eastAsia="en-GB"/>
        </w:rPr>
        <w:t>th</w:t>
      </w:r>
      <w:r w:rsidR="00D4343A" w:rsidRPr="005B7265">
        <w:rPr>
          <w:rFonts w:ascii="Times New Roman" w:hAnsi="Times New Roman" w:cs="Times New Roman"/>
          <w:lang w:eastAsia="en-GB"/>
        </w:rPr>
        <w:t xml:space="preserve"> largest public company</w:t>
      </w:r>
      <w:r w:rsidR="00F17533" w:rsidRPr="005B7265">
        <w:rPr>
          <w:rFonts w:ascii="Times New Roman" w:hAnsi="Times New Roman" w:cs="Times New Roman"/>
          <w:lang w:eastAsia="en-GB"/>
        </w:rPr>
        <w:t xml:space="preserve"> worldwide, as it was reported in 2020 </w:t>
      </w:r>
      <w:r w:rsidR="00F17533" w:rsidRPr="005B7265">
        <w:rPr>
          <w:rFonts w:ascii="Times New Roman" w:hAnsi="Times New Roman" w:cs="Times New Roman"/>
          <w:highlight w:val="yellow"/>
          <w:lang w:eastAsia="en-GB"/>
        </w:rPr>
        <w:t>Forbes Global 2000</w:t>
      </w:r>
      <w:r w:rsidR="00F17533" w:rsidRPr="005B7265">
        <w:rPr>
          <w:rFonts w:ascii="Times New Roman" w:hAnsi="Times New Roman" w:cs="Times New Roman"/>
          <w:lang w:eastAsia="en-GB"/>
        </w:rPr>
        <w:t xml:space="preserve">. </w:t>
      </w:r>
      <w:r w:rsidR="00376334" w:rsidRPr="005B7265">
        <w:rPr>
          <w:rFonts w:ascii="Times New Roman" w:hAnsi="Times New Roman" w:cs="Times New Roman"/>
          <w:color w:val="FF0000"/>
          <w:lang w:eastAsia="en-GB"/>
        </w:rPr>
        <w:t xml:space="preserve">Check the date </w:t>
      </w:r>
      <w:r w:rsidR="003172A6" w:rsidRPr="005B7265">
        <w:rPr>
          <w:rFonts w:ascii="Times New Roman" w:hAnsi="Times New Roman" w:cs="Times New Roman"/>
          <w:lang w:eastAsia="en-GB"/>
        </w:rPr>
        <w:t xml:space="preserve">They </w:t>
      </w:r>
      <w:r w:rsidR="00C3331D" w:rsidRPr="005B7265">
        <w:rPr>
          <w:rFonts w:ascii="Times New Roman" w:hAnsi="Times New Roman" w:cs="Times New Roman"/>
          <w:lang w:eastAsia="en-GB"/>
        </w:rPr>
        <w:t xml:space="preserve">mainly operate in oil and gas, </w:t>
      </w:r>
      <w:r w:rsidR="00DF0299" w:rsidRPr="005B7265">
        <w:rPr>
          <w:rFonts w:ascii="Times New Roman" w:hAnsi="Times New Roman" w:cs="Times New Roman"/>
          <w:lang w:eastAsia="en-GB"/>
        </w:rPr>
        <w:t>exploration and production. They also</w:t>
      </w:r>
      <w:r w:rsidR="00997A77" w:rsidRPr="005B7265">
        <w:rPr>
          <w:rFonts w:ascii="Times New Roman" w:hAnsi="Times New Roman" w:cs="Times New Roman"/>
          <w:lang w:eastAsia="en-GB"/>
        </w:rPr>
        <w:t xml:space="preserve"> operate in more areas such as</w:t>
      </w:r>
      <w:r w:rsidR="00987F6C" w:rsidRPr="005B7265">
        <w:rPr>
          <w:rFonts w:ascii="Times New Roman" w:hAnsi="Times New Roman" w:cs="Times New Roman"/>
          <w:lang w:eastAsia="en-GB"/>
        </w:rPr>
        <w:t xml:space="preserve"> refining, trading, marketing, power generating and </w:t>
      </w:r>
      <w:r w:rsidR="00326524" w:rsidRPr="005B7265">
        <w:rPr>
          <w:rFonts w:ascii="Times New Roman" w:hAnsi="Times New Roman" w:cs="Times New Roman"/>
          <w:lang w:eastAsia="en-GB"/>
        </w:rPr>
        <w:t xml:space="preserve">distribution. </w:t>
      </w:r>
      <w:r w:rsidR="00DA22B7" w:rsidRPr="005B7265">
        <w:rPr>
          <w:rFonts w:ascii="Times New Roman" w:hAnsi="Times New Roman" w:cs="Times New Roman"/>
          <w:lang w:eastAsia="en-GB"/>
        </w:rPr>
        <w:t>They provide customer</w:t>
      </w:r>
      <w:r w:rsidR="00376334" w:rsidRPr="005B7265">
        <w:rPr>
          <w:rFonts w:ascii="Times New Roman" w:hAnsi="Times New Roman" w:cs="Times New Roman"/>
          <w:lang w:eastAsia="en-GB"/>
        </w:rPr>
        <w:t>s</w:t>
      </w:r>
      <w:r w:rsidR="00DA22B7" w:rsidRPr="005B7265">
        <w:rPr>
          <w:rFonts w:ascii="Times New Roman" w:hAnsi="Times New Roman" w:cs="Times New Roman"/>
          <w:lang w:eastAsia="en-GB"/>
        </w:rPr>
        <w:t xml:space="preserve"> with fuel, energy for heating systems and light</w:t>
      </w:r>
      <w:r w:rsidR="00376334" w:rsidRPr="005B7265">
        <w:rPr>
          <w:rFonts w:ascii="Times New Roman" w:hAnsi="Times New Roman" w:cs="Times New Roman"/>
          <w:lang w:eastAsia="en-GB"/>
        </w:rPr>
        <w:t xml:space="preserve"> and</w:t>
      </w:r>
      <w:r w:rsidR="0046567D" w:rsidRPr="005B7265">
        <w:rPr>
          <w:rFonts w:ascii="Times New Roman" w:hAnsi="Times New Roman" w:cs="Times New Roman"/>
          <w:lang w:eastAsia="en-GB"/>
        </w:rPr>
        <w:t xml:space="preserve"> petrochemical products</w:t>
      </w:r>
      <w:r w:rsidR="001077E3" w:rsidRPr="005B7265">
        <w:rPr>
          <w:rFonts w:ascii="Times New Roman" w:hAnsi="Times New Roman" w:cs="Times New Roman"/>
          <w:lang w:eastAsia="en-GB"/>
        </w:rPr>
        <w:t xml:space="preserve">. </w:t>
      </w:r>
      <w:r w:rsidR="00326524" w:rsidRPr="005B7265">
        <w:rPr>
          <w:rFonts w:ascii="Times New Roman" w:hAnsi="Times New Roman" w:cs="Times New Roman"/>
          <w:lang w:eastAsia="en-GB"/>
        </w:rPr>
        <w:t xml:space="preserve">The company has its interests in biofuels, smart grid, solar technology and wind power. </w:t>
      </w:r>
      <w:r w:rsidR="005F1DE7" w:rsidRPr="005B7265">
        <w:rPr>
          <w:rFonts w:ascii="Times New Roman" w:hAnsi="Times New Roman" w:cs="Times New Roman"/>
          <w:lang w:eastAsia="en-GB"/>
        </w:rPr>
        <w:t>BP</w:t>
      </w:r>
      <w:r w:rsidR="001B6364" w:rsidRPr="005B7265">
        <w:rPr>
          <w:rFonts w:ascii="Times New Roman" w:hAnsi="Times New Roman" w:cs="Times New Roman"/>
          <w:lang w:eastAsia="en-GB"/>
        </w:rPr>
        <w:t xml:space="preserve"> states that their purpose is ‘reim</w:t>
      </w:r>
      <w:r w:rsidR="00061D08" w:rsidRPr="005B7265">
        <w:rPr>
          <w:rFonts w:ascii="Times New Roman" w:hAnsi="Times New Roman" w:cs="Times New Roman"/>
          <w:lang w:eastAsia="en-GB"/>
        </w:rPr>
        <w:t xml:space="preserve">agining energy for people and the planet’, (BP,2020). </w:t>
      </w:r>
      <w:r w:rsidR="00B645F9" w:rsidRPr="005B7265">
        <w:rPr>
          <w:rFonts w:ascii="Times New Roman" w:hAnsi="Times New Roman" w:cs="Times New Roman"/>
          <w:lang w:eastAsia="en-GB"/>
        </w:rPr>
        <w:t xml:space="preserve">They focus on </w:t>
      </w:r>
      <w:r w:rsidR="00941C63" w:rsidRPr="005B7265">
        <w:rPr>
          <w:rFonts w:ascii="Times New Roman" w:hAnsi="Times New Roman" w:cs="Times New Roman"/>
          <w:lang w:eastAsia="en-GB"/>
        </w:rPr>
        <w:t>improving people’s lives by helping the world</w:t>
      </w:r>
      <w:r w:rsidR="00B22C36" w:rsidRPr="005B7265">
        <w:rPr>
          <w:rFonts w:ascii="Times New Roman" w:hAnsi="Times New Roman" w:cs="Times New Roman"/>
          <w:lang w:eastAsia="en-GB"/>
        </w:rPr>
        <w:t xml:space="preserve"> reach net zero. </w:t>
      </w:r>
      <w:r w:rsidR="000B5EEA" w:rsidRPr="005B7265">
        <w:rPr>
          <w:rFonts w:ascii="Times New Roman" w:hAnsi="Times New Roman" w:cs="Times New Roman"/>
          <w:lang w:eastAsia="en-GB"/>
        </w:rPr>
        <w:t>Their aim is ‘to be</w:t>
      </w:r>
      <w:r w:rsidR="00241605" w:rsidRPr="005B7265">
        <w:rPr>
          <w:rFonts w:ascii="Times New Roman" w:hAnsi="Times New Roman" w:cs="Times New Roman"/>
          <w:lang w:eastAsia="en-GB"/>
        </w:rPr>
        <w:t xml:space="preserve"> a</w:t>
      </w:r>
      <w:r w:rsidR="000B5EEA" w:rsidRPr="005B7265">
        <w:rPr>
          <w:rFonts w:ascii="Times New Roman" w:hAnsi="Times New Roman" w:cs="Times New Roman"/>
          <w:lang w:eastAsia="en-GB"/>
        </w:rPr>
        <w:t xml:space="preserve"> very different</w:t>
      </w:r>
      <w:r w:rsidR="00241605" w:rsidRPr="005B7265">
        <w:rPr>
          <w:rFonts w:ascii="Times New Roman" w:hAnsi="Times New Roman" w:cs="Times New Roman"/>
          <w:lang w:eastAsia="en-GB"/>
        </w:rPr>
        <w:t xml:space="preserve"> kind of energy by 2030 as they scale up investment in low-carbon</w:t>
      </w:r>
      <w:r w:rsidR="002739E6" w:rsidRPr="005B7265">
        <w:rPr>
          <w:rFonts w:ascii="Times New Roman" w:hAnsi="Times New Roman" w:cs="Times New Roman"/>
          <w:lang w:eastAsia="en-GB"/>
        </w:rPr>
        <w:t>, by fo</w:t>
      </w:r>
      <w:r w:rsidR="00A21AFB" w:rsidRPr="005B7265">
        <w:rPr>
          <w:rFonts w:ascii="Times New Roman" w:hAnsi="Times New Roman" w:cs="Times New Roman"/>
          <w:lang w:eastAsia="en-GB"/>
        </w:rPr>
        <w:t>c</w:t>
      </w:r>
      <w:r w:rsidR="002739E6" w:rsidRPr="005B7265">
        <w:rPr>
          <w:rFonts w:ascii="Times New Roman" w:hAnsi="Times New Roman" w:cs="Times New Roman"/>
          <w:lang w:eastAsia="en-GB"/>
        </w:rPr>
        <w:t>using on oil and gas production and make headway on reducing emission</w:t>
      </w:r>
      <w:r w:rsidR="00A21AFB" w:rsidRPr="005B7265">
        <w:rPr>
          <w:rFonts w:ascii="Times New Roman" w:hAnsi="Times New Roman" w:cs="Times New Roman"/>
          <w:lang w:eastAsia="en-GB"/>
        </w:rPr>
        <w:t>’, BP (2020).</w:t>
      </w:r>
    </w:p>
    <w:p w14:paraId="49E3033B" w14:textId="53D24650" w:rsidR="005B735A" w:rsidRPr="005B7265" w:rsidRDefault="005D3F57" w:rsidP="005B7265">
      <w:pPr>
        <w:shd w:val="clear" w:color="auto" w:fill="FFFFFF"/>
        <w:spacing w:beforeAutospacing="1" w:afterAutospacing="1" w:line="276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 xml:space="preserve">In </w:t>
      </w:r>
      <w:r w:rsidR="003D03F4" w:rsidRPr="005B7265">
        <w:rPr>
          <w:rFonts w:ascii="Times New Roman" w:eastAsia="Times New Roman" w:hAnsi="Times New Roman" w:cs="Times New Roman"/>
          <w:color w:val="000000"/>
          <w:lang w:eastAsia="en-GB"/>
        </w:rPr>
        <w:t>February 2020, they set their am</w:t>
      </w:r>
      <w:r w:rsidR="0056149A" w:rsidRPr="005B7265">
        <w:rPr>
          <w:rFonts w:ascii="Times New Roman" w:eastAsia="Times New Roman" w:hAnsi="Times New Roman" w:cs="Times New Roman"/>
          <w:color w:val="000000"/>
          <w:lang w:eastAsia="en-GB"/>
        </w:rPr>
        <w:t>bition that by 2050</w:t>
      </w:r>
      <w:r w:rsidR="00376334" w:rsidRPr="005B7265">
        <w:rPr>
          <w:rFonts w:ascii="Times New Roman" w:eastAsia="Times New Roman" w:hAnsi="Times New Roman" w:cs="Times New Roman"/>
          <w:color w:val="000000"/>
          <w:lang w:eastAsia="en-GB"/>
        </w:rPr>
        <w:t>,</w:t>
      </w:r>
      <w:r w:rsidR="0056149A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they will become a net zero com</w:t>
      </w:r>
      <w:r w:rsidR="006322D7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pany. </w:t>
      </w:r>
      <w:r w:rsidR="007A39ED" w:rsidRPr="005B7265">
        <w:rPr>
          <w:rFonts w:ascii="Times New Roman" w:eastAsia="Times New Roman" w:hAnsi="Times New Roman" w:cs="Times New Roman"/>
          <w:color w:val="000000"/>
          <w:lang w:eastAsia="en-GB"/>
        </w:rPr>
        <w:t>In order to do so</w:t>
      </w:r>
      <w:r w:rsidR="00376334" w:rsidRPr="005B7265">
        <w:rPr>
          <w:rFonts w:ascii="Times New Roman" w:eastAsia="Times New Roman" w:hAnsi="Times New Roman" w:cs="Times New Roman"/>
          <w:color w:val="000000"/>
          <w:lang w:eastAsia="en-GB"/>
        </w:rPr>
        <w:t>,</w:t>
      </w:r>
      <w:r w:rsidR="007A39E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they have </w:t>
      </w:r>
      <w:r w:rsidR="009A5D8A" w:rsidRPr="005B7265">
        <w:rPr>
          <w:rFonts w:ascii="Times New Roman" w:eastAsia="Times New Roman" w:hAnsi="Times New Roman" w:cs="Times New Roman"/>
          <w:color w:val="000000"/>
          <w:lang w:eastAsia="en-GB"/>
        </w:rPr>
        <w:t>launched a new st</w:t>
      </w:r>
      <w:r w:rsidR="00376334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rategy, which they believe will </w:t>
      </w:r>
      <w:r w:rsidR="00106EC5" w:rsidRPr="005B7265">
        <w:rPr>
          <w:rFonts w:ascii="Times New Roman" w:eastAsia="Times New Roman" w:hAnsi="Times New Roman" w:cs="Times New Roman"/>
          <w:color w:val="000000"/>
          <w:lang w:eastAsia="en-GB"/>
        </w:rPr>
        <w:t>reshape the company as they pivot from being an international company that focuses on res</w:t>
      </w:r>
      <w:r w:rsidR="00C272C1" w:rsidRPr="005B7265">
        <w:rPr>
          <w:rFonts w:ascii="Times New Roman" w:eastAsia="Times New Roman" w:hAnsi="Times New Roman" w:cs="Times New Roman"/>
          <w:color w:val="000000"/>
          <w:lang w:eastAsia="en-GB"/>
        </w:rPr>
        <w:t>ources production to an ‘integrated energy company focusing on delivering</w:t>
      </w:r>
      <w:r w:rsidR="00753BEC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solutions for customers’, BP (2020). </w:t>
      </w:r>
      <w:r w:rsidR="004D2BFD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Chief executive officer, Bernard Looney, explains that th</w:t>
      </w:r>
      <w:r w:rsidR="00E02C09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ey believe that the new strategy will provide </w:t>
      </w:r>
      <w:r w:rsidR="005B726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a </w:t>
      </w:r>
      <w:r w:rsidR="00E02C09" w:rsidRPr="005B7265">
        <w:rPr>
          <w:rFonts w:ascii="Times New Roman" w:eastAsia="Times New Roman" w:hAnsi="Times New Roman" w:cs="Times New Roman"/>
          <w:color w:val="000000"/>
          <w:lang w:eastAsia="en-GB"/>
        </w:rPr>
        <w:t>compre</w:t>
      </w:r>
      <w:r w:rsidR="002072F4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hensive and coherent approach which will turn the company’s net zero </w:t>
      </w:r>
      <w:r w:rsidR="00205A03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ambition </w:t>
      </w:r>
      <w:r w:rsidR="002072F4" w:rsidRPr="005B7265">
        <w:rPr>
          <w:rFonts w:ascii="Times New Roman" w:eastAsia="Times New Roman" w:hAnsi="Times New Roman" w:cs="Times New Roman"/>
          <w:color w:val="000000"/>
          <w:lang w:eastAsia="en-GB"/>
        </w:rPr>
        <w:t>into action</w:t>
      </w:r>
      <w:r w:rsidR="00E820A3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, (BP,2020). </w:t>
      </w:r>
      <w:r w:rsidR="00C272C1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</w:p>
    <w:p w14:paraId="740C0147" w14:textId="6A52E880" w:rsidR="00D14175" w:rsidRPr="005B7265" w:rsidRDefault="00857D54" w:rsidP="00A9202F">
      <w:pPr>
        <w:shd w:val="clear" w:color="auto" w:fill="FFFFFF"/>
        <w:spacing w:beforeAutospacing="1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>Barbosa et al,(</w:t>
      </w:r>
      <w:r w:rsidR="00836D33" w:rsidRPr="005B7265">
        <w:rPr>
          <w:rFonts w:ascii="Times New Roman" w:eastAsia="Times New Roman" w:hAnsi="Times New Roman" w:cs="Times New Roman"/>
          <w:color w:val="000000"/>
          <w:lang w:eastAsia="en-GB"/>
        </w:rPr>
        <w:t>2020) explain that the industry i</w:t>
      </w:r>
      <w:r w:rsidR="00D14175" w:rsidRPr="005B7265">
        <w:rPr>
          <w:rFonts w:ascii="Times New Roman" w:eastAsia="Times New Roman" w:hAnsi="Times New Roman" w:cs="Times New Roman"/>
          <w:color w:val="000000"/>
          <w:lang w:eastAsia="en-GB"/>
        </w:rPr>
        <w:t>n the c</w:t>
      </w:r>
      <w:r w:rsidR="005B7265" w:rsidRPr="005B7265">
        <w:rPr>
          <w:rFonts w:ascii="Times New Roman" w:eastAsia="Times New Roman" w:hAnsi="Times New Roman" w:cs="Times New Roman"/>
          <w:color w:val="000000"/>
          <w:lang w:eastAsia="en-GB"/>
        </w:rPr>
        <w:t>urrent situation is entering an</w:t>
      </w:r>
      <w:r w:rsidR="00D14175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era which is defined by technology-led</w:t>
      </w:r>
      <w:r w:rsidR="00802412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supply, intense competition, a decrease in demand</w:t>
      </w:r>
      <w:r w:rsidR="00945282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and an increase in government pressure with regards to the impacts of the industry on the environment and climate change. Therefore, </w:t>
      </w:r>
      <w:r w:rsidR="00D023D1" w:rsidRPr="005B7265">
        <w:rPr>
          <w:rFonts w:ascii="Times New Roman" w:eastAsia="Times New Roman" w:hAnsi="Times New Roman" w:cs="Times New Roman"/>
          <w:color w:val="000000"/>
          <w:lang w:eastAsia="en-GB"/>
        </w:rPr>
        <w:t>analysing the external factors</w:t>
      </w:r>
      <w:r w:rsidR="006F66DB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is vital for companies before setting their strategies. </w:t>
      </w:r>
    </w:p>
    <w:p w14:paraId="652DF138" w14:textId="0A71E28D" w:rsidR="00EC2BDD" w:rsidRPr="005B7265" w:rsidRDefault="003E4981" w:rsidP="000A7FF5">
      <w:pPr>
        <w:pStyle w:val="Heading1"/>
        <w:numPr>
          <w:ilvl w:val="0"/>
          <w:numId w:val="28"/>
        </w:num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B72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Strategic Management Tools </w:t>
      </w:r>
      <w:r w:rsidR="00EC2BDD" w:rsidRPr="005B72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6605D9E4" w14:textId="1069746B" w:rsidR="0068074F" w:rsidRPr="005B7265" w:rsidRDefault="00B621F0" w:rsidP="00A9202F">
      <w:pPr>
        <w:shd w:val="clear" w:color="auto" w:fill="FFFFFF"/>
        <w:spacing w:beforeAutospacing="1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>C</w:t>
      </w:r>
      <w:r w:rsidR="00FE4653" w:rsidRPr="005B7265">
        <w:rPr>
          <w:rFonts w:ascii="Times New Roman" w:eastAsia="Times New Roman" w:hAnsi="Times New Roman" w:cs="Times New Roman"/>
          <w:color w:val="000000"/>
          <w:lang w:eastAsia="en-GB"/>
        </w:rPr>
        <w:t>on</w:t>
      </w:r>
      <w:r w:rsidR="005B7265" w:rsidRPr="005B7265">
        <w:rPr>
          <w:rFonts w:ascii="Times New Roman" w:eastAsia="Times New Roman" w:hAnsi="Times New Roman" w:cs="Times New Roman"/>
          <w:color w:val="000000"/>
          <w:lang w:eastAsia="en-GB"/>
        </w:rPr>
        <w:t>ducting a macroeconomic</w:t>
      </w:r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analysis, using tools such as PESTEL, Porter’s Five Forces, SWOT and </w:t>
      </w:r>
      <w:proofErr w:type="spellStart"/>
      <w:r w:rsidRPr="005B7265">
        <w:rPr>
          <w:rFonts w:ascii="Times New Roman" w:eastAsia="Times New Roman" w:hAnsi="Times New Roman" w:cs="Times New Roman"/>
          <w:color w:val="000000"/>
          <w:lang w:eastAsia="en-GB"/>
        </w:rPr>
        <w:t>Ansof</w:t>
      </w:r>
      <w:proofErr w:type="spellEnd"/>
      <w:r w:rsidR="003009BB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Matrix, assi</w:t>
      </w:r>
      <w:r w:rsidR="00681BB8" w:rsidRPr="005B7265">
        <w:rPr>
          <w:rFonts w:ascii="Times New Roman" w:eastAsia="Times New Roman" w:hAnsi="Times New Roman" w:cs="Times New Roman"/>
          <w:color w:val="000000"/>
          <w:lang w:eastAsia="en-GB"/>
        </w:rPr>
        <w:t>s</w:t>
      </w:r>
      <w:r w:rsidR="003009BB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ts the organisation with understanding the external environment and how it will impact </w:t>
      </w:r>
      <w:r w:rsidR="005826E4" w:rsidRPr="005B7265">
        <w:rPr>
          <w:rFonts w:ascii="Times New Roman" w:eastAsia="Times New Roman" w:hAnsi="Times New Roman" w:cs="Times New Roman"/>
          <w:color w:val="000000"/>
          <w:lang w:eastAsia="en-GB"/>
        </w:rPr>
        <w:t>the organisation’s economic and operational performance</w:t>
      </w:r>
      <w:r w:rsidR="00681BB8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that will lead them to setting up their str</w:t>
      </w:r>
      <w:r w:rsidR="00AB5A55" w:rsidRPr="005B7265">
        <w:rPr>
          <w:rFonts w:ascii="Times New Roman" w:eastAsia="Times New Roman" w:hAnsi="Times New Roman" w:cs="Times New Roman"/>
          <w:color w:val="000000"/>
          <w:lang w:eastAsia="en-GB"/>
        </w:rPr>
        <w:t>ategies to overcome, survive or avoid these impacts, (</w:t>
      </w:r>
      <w:r w:rsidR="000E6CC0" w:rsidRPr="005B7265">
        <w:rPr>
          <w:rFonts w:ascii="Times New Roman" w:eastAsia="Times New Roman" w:hAnsi="Times New Roman" w:cs="Times New Roman"/>
          <w:color w:val="000000"/>
          <w:lang w:eastAsia="en-GB"/>
        </w:rPr>
        <w:t>Johnson</w:t>
      </w:r>
      <w:r w:rsidR="0061667B" w:rsidRPr="005B7265">
        <w:rPr>
          <w:rFonts w:ascii="Times New Roman" w:eastAsia="Times New Roman" w:hAnsi="Times New Roman" w:cs="Times New Roman"/>
          <w:color w:val="000000"/>
          <w:lang w:eastAsia="en-GB"/>
        </w:rPr>
        <w:t xml:space="preserve"> et al, 2014).</w:t>
      </w:r>
    </w:p>
    <w:p w14:paraId="5957DC16" w14:textId="6FD8D179" w:rsidR="007F712D" w:rsidRPr="005B7265" w:rsidRDefault="00ED02C8" w:rsidP="008306CE">
      <w:pPr>
        <w:pStyle w:val="Heading3"/>
        <w:rPr>
          <w:rFonts w:ascii="Times New Roman" w:eastAsia="Times New Roman" w:hAnsi="Times New Roman" w:cs="Times New Roman"/>
        </w:rPr>
      </w:pPr>
      <w:r w:rsidRPr="005B7265">
        <w:rPr>
          <w:rFonts w:ascii="Times New Roman" w:hAnsi="Times New Roman" w:cs="Times New Roman"/>
        </w:rPr>
        <w:t xml:space="preserve">   2-1 </w:t>
      </w:r>
      <w:r w:rsidR="00AF0805" w:rsidRPr="005B7265">
        <w:rPr>
          <w:rFonts w:ascii="Times New Roman" w:eastAsia="Times New Roman" w:hAnsi="Times New Roman" w:cs="Times New Roman"/>
        </w:rPr>
        <w:t>PEST</w:t>
      </w:r>
      <w:r w:rsidR="00562231" w:rsidRPr="005B7265">
        <w:rPr>
          <w:rFonts w:ascii="Times New Roman" w:eastAsia="Times New Roman" w:hAnsi="Times New Roman" w:cs="Times New Roman"/>
        </w:rPr>
        <w:t>EL</w:t>
      </w:r>
      <w:r w:rsidR="00AF0805" w:rsidRPr="005B7265">
        <w:rPr>
          <w:rFonts w:ascii="Times New Roman" w:eastAsia="Times New Roman" w:hAnsi="Times New Roman" w:cs="Times New Roman"/>
        </w:rPr>
        <w:t xml:space="preserve"> </w:t>
      </w:r>
    </w:p>
    <w:p w14:paraId="1FEB3E54" w14:textId="2DB8B244" w:rsidR="004D7C99" w:rsidRPr="005B7265" w:rsidRDefault="0098647C" w:rsidP="00C42182">
      <w:pPr>
        <w:pStyle w:val="NormalWeb"/>
        <w:rPr>
          <w:color w:val="000000"/>
        </w:rPr>
      </w:pPr>
      <w:r w:rsidRPr="005B7265">
        <w:rPr>
          <w:color w:val="000000"/>
        </w:rPr>
        <w:t>It has been argued that a PESTEL analysis is conducted to provide</w:t>
      </w:r>
      <w:r w:rsidR="002A400B" w:rsidRPr="005B7265">
        <w:rPr>
          <w:color w:val="000000"/>
        </w:rPr>
        <w:t xml:space="preserve"> </w:t>
      </w:r>
      <w:r w:rsidR="00A64A39" w:rsidRPr="005B7265">
        <w:rPr>
          <w:color w:val="000000"/>
        </w:rPr>
        <w:t>the macro environmental situation of an organisation</w:t>
      </w:r>
      <w:r w:rsidR="00F930ED" w:rsidRPr="005B7265">
        <w:rPr>
          <w:color w:val="000000"/>
        </w:rPr>
        <w:t xml:space="preserve">. </w:t>
      </w:r>
      <w:r w:rsidR="00403C33" w:rsidRPr="005B7265">
        <w:rPr>
          <w:color w:val="000000"/>
        </w:rPr>
        <w:t>The PESTEL structure looks at the political, economical</w:t>
      </w:r>
      <w:r w:rsidR="00A71411" w:rsidRPr="005B7265">
        <w:rPr>
          <w:color w:val="000000"/>
        </w:rPr>
        <w:t xml:space="preserve">, </w:t>
      </w:r>
      <w:r w:rsidR="00D871E7" w:rsidRPr="005B7265">
        <w:rPr>
          <w:color w:val="000000"/>
        </w:rPr>
        <w:t>s</w:t>
      </w:r>
      <w:r w:rsidR="00A71411" w:rsidRPr="005B7265">
        <w:rPr>
          <w:color w:val="000000"/>
        </w:rPr>
        <w:t xml:space="preserve">ocio- cultural, technological, environmental and legal </w:t>
      </w:r>
      <w:r w:rsidR="000C19C5" w:rsidRPr="005B7265">
        <w:rPr>
          <w:color w:val="000000"/>
        </w:rPr>
        <w:t>factors</w:t>
      </w:r>
      <w:r w:rsidR="00A71411" w:rsidRPr="005B7265">
        <w:rPr>
          <w:color w:val="000000"/>
        </w:rPr>
        <w:t xml:space="preserve">. </w:t>
      </w:r>
      <w:r w:rsidR="00F930ED" w:rsidRPr="005B7265">
        <w:rPr>
          <w:color w:val="000000"/>
        </w:rPr>
        <w:t xml:space="preserve">This analysis assists with analysing the microenvironment </w:t>
      </w:r>
      <w:r w:rsidR="005A7299" w:rsidRPr="005B7265">
        <w:rPr>
          <w:color w:val="000000"/>
        </w:rPr>
        <w:t xml:space="preserve">in which a company </w:t>
      </w:r>
      <w:r w:rsidR="00E02DC7" w:rsidRPr="005B7265">
        <w:rPr>
          <w:color w:val="000000"/>
        </w:rPr>
        <w:t>operates. This analysis is considered as the</w:t>
      </w:r>
      <w:r w:rsidR="00930494" w:rsidRPr="005B7265">
        <w:rPr>
          <w:color w:val="000000"/>
        </w:rPr>
        <w:t xml:space="preserve"> basic stage of strategic management,</w:t>
      </w:r>
      <w:r w:rsidR="007D7503" w:rsidRPr="005B7265">
        <w:rPr>
          <w:color w:val="000000"/>
        </w:rPr>
        <w:t xml:space="preserve"> (</w:t>
      </w:r>
      <w:proofErr w:type="spellStart"/>
      <w:r w:rsidR="00194AED" w:rsidRPr="005B7265">
        <w:rPr>
          <w:color w:val="000000"/>
        </w:rPr>
        <w:t>Yüksel</w:t>
      </w:r>
      <w:proofErr w:type="spellEnd"/>
      <w:r w:rsidR="00194AED" w:rsidRPr="005B7265">
        <w:rPr>
          <w:color w:val="000000"/>
        </w:rPr>
        <w:t xml:space="preserve">, 2012). </w:t>
      </w:r>
    </w:p>
    <w:p w14:paraId="2CC15563" w14:textId="5BA2B64C" w:rsidR="0066103C" w:rsidRDefault="0048430B" w:rsidP="008306CE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2-1-1</w:t>
      </w:r>
      <w:r w:rsidR="00DD1EA1" w:rsidRPr="00D53A02">
        <w:rPr>
          <w:rFonts w:eastAsia="Times New Roman"/>
          <w:lang w:eastAsia="en-GB"/>
        </w:rPr>
        <w:t>Political</w:t>
      </w:r>
      <w:r w:rsidR="00284A4A" w:rsidRPr="00D53A02">
        <w:rPr>
          <w:rFonts w:eastAsia="Times New Roman"/>
          <w:lang w:eastAsia="en-GB"/>
        </w:rPr>
        <w:t xml:space="preserve"> </w:t>
      </w:r>
    </w:p>
    <w:p w14:paraId="5F93A45B" w14:textId="42E3CB3F" w:rsidR="005F1B11" w:rsidRDefault="0066103C" w:rsidP="00AF6157">
      <w:pPr>
        <w:shd w:val="clear" w:color="auto" w:fill="FFFFFF"/>
        <w:spacing w:beforeAutospacing="1" w:afterAutospacing="1"/>
        <w:rPr>
          <w:rFonts w:asciiTheme="majorBidi" w:hAnsiTheme="majorBidi" w:cstheme="majorBidi"/>
        </w:rPr>
      </w:pPr>
      <w:r>
        <w:rPr>
          <w:rFonts w:eastAsia="Times New Roman" w:cstheme="minorHAnsi"/>
          <w:color w:val="000000"/>
          <w:lang w:eastAsia="en-GB"/>
        </w:rPr>
        <w:t xml:space="preserve">The political factor can have an impact on </w:t>
      </w:r>
      <w:r w:rsidR="00AC4314">
        <w:rPr>
          <w:rFonts w:eastAsia="Times New Roman" w:cstheme="minorHAnsi"/>
          <w:color w:val="000000"/>
          <w:lang w:eastAsia="en-GB"/>
        </w:rPr>
        <w:t xml:space="preserve">the </w:t>
      </w:r>
      <w:r w:rsidR="0014177A">
        <w:rPr>
          <w:rFonts w:eastAsia="Times New Roman" w:cstheme="minorHAnsi"/>
          <w:color w:val="000000"/>
          <w:lang w:eastAsia="en-GB"/>
        </w:rPr>
        <w:t>organisation</w:t>
      </w:r>
      <w:r w:rsidR="00E6315F">
        <w:rPr>
          <w:rFonts w:eastAsia="Times New Roman" w:cstheme="minorHAnsi"/>
          <w:color w:val="000000"/>
          <w:lang w:eastAsia="en-GB"/>
        </w:rPr>
        <w:t xml:space="preserve"> in many ways. </w:t>
      </w:r>
      <w:r w:rsidR="00BC7796">
        <w:rPr>
          <w:rFonts w:eastAsia="Times New Roman" w:cstheme="minorHAnsi"/>
          <w:color w:val="000000"/>
          <w:lang w:eastAsia="en-GB"/>
        </w:rPr>
        <w:t>And as for BP, being an international company that operates in different countries, it can have a greater impact on their trading and performance in each country</w:t>
      </w:r>
      <w:r w:rsidR="000F1C99">
        <w:rPr>
          <w:rFonts w:eastAsia="Times New Roman" w:cstheme="minorHAnsi"/>
          <w:color w:val="000000"/>
          <w:lang w:eastAsia="en-GB"/>
        </w:rPr>
        <w:t xml:space="preserve">. </w:t>
      </w:r>
      <w:r w:rsidR="008E660B" w:rsidRPr="00B548D5">
        <w:rPr>
          <w:rFonts w:asciiTheme="majorBidi" w:hAnsiTheme="majorBidi" w:cstheme="majorBidi"/>
        </w:rPr>
        <w:t xml:space="preserve">Brexit </w:t>
      </w:r>
      <w:r w:rsidR="00BE626F">
        <w:rPr>
          <w:rFonts w:asciiTheme="majorBidi" w:hAnsiTheme="majorBidi" w:cstheme="majorBidi"/>
        </w:rPr>
        <w:t>could be seen as</w:t>
      </w:r>
      <w:r w:rsidR="008E660B" w:rsidRPr="00B548D5">
        <w:rPr>
          <w:rFonts w:asciiTheme="majorBidi" w:hAnsiTheme="majorBidi" w:cstheme="majorBidi"/>
        </w:rPr>
        <w:t xml:space="preserve"> a main political factor </w:t>
      </w:r>
      <w:r w:rsidR="00BE626F">
        <w:rPr>
          <w:rFonts w:asciiTheme="majorBidi" w:hAnsiTheme="majorBidi" w:cstheme="majorBidi"/>
        </w:rPr>
        <w:t>which will impact industries.</w:t>
      </w:r>
      <w:r w:rsidR="00FB1981">
        <w:rPr>
          <w:rFonts w:asciiTheme="majorBidi" w:hAnsiTheme="majorBidi" w:cstheme="majorBidi"/>
        </w:rPr>
        <w:t xml:space="preserve"> Tariffs on the oil and gas trading in the UK</w:t>
      </w:r>
      <w:r w:rsidR="00B062EE">
        <w:rPr>
          <w:rFonts w:asciiTheme="majorBidi" w:hAnsiTheme="majorBidi" w:cstheme="majorBidi"/>
        </w:rPr>
        <w:t xml:space="preserve"> </w:t>
      </w:r>
      <w:r w:rsidR="00127DDE">
        <w:rPr>
          <w:rFonts w:asciiTheme="majorBidi" w:hAnsiTheme="majorBidi" w:cstheme="majorBidi"/>
        </w:rPr>
        <w:t>will be affected depending on the deal</w:t>
      </w:r>
      <w:r w:rsidR="00D13300">
        <w:rPr>
          <w:rFonts w:asciiTheme="majorBidi" w:hAnsiTheme="majorBidi" w:cstheme="majorBidi"/>
        </w:rPr>
        <w:t xml:space="preserve"> or no deal</w:t>
      </w:r>
      <w:r w:rsidR="000361BB">
        <w:rPr>
          <w:rFonts w:asciiTheme="majorBidi" w:hAnsiTheme="majorBidi" w:cstheme="majorBidi"/>
        </w:rPr>
        <w:t xml:space="preserve"> the U</w:t>
      </w:r>
      <w:r w:rsidR="00D13300">
        <w:rPr>
          <w:rFonts w:asciiTheme="majorBidi" w:hAnsiTheme="majorBidi" w:cstheme="majorBidi"/>
        </w:rPr>
        <w:t>K</w:t>
      </w:r>
      <w:r w:rsidR="000361BB">
        <w:rPr>
          <w:rFonts w:asciiTheme="majorBidi" w:hAnsiTheme="majorBidi" w:cstheme="majorBidi"/>
        </w:rPr>
        <w:t xml:space="preserve"> </w:t>
      </w:r>
      <w:r w:rsidR="00D13300">
        <w:rPr>
          <w:rFonts w:asciiTheme="majorBidi" w:hAnsiTheme="majorBidi" w:cstheme="majorBidi"/>
        </w:rPr>
        <w:t>decides to opt for</w:t>
      </w:r>
      <w:r w:rsidR="000361BB">
        <w:rPr>
          <w:rFonts w:asciiTheme="majorBidi" w:hAnsiTheme="majorBidi" w:cstheme="majorBidi"/>
        </w:rPr>
        <w:t xml:space="preserve">. </w:t>
      </w:r>
      <w:r w:rsidR="005B7265">
        <w:rPr>
          <w:rFonts w:asciiTheme="majorBidi" w:hAnsiTheme="majorBidi" w:cstheme="majorBidi"/>
        </w:rPr>
        <w:t>T</w:t>
      </w:r>
      <w:r w:rsidR="00D84FF2">
        <w:rPr>
          <w:rFonts w:asciiTheme="majorBidi" w:hAnsiTheme="majorBidi" w:cstheme="majorBidi"/>
        </w:rPr>
        <w:t>rading costs could fall by £100 million per a</w:t>
      </w:r>
      <w:r w:rsidR="00B50592">
        <w:rPr>
          <w:rFonts w:asciiTheme="majorBidi" w:hAnsiTheme="majorBidi" w:cstheme="majorBidi"/>
        </w:rPr>
        <w:t xml:space="preserve">nnum, if the UK opts for a deal; </w:t>
      </w:r>
      <w:r w:rsidR="000D5434">
        <w:rPr>
          <w:rFonts w:asciiTheme="majorBidi" w:hAnsiTheme="majorBidi" w:cstheme="majorBidi"/>
        </w:rPr>
        <w:t>and if they decided to go for no deal</w:t>
      </w:r>
      <w:r w:rsidR="00B50592">
        <w:rPr>
          <w:rFonts w:asciiTheme="majorBidi" w:hAnsiTheme="majorBidi" w:cstheme="majorBidi"/>
        </w:rPr>
        <w:t>,</w:t>
      </w:r>
      <w:r w:rsidR="00320B2D">
        <w:rPr>
          <w:rFonts w:asciiTheme="majorBidi" w:hAnsiTheme="majorBidi" w:cstheme="majorBidi"/>
        </w:rPr>
        <w:t xml:space="preserve"> the trading costs could increase by £500 million per annum.</w:t>
      </w:r>
      <w:r w:rsidR="002A6221">
        <w:rPr>
          <w:rFonts w:asciiTheme="majorBidi" w:hAnsiTheme="majorBidi" w:cstheme="majorBidi"/>
        </w:rPr>
        <w:t xml:space="preserve"> However, BP</w:t>
      </w:r>
      <w:r w:rsidR="00DD32F6">
        <w:rPr>
          <w:rFonts w:asciiTheme="majorBidi" w:hAnsiTheme="majorBidi" w:cstheme="majorBidi"/>
        </w:rPr>
        <w:t>, have announced that they will not be leaving the UK regardless of the outcomes of Brexit</w:t>
      </w:r>
      <w:r w:rsidR="0000197B">
        <w:rPr>
          <w:rFonts w:asciiTheme="majorBidi" w:hAnsiTheme="majorBidi" w:cstheme="majorBidi"/>
        </w:rPr>
        <w:t>, (Fox, cnbc,2019).</w:t>
      </w:r>
      <w:r w:rsidR="00041801">
        <w:rPr>
          <w:rFonts w:asciiTheme="majorBidi" w:hAnsiTheme="majorBidi" w:cstheme="majorBidi"/>
        </w:rPr>
        <w:t xml:space="preserve"> </w:t>
      </w:r>
    </w:p>
    <w:p w14:paraId="1616160F" w14:textId="0561D88D" w:rsidR="00041801" w:rsidRPr="00AF6157" w:rsidRDefault="00D8689E" w:rsidP="00AF6157">
      <w:pPr>
        <w:shd w:val="clear" w:color="auto" w:fill="FFFFFF"/>
        <w:spacing w:beforeAutospacing="1" w:afterAutospacing="1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Furthermore, political disagreements can have an impact on the oil and gas industry</w:t>
      </w:r>
      <w:r w:rsidR="008F4FE7">
        <w:rPr>
          <w:rFonts w:asciiTheme="majorBidi" w:hAnsiTheme="majorBidi" w:cstheme="majorBidi"/>
        </w:rPr>
        <w:t xml:space="preserve"> and affect the prices. In March 2020, Saudi Arabia and Russia</w:t>
      </w:r>
      <w:r w:rsidR="002307A6">
        <w:rPr>
          <w:rFonts w:asciiTheme="majorBidi" w:hAnsiTheme="majorBidi" w:cstheme="majorBidi"/>
        </w:rPr>
        <w:t xml:space="preserve"> were engaged in a price war causing a breakdown between OPEC and Russia</w:t>
      </w:r>
      <w:r w:rsidR="00667E0B">
        <w:rPr>
          <w:rFonts w:asciiTheme="majorBidi" w:hAnsiTheme="majorBidi" w:cstheme="majorBidi"/>
        </w:rPr>
        <w:t xml:space="preserve">. Covid-19 </w:t>
      </w:r>
      <w:r w:rsidR="001F0963">
        <w:rPr>
          <w:rFonts w:asciiTheme="majorBidi" w:hAnsiTheme="majorBidi" w:cstheme="majorBidi"/>
        </w:rPr>
        <w:t xml:space="preserve">is </w:t>
      </w:r>
      <w:r w:rsidR="00667E0B">
        <w:rPr>
          <w:rFonts w:asciiTheme="majorBidi" w:hAnsiTheme="majorBidi" w:cstheme="majorBidi"/>
        </w:rPr>
        <w:t>causing a historic decline in the demand</w:t>
      </w:r>
      <w:r w:rsidR="00756072">
        <w:rPr>
          <w:rFonts w:asciiTheme="majorBidi" w:hAnsiTheme="majorBidi" w:cstheme="majorBidi"/>
        </w:rPr>
        <w:t>, which lead the global economic activities to shutdown</w:t>
      </w:r>
      <w:r w:rsidR="009C2DCE">
        <w:rPr>
          <w:rFonts w:asciiTheme="majorBidi" w:hAnsiTheme="majorBidi" w:cstheme="majorBidi"/>
        </w:rPr>
        <w:t xml:space="preserve"> in a variety of sectors, in addition to the decrease in travel demand, the changes in </w:t>
      </w:r>
      <w:r w:rsidR="00714425">
        <w:rPr>
          <w:rFonts w:asciiTheme="majorBidi" w:hAnsiTheme="majorBidi" w:cstheme="majorBidi"/>
        </w:rPr>
        <w:lastRenderedPageBreak/>
        <w:t>consumer behaviour and the increase in unemployment.</w:t>
      </w:r>
      <w:r w:rsidR="0083593B">
        <w:rPr>
          <w:rFonts w:asciiTheme="majorBidi" w:hAnsiTheme="majorBidi" w:cstheme="majorBidi"/>
        </w:rPr>
        <w:t xml:space="preserve"> The c</w:t>
      </w:r>
      <w:r w:rsidR="001F0963">
        <w:rPr>
          <w:rFonts w:asciiTheme="majorBidi" w:hAnsiTheme="majorBidi" w:cstheme="majorBidi"/>
        </w:rPr>
        <w:t>ombination of these impacts has</w:t>
      </w:r>
      <w:r w:rsidR="0083593B">
        <w:rPr>
          <w:rFonts w:asciiTheme="majorBidi" w:hAnsiTheme="majorBidi" w:cstheme="majorBidi"/>
        </w:rPr>
        <w:t xml:space="preserve"> </w:t>
      </w:r>
      <w:r w:rsidR="00AD150F">
        <w:rPr>
          <w:rFonts w:asciiTheme="majorBidi" w:hAnsiTheme="majorBidi" w:cstheme="majorBidi"/>
        </w:rPr>
        <w:t xml:space="preserve">contributed to </w:t>
      </w:r>
      <w:r w:rsidR="001F0963">
        <w:rPr>
          <w:rFonts w:asciiTheme="majorBidi" w:hAnsiTheme="majorBidi" w:cstheme="majorBidi"/>
        </w:rPr>
        <w:t xml:space="preserve">an </w:t>
      </w:r>
      <w:r w:rsidR="00AD150F">
        <w:rPr>
          <w:rFonts w:asciiTheme="majorBidi" w:hAnsiTheme="majorBidi" w:cstheme="majorBidi"/>
        </w:rPr>
        <w:t>18% drop in the oil prices</w:t>
      </w:r>
      <w:r w:rsidR="00F424EA">
        <w:rPr>
          <w:rFonts w:asciiTheme="majorBidi" w:hAnsiTheme="majorBidi" w:cstheme="majorBidi"/>
        </w:rPr>
        <w:t xml:space="preserve"> in March</w:t>
      </w:r>
      <w:r w:rsidR="00ED0A0F">
        <w:rPr>
          <w:rFonts w:asciiTheme="majorBidi" w:hAnsiTheme="majorBidi" w:cstheme="majorBidi"/>
        </w:rPr>
        <w:t xml:space="preserve"> and May 2020</w:t>
      </w:r>
      <w:r w:rsidR="00CC7816">
        <w:rPr>
          <w:rFonts w:asciiTheme="majorBidi" w:hAnsiTheme="majorBidi" w:cstheme="majorBidi"/>
        </w:rPr>
        <w:t>, (</w:t>
      </w:r>
      <w:proofErr w:type="spellStart"/>
      <w:r w:rsidR="00CC7816">
        <w:rPr>
          <w:rFonts w:asciiTheme="majorBidi" w:hAnsiTheme="majorBidi" w:cstheme="majorBidi"/>
        </w:rPr>
        <w:t>Hani</w:t>
      </w:r>
      <w:r w:rsidR="00915768">
        <w:rPr>
          <w:rFonts w:asciiTheme="majorBidi" w:hAnsiTheme="majorBidi" w:cstheme="majorBidi"/>
        </w:rPr>
        <w:t>eh</w:t>
      </w:r>
      <w:proofErr w:type="spellEnd"/>
      <w:r w:rsidR="00DB3225">
        <w:rPr>
          <w:rFonts w:asciiTheme="majorBidi" w:hAnsiTheme="majorBidi" w:cstheme="majorBidi"/>
        </w:rPr>
        <w:t xml:space="preserve">, 2020). </w:t>
      </w:r>
    </w:p>
    <w:p w14:paraId="09546D42" w14:textId="1302E754" w:rsidR="00AE3A00" w:rsidRDefault="0048430B" w:rsidP="0048430B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2-1-2 </w:t>
      </w:r>
      <w:r w:rsidR="00DD1EA1" w:rsidRPr="00D53A02">
        <w:rPr>
          <w:rFonts w:eastAsia="Times New Roman"/>
          <w:lang w:eastAsia="en-GB"/>
        </w:rPr>
        <w:t>Economic</w:t>
      </w:r>
      <w:r w:rsidR="007F4791" w:rsidRPr="00D53A02">
        <w:rPr>
          <w:rFonts w:eastAsia="Times New Roman"/>
          <w:lang w:eastAsia="en-GB"/>
        </w:rPr>
        <w:t xml:space="preserve"> </w:t>
      </w:r>
    </w:p>
    <w:p w14:paraId="096A0F4C" w14:textId="2F0ECEE9" w:rsidR="00813FAA" w:rsidRPr="00450595" w:rsidRDefault="00450595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 w:rsidRPr="00450595">
        <w:rPr>
          <w:rFonts w:eastAsia="Times New Roman" w:cstheme="minorHAnsi"/>
          <w:color w:val="000000"/>
          <w:lang w:eastAsia="en-GB"/>
        </w:rPr>
        <w:t xml:space="preserve">The </w:t>
      </w:r>
      <w:r w:rsidR="001F40CE">
        <w:rPr>
          <w:rFonts w:eastAsia="Times New Roman" w:cstheme="minorHAnsi"/>
          <w:color w:val="000000"/>
          <w:lang w:eastAsia="en-GB"/>
        </w:rPr>
        <w:t xml:space="preserve">economy was impacted by </w:t>
      </w:r>
      <w:r w:rsidR="004F33B3">
        <w:rPr>
          <w:rFonts w:eastAsia="Times New Roman" w:cstheme="minorHAnsi"/>
          <w:color w:val="000000"/>
          <w:lang w:eastAsia="en-GB"/>
        </w:rPr>
        <w:t>a decline in certain energy uses</w:t>
      </w:r>
      <w:r w:rsidR="001F0963">
        <w:rPr>
          <w:rFonts w:eastAsia="Times New Roman" w:cstheme="minorHAnsi"/>
          <w:color w:val="000000"/>
          <w:lang w:eastAsia="en-GB"/>
        </w:rPr>
        <w:t>. The economic</w:t>
      </w:r>
      <w:r w:rsidR="005C38DE">
        <w:rPr>
          <w:rFonts w:eastAsia="Times New Roman" w:cstheme="minorHAnsi"/>
          <w:color w:val="000000"/>
          <w:lang w:eastAsia="en-GB"/>
        </w:rPr>
        <w:t xml:space="preserve"> shoc</w:t>
      </w:r>
      <w:r w:rsidR="00860C35">
        <w:rPr>
          <w:rFonts w:eastAsia="Times New Roman" w:cstheme="minorHAnsi"/>
          <w:color w:val="000000"/>
          <w:lang w:eastAsia="en-GB"/>
        </w:rPr>
        <w:t>k</w:t>
      </w:r>
      <w:r w:rsidR="001F0963">
        <w:rPr>
          <w:rFonts w:eastAsia="Times New Roman" w:cstheme="minorHAnsi"/>
          <w:color w:val="000000"/>
          <w:lang w:eastAsia="en-GB"/>
        </w:rPr>
        <w:t xml:space="preserve"> broke</w:t>
      </w:r>
      <w:r w:rsidR="00B0597C">
        <w:rPr>
          <w:rFonts w:eastAsia="Times New Roman" w:cstheme="minorHAnsi"/>
          <w:color w:val="000000"/>
          <w:lang w:eastAsia="en-GB"/>
        </w:rPr>
        <w:t xml:space="preserve"> the traditional relation between the </w:t>
      </w:r>
      <w:r w:rsidR="00860C35">
        <w:rPr>
          <w:rFonts w:eastAsia="Times New Roman" w:cstheme="minorHAnsi"/>
          <w:color w:val="000000"/>
          <w:lang w:eastAsia="en-GB"/>
        </w:rPr>
        <w:t>energy demand and income</w:t>
      </w:r>
      <w:r w:rsidR="007A797B">
        <w:rPr>
          <w:rFonts w:eastAsia="Times New Roman" w:cstheme="minorHAnsi"/>
          <w:color w:val="000000"/>
          <w:lang w:eastAsia="en-GB"/>
        </w:rPr>
        <w:t>. Some of the energy uses were unaffected</w:t>
      </w:r>
      <w:r w:rsidR="001F0963">
        <w:rPr>
          <w:rFonts w:eastAsia="Times New Roman" w:cstheme="minorHAnsi"/>
          <w:color w:val="000000"/>
          <w:lang w:eastAsia="en-GB"/>
        </w:rPr>
        <w:t>,</w:t>
      </w:r>
      <w:r w:rsidR="00C05906">
        <w:rPr>
          <w:rFonts w:eastAsia="Times New Roman" w:cstheme="minorHAnsi"/>
          <w:color w:val="000000"/>
          <w:lang w:eastAsia="en-GB"/>
        </w:rPr>
        <w:t xml:space="preserve"> such as residential heating, gas and electricity. </w:t>
      </w:r>
      <w:r w:rsidR="00862EA4">
        <w:rPr>
          <w:rFonts w:eastAsia="Times New Roman" w:cstheme="minorHAnsi"/>
          <w:color w:val="000000"/>
          <w:lang w:eastAsia="en-GB"/>
        </w:rPr>
        <w:t>H</w:t>
      </w:r>
      <w:r w:rsidR="00097842">
        <w:rPr>
          <w:rFonts w:eastAsia="Times New Roman" w:cstheme="minorHAnsi"/>
          <w:color w:val="000000"/>
          <w:lang w:eastAsia="en-GB"/>
        </w:rPr>
        <w:t>owever</w:t>
      </w:r>
      <w:r w:rsidR="00862EA4">
        <w:rPr>
          <w:rFonts w:eastAsia="Times New Roman" w:cstheme="minorHAnsi"/>
          <w:color w:val="000000"/>
          <w:lang w:eastAsia="en-GB"/>
        </w:rPr>
        <w:t>, transport fuel ha</w:t>
      </w:r>
      <w:r w:rsidR="007F76F4">
        <w:rPr>
          <w:rFonts w:eastAsia="Times New Roman" w:cstheme="minorHAnsi"/>
          <w:color w:val="000000"/>
          <w:lang w:eastAsia="en-GB"/>
        </w:rPr>
        <w:t>s</w:t>
      </w:r>
      <w:r w:rsidR="00862EA4">
        <w:rPr>
          <w:rFonts w:eastAsia="Times New Roman" w:cstheme="minorHAnsi"/>
          <w:color w:val="000000"/>
          <w:lang w:eastAsia="en-GB"/>
        </w:rPr>
        <w:t xml:space="preserve"> collapsed</w:t>
      </w:r>
      <w:r w:rsidR="00A3118F">
        <w:rPr>
          <w:rFonts w:eastAsia="Times New Roman" w:cstheme="minorHAnsi"/>
          <w:color w:val="000000"/>
          <w:lang w:eastAsia="en-GB"/>
        </w:rPr>
        <w:t xml:space="preserve"> steeply</w:t>
      </w:r>
      <w:r w:rsidR="001F0963">
        <w:rPr>
          <w:rFonts w:eastAsia="Times New Roman" w:cstheme="minorHAnsi"/>
          <w:color w:val="000000"/>
          <w:lang w:eastAsia="en-GB"/>
        </w:rPr>
        <w:t>,</w:t>
      </w:r>
      <w:r w:rsidR="00A3118F">
        <w:rPr>
          <w:rFonts w:eastAsia="Times New Roman" w:cstheme="minorHAnsi"/>
          <w:color w:val="000000"/>
          <w:lang w:eastAsia="en-GB"/>
        </w:rPr>
        <w:t xml:space="preserve"> more that the actual decline in the GDP</w:t>
      </w:r>
      <w:r w:rsidR="00443E22">
        <w:rPr>
          <w:rFonts w:eastAsia="Times New Roman" w:cstheme="minorHAnsi"/>
          <w:color w:val="000000"/>
          <w:lang w:eastAsia="en-GB"/>
        </w:rPr>
        <w:t xml:space="preserve">, (iea,2020). </w:t>
      </w:r>
      <w:r w:rsidR="001F0963">
        <w:rPr>
          <w:rFonts w:eastAsia="Times New Roman" w:cstheme="minorHAnsi"/>
          <w:color w:val="000000"/>
          <w:lang w:eastAsia="en-GB"/>
        </w:rPr>
        <w:t>With regards to the oil demand,</w:t>
      </w:r>
      <w:r w:rsidR="003000B2">
        <w:rPr>
          <w:rFonts w:eastAsia="Times New Roman" w:cstheme="minorHAnsi"/>
          <w:color w:val="000000"/>
          <w:lang w:eastAsia="en-GB"/>
        </w:rPr>
        <w:t xml:space="preserve"> </w:t>
      </w:r>
      <w:r w:rsidR="001F0963">
        <w:rPr>
          <w:rFonts w:eastAsia="Times New Roman" w:cstheme="minorHAnsi"/>
          <w:color w:val="000000"/>
          <w:lang w:eastAsia="en-GB"/>
        </w:rPr>
        <w:t>it</w:t>
      </w:r>
      <w:r w:rsidR="003000B2">
        <w:rPr>
          <w:rFonts w:eastAsia="Times New Roman" w:cstheme="minorHAnsi"/>
          <w:color w:val="000000"/>
          <w:lang w:eastAsia="en-GB"/>
        </w:rPr>
        <w:t xml:space="preserve"> </w:t>
      </w:r>
      <w:r w:rsidR="00EA2D83">
        <w:rPr>
          <w:rFonts w:eastAsia="Times New Roman" w:cstheme="minorHAnsi"/>
          <w:color w:val="000000"/>
          <w:lang w:eastAsia="en-GB"/>
        </w:rPr>
        <w:t>faced a drop lead</w:t>
      </w:r>
      <w:r w:rsidR="001F0963">
        <w:rPr>
          <w:rFonts w:eastAsia="Times New Roman" w:cstheme="minorHAnsi"/>
          <w:color w:val="000000"/>
          <w:lang w:eastAsia="en-GB"/>
        </w:rPr>
        <w:t>ing</w:t>
      </w:r>
      <w:r w:rsidR="00EA2D83">
        <w:rPr>
          <w:rFonts w:eastAsia="Times New Roman" w:cstheme="minorHAnsi"/>
          <w:color w:val="000000"/>
          <w:lang w:eastAsia="en-GB"/>
        </w:rPr>
        <w:t xml:space="preserve"> to a reduction in the </w:t>
      </w:r>
      <w:r w:rsidR="00B10E6E">
        <w:rPr>
          <w:rFonts w:eastAsia="Times New Roman" w:cstheme="minorHAnsi"/>
          <w:color w:val="000000"/>
          <w:lang w:eastAsia="en-GB"/>
        </w:rPr>
        <w:t>shipping activity. As a result, oil tankers served as floating storage</w:t>
      </w:r>
      <w:r w:rsidR="004D7538">
        <w:rPr>
          <w:rFonts w:eastAsia="Times New Roman" w:cstheme="minorHAnsi"/>
          <w:color w:val="000000"/>
          <w:lang w:eastAsia="en-GB"/>
        </w:rPr>
        <w:t xml:space="preserve"> in order to hold off the market and attempt to limit the drop in oil prices. </w:t>
      </w:r>
      <w:r w:rsidR="006E4122">
        <w:rPr>
          <w:rFonts w:eastAsia="Times New Roman" w:cstheme="minorHAnsi"/>
          <w:color w:val="000000"/>
          <w:lang w:eastAsia="en-GB"/>
        </w:rPr>
        <w:t>Since the breakout of the virus</w:t>
      </w:r>
      <w:r w:rsidR="001F0963">
        <w:rPr>
          <w:rFonts w:eastAsia="Times New Roman" w:cstheme="minorHAnsi"/>
          <w:color w:val="000000"/>
          <w:lang w:eastAsia="en-GB"/>
        </w:rPr>
        <w:t>,</w:t>
      </w:r>
      <w:r w:rsidR="006E4122">
        <w:rPr>
          <w:rFonts w:eastAsia="Times New Roman" w:cstheme="minorHAnsi"/>
          <w:color w:val="000000"/>
          <w:lang w:eastAsia="en-GB"/>
        </w:rPr>
        <w:t xml:space="preserve"> China</w:t>
      </w:r>
      <w:r w:rsidR="001F0963">
        <w:rPr>
          <w:rFonts w:eastAsia="Times New Roman" w:cstheme="minorHAnsi"/>
          <w:color w:val="000000"/>
          <w:lang w:eastAsia="en-GB"/>
        </w:rPr>
        <w:t>, which</w:t>
      </w:r>
      <w:r w:rsidR="001E436D">
        <w:rPr>
          <w:rFonts w:eastAsia="Times New Roman" w:cstheme="minorHAnsi"/>
          <w:color w:val="000000"/>
          <w:lang w:eastAsia="en-GB"/>
        </w:rPr>
        <w:t xml:space="preserve"> represent</w:t>
      </w:r>
      <w:r w:rsidR="001F0963">
        <w:rPr>
          <w:rFonts w:eastAsia="Times New Roman" w:cstheme="minorHAnsi"/>
          <w:color w:val="000000"/>
          <w:lang w:eastAsia="en-GB"/>
        </w:rPr>
        <w:t>s</w:t>
      </w:r>
      <w:r w:rsidR="001E436D">
        <w:rPr>
          <w:rFonts w:eastAsia="Times New Roman" w:cstheme="minorHAnsi"/>
          <w:color w:val="000000"/>
          <w:lang w:eastAsia="en-GB"/>
        </w:rPr>
        <w:t xml:space="preserve"> 16% of the global GDP and 24% of the </w:t>
      </w:r>
      <w:r w:rsidR="00BF4A9D">
        <w:rPr>
          <w:rFonts w:eastAsia="Times New Roman" w:cstheme="minorHAnsi"/>
          <w:color w:val="000000"/>
          <w:lang w:eastAsia="en-GB"/>
        </w:rPr>
        <w:t>energy demand, imp</w:t>
      </w:r>
      <w:r w:rsidR="00E653B0">
        <w:rPr>
          <w:rFonts w:eastAsia="Times New Roman" w:cstheme="minorHAnsi"/>
          <w:color w:val="000000"/>
          <w:lang w:eastAsia="en-GB"/>
        </w:rPr>
        <w:t>l</w:t>
      </w:r>
      <w:r w:rsidR="00BF4A9D">
        <w:rPr>
          <w:rFonts w:eastAsia="Times New Roman" w:cstheme="minorHAnsi"/>
          <w:color w:val="000000"/>
          <w:lang w:eastAsia="en-GB"/>
        </w:rPr>
        <w:t>emented</w:t>
      </w:r>
      <w:r w:rsidR="00E653B0">
        <w:rPr>
          <w:rFonts w:eastAsia="Times New Roman" w:cstheme="minorHAnsi"/>
          <w:color w:val="000000"/>
          <w:lang w:eastAsia="en-GB"/>
        </w:rPr>
        <w:t xml:space="preserve"> </w:t>
      </w:r>
      <w:r w:rsidR="00BF4A9D">
        <w:rPr>
          <w:rFonts w:eastAsia="Times New Roman" w:cstheme="minorHAnsi"/>
          <w:color w:val="000000"/>
          <w:lang w:eastAsia="en-GB"/>
        </w:rPr>
        <w:t>strict lockdown</w:t>
      </w:r>
      <w:r w:rsidR="00E653B0">
        <w:rPr>
          <w:rFonts w:eastAsia="Times New Roman" w:cstheme="minorHAnsi"/>
          <w:color w:val="000000"/>
          <w:lang w:eastAsia="en-GB"/>
        </w:rPr>
        <w:t xml:space="preserve"> measures </w:t>
      </w:r>
      <w:r w:rsidR="007B2D8F">
        <w:rPr>
          <w:rFonts w:eastAsia="Times New Roman" w:cstheme="minorHAnsi"/>
          <w:color w:val="000000"/>
          <w:lang w:eastAsia="en-GB"/>
        </w:rPr>
        <w:t>which had macroeconomic impact</w:t>
      </w:r>
      <w:r w:rsidR="006C540D">
        <w:rPr>
          <w:rFonts w:eastAsia="Times New Roman" w:cstheme="minorHAnsi"/>
          <w:color w:val="000000"/>
          <w:lang w:eastAsia="en-GB"/>
        </w:rPr>
        <w:t>s. Lockdowns followed in many other countries</w:t>
      </w:r>
      <w:r w:rsidR="00F32DB5">
        <w:rPr>
          <w:rFonts w:eastAsia="Times New Roman" w:cstheme="minorHAnsi"/>
          <w:color w:val="000000"/>
          <w:lang w:eastAsia="en-GB"/>
        </w:rPr>
        <w:t xml:space="preserve"> in Europe</w:t>
      </w:r>
      <w:r w:rsidR="00BB683B">
        <w:rPr>
          <w:rFonts w:eastAsia="Times New Roman" w:cstheme="minorHAnsi"/>
          <w:color w:val="000000"/>
          <w:lang w:eastAsia="en-GB"/>
        </w:rPr>
        <w:t>, w</w:t>
      </w:r>
      <w:r w:rsidR="001F0963">
        <w:rPr>
          <w:rFonts w:eastAsia="Times New Roman" w:cstheme="minorHAnsi"/>
          <w:color w:val="000000"/>
          <w:lang w:eastAsia="en-GB"/>
        </w:rPr>
        <w:t>hich has</w:t>
      </w:r>
      <w:r w:rsidR="00BB683B">
        <w:rPr>
          <w:rFonts w:eastAsia="Times New Roman" w:cstheme="minorHAnsi"/>
          <w:color w:val="000000"/>
          <w:lang w:eastAsia="en-GB"/>
        </w:rPr>
        <w:t xml:space="preserve"> a population</w:t>
      </w:r>
      <w:r w:rsidR="00F83E58">
        <w:rPr>
          <w:rFonts w:eastAsia="Times New Roman" w:cstheme="minorHAnsi"/>
          <w:color w:val="000000"/>
          <w:lang w:eastAsia="en-GB"/>
        </w:rPr>
        <w:t xml:space="preserve"> that represents one third of the </w:t>
      </w:r>
      <w:r w:rsidR="00431759">
        <w:rPr>
          <w:rFonts w:eastAsia="Times New Roman" w:cstheme="minorHAnsi"/>
          <w:color w:val="000000"/>
          <w:lang w:eastAsia="en-GB"/>
        </w:rPr>
        <w:t>global demand for energy</w:t>
      </w:r>
      <w:r w:rsidR="001F0963">
        <w:rPr>
          <w:rFonts w:eastAsia="Times New Roman" w:cstheme="minorHAnsi"/>
          <w:color w:val="000000"/>
          <w:lang w:eastAsia="en-GB"/>
        </w:rPr>
        <w:t>. The United States, which</w:t>
      </w:r>
      <w:r w:rsidR="003C1FF0">
        <w:rPr>
          <w:rFonts w:eastAsia="Times New Roman" w:cstheme="minorHAnsi"/>
          <w:color w:val="000000"/>
          <w:lang w:eastAsia="en-GB"/>
        </w:rPr>
        <w:t xml:space="preserve"> represent</w:t>
      </w:r>
      <w:r w:rsidR="001F0963">
        <w:rPr>
          <w:rFonts w:eastAsia="Times New Roman" w:cstheme="minorHAnsi"/>
          <w:color w:val="000000"/>
          <w:lang w:eastAsia="en-GB"/>
        </w:rPr>
        <w:t>s</w:t>
      </w:r>
      <w:r w:rsidR="003C1FF0">
        <w:rPr>
          <w:rFonts w:eastAsia="Times New Roman" w:cstheme="minorHAnsi"/>
          <w:color w:val="000000"/>
          <w:lang w:eastAsia="en-GB"/>
        </w:rPr>
        <w:t xml:space="preserve"> 53% of the </w:t>
      </w:r>
      <w:r w:rsidR="00E23676">
        <w:rPr>
          <w:rFonts w:eastAsia="Times New Roman" w:cstheme="minorHAnsi"/>
          <w:color w:val="000000"/>
          <w:lang w:eastAsia="en-GB"/>
        </w:rPr>
        <w:t>global energy consumption, also imposed lockdown restrictions.</w:t>
      </w:r>
      <w:r w:rsidR="005205D0">
        <w:rPr>
          <w:rFonts w:eastAsia="Times New Roman" w:cstheme="minorHAnsi"/>
          <w:color w:val="000000"/>
          <w:lang w:eastAsia="en-GB"/>
        </w:rPr>
        <w:t xml:space="preserve"> </w:t>
      </w:r>
      <w:r w:rsidR="00C570C8">
        <w:rPr>
          <w:rFonts w:eastAsia="Times New Roman" w:cstheme="minorHAnsi"/>
          <w:color w:val="000000"/>
          <w:lang w:eastAsia="en-GB"/>
        </w:rPr>
        <w:t>I</w:t>
      </w:r>
      <w:r w:rsidR="008331BF">
        <w:rPr>
          <w:rFonts w:eastAsia="Times New Roman" w:cstheme="minorHAnsi"/>
          <w:color w:val="000000"/>
          <w:lang w:eastAsia="en-GB"/>
        </w:rPr>
        <w:t>t was reported that during these</w:t>
      </w:r>
      <w:r w:rsidR="00C570C8">
        <w:rPr>
          <w:rFonts w:eastAsia="Times New Roman" w:cstheme="minorHAnsi"/>
          <w:color w:val="000000"/>
          <w:lang w:eastAsia="en-GB"/>
        </w:rPr>
        <w:t xml:space="preserve"> worldwide</w:t>
      </w:r>
      <w:r w:rsidR="008331BF">
        <w:rPr>
          <w:rFonts w:eastAsia="Times New Roman" w:cstheme="minorHAnsi"/>
          <w:color w:val="000000"/>
          <w:lang w:eastAsia="en-GB"/>
        </w:rPr>
        <w:t xml:space="preserve"> lockdowns between mid-March 2020 and the end of April 2020</w:t>
      </w:r>
      <w:r w:rsidR="0007393C">
        <w:rPr>
          <w:rFonts w:eastAsia="Times New Roman" w:cstheme="minorHAnsi"/>
          <w:color w:val="000000"/>
          <w:lang w:eastAsia="en-GB"/>
        </w:rPr>
        <w:t xml:space="preserve">, the share of energy skyrocketed </w:t>
      </w:r>
      <w:r w:rsidR="00534025">
        <w:rPr>
          <w:rFonts w:eastAsia="Times New Roman" w:cstheme="minorHAnsi"/>
          <w:color w:val="000000"/>
          <w:lang w:eastAsia="en-GB"/>
        </w:rPr>
        <w:t>to 52% from 5%, (</w:t>
      </w:r>
      <w:proofErr w:type="spellStart"/>
      <w:r w:rsidR="00534025">
        <w:rPr>
          <w:rFonts w:eastAsia="Times New Roman" w:cstheme="minorHAnsi"/>
          <w:color w:val="000000"/>
          <w:lang w:eastAsia="en-GB"/>
        </w:rPr>
        <w:t>iea</w:t>
      </w:r>
      <w:proofErr w:type="spellEnd"/>
      <w:r w:rsidR="00534025">
        <w:rPr>
          <w:rFonts w:eastAsia="Times New Roman" w:cstheme="minorHAnsi"/>
          <w:color w:val="000000"/>
          <w:lang w:eastAsia="en-GB"/>
        </w:rPr>
        <w:t xml:space="preserve">, 2020). </w:t>
      </w:r>
    </w:p>
    <w:p w14:paraId="17FF2D54" w14:textId="41993401" w:rsidR="00E82191" w:rsidRDefault="00E82191" w:rsidP="00B97B0B">
      <w:pPr>
        <w:pStyle w:val="NormalWeb"/>
        <w:spacing w:before="0" w:beforeAutospacing="0" w:after="360" w:afterAutospacing="0"/>
        <w:textAlignment w:val="baseline"/>
        <w:rPr>
          <w:rFonts w:ascii="Arial" w:hAnsi="Arial" w:cs="Arial"/>
          <w:color w:val="000000"/>
          <w:sz w:val="26"/>
          <w:szCs w:val="26"/>
        </w:rPr>
      </w:pPr>
      <w:r>
        <w:rPr>
          <w:rFonts w:cstheme="minorHAnsi"/>
          <w:noProof/>
          <w:color w:val="000000"/>
          <w:lang w:val="en-US" w:eastAsia="en-US"/>
        </w:rPr>
        <w:drawing>
          <wp:inline distT="0" distB="0" distL="0" distR="0" wp14:anchorId="44D8EB88" wp14:editId="0B2A8FDE">
            <wp:extent cx="5670550" cy="28067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0550" cy="280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CBA70" w14:textId="5588F5C8" w:rsidR="00750299" w:rsidRDefault="00150C0B" w:rsidP="00897369">
      <w:pPr>
        <w:pStyle w:val="NormalWeb"/>
        <w:spacing w:before="0" w:beforeAutospacing="0" w:after="360" w:afterAutospacing="0"/>
        <w:textAlignment w:val="baseline"/>
        <w:rPr>
          <w:rFonts w:asciiTheme="minorHAnsi" w:hAnsiTheme="minorHAnsi" w:cstheme="minorHAnsi"/>
          <w:color w:val="000000"/>
          <w:sz w:val="20"/>
          <w:szCs w:val="20"/>
        </w:rPr>
      </w:pPr>
      <w:r w:rsidRPr="00897369">
        <w:rPr>
          <w:rFonts w:asciiTheme="minorHAnsi" w:hAnsiTheme="minorHAnsi" w:cstheme="minorHAnsi"/>
          <w:color w:val="000000"/>
          <w:sz w:val="20"/>
          <w:szCs w:val="20"/>
        </w:rPr>
        <w:t>The share of global energy demand affected by lockdowns from Jan-April 2020</w:t>
      </w:r>
      <w:r w:rsidR="00897369" w:rsidRPr="00897369">
        <w:rPr>
          <w:rFonts w:asciiTheme="minorHAnsi" w:hAnsiTheme="minorHAnsi" w:cstheme="minorHAnsi"/>
          <w:color w:val="000000"/>
          <w:sz w:val="20"/>
          <w:szCs w:val="20"/>
        </w:rPr>
        <w:t>, (</w:t>
      </w:r>
      <w:proofErr w:type="spellStart"/>
      <w:r w:rsidR="00897369" w:rsidRPr="00897369">
        <w:rPr>
          <w:rFonts w:asciiTheme="minorHAnsi" w:hAnsiTheme="minorHAnsi" w:cstheme="minorHAnsi"/>
          <w:color w:val="000000"/>
          <w:sz w:val="20"/>
          <w:szCs w:val="20"/>
        </w:rPr>
        <w:t>googleimages</w:t>
      </w:r>
      <w:proofErr w:type="spellEnd"/>
      <w:r w:rsidR="00897369" w:rsidRPr="00897369">
        <w:rPr>
          <w:rFonts w:asciiTheme="minorHAnsi" w:hAnsiTheme="minorHAnsi" w:cstheme="minorHAnsi"/>
          <w:color w:val="000000"/>
          <w:sz w:val="20"/>
          <w:szCs w:val="20"/>
        </w:rPr>
        <w:t>, 2020)</w:t>
      </w:r>
    </w:p>
    <w:p w14:paraId="0249D6F2" w14:textId="6285FB78" w:rsidR="00897369" w:rsidRPr="00897369" w:rsidRDefault="003C7E6A" w:rsidP="00897369">
      <w:pPr>
        <w:pStyle w:val="NormalWeb"/>
        <w:spacing w:before="0" w:beforeAutospacing="0" w:after="36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With the demand for good</w:t>
      </w:r>
      <w:r w:rsidR="001F0963">
        <w:rPr>
          <w:rFonts w:asciiTheme="minorHAnsi" w:hAnsiTheme="minorHAnsi" w:cstheme="minorHAnsi"/>
          <w:color w:val="000000"/>
        </w:rPr>
        <w:t>s</w:t>
      </w:r>
      <w:r>
        <w:rPr>
          <w:rFonts w:asciiTheme="minorHAnsi" w:hAnsiTheme="minorHAnsi" w:cstheme="minorHAnsi"/>
          <w:color w:val="000000"/>
        </w:rPr>
        <w:t xml:space="preserve"> being stagnated, the </w:t>
      </w:r>
      <w:r w:rsidR="00A377FB">
        <w:rPr>
          <w:rFonts w:asciiTheme="minorHAnsi" w:hAnsiTheme="minorHAnsi" w:cstheme="minorHAnsi"/>
          <w:color w:val="000000"/>
        </w:rPr>
        <w:t>global trade of products</w:t>
      </w:r>
      <w:r w:rsidR="001F0963">
        <w:rPr>
          <w:rFonts w:asciiTheme="minorHAnsi" w:hAnsiTheme="minorHAnsi" w:cstheme="minorHAnsi"/>
          <w:color w:val="000000"/>
        </w:rPr>
        <w:t>,</w:t>
      </w:r>
      <w:r w:rsidR="00CD7B75">
        <w:rPr>
          <w:rFonts w:asciiTheme="minorHAnsi" w:hAnsiTheme="minorHAnsi" w:cstheme="minorHAnsi"/>
          <w:color w:val="000000"/>
        </w:rPr>
        <w:t xml:space="preserve"> which are usually carried by cargo ships and containers, ha</w:t>
      </w:r>
      <w:r w:rsidR="001F0963">
        <w:rPr>
          <w:rFonts w:asciiTheme="minorHAnsi" w:hAnsiTheme="minorHAnsi" w:cstheme="minorHAnsi"/>
          <w:color w:val="000000"/>
        </w:rPr>
        <w:t>s been reduce,</w:t>
      </w:r>
      <w:r w:rsidR="00CD7B75">
        <w:rPr>
          <w:rFonts w:asciiTheme="minorHAnsi" w:hAnsiTheme="minorHAnsi" w:cstheme="minorHAnsi"/>
          <w:color w:val="000000"/>
        </w:rPr>
        <w:t xml:space="preserve"> </w:t>
      </w:r>
      <w:r w:rsidR="001F0963">
        <w:rPr>
          <w:rFonts w:asciiTheme="minorHAnsi" w:hAnsiTheme="minorHAnsi" w:cstheme="minorHAnsi"/>
          <w:color w:val="000000"/>
        </w:rPr>
        <w:t>h</w:t>
      </w:r>
      <w:r w:rsidR="00A24B54">
        <w:rPr>
          <w:rFonts w:asciiTheme="minorHAnsi" w:hAnsiTheme="minorHAnsi" w:cstheme="minorHAnsi"/>
          <w:color w:val="000000"/>
        </w:rPr>
        <w:t>ence, causing a</w:t>
      </w:r>
      <w:r w:rsidR="008F31AD">
        <w:rPr>
          <w:rFonts w:asciiTheme="minorHAnsi" w:hAnsiTheme="minorHAnsi" w:cstheme="minorHAnsi"/>
          <w:color w:val="000000"/>
        </w:rPr>
        <w:t xml:space="preserve"> cut to the fuel consumption due to vessels being dry-docked</w:t>
      </w:r>
      <w:r w:rsidR="00F5302D">
        <w:rPr>
          <w:rFonts w:asciiTheme="minorHAnsi" w:hAnsiTheme="minorHAnsi" w:cstheme="minorHAnsi"/>
          <w:color w:val="000000"/>
        </w:rPr>
        <w:t xml:space="preserve"> or serving as floating storage.</w:t>
      </w:r>
      <w:r w:rsidR="004D73F6">
        <w:rPr>
          <w:rFonts w:asciiTheme="minorHAnsi" w:hAnsiTheme="minorHAnsi" w:cstheme="minorHAnsi"/>
          <w:color w:val="000000"/>
        </w:rPr>
        <w:t xml:space="preserve"> The </w:t>
      </w:r>
      <w:r w:rsidR="001F0963">
        <w:rPr>
          <w:rFonts w:asciiTheme="minorHAnsi" w:hAnsiTheme="minorHAnsi" w:cstheme="minorHAnsi"/>
          <w:color w:val="000000"/>
        </w:rPr>
        <w:t>maritime fuel market has been a</w:t>
      </w:r>
      <w:r w:rsidR="00187905">
        <w:rPr>
          <w:rFonts w:asciiTheme="minorHAnsi" w:hAnsiTheme="minorHAnsi" w:cstheme="minorHAnsi"/>
          <w:color w:val="000000"/>
        </w:rPr>
        <w:t>ffected</w:t>
      </w:r>
      <w:r w:rsidR="00270031">
        <w:rPr>
          <w:rFonts w:asciiTheme="minorHAnsi" w:hAnsiTheme="minorHAnsi" w:cstheme="minorHAnsi"/>
          <w:color w:val="000000"/>
        </w:rPr>
        <w:t>, drop</w:t>
      </w:r>
      <w:r w:rsidR="00DF1D82">
        <w:rPr>
          <w:rFonts w:asciiTheme="minorHAnsi" w:hAnsiTheme="minorHAnsi" w:cstheme="minorHAnsi"/>
          <w:color w:val="000000"/>
        </w:rPr>
        <w:t>p</w:t>
      </w:r>
      <w:r w:rsidR="00270031">
        <w:rPr>
          <w:rFonts w:asciiTheme="minorHAnsi" w:hAnsiTheme="minorHAnsi" w:cstheme="minorHAnsi"/>
          <w:color w:val="000000"/>
        </w:rPr>
        <w:t xml:space="preserve">ing the price of </w:t>
      </w:r>
      <w:r w:rsidR="00DF1D82">
        <w:rPr>
          <w:rFonts w:asciiTheme="minorHAnsi" w:hAnsiTheme="minorHAnsi" w:cstheme="minorHAnsi"/>
          <w:color w:val="000000"/>
        </w:rPr>
        <w:t>sulphur fuel oil</w:t>
      </w:r>
      <w:r w:rsidR="00A849CF">
        <w:rPr>
          <w:rFonts w:asciiTheme="minorHAnsi" w:hAnsiTheme="minorHAnsi" w:cstheme="minorHAnsi"/>
          <w:color w:val="000000"/>
        </w:rPr>
        <w:t xml:space="preserve">, used on scrubbers, </w:t>
      </w:r>
      <w:r w:rsidR="00DF1D82">
        <w:rPr>
          <w:rFonts w:asciiTheme="minorHAnsi" w:hAnsiTheme="minorHAnsi" w:cstheme="minorHAnsi"/>
          <w:color w:val="000000"/>
        </w:rPr>
        <w:t xml:space="preserve">by the end of April, which closed the </w:t>
      </w:r>
      <w:r w:rsidR="00A25265">
        <w:rPr>
          <w:rFonts w:asciiTheme="minorHAnsi" w:hAnsiTheme="minorHAnsi" w:cstheme="minorHAnsi"/>
          <w:color w:val="000000"/>
        </w:rPr>
        <w:t>gap in price.</w:t>
      </w:r>
      <w:r w:rsidR="00F12F61">
        <w:rPr>
          <w:rFonts w:asciiTheme="minorHAnsi" w:hAnsiTheme="minorHAnsi" w:cstheme="minorHAnsi"/>
          <w:color w:val="000000"/>
        </w:rPr>
        <w:t xml:space="preserve"> It is expected that</w:t>
      </w:r>
      <w:r w:rsidR="001F0963">
        <w:rPr>
          <w:rFonts w:asciiTheme="minorHAnsi" w:hAnsiTheme="minorHAnsi" w:cstheme="minorHAnsi"/>
          <w:color w:val="000000"/>
        </w:rPr>
        <w:t xml:space="preserve"> the global demand for oil will</w:t>
      </w:r>
      <w:r w:rsidR="004726C1">
        <w:rPr>
          <w:rFonts w:asciiTheme="minorHAnsi" w:hAnsiTheme="minorHAnsi" w:cstheme="minorHAnsi"/>
          <w:color w:val="000000"/>
        </w:rPr>
        <w:t xml:space="preserve"> increase by 5.7 mb/</w:t>
      </w:r>
      <w:r w:rsidR="002C2794">
        <w:rPr>
          <w:rFonts w:asciiTheme="minorHAnsi" w:hAnsiTheme="minorHAnsi" w:cstheme="minorHAnsi"/>
          <w:color w:val="000000"/>
        </w:rPr>
        <w:t>per day</w:t>
      </w:r>
      <w:r w:rsidR="004726C1">
        <w:rPr>
          <w:rFonts w:asciiTheme="minorHAnsi" w:hAnsiTheme="minorHAnsi" w:cstheme="minorHAnsi"/>
          <w:color w:val="000000"/>
        </w:rPr>
        <w:t xml:space="preserve"> </w:t>
      </w:r>
      <w:r w:rsidR="00FF7B7A">
        <w:rPr>
          <w:rFonts w:asciiTheme="minorHAnsi" w:hAnsiTheme="minorHAnsi" w:cstheme="minorHAnsi"/>
          <w:color w:val="000000"/>
        </w:rPr>
        <w:t>between 2019- 2025</w:t>
      </w:r>
      <w:r w:rsidR="00CE366B">
        <w:rPr>
          <w:rFonts w:asciiTheme="minorHAnsi" w:hAnsiTheme="minorHAnsi" w:cstheme="minorHAnsi"/>
          <w:color w:val="000000"/>
        </w:rPr>
        <w:t xml:space="preserve"> at an annual rate of 950 </w:t>
      </w:r>
      <w:proofErr w:type="spellStart"/>
      <w:r w:rsidR="00CE366B">
        <w:rPr>
          <w:rFonts w:asciiTheme="minorHAnsi" w:hAnsiTheme="minorHAnsi" w:cstheme="minorHAnsi"/>
          <w:color w:val="000000"/>
        </w:rPr>
        <w:t>kd</w:t>
      </w:r>
      <w:proofErr w:type="spellEnd"/>
      <w:r w:rsidR="00CE366B">
        <w:rPr>
          <w:rFonts w:asciiTheme="minorHAnsi" w:hAnsiTheme="minorHAnsi" w:cstheme="minorHAnsi"/>
          <w:color w:val="000000"/>
        </w:rPr>
        <w:t>/per day</w:t>
      </w:r>
      <w:r w:rsidR="009B0C3F">
        <w:rPr>
          <w:rFonts w:asciiTheme="minorHAnsi" w:hAnsiTheme="minorHAnsi" w:cstheme="minorHAnsi"/>
          <w:color w:val="000000"/>
        </w:rPr>
        <w:t xml:space="preserve">. However, this is considered as a reduction </w:t>
      </w:r>
      <w:r w:rsidR="00F76124">
        <w:rPr>
          <w:rFonts w:asciiTheme="minorHAnsi" w:hAnsiTheme="minorHAnsi" w:cstheme="minorHAnsi"/>
          <w:color w:val="000000"/>
        </w:rPr>
        <w:t>of 1.5 mb/ per day</w:t>
      </w:r>
      <w:r w:rsidR="008446BB">
        <w:rPr>
          <w:rFonts w:asciiTheme="minorHAnsi" w:hAnsiTheme="minorHAnsi" w:cstheme="minorHAnsi"/>
          <w:color w:val="000000"/>
        </w:rPr>
        <w:t>, which was due to</w:t>
      </w:r>
      <w:r w:rsidR="00C025D3">
        <w:rPr>
          <w:rFonts w:asciiTheme="minorHAnsi" w:hAnsiTheme="minorHAnsi" w:cstheme="minorHAnsi"/>
          <w:color w:val="000000"/>
        </w:rPr>
        <w:t xml:space="preserve"> the impact</w:t>
      </w:r>
      <w:r w:rsidR="002748E7">
        <w:rPr>
          <w:rFonts w:asciiTheme="minorHAnsi" w:hAnsiTheme="minorHAnsi" w:cstheme="minorHAnsi"/>
          <w:color w:val="000000"/>
        </w:rPr>
        <w:t xml:space="preserve"> </w:t>
      </w:r>
      <w:r w:rsidR="002748E7">
        <w:rPr>
          <w:rFonts w:asciiTheme="minorHAnsi" w:hAnsiTheme="minorHAnsi" w:cstheme="minorHAnsi"/>
          <w:color w:val="000000"/>
        </w:rPr>
        <w:lastRenderedPageBreak/>
        <w:t>of Covid-19 that dropped the</w:t>
      </w:r>
      <w:r w:rsidR="00B649E0">
        <w:rPr>
          <w:rFonts w:asciiTheme="minorHAnsi" w:hAnsiTheme="minorHAnsi" w:cstheme="minorHAnsi"/>
          <w:color w:val="000000"/>
        </w:rPr>
        <w:t xml:space="preserve"> rate to -90 </w:t>
      </w:r>
      <w:proofErr w:type="spellStart"/>
      <w:r w:rsidR="00B649E0">
        <w:rPr>
          <w:rFonts w:asciiTheme="minorHAnsi" w:hAnsiTheme="minorHAnsi" w:cstheme="minorHAnsi"/>
          <w:color w:val="000000"/>
        </w:rPr>
        <w:t>kd</w:t>
      </w:r>
      <w:proofErr w:type="spellEnd"/>
      <w:r w:rsidR="00B649E0">
        <w:rPr>
          <w:rFonts w:asciiTheme="minorHAnsi" w:hAnsiTheme="minorHAnsi" w:cstheme="minorHAnsi"/>
          <w:color w:val="000000"/>
        </w:rPr>
        <w:t>/ per day</w:t>
      </w:r>
      <w:r w:rsidR="004715BE">
        <w:rPr>
          <w:rFonts w:asciiTheme="minorHAnsi" w:hAnsiTheme="minorHAnsi" w:cstheme="minorHAnsi"/>
          <w:color w:val="000000"/>
        </w:rPr>
        <w:t xml:space="preserve">. </w:t>
      </w:r>
      <w:r w:rsidR="0029319E">
        <w:rPr>
          <w:rFonts w:asciiTheme="minorHAnsi" w:hAnsiTheme="minorHAnsi" w:cstheme="minorHAnsi"/>
          <w:color w:val="000000"/>
        </w:rPr>
        <w:t>As the demand for transport fuels grow</w:t>
      </w:r>
      <w:r w:rsidR="00F5302D">
        <w:rPr>
          <w:rFonts w:asciiTheme="minorHAnsi" w:hAnsiTheme="minorHAnsi" w:cstheme="minorHAnsi"/>
          <w:color w:val="000000"/>
        </w:rPr>
        <w:t xml:space="preserve"> </w:t>
      </w:r>
      <w:r w:rsidR="0029319E">
        <w:rPr>
          <w:rFonts w:asciiTheme="minorHAnsi" w:hAnsiTheme="minorHAnsi" w:cstheme="minorHAnsi"/>
          <w:color w:val="000000"/>
        </w:rPr>
        <w:t>by 2025</w:t>
      </w:r>
      <w:r w:rsidR="009E71BD">
        <w:rPr>
          <w:rFonts w:asciiTheme="minorHAnsi" w:hAnsiTheme="minorHAnsi" w:cstheme="minorHAnsi"/>
          <w:color w:val="000000"/>
        </w:rPr>
        <w:t xml:space="preserve"> leading to </w:t>
      </w:r>
      <w:r w:rsidR="00C025D3">
        <w:rPr>
          <w:rFonts w:asciiTheme="minorHAnsi" w:hAnsiTheme="minorHAnsi" w:cstheme="minorHAnsi"/>
          <w:color w:val="000000"/>
        </w:rPr>
        <w:t xml:space="preserve">an </w:t>
      </w:r>
      <w:r w:rsidR="009E71BD">
        <w:rPr>
          <w:rFonts w:asciiTheme="minorHAnsi" w:hAnsiTheme="minorHAnsi" w:cstheme="minorHAnsi"/>
          <w:color w:val="000000"/>
        </w:rPr>
        <w:t xml:space="preserve">increase in the rate of 800 </w:t>
      </w:r>
      <w:proofErr w:type="spellStart"/>
      <w:r w:rsidR="009E71BD">
        <w:rPr>
          <w:rFonts w:asciiTheme="minorHAnsi" w:hAnsiTheme="minorHAnsi" w:cstheme="minorHAnsi"/>
          <w:color w:val="000000"/>
        </w:rPr>
        <w:t>kd</w:t>
      </w:r>
      <w:proofErr w:type="spellEnd"/>
      <w:r w:rsidR="009E71BD">
        <w:rPr>
          <w:rFonts w:asciiTheme="minorHAnsi" w:hAnsiTheme="minorHAnsi" w:cstheme="minorHAnsi"/>
          <w:color w:val="000000"/>
        </w:rPr>
        <w:t>/ per day</w:t>
      </w:r>
      <w:r w:rsidR="00EB1215">
        <w:rPr>
          <w:rFonts w:asciiTheme="minorHAnsi" w:hAnsiTheme="minorHAnsi" w:cstheme="minorHAnsi"/>
          <w:color w:val="000000"/>
        </w:rPr>
        <w:t>, (</w:t>
      </w:r>
      <w:proofErr w:type="spellStart"/>
      <w:r w:rsidR="00EB1215">
        <w:rPr>
          <w:rFonts w:asciiTheme="minorHAnsi" w:hAnsiTheme="minorHAnsi" w:cstheme="minorHAnsi"/>
          <w:color w:val="000000"/>
        </w:rPr>
        <w:t>iea,2020</w:t>
      </w:r>
      <w:proofErr w:type="spellEnd"/>
      <w:r w:rsidR="00EB1215">
        <w:rPr>
          <w:rFonts w:asciiTheme="minorHAnsi" w:hAnsiTheme="minorHAnsi" w:cstheme="minorHAnsi"/>
          <w:color w:val="000000"/>
        </w:rPr>
        <w:t>).</w:t>
      </w:r>
    </w:p>
    <w:p w14:paraId="140679E0" w14:textId="09E6442D" w:rsidR="00B97B0B" w:rsidRDefault="00B97B0B" w:rsidP="00B97B0B">
      <w:pPr>
        <w:pStyle w:val="NormalWeb"/>
        <w:spacing w:before="0" w:beforeAutospacing="0" w:after="0" w:afterAutospacing="0"/>
        <w:textAlignment w:val="baseline"/>
        <w:rPr>
          <w:rFonts w:ascii="Arial" w:hAnsi="Arial" w:cs="Arial"/>
          <w:color w:val="000000"/>
          <w:sz w:val="26"/>
          <w:szCs w:val="26"/>
        </w:rPr>
      </w:pPr>
    </w:p>
    <w:p w14:paraId="6A3813D2" w14:textId="2C5AE199" w:rsidR="000E1732" w:rsidRDefault="00531DA9" w:rsidP="00531DA9">
      <w:pPr>
        <w:spacing w:after="360"/>
        <w:textAlignment w:val="baseline"/>
        <w:rPr>
          <w:rFonts w:ascii="Arial" w:eastAsia="Times New Roman" w:hAnsi="Arial" w:cs="Arial"/>
          <w:color w:val="000000"/>
          <w:sz w:val="26"/>
          <w:szCs w:val="26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6"/>
          <w:szCs w:val="26"/>
          <w:lang w:val="en-US"/>
        </w:rPr>
        <w:drawing>
          <wp:inline distT="0" distB="0" distL="0" distR="0" wp14:anchorId="28CA3268" wp14:editId="224D03AE">
            <wp:extent cx="5731510" cy="3179445"/>
            <wp:effectExtent l="0" t="0" r="0" b="0"/>
            <wp:docPr id="2" name="Picture 2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histo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9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D7908" w14:textId="7ACDBDC5" w:rsidR="00EB1215" w:rsidRPr="006E5D20" w:rsidRDefault="00EB1215" w:rsidP="006E5D20">
      <w:pPr>
        <w:spacing w:after="360"/>
        <w:jc w:val="center"/>
        <w:textAlignment w:val="baseline"/>
        <w:rPr>
          <w:rFonts w:eastAsia="Times New Roman" w:cstheme="minorHAnsi"/>
          <w:color w:val="000000"/>
          <w:sz w:val="20"/>
          <w:szCs w:val="20"/>
          <w:lang w:eastAsia="en-GB"/>
        </w:rPr>
      </w:pPr>
      <w:r w:rsidRPr="006E5D20">
        <w:rPr>
          <w:rFonts w:eastAsia="Times New Roman" w:cstheme="minorHAnsi"/>
          <w:color w:val="000000"/>
          <w:sz w:val="20"/>
          <w:szCs w:val="20"/>
          <w:lang w:eastAsia="en-GB"/>
        </w:rPr>
        <w:t>Global oil demand growth from 2011 -2025</w:t>
      </w:r>
      <w:r w:rsidR="006E5D20" w:rsidRPr="006E5D20">
        <w:rPr>
          <w:rFonts w:eastAsia="Times New Roman" w:cstheme="minorHAnsi"/>
          <w:color w:val="000000"/>
          <w:sz w:val="20"/>
          <w:szCs w:val="20"/>
          <w:lang w:eastAsia="en-GB"/>
        </w:rPr>
        <w:t>, (</w:t>
      </w:r>
      <w:proofErr w:type="spellStart"/>
      <w:r w:rsidR="006E5D20" w:rsidRPr="006E5D20">
        <w:rPr>
          <w:rFonts w:eastAsia="Times New Roman" w:cstheme="minorHAnsi"/>
          <w:color w:val="000000"/>
          <w:sz w:val="20"/>
          <w:szCs w:val="20"/>
          <w:lang w:eastAsia="en-GB"/>
        </w:rPr>
        <w:t>iea</w:t>
      </w:r>
      <w:proofErr w:type="spellEnd"/>
      <w:r w:rsidR="006E5D20" w:rsidRPr="006E5D20">
        <w:rPr>
          <w:rFonts w:eastAsia="Times New Roman" w:cstheme="minorHAnsi"/>
          <w:color w:val="000000"/>
          <w:sz w:val="20"/>
          <w:szCs w:val="20"/>
          <w:lang w:eastAsia="en-GB"/>
        </w:rPr>
        <w:t>, 2020).</w:t>
      </w:r>
    </w:p>
    <w:p w14:paraId="703E7FF3" w14:textId="45E2B568" w:rsidR="00877D9F" w:rsidRDefault="003021FF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>It has been reported that the BP evolving transition</w:t>
      </w:r>
      <w:r w:rsidR="004417F7">
        <w:rPr>
          <w:rFonts w:eastAsia="Times New Roman" w:cstheme="minorHAnsi"/>
          <w:color w:val="000000"/>
          <w:lang w:eastAsia="en-GB"/>
        </w:rPr>
        <w:t>, will have an impact and increase the global GDP by 115</w:t>
      </w:r>
      <w:r w:rsidR="004A57BD">
        <w:rPr>
          <w:rFonts w:eastAsia="Times New Roman" w:cstheme="minorHAnsi"/>
          <w:color w:val="000000"/>
          <w:lang w:eastAsia="en-GB"/>
        </w:rPr>
        <w:t xml:space="preserve">% on the demand of energy between 2016 and 2040. </w:t>
      </w:r>
      <w:r w:rsidR="0052357B">
        <w:rPr>
          <w:rFonts w:eastAsia="Times New Roman" w:cstheme="minorHAnsi"/>
          <w:color w:val="000000"/>
          <w:lang w:eastAsia="en-GB"/>
        </w:rPr>
        <w:t>This is based on the annual report conducted in 2018</w:t>
      </w:r>
      <w:r w:rsidR="00C025D3">
        <w:rPr>
          <w:rFonts w:eastAsia="Times New Roman" w:cstheme="minorHAnsi"/>
          <w:color w:val="000000"/>
          <w:lang w:eastAsia="en-GB"/>
        </w:rPr>
        <w:t xml:space="preserve"> which revealed there</w:t>
      </w:r>
      <w:r w:rsidR="00F00BD5">
        <w:rPr>
          <w:rFonts w:eastAsia="Times New Roman" w:cstheme="minorHAnsi"/>
          <w:color w:val="000000"/>
          <w:lang w:eastAsia="en-GB"/>
        </w:rPr>
        <w:t xml:space="preserve"> will be 70% increase on the energy demand</w:t>
      </w:r>
      <w:r w:rsidR="00DD7310">
        <w:rPr>
          <w:rFonts w:eastAsia="Times New Roman" w:cstheme="minorHAnsi"/>
          <w:color w:val="000000"/>
          <w:lang w:eastAsia="en-GB"/>
        </w:rPr>
        <w:t xml:space="preserve"> coming from the power sector. This is due to having more electric cars hitting the roads</w:t>
      </w:r>
      <w:r w:rsidR="00FF56E6">
        <w:rPr>
          <w:rFonts w:eastAsia="Times New Roman" w:cstheme="minorHAnsi"/>
          <w:color w:val="000000"/>
          <w:lang w:eastAsia="en-GB"/>
        </w:rPr>
        <w:t xml:space="preserve">. It was believed that this will result in a </w:t>
      </w:r>
      <w:r w:rsidR="00391E1C">
        <w:rPr>
          <w:rFonts w:eastAsia="Times New Roman" w:cstheme="minorHAnsi"/>
          <w:color w:val="000000"/>
          <w:lang w:eastAsia="en-GB"/>
        </w:rPr>
        <w:t>decrease</w:t>
      </w:r>
      <w:r w:rsidR="00FF56E6">
        <w:rPr>
          <w:rFonts w:eastAsia="Times New Roman" w:cstheme="minorHAnsi"/>
          <w:color w:val="000000"/>
          <w:lang w:eastAsia="en-GB"/>
        </w:rPr>
        <w:t xml:space="preserve"> in </w:t>
      </w:r>
      <w:r w:rsidR="003D74EB">
        <w:rPr>
          <w:rFonts w:eastAsia="Times New Roman" w:cstheme="minorHAnsi"/>
          <w:color w:val="000000"/>
          <w:lang w:eastAsia="en-GB"/>
        </w:rPr>
        <w:t xml:space="preserve">the </w:t>
      </w:r>
      <w:r w:rsidR="00FF56E6">
        <w:rPr>
          <w:rFonts w:eastAsia="Times New Roman" w:cstheme="minorHAnsi"/>
          <w:color w:val="000000"/>
          <w:lang w:eastAsia="en-GB"/>
        </w:rPr>
        <w:t>petrol demand</w:t>
      </w:r>
      <w:r w:rsidR="00C025D3">
        <w:rPr>
          <w:rFonts w:eastAsia="Times New Roman" w:cstheme="minorHAnsi"/>
          <w:color w:val="000000"/>
          <w:lang w:eastAsia="en-GB"/>
        </w:rPr>
        <w:t>,</w:t>
      </w:r>
      <w:r w:rsidR="00391E1C">
        <w:rPr>
          <w:rFonts w:eastAsia="Times New Roman" w:cstheme="minorHAnsi"/>
          <w:color w:val="000000"/>
          <w:lang w:eastAsia="en-GB"/>
        </w:rPr>
        <w:t xml:space="preserve"> however, </w:t>
      </w:r>
      <w:r w:rsidR="00C025D3">
        <w:rPr>
          <w:rFonts w:eastAsia="Times New Roman" w:cstheme="minorHAnsi"/>
          <w:color w:val="000000"/>
          <w:lang w:eastAsia="en-GB"/>
        </w:rPr>
        <w:t xml:space="preserve">an </w:t>
      </w:r>
      <w:r w:rsidR="00391E1C">
        <w:rPr>
          <w:rFonts w:eastAsia="Times New Roman" w:cstheme="minorHAnsi"/>
          <w:color w:val="000000"/>
          <w:lang w:eastAsia="en-GB"/>
        </w:rPr>
        <w:t xml:space="preserve">increase on the electricity demand, (lewis, 2018). </w:t>
      </w:r>
      <w:r w:rsidR="002C19D9">
        <w:rPr>
          <w:rFonts w:eastAsia="Times New Roman" w:cstheme="minorHAnsi"/>
          <w:color w:val="000000"/>
          <w:lang w:eastAsia="en-GB"/>
        </w:rPr>
        <w:t xml:space="preserve">BP </w:t>
      </w:r>
      <w:r w:rsidR="00BF2E70">
        <w:rPr>
          <w:rFonts w:eastAsia="Times New Roman" w:cstheme="minorHAnsi"/>
          <w:color w:val="000000"/>
          <w:lang w:eastAsia="en-GB"/>
        </w:rPr>
        <w:t xml:space="preserve">revealed that in 2019 they have contributed £9.7 </w:t>
      </w:r>
      <w:r w:rsidR="00DF50B4">
        <w:rPr>
          <w:rFonts w:eastAsia="Times New Roman" w:cstheme="minorHAnsi"/>
          <w:color w:val="000000"/>
          <w:lang w:eastAsia="en-GB"/>
        </w:rPr>
        <w:t>billion</w:t>
      </w:r>
      <w:r w:rsidR="00382745">
        <w:rPr>
          <w:rFonts w:eastAsia="Times New Roman" w:cstheme="minorHAnsi"/>
          <w:color w:val="000000"/>
          <w:lang w:eastAsia="en-GB"/>
        </w:rPr>
        <w:t>, creating 90,100 jobs</w:t>
      </w:r>
      <w:r w:rsidR="00561DDC">
        <w:rPr>
          <w:rFonts w:eastAsia="Times New Roman" w:cstheme="minorHAnsi"/>
          <w:color w:val="000000"/>
          <w:lang w:eastAsia="en-GB"/>
        </w:rPr>
        <w:t xml:space="preserve"> in the UK</w:t>
      </w:r>
      <w:r w:rsidR="00A36EAB">
        <w:rPr>
          <w:rFonts w:eastAsia="Times New Roman" w:cstheme="minorHAnsi"/>
          <w:color w:val="000000"/>
          <w:lang w:eastAsia="en-GB"/>
        </w:rPr>
        <w:t>, (BP,2020)</w:t>
      </w:r>
      <w:r w:rsidR="00283036">
        <w:rPr>
          <w:rFonts w:eastAsia="Times New Roman" w:cstheme="minorHAnsi"/>
          <w:color w:val="000000"/>
          <w:lang w:eastAsia="en-GB"/>
        </w:rPr>
        <w:t>.</w:t>
      </w:r>
      <w:r w:rsidR="00DD2FF0">
        <w:rPr>
          <w:rFonts w:eastAsia="Times New Roman" w:cstheme="minorHAnsi"/>
          <w:color w:val="000000"/>
          <w:lang w:eastAsia="en-GB"/>
        </w:rPr>
        <w:t xml:space="preserve">                     </w:t>
      </w:r>
    </w:p>
    <w:p w14:paraId="6F98C520" w14:textId="4355B9D6" w:rsidR="00E275DF" w:rsidRDefault="0048430B" w:rsidP="0048430B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2-1-3 </w:t>
      </w:r>
      <w:r w:rsidR="00DD1EA1" w:rsidRPr="00611F8A">
        <w:rPr>
          <w:rFonts w:eastAsia="Times New Roman"/>
          <w:lang w:eastAsia="en-GB"/>
        </w:rPr>
        <w:t>Social</w:t>
      </w:r>
    </w:p>
    <w:p w14:paraId="3640BF28" w14:textId="77FC1E3E" w:rsidR="00B879F8" w:rsidRDefault="002F72A2" w:rsidP="00B879F8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asciiTheme="majorBidi" w:hAnsiTheme="majorBidi" w:cstheme="majorBidi"/>
          <w:color w:val="000000"/>
          <w:shd w:val="clear" w:color="auto" w:fill="FFFFFF"/>
        </w:rPr>
        <w:t xml:space="preserve">Air travel is seen as a main mean of transportation </w:t>
      </w:r>
      <w:r w:rsidR="00926289">
        <w:rPr>
          <w:rFonts w:asciiTheme="majorBidi" w:hAnsiTheme="majorBidi" w:cstheme="majorBidi"/>
          <w:color w:val="000000"/>
          <w:shd w:val="clear" w:color="auto" w:fill="FFFFFF"/>
        </w:rPr>
        <w:t xml:space="preserve">and traveling. As the UNWTO state, </w:t>
      </w:r>
      <w:r w:rsidR="00FC0DC3">
        <w:rPr>
          <w:rFonts w:asciiTheme="majorBidi" w:hAnsiTheme="majorBidi" w:cstheme="majorBidi"/>
          <w:color w:val="000000"/>
          <w:shd w:val="clear" w:color="auto" w:fill="FFFFFF"/>
        </w:rPr>
        <w:t>traveling for leisure is the main reason for traveling</w:t>
      </w:r>
      <w:r w:rsidR="00AC6F89">
        <w:rPr>
          <w:rFonts w:asciiTheme="majorBidi" w:hAnsiTheme="majorBidi" w:cstheme="majorBidi"/>
          <w:color w:val="000000"/>
          <w:shd w:val="clear" w:color="auto" w:fill="FFFFFF"/>
        </w:rPr>
        <w:t>. Therefore, when there is a decline in the</w:t>
      </w:r>
      <w:r w:rsidR="00A5594A">
        <w:rPr>
          <w:rFonts w:asciiTheme="majorBidi" w:hAnsiTheme="majorBidi" w:cstheme="majorBidi"/>
          <w:color w:val="000000"/>
          <w:shd w:val="clear" w:color="auto" w:fill="FFFFFF"/>
        </w:rPr>
        <w:t xml:space="preserve"> leisure</w:t>
      </w:r>
      <w:r w:rsidR="00CD3612">
        <w:rPr>
          <w:rFonts w:asciiTheme="majorBidi" w:hAnsiTheme="majorBidi" w:cstheme="majorBidi"/>
          <w:color w:val="000000"/>
          <w:shd w:val="clear" w:color="auto" w:fill="FFFFFF"/>
        </w:rPr>
        <w:t xml:space="preserve"> there will be a decline in travelling, which will have an impact on the airline </w:t>
      </w:r>
      <w:r w:rsidR="00765448">
        <w:rPr>
          <w:rFonts w:asciiTheme="majorBidi" w:hAnsiTheme="majorBidi" w:cstheme="majorBidi"/>
          <w:color w:val="000000"/>
          <w:shd w:val="clear" w:color="auto" w:fill="FFFFFF"/>
        </w:rPr>
        <w:t xml:space="preserve">industry. </w:t>
      </w:r>
      <w:r w:rsidR="00BD6BF5">
        <w:rPr>
          <w:rFonts w:asciiTheme="majorBidi" w:hAnsiTheme="majorBidi" w:cstheme="majorBidi"/>
          <w:color w:val="000000"/>
          <w:shd w:val="clear" w:color="auto" w:fill="FFFFFF"/>
        </w:rPr>
        <w:t>Hence, there will be a decline in fuel demand.</w:t>
      </w:r>
      <w:r w:rsidR="00D15645">
        <w:rPr>
          <w:rFonts w:asciiTheme="majorBidi" w:hAnsiTheme="majorBidi" w:cstheme="majorBidi"/>
          <w:color w:val="000000"/>
          <w:shd w:val="clear" w:color="auto" w:fill="FFFFFF"/>
        </w:rPr>
        <w:t xml:space="preserve"> </w:t>
      </w:r>
      <w:r w:rsidR="006954E9">
        <w:rPr>
          <w:rFonts w:asciiTheme="majorBidi" w:hAnsiTheme="majorBidi" w:cstheme="majorBidi"/>
          <w:color w:val="000000"/>
          <w:shd w:val="clear" w:color="auto" w:fill="FFFFFF"/>
        </w:rPr>
        <w:t xml:space="preserve">Tourism was expected to fall by $910 billion </w:t>
      </w:r>
      <w:r w:rsidR="004350F8">
        <w:rPr>
          <w:rFonts w:asciiTheme="majorBidi" w:hAnsiTheme="majorBidi" w:cstheme="majorBidi"/>
          <w:color w:val="000000"/>
          <w:shd w:val="clear" w:color="auto" w:fill="FFFFFF"/>
        </w:rPr>
        <w:t>to $1.2 trillion in 2020</w:t>
      </w:r>
      <w:r w:rsidR="00B21B0C">
        <w:rPr>
          <w:rFonts w:asciiTheme="majorBidi" w:hAnsiTheme="majorBidi" w:cstheme="majorBidi"/>
          <w:color w:val="000000"/>
          <w:shd w:val="clear" w:color="auto" w:fill="FFFFFF"/>
        </w:rPr>
        <w:t>, which will reduce the Global GDP by 1.5% to 2.8%.</w:t>
      </w:r>
      <w:r w:rsidR="00B879F8">
        <w:rPr>
          <w:rFonts w:asciiTheme="majorBidi" w:hAnsiTheme="majorBidi" w:cstheme="majorBidi"/>
          <w:color w:val="000000"/>
          <w:shd w:val="clear" w:color="auto" w:fill="FFFFFF"/>
        </w:rPr>
        <w:t>,</w:t>
      </w:r>
      <w:r w:rsidR="00B879F8" w:rsidRPr="00B879F8">
        <w:rPr>
          <w:rFonts w:eastAsia="Times New Roman" w:cstheme="minorHAnsi"/>
          <w:color w:val="000000"/>
          <w:lang w:eastAsia="en-GB"/>
        </w:rPr>
        <w:t xml:space="preserve"> </w:t>
      </w:r>
      <w:r w:rsidR="00B879F8">
        <w:rPr>
          <w:rFonts w:eastAsia="Times New Roman" w:cstheme="minorHAnsi"/>
          <w:color w:val="000000"/>
          <w:lang w:eastAsia="en-GB"/>
        </w:rPr>
        <w:t>(</w:t>
      </w:r>
      <w:proofErr w:type="spellStart"/>
      <w:r w:rsidR="00B879F8">
        <w:rPr>
          <w:rFonts w:eastAsia="Times New Roman" w:cstheme="minorHAnsi"/>
          <w:color w:val="000000"/>
          <w:lang w:eastAsia="en-GB"/>
        </w:rPr>
        <w:t>statista</w:t>
      </w:r>
      <w:proofErr w:type="spellEnd"/>
      <w:r w:rsidR="00B879F8">
        <w:rPr>
          <w:rFonts w:eastAsia="Times New Roman" w:cstheme="minorHAnsi"/>
          <w:color w:val="000000"/>
          <w:lang w:eastAsia="en-GB"/>
        </w:rPr>
        <w:t>, 2020).</w:t>
      </w:r>
    </w:p>
    <w:p w14:paraId="3B5B6521" w14:textId="16E0D915" w:rsidR="002352A3" w:rsidRPr="002352A3" w:rsidRDefault="001E7FC7" w:rsidP="008D496A">
      <w:pPr>
        <w:rPr>
          <w:rFonts w:asciiTheme="majorBidi" w:hAnsiTheme="majorBidi" w:cstheme="majorBidi"/>
          <w:color w:val="000000"/>
          <w:shd w:val="clear" w:color="auto" w:fill="FFFFFF"/>
        </w:rPr>
      </w:pPr>
      <w:r>
        <w:rPr>
          <w:rFonts w:asciiTheme="majorBidi" w:hAnsiTheme="majorBidi" w:cstheme="majorBidi"/>
          <w:color w:val="000000"/>
          <w:shd w:val="clear" w:color="auto" w:fill="FFFFFF"/>
        </w:rPr>
        <w:t xml:space="preserve">The impact of Covid-19 has </w:t>
      </w:r>
      <w:r w:rsidR="000A10B3">
        <w:rPr>
          <w:rFonts w:asciiTheme="majorBidi" w:hAnsiTheme="majorBidi" w:cstheme="majorBidi"/>
          <w:color w:val="000000"/>
          <w:shd w:val="clear" w:color="auto" w:fill="FFFFFF"/>
        </w:rPr>
        <w:t>affected the consumer’s disposable income</w:t>
      </w:r>
      <w:r w:rsidR="00AB6AAB">
        <w:rPr>
          <w:rFonts w:asciiTheme="majorBidi" w:hAnsiTheme="majorBidi" w:cstheme="majorBidi"/>
          <w:color w:val="000000"/>
          <w:shd w:val="clear" w:color="auto" w:fill="FFFFFF"/>
        </w:rPr>
        <w:t xml:space="preserve">, which </w:t>
      </w:r>
      <w:r w:rsidR="004B6830">
        <w:rPr>
          <w:rFonts w:asciiTheme="majorBidi" w:hAnsiTheme="majorBidi" w:cstheme="majorBidi"/>
          <w:color w:val="000000"/>
          <w:shd w:val="clear" w:color="auto" w:fill="FFFFFF"/>
        </w:rPr>
        <w:t xml:space="preserve">is </w:t>
      </w:r>
      <w:r w:rsidR="00AB6AAB">
        <w:rPr>
          <w:rFonts w:asciiTheme="majorBidi" w:hAnsiTheme="majorBidi" w:cstheme="majorBidi"/>
          <w:color w:val="000000"/>
          <w:shd w:val="clear" w:color="auto" w:fill="FFFFFF"/>
        </w:rPr>
        <w:t>what caused the shock on the demand</w:t>
      </w:r>
      <w:r w:rsidR="00EB0CA5">
        <w:rPr>
          <w:rFonts w:asciiTheme="majorBidi" w:hAnsiTheme="majorBidi" w:cstheme="majorBidi"/>
          <w:color w:val="000000"/>
          <w:shd w:val="clear" w:color="auto" w:fill="FFFFFF"/>
        </w:rPr>
        <w:t>. This was due to the lockdowns that were imposed by governments</w:t>
      </w:r>
      <w:r w:rsidR="00C30FA0">
        <w:rPr>
          <w:rFonts w:asciiTheme="majorBidi" w:hAnsiTheme="majorBidi" w:cstheme="majorBidi"/>
          <w:color w:val="000000"/>
          <w:shd w:val="clear" w:color="auto" w:fill="FFFFFF"/>
        </w:rPr>
        <w:t xml:space="preserve">, affecting the performance of businesses and forcing them to find ways to survive by cutting costs, </w:t>
      </w:r>
      <w:r w:rsidR="00623798" w:rsidRPr="00B548D5">
        <w:rPr>
          <w:rFonts w:asciiTheme="majorBidi" w:hAnsiTheme="majorBidi" w:cstheme="majorBidi"/>
          <w:color w:val="000000"/>
          <w:shd w:val="clear" w:color="auto" w:fill="FFFFFF"/>
        </w:rPr>
        <w:t>(</w:t>
      </w:r>
      <w:proofErr w:type="spellStart"/>
      <w:r w:rsidR="00623798" w:rsidRPr="00B548D5">
        <w:rPr>
          <w:rFonts w:asciiTheme="majorBidi" w:hAnsiTheme="majorBidi" w:cstheme="majorBidi"/>
          <w:color w:val="000000"/>
          <w:shd w:val="clear" w:color="auto" w:fill="FFFFFF"/>
        </w:rPr>
        <w:t>ncbi</w:t>
      </w:r>
      <w:proofErr w:type="spellEnd"/>
      <w:r w:rsidR="00623798" w:rsidRPr="00B548D5">
        <w:rPr>
          <w:rFonts w:asciiTheme="majorBidi" w:hAnsiTheme="majorBidi" w:cstheme="majorBidi"/>
          <w:color w:val="000000"/>
          <w:shd w:val="clear" w:color="auto" w:fill="FFFFFF"/>
        </w:rPr>
        <w:t>, 2020).</w:t>
      </w:r>
      <w:r w:rsidR="009D3261">
        <w:rPr>
          <w:rFonts w:asciiTheme="majorBidi" w:hAnsiTheme="majorBidi" w:cstheme="majorBidi"/>
          <w:color w:val="000000"/>
          <w:shd w:val="clear" w:color="auto" w:fill="FFFFFF"/>
        </w:rPr>
        <w:t xml:space="preserve"> </w:t>
      </w:r>
      <w:r w:rsidR="0079465C">
        <w:rPr>
          <w:rFonts w:asciiTheme="majorBidi" w:hAnsiTheme="majorBidi" w:cstheme="majorBidi"/>
          <w:color w:val="000000"/>
          <w:shd w:val="clear" w:color="auto" w:fill="FFFFFF"/>
        </w:rPr>
        <w:t xml:space="preserve">With the tourism sector being affected by Covid-19, </w:t>
      </w:r>
      <w:r w:rsidR="00363F3C">
        <w:rPr>
          <w:rFonts w:asciiTheme="majorBidi" w:hAnsiTheme="majorBidi" w:cstheme="majorBidi"/>
          <w:color w:val="000000"/>
          <w:shd w:val="clear" w:color="auto" w:fill="FFFFFF"/>
        </w:rPr>
        <w:t>almost 100 million tourism jobs were at risk.</w:t>
      </w:r>
      <w:r w:rsidR="00C742EE">
        <w:rPr>
          <w:rFonts w:asciiTheme="majorBidi" w:hAnsiTheme="majorBidi" w:cstheme="majorBidi"/>
          <w:color w:val="000000"/>
          <w:shd w:val="clear" w:color="auto" w:fill="FFFFFF"/>
        </w:rPr>
        <w:t xml:space="preserve"> </w:t>
      </w:r>
      <w:r w:rsidR="0059254D">
        <w:rPr>
          <w:rFonts w:asciiTheme="majorBidi" w:hAnsiTheme="majorBidi" w:cstheme="majorBidi"/>
          <w:color w:val="000000"/>
          <w:shd w:val="clear" w:color="auto" w:fill="FFFFFF"/>
        </w:rPr>
        <w:t xml:space="preserve">With </w:t>
      </w:r>
      <w:r w:rsidR="0059254D">
        <w:rPr>
          <w:rFonts w:asciiTheme="majorBidi" w:hAnsiTheme="majorBidi" w:cstheme="majorBidi"/>
          <w:color w:val="000000"/>
          <w:shd w:val="clear" w:color="auto" w:fill="FFFFFF"/>
        </w:rPr>
        <w:lastRenderedPageBreak/>
        <w:t>u</w:t>
      </w:r>
      <w:r w:rsidR="009D3261">
        <w:rPr>
          <w:rFonts w:asciiTheme="majorBidi" w:hAnsiTheme="majorBidi" w:cstheme="majorBidi"/>
          <w:color w:val="000000"/>
          <w:shd w:val="clear" w:color="auto" w:fill="FFFFFF"/>
        </w:rPr>
        <w:t>nemployment rates</w:t>
      </w:r>
      <w:r w:rsidR="0059254D">
        <w:rPr>
          <w:rFonts w:asciiTheme="majorBidi" w:hAnsiTheme="majorBidi" w:cstheme="majorBidi"/>
          <w:color w:val="000000"/>
          <w:shd w:val="clear" w:color="auto" w:fill="FFFFFF"/>
        </w:rPr>
        <w:t xml:space="preserve"> rising, and restrictions being imposed</w:t>
      </w:r>
      <w:r w:rsidR="00024F1E">
        <w:rPr>
          <w:rFonts w:asciiTheme="majorBidi" w:hAnsiTheme="majorBidi" w:cstheme="majorBidi"/>
          <w:color w:val="000000"/>
          <w:shd w:val="clear" w:color="auto" w:fill="FFFFFF"/>
        </w:rPr>
        <w:t xml:space="preserve"> the demand for fuel has dropped, however, the demand for energy </w:t>
      </w:r>
      <w:r w:rsidR="006F7884">
        <w:rPr>
          <w:rFonts w:asciiTheme="majorBidi" w:hAnsiTheme="majorBidi" w:cstheme="majorBidi"/>
          <w:color w:val="000000"/>
          <w:shd w:val="clear" w:color="auto" w:fill="FFFFFF"/>
        </w:rPr>
        <w:t>has not been affected</w:t>
      </w:r>
      <w:r w:rsidR="00623798" w:rsidRPr="00B548D5">
        <w:rPr>
          <w:rFonts w:asciiTheme="majorBidi" w:hAnsiTheme="majorBidi" w:cstheme="majorBidi"/>
          <w:color w:val="000000"/>
          <w:shd w:val="clear" w:color="auto" w:fill="FFFFFF"/>
        </w:rPr>
        <w:t>, (</w:t>
      </w:r>
      <w:proofErr w:type="spellStart"/>
      <w:r w:rsidR="00C742EE">
        <w:rPr>
          <w:rFonts w:asciiTheme="majorBidi" w:hAnsiTheme="majorBidi" w:cstheme="majorBidi"/>
          <w:color w:val="000000"/>
          <w:shd w:val="clear" w:color="auto" w:fill="FFFFFF"/>
        </w:rPr>
        <w:t>unwto</w:t>
      </w:r>
      <w:proofErr w:type="spellEnd"/>
      <w:r w:rsidR="00C742EE">
        <w:rPr>
          <w:rFonts w:asciiTheme="majorBidi" w:hAnsiTheme="majorBidi" w:cstheme="majorBidi"/>
          <w:color w:val="000000"/>
          <w:shd w:val="clear" w:color="auto" w:fill="FFFFFF"/>
        </w:rPr>
        <w:t xml:space="preserve">, </w:t>
      </w:r>
      <w:r w:rsidR="00623798" w:rsidRPr="00B548D5">
        <w:rPr>
          <w:rFonts w:asciiTheme="majorBidi" w:hAnsiTheme="majorBidi" w:cstheme="majorBidi"/>
          <w:color w:val="000000"/>
          <w:shd w:val="clear" w:color="auto" w:fill="FFFFFF"/>
        </w:rPr>
        <w:t>2020).</w:t>
      </w:r>
    </w:p>
    <w:p w14:paraId="3A57B7BB" w14:textId="304635C5" w:rsidR="00DD1EA1" w:rsidRDefault="0048430B" w:rsidP="0048430B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2-1-4 </w:t>
      </w:r>
      <w:r w:rsidR="00DD1EA1" w:rsidRPr="00611F8A">
        <w:rPr>
          <w:rFonts w:eastAsia="Times New Roman"/>
          <w:lang w:eastAsia="en-GB"/>
        </w:rPr>
        <w:t>Technological</w:t>
      </w:r>
    </w:p>
    <w:p w14:paraId="2429B70A" w14:textId="0E895B36" w:rsidR="00820101" w:rsidRDefault="00802A4F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 w:rsidRPr="00802A4F">
        <w:rPr>
          <w:rFonts w:eastAsia="Times New Roman" w:cstheme="minorHAnsi"/>
          <w:color w:val="000000"/>
          <w:lang w:eastAsia="en-GB"/>
        </w:rPr>
        <w:t xml:space="preserve">The </w:t>
      </w:r>
      <w:r>
        <w:rPr>
          <w:rFonts w:eastAsia="Times New Roman" w:cstheme="minorHAnsi"/>
          <w:color w:val="000000"/>
          <w:lang w:eastAsia="en-GB"/>
        </w:rPr>
        <w:t>oil and gas industry</w:t>
      </w:r>
      <w:r w:rsidR="00990A82">
        <w:rPr>
          <w:rFonts w:eastAsia="Times New Roman" w:cstheme="minorHAnsi"/>
          <w:color w:val="000000"/>
          <w:lang w:eastAsia="en-GB"/>
        </w:rPr>
        <w:t xml:space="preserve"> is forced to find ways to lower their costs for the </w:t>
      </w:r>
      <w:r w:rsidR="00D713A8">
        <w:rPr>
          <w:rFonts w:eastAsia="Times New Roman" w:cstheme="minorHAnsi"/>
          <w:color w:val="000000"/>
          <w:lang w:eastAsia="en-GB"/>
        </w:rPr>
        <w:t xml:space="preserve">foreseeable future, due to the impacts caused by the pandemic which weakened the demand. </w:t>
      </w:r>
      <w:r w:rsidR="005527B3">
        <w:rPr>
          <w:rFonts w:eastAsia="Times New Roman" w:cstheme="minorHAnsi"/>
          <w:color w:val="000000"/>
          <w:lang w:eastAsia="en-GB"/>
        </w:rPr>
        <w:t>Solutions were offered by the evolving digital technology</w:t>
      </w:r>
      <w:r w:rsidR="00CE6315">
        <w:rPr>
          <w:rFonts w:eastAsia="Times New Roman" w:cstheme="minorHAnsi"/>
          <w:color w:val="000000"/>
          <w:lang w:eastAsia="en-GB"/>
        </w:rPr>
        <w:t xml:space="preserve">. However, many companies believed they had the time to </w:t>
      </w:r>
      <w:r w:rsidR="004F2C69">
        <w:rPr>
          <w:rFonts w:eastAsia="Times New Roman" w:cstheme="minorHAnsi"/>
          <w:color w:val="000000"/>
          <w:lang w:eastAsia="en-GB"/>
        </w:rPr>
        <w:t>develop a digital strategy and implement it</w:t>
      </w:r>
      <w:r w:rsidR="0028726C">
        <w:rPr>
          <w:rFonts w:eastAsia="Times New Roman" w:cstheme="minorHAnsi"/>
          <w:color w:val="000000"/>
          <w:lang w:eastAsia="en-GB"/>
        </w:rPr>
        <w:t xml:space="preserve">, but the unexpected </w:t>
      </w:r>
      <w:r w:rsidR="005D4A9A">
        <w:rPr>
          <w:rFonts w:eastAsia="Times New Roman" w:cstheme="minorHAnsi"/>
          <w:color w:val="000000"/>
          <w:lang w:eastAsia="en-GB"/>
        </w:rPr>
        <w:t>impact of Covid-19 made it difficult. Therefore, in order to</w:t>
      </w:r>
      <w:r w:rsidR="004B6830">
        <w:rPr>
          <w:rFonts w:eastAsia="Times New Roman" w:cstheme="minorHAnsi"/>
          <w:color w:val="000000"/>
          <w:lang w:eastAsia="en-GB"/>
        </w:rPr>
        <w:t xml:space="preserve"> succe</w:t>
      </w:r>
      <w:r w:rsidR="00FC580F">
        <w:rPr>
          <w:rFonts w:eastAsia="Times New Roman" w:cstheme="minorHAnsi"/>
          <w:color w:val="000000"/>
          <w:lang w:eastAsia="en-GB"/>
        </w:rPr>
        <w:t xml:space="preserve">ed in the current market, </w:t>
      </w:r>
      <w:r w:rsidR="00BE306B">
        <w:rPr>
          <w:rFonts w:eastAsia="Times New Roman" w:cstheme="minorHAnsi"/>
          <w:color w:val="000000"/>
          <w:lang w:eastAsia="en-GB"/>
        </w:rPr>
        <w:t xml:space="preserve">digital technology should be recognized by oil and gas companies. </w:t>
      </w:r>
      <w:r w:rsidR="005A453D">
        <w:rPr>
          <w:rFonts w:eastAsia="Times New Roman" w:cstheme="minorHAnsi"/>
          <w:color w:val="000000"/>
          <w:lang w:eastAsia="en-GB"/>
        </w:rPr>
        <w:t xml:space="preserve">All companies have some digital technology </w:t>
      </w:r>
      <w:r w:rsidR="00E364CE">
        <w:rPr>
          <w:rFonts w:eastAsia="Times New Roman" w:cstheme="minorHAnsi"/>
          <w:color w:val="000000"/>
          <w:lang w:eastAsia="en-GB"/>
        </w:rPr>
        <w:t xml:space="preserve"> in their operations, and some are committed to </w:t>
      </w:r>
      <w:r w:rsidR="00775D92">
        <w:rPr>
          <w:rFonts w:eastAsia="Times New Roman" w:cstheme="minorHAnsi"/>
          <w:color w:val="000000"/>
          <w:lang w:eastAsia="en-GB"/>
        </w:rPr>
        <w:t xml:space="preserve">digital transformation. </w:t>
      </w:r>
      <w:r w:rsidR="004B6830">
        <w:rPr>
          <w:rFonts w:eastAsia="Times New Roman" w:cstheme="minorHAnsi"/>
          <w:color w:val="000000"/>
          <w:lang w:eastAsia="en-GB"/>
        </w:rPr>
        <w:t>S</w:t>
      </w:r>
      <w:r w:rsidR="00AB7E42">
        <w:rPr>
          <w:rFonts w:eastAsia="Times New Roman" w:cstheme="minorHAnsi"/>
          <w:color w:val="000000"/>
          <w:lang w:eastAsia="en-GB"/>
        </w:rPr>
        <w:t>ome are facing</w:t>
      </w:r>
      <w:r w:rsidR="0051255E">
        <w:rPr>
          <w:rFonts w:eastAsia="Times New Roman" w:cstheme="minorHAnsi"/>
          <w:color w:val="000000"/>
          <w:lang w:eastAsia="en-GB"/>
        </w:rPr>
        <w:t xml:space="preserve"> challenges with the adoption of digital technology</w:t>
      </w:r>
      <w:r w:rsidR="00543A29">
        <w:rPr>
          <w:rFonts w:eastAsia="Times New Roman" w:cstheme="minorHAnsi"/>
          <w:color w:val="000000"/>
          <w:lang w:eastAsia="en-GB"/>
        </w:rPr>
        <w:t>, (Ey, 2020).</w:t>
      </w:r>
    </w:p>
    <w:p w14:paraId="24185AEC" w14:textId="7CF53A1A" w:rsidR="004B4FFC" w:rsidRPr="00611F8A" w:rsidRDefault="0048430B" w:rsidP="0048430B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2-1-5 </w:t>
      </w:r>
      <w:r w:rsidR="004B4FFC" w:rsidRPr="00611F8A">
        <w:rPr>
          <w:rFonts w:eastAsia="Times New Roman"/>
          <w:lang w:eastAsia="en-GB"/>
        </w:rPr>
        <w:t>Environmental</w:t>
      </w:r>
    </w:p>
    <w:p w14:paraId="5D3091D4" w14:textId="5A4873A6" w:rsidR="007A3D71" w:rsidRPr="001E021A" w:rsidRDefault="000D4821" w:rsidP="001E021A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>Environmental standards</w:t>
      </w:r>
      <w:r w:rsidR="00C819FF">
        <w:rPr>
          <w:rFonts w:eastAsia="Times New Roman" w:cstheme="minorHAnsi"/>
          <w:color w:val="000000"/>
          <w:lang w:eastAsia="en-GB"/>
        </w:rPr>
        <w:t>, which can have an impact of the profitability</w:t>
      </w:r>
      <w:r w:rsidR="008455F7">
        <w:rPr>
          <w:rFonts w:eastAsia="Times New Roman" w:cstheme="minorHAnsi"/>
          <w:color w:val="000000"/>
          <w:lang w:eastAsia="en-GB"/>
        </w:rPr>
        <w:t>,</w:t>
      </w:r>
      <w:r w:rsidR="002D596B">
        <w:rPr>
          <w:rFonts w:eastAsia="Times New Roman" w:cstheme="minorHAnsi"/>
          <w:color w:val="000000"/>
          <w:lang w:eastAsia="en-GB"/>
        </w:rPr>
        <w:t xml:space="preserve"> can differ in different markets</w:t>
      </w:r>
      <w:r w:rsidR="008455F7">
        <w:rPr>
          <w:rFonts w:eastAsia="Times New Roman" w:cstheme="minorHAnsi"/>
          <w:color w:val="000000"/>
          <w:lang w:eastAsia="en-GB"/>
        </w:rPr>
        <w:t xml:space="preserve">. </w:t>
      </w:r>
      <w:r w:rsidR="00995BC9">
        <w:rPr>
          <w:rFonts w:eastAsia="Times New Roman" w:cstheme="minorHAnsi"/>
          <w:color w:val="000000"/>
          <w:lang w:eastAsia="en-GB"/>
        </w:rPr>
        <w:t xml:space="preserve">Environmental laws and liability laws can have an impact on the performance of an organisation, especially </w:t>
      </w:r>
      <w:r w:rsidR="00D52316">
        <w:rPr>
          <w:rFonts w:eastAsia="Times New Roman" w:cstheme="minorHAnsi"/>
          <w:color w:val="000000"/>
          <w:lang w:eastAsia="en-GB"/>
        </w:rPr>
        <w:t xml:space="preserve">companies in </w:t>
      </w:r>
      <w:r w:rsidR="004B6830">
        <w:rPr>
          <w:rFonts w:eastAsia="Times New Roman" w:cstheme="minorHAnsi"/>
          <w:color w:val="000000"/>
          <w:lang w:eastAsia="en-GB"/>
        </w:rPr>
        <w:t xml:space="preserve">the </w:t>
      </w:r>
      <w:r w:rsidR="00D52316">
        <w:rPr>
          <w:rFonts w:eastAsia="Times New Roman" w:cstheme="minorHAnsi"/>
          <w:color w:val="000000"/>
          <w:lang w:eastAsia="en-GB"/>
        </w:rPr>
        <w:t>Oil and Gas industr</w:t>
      </w:r>
      <w:r w:rsidR="0096455E">
        <w:rPr>
          <w:rFonts w:eastAsia="Times New Roman" w:cstheme="minorHAnsi"/>
          <w:color w:val="000000"/>
          <w:lang w:eastAsia="en-GB"/>
        </w:rPr>
        <w:t>y</w:t>
      </w:r>
      <w:r w:rsidR="00D52316">
        <w:rPr>
          <w:rFonts w:eastAsia="Times New Roman" w:cstheme="minorHAnsi"/>
          <w:color w:val="000000"/>
          <w:lang w:eastAsia="en-GB"/>
        </w:rPr>
        <w:t xml:space="preserve">. </w:t>
      </w:r>
      <w:r w:rsidR="008344FB">
        <w:rPr>
          <w:rFonts w:eastAsia="Times New Roman" w:cstheme="minorHAnsi"/>
          <w:color w:val="000000"/>
          <w:lang w:eastAsia="en-GB"/>
        </w:rPr>
        <w:t xml:space="preserve">The global attention is focused </w:t>
      </w:r>
      <w:r w:rsidR="004D5AD4">
        <w:rPr>
          <w:rFonts w:eastAsia="Times New Roman" w:cstheme="minorHAnsi"/>
          <w:color w:val="000000"/>
          <w:lang w:eastAsia="en-GB"/>
        </w:rPr>
        <w:t>on the necessity to acc</w:t>
      </w:r>
      <w:r w:rsidR="00E4766A">
        <w:rPr>
          <w:rFonts w:eastAsia="Times New Roman" w:cstheme="minorHAnsi"/>
          <w:color w:val="000000"/>
          <w:lang w:eastAsia="en-GB"/>
        </w:rPr>
        <w:t xml:space="preserve">elerate cleaner energy transitions to limit the risks of </w:t>
      </w:r>
      <w:r w:rsidR="00B63C44">
        <w:rPr>
          <w:rFonts w:eastAsia="Times New Roman" w:cstheme="minorHAnsi"/>
          <w:color w:val="000000"/>
          <w:lang w:eastAsia="en-GB"/>
        </w:rPr>
        <w:t>climate change. The energy sector which includes the oil and gas industry</w:t>
      </w:r>
      <w:r w:rsidR="004B6830">
        <w:rPr>
          <w:rFonts w:eastAsia="Times New Roman" w:cstheme="minorHAnsi"/>
          <w:color w:val="000000"/>
          <w:lang w:eastAsia="en-GB"/>
        </w:rPr>
        <w:t>,</w:t>
      </w:r>
      <w:r w:rsidR="00925D8B">
        <w:rPr>
          <w:rFonts w:eastAsia="Times New Roman" w:cstheme="minorHAnsi"/>
          <w:color w:val="000000"/>
          <w:lang w:eastAsia="en-GB"/>
        </w:rPr>
        <w:t xml:space="preserve"> are at the centre of this matter, due to their </w:t>
      </w:r>
      <w:r w:rsidR="001A17D3">
        <w:rPr>
          <w:rFonts w:eastAsia="Times New Roman" w:cstheme="minorHAnsi"/>
          <w:color w:val="000000"/>
          <w:lang w:eastAsia="en-GB"/>
        </w:rPr>
        <w:t xml:space="preserve">emission footprints. As countries </w:t>
      </w:r>
      <w:r w:rsidR="0067221C">
        <w:rPr>
          <w:rFonts w:eastAsia="Times New Roman" w:cstheme="minorHAnsi"/>
          <w:color w:val="000000"/>
          <w:lang w:eastAsia="en-GB"/>
        </w:rPr>
        <w:t>are implementing policies which cut carbon dioxide</w:t>
      </w:r>
      <w:r w:rsidR="00EF34B6">
        <w:rPr>
          <w:rFonts w:eastAsia="Times New Roman" w:cstheme="minorHAnsi"/>
          <w:color w:val="000000"/>
          <w:lang w:eastAsia="en-GB"/>
        </w:rPr>
        <w:t xml:space="preserve"> and improve efficiency,</w:t>
      </w:r>
      <w:r w:rsidR="00344EC1">
        <w:rPr>
          <w:rFonts w:eastAsia="Times New Roman" w:cstheme="minorHAnsi"/>
          <w:color w:val="000000"/>
          <w:lang w:eastAsia="en-GB"/>
        </w:rPr>
        <w:t xml:space="preserve"> and as electric cars are becom</w:t>
      </w:r>
      <w:r w:rsidR="00DB5E49">
        <w:rPr>
          <w:rFonts w:eastAsia="Times New Roman" w:cstheme="minorHAnsi"/>
          <w:color w:val="000000"/>
          <w:lang w:eastAsia="en-GB"/>
        </w:rPr>
        <w:t>ing more popular,</w:t>
      </w:r>
      <w:r w:rsidR="00EF34B6">
        <w:rPr>
          <w:rFonts w:eastAsia="Times New Roman" w:cstheme="minorHAnsi"/>
          <w:color w:val="000000"/>
          <w:lang w:eastAsia="en-GB"/>
        </w:rPr>
        <w:t xml:space="preserve"> the demand for </w:t>
      </w:r>
      <w:r w:rsidR="003F6D06">
        <w:rPr>
          <w:rFonts w:eastAsia="Times New Roman" w:cstheme="minorHAnsi"/>
          <w:color w:val="000000"/>
          <w:lang w:eastAsia="en-GB"/>
        </w:rPr>
        <w:t xml:space="preserve">diesel and </w:t>
      </w:r>
      <w:r w:rsidR="00EF34B6">
        <w:rPr>
          <w:rFonts w:eastAsia="Times New Roman" w:cstheme="minorHAnsi"/>
          <w:color w:val="000000"/>
          <w:lang w:eastAsia="en-GB"/>
        </w:rPr>
        <w:t>gasoline is expected to</w:t>
      </w:r>
      <w:r w:rsidR="003F6D06">
        <w:rPr>
          <w:rFonts w:eastAsia="Times New Roman" w:cstheme="minorHAnsi"/>
          <w:color w:val="000000"/>
          <w:lang w:eastAsia="en-GB"/>
        </w:rPr>
        <w:t xml:space="preserve"> decrease between 2019- 2025</w:t>
      </w:r>
      <w:r w:rsidR="00352845">
        <w:rPr>
          <w:rFonts w:eastAsia="Times New Roman" w:cstheme="minorHAnsi"/>
          <w:color w:val="000000"/>
          <w:lang w:eastAsia="en-GB"/>
        </w:rPr>
        <w:t xml:space="preserve">, (Malm, 2016). </w:t>
      </w:r>
      <w:r w:rsidR="004769A8">
        <w:rPr>
          <w:rFonts w:eastAsia="Times New Roman" w:cstheme="minorHAnsi"/>
          <w:color w:val="000000"/>
          <w:lang w:eastAsia="en-GB"/>
        </w:rPr>
        <w:t>As companies are prioritising</w:t>
      </w:r>
      <w:r w:rsidR="00064344">
        <w:rPr>
          <w:rFonts w:eastAsia="Times New Roman" w:cstheme="minorHAnsi"/>
          <w:color w:val="000000"/>
          <w:lang w:eastAsia="en-GB"/>
        </w:rPr>
        <w:t xml:space="preserve"> s</w:t>
      </w:r>
      <w:r w:rsidR="004B6830">
        <w:rPr>
          <w:rFonts w:eastAsia="Times New Roman" w:cstheme="minorHAnsi"/>
          <w:color w:val="000000"/>
          <w:lang w:eastAsia="en-GB"/>
        </w:rPr>
        <w:t>hort-cycle projects, the impact</w:t>
      </w:r>
      <w:r w:rsidR="00064344">
        <w:rPr>
          <w:rFonts w:eastAsia="Times New Roman" w:cstheme="minorHAnsi"/>
          <w:color w:val="000000"/>
          <w:lang w:eastAsia="en-GB"/>
        </w:rPr>
        <w:t xml:space="preserve"> of cleaner energy transition on </w:t>
      </w:r>
      <w:r w:rsidR="00FE71AB">
        <w:rPr>
          <w:rFonts w:eastAsia="Times New Roman" w:cstheme="minorHAnsi"/>
          <w:color w:val="000000"/>
          <w:lang w:eastAsia="en-GB"/>
        </w:rPr>
        <w:t xml:space="preserve">the oil supply is still unclear. </w:t>
      </w:r>
      <w:r w:rsidR="00177BBA">
        <w:rPr>
          <w:rFonts w:eastAsia="Times New Roman" w:cstheme="minorHAnsi"/>
          <w:color w:val="000000"/>
          <w:lang w:eastAsia="en-GB"/>
        </w:rPr>
        <w:t xml:space="preserve">Nevertheless, investors in the oil companies </w:t>
      </w:r>
      <w:r w:rsidR="005153EC">
        <w:rPr>
          <w:rFonts w:eastAsia="Times New Roman" w:cstheme="minorHAnsi"/>
          <w:color w:val="000000"/>
          <w:lang w:eastAsia="en-GB"/>
        </w:rPr>
        <w:t xml:space="preserve">continue to add pressure on the industry to </w:t>
      </w:r>
      <w:r w:rsidR="005A076C">
        <w:rPr>
          <w:rFonts w:eastAsia="Times New Roman" w:cstheme="minorHAnsi"/>
          <w:color w:val="000000"/>
          <w:lang w:eastAsia="en-GB"/>
        </w:rPr>
        <w:t>focus on the long -term objectives and sustainabil</w:t>
      </w:r>
      <w:r w:rsidR="008D78D3">
        <w:rPr>
          <w:rFonts w:eastAsia="Times New Roman" w:cstheme="minorHAnsi"/>
          <w:color w:val="000000"/>
          <w:lang w:eastAsia="en-GB"/>
        </w:rPr>
        <w:t>ity issues.</w:t>
      </w:r>
      <w:r w:rsidR="005A4E68">
        <w:rPr>
          <w:rFonts w:eastAsia="Times New Roman" w:cstheme="minorHAnsi"/>
          <w:color w:val="000000"/>
          <w:lang w:eastAsia="en-GB"/>
        </w:rPr>
        <w:t xml:space="preserve"> Hence, companies are </w:t>
      </w:r>
      <w:r w:rsidR="0016371D">
        <w:rPr>
          <w:rFonts w:eastAsia="Times New Roman" w:cstheme="minorHAnsi"/>
          <w:color w:val="000000"/>
          <w:lang w:eastAsia="en-GB"/>
        </w:rPr>
        <w:t>focusing on lowering their CO2 emissions</w:t>
      </w:r>
      <w:r w:rsidR="00A56193">
        <w:rPr>
          <w:rFonts w:eastAsia="Times New Roman" w:cstheme="minorHAnsi"/>
          <w:color w:val="000000"/>
          <w:lang w:eastAsia="en-GB"/>
        </w:rPr>
        <w:t>, (</w:t>
      </w:r>
      <w:proofErr w:type="spellStart"/>
      <w:r w:rsidR="00A56193">
        <w:rPr>
          <w:rFonts w:eastAsia="Times New Roman" w:cstheme="minorHAnsi"/>
          <w:color w:val="000000"/>
          <w:lang w:eastAsia="en-GB"/>
        </w:rPr>
        <w:t>Hanieh</w:t>
      </w:r>
      <w:proofErr w:type="spellEnd"/>
      <w:r w:rsidR="00A56193">
        <w:rPr>
          <w:rFonts w:eastAsia="Times New Roman" w:cstheme="minorHAnsi"/>
          <w:color w:val="000000"/>
          <w:lang w:eastAsia="en-GB"/>
        </w:rPr>
        <w:t xml:space="preserve">, 2020). </w:t>
      </w:r>
      <w:r w:rsidR="00E07810">
        <w:rPr>
          <w:rFonts w:eastAsia="Times New Roman" w:cstheme="minorHAnsi"/>
          <w:color w:val="000000"/>
          <w:lang w:eastAsia="en-GB"/>
        </w:rPr>
        <w:t xml:space="preserve">On the other hand, </w:t>
      </w:r>
      <w:r w:rsidR="00E0461D">
        <w:rPr>
          <w:rFonts w:eastAsia="Times New Roman" w:cstheme="minorHAnsi"/>
          <w:color w:val="000000"/>
          <w:lang w:eastAsia="en-GB"/>
        </w:rPr>
        <w:t xml:space="preserve">as for the </w:t>
      </w:r>
      <w:r w:rsidR="003D768E">
        <w:rPr>
          <w:rFonts w:eastAsia="Times New Roman" w:cstheme="minorHAnsi"/>
          <w:color w:val="000000"/>
          <w:lang w:eastAsia="en-GB"/>
        </w:rPr>
        <w:t xml:space="preserve">maritime </w:t>
      </w:r>
      <w:r w:rsidR="00322738">
        <w:rPr>
          <w:rFonts w:eastAsia="Times New Roman" w:cstheme="minorHAnsi"/>
          <w:color w:val="000000"/>
          <w:lang w:eastAsia="en-GB"/>
        </w:rPr>
        <w:t xml:space="preserve">fuel, on board scrubbers have been installed in order to capture </w:t>
      </w:r>
      <w:r w:rsidR="001B26ED">
        <w:rPr>
          <w:rFonts w:eastAsia="Times New Roman" w:cstheme="minorHAnsi"/>
          <w:color w:val="000000"/>
          <w:lang w:eastAsia="en-GB"/>
        </w:rPr>
        <w:t>sulphur oil exhaust emission</w:t>
      </w:r>
      <w:r w:rsidR="0087567C">
        <w:rPr>
          <w:rFonts w:eastAsia="Times New Roman" w:cstheme="minorHAnsi"/>
          <w:color w:val="000000"/>
          <w:lang w:eastAsia="en-GB"/>
        </w:rPr>
        <w:t>. This is considered as an economical option, however, due to the collapse in prices of VLSFO</w:t>
      </w:r>
      <w:r w:rsidR="0040413B">
        <w:rPr>
          <w:rFonts w:eastAsia="Times New Roman" w:cstheme="minorHAnsi"/>
          <w:color w:val="000000"/>
          <w:lang w:eastAsia="en-GB"/>
        </w:rPr>
        <w:t xml:space="preserve">, many companies have postponed or cancelled their scrubber orders. </w:t>
      </w:r>
      <w:r w:rsidR="006B4760">
        <w:rPr>
          <w:rFonts w:eastAsia="Times New Roman" w:cstheme="minorHAnsi"/>
          <w:color w:val="000000"/>
          <w:lang w:eastAsia="en-GB"/>
        </w:rPr>
        <w:t xml:space="preserve">The long-term </w:t>
      </w:r>
      <w:r w:rsidR="0027600E">
        <w:rPr>
          <w:rFonts w:eastAsia="Times New Roman" w:cstheme="minorHAnsi"/>
          <w:color w:val="000000"/>
          <w:lang w:eastAsia="en-GB"/>
        </w:rPr>
        <w:t xml:space="preserve">impacts on ‘maritime shipping’s low-carbon transition’ </w:t>
      </w:r>
      <w:r w:rsidR="004B1A9E">
        <w:rPr>
          <w:rFonts w:eastAsia="Times New Roman" w:cstheme="minorHAnsi"/>
          <w:color w:val="000000"/>
          <w:lang w:eastAsia="en-GB"/>
        </w:rPr>
        <w:t>remain unclear. Revitalising the shipping industry</w:t>
      </w:r>
      <w:r w:rsidR="00CD653F">
        <w:rPr>
          <w:rFonts w:eastAsia="Times New Roman" w:cstheme="minorHAnsi"/>
          <w:color w:val="000000"/>
          <w:lang w:eastAsia="en-GB"/>
        </w:rPr>
        <w:t xml:space="preserve"> could be considered as an opportunity to clean their transitions</w:t>
      </w:r>
      <w:r w:rsidR="001E021A">
        <w:rPr>
          <w:rFonts w:eastAsia="Times New Roman" w:cstheme="minorHAnsi"/>
          <w:color w:val="000000"/>
          <w:lang w:eastAsia="en-GB"/>
        </w:rPr>
        <w:t xml:space="preserve">, </w:t>
      </w:r>
      <w:r w:rsidR="00B143CF" w:rsidRPr="001E021A">
        <w:rPr>
          <w:rFonts w:eastAsia="Times New Roman" w:cstheme="minorHAnsi"/>
          <w:color w:val="000000"/>
          <w:lang w:eastAsia="en-GB"/>
        </w:rPr>
        <w:t>(iea,2020).</w:t>
      </w:r>
      <w:r w:rsidR="00761A39">
        <w:rPr>
          <w:rFonts w:eastAsia="Times New Roman" w:cstheme="minorHAnsi"/>
          <w:color w:val="000000"/>
          <w:lang w:eastAsia="en-GB"/>
        </w:rPr>
        <w:t xml:space="preserve">                                            </w:t>
      </w:r>
      <w:r w:rsidR="00C967C2">
        <w:rPr>
          <w:rFonts w:eastAsia="Times New Roman" w:cstheme="minorHAnsi"/>
          <w:color w:val="000000"/>
          <w:lang w:eastAsia="en-GB"/>
        </w:rPr>
        <w:t>The global context for biofuels ha</w:t>
      </w:r>
      <w:r w:rsidR="00F30189">
        <w:rPr>
          <w:rFonts w:eastAsia="Times New Roman" w:cstheme="minorHAnsi"/>
          <w:color w:val="000000"/>
          <w:lang w:eastAsia="en-GB"/>
        </w:rPr>
        <w:t>s</w:t>
      </w:r>
      <w:r w:rsidR="00C967C2">
        <w:rPr>
          <w:rFonts w:eastAsia="Times New Roman" w:cstheme="minorHAnsi"/>
          <w:color w:val="000000"/>
          <w:lang w:eastAsia="en-GB"/>
        </w:rPr>
        <w:t xml:space="preserve"> changed due to Covid-19</w:t>
      </w:r>
      <w:r w:rsidR="00ED1F90">
        <w:rPr>
          <w:rFonts w:eastAsia="Times New Roman" w:cstheme="minorHAnsi"/>
          <w:color w:val="000000"/>
          <w:lang w:eastAsia="en-GB"/>
        </w:rPr>
        <w:t xml:space="preserve">. The production of transport biofuel is expected to contract by 13% in 2020, </w:t>
      </w:r>
      <w:r w:rsidR="00FE3C93">
        <w:rPr>
          <w:rFonts w:eastAsia="Times New Roman" w:cstheme="minorHAnsi"/>
          <w:color w:val="000000"/>
          <w:lang w:eastAsia="en-GB"/>
        </w:rPr>
        <w:t>which is considered as the first decline in output</w:t>
      </w:r>
      <w:r w:rsidR="00C34044">
        <w:rPr>
          <w:rFonts w:eastAsia="Times New Roman" w:cstheme="minorHAnsi"/>
          <w:color w:val="000000"/>
          <w:lang w:eastAsia="en-GB"/>
        </w:rPr>
        <w:t xml:space="preserve"> since the last two decade</w:t>
      </w:r>
      <w:r w:rsidR="00F30189">
        <w:rPr>
          <w:rFonts w:eastAsia="Times New Roman" w:cstheme="minorHAnsi"/>
          <w:color w:val="000000"/>
          <w:lang w:eastAsia="en-GB"/>
        </w:rPr>
        <w:t>s</w:t>
      </w:r>
      <w:r w:rsidR="00C14DF9">
        <w:rPr>
          <w:rFonts w:eastAsia="Times New Roman" w:cstheme="minorHAnsi"/>
          <w:color w:val="000000"/>
          <w:lang w:eastAsia="en-GB"/>
        </w:rPr>
        <w:t>, (</w:t>
      </w:r>
      <w:r w:rsidR="00BB0503">
        <w:rPr>
          <w:rFonts w:eastAsia="Times New Roman" w:cstheme="minorHAnsi"/>
          <w:color w:val="000000"/>
          <w:lang w:eastAsia="en-GB"/>
        </w:rPr>
        <w:t>Malm</w:t>
      </w:r>
      <w:r w:rsidR="00C14DF9">
        <w:rPr>
          <w:rFonts w:eastAsia="Times New Roman" w:cstheme="minorHAnsi"/>
          <w:color w:val="000000"/>
          <w:lang w:eastAsia="en-GB"/>
        </w:rPr>
        <w:t>, 20</w:t>
      </w:r>
      <w:r w:rsidR="00BB0503">
        <w:rPr>
          <w:rFonts w:eastAsia="Times New Roman" w:cstheme="minorHAnsi"/>
          <w:color w:val="000000"/>
          <w:lang w:eastAsia="en-GB"/>
        </w:rPr>
        <w:t>16</w:t>
      </w:r>
      <w:r w:rsidR="00C14DF9">
        <w:rPr>
          <w:rFonts w:eastAsia="Times New Roman" w:cstheme="minorHAnsi"/>
          <w:color w:val="000000"/>
          <w:lang w:eastAsia="en-GB"/>
        </w:rPr>
        <w:t xml:space="preserve">). </w:t>
      </w:r>
      <w:r w:rsidR="00C34044">
        <w:rPr>
          <w:rFonts w:eastAsia="Times New Roman" w:cstheme="minorHAnsi"/>
          <w:color w:val="000000"/>
          <w:lang w:eastAsia="en-GB"/>
        </w:rPr>
        <w:t xml:space="preserve"> </w:t>
      </w:r>
      <w:r w:rsidR="00767ABF">
        <w:rPr>
          <w:rFonts w:eastAsia="Times New Roman" w:cstheme="minorHAnsi"/>
          <w:color w:val="000000"/>
          <w:lang w:eastAsia="en-GB"/>
        </w:rPr>
        <w:t>BP</w:t>
      </w:r>
      <w:r w:rsidR="007A3D71">
        <w:rPr>
          <w:rFonts w:eastAsia="Times New Roman" w:cstheme="minorHAnsi"/>
          <w:color w:val="000000"/>
          <w:lang w:eastAsia="en-GB"/>
        </w:rPr>
        <w:t xml:space="preserve"> have updated their strategies for 2020, and as any other oil and gas company</w:t>
      </w:r>
      <w:r w:rsidR="00F30189">
        <w:rPr>
          <w:rFonts w:eastAsia="Times New Roman" w:cstheme="minorHAnsi"/>
          <w:color w:val="000000"/>
          <w:lang w:eastAsia="en-GB"/>
        </w:rPr>
        <w:t>,</w:t>
      </w:r>
      <w:r w:rsidR="007A3D71">
        <w:rPr>
          <w:rFonts w:eastAsia="Times New Roman" w:cstheme="minorHAnsi"/>
          <w:color w:val="000000"/>
          <w:lang w:eastAsia="en-GB"/>
        </w:rPr>
        <w:t xml:space="preserve"> environment sustainability is included within the strategy. Net-Zero</w:t>
      </w:r>
      <w:r w:rsidR="00EF682A">
        <w:rPr>
          <w:rFonts w:eastAsia="Times New Roman" w:cstheme="minorHAnsi"/>
          <w:color w:val="000000"/>
          <w:lang w:eastAsia="en-GB"/>
        </w:rPr>
        <w:t>, is the strategy they are following in order to reduce their energy emission which they e</w:t>
      </w:r>
      <w:r w:rsidR="00142577">
        <w:rPr>
          <w:rFonts w:eastAsia="Times New Roman" w:cstheme="minorHAnsi"/>
          <w:color w:val="000000"/>
          <w:lang w:eastAsia="en-GB"/>
        </w:rPr>
        <w:t xml:space="preserve">xpect it to fall by 95% by 2050, (BP,2020). </w:t>
      </w:r>
    </w:p>
    <w:p w14:paraId="2F1397EB" w14:textId="6502870F" w:rsidR="00147E6C" w:rsidRPr="00611F8A" w:rsidRDefault="0048430B" w:rsidP="0048430B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2-1-6 </w:t>
      </w:r>
      <w:r w:rsidR="002B3AAE" w:rsidRPr="00611F8A">
        <w:rPr>
          <w:rFonts w:eastAsia="Times New Roman"/>
          <w:lang w:eastAsia="en-GB"/>
        </w:rPr>
        <w:t>Legal</w:t>
      </w:r>
    </w:p>
    <w:p w14:paraId="1C7A0EB0" w14:textId="404E618B" w:rsidR="002B3AAE" w:rsidRDefault="00A81FBA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>The oil and gas industry must consider a variety of law</w:t>
      </w:r>
      <w:r w:rsidR="00F30189">
        <w:rPr>
          <w:rFonts w:eastAsia="Times New Roman" w:cstheme="minorHAnsi"/>
          <w:color w:val="000000"/>
          <w:lang w:eastAsia="en-GB"/>
        </w:rPr>
        <w:t>s</w:t>
      </w:r>
      <w:r>
        <w:rPr>
          <w:rFonts w:eastAsia="Times New Roman" w:cstheme="minorHAnsi"/>
          <w:color w:val="000000"/>
          <w:lang w:eastAsia="en-GB"/>
        </w:rPr>
        <w:t xml:space="preserve"> and regulations, such as</w:t>
      </w:r>
      <w:r w:rsidR="00992A55">
        <w:rPr>
          <w:rFonts w:eastAsia="Times New Roman" w:cstheme="minorHAnsi"/>
          <w:color w:val="000000"/>
          <w:lang w:eastAsia="en-GB"/>
        </w:rPr>
        <w:t xml:space="preserve"> </w:t>
      </w:r>
      <w:r w:rsidR="00B0085A">
        <w:rPr>
          <w:rFonts w:eastAsia="Times New Roman" w:cstheme="minorHAnsi"/>
          <w:color w:val="000000"/>
          <w:lang w:eastAsia="en-GB"/>
        </w:rPr>
        <w:t xml:space="preserve">consumer laws, employment laws, health and safety, trading laws and many more. </w:t>
      </w:r>
      <w:r w:rsidR="00527BBD">
        <w:rPr>
          <w:rFonts w:eastAsia="Times New Roman" w:cstheme="minorHAnsi"/>
          <w:color w:val="000000"/>
          <w:lang w:eastAsia="en-GB"/>
        </w:rPr>
        <w:t xml:space="preserve">However, as </w:t>
      </w:r>
      <w:r w:rsidR="00BE2A0D">
        <w:rPr>
          <w:rFonts w:eastAsia="Times New Roman" w:cstheme="minorHAnsi"/>
          <w:color w:val="000000"/>
          <w:lang w:eastAsia="en-GB"/>
        </w:rPr>
        <w:t xml:space="preserve">the impact of Covid-19 escalates, government and businesses </w:t>
      </w:r>
      <w:r w:rsidR="00B63EFF">
        <w:rPr>
          <w:rFonts w:eastAsia="Times New Roman" w:cstheme="minorHAnsi"/>
          <w:color w:val="000000"/>
          <w:lang w:eastAsia="en-GB"/>
        </w:rPr>
        <w:t>are struggling to keep up with the challenges. The UK competition law</w:t>
      </w:r>
      <w:r w:rsidR="00632612">
        <w:rPr>
          <w:rFonts w:eastAsia="Times New Roman" w:cstheme="minorHAnsi"/>
          <w:color w:val="000000"/>
          <w:lang w:eastAsia="en-GB"/>
        </w:rPr>
        <w:t xml:space="preserve"> has been risen in connection with the pandemic</w:t>
      </w:r>
      <w:r w:rsidR="009E1044">
        <w:rPr>
          <w:rFonts w:eastAsia="Times New Roman" w:cstheme="minorHAnsi"/>
          <w:color w:val="000000"/>
          <w:lang w:eastAsia="en-GB"/>
        </w:rPr>
        <w:t>, as it was agreed to keep the application of this law</w:t>
      </w:r>
      <w:r w:rsidR="00041BFB">
        <w:rPr>
          <w:rFonts w:eastAsia="Times New Roman" w:cstheme="minorHAnsi"/>
          <w:color w:val="000000"/>
          <w:lang w:eastAsia="en-GB"/>
        </w:rPr>
        <w:t>.</w:t>
      </w:r>
      <w:r w:rsidR="00133EB7">
        <w:rPr>
          <w:rFonts w:eastAsia="Times New Roman" w:cstheme="minorHAnsi"/>
          <w:color w:val="000000"/>
          <w:lang w:eastAsia="en-GB"/>
        </w:rPr>
        <w:t xml:space="preserve"> The UK competition and Markets Authority</w:t>
      </w:r>
      <w:r w:rsidR="00D6125D">
        <w:rPr>
          <w:rFonts w:eastAsia="Times New Roman" w:cstheme="minorHAnsi"/>
          <w:color w:val="000000"/>
          <w:lang w:eastAsia="en-GB"/>
        </w:rPr>
        <w:t xml:space="preserve"> </w:t>
      </w:r>
      <w:r w:rsidR="00D6125D">
        <w:rPr>
          <w:rFonts w:eastAsia="Times New Roman" w:cstheme="minorHAnsi"/>
          <w:color w:val="000000"/>
          <w:lang w:eastAsia="en-GB"/>
        </w:rPr>
        <w:lastRenderedPageBreak/>
        <w:t>warned traders</w:t>
      </w:r>
      <w:r w:rsidR="00E2766D">
        <w:rPr>
          <w:rFonts w:eastAsia="Times New Roman" w:cstheme="minorHAnsi"/>
          <w:color w:val="000000"/>
          <w:lang w:eastAsia="en-GB"/>
        </w:rPr>
        <w:t>, in March 2020, not to use the current situation</w:t>
      </w:r>
      <w:r w:rsidR="00B25E15">
        <w:rPr>
          <w:rFonts w:eastAsia="Times New Roman" w:cstheme="minorHAnsi"/>
          <w:color w:val="000000"/>
          <w:lang w:eastAsia="en-GB"/>
        </w:rPr>
        <w:t xml:space="preserve"> </w:t>
      </w:r>
      <w:r w:rsidR="00723131">
        <w:rPr>
          <w:rFonts w:eastAsia="Times New Roman" w:cstheme="minorHAnsi"/>
          <w:color w:val="000000"/>
          <w:lang w:eastAsia="en-GB"/>
        </w:rPr>
        <w:t xml:space="preserve">and take advantage of people. They have stated that </w:t>
      </w:r>
      <w:r w:rsidR="00B76D37">
        <w:rPr>
          <w:rFonts w:eastAsia="Times New Roman" w:cstheme="minorHAnsi"/>
          <w:color w:val="000000"/>
          <w:lang w:eastAsia="en-GB"/>
        </w:rPr>
        <w:t>competition law and consumer protection law should not be broken</w:t>
      </w:r>
      <w:r w:rsidR="00AE42A6">
        <w:rPr>
          <w:rFonts w:eastAsia="Times New Roman" w:cstheme="minorHAnsi"/>
          <w:color w:val="000000"/>
          <w:lang w:eastAsia="en-GB"/>
        </w:rPr>
        <w:t>, (Stefano,2020).</w:t>
      </w:r>
      <w:r w:rsidR="00B1696B">
        <w:rPr>
          <w:rFonts w:eastAsia="Times New Roman" w:cstheme="minorHAnsi"/>
          <w:color w:val="000000"/>
          <w:lang w:eastAsia="en-GB"/>
        </w:rPr>
        <w:t xml:space="preserve"> </w:t>
      </w:r>
    </w:p>
    <w:p w14:paraId="3CA02D25" w14:textId="547B49D1" w:rsidR="00662F7E" w:rsidRDefault="00017F76" w:rsidP="0048430B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</w:t>
      </w:r>
      <w:r w:rsidR="0048430B">
        <w:rPr>
          <w:rFonts w:eastAsia="Times New Roman"/>
          <w:lang w:eastAsia="en-GB"/>
        </w:rPr>
        <w:t>2-</w:t>
      </w:r>
      <w:r>
        <w:rPr>
          <w:rFonts w:eastAsia="Times New Roman"/>
          <w:lang w:eastAsia="en-GB"/>
        </w:rPr>
        <w:t xml:space="preserve">2 </w:t>
      </w:r>
      <w:r w:rsidR="00662F7E" w:rsidRPr="00611F8A">
        <w:rPr>
          <w:rFonts w:eastAsia="Times New Roman"/>
          <w:lang w:eastAsia="en-GB"/>
        </w:rPr>
        <w:t>Porter</w:t>
      </w:r>
      <w:r w:rsidR="00FD7A78">
        <w:rPr>
          <w:rFonts w:eastAsia="Times New Roman"/>
          <w:lang w:eastAsia="en-GB"/>
        </w:rPr>
        <w:t xml:space="preserve"> </w:t>
      </w:r>
      <w:r w:rsidR="00662F7E" w:rsidRPr="00611F8A">
        <w:rPr>
          <w:rFonts w:eastAsia="Times New Roman"/>
          <w:lang w:eastAsia="en-GB"/>
        </w:rPr>
        <w:t xml:space="preserve">Five Forces: </w:t>
      </w:r>
    </w:p>
    <w:p w14:paraId="5A69075B" w14:textId="77777777" w:rsidR="00017F76" w:rsidRPr="00017F76" w:rsidRDefault="00017F76" w:rsidP="00017F76">
      <w:pPr>
        <w:rPr>
          <w:lang w:eastAsia="en-GB"/>
        </w:rPr>
      </w:pPr>
    </w:p>
    <w:p w14:paraId="15F9FD1F" w14:textId="5725E9BA" w:rsidR="00017F76" w:rsidRDefault="00382E08" w:rsidP="004D4B7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business strategy level can be defined by</w:t>
      </w:r>
      <w:r w:rsidR="006A20D6">
        <w:rPr>
          <w:rFonts w:asciiTheme="majorBidi" w:hAnsiTheme="majorBidi" w:cstheme="majorBidi"/>
        </w:rPr>
        <w:t xml:space="preserve"> understanding the forces that could influence their performance and profits in the market</w:t>
      </w:r>
      <w:r w:rsidR="00C577E2">
        <w:rPr>
          <w:rFonts w:asciiTheme="majorBidi" w:hAnsiTheme="majorBidi" w:cstheme="majorBidi"/>
        </w:rPr>
        <w:t xml:space="preserve"> they operate in. Porter’s Five forces</w:t>
      </w:r>
      <w:r w:rsidR="00BC3984">
        <w:rPr>
          <w:rFonts w:asciiTheme="majorBidi" w:hAnsiTheme="majorBidi" w:cstheme="majorBidi"/>
        </w:rPr>
        <w:t xml:space="preserve"> is known to be a strategic analysis tool which companies use</w:t>
      </w:r>
      <w:r w:rsidR="0083716B">
        <w:rPr>
          <w:rFonts w:asciiTheme="majorBidi" w:hAnsiTheme="majorBidi" w:cstheme="majorBidi"/>
        </w:rPr>
        <w:t xml:space="preserve">, (Baxter,2019). </w:t>
      </w:r>
      <w:r w:rsidR="00ED7C0F">
        <w:rPr>
          <w:rFonts w:asciiTheme="majorBidi" w:hAnsiTheme="majorBidi" w:cstheme="majorBidi"/>
        </w:rPr>
        <w:t xml:space="preserve"> Porter (1988) suggests that</w:t>
      </w:r>
      <w:r w:rsidR="009034B0">
        <w:rPr>
          <w:rFonts w:asciiTheme="majorBidi" w:hAnsiTheme="majorBidi" w:cstheme="majorBidi"/>
        </w:rPr>
        <w:t xml:space="preserve"> the five forces of</w:t>
      </w:r>
      <w:r w:rsidR="00F30189">
        <w:rPr>
          <w:rFonts w:asciiTheme="majorBidi" w:hAnsiTheme="majorBidi" w:cstheme="majorBidi"/>
        </w:rPr>
        <w:t>,</w:t>
      </w:r>
      <w:r w:rsidR="009034B0">
        <w:rPr>
          <w:rFonts w:asciiTheme="majorBidi" w:hAnsiTheme="majorBidi" w:cstheme="majorBidi"/>
        </w:rPr>
        <w:t xml:space="preserve"> </w:t>
      </w:r>
      <w:r w:rsidR="009034B0" w:rsidRPr="00B548D5">
        <w:rPr>
          <w:rFonts w:asciiTheme="majorBidi" w:hAnsiTheme="majorBidi" w:cstheme="majorBidi"/>
        </w:rPr>
        <w:t>Risk of entry by potential competitors, Threat of Substitutes, Bargaining power of buyers, Bargaining power of suppliers and the Intensity of rivalry among established firm</w:t>
      </w:r>
      <w:r w:rsidR="001F23C6">
        <w:rPr>
          <w:rFonts w:asciiTheme="majorBidi" w:hAnsiTheme="majorBidi" w:cstheme="majorBidi"/>
        </w:rPr>
        <w:t>s</w:t>
      </w:r>
      <w:r w:rsidR="00F30189">
        <w:rPr>
          <w:rFonts w:asciiTheme="majorBidi" w:hAnsiTheme="majorBidi" w:cstheme="majorBidi"/>
        </w:rPr>
        <w:t>,</w:t>
      </w:r>
      <w:r w:rsidR="001F23C6">
        <w:rPr>
          <w:rFonts w:asciiTheme="majorBidi" w:hAnsiTheme="majorBidi" w:cstheme="majorBidi"/>
        </w:rPr>
        <w:t xml:space="preserve"> should be identified and analysed for the company to</w:t>
      </w:r>
      <w:r w:rsidR="00F30189">
        <w:rPr>
          <w:rFonts w:asciiTheme="majorBidi" w:hAnsiTheme="majorBidi" w:cstheme="majorBidi"/>
        </w:rPr>
        <w:t xml:space="preserve"> determ</w:t>
      </w:r>
      <w:r w:rsidR="00752559">
        <w:rPr>
          <w:rFonts w:asciiTheme="majorBidi" w:hAnsiTheme="majorBidi" w:cstheme="majorBidi"/>
        </w:rPr>
        <w:t>in</w:t>
      </w:r>
      <w:r w:rsidR="00F30189">
        <w:rPr>
          <w:rFonts w:asciiTheme="majorBidi" w:hAnsiTheme="majorBidi" w:cstheme="majorBidi"/>
        </w:rPr>
        <w:t>e</w:t>
      </w:r>
      <w:r w:rsidR="00752559">
        <w:rPr>
          <w:rFonts w:asciiTheme="majorBidi" w:hAnsiTheme="majorBidi" w:cstheme="majorBidi"/>
        </w:rPr>
        <w:t xml:space="preserve"> their business strategy which will enable them to </w:t>
      </w:r>
      <w:r w:rsidR="00542036">
        <w:rPr>
          <w:rFonts w:asciiTheme="majorBidi" w:hAnsiTheme="majorBidi" w:cstheme="majorBidi"/>
        </w:rPr>
        <w:t>protect themselves from these forces that could cause a threat to their profitability.</w:t>
      </w:r>
    </w:p>
    <w:p w14:paraId="1E90BEBF" w14:textId="0FD2685A" w:rsidR="00ED0B84" w:rsidRDefault="00542036" w:rsidP="004D4B7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79CE019C" w14:textId="3D054FC7" w:rsidR="00017F76" w:rsidRPr="00017F76" w:rsidRDefault="00017F76" w:rsidP="00017F76">
      <w:pPr>
        <w:pStyle w:val="Heading4"/>
      </w:pPr>
      <w:r>
        <w:t xml:space="preserve">     2-2-1 </w:t>
      </w:r>
      <w:r w:rsidR="00662F7E" w:rsidRPr="00611F8A">
        <w:t xml:space="preserve">Threat of </w:t>
      </w:r>
      <w:r w:rsidR="003E2AC0">
        <w:t>new Entrants</w:t>
      </w:r>
    </w:p>
    <w:p w14:paraId="5B8B1C1D" w14:textId="29334A6D" w:rsidR="00DE7A5F" w:rsidRDefault="00771DD8" w:rsidP="005C6E1E">
      <w:pPr>
        <w:shd w:val="clear" w:color="auto" w:fill="FFFFFF"/>
        <w:spacing w:beforeAutospacing="1" w:afterAutospacing="1"/>
      </w:pPr>
      <w:r w:rsidRPr="00771DD8">
        <w:t xml:space="preserve">It </w:t>
      </w:r>
      <w:r w:rsidR="00AE2890">
        <w:t xml:space="preserve">is believed that new entrants </w:t>
      </w:r>
      <w:r w:rsidR="000D7656">
        <w:t>bring innovation, new ideas of new ways</w:t>
      </w:r>
      <w:r w:rsidR="009A6FDE">
        <w:t xml:space="preserve"> which could lead to putting pressure on an organisation.</w:t>
      </w:r>
      <w:r w:rsidR="008704EC">
        <w:t xml:space="preserve"> </w:t>
      </w:r>
      <w:r w:rsidR="00851A72">
        <w:t xml:space="preserve">However, </w:t>
      </w:r>
      <w:r w:rsidR="00EA7DA9">
        <w:t>the threat of new entrants is low for the oil and gas industry</w:t>
      </w:r>
      <w:r w:rsidR="00F30189">
        <w:t>,</w:t>
      </w:r>
      <w:r w:rsidR="00062988">
        <w:t xml:space="preserve"> which is due to</w:t>
      </w:r>
      <w:r w:rsidR="007A78CC">
        <w:t xml:space="preserve"> having high barriers of entrance to the industry. </w:t>
      </w:r>
      <w:r w:rsidR="00DB2414">
        <w:t>B</w:t>
      </w:r>
      <w:r w:rsidR="00925D81">
        <w:t xml:space="preserve">P, who constitute the oil and gas </w:t>
      </w:r>
      <w:r w:rsidR="006C6582">
        <w:t>industry, use heavy and extremely expensive equipment</w:t>
      </w:r>
      <w:r w:rsidR="00B52030">
        <w:t>. For example, their</w:t>
      </w:r>
      <w:r w:rsidR="002566D4">
        <w:t xml:space="preserve"> big capital inve</w:t>
      </w:r>
      <w:r w:rsidR="00453119">
        <w:t>stments expenses</w:t>
      </w:r>
      <w:r w:rsidR="00F30189">
        <w:t>,</w:t>
      </w:r>
      <w:r w:rsidR="00453119">
        <w:t xml:space="preserve"> </w:t>
      </w:r>
      <w:r w:rsidR="009A2D6B">
        <w:t>such as their infrastructure costs</w:t>
      </w:r>
      <w:r w:rsidR="00F30189">
        <w:t>,</w:t>
      </w:r>
      <w:r w:rsidR="00977040">
        <w:t xml:space="preserve"> i.e. road access, fields, pip</w:t>
      </w:r>
      <w:r w:rsidR="00372915">
        <w:t>e</w:t>
      </w:r>
      <w:r w:rsidR="00977040">
        <w:t xml:space="preserve">lines and land </w:t>
      </w:r>
      <w:r w:rsidR="00372915">
        <w:t>acquisitions and many more. In addition to the ava</w:t>
      </w:r>
      <w:r w:rsidR="0001370A">
        <w:t>ilability of their human resources</w:t>
      </w:r>
      <w:r w:rsidR="001C5965">
        <w:t xml:space="preserve"> as </w:t>
      </w:r>
      <w:r w:rsidR="006B513F">
        <w:t>geologists, subsurface reservoir engineers</w:t>
      </w:r>
      <w:r w:rsidR="00E57135">
        <w:t>. All these contribute to it being a</w:t>
      </w:r>
      <w:r w:rsidR="00BC67D9">
        <w:t xml:space="preserve"> high barrier</w:t>
      </w:r>
      <w:r w:rsidR="006B24A8">
        <w:t xml:space="preserve">, (Cook and Billing, </w:t>
      </w:r>
      <w:r w:rsidR="00764D0D">
        <w:t>2017).</w:t>
      </w:r>
      <w:r w:rsidR="00F30189">
        <w:t xml:space="preserve"> </w:t>
      </w:r>
    </w:p>
    <w:p w14:paraId="60568ADB" w14:textId="223BACA7" w:rsidR="00943E9C" w:rsidRDefault="00017F76" w:rsidP="00017F76">
      <w:pPr>
        <w:pStyle w:val="Heading4"/>
      </w:pPr>
      <w:r>
        <w:t xml:space="preserve">     2-2-2 </w:t>
      </w:r>
      <w:r w:rsidR="00943E9C" w:rsidRPr="005C6E1E">
        <w:t>Threats of Substitute Products or Services </w:t>
      </w:r>
    </w:p>
    <w:p w14:paraId="5645EF63" w14:textId="1D5D9FE8" w:rsidR="00F86F87" w:rsidRDefault="00BC7C8E" w:rsidP="00662F7E">
      <w:pPr>
        <w:shd w:val="clear" w:color="auto" w:fill="FFFFFF"/>
        <w:spacing w:beforeAutospacing="1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The i</w:t>
      </w:r>
      <w:r w:rsidR="00D32AD9" w:rsidRPr="00742CAE">
        <w:rPr>
          <w:rFonts w:ascii="Times New Roman" w:eastAsia="Times New Roman" w:hAnsi="Times New Roman" w:cs="Times New Roman"/>
          <w:lang w:eastAsia="en-GB"/>
        </w:rPr>
        <w:t>ndustry</w:t>
      </w:r>
      <w:r>
        <w:rPr>
          <w:rFonts w:ascii="Times New Roman" w:eastAsia="Times New Roman" w:hAnsi="Times New Roman" w:cs="Times New Roman"/>
          <w:lang w:eastAsia="en-GB"/>
        </w:rPr>
        <w:t>’s</w:t>
      </w:r>
      <w:r w:rsidR="00D32AD9" w:rsidRPr="00742CAE">
        <w:rPr>
          <w:rFonts w:ascii="Times New Roman" w:eastAsia="Times New Roman" w:hAnsi="Times New Roman" w:cs="Times New Roman"/>
          <w:lang w:eastAsia="en-GB"/>
        </w:rPr>
        <w:t xml:space="preserve"> profitability can be affected by new </w:t>
      </w:r>
      <w:r w:rsidR="003B36E9" w:rsidRPr="00742CAE">
        <w:rPr>
          <w:rFonts w:ascii="Times New Roman" w:eastAsia="Times New Roman" w:hAnsi="Times New Roman" w:cs="Times New Roman"/>
          <w:lang w:eastAsia="en-GB"/>
        </w:rPr>
        <w:t>products or service</w:t>
      </w:r>
      <w:r w:rsidR="00F30189">
        <w:rPr>
          <w:rFonts w:ascii="Times New Roman" w:eastAsia="Times New Roman" w:hAnsi="Times New Roman" w:cs="Times New Roman"/>
          <w:lang w:eastAsia="en-GB"/>
        </w:rPr>
        <w:t>s</w:t>
      </w:r>
      <w:r w:rsidR="005D1276" w:rsidRPr="00742CAE">
        <w:rPr>
          <w:rFonts w:ascii="Times New Roman" w:eastAsia="Times New Roman" w:hAnsi="Times New Roman" w:cs="Times New Roman"/>
          <w:lang w:eastAsia="en-GB"/>
        </w:rPr>
        <w:t>,</w:t>
      </w:r>
      <w:r w:rsidR="003B36E9" w:rsidRPr="00742CAE">
        <w:rPr>
          <w:rFonts w:ascii="Times New Roman" w:eastAsia="Times New Roman" w:hAnsi="Times New Roman" w:cs="Times New Roman"/>
          <w:lang w:eastAsia="en-GB"/>
        </w:rPr>
        <w:t xml:space="preserve"> which meet the needs of the customers</w:t>
      </w:r>
      <w:r w:rsidR="005D1276" w:rsidRPr="00742CAE">
        <w:rPr>
          <w:rFonts w:ascii="Times New Roman" w:eastAsia="Times New Roman" w:hAnsi="Times New Roman" w:cs="Times New Roman"/>
          <w:lang w:eastAsia="en-GB"/>
        </w:rPr>
        <w:t xml:space="preserve"> in various ways.</w:t>
      </w:r>
      <w:r w:rsidR="008612E7" w:rsidRPr="00742CAE">
        <w:rPr>
          <w:rFonts w:ascii="Times New Roman" w:eastAsia="Times New Roman" w:hAnsi="Times New Roman" w:cs="Times New Roman"/>
          <w:lang w:eastAsia="en-GB"/>
        </w:rPr>
        <w:t xml:space="preserve"> </w:t>
      </w:r>
      <w:r w:rsidR="006D6D80" w:rsidRPr="00742CAE">
        <w:rPr>
          <w:rFonts w:ascii="Times New Roman" w:eastAsia="Times New Roman" w:hAnsi="Times New Roman" w:cs="Times New Roman"/>
          <w:lang w:eastAsia="en-GB"/>
        </w:rPr>
        <w:t>The threat o</w:t>
      </w:r>
      <w:r w:rsidR="00731810" w:rsidRPr="00742CAE">
        <w:rPr>
          <w:rFonts w:ascii="Times New Roman" w:eastAsia="Times New Roman" w:hAnsi="Times New Roman" w:cs="Times New Roman"/>
          <w:lang w:eastAsia="en-GB"/>
        </w:rPr>
        <w:t>f a new substitute product or service could be high</w:t>
      </w:r>
      <w:r w:rsidR="00523834" w:rsidRPr="00742CAE">
        <w:rPr>
          <w:rFonts w:ascii="Times New Roman" w:eastAsia="Times New Roman" w:hAnsi="Times New Roman" w:cs="Times New Roman"/>
          <w:lang w:eastAsia="en-GB"/>
        </w:rPr>
        <w:t xml:space="preserve"> if it offers</w:t>
      </w:r>
      <w:r w:rsidR="0068351E" w:rsidRPr="00742CAE">
        <w:rPr>
          <w:rFonts w:ascii="Times New Roman" w:eastAsia="Times New Roman" w:hAnsi="Times New Roman" w:cs="Times New Roman"/>
          <w:lang w:eastAsia="en-GB"/>
        </w:rPr>
        <w:t xml:space="preserve"> a unique value proposition</w:t>
      </w:r>
      <w:r w:rsidR="00F30189">
        <w:rPr>
          <w:rFonts w:ascii="Times New Roman" w:eastAsia="Times New Roman" w:hAnsi="Times New Roman" w:cs="Times New Roman"/>
          <w:lang w:eastAsia="en-GB"/>
        </w:rPr>
        <w:t>,</w:t>
      </w:r>
      <w:r w:rsidR="0068351E" w:rsidRPr="00742CAE">
        <w:rPr>
          <w:rFonts w:ascii="Times New Roman" w:eastAsia="Times New Roman" w:hAnsi="Times New Roman" w:cs="Times New Roman"/>
          <w:lang w:eastAsia="en-GB"/>
        </w:rPr>
        <w:t xml:space="preserve"> which is different to what the current product and service is offering.</w:t>
      </w:r>
      <w:r w:rsidR="00E45314">
        <w:rPr>
          <w:rFonts w:ascii="Times New Roman" w:eastAsia="Times New Roman" w:hAnsi="Times New Roman" w:cs="Times New Roman"/>
          <w:lang w:eastAsia="en-GB"/>
        </w:rPr>
        <w:t xml:space="preserve"> </w:t>
      </w:r>
      <w:r w:rsidR="0027370B">
        <w:rPr>
          <w:rFonts w:ascii="Times New Roman" w:eastAsia="Times New Roman" w:hAnsi="Times New Roman" w:cs="Times New Roman"/>
          <w:lang w:eastAsia="en-GB"/>
        </w:rPr>
        <w:t>With regards to the oil and gas industry, the threat of sub</w:t>
      </w:r>
      <w:r w:rsidR="00820367">
        <w:rPr>
          <w:rFonts w:ascii="Times New Roman" w:eastAsia="Times New Roman" w:hAnsi="Times New Roman" w:cs="Times New Roman"/>
          <w:lang w:eastAsia="en-GB"/>
        </w:rPr>
        <w:t>stitutes is considered low. The other alternative fuels</w:t>
      </w:r>
      <w:r w:rsidR="00D46FEC">
        <w:rPr>
          <w:rFonts w:ascii="Times New Roman" w:eastAsia="Times New Roman" w:hAnsi="Times New Roman" w:cs="Times New Roman"/>
          <w:lang w:eastAsia="en-GB"/>
        </w:rPr>
        <w:t xml:space="preserve"> are still in a developing phase, such as solar power, wind power</w:t>
      </w:r>
      <w:r w:rsidR="00531BFE">
        <w:rPr>
          <w:rFonts w:ascii="Times New Roman" w:eastAsia="Times New Roman" w:hAnsi="Times New Roman" w:cs="Times New Roman"/>
          <w:lang w:eastAsia="en-GB"/>
        </w:rPr>
        <w:t>, nuclear energy and hydroelectricity. The production of t</w:t>
      </w:r>
      <w:r w:rsidR="00F30189">
        <w:rPr>
          <w:rFonts w:ascii="Times New Roman" w:eastAsia="Times New Roman" w:hAnsi="Times New Roman" w:cs="Times New Roman"/>
          <w:lang w:eastAsia="en-GB"/>
        </w:rPr>
        <w:t>hese substitut</w:t>
      </w:r>
      <w:r w:rsidR="00B55ED3">
        <w:rPr>
          <w:rFonts w:ascii="Times New Roman" w:eastAsia="Times New Roman" w:hAnsi="Times New Roman" w:cs="Times New Roman"/>
          <w:lang w:eastAsia="en-GB"/>
        </w:rPr>
        <w:t xml:space="preserve">es </w:t>
      </w:r>
      <w:r w:rsidR="00F30189">
        <w:rPr>
          <w:rFonts w:ascii="Times New Roman" w:eastAsia="Times New Roman" w:hAnsi="Times New Roman" w:cs="Times New Roman"/>
          <w:lang w:eastAsia="en-GB"/>
        </w:rPr>
        <w:t>is</w:t>
      </w:r>
      <w:r w:rsidR="00C87D5B">
        <w:rPr>
          <w:rFonts w:ascii="Times New Roman" w:eastAsia="Times New Roman" w:hAnsi="Times New Roman" w:cs="Times New Roman"/>
          <w:lang w:eastAsia="en-GB"/>
        </w:rPr>
        <w:t xml:space="preserve"> considered costly. Oil is</w:t>
      </w:r>
      <w:r w:rsidR="000453D5">
        <w:rPr>
          <w:rFonts w:ascii="Times New Roman" w:eastAsia="Times New Roman" w:hAnsi="Times New Roman" w:cs="Times New Roman"/>
          <w:lang w:eastAsia="en-GB"/>
        </w:rPr>
        <w:t xml:space="preserve"> important, not only as car fuel, it is also</w:t>
      </w:r>
      <w:r w:rsidR="0010445E">
        <w:rPr>
          <w:rFonts w:ascii="Times New Roman" w:eastAsia="Times New Roman" w:hAnsi="Times New Roman" w:cs="Times New Roman"/>
          <w:lang w:eastAsia="en-GB"/>
        </w:rPr>
        <w:t xml:space="preserve"> used in the production of other materials such as plastic. </w:t>
      </w:r>
      <w:r w:rsidR="00215100">
        <w:rPr>
          <w:rFonts w:ascii="Times New Roman" w:eastAsia="Times New Roman" w:hAnsi="Times New Roman" w:cs="Times New Roman"/>
          <w:lang w:eastAsia="en-GB"/>
        </w:rPr>
        <w:t>The majority of transportation relies on oil</w:t>
      </w:r>
      <w:r w:rsidR="00B1298B">
        <w:rPr>
          <w:rFonts w:ascii="Times New Roman" w:eastAsia="Times New Roman" w:hAnsi="Times New Roman" w:cs="Times New Roman"/>
          <w:lang w:eastAsia="en-GB"/>
        </w:rPr>
        <w:t xml:space="preserve"> as it is needed to generate electricity. Hence, </w:t>
      </w:r>
      <w:r w:rsidR="00D6125D">
        <w:rPr>
          <w:rFonts w:ascii="Times New Roman" w:eastAsia="Times New Roman" w:hAnsi="Times New Roman" w:cs="Times New Roman"/>
          <w:lang w:eastAsia="en-GB"/>
        </w:rPr>
        <w:t xml:space="preserve">this </w:t>
      </w:r>
      <w:r w:rsidR="004A3112">
        <w:rPr>
          <w:rFonts w:ascii="Times New Roman" w:eastAsia="Times New Roman" w:hAnsi="Times New Roman" w:cs="Times New Roman"/>
          <w:lang w:eastAsia="en-GB"/>
        </w:rPr>
        <w:t>shows that oil and gas are depended on</w:t>
      </w:r>
      <w:r w:rsidR="00457A5D">
        <w:rPr>
          <w:rFonts w:ascii="Times New Roman" w:eastAsia="Times New Roman" w:hAnsi="Times New Roman" w:cs="Times New Roman"/>
          <w:lang w:eastAsia="en-GB"/>
        </w:rPr>
        <w:t xml:space="preserve"> and would be difficult to substitute. </w:t>
      </w:r>
      <w:r w:rsidR="00F86F87">
        <w:rPr>
          <w:rFonts w:ascii="Times New Roman" w:eastAsia="Times New Roman" w:hAnsi="Times New Roman" w:cs="Times New Roman"/>
          <w:lang w:eastAsia="en-GB"/>
        </w:rPr>
        <w:t xml:space="preserve"> On the other hand</w:t>
      </w:r>
      <w:r w:rsidR="003F72F4">
        <w:rPr>
          <w:rFonts w:ascii="Times New Roman" w:eastAsia="Times New Roman" w:hAnsi="Times New Roman" w:cs="Times New Roman"/>
          <w:lang w:eastAsia="en-GB"/>
        </w:rPr>
        <w:t>, in terms of electric cars, they could be considered a substitute to cars that operate on fuel.</w:t>
      </w:r>
      <w:r w:rsidR="003723F2">
        <w:rPr>
          <w:rFonts w:ascii="Times New Roman" w:eastAsia="Times New Roman" w:hAnsi="Times New Roman" w:cs="Times New Roman"/>
          <w:lang w:eastAsia="en-GB"/>
        </w:rPr>
        <w:t xml:space="preserve"> Therefore, </w:t>
      </w:r>
      <w:r w:rsidR="00D6125D">
        <w:rPr>
          <w:rFonts w:ascii="Times New Roman" w:eastAsia="Times New Roman" w:hAnsi="Times New Roman" w:cs="Times New Roman"/>
          <w:lang w:eastAsia="en-GB"/>
        </w:rPr>
        <w:t xml:space="preserve">they </w:t>
      </w:r>
      <w:r w:rsidR="003723F2">
        <w:rPr>
          <w:rFonts w:ascii="Times New Roman" w:eastAsia="Times New Roman" w:hAnsi="Times New Roman" w:cs="Times New Roman"/>
          <w:lang w:eastAsia="en-GB"/>
        </w:rPr>
        <w:t xml:space="preserve">would be considered as </w:t>
      </w:r>
      <w:r w:rsidR="00D6125D">
        <w:rPr>
          <w:rFonts w:ascii="Times New Roman" w:eastAsia="Times New Roman" w:hAnsi="Times New Roman" w:cs="Times New Roman"/>
          <w:lang w:eastAsia="en-GB"/>
        </w:rPr>
        <w:t xml:space="preserve">a </w:t>
      </w:r>
      <w:r w:rsidR="003723F2">
        <w:rPr>
          <w:rFonts w:ascii="Times New Roman" w:eastAsia="Times New Roman" w:hAnsi="Times New Roman" w:cs="Times New Roman"/>
          <w:lang w:eastAsia="en-GB"/>
        </w:rPr>
        <w:t xml:space="preserve">threat to the transport fuel, however, </w:t>
      </w:r>
      <w:r w:rsidR="00D6125D">
        <w:rPr>
          <w:rFonts w:ascii="Times New Roman" w:eastAsia="Times New Roman" w:hAnsi="Times New Roman" w:cs="Times New Roman"/>
          <w:lang w:eastAsia="en-GB"/>
        </w:rPr>
        <w:t>they</w:t>
      </w:r>
      <w:r w:rsidR="00F242F3">
        <w:rPr>
          <w:rFonts w:ascii="Times New Roman" w:eastAsia="Times New Roman" w:hAnsi="Times New Roman" w:cs="Times New Roman"/>
          <w:lang w:eastAsia="en-GB"/>
        </w:rPr>
        <w:t xml:space="preserve"> cannot fully replace it</w:t>
      </w:r>
      <w:r w:rsidR="00942BB3">
        <w:rPr>
          <w:rFonts w:ascii="Times New Roman" w:eastAsia="Times New Roman" w:hAnsi="Times New Roman" w:cs="Times New Roman"/>
          <w:lang w:eastAsia="en-GB"/>
        </w:rPr>
        <w:t xml:space="preserve">, (Brower and Sheppard, </w:t>
      </w:r>
      <w:r w:rsidR="00714CC5">
        <w:rPr>
          <w:rFonts w:ascii="Times New Roman" w:eastAsia="Times New Roman" w:hAnsi="Times New Roman" w:cs="Times New Roman"/>
          <w:lang w:eastAsia="en-GB"/>
        </w:rPr>
        <w:t xml:space="preserve">2020). </w:t>
      </w:r>
    </w:p>
    <w:p w14:paraId="37E7199D" w14:textId="595F176B" w:rsidR="00236AE1" w:rsidRDefault="00017F76" w:rsidP="00017F76">
      <w:pPr>
        <w:pStyle w:val="Heading4"/>
      </w:pPr>
      <w:r>
        <w:t xml:space="preserve">     2-2-3 </w:t>
      </w:r>
      <w:r w:rsidR="00662F7E" w:rsidRPr="00611F8A">
        <w:t>Power of Buyers</w:t>
      </w:r>
    </w:p>
    <w:p w14:paraId="30123DC9" w14:textId="77777777" w:rsidR="00017F76" w:rsidRPr="00017F76" w:rsidRDefault="00017F76" w:rsidP="00017F76"/>
    <w:p w14:paraId="27EAB75C" w14:textId="7BE64A36" w:rsidR="00291FBA" w:rsidRPr="00D71042" w:rsidRDefault="005E18E6" w:rsidP="001351E4">
      <w:pPr>
        <w:pStyle w:val="NormalWeb"/>
        <w:spacing w:before="0" w:beforeAutospacing="0" w:after="480" w:afterAutospacing="0"/>
        <w:textAlignment w:val="baseline"/>
        <w:rPr>
          <w:b/>
          <w:bCs/>
        </w:rPr>
      </w:pPr>
      <w:r>
        <w:t xml:space="preserve">Buyers </w:t>
      </w:r>
      <w:r w:rsidR="0003379C">
        <w:t xml:space="preserve">usually demand the best that is on offer </w:t>
      </w:r>
      <w:r w:rsidR="002D29AA">
        <w:t xml:space="preserve">and paying </w:t>
      </w:r>
      <w:r w:rsidR="0003379C">
        <w:t>the lowest cost possible</w:t>
      </w:r>
      <w:r w:rsidR="002D29AA">
        <w:t>. This could add pressure on any organisation</w:t>
      </w:r>
      <w:r w:rsidR="008249FE">
        <w:t>’s profitability</w:t>
      </w:r>
      <w:r w:rsidR="005E4A19">
        <w:t>.</w:t>
      </w:r>
      <w:r w:rsidR="00D658D6">
        <w:t xml:space="preserve"> </w:t>
      </w:r>
      <w:r w:rsidR="00D6125D">
        <w:t>W</w:t>
      </w:r>
      <w:r w:rsidR="00CB2E56">
        <w:t>hen the customer base is smaller and more powerful</w:t>
      </w:r>
      <w:r w:rsidR="001943A8">
        <w:t xml:space="preserve"> the higher their ability </w:t>
      </w:r>
      <w:r w:rsidR="00D6125D">
        <w:t xml:space="preserve">is </w:t>
      </w:r>
      <w:r w:rsidR="001943A8">
        <w:t>to demand discounts</w:t>
      </w:r>
      <w:r w:rsidR="00ED4808">
        <w:t xml:space="preserve">, </w:t>
      </w:r>
      <w:r w:rsidR="00ED4808">
        <w:lastRenderedPageBreak/>
        <w:t>(</w:t>
      </w:r>
      <w:r w:rsidR="0091367C">
        <w:t>Johnson, et al, 2014).</w:t>
      </w:r>
      <w:r w:rsidR="001943A8">
        <w:t xml:space="preserve"> </w:t>
      </w:r>
      <w:r w:rsidR="0055709B">
        <w:t>The increase in demand on one sector could also impact the demand a</w:t>
      </w:r>
      <w:r w:rsidR="00D6125D">
        <w:t>nd supply for the other sectors. F</w:t>
      </w:r>
      <w:r w:rsidR="0041431D">
        <w:t>or</w:t>
      </w:r>
      <w:r w:rsidR="0055709B">
        <w:t xml:space="preserve"> example</w:t>
      </w:r>
      <w:r w:rsidR="00D6125D">
        <w:t>,</w:t>
      </w:r>
      <w:r w:rsidR="0055709B">
        <w:t xml:space="preserve"> the increase in demand of </w:t>
      </w:r>
      <w:r w:rsidR="0041431D">
        <w:t>the energy power sector, due to</w:t>
      </w:r>
      <w:r w:rsidR="00B279EE">
        <w:t xml:space="preserve"> government imposing lockdowns</w:t>
      </w:r>
      <w:r w:rsidR="00F538B4">
        <w:t xml:space="preserve"> and urging people to work from home when possible, in addition to</w:t>
      </w:r>
      <w:r w:rsidR="0041431D">
        <w:t xml:space="preserve"> the electric car evolution, </w:t>
      </w:r>
      <w:r w:rsidR="00FE40DB">
        <w:t xml:space="preserve">which </w:t>
      </w:r>
      <w:r w:rsidR="0041431D">
        <w:t>could pote</w:t>
      </w:r>
      <w:r w:rsidR="005435B9">
        <w:t xml:space="preserve">ntially lead to a decrease in the demand of the </w:t>
      </w:r>
      <w:r w:rsidR="00FE40DB">
        <w:t>fuel</w:t>
      </w:r>
      <w:r w:rsidR="005435B9">
        <w:t xml:space="preserve"> sector. </w:t>
      </w:r>
      <w:r w:rsidR="007C2E1C">
        <w:t xml:space="preserve">This shows that the power of the buyer can impact the </w:t>
      </w:r>
      <w:r w:rsidR="000B7E68" w:rsidRPr="000B7E68">
        <w:t>equilibrium price</w:t>
      </w:r>
      <w:r w:rsidR="00203790">
        <w:t>, (</w:t>
      </w:r>
      <w:proofErr w:type="spellStart"/>
      <w:r w:rsidR="00203790">
        <w:t>Mulhearn</w:t>
      </w:r>
      <w:proofErr w:type="spellEnd"/>
      <w:r w:rsidR="00203790">
        <w:t xml:space="preserve"> and Vane, </w:t>
      </w:r>
      <w:r w:rsidR="00E04606">
        <w:t>2012)</w:t>
      </w:r>
      <w:r w:rsidR="006757C1">
        <w:t>.</w:t>
      </w:r>
      <w:r w:rsidR="00291FBA">
        <w:t xml:space="preserve"> </w:t>
      </w:r>
      <w:r w:rsidR="00C04ED1">
        <w:t xml:space="preserve">However, </w:t>
      </w:r>
      <w:r w:rsidR="0035264F">
        <w:t>BP explained that the oil</w:t>
      </w:r>
      <w:r w:rsidR="000750D7">
        <w:t xml:space="preserve"> </w:t>
      </w:r>
      <w:r w:rsidR="0035264F">
        <w:t xml:space="preserve">sector will not be seeing a collapse </w:t>
      </w:r>
      <w:r w:rsidR="00100D9D">
        <w:t>in demand as it was predicted.</w:t>
      </w:r>
      <w:r w:rsidR="000D1503">
        <w:t xml:space="preserve"> </w:t>
      </w:r>
      <w:r w:rsidR="00D6125D">
        <w:t>They have forecast</w:t>
      </w:r>
      <w:r w:rsidR="003A272F">
        <w:t xml:space="preserve"> an</w:t>
      </w:r>
      <w:r w:rsidR="00EF7A8F">
        <w:t xml:space="preserve"> increase in liquid fuels which will reach 109.4m barrels per day by 20</w:t>
      </w:r>
      <w:r w:rsidR="00957614">
        <w:t>2</w:t>
      </w:r>
      <w:r w:rsidR="00EF7A8F">
        <w:t>4</w:t>
      </w:r>
      <w:r w:rsidR="008C1459">
        <w:t xml:space="preserve">, which is based on the expanding demand in t </w:t>
      </w:r>
      <w:r w:rsidR="00BF2E1E">
        <w:t xml:space="preserve">developing countries, (lewis, 2018). </w:t>
      </w:r>
    </w:p>
    <w:p w14:paraId="047020E2" w14:textId="4D6D2DA5" w:rsidR="00BA1A5A" w:rsidRDefault="00017F76" w:rsidP="00017F76">
      <w:pPr>
        <w:pStyle w:val="Heading4"/>
      </w:pPr>
      <w:r>
        <w:t xml:space="preserve">     2-2-4 </w:t>
      </w:r>
      <w:r w:rsidR="00662F7E" w:rsidRPr="00611F8A">
        <w:t>Power of Suppliers</w:t>
      </w:r>
    </w:p>
    <w:p w14:paraId="707CEE34" w14:textId="77777777" w:rsidR="00017F76" w:rsidRPr="00017F76" w:rsidRDefault="00017F76" w:rsidP="00017F76"/>
    <w:p w14:paraId="3D85D6E6" w14:textId="5F183FAF" w:rsidR="004E3A33" w:rsidRPr="0087360D" w:rsidRDefault="000E4505" w:rsidP="0087360D">
      <w:pPr>
        <w:pStyle w:val="NormalWeb"/>
        <w:spacing w:before="0" w:beforeAutospacing="0" w:after="480" w:afterAutospacing="0"/>
        <w:textAlignment w:val="baseline"/>
      </w:pPr>
      <w:r>
        <w:t xml:space="preserve">The power of </w:t>
      </w:r>
      <w:r w:rsidR="00D6125D">
        <w:t xml:space="preserve">the </w:t>
      </w:r>
      <w:r>
        <w:t xml:space="preserve">supplier </w:t>
      </w:r>
      <w:r w:rsidR="008C2902">
        <w:t>can have an impact on companies</w:t>
      </w:r>
      <w:r w:rsidR="00705091">
        <w:t>, a</w:t>
      </w:r>
      <w:r w:rsidR="00F26974">
        <w:t>nd while Covid019 caused a disruption in the supply chain</w:t>
      </w:r>
      <w:r w:rsidR="00320431">
        <w:t xml:space="preserve">, the initial supplier </w:t>
      </w:r>
      <w:r w:rsidR="00D6125D">
        <w:t>is required to determ</w:t>
      </w:r>
      <w:r w:rsidR="00080E5A">
        <w:t>in</w:t>
      </w:r>
      <w:r w:rsidR="00D6125D">
        <w:t>e</w:t>
      </w:r>
      <w:r w:rsidR="00080E5A">
        <w:t xml:space="preserve"> </w:t>
      </w:r>
      <w:r w:rsidR="00C56FCB">
        <w:t>who has the supply chain risk</w:t>
      </w:r>
      <w:r w:rsidR="00121CD0">
        <w:t xml:space="preserve"> as the suppliers could have an effect on operational and service companies. </w:t>
      </w:r>
      <w:r w:rsidR="008C2902">
        <w:t xml:space="preserve"> BP</w:t>
      </w:r>
      <w:r w:rsidR="007D229F">
        <w:t xml:space="preserve">, as most </w:t>
      </w:r>
      <w:r w:rsidR="001522D6">
        <w:t>companies in the Oil and Gas industry, buy their raw material</w:t>
      </w:r>
      <w:r w:rsidR="005E5C5A">
        <w:t xml:space="preserve"> from suppliers. This,</w:t>
      </w:r>
      <w:r w:rsidR="008C246E">
        <w:t xml:space="preserve"> </w:t>
      </w:r>
      <w:r w:rsidR="00BE575B">
        <w:t>gives the supplier a dominant position, which</w:t>
      </w:r>
      <w:r w:rsidR="002D3B62">
        <w:t xml:space="preserve"> can lead to decreasing the margins which BP can earn.</w:t>
      </w:r>
      <w:r w:rsidR="004D624A">
        <w:t xml:space="preserve"> </w:t>
      </w:r>
      <w:r w:rsidR="00D33AC5">
        <w:t xml:space="preserve">Suppliers </w:t>
      </w:r>
      <w:r w:rsidR="008B1E3D">
        <w:t xml:space="preserve">in the Oil and Gas </w:t>
      </w:r>
      <w:r w:rsidR="003D52D8">
        <w:t xml:space="preserve">sectors extract high prices from the Oil and Gas companies by using their </w:t>
      </w:r>
      <w:r w:rsidR="00421B69">
        <w:t xml:space="preserve">negotiating power. </w:t>
      </w:r>
      <w:r w:rsidR="0077734A">
        <w:t>BP can</w:t>
      </w:r>
      <w:r w:rsidR="00E95CE8">
        <w:t xml:space="preserve"> </w:t>
      </w:r>
      <w:r w:rsidR="00D22FAE">
        <w:t>tackle the bargaining power of supplier</w:t>
      </w:r>
      <w:r w:rsidR="00D6125D">
        <w:t>s</w:t>
      </w:r>
      <w:r w:rsidR="00D22FAE">
        <w:t xml:space="preserve"> by</w:t>
      </w:r>
      <w:r w:rsidR="00C912A8">
        <w:t xml:space="preserve"> looking into building</w:t>
      </w:r>
      <w:r w:rsidR="00BB2338">
        <w:t xml:space="preserve"> a chain of multiple suppliers.</w:t>
      </w:r>
      <w:r w:rsidR="00D50EE3">
        <w:t xml:space="preserve"> On the other hand, </w:t>
      </w:r>
      <w:r w:rsidR="00235733">
        <w:t>BP have reported that the</w:t>
      </w:r>
      <w:r w:rsidR="00D50EE3">
        <w:t>ir supply chain expenditure with the UK suppliers ha</w:t>
      </w:r>
      <w:r w:rsidR="00D6125D">
        <w:t>s</w:t>
      </w:r>
      <w:r w:rsidR="00D50EE3">
        <w:t xml:space="preserve"> supported</w:t>
      </w:r>
      <w:r w:rsidR="00C6611E">
        <w:t xml:space="preserve"> ‘1 in every 364 jobs in the UK’ last year in 2019</w:t>
      </w:r>
      <w:r w:rsidR="00B535D9">
        <w:t>.</w:t>
      </w:r>
      <w:r w:rsidR="00230B08">
        <w:t xml:space="preserve"> </w:t>
      </w:r>
      <w:r w:rsidR="004E10AA">
        <w:t>It was also reported that they have sp</w:t>
      </w:r>
      <w:r w:rsidR="00C63C41">
        <w:t>ent</w:t>
      </w:r>
      <w:r w:rsidR="004E10AA">
        <w:t xml:space="preserve"> </w:t>
      </w:r>
      <w:r w:rsidR="00C63C41">
        <w:t>£7.1 billion with UK</w:t>
      </w:r>
      <w:r w:rsidR="00C30417">
        <w:t xml:space="preserve"> suppliers, £5.2 billion on goods and services from 2,520 suppliers</w:t>
      </w:r>
      <w:r w:rsidR="00AE444D">
        <w:t>, (BP, 2020). This shows that BP</w:t>
      </w:r>
      <w:r w:rsidR="00E54078">
        <w:t xml:space="preserve"> have worked alongside their suppliers and supported them with </w:t>
      </w:r>
      <w:r w:rsidR="003B65A1">
        <w:t xml:space="preserve">£1.6 billion, estimated, and added to the GDP in addition to </w:t>
      </w:r>
      <w:r w:rsidR="004C7164">
        <w:t xml:space="preserve">18,000 jobs. They have </w:t>
      </w:r>
      <w:r w:rsidR="0087360D">
        <w:t xml:space="preserve">invested over £70 million in 13 business across the UK, </w:t>
      </w:r>
      <w:r w:rsidR="004C7164">
        <w:t xml:space="preserve">(BP, 2020). </w:t>
      </w:r>
    </w:p>
    <w:p w14:paraId="3AB8CB21" w14:textId="6858EFAC" w:rsidR="00662F7E" w:rsidRDefault="00AC248E" w:rsidP="00AC248E">
      <w:pPr>
        <w:pStyle w:val="Heading4"/>
      </w:pPr>
      <w:r>
        <w:t xml:space="preserve">     </w:t>
      </w:r>
      <w:r w:rsidR="00017F76">
        <w:t xml:space="preserve">2-2-5 </w:t>
      </w:r>
      <w:r w:rsidR="00662F7E" w:rsidRPr="00611F8A">
        <w:t>Extent of rivalry between competitors</w:t>
      </w:r>
      <w:r w:rsidR="00F362B1">
        <w:t xml:space="preserve"> </w:t>
      </w:r>
    </w:p>
    <w:p w14:paraId="4477A123" w14:textId="3C6D85D2" w:rsidR="00D048DF" w:rsidRDefault="00D048DF" w:rsidP="00662F7E">
      <w:pPr>
        <w:rPr>
          <w:b/>
          <w:bCs/>
        </w:rPr>
      </w:pPr>
    </w:p>
    <w:p w14:paraId="50B3956A" w14:textId="42AE2E5B" w:rsidR="00D048DF" w:rsidRDefault="00C61944" w:rsidP="00662F7E">
      <w:r>
        <w:t>The industry can be characterized by the big companies</w:t>
      </w:r>
      <w:r w:rsidR="0028041E">
        <w:t xml:space="preserve"> who have low threats of substitute and </w:t>
      </w:r>
      <w:r w:rsidR="00153AC7">
        <w:t xml:space="preserve">have a </w:t>
      </w:r>
      <w:r w:rsidR="008808AF">
        <w:t xml:space="preserve">production of low differentiated products and </w:t>
      </w:r>
      <w:r w:rsidR="00F436A0">
        <w:t>th</w:t>
      </w:r>
      <w:r w:rsidR="00D6125D">
        <w:t>e threat of new entrants is low;</w:t>
      </w:r>
      <w:r w:rsidR="00F436A0">
        <w:t xml:space="preserve"> therefore</w:t>
      </w:r>
      <w:r w:rsidR="00D6125D">
        <w:t>,</w:t>
      </w:r>
      <w:r w:rsidR="00F436A0">
        <w:t xml:space="preserve"> the level of competition riv</w:t>
      </w:r>
      <w:r w:rsidR="00113BD8">
        <w:t xml:space="preserve">alry could be considered high. </w:t>
      </w:r>
      <w:r w:rsidR="00C00851">
        <w:t>To analyse the competitive environment of BP</w:t>
      </w:r>
      <w:r w:rsidR="00007A0C">
        <w:t xml:space="preserve">, the strategy group framework could be used. </w:t>
      </w:r>
      <w:r w:rsidR="00007A0C" w:rsidRPr="00D6125D">
        <w:rPr>
          <w:highlight w:val="yellow"/>
        </w:rPr>
        <w:t xml:space="preserve">According to Porter (1979), </w:t>
      </w:r>
      <w:r w:rsidR="006B4749" w:rsidRPr="00D6125D">
        <w:rPr>
          <w:highlight w:val="yellow"/>
        </w:rPr>
        <w:t>a strategic group framework could be de</w:t>
      </w:r>
      <w:r w:rsidR="00E1526E" w:rsidRPr="00D6125D">
        <w:rPr>
          <w:highlight w:val="yellow"/>
        </w:rPr>
        <w:t xml:space="preserve">fined as </w:t>
      </w:r>
      <w:r w:rsidR="00975945" w:rsidRPr="00D6125D">
        <w:rPr>
          <w:highlight w:val="yellow"/>
        </w:rPr>
        <w:t>a number of companies operating in an industry who pursue strategies which are similar</w:t>
      </w:r>
      <w:r w:rsidR="00F751D7" w:rsidRPr="00D6125D">
        <w:rPr>
          <w:highlight w:val="yellow"/>
        </w:rPr>
        <w:t xml:space="preserve"> to the others and different from other firms from the outside</w:t>
      </w:r>
      <w:r w:rsidR="000228EA" w:rsidRPr="00D6125D">
        <w:rPr>
          <w:highlight w:val="yellow"/>
        </w:rPr>
        <w:t xml:space="preserve"> the group on different key dimen</w:t>
      </w:r>
      <w:r w:rsidR="00244986" w:rsidRPr="00D6125D">
        <w:rPr>
          <w:highlight w:val="yellow"/>
        </w:rPr>
        <w:t>sions of the set strategy</w:t>
      </w:r>
      <w:r w:rsidR="00244986">
        <w:t xml:space="preserve">. </w:t>
      </w:r>
      <w:r w:rsidR="00D6125D">
        <w:rPr>
          <w:color w:val="FF0000"/>
        </w:rPr>
        <w:t xml:space="preserve">Reword </w:t>
      </w:r>
      <w:r w:rsidR="00244986">
        <w:t xml:space="preserve">As for the oil and gas </w:t>
      </w:r>
      <w:r w:rsidR="00D6125D">
        <w:t>industry in which BP operates in</w:t>
      </w:r>
      <w:r w:rsidR="00244986">
        <w:t xml:space="preserve">, the </w:t>
      </w:r>
      <w:r w:rsidR="00406C1A">
        <w:t>competition level is high, due to the main players in the industry such as Exxon Mobil, Total, Shell</w:t>
      </w:r>
      <w:r w:rsidR="00DE7B5B">
        <w:t xml:space="preserve"> and Conoco Phillips who all adopt </w:t>
      </w:r>
      <w:r w:rsidR="0045704C">
        <w:t>relatively the same strategies and compete on the same basis</w:t>
      </w:r>
      <w:r w:rsidR="00D6125D">
        <w:t xml:space="preserve">. Hence, this </w:t>
      </w:r>
      <w:r w:rsidR="00555B05">
        <w:t>could affect the price and lead to a decrease in profits</w:t>
      </w:r>
      <w:r w:rsidR="004A2F12">
        <w:t xml:space="preserve">. </w:t>
      </w:r>
    </w:p>
    <w:p w14:paraId="33B5A00B" w14:textId="77777777" w:rsidR="00AC248E" w:rsidRDefault="00AC248E" w:rsidP="00662F7E"/>
    <w:p w14:paraId="0594E84B" w14:textId="44C3ABB7" w:rsidR="00662F7E" w:rsidRDefault="00AC248E" w:rsidP="00AC248E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2-3 </w:t>
      </w:r>
      <w:r w:rsidR="00770DFD">
        <w:rPr>
          <w:rFonts w:eastAsia="Times New Roman"/>
          <w:lang w:eastAsia="en-GB"/>
        </w:rPr>
        <w:t xml:space="preserve">SWOT </w:t>
      </w:r>
    </w:p>
    <w:p w14:paraId="3CC9901A" w14:textId="18D99CE7" w:rsidR="00770DFD" w:rsidRDefault="00770DFD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>Johnson et al</w:t>
      </w:r>
      <w:r w:rsidR="00D07BD5">
        <w:rPr>
          <w:rFonts w:eastAsia="Times New Roman" w:cstheme="minorHAnsi"/>
          <w:color w:val="000000"/>
          <w:lang w:eastAsia="en-GB"/>
        </w:rPr>
        <w:t>, (</w:t>
      </w:r>
      <w:r w:rsidR="009362CA">
        <w:rPr>
          <w:rFonts w:eastAsia="Times New Roman" w:cstheme="minorHAnsi"/>
          <w:color w:val="000000"/>
          <w:lang w:eastAsia="en-GB"/>
        </w:rPr>
        <w:t xml:space="preserve">2014) explain that conducting a SWOT analysis </w:t>
      </w:r>
      <w:r w:rsidR="00690E44">
        <w:rPr>
          <w:rFonts w:eastAsia="Times New Roman" w:cstheme="minorHAnsi"/>
          <w:color w:val="000000"/>
          <w:lang w:eastAsia="en-GB"/>
        </w:rPr>
        <w:t>allows</w:t>
      </w:r>
      <w:r w:rsidR="009362CA">
        <w:rPr>
          <w:rFonts w:eastAsia="Times New Roman" w:cstheme="minorHAnsi"/>
          <w:color w:val="000000"/>
          <w:lang w:eastAsia="en-GB"/>
        </w:rPr>
        <w:t xml:space="preserve"> </w:t>
      </w:r>
      <w:r w:rsidR="00EA2C95">
        <w:rPr>
          <w:rFonts w:eastAsia="Times New Roman" w:cstheme="minorHAnsi"/>
          <w:color w:val="000000"/>
          <w:lang w:eastAsia="en-GB"/>
        </w:rPr>
        <w:t>the organisation</w:t>
      </w:r>
      <w:r w:rsidR="00690E44">
        <w:rPr>
          <w:rFonts w:eastAsia="Times New Roman" w:cstheme="minorHAnsi"/>
          <w:color w:val="000000"/>
          <w:lang w:eastAsia="en-GB"/>
        </w:rPr>
        <w:t xml:space="preserve"> to</w:t>
      </w:r>
      <w:r w:rsidR="00EA2C95">
        <w:rPr>
          <w:rFonts w:eastAsia="Times New Roman" w:cstheme="minorHAnsi"/>
          <w:color w:val="000000"/>
          <w:lang w:eastAsia="en-GB"/>
        </w:rPr>
        <w:t xml:space="preserve"> highlight their Strengths and Weaknes</w:t>
      </w:r>
      <w:r w:rsidR="0056644A">
        <w:rPr>
          <w:rFonts w:eastAsia="Times New Roman" w:cstheme="minorHAnsi"/>
          <w:color w:val="000000"/>
          <w:lang w:eastAsia="en-GB"/>
        </w:rPr>
        <w:t>ses</w:t>
      </w:r>
      <w:r w:rsidR="00D6125D">
        <w:rPr>
          <w:rFonts w:eastAsia="Times New Roman" w:cstheme="minorHAnsi"/>
          <w:color w:val="000000"/>
          <w:lang w:eastAsia="en-GB"/>
        </w:rPr>
        <w:t>,</w:t>
      </w:r>
      <w:r w:rsidR="0056644A">
        <w:rPr>
          <w:rFonts w:eastAsia="Times New Roman" w:cstheme="minorHAnsi"/>
          <w:color w:val="000000"/>
          <w:lang w:eastAsia="en-GB"/>
        </w:rPr>
        <w:t xml:space="preserve"> which are explored in the </w:t>
      </w:r>
      <w:r w:rsidR="00E324FE">
        <w:rPr>
          <w:rFonts w:eastAsia="Times New Roman" w:cstheme="minorHAnsi"/>
          <w:color w:val="000000"/>
          <w:lang w:eastAsia="en-GB"/>
        </w:rPr>
        <w:t xml:space="preserve">strategic capabilities </w:t>
      </w:r>
      <w:r w:rsidR="00E324FE">
        <w:rPr>
          <w:rFonts w:eastAsia="Times New Roman" w:cstheme="minorHAnsi"/>
          <w:color w:val="000000"/>
          <w:lang w:eastAsia="en-GB"/>
        </w:rPr>
        <w:lastRenderedPageBreak/>
        <w:t>analysis and the Opportunities and Threats</w:t>
      </w:r>
      <w:r w:rsidR="00D6125D">
        <w:rPr>
          <w:rFonts w:eastAsia="Times New Roman" w:cstheme="minorHAnsi"/>
          <w:color w:val="000000"/>
          <w:lang w:eastAsia="en-GB"/>
        </w:rPr>
        <w:t>,</w:t>
      </w:r>
      <w:r w:rsidR="00E324FE">
        <w:rPr>
          <w:rFonts w:eastAsia="Times New Roman" w:cstheme="minorHAnsi"/>
          <w:color w:val="000000"/>
          <w:lang w:eastAsia="en-GB"/>
        </w:rPr>
        <w:t xml:space="preserve"> </w:t>
      </w:r>
      <w:r w:rsidR="00D6125D">
        <w:rPr>
          <w:rFonts w:eastAsia="Times New Roman" w:cstheme="minorHAnsi"/>
          <w:color w:val="000000"/>
          <w:lang w:eastAsia="en-GB"/>
        </w:rPr>
        <w:t xml:space="preserve">which </w:t>
      </w:r>
      <w:r w:rsidR="00200653">
        <w:rPr>
          <w:rFonts w:eastAsia="Times New Roman" w:cstheme="minorHAnsi"/>
          <w:color w:val="000000"/>
          <w:lang w:eastAsia="en-GB"/>
        </w:rPr>
        <w:t xml:space="preserve">are explored in the environmental analysis. </w:t>
      </w:r>
      <w:r w:rsidR="00690E44">
        <w:rPr>
          <w:rFonts w:eastAsia="Times New Roman" w:cstheme="minorHAnsi"/>
          <w:color w:val="000000"/>
          <w:lang w:eastAsia="en-GB"/>
        </w:rPr>
        <w:t>This analysis aids organisations</w:t>
      </w:r>
      <w:r w:rsidR="00ED2EA8">
        <w:rPr>
          <w:rFonts w:eastAsia="Times New Roman" w:cstheme="minorHAnsi"/>
          <w:color w:val="000000"/>
          <w:lang w:eastAsia="en-GB"/>
        </w:rPr>
        <w:t xml:space="preserve"> and </w:t>
      </w:r>
      <w:r w:rsidR="0060366F">
        <w:rPr>
          <w:rFonts w:eastAsia="Times New Roman" w:cstheme="minorHAnsi"/>
          <w:color w:val="000000"/>
          <w:lang w:eastAsia="en-GB"/>
        </w:rPr>
        <w:t>is</w:t>
      </w:r>
      <w:r w:rsidR="00ED2EA8">
        <w:rPr>
          <w:rFonts w:eastAsia="Times New Roman" w:cstheme="minorHAnsi"/>
          <w:color w:val="000000"/>
          <w:lang w:eastAsia="en-GB"/>
        </w:rPr>
        <w:t xml:space="preserve"> useful for generating strategic options. </w:t>
      </w:r>
    </w:p>
    <w:p w14:paraId="73951FFD" w14:textId="77777777" w:rsidR="004A2F12" w:rsidRDefault="004A2F12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C7B16" w14:paraId="3AB7FB95" w14:textId="77777777" w:rsidTr="009C7B16">
        <w:tc>
          <w:tcPr>
            <w:tcW w:w="4508" w:type="dxa"/>
          </w:tcPr>
          <w:p w14:paraId="19540F22" w14:textId="587F01D7" w:rsidR="009C7B16" w:rsidRDefault="009C7B16" w:rsidP="009C7B16">
            <w:pPr>
              <w:spacing w:beforeAutospacing="1" w:afterAutospacing="1"/>
              <w:jc w:val="center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Strengths</w:t>
            </w:r>
          </w:p>
        </w:tc>
        <w:tc>
          <w:tcPr>
            <w:tcW w:w="4508" w:type="dxa"/>
          </w:tcPr>
          <w:p w14:paraId="48D55202" w14:textId="2B8D9470" w:rsidR="009C7B16" w:rsidRDefault="009C7B16" w:rsidP="009C7B16">
            <w:pPr>
              <w:spacing w:beforeAutospacing="1" w:afterAutospacing="1"/>
              <w:jc w:val="center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Weaknesses</w:t>
            </w:r>
          </w:p>
        </w:tc>
      </w:tr>
      <w:tr w:rsidR="009C7B16" w14:paraId="280B443E" w14:textId="77777777" w:rsidTr="009C7B16">
        <w:tc>
          <w:tcPr>
            <w:tcW w:w="4508" w:type="dxa"/>
          </w:tcPr>
          <w:p w14:paraId="38DC7054" w14:textId="77777777" w:rsidR="009C7B16" w:rsidRDefault="00B864E9" w:rsidP="00B864E9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Strong brand portfolio</w:t>
            </w:r>
          </w:p>
          <w:p w14:paraId="43C54CEB" w14:textId="77777777" w:rsidR="00366193" w:rsidRDefault="00366193" w:rsidP="00B864E9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Strong distribution network</w:t>
            </w:r>
          </w:p>
          <w:p w14:paraId="3F3B4956" w14:textId="2625D38C" w:rsidR="0051013A" w:rsidRPr="00B864E9" w:rsidRDefault="0051013A" w:rsidP="00B864E9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 xml:space="preserve">High level of customer satisfaction </w:t>
            </w:r>
          </w:p>
        </w:tc>
        <w:tc>
          <w:tcPr>
            <w:tcW w:w="4508" w:type="dxa"/>
          </w:tcPr>
          <w:p w14:paraId="2BF210C3" w14:textId="0E319D5A" w:rsidR="00F73541" w:rsidRPr="00594F6C" w:rsidRDefault="00525D06" w:rsidP="00594F6C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Reliance on China</w:t>
            </w:r>
          </w:p>
          <w:p w14:paraId="607949A6" w14:textId="217F4E78" w:rsidR="006F2CF0" w:rsidRPr="00557E9D" w:rsidRDefault="006F2CF0" w:rsidP="00B330AF">
            <w:pPr>
              <w:pStyle w:val="ListParagraph"/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</w:p>
        </w:tc>
      </w:tr>
      <w:tr w:rsidR="009C7B16" w14:paraId="0F7EAD1D" w14:textId="77777777" w:rsidTr="009C7B16">
        <w:tc>
          <w:tcPr>
            <w:tcW w:w="4508" w:type="dxa"/>
          </w:tcPr>
          <w:p w14:paraId="5345B751" w14:textId="28BD941E" w:rsidR="009C7B16" w:rsidRDefault="009C7B16" w:rsidP="009C7B16">
            <w:pPr>
              <w:spacing w:beforeAutospacing="1" w:afterAutospacing="1"/>
              <w:jc w:val="center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Opportunities</w:t>
            </w:r>
          </w:p>
        </w:tc>
        <w:tc>
          <w:tcPr>
            <w:tcW w:w="4508" w:type="dxa"/>
          </w:tcPr>
          <w:p w14:paraId="3496927E" w14:textId="037B88C1" w:rsidR="009C7B16" w:rsidRDefault="009C7B16" w:rsidP="009C7B16">
            <w:pPr>
              <w:spacing w:beforeAutospacing="1" w:afterAutospacing="1"/>
              <w:jc w:val="center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Threats</w:t>
            </w:r>
          </w:p>
        </w:tc>
      </w:tr>
      <w:tr w:rsidR="009C7B16" w14:paraId="33F64D5D" w14:textId="77777777" w:rsidTr="009C7B16">
        <w:tc>
          <w:tcPr>
            <w:tcW w:w="4508" w:type="dxa"/>
          </w:tcPr>
          <w:p w14:paraId="33BE9570" w14:textId="77777777" w:rsidR="009C7B16" w:rsidRDefault="00182656" w:rsidP="00376C67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Opening of new markets</w:t>
            </w:r>
          </w:p>
          <w:p w14:paraId="7D06CFF2" w14:textId="77777777" w:rsidR="00182656" w:rsidRDefault="00182656" w:rsidP="00376C67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Using innovative technology</w:t>
            </w:r>
          </w:p>
          <w:p w14:paraId="23ED24B6" w14:textId="77777777" w:rsidR="00182656" w:rsidRDefault="005A398C" w:rsidP="00376C67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Lower inflation rate</w:t>
            </w:r>
          </w:p>
          <w:p w14:paraId="48220A4D" w14:textId="77777777" w:rsidR="005A398C" w:rsidRDefault="005A398C" w:rsidP="00376C67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Government green drive</w:t>
            </w:r>
          </w:p>
          <w:p w14:paraId="4E949E24" w14:textId="77777777" w:rsidR="0048336E" w:rsidRDefault="0048336E" w:rsidP="00376C67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Decreasing transportation costs</w:t>
            </w:r>
          </w:p>
          <w:p w14:paraId="35E6E0BE" w14:textId="77777777" w:rsidR="0048336E" w:rsidRDefault="0048336E" w:rsidP="00376C67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New customers</w:t>
            </w:r>
          </w:p>
          <w:p w14:paraId="09C3F400" w14:textId="55DCC374" w:rsidR="00F23593" w:rsidRPr="00376C67" w:rsidRDefault="00F23593" w:rsidP="00376C67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 xml:space="preserve">Increase in demand for </w:t>
            </w:r>
            <w:r w:rsidR="00924B67">
              <w:rPr>
                <w:rFonts w:eastAsia="Times New Roman" w:cstheme="minorHAnsi"/>
                <w:color w:val="000000"/>
                <w:lang w:eastAsia="en-GB"/>
              </w:rPr>
              <w:t>the power sector</w:t>
            </w:r>
          </w:p>
        </w:tc>
        <w:tc>
          <w:tcPr>
            <w:tcW w:w="4508" w:type="dxa"/>
          </w:tcPr>
          <w:p w14:paraId="0CAE7F18" w14:textId="77777777" w:rsidR="009C7B16" w:rsidRDefault="002F0BB1" w:rsidP="00631214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Seasonal demand of profitable products</w:t>
            </w:r>
          </w:p>
          <w:p w14:paraId="7629A68A" w14:textId="05EA3FFD" w:rsidR="00376A67" w:rsidRDefault="00376A67" w:rsidP="00A219F0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Competition</w:t>
            </w:r>
          </w:p>
          <w:p w14:paraId="06A57573" w14:textId="174F2F9C" w:rsidR="00A219F0" w:rsidRPr="00A219F0" w:rsidRDefault="00A219F0" w:rsidP="00A219F0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Price War</w:t>
            </w:r>
          </w:p>
          <w:p w14:paraId="18341BAE" w14:textId="77777777" w:rsidR="00301E2D" w:rsidRDefault="00301E2D" w:rsidP="00631214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COVID-19</w:t>
            </w:r>
          </w:p>
          <w:p w14:paraId="1440BB80" w14:textId="77777777" w:rsidR="00CD0BF5" w:rsidRDefault="00CD0BF5" w:rsidP="00631214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>Brexit</w:t>
            </w:r>
          </w:p>
          <w:p w14:paraId="3D745BE6" w14:textId="26579F53" w:rsidR="00C644B2" w:rsidRPr="00631214" w:rsidRDefault="00C644B2" w:rsidP="00631214">
            <w:pPr>
              <w:pStyle w:val="ListParagraph"/>
              <w:numPr>
                <w:ilvl w:val="0"/>
                <w:numId w:val="17"/>
              </w:numPr>
              <w:spacing w:beforeAutospacing="1" w:afterAutospacing="1"/>
              <w:rPr>
                <w:rFonts w:eastAsia="Times New Roman" w:cstheme="minorHAnsi"/>
                <w:color w:val="000000"/>
                <w:lang w:eastAsia="en-GB"/>
              </w:rPr>
            </w:pPr>
            <w:r>
              <w:rPr>
                <w:rFonts w:eastAsia="Times New Roman" w:cstheme="minorHAnsi"/>
                <w:color w:val="000000"/>
                <w:lang w:eastAsia="en-GB"/>
              </w:rPr>
              <w:t xml:space="preserve">Currency fluctuation </w:t>
            </w:r>
          </w:p>
        </w:tc>
      </w:tr>
    </w:tbl>
    <w:p w14:paraId="1A158733" w14:textId="77777777" w:rsidR="00AC248E" w:rsidRDefault="00AC248E" w:rsidP="00AC248E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</w:t>
      </w:r>
    </w:p>
    <w:p w14:paraId="0B346B39" w14:textId="0172FB30" w:rsidR="005007B8" w:rsidRDefault="00AC248E" w:rsidP="00AC248E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 2-3-1 </w:t>
      </w:r>
      <w:r w:rsidR="002F7C9E" w:rsidRPr="002F7C9E">
        <w:rPr>
          <w:rFonts w:eastAsia="Times New Roman"/>
          <w:lang w:eastAsia="en-GB"/>
        </w:rPr>
        <w:t>Strengths</w:t>
      </w:r>
    </w:p>
    <w:p w14:paraId="5F091DA3" w14:textId="4F5FBD57" w:rsidR="006534A6" w:rsidRPr="002761F9" w:rsidRDefault="002761F9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 w:rsidRPr="00AC248E">
        <w:rPr>
          <w:rFonts w:eastAsia="Times New Roman" w:cstheme="minorHAnsi"/>
          <w:color w:val="000000"/>
          <w:lang w:eastAsia="en-GB"/>
        </w:rPr>
        <w:t>BP</w:t>
      </w:r>
      <w:r>
        <w:rPr>
          <w:rFonts w:eastAsia="Times New Roman" w:cstheme="minorHAnsi"/>
          <w:color w:val="000000"/>
          <w:lang w:eastAsia="en-GB"/>
        </w:rPr>
        <w:t xml:space="preserve"> have built </w:t>
      </w:r>
      <w:r w:rsidR="00463341">
        <w:rPr>
          <w:rFonts w:eastAsia="Times New Roman" w:cstheme="minorHAnsi"/>
          <w:color w:val="000000"/>
          <w:lang w:eastAsia="en-GB"/>
        </w:rPr>
        <w:t>a distribution network over the years which is considered very reliable and is what gives them strength</w:t>
      </w:r>
      <w:r w:rsidR="00A620C5">
        <w:rPr>
          <w:rFonts w:eastAsia="Times New Roman" w:cstheme="minorHAnsi"/>
          <w:color w:val="000000"/>
          <w:lang w:eastAsia="en-GB"/>
        </w:rPr>
        <w:t xml:space="preserve"> and the opportunity to reach their potential. </w:t>
      </w:r>
      <w:r w:rsidR="00365917">
        <w:rPr>
          <w:rFonts w:eastAsia="Times New Roman" w:cstheme="minorHAnsi"/>
          <w:color w:val="000000"/>
          <w:lang w:eastAsia="en-GB"/>
        </w:rPr>
        <w:t>T</w:t>
      </w:r>
      <w:r w:rsidR="00AA03D6">
        <w:rPr>
          <w:rFonts w:eastAsia="Times New Roman" w:cstheme="minorHAnsi"/>
          <w:color w:val="000000"/>
          <w:lang w:eastAsia="en-GB"/>
        </w:rPr>
        <w:t>heir brand portfolio</w:t>
      </w:r>
      <w:r w:rsidR="0054702B">
        <w:rPr>
          <w:rFonts w:eastAsia="Times New Roman" w:cstheme="minorHAnsi"/>
          <w:color w:val="000000"/>
          <w:lang w:eastAsia="en-GB"/>
        </w:rPr>
        <w:t xml:space="preserve"> is one of their main strengths, as they have been building it over the years</w:t>
      </w:r>
      <w:r w:rsidR="009C33F3">
        <w:rPr>
          <w:rFonts w:eastAsia="Times New Roman" w:cstheme="minorHAnsi"/>
          <w:color w:val="000000"/>
          <w:lang w:eastAsia="en-GB"/>
        </w:rPr>
        <w:t>. This aids them in e</w:t>
      </w:r>
      <w:r w:rsidR="001275FB">
        <w:rPr>
          <w:rFonts w:eastAsia="Times New Roman" w:cstheme="minorHAnsi"/>
          <w:color w:val="000000"/>
          <w:lang w:eastAsia="en-GB"/>
        </w:rPr>
        <w:t xml:space="preserve">xpanding and looking at new product categories. </w:t>
      </w:r>
      <w:r w:rsidR="001821F7">
        <w:rPr>
          <w:rFonts w:eastAsia="Times New Roman" w:cstheme="minorHAnsi"/>
          <w:color w:val="000000"/>
          <w:lang w:eastAsia="en-GB"/>
        </w:rPr>
        <w:t>BP consider</w:t>
      </w:r>
      <w:r w:rsidR="0060366F">
        <w:rPr>
          <w:rFonts w:eastAsia="Times New Roman" w:cstheme="minorHAnsi"/>
          <w:color w:val="000000"/>
          <w:lang w:eastAsia="en-GB"/>
        </w:rPr>
        <w:t>s</w:t>
      </w:r>
      <w:r w:rsidR="001821F7">
        <w:rPr>
          <w:rFonts w:eastAsia="Times New Roman" w:cstheme="minorHAnsi"/>
          <w:color w:val="000000"/>
          <w:lang w:eastAsia="en-GB"/>
        </w:rPr>
        <w:t xml:space="preserve"> their customer satisfaction </w:t>
      </w:r>
      <w:r w:rsidR="0060366F">
        <w:rPr>
          <w:rFonts w:eastAsia="Times New Roman" w:cstheme="minorHAnsi"/>
          <w:color w:val="000000"/>
          <w:lang w:eastAsia="en-GB"/>
        </w:rPr>
        <w:t xml:space="preserve">as </w:t>
      </w:r>
      <w:r w:rsidR="001821F7">
        <w:rPr>
          <w:rFonts w:eastAsia="Times New Roman" w:cstheme="minorHAnsi"/>
          <w:color w:val="000000"/>
          <w:lang w:eastAsia="en-GB"/>
        </w:rPr>
        <w:t>a</w:t>
      </w:r>
      <w:r w:rsidR="00EB1DCB">
        <w:rPr>
          <w:rFonts w:eastAsia="Times New Roman" w:cstheme="minorHAnsi"/>
          <w:color w:val="000000"/>
          <w:lang w:eastAsia="en-GB"/>
        </w:rPr>
        <w:t>n important aspect</w:t>
      </w:r>
      <w:r w:rsidR="00D46ED6">
        <w:rPr>
          <w:rFonts w:eastAsia="Times New Roman" w:cstheme="minorHAnsi"/>
          <w:color w:val="000000"/>
          <w:lang w:eastAsia="en-GB"/>
        </w:rPr>
        <w:t xml:space="preserve"> which the</w:t>
      </w:r>
      <w:r w:rsidR="003522ED">
        <w:rPr>
          <w:rFonts w:eastAsia="Times New Roman" w:cstheme="minorHAnsi"/>
          <w:color w:val="000000"/>
          <w:lang w:eastAsia="en-GB"/>
        </w:rPr>
        <w:t xml:space="preserve"> customer relation</w:t>
      </w:r>
      <w:r w:rsidR="00647DB3">
        <w:rPr>
          <w:rFonts w:eastAsia="Times New Roman" w:cstheme="minorHAnsi"/>
          <w:color w:val="000000"/>
          <w:lang w:eastAsia="en-GB"/>
        </w:rPr>
        <w:t>s management is dedicat</w:t>
      </w:r>
      <w:r w:rsidR="006F26C4">
        <w:rPr>
          <w:rFonts w:eastAsia="Times New Roman" w:cstheme="minorHAnsi"/>
          <w:color w:val="000000"/>
          <w:lang w:eastAsia="en-GB"/>
        </w:rPr>
        <w:t xml:space="preserve">ed to. </w:t>
      </w:r>
      <w:r w:rsidR="00195962">
        <w:rPr>
          <w:rFonts w:eastAsia="Times New Roman" w:cstheme="minorHAnsi"/>
          <w:color w:val="000000"/>
          <w:lang w:eastAsia="en-GB"/>
        </w:rPr>
        <w:t xml:space="preserve">BP have been arranging </w:t>
      </w:r>
      <w:r w:rsidR="004C1F66">
        <w:rPr>
          <w:rFonts w:eastAsia="Times New Roman" w:cstheme="minorHAnsi"/>
          <w:color w:val="000000"/>
          <w:lang w:eastAsia="en-GB"/>
        </w:rPr>
        <w:t>regular meeting</w:t>
      </w:r>
      <w:r w:rsidR="0060366F">
        <w:rPr>
          <w:rFonts w:eastAsia="Times New Roman" w:cstheme="minorHAnsi"/>
          <w:color w:val="000000"/>
          <w:lang w:eastAsia="en-GB"/>
        </w:rPr>
        <w:t>s</w:t>
      </w:r>
      <w:r w:rsidR="004C1F66">
        <w:rPr>
          <w:rFonts w:eastAsia="Times New Roman" w:cstheme="minorHAnsi"/>
          <w:color w:val="000000"/>
          <w:lang w:eastAsia="en-GB"/>
        </w:rPr>
        <w:t xml:space="preserve"> between their support teams and the leadership, to address the circumstance </w:t>
      </w:r>
      <w:r w:rsidR="000A6894">
        <w:rPr>
          <w:rFonts w:eastAsia="Times New Roman" w:cstheme="minorHAnsi"/>
          <w:color w:val="000000"/>
          <w:lang w:eastAsia="en-GB"/>
        </w:rPr>
        <w:t xml:space="preserve">changes that are happening due to COVID-19, to be able to provide the best </w:t>
      </w:r>
      <w:r w:rsidR="0060366F">
        <w:rPr>
          <w:rFonts w:eastAsia="Times New Roman" w:cstheme="minorHAnsi"/>
          <w:color w:val="000000"/>
          <w:lang w:eastAsia="en-GB"/>
        </w:rPr>
        <w:t>response</w:t>
      </w:r>
      <w:r w:rsidR="00385BF4">
        <w:rPr>
          <w:rFonts w:eastAsia="Times New Roman" w:cstheme="minorHAnsi"/>
          <w:color w:val="000000"/>
          <w:lang w:eastAsia="en-GB"/>
        </w:rPr>
        <w:t xml:space="preserve"> to each change in the country they are operating in, (BP,2020). </w:t>
      </w:r>
      <w:r w:rsidR="00145C2D">
        <w:rPr>
          <w:rFonts w:eastAsia="Times New Roman" w:cstheme="minorHAnsi"/>
          <w:color w:val="000000"/>
          <w:lang w:eastAsia="en-GB"/>
        </w:rPr>
        <w:t>As Mc</w:t>
      </w:r>
      <w:r w:rsidR="00077423">
        <w:rPr>
          <w:rFonts w:eastAsia="Times New Roman" w:cstheme="minorHAnsi"/>
          <w:color w:val="000000"/>
          <w:lang w:eastAsia="en-GB"/>
        </w:rPr>
        <w:t>Kinsey and Company (2020) explain</w:t>
      </w:r>
      <w:r w:rsidR="0060366F">
        <w:rPr>
          <w:rFonts w:eastAsia="Times New Roman" w:cstheme="minorHAnsi"/>
          <w:color w:val="000000"/>
          <w:lang w:eastAsia="en-GB"/>
        </w:rPr>
        <w:t>,</w:t>
      </w:r>
      <w:r w:rsidR="00077423">
        <w:rPr>
          <w:rFonts w:eastAsia="Times New Roman" w:cstheme="minorHAnsi"/>
          <w:color w:val="000000"/>
          <w:lang w:eastAsia="en-GB"/>
        </w:rPr>
        <w:t xml:space="preserve"> companies need to</w:t>
      </w:r>
      <w:r w:rsidR="006B5B36">
        <w:rPr>
          <w:rFonts w:eastAsia="Times New Roman" w:cstheme="minorHAnsi"/>
          <w:color w:val="000000"/>
          <w:lang w:eastAsia="en-GB"/>
        </w:rPr>
        <w:t xml:space="preserve"> make customer needs and satisfaction a priority aim and goal by 2025.</w:t>
      </w:r>
      <w:r w:rsidR="00712A70">
        <w:rPr>
          <w:rFonts w:eastAsia="Times New Roman" w:cstheme="minorHAnsi"/>
          <w:color w:val="000000"/>
          <w:lang w:eastAsia="en-GB"/>
        </w:rPr>
        <w:t xml:space="preserve"> Providing the customers with what they need, before they re</w:t>
      </w:r>
      <w:r w:rsidR="00FD1964">
        <w:rPr>
          <w:rFonts w:eastAsia="Times New Roman" w:cstheme="minorHAnsi"/>
          <w:color w:val="000000"/>
          <w:lang w:eastAsia="en-GB"/>
        </w:rPr>
        <w:t xml:space="preserve">alise that they need it. </w:t>
      </w:r>
    </w:p>
    <w:p w14:paraId="136511C7" w14:textId="4A9D8624" w:rsidR="002F7C9E" w:rsidRDefault="00AC248E" w:rsidP="00AC248E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2-3-</w:t>
      </w:r>
      <w:r w:rsidR="003D7D90">
        <w:rPr>
          <w:rFonts w:eastAsia="Times New Roman"/>
          <w:lang w:eastAsia="en-GB"/>
        </w:rPr>
        <w:t>2</w:t>
      </w:r>
      <w:r>
        <w:rPr>
          <w:rFonts w:eastAsia="Times New Roman"/>
          <w:lang w:eastAsia="en-GB"/>
        </w:rPr>
        <w:t xml:space="preserve"> </w:t>
      </w:r>
      <w:r w:rsidR="002F7C9E" w:rsidRPr="002F7C9E">
        <w:rPr>
          <w:rFonts w:eastAsia="Times New Roman"/>
          <w:lang w:eastAsia="en-GB"/>
        </w:rPr>
        <w:t>Weaknesses</w:t>
      </w:r>
    </w:p>
    <w:p w14:paraId="045AD680" w14:textId="1EEC2D33" w:rsidR="003727FC" w:rsidRPr="00E4374A" w:rsidRDefault="00914473" w:rsidP="00E4374A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One of the major weaknesses considered in the oil industry is its reliance on China. </w:t>
      </w:r>
      <w:r w:rsidR="00AF138B">
        <w:rPr>
          <w:rFonts w:eastAsia="Times New Roman" w:cstheme="minorHAnsi"/>
          <w:color w:val="000000"/>
          <w:lang w:eastAsia="en-GB"/>
        </w:rPr>
        <w:t xml:space="preserve">China is considered Asia’s </w:t>
      </w:r>
      <w:r w:rsidR="00E15DAC">
        <w:rPr>
          <w:rFonts w:eastAsia="Times New Roman" w:cstheme="minorHAnsi"/>
          <w:color w:val="000000"/>
          <w:lang w:eastAsia="en-GB"/>
        </w:rPr>
        <w:t>largest power</w:t>
      </w:r>
      <w:r w:rsidR="002E5087">
        <w:rPr>
          <w:rFonts w:eastAsia="Times New Roman" w:cstheme="minorHAnsi"/>
          <w:color w:val="000000"/>
          <w:lang w:eastAsia="en-GB"/>
        </w:rPr>
        <w:t>-</w:t>
      </w:r>
      <w:r w:rsidR="00E15DAC">
        <w:rPr>
          <w:rFonts w:eastAsia="Times New Roman" w:cstheme="minorHAnsi"/>
          <w:color w:val="000000"/>
          <w:lang w:eastAsia="en-GB"/>
        </w:rPr>
        <w:t xml:space="preserve">house and </w:t>
      </w:r>
      <w:r w:rsidR="00C07A96">
        <w:rPr>
          <w:rFonts w:eastAsia="Times New Roman" w:cstheme="minorHAnsi"/>
          <w:color w:val="000000"/>
          <w:lang w:eastAsia="en-GB"/>
        </w:rPr>
        <w:t>has been through the years of growth</w:t>
      </w:r>
      <w:r w:rsidR="00414657">
        <w:rPr>
          <w:rFonts w:eastAsia="Times New Roman" w:cstheme="minorHAnsi"/>
          <w:color w:val="000000"/>
          <w:lang w:eastAsia="en-GB"/>
        </w:rPr>
        <w:t xml:space="preserve"> and </w:t>
      </w:r>
      <w:r w:rsidR="00F229C3">
        <w:rPr>
          <w:rFonts w:eastAsia="Times New Roman" w:cstheme="minorHAnsi"/>
          <w:color w:val="000000"/>
          <w:lang w:eastAsia="en-GB"/>
        </w:rPr>
        <w:t xml:space="preserve">is </w:t>
      </w:r>
      <w:r w:rsidR="00414657">
        <w:rPr>
          <w:rFonts w:eastAsia="Times New Roman" w:cstheme="minorHAnsi"/>
          <w:color w:val="000000"/>
          <w:lang w:eastAsia="en-GB"/>
        </w:rPr>
        <w:t>one of many importers of many com</w:t>
      </w:r>
      <w:r w:rsidR="00CA1C5B">
        <w:rPr>
          <w:rFonts w:eastAsia="Times New Roman" w:cstheme="minorHAnsi"/>
          <w:color w:val="000000"/>
          <w:lang w:eastAsia="en-GB"/>
        </w:rPr>
        <w:t>m</w:t>
      </w:r>
      <w:r w:rsidR="00414657">
        <w:rPr>
          <w:rFonts w:eastAsia="Times New Roman" w:cstheme="minorHAnsi"/>
          <w:color w:val="000000"/>
          <w:lang w:eastAsia="en-GB"/>
        </w:rPr>
        <w:t>od</w:t>
      </w:r>
      <w:r w:rsidR="00CA1C5B">
        <w:rPr>
          <w:rFonts w:eastAsia="Times New Roman" w:cstheme="minorHAnsi"/>
          <w:color w:val="000000"/>
          <w:lang w:eastAsia="en-GB"/>
        </w:rPr>
        <w:t xml:space="preserve">ities </w:t>
      </w:r>
      <w:r w:rsidR="00B30488">
        <w:rPr>
          <w:rFonts w:eastAsia="Times New Roman" w:cstheme="minorHAnsi"/>
          <w:color w:val="000000"/>
          <w:lang w:eastAsia="en-GB"/>
        </w:rPr>
        <w:t>who rel</w:t>
      </w:r>
      <w:r w:rsidR="0073114E">
        <w:rPr>
          <w:rFonts w:eastAsia="Times New Roman" w:cstheme="minorHAnsi"/>
          <w:color w:val="000000"/>
          <w:lang w:eastAsia="en-GB"/>
        </w:rPr>
        <w:t>ay their growth strategies on the insatiable appetite that China</w:t>
      </w:r>
      <w:r w:rsidR="00C36D91">
        <w:rPr>
          <w:rFonts w:eastAsia="Times New Roman" w:cstheme="minorHAnsi"/>
          <w:color w:val="000000"/>
          <w:lang w:eastAsia="en-GB"/>
        </w:rPr>
        <w:t xml:space="preserve"> has.</w:t>
      </w:r>
      <w:r w:rsidR="001677B9">
        <w:rPr>
          <w:rFonts w:eastAsia="Times New Roman" w:cstheme="minorHAnsi"/>
          <w:color w:val="000000"/>
          <w:lang w:eastAsia="en-GB"/>
        </w:rPr>
        <w:t xml:space="preserve"> It </w:t>
      </w:r>
      <w:r w:rsidR="001677B9" w:rsidRPr="00F229C3">
        <w:rPr>
          <w:rFonts w:eastAsia="Times New Roman" w:cstheme="minorHAnsi"/>
          <w:color w:val="000000"/>
          <w:highlight w:val="yellow"/>
          <w:lang w:eastAsia="en-GB"/>
        </w:rPr>
        <w:t>cannot</w:t>
      </w:r>
      <w:r w:rsidR="00F229C3">
        <w:rPr>
          <w:rFonts w:eastAsia="Times New Roman" w:cstheme="minorHAnsi"/>
          <w:color w:val="FF0000"/>
          <w:lang w:eastAsia="en-GB"/>
        </w:rPr>
        <w:t>?</w:t>
      </w:r>
      <w:r w:rsidR="001677B9">
        <w:rPr>
          <w:rFonts w:eastAsia="Times New Roman" w:cstheme="minorHAnsi"/>
          <w:color w:val="000000"/>
          <w:lang w:eastAsia="en-GB"/>
        </w:rPr>
        <w:t xml:space="preserve"> be argued that China is a</w:t>
      </w:r>
      <w:r w:rsidR="00EB0E9B">
        <w:rPr>
          <w:rFonts w:eastAsia="Times New Roman" w:cstheme="minorHAnsi"/>
          <w:color w:val="000000"/>
          <w:lang w:eastAsia="en-GB"/>
        </w:rPr>
        <w:t xml:space="preserve"> key factor in oil markets. </w:t>
      </w:r>
      <w:r w:rsidR="00176A84">
        <w:rPr>
          <w:rFonts w:eastAsia="Times New Roman" w:cstheme="minorHAnsi"/>
          <w:color w:val="000000"/>
          <w:lang w:eastAsia="en-GB"/>
        </w:rPr>
        <w:t>They</w:t>
      </w:r>
      <w:r w:rsidR="00EB0E9B">
        <w:rPr>
          <w:rFonts w:eastAsia="Times New Roman" w:cstheme="minorHAnsi"/>
          <w:color w:val="000000"/>
          <w:lang w:eastAsia="en-GB"/>
        </w:rPr>
        <w:t xml:space="preserve"> </w:t>
      </w:r>
      <w:r w:rsidR="00176A84">
        <w:rPr>
          <w:rFonts w:eastAsia="Times New Roman" w:cstheme="minorHAnsi"/>
          <w:color w:val="000000"/>
          <w:lang w:eastAsia="en-GB"/>
        </w:rPr>
        <w:t>are</w:t>
      </w:r>
      <w:r w:rsidR="00EB0E9B">
        <w:rPr>
          <w:rFonts w:eastAsia="Times New Roman" w:cstheme="minorHAnsi"/>
          <w:color w:val="000000"/>
          <w:lang w:eastAsia="en-GB"/>
        </w:rPr>
        <w:t xml:space="preserve"> c</w:t>
      </w:r>
      <w:r w:rsidR="00A13253">
        <w:rPr>
          <w:rFonts w:eastAsia="Times New Roman" w:cstheme="minorHAnsi"/>
          <w:color w:val="000000"/>
          <w:lang w:eastAsia="en-GB"/>
        </w:rPr>
        <w:t xml:space="preserve">onsidered the second </w:t>
      </w:r>
      <w:r w:rsidR="004B0000">
        <w:rPr>
          <w:rFonts w:eastAsia="Times New Roman" w:cstheme="minorHAnsi"/>
          <w:color w:val="000000"/>
          <w:lang w:eastAsia="en-GB"/>
        </w:rPr>
        <w:t xml:space="preserve">largest crude oil consumer and </w:t>
      </w:r>
      <w:r w:rsidR="004B0000" w:rsidRPr="00F229C3">
        <w:rPr>
          <w:rFonts w:eastAsia="Times New Roman" w:cstheme="minorHAnsi"/>
          <w:color w:val="000000"/>
          <w:highlight w:val="yellow"/>
          <w:lang w:eastAsia="en-GB"/>
        </w:rPr>
        <w:t>it is what they import mostly</w:t>
      </w:r>
      <w:r w:rsidR="00F229C3">
        <w:rPr>
          <w:rFonts w:eastAsia="Times New Roman" w:cstheme="minorHAnsi"/>
          <w:color w:val="000000"/>
          <w:lang w:eastAsia="en-GB"/>
        </w:rPr>
        <w:t xml:space="preserve"> </w:t>
      </w:r>
      <w:r w:rsidR="00F229C3">
        <w:rPr>
          <w:rFonts w:eastAsia="Times New Roman" w:cstheme="minorHAnsi"/>
          <w:color w:val="FF0000"/>
          <w:lang w:eastAsia="en-GB"/>
        </w:rPr>
        <w:t>?</w:t>
      </w:r>
      <w:r w:rsidR="004B0000">
        <w:rPr>
          <w:rFonts w:eastAsia="Times New Roman" w:cstheme="minorHAnsi"/>
          <w:color w:val="000000"/>
          <w:lang w:eastAsia="en-GB"/>
        </w:rPr>
        <w:t xml:space="preserve">. </w:t>
      </w:r>
      <w:r w:rsidR="0071030E">
        <w:rPr>
          <w:rFonts w:eastAsia="Times New Roman" w:cstheme="minorHAnsi"/>
          <w:color w:val="000000"/>
          <w:lang w:eastAsia="en-GB"/>
        </w:rPr>
        <w:t>As a result</w:t>
      </w:r>
      <w:r w:rsidR="002E5087">
        <w:rPr>
          <w:rFonts w:eastAsia="Times New Roman" w:cstheme="minorHAnsi"/>
          <w:color w:val="000000"/>
          <w:lang w:eastAsia="en-GB"/>
        </w:rPr>
        <w:t>,</w:t>
      </w:r>
      <w:r w:rsidR="0071030E">
        <w:rPr>
          <w:rFonts w:eastAsia="Times New Roman" w:cstheme="minorHAnsi"/>
          <w:color w:val="000000"/>
          <w:lang w:eastAsia="en-GB"/>
        </w:rPr>
        <w:t xml:space="preserve"> it turned the </w:t>
      </w:r>
      <w:r w:rsidR="007F4D0F">
        <w:rPr>
          <w:rFonts w:eastAsia="Times New Roman" w:cstheme="minorHAnsi"/>
          <w:color w:val="000000"/>
          <w:lang w:eastAsia="en-GB"/>
        </w:rPr>
        <w:t xml:space="preserve">country to focus on the strategy growth in the oil and gas industry. </w:t>
      </w:r>
      <w:r w:rsidR="00C17845">
        <w:rPr>
          <w:rFonts w:eastAsia="Times New Roman" w:cstheme="minorHAnsi"/>
          <w:color w:val="000000"/>
          <w:lang w:eastAsia="en-GB"/>
        </w:rPr>
        <w:t>The future growth forecast</w:t>
      </w:r>
      <w:r w:rsidR="00BC6738">
        <w:rPr>
          <w:rFonts w:eastAsia="Times New Roman" w:cstheme="minorHAnsi"/>
          <w:color w:val="000000"/>
          <w:lang w:eastAsia="en-GB"/>
        </w:rPr>
        <w:t xml:space="preserve"> has inevitably China</w:t>
      </w:r>
      <w:r w:rsidR="00841185">
        <w:rPr>
          <w:rFonts w:eastAsia="Times New Roman" w:cstheme="minorHAnsi"/>
          <w:color w:val="000000"/>
          <w:lang w:eastAsia="en-GB"/>
        </w:rPr>
        <w:t xml:space="preserve"> and Asia’s</w:t>
      </w:r>
      <w:r w:rsidR="00BC6738">
        <w:rPr>
          <w:rFonts w:eastAsia="Times New Roman" w:cstheme="minorHAnsi"/>
          <w:color w:val="000000"/>
          <w:lang w:eastAsia="en-GB"/>
        </w:rPr>
        <w:t xml:space="preserve"> demand</w:t>
      </w:r>
      <w:r w:rsidR="00841185">
        <w:rPr>
          <w:rFonts w:eastAsia="Times New Roman" w:cstheme="minorHAnsi"/>
          <w:color w:val="000000"/>
          <w:lang w:eastAsia="en-GB"/>
        </w:rPr>
        <w:t xml:space="preserve"> in it, they are considered as the drivers of the oil and gas industry growth. </w:t>
      </w:r>
      <w:r w:rsidR="003A1229">
        <w:rPr>
          <w:rFonts w:eastAsia="Times New Roman" w:cstheme="minorHAnsi"/>
          <w:color w:val="000000"/>
          <w:lang w:eastAsia="en-GB"/>
        </w:rPr>
        <w:t xml:space="preserve">Covid-19 has not </w:t>
      </w:r>
      <w:r w:rsidR="009B0D22">
        <w:rPr>
          <w:rFonts w:eastAsia="Times New Roman" w:cstheme="minorHAnsi"/>
          <w:color w:val="000000"/>
          <w:lang w:eastAsia="en-GB"/>
        </w:rPr>
        <w:t>changed this fact and China</w:t>
      </w:r>
      <w:r w:rsidR="006D5718">
        <w:rPr>
          <w:rFonts w:eastAsia="Times New Roman" w:cstheme="minorHAnsi"/>
          <w:color w:val="000000"/>
          <w:lang w:eastAsia="en-GB"/>
        </w:rPr>
        <w:t xml:space="preserve"> remains to be seen as the </w:t>
      </w:r>
      <w:r w:rsidR="00F229C3">
        <w:rPr>
          <w:rFonts w:eastAsia="Times New Roman" w:cstheme="minorHAnsi"/>
          <w:color w:val="000000"/>
          <w:lang w:eastAsia="en-GB"/>
        </w:rPr>
        <w:t>‘driver</w:t>
      </w:r>
      <w:r w:rsidR="00A62B68">
        <w:rPr>
          <w:rFonts w:eastAsia="Times New Roman" w:cstheme="minorHAnsi"/>
          <w:color w:val="000000"/>
          <w:lang w:eastAsia="en-GB"/>
        </w:rPr>
        <w:t xml:space="preserve"> of the future’ for the demand growth of oil and gas. </w:t>
      </w:r>
      <w:r w:rsidR="000440E1">
        <w:rPr>
          <w:rFonts w:eastAsia="Times New Roman" w:cstheme="minorHAnsi"/>
          <w:color w:val="000000"/>
          <w:lang w:eastAsia="en-GB"/>
        </w:rPr>
        <w:t xml:space="preserve">However, </w:t>
      </w:r>
      <w:r w:rsidR="00D0403B">
        <w:rPr>
          <w:rFonts w:eastAsia="Times New Roman" w:cstheme="minorHAnsi"/>
          <w:color w:val="000000"/>
          <w:lang w:eastAsia="en-GB"/>
        </w:rPr>
        <w:t>the growth will face a delay, which could potentially wreak havoc with</w:t>
      </w:r>
      <w:r w:rsidR="00F229C3">
        <w:rPr>
          <w:rFonts w:eastAsia="Times New Roman" w:cstheme="minorHAnsi"/>
          <w:color w:val="000000"/>
          <w:lang w:eastAsia="en-GB"/>
        </w:rPr>
        <w:t xml:space="preserve"> some companie</w:t>
      </w:r>
      <w:r w:rsidR="009A5D97">
        <w:rPr>
          <w:rFonts w:eastAsia="Times New Roman" w:cstheme="minorHAnsi"/>
          <w:color w:val="000000"/>
          <w:lang w:eastAsia="en-GB"/>
        </w:rPr>
        <w:t>s</w:t>
      </w:r>
      <w:r w:rsidR="00F229C3">
        <w:rPr>
          <w:rFonts w:eastAsia="Times New Roman" w:cstheme="minorHAnsi"/>
          <w:color w:val="000000"/>
          <w:lang w:eastAsia="en-GB"/>
        </w:rPr>
        <w:t>’</w:t>
      </w:r>
      <w:r w:rsidR="009A5D97">
        <w:rPr>
          <w:rFonts w:eastAsia="Times New Roman" w:cstheme="minorHAnsi"/>
          <w:color w:val="000000"/>
          <w:lang w:eastAsia="en-GB"/>
        </w:rPr>
        <w:t xml:space="preserve"> plans. As a result of the pandemic, China has </w:t>
      </w:r>
      <w:r w:rsidR="002C7830">
        <w:rPr>
          <w:rFonts w:eastAsia="Times New Roman" w:cstheme="minorHAnsi"/>
          <w:color w:val="000000"/>
          <w:lang w:eastAsia="en-GB"/>
        </w:rPr>
        <w:t xml:space="preserve">imported millions of oil barrels </w:t>
      </w:r>
      <w:r w:rsidR="002C7830">
        <w:rPr>
          <w:rFonts w:eastAsia="Times New Roman" w:cstheme="minorHAnsi"/>
          <w:color w:val="000000"/>
          <w:lang w:eastAsia="en-GB"/>
        </w:rPr>
        <w:lastRenderedPageBreak/>
        <w:t xml:space="preserve">when the prices fell in March 2020. </w:t>
      </w:r>
      <w:r w:rsidR="00041C2F">
        <w:rPr>
          <w:rFonts w:eastAsia="Times New Roman" w:cstheme="minorHAnsi"/>
          <w:color w:val="000000"/>
          <w:lang w:eastAsia="en-GB"/>
        </w:rPr>
        <w:t>It has been argued that, if they had not done that</w:t>
      </w:r>
      <w:r w:rsidR="00F229C3">
        <w:rPr>
          <w:rFonts w:eastAsia="Times New Roman" w:cstheme="minorHAnsi"/>
          <w:color w:val="000000"/>
          <w:lang w:eastAsia="en-GB"/>
        </w:rPr>
        <w:t>, the price</w:t>
      </w:r>
      <w:r w:rsidR="00F22679">
        <w:rPr>
          <w:rFonts w:eastAsia="Times New Roman" w:cstheme="minorHAnsi"/>
          <w:color w:val="000000"/>
          <w:lang w:eastAsia="en-GB"/>
        </w:rPr>
        <w:t xml:space="preserve"> would have dropped lower that it did</w:t>
      </w:r>
      <w:r w:rsidR="00E4374A">
        <w:rPr>
          <w:rFonts w:eastAsia="Times New Roman" w:cstheme="minorHAnsi"/>
          <w:color w:val="000000"/>
          <w:lang w:eastAsia="en-GB"/>
        </w:rPr>
        <w:t>,</w:t>
      </w:r>
      <w:r w:rsidR="004051A6">
        <w:rPr>
          <w:rFonts w:ascii="inherit" w:hAnsi="inherit" w:cs="Arial"/>
          <w:color w:val="000000"/>
          <w:bdr w:val="none" w:sz="0" w:space="0" w:color="auto" w:frame="1"/>
        </w:rPr>
        <w:t xml:space="preserve"> (Slav, 2020). </w:t>
      </w:r>
    </w:p>
    <w:p w14:paraId="0313B94B" w14:textId="5BD37DB0" w:rsidR="002F7C9E" w:rsidRDefault="00AC248E" w:rsidP="00AC248E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2-3-</w:t>
      </w:r>
      <w:r w:rsidR="003D7D90">
        <w:rPr>
          <w:rFonts w:eastAsia="Times New Roman"/>
          <w:lang w:eastAsia="en-GB"/>
        </w:rPr>
        <w:t>3</w:t>
      </w:r>
      <w:r>
        <w:rPr>
          <w:rFonts w:eastAsia="Times New Roman"/>
          <w:lang w:eastAsia="en-GB"/>
        </w:rPr>
        <w:t xml:space="preserve"> </w:t>
      </w:r>
      <w:r w:rsidR="002F7C9E" w:rsidRPr="002F7C9E">
        <w:rPr>
          <w:rFonts w:eastAsia="Times New Roman"/>
          <w:lang w:eastAsia="en-GB"/>
        </w:rPr>
        <w:t>Opportunities</w:t>
      </w:r>
    </w:p>
    <w:p w14:paraId="69167830" w14:textId="1469732F" w:rsidR="00721E09" w:rsidRPr="00721E09" w:rsidRDefault="00AC6DFD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New </w:t>
      </w:r>
      <w:r w:rsidR="00A54C4C">
        <w:rPr>
          <w:rFonts w:eastAsia="Times New Roman" w:cstheme="minorHAnsi"/>
          <w:color w:val="000000"/>
          <w:lang w:eastAsia="en-GB"/>
        </w:rPr>
        <w:t xml:space="preserve">technology can provide opportunities for companies that could give them the opportunity to practice </w:t>
      </w:r>
      <w:r w:rsidR="00D30DC5">
        <w:rPr>
          <w:rFonts w:eastAsia="Times New Roman" w:cstheme="minorHAnsi"/>
          <w:color w:val="000000"/>
          <w:lang w:eastAsia="en-GB"/>
        </w:rPr>
        <w:t>differentiated price strategies in new markets</w:t>
      </w:r>
      <w:r w:rsidR="007C55A6">
        <w:rPr>
          <w:rFonts w:eastAsia="Times New Roman" w:cstheme="minorHAnsi"/>
          <w:color w:val="000000"/>
          <w:lang w:eastAsia="en-GB"/>
        </w:rPr>
        <w:t xml:space="preserve">, and </w:t>
      </w:r>
      <w:r w:rsidR="00AF4BBA">
        <w:rPr>
          <w:rFonts w:eastAsia="Times New Roman" w:cstheme="minorHAnsi"/>
          <w:color w:val="000000"/>
          <w:lang w:eastAsia="en-GB"/>
        </w:rPr>
        <w:t xml:space="preserve">by </w:t>
      </w:r>
      <w:r w:rsidR="007C55A6">
        <w:rPr>
          <w:rFonts w:eastAsia="Times New Roman" w:cstheme="minorHAnsi"/>
          <w:color w:val="000000"/>
          <w:lang w:eastAsia="en-GB"/>
        </w:rPr>
        <w:t>having a stable free cash flow</w:t>
      </w:r>
      <w:r w:rsidR="00AF4BBA">
        <w:rPr>
          <w:rFonts w:eastAsia="Times New Roman" w:cstheme="minorHAnsi"/>
          <w:color w:val="000000"/>
          <w:lang w:eastAsia="en-GB"/>
        </w:rPr>
        <w:t>,</w:t>
      </w:r>
      <w:r w:rsidR="004F5E18">
        <w:rPr>
          <w:rFonts w:eastAsia="Times New Roman" w:cstheme="minorHAnsi"/>
          <w:color w:val="000000"/>
          <w:lang w:eastAsia="en-GB"/>
        </w:rPr>
        <w:t xml:space="preserve"> like BP has, invest</w:t>
      </w:r>
      <w:r w:rsidR="005D290A">
        <w:rPr>
          <w:rFonts w:eastAsia="Times New Roman" w:cstheme="minorHAnsi"/>
          <w:color w:val="000000"/>
          <w:lang w:eastAsia="en-GB"/>
        </w:rPr>
        <w:t>ing</w:t>
      </w:r>
      <w:r w:rsidR="004F5E18">
        <w:rPr>
          <w:rFonts w:eastAsia="Times New Roman" w:cstheme="minorHAnsi"/>
          <w:color w:val="000000"/>
          <w:lang w:eastAsia="en-GB"/>
        </w:rPr>
        <w:t xml:space="preserve"> more in technologies</w:t>
      </w:r>
      <w:r w:rsidR="005D290A">
        <w:rPr>
          <w:rFonts w:eastAsia="Times New Roman" w:cstheme="minorHAnsi"/>
          <w:color w:val="000000"/>
          <w:lang w:eastAsia="en-GB"/>
        </w:rPr>
        <w:t xml:space="preserve"> would be possible,</w:t>
      </w:r>
      <w:r w:rsidR="003E727F">
        <w:rPr>
          <w:rFonts w:eastAsia="Times New Roman" w:cstheme="minorHAnsi"/>
          <w:color w:val="000000"/>
          <w:lang w:eastAsia="en-GB"/>
        </w:rPr>
        <w:t xml:space="preserve"> which will open a window to other product </w:t>
      </w:r>
      <w:r w:rsidR="00055DEE">
        <w:rPr>
          <w:rFonts w:eastAsia="Times New Roman" w:cstheme="minorHAnsi"/>
          <w:color w:val="000000"/>
          <w:lang w:eastAsia="en-GB"/>
        </w:rPr>
        <w:t xml:space="preserve">categories. </w:t>
      </w:r>
      <w:r w:rsidR="00CB4CA2">
        <w:rPr>
          <w:rFonts w:eastAsia="Times New Roman" w:cstheme="minorHAnsi"/>
          <w:color w:val="000000"/>
          <w:lang w:eastAsia="en-GB"/>
        </w:rPr>
        <w:t xml:space="preserve">This will enable the </w:t>
      </w:r>
      <w:r w:rsidR="00F14A0C">
        <w:rPr>
          <w:rFonts w:eastAsia="Times New Roman" w:cstheme="minorHAnsi"/>
          <w:color w:val="000000"/>
          <w:lang w:eastAsia="en-GB"/>
        </w:rPr>
        <w:t>company to maintain their loyal customer</w:t>
      </w:r>
      <w:r w:rsidR="00F229C3">
        <w:rPr>
          <w:rFonts w:eastAsia="Times New Roman" w:cstheme="minorHAnsi"/>
          <w:color w:val="000000"/>
          <w:lang w:eastAsia="en-GB"/>
        </w:rPr>
        <w:t>s,</w:t>
      </w:r>
      <w:r w:rsidR="00F14A0C">
        <w:rPr>
          <w:rFonts w:eastAsia="Times New Roman" w:cstheme="minorHAnsi"/>
          <w:color w:val="000000"/>
          <w:lang w:eastAsia="en-GB"/>
        </w:rPr>
        <w:t xml:space="preserve"> with the services they provide and attract new customers</w:t>
      </w:r>
      <w:r w:rsidR="003C4A98">
        <w:rPr>
          <w:rFonts w:eastAsia="Times New Roman" w:cstheme="minorHAnsi"/>
          <w:color w:val="000000"/>
          <w:lang w:eastAsia="en-GB"/>
        </w:rPr>
        <w:t xml:space="preserve">. </w:t>
      </w:r>
      <w:r w:rsidR="00363815">
        <w:rPr>
          <w:rFonts w:eastAsia="Times New Roman" w:cstheme="minorHAnsi"/>
          <w:color w:val="000000"/>
          <w:lang w:eastAsia="en-GB"/>
        </w:rPr>
        <w:t>W</w:t>
      </w:r>
      <w:r w:rsidR="00967861">
        <w:rPr>
          <w:rFonts w:eastAsia="Times New Roman" w:cstheme="minorHAnsi"/>
          <w:color w:val="000000"/>
          <w:lang w:eastAsia="en-GB"/>
        </w:rPr>
        <w:t xml:space="preserve">hen new markets open up, as a result of </w:t>
      </w:r>
      <w:r w:rsidR="00363815">
        <w:rPr>
          <w:rFonts w:eastAsia="Times New Roman" w:cstheme="minorHAnsi"/>
          <w:color w:val="000000"/>
          <w:lang w:eastAsia="en-GB"/>
        </w:rPr>
        <w:t xml:space="preserve">government agreements, </w:t>
      </w:r>
      <w:r w:rsidR="00F229C3">
        <w:rPr>
          <w:rFonts w:eastAsia="Times New Roman" w:cstheme="minorHAnsi"/>
          <w:color w:val="000000"/>
          <w:lang w:eastAsia="en-GB"/>
        </w:rPr>
        <w:t>they provide</w:t>
      </w:r>
      <w:r w:rsidR="00363815">
        <w:rPr>
          <w:rFonts w:eastAsia="Times New Roman" w:cstheme="minorHAnsi"/>
          <w:color w:val="000000"/>
          <w:lang w:eastAsia="en-GB"/>
        </w:rPr>
        <w:t xml:space="preserve"> n</w:t>
      </w:r>
      <w:r w:rsidR="005A5BE8">
        <w:rPr>
          <w:rFonts w:eastAsia="Times New Roman" w:cstheme="minorHAnsi"/>
          <w:color w:val="000000"/>
          <w:lang w:eastAsia="en-GB"/>
        </w:rPr>
        <w:t>ew technology standards and free trade agre</w:t>
      </w:r>
      <w:r w:rsidR="00F52AA8">
        <w:rPr>
          <w:rFonts w:eastAsia="Times New Roman" w:cstheme="minorHAnsi"/>
          <w:color w:val="000000"/>
          <w:lang w:eastAsia="en-GB"/>
        </w:rPr>
        <w:t xml:space="preserve">ements, </w:t>
      </w:r>
      <w:r w:rsidR="007B59FD">
        <w:rPr>
          <w:rFonts w:eastAsia="Times New Roman" w:cstheme="minorHAnsi"/>
          <w:color w:val="000000"/>
          <w:lang w:eastAsia="en-GB"/>
        </w:rPr>
        <w:t xml:space="preserve">creating opportunities </w:t>
      </w:r>
      <w:r w:rsidR="002030C3">
        <w:rPr>
          <w:rFonts w:eastAsia="Times New Roman" w:cstheme="minorHAnsi"/>
          <w:color w:val="000000"/>
          <w:lang w:eastAsia="en-GB"/>
        </w:rPr>
        <w:t>to enter emerging markets</w:t>
      </w:r>
      <w:r w:rsidR="00C93C34">
        <w:rPr>
          <w:rFonts w:eastAsia="Times New Roman" w:cstheme="minorHAnsi"/>
          <w:color w:val="000000"/>
          <w:lang w:eastAsia="en-GB"/>
        </w:rPr>
        <w:t xml:space="preserve">, (Johnson, et al, 2014). </w:t>
      </w:r>
      <w:r w:rsidR="008569DC">
        <w:rPr>
          <w:rFonts w:eastAsia="Times New Roman" w:cstheme="minorHAnsi"/>
          <w:color w:val="000000"/>
          <w:lang w:eastAsia="en-GB"/>
        </w:rPr>
        <w:t xml:space="preserve">Furthermore, </w:t>
      </w:r>
      <w:r w:rsidR="009B1A01">
        <w:rPr>
          <w:rFonts w:eastAsia="Times New Roman" w:cstheme="minorHAnsi"/>
          <w:color w:val="000000"/>
          <w:lang w:eastAsia="en-GB"/>
        </w:rPr>
        <w:t>lower inflation rates could be</w:t>
      </w:r>
      <w:r w:rsidR="00A3464D">
        <w:rPr>
          <w:rFonts w:eastAsia="Times New Roman" w:cstheme="minorHAnsi"/>
          <w:color w:val="000000"/>
          <w:lang w:eastAsia="en-GB"/>
        </w:rPr>
        <w:t xml:space="preserve"> considered as an opportunity as </w:t>
      </w:r>
      <w:r w:rsidR="00F229C3">
        <w:rPr>
          <w:rFonts w:eastAsia="Times New Roman" w:cstheme="minorHAnsi"/>
          <w:color w:val="000000"/>
          <w:lang w:eastAsia="en-GB"/>
        </w:rPr>
        <w:t>they</w:t>
      </w:r>
      <w:r w:rsidR="00A3464D">
        <w:rPr>
          <w:rFonts w:eastAsia="Times New Roman" w:cstheme="minorHAnsi"/>
          <w:color w:val="000000"/>
          <w:lang w:eastAsia="en-GB"/>
        </w:rPr>
        <w:t xml:space="preserve"> </w:t>
      </w:r>
      <w:r w:rsidR="00F229C3">
        <w:rPr>
          <w:rFonts w:eastAsia="Times New Roman" w:cstheme="minorHAnsi"/>
          <w:color w:val="000000"/>
          <w:lang w:eastAsia="en-GB"/>
        </w:rPr>
        <w:t>offer</w:t>
      </w:r>
      <w:r w:rsidR="00233CBF">
        <w:rPr>
          <w:rFonts w:eastAsia="Times New Roman" w:cstheme="minorHAnsi"/>
          <w:color w:val="000000"/>
          <w:lang w:eastAsia="en-GB"/>
        </w:rPr>
        <w:t xml:space="preserve"> more stability in the market, which will enable credit at</w:t>
      </w:r>
      <w:r w:rsidR="000F39F5">
        <w:rPr>
          <w:rFonts w:eastAsia="Times New Roman" w:cstheme="minorHAnsi"/>
          <w:color w:val="000000"/>
          <w:lang w:eastAsia="en-GB"/>
        </w:rPr>
        <w:t xml:space="preserve"> a reduced interest rate for customers</w:t>
      </w:r>
      <w:r w:rsidR="00A179E6">
        <w:rPr>
          <w:rFonts w:eastAsia="Times New Roman" w:cstheme="minorHAnsi"/>
          <w:color w:val="000000"/>
          <w:lang w:eastAsia="en-GB"/>
        </w:rPr>
        <w:t>.</w:t>
      </w:r>
      <w:r w:rsidR="002B4784">
        <w:rPr>
          <w:rFonts w:eastAsia="Times New Roman" w:cstheme="minorHAnsi"/>
          <w:color w:val="000000"/>
          <w:lang w:eastAsia="en-GB"/>
        </w:rPr>
        <w:t xml:space="preserve"> </w:t>
      </w:r>
      <w:r w:rsidR="007F0A84">
        <w:rPr>
          <w:rFonts w:eastAsia="Times New Roman" w:cstheme="minorHAnsi"/>
          <w:color w:val="000000"/>
          <w:lang w:eastAsia="en-GB"/>
        </w:rPr>
        <w:t xml:space="preserve">On the other hand, </w:t>
      </w:r>
      <w:r w:rsidR="00E05D4F">
        <w:rPr>
          <w:rFonts w:eastAsia="Times New Roman" w:cstheme="minorHAnsi"/>
          <w:color w:val="000000"/>
          <w:lang w:eastAsia="en-GB"/>
        </w:rPr>
        <w:t>reduced shipping prices</w:t>
      </w:r>
      <w:r w:rsidR="00F06106">
        <w:rPr>
          <w:rFonts w:eastAsia="Times New Roman" w:cstheme="minorHAnsi"/>
          <w:color w:val="000000"/>
          <w:lang w:eastAsia="en-GB"/>
        </w:rPr>
        <w:t xml:space="preserve"> can decrease the transportation costs which would lead </w:t>
      </w:r>
      <w:r w:rsidR="00F229C3">
        <w:rPr>
          <w:rFonts w:eastAsia="Times New Roman" w:cstheme="minorHAnsi"/>
          <w:color w:val="000000"/>
          <w:lang w:eastAsia="en-GB"/>
        </w:rPr>
        <w:t xml:space="preserve">to </w:t>
      </w:r>
      <w:r w:rsidR="00F06106">
        <w:rPr>
          <w:rFonts w:eastAsia="Times New Roman" w:cstheme="minorHAnsi"/>
          <w:color w:val="000000"/>
          <w:lang w:eastAsia="en-GB"/>
        </w:rPr>
        <w:t>not</w:t>
      </w:r>
      <w:r w:rsidR="00181C50">
        <w:rPr>
          <w:rFonts w:eastAsia="Times New Roman" w:cstheme="minorHAnsi"/>
          <w:color w:val="000000"/>
          <w:lang w:eastAsia="en-GB"/>
        </w:rPr>
        <w:t xml:space="preserve"> lowering the costs of products</w:t>
      </w:r>
      <w:r w:rsidR="00A8297C">
        <w:rPr>
          <w:rFonts w:eastAsia="Times New Roman" w:cstheme="minorHAnsi"/>
          <w:color w:val="000000"/>
          <w:lang w:eastAsia="en-GB"/>
        </w:rPr>
        <w:t>, hence providing the company the opportunity to boost their profitability</w:t>
      </w:r>
      <w:r w:rsidR="00E53EC1">
        <w:rPr>
          <w:rFonts w:eastAsia="Times New Roman" w:cstheme="minorHAnsi"/>
          <w:color w:val="000000"/>
          <w:lang w:eastAsia="en-GB"/>
        </w:rPr>
        <w:t xml:space="preserve"> and pass benefits to their customer</w:t>
      </w:r>
      <w:r w:rsidR="008A7AFE">
        <w:rPr>
          <w:rFonts w:eastAsia="Times New Roman" w:cstheme="minorHAnsi"/>
          <w:color w:val="000000"/>
          <w:lang w:eastAsia="en-GB"/>
        </w:rPr>
        <w:t>s in order to gain shares in the market</w:t>
      </w:r>
      <w:r w:rsidR="00BD4A6A">
        <w:rPr>
          <w:rFonts w:eastAsia="Times New Roman" w:cstheme="minorHAnsi"/>
          <w:color w:val="000000"/>
          <w:lang w:eastAsia="en-GB"/>
        </w:rPr>
        <w:t>, (</w:t>
      </w:r>
      <w:proofErr w:type="spellStart"/>
      <w:r w:rsidR="00BD4A6A">
        <w:rPr>
          <w:rFonts w:eastAsia="Times New Roman" w:cstheme="minorHAnsi"/>
          <w:color w:val="000000"/>
          <w:lang w:eastAsia="en-GB"/>
        </w:rPr>
        <w:t>Mulh</w:t>
      </w:r>
      <w:r w:rsidR="003619A5">
        <w:rPr>
          <w:rFonts w:eastAsia="Times New Roman" w:cstheme="minorHAnsi"/>
          <w:color w:val="000000"/>
          <w:lang w:eastAsia="en-GB"/>
        </w:rPr>
        <w:t>ean</w:t>
      </w:r>
      <w:proofErr w:type="spellEnd"/>
      <w:r w:rsidR="003619A5">
        <w:rPr>
          <w:rFonts w:eastAsia="Times New Roman" w:cstheme="minorHAnsi"/>
          <w:color w:val="000000"/>
          <w:lang w:eastAsia="en-GB"/>
        </w:rPr>
        <w:t xml:space="preserve"> and Vane, 2012). </w:t>
      </w:r>
    </w:p>
    <w:p w14:paraId="21C49422" w14:textId="19E93D29" w:rsidR="002F7C9E" w:rsidRDefault="003D7D90" w:rsidP="003D7D90">
      <w:pPr>
        <w:pStyle w:val="Heading4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  </w:t>
      </w:r>
      <w:r w:rsidR="00AC248E">
        <w:rPr>
          <w:rFonts w:eastAsia="Times New Roman"/>
          <w:lang w:eastAsia="en-GB"/>
        </w:rPr>
        <w:t>2-3-</w:t>
      </w:r>
      <w:r>
        <w:rPr>
          <w:rFonts w:eastAsia="Times New Roman"/>
          <w:lang w:eastAsia="en-GB"/>
        </w:rPr>
        <w:t xml:space="preserve">4 </w:t>
      </w:r>
      <w:r w:rsidR="002F7C9E" w:rsidRPr="002F7C9E">
        <w:rPr>
          <w:rFonts w:eastAsia="Times New Roman"/>
          <w:lang w:eastAsia="en-GB"/>
        </w:rPr>
        <w:t>Threats</w:t>
      </w:r>
    </w:p>
    <w:p w14:paraId="448A986F" w14:textId="00C7375D" w:rsidR="00BE3A46" w:rsidRPr="00AC5A87" w:rsidRDefault="00F7432E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 w:rsidRPr="00F7432E">
        <w:rPr>
          <w:rFonts w:eastAsia="Times New Roman" w:cstheme="minorHAnsi"/>
          <w:color w:val="000000"/>
          <w:lang w:eastAsia="en-GB"/>
        </w:rPr>
        <w:t>In the oil and gas industry</w:t>
      </w:r>
      <w:r w:rsidR="00F229C3">
        <w:rPr>
          <w:rFonts w:eastAsia="Times New Roman" w:cstheme="minorHAnsi"/>
          <w:color w:val="000000"/>
          <w:lang w:eastAsia="en-GB"/>
        </w:rPr>
        <w:t>,</w:t>
      </w:r>
      <w:r w:rsidRPr="00F7432E">
        <w:rPr>
          <w:rFonts w:eastAsia="Times New Roman" w:cstheme="minorHAnsi"/>
          <w:color w:val="000000"/>
          <w:lang w:eastAsia="en-GB"/>
        </w:rPr>
        <w:t xml:space="preserve"> </w:t>
      </w:r>
      <w:r w:rsidR="0050566D">
        <w:rPr>
          <w:rFonts w:eastAsia="Times New Roman" w:cstheme="minorHAnsi"/>
          <w:color w:val="000000"/>
          <w:lang w:eastAsia="en-GB"/>
        </w:rPr>
        <w:t>high profitable products are considered seasonal by nature, which could be seen as a threat</w:t>
      </w:r>
      <w:r w:rsidR="00F229C3">
        <w:rPr>
          <w:rFonts w:eastAsia="Times New Roman" w:cstheme="minorHAnsi"/>
          <w:color w:val="000000"/>
          <w:lang w:eastAsia="en-GB"/>
        </w:rPr>
        <w:t xml:space="preserve"> and have an impact on the company’</w:t>
      </w:r>
      <w:r w:rsidR="00061EF0">
        <w:rPr>
          <w:rFonts w:eastAsia="Times New Roman" w:cstheme="minorHAnsi"/>
          <w:color w:val="000000"/>
          <w:lang w:eastAsia="en-GB"/>
        </w:rPr>
        <w:t xml:space="preserve">s profit in the short term. </w:t>
      </w:r>
      <w:r w:rsidR="008F49FB">
        <w:rPr>
          <w:rFonts w:eastAsia="Times New Roman" w:cstheme="minorHAnsi"/>
          <w:color w:val="000000"/>
          <w:lang w:eastAsia="en-GB"/>
        </w:rPr>
        <w:t>2020 was a year where almost all indust</w:t>
      </w:r>
      <w:r w:rsidR="00BA2CFA">
        <w:rPr>
          <w:rFonts w:eastAsia="Times New Roman" w:cstheme="minorHAnsi"/>
          <w:color w:val="000000"/>
          <w:lang w:eastAsia="en-GB"/>
        </w:rPr>
        <w:t>r</w:t>
      </w:r>
      <w:r w:rsidR="008F49FB">
        <w:rPr>
          <w:rFonts w:eastAsia="Times New Roman" w:cstheme="minorHAnsi"/>
          <w:color w:val="000000"/>
          <w:lang w:eastAsia="en-GB"/>
        </w:rPr>
        <w:t>ies felt threatened</w:t>
      </w:r>
      <w:r w:rsidR="00F229C3">
        <w:rPr>
          <w:rFonts w:eastAsia="Times New Roman" w:cstheme="minorHAnsi"/>
          <w:color w:val="000000"/>
          <w:lang w:eastAsia="en-GB"/>
        </w:rPr>
        <w:t xml:space="preserve"> by the impact</w:t>
      </w:r>
      <w:r w:rsidR="00701913">
        <w:rPr>
          <w:rFonts w:eastAsia="Times New Roman" w:cstheme="minorHAnsi"/>
          <w:color w:val="000000"/>
          <w:lang w:eastAsia="en-GB"/>
        </w:rPr>
        <w:t xml:space="preserve"> of Covid-19</w:t>
      </w:r>
      <w:r w:rsidR="00BA2CFA">
        <w:rPr>
          <w:rFonts w:eastAsia="Times New Roman" w:cstheme="minorHAnsi"/>
          <w:color w:val="000000"/>
          <w:lang w:eastAsia="en-GB"/>
        </w:rPr>
        <w:t xml:space="preserve"> as it</w:t>
      </w:r>
      <w:r w:rsidR="00F229C3">
        <w:rPr>
          <w:rFonts w:eastAsia="Times New Roman" w:cstheme="minorHAnsi"/>
          <w:color w:val="000000"/>
          <w:lang w:eastAsia="en-GB"/>
        </w:rPr>
        <w:t>’s</w:t>
      </w:r>
      <w:r w:rsidR="00BA2CFA">
        <w:rPr>
          <w:rFonts w:eastAsia="Times New Roman" w:cstheme="minorHAnsi"/>
          <w:color w:val="000000"/>
          <w:lang w:eastAsia="en-GB"/>
        </w:rPr>
        <w:t xml:space="preserve"> affecting industries in many ways. </w:t>
      </w:r>
      <w:r w:rsidR="00A66623">
        <w:rPr>
          <w:rFonts w:eastAsia="Times New Roman" w:cstheme="minorHAnsi"/>
          <w:color w:val="000000"/>
          <w:lang w:eastAsia="en-GB"/>
        </w:rPr>
        <w:t xml:space="preserve">However, </w:t>
      </w:r>
      <w:r w:rsidR="00CF5441">
        <w:rPr>
          <w:rFonts w:eastAsia="Times New Roman" w:cstheme="minorHAnsi"/>
          <w:color w:val="000000"/>
          <w:lang w:eastAsia="en-GB"/>
        </w:rPr>
        <w:t xml:space="preserve">governments consider </w:t>
      </w:r>
      <w:r w:rsidR="00250C75">
        <w:rPr>
          <w:rFonts w:eastAsia="Times New Roman" w:cstheme="minorHAnsi"/>
          <w:color w:val="000000"/>
          <w:lang w:eastAsia="en-GB"/>
        </w:rPr>
        <w:t>the oil and gas activities as essential and were exempt from</w:t>
      </w:r>
      <w:r w:rsidR="00583EDB">
        <w:rPr>
          <w:rFonts w:eastAsia="Times New Roman" w:cstheme="minorHAnsi"/>
          <w:color w:val="000000"/>
          <w:lang w:eastAsia="en-GB"/>
        </w:rPr>
        <w:t xml:space="preserve"> lockdown measures which were imposed worldwide. </w:t>
      </w:r>
      <w:r w:rsidR="007B360D">
        <w:rPr>
          <w:rFonts w:eastAsia="Times New Roman" w:cstheme="minorHAnsi"/>
          <w:color w:val="000000"/>
          <w:lang w:eastAsia="en-GB"/>
        </w:rPr>
        <w:t>Despite being exempt, the operational</w:t>
      </w:r>
      <w:r w:rsidR="0024232B">
        <w:rPr>
          <w:rFonts w:eastAsia="Times New Roman" w:cstheme="minorHAnsi"/>
          <w:color w:val="000000"/>
          <w:lang w:eastAsia="en-GB"/>
        </w:rPr>
        <w:t xml:space="preserve"> side could become difficult to continue</w:t>
      </w:r>
      <w:r w:rsidR="00FA29DF">
        <w:rPr>
          <w:rFonts w:eastAsia="Times New Roman" w:cstheme="minorHAnsi"/>
          <w:color w:val="000000"/>
          <w:lang w:eastAsia="en-GB"/>
        </w:rPr>
        <w:t xml:space="preserve"> due to the shortage of</w:t>
      </w:r>
      <w:r w:rsidR="00F229C3">
        <w:rPr>
          <w:rFonts w:eastAsia="Times New Roman" w:cstheme="minorHAnsi"/>
          <w:color w:val="000000"/>
          <w:lang w:eastAsia="en-GB"/>
        </w:rPr>
        <w:t xml:space="preserve"> the</w:t>
      </w:r>
      <w:r w:rsidR="00FA29DF">
        <w:rPr>
          <w:rFonts w:eastAsia="Times New Roman" w:cstheme="minorHAnsi"/>
          <w:color w:val="000000"/>
          <w:lang w:eastAsia="en-GB"/>
        </w:rPr>
        <w:t xml:space="preserve"> workforce </w:t>
      </w:r>
      <w:r w:rsidR="00F229C3">
        <w:rPr>
          <w:rFonts w:eastAsia="Times New Roman" w:cstheme="minorHAnsi"/>
          <w:color w:val="000000"/>
          <w:lang w:eastAsia="en-GB"/>
        </w:rPr>
        <w:t>that</w:t>
      </w:r>
      <w:r w:rsidR="00FA29DF">
        <w:rPr>
          <w:rFonts w:eastAsia="Times New Roman" w:cstheme="minorHAnsi"/>
          <w:color w:val="000000"/>
          <w:lang w:eastAsia="en-GB"/>
        </w:rPr>
        <w:t xml:space="preserve"> are infected by the virus</w:t>
      </w:r>
      <w:r w:rsidR="00F6055F">
        <w:rPr>
          <w:rFonts w:eastAsia="Times New Roman" w:cstheme="minorHAnsi"/>
          <w:color w:val="000000"/>
          <w:lang w:eastAsia="en-GB"/>
        </w:rPr>
        <w:t xml:space="preserve"> and the practical difficulties of social distancing. </w:t>
      </w:r>
      <w:r w:rsidR="00282898">
        <w:rPr>
          <w:rFonts w:eastAsia="Times New Roman" w:cstheme="minorHAnsi"/>
          <w:color w:val="000000"/>
          <w:lang w:eastAsia="en-GB"/>
        </w:rPr>
        <w:t>This would lead the companies to operate on skeleton workers</w:t>
      </w:r>
      <w:r w:rsidR="00C111AF">
        <w:rPr>
          <w:rFonts w:eastAsia="Times New Roman" w:cstheme="minorHAnsi"/>
          <w:color w:val="000000"/>
          <w:lang w:eastAsia="en-GB"/>
        </w:rPr>
        <w:t xml:space="preserve"> in order to continue with their operations</w:t>
      </w:r>
      <w:r w:rsidR="00CF036A">
        <w:rPr>
          <w:rFonts w:eastAsia="Times New Roman" w:cstheme="minorHAnsi"/>
          <w:color w:val="000000"/>
          <w:lang w:eastAsia="en-GB"/>
        </w:rPr>
        <w:t xml:space="preserve">, ( </w:t>
      </w:r>
      <w:r w:rsidR="00063EB7">
        <w:rPr>
          <w:rFonts w:eastAsia="Times New Roman" w:cstheme="minorHAnsi"/>
          <w:color w:val="000000"/>
          <w:lang w:eastAsia="en-GB"/>
        </w:rPr>
        <w:t xml:space="preserve">Mckenzie,2020). </w:t>
      </w:r>
      <w:r w:rsidR="00C111AF">
        <w:rPr>
          <w:rFonts w:eastAsia="Times New Roman" w:cstheme="minorHAnsi"/>
          <w:color w:val="000000"/>
          <w:lang w:eastAsia="en-GB"/>
        </w:rPr>
        <w:t xml:space="preserve"> </w:t>
      </w:r>
      <w:r w:rsidR="00785053">
        <w:rPr>
          <w:rFonts w:eastAsia="Times New Roman" w:cstheme="minorHAnsi"/>
          <w:color w:val="000000"/>
          <w:lang w:eastAsia="en-GB"/>
        </w:rPr>
        <w:t>Another threat, as mentioned earlier in the report</w:t>
      </w:r>
      <w:r w:rsidR="004C18F4">
        <w:rPr>
          <w:rFonts w:eastAsia="Times New Roman" w:cstheme="minorHAnsi"/>
          <w:color w:val="000000"/>
          <w:lang w:eastAsia="en-GB"/>
        </w:rPr>
        <w:t xml:space="preserve">, </w:t>
      </w:r>
      <w:r w:rsidR="005D56CB">
        <w:rPr>
          <w:rFonts w:eastAsia="Times New Roman" w:cstheme="minorHAnsi"/>
          <w:color w:val="000000"/>
          <w:lang w:eastAsia="en-GB"/>
        </w:rPr>
        <w:t xml:space="preserve">is </w:t>
      </w:r>
      <w:r w:rsidR="004C18F4">
        <w:rPr>
          <w:rFonts w:eastAsia="Times New Roman" w:cstheme="minorHAnsi"/>
          <w:color w:val="000000"/>
          <w:lang w:eastAsia="en-GB"/>
        </w:rPr>
        <w:t>the price war</w:t>
      </w:r>
      <w:r w:rsidR="005D56CB">
        <w:rPr>
          <w:rFonts w:eastAsia="Times New Roman" w:cstheme="minorHAnsi"/>
          <w:color w:val="000000"/>
          <w:lang w:eastAsia="en-GB"/>
        </w:rPr>
        <w:t>,</w:t>
      </w:r>
      <w:r w:rsidR="004C18F4">
        <w:rPr>
          <w:rFonts w:eastAsia="Times New Roman" w:cstheme="minorHAnsi"/>
          <w:color w:val="000000"/>
          <w:lang w:eastAsia="en-GB"/>
        </w:rPr>
        <w:t xml:space="preserve"> which was caused between Saudi Arabia and Russia</w:t>
      </w:r>
      <w:r w:rsidR="005D56CB">
        <w:rPr>
          <w:rFonts w:eastAsia="Times New Roman" w:cstheme="minorHAnsi"/>
          <w:color w:val="000000"/>
          <w:lang w:eastAsia="en-GB"/>
        </w:rPr>
        <w:t>, and</w:t>
      </w:r>
      <w:r w:rsidR="004C18F4">
        <w:rPr>
          <w:rFonts w:eastAsia="Times New Roman" w:cstheme="minorHAnsi"/>
          <w:color w:val="000000"/>
          <w:lang w:eastAsia="en-GB"/>
        </w:rPr>
        <w:t xml:space="preserve"> </w:t>
      </w:r>
      <w:r w:rsidR="00110F2D">
        <w:rPr>
          <w:rFonts w:eastAsia="Times New Roman" w:cstheme="minorHAnsi"/>
          <w:color w:val="000000"/>
          <w:lang w:eastAsia="en-GB"/>
        </w:rPr>
        <w:t xml:space="preserve">is a major concern for the oil and gas industry as it affects the prices and </w:t>
      </w:r>
      <w:r w:rsidR="00B24481">
        <w:rPr>
          <w:rFonts w:eastAsia="Times New Roman" w:cstheme="minorHAnsi"/>
          <w:color w:val="000000"/>
          <w:lang w:eastAsia="en-GB"/>
        </w:rPr>
        <w:t>profitability. However, a deal was made</w:t>
      </w:r>
      <w:r w:rsidR="00431618">
        <w:rPr>
          <w:rFonts w:eastAsia="Times New Roman" w:cstheme="minorHAnsi"/>
          <w:color w:val="000000"/>
          <w:lang w:eastAsia="en-GB"/>
        </w:rPr>
        <w:t xml:space="preserve"> by the top oil producers</w:t>
      </w:r>
      <w:r w:rsidR="00D45573">
        <w:rPr>
          <w:rFonts w:eastAsia="Times New Roman" w:cstheme="minorHAnsi"/>
          <w:color w:val="000000"/>
          <w:lang w:eastAsia="en-GB"/>
        </w:rPr>
        <w:t xml:space="preserve"> to cut</w:t>
      </w:r>
      <w:r w:rsidR="00A07AC7">
        <w:rPr>
          <w:rFonts w:eastAsia="Times New Roman" w:cstheme="minorHAnsi"/>
          <w:color w:val="000000"/>
          <w:lang w:eastAsia="en-GB"/>
        </w:rPr>
        <w:t xml:space="preserve"> the global petroleum output by almost a 10</w:t>
      </w:r>
      <w:r w:rsidR="00A07AC7" w:rsidRPr="00A07AC7">
        <w:rPr>
          <w:rFonts w:eastAsia="Times New Roman" w:cstheme="minorHAnsi"/>
          <w:color w:val="000000"/>
          <w:vertAlign w:val="superscript"/>
          <w:lang w:eastAsia="en-GB"/>
        </w:rPr>
        <w:t>th</w:t>
      </w:r>
      <w:r w:rsidR="00A07AC7">
        <w:rPr>
          <w:rFonts w:eastAsia="Times New Roman" w:cstheme="minorHAnsi"/>
          <w:color w:val="000000"/>
          <w:lang w:eastAsia="en-GB"/>
        </w:rPr>
        <w:t>. This deal was described as ‘a historic deal’</w:t>
      </w:r>
      <w:r w:rsidR="00E32BB7">
        <w:rPr>
          <w:rFonts w:eastAsia="Times New Roman" w:cstheme="minorHAnsi"/>
          <w:color w:val="000000"/>
          <w:lang w:eastAsia="en-GB"/>
        </w:rPr>
        <w:t xml:space="preserve"> as it ended a price which was devastating </w:t>
      </w:r>
      <w:r w:rsidR="006B2B77">
        <w:rPr>
          <w:rFonts w:eastAsia="Times New Roman" w:cstheme="minorHAnsi"/>
          <w:color w:val="000000"/>
          <w:lang w:eastAsia="en-GB"/>
        </w:rPr>
        <w:t>in the time of Covid-19. But</w:t>
      </w:r>
      <w:r w:rsidR="005D56CB">
        <w:rPr>
          <w:rFonts w:eastAsia="Times New Roman" w:cstheme="minorHAnsi"/>
          <w:color w:val="000000"/>
          <w:lang w:eastAsia="en-GB"/>
        </w:rPr>
        <w:t>,</w:t>
      </w:r>
      <w:r w:rsidR="006B2B77">
        <w:rPr>
          <w:rFonts w:eastAsia="Times New Roman" w:cstheme="minorHAnsi"/>
          <w:color w:val="000000"/>
          <w:lang w:eastAsia="en-GB"/>
        </w:rPr>
        <w:t xml:space="preserve"> this deal was not considered </w:t>
      </w:r>
      <w:r w:rsidR="00C24125">
        <w:rPr>
          <w:rFonts w:eastAsia="Times New Roman" w:cstheme="minorHAnsi"/>
          <w:color w:val="000000"/>
          <w:lang w:eastAsia="en-GB"/>
        </w:rPr>
        <w:t>enough to offset the impacts caused by the pandemic, (</w:t>
      </w:r>
      <w:r w:rsidR="00452DCF">
        <w:rPr>
          <w:rFonts w:eastAsia="Times New Roman" w:cstheme="minorHAnsi"/>
          <w:color w:val="000000"/>
          <w:lang w:eastAsia="en-GB"/>
        </w:rPr>
        <w:t xml:space="preserve">Blas, et al, 2020). </w:t>
      </w:r>
      <w:r w:rsidR="002B7385">
        <w:rPr>
          <w:rFonts w:eastAsia="Times New Roman" w:cstheme="minorHAnsi"/>
          <w:color w:val="000000"/>
          <w:lang w:eastAsia="en-GB"/>
        </w:rPr>
        <w:t xml:space="preserve"> </w:t>
      </w:r>
      <w:r w:rsidR="00B671F8">
        <w:rPr>
          <w:rFonts w:eastAsia="Times New Roman" w:cstheme="minorHAnsi"/>
          <w:color w:val="000000"/>
          <w:lang w:eastAsia="en-GB"/>
        </w:rPr>
        <w:t xml:space="preserve">As BP operates in many different countries, they are </w:t>
      </w:r>
      <w:r w:rsidR="00BB3D32">
        <w:rPr>
          <w:rFonts w:eastAsia="Times New Roman" w:cstheme="minorHAnsi"/>
          <w:color w:val="000000"/>
          <w:lang w:eastAsia="en-GB"/>
        </w:rPr>
        <w:t>exposed to c</w:t>
      </w:r>
      <w:r w:rsidR="00482383">
        <w:rPr>
          <w:rFonts w:eastAsia="Times New Roman" w:cstheme="minorHAnsi"/>
          <w:color w:val="000000"/>
          <w:lang w:eastAsia="en-GB"/>
        </w:rPr>
        <w:t>urrency fluc</w:t>
      </w:r>
      <w:r w:rsidR="000B6C51">
        <w:rPr>
          <w:rFonts w:eastAsia="Times New Roman" w:cstheme="minorHAnsi"/>
          <w:color w:val="000000"/>
          <w:lang w:eastAsia="en-GB"/>
        </w:rPr>
        <w:t>tuation</w:t>
      </w:r>
      <w:r w:rsidR="005A0074">
        <w:rPr>
          <w:rFonts w:eastAsia="Times New Roman" w:cstheme="minorHAnsi"/>
          <w:color w:val="000000"/>
          <w:lang w:eastAsia="en-GB"/>
        </w:rPr>
        <w:t>, which again could be a threat to their profitability as</w:t>
      </w:r>
      <w:r w:rsidR="00B30468">
        <w:rPr>
          <w:rFonts w:eastAsia="Times New Roman" w:cstheme="minorHAnsi"/>
          <w:color w:val="000000"/>
          <w:lang w:eastAsia="en-GB"/>
        </w:rPr>
        <w:t xml:space="preserve"> the political climate is volatile in many markets</w:t>
      </w:r>
      <w:r w:rsidR="00764463">
        <w:rPr>
          <w:rFonts w:eastAsia="Times New Roman" w:cstheme="minorHAnsi"/>
          <w:color w:val="000000"/>
          <w:lang w:eastAsia="en-GB"/>
        </w:rPr>
        <w:t xml:space="preserve"> in the world</w:t>
      </w:r>
      <w:r w:rsidR="00446C2D">
        <w:rPr>
          <w:rFonts w:eastAsia="Times New Roman" w:cstheme="minorHAnsi"/>
          <w:color w:val="000000"/>
          <w:lang w:eastAsia="en-GB"/>
        </w:rPr>
        <w:t>, (</w:t>
      </w:r>
      <w:proofErr w:type="spellStart"/>
      <w:r w:rsidR="00446C2D">
        <w:rPr>
          <w:rFonts w:eastAsia="Times New Roman" w:cstheme="minorHAnsi"/>
          <w:color w:val="000000"/>
          <w:lang w:eastAsia="en-GB"/>
        </w:rPr>
        <w:t>Mulhea</w:t>
      </w:r>
      <w:r w:rsidR="00C66236">
        <w:rPr>
          <w:rFonts w:eastAsia="Times New Roman" w:cstheme="minorHAnsi"/>
          <w:color w:val="000000"/>
          <w:lang w:eastAsia="en-GB"/>
        </w:rPr>
        <w:t>rn</w:t>
      </w:r>
      <w:proofErr w:type="spellEnd"/>
      <w:r w:rsidR="00C66236">
        <w:rPr>
          <w:rFonts w:eastAsia="Times New Roman" w:cstheme="minorHAnsi"/>
          <w:color w:val="000000"/>
          <w:lang w:eastAsia="en-GB"/>
        </w:rPr>
        <w:t xml:space="preserve"> and Vane, 2012). </w:t>
      </w:r>
    </w:p>
    <w:p w14:paraId="3DF39B32" w14:textId="51CBCED9" w:rsidR="00C55526" w:rsidRDefault="005F3630" w:rsidP="005F3630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2-4 </w:t>
      </w:r>
      <w:r w:rsidR="00AF0805" w:rsidRPr="00611F8A">
        <w:rPr>
          <w:rFonts w:eastAsia="Times New Roman"/>
          <w:lang w:eastAsia="en-GB"/>
        </w:rPr>
        <w:t>Ansoff’s Matrix</w:t>
      </w:r>
    </w:p>
    <w:p w14:paraId="706A899E" w14:textId="3605F6CD" w:rsidR="006F5A6A" w:rsidRPr="006F5A6A" w:rsidRDefault="008F1EF4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The Ansoff’s Matrix, which is also named the Product / Market Expansion Grid, is considered a tool </w:t>
      </w:r>
      <w:r w:rsidR="002B07E9">
        <w:rPr>
          <w:rFonts w:eastAsia="Times New Roman" w:cstheme="minorHAnsi"/>
          <w:color w:val="000000"/>
          <w:lang w:eastAsia="en-GB"/>
        </w:rPr>
        <w:t>which is used by companies in order to plan and set their strategies</w:t>
      </w:r>
      <w:r w:rsidR="005D56CB">
        <w:rPr>
          <w:rFonts w:eastAsia="Times New Roman" w:cstheme="minorHAnsi"/>
          <w:color w:val="000000"/>
          <w:lang w:eastAsia="en-GB"/>
        </w:rPr>
        <w:t xml:space="preserve">. The matrix shows, as </w:t>
      </w:r>
      <w:r w:rsidR="00C12D3E">
        <w:rPr>
          <w:rFonts w:eastAsia="Times New Roman" w:cstheme="minorHAnsi"/>
          <w:color w:val="000000"/>
          <w:lang w:eastAsia="en-GB"/>
        </w:rPr>
        <w:t>can be seen in the image below, the four strategies</w:t>
      </w:r>
      <w:r w:rsidR="00A33415">
        <w:rPr>
          <w:rFonts w:eastAsia="Times New Roman" w:cstheme="minorHAnsi"/>
          <w:color w:val="000000"/>
          <w:lang w:eastAsia="en-GB"/>
        </w:rPr>
        <w:t xml:space="preserve"> which can be used to aid the company grow in addition to analysing </w:t>
      </w:r>
      <w:r w:rsidR="004873CE">
        <w:rPr>
          <w:rFonts w:eastAsia="Times New Roman" w:cstheme="minorHAnsi"/>
          <w:color w:val="000000"/>
          <w:lang w:eastAsia="en-GB"/>
        </w:rPr>
        <w:t>the risks that accompany each strategy</w:t>
      </w:r>
      <w:r w:rsidR="00193D2A">
        <w:rPr>
          <w:rFonts w:eastAsia="Times New Roman" w:cstheme="minorHAnsi"/>
          <w:color w:val="000000"/>
          <w:lang w:eastAsia="en-GB"/>
        </w:rPr>
        <w:t>, (</w:t>
      </w:r>
      <w:r w:rsidR="00193D2A">
        <w:rPr>
          <w:rFonts w:ascii="Calibri" w:eastAsia="Times New Roman" w:hAnsi="Calibri" w:cs="Calibri"/>
          <w:color w:val="000000"/>
          <w:lang w:eastAsia="en-GB"/>
        </w:rPr>
        <w:t xml:space="preserve">Chintalapati,2020). </w:t>
      </w:r>
    </w:p>
    <w:p w14:paraId="737359A0" w14:textId="77777777" w:rsidR="006F5A6A" w:rsidRDefault="006F5A6A" w:rsidP="00A9202F">
      <w:pPr>
        <w:shd w:val="clear" w:color="auto" w:fill="FFFFFF"/>
        <w:spacing w:beforeAutospacing="1" w:afterAutospacing="1"/>
        <w:rPr>
          <w:rFonts w:eastAsia="Times New Roman" w:cstheme="minorHAnsi"/>
          <w:b/>
          <w:bCs/>
          <w:color w:val="000000"/>
          <w:lang w:eastAsia="en-GB"/>
        </w:rPr>
      </w:pPr>
    </w:p>
    <w:p w14:paraId="484B2697" w14:textId="3FF35D32" w:rsidR="003D4111" w:rsidRDefault="003D4111" w:rsidP="00A9202F">
      <w:pPr>
        <w:shd w:val="clear" w:color="auto" w:fill="FFFFFF"/>
        <w:spacing w:beforeAutospacing="1" w:afterAutospacing="1"/>
        <w:rPr>
          <w:rFonts w:eastAsia="Times New Roman" w:cstheme="minorHAnsi"/>
          <w:b/>
          <w:bCs/>
          <w:color w:val="000000"/>
          <w:lang w:eastAsia="en-GB"/>
        </w:rPr>
      </w:pPr>
      <w:r>
        <w:rPr>
          <w:rFonts w:eastAsia="Times New Roman" w:cstheme="minorHAnsi"/>
          <w:b/>
          <w:bCs/>
          <w:color w:val="000000"/>
          <w:lang w:eastAsia="en-GB"/>
        </w:rPr>
        <w:t xml:space="preserve">                                </w:t>
      </w:r>
      <w:r>
        <w:rPr>
          <w:rFonts w:eastAsia="Times New Roman" w:cstheme="minorHAnsi"/>
          <w:b/>
          <w:bCs/>
          <w:noProof/>
          <w:color w:val="000000"/>
          <w:lang w:val="en-US"/>
        </w:rPr>
        <w:drawing>
          <wp:inline distT="0" distB="0" distL="0" distR="0" wp14:anchorId="271F3491" wp14:editId="19629EF8">
            <wp:extent cx="3540760" cy="2880360"/>
            <wp:effectExtent l="0" t="0" r="2540" b="2540"/>
            <wp:docPr id="3" name="Picture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0760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B2F76" w14:textId="485F2BE2" w:rsidR="00193F76" w:rsidRPr="00EE06B6" w:rsidRDefault="00193D2A" w:rsidP="00193D2A">
      <w:pPr>
        <w:shd w:val="clear" w:color="auto" w:fill="FFFFFF"/>
        <w:spacing w:beforeAutospacing="1" w:afterAutospacing="1"/>
        <w:jc w:val="center"/>
        <w:rPr>
          <w:rFonts w:eastAsia="Times New Roman" w:cstheme="minorHAnsi"/>
          <w:color w:val="000000"/>
          <w:sz w:val="20"/>
          <w:szCs w:val="20"/>
          <w:lang w:eastAsia="en-GB"/>
        </w:rPr>
      </w:pPr>
      <w:proofErr w:type="spellStart"/>
      <w:r w:rsidRPr="00EE06B6">
        <w:rPr>
          <w:rFonts w:eastAsia="Times New Roman" w:cstheme="minorHAnsi"/>
          <w:color w:val="000000"/>
          <w:sz w:val="20"/>
          <w:szCs w:val="20"/>
          <w:lang w:eastAsia="en-GB"/>
        </w:rPr>
        <w:t>Ansoff’s</w:t>
      </w:r>
      <w:proofErr w:type="spellEnd"/>
      <w:r w:rsidRPr="00EE06B6">
        <w:rPr>
          <w:rFonts w:eastAsia="Times New Roman" w:cstheme="minorHAnsi"/>
          <w:color w:val="000000"/>
          <w:sz w:val="20"/>
          <w:szCs w:val="20"/>
          <w:lang w:eastAsia="en-GB"/>
        </w:rPr>
        <w:t xml:space="preserve"> Matrix</w:t>
      </w:r>
      <w:r w:rsidR="00EE06B6" w:rsidRPr="00EE06B6">
        <w:rPr>
          <w:rFonts w:eastAsia="Times New Roman" w:cstheme="minorHAnsi"/>
          <w:color w:val="000000"/>
          <w:sz w:val="20"/>
          <w:szCs w:val="20"/>
          <w:lang w:eastAsia="en-GB"/>
        </w:rPr>
        <w:t>, (</w:t>
      </w:r>
      <w:proofErr w:type="spellStart"/>
      <w:r w:rsidR="00EE06B6" w:rsidRPr="00EE06B6">
        <w:rPr>
          <w:rFonts w:eastAsia="Times New Roman" w:cstheme="minorHAnsi"/>
          <w:color w:val="000000"/>
          <w:sz w:val="20"/>
          <w:szCs w:val="20"/>
          <w:lang w:eastAsia="en-GB"/>
        </w:rPr>
        <w:t>googleimagies</w:t>
      </w:r>
      <w:proofErr w:type="spellEnd"/>
      <w:r w:rsidR="00EE06B6" w:rsidRPr="00EE06B6">
        <w:rPr>
          <w:rFonts w:eastAsia="Times New Roman" w:cstheme="minorHAnsi"/>
          <w:color w:val="000000"/>
          <w:sz w:val="20"/>
          <w:szCs w:val="20"/>
          <w:lang w:eastAsia="en-GB"/>
        </w:rPr>
        <w:t>, 2020).</w:t>
      </w:r>
    </w:p>
    <w:p w14:paraId="7227BB6D" w14:textId="0406E39A" w:rsidR="008040B8" w:rsidRDefault="00193F76" w:rsidP="008040B8">
      <w:pPr>
        <w:pStyle w:val="Heading2"/>
        <w:spacing w:before="0" w:beforeAutospacing="0"/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</w:pPr>
      <w:r w:rsidRPr="00935BC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Market </w:t>
      </w:r>
      <w:r w:rsidR="00E27074" w:rsidRPr="00935BC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P</w:t>
      </w:r>
      <w:r w:rsidRPr="00935BC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enetration</w:t>
      </w:r>
      <w:r w:rsidR="00A25AB7" w:rsidRPr="00935BC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Strategy</w:t>
      </w:r>
      <w:r w:rsidR="00935BC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,</w:t>
      </w:r>
      <w:r w:rsidR="00935BC2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35BC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</w:t>
      </w:r>
      <w:r w:rsidR="003F3753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his type of </w:t>
      </w:r>
      <w:r w:rsidR="00D922D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growth strategy allows the company to focus on their sales</w:t>
      </w:r>
      <w:r w:rsidR="00CC41E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of a product that already exists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.</w:t>
      </w:r>
      <w:r w:rsidR="00CC41E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in</w:t>
      </w:r>
      <w:r w:rsidR="00C0799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</w:t>
      </w:r>
      <w:r w:rsidR="00CC41E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an existing market. </w:t>
      </w:r>
      <w:r w:rsidR="00C0799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BP’s objective</w:t>
      </w:r>
      <w:r w:rsidR="00267DDD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would be to maintain and increase </w:t>
      </w:r>
      <w:r w:rsidR="001311BA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in the market share of products that </w:t>
      </w:r>
      <w:r w:rsidR="00333A6A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already exists in their company. They can achieve </w:t>
      </w:r>
      <w:r w:rsidR="002F484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this objective by a combination of different </w:t>
      </w:r>
      <w:r w:rsidR="008E1E1D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competitive </w:t>
      </w:r>
      <w:r w:rsidR="002F484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strategies</w:t>
      </w:r>
      <w:r w:rsidR="008E1E1D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of advertising, sales promotion</w:t>
      </w:r>
      <w:r w:rsidR="00CD5C23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and pricing. </w:t>
      </w:r>
      <w:r w:rsidR="00E94D81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This will allow them to secure the growth in the market</w:t>
      </w:r>
      <w:r w:rsidR="00DF16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, </w:t>
      </w:r>
      <w:r w:rsidR="00D90457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(</w:t>
      </w:r>
      <w:proofErr w:type="spellStart"/>
      <w:r w:rsidR="00D90457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Cleberg</w:t>
      </w:r>
      <w:proofErr w:type="spellEnd"/>
      <w:r w:rsidR="00D90457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, 2019). </w:t>
      </w:r>
      <w:r w:rsid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As for </w:t>
      </w:r>
      <w:r w:rsidR="002E5087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</w:t>
      </w:r>
      <w:r w:rsidR="00E27074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he </w:t>
      </w:r>
      <w:r w:rsidR="00160281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market development strategy</w:t>
      </w:r>
      <w:r w:rsidR="009377F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, it </w:t>
      </w:r>
      <w:r w:rsidR="00160281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is used</w:t>
      </w:r>
      <w:r w:rsidR="00762407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in order to imply a strategy </w:t>
      </w:r>
      <w:r w:rsidR="00DC68AB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of growth. As for BP, is means they attempt to sell their products which</w:t>
      </w:r>
      <w:r w:rsidR="00F20C2E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exists already in a new market.</w:t>
      </w:r>
      <w:r w:rsidR="007E4CDD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Different ways are adopted in order to achieve this strategy</w:t>
      </w:r>
      <w:r w:rsidR="0088142B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such as exploring the new geographical market</w:t>
      </w:r>
      <w:r w:rsidR="00881660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and explor</w:t>
      </w:r>
      <w:r w:rsidR="008B0242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ing</w:t>
      </w:r>
      <w:r w:rsidR="00881660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their products</w:t>
      </w:r>
      <w:r w:rsidR="008B0242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to new locations and countries. To </w:t>
      </w:r>
      <w:r w:rsidR="00245A29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establish new dimensions of their products</w:t>
      </w:r>
      <w:r w:rsidR="00760540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, and to esta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blish new distribution channels,</w:t>
      </w:r>
      <w:r w:rsidR="00760540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</w:t>
      </w:r>
      <w:r w:rsidR="00350129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hey need to adopt new pricing polic</w:t>
      </w:r>
      <w:r w:rsidR="006104CD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</w:t>
      </w:r>
      <w:r w:rsidR="00350129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es in order to attract</w:t>
      </w:r>
      <w:r w:rsidR="00DB042B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different customers in order to create 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a new market segment</w:t>
      </w:r>
      <w:r w:rsidR="00BB21D3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. Nonetheless, BP has strived</w:t>
      </w:r>
      <w:r w:rsidR="00890C33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their production capacity by improving their equipment in addition to </w:t>
      </w:r>
      <w:r w:rsidR="00DA40E1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the technology level</w:t>
      </w:r>
      <w:r w:rsidR="003D1124" w:rsidRPr="00662FE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that is coupled with these expansions. </w:t>
      </w:r>
      <w:r w:rsidR="009377F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On the other hand, </w:t>
      </w:r>
      <w:r w:rsidR="00D92BBD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BP could</w:t>
      </w:r>
      <w:r w:rsidR="00816C6D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use the production development strategy to introduce new products into an existing market. </w:t>
      </w:r>
      <w:r w:rsidR="00D9792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The company could look </w:t>
      </w:r>
      <w:r w:rsidR="001336A1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into the development of a mo</w:t>
      </w:r>
      <w:r w:rsidR="005C698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dified product which could be appealing to the existing market. </w:t>
      </w:r>
      <w:r w:rsidR="00E1569F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The company</w:t>
      </w:r>
      <w:r w:rsidR="004E1C7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uses exploration with the production segment</w:t>
      </w:r>
      <w:r w:rsidR="004E320E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when engaging in the search for underdeveloped reservoirs of gas and oil. </w:t>
      </w:r>
      <w:r w:rsidR="008E7E5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The development of these reservoirs accompanied </w:t>
      </w:r>
      <w:r w:rsidR="00564F5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with the production in addition to the transportation of natural gas</w:t>
      </w:r>
      <w:r w:rsidR="009A55E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with oil which is developed. </w:t>
      </w:r>
      <w:r w:rsidR="00AA3DF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BP explores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,</w:t>
      </w:r>
      <w:r w:rsidR="00AA3DF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in addition to extracts oil and gas from d</w:t>
      </w:r>
      <w:r w:rsidR="009A6CDF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ifferent countries, and in order to </w:t>
      </w:r>
      <w:r w:rsidR="00B41931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become experts </w:t>
      </w:r>
      <w:r w:rsidR="001D75B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in international markets they need to </w:t>
      </w:r>
      <w:r w:rsidR="00357F8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invest in improving their products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. This </w:t>
      </w:r>
      <w:r w:rsidR="00F5195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include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s</w:t>
      </w:r>
      <w:r w:rsidR="00F5195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their human resources and the technological information. </w:t>
      </w:r>
      <w:r w:rsidR="00C04F3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Investing in these two </w:t>
      </w:r>
      <w:proofErr w:type="spellStart"/>
      <w:r w:rsidR="00C04F3C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areas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,which</w:t>
      </w:r>
      <w:proofErr w:type="spellEnd"/>
      <w:r w:rsidR="00232261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will add to the efficiency of the production, hence, gain </w:t>
      </w:r>
      <w:r w:rsidR="005F5E7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advantages in the market, (Chisnall,1995). </w:t>
      </w:r>
      <w:r w:rsidR="00A0295D" w:rsidRP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highlight w:val="yellow"/>
        </w:rPr>
        <w:t xml:space="preserve">Furthermore, </w:t>
      </w:r>
      <w:r w:rsidR="00650C0B" w:rsidRP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highlight w:val="yellow"/>
        </w:rPr>
        <w:t>Diversification strategy</w:t>
      </w:r>
      <w:r w:rsidR="00A721F4" w:rsidRP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highlight w:val="yellow"/>
        </w:rPr>
        <w:t xml:space="preserve"> deals with marketing new products in new markets, where the company could face challenges</w:t>
      </w:r>
      <w:r w:rsidR="00750235" w:rsidRP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highlight w:val="yellow"/>
        </w:rPr>
        <w:t xml:space="preserve"> due to insufficient exper</w:t>
      </w:r>
      <w:r w:rsidR="00B01ED2" w:rsidRP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highlight w:val="yellow"/>
        </w:rPr>
        <w:t>iences of the process.</w:t>
      </w:r>
      <w:r w:rsidR="00B01ED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</w:t>
      </w:r>
      <w:r w:rsidR="005D56CB">
        <w:rPr>
          <w:rFonts w:asciiTheme="minorHAnsi" w:hAnsiTheme="minorHAnsi" w:cstheme="minorHAnsi"/>
          <w:b w:val="0"/>
          <w:bCs w:val="0"/>
          <w:color w:val="FF0000"/>
          <w:sz w:val="24"/>
          <w:szCs w:val="24"/>
        </w:rPr>
        <w:t xml:space="preserve">Reword </w:t>
      </w:r>
      <w:r w:rsidR="007659A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Therefore, BP</w:t>
      </w:r>
      <w:r w:rsidR="0081029F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should </w:t>
      </w:r>
      <w:r w:rsidR="004463B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analyse </w:t>
      </w:r>
      <w:r w:rsidR="005D56C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its </w:t>
      </w:r>
      <w:r w:rsidR="004463BB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expectations and identify potential risks</w:t>
      </w:r>
      <w:r w:rsidR="00F57A73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which could occur during introducing this strategy. </w:t>
      </w:r>
      <w:r w:rsidR="004B05B4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lastRenderedPageBreak/>
        <w:t xml:space="preserve">This type of strategy requires </w:t>
      </w:r>
      <w:r w:rsidR="00896F16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looking into other countries who deal with </w:t>
      </w:r>
      <w:r w:rsidR="00DF5CD0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marketing and production of </w:t>
      </w:r>
      <w:r w:rsidR="00CB1B8A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oil and gas, in addition to the biofuels. </w:t>
      </w:r>
      <w:r w:rsidR="00FA391F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This allows them to</w:t>
      </w:r>
      <w:r w:rsidR="008040B8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improve the capacity of production and access non</w:t>
      </w:r>
      <w:r w:rsidR="003611B0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-</w:t>
      </w:r>
      <w:r w:rsidR="008040B8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traditional markets that deal with energy, (Ansoff,2007). </w:t>
      </w:r>
      <w:r w:rsidR="003764E7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It could be argued that the growth of BP</w:t>
      </w:r>
      <w:r w:rsidR="008A653F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is related to adopting the diversification strategy. </w:t>
      </w:r>
    </w:p>
    <w:p w14:paraId="760408A1" w14:textId="77777777" w:rsidR="00193F76" w:rsidRPr="00611F8A" w:rsidRDefault="00193F76" w:rsidP="00A9202F">
      <w:pPr>
        <w:shd w:val="clear" w:color="auto" w:fill="FFFFFF"/>
        <w:spacing w:beforeAutospacing="1" w:afterAutospacing="1"/>
        <w:rPr>
          <w:rFonts w:eastAsia="Times New Roman" w:cstheme="minorHAnsi"/>
          <w:b/>
          <w:bCs/>
          <w:color w:val="000000"/>
          <w:lang w:eastAsia="en-GB"/>
        </w:rPr>
      </w:pPr>
    </w:p>
    <w:p w14:paraId="1030B204" w14:textId="2779143B" w:rsidR="007A60EA" w:rsidRPr="005F3630" w:rsidRDefault="00DB1BFD" w:rsidP="00C0434E">
      <w:pPr>
        <w:pStyle w:val="Heading1"/>
        <w:numPr>
          <w:ilvl w:val="0"/>
          <w:numId w:val="28"/>
        </w:numPr>
        <w:rPr>
          <w:rFonts w:eastAsia="Times New Roman"/>
          <w:lang w:eastAsia="en-GB"/>
        </w:rPr>
      </w:pPr>
      <w:r w:rsidRPr="005F3630">
        <w:rPr>
          <w:rFonts w:eastAsia="Times New Roman"/>
          <w:lang w:eastAsia="en-GB"/>
        </w:rPr>
        <w:t>BP’s Strategies</w:t>
      </w:r>
      <w:r w:rsidR="00E36DBA" w:rsidRPr="005F3630">
        <w:rPr>
          <w:rFonts w:eastAsia="Times New Roman"/>
          <w:lang w:eastAsia="en-GB"/>
        </w:rPr>
        <w:t xml:space="preserve">: </w:t>
      </w:r>
    </w:p>
    <w:p w14:paraId="67C5B9AB" w14:textId="77777777" w:rsidR="0082007E" w:rsidRDefault="0082007E" w:rsidP="00BF440D">
      <w:pPr>
        <w:spacing w:after="100" w:afterAutospacing="1"/>
        <w:rPr>
          <w:rFonts w:ascii="Segoe UI" w:eastAsia="Times New Roman" w:hAnsi="Segoe UI" w:cs="Segoe UI"/>
          <w:color w:val="212529"/>
          <w:lang w:eastAsia="en-GB"/>
        </w:rPr>
      </w:pPr>
      <w:r>
        <w:rPr>
          <w:rFonts w:ascii="Segoe UI" w:eastAsia="Times New Roman" w:hAnsi="Segoe UI" w:cs="Segoe UI"/>
          <w:noProof/>
          <w:color w:val="212529"/>
          <w:lang w:val="en-US"/>
        </w:rPr>
        <w:drawing>
          <wp:inline distT="0" distB="0" distL="0" distR="0" wp14:anchorId="2BEF60B6" wp14:editId="272D293E">
            <wp:extent cx="5731510" cy="3154045"/>
            <wp:effectExtent l="0" t="0" r="0" b="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D021F" w14:textId="16FE7917" w:rsidR="0082007E" w:rsidRDefault="0082007E" w:rsidP="00640F86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 w:rsidRPr="008D2E68">
        <w:rPr>
          <w:rFonts w:eastAsia="Times New Roman" w:cstheme="minorHAnsi"/>
          <w:color w:val="000000"/>
          <w:lang w:eastAsia="en-GB"/>
        </w:rPr>
        <w:t>BP’s Updated strategy for 2020, (BP, 2020).</w:t>
      </w:r>
    </w:p>
    <w:p w14:paraId="72ECAE4B" w14:textId="3F4A2588" w:rsidR="00BE2256" w:rsidRPr="00BE2256" w:rsidRDefault="008D2E68" w:rsidP="00BE2256">
      <w:pPr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BP have updated their strategy </w:t>
      </w:r>
      <w:r w:rsidR="006069A7">
        <w:rPr>
          <w:rFonts w:eastAsia="Times New Roman" w:cstheme="minorHAnsi"/>
          <w:color w:val="000000"/>
          <w:lang w:eastAsia="en-GB"/>
        </w:rPr>
        <w:t xml:space="preserve">in 2020 and have been addressing core factors, after analysing the external </w:t>
      </w:r>
      <w:r w:rsidR="00255AE3">
        <w:rPr>
          <w:rFonts w:eastAsia="Times New Roman" w:cstheme="minorHAnsi"/>
          <w:color w:val="000000"/>
          <w:lang w:eastAsia="en-GB"/>
        </w:rPr>
        <w:t xml:space="preserve">elements and factors that will have an impact on the company’s demand and customer satisfaction. </w:t>
      </w:r>
      <w:r w:rsidR="00CD5BC3">
        <w:rPr>
          <w:rFonts w:eastAsia="Times New Roman" w:cstheme="minorHAnsi"/>
          <w:color w:val="000000"/>
          <w:lang w:eastAsia="en-GB"/>
        </w:rPr>
        <w:t>By addressing their beliefs, they expect that the customer demand for</w:t>
      </w:r>
      <w:r w:rsidR="00EF1BE7">
        <w:rPr>
          <w:rFonts w:eastAsia="Times New Roman" w:cstheme="minorHAnsi"/>
          <w:color w:val="000000"/>
          <w:lang w:eastAsia="en-GB"/>
        </w:rPr>
        <w:t xml:space="preserve"> elect</w:t>
      </w:r>
      <w:r w:rsidR="00A9089A">
        <w:rPr>
          <w:rFonts w:eastAsia="Times New Roman" w:cstheme="minorHAnsi"/>
          <w:color w:val="000000"/>
          <w:lang w:eastAsia="en-GB"/>
        </w:rPr>
        <w:t>ricity will witness a growth of 80% by 2050</w:t>
      </w:r>
      <w:r w:rsidR="000C567B">
        <w:rPr>
          <w:rFonts w:eastAsia="Times New Roman" w:cstheme="minorHAnsi"/>
          <w:color w:val="000000"/>
          <w:lang w:eastAsia="en-GB"/>
        </w:rPr>
        <w:t xml:space="preserve">, which is due to the world becoming </w:t>
      </w:r>
      <w:r w:rsidR="00EC3FCA">
        <w:rPr>
          <w:rFonts w:eastAsia="Times New Roman" w:cstheme="minorHAnsi"/>
          <w:color w:val="000000"/>
          <w:lang w:eastAsia="en-GB"/>
        </w:rPr>
        <w:t>electrified at pace. They also believe that renewables will</w:t>
      </w:r>
      <w:r w:rsidR="00B143C0">
        <w:rPr>
          <w:rFonts w:eastAsia="Times New Roman" w:cstheme="minorHAnsi"/>
          <w:color w:val="000000"/>
          <w:lang w:eastAsia="en-GB"/>
        </w:rPr>
        <w:t xml:space="preserve"> see 90% of the energy growth. </w:t>
      </w:r>
      <w:r w:rsidR="00A9089A">
        <w:rPr>
          <w:rFonts w:eastAsia="Times New Roman" w:cstheme="minorHAnsi"/>
          <w:color w:val="000000"/>
          <w:lang w:eastAsia="en-GB"/>
        </w:rPr>
        <w:t xml:space="preserve"> </w:t>
      </w:r>
      <w:r w:rsidR="004F51D2">
        <w:rPr>
          <w:rFonts w:eastAsia="Times New Roman" w:cstheme="minorHAnsi"/>
          <w:color w:val="000000"/>
          <w:lang w:eastAsia="en-GB"/>
        </w:rPr>
        <w:t>Moreover, mobility</w:t>
      </w:r>
      <w:r w:rsidR="00550BE6">
        <w:rPr>
          <w:rFonts w:eastAsia="Times New Roman" w:cstheme="minorHAnsi"/>
          <w:color w:val="000000"/>
          <w:lang w:eastAsia="en-GB"/>
        </w:rPr>
        <w:t xml:space="preserve"> and convenience will con</w:t>
      </w:r>
      <w:r w:rsidR="00C67082">
        <w:rPr>
          <w:rFonts w:eastAsia="Times New Roman" w:cstheme="minorHAnsi"/>
          <w:color w:val="000000"/>
          <w:lang w:eastAsia="en-GB"/>
        </w:rPr>
        <w:t>tinue to be redefined by</w:t>
      </w:r>
      <w:r w:rsidR="00550BE6">
        <w:rPr>
          <w:rFonts w:eastAsia="Times New Roman" w:cstheme="minorHAnsi"/>
          <w:color w:val="000000"/>
          <w:lang w:eastAsia="en-GB"/>
        </w:rPr>
        <w:t xml:space="preserve"> </w:t>
      </w:r>
      <w:r w:rsidR="004F51D2">
        <w:rPr>
          <w:rFonts w:eastAsia="Times New Roman" w:cstheme="minorHAnsi"/>
          <w:color w:val="000000"/>
          <w:lang w:eastAsia="en-GB"/>
        </w:rPr>
        <w:t>customers</w:t>
      </w:r>
      <w:r w:rsidR="00C67082">
        <w:rPr>
          <w:rFonts w:eastAsia="Times New Roman" w:cstheme="minorHAnsi"/>
          <w:color w:val="000000"/>
          <w:lang w:eastAsia="en-GB"/>
        </w:rPr>
        <w:t xml:space="preserve"> and by 2050 about 1.5 billion</w:t>
      </w:r>
      <w:r w:rsidR="00512CB5">
        <w:rPr>
          <w:rFonts w:eastAsia="Times New Roman" w:cstheme="minorHAnsi"/>
          <w:color w:val="000000"/>
          <w:lang w:eastAsia="en-GB"/>
        </w:rPr>
        <w:t xml:space="preserve"> passengers will be using electric cars. </w:t>
      </w:r>
      <w:r w:rsidR="00EA1E5D">
        <w:rPr>
          <w:rFonts w:eastAsia="Times New Roman" w:cstheme="minorHAnsi"/>
          <w:color w:val="000000"/>
          <w:lang w:eastAsia="en-GB"/>
        </w:rPr>
        <w:t xml:space="preserve">The change of mobility will have </w:t>
      </w:r>
      <w:r w:rsidR="0026037C">
        <w:rPr>
          <w:rFonts w:eastAsia="Times New Roman" w:cstheme="minorHAnsi"/>
          <w:color w:val="000000"/>
          <w:lang w:eastAsia="en-GB"/>
        </w:rPr>
        <w:t>an impact on convenience and redefine the physical store’s role</w:t>
      </w:r>
      <w:r w:rsidR="00C05413">
        <w:rPr>
          <w:rFonts w:eastAsia="Times New Roman" w:cstheme="minorHAnsi"/>
          <w:color w:val="000000"/>
          <w:lang w:eastAsia="en-GB"/>
        </w:rPr>
        <w:t>, (</w:t>
      </w:r>
      <w:proofErr w:type="spellStart"/>
      <w:r w:rsidR="00BE2256" w:rsidRPr="00BE2256">
        <w:rPr>
          <w:rFonts w:eastAsia="Times New Roman" w:cstheme="minorHAnsi"/>
          <w:color w:val="000000"/>
          <w:lang w:eastAsia="en-GB"/>
        </w:rPr>
        <w:t>Chierchia</w:t>
      </w:r>
      <w:proofErr w:type="spellEnd"/>
      <w:r w:rsidR="00BE2256">
        <w:rPr>
          <w:rFonts w:eastAsia="Times New Roman" w:cstheme="minorHAnsi"/>
          <w:color w:val="000000"/>
          <w:lang w:eastAsia="en-GB"/>
        </w:rPr>
        <w:t xml:space="preserve">, 2020). </w:t>
      </w:r>
      <w:r w:rsidR="008B4C4D">
        <w:rPr>
          <w:rFonts w:eastAsia="Times New Roman" w:cstheme="minorHAnsi"/>
          <w:color w:val="000000"/>
          <w:lang w:eastAsia="en-GB"/>
        </w:rPr>
        <w:t xml:space="preserve"> Therefore, the offer customer solutions as it can be seen in the image below. </w:t>
      </w:r>
    </w:p>
    <w:p w14:paraId="3B782014" w14:textId="7CE75F67" w:rsidR="008D2E68" w:rsidRPr="008D2E68" w:rsidRDefault="008D2E68" w:rsidP="008D2E68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</w:p>
    <w:p w14:paraId="40652ABE" w14:textId="6C4AD763" w:rsidR="00175E77" w:rsidRDefault="008B4C4D" w:rsidP="0082007E">
      <w:pPr>
        <w:spacing w:after="100" w:afterAutospacing="1"/>
        <w:jc w:val="center"/>
        <w:rPr>
          <w:rFonts w:ascii="Segoe UI" w:eastAsia="Times New Roman" w:hAnsi="Segoe UI" w:cs="Segoe UI"/>
          <w:color w:val="212529"/>
          <w:sz w:val="20"/>
          <w:szCs w:val="20"/>
          <w:lang w:eastAsia="en-GB"/>
        </w:rPr>
      </w:pPr>
      <w:r>
        <w:rPr>
          <w:rFonts w:ascii="Segoe UI" w:eastAsia="Times New Roman" w:hAnsi="Segoe UI" w:cs="Segoe UI"/>
          <w:noProof/>
          <w:color w:val="212529"/>
          <w:sz w:val="20"/>
          <w:szCs w:val="20"/>
          <w:lang w:val="en-US"/>
        </w:rPr>
        <w:lastRenderedPageBreak/>
        <w:drawing>
          <wp:inline distT="0" distB="0" distL="0" distR="0" wp14:anchorId="0E35E256" wp14:editId="142C3CF3">
            <wp:extent cx="5731510" cy="3057525"/>
            <wp:effectExtent l="0" t="0" r="0" b="3175"/>
            <wp:docPr id="9" name="Picture 9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chat or text messag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0949E" w14:textId="5B9F4859" w:rsidR="00C80B27" w:rsidRDefault="00D12816" w:rsidP="0082007E">
      <w:pPr>
        <w:spacing w:after="100" w:afterAutospacing="1"/>
        <w:jc w:val="center"/>
        <w:rPr>
          <w:rFonts w:ascii="Segoe UI" w:eastAsia="Times New Roman" w:hAnsi="Segoe UI" w:cs="Segoe UI"/>
          <w:color w:val="212529"/>
          <w:sz w:val="20"/>
          <w:szCs w:val="20"/>
          <w:lang w:eastAsia="en-GB"/>
        </w:rPr>
      </w:pPr>
      <w:r>
        <w:rPr>
          <w:rFonts w:ascii="Segoe UI" w:eastAsia="Times New Roman" w:hAnsi="Segoe UI" w:cs="Segoe UI"/>
          <w:color w:val="212529"/>
          <w:sz w:val="20"/>
          <w:szCs w:val="20"/>
          <w:lang w:eastAsia="en-GB"/>
        </w:rPr>
        <w:t>IEC delivering solutions for BP’s customer, (BP,2020).</w:t>
      </w:r>
    </w:p>
    <w:p w14:paraId="3FEDB8CC" w14:textId="072F394C" w:rsidR="00D12816" w:rsidRPr="00351235" w:rsidRDefault="00465912" w:rsidP="00BF440D">
      <w:pPr>
        <w:spacing w:after="100" w:afterAutospacing="1"/>
        <w:rPr>
          <w:rFonts w:eastAsia="Times New Roman" w:cs="Segoe UI"/>
          <w:color w:val="212529"/>
          <w:lang w:eastAsia="en-GB"/>
        </w:rPr>
      </w:pPr>
      <w:r>
        <w:rPr>
          <w:rFonts w:eastAsia="Times New Roman" w:cs="Segoe UI"/>
          <w:color w:val="212529"/>
          <w:lang w:eastAsia="en-GB"/>
        </w:rPr>
        <w:t>As part of their strategy is providing solutions for their customers</w:t>
      </w:r>
      <w:r w:rsidR="00640F86">
        <w:rPr>
          <w:rFonts w:eastAsia="Times New Roman" w:cs="Segoe UI"/>
          <w:color w:val="212529"/>
          <w:lang w:eastAsia="en-GB"/>
        </w:rPr>
        <w:t>, t</w:t>
      </w:r>
      <w:r w:rsidR="008C2EAE">
        <w:rPr>
          <w:rFonts w:eastAsia="Times New Roman" w:cs="Segoe UI"/>
          <w:color w:val="212529"/>
          <w:lang w:eastAsia="en-GB"/>
        </w:rPr>
        <w:t>hey intend to advocate their e</w:t>
      </w:r>
      <w:r w:rsidR="00640F86">
        <w:rPr>
          <w:rFonts w:eastAsia="Times New Roman" w:cs="Segoe UI"/>
          <w:color w:val="212529"/>
          <w:lang w:eastAsia="en-GB"/>
        </w:rPr>
        <w:t>fforts in order to aid help the</w:t>
      </w:r>
      <w:r w:rsidR="008C2EAE">
        <w:rPr>
          <w:rFonts w:eastAsia="Times New Roman" w:cs="Segoe UI"/>
          <w:color w:val="212529"/>
          <w:lang w:eastAsia="en-GB"/>
        </w:rPr>
        <w:t xml:space="preserve"> planet</w:t>
      </w:r>
      <w:r w:rsidR="00AE0C89">
        <w:rPr>
          <w:rFonts w:eastAsia="Times New Roman" w:cs="Segoe UI"/>
          <w:color w:val="212529"/>
          <w:lang w:eastAsia="en-GB"/>
        </w:rPr>
        <w:t xml:space="preserve"> reach a net zero. </w:t>
      </w:r>
      <w:r w:rsidR="00BC3CFB">
        <w:rPr>
          <w:rFonts w:eastAsia="Times New Roman" w:cs="Segoe UI"/>
          <w:color w:val="212529"/>
          <w:lang w:eastAsia="en-GB"/>
        </w:rPr>
        <w:t>BP also</w:t>
      </w:r>
      <w:r w:rsidR="00B654EF">
        <w:rPr>
          <w:rFonts w:eastAsia="Times New Roman" w:cs="Segoe UI"/>
          <w:color w:val="212529"/>
          <w:lang w:eastAsia="en-GB"/>
        </w:rPr>
        <w:t xml:space="preserve"> intend to enhance </w:t>
      </w:r>
      <w:r w:rsidR="002B3EDE">
        <w:rPr>
          <w:rFonts w:eastAsia="Times New Roman" w:cs="Segoe UI"/>
          <w:color w:val="212529"/>
          <w:lang w:eastAsia="en-GB"/>
        </w:rPr>
        <w:t xml:space="preserve">people’s lives in communities that they operate in. </w:t>
      </w:r>
      <w:r w:rsidR="00FA7A26">
        <w:rPr>
          <w:rFonts w:eastAsia="Times New Roman" w:cs="Segoe UI"/>
          <w:color w:val="212529"/>
          <w:lang w:eastAsia="en-GB"/>
        </w:rPr>
        <w:t>Caring for the local environment is considered a priority</w:t>
      </w:r>
      <w:r w:rsidR="00E207BB">
        <w:rPr>
          <w:rFonts w:eastAsia="Times New Roman" w:cs="Segoe UI"/>
          <w:color w:val="212529"/>
          <w:lang w:eastAsia="en-GB"/>
        </w:rPr>
        <w:t xml:space="preserve"> in the way they conduct their business, therefore, they</w:t>
      </w:r>
      <w:r w:rsidR="00351235">
        <w:rPr>
          <w:rFonts w:eastAsia="Times New Roman" w:cs="Segoe UI"/>
          <w:color w:val="212529"/>
          <w:lang w:eastAsia="en-GB"/>
        </w:rPr>
        <w:t xml:space="preserve"> participate in climate solutions</w:t>
      </w:r>
      <w:r w:rsidR="005034DC">
        <w:rPr>
          <w:rFonts w:eastAsia="Times New Roman" w:cs="Segoe UI"/>
          <w:color w:val="212529"/>
          <w:lang w:eastAsia="en-GB"/>
        </w:rPr>
        <w:t xml:space="preserve">, </w:t>
      </w:r>
      <w:r w:rsidR="005034DC">
        <w:rPr>
          <w:rFonts w:eastAsia="Times New Roman" w:cstheme="minorHAnsi"/>
          <w:color w:val="000000"/>
          <w:lang w:eastAsia="en-GB"/>
        </w:rPr>
        <w:t>(</w:t>
      </w:r>
      <w:proofErr w:type="spellStart"/>
      <w:r w:rsidR="005034DC" w:rsidRPr="00BE2256">
        <w:rPr>
          <w:rFonts w:eastAsia="Times New Roman" w:cstheme="minorHAnsi"/>
          <w:color w:val="000000"/>
          <w:lang w:eastAsia="en-GB"/>
        </w:rPr>
        <w:t>Chierchia</w:t>
      </w:r>
      <w:proofErr w:type="spellEnd"/>
      <w:r w:rsidR="005034DC">
        <w:rPr>
          <w:rFonts w:eastAsia="Times New Roman" w:cstheme="minorHAnsi"/>
          <w:color w:val="000000"/>
          <w:lang w:eastAsia="en-GB"/>
        </w:rPr>
        <w:t xml:space="preserve">, 2020).  </w:t>
      </w:r>
    </w:p>
    <w:p w14:paraId="2BE77531" w14:textId="0E7758C3" w:rsidR="00BF440D" w:rsidRPr="005C6037" w:rsidRDefault="005034DC" w:rsidP="00E8380D">
      <w:pPr>
        <w:spacing w:after="100" w:afterAutospacing="1"/>
        <w:rPr>
          <w:rFonts w:eastAsia="Times New Roman" w:cs="Segoe UI"/>
          <w:color w:val="212529"/>
          <w:lang w:eastAsia="en-GB"/>
        </w:rPr>
      </w:pPr>
      <w:r w:rsidRPr="005C6037">
        <w:rPr>
          <w:rFonts w:eastAsia="Times New Roman" w:cs="Segoe UI"/>
          <w:color w:val="212529"/>
          <w:lang w:eastAsia="en-GB"/>
        </w:rPr>
        <w:t xml:space="preserve">On the other hand, </w:t>
      </w:r>
      <w:r w:rsidR="00A617C6" w:rsidRPr="005C6037">
        <w:rPr>
          <w:rFonts w:eastAsia="Times New Roman" w:cs="Segoe UI"/>
          <w:color w:val="212529"/>
          <w:lang w:eastAsia="en-GB"/>
        </w:rPr>
        <w:t>BP are known to use a hybrid strategy with regards to</w:t>
      </w:r>
      <w:r w:rsidR="0017152B" w:rsidRPr="005C6037">
        <w:rPr>
          <w:rFonts w:eastAsia="Times New Roman" w:cs="Segoe UI"/>
          <w:color w:val="212529"/>
          <w:lang w:eastAsia="en-GB"/>
        </w:rPr>
        <w:t xml:space="preserve"> their operations. This means they operate at a lower cost base</w:t>
      </w:r>
      <w:r w:rsidR="002962FB" w:rsidRPr="005C6037">
        <w:rPr>
          <w:rFonts w:eastAsia="Times New Roman" w:cs="Segoe UI"/>
          <w:color w:val="212529"/>
          <w:lang w:eastAsia="en-GB"/>
        </w:rPr>
        <w:t xml:space="preserve"> and differentiate their operations. </w:t>
      </w:r>
      <w:r w:rsidR="001B285E" w:rsidRPr="005C6037">
        <w:rPr>
          <w:rFonts w:eastAsia="Times New Roman" w:cs="Segoe UI"/>
          <w:color w:val="212529"/>
          <w:lang w:eastAsia="en-GB"/>
        </w:rPr>
        <w:t xml:space="preserve">BP </w:t>
      </w:r>
      <w:r w:rsidR="00F029C0" w:rsidRPr="005C6037">
        <w:rPr>
          <w:rFonts w:eastAsia="Times New Roman" w:cs="Segoe UI"/>
          <w:color w:val="212529"/>
          <w:lang w:eastAsia="en-GB"/>
        </w:rPr>
        <w:t xml:space="preserve">have a cost base that </w:t>
      </w:r>
      <w:r w:rsidR="00F235B7" w:rsidRPr="005C6037">
        <w:rPr>
          <w:rFonts w:eastAsia="Times New Roman" w:cs="Segoe UI"/>
          <w:color w:val="212529"/>
          <w:lang w:eastAsia="en-GB"/>
        </w:rPr>
        <w:t>allows low prices</w:t>
      </w:r>
      <w:r w:rsidR="005A2587" w:rsidRPr="005C6037">
        <w:rPr>
          <w:rFonts w:eastAsia="Times New Roman" w:cs="Segoe UI"/>
          <w:color w:val="212529"/>
          <w:lang w:eastAsia="en-GB"/>
        </w:rPr>
        <w:t xml:space="preserve"> while they operate in downstream as well as upstream operation</w:t>
      </w:r>
      <w:r w:rsidR="00640F86">
        <w:rPr>
          <w:rFonts w:eastAsia="Times New Roman" w:cs="Segoe UI"/>
          <w:color w:val="212529"/>
          <w:lang w:eastAsia="en-GB"/>
        </w:rPr>
        <w:t>s</w:t>
      </w:r>
      <w:r w:rsidR="00334F69" w:rsidRPr="005C6037">
        <w:rPr>
          <w:rFonts w:eastAsia="Times New Roman" w:cs="Segoe UI"/>
          <w:color w:val="212529"/>
          <w:lang w:eastAsia="en-GB"/>
        </w:rPr>
        <w:t xml:space="preserve"> and the</w:t>
      </w:r>
      <w:r w:rsidR="00877A82" w:rsidRPr="005C6037">
        <w:rPr>
          <w:rFonts w:eastAsia="Times New Roman" w:cs="Segoe UI"/>
          <w:color w:val="212529"/>
          <w:lang w:eastAsia="en-GB"/>
        </w:rPr>
        <w:t>ir operations are increasingly diversi</w:t>
      </w:r>
      <w:r w:rsidR="009B187E" w:rsidRPr="005C6037">
        <w:rPr>
          <w:rFonts w:eastAsia="Times New Roman" w:cs="Segoe UI"/>
          <w:color w:val="212529"/>
          <w:lang w:eastAsia="en-GB"/>
        </w:rPr>
        <w:t>fied</w:t>
      </w:r>
      <w:r w:rsidR="00640F86">
        <w:rPr>
          <w:rFonts w:eastAsia="Times New Roman" w:cs="Segoe UI"/>
          <w:color w:val="212529"/>
          <w:lang w:eastAsia="en-GB"/>
        </w:rPr>
        <w:t>,</w:t>
      </w:r>
      <w:r w:rsidR="009B187E" w:rsidRPr="005C6037">
        <w:rPr>
          <w:rFonts w:eastAsia="Times New Roman" w:cs="Segoe UI"/>
          <w:color w:val="212529"/>
          <w:lang w:eastAsia="en-GB"/>
        </w:rPr>
        <w:t xml:space="preserve"> which allows them to offer a variety of oil products</w:t>
      </w:r>
      <w:r w:rsidR="005C6037" w:rsidRPr="005C6037">
        <w:rPr>
          <w:rFonts w:eastAsia="Times New Roman" w:cs="Segoe UI"/>
          <w:color w:val="212529"/>
          <w:lang w:eastAsia="en-GB"/>
        </w:rPr>
        <w:t>,</w:t>
      </w:r>
      <w:r w:rsidR="00E458AE" w:rsidRPr="005C6037">
        <w:rPr>
          <w:rFonts w:eastAsia="Times New Roman" w:cs="Segoe UI"/>
          <w:color w:val="212529"/>
          <w:lang w:eastAsia="en-GB"/>
        </w:rPr>
        <w:t xml:space="preserve"> (</w:t>
      </w:r>
      <w:proofErr w:type="spellStart"/>
      <w:r w:rsidR="00E458AE" w:rsidRPr="005C6037">
        <w:rPr>
          <w:rFonts w:eastAsia="Times New Roman" w:cs="Segoe UI"/>
          <w:color w:val="212529"/>
          <w:lang w:eastAsia="en-GB"/>
        </w:rPr>
        <w:t>Valvi</w:t>
      </w:r>
      <w:proofErr w:type="spellEnd"/>
      <w:r w:rsidR="00E458AE" w:rsidRPr="005C6037">
        <w:rPr>
          <w:rFonts w:eastAsia="Times New Roman" w:cs="Segoe UI"/>
          <w:color w:val="212529"/>
          <w:lang w:eastAsia="en-GB"/>
        </w:rPr>
        <w:t xml:space="preserve"> and </w:t>
      </w:r>
      <w:proofErr w:type="spellStart"/>
      <w:r w:rsidR="00E458AE" w:rsidRPr="005C6037">
        <w:rPr>
          <w:rFonts w:eastAsia="Times New Roman" w:cs="Segoe UI"/>
          <w:color w:val="212529"/>
          <w:lang w:eastAsia="en-GB"/>
        </w:rPr>
        <w:t>Fragkos</w:t>
      </w:r>
      <w:proofErr w:type="spellEnd"/>
      <w:r w:rsidR="00E458AE" w:rsidRPr="005C6037">
        <w:rPr>
          <w:rFonts w:eastAsia="Times New Roman" w:cs="Segoe UI"/>
          <w:color w:val="212529"/>
          <w:lang w:eastAsia="en-GB"/>
        </w:rPr>
        <w:t>, 2013).</w:t>
      </w:r>
    </w:p>
    <w:p w14:paraId="541CFE1C" w14:textId="29F86F39" w:rsidR="003E4981" w:rsidRDefault="003E4981" w:rsidP="00C0434E">
      <w:pPr>
        <w:pStyle w:val="Heading1"/>
        <w:numPr>
          <w:ilvl w:val="0"/>
          <w:numId w:val="28"/>
        </w:numPr>
        <w:rPr>
          <w:rFonts w:eastAsia="Times New Roman"/>
          <w:lang w:eastAsia="en-GB"/>
        </w:rPr>
      </w:pPr>
      <w:r w:rsidRPr="002D0242">
        <w:rPr>
          <w:rFonts w:eastAsia="Times New Roman"/>
          <w:lang w:eastAsia="en-GB"/>
        </w:rPr>
        <w:t>Recommendations</w:t>
      </w:r>
    </w:p>
    <w:p w14:paraId="4C007D16" w14:textId="1394ED63" w:rsidR="00610631" w:rsidRDefault="006C3910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 w:rsidRPr="006C3910">
        <w:rPr>
          <w:rFonts w:eastAsia="Times New Roman" w:cstheme="minorHAnsi"/>
          <w:color w:val="000000"/>
          <w:lang w:eastAsia="en-GB"/>
        </w:rPr>
        <w:t xml:space="preserve">After identifying </w:t>
      </w:r>
      <w:r w:rsidR="0051615C">
        <w:rPr>
          <w:rFonts w:eastAsia="Times New Roman" w:cstheme="minorHAnsi"/>
          <w:color w:val="000000"/>
          <w:lang w:eastAsia="en-GB"/>
        </w:rPr>
        <w:t>some external factors that could affect BP’s economical and operational</w:t>
      </w:r>
      <w:r w:rsidR="00D03A5C">
        <w:rPr>
          <w:rFonts w:eastAsia="Times New Roman" w:cstheme="minorHAnsi"/>
          <w:color w:val="000000"/>
          <w:lang w:eastAsia="en-GB"/>
        </w:rPr>
        <w:t xml:space="preserve"> </w:t>
      </w:r>
      <w:r w:rsidR="0051615C">
        <w:rPr>
          <w:rFonts w:eastAsia="Times New Roman" w:cstheme="minorHAnsi"/>
          <w:color w:val="000000"/>
          <w:lang w:eastAsia="en-GB"/>
        </w:rPr>
        <w:t>performance</w:t>
      </w:r>
      <w:r w:rsidR="00640F86">
        <w:rPr>
          <w:rFonts w:eastAsia="Times New Roman" w:cstheme="minorHAnsi"/>
          <w:color w:val="000000"/>
          <w:lang w:eastAsia="en-GB"/>
        </w:rPr>
        <w:t>,</w:t>
      </w:r>
      <w:r w:rsidR="0051615C">
        <w:rPr>
          <w:rFonts w:eastAsia="Times New Roman" w:cstheme="minorHAnsi"/>
          <w:color w:val="000000"/>
          <w:lang w:eastAsia="en-GB"/>
        </w:rPr>
        <w:t xml:space="preserve"> a set of recommendation have been put forward. </w:t>
      </w:r>
      <w:r w:rsidR="003405E9">
        <w:rPr>
          <w:rFonts w:eastAsia="Times New Roman" w:cstheme="minorHAnsi"/>
          <w:color w:val="000000"/>
          <w:lang w:eastAsia="en-GB"/>
        </w:rPr>
        <w:t xml:space="preserve"> However, some recommendations have been provided earlier with in the report. </w:t>
      </w:r>
    </w:p>
    <w:p w14:paraId="168BC11A" w14:textId="30CCDDF5" w:rsidR="003D6B67" w:rsidRPr="006C3910" w:rsidRDefault="00640F86" w:rsidP="00A9202F">
      <w:pPr>
        <w:shd w:val="clear" w:color="auto" w:fill="FFFFFF"/>
        <w:spacing w:beforeAutospacing="1" w:afterAutospacing="1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>With the impact</w:t>
      </w:r>
      <w:r w:rsidR="00BA4A92">
        <w:rPr>
          <w:rFonts w:eastAsia="Times New Roman" w:cstheme="minorHAnsi"/>
          <w:color w:val="000000"/>
          <w:lang w:eastAsia="en-GB"/>
        </w:rPr>
        <w:t xml:space="preserve"> of Covid-19, which </w:t>
      </w:r>
      <w:r w:rsidR="00F72BC3">
        <w:rPr>
          <w:rFonts w:eastAsia="Times New Roman" w:cstheme="minorHAnsi"/>
          <w:color w:val="000000"/>
          <w:lang w:eastAsia="en-GB"/>
        </w:rPr>
        <w:t xml:space="preserve">continues </w:t>
      </w:r>
      <w:r w:rsidR="00BA4A92">
        <w:rPr>
          <w:rFonts w:eastAsia="Times New Roman" w:cstheme="minorHAnsi"/>
          <w:color w:val="000000"/>
          <w:lang w:eastAsia="en-GB"/>
        </w:rPr>
        <w:t xml:space="preserve">to affect the industry, </w:t>
      </w:r>
      <w:r w:rsidR="00F72BC3">
        <w:rPr>
          <w:rFonts w:eastAsia="Times New Roman" w:cstheme="minorHAnsi"/>
          <w:color w:val="000000"/>
          <w:lang w:eastAsia="en-GB"/>
        </w:rPr>
        <w:t>BP could</w:t>
      </w:r>
      <w:r w:rsidR="00C554FB">
        <w:rPr>
          <w:rFonts w:eastAsia="Times New Roman" w:cstheme="minorHAnsi"/>
          <w:color w:val="000000"/>
          <w:lang w:eastAsia="en-GB"/>
        </w:rPr>
        <w:t xml:space="preserve"> maintain</w:t>
      </w:r>
      <w:r w:rsidR="00D8243D">
        <w:rPr>
          <w:rFonts w:eastAsia="Times New Roman" w:cstheme="minorHAnsi"/>
          <w:color w:val="000000"/>
          <w:lang w:eastAsia="en-GB"/>
        </w:rPr>
        <w:t xml:space="preserve"> </w:t>
      </w:r>
      <w:r w:rsidR="00C554FB">
        <w:rPr>
          <w:rFonts w:eastAsia="Times New Roman" w:cstheme="minorHAnsi"/>
          <w:color w:val="000000"/>
          <w:lang w:eastAsia="en-GB"/>
        </w:rPr>
        <w:t xml:space="preserve">their low prices strategy and </w:t>
      </w:r>
      <w:r>
        <w:rPr>
          <w:rFonts w:eastAsia="Times New Roman" w:cstheme="minorHAnsi"/>
          <w:color w:val="000000"/>
          <w:lang w:eastAsia="en-GB"/>
        </w:rPr>
        <w:t>look at pot</w:t>
      </w:r>
      <w:r w:rsidR="00D8243D">
        <w:rPr>
          <w:rFonts w:eastAsia="Times New Roman" w:cstheme="minorHAnsi"/>
          <w:color w:val="000000"/>
          <w:lang w:eastAsia="en-GB"/>
        </w:rPr>
        <w:t>ential cost cutting.</w:t>
      </w:r>
      <w:r>
        <w:rPr>
          <w:rFonts w:eastAsia="Times New Roman" w:cstheme="minorHAnsi"/>
          <w:color w:val="000000"/>
          <w:lang w:eastAsia="en-GB"/>
        </w:rPr>
        <w:t xml:space="preserve"> N</w:t>
      </w:r>
      <w:r w:rsidR="00B97607">
        <w:rPr>
          <w:rFonts w:eastAsia="Times New Roman" w:cstheme="minorHAnsi"/>
          <w:color w:val="000000"/>
          <w:lang w:eastAsia="en-GB"/>
        </w:rPr>
        <w:t>ot to lose any</w:t>
      </w:r>
      <w:r w:rsidR="00D94D7D">
        <w:rPr>
          <w:rFonts w:eastAsia="Times New Roman" w:cstheme="minorHAnsi"/>
          <w:color w:val="000000"/>
          <w:lang w:eastAsia="en-GB"/>
        </w:rPr>
        <w:t xml:space="preserve"> customers and </w:t>
      </w:r>
      <w:r w:rsidR="00542E7F">
        <w:rPr>
          <w:rFonts w:eastAsia="Times New Roman" w:cstheme="minorHAnsi"/>
          <w:color w:val="000000"/>
          <w:lang w:eastAsia="en-GB"/>
        </w:rPr>
        <w:t>continue increasing their customer scale they could</w:t>
      </w:r>
      <w:r w:rsidR="0097299A">
        <w:rPr>
          <w:rFonts w:eastAsia="Times New Roman" w:cstheme="minorHAnsi"/>
          <w:color w:val="000000"/>
          <w:lang w:eastAsia="en-GB"/>
        </w:rPr>
        <w:t xml:space="preserve"> introduce different loyalty schem</w:t>
      </w:r>
      <w:r>
        <w:rPr>
          <w:rFonts w:eastAsia="Times New Roman" w:cstheme="minorHAnsi"/>
          <w:color w:val="000000"/>
          <w:lang w:eastAsia="en-GB"/>
        </w:rPr>
        <w:t>e</w:t>
      </w:r>
      <w:r w:rsidR="0097299A">
        <w:rPr>
          <w:rFonts w:eastAsia="Times New Roman" w:cstheme="minorHAnsi"/>
          <w:color w:val="000000"/>
          <w:lang w:eastAsia="en-GB"/>
        </w:rPr>
        <w:t xml:space="preserve">s in their strategies. </w:t>
      </w:r>
      <w:r w:rsidR="00614986">
        <w:rPr>
          <w:rFonts w:eastAsia="Times New Roman" w:cstheme="minorHAnsi"/>
          <w:color w:val="000000"/>
          <w:lang w:eastAsia="en-GB"/>
        </w:rPr>
        <w:t xml:space="preserve">As they are known to operate in a highly competitive market, </w:t>
      </w:r>
      <w:r w:rsidR="00BC2F44">
        <w:rPr>
          <w:rFonts w:eastAsia="Times New Roman" w:cstheme="minorHAnsi"/>
          <w:color w:val="000000"/>
          <w:lang w:eastAsia="en-GB"/>
        </w:rPr>
        <w:t xml:space="preserve">having loyal customers and keeping them satisfied is crucial. </w:t>
      </w:r>
    </w:p>
    <w:p w14:paraId="79BFF3D3" w14:textId="77777777" w:rsidR="00E8380D" w:rsidRPr="002D0242" w:rsidRDefault="00E8380D" w:rsidP="00A9202F">
      <w:pPr>
        <w:shd w:val="clear" w:color="auto" w:fill="FFFFFF"/>
        <w:spacing w:beforeAutospacing="1" w:afterAutospacing="1"/>
        <w:rPr>
          <w:rFonts w:eastAsia="Times New Roman" w:cstheme="minorHAnsi"/>
          <w:b/>
          <w:bCs/>
          <w:color w:val="000000"/>
          <w:lang w:eastAsia="en-GB"/>
        </w:rPr>
      </w:pPr>
    </w:p>
    <w:p w14:paraId="5FA4619D" w14:textId="1B903218" w:rsidR="00E258DC" w:rsidRPr="002D0242" w:rsidRDefault="003E4981" w:rsidP="00C0434E">
      <w:pPr>
        <w:pStyle w:val="Heading1"/>
        <w:numPr>
          <w:ilvl w:val="0"/>
          <w:numId w:val="28"/>
        </w:numPr>
        <w:rPr>
          <w:rFonts w:eastAsia="Times New Roman"/>
          <w:lang w:eastAsia="en-GB"/>
        </w:rPr>
      </w:pPr>
      <w:r w:rsidRPr="002D0242">
        <w:rPr>
          <w:rFonts w:eastAsia="Times New Roman"/>
          <w:lang w:eastAsia="en-GB"/>
        </w:rPr>
        <w:lastRenderedPageBreak/>
        <w:t xml:space="preserve">Conclusion </w:t>
      </w:r>
    </w:p>
    <w:p w14:paraId="6EA6BD8F" w14:textId="275A0CCF" w:rsidR="00F51D75" w:rsidRDefault="00F51D75" w:rsidP="00C0434E">
      <w:pPr>
        <w:pStyle w:val="Heading1"/>
        <w:numPr>
          <w:ilvl w:val="0"/>
          <w:numId w:val="28"/>
        </w:numPr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References</w:t>
      </w:r>
    </w:p>
    <w:p w14:paraId="1A482039" w14:textId="54D65993" w:rsidR="00D03A18" w:rsidRDefault="00F51D75" w:rsidP="00031688">
      <w:pPr>
        <w:shd w:val="clear" w:color="auto" w:fill="FFFFFF"/>
        <w:spacing w:beforeAutospacing="1" w:afterAutospacing="1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Barbosa, F</w:t>
      </w:r>
      <w:r w:rsidR="00537B5C">
        <w:rPr>
          <w:rFonts w:ascii="Calibri" w:eastAsia="Times New Roman" w:hAnsi="Calibri" w:cs="Calibri"/>
          <w:color w:val="000000"/>
          <w:lang w:eastAsia="en-GB"/>
        </w:rPr>
        <w:t xml:space="preserve">., </w:t>
      </w:r>
      <w:proofErr w:type="spellStart"/>
      <w:r w:rsidR="00537B5C">
        <w:rPr>
          <w:rFonts w:ascii="Calibri" w:eastAsia="Times New Roman" w:hAnsi="Calibri" w:cs="Calibri"/>
          <w:color w:val="000000"/>
          <w:lang w:eastAsia="en-GB"/>
        </w:rPr>
        <w:t>Bresciani</w:t>
      </w:r>
      <w:proofErr w:type="spellEnd"/>
      <w:r w:rsidR="00685621">
        <w:rPr>
          <w:rFonts w:ascii="Calibri" w:eastAsia="Times New Roman" w:hAnsi="Calibri" w:cs="Calibri"/>
          <w:color w:val="000000"/>
          <w:lang w:eastAsia="en-GB"/>
        </w:rPr>
        <w:t>, G., Graham, P., Nyquist</w:t>
      </w:r>
      <w:r w:rsidR="005C0ADC">
        <w:rPr>
          <w:rFonts w:ascii="Calibri" w:eastAsia="Times New Roman" w:hAnsi="Calibri" w:cs="Calibri"/>
          <w:color w:val="000000"/>
          <w:lang w:eastAsia="en-GB"/>
        </w:rPr>
        <w:t xml:space="preserve">, S., and </w:t>
      </w:r>
      <w:proofErr w:type="spellStart"/>
      <w:r w:rsidR="005C0ADC">
        <w:rPr>
          <w:rFonts w:ascii="Calibri" w:eastAsia="Times New Roman" w:hAnsi="Calibri" w:cs="Calibri"/>
          <w:color w:val="000000"/>
          <w:lang w:eastAsia="en-GB"/>
        </w:rPr>
        <w:t>Yanosek</w:t>
      </w:r>
      <w:proofErr w:type="spellEnd"/>
      <w:r w:rsidR="005C0ADC">
        <w:rPr>
          <w:rFonts w:ascii="Calibri" w:eastAsia="Times New Roman" w:hAnsi="Calibri" w:cs="Calibri"/>
          <w:color w:val="000000"/>
          <w:lang w:eastAsia="en-GB"/>
        </w:rPr>
        <w:t xml:space="preserve">, K. (2020) </w:t>
      </w:r>
      <w:r w:rsidR="00ED011B" w:rsidRPr="009602FF">
        <w:rPr>
          <w:rFonts w:ascii="Calibri" w:eastAsia="Times New Roman" w:hAnsi="Calibri" w:cs="Calibri"/>
          <w:color w:val="000000"/>
          <w:u w:val="single"/>
          <w:lang w:eastAsia="en-GB"/>
        </w:rPr>
        <w:t xml:space="preserve">Oil and Gas after COVID-19: The day reckoning </w:t>
      </w:r>
      <w:r w:rsidR="00786143" w:rsidRPr="009602FF">
        <w:rPr>
          <w:rFonts w:ascii="Calibri" w:eastAsia="Times New Roman" w:hAnsi="Calibri" w:cs="Calibri"/>
          <w:color w:val="000000"/>
          <w:u w:val="single"/>
          <w:lang w:eastAsia="en-GB"/>
        </w:rPr>
        <w:t xml:space="preserve">or a new age of opportunity? </w:t>
      </w:r>
      <w:r w:rsidR="00786143">
        <w:rPr>
          <w:rFonts w:ascii="Calibri" w:eastAsia="Times New Roman" w:hAnsi="Calibri" w:cs="Calibri"/>
          <w:color w:val="000000"/>
          <w:lang w:eastAsia="en-GB"/>
        </w:rPr>
        <w:t xml:space="preserve">[online] </w:t>
      </w:r>
      <w:r w:rsidR="00446A66">
        <w:rPr>
          <w:rFonts w:ascii="Calibri" w:eastAsia="Times New Roman" w:hAnsi="Calibri" w:cs="Calibri"/>
          <w:color w:val="000000"/>
          <w:lang w:eastAsia="en-GB"/>
        </w:rPr>
        <w:t xml:space="preserve">Available at: </w:t>
      </w:r>
      <w:hyperlink r:id="rId10" w:history="1">
        <w:r w:rsidR="00446A66" w:rsidRPr="00712E1D">
          <w:rPr>
            <w:rStyle w:val="Hyperlink"/>
            <w:rFonts w:ascii="Calibri" w:eastAsia="Times New Roman" w:hAnsi="Calibri" w:cs="Calibri"/>
            <w:lang w:eastAsia="en-GB"/>
          </w:rPr>
          <w:t>https://www.mckinsey.com/industries/oil-and-gas/our-insights/oil-and-gas-after-covid-19-the-day-of-reckoning-or-a-new-age-of-opportunity</w:t>
        </w:r>
      </w:hyperlink>
      <w:r w:rsidR="00446A66">
        <w:rPr>
          <w:rFonts w:ascii="Calibri" w:eastAsia="Times New Roman" w:hAnsi="Calibri" w:cs="Calibri"/>
          <w:color w:val="000000"/>
          <w:lang w:eastAsia="en-GB"/>
        </w:rPr>
        <w:t xml:space="preserve"> (Accessed on: 03</w:t>
      </w:r>
      <w:r w:rsidR="009602FF">
        <w:rPr>
          <w:rFonts w:ascii="Calibri" w:eastAsia="Times New Roman" w:hAnsi="Calibri" w:cs="Calibri"/>
          <w:color w:val="000000"/>
          <w:lang w:eastAsia="en-GB"/>
        </w:rPr>
        <w:t xml:space="preserve">/11/2020). </w:t>
      </w:r>
    </w:p>
    <w:p w14:paraId="3E3744C7" w14:textId="38547B19" w:rsidR="007317FC" w:rsidRDefault="007317FC" w:rsidP="00031688">
      <w:pPr>
        <w:shd w:val="clear" w:color="auto" w:fill="FFFFFF"/>
        <w:spacing w:beforeAutospacing="1" w:afterAutospacing="1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Baker Mckenzie. (2020) </w:t>
      </w:r>
      <w:r w:rsidR="00185343" w:rsidRPr="00311BA0">
        <w:rPr>
          <w:rFonts w:ascii="Calibri" w:eastAsia="Times New Roman" w:hAnsi="Calibri" w:cs="Calibri"/>
          <w:color w:val="000000"/>
          <w:u w:val="single"/>
          <w:lang w:eastAsia="en-GB"/>
        </w:rPr>
        <w:t>The Impact of Covid-19 on the Oil and Gas Industry</w:t>
      </w:r>
      <w:r w:rsidR="00185343">
        <w:rPr>
          <w:rFonts w:ascii="Calibri" w:eastAsia="Times New Roman" w:hAnsi="Calibri" w:cs="Calibri"/>
          <w:color w:val="000000"/>
          <w:lang w:eastAsia="en-GB"/>
        </w:rPr>
        <w:t xml:space="preserve"> [online] Available at: </w:t>
      </w:r>
      <w:hyperlink r:id="rId11" w:history="1">
        <w:r w:rsidR="00185343" w:rsidRPr="00B414EB">
          <w:rPr>
            <w:rStyle w:val="Hyperlink"/>
            <w:rFonts w:ascii="Calibri" w:eastAsia="Times New Roman" w:hAnsi="Calibri" w:cs="Calibri"/>
            <w:lang w:eastAsia="en-GB"/>
          </w:rPr>
          <w:t>https://www.bakermckenzie.com/en/insight/publications/2020/04/the-impact-of-covid19-on-the-oil-and-gas-industry</w:t>
        </w:r>
      </w:hyperlink>
      <w:r w:rsidR="00185343">
        <w:rPr>
          <w:rFonts w:ascii="Calibri" w:eastAsia="Times New Roman" w:hAnsi="Calibri" w:cs="Calibri"/>
          <w:color w:val="000000"/>
          <w:lang w:eastAsia="en-GB"/>
        </w:rPr>
        <w:t xml:space="preserve"> (Accesses on: 15</w:t>
      </w:r>
      <w:r w:rsidR="00311BA0">
        <w:rPr>
          <w:rFonts w:ascii="Calibri" w:eastAsia="Times New Roman" w:hAnsi="Calibri" w:cs="Calibri"/>
          <w:color w:val="000000"/>
          <w:lang w:eastAsia="en-GB"/>
        </w:rPr>
        <w:t>/ 12/2020)</w:t>
      </w:r>
    </w:p>
    <w:p w14:paraId="1C034A3F" w14:textId="70AA803B" w:rsidR="00452DCF" w:rsidRDefault="00452DCF" w:rsidP="00031688">
      <w:pPr>
        <w:shd w:val="clear" w:color="auto" w:fill="FFFFFF"/>
        <w:spacing w:beforeAutospacing="1" w:afterAutospacing="1"/>
        <w:rPr>
          <w:rFonts w:ascii="Calibri" w:eastAsia="Times New Roman" w:hAnsi="Calibri" w:cs="Calibri"/>
          <w:color w:val="000000"/>
          <w:lang w:eastAsia="en-GB"/>
        </w:rPr>
      </w:pPr>
      <w:proofErr w:type="spellStart"/>
      <w:r>
        <w:rPr>
          <w:rFonts w:ascii="Calibri" w:eastAsia="Times New Roman" w:hAnsi="Calibri" w:cs="Calibri"/>
          <w:color w:val="000000"/>
          <w:lang w:eastAsia="en-GB"/>
        </w:rPr>
        <w:t>Blas</w:t>
      </w:r>
      <w:proofErr w:type="spellEnd"/>
      <w:r>
        <w:rPr>
          <w:rFonts w:ascii="Calibri" w:eastAsia="Times New Roman" w:hAnsi="Calibri" w:cs="Calibri"/>
          <w:color w:val="000000"/>
          <w:lang w:eastAsia="en-GB"/>
        </w:rPr>
        <w:t xml:space="preserve">, </w:t>
      </w:r>
      <w:r w:rsidR="002D1E98">
        <w:rPr>
          <w:rFonts w:ascii="Calibri" w:eastAsia="Times New Roman" w:hAnsi="Calibri" w:cs="Calibri"/>
          <w:color w:val="000000"/>
          <w:lang w:eastAsia="en-GB"/>
        </w:rPr>
        <w:t xml:space="preserve">J, El </w:t>
      </w:r>
      <w:proofErr w:type="spellStart"/>
      <w:r w:rsidR="002D1E98">
        <w:rPr>
          <w:rFonts w:ascii="Calibri" w:eastAsia="Times New Roman" w:hAnsi="Calibri" w:cs="Calibri"/>
          <w:color w:val="000000"/>
          <w:lang w:eastAsia="en-GB"/>
        </w:rPr>
        <w:t>Ward</w:t>
      </w:r>
      <w:r w:rsidR="00A3731B">
        <w:rPr>
          <w:rFonts w:ascii="Calibri" w:eastAsia="Times New Roman" w:hAnsi="Calibri" w:cs="Calibri"/>
          <w:color w:val="000000"/>
          <w:lang w:eastAsia="en-GB"/>
        </w:rPr>
        <w:t>a</w:t>
      </w:r>
      <w:r w:rsidR="002D1E98">
        <w:rPr>
          <w:rFonts w:ascii="Calibri" w:eastAsia="Times New Roman" w:hAnsi="Calibri" w:cs="Calibri"/>
          <w:color w:val="000000"/>
          <w:lang w:eastAsia="en-GB"/>
        </w:rPr>
        <w:t>ny</w:t>
      </w:r>
      <w:proofErr w:type="spellEnd"/>
      <w:r w:rsidR="002D1E98">
        <w:rPr>
          <w:rFonts w:ascii="Calibri" w:eastAsia="Times New Roman" w:hAnsi="Calibri" w:cs="Calibri"/>
          <w:color w:val="000000"/>
          <w:lang w:eastAsia="en-GB"/>
        </w:rPr>
        <w:t xml:space="preserve">, S,. and Smith, G. (2020) </w:t>
      </w:r>
      <w:r w:rsidR="00A3731B" w:rsidRPr="004907A3">
        <w:rPr>
          <w:rFonts w:ascii="Calibri" w:eastAsia="Times New Roman" w:hAnsi="Calibri" w:cs="Calibri"/>
          <w:color w:val="000000"/>
          <w:u w:val="single"/>
          <w:lang w:eastAsia="en-GB"/>
        </w:rPr>
        <w:t>Oil price war ends with historic OPEC</w:t>
      </w:r>
      <w:r w:rsidR="004907A3" w:rsidRPr="004907A3">
        <w:rPr>
          <w:rFonts w:ascii="Calibri" w:eastAsia="Times New Roman" w:hAnsi="Calibri" w:cs="Calibri"/>
          <w:color w:val="000000"/>
          <w:u w:val="single"/>
          <w:lang w:eastAsia="en-GB"/>
        </w:rPr>
        <w:t>+ Deal to slash output</w:t>
      </w:r>
      <w:r w:rsidR="004907A3">
        <w:rPr>
          <w:rFonts w:ascii="Calibri" w:eastAsia="Times New Roman" w:hAnsi="Calibri" w:cs="Calibri"/>
          <w:color w:val="000000"/>
          <w:lang w:eastAsia="en-GB"/>
        </w:rPr>
        <w:t xml:space="preserve"> [online] Available at: </w:t>
      </w:r>
      <w:hyperlink r:id="rId12" w:history="1">
        <w:r w:rsidR="004907A3" w:rsidRPr="00B414EB">
          <w:rPr>
            <w:rStyle w:val="Hyperlink"/>
            <w:rFonts w:ascii="Calibri" w:eastAsia="Times New Roman" w:hAnsi="Calibri" w:cs="Calibri"/>
            <w:lang w:eastAsia="en-GB"/>
          </w:rPr>
          <w:t>https://www.bloomberg.com/news/articles/2020-04-12/oil-price-war-ends-with-historic-opec-deal-to-cut-production</w:t>
        </w:r>
      </w:hyperlink>
      <w:r w:rsidR="004907A3">
        <w:rPr>
          <w:rFonts w:ascii="Calibri" w:eastAsia="Times New Roman" w:hAnsi="Calibri" w:cs="Calibri"/>
          <w:color w:val="000000"/>
          <w:lang w:eastAsia="en-GB"/>
        </w:rPr>
        <w:t xml:space="preserve"> (Accessed on: 15/12/2020). </w:t>
      </w:r>
    </w:p>
    <w:p w14:paraId="7313E999" w14:textId="54717FCD" w:rsidR="009E1DB6" w:rsidRDefault="009E1DB6" w:rsidP="007C623A">
      <w:pPr>
        <w:rPr>
          <w:rFonts w:ascii="Calibri" w:eastAsia="Times New Roman" w:hAnsi="Calibri" w:cs="Calibri"/>
          <w:color w:val="000000"/>
          <w:lang w:eastAsia="en-GB"/>
        </w:rPr>
      </w:pPr>
      <w:r w:rsidRPr="007C623A">
        <w:rPr>
          <w:rFonts w:ascii="Calibri" w:eastAsia="Times New Roman" w:hAnsi="Calibri" w:cs="Calibri"/>
          <w:color w:val="000000"/>
          <w:lang w:eastAsia="en-GB"/>
        </w:rPr>
        <w:t>Brower, D, and Sheppard, D . (2020). “</w:t>
      </w:r>
      <w:r w:rsidRPr="007C623A">
        <w:rPr>
          <w:rFonts w:ascii="Calibri" w:eastAsia="Times New Roman" w:hAnsi="Calibri" w:cs="Calibri"/>
          <w:color w:val="000000"/>
          <w:u w:val="single"/>
          <w:lang w:eastAsia="en-GB"/>
        </w:rPr>
        <w:t>Global Petrol Demand to Plunge as US Stops Driving.” Financial Times</w:t>
      </w:r>
      <w:r w:rsidRPr="007C623A">
        <w:rPr>
          <w:rFonts w:ascii="Calibri" w:eastAsia="Times New Roman" w:hAnsi="Calibri" w:cs="Calibri"/>
          <w:color w:val="000000"/>
          <w:lang w:eastAsia="en-GB"/>
        </w:rPr>
        <w:t>, March 28.[online] Avai</w:t>
      </w:r>
      <w:r w:rsidR="007C623A" w:rsidRPr="007C623A">
        <w:rPr>
          <w:rFonts w:ascii="Calibri" w:eastAsia="Times New Roman" w:hAnsi="Calibri" w:cs="Calibri"/>
          <w:color w:val="000000"/>
          <w:lang w:eastAsia="en-GB"/>
        </w:rPr>
        <w:t xml:space="preserve">lable at: </w:t>
      </w:r>
      <w:r w:rsidRPr="007C623A">
        <w:rPr>
          <w:rFonts w:ascii="Calibri" w:eastAsia="Times New Roman" w:hAnsi="Calibri" w:cs="Calibri"/>
          <w:color w:val="000000"/>
          <w:lang w:eastAsia="en-GB"/>
        </w:rPr>
        <w:t> </w:t>
      </w:r>
      <w:hyperlink r:id="rId13" w:tgtFrame="_blank" w:history="1">
        <w:r w:rsidRPr="007C623A">
          <w:rPr>
            <w:rFonts w:ascii="Calibri" w:eastAsia="Times New Roman" w:hAnsi="Calibri" w:cs="Calibri"/>
            <w:color w:val="000000"/>
            <w:lang w:eastAsia="en-GB"/>
          </w:rPr>
          <w:t>https://www.ft.com/content/e87d9f10-cb16-42af-a4dc-6f8ffc725048</w:t>
        </w:r>
      </w:hyperlink>
      <w:r w:rsidRPr="007C623A">
        <w:rPr>
          <w:rFonts w:ascii="Calibri" w:eastAsia="Times New Roman" w:hAnsi="Calibri" w:cs="Calibri"/>
          <w:color w:val="000000"/>
          <w:lang w:eastAsia="en-GB"/>
        </w:rPr>
        <w:t>. </w:t>
      </w:r>
      <w:r w:rsidR="007C623A" w:rsidRPr="007C623A">
        <w:rPr>
          <w:rFonts w:ascii="Calibri" w:eastAsia="Times New Roman" w:hAnsi="Calibri" w:cs="Calibri"/>
          <w:color w:val="000000"/>
          <w:lang w:eastAsia="en-GB"/>
        </w:rPr>
        <w:t xml:space="preserve">(accessed on: 11/12/2020). </w:t>
      </w:r>
    </w:p>
    <w:p w14:paraId="5438161E" w14:textId="44692BE5" w:rsidR="00130AF8" w:rsidRDefault="00130AF8" w:rsidP="00031688">
      <w:pPr>
        <w:shd w:val="clear" w:color="auto" w:fill="FFFFFF"/>
        <w:spacing w:beforeAutospacing="1" w:afterAutospacing="1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BP. (2020) </w:t>
      </w:r>
      <w:r w:rsidR="002F6037">
        <w:rPr>
          <w:rFonts w:ascii="Calibri" w:eastAsia="Times New Roman" w:hAnsi="Calibri" w:cs="Calibri"/>
          <w:color w:val="000000"/>
          <w:lang w:eastAsia="en-GB"/>
        </w:rPr>
        <w:t xml:space="preserve">Our Purpose [online] Available at: </w:t>
      </w:r>
      <w:hyperlink r:id="rId14" w:history="1">
        <w:r w:rsidR="002F6037" w:rsidRPr="000C79A3">
          <w:rPr>
            <w:rStyle w:val="Hyperlink"/>
            <w:rFonts w:ascii="Calibri" w:eastAsia="Times New Roman" w:hAnsi="Calibri" w:cs="Calibri"/>
            <w:lang w:eastAsia="en-GB"/>
          </w:rPr>
          <w:t>https://www.bp.com/en/global/corporate/who-we-are/our-purpose.html</w:t>
        </w:r>
      </w:hyperlink>
      <w:r w:rsidR="002F6037">
        <w:rPr>
          <w:rFonts w:ascii="Calibri" w:eastAsia="Times New Roman" w:hAnsi="Calibri" w:cs="Calibri"/>
          <w:color w:val="000000"/>
          <w:lang w:eastAsia="en-GB"/>
        </w:rPr>
        <w:t xml:space="preserve"> (Accessed on: 20/11/2020).</w:t>
      </w:r>
    </w:p>
    <w:p w14:paraId="11C5DB6B" w14:textId="2D81F015" w:rsidR="00D8475B" w:rsidRDefault="00D8475B" w:rsidP="00031688">
      <w:pPr>
        <w:shd w:val="clear" w:color="auto" w:fill="FFFFFF"/>
        <w:spacing w:beforeAutospacing="1" w:afterAutospacing="1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BP. (2020) </w:t>
      </w:r>
      <w:r w:rsidRPr="00D8475B">
        <w:rPr>
          <w:rFonts w:ascii="Calibri" w:eastAsia="Times New Roman" w:hAnsi="Calibri" w:cs="Calibri"/>
          <w:color w:val="000000"/>
          <w:u w:val="single"/>
          <w:lang w:eastAsia="en-GB"/>
        </w:rPr>
        <w:t>BP’s impact on the UK economy in 2019</w:t>
      </w:r>
      <w:r>
        <w:rPr>
          <w:rFonts w:ascii="Calibri" w:eastAsia="Times New Roman" w:hAnsi="Calibri" w:cs="Calibri"/>
          <w:color w:val="000000"/>
          <w:lang w:eastAsia="en-GB"/>
        </w:rPr>
        <w:t xml:space="preserve"> [online] Available on: </w:t>
      </w:r>
      <w:hyperlink r:id="rId15" w:history="1">
        <w:r w:rsidRPr="000C79A3">
          <w:rPr>
            <w:rStyle w:val="Hyperlink"/>
            <w:rFonts w:ascii="Calibri" w:eastAsia="Times New Roman" w:hAnsi="Calibri" w:cs="Calibri"/>
            <w:lang w:eastAsia="en-GB"/>
          </w:rPr>
          <w:t>https://www.bp.com/en_gb/united-kingdom/home/who-we-are/bps-impact-on-the-uk-economy.html</w:t>
        </w:r>
      </w:hyperlink>
      <w:r>
        <w:rPr>
          <w:rFonts w:ascii="Calibri" w:eastAsia="Times New Roman" w:hAnsi="Calibri" w:cs="Calibri"/>
          <w:color w:val="000000"/>
          <w:lang w:eastAsia="en-GB"/>
        </w:rPr>
        <w:t xml:space="preserve"> (Accessed on 1/12/2020).</w:t>
      </w:r>
    </w:p>
    <w:p w14:paraId="2DC8565A" w14:textId="61859862" w:rsidR="008971F6" w:rsidRDefault="00AE2B42" w:rsidP="008971F6">
      <w:pPr>
        <w:shd w:val="clear" w:color="auto" w:fill="FFFFFF"/>
        <w:spacing w:beforeAutospacing="1" w:afterAutospacing="1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BP. (2020) </w:t>
      </w:r>
      <w:r w:rsidRPr="006531FB">
        <w:rPr>
          <w:rFonts w:ascii="Calibri" w:eastAsia="Times New Roman" w:hAnsi="Calibri" w:cs="Calibri"/>
          <w:color w:val="000000"/>
          <w:u w:val="single"/>
          <w:lang w:eastAsia="en-GB"/>
        </w:rPr>
        <w:t>COVID-19 BP response</w:t>
      </w:r>
      <w:r>
        <w:rPr>
          <w:rFonts w:ascii="Calibri" w:eastAsia="Times New Roman" w:hAnsi="Calibri" w:cs="Calibri"/>
          <w:color w:val="000000"/>
          <w:lang w:eastAsia="en-GB"/>
        </w:rPr>
        <w:t xml:space="preserve"> [online] Available at: </w:t>
      </w:r>
      <w:hyperlink r:id="rId16" w:history="1">
        <w:r w:rsidRPr="000C79A3">
          <w:rPr>
            <w:rStyle w:val="Hyperlink"/>
            <w:rFonts w:ascii="Calibri" w:eastAsia="Times New Roman" w:hAnsi="Calibri" w:cs="Calibri"/>
            <w:lang w:eastAsia="en-GB"/>
          </w:rPr>
          <w:t>https://www.bp.com/en/global/corporate/news-and-insights/covid-19-bp-response.html</w:t>
        </w:r>
      </w:hyperlink>
      <w:r>
        <w:rPr>
          <w:rFonts w:ascii="Calibri" w:eastAsia="Times New Roman" w:hAnsi="Calibri" w:cs="Calibri"/>
          <w:color w:val="000000"/>
          <w:lang w:eastAsia="en-GB"/>
        </w:rPr>
        <w:t xml:space="preserve"> (Accessed on: </w:t>
      </w:r>
      <w:r w:rsidR="006531FB">
        <w:rPr>
          <w:rFonts w:ascii="Calibri" w:eastAsia="Times New Roman" w:hAnsi="Calibri" w:cs="Calibri"/>
          <w:color w:val="000000"/>
          <w:lang w:eastAsia="en-GB"/>
        </w:rPr>
        <w:t>01/12/2020)</w:t>
      </w:r>
    </w:p>
    <w:p w14:paraId="5D33CB1B" w14:textId="0233AAA8" w:rsidR="00CA6834" w:rsidRDefault="00CA6834" w:rsidP="00AD0E91">
      <w:pPr>
        <w:rPr>
          <w:rFonts w:eastAsia="Times New Roman" w:cstheme="minorHAnsi"/>
          <w:color w:val="000000"/>
          <w:lang w:eastAsia="en-GB"/>
        </w:rPr>
      </w:pPr>
      <w:proofErr w:type="spellStart"/>
      <w:r w:rsidRPr="00BE2256">
        <w:rPr>
          <w:rFonts w:eastAsia="Times New Roman" w:cstheme="minorHAnsi"/>
          <w:color w:val="000000"/>
          <w:lang w:eastAsia="en-GB"/>
        </w:rPr>
        <w:t>Chierchia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, G. (2020) </w:t>
      </w:r>
      <w:r w:rsidRPr="00AD0E91">
        <w:rPr>
          <w:rFonts w:eastAsia="Times New Roman" w:cstheme="minorHAnsi"/>
          <w:color w:val="000000"/>
          <w:u w:val="single"/>
          <w:lang w:eastAsia="en-GB"/>
        </w:rPr>
        <w:t>Our Strategy</w:t>
      </w:r>
      <w:r>
        <w:rPr>
          <w:rFonts w:eastAsia="Times New Roman" w:cstheme="minorHAnsi"/>
          <w:color w:val="000000"/>
          <w:lang w:eastAsia="en-GB"/>
        </w:rPr>
        <w:t xml:space="preserve"> [online] Available at: </w:t>
      </w:r>
      <w:hyperlink r:id="rId17" w:history="1">
        <w:r w:rsidR="00AD0E91" w:rsidRPr="00B414EB">
          <w:rPr>
            <w:rStyle w:val="Hyperlink"/>
            <w:rFonts w:eastAsia="Times New Roman" w:cstheme="minorHAnsi"/>
            <w:lang w:eastAsia="en-GB"/>
          </w:rPr>
          <w:t>https://www.bp.com/en/global/corporate/investors/investor-presentations/2q-presentation-2020.html</w:t>
        </w:r>
      </w:hyperlink>
      <w:r w:rsidR="00AD0E91">
        <w:rPr>
          <w:rFonts w:eastAsia="Times New Roman" w:cstheme="minorHAnsi"/>
          <w:color w:val="000000"/>
          <w:lang w:eastAsia="en-GB"/>
        </w:rPr>
        <w:t xml:space="preserve"> (Accessed on:15/12/2020)</w:t>
      </w:r>
    </w:p>
    <w:p w14:paraId="13268E94" w14:textId="77777777" w:rsidR="00AD0E91" w:rsidRPr="00AD0E91" w:rsidRDefault="00AD0E91" w:rsidP="00AD0E91">
      <w:pPr>
        <w:rPr>
          <w:rFonts w:eastAsia="Times New Roman" w:cstheme="minorHAnsi"/>
          <w:color w:val="000000"/>
          <w:lang w:eastAsia="en-GB"/>
        </w:rPr>
      </w:pPr>
    </w:p>
    <w:p w14:paraId="24B9B661" w14:textId="0235F2B9" w:rsidR="008A4186" w:rsidRDefault="00F72B29" w:rsidP="006A41B5">
      <w:pPr>
        <w:shd w:val="clear" w:color="auto" w:fill="FFFFFF"/>
        <w:spacing w:beforeAutospacing="1" w:afterAutospacing="1"/>
        <w:rPr>
          <w:rFonts w:ascii="Arial" w:hAnsi="Arial" w:cs="Arial"/>
          <w:color w:val="000000"/>
          <w:sz w:val="18"/>
          <w:szCs w:val="18"/>
        </w:rPr>
      </w:pPr>
      <w:proofErr w:type="spellStart"/>
      <w:r>
        <w:rPr>
          <w:rFonts w:ascii="Calibri" w:eastAsia="Times New Roman" w:hAnsi="Calibri" w:cs="Calibri"/>
          <w:color w:val="000000"/>
          <w:lang w:eastAsia="en-GB"/>
        </w:rPr>
        <w:t>Chintalapati</w:t>
      </w:r>
      <w:proofErr w:type="spellEnd"/>
      <w:r>
        <w:rPr>
          <w:rFonts w:ascii="Calibri" w:eastAsia="Times New Roman" w:hAnsi="Calibri" w:cs="Calibri"/>
          <w:color w:val="000000"/>
          <w:lang w:eastAsia="en-GB"/>
        </w:rPr>
        <w:t xml:space="preserve">, S. (2020) </w:t>
      </w:r>
      <w:r w:rsidR="008A4186" w:rsidRPr="00D478F5">
        <w:rPr>
          <w:rFonts w:cs="Arial"/>
          <w:color w:val="555555"/>
        </w:rPr>
        <w:t>BankBuddy.ai—Business Expansion and Marketing Dilemma: A Case Study to Discuss the Ansoff Growth Matrix Concepts Combined with Business Expansion Strategies for Expanding into Emerging Markets</w:t>
      </w:r>
      <w:r w:rsidR="00D478F5">
        <w:rPr>
          <w:rFonts w:cs="Arial"/>
          <w:color w:val="555555"/>
        </w:rPr>
        <w:t xml:space="preserve">, </w:t>
      </w:r>
      <w:r w:rsidR="00D478F5" w:rsidRPr="006A41B5">
        <w:rPr>
          <w:rFonts w:cs="Arial"/>
          <w:color w:val="555555"/>
          <w:u w:val="single"/>
        </w:rPr>
        <w:t xml:space="preserve">Journal of </w:t>
      </w:r>
      <w:r w:rsidR="00824310" w:rsidRPr="006A41B5">
        <w:rPr>
          <w:rFonts w:cs="Arial"/>
          <w:color w:val="555555"/>
          <w:u w:val="single"/>
        </w:rPr>
        <w:t>Emerging Econom</w:t>
      </w:r>
      <w:r w:rsidR="005708B2" w:rsidRPr="006A41B5">
        <w:rPr>
          <w:rFonts w:cs="Arial"/>
          <w:color w:val="555555"/>
          <w:u w:val="single"/>
        </w:rPr>
        <w:t>ies Cases</w:t>
      </w:r>
      <w:r w:rsidR="005708B2">
        <w:rPr>
          <w:rFonts w:cs="Arial"/>
          <w:color w:val="555555"/>
        </w:rPr>
        <w:t>, 2, (1) pp, 44-53</w:t>
      </w:r>
      <w:r w:rsidR="006A41B5">
        <w:rPr>
          <w:rFonts w:cs="Arial"/>
          <w:color w:val="555555"/>
        </w:rPr>
        <w:t xml:space="preserve">. [online] Available at: </w:t>
      </w:r>
      <w:hyperlink r:id="rId18" w:history="1">
        <w:r w:rsidR="006A41B5" w:rsidRPr="00B414EB">
          <w:rPr>
            <w:rStyle w:val="Hyperlink"/>
            <w:rFonts w:ascii="Arial" w:hAnsi="Arial" w:cs="Arial"/>
            <w:sz w:val="21"/>
            <w:szCs w:val="21"/>
          </w:rPr>
          <w:t>https://doi-org.ezproxy.uwtsd.ac.uk/10.1177/2516604220929994</w:t>
        </w:r>
      </w:hyperlink>
      <w:r w:rsidR="006A41B5">
        <w:rPr>
          <w:rFonts w:ascii="Arial" w:hAnsi="Arial" w:cs="Arial"/>
          <w:color w:val="000000"/>
          <w:sz w:val="18"/>
          <w:szCs w:val="18"/>
        </w:rPr>
        <w:t xml:space="preserve"> (</w:t>
      </w:r>
      <w:r w:rsidR="006A41B5" w:rsidRPr="00193D2A">
        <w:rPr>
          <w:rFonts w:cs="Arial"/>
          <w:color w:val="000000"/>
        </w:rPr>
        <w:t>Accessed on 12/12/2020).</w:t>
      </w:r>
      <w:r w:rsidR="006A41B5">
        <w:rPr>
          <w:rFonts w:ascii="Arial" w:hAnsi="Arial" w:cs="Arial"/>
          <w:color w:val="000000"/>
          <w:sz w:val="18"/>
          <w:szCs w:val="18"/>
        </w:rPr>
        <w:t xml:space="preserve"> </w:t>
      </w:r>
    </w:p>
    <w:p w14:paraId="6AAD4E4A" w14:textId="37F42B33" w:rsidR="00D90457" w:rsidRDefault="00D90457" w:rsidP="00D90457">
      <w:pPr>
        <w:rPr>
          <w:rFonts w:ascii="Calibri" w:eastAsia="Times New Roman" w:hAnsi="Calibri" w:cs="Calibri"/>
          <w:color w:val="000000"/>
          <w:lang w:eastAsia="en-GB"/>
        </w:rPr>
      </w:pPr>
      <w:proofErr w:type="spellStart"/>
      <w:r w:rsidRPr="00D90457">
        <w:rPr>
          <w:rFonts w:ascii="Calibri" w:eastAsia="Times New Roman" w:hAnsi="Calibri" w:cs="Calibri"/>
          <w:color w:val="000000"/>
          <w:lang w:eastAsia="en-GB"/>
        </w:rPr>
        <w:t>Cleberg</w:t>
      </w:r>
      <w:proofErr w:type="spellEnd"/>
      <w:r w:rsidRPr="00D90457">
        <w:rPr>
          <w:rFonts w:ascii="Calibri" w:eastAsia="Times New Roman" w:hAnsi="Calibri" w:cs="Calibri"/>
          <w:color w:val="000000"/>
          <w:lang w:eastAsia="en-GB"/>
        </w:rPr>
        <w:t>, C. (2019). Strategic Success</w:t>
      </w:r>
      <w:r w:rsidRPr="00D90457">
        <w:rPr>
          <w:rFonts w:ascii="Calibri" w:eastAsia="Times New Roman" w:hAnsi="Calibri" w:cs="Calibri"/>
          <w:color w:val="000000"/>
          <w:u w:val="single"/>
          <w:lang w:eastAsia="en-GB"/>
        </w:rPr>
        <w:t>: The Ansoff Matrix vs. The Balanced Scorecard.</w:t>
      </w:r>
      <w:r w:rsidRPr="00D90457">
        <w:rPr>
          <w:rFonts w:ascii="Calibri" w:eastAsia="Times New Roman" w:hAnsi="Calibri" w:cs="Calibri"/>
          <w:color w:val="000000"/>
          <w:lang w:eastAsia="en-GB"/>
        </w:rPr>
        <w:t xml:space="preserve"> Undergraduate </w:t>
      </w:r>
      <w:proofErr w:type="spellStart"/>
      <w:r w:rsidRPr="00D90457">
        <w:rPr>
          <w:rFonts w:ascii="Calibri" w:eastAsia="Times New Roman" w:hAnsi="Calibri" w:cs="Calibri"/>
          <w:color w:val="000000"/>
          <w:lang w:eastAsia="en-GB"/>
        </w:rPr>
        <w:t>Honors</w:t>
      </w:r>
      <w:proofErr w:type="spellEnd"/>
      <w:r w:rsidRPr="00D90457">
        <w:rPr>
          <w:rFonts w:ascii="Calibri" w:eastAsia="Times New Roman" w:hAnsi="Calibri" w:cs="Calibri"/>
          <w:color w:val="000000"/>
          <w:lang w:eastAsia="en-GB"/>
        </w:rPr>
        <w:t xml:space="preserve"> Thesis. The University of Nebraska-Lincoln</w:t>
      </w:r>
    </w:p>
    <w:p w14:paraId="4433EB21" w14:textId="77777777" w:rsidR="00764D0D" w:rsidRPr="00764D0D" w:rsidRDefault="00764D0D" w:rsidP="00764D0D">
      <w:pPr>
        <w:rPr>
          <w:rFonts w:ascii="Calibri" w:eastAsia="Times New Roman" w:hAnsi="Calibri" w:cs="Calibri"/>
          <w:color w:val="000000"/>
          <w:lang w:eastAsia="en-GB"/>
        </w:rPr>
      </w:pPr>
      <w:r w:rsidRPr="00764D0D">
        <w:rPr>
          <w:rFonts w:ascii="Calibri" w:eastAsia="Times New Roman" w:hAnsi="Calibri" w:cs="Calibri"/>
          <w:color w:val="000000"/>
          <w:lang w:eastAsia="en-GB"/>
        </w:rPr>
        <w:lastRenderedPageBreak/>
        <w:t>Cook, G.N.; Billing, B. (2017</w:t>
      </w:r>
      <w:r w:rsidRPr="00764D0D">
        <w:rPr>
          <w:rFonts w:ascii="Calibri" w:eastAsia="Times New Roman" w:hAnsi="Calibri" w:cs="Calibri"/>
          <w:color w:val="000000"/>
          <w:u w:val="single"/>
          <w:lang w:eastAsia="en-GB"/>
        </w:rPr>
        <w:t>)  Airline Operations and Management: A Management Textbook</w:t>
      </w:r>
      <w:r w:rsidRPr="00764D0D">
        <w:rPr>
          <w:rFonts w:ascii="Calibri" w:eastAsia="Times New Roman" w:hAnsi="Calibri" w:cs="Calibri"/>
          <w:color w:val="000000"/>
          <w:lang w:eastAsia="en-GB"/>
        </w:rPr>
        <w:t xml:space="preserve">; Routledge: Abingdon, UK. </w:t>
      </w:r>
    </w:p>
    <w:p w14:paraId="2D2A20AA" w14:textId="77777777" w:rsidR="00764D0D" w:rsidRDefault="00764D0D" w:rsidP="00D90457">
      <w:pPr>
        <w:rPr>
          <w:rFonts w:ascii="Calibri" w:eastAsia="Times New Roman" w:hAnsi="Calibri" w:cs="Calibri"/>
          <w:color w:val="000000"/>
          <w:lang w:eastAsia="en-GB"/>
        </w:rPr>
      </w:pPr>
    </w:p>
    <w:p w14:paraId="5138B72F" w14:textId="45EC8218" w:rsidR="008971F6" w:rsidRDefault="008971F6" w:rsidP="00C746C0">
      <w:pPr>
        <w:shd w:val="clear" w:color="auto" w:fill="FFFFFF"/>
        <w:spacing w:beforeAutospacing="1" w:afterAutospacing="1"/>
        <w:rPr>
          <w:rFonts w:ascii="Calibri" w:hAnsi="Calibri" w:cs="Calibri"/>
          <w:color w:val="000000"/>
        </w:rPr>
      </w:pPr>
      <w:r>
        <w:rPr>
          <w:rFonts w:ascii="Calibri" w:eastAsia="Times New Roman" w:hAnsi="Calibri" w:cs="Calibri"/>
          <w:color w:val="000000"/>
          <w:lang w:eastAsia="en-GB"/>
        </w:rPr>
        <w:t>Dobbs, E</w:t>
      </w:r>
      <w:r w:rsidRPr="00D03A18">
        <w:rPr>
          <w:rFonts w:ascii="Calibri" w:hAnsi="Calibri" w:cs="Calibri"/>
          <w:color w:val="000000"/>
        </w:rPr>
        <w:t xml:space="preserve"> </w:t>
      </w:r>
      <w:r w:rsidR="00D03A18" w:rsidRPr="00D03A18">
        <w:rPr>
          <w:rFonts w:ascii="Calibri" w:hAnsi="Calibri" w:cs="Calibri"/>
          <w:color w:val="000000"/>
        </w:rPr>
        <w:t>(2014), "Guidelines for applying Porter's five forces framework: a set of industry analysis templates", </w:t>
      </w:r>
      <w:hyperlink r:id="rId19" w:history="1">
        <w:r w:rsidR="00D03A18" w:rsidRPr="00D03A18">
          <w:rPr>
            <w:rFonts w:ascii="Calibri" w:hAnsi="Calibri" w:cs="Calibri"/>
            <w:color w:val="000000"/>
            <w:u w:val="single"/>
          </w:rPr>
          <w:t>Competitiveness Review</w:t>
        </w:r>
      </w:hyperlink>
      <w:r w:rsidR="00D03A18" w:rsidRPr="00D03A18">
        <w:rPr>
          <w:rFonts w:ascii="Calibri" w:hAnsi="Calibri" w:cs="Calibri"/>
          <w:color w:val="000000"/>
        </w:rPr>
        <w:t>, Vol. 24 No. 1, pp. 32-45</w:t>
      </w:r>
      <w:r w:rsidR="00031688">
        <w:rPr>
          <w:rFonts w:ascii="Calibri" w:hAnsi="Calibri" w:cs="Calibri"/>
          <w:color w:val="000000"/>
        </w:rPr>
        <w:t xml:space="preserve">, Available at: </w:t>
      </w:r>
      <w:r w:rsidR="00D03A18" w:rsidRPr="00D03A18">
        <w:rPr>
          <w:rFonts w:ascii="Calibri" w:hAnsi="Calibri" w:cs="Calibri"/>
          <w:color w:val="000000"/>
        </w:rPr>
        <w:t> </w:t>
      </w:r>
      <w:hyperlink r:id="rId20" w:tooltip="DOI: https://doi.org/10.1108/CR-06-2013-0059" w:history="1">
        <w:r w:rsidR="00D03A18" w:rsidRPr="00D03A18">
          <w:rPr>
            <w:rFonts w:ascii="Calibri" w:hAnsi="Calibri" w:cs="Calibri"/>
            <w:color w:val="000000"/>
          </w:rPr>
          <w:t>https://doi.org/10.1108/CR-06-2013-0059</w:t>
        </w:r>
      </w:hyperlink>
      <w:r w:rsidR="00031688">
        <w:rPr>
          <w:rFonts w:ascii="Calibri" w:hAnsi="Calibri" w:cs="Calibri"/>
          <w:color w:val="000000"/>
        </w:rPr>
        <w:t xml:space="preserve"> (Accessed on: 21/11/2020)</w:t>
      </w:r>
    </w:p>
    <w:p w14:paraId="6CDA961D" w14:textId="79D91F3B" w:rsidR="00C1424C" w:rsidRDefault="00C1424C" w:rsidP="00C746C0">
      <w:pPr>
        <w:shd w:val="clear" w:color="auto" w:fill="FFFFFF"/>
        <w:spacing w:beforeAutospacing="1" w:afterAutospacing="1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Dess, G</w:t>
      </w:r>
      <w:r w:rsidR="00726E6B">
        <w:rPr>
          <w:rFonts w:ascii="Calibri" w:hAnsi="Calibri" w:cs="Calibri"/>
          <w:color w:val="000000"/>
        </w:rPr>
        <w:t>. Eisner, A., and McNamara,</w:t>
      </w:r>
      <w:r w:rsidR="00986106">
        <w:rPr>
          <w:rFonts w:ascii="Calibri" w:hAnsi="Calibri" w:cs="Calibri"/>
          <w:color w:val="000000"/>
        </w:rPr>
        <w:t xml:space="preserve"> G. (2016) </w:t>
      </w:r>
      <w:r w:rsidR="00986106" w:rsidRPr="00DE5BC2">
        <w:rPr>
          <w:rFonts w:ascii="Calibri" w:hAnsi="Calibri" w:cs="Calibri"/>
          <w:color w:val="000000"/>
          <w:u w:val="single"/>
        </w:rPr>
        <w:t>Strategic Management: T</w:t>
      </w:r>
      <w:r w:rsidR="007A1EB7" w:rsidRPr="00DE5BC2">
        <w:rPr>
          <w:rFonts w:ascii="Calibri" w:hAnsi="Calibri" w:cs="Calibri"/>
          <w:color w:val="000000"/>
          <w:u w:val="single"/>
        </w:rPr>
        <w:t>ext and Cases</w:t>
      </w:r>
      <w:r w:rsidR="007A1EB7">
        <w:rPr>
          <w:rFonts w:ascii="Calibri" w:hAnsi="Calibri" w:cs="Calibri"/>
          <w:color w:val="000000"/>
        </w:rPr>
        <w:t>, McGraw-Hill.</w:t>
      </w:r>
    </w:p>
    <w:p w14:paraId="19900283" w14:textId="0B2234D8" w:rsidR="007C0C46" w:rsidRDefault="007C0C46" w:rsidP="00C746C0">
      <w:pPr>
        <w:shd w:val="clear" w:color="auto" w:fill="FFFFFF"/>
        <w:spacing w:beforeAutospacing="1" w:afterAutospacing="1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EY Global. (2020) </w:t>
      </w:r>
      <w:r w:rsidR="00342297" w:rsidRPr="000D11C9">
        <w:rPr>
          <w:rFonts w:ascii="Calibri" w:hAnsi="Calibri" w:cs="Calibri"/>
          <w:color w:val="000000"/>
          <w:u w:val="single"/>
        </w:rPr>
        <w:t xml:space="preserve">Low prices and the COVID-19 </w:t>
      </w:r>
      <w:r w:rsidR="00874CD8" w:rsidRPr="000D11C9">
        <w:rPr>
          <w:rFonts w:ascii="Calibri" w:hAnsi="Calibri" w:cs="Calibri"/>
          <w:color w:val="000000"/>
          <w:u w:val="single"/>
        </w:rPr>
        <w:t>demand slump make embracing</w:t>
      </w:r>
      <w:r w:rsidR="00922D87" w:rsidRPr="000D11C9">
        <w:rPr>
          <w:rFonts w:ascii="Calibri" w:hAnsi="Calibri" w:cs="Calibri"/>
          <w:color w:val="000000"/>
          <w:u w:val="single"/>
        </w:rPr>
        <w:t xml:space="preserve"> and integrating</w:t>
      </w:r>
      <w:r w:rsidR="00874CD8" w:rsidRPr="000D11C9">
        <w:rPr>
          <w:rFonts w:ascii="Calibri" w:hAnsi="Calibri" w:cs="Calibri"/>
          <w:color w:val="000000"/>
          <w:u w:val="single"/>
        </w:rPr>
        <w:t xml:space="preserve"> technology </w:t>
      </w:r>
      <w:r w:rsidR="00922D87" w:rsidRPr="000D11C9">
        <w:rPr>
          <w:rFonts w:ascii="Calibri" w:hAnsi="Calibri" w:cs="Calibri"/>
          <w:color w:val="000000"/>
          <w:u w:val="single"/>
        </w:rPr>
        <w:t>a necessity.</w:t>
      </w:r>
      <w:r w:rsidR="000D11C9">
        <w:rPr>
          <w:rFonts w:ascii="Calibri" w:hAnsi="Calibri" w:cs="Calibri"/>
          <w:color w:val="000000"/>
        </w:rPr>
        <w:t xml:space="preserve"> [online] Available at: </w:t>
      </w:r>
      <w:hyperlink r:id="rId21" w:history="1">
        <w:r w:rsidR="000D11C9" w:rsidRPr="00B414EB">
          <w:rPr>
            <w:rStyle w:val="Hyperlink"/>
            <w:rFonts w:ascii="Calibri" w:hAnsi="Calibri" w:cs="Calibri"/>
          </w:rPr>
          <w:t>https://www.ey.com/en_au/oil-gas/how-covid-19-could-accelerate-digital-in-oil-and-gas</w:t>
        </w:r>
      </w:hyperlink>
      <w:r w:rsidR="000D11C9">
        <w:rPr>
          <w:rFonts w:ascii="Calibri" w:hAnsi="Calibri" w:cs="Calibri"/>
          <w:color w:val="000000"/>
        </w:rPr>
        <w:t xml:space="preserve"> (Accessed on: 11/12/20200</w:t>
      </w:r>
    </w:p>
    <w:p w14:paraId="4A7720C8" w14:textId="03E5D0D2" w:rsidR="00FC2208" w:rsidRDefault="00FC2208" w:rsidP="00C746C0">
      <w:pPr>
        <w:shd w:val="clear" w:color="auto" w:fill="FFFFFF"/>
        <w:spacing w:beforeAutospacing="1" w:afterAutospacing="1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Fox, M. (2019) </w:t>
      </w:r>
      <w:r w:rsidR="00F61D8C" w:rsidRPr="00DE5BC2">
        <w:rPr>
          <w:rFonts w:ascii="Calibri" w:hAnsi="Calibri" w:cs="Calibri"/>
          <w:color w:val="000000"/>
          <w:u w:val="single"/>
        </w:rPr>
        <w:t xml:space="preserve">BP will absolutely remain </w:t>
      </w:r>
      <w:r w:rsidR="00AF7107" w:rsidRPr="00DE5BC2">
        <w:rPr>
          <w:rFonts w:ascii="Calibri" w:hAnsi="Calibri" w:cs="Calibri"/>
          <w:color w:val="000000"/>
          <w:u w:val="single"/>
        </w:rPr>
        <w:t>in the UK regardless of Brexit outcome</w:t>
      </w:r>
      <w:r w:rsidR="00DE5BC2" w:rsidRPr="00DE5BC2">
        <w:rPr>
          <w:rFonts w:ascii="Calibri" w:hAnsi="Calibri" w:cs="Calibri"/>
          <w:color w:val="000000"/>
          <w:u w:val="single"/>
        </w:rPr>
        <w:t>, says CEO Bob Dudley. [</w:t>
      </w:r>
      <w:r w:rsidR="00DE5BC2">
        <w:rPr>
          <w:rFonts w:ascii="Calibri" w:hAnsi="Calibri" w:cs="Calibri"/>
          <w:color w:val="000000"/>
        </w:rPr>
        <w:t xml:space="preserve">online] Available at: </w:t>
      </w:r>
      <w:hyperlink r:id="rId22" w:history="1">
        <w:r w:rsidR="00DE5BC2" w:rsidRPr="00B414EB">
          <w:rPr>
            <w:rStyle w:val="Hyperlink"/>
            <w:rFonts w:ascii="Calibri" w:hAnsi="Calibri" w:cs="Calibri"/>
          </w:rPr>
          <w:t>https://www.cnbc.com/2019/03/12/bp-will-remain-in-the-uk-whatever-happens-with-brexit-ceo-bob-dudley.html</w:t>
        </w:r>
      </w:hyperlink>
      <w:r w:rsidR="00DE5BC2">
        <w:rPr>
          <w:rFonts w:ascii="Calibri" w:hAnsi="Calibri" w:cs="Calibri"/>
          <w:color w:val="000000"/>
        </w:rPr>
        <w:t xml:space="preserve"> (</w:t>
      </w:r>
      <w:proofErr w:type="spellStart"/>
      <w:r w:rsidR="00DE5BC2">
        <w:rPr>
          <w:rFonts w:ascii="Calibri" w:hAnsi="Calibri" w:cs="Calibri"/>
          <w:color w:val="000000"/>
        </w:rPr>
        <w:t>Accessedon</w:t>
      </w:r>
      <w:proofErr w:type="spellEnd"/>
      <w:r w:rsidR="00DE5BC2">
        <w:rPr>
          <w:rFonts w:ascii="Calibri" w:hAnsi="Calibri" w:cs="Calibri"/>
          <w:color w:val="000000"/>
        </w:rPr>
        <w:t>: 12/12/2020)</w:t>
      </w:r>
    </w:p>
    <w:p w14:paraId="2288C7FB" w14:textId="662B5050" w:rsidR="009A2123" w:rsidRDefault="009A2123" w:rsidP="00D2313B">
      <w:pPr>
        <w:pStyle w:val="Heading3"/>
        <w:spacing w:before="0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t>Hanieh</w:t>
      </w:r>
      <w:proofErr w:type="spellEnd"/>
      <w:r>
        <w:rPr>
          <w:rFonts w:ascii="Calibri" w:hAnsi="Calibri" w:cs="Calibri"/>
          <w:color w:val="000000"/>
        </w:rPr>
        <w:t xml:space="preserve">, A. (2020) </w:t>
      </w:r>
      <w:r w:rsidR="00683051">
        <w:rPr>
          <w:rFonts w:ascii="Calibri" w:hAnsi="Calibri" w:cs="Calibri"/>
          <w:color w:val="000000"/>
        </w:rPr>
        <w:t>Covid-19 and global oil markets</w:t>
      </w:r>
      <w:r w:rsidR="00705965">
        <w:rPr>
          <w:rFonts w:ascii="Calibri" w:hAnsi="Calibri" w:cs="Calibri"/>
          <w:color w:val="000000"/>
        </w:rPr>
        <w:t xml:space="preserve">, </w:t>
      </w:r>
      <w:r w:rsidR="00705965" w:rsidRPr="00D2313B">
        <w:rPr>
          <w:rFonts w:ascii="Calibri" w:hAnsi="Calibri" w:cs="Calibri"/>
          <w:color w:val="000000"/>
          <w:u w:val="single"/>
        </w:rPr>
        <w:t>Journal of Covid-19 and Crises of Capitalism</w:t>
      </w:r>
      <w:r w:rsidR="00705965">
        <w:rPr>
          <w:rFonts w:ascii="Calibri" w:hAnsi="Calibri" w:cs="Calibri"/>
          <w:color w:val="000000"/>
        </w:rPr>
        <w:t xml:space="preserve">, [online] </w:t>
      </w:r>
      <w:proofErr w:type="spellStart"/>
      <w:r w:rsidR="00705965">
        <w:rPr>
          <w:rFonts w:ascii="Calibri" w:hAnsi="Calibri" w:cs="Calibri"/>
          <w:color w:val="000000"/>
        </w:rPr>
        <w:t>Avialable</w:t>
      </w:r>
      <w:proofErr w:type="spellEnd"/>
      <w:r w:rsidR="00705965">
        <w:rPr>
          <w:rFonts w:ascii="Calibri" w:hAnsi="Calibri" w:cs="Calibri"/>
          <w:color w:val="000000"/>
        </w:rPr>
        <w:t xml:space="preserve"> at: </w:t>
      </w:r>
      <w:hyperlink r:id="rId23" w:history="1">
        <w:r w:rsidR="00D2313B" w:rsidRPr="00B414EB">
          <w:rPr>
            <w:rStyle w:val="Hyperlink"/>
            <w:rFonts w:ascii="Calibri" w:hAnsi="Calibri" w:cs="Calibri"/>
          </w:rPr>
          <w:t>https://www.tandfonline.com/doi/full/10.1080/02255189.2020.1821614</w:t>
        </w:r>
      </w:hyperlink>
      <w:r w:rsidR="00D2313B">
        <w:rPr>
          <w:rFonts w:ascii="Calibri" w:hAnsi="Calibri" w:cs="Calibri"/>
          <w:color w:val="000000"/>
        </w:rPr>
        <w:t xml:space="preserve"> (Accessed on: 10/12/2020)</w:t>
      </w:r>
      <w:r w:rsidR="00705965" w:rsidRPr="00705965">
        <w:rPr>
          <w:rFonts w:ascii="Calibri" w:hAnsi="Calibri" w:cs="Calibri"/>
          <w:color w:val="000000"/>
        </w:rPr>
        <w:t xml:space="preserve"> </w:t>
      </w:r>
    </w:p>
    <w:p w14:paraId="26B50207" w14:textId="77777777" w:rsidR="00D2313B" w:rsidRPr="00D2313B" w:rsidRDefault="00D2313B" w:rsidP="00D2313B"/>
    <w:p w14:paraId="3D915572" w14:textId="77777777" w:rsidR="008971F6" w:rsidRDefault="008971F6" w:rsidP="008971F6">
      <w:r>
        <w:t xml:space="preserve">IEA. (2020) </w:t>
      </w:r>
      <w:r w:rsidRPr="00B44A8E">
        <w:rPr>
          <w:i/>
          <w:iCs/>
        </w:rPr>
        <w:t>Aviation. More efforts needed</w:t>
      </w:r>
      <w:r>
        <w:t xml:space="preserve"> [online] Available at: </w:t>
      </w:r>
      <w:hyperlink r:id="rId24" w:history="1">
        <w:r w:rsidRPr="00C16285">
          <w:rPr>
            <w:rStyle w:val="Hyperlink"/>
          </w:rPr>
          <w:t>https://www.iea.org/reports/aviation</w:t>
        </w:r>
      </w:hyperlink>
      <w:r>
        <w:t xml:space="preserve"> (Accessed on: 09/12/2020). </w:t>
      </w:r>
    </w:p>
    <w:p w14:paraId="0B87D2E1" w14:textId="77777777" w:rsidR="008971F6" w:rsidRDefault="008971F6" w:rsidP="008971F6"/>
    <w:p w14:paraId="74B1BAC1" w14:textId="267061B9" w:rsidR="008971F6" w:rsidRDefault="008971F6" w:rsidP="008971F6">
      <w:r>
        <w:t xml:space="preserve">IEA. (2020) </w:t>
      </w:r>
      <w:r w:rsidRPr="00DD753B">
        <w:rPr>
          <w:i/>
          <w:iCs/>
        </w:rPr>
        <w:t>Oil 2020</w:t>
      </w:r>
      <w:r>
        <w:t xml:space="preserve"> [online] Available at: </w:t>
      </w:r>
      <w:hyperlink r:id="rId25" w:history="1">
        <w:r w:rsidRPr="00C16285">
          <w:rPr>
            <w:rStyle w:val="Hyperlink"/>
          </w:rPr>
          <w:t>https://www.iea.org/reports/oil-2020</w:t>
        </w:r>
      </w:hyperlink>
      <w:r>
        <w:t xml:space="preserve"> (Accessed on: 09/12/2020).</w:t>
      </w:r>
    </w:p>
    <w:p w14:paraId="4061B60C" w14:textId="77777777" w:rsidR="00C5192F" w:rsidRDefault="00C5192F" w:rsidP="008971F6"/>
    <w:p w14:paraId="49EDD635" w14:textId="77777777" w:rsidR="00C5192F" w:rsidRDefault="00C5192F" w:rsidP="00C5192F">
      <w:r>
        <w:t xml:space="preserve">Johnson, G., Whittington, R., Scholes, K., Angwin, D., and </w:t>
      </w:r>
      <w:proofErr w:type="spellStart"/>
      <w:r>
        <w:t>Penger</w:t>
      </w:r>
      <w:proofErr w:type="spellEnd"/>
      <w:r>
        <w:t xml:space="preserve">, P. (2014) </w:t>
      </w:r>
      <w:r w:rsidRPr="00B357CA">
        <w:rPr>
          <w:u w:val="single"/>
        </w:rPr>
        <w:t xml:space="preserve">Exploring Strategy text and class </w:t>
      </w:r>
      <w:r>
        <w:t>(10</w:t>
      </w:r>
      <w:r w:rsidRPr="0041396A">
        <w:rPr>
          <w:vertAlign w:val="superscript"/>
        </w:rPr>
        <w:t>th</w:t>
      </w:r>
      <w:r>
        <w:t xml:space="preserve"> ed). Harlow, Pearson. </w:t>
      </w:r>
    </w:p>
    <w:p w14:paraId="443F8DE3" w14:textId="77777777" w:rsidR="00C5192F" w:rsidRDefault="00C5192F" w:rsidP="00C5192F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</w:p>
    <w:p w14:paraId="23247D76" w14:textId="3665CF32" w:rsidR="00C5192F" w:rsidRDefault="00C5192F" w:rsidP="00C5192F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Lewis,I. (2018) BP </w:t>
      </w:r>
      <w:r w:rsidRPr="00E94628">
        <w:rPr>
          <w:rFonts w:ascii="Calibri" w:hAnsi="Calibri" w:cs="Calibri"/>
          <w:color w:val="000000"/>
          <w:u w:val="single"/>
        </w:rPr>
        <w:t>sees increasing energy sector competition</w:t>
      </w:r>
      <w:r>
        <w:rPr>
          <w:rFonts w:ascii="Calibri" w:hAnsi="Calibri" w:cs="Calibri"/>
          <w:color w:val="000000"/>
        </w:rPr>
        <w:t xml:space="preserve"> [online] Available at: </w:t>
      </w:r>
      <w:hyperlink r:id="rId26" w:history="1">
        <w:r w:rsidRPr="000C79A3">
          <w:rPr>
            <w:rStyle w:val="Hyperlink"/>
            <w:rFonts w:ascii="Calibri" w:hAnsi="Calibri" w:cs="Calibri"/>
          </w:rPr>
          <w:t>https://www.petroleum-economist.com/articles/corporate/company-profiles/2018/bp-sees-increasing-energy-sector-competition</w:t>
        </w:r>
      </w:hyperlink>
      <w:r>
        <w:rPr>
          <w:rFonts w:ascii="Calibri" w:hAnsi="Calibri" w:cs="Calibri"/>
          <w:color w:val="000000"/>
        </w:rPr>
        <w:t xml:space="preserve"> (Accessed on: 21/11/2020)</w:t>
      </w:r>
    </w:p>
    <w:p w14:paraId="7ACA835B" w14:textId="2AB80164" w:rsidR="00C5192F" w:rsidRDefault="00C5192F" w:rsidP="00C5192F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</w:p>
    <w:p w14:paraId="3FCAA66B" w14:textId="667050E9" w:rsidR="00BB0503" w:rsidRPr="00BB0503" w:rsidRDefault="00BB0503" w:rsidP="00BB0503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Calibri" w:hAnsi="Calibri" w:cs="Calibri"/>
          <w:color w:val="000000"/>
        </w:rPr>
        <w:t>Malm, A (2016)</w:t>
      </w:r>
      <w:r w:rsidRPr="00BB0503">
        <w:rPr>
          <w:rFonts w:ascii="Arial" w:eastAsia="Times New Roman" w:hAnsi="Arial" w:cs="Arial"/>
          <w:color w:val="333333"/>
          <w:lang w:eastAsia="en-GB"/>
        </w:rPr>
        <w:t> </w:t>
      </w:r>
      <w:r w:rsidRPr="00BB0503">
        <w:rPr>
          <w:rFonts w:ascii="Arial" w:eastAsia="Times New Roman" w:hAnsi="Arial" w:cs="Arial"/>
          <w:color w:val="333333"/>
          <w:u w:val="single"/>
          <w:lang w:eastAsia="en-GB"/>
        </w:rPr>
        <w:t>Fossil Capital: The Rise of Steam Power and the Roots of Global Warming</w:t>
      </w:r>
      <w:r w:rsidRPr="00BB0503">
        <w:rPr>
          <w:rFonts w:ascii="Arial" w:eastAsia="Times New Roman" w:hAnsi="Arial" w:cs="Arial"/>
          <w:color w:val="333333"/>
          <w:lang w:eastAsia="en-GB"/>
        </w:rPr>
        <w:t> . London: Verso Books. </w:t>
      </w:r>
    </w:p>
    <w:p w14:paraId="281C4259" w14:textId="125A0953" w:rsidR="009B4A83" w:rsidRDefault="009B4A83" w:rsidP="00F6171D">
      <w:pPr>
        <w:pStyle w:val="NormalWeb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Mc</w:t>
      </w:r>
      <w:r w:rsidR="005D6A12">
        <w:rPr>
          <w:rFonts w:ascii="Calibri" w:hAnsi="Calibri" w:cs="Calibri"/>
          <w:color w:val="000000"/>
        </w:rPr>
        <w:t xml:space="preserve">Kinsey and Company. (2020) </w:t>
      </w:r>
      <w:r w:rsidR="00F6171D" w:rsidRPr="00F6171D">
        <w:rPr>
          <w:rFonts w:ascii="Calibri" w:hAnsi="Calibri" w:cs="Calibri"/>
          <w:color w:val="000000"/>
          <w:u w:val="single"/>
        </w:rPr>
        <w:t xml:space="preserve">The care of one: </w:t>
      </w:r>
      <w:proofErr w:type="spellStart"/>
      <w:r w:rsidR="00F6171D" w:rsidRPr="00F6171D">
        <w:rPr>
          <w:rFonts w:ascii="Calibri" w:hAnsi="Calibri" w:cs="Calibri"/>
          <w:color w:val="000000"/>
          <w:u w:val="single"/>
        </w:rPr>
        <w:t>Hyperpersonalization</w:t>
      </w:r>
      <w:proofErr w:type="spellEnd"/>
      <w:r w:rsidR="00F6171D" w:rsidRPr="00F6171D">
        <w:rPr>
          <w:rFonts w:ascii="Calibri" w:hAnsi="Calibri" w:cs="Calibri"/>
          <w:color w:val="000000"/>
          <w:u w:val="single"/>
        </w:rPr>
        <w:t xml:space="preserve"> of customer care</w:t>
      </w:r>
      <w:r w:rsidR="00690441">
        <w:rPr>
          <w:rFonts w:ascii="Calibri" w:hAnsi="Calibri" w:cs="Calibri"/>
          <w:color w:val="000000"/>
        </w:rPr>
        <w:t xml:space="preserve"> [online] Available at: </w:t>
      </w:r>
      <w:hyperlink r:id="rId27" w:history="1">
        <w:r w:rsidR="00690441" w:rsidRPr="000C79A3">
          <w:rPr>
            <w:rStyle w:val="Hyperlink"/>
            <w:rFonts w:ascii="Calibri" w:hAnsi="Calibri" w:cs="Calibri"/>
          </w:rPr>
          <w:t>https://moodle.uwtsd.ac.uk/pluginfile.php/401844/mod_resource/content/1/ASSIGNMENT%20ARTICLE%20-%20The-care-of-one-Hyperpersonalization-of-customer-care%20%281%29%20-%20Copy.pdf</w:t>
        </w:r>
      </w:hyperlink>
      <w:r w:rsidR="00690441">
        <w:rPr>
          <w:rFonts w:ascii="Calibri" w:hAnsi="Calibri" w:cs="Calibri"/>
          <w:color w:val="000000"/>
        </w:rPr>
        <w:t xml:space="preserve"> (Accessed on: 20/11/2020). </w:t>
      </w:r>
    </w:p>
    <w:p w14:paraId="375044E7" w14:textId="36DCC172" w:rsidR="00EC71C8" w:rsidRDefault="00EC71C8" w:rsidP="00F6171D">
      <w:pPr>
        <w:pStyle w:val="NormalWeb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Nwachukwu, C., </w:t>
      </w:r>
      <w:proofErr w:type="spellStart"/>
      <w:r>
        <w:rPr>
          <w:rFonts w:ascii="Calibri" w:hAnsi="Calibri" w:cs="Calibri"/>
          <w:color w:val="000000"/>
        </w:rPr>
        <w:t>Chladkova</w:t>
      </w:r>
      <w:proofErr w:type="spellEnd"/>
      <w:r>
        <w:rPr>
          <w:rFonts w:ascii="Calibri" w:hAnsi="Calibri" w:cs="Calibri"/>
          <w:color w:val="000000"/>
        </w:rPr>
        <w:t xml:space="preserve">, H,. </w:t>
      </w:r>
      <w:proofErr w:type="spellStart"/>
      <w:r>
        <w:rPr>
          <w:rFonts w:ascii="Calibri" w:hAnsi="Calibri" w:cs="Calibri"/>
          <w:color w:val="000000"/>
        </w:rPr>
        <w:t>Fedeyi</w:t>
      </w:r>
      <w:proofErr w:type="spellEnd"/>
      <w:r>
        <w:rPr>
          <w:rFonts w:ascii="Calibri" w:hAnsi="Calibri" w:cs="Calibri"/>
          <w:color w:val="000000"/>
        </w:rPr>
        <w:t>, O. (2018) Strategy Formulation Process and Innovation Performance Nexus</w:t>
      </w:r>
      <w:r w:rsidRPr="003055ED">
        <w:rPr>
          <w:rFonts w:ascii="Calibri" w:hAnsi="Calibri" w:cs="Calibri"/>
          <w:i/>
          <w:iCs/>
          <w:color w:val="000000"/>
        </w:rPr>
        <w:t>. International Journal for Quality Research</w:t>
      </w:r>
      <w:r w:rsidR="003055ED">
        <w:rPr>
          <w:rFonts w:ascii="Calibri" w:hAnsi="Calibri" w:cs="Calibri"/>
          <w:color w:val="000000"/>
        </w:rPr>
        <w:t>. 12 (1).</w:t>
      </w:r>
    </w:p>
    <w:p w14:paraId="4DF6164B" w14:textId="66FF8AAD" w:rsidR="004051A6" w:rsidRDefault="004051A6" w:rsidP="00F6171D">
      <w:pPr>
        <w:pStyle w:val="NormalWeb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lastRenderedPageBreak/>
        <w:t xml:space="preserve">Slav, I. (2020) </w:t>
      </w:r>
      <w:r w:rsidR="00A573BF" w:rsidRPr="00AC5A87">
        <w:rPr>
          <w:rFonts w:ascii="Calibri" w:hAnsi="Calibri" w:cs="Calibri"/>
          <w:color w:val="000000"/>
          <w:u w:val="single"/>
        </w:rPr>
        <w:t>The Oil’s Biggest Weakness is its Reliance on China</w:t>
      </w:r>
      <w:r w:rsidR="00A573BF">
        <w:rPr>
          <w:rFonts w:ascii="Calibri" w:hAnsi="Calibri" w:cs="Calibri"/>
          <w:color w:val="000000"/>
        </w:rPr>
        <w:t xml:space="preserve"> [online] Available at: </w:t>
      </w:r>
      <w:hyperlink r:id="rId28" w:history="1">
        <w:r w:rsidR="00AC5A87" w:rsidRPr="00B414EB">
          <w:rPr>
            <w:rStyle w:val="Hyperlink"/>
            <w:rFonts w:ascii="Calibri" w:hAnsi="Calibri" w:cs="Calibri"/>
          </w:rPr>
          <w:t>https://oilprice.com/Energy/Crude-Oil/The-Oil-Industrys-Biggest-Weakness-Is-Its-Reliance-On-China.html</w:t>
        </w:r>
      </w:hyperlink>
      <w:r w:rsidR="00AC5A87">
        <w:rPr>
          <w:rFonts w:ascii="Calibri" w:hAnsi="Calibri" w:cs="Calibri"/>
          <w:color w:val="000000"/>
        </w:rPr>
        <w:t xml:space="preserve"> (Accessed on: 16/12/2020).</w:t>
      </w:r>
    </w:p>
    <w:p w14:paraId="49C8548B" w14:textId="6F96C08A" w:rsidR="003872EF" w:rsidRDefault="003872EF" w:rsidP="00F6171D">
      <w:pPr>
        <w:pStyle w:val="NormalWeb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Sta</w:t>
      </w:r>
      <w:r w:rsidR="00D8062C">
        <w:rPr>
          <w:rFonts w:ascii="Calibri" w:hAnsi="Calibri" w:cs="Calibri"/>
          <w:color w:val="000000"/>
        </w:rPr>
        <w:t xml:space="preserve">tista. (2020) </w:t>
      </w:r>
      <w:r w:rsidR="00D8062C" w:rsidRPr="000C7961">
        <w:rPr>
          <w:rFonts w:ascii="Calibri" w:hAnsi="Calibri" w:cs="Calibri"/>
          <w:color w:val="000000"/>
          <w:u w:val="single"/>
        </w:rPr>
        <w:t>BP’s number of employment</w:t>
      </w:r>
      <w:r w:rsidR="00D8062C">
        <w:rPr>
          <w:rFonts w:ascii="Calibri" w:hAnsi="Calibri" w:cs="Calibri"/>
          <w:color w:val="000000"/>
        </w:rPr>
        <w:t xml:space="preserve"> [online] Av</w:t>
      </w:r>
      <w:r w:rsidR="00DD5AFB">
        <w:rPr>
          <w:rFonts w:ascii="Calibri" w:hAnsi="Calibri" w:cs="Calibri"/>
          <w:color w:val="000000"/>
        </w:rPr>
        <w:t>ailabl</w:t>
      </w:r>
      <w:r w:rsidR="00D8062C">
        <w:rPr>
          <w:rFonts w:ascii="Calibri" w:hAnsi="Calibri" w:cs="Calibri"/>
          <w:color w:val="000000"/>
        </w:rPr>
        <w:t>e at:</w:t>
      </w:r>
      <w:r w:rsidR="00DD5AFB">
        <w:rPr>
          <w:rFonts w:ascii="Calibri" w:hAnsi="Calibri" w:cs="Calibri"/>
          <w:color w:val="000000"/>
        </w:rPr>
        <w:t xml:space="preserve"> </w:t>
      </w:r>
      <w:r w:rsidR="00D8062C">
        <w:rPr>
          <w:rFonts w:ascii="Calibri" w:hAnsi="Calibri" w:cs="Calibri"/>
          <w:color w:val="000000"/>
        </w:rPr>
        <w:t xml:space="preserve"> </w:t>
      </w:r>
      <w:hyperlink r:id="rId29" w:history="1">
        <w:r w:rsidR="00DD5AFB" w:rsidRPr="000C79A3">
          <w:rPr>
            <w:rStyle w:val="Hyperlink"/>
            <w:rFonts w:ascii="Calibri" w:hAnsi="Calibri" w:cs="Calibri"/>
          </w:rPr>
          <w:t>https://www.statista.com/statistics/302510/bp-group-employee-number/</w:t>
        </w:r>
      </w:hyperlink>
      <w:r w:rsidR="00DD5AFB">
        <w:rPr>
          <w:rFonts w:ascii="Calibri" w:hAnsi="Calibri" w:cs="Calibri"/>
          <w:color w:val="000000"/>
        </w:rPr>
        <w:t xml:space="preserve"> (Accessed on: </w:t>
      </w:r>
      <w:r w:rsidR="000C7961">
        <w:rPr>
          <w:rFonts w:ascii="Calibri" w:hAnsi="Calibri" w:cs="Calibri"/>
          <w:color w:val="000000"/>
        </w:rPr>
        <w:t xml:space="preserve">01/12/2020) </w:t>
      </w:r>
    </w:p>
    <w:p w14:paraId="0565692B" w14:textId="0B930125" w:rsidR="001012E4" w:rsidRDefault="001012E4" w:rsidP="00F6171D">
      <w:pPr>
        <w:pStyle w:val="NormalWeb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Stefano, </w:t>
      </w:r>
      <w:r w:rsidR="00846E0C">
        <w:rPr>
          <w:rFonts w:ascii="Calibri" w:hAnsi="Calibri" w:cs="Calibri"/>
          <w:color w:val="000000"/>
        </w:rPr>
        <w:t xml:space="preserve">G. (2020) Covid-19 and EU competition law: </w:t>
      </w:r>
      <w:r w:rsidR="002D5B20">
        <w:rPr>
          <w:rFonts w:ascii="Calibri" w:hAnsi="Calibri" w:cs="Calibri"/>
          <w:color w:val="000000"/>
        </w:rPr>
        <w:t>Bring the informal guidance on,</w:t>
      </w:r>
      <w:r w:rsidR="002D5B20" w:rsidRPr="001870BB">
        <w:rPr>
          <w:rFonts w:ascii="Calibri" w:hAnsi="Calibri" w:cs="Calibri"/>
          <w:color w:val="000000"/>
          <w:u w:val="single"/>
        </w:rPr>
        <w:t xml:space="preserve"> Journal of </w:t>
      </w:r>
      <w:r w:rsidR="005A085A" w:rsidRPr="001870BB">
        <w:rPr>
          <w:rFonts w:ascii="Calibri" w:hAnsi="Calibri" w:cs="Calibri"/>
          <w:color w:val="000000"/>
          <w:u w:val="single"/>
        </w:rPr>
        <w:t xml:space="preserve">European Competition Law and Practises </w:t>
      </w:r>
      <w:r w:rsidR="0021209A">
        <w:rPr>
          <w:rFonts w:ascii="Calibri" w:hAnsi="Calibri" w:cs="Calibri"/>
          <w:color w:val="000000"/>
        </w:rPr>
        <w:t>[online] Avai</w:t>
      </w:r>
      <w:r w:rsidR="001870BB">
        <w:rPr>
          <w:rFonts w:ascii="Calibri" w:hAnsi="Calibri" w:cs="Calibri"/>
          <w:color w:val="000000"/>
        </w:rPr>
        <w:t xml:space="preserve">lable at: </w:t>
      </w:r>
      <w:hyperlink r:id="rId30" w:history="1">
        <w:r w:rsidR="001870BB" w:rsidRPr="00B414EB">
          <w:rPr>
            <w:rStyle w:val="Hyperlink"/>
            <w:rFonts w:ascii="Calibri" w:hAnsi="Calibri" w:cs="Calibri"/>
          </w:rPr>
          <w:t>https://www.ncbi.nlm.nih.gov/pmc/articles/PMC7239131/</w:t>
        </w:r>
      </w:hyperlink>
      <w:r w:rsidR="001870BB">
        <w:rPr>
          <w:rFonts w:ascii="Calibri" w:hAnsi="Calibri" w:cs="Calibri"/>
          <w:color w:val="000000"/>
        </w:rPr>
        <w:t xml:space="preserve"> (Accessed on: 12/12/2020).  </w:t>
      </w:r>
    </w:p>
    <w:p w14:paraId="79255DFA" w14:textId="6694A960" w:rsidR="003F325D" w:rsidRPr="003F325D" w:rsidRDefault="00824CB4" w:rsidP="003F325D">
      <w:pPr>
        <w:pStyle w:val="NormalWeb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U</w:t>
      </w:r>
      <w:r w:rsidR="002C28E9">
        <w:rPr>
          <w:rFonts w:ascii="Calibri" w:hAnsi="Calibri" w:cs="Calibri"/>
          <w:color w:val="000000"/>
        </w:rPr>
        <w:t>NWTO. (2020</w:t>
      </w:r>
      <w:r w:rsidR="002C28E9" w:rsidRPr="00C5192F">
        <w:rPr>
          <w:rFonts w:ascii="Calibri" w:hAnsi="Calibri" w:cs="Calibri"/>
          <w:color w:val="000000"/>
          <w:u w:val="single"/>
        </w:rPr>
        <w:t xml:space="preserve">) </w:t>
      </w:r>
      <w:r w:rsidR="00C57C8C" w:rsidRPr="00C5192F">
        <w:rPr>
          <w:rFonts w:ascii="Calibri" w:hAnsi="Calibri" w:cs="Calibri"/>
          <w:color w:val="000000"/>
          <w:u w:val="single"/>
        </w:rPr>
        <w:t xml:space="preserve">Tourism and Covid-19 </w:t>
      </w:r>
      <w:r w:rsidR="00C44130" w:rsidRPr="00C5192F">
        <w:rPr>
          <w:rFonts w:ascii="Calibri" w:hAnsi="Calibri" w:cs="Calibri"/>
          <w:color w:val="000000"/>
          <w:u w:val="single"/>
        </w:rPr>
        <w:t>–</w:t>
      </w:r>
      <w:r w:rsidR="00C57C8C" w:rsidRPr="00C5192F">
        <w:rPr>
          <w:rFonts w:ascii="Calibri" w:hAnsi="Calibri" w:cs="Calibri"/>
          <w:color w:val="000000"/>
          <w:u w:val="single"/>
        </w:rPr>
        <w:t xml:space="preserve"> unpre</w:t>
      </w:r>
      <w:r w:rsidR="00C44130" w:rsidRPr="00C5192F">
        <w:rPr>
          <w:rFonts w:ascii="Calibri" w:hAnsi="Calibri" w:cs="Calibri"/>
          <w:color w:val="000000"/>
          <w:u w:val="single"/>
        </w:rPr>
        <w:t xml:space="preserve">cedented </w:t>
      </w:r>
      <w:r w:rsidR="00610EA9" w:rsidRPr="00C5192F">
        <w:rPr>
          <w:rFonts w:ascii="Calibri" w:hAnsi="Calibri" w:cs="Calibri"/>
          <w:color w:val="000000"/>
          <w:u w:val="single"/>
        </w:rPr>
        <w:t>economic impacts</w:t>
      </w:r>
      <w:r w:rsidR="00610EA9">
        <w:rPr>
          <w:rFonts w:ascii="Calibri" w:hAnsi="Calibri" w:cs="Calibri"/>
          <w:color w:val="000000"/>
        </w:rPr>
        <w:t xml:space="preserve"> [online] Available at: </w:t>
      </w:r>
      <w:hyperlink r:id="rId31" w:history="1">
        <w:r w:rsidR="00610EA9" w:rsidRPr="00B414EB">
          <w:rPr>
            <w:rStyle w:val="Hyperlink"/>
            <w:rFonts w:ascii="Calibri" w:hAnsi="Calibri" w:cs="Calibri"/>
          </w:rPr>
          <w:t>https://www.unwto.org/tourism-and-covid-19-unprecedented-economic-impacts</w:t>
        </w:r>
      </w:hyperlink>
      <w:r w:rsidR="00610EA9">
        <w:rPr>
          <w:rFonts w:ascii="Calibri" w:hAnsi="Calibri" w:cs="Calibri"/>
          <w:color w:val="000000"/>
        </w:rPr>
        <w:t xml:space="preserve"> (Accessed on: </w:t>
      </w:r>
      <w:r w:rsidR="00C5192F">
        <w:rPr>
          <w:rFonts w:ascii="Calibri" w:hAnsi="Calibri" w:cs="Calibri"/>
          <w:color w:val="000000"/>
        </w:rPr>
        <w:t xml:space="preserve">11/12/2020). </w:t>
      </w:r>
    </w:p>
    <w:p w14:paraId="2993426C" w14:textId="5C0D34FC" w:rsidR="003F325D" w:rsidRPr="003F325D" w:rsidRDefault="0004097D" w:rsidP="003F325D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hyperlink r:id="rId32" w:tooltip="Aikaterini C. Valvi" w:history="1">
        <w:r w:rsidR="003F325D" w:rsidRPr="003F325D">
          <w:rPr>
            <w:rFonts w:ascii="Calibri" w:hAnsi="Calibri" w:cs="Calibri"/>
            <w:color w:val="000000"/>
          </w:rPr>
          <w:t>C. Valvi, A.</w:t>
        </w:r>
      </w:hyperlink>
      <w:r w:rsidR="003F325D" w:rsidRPr="003F325D">
        <w:rPr>
          <w:rFonts w:ascii="Calibri" w:hAnsi="Calibri" w:cs="Calibri"/>
          <w:color w:val="000000"/>
        </w:rPr>
        <w:t> and </w:t>
      </w:r>
      <w:hyperlink r:id="rId33" w:tooltip="Konstantinos C. Fragkos" w:history="1">
        <w:r w:rsidR="003F325D" w:rsidRPr="003F325D">
          <w:rPr>
            <w:rFonts w:ascii="Calibri" w:hAnsi="Calibri" w:cs="Calibri"/>
            <w:color w:val="000000"/>
          </w:rPr>
          <w:t>C. Fragkos, K.</w:t>
        </w:r>
      </w:hyperlink>
      <w:r w:rsidR="003F325D" w:rsidRPr="003F325D">
        <w:rPr>
          <w:rFonts w:ascii="Calibri" w:hAnsi="Calibri" w:cs="Calibri"/>
          <w:color w:val="000000"/>
        </w:rPr>
        <w:t> (2013), "Crisis communication strategies: a case of British Petroleum</w:t>
      </w:r>
      <w:r w:rsidR="003F325D" w:rsidRPr="00E201C0">
        <w:rPr>
          <w:rFonts w:ascii="Calibri" w:hAnsi="Calibri" w:cs="Calibri"/>
          <w:color w:val="000000"/>
          <w:u w:val="single"/>
        </w:rPr>
        <w:t>", </w:t>
      </w:r>
      <w:hyperlink r:id="rId34" w:history="1">
        <w:r w:rsidR="003F325D" w:rsidRPr="00E201C0">
          <w:rPr>
            <w:rFonts w:ascii="Calibri" w:hAnsi="Calibri" w:cs="Calibri"/>
            <w:color w:val="000000"/>
            <w:u w:val="single"/>
          </w:rPr>
          <w:t>Industrial and Commercial Training</w:t>
        </w:r>
      </w:hyperlink>
      <w:r w:rsidR="003F325D" w:rsidRPr="003F325D">
        <w:rPr>
          <w:rFonts w:ascii="Calibri" w:hAnsi="Calibri" w:cs="Calibri"/>
          <w:color w:val="000000"/>
        </w:rPr>
        <w:t>, Vol. 45 No. 7, pp. 383-391.</w:t>
      </w:r>
      <w:r w:rsidR="003F325D">
        <w:rPr>
          <w:rFonts w:ascii="Calibri" w:hAnsi="Calibri" w:cs="Calibri"/>
          <w:color w:val="000000"/>
        </w:rPr>
        <w:t xml:space="preserve"> Av</w:t>
      </w:r>
      <w:r w:rsidR="00E201C0">
        <w:rPr>
          <w:rFonts w:ascii="Calibri" w:hAnsi="Calibri" w:cs="Calibri"/>
          <w:color w:val="000000"/>
        </w:rPr>
        <w:t>a</w:t>
      </w:r>
      <w:r w:rsidR="003F325D">
        <w:rPr>
          <w:rFonts w:ascii="Calibri" w:hAnsi="Calibri" w:cs="Calibri"/>
          <w:color w:val="000000"/>
        </w:rPr>
        <w:t>i</w:t>
      </w:r>
      <w:r w:rsidR="00E201C0">
        <w:rPr>
          <w:rFonts w:ascii="Calibri" w:hAnsi="Calibri" w:cs="Calibri"/>
          <w:color w:val="000000"/>
        </w:rPr>
        <w:t xml:space="preserve">lable at: </w:t>
      </w:r>
      <w:r w:rsidR="003F325D" w:rsidRPr="003F325D">
        <w:rPr>
          <w:rFonts w:ascii="Calibri" w:hAnsi="Calibri" w:cs="Calibri"/>
          <w:color w:val="000000"/>
        </w:rPr>
        <w:t> </w:t>
      </w:r>
      <w:hyperlink r:id="rId35" w:tooltip="DOI: https://doi.org/10.1108/ICT-04-2013-0026" w:history="1">
        <w:r w:rsidR="003F325D" w:rsidRPr="003F325D">
          <w:rPr>
            <w:rFonts w:ascii="Calibri" w:hAnsi="Calibri" w:cs="Calibri"/>
            <w:color w:val="000000"/>
          </w:rPr>
          <w:t>https://doi.org/10.1108/ICT-04-2013-0026</w:t>
        </w:r>
      </w:hyperlink>
      <w:r w:rsidR="00E201C0">
        <w:rPr>
          <w:rFonts w:ascii="Calibri" w:hAnsi="Calibri" w:cs="Calibri"/>
          <w:color w:val="000000"/>
        </w:rPr>
        <w:t xml:space="preserve"> (Accessed on:12/12/2020)</w:t>
      </w:r>
    </w:p>
    <w:p w14:paraId="00B6864F" w14:textId="77777777" w:rsidR="003F325D" w:rsidRDefault="003F325D" w:rsidP="00F6171D">
      <w:pPr>
        <w:pStyle w:val="NormalWeb"/>
        <w:rPr>
          <w:rFonts w:ascii="Calibri" w:hAnsi="Calibri" w:cs="Calibri"/>
          <w:color w:val="000000"/>
        </w:rPr>
      </w:pPr>
    </w:p>
    <w:p w14:paraId="5865F8C4" w14:textId="4625C5F0" w:rsidR="00E94628" w:rsidRDefault="002E489A" w:rsidP="00C5192F">
      <w:pPr>
        <w:pStyle w:val="NormalWeb"/>
        <w:rPr>
          <w:rFonts w:ascii="Calibri" w:hAnsi="Calibri" w:cs="Calibri"/>
          <w:color w:val="000000"/>
        </w:rPr>
      </w:pPr>
      <w:proofErr w:type="spellStart"/>
      <w:r w:rsidRPr="002E489A">
        <w:rPr>
          <w:rFonts w:ascii="Calibri" w:hAnsi="Calibri" w:cs="Calibri"/>
          <w:color w:val="000000"/>
        </w:rPr>
        <w:t>Yüksel</w:t>
      </w:r>
      <w:proofErr w:type="spellEnd"/>
      <w:r w:rsidRPr="002E489A">
        <w:rPr>
          <w:rFonts w:ascii="Calibri" w:hAnsi="Calibri" w:cs="Calibri"/>
          <w:color w:val="000000"/>
        </w:rPr>
        <w:t>, I. (2012)</w:t>
      </w:r>
      <w:r>
        <w:rPr>
          <w:rFonts w:ascii="Calibri" w:hAnsi="Calibri" w:cs="Calibri"/>
          <w:color w:val="000000"/>
        </w:rPr>
        <w:t xml:space="preserve"> </w:t>
      </w:r>
      <w:r w:rsidR="00865DC5" w:rsidRPr="00865DC5">
        <w:rPr>
          <w:rFonts w:ascii="Calibri" w:hAnsi="Calibri" w:cs="Calibri"/>
          <w:color w:val="000000"/>
        </w:rPr>
        <w:t>Developing a Multi-Criteria Decision Making Model for PESTEL Analysis</w:t>
      </w:r>
      <w:r w:rsidR="00865DC5">
        <w:rPr>
          <w:rFonts w:ascii="TimesNewRomanPSMT" w:hAnsi="TimesNewRomanPSMT"/>
          <w:sz w:val="32"/>
          <w:szCs w:val="32"/>
        </w:rPr>
        <w:t xml:space="preserve">, </w:t>
      </w:r>
      <w:r w:rsidR="00C247AB" w:rsidRPr="00C247AB">
        <w:rPr>
          <w:rFonts w:ascii="Calibri" w:hAnsi="Calibri" w:cs="Calibri"/>
          <w:color w:val="000000"/>
          <w:u w:val="single"/>
        </w:rPr>
        <w:t>International Journal of Business and Management</w:t>
      </w:r>
      <w:r w:rsidR="00C247AB" w:rsidRPr="00C247AB">
        <w:rPr>
          <w:rFonts w:ascii="Calibri" w:hAnsi="Calibri" w:cs="Calibri"/>
          <w:color w:val="000000"/>
        </w:rPr>
        <w:t xml:space="preserve">; </w:t>
      </w:r>
      <w:r w:rsidR="00C247AB">
        <w:rPr>
          <w:rFonts w:ascii="Calibri" w:hAnsi="Calibri" w:cs="Calibri"/>
          <w:color w:val="000000"/>
        </w:rPr>
        <w:t>(</w:t>
      </w:r>
      <w:r w:rsidR="00C247AB" w:rsidRPr="00C247AB">
        <w:rPr>
          <w:rFonts w:ascii="Calibri" w:hAnsi="Calibri" w:cs="Calibri"/>
          <w:color w:val="000000"/>
        </w:rPr>
        <w:t>7</w:t>
      </w:r>
      <w:r w:rsidR="00C247AB">
        <w:rPr>
          <w:rFonts w:ascii="Calibri" w:hAnsi="Calibri" w:cs="Calibri"/>
          <w:color w:val="000000"/>
        </w:rPr>
        <w:t>)</w:t>
      </w:r>
      <w:r w:rsidR="00C247AB" w:rsidRPr="00C247AB">
        <w:rPr>
          <w:rFonts w:ascii="Calibri" w:hAnsi="Calibri" w:cs="Calibri"/>
          <w:color w:val="000000"/>
        </w:rPr>
        <w:t xml:space="preserve">, No. 24; </w:t>
      </w:r>
    </w:p>
    <w:p w14:paraId="7427D07B" w14:textId="644712BE" w:rsidR="006E4085" w:rsidRPr="006D26A5" w:rsidRDefault="006E4085" w:rsidP="006E4085">
      <w:pPr>
        <w:rPr>
          <w:rFonts w:ascii="Calibri" w:eastAsia="Times New Roman" w:hAnsi="Calibri" w:cs="Calibri"/>
          <w:color w:val="000000"/>
          <w:lang w:eastAsia="en-GB"/>
        </w:rPr>
      </w:pPr>
      <w:proofErr w:type="spellStart"/>
      <w:r w:rsidRPr="006D26A5">
        <w:rPr>
          <w:rFonts w:ascii="Calibri" w:eastAsia="Times New Roman" w:hAnsi="Calibri" w:cs="Calibri"/>
          <w:color w:val="000000"/>
          <w:lang w:eastAsia="en-GB"/>
        </w:rPr>
        <w:t>Patalas-Maliszewska</w:t>
      </w:r>
      <w:proofErr w:type="spellEnd"/>
      <w:r w:rsidRPr="006D26A5">
        <w:rPr>
          <w:rFonts w:ascii="Calibri" w:eastAsia="Times New Roman" w:hAnsi="Calibri" w:cs="Calibri"/>
          <w:color w:val="000000"/>
          <w:lang w:eastAsia="en-GB"/>
        </w:rPr>
        <w:t xml:space="preserve">, J.; </w:t>
      </w:r>
      <w:proofErr w:type="spellStart"/>
      <w:r w:rsidR="006F1188">
        <w:rPr>
          <w:rFonts w:ascii="Calibri" w:eastAsia="Times New Roman" w:hAnsi="Calibri" w:cs="Calibri"/>
          <w:color w:val="000000"/>
          <w:lang w:eastAsia="en-GB"/>
        </w:rPr>
        <w:t>L</w:t>
      </w:r>
      <w:r w:rsidRPr="006D26A5">
        <w:rPr>
          <w:rFonts w:ascii="Calibri" w:eastAsia="Times New Roman" w:hAnsi="Calibri" w:cs="Calibri"/>
          <w:color w:val="000000"/>
          <w:lang w:eastAsia="en-GB"/>
        </w:rPr>
        <w:t>osyk</w:t>
      </w:r>
      <w:proofErr w:type="spellEnd"/>
      <w:r w:rsidRPr="006D26A5">
        <w:rPr>
          <w:rFonts w:ascii="Calibri" w:eastAsia="Times New Roman" w:hAnsi="Calibri" w:cs="Calibri"/>
          <w:color w:val="000000"/>
          <w:lang w:eastAsia="en-GB"/>
        </w:rPr>
        <w:t xml:space="preserve">, H. </w:t>
      </w:r>
      <w:r w:rsidR="00F24AFD">
        <w:rPr>
          <w:rFonts w:ascii="Calibri" w:eastAsia="Times New Roman" w:hAnsi="Calibri" w:cs="Calibri"/>
          <w:color w:val="000000"/>
          <w:lang w:eastAsia="en-GB"/>
        </w:rPr>
        <w:t xml:space="preserve">(2020) </w:t>
      </w:r>
      <w:r w:rsidRPr="006D26A5">
        <w:rPr>
          <w:rFonts w:ascii="Calibri" w:eastAsia="Times New Roman" w:hAnsi="Calibri" w:cs="Calibri"/>
          <w:color w:val="000000"/>
          <w:u w:val="single"/>
          <w:lang w:eastAsia="en-GB"/>
        </w:rPr>
        <w:t>An Approach to Assessing Sustainability in the Development of a Manufacturing Company</w:t>
      </w:r>
      <w:r w:rsidRPr="006D26A5">
        <w:rPr>
          <w:rFonts w:ascii="Calibri" w:eastAsia="Times New Roman" w:hAnsi="Calibri" w:cs="Calibri"/>
          <w:color w:val="000000"/>
          <w:lang w:eastAsia="en-GB"/>
        </w:rPr>
        <w:t>. </w:t>
      </w:r>
      <w:r w:rsidR="00641AD3">
        <w:rPr>
          <w:rFonts w:ascii="Calibri" w:eastAsia="Times New Roman" w:hAnsi="Calibri" w:cs="Calibri"/>
          <w:color w:val="000000"/>
          <w:lang w:eastAsia="en-GB"/>
        </w:rPr>
        <w:t xml:space="preserve">Journal of </w:t>
      </w:r>
      <w:r w:rsidRPr="006D26A5">
        <w:rPr>
          <w:rFonts w:ascii="Calibri" w:eastAsia="Times New Roman" w:hAnsi="Calibri" w:cs="Calibri"/>
          <w:color w:val="000000"/>
          <w:lang w:eastAsia="en-GB"/>
        </w:rPr>
        <w:t>Sustainability</w:t>
      </w:r>
      <w:r w:rsidR="00F24AFD">
        <w:rPr>
          <w:rFonts w:ascii="Calibri" w:eastAsia="Times New Roman" w:hAnsi="Calibri" w:cs="Calibri"/>
          <w:color w:val="000000"/>
          <w:lang w:eastAsia="en-GB"/>
        </w:rPr>
        <w:t>.</w:t>
      </w:r>
      <w:r w:rsidRPr="006D26A5">
        <w:rPr>
          <w:rFonts w:ascii="Calibri" w:eastAsia="Times New Roman" w:hAnsi="Calibri" w:cs="Calibri"/>
          <w:color w:val="000000"/>
          <w:lang w:eastAsia="en-GB"/>
        </w:rPr>
        <w:t> </w:t>
      </w:r>
      <w:r w:rsidR="00641AD3">
        <w:rPr>
          <w:rFonts w:ascii="Calibri" w:eastAsia="Times New Roman" w:hAnsi="Calibri" w:cs="Calibri"/>
          <w:color w:val="000000"/>
          <w:lang w:eastAsia="en-GB"/>
        </w:rPr>
        <w:t>(</w:t>
      </w:r>
      <w:r w:rsidRPr="006D26A5">
        <w:rPr>
          <w:rFonts w:ascii="Calibri" w:eastAsia="Times New Roman" w:hAnsi="Calibri" w:cs="Calibri"/>
          <w:color w:val="000000"/>
          <w:lang w:eastAsia="en-GB"/>
        </w:rPr>
        <w:t>12</w:t>
      </w:r>
      <w:r w:rsidR="00641AD3">
        <w:rPr>
          <w:rFonts w:ascii="Calibri" w:eastAsia="Times New Roman" w:hAnsi="Calibri" w:cs="Calibri"/>
          <w:color w:val="000000"/>
          <w:lang w:eastAsia="en-GB"/>
        </w:rPr>
        <w:t>)</w:t>
      </w:r>
      <w:r w:rsidRPr="006D26A5">
        <w:rPr>
          <w:rFonts w:ascii="Calibri" w:eastAsia="Times New Roman" w:hAnsi="Calibri" w:cs="Calibri"/>
          <w:color w:val="000000"/>
          <w:lang w:eastAsia="en-GB"/>
        </w:rPr>
        <w:t xml:space="preserve">, </w:t>
      </w:r>
      <w:r w:rsidR="00641AD3">
        <w:rPr>
          <w:rFonts w:ascii="Calibri" w:eastAsia="Times New Roman" w:hAnsi="Calibri" w:cs="Calibri"/>
          <w:color w:val="000000"/>
          <w:lang w:eastAsia="en-GB"/>
        </w:rPr>
        <w:t>pg.</w:t>
      </w:r>
      <w:r w:rsidRPr="006D26A5">
        <w:rPr>
          <w:rFonts w:ascii="Calibri" w:eastAsia="Times New Roman" w:hAnsi="Calibri" w:cs="Calibri"/>
          <w:color w:val="000000"/>
          <w:lang w:eastAsia="en-GB"/>
        </w:rPr>
        <w:t>8787.</w:t>
      </w:r>
    </w:p>
    <w:p w14:paraId="32313B29" w14:textId="77777777" w:rsidR="006E4085" w:rsidRPr="00F51D75" w:rsidRDefault="006E4085" w:rsidP="00F51D75">
      <w:pPr>
        <w:shd w:val="clear" w:color="auto" w:fill="FFFFFF"/>
        <w:spacing w:beforeAutospacing="1" w:afterAutospacing="1"/>
        <w:rPr>
          <w:rFonts w:ascii="Calibri" w:eastAsia="Times New Roman" w:hAnsi="Calibri" w:cs="Calibri"/>
          <w:color w:val="000000"/>
          <w:lang w:eastAsia="en-GB"/>
        </w:rPr>
      </w:pPr>
    </w:p>
    <w:sectPr w:rsidR="006E4085" w:rsidRPr="00F51D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altName w:val="Arial"/>
    <w:panose1 w:val="02020603050405020304"/>
    <w:charset w:val="CC"/>
    <w:family w:val="roman"/>
    <w:pitch w:val="variable"/>
    <w:sig w:usb0="00000000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Avenir Book"/>
    <w:panose1 w:val="020B0604020202020204"/>
    <w:charset w:val="00"/>
    <w:family w:val="roman"/>
    <w:pitch w:val="default"/>
  </w:font>
  <w:font w:name="Segoe UI">
    <w:altName w:val="Calibri"/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TimesNewRomanPSMT">
    <w:altName w:val="Avenir Book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A47C86"/>
    <w:multiLevelType w:val="multilevel"/>
    <w:tmpl w:val="0BBED702"/>
    <w:lvl w:ilvl="0">
      <w:start w:val="1"/>
      <w:numFmt w:val="decimal"/>
      <w:lvlText w:val="%1"/>
      <w:lvlJc w:val="left"/>
      <w:pPr>
        <w:ind w:left="380" w:hanging="380"/>
      </w:pPr>
      <w:rPr>
        <w:rFonts w:hint="default"/>
      </w:rPr>
    </w:lvl>
    <w:lvl w:ilvl="1">
      <w:start w:val="1"/>
      <w:numFmt w:val="decimal"/>
      <w:lvlText w:val="%1-%2"/>
      <w:lvlJc w:val="left"/>
      <w:pPr>
        <w:ind w:left="540" w:hanging="38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04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20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7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8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24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256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3080" w:hanging="1800"/>
      </w:pPr>
      <w:rPr>
        <w:rFonts w:hint="default"/>
      </w:rPr>
    </w:lvl>
  </w:abstractNum>
  <w:abstractNum w:abstractNumId="1" w15:restartNumberingAfterBreak="0">
    <w:nsid w:val="067A3196"/>
    <w:multiLevelType w:val="multilevel"/>
    <w:tmpl w:val="251E7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FF138BD"/>
    <w:multiLevelType w:val="multilevel"/>
    <w:tmpl w:val="CA20D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1936DDF"/>
    <w:multiLevelType w:val="multilevel"/>
    <w:tmpl w:val="9258E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DC71A1"/>
    <w:multiLevelType w:val="multilevel"/>
    <w:tmpl w:val="E67829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5451C11"/>
    <w:multiLevelType w:val="multilevel"/>
    <w:tmpl w:val="D77EA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5FC2990"/>
    <w:multiLevelType w:val="multilevel"/>
    <w:tmpl w:val="512C5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6FD2C73"/>
    <w:multiLevelType w:val="multilevel"/>
    <w:tmpl w:val="CB8A0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70B46C3"/>
    <w:multiLevelType w:val="multilevel"/>
    <w:tmpl w:val="B09264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82B6687"/>
    <w:multiLevelType w:val="multilevel"/>
    <w:tmpl w:val="3DDED4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AD935DD"/>
    <w:multiLevelType w:val="multilevel"/>
    <w:tmpl w:val="5E02EA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2350678E"/>
    <w:multiLevelType w:val="hybridMultilevel"/>
    <w:tmpl w:val="C87CBBBC"/>
    <w:lvl w:ilvl="0" w:tplc="21889F5A">
      <w:start w:val="3929"/>
      <w:numFmt w:val="bullet"/>
      <w:lvlText w:val=""/>
      <w:lvlJc w:val="left"/>
      <w:pPr>
        <w:ind w:left="720" w:hanging="360"/>
      </w:pPr>
      <w:rPr>
        <w:rFonts w:ascii="Symbol" w:eastAsia="Times New Roman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C540E7"/>
    <w:multiLevelType w:val="multilevel"/>
    <w:tmpl w:val="53007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54F6555"/>
    <w:multiLevelType w:val="multilevel"/>
    <w:tmpl w:val="80C814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68953E6"/>
    <w:multiLevelType w:val="hybridMultilevel"/>
    <w:tmpl w:val="7046AAFE"/>
    <w:lvl w:ilvl="0" w:tplc="5338074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E6862C4"/>
    <w:multiLevelType w:val="multilevel"/>
    <w:tmpl w:val="A1AA9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13C6DFC"/>
    <w:multiLevelType w:val="multilevel"/>
    <w:tmpl w:val="47FC0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2B2749C"/>
    <w:multiLevelType w:val="multilevel"/>
    <w:tmpl w:val="C832A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6207405"/>
    <w:multiLevelType w:val="multilevel"/>
    <w:tmpl w:val="7F067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EAE3DD8"/>
    <w:multiLevelType w:val="multilevel"/>
    <w:tmpl w:val="830E41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EFA1BFF"/>
    <w:multiLevelType w:val="multilevel"/>
    <w:tmpl w:val="7A50B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0FE6DB5"/>
    <w:multiLevelType w:val="hybridMultilevel"/>
    <w:tmpl w:val="3678EDAC"/>
    <w:lvl w:ilvl="0" w:tplc="62B42906">
      <w:start w:val="1"/>
      <w:numFmt w:val="decimal"/>
      <w:lvlText w:val="%1-"/>
      <w:lvlJc w:val="left"/>
      <w:pPr>
        <w:ind w:left="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60" w:hanging="360"/>
      </w:pPr>
    </w:lvl>
    <w:lvl w:ilvl="2" w:tplc="0809001B" w:tentative="1">
      <w:start w:val="1"/>
      <w:numFmt w:val="lowerRoman"/>
      <w:lvlText w:val="%3."/>
      <w:lvlJc w:val="right"/>
      <w:pPr>
        <w:ind w:left="1880" w:hanging="180"/>
      </w:pPr>
    </w:lvl>
    <w:lvl w:ilvl="3" w:tplc="0809000F" w:tentative="1">
      <w:start w:val="1"/>
      <w:numFmt w:val="decimal"/>
      <w:lvlText w:val="%4."/>
      <w:lvlJc w:val="left"/>
      <w:pPr>
        <w:ind w:left="2600" w:hanging="360"/>
      </w:pPr>
    </w:lvl>
    <w:lvl w:ilvl="4" w:tplc="08090019" w:tentative="1">
      <w:start w:val="1"/>
      <w:numFmt w:val="lowerLetter"/>
      <w:lvlText w:val="%5."/>
      <w:lvlJc w:val="left"/>
      <w:pPr>
        <w:ind w:left="3320" w:hanging="360"/>
      </w:pPr>
    </w:lvl>
    <w:lvl w:ilvl="5" w:tplc="0809001B" w:tentative="1">
      <w:start w:val="1"/>
      <w:numFmt w:val="lowerRoman"/>
      <w:lvlText w:val="%6."/>
      <w:lvlJc w:val="right"/>
      <w:pPr>
        <w:ind w:left="4040" w:hanging="180"/>
      </w:pPr>
    </w:lvl>
    <w:lvl w:ilvl="6" w:tplc="0809000F" w:tentative="1">
      <w:start w:val="1"/>
      <w:numFmt w:val="decimal"/>
      <w:lvlText w:val="%7."/>
      <w:lvlJc w:val="left"/>
      <w:pPr>
        <w:ind w:left="4760" w:hanging="360"/>
      </w:pPr>
    </w:lvl>
    <w:lvl w:ilvl="7" w:tplc="08090019" w:tentative="1">
      <w:start w:val="1"/>
      <w:numFmt w:val="lowerLetter"/>
      <w:lvlText w:val="%8."/>
      <w:lvlJc w:val="left"/>
      <w:pPr>
        <w:ind w:left="5480" w:hanging="360"/>
      </w:pPr>
    </w:lvl>
    <w:lvl w:ilvl="8" w:tplc="0809001B" w:tentative="1">
      <w:start w:val="1"/>
      <w:numFmt w:val="lowerRoman"/>
      <w:lvlText w:val="%9."/>
      <w:lvlJc w:val="right"/>
      <w:pPr>
        <w:ind w:left="6200" w:hanging="180"/>
      </w:pPr>
    </w:lvl>
  </w:abstractNum>
  <w:abstractNum w:abstractNumId="22" w15:restartNumberingAfterBreak="0">
    <w:nsid w:val="5A5119D8"/>
    <w:multiLevelType w:val="multilevel"/>
    <w:tmpl w:val="62723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B0938E8"/>
    <w:multiLevelType w:val="multilevel"/>
    <w:tmpl w:val="98F8D8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55666F0"/>
    <w:multiLevelType w:val="multilevel"/>
    <w:tmpl w:val="8A58E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5C918E5"/>
    <w:multiLevelType w:val="multilevel"/>
    <w:tmpl w:val="8904F5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D6212A6"/>
    <w:multiLevelType w:val="multilevel"/>
    <w:tmpl w:val="38C40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8FD5BB9"/>
    <w:multiLevelType w:val="multilevel"/>
    <w:tmpl w:val="10BA2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E6E0B6F"/>
    <w:multiLevelType w:val="multilevel"/>
    <w:tmpl w:val="977C1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7"/>
  </w:num>
  <w:num w:numId="2">
    <w:abstractNumId w:val="1"/>
  </w:num>
  <w:num w:numId="3">
    <w:abstractNumId w:val="10"/>
  </w:num>
  <w:num w:numId="4">
    <w:abstractNumId w:val="20"/>
  </w:num>
  <w:num w:numId="5">
    <w:abstractNumId w:val="24"/>
  </w:num>
  <w:num w:numId="6">
    <w:abstractNumId w:val="13"/>
  </w:num>
  <w:num w:numId="7">
    <w:abstractNumId w:val="5"/>
  </w:num>
  <w:num w:numId="8">
    <w:abstractNumId w:val="4"/>
  </w:num>
  <w:num w:numId="9">
    <w:abstractNumId w:val="26"/>
  </w:num>
  <w:num w:numId="10">
    <w:abstractNumId w:val="15"/>
  </w:num>
  <w:num w:numId="11">
    <w:abstractNumId w:val="8"/>
  </w:num>
  <w:num w:numId="12">
    <w:abstractNumId w:val="6"/>
  </w:num>
  <w:num w:numId="13">
    <w:abstractNumId w:val="2"/>
  </w:num>
  <w:num w:numId="14">
    <w:abstractNumId w:val="16"/>
  </w:num>
  <w:num w:numId="15">
    <w:abstractNumId w:val="17"/>
  </w:num>
  <w:num w:numId="16">
    <w:abstractNumId w:val="23"/>
  </w:num>
  <w:num w:numId="17">
    <w:abstractNumId w:val="11"/>
  </w:num>
  <w:num w:numId="18">
    <w:abstractNumId w:val="9"/>
  </w:num>
  <w:num w:numId="19">
    <w:abstractNumId w:val="3"/>
  </w:num>
  <w:num w:numId="20">
    <w:abstractNumId w:val="27"/>
  </w:num>
  <w:num w:numId="21">
    <w:abstractNumId w:val="12"/>
  </w:num>
  <w:num w:numId="22">
    <w:abstractNumId w:val="28"/>
  </w:num>
  <w:num w:numId="23">
    <w:abstractNumId w:val="22"/>
  </w:num>
  <w:num w:numId="24">
    <w:abstractNumId w:val="19"/>
  </w:num>
  <w:num w:numId="25">
    <w:abstractNumId w:val="25"/>
  </w:num>
  <w:num w:numId="26">
    <w:abstractNumId w:val="18"/>
  </w:num>
  <w:num w:numId="27">
    <w:abstractNumId w:val="14"/>
  </w:num>
  <w:num w:numId="28">
    <w:abstractNumId w:val="21"/>
  </w:num>
  <w:num w:numId="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5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842D4"/>
    <w:rsid w:val="0000197B"/>
    <w:rsid w:val="00007A0C"/>
    <w:rsid w:val="00011349"/>
    <w:rsid w:val="000128C3"/>
    <w:rsid w:val="0001370A"/>
    <w:rsid w:val="00017F76"/>
    <w:rsid w:val="00021515"/>
    <w:rsid w:val="000228EA"/>
    <w:rsid w:val="00023908"/>
    <w:rsid w:val="00024F1E"/>
    <w:rsid w:val="00031688"/>
    <w:rsid w:val="000324D1"/>
    <w:rsid w:val="0003379C"/>
    <w:rsid w:val="00035B58"/>
    <w:rsid w:val="000361BB"/>
    <w:rsid w:val="0004097D"/>
    <w:rsid w:val="00041801"/>
    <w:rsid w:val="00041BFB"/>
    <w:rsid w:val="00041C2F"/>
    <w:rsid w:val="000440E1"/>
    <w:rsid w:val="000449AB"/>
    <w:rsid w:val="000453D5"/>
    <w:rsid w:val="00053075"/>
    <w:rsid w:val="00055DEE"/>
    <w:rsid w:val="00061D08"/>
    <w:rsid w:val="00061EF0"/>
    <w:rsid w:val="00062988"/>
    <w:rsid w:val="0006372E"/>
    <w:rsid w:val="00063EB7"/>
    <w:rsid w:val="00064344"/>
    <w:rsid w:val="0007211D"/>
    <w:rsid w:val="0007393C"/>
    <w:rsid w:val="000750D7"/>
    <w:rsid w:val="00075DD1"/>
    <w:rsid w:val="00077423"/>
    <w:rsid w:val="00080E5A"/>
    <w:rsid w:val="00092F07"/>
    <w:rsid w:val="00097842"/>
    <w:rsid w:val="000A10B3"/>
    <w:rsid w:val="000A37EC"/>
    <w:rsid w:val="000A5FAE"/>
    <w:rsid w:val="000A6894"/>
    <w:rsid w:val="000A6BC1"/>
    <w:rsid w:val="000A6D3B"/>
    <w:rsid w:val="000A767D"/>
    <w:rsid w:val="000A7FF5"/>
    <w:rsid w:val="000B4282"/>
    <w:rsid w:val="000B5EEA"/>
    <w:rsid w:val="000B6C51"/>
    <w:rsid w:val="000B7E68"/>
    <w:rsid w:val="000C19C5"/>
    <w:rsid w:val="000C19D5"/>
    <w:rsid w:val="000C32D2"/>
    <w:rsid w:val="000C567B"/>
    <w:rsid w:val="000C61DD"/>
    <w:rsid w:val="000C7961"/>
    <w:rsid w:val="000D11C9"/>
    <w:rsid w:val="000D1503"/>
    <w:rsid w:val="000D4821"/>
    <w:rsid w:val="000D5434"/>
    <w:rsid w:val="000D7656"/>
    <w:rsid w:val="000E1732"/>
    <w:rsid w:val="000E186A"/>
    <w:rsid w:val="000E4505"/>
    <w:rsid w:val="000E6CC0"/>
    <w:rsid w:val="000F1C99"/>
    <w:rsid w:val="000F39F5"/>
    <w:rsid w:val="000F5C83"/>
    <w:rsid w:val="00100D9D"/>
    <w:rsid w:val="001012E4"/>
    <w:rsid w:val="0010373E"/>
    <w:rsid w:val="0010445E"/>
    <w:rsid w:val="00106EC5"/>
    <w:rsid w:val="001077E3"/>
    <w:rsid w:val="001079BC"/>
    <w:rsid w:val="00110F2D"/>
    <w:rsid w:val="00113BD8"/>
    <w:rsid w:val="00116A9C"/>
    <w:rsid w:val="00121C82"/>
    <w:rsid w:val="00121CD0"/>
    <w:rsid w:val="00124A77"/>
    <w:rsid w:val="00126AAB"/>
    <w:rsid w:val="001275FB"/>
    <w:rsid w:val="00127DDE"/>
    <w:rsid w:val="00130AF8"/>
    <w:rsid w:val="001311BA"/>
    <w:rsid w:val="001336A1"/>
    <w:rsid w:val="00133EB7"/>
    <w:rsid w:val="001351E4"/>
    <w:rsid w:val="001364B0"/>
    <w:rsid w:val="0014177A"/>
    <w:rsid w:val="00142577"/>
    <w:rsid w:val="00145C2D"/>
    <w:rsid w:val="00146234"/>
    <w:rsid w:val="001472A8"/>
    <w:rsid w:val="00147E6C"/>
    <w:rsid w:val="00150C0B"/>
    <w:rsid w:val="001522D6"/>
    <w:rsid w:val="00153AC7"/>
    <w:rsid w:val="00154E51"/>
    <w:rsid w:val="00160281"/>
    <w:rsid w:val="0016371D"/>
    <w:rsid w:val="001677B9"/>
    <w:rsid w:val="001707BC"/>
    <w:rsid w:val="0017152B"/>
    <w:rsid w:val="0017338D"/>
    <w:rsid w:val="00175E77"/>
    <w:rsid w:val="00176A84"/>
    <w:rsid w:val="00176AFD"/>
    <w:rsid w:val="00177BBA"/>
    <w:rsid w:val="00181C50"/>
    <w:rsid w:val="001820E2"/>
    <w:rsid w:val="001821F7"/>
    <w:rsid w:val="00182656"/>
    <w:rsid w:val="00182732"/>
    <w:rsid w:val="00183F21"/>
    <w:rsid w:val="001842D4"/>
    <w:rsid w:val="00185343"/>
    <w:rsid w:val="00186E6D"/>
    <w:rsid w:val="001870BB"/>
    <w:rsid w:val="00187905"/>
    <w:rsid w:val="001928AD"/>
    <w:rsid w:val="00193D2A"/>
    <w:rsid w:val="00193F76"/>
    <w:rsid w:val="001943A8"/>
    <w:rsid w:val="00194AED"/>
    <w:rsid w:val="00195962"/>
    <w:rsid w:val="00197BB7"/>
    <w:rsid w:val="001A17D3"/>
    <w:rsid w:val="001A57E7"/>
    <w:rsid w:val="001A77A7"/>
    <w:rsid w:val="001B26ED"/>
    <w:rsid w:val="001B285E"/>
    <w:rsid w:val="001B6364"/>
    <w:rsid w:val="001C4E51"/>
    <w:rsid w:val="001C4FC3"/>
    <w:rsid w:val="001C5965"/>
    <w:rsid w:val="001D4776"/>
    <w:rsid w:val="001D75BC"/>
    <w:rsid w:val="001E021A"/>
    <w:rsid w:val="001E239D"/>
    <w:rsid w:val="001E436D"/>
    <w:rsid w:val="001E671E"/>
    <w:rsid w:val="001E7FC7"/>
    <w:rsid w:val="001F0963"/>
    <w:rsid w:val="001F23C6"/>
    <w:rsid w:val="001F34DA"/>
    <w:rsid w:val="001F40CE"/>
    <w:rsid w:val="001F40FE"/>
    <w:rsid w:val="00200653"/>
    <w:rsid w:val="00202462"/>
    <w:rsid w:val="002030C3"/>
    <w:rsid w:val="00203790"/>
    <w:rsid w:val="00204278"/>
    <w:rsid w:val="00205A03"/>
    <w:rsid w:val="002072F4"/>
    <w:rsid w:val="00207DA3"/>
    <w:rsid w:val="002114E8"/>
    <w:rsid w:val="0021209A"/>
    <w:rsid w:val="002128B3"/>
    <w:rsid w:val="00213830"/>
    <w:rsid w:val="00215100"/>
    <w:rsid w:val="00226022"/>
    <w:rsid w:val="002307A6"/>
    <w:rsid w:val="00230B08"/>
    <w:rsid w:val="00230DCE"/>
    <w:rsid w:val="00232261"/>
    <w:rsid w:val="00233CBF"/>
    <w:rsid w:val="002352A3"/>
    <w:rsid w:val="00235733"/>
    <w:rsid w:val="00236AE1"/>
    <w:rsid w:val="00241605"/>
    <w:rsid w:val="0024232B"/>
    <w:rsid w:val="00244986"/>
    <w:rsid w:val="00245A29"/>
    <w:rsid w:val="0025086C"/>
    <w:rsid w:val="00250C75"/>
    <w:rsid w:val="00255AE3"/>
    <w:rsid w:val="002566D4"/>
    <w:rsid w:val="0026037C"/>
    <w:rsid w:val="00267DDD"/>
    <w:rsid w:val="00267EB3"/>
    <w:rsid w:val="00270031"/>
    <w:rsid w:val="0027370B"/>
    <w:rsid w:val="002739E6"/>
    <w:rsid w:val="00273E0C"/>
    <w:rsid w:val="0027450F"/>
    <w:rsid w:val="002748E7"/>
    <w:rsid w:val="0027600E"/>
    <w:rsid w:val="002761F9"/>
    <w:rsid w:val="0028041E"/>
    <w:rsid w:val="00282898"/>
    <w:rsid w:val="00283036"/>
    <w:rsid w:val="00284A4A"/>
    <w:rsid w:val="0028726C"/>
    <w:rsid w:val="00291FBA"/>
    <w:rsid w:val="0029319E"/>
    <w:rsid w:val="002962FB"/>
    <w:rsid w:val="002A2B5E"/>
    <w:rsid w:val="002A2BFA"/>
    <w:rsid w:val="002A400B"/>
    <w:rsid w:val="002A6221"/>
    <w:rsid w:val="002A78FA"/>
    <w:rsid w:val="002B07E9"/>
    <w:rsid w:val="002B3AAE"/>
    <w:rsid w:val="002B3EDE"/>
    <w:rsid w:val="002B4784"/>
    <w:rsid w:val="002B4B46"/>
    <w:rsid w:val="002B7385"/>
    <w:rsid w:val="002C19D9"/>
    <w:rsid w:val="002C20E9"/>
    <w:rsid w:val="002C2794"/>
    <w:rsid w:val="002C28E9"/>
    <w:rsid w:val="002C7830"/>
    <w:rsid w:val="002D0242"/>
    <w:rsid w:val="002D1352"/>
    <w:rsid w:val="002D1E98"/>
    <w:rsid w:val="002D29AA"/>
    <w:rsid w:val="002D3B62"/>
    <w:rsid w:val="002D596B"/>
    <w:rsid w:val="002D5B20"/>
    <w:rsid w:val="002D737E"/>
    <w:rsid w:val="002E2FF9"/>
    <w:rsid w:val="002E45A8"/>
    <w:rsid w:val="002E489A"/>
    <w:rsid w:val="002E5087"/>
    <w:rsid w:val="002E78A7"/>
    <w:rsid w:val="002F0BB1"/>
    <w:rsid w:val="002F4844"/>
    <w:rsid w:val="002F6037"/>
    <w:rsid w:val="002F68AF"/>
    <w:rsid w:val="002F72A2"/>
    <w:rsid w:val="002F7C9E"/>
    <w:rsid w:val="002F7DA5"/>
    <w:rsid w:val="003000B2"/>
    <w:rsid w:val="00300520"/>
    <w:rsid w:val="003009BB"/>
    <w:rsid w:val="00301E2D"/>
    <w:rsid w:val="003021FF"/>
    <w:rsid w:val="00302EF4"/>
    <w:rsid w:val="003055ED"/>
    <w:rsid w:val="0030619E"/>
    <w:rsid w:val="00306678"/>
    <w:rsid w:val="00307BE5"/>
    <w:rsid w:val="00311BA0"/>
    <w:rsid w:val="003172A6"/>
    <w:rsid w:val="00317782"/>
    <w:rsid w:val="00320431"/>
    <w:rsid w:val="00320B2D"/>
    <w:rsid w:val="00322738"/>
    <w:rsid w:val="00325FC2"/>
    <w:rsid w:val="00326524"/>
    <w:rsid w:val="00333A6A"/>
    <w:rsid w:val="00334DA6"/>
    <w:rsid w:val="00334F69"/>
    <w:rsid w:val="003405E9"/>
    <w:rsid w:val="00342297"/>
    <w:rsid w:val="00344EC1"/>
    <w:rsid w:val="00346E65"/>
    <w:rsid w:val="00350129"/>
    <w:rsid w:val="00350772"/>
    <w:rsid w:val="00350C70"/>
    <w:rsid w:val="00351235"/>
    <w:rsid w:val="003522ED"/>
    <w:rsid w:val="0035264F"/>
    <w:rsid w:val="00352845"/>
    <w:rsid w:val="00357F86"/>
    <w:rsid w:val="003611B0"/>
    <w:rsid w:val="003619A5"/>
    <w:rsid w:val="00363815"/>
    <w:rsid w:val="00363F3C"/>
    <w:rsid w:val="00365917"/>
    <w:rsid w:val="00366193"/>
    <w:rsid w:val="00366E25"/>
    <w:rsid w:val="003723F2"/>
    <w:rsid w:val="003727FC"/>
    <w:rsid w:val="00372915"/>
    <w:rsid w:val="003749A9"/>
    <w:rsid w:val="00376334"/>
    <w:rsid w:val="003764E7"/>
    <w:rsid w:val="00376A67"/>
    <w:rsid w:val="00376C67"/>
    <w:rsid w:val="00382745"/>
    <w:rsid w:val="00382E08"/>
    <w:rsid w:val="003843AC"/>
    <w:rsid w:val="00385BF4"/>
    <w:rsid w:val="00386D93"/>
    <w:rsid w:val="003872EF"/>
    <w:rsid w:val="00387B34"/>
    <w:rsid w:val="00391E1C"/>
    <w:rsid w:val="003A1229"/>
    <w:rsid w:val="003A272F"/>
    <w:rsid w:val="003B25E3"/>
    <w:rsid w:val="003B3612"/>
    <w:rsid w:val="003B36E9"/>
    <w:rsid w:val="003B65A1"/>
    <w:rsid w:val="003C120B"/>
    <w:rsid w:val="003C1FF0"/>
    <w:rsid w:val="003C40C1"/>
    <w:rsid w:val="003C4A98"/>
    <w:rsid w:val="003C7E6A"/>
    <w:rsid w:val="003D03F4"/>
    <w:rsid w:val="003D1124"/>
    <w:rsid w:val="003D3024"/>
    <w:rsid w:val="003D4111"/>
    <w:rsid w:val="003D52D8"/>
    <w:rsid w:val="003D6B67"/>
    <w:rsid w:val="003D74EB"/>
    <w:rsid w:val="003D768E"/>
    <w:rsid w:val="003D7D90"/>
    <w:rsid w:val="003E2AC0"/>
    <w:rsid w:val="003E472D"/>
    <w:rsid w:val="003E4981"/>
    <w:rsid w:val="003E727F"/>
    <w:rsid w:val="003F1E80"/>
    <w:rsid w:val="003F325D"/>
    <w:rsid w:val="003F3753"/>
    <w:rsid w:val="003F6C62"/>
    <w:rsid w:val="003F6D06"/>
    <w:rsid w:val="003F72F4"/>
    <w:rsid w:val="003F743B"/>
    <w:rsid w:val="00403C33"/>
    <w:rsid w:val="0040413B"/>
    <w:rsid w:val="004051A6"/>
    <w:rsid w:val="00405F9E"/>
    <w:rsid w:val="00406C1A"/>
    <w:rsid w:val="0041431D"/>
    <w:rsid w:val="00414657"/>
    <w:rsid w:val="00420422"/>
    <w:rsid w:val="00421B69"/>
    <w:rsid w:val="00425B6E"/>
    <w:rsid w:val="00431618"/>
    <w:rsid w:val="00431759"/>
    <w:rsid w:val="0043469C"/>
    <w:rsid w:val="00434C8B"/>
    <w:rsid w:val="004350F8"/>
    <w:rsid w:val="004417F7"/>
    <w:rsid w:val="00443E22"/>
    <w:rsid w:val="004449B2"/>
    <w:rsid w:val="004463BB"/>
    <w:rsid w:val="00446A66"/>
    <w:rsid w:val="00446C2D"/>
    <w:rsid w:val="00450595"/>
    <w:rsid w:val="00452DCF"/>
    <w:rsid w:val="00453119"/>
    <w:rsid w:val="0045412B"/>
    <w:rsid w:val="0045704C"/>
    <w:rsid w:val="00457A5D"/>
    <w:rsid w:val="00462452"/>
    <w:rsid w:val="00463341"/>
    <w:rsid w:val="0046567D"/>
    <w:rsid w:val="00465912"/>
    <w:rsid w:val="00466366"/>
    <w:rsid w:val="004715BE"/>
    <w:rsid w:val="00471C3C"/>
    <w:rsid w:val="004726C1"/>
    <w:rsid w:val="004769A8"/>
    <w:rsid w:val="00482383"/>
    <w:rsid w:val="0048336E"/>
    <w:rsid w:val="0048430B"/>
    <w:rsid w:val="00485417"/>
    <w:rsid w:val="004873CE"/>
    <w:rsid w:val="004907A3"/>
    <w:rsid w:val="004A2756"/>
    <w:rsid w:val="004A2F12"/>
    <w:rsid w:val="004A3112"/>
    <w:rsid w:val="004A549C"/>
    <w:rsid w:val="004A57BD"/>
    <w:rsid w:val="004B0000"/>
    <w:rsid w:val="004B05B4"/>
    <w:rsid w:val="004B1A9E"/>
    <w:rsid w:val="004B1E92"/>
    <w:rsid w:val="004B4FFC"/>
    <w:rsid w:val="004B6830"/>
    <w:rsid w:val="004B71BA"/>
    <w:rsid w:val="004C18F4"/>
    <w:rsid w:val="004C1C2D"/>
    <w:rsid w:val="004C1F66"/>
    <w:rsid w:val="004C3122"/>
    <w:rsid w:val="004C7164"/>
    <w:rsid w:val="004D2BFD"/>
    <w:rsid w:val="004D4B0C"/>
    <w:rsid w:val="004D4B78"/>
    <w:rsid w:val="004D5AD4"/>
    <w:rsid w:val="004D624A"/>
    <w:rsid w:val="004D73F6"/>
    <w:rsid w:val="004D7538"/>
    <w:rsid w:val="004D7C99"/>
    <w:rsid w:val="004E05CD"/>
    <w:rsid w:val="004E10AA"/>
    <w:rsid w:val="004E1C72"/>
    <w:rsid w:val="004E320E"/>
    <w:rsid w:val="004E3A33"/>
    <w:rsid w:val="004E4CFB"/>
    <w:rsid w:val="004F2C69"/>
    <w:rsid w:val="004F33B3"/>
    <w:rsid w:val="004F34EA"/>
    <w:rsid w:val="004F3AF4"/>
    <w:rsid w:val="004F46A3"/>
    <w:rsid w:val="004F51D2"/>
    <w:rsid w:val="004F5E18"/>
    <w:rsid w:val="005007B8"/>
    <w:rsid w:val="005034DC"/>
    <w:rsid w:val="0050566D"/>
    <w:rsid w:val="00506057"/>
    <w:rsid w:val="005079F4"/>
    <w:rsid w:val="0051013A"/>
    <w:rsid w:val="0051255E"/>
    <w:rsid w:val="00512CB5"/>
    <w:rsid w:val="005153EC"/>
    <w:rsid w:val="0051615C"/>
    <w:rsid w:val="005205D0"/>
    <w:rsid w:val="0052357B"/>
    <w:rsid w:val="00523834"/>
    <w:rsid w:val="00525041"/>
    <w:rsid w:val="00525D06"/>
    <w:rsid w:val="00527BBD"/>
    <w:rsid w:val="00531BFE"/>
    <w:rsid w:val="00531DA9"/>
    <w:rsid w:val="00534025"/>
    <w:rsid w:val="0053638D"/>
    <w:rsid w:val="00537B5C"/>
    <w:rsid w:val="00542036"/>
    <w:rsid w:val="00542E7F"/>
    <w:rsid w:val="00543026"/>
    <w:rsid w:val="005435B9"/>
    <w:rsid w:val="00543A29"/>
    <w:rsid w:val="00544D0B"/>
    <w:rsid w:val="005450E7"/>
    <w:rsid w:val="00546082"/>
    <w:rsid w:val="0054702B"/>
    <w:rsid w:val="00547EBC"/>
    <w:rsid w:val="00550BE6"/>
    <w:rsid w:val="005527B3"/>
    <w:rsid w:val="005547EF"/>
    <w:rsid w:val="00555B05"/>
    <w:rsid w:val="0055709B"/>
    <w:rsid w:val="00557957"/>
    <w:rsid w:val="00557E9D"/>
    <w:rsid w:val="0056149A"/>
    <w:rsid w:val="00561DDC"/>
    <w:rsid w:val="00562231"/>
    <w:rsid w:val="00564F5C"/>
    <w:rsid w:val="0056644A"/>
    <w:rsid w:val="005708B2"/>
    <w:rsid w:val="005742C4"/>
    <w:rsid w:val="00580941"/>
    <w:rsid w:val="005826E4"/>
    <w:rsid w:val="00583B42"/>
    <w:rsid w:val="00583B71"/>
    <w:rsid w:val="00583EDB"/>
    <w:rsid w:val="0059254D"/>
    <w:rsid w:val="00594F6C"/>
    <w:rsid w:val="005A0074"/>
    <w:rsid w:val="005A076C"/>
    <w:rsid w:val="005A085A"/>
    <w:rsid w:val="005A2587"/>
    <w:rsid w:val="005A398C"/>
    <w:rsid w:val="005A453D"/>
    <w:rsid w:val="005A4E68"/>
    <w:rsid w:val="005A5BE8"/>
    <w:rsid w:val="005A6BE1"/>
    <w:rsid w:val="005A7299"/>
    <w:rsid w:val="005B1687"/>
    <w:rsid w:val="005B2745"/>
    <w:rsid w:val="005B7265"/>
    <w:rsid w:val="005B735A"/>
    <w:rsid w:val="005B7FF2"/>
    <w:rsid w:val="005C0ADC"/>
    <w:rsid w:val="005C38DE"/>
    <w:rsid w:val="005C6037"/>
    <w:rsid w:val="005C6986"/>
    <w:rsid w:val="005C6E1E"/>
    <w:rsid w:val="005D0D97"/>
    <w:rsid w:val="005D11E5"/>
    <w:rsid w:val="005D1276"/>
    <w:rsid w:val="005D290A"/>
    <w:rsid w:val="005D3F57"/>
    <w:rsid w:val="005D4A9A"/>
    <w:rsid w:val="005D56CB"/>
    <w:rsid w:val="005D6A12"/>
    <w:rsid w:val="005E0B00"/>
    <w:rsid w:val="005E18E6"/>
    <w:rsid w:val="005E4A19"/>
    <w:rsid w:val="005E5C5A"/>
    <w:rsid w:val="005F1B11"/>
    <w:rsid w:val="005F1DE7"/>
    <w:rsid w:val="005F3630"/>
    <w:rsid w:val="005F5E76"/>
    <w:rsid w:val="005F62B4"/>
    <w:rsid w:val="00601C1D"/>
    <w:rsid w:val="0060208F"/>
    <w:rsid w:val="0060366F"/>
    <w:rsid w:val="006069A7"/>
    <w:rsid w:val="006104CD"/>
    <w:rsid w:val="00610631"/>
    <w:rsid w:val="00610EA9"/>
    <w:rsid w:val="00611F8A"/>
    <w:rsid w:val="006129F0"/>
    <w:rsid w:val="00614986"/>
    <w:rsid w:val="006159A5"/>
    <w:rsid w:val="0061667B"/>
    <w:rsid w:val="00623798"/>
    <w:rsid w:val="00631214"/>
    <w:rsid w:val="006322D7"/>
    <w:rsid w:val="00632612"/>
    <w:rsid w:val="00637699"/>
    <w:rsid w:val="00640F86"/>
    <w:rsid w:val="00641AD3"/>
    <w:rsid w:val="00642F0D"/>
    <w:rsid w:val="0064619B"/>
    <w:rsid w:val="00647DB3"/>
    <w:rsid w:val="00647ECA"/>
    <w:rsid w:val="00650C0B"/>
    <w:rsid w:val="006531FB"/>
    <w:rsid w:val="006534A6"/>
    <w:rsid w:val="00657CD0"/>
    <w:rsid w:val="0066103C"/>
    <w:rsid w:val="00662F7E"/>
    <w:rsid w:val="00662FE4"/>
    <w:rsid w:val="00667E0B"/>
    <w:rsid w:val="0067221C"/>
    <w:rsid w:val="006757C1"/>
    <w:rsid w:val="00676B1C"/>
    <w:rsid w:val="0068074F"/>
    <w:rsid w:val="00681BB8"/>
    <w:rsid w:val="00683051"/>
    <w:rsid w:val="00683228"/>
    <w:rsid w:val="0068351E"/>
    <w:rsid w:val="006837F2"/>
    <w:rsid w:val="00685621"/>
    <w:rsid w:val="00690441"/>
    <w:rsid w:val="00690E44"/>
    <w:rsid w:val="00693405"/>
    <w:rsid w:val="006954E9"/>
    <w:rsid w:val="006963A2"/>
    <w:rsid w:val="00696943"/>
    <w:rsid w:val="006A05E9"/>
    <w:rsid w:val="006A20D6"/>
    <w:rsid w:val="006A41B5"/>
    <w:rsid w:val="006A561E"/>
    <w:rsid w:val="006B24A8"/>
    <w:rsid w:val="006B2B77"/>
    <w:rsid w:val="006B2CCD"/>
    <w:rsid w:val="006B4749"/>
    <w:rsid w:val="006B4760"/>
    <w:rsid w:val="006B48F5"/>
    <w:rsid w:val="006B513F"/>
    <w:rsid w:val="006B5B36"/>
    <w:rsid w:val="006C009B"/>
    <w:rsid w:val="006C3910"/>
    <w:rsid w:val="006C540D"/>
    <w:rsid w:val="006C6582"/>
    <w:rsid w:val="006D26A5"/>
    <w:rsid w:val="006D5718"/>
    <w:rsid w:val="006D6D80"/>
    <w:rsid w:val="006D7F21"/>
    <w:rsid w:val="006E2590"/>
    <w:rsid w:val="006E387B"/>
    <w:rsid w:val="006E4085"/>
    <w:rsid w:val="006E4122"/>
    <w:rsid w:val="006E54C9"/>
    <w:rsid w:val="006E5D20"/>
    <w:rsid w:val="006F1188"/>
    <w:rsid w:val="006F26C4"/>
    <w:rsid w:val="006F2CF0"/>
    <w:rsid w:val="006F34F8"/>
    <w:rsid w:val="006F461C"/>
    <w:rsid w:val="006F5A6A"/>
    <w:rsid w:val="006F5FE6"/>
    <w:rsid w:val="006F66DB"/>
    <w:rsid w:val="006F7884"/>
    <w:rsid w:val="006F7F3D"/>
    <w:rsid w:val="00701913"/>
    <w:rsid w:val="00701E28"/>
    <w:rsid w:val="00705091"/>
    <w:rsid w:val="00705965"/>
    <w:rsid w:val="0071030E"/>
    <w:rsid w:val="00712A70"/>
    <w:rsid w:val="00714425"/>
    <w:rsid w:val="00714CC5"/>
    <w:rsid w:val="00716AC3"/>
    <w:rsid w:val="00720D3C"/>
    <w:rsid w:val="00721E09"/>
    <w:rsid w:val="00723131"/>
    <w:rsid w:val="00723B7A"/>
    <w:rsid w:val="00725490"/>
    <w:rsid w:val="00726E6B"/>
    <w:rsid w:val="0073114E"/>
    <w:rsid w:val="007317FC"/>
    <w:rsid w:val="00731810"/>
    <w:rsid w:val="00731C09"/>
    <w:rsid w:val="00735055"/>
    <w:rsid w:val="00742CAE"/>
    <w:rsid w:val="007460AE"/>
    <w:rsid w:val="00750235"/>
    <w:rsid w:val="00750299"/>
    <w:rsid w:val="007510B5"/>
    <w:rsid w:val="00752559"/>
    <w:rsid w:val="00753BEC"/>
    <w:rsid w:val="00756072"/>
    <w:rsid w:val="00760540"/>
    <w:rsid w:val="007615D5"/>
    <w:rsid w:val="00761A39"/>
    <w:rsid w:val="00762407"/>
    <w:rsid w:val="00764463"/>
    <w:rsid w:val="0076475C"/>
    <w:rsid w:val="00764D0D"/>
    <w:rsid w:val="00765448"/>
    <w:rsid w:val="007659A6"/>
    <w:rsid w:val="00767ABF"/>
    <w:rsid w:val="007702AC"/>
    <w:rsid w:val="00770DFD"/>
    <w:rsid w:val="00771DD8"/>
    <w:rsid w:val="00775D92"/>
    <w:rsid w:val="0077734A"/>
    <w:rsid w:val="00785053"/>
    <w:rsid w:val="0078524D"/>
    <w:rsid w:val="00786143"/>
    <w:rsid w:val="00786B12"/>
    <w:rsid w:val="007938DD"/>
    <w:rsid w:val="0079465C"/>
    <w:rsid w:val="007975AC"/>
    <w:rsid w:val="00797C52"/>
    <w:rsid w:val="007A1EB7"/>
    <w:rsid w:val="007A39ED"/>
    <w:rsid w:val="007A3D71"/>
    <w:rsid w:val="007A60EA"/>
    <w:rsid w:val="007A78CC"/>
    <w:rsid w:val="007A797B"/>
    <w:rsid w:val="007B23E1"/>
    <w:rsid w:val="007B2D8F"/>
    <w:rsid w:val="007B360D"/>
    <w:rsid w:val="007B59FD"/>
    <w:rsid w:val="007B7997"/>
    <w:rsid w:val="007C0C46"/>
    <w:rsid w:val="007C2E1C"/>
    <w:rsid w:val="007C55A6"/>
    <w:rsid w:val="007C623A"/>
    <w:rsid w:val="007C6C09"/>
    <w:rsid w:val="007D229F"/>
    <w:rsid w:val="007D5C38"/>
    <w:rsid w:val="007D6E44"/>
    <w:rsid w:val="007D7503"/>
    <w:rsid w:val="007E4CDD"/>
    <w:rsid w:val="007F0A84"/>
    <w:rsid w:val="007F4624"/>
    <w:rsid w:val="007F4791"/>
    <w:rsid w:val="007F4D0F"/>
    <w:rsid w:val="007F712D"/>
    <w:rsid w:val="007F76F4"/>
    <w:rsid w:val="00800778"/>
    <w:rsid w:val="00802412"/>
    <w:rsid w:val="00802A4F"/>
    <w:rsid w:val="008040B8"/>
    <w:rsid w:val="00805422"/>
    <w:rsid w:val="0081029F"/>
    <w:rsid w:val="00813FAA"/>
    <w:rsid w:val="00816C6D"/>
    <w:rsid w:val="0082007E"/>
    <w:rsid w:val="00820101"/>
    <w:rsid w:val="00820367"/>
    <w:rsid w:val="0082072E"/>
    <w:rsid w:val="00824310"/>
    <w:rsid w:val="008249FE"/>
    <w:rsid w:val="00824CB4"/>
    <w:rsid w:val="0082514C"/>
    <w:rsid w:val="00825A4F"/>
    <w:rsid w:val="00825FF7"/>
    <w:rsid w:val="0082712E"/>
    <w:rsid w:val="008306CE"/>
    <w:rsid w:val="008331BF"/>
    <w:rsid w:val="008344FB"/>
    <w:rsid w:val="0083593B"/>
    <w:rsid w:val="00836D33"/>
    <w:rsid w:val="0083716B"/>
    <w:rsid w:val="00841185"/>
    <w:rsid w:val="008446BB"/>
    <w:rsid w:val="008455F7"/>
    <w:rsid w:val="00846E0C"/>
    <w:rsid w:val="00851A72"/>
    <w:rsid w:val="0085446C"/>
    <w:rsid w:val="008569DC"/>
    <w:rsid w:val="00857D54"/>
    <w:rsid w:val="00860C35"/>
    <w:rsid w:val="008612E7"/>
    <w:rsid w:val="00862EA4"/>
    <w:rsid w:val="00865DC5"/>
    <w:rsid w:val="00866462"/>
    <w:rsid w:val="008704EC"/>
    <w:rsid w:val="0087360D"/>
    <w:rsid w:val="0087441F"/>
    <w:rsid w:val="00874CD8"/>
    <w:rsid w:val="0087567C"/>
    <w:rsid w:val="008769FD"/>
    <w:rsid w:val="00877556"/>
    <w:rsid w:val="00877A82"/>
    <w:rsid w:val="00877D9F"/>
    <w:rsid w:val="008808AF"/>
    <w:rsid w:val="0088142B"/>
    <w:rsid w:val="00881660"/>
    <w:rsid w:val="00881F8D"/>
    <w:rsid w:val="008828FF"/>
    <w:rsid w:val="00890C33"/>
    <w:rsid w:val="008941FE"/>
    <w:rsid w:val="00896D58"/>
    <w:rsid w:val="00896F16"/>
    <w:rsid w:val="008971F6"/>
    <w:rsid w:val="00897369"/>
    <w:rsid w:val="008A0227"/>
    <w:rsid w:val="008A4186"/>
    <w:rsid w:val="008A653F"/>
    <w:rsid w:val="008A7AFE"/>
    <w:rsid w:val="008B0242"/>
    <w:rsid w:val="008B1E3D"/>
    <w:rsid w:val="008B4C4D"/>
    <w:rsid w:val="008C1459"/>
    <w:rsid w:val="008C246E"/>
    <w:rsid w:val="008C2902"/>
    <w:rsid w:val="008C2EAE"/>
    <w:rsid w:val="008C74DA"/>
    <w:rsid w:val="008D2E68"/>
    <w:rsid w:val="008D496A"/>
    <w:rsid w:val="008D6DF3"/>
    <w:rsid w:val="008D78D3"/>
    <w:rsid w:val="008E1E1D"/>
    <w:rsid w:val="008E1E6C"/>
    <w:rsid w:val="008E660B"/>
    <w:rsid w:val="008E681C"/>
    <w:rsid w:val="008E7E5B"/>
    <w:rsid w:val="008F1EF4"/>
    <w:rsid w:val="008F31AD"/>
    <w:rsid w:val="008F492E"/>
    <w:rsid w:val="008F49FB"/>
    <w:rsid w:val="008F4FE7"/>
    <w:rsid w:val="008F69C6"/>
    <w:rsid w:val="008F6BAF"/>
    <w:rsid w:val="0090065B"/>
    <w:rsid w:val="00900AEB"/>
    <w:rsid w:val="009034B0"/>
    <w:rsid w:val="0091367C"/>
    <w:rsid w:val="00914473"/>
    <w:rsid w:val="00915768"/>
    <w:rsid w:val="00920B0C"/>
    <w:rsid w:val="00921941"/>
    <w:rsid w:val="00922318"/>
    <w:rsid w:val="00922D87"/>
    <w:rsid w:val="00924B67"/>
    <w:rsid w:val="00925D81"/>
    <w:rsid w:val="00925D8B"/>
    <w:rsid w:val="00926289"/>
    <w:rsid w:val="00927105"/>
    <w:rsid w:val="00930494"/>
    <w:rsid w:val="00932345"/>
    <w:rsid w:val="00935BC2"/>
    <w:rsid w:val="009362CA"/>
    <w:rsid w:val="009377FB"/>
    <w:rsid w:val="00941C63"/>
    <w:rsid w:val="009426B2"/>
    <w:rsid w:val="00942BB3"/>
    <w:rsid w:val="00943E9C"/>
    <w:rsid w:val="00945282"/>
    <w:rsid w:val="00947804"/>
    <w:rsid w:val="00957614"/>
    <w:rsid w:val="009602FF"/>
    <w:rsid w:val="00960B6D"/>
    <w:rsid w:val="0096455E"/>
    <w:rsid w:val="00967861"/>
    <w:rsid w:val="00970239"/>
    <w:rsid w:val="0097299A"/>
    <w:rsid w:val="00975945"/>
    <w:rsid w:val="00975B2F"/>
    <w:rsid w:val="00975F64"/>
    <w:rsid w:val="00977040"/>
    <w:rsid w:val="00986106"/>
    <w:rsid w:val="0098647C"/>
    <w:rsid w:val="00987F6C"/>
    <w:rsid w:val="0099066B"/>
    <w:rsid w:val="00990A82"/>
    <w:rsid w:val="00992A55"/>
    <w:rsid w:val="009937E7"/>
    <w:rsid w:val="009955A3"/>
    <w:rsid w:val="00995BC9"/>
    <w:rsid w:val="0099724D"/>
    <w:rsid w:val="00997A77"/>
    <w:rsid w:val="009A135F"/>
    <w:rsid w:val="009A2123"/>
    <w:rsid w:val="009A2D6B"/>
    <w:rsid w:val="009A418D"/>
    <w:rsid w:val="009A5382"/>
    <w:rsid w:val="009A55E6"/>
    <w:rsid w:val="009A5D8A"/>
    <w:rsid w:val="009A5D97"/>
    <w:rsid w:val="009A6CDF"/>
    <w:rsid w:val="009A6FDE"/>
    <w:rsid w:val="009B0C3F"/>
    <w:rsid w:val="009B0D22"/>
    <w:rsid w:val="009B187E"/>
    <w:rsid w:val="009B1A01"/>
    <w:rsid w:val="009B3876"/>
    <w:rsid w:val="009B4A83"/>
    <w:rsid w:val="009C1738"/>
    <w:rsid w:val="009C2DCE"/>
    <w:rsid w:val="009C33F3"/>
    <w:rsid w:val="009C75CF"/>
    <w:rsid w:val="009C7B16"/>
    <w:rsid w:val="009D1375"/>
    <w:rsid w:val="009D3261"/>
    <w:rsid w:val="009E0146"/>
    <w:rsid w:val="009E1044"/>
    <w:rsid w:val="009E1DB6"/>
    <w:rsid w:val="009E71BD"/>
    <w:rsid w:val="009F0402"/>
    <w:rsid w:val="009F0A8C"/>
    <w:rsid w:val="00A0295D"/>
    <w:rsid w:val="00A068F7"/>
    <w:rsid w:val="00A06D82"/>
    <w:rsid w:val="00A0746C"/>
    <w:rsid w:val="00A07AC7"/>
    <w:rsid w:val="00A11FFC"/>
    <w:rsid w:val="00A13253"/>
    <w:rsid w:val="00A1600F"/>
    <w:rsid w:val="00A179E6"/>
    <w:rsid w:val="00A17B98"/>
    <w:rsid w:val="00A219F0"/>
    <w:rsid w:val="00A21AFB"/>
    <w:rsid w:val="00A24B54"/>
    <w:rsid w:val="00A25265"/>
    <w:rsid w:val="00A25AB7"/>
    <w:rsid w:val="00A3037C"/>
    <w:rsid w:val="00A3118F"/>
    <w:rsid w:val="00A3280B"/>
    <w:rsid w:val="00A33415"/>
    <w:rsid w:val="00A3464D"/>
    <w:rsid w:val="00A36EAB"/>
    <w:rsid w:val="00A36F57"/>
    <w:rsid w:val="00A37228"/>
    <w:rsid w:val="00A3731B"/>
    <w:rsid w:val="00A377FB"/>
    <w:rsid w:val="00A378CE"/>
    <w:rsid w:val="00A40F80"/>
    <w:rsid w:val="00A43AE2"/>
    <w:rsid w:val="00A43D98"/>
    <w:rsid w:val="00A512A3"/>
    <w:rsid w:val="00A54C4C"/>
    <w:rsid w:val="00A5594A"/>
    <w:rsid w:val="00A56193"/>
    <w:rsid w:val="00A573BF"/>
    <w:rsid w:val="00A60D85"/>
    <w:rsid w:val="00A617C6"/>
    <w:rsid w:val="00A620C5"/>
    <w:rsid w:val="00A6283D"/>
    <w:rsid w:val="00A62B68"/>
    <w:rsid w:val="00A64A39"/>
    <w:rsid w:val="00A66623"/>
    <w:rsid w:val="00A670C3"/>
    <w:rsid w:val="00A672B0"/>
    <w:rsid w:val="00A67BDE"/>
    <w:rsid w:val="00A71411"/>
    <w:rsid w:val="00A721F4"/>
    <w:rsid w:val="00A77CBE"/>
    <w:rsid w:val="00A81FBA"/>
    <w:rsid w:val="00A8297C"/>
    <w:rsid w:val="00A849CF"/>
    <w:rsid w:val="00A87066"/>
    <w:rsid w:val="00A9089A"/>
    <w:rsid w:val="00A9202F"/>
    <w:rsid w:val="00A94A78"/>
    <w:rsid w:val="00AA03D6"/>
    <w:rsid w:val="00AA17B1"/>
    <w:rsid w:val="00AA2A3B"/>
    <w:rsid w:val="00AA3DFC"/>
    <w:rsid w:val="00AB5A55"/>
    <w:rsid w:val="00AB5B8B"/>
    <w:rsid w:val="00AB6AAB"/>
    <w:rsid w:val="00AB71F5"/>
    <w:rsid w:val="00AB7E42"/>
    <w:rsid w:val="00AC18C0"/>
    <w:rsid w:val="00AC248E"/>
    <w:rsid w:val="00AC4314"/>
    <w:rsid w:val="00AC5A87"/>
    <w:rsid w:val="00AC6DFD"/>
    <w:rsid w:val="00AC6F89"/>
    <w:rsid w:val="00AD08E6"/>
    <w:rsid w:val="00AD0E91"/>
    <w:rsid w:val="00AD150F"/>
    <w:rsid w:val="00AD6092"/>
    <w:rsid w:val="00AE04C9"/>
    <w:rsid w:val="00AE0C89"/>
    <w:rsid w:val="00AE2890"/>
    <w:rsid w:val="00AE2B42"/>
    <w:rsid w:val="00AE3A00"/>
    <w:rsid w:val="00AE42A6"/>
    <w:rsid w:val="00AE444D"/>
    <w:rsid w:val="00AF0805"/>
    <w:rsid w:val="00AF138B"/>
    <w:rsid w:val="00AF1BAF"/>
    <w:rsid w:val="00AF4BBA"/>
    <w:rsid w:val="00AF4F7F"/>
    <w:rsid w:val="00AF568B"/>
    <w:rsid w:val="00AF6157"/>
    <w:rsid w:val="00AF7107"/>
    <w:rsid w:val="00AF7A9C"/>
    <w:rsid w:val="00B0085A"/>
    <w:rsid w:val="00B012D4"/>
    <w:rsid w:val="00B01ED2"/>
    <w:rsid w:val="00B0261D"/>
    <w:rsid w:val="00B04359"/>
    <w:rsid w:val="00B0597C"/>
    <w:rsid w:val="00B062EE"/>
    <w:rsid w:val="00B067CB"/>
    <w:rsid w:val="00B06E98"/>
    <w:rsid w:val="00B10E6E"/>
    <w:rsid w:val="00B1298B"/>
    <w:rsid w:val="00B143C0"/>
    <w:rsid w:val="00B143CF"/>
    <w:rsid w:val="00B1696B"/>
    <w:rsid w:val="00B21B0C"/>
    <w:rsid w:val="00B22C36"/>
    <w:rsid w:val="00B24481"/>
    <w:rsid w:val="00B25E15"/>
    <w:rsid w:val="00B279EE"/>
    <w:rsid w:val="00B30288"/>
    <w:rsid w:val="00B30468"/>
    <w:rsid w:val="00B30488"/>
    <w:rsid w:val="00B330AF"/>
    <w:rsid w:val="00B34292"/>
    <w:rsid w:val="00B357CA"/>
    <w:rsid w:val="00B41931"/>
    <w:rsid w:val="00B50592"/>
    <w:rsid w:val="00B52030"/>
    <w:rsid w:val="00B535D9"/>
    <w:rsid w:val="00B55ED3"/>
    <w:rsid w:val="00B57083"/>
    <w:rsid w:val="00B621F0"/>
    <w:rsid w:val="00B63C44"/>
    <w:rsid w:val="00B63EFF"/>
    <w:rsid w:val="00B645F9"/>
    <w:rsid w:val="00B649E0"/>
    <w:rsid w:val="00B654EF"/>
    <w:rsid w:val="00B671F8"/>
    <w:rsid w:val="00B76D37"/>
    <w:rsid w:val="00B8465C"/>
    <w:rsid w:val="00B864E9"/>
    <w:rsid w:val="00B879F8"/>
    <w:rsid w:val="00B97607"/>
    <w:rsid w:val="00B97B0B"/>
    <w:rsid w:val="00BA1A5A"/>
    <w:rsid w:val="00BA1FA8"/>
    <w:rsid w:val="00BA2CFA"/>
    <w:rsid w:val="00BA3996"/>
    <w:rsid w:val="00BA4A92"/>
    <w:rsid w:val="00BB0503"/>
    <w:rsid w:val="00BB21D3"/>
    <w:rsid w:val="00BB2338"/>
    <w:rsid w:val="00BB3D32"/>
    <w:rsid w:val="00BB683B"/>
    <w:rsid w:val="00BB7871"/>
    <w:rsid w:val="00BC2F44"/>
    <w:rsid w:val="00BC3984"/>
    <w:rsid w:val="00BC3CFB"/>
    <w:rsid w:val="00BC6738"/>
    <w:rsid w:val="00BC67D9"/>
    <w:rsid w:val="00BC7796"/>
    <w:rsid w:val="00BC7C8E"/>
    <w:rsid w:val="00BD4A6A"/>
    <w:rsid w:val="00BD6BF5"/>
    <w:rsid w:val="00BE2256"/>
    <w:rsid w:val="00BE2A0D"/>
    <w:rsid w:val="00BE306B"/>
    <w:rsid w:val="00BE3A46"/>
    <w:rsid w:val="00BE575B"/>
    <w:rsid w:val="00BE626F"/>
    <w:rsid w:val="00BF2E1E"/>
    <w:rsid w:val="00BF2E70"/>
    <w:rsid w:val="00BF440D"/>
    <w:rsid w:val="00BF4A9D"/>
    <w:rsid w:val="00BF6E49"/>
    <w:rsid w:val="00C002B0"/>
    <w:rsid w:val="00C00851"/>
    <w:rsid w:val="00C025D3"/>
    <w:rsid w:val="00C0434E"/>
    <w:rsid w:val="00C04ED1"/>
    <w:rsid w:val="00C04F3C"/>
    <w:rsid w:val="00C05413"/>
    <w:rsid w:val="00C05906"/>
    <w:rsid w:val="00C0799C"/>
    <w:rsid w:val="00C07A96"/>
    <w:rsid w:val="00C111AF"/>
    <w:rsid w:val="00C12D3E"/>
    <w:rsid w:val="00C1424C"/>
    <w:rsid w:val="00C14DF9"/>
    <w:rsid w:val="00C17845"/>
    <w:rsid w:val="00C17C29"/>
    <w:rsid w:val="00C24125"/>
    <w:rsid w:val="00C247AB"/>
    <w:rsid w:val="00C272C1"/>
    <w:rsid w:val="00C30417"/>
    <w:rsid w:val="00C30FA0"/>
    <w:rsid w:val="00C3331D"/>
    <w:rsid w:val="00C34044"/>
    <w:rsid w:val="00C358BD"/>
    <w:rsid w:val="00C36D91"/>
    <w:rsid w:val="00C4117D"/>
    <w:rsid w:val="00C413C5"/>
    <w:rsid w:val="00C42182"/>
    <w:rsid w:val="00C44130"/>
    <w:rsid w:val="00C51027"/>
    <w:rsid w:val="00C5192F"/>
    <w:rsid w:val="00C52ED3"/>
    <w:rsid w:val="00C554FB"/>
    <w:rsid w:val="00C55526"/>
    <w:rsid w:val="00C5639B"/>
    <w:rsid w:val="00C56FCB"/>
    <w:rsid w:val="00C570C8"/>
    <w:rsid w:val="00C577E2"/>
    <w:rsid w:val="00C57C8C"/>
    <w:rsid w:val="00C61944"/>
    <w:rsid w:val="00C6360C"/>
    <w:rsid w:val="00C63C41"/>
    <w:rsid w:val="00C644B2"/>
    <w:rsid w:val="00C655DC"/>
    <w:rsid w:val="00C6611E"/>
    <w:rsid w:val="00C66236"/>
    <w:rsid w:val="00C67082"/>
    <w:rsid w:val="00C71A2D"/>
    <w:rsid w:val="00C729BF"/>
    <w:rsid w:val="00C742EE"/>
    <w:rsid w:val="00C746C0"/>
    <w:rsid w:val="00C778A7"/>
    <w:rsid w:val="00C80B27"/>
    <w:rsid w:val="00C80D87"/>
    <w:rsid w:val="00C819FF"/>
    <w:rsid w:val="00C87D5B"/>
    <w:rsid w:val="00C90E38"/>
    <w:rsid w:val="00C912A8"/>
    <w:rsid w:val="00C93C34"/>
    <w:rsid w:val="00C967C2"/>
    <w:rsid w:val="00CA0F14"/>
    <w:rsid w:val="00CA1C5B"/>
    <w:rsid w:val="00CA4E75"/>
    <w:rsid w:val="00CA6834"/>
    <w:rsid w:val="00CA7B30"/>
    <w:rsid w:val="00CB1B8A"/>
    <w:rsid w:val="00CB2E56"/>
    <w:rsid w:val="00CB2EB3"/>
    <w:rsid w:val="00CB4CA2"/>
    <w:rsid w:val="00CC3798"/>
    <w:rsid w:val="00CC41E9"/>
    <w:rsid w:val="00CC57C3"/>
    <w:rsid w:val="00CC63F0"/>
    <w:rsid w:val="00CC7816"/>
    <w:rsid w:val="00CD0BF5"/>
    <w:rsid w:val="00CD1C03"/>
    <w:rsid w:val="00CD3612"/>
    <w:rsid w:val="00CD5BC3"/>
    <w:rsid w:val="00CD5C23"/>
    <w:rsid w:val="00CD653F"/>
    <w:rsid w:val="00CD763D"/>
    <w:rsid w:val="00CD7B75"/>
    <w:rsid w:val="00CE29E4"/>
    <w:rsid w:val="00CE2BD8"/>
    <w:rsid w:val="00CE366B"/>
    <w:rsid w:val="00CE6315"/>
    <w:rsid w:val="00CF036A"/>
    <w:rsid w:val="00CF5441"/>
    <w:rsid w:val="00CF6098"/>
    <w:rsid w:val="00CF741C"/>
    <w:rsid w:val="00D023D1"/>
    <w:rsid w:val="00D03A18"/>
    <w:rsid w:val="00D03A5C"/>
    <w:rsid w:val="00D0403B"/>
    <w:rsid w:val="00D048DF"/>
    <w:rsid w:val="00D07582"/>
    <w:rsid w:val="00D07BD5"/>
    <w:rsid w:val="00D12816"/>
    <w:rsid w:val="00D13300"/>
    <w:rsid w:val="00D14175"/>
    <w:rsid w:val="00D15645"/>
    <w:rsid w:val="00D22FAE"/>
    <w:rsid w:val="00D2313B"/>
    <w:rsid w:val="00D30DC5"/>
    <w:rsid w:val="00D321D4"/>
    <w:rsid w:val="00D32AD9"/>
    <w:rsid w:val="00D33AC5"/>
    <w:rsid w:val="00D3586C"/>
    <w:rsid w:val="00D363BF"/>
    <w:rsid w:val="00D37F54"/>
    <w:rsid w:val="00D41438"/>
    <w:rsid w:val="00D4343A"/>
    <w:rsid w:val="00D436CB"/>
    <w:rsid w:val="00D45573"/>
    <w:rsid w:val="00D46ED6"/>
    <w:rsid w:val="00D46FEC"/>
    <w:rsid w:val="00D478F5"/>
    <w:rsid w:val="00D47F36"/>
    <w:rsid w:val="00D50EE3"/>
    <w:rsid w:val="00D52316"/>
    <w:rsid w:val="00D527FC"/>
    <w:rsid w:val="00D53A02"/>
    <w:rsid w:val="00D6125D"/>
    <w:rsid w:val="00D61685"/>
    <w:rsid w:val="00D6287F"/>
    <w:rsid w:val="00D658D6"/>
    <w:rsid w:val="00D660B4"/>
    <w:rsid w:val="00D71042"/>
    <w:rsid w:val="00D713A8"/>
    <w:rsid w:val="00D77A86"/>
    <w:rsid w:val="00D8062C"/>
    <w:rsid w:val="00D8243D"/>
    <w:rsid w:val="00D83884"/>
    <w:rsid w:val="00D8475B"/>
    <w:rsid w:val="00D84FF2"/>
    <w:rsid w:val="00D8689E"/>
    <w:rsid w:val="00D871E7"/>
    <w:rsid w:val="00D90457"/>
    <w:rsid w:val="00D9128D"/>
    <w:rsid w:val="00D91416"/>
    <w:rsid w:val="00D922D6"/>
    <w:rsid w:val="00D92BBD"/>
    <w:rsid w:val="00D94A1E"/>
    <w:rsid w:val="00D94D7D"/>
    <w:rsid w:val="00D9792C"/>
    <w:rsid w:val="00DA22B7"/>
    <w:rsid w:val="00DA40E1"/>
    <w:rsid w:val="00DA44DA"/>
    <w:rsid w:val="00DA5E07"/>
    <w:rsid w:val="00DA7FC4"/>
    <w:rsid w:val="00DB02A3"/>
    <w:rsid w:val="00DB042B"/>
    <w:rsid w:val="00DB0F74"/>
    <w:rsid w:val="00DB1BFD"/>
    <w:rsid w:val="00DB2414"/>
    <w:rsid w:val="00DB3225"/>
    <w:rsid w:val="00DB5E49"/>
    <w:rsid w:val="00DB6FAC"/>
    <w:rsid w:val="00DC68AB"/>
    <w:rsid w:val="00DD1EA1"/>
    <w:rsid w:val="00DD2FF0"/>
    <w:rsid w:val="00DD32F6"/>
    <w:rsid w:val="00DD4151"/>
    <w:rsid w:val="00DD5AFB"/>
    <w:rsid w:val="00DD7280"/>
    <w:rsid w:val="00DD7310"/>
    <w:rsid w:val="00DD7772"/>
    <w:rsid w:val="00DE105D"/>
    <w:rsid w:val="00DE24EF"/>
    <w:rsid w:val="00DE5BC2"/>
    <w:rsid w:val="00DE7A5F"/>
    <w:rsid w:val="00DE7B5B"/>
    <w:rsid w:val="00DF0299"/>
    <w:rsid w:val="00DF03C2"/>
    <w:rsid w:val="00DF1625"/>
    <w:rsid w:val="00DF1D82"/>
    <w:rsid w:val="00DF24DA"/>
    <w:rsid w:val="00DF50B4"/>
    <w:rsid w:val="00DF5185"/>
    <w:rsid w:val="00DF56B4"/>
    <w:rsid w:val="00DF5CD0"/>
    <w:rsid w:val="00E02C09"/>
    <w:rsid w:val="00E02DC7"/>
    <w:rsid w:val="00E04606"/>
    <w:rsid w:val="00E0461D"/>
    <w:rsid w:val="00E058E0"/>
    <w:rsid w:val="00E05D4F"/>
    <w:rsid w:val="00E07810"/>
    <w:rsid w:val="00E1526E"/>
    <w:rsid w:val="00E1569F"/>
    <w:rsid w:val="00E15BC2"/>
    <w:rsid w:val="00E15DAC"/>
    <w:rsid w:val="00E201C0"/>
    <w:rsid w:val="00E207BB"/>
    <w:rsid w:val="00E23676"/>
    <w:rsid w:val="00E24DEB"/>
    <w:rsid w:val="00E258DC"/>
    <w:rsid w:val="00E27074"/>
    <w:rsid w:val="00E275DF"/>
    <w:rsid w:val="00E2766D"/>
    <w:rsid w:val="00E324FE"/>
    <w:rsid w:val="00E32BB7"/>
    <w:rsid w:val="00E330B1"/>
    <w:rsid w:val="00E33D53"/>
    <w:rsid w:val="00E33F94"/>
    <w:rsid w:val="00E364CE"/>
    <w:rsid w:val="00E367B8"/>
    <w:rsid w:val="00E36DBA"/>
    <w:rsid w:val="00E4197A"/>
    <w:rsid w:val="00E4374A"/>
    <w:rsid w:val="00E45314"/>
    <w:rsid w:val="00E458AE"/>
    <w:rsid w:val="00E46054"/>
    <w:rsid w:val="00E4766A"/>
    <w:rsid w:val="00E50B79"/>
    <w:rsid w:val="00E5105D"/>
    <w:rsid w:val="00E51CCC"/>
    <w:rsid w:val="00E52694"/>
    <w:rsid w:val="00E53EC1"/>
    <w:rsid w:val="00E54078"/>
    <w:rsid w:val="00E57135"/>
    <w:rsid w:val="00E6256A"/>
    <w:rsid w:val="00E62662"/>
    <w:rsid w:val="00E6307F"/>
    <w:rsid w:val="00E6315F"/>
    <w:rsid w:val="00E653B0"/>
    <w:rsid w:val="00E70512"/>
    <w:rsid w:val="00E71A49"/>
    <w:rsid w:val="00E73981"/>
    <w:rsid w:val="00E77506"/>
    <w:rsid w:val="00E820A3"/>
    <w:rsid w:val="00E82191"/>
    <w:rsid w:val="00E82BA2"/>
    <w:rsid w:val="00E8380D"/>
    <w:rsid w:val="00E85147"/>
    <w:rsid w:val="00E87204"/>
    <w:rsid w:val="00E90238"/>
    <w:rsid w:val="00E9278E"/>
    <w:rsid w:val="00E94628"/>
    <w:rsid w:val="00E94D81"/>
    <w:rsid w:val="00E95CE8"/>
    <w:rsid w:val="00E97DBF"/>
    <w:rsid w:val="00EA1E5D"/>
    <w:rsid w:val="00EA2C95"/>
    <w:rsid w:val="00EA2D83"/>
    <w:rsid w:val="00EA50FB"/>
    <w:rsid w:val="00EA7DA9"/>
    <w:rsid w:val="00EB071E"/>
    <w:rsid w:val="00EB0CA5"/>
    <w:rsid w:val="00EB0E9B"/>
    <w:rsid w:val="00EB1215"/>
    <w:rsid w:val="00EB1DCB"/>
    <w:rsid w:val="00EB479B"/>
    <w:rsid w:val="00EB6060"/>
    <w:rsid w:val="00EC2BDD"/>
    <w:rsid w:val="00EC3FCA"/>
    <w:rsid w:val="00EC71C8"/>
    <w:rsid w:val="00ED011B"/>
    <w:rsid w:val="00ED02C8"/>
    <w:rsid w:val="00ED0A0F"/>
    <w:rsid w:val="00ED0B84"/>
    <w:rsid w:val="00ED1F90"/>
    <w:rsid w:val="00ED2EA8"/>
    <w:rsid w:val="00ED4808"/>
    <w:rsid w:val="00ED6D3A"/>
    <w:rsid w:val="00ED7C0F"/>
    <w:rsid w:val="00EE06B6"/>
    <w:rsid w:val="00EE1019"/>
    <w:rsid w:val="00EE41EA"/>
    <w:rsid w:val="00EF1BE7"/>
    <w:rsid w:val="00EF2C77"/>
    <w:rsid w:val="00EF2F72"/>
    <w:rsid w:val="00EF34B6"/>
    <w:rsid w:val="00EF3572"/>
    <w:rsid w:val="00EF682A"/>
    <w:rsid w:val="00EF7818"/>
    <w:rsid w:val="00EF795A"/>
    <w:rsid w:val="00EF7A8F"/>
    <w:rsid w:val="00F00BD5"/>
    <w:rsid w:val="00F029C0"/>
    <w:rsid w:val="00F056FC"/>
    <w:rsid w:val="00F06106"/>
    <w:rsid w:val="00F12F61"/>
    <w:rsid w:val="00F14A0C"/>
    <w:rsid w:val="00F17533"/>
    <w:rsid w:val="00F20C2E"/>
    <w:rsid w:val="00F22679"/>
    <w:rsid w:val="00F229C3"/>
    <w:rsid w:val="00F23053"/>
    <w:rsid w:val="00F23593"/>
    <w:rsid w:val="00F235B7"/>
    <w:rsid w:val="00F242F3"/>
    <w:rsid w:val="00F248C3"/>
    <w:rsid w:val="00F24AFD"/>
    <w:rsid w:val="00F26974"/>
    <w:rsid w:val="00F30189"/>
    <w:rsid w:val="00F32DB5"/>
    <w:rsid w:val="00F33CE8"/>
    <w:rsid w:val="00F34612"/>
    <w:rsid w:val="00F34FAB"/>
    <w:rsid w:val="00F35CEF"/>
    <w:rsid w:val="00F362B1"/>
    <w:rsid w:val="00F3662C"/>
    <w:rsid w:val="00F40702"/>
    <w:rsid w:val="00F424EA"/>
    <w:rsid w:val="00F436A0"/>
    <w:rsid w:val="00F4445C"/>
    <w:rsid w:val="00F44495"/>
    <w:rsid w:val="00F45DF4"/>
    <w:rsid w:val="00F51956"/>
    <w:rsid w:val="00F51D75"/>
    <w:rsid w:val="00F52AA8"/>
    <w:rsid w:val="00F5302D"/>
    <w:rsid w:val="00F538B4"/>
    <w:rsid w:val="00F543AA"/>
    <w:rsid w:val="00F55C43"/>
    <w:rsid w:val="00F57A73"/>
    <w:rsid w:val="00F57CED"/>
    <w:rsid w:val="00F6055F"/>
    <w:rsid w:val="00F60FEF"/>
    <w:rsid w:val="00F6171D"/>
    <w:rsid w:val="00F61D8C"/>
    <w:rsid w:val="00F67717"/>
    <w:rsid w:val="00F72B29"/>
    <w:rsid w:val="00F72BC3"/>
    <w:rsid w:val="00F73541"/>
    <w:rsid w:val="00F7432E"/>
    <w:rsid w:val="00F751D7"/>
    <w:rsid w:val="00F76124"/>
    <w:rsid w:val="00F83E58"/>
    <w:rsid w:val="00F86F87"/>
    <w:rsid w:val="00F87BE1"/>
    <w:rsid w:val="00F930ED"/>
    <w:rsid w:val="00FA03BA"/>
    <w:rsid w:val="00FA29DF"/>
    <w:rsid w:val="00FA391F"/>
    <w:rsid w:val="00FA7A26"/>
    <w:rsid w:val="00FB1981"/>
    <w:rsid w:val="00FB4D07"/>
    <w:rsid w:val="00FB5811"/>
    <w:rsid w:val="00FC0DC3"/>
    <w:rsid w:val="00FC164D"/>
    <w:rsid w:val="00FC2208"/>
    <w:rsid w:val="00FC301F"/>
    <w:rsid w:val="00FC5086"/>
    <w:rsid w:val="00FC580F"/>
    <w:rsid w:val="00FC6B7A"/>
    <w:rsid w:val="00FD1964"/>
    <w:rsid w:val="00FD74C4"/>
    <w:rsid w:val="00FD76DC"/>
    <w:rsid w:val="00FD7A78"/>
    <w:rsid w:val="00FE35E2"/>
    <w:rsid w:val="00FE3C93"/>
    <w:rsid w:val="00FE40DB"/>
    <w:rsid w:val="00FE4653"/>
    <w:rsid w:val="00FE5636"/>
    <w:rsid w:val="00FE6F8D"/>
    <w:rsid w:val="00FE71AB"/>
    <w:rsid w:val="00FF4A30"/>
    <w:rsid w:val="00FF56E6"/>
    <w:rsid w:val="00FF7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BD2AE"/>
  <w15:docId w15:val="{D25CDFD5-5FDE-AA49-849B-8A8097C6F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418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D03A18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A418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A418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46A6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46A66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6E4085"/>
  </w:style>
  <w:style w:type="character" w:styleId="Emphasis">
    <w:name w:val="Emphasis"/>
    <w:basedOn w:val="DefaultParagraphFont"/>
    <w:uiPriority w:val="20"/>
    <w:qFormat/>
    <w:rsid w:val="006E4085"/>
    <w:rPr>
      <w:i/>
      <w:iCs/>
    </w:rPr>
  </w:style>
  <w:style w:type="paragraph" w:styleId="NormalWeb">
    <w:name w:val="Normal (Web)"/>
    <w:basedOn w:val="Normal"/>
    <w:uiPriority w:val="99"/>
    <w:unhideWhenUsed/>
    <w:rsid w:val="00FC508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03A1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A418D"/>
    <w:rPr>
      <w:rFonts w:asciiTheme="majorHAnsi" w:eastAsiaTheme="majorEastAsia" w:hAnsiTheme="majorHAnsi" w:cstheme="majorBidi"/>
      <w:color w:val="1F3763" w:themeColor="accent1" w:themeShade="7F"/>
    </w:rPr>
  </w:style>
  <w:style w:type="table" w:styleId="TableGrid">
    <w:name w:val="Table Grid"/>
    <w:basedOn w:val="TableNormal"/>
    <w:uiPriority w:val="39"/>
    <w:rsid w:val="00F4070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E82BA2"/>
    <w:rPr>
      <w:b/>
      <w:bCs/>
    </w:rPr>
  </w:style>
  <w:style w:type="paragraph" w:styleId="ListParagraph">
    <w:name w:val="List Paragraph"/>
    <w:basedOn w:val="Normal"/>
    <w:uiPriority w:val="34"/>
    <w:qFormat/>
    <w:rsid w:val="00B864E9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872EF"/>
    <w:rPr>
      <w:color w:val="954F72" w:themeColor="followedHyperlink"/>
      <w:u w:val="single"/>
    </w:rPr>
  </w:style>
  <w:style w:type="character" w:customStyle="1" w:styleId="hlfld-contribauthor">
    <w:name w:val="hlfld-contribauthor"/>
    <w:basedOn w:val="DefaultParagraphFont"/>
    <w:rsid w:val="00BB0503"/>
  </w:style>
  <w:style w:type="character" w:customStyle="1" w:styleId="nlmgiven-names">
    <w:name w:val="nlm_given-names"/>
    <w:basedOn w:val="DefaultParagraphFont"/>
    <w:rsid w:val="00BB0503"/>
  </w:style>
  <w:style w:type="character" w:customStyle="1" w:styleId="nlmyear">
    <w:name w:val="nlm_year"/>
    <w:basedOn w:val="DefaultParagraphFont"/>
    <w:rsid w:val="00BB0503"/>
  </w:style>
  <w:style w:type="character" w:customStyle="1" w:styleId="nlmpublisher-loc">
    <w:name w:val="nlm_publisher-loc"/>
    <w:basedOn w:val="DefaultParagraphFont"/>
    <w:rsid w:val="00BB0503"/>
  </w:style>
  <w:style w:type="character" w:customStyle="1" w:styleId="nlmpublisher-name">
    <w:name w:val="nlm_publisher-name"/>
    <w:basedOn w:val="DefaultParagraphFont"/>
    <w:rsid w:val="00BB0503"/>
  </w:style>
  <w:style w:type="character" w:customStyle="1" w:styleId="reflink-block">
    <w:name w:val="reflink-block"/>
    <w:basedOn w:val="DefaultParagraphFont"/>
    <w:rsid w:val="00BB0503"/>
  </w:style>
  <w:style w:type="character" w:customStyle="1" w:styleId="Heading1Char">
    <w:name w:val="Heading 1 Char"/>
    <w:basedOn w:val="DefaultParagraphFont"/>
    <w:link w:val="Heading1"/>
    <w:uiPriority w:val="9"/>
    <w:rsid w:val="008A41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8A418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contribdegrees">
    <w:name w:val="contribdegrees"/>
    <w:basedOn w:val="DefaultParagraphFont"/>
    <w:rsid w:val="008A4186"/>
  </w:style>
  <w:style w:type="character" w:customStyle="1" w:styleId="publicationcontentepubdate">
    <w:name w:val="publicationcontentepubdate"/>
    <w:basedOn w:val="DefaultParagraphFont"/>
    <w:rsid w:val="008A4186"/>
  </w:style>
  <w:style w:type="character" w:customStyle="1" w:styleId="articletype">
    <w:name w:val="articletype"/>
    <w:basedOn w:val="DefaultParagraphFont"/>
    <w:rsid w:val="008A4186"/>
  </w:style>
  <w:style w:type="character" w:customStyle="1" w:styleId="crossmark">
    <w:name w:val="crossmark"/>
    <w:basedOn w:val="DefaultParagraphFont"/>
    <w:rsid w:val="008A4186"/>
  </w:style>
  <w:style w:type="paragraph" w:styleId="NoSpacing">
    <w:name w:val="No Spacing"/>
    <w:uiPriority w:val="1"/>
    <w:qFormat/>
    <w:rsid w:val="00ED02C8"/>
  </w:style>
  <w:style w:type="paragraph" w:styleId="BalloonText">
    <w:name w:val="Balloon Text"/>
    <w:basedOn w:val="Normal"/>
    <w:link w:val="BalloonTextChar"/>
    <w:uiPriority w:val="99"/>
    <w:semiHidden/>
    <w:unhideWhenUsed/>
    <w:rsid w:val="001F096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096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6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62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028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276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13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41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8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0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1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3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4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8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297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924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53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6665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671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8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129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009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379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685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87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92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529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07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487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20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450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800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651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120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4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9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93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332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857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2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3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1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1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7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0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8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658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700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018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873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032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3042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112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2892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9395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356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8504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4623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8452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6054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597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5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9345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8992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3428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502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0493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372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7340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0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142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921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1346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9966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5798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7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385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614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299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05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7359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435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585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499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3552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508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15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30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715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371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1743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2333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0548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6568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1020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9406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082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246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9500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417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5523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9982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769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5162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7158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5218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651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627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0168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190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9964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727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0026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909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0239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468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6963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507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091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86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4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176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990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327021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7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088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7659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9244822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56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393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4985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0092036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927378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65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652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76616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5893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3330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60122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434083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683595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869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02941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99934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5060759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6686064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8427552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2902841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5050489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3938384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75"/>
                                                                          <w:marBottom w:val="75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11602421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354585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18635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4301270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90116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33389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3691900">
                                                      <w:marLeft w:val="0"/>
                                                      <w:marRight w:val="0"/>
                                                      <w:marTop w:val="15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85999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149538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9093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16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2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4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00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8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4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84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9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5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1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281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85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580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962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948891">
          <w:marLeft w:val="0"/>
          <w:marRight w:val="0"/>
          <w:marTop w:val="0"/>
          <w:marBottom w:val="9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04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723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538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1688640">
                      <w:marLeft w:val="0"/>
                      <w:marRight w:val="0"/>
                      <w:marTop w:val="0"/>
                      <w:marBottom w:val="9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5158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44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9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0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85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48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200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228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755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24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4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0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4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6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6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1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1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4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83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79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59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663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t.com/content/e87d9f10-cb16-42af-a4dc-6f8ffc725048" TargetMode="External"/><Relationship Id="rId18" Type="http://schemas.openxmlformats.org/officeDocument/2006/relationships/hyperlink" Target="https://doi-org.ezproxy.uwtsd.ac.uk/10.1177/2516604220929994" TargetMode="External"/><Relationship Id="rId26" Type="http://schemas.openxmlformats.org/officeDocument/2006/relationships/hyperlink" Target="https://www.petroleum-economist.com/articles/corporate/company-profiles/2018/bp-sees-increasing-energy-sector-competition" TargetMode="External"/><Relationship Id="rId21" Type="http://schemas.openxmlformats.org/officeDocument/2006/relationships/hyperlink" Target="https://www.ey.com/en_au/oil-gas/how-covid-19-could-accelerate-digital-in-oil-and-gas" TargetMode="External"/><Relationship Id="rId34" Type="http://schemas.openxmlformats.org/officeDocument/2006/relationships/hyperlink" Target="https://www.emerald.com/insight/publication/issn/0019-7858" TargetMode="External"/><Relationship Id="rId7" Type="http://schemas.openxmlformats.org/officeDocument/2006/relationships/image" Target="media/image3.png"/><Relationship Id="rId12" Type="http://schemas.openxmlformats.org/officeDocument/2006/relationships/hyperlink" Target="https://www.bloomberg.com/news/articles/2020-04-12/oil-price-war-ends-with-historic-opec-deal-to-cut-production" TargetMode="External"/><Relationship Id="rId17" Type="http://schemas.openxmlformats.org/officeDocument/2006/relationships/hyperlink" Target="https://www.bp.com/en/global/corporate/investors/investor-presentations/2q-presentation-2020.html" TargetMode="External"/><Relationship Id="rId25" Type="http://schemas.openxmlformats.org/officeDocument/2006/relationships/hyperlink" Target="https://www.iea.org/reports/oil-2020" TargetMode="External"/><Relationship Id="rId33" Type="http://schemas.openxmlformats.org/officeDocument/2006/relationships/hyperlink" Target="file:////insight/search%3fq=Konstantinos%20C.%20Fragko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p.com/en/global/corporate/news-and-insights/covid-19-bp-response.html" TargetMode="External"/><Relationship Id="rId20" Type="http://schemas.openxmlformats.org/officeDocument/2006/relationships/hyperlink" Target="https://doi.org/10.1108/CR-06-2013-0059" TargetMode="External"/><Relationship Id="rId29" Type="http://schemas.openxmlformats.org/officeDocument/2006/relationships/hyperlink" Target="https://www.statista.com/statistics/302510/bp-group-employee-number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bakermckenzie.com/en/insight/publications/2020/04/the-impact-of-covid19-on-the-oil-and-gas-industry" TargetMode="External"/><Relationship Id="rId24" Type="http://schemas.openxmlformats.org/officeDocument/2006/relationships/hyperlink" Target="https://www.iea.org/reports/aviation" TargetMode="External"/><Relationship Id="rId32" Type="http://schemas.openxmlformats.org/officeDocument/2006/relationships/hyperlink" Target="file:////insight/search%3fq=Aikaterini%20C.%20Valvi" TargetMode="External"/><Relationship Id="rId37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s://www.bp.com/en_gb/united-kingdom/home/who-we-are/bps-impact-on-the-uk-economy.html" TargetMode="External"/><Relationship Id="rId23" Type="http://schemas.openxmlformats.org/officeDocument/2006/relationships/hyperlink" Target="https://www.tandfonline.com/doi/full/10.1080/02255189.2020.1821614" TargetMode="External"/><Relationship Id="rId28" Type="http://schemas.openxmlformats.org/officeDocument/2006/relationships/hyperlink" Target="https://oilprice.com/Energy/Crude-Oil/The-Oil-Industrys-Biggest-Weakness-Is-Its-Reliance-On-China.html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mckinsey.com/industries/oil-and-gas/our-insights/oil-and-gas-after-covid-19-the-day-of-reckoning-or-a-new-age-of-opportunity" TargetMode="External"/><Relationship Id="rId19" Type="http://schemas.openxmlformats.org/officeDocument/2006/relationships/hyperlink" Target="https://www.emerald.com/insight/publication/issn/1059-5422" TargetMode="External"/><Relationship Id="rId31" Type="http://schemas.openxmlformats.org/officeDocument/2006/relationships/hyperlink" Target="https://www.unwto.org/tourism-and-covid-19-unprecedented-economic-impact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bp.com/en/global/corporate/who-we-are/our-purpose.html" TargetMode="External"/><Relationship Id="rId22" Type="http://schemas.openxmlformats.org/officeDocument/2006/relationships/hyperlink" Target="https://www.cnbc.com/2019/03/12/bp-will-remain-in-the-uk-whatever-happens-with-brexit-ceo-bob-dudley.html" TargetMode="External"/><Relationship Id="rId27" Type="http://schemas.openxmlformats.org/officeDocument/2006/relationships/hyperlink" Target="https://moodle.uwtsd.ac.uk/pluginfile.php/401844/mod_resource/content/1/ASSIGNMENT%20ARTICLE%20-%20The-care-of-one-Hyperpersonalization-of-customer-care%20%281%29%20-%20Copy.pdf" TargetMode="External"/><Relationship Id="rId30" Type="http://schemas.openxmlformats.org/officeDocument/2006/relationships/hyperlink" Target="https://www.ncbi.nlm.nih.gov/pmc/articles/PMC7239131/" TargetMode="External"/><Relationship Id="rId35" Type="http://schemas.openxmlformats.org/officeDocument/2006/relationships/hyperlink" Target="https://doi.org/10.1108/ICT-04-2013-0026" TargetMode="External"/><Relationship Id="rId8" Type="http://schemas.openxmlformats.org/officeDocument/2006/relationships/image" Target="media/image4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6055</Words>
  <Characters>34520</Characters>
  <Application>Microsoft Office Word</Application>
  <DocSecurity>0</DocSecurity>
  <Lines>287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Obaidah Sbeitan</dc:creator>
  <cp:lastModifiedBy>Obaidah Sbeitan (1701881)</cp:lastModifiedBy>
  <cp:revision>3</cp:revision>
  <dcterms:created xsi:type="dcterms:W3CDTF">2020-12-18T18:54:00Z</dcterms:created>
  <dcterms:modified xsi:type="dcterms:W3CDTF">2020-12-18T18:55:00Z</dcterms:modified>
</cp:coreProperties>
</file>