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25475D" w14:textId="637DC2AE" w:rsidR="00E533BA" w:rsidRDefault="000E4568" w:rsidP="0031358E">
      <w:pPr>
        <w:spacing w:line="360" w:lineRule="auto"/>
        <w:rPr>
          <w:rFonts w:ascii="Arial" w:hAnsi="Arial" w:cs="Arial"/>
          <w:b/>
          <w:bCs/>
          <w:u w:val="single"/>
        </w:rPr>
      </w:pPr>
      <w:r w:rsidRPr="00810FFE">
        <w:rPr>
          <w:rFonts w:ascii="Arial" w:hAnsi="Arial" w:cs="Arial"/>
          <w:b/>
          <w:bCs/>
          <w:u w:val="single"/>
        </w:rPr>
        <w:t xml:space="preserve">Element 3 – Developing </w:t>
      </w:r>
      <w:r w:rsidR="00025FFC">
        <w:rPr>
          <w:rFonts w:ascii="Arial" w:hAnsi="Arial" w:cs="Arial"/>
          <w:b/>
          <w:bCs/>
          <w:u w:val="single"/>
        </w:rPr>
        <w:t>my</w:t>
      </w:r>
      <w:r w:rsidRPr="00810FFE">
        <w:rPr>
          <w:rFonts w:ascii="Arial" w:hAnsi="Arial" w:cs="Arial"/>
          <w:b/>
          <w:bCs/>
          <w:u w:val="single"/>
        </w:rPr>
        <w:t xml:space="preserve"> role as a professional practitioner</w:t>
      </w:r>
      <w:r w:rsidR="00025FFC">
        <w:rPr>
          <w:rFonts w:ascii="Arial" w:hAnsi="Arial" w:cs="Arial"/>
          <w:b/>
          <w:bCs/>
          <w:u w:val="single"/>
        </w:rPr>
        <w:t xml:space="preserve"> in </w:t>
      </w:r>
      <w:proofErr w:type="gramStart"/>
      <w:r w:rsidR="00025FFC">
        <w:rPr>
          <w:rFonts w:ascii="Arial" w:hAnsi="Arial" w:cs="Arial"/>
          <w:b/>
          <w:bCs/>
          <w:u w:val="single"/>
        </w:rPr>
        <w:t>teaching</w:t>
      </w:r>
      <w:proofErr w:type="gramEnd"/>
    </w:p>
    <w:p w14:paraId="21F128B3" w14:textId="77777777" w:rsidR="003F0929" w:rsidRDefault="003F0929" w:rsidP="0031358E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2752D49" w14:textId="0F53EE7F" w:rsidR="00236B92" w:rsidRPr="00810FFE" w:rsidRDefault="005D3C81" w:rsidP="0031358E">
      <w:pPr>
        <w:spacing w:line="360" w:lineRule="auto"/>
        <w:rPr>
          <w:rFonts w:ascii="Arial" w:hAnsi="Arial" w:cs="Arial"/>
          <w:b/>
          <w:bCs/>
          <w:u w:val="single"/>
        </w:rPr>
      </w:pPr>
      <w:r w:rsidRPr="00810FFE">
        <w:rPr>
          <w:rFonts w:ascii="Arial" w:hAnsi="Arial" w:cs="Arial"/>
          <w:b/>
          <w:bCs/>
          <w:u w:val="single"/>
        </w:rPr>
        <w:t>Introduction</w:t>
      </w:r>
    </w:p>
    <w:p w14:paraId="0B6AFC39" w14:textId="666110B4" w:rsidR="00E7405C" w:rsidRPr="00810FFE" w:rsidRDefault="00236B92" w:rsidP="0031358E">
      <w:pPr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My development as a teaching practitioner has been shaped by continuous reflection</w:t>
      </w:r>
      <w:r w:rsidR="00D33C18" w:rsidRPr="00810FFE">
        <w:rPr>
          <w:rFonts w:ascii="Arial" w:hAnsi="Arial" w:cs="Arial"/>
        </w:rPr>
        <w:t xml:space="preserve"> </w:t>
      </w:r>
      <w:r w:rsidRPr="00810FFE">
        <w:rPr>
          <w:rFonts w:ascii="Arial" w:hAnsi="Arial" w:cs="Arial"/>
        </w:rPr>
        <w:t>and engagement with evidence</w:t>
      </w:r>
      <w:r w:rsidRPr="00810FFE">
        <w:rPr>
          <w:rFonts w:ascii="Cambria Math" w:hAnsi="Cambria Math" w:cs="Cambria Math"/>
        </w:rPr>
        <w:t>‑</w:t>
      </w:r>
      <w:r w:rsidRPr="00810FFE">
        <w:rPr>
          <w:rFonts w:ascii="Arial" w:hAnsi="Arial" w:cs="Arial"/>
        </w:rPr>
        <w:t xml:space="preserve">informed practice. </w:t>
      </w:r>
      <w:r w:rsidR="003737FB">
        <w:rPr>
          <w:rFonts w:ascii="Arial" w:hAnsi="Arial" w:cs="Arial"/>
        </w:rPr>
        <w:t>Teaching</w:t>
      </w:r>
      <w:r w:rsidRPr="00810FFE">
        <w:rPr>
          <w:rFonts w:ascii="Arial" w:hAnsi="Arial" w:cs="Arial"/>
        </w:rPr>
        <w:t xml:space="preserve"> within</w:t>
      </w:r>
      <w:r w:rsidR="008D7B58">
        <w:rPr>
          <w:rFonts w:ascii="Arial" w:hAnsi="Arial" w:cs="Arial"/>
        </w:rPr>
        <w:t xml:space="preserve"> an </w:t>
      </w:r>
      <w:r w:rsidRPr="00810FFE">
        <w:rPr>
          <w:rFonts w:ascii="Arial" w:hAnsi="Arial" w:cs="Arial"/>
        </w:rPr>
        <w:t xml:space="preserve">environment </w:t>
      </w:r>
      <w:r w:rsidR="00C834F7" w:rsidRPr="00810FFE">
        <w:rPr>
          <w:rFonts w:ascii="Arial" w:hAnsi="Arial" w:cs="Arial"/>
        </w:rPr>
        <w:t xml:space="preserve">such as </w:t>
      </w:r>
      <w:r w:rsidR="003737FB">
        <w:rPr>
          <w:rFonts w:ascii="Arial" w:hAnsi="Arial" w:cs="Arial"/>
        </w:rPr>
        <w:t>P</w:t>
      </w:r>
      <w:r w:rsidR="00C834F7" w:rsidRPr="00810FFE">
        <w:rPr>
          <w:rFonts w:ascii="Arial" w:hAnsi="Arial" w:cs="Arial"/>
        </w:rPr>
        <w:t xml:space="preserve">olicing </w:t>
      </w:r>
      <w:r w:rsidRPr="00810FFE">
        <w:rPr>
          <w:rFonts w:ascii="Arial" w:hAnsi="Arial" w:cs="Arial"/>
        </w:rPr>
        <w:t>has required me to</w:t>
      </w:r>
      <w:r w:rsidR="00E02E8A">
        <w:rPr>
          <w:rFonts w:ascii="Arial" w:hAnsi="Arial" w:cs="Arial"/>
        </w:rPr>
        <w:t xml:space="preserve"> make</w:t>
      </w:r>
      <w:r w:rsidRPr="00810FFE">
        <w:rPr>
          <w:rFonts w:ascii="Arial" w:hAnsi="Arial" w:cs="Arial"/>
        </w:rPr>
        <w:t xml:space="preserve"> </w:t>
      </w:r>
      <w:r w:rsidR="00DF40BE" w:rsidRPr="00810FFE">
        <w:rPr>
          <w:rFonts w:ascii="Arial" w:hAnsi="Arial" w:cs="Arial"/>
        </w:rPr>
        <w:t xml:space="preserve">dynamic </w:t>
      </w:r>
      <w:r w:rsidR="00E02E8A" w:rsidRPr="00810FFE">
        <w:rPr>
          <w:rFonts w:ascii="Arial" w:hAnsi="Arial" w:cs="Arial"/>
        </w:rPr>
        <w:t>adapt</w:t>
      </w:r>
      <w:r w:rsidR="00E02E8A">
        <w:rPr>
          <w:rFonts w:ascii="Arial" w:hAnsi="Arial" w:cs="Arial"/>
        </w:rPr>
        <w:t>ations in</w:t>
      </w:r>
      <w:r w:rsidR="00DF40BE" w:rsidRPr="00810FFE">
        <w:rPr>
          <w:rFonts w:ascii="Arial" w:hAnsi="Arial" w:cs="Arial"/>
        </w:rPr>
        <w:t xml:space="preserve"> my</w:t>
      </w:r>
      <w:r w:rsidRPr="00810FFE">
        <w:rPr>
          <w:rFonts w:ascii="Arial" w:hAnsi="Arial" w:cs="Arial"/>
        </w:rPr>
        <w:t xml:space="preserve"> approach</w:t>
      </w:r>
      <w:r w:rsidR="00DF40BE" w:rsidRPr="00810FFE">
        <w:rPr>
          <w:rFonts w:ascii="Arial" w:hAnsi="Arial" w:cs="Arial"/>
        </w:rPr>
        <w:t>es between subject areas</w:t>
      </w:r>
      <w:r w:rsidR="00E82CB8">
        <w:rPr>
          <w:rFonts w:ascii="Arial" w:hAnsi="Arial" w:cs="Arial"/>
        </w:rPr>
        <w:t xml:space="preserve"> and</w:t>
      </w:r>
      <w:r w:rsidRPr="00810FFE">
        <w:rPr>
          <w:rFonts w:ascii="Arial" w:hAnsi="Arial" w:cs="Arial"/>
        </w:rPr>
        <w:t xml:space="preserve"> refine </w:t>
      </w:r>
      <w:r w:rsidR="00E02E8A">
        <w:rPr>
          <w:rFonts w:ascii="Arial" w:hAnsi="Arial" w:cs="Arial"/>
        </w:rPr>
        <w:t>my</w:t>
      </w:r>
      <w:r w:rsidR="00DF40BE" w:rsidRPr="00810FFE">
        <w:rPr>
          <w:rFonts w:ascii="Arial" w:hAnsi="Arial" w:cs="Arial"/>
        </w:rPr>
        <w:t xml:space="preserve"> view</w:t>
      </w:r>
      <w:r w:rsidRPr="00810FFE">
        <w:rPr>
          <w:rFonts w:ascii="Arial" w:hAnsi="Arial" w:cs="Arial"/>
        </w:rPr>
        <w:t xml:space="preserve"> </w:t>
      </w:r>
      <w:r w:rsidR="00E02E8A">
        <w:rPr>
          <w:rFonts w:ascii="Arial" w:hAnsi="Arial" w:cs="Arial"/>
        </w:rPr>
        <w:t>on P</w:t>
      </w:r>
      <w:r w:rsidRPr="00810FFE">
        <w:rPr>
          <w:rFonts w:ascii="Arial" w:hAnsi="Arial" w:cs="Arial"/>
        </w:rPr>
        <w:t>edagogy</w:t>
      </w:r>
      <w:r w:rsidR="00E82CB8">
        <w:rPr>
          <w:rFonts w:ascii="Arial" w:hAnsi="Arial" w:cs="Arial"/>
        </w:rPr>
        <w:t>.</w:t>
      </w:r>
    </w:p>
    <w:p w14:paraId="582773C0" w14:textId="06183C73" w:rsidR="004B6F0A" w:rsidRPr="00810FFE" w:rsidRDefault="00236B92" w:rsidP="0031358E">
      <w:pPr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 xml:space="preserve">Reflective practice </w:t>
      </w:r>
      <w:r w:rsidR="00DF40BE" w:rsidRPr="00810FFE">
        <w:rPr>
          <w:rFonts w:ascii="Arial" w:hAnsi="Arial" w:cs="Arial"/>
        </w:rPr>
        <w:t>has been key</w:t>
      </w:r>
      <w:r w:rsidRPr="00810FFE">
        <w:rPr>
          <w:rFonts w:ascii="Arial" w:hAnsi="Arial" w:cs="Arial"/>
        </w:rPr>
        <w:t xml:space="preserve"> </w:t>
      </w:r>
      <w:r w:rsidR="00DF40BE" w:rsidRPr="00810FFE">
        <w:rPr>
          <w:rFonts w:ascii="Arial" w:hAnsi="Arial" w:cs="Arial"/>
        </w:rPr>
        <w:t>in this</w:t>
      </w:r>
      <w:r w:rsidRPr="00810FFE">
        <w:rPr>
          <w:rFonts w:ascii="Arial" w:hAnsi="Arial" w:cs="Arial"/>
        </w:rPr>
        <w:t xml:space="preserve"> process, </w:t>
      </w:r>
      <w:r w:rsidR="00DF40BE" w:rsidRPr="00810FFE">
        <w:rPr>
          <w:rFonts w:ascii="Arial" w:hAnsi="Arial" w:cs="Arial"/>
        </w:rPr>
        <w:t xml:space="preserve">as </w:t>
      </w:r>
      <w:r w:rsidR="00E82CB8">
        <w:rPr>
          <w:rFonts w:ascii="Arial" w:hAnsi="Arial" w:cs="Arial"/>
        </w:rPr>
        <w:t xml:space="preserve">it </w:t>
      </w:r>
      <w:r w:rsidR="00DF40BE" w:rsidRPr="00810FFE">
        <w:rPr>
          <w:rFonts w:ascii="Arial" w:hAnsi="Arial" w:cs="Arial"/>
        </w:rPr>
        <w:t xml:space="preserve">has enabled me </w:t>
      </w:r>
      <w:r w:rsidRPr="00810FFE">
        <w:rPr>
          <w:rFonts w:ascii="Arial" w:hAnsi="Arial" w:cs="Arial"/>
        </w:rPr>
        <w:t xml:space="preserve">to analyse </w:t>
      </w:r>
      <w:r w:rsidR="00817688" w:rsidRPr="00810FFE">
        <w:rPr>
          <w:rFonts w:ascii="Arial" w:hAnsi="Arial" w:cs="Arial"/>
        </w:rPr>
        <w:t>the</w:t>
      </w:r>
      <w:r w:rsidRPr="00810FFE">
        <w:rPr>
          <w:rFonts w:ascii="Arial" w:hAnsi="Arial" w:cs="Arial"/>
        </w:rPr>
        <w:t xml:space="preserve"> decisions </w:t>
      </w:r>
      <w:r w:rsidR="00817688" w:rsidRPr="00810FFE">
        <w:rPr>
          <w:rFonts w:ascii="Arial" w:hAnsi="Arial" w:cs="Arial"/>
        </w:rPr>
        <w:t xml:space="preserve">I </w:t>
      </w:r>
      <w:r w:rsidR="002941D2" w:rsidRPr="00810FFE">
        <w:rPr>
          <w:rFonts w:ascii="Arial" w:hAnsi="Arial" w:cs="Arial"/>
        </w:rPr>
        <w:t>make and</w:t>
      </w:r>
      <w:r w:rsidR="00EC5690">
        <w:rPr>
          <w:rFonts w:ascii="Arial" w:hAnsi="Arial" w:cs="Arial"/>
        </w:rPr>
        <w:t xml:space="preserve"> justify</w:t>
      </w:r>
      <w:r w:rsidR="00817688" w:rsidRPr="00810FFE">
        <w:rPr>
          <w:rFonts w:ascii="Arial" w:hAnsi="Arial" w:cs="Arial"/>
        </w:rPr>
        <w:t xml:space="preserve"> subsequen</w:t>
      </w:r>
      <w:r w:rsidR="00EC5690">
        <w:rPr>
          <w:rFonts w:ascii="Arial" w:hAnsi="Arial" w:cs="Arial"/>
        </w:rPr>
        <w:t>t</w:t>
      </w:r>
      <w:r w:rsidRPr="00810FFE">
        <w:rPr>
          <w:rFonts w:ascii="Arial" w:hAnsi="Arial" w:cs="Arial"/>
        </w:rPr>
        <w:t xml:space="preserve"> informed improvements </w:t>
      </w:r>
      <w:r w:rsidR="00EC5690">
        <w:rPr>
          <w:rFonts w:ascii="Arial" w:hAnsi="Arial" w:cs="Arial"/>
        </w:rPr>
        <w:t xml:space="preserve">I make </w:t>
      </w:r>
      <w:r w:rsidR="00817688" w:rsidRPr="00810FFE">
        <w:rPr>
          <w:rFonts w:ascii="Arial" w:hAnsi="Arial" w:cs="Arial"/>
        </w:rPr>
        <w:t xml:space="preserve">on reflection </w:t>
      </w:r>
      <w:r w:rsidRPr="00810FFE">
        <w:rPr>
          <w:rFonts w:ascii="Arial" w:hAnsi="Arial" w:cs="Arial"/>
        </w:rPr>
        <w:t xml:space="preserve">(Schön, 1983). </w:t>
      </w:r>
      <w:r w:rsidR="00DA666C">
        <w:rPr>
          <w:rFonts w:ascii="Arial" w:hAnsi="Arial" w:cs="Arial"/>
        </w:rPr>
        <w:t>During this</w:t>
      </w:r>
      <w:r w:rsidRPr="00810FFE">
        <w:rPr>
          <w:rFonts w:ascii="Arial" w:hAnsi="Arial" w:cs="Arial"/>
        </w:rPr>
        <w:t xml:space="preserve"> evaluation, I </w:t>
      </w:r>
      <w:r w:rsidR="00817688" w:rsidRPr="00810FFE">
        <w:rPr>
          <w:rFonts w:ascii="Arial" w:hAnsi="Arial" w:cs="Arial"/>
        </w:rPr>
        <w:t xml:space="preserve">will </w:t>
      </w:r>
      <w:r w:rsidRPr="00810FFE">
        <w:rPr>
          <w:rFonts w:ascii="Arial" w:hAnsi="Arial" w:cs="Arial"/>
        </w:rPr>
        <w:t xml:space="preserve">draw </w:t>
      </w:r>
      <w:r w:rsidR="00817688" w:rsidRPr="00810FFE">
        <w:rPr>
          <w:rFonts w:ascii="Arial" w:hAnsi="Arial" w:cs="Arial"/>
        </w:rPr>
        <w:t>upon</w:t>
      </w:r>
      <w:r w:rsidRPr="00810FFE">
        <w:rPr>
          <w:rFonts w:ascii="Arial" w:hAnsi="Arial" w:cs="Arial"/>
        </w:rPr>
        <w:t xml:space="preserve"> Schön’s concepts of reflection</w:t>
      </w:r>
      <w:r w:rsidRPr="00810FFE">
        <w:rPr>
          <w:rFonts w:ascii="Cambria Math" w:hAnsi="Cambria Math" w:cs="Cambria Math"/>
        </w:rPr>
        <w:t>‑</w:t>
      </w:r>
      <w:r w:rsidRPr="00810FFE">
        <w:rPr>
          <w:rFonts w:ascii="Arial" w:hAnsi="Arial" w:cs="Arial"/>
        </w:rPr>
        <w:t>in</w:t>
      </w:r>
      <w:r w:rsidRPr="00810FFE">
        <w:rPr>
          <w:rFonts w:ascii="Cambria Math" w:hAnsi="Cambria Math" w:cs="Cambria Math"/>
        </w:rPr>
        <w:t>‑</w:t>
      </w:r>
      <w:r w:rsidRPr="00810FFE">
        <w:rPr>
          <w:rFonts w:ascii="Arial" w:hAnsi="Arial" w:cs="Arial"/>
        </w:rPr>
        <w:t>action and reflection</w:t>
      </w:r>
      <w:r w:rsidRPr="00810FFE">
        <w:rPr>
          <w:rFonts w:ascii="Cambria Math" w:hAnsi="Cambria Math" w:cs="Cambria Math"/>
        </w:rPr>
        <w:t>‑</w:t>
      </w:r>
      <w:r w:rsidRPr="00810FFE">
        <w:rPr>
          <w:rFonts w:ascii="Arial" w:hAnsi="Arial" w:cs="Arial"/>
        </w:rPr>
        <w:t>on</w:t>
      </w:r>
      <w:r w:rsidRPr="00810FFE">
        <w:rPr>
          <w:rFonts w:ascii="Cambria Math" w:hAnsi="Cambria Math" w:cs="Cambria Math"/>
        </w:rPr>
        <w:t>‑</w:t>
      </w:r>
      <w:r w:rsidRPr="00810FFE">
        <w:rPr>
          <w:rFonts w:ascii="Arial" w:hAnsi="Arial" w:cs="Arial"/>
        </w:rPr>
        <w:t>action, as well as</w:t>
      </w:r>
      <w:r w:rsidR="00817688" w:rsidRPr="00810FFE">
        <w:rPr>
          <w:rFonts w:ascii="Arial" w:hAnsi="Arial" w:cs="Arial"/>
        </w:rPr>
        <w:t xml:space="preserve"> </w:t>
      </w:r>
      <w:r w:rsidR="00E93C8F" w:rsidRPr="00810FFE">
        <w:rPr>
          <w:rFonts w:ascii="Arial" w:hAnsi="Arial" w:cs="Arial"/>
        </w:rPr>
        <w:t>utilise</w:t>
      </w:r>
      <w:r w:rsidRPr="00810FFE">
        <w:rPr>
          <w:rFonts w:ascii="Arial" w:hAnsi="Arial" w:cs="Arial"/>
        </w:rPr>
        <w:t xml:space="preserve"> Gibbs’ reflective cycle, which </w:t>
      </w:r>
      <w:r w:rsidR="004B6F0A" w:rsidRPr="00810FFE">
        <w:rPr>
          <w:rFonts w:ascii="Arial" w:hAnsi="Arial" w:cs="Arial"/>
        </w:rPr>
        <w:t>highlights</w:t>
      </w:r>
      <w:r w:rsidRPr="00810FFE">
        <w:rPr>
          <w:rFonts w:ascii="Arial" w:hAnsi="Arial" w:cs="Arial"/>
        </w:rPr>
        <w:t xml:space="preserve"> the </w:t>
      </w:r>
      <w:r w:rsidR="004B6F0A" w:rsidRPr="00810FFE">
        <w:rPr>
          <w:rFonts w:ascii="Arial" w:hAnsi="Arial" w:cs="Arial"/>
        </w:rPr>
        <w:t>significance</w:t>
      </w:r>
      <w:r w:rsidRPr="00810FFE">
        <w:rPr>
          <w:rFonts w:ascii="Arial" w:hAnsi="Arial" w:cs="Arial"/>
        </w:rPr>
        <w:t xml:space="preserve"> of evaluating experiences to inform future practice (Gibbs, 1988). </w:t>
      </w:r>
    </w:p>
    <w:p w14:paraId="70305881" w14:textId="4097A56F" w:rsidR="00236B92" w:rsidRPr="00810FFE" w:rsidRDefault="00236B92" w:rsidP="0031358E">
      <w:pPr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 xml:space="preserve">The purpose of this reflection is to </w:t>
      </w:r>
      <w:r w:rsidR="004B6F0A" w:rsidRPr="00810FFE">
        <w:rPr>
          <w:rFonts w:ascii="Arial" w:hAnsi="Arial" w:cs="Arial"/>
        </w:rPr>
        <w:t>recognise</w:t>
      </w:r>
      <w:r w:rsidRPr="00810FFE">
        <w:rPr>
          <w:rFonts w:ascii="Arial" w:hAnsi="Arial" w:cs="Arial"/>
        </w:rPr>
        <w:t xml:space="preserve"> my strengths, acknowledge areas for development, and outline </w:t>
      </w:r>
      <w:r w:rsidR="00595BE7" w:rsidRPr="00810FFE">
        <w:rPr>
          <w:rFonts w:ascii="Arial" w:hAnsi="Arial" w:cs="Arial"/>
        </w:rPr>
        <w:t>framework for</w:t>
      </w:r>
      <w:r w:rsidRPr="00810FFE">
        <w:rPr>
          <w:rFonts w:ascii="Arial" w:hAnsi="Arial" w:cs="Arial"/>
        </w:rPr>
        <w:t xml:space="preserve"> leadership and professional learning opportunities that will support my </w:t>
      </w:r>
      <w:r w:rsidR="00AF016B">
        <w:rPr>
          <w:rFonts w:ascii="Arial" w:hAnsi="Arial" w:cs="Arial"/>
        </w:rPr>
        <w:t xml:space="preserve">future </w:t>
      </w:r>
      <w:r w:rsidRPr="00810FFE">
        <w:rPr>
          <w:rFonts w:ascii="Arial" w:hAnsi="Arial" w:cs="Arial"/>
        </w:rPr>
        <w:t>progression</w:t>
      </w:r>
      <w:r w:rsidR="00595BE7" w:rsidRPr="00810FFE">
        <w:rPr>
          <w:rFonts w:ascii="Arial" w:hAnsi="Arial" w:cs="Arial"/>
        </w:rPr>
        <w:t xml:space="preserve"> and promotion</w:t>
      </w:r>
      <w:r w:rsidRPr="00810FFE">
        <w:rPr>
          <w:rFonts w:ascii="Arial" w:hAnsi="Arial" w:cs="Arial"/>
        </w:rPr>
        <w:t>.</w:t>
      </w:r>
      <w:r w:rsidR="00115A3E" w:rsidRPr="00810FFE">
        <w:rPr>
          <w:rFonts w:ascii="Arial" w:hAnsi="Arial" w:cs="Arial"/>
        </w:rPr>
        <w:t xml:space="preserve"> </w:t>
      </w:r>
      <w:r w:rsidR="006F4EAC">
        <w:rPr>
          <w:rFonts w:ascii="Arial" w:hAnsi="Arial" w:cs="Arial"/>
        </w:rPr>
        <w:t>Pedagogical t</w:t>
      </w:r>
      <w:r w:rsidRPr="00810FFE">
        <w:rPr>
          <w:rFonts w:ascii="Arial" w:hAnsi="Arial" w:cs="Arial"/>
        </w:rPr>
        <w:t>eaching is a profession that demands continual growth</w:t>
      </w:r>
      <w:r w:rsidR="000336BC">
        <w:rPr>
          <w:rFonts w:ascii="Arial" w:hAnsi="Arial" w:cs="Arial"/>
        </w:rPr>
        <w:t>. W</w:t>
      </w:r>
      <w:r w:rsidR="000A0B61" w:rsidRPr="00810FFE">
        <w:rPr>
          <w:rFonts w:ascii="Arial" w:hAnsi="Arial" w:cs="Arial"/>
        </w:rPr>
        <w:t>hilst I thrive in situations</w:t>
      </w:r>
      <w:r w:rsidR="000336BC">
        <w:rPr>
          <w:rFonts w:ascii="Arial" w:hAnsi="Arial" w:cs="Arial"/>
        </w:rPr>
        <w:t xml:space="preserve"> that demand </w:t>
      </w:r>
      <w:r w:rsidR="008A5648">
        <w:rPr>
          <w:rFonts w:ascii="Arial" w:hAnsi="Arial" w:cs="Arial"/>
        </w:rPr>
        <w:t>CPD</w:t>
      </w:r>
      <w:r w:rsidR="000A0B61" w:rsidRPr="00810FFE">
        <w:rPr>
          <w:rFonts w:ascii="Arial" w:hAnsi="Arial" w:cs="Arial"/>
        </w:rPr>
        <w:t>,</w:t>
      </w:r>
      <w:r w:rsidRPr="00810FFE">
        <w:rPr>
          <w:rFonts w:ascii="Arial" w:hAnsi="Arial" w:cs="Arial"/>
        </w:rPr>
        <w:t xml:space="preserve"> I recognise that </w:t>
      </w:r>
      <w:r w:rsidR="008A5648">
        <w:rPr>
          <w:rFonts w:ascii="Arial" w:hAnsi="Arial" w:cs="Arial"/>
        </w:rPr>
        <w:t>any</w:t>
      </w:r>
      <w:r w:rsidRPr="00810FFE">
        <w:rPr>
          <w:rFonts w:ascii="Arial" w:hAnsi="Arial" w:cs="Arial"/>
        </w:rPr>
        <w:t xml:space="preserve"> development</w:t>
      </w:r>
      <w:r w:rsidR="000A0B61" w:rsidRPr="00810FFE">
        <w:rPr>
          <w:rFonts w:ascii="Arial" w:hAnsi="Arial" w:cs="Arial"/>
        </w:rPr>
        <w:t xml:space="preserve"> in</w:t>
      </w:r>
      <w:r w:rsidR="008A5648">
        <w:rPr>
          <w:rFonts w:ascii="Arial" w:hAnsi="Arial" w:cs="Arial"/>
        </w:rPr>
        <w:t xml:space="preserve"> my</w:t>
      </w:r>
      <w:r w:rsidR="000A0B61" w:rsidRPr="00810FFE">
        <w:rPr>
          <w:rFonts w:ascii="Arial" w:hAnsi="Arial" w:cs="Arial"/>
        </w:rPr>
        <w:t xml:space="preserve"> teaching</w:t>
      </w:r>
      <w:r w:rsidRPr="00810FFE">
        <w:rPr>
          <w:rFonts w:ascii="Arial" w:hAnsi="Arial" w:cs="Arial"/>
        </w:rPr>
        <w:t xml:space="preserve"> must be intentional, evidence</w:t>
      </w:r>
      <w:r w:rsidRPr="00810FFE">
        <w:rPr>
          <w:rFonts w:ascii="Cambria Math" w:hAnsi="Cambria Math" w:cs="Cambria Math"/>
        </w:rPr>
        <w:t>‑</w:t>
      </w:r>
      <w:r w:rsidRPr="00810FFE">
        <w:rPr>
          <w:rFonts w:ascii="Arial" w:hAnsi="Arial" w:cs="Arial"/>
        </w:rPr>
        <w:t>based, and aligned with</w:t>
      </w:r>
      <w:r w:rsidR="00CC3377" w:rsidRPr="00810FFE">
        <w:rPr>
          <w:rFonts w:ascii="Arial" w:hAnsi="Arial" w:cs="Arial"/>
        </w:rPr>
        <w:t xml:space="preserve"> </w:t>
      </w:r>
      <w:r w:rsidRPr="00810FFE">
        <w:rPr>
          <w:rFonts w:ascii="Arial" w:hAnsi="Arial" w:cs="Arial"/>
        </w:rPr>
        <w:t>learner needs</w:t>
      </w:r>
      <w:r w:rsidR="00915C58" w:rsidRPr="00810FFE">
        <w:rPr>
          <w:rFonts w:ascii="Arial" w:hAnsi="Arial" w:cs="Arial"/>
        </w:rPr>
        <w:t>, m</w:t>
      </w:r>
      <w:r w:rsidR="00CC3377" w:rsidRPr="00810FFE">
        <w:rPr>
          <w:rFonts w:ascii="Arial" w:hAnsi="Arial" w:cs="Arial"/>
        </w:rPr>
        <w:t xml:space="preserve">y </w:t>
      </w:r>
      <w:proofErr w:type="gramStart"/>
      <w:r w:rsidR="00CC3377" w:rsidRPr="00810FFE">
        <w:rPr>
          <w:rFonts w:ascii="Arial" w:hAnsi="Arial" w:cs="Arial"/>
        </w:rPr>
        <w:t>progression</w:t>
      </w:r>
      <w:proofErr w:type="gramEnd"/>
      <w:r w:rsidRPr="00810FFE">
        <w:rPr>
          <w:rFonts w:ascii="Arial" w:hAnsi="Arial" w:cs="Arial"/>
        </w:rPr>
        <w:t xml:space="preserve"> an</w:t>
      </w:r>
      <w:r w:rsidR="00CC3377" w:rsidRPr="00810FFE">
        <w:rPr>
          <w:rFonts w:ascii="Arial" w:hAnsi="Arial" w:cs="Arial"/>
        </w:rPr>
        <w:t>d the forces’</w:t>
      </w:r>
      <w:r w:rsidRPr="00810FFE">
        <w:rPr>
          <w:rFonts w:ascii="Arial" w:hAnsi="Arial" w:cs="Arial"/>
        </w:rPr>
        <w:t xml:space="preserve"> priorities.</w:t>
      </w:r>
    </w:p>
    <w:p w14:paraId="2EADF8F1" w14:textId="77777777" w:rsidR="005D3C81" w:rsidRPr="00810FFE" w:rsidRDefault="005D3C81" w:rsidP="0031358E">
      <w:pPr>
        <w:spacing w:line="360" w:lineRule="auto"/>
        <w:rPr>
          <w:rFonts w:ascii="Arial" w:hAnsi="Arial" w:cs="Arial"/>
        </w:rPr>
      </w:pPr>
    </w:p>
    <w:p w14:paraId="5C06461D" w14:textId="6CD742B9" w:rsidR="005D3C81" w:rsidRPr="00810FFE" w:rsidRDefault="00E94556" w:rsidP="0031358E">
      <w:pPr>
        <w:spacing w:line="360" w:lineRule="auto"/>
        <w:rPr>
          <w:rFonts w:ascii="Arial" w:hAnsi="Arial" w:cs="Arial"/>
          <w:b/>
          <w:bCs/>
          <w:u w:val="single"/>
        </w:rPr>
      </w:pPr>
      <w:r w:rsidRPr="00810FFE">
        <w:rPr>
          <w:rFonts w:ascii="Arial" w:hAnsi="Arial" w:cs="Arial"/>
          <w:b/>
          <w:bCs/>
          <w:u w:val="single"/>
        </w:rPr>
        <w:t xml:space="preserve">Strengths in </w:t>
      </w:r>
      <w:r w:rsidR="00940316" w:rsidRPr="00810FFE">
        <w:rPr>
          <w:rFonts w:ascii="Arial" w:hAnsi="Arial" w:cs="Arial"/>
          <w:b/>
          <w:bCs/>
          <w:u w:val="single"/>
        </w:rPr>
        <w:t xml:space="preserve">My </w:t>
      </w:r>
      <w:r w:rsidRPr="00810FFE">
        <w:rPr>
          <w:rFonts w:ascii="Arial" w:hAnsi="Arial" w:cs="Arial"/>
          <w:b/>
          <w:bCs/>
          <w:u w:val="single"/>
        </w:rPr>
        <w:t xml:space="preserve">Teaching Practice </w:t>
      </w:r>
    </w:p>
    <w:p w14:paraId="46AC60D7" w14:textId="1404D7A4" w:rsidR="00BB5D63" w:rsidRPr="00810FFE" w:rsidRDefault="00A23E28" w:rsidP="0031358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="00BB5D63" w:rsidRPr="00810FFE">
        <w:rPr>
          <w:rFonts w:ascii="Arial" w:hAnsi="Arial" w:cs="Arial"/>
        </w:rPr>
        <w:t>strength</w:t>
      </w:r>
      <w:r>
        <w:rPr>
          <w:rFonts w:ascii="Arial" w:hAnsi="Arial" w:cs="Arial"/>
        </w:rPr>
        <w:t xml:space="preserve"> of mine</w:t>
      </w:r>
      <w:r w:rsidR="00933ECD">
        <w:rPr>
          <w:rFonts w:ascii="Arial" w:hAnsi="Arial" w:cs="Arial"/>
        </w:rPr>
        <w:t>,</w:t>
      </w:r>
      <w:r w:rsidR="00BB5D63" w:rsidRPr="00810FFE">
        <w:rPr>
          <w:rFonts w:ascii="Arial" w:hAnsi="Arial" w:cs="Arial"/>
        </w:rPr>
        <w:t xml:space="preserve"> is </w:t>
      </w:r>
      <w:r w:rsidR="004D665F" w:rsidRPr="00810FFE">
        <w:rPr>
          <w:rFonts w:ascii="Arial" w:hAnsi="Arial" w:cs="Arial"/>
        </w:rPr>
        <w:t>my</w:t>
      </w:r>
      <w:r w:rsidR="00BB5D63" w:rsidRPr="00810FFE">
        <w:rPr>
          <w:rFonts w:ascii="Arial" w:hAnsi="Arial" w:cs="Arial"/>
        </w:rPr>
        <w:t xml:space="preserve"> ability to build positive, trusting relationships with learners. </w:t>
      </w:r>
      <w:r w:rsidR="004D665F" w:rsidRPr="00810FFE">
        <w:rPr>
          <w:rFonts w:ascii="Arial" w:hAnsi="Arial" w:cs="Arial"/>
        </w:rPr>
        <w:t xml:space="preserve">Given the </w:t>
      </w:r>
      <w:r w:rsidR="00933ECD">
        <w:rPr>
          <w:rFonts w:ascii="Arial" w:hAnsi="Arial" w:cs="Arial"/>
        </w:rPr>
        <w:t>subject</w:t>
      </w:r>
      <w:r w:rsidR="004D665F" w:rsidRPr="00810FFE">
        <w:rPr>
          <w:rFonts w:ascii="Arial" w:hAnsi="Arial" w:cs="Arial"/>
        </w:rPr>
        <w:t xml:space="preserve"> areas I </w:t>
      </w:r>
      <w:r w:rsidR="00933ECD">
        <w:rPr>
          <w:rFonts w:ascii="Arial" w:hAnsi="Arial" w:cs="Arial"/>
        </w:rPr>
        <w:t>am responsible for</w:t>
      </w:r>
      <w:r w:rsidR="004D665F" w:rsidRPr="00810FFE">
        <w:rPr>
          <w:rFonts w:ascii="Arial" w:hAnsi="Arial" w:cs="Arial"/>
        </w:rPr>
        <w:t xml:space="preserve">, this is </w:t>
      </w:r>
      <w:r w:rsidR="00B10E1E" w:rsidRPr="00810FFE">
        <w:rPr>
          <w:rFonts w:ascii="Arial" w:hAnsi="Arial" w:cs="Arial"/>
        </w:rPr>
        <w:t xml:space="preserve">a skill of much importance. </w:t>
      </w:r>
      <w:r w:rsidR="00BB5D63" w:rsidRPr="00810FFE">
        <w:rPr>
          <w:rFonts w:ascii="Arial" w:hAnsi="Arial" w:cs="Arial"/>
        </w:rPr>
        <w:t>Research highlights the importance of teacher</w:t>
      </w:r>
      <w:r w:rsidR="00BB5D63" w:rsidRPr="00810FFE">
        <w:rPr>
          <w:rFonts w:ascii="Arial" w:hAnsi="Arial" w:cs="Arial"/>
        </w:rPr>
        <w:noBreakHyphen/>
      </w:r>
      <w:r w:rsidR="00B10E1E" w:rsidRPr="00810FFE">
        <w:rPr>
          <w:rFonts w:ascii="Arial" w:hAnsi="Arial" w:cs="Arial"/>
        </w:rPr>
        <w:t>learner</w:t>
      </w:r>
      <w:r w:rsidR="00BB5D63" w:rsidRPr="00810FFE">
        <w:rPr>
          <w:rFonts w:ascii="Arial" w:hAnsi="Arial" w:cs="Arial"/>
        </w:rPr>
        <w:t xml:space="preserve"> relationships in promoting engagement, motivation, and behaviour</w:t>
      </w:r>
      <w:r w:rsidR="00743C03">
        <w:rPr>
          <w:rFonts w:ascii="Arial" w:hAnsi="Arial" w:cs="Arial"/>
        </w:rPr>
        <w:t xml:space="preserve">s </w:t>
      </w:r>
      <w:r w:rsidR="00BB5D63" w:rsidRPr="00810FFE">
        <w:rPr>
          <w:rFonts w:ascii="Arial" w:hAnsi="Arial" w:cs="Arial"/>
        </w:rPr>
        <w:t xml:space="preserve">(Hattie, 2009). </w:t>
      </w:r>
      <w:r w:rsidR="000B22D7" w:rsidRPr="00810FFE">
        <w:rPr>
          <w:rFonts w:ascii="Arial" w:hAnsi="Arial" w:cs="Arial"/>
        </w:rPr>
        <w:t xml:space="preserve">For this reason, </w:t>
      </w:r>
      <w:r w:rsidR="0037238A" w:rsidRPr="00810FFE">
        <w:rPr>
          <w:rFonts w:ascii="Arial" w:hAnsi="Arial" w:cs="Arial"/>
        </w:rPr>
        <w:t>I</w:t>
      </w:r>
      <w:r w:rsidR="00BB5D63" w:rsidRPr="00810FFE">
        <w:rPr>
          <w:rFonts w:ascii="Arial" w:hAnsi="Arial" w:cs="Arial"/>
        </w:rPr>
        <w:t xml:space="preserve"> prioritise creating environment</w:t>
      </w:r>
      <w:r w:rsidR="000B22D7" w:rsidRPr="00810FFE">
        <w:rPr>
          <w:rFonts w:ascii="Arial" w:hAnsi="Arial" w:cs="Arial"/>
        </w:rPr>
        <w:t>s</w:t>
      </w:r>
      <w:r w:rsidR="00BB5D63" w:rsidRPr="00810FFE">
        <w:rPr>
          <w:rFonts w:ascii="Arial" w:hAnsi="Arial" w:cs="Arial"/>
        </w:rPr>
        <w:t xml:space="preserve"> where learners feel valued, </w:t>
      </w:r>
      <w:proofErr w:type="gramStart"/>
      <w:r w:rsidR="00BB5D63" w:rsidRPr="00810FFE">
        <w:rPr>
          <w:rFonts w:ascii="Arial" w:hAnsi="Arial" w:cs="Arial"/>
        </w:rPr>
        <w:t>respected</w:t>
      </w:r>
      <w:proofErr w:type="gramEnd"/>
      <w:r w:rsidR="00BB5D63" w:rsidRPr="00810FFE">
        <w:rPr>
          <w:rFonts w:ascii="Arial" w:hAnsi="Arial" w:cs="Arial"/>
        </w:rPr>
        <w:t xml:space="preserve"> and safe to tak</w:t>
      </w:r>
      <w:r w:rsidR="00042F27" w:rsidRPr="00810FFE">
        <w:rPr>
          <w:rFonts w:ascii="Arial" w:hAnsi="Arial" w:cs="Arial"/>
        </w:rPr>
        <w:t xml:space="preserve">e </w:t>
      </w:r>
      <w:r w:rsidR="00BB5D63" w:rsidRPr="00810FFE">
        <w:rPr>
          <w:rFonts w:ascii="Arial" w:hAnsi="Arial" w:cs="Arial"/>
        </w:rPr>
        <w:t>risks</w:t>
      </w:r>
      <w:r w:rsidR="00743C03">
        <w:rPr>
          <w:rFonts w:ascii="Arial" w:hAnsi="Arial" w:cs="Arial"/>
        </w:rPr>
        <w:t xml:space="preserve">, </w:t>
      </w:r>
      <w:r w:rsidR="00042F27" w:rsidRPr="00810FFE">
        <w:rPr>
          <w:rFonts w:ascii="Arial" w:hAnsi="Arial" w:cs="Arial"/>
        </w:rPr>
        <w:t>make mistakes</w:t>
      </w:r>
      <w:r w:rsidR="00743C03">
        <w:rPr>
          <w:rFonts w:ascii="Arial" w:hAnsi="Arial" w:cs="Arial"/>
        </w:rPr>
        <w:t xml:space="preserve"> and s</w:t>
      </w:r>
      <w:r w:rsidR="00726C3A">
        <w:rPr>
          <w:rFonts w:ascii="Arial" w:hAnsi="Arial" w:cs="Arial"/>
        </w:rPr>
        <w:t>hare the raw</w:t>
      </w:r>
      <w:r w:rsidR="00743C03">
        <w:rPr>
          <w:rFonts w:ascii="Arial" w:hAnsi="Arial" w:cs="Arial"/>
        </w:rPr>
        <w:t xml:space="preserve"> emotion</w:t>
      </w:r>
      <w:r w:rsidR="00726C3A">
        <w:rPr>
          <w:rFonts w:ascii="Arial" w:hAnsi="Arial" w:cs="Arial"/>
        </w:rPr>
        <w:t xml:space="preserve">s </w:t>
      </w:r>
      <w:r w:rsidR="00754E4F">
        <w:rPr>
          <w:rFonts w:ascii="Arial" w:hAnsi="Arial" w:cs="Arial"/>
        </w:rPr>
        <w:t>the subject areas invoke in them</w:t>
      </w:r>
      <w:r w:rsidR="00BB5D63" w:rsidRPr="00810FFE">
        <w:rPr>
          <w:rFonts w:ascii="Arial" w:hAnsi="Arial" w:cs="Arial"/>
        </w:rPr>
        <w:t xml:space="preserve">. Through consistent </w:t>
      </w:r>
      <w:r w:rsidR="00F867E5" w:rsidRPr="00810FFE">
        <w:rPr>
          <w:rFonts w:ascii="Arial" w:hAnsi="Arial" w:cs="Arial"/>
        </w:rPr>
        <w:t xml:space="preserve">well-being checks, </w:t>
      </w:r>
      <w:r w:rsidR="00BB5D63" w:rsidRPr="00810FFE">
        <w:rPr>
          <w:rFonts w:ascii="Arial" w:hAnsi="Arial" w:cs="Arial"/>
        </w:rPr>
        <w:t xml:space="preserve">positive reinforcement, and </w:t>
      </w:r>
      <w:r w:rsidR="00754E4F">
        <w:rPr>
          <w:rFonts w:ascii="Arial" w:hAnsi="Arial" w:cs="Arial"/>
        </w:rPr>
        <w:t>deep</w:t>
      </w:r>
      <w:r w:rsidR="00BB5D63" w:rsidRPr="00810FFE">
        <w:rPr>
          <w:rFonts w:ascii="Arial" w:hAnsi="Arial" w:cs="Arial"/>
        </w:rPr>
        <w:t xml:space="preserve"> conversations, I </w:t>
      </w:r>
      <w:r w:rsidR="0037238A" w:rsidRPr="00810FFE">
        <w:rPr>
          <w:rFonts w:ascii="Arial" w:hAnsi="Arial" w:cs="Arial"/>
        </w:rPr>
        <w:t>can</w:t>
      </w:r>
      <w:r w:rsidR="00C64148" w:rsidRPr="00810FFE">
        <w:rPr>
          <w:rFonts w:ascii="Arial" w:hAnsi="Arial" w:cs="Arial"/>
        </w:rPr>
        <w:t xml:space="preserve"> build </w:t>
      </w:r>
      <w:r w:rsidR="00BB5D63" w:rsidRPr="00810FFE">
        <w:rPr>
          <w:rFonts w:ascii="Arial" w:hAnsi="Arial" w:cs="Arial"/>
        </w:rPr>
        <w:t xml:space="preserve">strong rapport with my </w:t>
      </w:r>
      <w:r w:rsidR="00C64148" w:rsidRPr="00810FFE">
        <w:rPr>
          <w:rFonts w:ascii="Arial" w:hAnsi="Arial" w:cs="Arial"/>
        </w:rPr>
        <w:t>learner</w:t>
      </w:r>
      <w:r w:rsidR="005A4565">
        <w:rPr>
          <w:rFonts w:ascii="Arial" w:hAnsi="Arial" w:cs="Arial"/>
        </w:rPr>
        <w:t>s</w:t>
      </w:r>
      <w:r w:rsidR="00566672" w:rsidRPr="00810FFE">
        <w:rPr>
          <w:rFonts w:ascii="Arial" w:hAnsi="Arial" w:cs="Arial"/>
        </w:rPr>
        <w:t xml:space="preserve">. This has been </w:t>
      </w:r>
      <w:r w:rsidR="00BB5D63" w:rsidRPr="00810FFE">
        <w:rPr>
          <w:rFonts w:ascii="Arial" w:hAnsi="Arial" w:cs="Arial"/>
        </w:rPr>
        <w:t>particularly</w:t>
      </w:r>
      <w:r w:rsidR="00566672" w:rsidRPr="00810FFE">
        <w:rPr>
          <w:rFonts w:ascii="Arial" w:hAnsi="Arial" w:cs="Arial"/>
        </w:rPr>
        <w:t xml:space="preserve"> </w:t>
      </w:r>
      <w:r w:rsidR="0037238A" w:rsidRPr="00810FFE">
        <w:rPr>
          <w:rFonts w:ascii="Arial" w:hAnsi="Arial" w:cs="Arial"/>
        </w:rPr>
        <w:t>beneficial</w:t>
      </w:r>
      <w:r w:rsidR="00BB5D63" w:rsidRPr="00810FFE">
        <w:rPr>
          <w:rFonts w:ascii="Arial" w:hAnsi="Arial" w:cs="Arial"/>
        </w:rPr>
        <w:t xml:space="preserve"> with groups who initially displayed low confidence or </w:t>
      </w:r>
      <w:r w:rsidR="00566672" w:rsidRPr="00810FFE">
        <w:rPr>
          <w:rFonts w:ascii="Arial" w:hAnsi="Arial" w:cs="Arial"/>
        </w:rPr>
        <w:t>fear of</w:t>
      </w:r>
      <w:r w:rsidR="00BB5D63" w:rsidRPr="00810FFE">
        <w:rPr>
          <w:rFonts w:ascii="Arial" w:hAnsi="Arial" w:cs="Arial"/>
        </w:rPr>
        <w:t xml:space="preserve"> engag</w:t>
      </w:r>
      <w:r w:rsidR="00566672" w:rsidRPr="00810FFE">
        <w:rPr>
          <w:rFonts w:ascii="Arial" w:hAnsi="Arial" w:cs="Arial"/>
        </w:rPr>
        <w:t>ing with policing topics outside their current arenas of investigation</w:t>
      </w:r>
      <w:r w:rsidR="00A71808">
        <w:rPr>
          <w:rFonts w:ascii="Arial" w:hAnsi="Arial" w:cs="Arial"/>
        </w:rPr>
        <w:t>, for example Infant Deaths</w:t>
      </w:r>
      <w:r w:rsidR="00BB5D63" w:rsidRPr="00810FFE">
        <w:rPr>
          <w:rFonts w:ascii="Arial" w:hAnsi="Arial" w:cs="Arial"/>
        </w:rPr>
        <w:t xml:space="preserve">. This approach aligns with Rogers’ (2015) emphasis on respectful interactions as the foundation of effective </w:t>
      </w:r>
      <w:r w:rsidR="001B5196" w:rsidRPr="00810FFE">
        <w:rPr>
          <w:rFonts w:ascii="Arial" w:hAnsi="Arial" w:cs="Arial"/>
        </w:rPr>
        <w:t>teaching and rapport building.</w:t>
      </w:r>
    </w:p>
    <w:p w14:paraId="0C19B968" w14:textId="6BA6E39C" w:rsidR="00BB5D63" w:rsidRPr="00810FFE" w:rsidRDefault="00E32B9C" w:rsidP="0031358E">
      <w:pPr>
        <w:spacing w:line="360" w:lineRule="auto"/>
        <w:rPr>
          <w:rFonts w:ascii="Arial" w:hAnsi="Arial" w:cs="Arial"/>
        </w:rPr>
      </w:pPr>
      <w:r w:rsidRPr="009547F9">
        <w:rPr>
          <w:rFonts w:ascii="Arial" w:hAnsi="Arial" w:cs="Arial"/>
        </w:rPr>
        <w:lastRenderedPageBreak/>
        <w:t>Another</w:t>
      </w:r>
      <w:r w:rsidRPr="00810FFE">
        <w:rPr>
          <w:rFonts w:ascii="Arial" w:hAnsi="Arial" w:cs="Arial"/>
        </w:rPr>
        <w:t xml:space="preserve"> strength </w:t>
      </w:r>
      <w:r w:rsidR="00E466AB">
        <w:rPr>
          <w:rFonts w:ascii="Arial" w:hAnsi="Arial" w:cs="Arial"/>
        </w:rPr>
        <w:t xml:space="preserve">I possess is </w:t>
      </w:r>
      <w:r w:rsidRPr="00810FFE">
        <w:rPr>
          <w:rFonts w:ascii="Arial" w:hAnsi="Arial" w:cs="Arial"/>
        </w:rPr>
        <w:t>my ability to deliver clear, structured instruction</w:t>
      </w:r>
      <w:r w:rsidR="00E466AB">
        <w:rPr>
          <w:rFonts w:ascii="Arial" w:hAnsi="Arial" w:cs="Arial"/>
        </w:rPr>
        <w:t>s</w:t>
      </w:r>
      <w:r w:rsidRPr="00810FFE">
        <w:rPr>
          <w:rFonts w:ascii="Arial" w:hAnsi="Arial" w:cs="Arial"/>
        </w:rPr>
        <w:t xml:space="preserve">. </w:t>
      </w:r>
      <w:proofErr w:type="spellStart"/>
      <w:r w:rsidRPr="00810FFE">
        <w:rPr>
          <w:rFonts w:ascii="Arial" w:hAnsi="Arial" w:cs="Arial"/>
        </w:rPr>
        <w:t>Rosenshine’s</w:t>
      </w:r>
      <w:proofErr w:type="spellEnd"/>
      <w:r w:rsidRPr="00810FFE">
        <w:rPr>
          <w:rFonts w:ascii="Arial" w:hAnsi="Arial" w:cs="Arial"/>
        </w:rPr>
        <w:t xml:space="preserve"> (2012) </w:t>
      </w:r>
      <w:r w:rsidR="001B5196" w:rsidRPr="00810FFE">
        <w:rPr>
          <w:rFonts w:ascii="Arial" w:hAnsi="Arial" w:cs="Arial"/>
        </w:rPr>
        <w:t>“</w:t>
      </w:r>
      <w:r w:rsidRPr="00810FFE">
        <w:rPr>
          <w:rFonts w:ascii="Arial" w:hAnsi="Arial" w:cs="Arial"/>
        </w:rPr>
        <w:t>Principles of Instruction</w:t>
      </w:r>
      <w:r w:rsidR="001B5196" w:rsidRPr="00810FFE">
        <w:rPr>
          <w:rFonts w:ascii="Arial" w:hAnsi="Arial" w:cs="Arial"/>
        </w:rPr>
        <w:t>”</w:t>
      </w:r>
      <w:r w:rsidRPr="00810FFE">
        <w:rPr>
          <w:rFonts w:ascii="Arial" w:hAnsi="Arial" w:cs="Arial"/>
        </w:rPr>
        <w:t xml:space="preserve"> highlight</w:t>
      </w:r>
      <w:r w:rsidR="001B5196" w:rsidRPr="00810FFE">
        <w:rPr>
          <w:rFonts w:ascii="Arial" w:hAnsi="Arial" w:cs="Arial"/>
        </w:rPr>
        <w:t>s</w:t>
      </w:r>
      <w:r w:rsidRPr="00810FFE">
        <w:rPr>
          <w:rFonts w:ascii="Arial" w:hAnsi="Arial" w:cs="Arial"/>
        </w:rPr>
        <w:t xml:space="preserve"> the importance of modelling, scaffolding, and guided practice </w:t>
      </w:r>
      <w:r w:rsidR="001F59D2" w:rsidRPr="00810FFE">
        <w:rPr>
          <w:rFonts w:ascii="Arial" w:hAnsi="Arial" w:cs="Arial"/>
        </w:rPr>
        <w:t>to</w:t>
      </w:r>
      <w:r w:rsidRPr="00810FFE">
        <w:rPr>
          <w:rFonts w:ascii="Arial" w:hAnsi="Arial" w:cs="Arial"/>
        </w:rPr>
        <w:t xml:space="preserve"> support learner understanding.</w:t>
      </w:r>
      <w:r w:rsidR="00CA67FD" w:rsidRPr="00810FFE">
        <w:rPr>
          <w:rFonts w:ascii="Arial" w:hAnsi="Arial" w:cs="Arial"/>
        </w:rPr>
        <w:t xml:space="preserve"> Over the past two years I have</w:t>
      </w:r>
      <w:r w:rsidRPr="00810FFE">
        <w:rPr>
          <w:rFonts w:ascii="Arial" w:hAnsi="Arial" w:cs="Arial"/>
        </w:rPr>
        <w:t xml:space="preserve"> developed a strong ability to break down complex concepts into manageable</w:t>
      </w:r>
      <w:r w:rsidR="006647E9">
        <w:rPr>
          <w:rFonts w:ascii="Arial" w:hAnsi="Arial" w:cs="Arial"/>
        </w:rPr>
        <w:t xml:space="preserve"> and “bite-size” </w:t>
      </w:r>
      <w:r w:rsidR="00516A74">
        <w:rPr>
          <w:rFonts w:ascii="Arial" w:hAnsi="Arial" w:cs="Arial"/>
        </w:rPr>
        <w:t>segments</w:t>
      </w:r>
      <w:r w:rsidR="00CA67FD" w:rsidRPr="00810FFE">
        <w:rPr>
          <w:rFonts w:ascii="Arial" w:hAnsi="Arial" w:cs="Arial"/>
        </w:rPr>
        <w:t xml:space="preserve">. </w:t>
      </w:r>
      <w:r w:rsidRPr="00810FFE">
        <w:rPr>
          <w:rFonts w:ascii="Arial" w:hAnsi="Arial" w:cs="Arial"/>
        </w:rPr>
        <w:t xml:space="preserve">During a recent observation, my mentor noted the clarity of my modelling and the way I anticipated misconceptions. This </w:t>
      </w:r>
      <w:r w:rsidR="001F768F">
        <w:rPr>
          <w:rFonts w:ascii="Arial" w:hAnsi="Arial" w:cs="Arial"/>
        </w:rPr>
        <w:t xml:space="preserve">skill is particularly </w:t>
      </w:r>
      <w:r w:rsidRPr="00810FFE">
        <w:rPr>
          <w:rFonts w:ascii="Arial" w:hAnsi="Arial" w:cs="Arial"/>
        </w:rPr>
        <w:t>effective when</w:t>
      </w:r>
      <w:r w:rsidR="008F46F2" w:rsidRPr="00810FFE">
        <w:rPr>
          <w:rFonts w:ascii="Arial" w:hAnsi="Arial" w:cs="Arial"/>
        </w:rPr>
        <w:t xml:space="preserve"> </w:t>
      </w:r>
      <w:r w:rsidRPr="00810FFE">
        <w:rPr>
          <w:rFonts w:ascii="Arial" w:hAnsi="Arial" w:cs="Arial"/>
        </w:rPr>
        <w:t>teach</w:t>
      </w:r>
      <w:r w:rsidR="001F768F">
        <w:rPr>
          <w:rFonts w:ascii="Arial" w:hAnsi="Arial" w:cs="Arial"/>
        </w:rPr>
        <w:t xml:space="preserve"> </w:t>
      </w:r>
      <w:r w:rsidRPr="00810FFE">
        <w:rPr>
          <w:rFonts w:ascii="Arial" w:hAnsi="Arial" w:cs="Arial"/>
        </w:rPr>
        <w:t>mixed</w:t>
      </w:r>
      <w:r w:rsidRPr="00810FFE">
        <w:rPr>
          <w:rFonts w:ascii="Arial" w:hAnsi="Arial" w:cs="Arial"/>
        </w:rPr>
        <w:noBreakHyphen/>
        <w:t>ability groups</w:t>
      </w:r>
      <w:r w:rsidR="008F46F2" w:rsidRPr="00810FFE">
        <w:rPr>
          <w:rFonts w:ascii="Arial" w:hAnsi="Arial" w:cs="Arial"/>
        </w:rPr>
        <w:t xml:space="preserve"> on </w:t>
      </w:r>
      <w:r w:rsidR="00C66758" w:rsidRPr="00810FFE">
        <w:rPr>
          <w:rFonts w:ascii="Arial" w:hAnsi="Arial" w:cs="Arial"/>
        </w:rPr>
        <w:t>‘</w:t>
      </w:r>
      <w:r w:rsidR="008F46F2" w:rsidRPr="00810FFE">
        <w:rPr>
          <w:rFonts w:ascii="Arial" w:hAnsi="Arial" w:cs="Arial"/>
        </w:rPr>
        <w:t>Force Training Days’</w:t>
      </w:r>
      <w:r w:rsidRPr="00810FFE">
        <w:rPr>
          <w:rFonts w:ascii="Arial" w:hAnsi="Arial" w:cs="Arial"/>
        </w:rPr>
        <w:t xml:space="preserve">, as it ensures that all learners have access to the core content before moving on to more challenging </w:t>
      </w:r>
      <w:r w:rsidR="00C66758" w:rsidRPr="00810FFE">
        <w:rPr>
          <w:rFonts w:ascii="Arial" w:hAnsi="Arial" w:cs="Arial"/>
        </w:rPr>
        <w:t xml:space="preserve">areas of learning and more testing </w:t>
      </w:r>
      <w:r w:rsidRPr="00810FFE">
        <w:rPr>
          <w:rFonts w:ascii="Arial" w:hAnsi="Arial" w:cs="Arial"/>
        </w:rPr>
        <w:t>tasks</w:t>
      </w:r>
      <w:r w:rsidR="008805E7">
        <w:rPr>
          <w:rFonts w:ascii="Arial" w:hAnsi="Arial" w:cs="Arial"/>
        </w:rPr>
        <w:t xml:space="preserve"> as the lesson progresses</w:t>
      </w:r>
      <w:r w:rsidRPr="00810FFE">
        <w:rPr>
          <w:rFonts w:ascii="Arial" w:hAnsi="Arial" w:cs="Arial"/>
        </w:rPr>
        <w:t xml:space="preserve">. My planning </w:t>
      </w:r>
      <w:r w:rsidR="004D3FB9">
        <w:rPr>
          <w:rFonts w:ascii="Arial" w:hAnsi="Arial" w:cs="Arial"/>
        </w:rPr>
        <w:t xml:space="preserve">and delivery </w:t>
      </w:r>
      <w:proofErr w:type="gramStart"/>
      <w:r w:rsidR="004D3FB9">
        <w:rPr>
          <w:rFonts w:ascii="Arial" w:hAnsi="Arial" w:cs="Arial"/>
        </w:rPr>
        <w:t>r</w:t>
      </w:r>
      <w:r w:rsidRPr="00810FFE">
        <w:rPr>
          <w:rFonts w:ascii="Arial" w:hAnsi="Arial" w:cs="Arial"/>
        </w:rPr>
        <w:t>eflects</w:t>
      </w:r>
      <w:proofErr w:type="gramEnd"/>
      <w:r w:rsidRPr="00810FFE">
        <w:rPr>
          <w:rFonts w:ascii="Arial" w:hAnsi="Arial" w:cs="Arial"/>
        </w:rPr>
        <w:t xml:space="preserve"> an understanding of cognitive load theory, ensuring that</w:t>
      </w:r>
      <w:r w:rsidR="004D3FB9">
        <w:rPr>
          <w:rFonts w:ascii="Arial" w:hAnsi="Arial" w:cs="Arial"/>
        </w:rPr>
        <w:t xml:space="preserve"> my</w:t>
      </w:r>
      <w:r w:rsidRPr="00810FFE">
        <w:rPr>
          <w:rFonts w:ascii="Arial" w:hAnsi="Arial" w:cs="Arial"/>
        </w:rPr>
        <w:t xml:space="preserve"> learners are not overwhelmed with unnecessary information</w:t>
      </w:r>
      <w:r w:rsidR="00591696">
        <w:rPr>
          <w:rFonts w:ascii="Arial" w:hAnsi="Arial" w:cs="Arial"/>
        </w:rPr>
        <w:t>. This approach allows me to</w:t>
      </w:r>
      <w:r w:rsidR="004B2CB1" w:rsidRPr="00810FFE">
        <w:rPr>
          <w:rFonts w:ascii="Arial" w:hAnsi="Arial" w:cs="Arial"/>
        </w:rPr>
        <w:t xml:space="preserve"> walk</w:t>
      </w:r>
      <w:r w:rsidR="00591696">
        <w:rPr>
          <w:rFonts w:ascii="Arial" w:hAnsi="Arial" w:cs="Arial"/>
        </w:rPr>
        <w:t xml:space="preserve"> learners</w:t>
      </w:r>
      <w:r w:rsidR="004B2CB1" w:rsidRPr="00810FFE">
        <w:rPr>
          <w:rFonts w:ascii="Arial" w:hAnsi="Arial" w:cs="Arial"/>
        </w:rPr>
        <w:t xml:space="preserve"> through a concept, rather than</w:t>
      </w:r>
      <w:r w:rsidR="00591696">
        <w:rPr>
          <w:rFonts w:ascii="Arial" w:hAnsi="Arial" w:cs="Arial"/>
        </w:rPr>
        <w:t xml:space="preserve"> </w:t>
      </w:r>
      <w:r w:rsidR="009547F9">
        <w:rPr>
          <w:rFonts w:ascii="Arial" w:hAnsi="Arial" w:cs="Arial"/>
        </w:rPr>
        <w:t>the learners</w:t>
      </w:r>
      <w:r w:rsidR="004B2CB1" w:rsidRPr="00810FFE">
        <w:rPr>
          <w:rFonts w:ascii="Arial" w:hAnsi="Arial" w:cs="Arial"/>
        </w:rPr>
        <w:t xml:space="preserve"> left </w:t>
      </w:r>
      <w:r w:rsidR="009547F9">
        <w:rPr>
          <w:rFonts w:ascii="Arial" w:hAnsi="Arial" w:cs="Arial"/>
        </w:rPr>
        <w:t xml:space="preserve">feeling as if they are </w:t>
      </w:r>
      <w:r w:rsidR="004B2CB1" w:rsidRPr="00810FFE">
        <w:rPr>
          <w:rFonts w:ascii="Arial" w:hAnsi="Arial" w:cs="Arial"/>
        </w:rPr>
        <w:t xml:space="preserve">sinking in redundant detail </w:t>
      </w:r>
      <w:r w:rsidRPr="00810FFE">
        <w:rPr>
          <w:rFonts w:ascii="Arial" w:hAnsi="Arial" w:cs="Arial"/>
        </w:rPr>
        <w:t>(</w:t>
      </w:r>
      <w:proofErr w:type="spellStart"/>
      <w:r w:rsidRPr="00810FFE">
        <w:rPr>
          <w:rFonts w:ascii="Arial" w:hAnsi="Arial" w:cs="Arial"/>
        </w:rPr>
        <w:t>Sweller</w:t>
      </w:r>
      <w:proofErr w:type="spellEnd"/>
      <w:r w:rsidRPr="00810FFE">
        <w:rPr>
          <w:rFonts w:ascii="Arial" w:hAnsi="Arial" w:cs="Arial"/>
        </w:rPr>
        <w:t>, 2011).</w:t>
      </w:r>
    </w:p>
    <w:p w14:paraId="2D81B4B1" w14:textId="77777777" w:rsidR="00C7371B" w:rsidRPr="00810FFE" w:rsidRDefault="00C7371B" w:rsidP="0031358E">
      <w:pPr>
        <w:spacing w:line="360" w:lineRule="auto"/>
        <w:rPr>
          <w:rFonts w:ascii="Arial" w:hAnsi="Arial" w:cs="Arial"/>
        </w:rPr>
      </w:pPr>
    </w:p>
    <w:p w14:paraId="4BCCF2A0" w14:textId="5095DAF4" w:rsidR="00FF1DF6" w:rsidRPr="00810FFE" w:rsidRDefault="00850042" w:rsidP="0031358E">
      <w:pPr>
        <w:spacing w:line="360" w:lineRule="auto"/>
        <w:rPr>
          <w:rFonts w:ascii="Arial" w:hAnsi="Arial" w:cs="Arial"/>
          <w:b/>
          <w:bCs/>
          <w:u w:val="single"/>
        </w:rPr>
      </w:pPr>
      <w:r w:rsidRPr="009C6BFF">
        <w:rPr>
          <w:rFonts w:ascii="Arial" w:hAnsi="Arial" w:cs="Arial"/>
          <w:b/>
          <w:bCs/>
          <w:u w:val="single"/>
        </w:rPr>
        <w:t>Areas for Development</w:t>
      </w:r>
    </w:p>
    <w:p w14:paraId="718FE8DA" w14:textId="6E7DECEF" w:rsidR="006066C9" w:rsidRPr="00810FFE" w:rsidRDefault="007F1D57" w:rsidP="0031358E">
      <w:pPr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While I have made meaningful progress</w:t>
      </w:r>
      <w:r w:rsidR="00096618" w:rsidRPr="00810FFE">
        <w:rPr>
          <w:rFonts w:ascii="Arial" w:hAnsi="Arial" w:cs="Arial"/>
        </w:rPr>
        <w:t xml:space="preserve"> over the course of my PGCE studies</w:t>
      </w:r>
      <w:r w:rsidRPr="00810FFE">
        <w:rPr>
          <w:rFonts w:ascii="Arial" w:hAnsi="Arial" w:cs="Arial"/>
        </w:rPr>
        <w:t xml:space="preserve">, I recognise several areas where further development is needed. One key area </w:t>
      </w:r>
      <w:r w:rsidR="00844550" w:rsidRPr="00810FFE">
        <w:rPr>
          <w:rFonts w:ascii="Arial" w:hAnsi="Arial" w:cs="Arial"/>
        </w:rPr>
        <w:t xml:space="preserve">I have </w:t>
      </w:r>
      <w:r w:rsidR="001E76E2" w:rsidRPr="00810FFE">
        <w:rPr>
          <w:rFonts w:ascii="Arial" w:hAnsi="Arial" w:cs="Arial"/>
        </w:rPr>
        <w:t>identified</w:t>
      </w:r>
      <w:r w:rsidR="00844550" w:rsidRPr="00810FFE">
        <w:rPr>
          <w:rFonts w:ascii="Arial" w:hAnsi="Arial" w:cs="Arial"/>
        </w:rPr>
        <w:t xml:space="preserve"> is my need to</w:t>
      </w:r>
      <w:r w:rsidRPr="00810FFE">
        <w:rPr>
          <w:rFonts w:ascii="Arial" w:hAnsi="Arial" w:cs="Arial"/>
        </w:rPr>
        <w:t xml:space="preserve"> enhanc</w:t>
      </w:r>
      <w:r w:rsidR="00844550" w:rsidRPr="00810FFE">
        <w:rPr>
          <w:rFonts w:ascii="Arial" w:hAnsi="Arial" w:cs="Arial"/>
        </w:rPr>
        <w:t xml:space="preserve">e </w:t>
      </w:r>
      <w:r w:rsidR="00626C95">
        <w:rPr>
          <w:rFonts w:ascii="Arial" w:hAnsi="Arial" w:cs="Arial"/>
        </w:rPr>
        <w:t xml:space="preserve">my </w:t>
      </w:r>
      <w:r w:rsidR="00BB1492">
        <w:rPr>
          <w:rFonts w:ascii="Arial" w:hAnsi="Arial" w:cs="Arial"/>
        </w:rPr>
        <w:t>knowledge of</w:t>
      </w:r>
      <w:r w:rsidRPr="00810FFE">
        <w:rPr>
          <w:rFonts w:ascii="Arial" w:hAnsi="Arial" w:cs="Arial"/>
        </w:rPr>
        <w:t xml:space="preserve"> </w:t>
      </w:r>
      <w:r w:rsidR="00176C64" w:rsidRPr="00810FFE">
        <w:rPr>
          <w:rFonts w:ascii="Arial" w:hAnsi="Arial" w:cs="Arial"/>
        </w:rPr>
        <w:t>Additional</w:t>
      </w:r>
      <w:r w:rsidR="001E76E2" w:rsidRPr="00810FFE">
        <w:rPr>
          <w:rFonts w:ascii="Arial" w:hAnsi="Arial" w:cs="Arial"/>
        </w:rPr>
        <w:t xml:space="preserve"> Learning Needs.</w:t>
      </w:r>
      <w:r w:rsidRPr="00810FFE">
        <w:rPr>
          <w:rFonts w:ascii="Arial" w:hAnsi="Arial" w:cs="Arial"/>
        </w:rPr>
        <w:t xml:space="preserve"> Tomlinson (2014) argues that </w:t>
      </w:r>
      <w:r w:rsidR="004C76BC" w:rsidRPr="00810FFE">
        <w:rPr>
          <w:rFonts w:ascii="Arial" w:hAnsi="Arial" w:cs="Arial"/>
        </w:rPr>
        <w:t>to</w:t>
      </w:r>
      <w:r w:rsidR="00176C64" w:rsidRPr="00810FFE">
        <w:rPr>
          <w:rFonts w:ascii="Arial" w:hAnsi="Arial" w:cs="Arial"/>
        </w:rPr>
        <w:t xml:space="preserve"> be </w:t>
      </w:r>
      <w:r w:rsidRPr="00810FFE">
        <w:rPr>
          <w:rFonts w:ascii="Arial" w:hAnsi="Arial" w:cs="Arial"/>
        </w:rPr>
        <w:t>effective</w:t>
      </w:r>
      <w:r w:rsidR="00176C64" w:rsidRPr="00810FFE">
        <w:rPr>
          <w:rFonts w:ascii="Arial" w:hAnsi="Arial" w:cs="Arial"/>
        </w:rPr>
        <w:t xml:space="preserve">, practitioners must </w:t>
      </w:r>
      <w:r w:rsidRPr="00810FFE">
        <w:rPr>
          <w:rFonts w:ascii="Arial" w:hAnsi="Arial" w:cs="Arial"/>
        </w:rPr>
        <w:t xml:space="preserve">proactively plan varied approaches to </w:t>
      </w:r>
      <w:r w:rsidR="00EE0C15">
        <w:rPr>
          <w:rFonts w:ascii="Arial" w:hAnsi="Arial" w:cs="Arial"/>
        </w:rPr>
        <w:t xml:space="preserve">the </w:t>
      </w:r>
      <w:r w:rsidRPr="00810FFE">
        <w:rPr>
          <w:rFonts w:ascii="Arial" w:hAnsi="Arial" w:cs="Arial"/>
        </w:rPr>
        <w:t>content</w:t>
      </w:r>
      <w:r w:rsidR="00176C64" w:rsidRPr="00810FFE">
        <w:rPr>
          <w:rFonts w:ascii="Arial" w:hAnsi="Arial" w:cs="Arial"/>
        </w:rPr>
        <w:t xml:space="preserve"> and </w:t>
      </w:r>
      <w:r w:rsidRPr="00810FFE">
        <w:rPr>
          <w:rFonts w:ascii="Arial" w:hAnsi="Arial" w:cs="Arial"/>
        </w:rPr>
        <w:t>product</w:t>
      </w:r>
      <w:r w:rsidR="00176C64" w:rsidRPr="00810FFE">
        <w:rPr>
          <w:rFonts w:ascii="Arial" w:hAnsi="Arial" w:cs="Arial"/>
        </w:rPr>
        <w:t>s they deliver</w:t>
      </w:r>
      <w:r w:rsidRPr="00810FFE">
        <w:rPr>
          <w:rFonts w:ascii="Arial" w:hAnsi="Arial" w:cs="Arial"/>
        </w:rPr>
        <w:t xml:space="preserve">. Although </w:t>
      </w:r>
      <w:r w:rsidR="009657C5" w:rsidRPr="00810FFE">
        <w:rPr>
          <w:rFonts w:ascii="Arial" w:hAnsi="Arial" w:cs="Arial"/>
        </w:rPr>
        <w:t xml:space="preserve">I take great pride in </w:t>
      </w:r>
      <w:r w:rsidRPr="00810FFE">
        <w:rPr>
          <w:rFonts w:ascii="Arial" w:hAnsi="Arial" w:cs="Arial"/>
        </w:rPr>
        <w:t>adapt</w:t>
      </w:r>
      <w:r w:rsidR="009657C5" w:rsidRPr="00810FFE">
        <w:rPr>
          <w:rFonts w:ascii="Arial" w:hAnsi="Arial" w:cs="Arial"/>
        </w:rPr>
        <w:t>ing my</w:t>
      </w:r>
      <w:r w:rsidRPr="00810FFE">
        <w:rPr>
          <w:rFonts w:ascii="Arial" w:hAnsi="Arial" w:cs="Arial"/>
        </w:rPr>
        <w:t xml:space="preserve"> resources and tasks</w:t>
      </w:r>
      <w:r w:rsidR="009657C5" w:rsidRPr="00810FFE">
        <w:rPr>
          <w:rFonts w:ascii="Arial" w:hAnsi="Arial" w:cs="Arial"/>
        </w:rPr>
        <w:t xml:space="preserve"> to include</w:t>
      </w:r>
      <w:r w:rsidR="00CC65D9">
        <w:rPr>
          <w:rFonts w:ascii="Arial" w:hAnsi="Arial" w:cs="Arial"/>
        </w:rPr>
        <w:t xml:space="preserve"> all</w:t>
      </w:r>
      <w:r w:rsidR="009657C5" w:rsidRPr="00810FFE">
        <w:rPr>
          <w:rFonts w:ascii="Arial" w:hAnsi="Arial" w:cs="Arial"/>
        </w:rPr>
        <w:t xml:space="preserve"> ALN and Neurodiverse learners,</w:t>
      </w:r>
      <w:r w:rsidRPr="00810FFE">
        <w:rPr>
          <w:rFonts w:ascii="Arial" w:hAnsi="Arial" w:cs="Arial"/>
        </w:rPr>
        <w:t xml:space="preserve"> I want to deepen my understanding of how to personalise learning more effectively. Improving this aspect of my practice will help ensure that all learners are appropriately supported and challenged</w:t>
      </w:r>
      <w:r w:rsidR="005D0012">
        <w:rPr>
          <w:rFonts w:ascii="Arial" w:hAnsi="Arial" w:cs="Arial"/>
        </w:rPr>
        <w:t>. W</w:t>
      </w:r>
      <w:r w:rsidR="003F4518" w:rsidRPr="00810FFE">
        <w:rPr>
          <w:rFonts w:ascii="Arial" w:hAnsi="Arial" w:cs="Arial"/>
        </w:rPr>
        <w:t>hether</w:t>
      </w:r>
      <w:r w:rsidR="00D80004" w:rsidRPr="00810FFE">
        <w:rPr>
          <w:rFonts w:ascii="Arial" w:hAnsi="Arial" w:cs="Arial"/>
        </w:rPr>
        <w:t xml:space="preserve"> this be for </w:t>
      </w:r>
      <w:r w:rsidR="00394C2E">
        <w:rPr>
          <w:rFonts w:ascii="Arial" w:hAnsi="Arial" w:cs="Arial"/>
        </w:rPr>
        <w:t xml:space="preserve">ALN, or, </w:t>
      </w:r>
      <w:r w:rsidR="00D80004" w:rsidRPr="00810FFE">
        <w:rPr>
          <w:rFonts w:ascii="Arial" w:hAnsi="Arial" w:cs="Arial"/>
        </w:rPr>
        <w:t>for those who require more challenging content due to being</w:t>
      </w:r>
      <w:r w:rsidR="004C410B" w:rsidRPr="00810FFE">
        <w:rPr>
          <w:rFonts w:ascii="Arial" w:hAnsi="Arial" w:cs="Arial"/>
        </w:rPr>
        <w:t xml:space="preserve"> classed as “advanced” in their learning.</w:t>
      </w:r>
    </w:p>
    <w:p w14:paraId="3FDC3E83" w14:textId="514FC554" w:rsidR="006066C9" w:rsidRPr="00810FFE" w:rsidRDefault="007037FC" w:rsidP="0031358E">
      <w:pPr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I have identified assessment as an area in which I would benefit from further development. Through self</w:t>
      </w:r>
      <w:r w:rsidRPr="00810FFE">
        <w:rPr>
          <w:rFonts w:ascii="Cambria Math" w:hAnsi="Cambria Math" w:cs="Cambria Math"/>
        </w:rPr>
        <w:t>‑</w:t>
      </w:r>
      <w:r w:rsidRPr="00810FFE">
        <w:rPr>
          <w:rFonts w:ascii="Arial" w:hAnsi="Arial" w:cs="Arial"/>
        </w:rPr>
        <w:t>reflection and feedback from colleagues, I have recognised that while I use assessment regularly in my teaching, my approach to vocational</w:t>
      </w:r>
      <w:r w:rsidRPr="00810FFE">
        <w:rPr>
          <w:rFonts w:ascii="Cambria Math" w:hAnsi="Cambria Math" w:cs="Cambria Math"/>
        </w:rPr>
        <w:t>‑</w:t>
      </w:r>
      <w:r w:rsidRPr="00810FFE">
        <w:rPr>
          <w:rFonts w:ascii="Arial" w:hAnsi="Arial" w:cs="Arial"/>
        </w:rPr>
        <w:t xml:space="preserve">specific assessment is not yet as robust or as systematic as it could be. Black and </w:t>
      </w:r>
      <w:proofErr w:type="spellStart"/>
      <w:r w:rsidRPr="00810FFE">
        <w:rPr>
          <w:rFonts w:ascii="Arial" w:hAnsi="Arial" w:cs="Arial"/>
        </w:rPr>
        <w:t>Wiliam</w:t>
      </w:r>
      <w:proofErr w:type="spellEnd"/>
      <w:r w:rsidRPr="00810FFE">
        <w:rPr>
          <w:rFonts w:ascii="Arial" w:hAnsi="Arial" w:cs="Arial"/>
        </w:rPr>
        <w:t xml:space="preserve"> (1998) </w:t>
      </w:r>
      <w:r w:rsidR="000E4AA4" w:rsidRPr="00810FFE">
        <w:rPr>
          <w:rFonts w:ascii="Arial" w:hAnsi="Arial" w:cs="Arial"/>
        </w:rPr>
        <w:t>emphasize</w:t>
      </w:r>
      <w:r w:rsidRPr="00810FFE">
        <w:rPr>
          <w:rFonts w:ascii="Arial" w:hAnsi="Arial" w:cs="Arial"/>
        </w:rPr>
        <w:t xml:space="preserve"> the powerful role of formative assessment in </w:t>
      </w:r>
      <w:r w:rsidR="00945AFE" w:rsidRPr="00810FFE">
        <w:rPr>
          <w:rFonts w:ascii="Arial" w:hAnsi="Arial" w:cs="Arial"/>
        </w:rPr>
        <w:t>steering</w:t>
      </w:r>
      <w:r w:rsidRPr="00810FFE">
        <w:rPr>
          <w:rFonts w:ascii="Arial" w:hAnsi="Arial" w:cs="Arial"/>
        </w:rPr>
        <w:t xml:space="preserve"> learning</w:t>
      </w:r>
      <w:r w:rsidR="000E4AA4">
        <w:rPr>
          <w:rFonts w:ascii="Arial" w:hAnsi="Arial" w:cs="Arial"/>
        </w:rPr>
        <w:t>. R</w:t>
      </w:r>
      <w:r w:rsidRPr="00810FFE">
        <w:rPr>
          <w:rFonts w:ascii="Arial" w:hAnsi="Arial" w:cs="Arial"/>
        </w:rPr>
        <w:t xml:space="preserve">eflecting on this has made me aware that my current practice does not always maximise its potential within </w:t>
      </w:r>
      <w:r w:rsidR="00A71420">
        <w:rPr>
          <w:rFonts w:ascii="Arial" w:hAnsi="Arial" w:cs="Arial"/>
        </w:rPr>
        <w:t>assessing and Quality Assurance</w:t>
      </w:r>
      <w:r w:rsidRPr="00810FFE">
        <w:rPr>
          <w:rFonts w:ascii="Arial" w:hAnsi="Arial" w:cs="Arial"/>
        </w:rPr>
        <w:t xml:space="preserve"> contexts.</w:t>
      </w:r>
      <w:r w:rsidR="003F4518" w:rsidRPr="00810FFE">
        <w:rPr>
          <w:rFonts w:ascii="Arial" w:hAnsi="Arial" w:cs="Arial"/>
        </w:rPr>
        <w:t xml:space="preserve"> </w:t>
      </w:r>
      <w:r w:rsidRPr="00810FFE">
        <w:rPr>
          <w:rFonts w:ascii="Arial" w:hAnsi="Arial" w:cs="Arial"/>
        </w:rPr>
        <w:t xml:space="preserve">This gap has an impact on the information I gather about learners’ practical skills. At times, this means I </w:t>
      </w:r>
      <w:r w:rsidR="000B347D" w:rsidRPr="00810FFE">
        <w:rPr>
          <w:rFonts w:ascii="Arial" w:hAnsi="Arial" w:cs="Arial"/>
        </w:rPr>
        <w:t xml:space="preserve">have </w:t>
      </w:r>
      <w:r w:rsidRPr="00810FFE">
        <w:rPr>
          <w:rFonts w:ascii="Arial" w:hAnsi="Arial" w:cs="Arial"/>
        </w:rPr>
        <w:t>rel</w:t>
      </w:r>
      <w:r w:rsidR="000B347D" w:rsidRPr="00810FFE">
        <w:rPr>
          <w:rFonts w:ascii="Arial" w:hAnsi="Arial" w:cs="Arial"/>
        </w:rPr>
        <w:t>ied</w:t>
      </w:r>
      <w:r w:rsidRPr="00810FFE">
        <w:rPr>
          <w:rFonts w:ascii="Arial" w:hAnsi="Arial" w:cs="Arial"/>
        </w:rPr>
        <w:t xml:space="preserve"> more heavily on impressions</w:t>
      </w:r>
      <w:r w:rsidR="000B347D" w:rsidRPr="00810FFE">
        <w:rPr>
          <w:rFonts w:ascii="Arial" w:hAnsi="Arial" w:cs="Arial"/>
        </w:rPr>
        <w:t xml:space="preserve">, general </w:t>
      </w:r>
      <w:r w:rsidR="00F42BE7" w:rsidRPr="00810FFE">
        <w:rPr>
          <w:rFonts w:ascii="Arial" w:hAnsi="Arial" w:cs="Arial"/>
        </w:rPr>
        <w:t>observations,</w:t>
      </w:r>
      <w:r w:rsidRPr="00810FFE">
        <w:rPr>
          <w:rFonts w:ascii="Arial" w:hAnsi="Arial" w:cs="Arial"/>
        </w:rPr>
        <w:t xml:space="preserve"> or informal checks rather than structured, vocationally aligned </w:t>
      </w:r>
      <w:r w:rsidRPr="00810FFE">
        <w:rPr>
          <w:rFonts w:ascii="Arial" w:hAnsi="Arial" w:cs="Arial"/>
        </w:rPr>
        <w:lastRenderedPageBreak/>
        <w:t>assessment methods.</w:t>
      </w:r>
      <w:r w:rsidR="00BF58BC" w:rsidRPr="00810FFE">
        <w:rPr>
          <w:rFonts w:ascii="Arial" w:hAnsi="Arial" w:cs="Arial"/>
        </w:rPr>
        <w:t xml:space="preserve"> Therefore</w:t>
      </w:r>
      <w:r w:rsidR="00C543DF" w:rsidRPr="00810FFE">
        <w:rPr>
          <w:rFonts w:ascii="Arial" w:hAnsi="Arial" w:cs="Arial"/>
        </w:rPr>
        <w:t>,</w:t>
      </w:r>
      <w:r w:rsidR="00BF58BC" w:rsidRPr="00810FFE">
        <w:rPr>
          <w:rFonts w:ascii="Arial" w:hAnsi="Arial" w:cs="Arial"/>
        </w:rPr>
        <w:t xml:space="preserve"> I have enrolled on a TAQA Qualification and am one-third the way through completion of this course </w:t>
      </w:r>
      <w:r w:rsidR="00C543DF" w:rsidRPr="00810FFE">
        <w:rPr>
          <w:rFonts w:ascii="Arial" w:hAnsi="Arial" w:cs="Arial"/>
        </w:rPr>
        <w:t xml:space="preserve">in </w:t>
      </w:r>
      <w:r w:rsidR="000C1942" w:rsidRPr="00810FFE">
        <w:rPr>
          <w:rFonts w:ascii="Arial" w:hAnsi="Arial" w:cs="Arial"/>
        </w:rPr>
        <w:t>college</w:t>
      </w:r>
      <w:r w:rsidR="00EE501C" w:rsidRPr="00810FFE">
        <w:rPr>
          <w:rFonts w:ascii="Arial" w:hAnsi="Arial" w:cs="Arial"/>
        </w:rPr>
        <w:t>. I am hoping by undertaking these studies I will be able to</w:t>
      </w:r>
      <w:r w:rsidRPr="00810FFE">
        <w:rPr>
          <w:rFonts w:ascii="Arial" w:hAnsi="Arial" w:cs="Arial"/>
        </w:rPr>
        <w:t xml:space="preserve"> provide clearer, more targeted feedback and ensure that my assessment practice aligns with both pedagogical best practice and </w:t>
      </w:r>
      <w:r w:rsidR="00ED047F" w:rsidRPr="00810FFE">
        <w:rPr>
          <w:rFonts w:ascii="Arial" w:hAnsi="Arial" w:cs="Arial"/>
        </w:rPr>
        <w:t>policing</w:t>
      </w:r>
      <w:r w:rsidRPr="00810FFE">
        <w:rPr>
          <w:rFonts w:ascii="Arial" w:hAnsi="Arial" w:cs="Arial"/>
        </w:rPr>
        <w:t xml:space="preserve"> expectations as Brookfield (1995)</w:t>
      </w:r>
      <w:r w:rsidR="004679A9">
        <w:rPr>
          <w:rFonts w:ascii="Arial" w:hAnsi="Arial" w:cs="Arial"/>
        </w:rPr>
        <w:t xml:space="preserve"> suggests.</w:t>
      </w:r>
    </w:p>
    <w:p w14:paraId="0CFD24C0" w14:textId="225CE7AA" w:rsidR="006066C9" w:rsidRPr="00810FFE" w:rsidRDefault="007F1D57" w:rsidP="0031358E">
      <w:pPr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A further development area is improving my use of data to inform planning. Although I regularly check understanding during lessons, I want to become more confident in analysing assessment data at a deeper level to identify trends</w:t>
      </w:r>
      <w:r w:rsidR="006066C9" w:rsidRPr="00810FFE">
        <w:rPr>
          <w:rFonts w:ascii="Arial" w:hAnsi="Arial" w:cs="Arial"/>
        </w:rPr>
        <w:t xml:space="preserve"> and</w:t>
      </w:r>
      <w:r w:rsidRPr="00810FFE">
        <w:rPr>
          <w:rFonts w:ascii="Arial" w:hAnsi="Arial" w:cs="Arial"/>
        </w:rPr>
        <w:t xml:space="preserve"> patterns. Data</w:t>
      </w:r>
      <w:r w:rsidRPr="00810FFE">
        <w:rPr>
          <w:rFonts w:ascii="Arial" w:hAnsi="Arial" w:cs="Arial"/>
        </w:rPr>
        <w:noBreakHyphen/>
        <w:t xml:space="preserve">informed practice is essential for effective </w:t>
      </w:r>
      <w:r w:rsidR="004679A9">
        <w:rPr>
          <w:rFonts w:ascii="Arial" w:hAnsi="Arial" w:cs="Arial"/>
        </w:rPr>
        <w:t xml:space="preserve">pedagogy </w:t>
      </w:r>
      <w:r w:rsidRPr="00810FFE">
        <w:rPr>
          <w:rFonts w:ascii="Arial" w:hAnsi="Arial" w:cs="Arial"/>
        </w:rPr>
        <w:t>and leadership (</w:t>
      </w:r>
      <w:proofErr w:type="spellStart"/>
      <w:r w:rsidRPr="00810FFE">
        <w:rPr>
          <w:rFonts w:ascii="Arial" w:hAnsi="Arial" w:cs="Arial"/>
        </w:rPr>
        <w:t>Mujis</w:t>
      </w:r>
      <w:proofErr w:type="spellEnd"/>
      <w:r w:rsidRPr="00810FFE">
        <w:rPr>
          <w:rFonts w:ascii="Arial" w:hAnsi="Arial" w:cs="Arial"/>
        </w:rPr>
        <w:t xml:space="preserve"> et al., 2014)</w:t>
      </w:r>
      <w:r w:rsidR="004679A9">
        <w:rPr>
          <w:rFonts w:ascii="Arial" w:hAnsi="Arial" w:cs="Arial"/>
        </w:rPr>
        <w:t>. D</w:t>
      </w:r>
      <w:r w:rsidRPr="00810FFE">
        <w:rPr>
          <w:rFonts w:ascii="Arial" w:hAnsi="Arial" w:cs="Arial"/>
        </w:rPr>
        <w:t xml:space="preserve">eveloping this competency will support my readiness for future </w:t>
      </w:r>
      <w:r w:rsidR="00802327" w:rsidRPr="00810FFE">
        <w:rPr>
          <w:rFonts w:ascii="Arial" w:hAnsi="Arial" w:cs="Arial"/>
        </w:rPr>
        <w:t xml:space="preserve">leadership </w:t>
      </w:r>
      <w:r w:rsidRPr="00810FFE">
        <w:rPr>
          <w:rFonts w:ascii="Arial" w:hAnsi="Arial" w:cs="Arial"/>
        </w:rPr>
        <w:t>responsibilities</w:t>
      </w:r>
      <w:r w:rsidR="00802327" w:rsidRPr="00810FFE">
        <w:rPr>
          <w:rFonts w:ascii="Arial" w:hAnsi="Arial" w:cs="Arial"/>
        </w:rPr>
        <w:t xml:space="preserve"> and </w:t>
      </w:r>
      <w:r w:rsidR="004679A9">
        <w:rPr>
          <w:rFonts w:ascii="Arial" w:hAnsi="Arial" w:cs="Arial"/>
        </w:rPr>
        <w:t xml:space="preserve">possible </w:t>
      </w:r>
      <w:r w:rsidR="00802327" w:rsidRPr="00810FFE">
        <w:rPr>
          <w:rFonts w:ascii="Arial" w:hAnsi="Arial" w:cs="Arial"/>
        </w:rPr>
        <w:t xml:space="preserve">promotion. </w:t>
      </w:r>
      <w:r w:rsidRPr="00810FFE">
        <w:rPr>
          <w:rFonts w:ascii="Arial" w:hAnsi="Arial" w:cs="Arial"/>
        </w:rPr>
        <w:t>Strengthening my data literacy will also enable me to contribute more effectively to departmental planning</w:t>
      </w:r>
      <w:r w:rsidR="00742B70">
        <w:rPr>
          <w:rFonts w:ascii="Arial" w:hAnsi="Arial" w:cs="Arial"/>
        </w:rPr>
        <w:t>,</w:t>
      </w:r>
      <w:r w:rsidR="008369F3" w:rsidRPr="00810FFE">
        <w:rPr>
          <w:rFonts w:ascii="Arial" w:hAnsi="Arial" w:cs="Arial"/>
        </w:rPr>
        <w:t xml:space="preserve"> force planning and future proofing of </w:t>
      </w:r>
      <w:proofErr w:type="spellStart"/>
      <w:r w:rsidR="008369F3" w:rsidRPr="00810FFE">
        <w:rPr>
          <w:rFonts w:ascii="Arial" w:hAnsi="Arial" w:cs="Arial"/>
        </w:rPr>
        <w:t>Heddlu</w:t>
      </w:r>
      <w:proofErr w:type="spellEnd"/>
      <w:r w:rsidR="008369F3" w:rsidRPr="00810FFE">
        <w:rPr>
          <w:rFonts w:ascii="Arial" w:hAnsi="Arial" w:cs="Arial"/>
        </w:rPr>
        <w:t xml:space="preserve"> Gwent Police</w:t>
      </w:r>
      <w:r w:rsidR="00742B70">
        <w:rPr>
          <w:rFonts w:ascii="Arial" w:hAnsi="Arial" w:cs="Arial"/>
        </w:rPr>
        <w:t>.</w:t>
      </w:r>
    </w:p>
    <w:p w14:paraId="036A36F9" w14:textId="2283DD90" w:rsidR="00C94C9C" w:rsidRPr="00810FFE" w:rsidRDefault="007F1D57" w:rsidP="0031358E">
      <w:pPr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 xml:space="preserve">Finally, I want to continue developing my confidence with </w:t>
      </w:r>
      <w:r w:rsidR="00015870" w:rsidRPr="00810FFE">
        <w:rPr>
          <w:rFonts w:ascii="Arial" w:hAnsi="Arial" w:cs="Arial"/>
        </w:rPr>
        <w:t xml:space="preserve">pedological </w:t>
      </w:r>
      <w:r w:rsidRPr="00810FFE">
        <w:rPr>
          <w:rFonts w:ascii="Arial" w:hAnsi="Arial" w:cs="Arial"/>
        </w:rPr>
        <w:t xml:space="preserve">technology. While I use digital </w:t>
      </w:r>
      <w:r w:rsidR="00997608">
        <w:rPr>
          <w:rFonts w:ascii="Arial" w:hAnsi="Arial" w:cs="Arial"/>
        </w:rPr>
        <w:t>platforms</w:t>
      </w:r>
      <w:r w:rsidR="00015870" w:rsidRPr="00810FFE">
        <w:rPr>
          <w:rFonts w:ascii="Arial" w:hAnsi="Arial" w:cs="Arial"/>
        </w:rPr>
        <w:t xml:space="preserve"> daily</w:t>
      </w:r>
      <w:r w:rsidRPr="00810FFE">
        <w:rPr>
          <w:rFonts w:ascii="Arial" w:hAnsi="Arial" w:cs="Arial"/>
        </w:rPr>
        <w:t xml:space="preserve"> for basic tasks, I recognise that technology can significantly enhance engagement, accessibility, and assessment. </w:t>
      </w:r>
      <w:r w:rsidR="00015870" w:rsidRPr="00810FFE">
        <w:rPr>
          <w:rFonts w:ascii="Arial" w:hAnsi="Arial" w:cs="Arial"/>
        </w:rPr>
        <w:t xml:space="preserve">Being literate in Microsoft Excel, </w:t>
      </w:r>
      <w:r w:rsidR="00212CF8" w:rsidRPr="00810FFE">
        <w:rPr>
          <w:rFonts w:ascii="Arial" w:hAnsi="Arial" w:cs="Arial"/>
        </w:rPr>
        <w:t>PowerPoint</w:t>
      </w:r>
      <w:r w:rsidR="00015870" w:rsidRPr="00810FFE">
        <w:rPr>
          <w:rFonts w:ascii="Arial" w:hAnsi="Arial" w:cs="Arial"/>
        </w:rPr>
        <w:t xml:space="preserve"> and Word </w:t>
      </w:r>
      <w:r w:rsidR="00212CF8">
        <w:rPr>
          <w:rFonts w:ascii="Arial" w:hAnsi="Arial" w:cs="Arial"/>
        </w:rPr>
        <w:t>will</w:t>
      </w:r>
      <w:r w:rsidR="00015870" w:rsidRPr="00810FFE">
        <w:rPr>
          <w:rFonts w:ascii="Arial" w:hAnsi="Arial" w:cs="Arial"/>
        </w:rPr>
        <w:t xml:space="preserve"> no longer suffice in 2026. </w:t>
      </w:r>
      <w:r w:rsidRPr="00810FFE">
        <w:rPr>
          <w:rFonts w:ascii="Arial" w:hAnsi="Arial" w:cs="Arial"/>
        </w:rPr>
        <w:t xml:space="preserve">Research </w:t>
      </w:r>
      <w:r w:rsidR="00167574" w:rsidRPr="00810FFE">
        <w:rPr>
          <w:rFonts w:ascii="Arial" w:hAnsi="Arial" w:cs="Arial"/>
        </w:rPr>
        <w:t>indicates</w:t>
      </w:r>
      <w:r w:rsidRPr="00810FFE">
        <w:rPr>
          <w:rFonts w:ascii="Arial" w:hAnsi="Arial" w:cs="Arial"/>
        </w:rPr>
        <w:t xml:space="preserve"> that purposeful integration of technology can support personalised learning and</w:t>
      </w:r>
      <w:r w:rsidR="005D6E41">
        <w:rPr>
          <w:rFonts w:ascii="Arial" w:hAnsi="Arial" w:cs="Arial"/>
        </w:rPr>
        <w:t xml:space="preserve"> in turn</w:t>
      </w:r>
      <w:r w:rsidRPr="00810FFE">
        <w:rPr>
          <w:rFonts w:ascii="Arial" w:hAnsi="Arial" w:cs="Arial"/>
        </w:rPr>
        <w:t xml:space="preserve"> improve outcomes (Higgins et al., 2012). Exploring new platforms and integrating them</w:t>
      </w:r>
      <w:r w:rsidR="005D6E41">
        <w:rPr>
          <w:rFonts w:ascii="Arial" w:hAnsi="Arial" w:cs="Arial"/>
        </w:rPr>
        <w:t xml:space="preserve"> i</w:t>
      </w:r>
      <w:r w:rsidRPr="00810FFE">
        <w:rPr>
          <w:rFonts w:ascii="Arial" w:hAnsi="Arial" w:cs="Arial"/>
        </w:rPr>
        <w:t xml:space="preserve">ntentionally into my </w:t>
      </w:r>
      <w:r w:rsidR="00860C26">
        <w:rPr>
          <w:rFonts w:ascii="Arial" w:hAnsi="Arial" w:cs="Arial"/>
        </w:rPr>
        <w:t xml:space="preserve">lessons </w:t>
      </w:r>
      <w:r w:rsidRPr="00810FFE">
        <w:rPr>
          <w:rFonts w:ascii="Arial" w:hAnsi="Arial" w:cs="Arial"/>
        </w:rPr>
        <w:t>will help me create more dynamic and inclusive learning experiences.</w:t>
      </w:r>
      <w:r w:rsidR="008B612A" w:rsidRPr="00810FFE">
        <w:rPr>
          <w:rFonts w:ascii="Arial" w:hAnsi="Arial" w:cs="Arial"/>
        </w:rPr>
        <w:t xml:space="preserve"> This will be discussed in greater detail in </w:t>
      </w:r>
      <w:r w:rsidR="006324FD">
        <w:rPr>
          <w:rFonts w:ascii="Arial" w:hAnsi="Arial" w:cs="Arial"/>
        </w:rPr>
        <w:t>“</w:t>
      </w:r>
      <w:r w:rsidR="008B612A" w:rsidRPr="00810FFE">
        <w:rPr>
          <w:rFonts w:ascii="Arial" w:hAnsi="Arial" w:cs="Arial"/>
        </w:rPr>
        <w:t>Element 5</w:t>
      </w:r>
      <w:r w:rsidR="006324FD">
        <w:rPr>
          <w:rFonts w:ascii="Arial" w:hAnsi="Arial" w:cs="Arial"/>
        </w:rPr>
        <w:t>”</w:t>
      </w:r>
      <w:r w:rsidR="008B612A" w:rsidRPr="00810FFE">
        <w:rPr>
          <w:rFonts w:ascii="Arial" w:hAnsi="Arial" w:cs="Arial"/>
        </w:rPr>
        <w:t xml:space="preserve"> of </w:t>
      </w:r>
      <w:r w:rsidR="006324FD">
        <w:rPr>
          <w:rFonts w:ascii="Arial" w:hAnsi="Arial" w:cs="Arial"/>
        </w:rPr>
        <w:t>this submission,</w:t>
      </w:r>
      <w:r w:rsidR="008B612A" w:rsidRPr="00810FFE">
        <w:rPr>
          <w:rFonts w:ascii="Arial" w:hAnsi="Arial" w:cs="Arial"/>
        </w:rPr>
        <w:t xml:space="preserve"> where I </w:t>
      </w:r>
      <w:r w:rsidR="00C94C9C" w:rsidRPr="00810FFE">
        <w:rPr>
          <w:rFonts w:ascii="Arial" w:hAnsi="Arial" w:cs="Arial"/>
        </w:rPr>
        <w:t>“</w:t>
      </w:r>
      <w:r w:rsidR="00C94C9C" w:rsidRPr="00810FFE">
        <w:rPr>
          <w:rStyle w:val="Strong"/>
          <w:rFonts w:ascii="Arial" w:hAnsi="Arial" w:cs="Arial"/>
          <w:b w:val="0"/>
          <w:bCs w:val="0"/>
        </w:rPr>
        <w:t>Evaluat</w:t>
      </w:r>
      <w:r w:rsidR="00BC32D6">
        <w:rPr>
          <w:rStyle w:val="Strong"/>
          <w:rFonts w:ascii="Arial" w:hAnsi="Arial" w:cs="Arial"/>
          <w:b w:val="0"/>
          <w:bCs w:val="0"/>
        </w:rPr>
        <w:t>e</w:t>
      </w:r>
      <w:r w:rsidR="00C94C9C" w:rsidRPr="00810FFE">
        <w:rPr>
          <w:rStyle w:val="Strong"/>
          <w:rFonts w:ascii="Arial" w:hAnsi="Arial" w:cs="Arial"/>
          <w:b w:val="0"/>
          <w:bCs w:val="0"/>
        </w:rPr>
        <w:t xml:space="preserve"> the Innovative Role of HYDRA Simulation Suites in Enhancing Learner Immersion, Decision</w:t>
      </w:r>
      <w:r w:rsidR="00C94C9C" w:rsidRPr="00810FFE">
        <w:rPr>
          <w:rStyle w:val="Strong"/>
          <w:rFonts w:ascii="Arial" w:hAnsi="Arial" w:cs="Arial"/>
          <w:b w:val="0"/>
          <w:bCs w:val="0"/>
        </w:rPr>
        <w:noBreakHyphen/>
        <w:t xml:space="preserve">Making, and Knowledge Transfer within Pedagogical </w:t>
      </w:r>
      <w:proofErr w:type="gramStart"/>
      <w:r w:rsidR="00C94C9C" w:rsidRPr="00810FFE">
        <w:rPr>
          <w:rStyle w:val="Strong"/>
          <w:rFonts w:ascii="Arial" w:hAnsi="Arial" w:cs="Arial"/>
          <w:b w:val="0"/>
          <w:bCs w:val="0"/>
        </w:rPr>
        <w:t>Contexts”</w:t>
      </w:r>
      <w:proofErr w:type="gramEnd"/>
    </w:p>
    <w:p w14:paraId="717A85C5" w14:textId="77777777" w:rsidR="007F1D57" w:rsidRPr="00810FFE" w:rsidRDefault="007F1D57" w:rsidP="0031358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FF0000"/>
          <w:bdr w:val="none" w:sz="0" w:space="0" w:color="auto" w:frame="1"/>
        </w:rPr>
      </w:pPr>
    </w:p>
    <w:p w14:paraId="2AD6C054" w14:textId="1F547888" w:rsidR="0006349D" w:rsidRPr="00810FFE" w:rsidRDefault="0059395D" w:rsidP="0031358E">
      <w:pPr>
        <w:spacing w:line="360" w:lineRule="auto"/>
        <w:rPr>
          <w:rFonts w:ascii="Arial" w:hAnsi="Arial" w:cs="Arial"/>
          <w:b/>
          <w:bCs/>
          <w:u w:val="single"/>
        </w:rPr>
      </w:pPr>
      <w:r w:rsidRPr="00810FFE">
        <w:rPr>
          <w:rFonts w:ascii="Arial" w:hAnsi="Arial" w:cs="Arial"/>
          <w:b/>
          <w:bCs/>
          <w:u w:val="single"/>
        </w:rPr>
        <w:t>Leadership and Developmental Opportunities</w:t>
      </w:r>
    </w:p>
    <w:p w14:paraId="18FBF73B" w14:textId="16AE1712" w:rsidR="0006349D" w:rsidRPr="00810FFE" w:rsidRDefault="0006349D" w:rsidP="0031358E">
      <w:pPr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 xml:space="preserve">As a DC Crime Trainer, I am increasingly motivated to develop my leadership </w:t>
      </w:r>
      <w:r w:rsidR="004B470B" w:rsidRPr="00810FFE">
        <w:rPr>
          <w:rFonts w:ascii="Arial" w:hAnsi="Arial" w:cs="Arial"/>
        </w:rPr>
        <w:t>ca</w:t>
      </w:r>
      <w:r w:rsidR="004B470B">
        <w:rPr>
          <w:rFonts w:ascii="Arial" w:hAnsi="Arial" w:cs="Arial"/>
        </w:rPr>
        <w:t>pabilities</w:t>
      </w:r>
      <w:r w:rsidRPr="00810FFE">
        <w:rPr>
          <w:rFonts w:ascii="Arial" w:hAnsi="Arial" w:cs="Arial"/>
        </w:rPr>
        <w:t xml:space="preserve"> and contribute more strategically to the wider learning culture within </w:t>
      </w:r>
      <w:r w:rsidR="008011E2">
        <w:rPr>
          <w:rFonts w:ascii="Arial" w:hAnsi="Arial" w:cs="Arial"/>
        </w:rPr>
        <w:t>my</w:t>
      </w:r>
      <w:r w:rsidRPr="00810FFE">
        <w:rPr>
          <w:rFonts w:ascii="Arial" w:hAnsi="Arial" w:cs="Arial"/>
        </w:rPr>
        <w:t xml:space="preserve"> organisation. Looking ahead, I aspire to progress into roles such as </w:t>
      </w:r>
      <w:r w:rsidR="005562A8">
        <w:rPr>
          <w:rFonts w:ascii="Arial" w:hAnsi="Arial" w:cs="Arial"/>
        </w:rPr>
        <w:t>“</w:t>
      </w:r>
      <w:r w:rsidRPr="00810FFE">
        <w:rPr>
          <w:rStyle w:val="Strong"/>
          <w:rFonts w:ascii="Arial" w:hAnsi="Arial" w:cs="Arial"/>
          <w:b w:val="0"/>
          <w:bCs w:val="0"/>
        </w:rPr>
        <w:t>Curriculum Lead</w:t>
      </w:r>
      <w:r w:rsidR="005562A8">
        <w:rPr>
          <w:rStyle w:val="Strong"/>
          <w:rFonts w:ascii="Arial" w:hAnsi="Arial" w:cs="Arial"/>
          <w:b w:val="0"/>
          <w:bCs w:val="0"/>
        </w:rPr>
        <w:t>”</w:t>
      </w:r>
      <w:r w:rsidR="008E55F8" w:rsidRPr="00810FFE">
        <w:rPr>
          <w:rFonts w:ascii="Arial" w:hAnsi="Arial" w:cs="Arial"/>
        </w:rPr>
        <w:t xml:space="preserve">. I am already </w:t>
      </w:r>
      <w:r w:rsidR="00004301">
        <w:rPr>
          <w:rFonts w:ascii="Arial" w:hAnsi="Arial" w:cs="Arial"/>
        </w:rPr>
        <w:t>referred to</w:t>
      </w:r>
      <w:r w:rsidR="008E55F8" w:rsidRPr="00810FFE">
        <w:rPr>
          <w:rFonts w:ascii="Arial" w:hAnsi="Arial" w:cs="Arial"/>
        </w:rPr>
        <w:t xml:space="preserve"> as the Subject Matter Expert </w:t>
      </w:r>
      <w:r w:rsidR="00004301">
        <w:rPr>
          <w:rFonts w:ascii="Arial" w:hAnsi="Arial" w:cs="Arial"/>
        </w:rPr>
        <w:t xml:space="preserve">in force </w:t>
      </w:r>
      <w:r w:rsidR="008E55F8" w:rsidRPr="00810FFE">
        <w:rPr>
          <w:rFonts w:ascii="Arial" w:hAnsi="Arial" w:cs="Arial"/>
        </w:rPr>
        <w:t xml:space="preserve">for </w:t>
      </w:r>
      <w:r w:rsidR="00F7399B">
        <w:rPr>
          <w:rFonts w:ascii="Arial" w:hAnsi="Arial" w:cs="Arial"/>
        </w:rPr>
        <w:t>‘</w:t>
      </w:r>
      <w:r w:rsidR="00460E6C" w:rsidRPr="00810FFE">
        <w:rPr>
          <w:rFonts w:ascii="Arial" w:hAnsi="Arial" w:cs="Arial"/>
        </w:rPr>
        <w:t>Achieving</w:t>
      </w:r>
      <w:r w:rsidR="008E55F8" w:rsidRPr="00810FFE">
        <w:rPr>
          <w:rFonts w:ascii="Arial" w:hAnsi="Arial" w:cs="Arial"/>
        </w:rPr>
        <w:t xml:space="preserve"> Best Evidence</w:t>
      </w:r>
      <w:r w:rsidR="00F7399B">
        <w:rPr>
          <w:rFonts w:ascii="Arial" w:hAnsi="Arial" w:cs="Arial"/>
        </w:rPr>
        <w:t>’</w:t>
      </w:r>
      <w:r w:rsidR="00004301">
        <w:rPr>
          <w:rFonts w:ascii="Arial" w:hAnsi="Arial" w:cs="Arial"/>
        </w:rPr>
        <w:t xml:space="preserve">. However, I </w:t>
      </w:r>
      <w:r w:rsidR="00FF7BC5" w:rsidRPr="00810FFE">
        <w:rPr>
          <w:rFonts w:ascii="Arial" w:hAnsi="Arial" w:cs="Arial"/>
        </w:rPr>
        <w:t xml:space="preserve">wish to expand my skill sets into </w:t>
      </w:r>
      <w:r w:rsidR="00FF7BC5" w:rsidRPr="00810FFE">
        <w:rPr>
          <w:rStyle w:val="Strong"/>
          <w:rFonts w:ascii="Arial" w:hAnsi="Arial" w:cs="Arial"/>
          <w:b w:val="0"/>
          <w:bCs w:val="0"/>
        </w:rPr>
        <w:t>S</w:t>
      </w:r>
      <w:r w:rsidRPr="00810FFE">
        <w:rPr>
          <w:rStyle w:val="Strong"/>
          <w:rFonts w:ascii="Arial" w:hAnsi="Arial" w:cs="Arial"/>
          <w:b w:val="0"/>
          <w:bCs w:val="0"/>
        </w:rPr>
        <w:t>pecialist Lead for</w:t>
      </w:r>
      <w:r w:rsidR="00FF7BC5" w:rsidRPr="00810FFE">
        <w:rPr>
          <w:rStyle w:val="Strong"/>
          <w:rFonts w:ascii="Arial" w:hAnsi="Arial" w:cs="Arial"/>
          <w:b w:val="0"/>
          <w:bCs w:val="0"/>
        </w:rPr>
        <w:t xml:space="preserve"> other </w:t>
      </w:r>
      <w:r w:rsidR="00460E6C" w:rsidRPr="00810FFE">
        <w:rPr>
          <w:rStyle w:val="Strong"/>
          <w:rFonts w:ascii="Arial" w:hAnsi="Arial" w:cs="Arial"/>
          <w:b w:val="0"/>
          <w:bCs w:val="0"/>
        </w:rPr>
        <w:t>areas</w:t>
      </w:r>
      <w:r w:rsidR="00FF7BC5" w:rsidRPr="00810FFE">
        <w:rPr>
          <w:rStyle w:val="Strong"/>
          <w:rFonts w:ascii="Arial" w:hAnsi="Arial" w:cs="Arial"/>
          <w:b w:val="0"/>
          <w:bCs w:val="0"/>
        </w:rPr>
        <w:t xml:space="preserve"> of </w:t>
      </w:r>
      <w:r w:rsidR="00460E6C" w:rsidRPr="00810FFE">
        <w:rPr>
          <w:rStyle w:val="Strong"/>
          <w:rFonts w:ascii="Arial" w:hAnsi="Arial" w:cs="Arial"/>
          <w:b w:val="0"/>
          <w:bCs w:val="0"/>
        </w:rPr>
        <w:t>vulnerability.</w:t>
      </w:r>
      <w:r w:rsidRPr="00810FFE">
        <w:rPr>
          <w:rStyle w:val="Strong"/>
          <w:rFonts w:ascii="Arial" w:hAnsi="Arial" w:cs="Arial"/>
          <w:b w:val="0"/>
          <w:bCs w:val="0"/>
        </w:rPr>
        <w:t xml:space="preserve"> </w:t>
      </w:r>
      <w:r w:rsidRPr="00810FFE">
        <w:rPr>
          <w:rFonts w:ascii="Arial" w:hAnsi="Arial" w:cs="Arial"/>
        </w:rPr>
        <w:t xml:space="preserve">These </w:t>
      </w:r>
      <w:r w:rsidR="00922763">
        <w:rPr>
          <w:rFonts w:ascii="Arial" w:hAnsi="Arial" w:cs="Arial"/>
        </w:rPr>
        <w:t xml:space="preserve">leadership </w:t>
      </w:r>
      <w:r w:rsidRPr="00810FFE">
        <w:rPr>
          <w:rFonts w:ascii="Arial" w:hAnsi="Arial" w:cs="Arial"/>
        </w:rPr>
        <w:t xml:space="preserve">pathways appeal to me because they build </w:t>
      </w:r>
      <w:r w:rsidR="00922763">
        <w:rPr>
          <w:rFonts w:ascii="Arial" w:hAnsi="Arial" w:cs="Arial"/>
        </w:rPr>
        <w:t>up</w:t>
      </w:r>
      <w:r w:rsidRPr="00810FFE">
        <w:rPr>
          <w:rFonts w:ascii="Arial" w:hAnsi="Arial" w:cs="Arial"/>
        </w:rPr>
        <w:t>on my strengths while allowing me to influence training quality on a broader scale.</w:t>
      </w:r>
    </w:p>
    <w:p w14:paraId="15485FD6" w14:textId="59CD6504" w:rsidR="0006349D" w:rsidRPr="00810FFE" w:rsidRDefault="0006349D" w:rsidP="0031358E">
      <w:pPr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 xml:space="preserve">There are several developmental opportunities within </w:t>
      </w:r>
      <w:r w:rsidR="00B04096">
        <w:rPr>
          <w:rFonts w:ascii="Arial" w:hAnsi="Arial" w:cs="Arial"/>
        </w:rPr>
        <w:t>the force</w:t>
      </w:r>
      <w:r w:rsidRPr="00810FFE">
        <w:rPr>
          <w:rFonts w:ascii="Arial" w:hAnsi="Arial" w:cs="Arial"/>
        </w:rPr>
        <w:t xml:space="preserve"> that I intend to pursue</w:t>
      </w:r>
      <w:r w:rsidR="0085635F" w:rsidRPr="00810FFE">
        <w:rPr>
          <w:rFonts w:ascii="Arial" w:hAnsi="Arial" w:cs="Arial"/>
        </w:rPr>
        <w:t xml:space="preserve"> over the next two years</w:t>
      </w:r>
      <w:r w:rsidRPr="00810FFE">
        <w:rPr>
          <w:rFonts w:ascii="Arial" w:hAnsi="Arial" w:cs="Arial"/>
        </w:rPr>
        <w:t xml:space="preserve">. Internal CPD programmes, particularly those focused on </w:t>
      </w:r>
      <w:r w:rsidR="002201AD" w:rsidRPr="00810FFE">
        <w:rPr>
          <w:rFonts w:ascii="Arial" w:hAnsi="Arial" w:cs="Arial"/>
        </w:rPr>
        <w:t xml:space="preserve">leadership </w:t>
      </w:r>
      <w:r w:rsidRPr="00810FFE">
        <w:rPr>
          <w:rFonts w:ascii="Arial" w:hAnsi="Arial" w:cs="Arial"/>
        </w:rPr>
        <w:lastRenderedPageBreak/>
        <w:t>would strengthen my confidence</w:t>
      </w:r>
      <w:r w:rsidR="002201AD" w:rsidRPr="00810FFE">
        <w:rPr>
          <w:rFonts w:ascii="Arial" w:hAnsi="Arial" w:cs="Arial"/>
        </w:rPr>
        <w:t>. I was previously booked onto a Leadership Development Course in November of 2025, however, due to staff resourcing</w:t>
      </w:r>
      <w:r w:rsidR="00D9568E">
        <w:rPr>
          <w:rFonts w:ascii="Arial" w:hAnsi="Arial" w:cs="Arial"/>
        </w:rPr>
        <w:t>, I was required</w:t>
      </w:r>
      <w:r w:rsidR="002201AD" w:rsidRPr="00810FFE">
        <w:rPr>
          <w:rFonts w:ascii="Arial" w:hAnsi="Arial" w:cs="Arial"/>
        </w:rPr>
        <w:t xml:space="preserve"> to backfill sic</w:t>
      </w:r>
      <w:r w:rsidR="005C2B10" w:rsidRPr="00810FFE">
        <w:rPr>
          <w:rFonts w:ascii="Arial" w:hAnsi="Arial" w:cs="Arial"/>
        </w:rPr>
        <w:t>kness within my own team</w:t>
      </w:r>
      <w:r w:rsidR="00D9568E">
        <w:rPr>
          <w:rFonts w:ascii="Arial" w:hAnsi="Arial" w:cs="Arial"/>
        </w:rPr>
        <w:t>, meaning I could not attend</w:t>
      </w:r>
      <w:r w:rsidR="005C2B10" w:rsidRPr="00810FFE">
        <w:rPr>
          <w:rFonts w:ascii="Arial" w:hAnsi="Arial" w:cs="Arial"/>
        </w:rPr>
        <w:t xml:space="preserve">. That course </w:t>
      </w:r>
      <w:r w:rsidR="00D9568E">
        <w:rPr>
          <w:rFonts w:ascii="Arial" w:hAnsi="Arial" w:cs="Arial"/>
        </w:rPr>
        <w:t>r</w:t>
      </w:r>
      <w:r w:rsidR="005C2B10" w:rsidRPr="00810FFE">
        <w:rPr>
          <w:rFonts w:ascii="Arial" w:hAnsi="Arial" w:cs="Arial"/>
        </w:rPr>
        <w:t>uns annually, and</w:t>
      </w:r>
      <w:r w:rsidR="00D9568E">
        <w:rPr>
          <w:rFonts w:ascii="Arial" w:hAnsi="Arial" w:cs="Arial"/>
        </w:rPr>
        <w:t xml:space="preserve"> I hope to attend later this year.</w:t>
      </w:r>
    </w:p>
    <w:p w14:paraId="36E24ADF" w14:textId="40C3789A" w:rsidR="00EA0F4E" w:rsidRPr="00810FFE" w:rsidRDefault="0006349D" w:rsidP="00F400C0">
      <w:pPr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 xml:space="preserve">Engaging in leadership is not </w:t>
      </w:r>
      <w:r w:rsidR="00CD19A2" w:rsidRPr="00810FFE">
        <w:rPr>
          <w:rFonts w:ascii="Arial" w:hAnsi="Arial" w:cs="Arial"/>
        </w:rPr>
        <w:t>just</w:t>
      </w:r>
      <w:r w:rsidRPr="00810FFE">
        <w:rPr>
          <w:rFonts w:ascii="Arial" w:hAnsi="Arial" w:cs="Arial"/>
        </w:rPr>
        <w:t xml:space="preserve"> about career progression</w:t>
      </w:r>
      <w:r w:rsidR="00BA101B">
        <w:rPr>
          <w:rFonts w:ascii="Arial" w:hAnsi="Arial" w:cs="Arial"/>
        </w:rPr>
        <w:t xml:space="preserve">, </w:t>
      </w:r>
      <w:proofErr w:type="gramStart"/>
      <w:r w:rsidR="00BA101B">
        <w:rPr>
          <w:rFonts w:ascii="Arial" w:hAnsi="Arial" w:cs="Arial"/>
        </w:rPr>
        <w:t>It</w:t>
      </w:r>
      <w:proofErr w:type="gramEnd"/>
      <w:r w:rsidRPr="00810FFE">
        <w:rPr>
          <w:rFonts w:ascii="Arial" w:hAnsi="Arial" w:cs="Arial"/>
        </w:rPr>
        <w:t xml:space="preserve"> is central to improving organisational performance. Effective leadership in training directly influences investigative standards, learner confidence, and ultimately public outcomes</w:t>
      </w:r>
      <w:r w:rsidR="00F44155" w:rsidRPr="00810FFE">
        <w:rPr>
          <w:rFonts w:ascii="Arial" w:hAnsi="Arial" w:cs="Arial"/>
        </w:rPr>
        <w:t xml:space="preserve"> and victim satisfaction rates</w:t>
      </w:r>
      <w:r w:rsidRPr="00810FFE">
        <w:rPr>
          <w:rFonts w:ascii="Arial" w:hAnsi="Arial" w:cs="Arial"/>
        </w:rPr>
        <w:t xml:space="preserve">. Developing my leadership identity will enable me to contribute more meaningfully to a culture of continuous improvement and support colleagues </w:t>
      </w:r>
      <w:r w:rsidR="00CD1415">
        <w:rPr>
          <w:rFonts w:ascii="Arial" w:hAnsi="Arial" w:cs="Arial"/>
        </w:rPr>
        <w:t>by</w:t>
      </w:r>
      <w:r w:rsidRPr="00810FFE">
        <w:rPr>
          <w:rFonts w:ascii="Arial" w:hAnsi="Arial" w:cs="Arial"/>
        </w:rPr>
        <w:t xml:space="preserve"> delivering consistently high</w:t>
      </w:r>
      <w:r w:rsidRPr="00810FFE">
        <w:rPr>
          <w:rFonts w:ascii="Arial" w:hAnsi="Arial" w:cs="Arial"/>
        </w:rPr>
        <w:noBreakHyphen/>
        <w:t>quality crime training.</w:t>
      </w:r>
    </w:p>
    <w:p w14:paraId="6711A0AC" w14:textId="77777777" w:rsidR="00622FCD" w:rsidRPr="00810FFE" w:rsidRDefault="00622FCD" w:rsidP="0031358E">
      <w:pPr>
        <w:pStyle w:val="NormalWeb"/>
        <w:spacing w:before="0" w:beforeAutospacing="0" w:after="0" w:afterAutospacing="0" w:line="360" w:lineRule="auto"/>
        <w:rPr>
          <w:rFonts w:ascii="Arial" w:hAnsi="Arial" w:cs="Arial"/>
          <w:b/>
          <w:bCs/>
          <w:color w:val="FF0000"/>
          <w:u w:val="single"/>
          <w:bdr w:val="none" w:sz="0" w:space="0" w:color="auto" w:frame="1"/>
        </w:rPr>
      </w:pPr>
    </w:p>
    <w:p w14:paraId="720EBB30" w14:textId="77777777" w:rsidR="00E20C24" w:rsidRPr="00810FFE" w:rsidRDefault="00E20C24" w:rsidP="0031358E">
      <w:pPr>
        <w:pStyle w:val="NormalWeb"/>
        <w:spacing w:before="0" w:beforeAutospacing="0" w:after="0" w:afterAutospacing="0" w:line="360" w:lineRule="auto"/>
        <w:rPr>
          <w:rFonts w:ascii="Arial" w:hAnsi="Arial" w:cs="Arial"/>
          <w:b/>
          <w:bCs/>
          <w:u w:val="single"/>
          <w:bdr w:val="none" w:sz="0" w:space="0" w:color="auto" w:frame="1"/>
        </w:rPr>
      </w:pPr>
      <w:r w:rsidRPr="00810FFE">
        <w:rPr>
          <w:rFonts w:ascii="Arial" w:hAnsi="Arial" w:cs="Arial"/>
          <w:b/>
          <w:bCs/>
          <w:u w:val="single"/>
          <w:bdr w:val="none" w:sz="0" w:space="0" w:color="auto" w:frame="1"/>
        </w:rPr>
        <w:t>Strategy for Accessing and Engaging with Opportunities</w:t>
      </w:r>
    </w:p>
    <w:p w14:paraId="31875DF5" w14:textId="77777777" w:rsidR="0040561A" w:rsidRPr="00810FFE" w:rsidRDefault="0040561A" w:rsidP="0031358E">
      <w:pPr>
        <w:pStyle w:val="NormalWeb"/>
        <w:spacing w:before="0" w:beforeAutospacing="0" w:after="0" w:afterAutospacing="0" w:line="360" w:lineRule="auto"/>
        <w:rPr>
          <w:rFonts w:ascii="Arial" w:hAnsi="Arial" w:cs="Arial"/>
          <w:bdr w:val="none" w:sz="0" w:space="0" w:color="auto" w:frame="1"/>
        </w:rPr>
      </w:pPr>
    </w:p>
    <w:p w14:paraId="692128C1" w14:textId="27CA7365" w:rsidR="00551700" w:rsidRPr="00810FFE" w:rsidRDefault="00E20C24" w:rsidP="0031358E">
      <w:pPr>
        <w:pStyle w:val="NormalWeb"/>
        <w:spacing w:before="0" w:beforeAutospacing="0" w:after="0" w:afterAutospacing="0" w:line="360" w:lineRule="auto"/>
        <w:rPr>
          <w:rFonts w:ascii="Arial" w:hAnsi="Arial" w:cs="Arial"/>
          <w:bdr w:val="none" w:sz="0" w:space="0" w:color="auto" w:frame="1"/>
        </w:rPr>
      </w:pPr>
      <w:r w:rsidRPr="00810FFE">
        <w:rPr>
          <w:rFonts w:ascii="Arial" w:hAnsi="Arial" w:cs="Arial"/>
          <w:bdr w:val="none" w:sz="0" w:space="0" w:color="auto" w:frame="1"/>
        </w:rPr>
        <w:t>To progress effectively, I need a clear and actionable strategy</w:t>
      </w:r>
      <w:r w:rsidR="00647AE6" w:rsidRPr="00810FFE">
        <w:rPr>
          <w:rFonts w:ascii="Arial" w:hAnsi="Arial" w:cs="Arial"/>
          <w:bdr w:val="none" w:sz="0" w:space="0" w:color="auto" w:frame="1"/>
        </w:rPr>
        <w:t xml:space="preserve"> </w:t>
      </w:r>
      <w:r w:rsidR="00647AE6" w:rsidRPr="00810FFE">
        <w:rPr>
          <w:rFonts w:ascii="Arial" w:hAnsi="Arial" w:cs="Arial"/>
        </w:rPr>
        <w:t>which is structured using the SMART framework (Specific, Measurable, Achievable, Relevant, Time</w:t>
      </w:r>
      <w:r w:rsidR="00647AE6" w:rsidRPr="00810FFE">
        <w:rPr>
          <w:rFonts w:ascii="Arial" w:hAnsi="Arial" w:cs="Arial"/>
        </w:rPr>
        <w:noBreakHyphen/>
        <w:t>bound)</w:t>
      </w:r>
    </w:p>
    <w:p w14:paraId="0B4EAE41" w14:textId="77777777" w:rsidR="00551700" w:rsidRPr="00810FFE" w:rsidRDefault="00551700" w:rsidP="0031358E">
      <w:pPr>
        <w:pStyle w:val="NormalWeb"/>
        <w:spacing w:before="0" w:beforeAutospacing="0" w:after="0" w:afterAutospacing="0" w:line="360" w:lineRule="auto"/>
        <w:rPr>
          <w:rFonts w:ascii="Arial" w:hAnsi="Arial" w:cs="Arial"/>
          <w:bdr w:val="none" w:sz="0" w:space="0" w:color="auto" w:frame="1"/>
        </w:rPr>
      </w:pPr>
    </w:p>
    <w:p w14:paraId="3A301A7F" w14:textId="0CF2682B" w:rsidR="00E20C24" w:rsidRPr="00810FFE" w:rsidRDefault="00E20C24" w:rsidP="0031358E">
      <w:pPr>
        <w:pStyle w:val="NormalWeb"/>
        <w:spacing w:before="0" w:beforeAutospacing="0" w:after="0" w:afterAutospacing="0" w:line="360" w:lineRule="auto"/>
        <w:rPr>
          <w:rFonts w:ascii="Arial" w:hAnsi="Arial" w:cs="Arial"/>
          <w:bdr w:val="none" w:sz="0" w:space="0" w:color="auto" w:frame="1"/>
        </w:rPr>
      </w:pPr>
      <w:r w:rsidRPr="00810FFE">
        <w:rPr>
          <w:rFonts w:ascii="Arial" w:hAnsi="Arial" w:cs="Arial"/>
          <w:bdr w:val="none" w:sz="0" w:space="0" w:color="auto" w:frame="1"/>
        </w:rPr>
        <w:t xml:space="preserve">In the short term (next 3–6 months), I plan to </w:t>
      </w:r>
      <w:r w:rsidR="007E4ADA">
        <w:rPr>
          <w:rFonts w:ascii="Arial" w:hAnsi="Arial" w:cs="Arial"/>
          <w:bdr w:val="none" w:sz="0" w:space="0" w:color="auto" w:frame="1"/>
        </w:rPr>
        <w:t>complete my</w:t>
      </w:r>
      <w:r w:rsidR="00D242DB" w:rsidRPr="00810FFE">
        <w:rPr>
          <w:rFonts w:ascii="Arial" w:hAnsi="Arial" w:cs="Arial"/>
          <w:bdr w:val="none" w:sz="0" w:space="0" w:color="auto" w:frame="1"/>
        </w:rPr>
        <w:t xml:space="preserve"> TAQA Qualification</w:t>
      </w:r>
      <w:r w:rsidR="00CB5A94">
        <w:rPr>
          <w:rFonts w:ascii="Arial" w:hAnsi="Arial" w:cs="Arial"/>
          <w:bdr w:val="none" w:sz="0" w:space="0" w:color="auto" w:frame="1"/>
        </w:rPr>
        <w:t>.</w:t>
      </w:r>
      <w:r w:rsidR="00D242DB" w:rsidRPr="00810FFE">
        <w:rPr>
          <w:rFonts w:ascii="Arial" w:hAnsi="Arial" w:cs="Arial"/>
          <w:bdr w:val="none" w:sz="0" w:space="0" w:color="auto" w:frame="1"/>
        </w:rPr>
        <w:t xml:space="preserve"> </w:t>
      </w:r>
      <w:r w:rsidRPr="00810FFE">
        <w:rPr>
          <w:rFonts w:ascii="Arial" w:hAnsi="Arial" w:cs="Arial"/>
          <w:bdr w:val="none" w:sz="0" w:space="0" w:color="auto" w:frame="1"/>
        </w:rPr>
        <w:t>Kolb’s (1984) experiential learning cycle emphasises the importance of applying new learning in practice, reflecting on outcomes, and refining approaches, and I intend to use this framework to guide my development</w:t>
      </w:r>
      <w:r w:rsidR="00CB5A94">
        <w:rPr>
          <w:rFonts w:ascii="Arial" w:hAnsi="Arial" w:cs="Arial"/>
          <w:bdr w:val="none" w:sz="0" w:space="0" w:color="auto" w:frame="1"/>
        </w:rPr>
        <w:t xml:space="preserve"> in the content of assessments and quality assurance.</w:t>
      </w:r>
    </w:p>
    <w:p w14:paraId="3DDCCC21" w14:textId="77777777" w:rsidR="00CF106B" w:rsidRPr="00810FFE" w:rsidRDefault="00CF106B" w:rsidP="0031358E">
      <w:pPr>
        <w:pStyle w:val="NormalWeb"/>
        <w:spacing w:before="0" w:beforeAutospacing="0" w:after="0" w:afterAutospacing="0" w:line="360" w:lineRule="auto"/>
        <w:rPr>
          <w:rFonts w:ascii="Arial" w:hAnsi="Arial" w:cs="Arial"/>
          <w:bdr w:val="none" w:sz="0" w:space="0" w:color="auto" w:frame="1"/>
        </w:rPr>
      </w:pPr>
    </w:p>
    <w:p w14:paraId="62754FEE" w14:textId="0FA6A08B" w:rsidR="00E20C24" w:rsidRPr="00810FFE" w:rsidRDefault="004B61E8" w:rsidP="0031358E">
      <w:pPr>
        <w:pStyle w:val="NormalWeb"/>
        <w:spacing w:before="0" w:beforeAutospacing="0" w:after="0" w:afterAutospacing="0" w:line="360" w:lineRule="auto"/>
        <w:rPr>
          <w:rFonts w:ascii="Arial" w:hAnsi="Arial" w:cs="Arial"/>
          <w:bdr w:val="none" w:sz="0" w:space="0" w:color="auto" w:frame="1"/>
        </w:rPr>
      </w:pPr>
      <w:r>
        <w:rPr>
          <w:rFonts w:ascii="Arial" w:hAnsi="Arial" w:cs="Arial"/>
          <w:bdr w:val="none" w:sz="0" w:space="0" w:color="auto" w:frame="1"/>
        </w:rPr>
        <w:t>In</w:t>
      </w:r>
      <w:r w:rsidR="00E20C24" w:rsidRPr="00810FFE">
        <w:rPr>
          <w:rFonts w:ascii="Arial" w:hAnsi="Arial" w:cs="Arial"/>
          <w:bdr w:val="none" w:sz="0" w:space="0" w:color="auto" w:frame="1"/>
        </w:rPr>
        <w:t xml:space="preserve"> the </w:t>
      </w:r>
      <w:proofErr w:type="spellStart"/>
      <w:r w:rsidR="00E20C24" w:rsidRPr="00810FFE">
        <w:rPr>
          <w:rFonts w:ascii="Arial" w:hAnsi="Arial" w:cs="Arial"/>
          <w:bdr w:val="none" w:sz="0" w:space="0" w:color="auto" w:frame="1"/>
        </w:rPr>
        <w:t>m</w:t>
      </w:r>
      <w:r>
        <w:rPr>
          <w:rFonts w:ascii="Arial" w:hAnsi="Arial" w:cs="Arial"/>
          <w:bdr w:val="none" w:sz="0" w:space="0" w:color="auto" w:frame="1"/>
        </w:rPr>
        <w:t>id</w:t>
      </w:r>
      <w:r w:rsidR="00E20C24" w:rsidRPr="00810FFE">
        <w:rPr>
          <w:rFonts w:ascii="Arial" w:hAnsi="Arial" w:cs="Arial"/>
          <w:bdr w:val="none" w:sz="0" w:space="0" w:color="auto" w:frame="1"/>
        </w:rPr>
        <w:t xml:space="preserve"> term</w:t>
      </w:r>
      <w:proofErr w:type="spellEnd"/>
      <w:r w:rsidR="00E20C24" w:rsidRPr="00810FFE">
        <w:rPr>
          <w:rFonts w:ascii="Arial" w:hAnsi="Arial" w:cs="Arial"/>
          <w:bdr w:val="none" w:sz="0" w:space="0" w:color="auto" w:frame="1"/>
        </w:rPr>
        <w:t xml:space="preserve"> (6–12 months), I aim to take on small leadership responsibilities, such as contributing to curriculum planning or leading a short</w:t>
      </w:r>
      <w:r w:rsidR="00E20C24" w:rsidRPr="00810FFE">
        <w:rPr>
          <w:rFonts w:ascii="Arial" w:hAnsi="Arial" w:cs="Arial"/>
          <w:bdr w:val="none" w:sz="0" w:space="0" w:color="auto" w:frame="1"/>
        </w:rPr>
        <w:noBreakHyphen/>
        <w:t xml:space="preserve">term project within my department. I also plan to join professional networks to broaden my understanding of best practice beyond my immediate setting. Engaging in collaborative professional learning will help me develop confidence in leading </w:t>
      </w:r>
      <w:r w:rsidR="008C33AD">
        <w:rPr>
          <w:rFonts w:ascii="Arial" w:hAnsi="Arial" w:cs="Arial"/>
          <w:bdr w:val="none" w:sz="0" w:space="0" w:color="auto" w:frame="1"/>
        </w:rPr>
        <w:t xml:space="preserve">these </w:t>
      </w:r>
      <w:r w:rsidR="00E20C24" w:rsidRPr="00810FFE">
        <w:rPr>
          <w:rFonts w:ascii="Arial" w:hAnsi="Arial" w:cs="Arial"/>
          <w:bdr w:val="none" w:sz="0" w:space="0" w:color="auto" w:frame="1"/>
        </w:rPr>
        <w:t>discussions</w:t>
      </w:r>
      <w:r w:rsidR="008C33AD">
        <w:rPr>
          <w:rFonts w:ascii="Arial" w:hAnsi="Arial" w:cs="Arial"/>
          <w:bdr w:val="none" w:sz="0" w:space="0" w:color="auto" w:frame="1"/>
        </w:rPr>
        <w:t>.</w:t>
      </w:r>
    </w:p>
    <w:p w14:paraId="084A5DBF" w14:textId="77777777" w:rsidR="00C646C6" w:rsidRPr="00810FFE" w:rsidRDefault="00C646C6" w:rsidP="0031358E">
      <w:pPr>
        <w:pStyle w:val="NormalWeb"/>
        <w:spacing w:before="0" w:beforeAutospacing="0" w:after="0" w:afterAutospacing="0" w:line="360" w:lineRule="auto"/>
        <w:rPr>
          <w:rFonts w:ascii="Arial" w:hAnsi="Arial" w:cs="Arial"/>
          <w:bdr w:val="none" w:sz="0" w:space="0" w:color="auto" w:frame="1"/>
        </w:rPr>
      </w:pPr>
    </w:p>
    <w:p w14:paraId="4988367A" w14:textId="6AA2C683" w:rsidR="00E20C24" w:rsidRPr="00810FFE" w:rsidRDefault="00E20C24" w:rsidP="0031358E">
      <w:pPr>
        <w:pStyle w:val="NormalWeb"/>
        <w:spacing w:before="0" w:beforeAutospacing="0" w:after="0" w:afterAutospacing="0" w:line="360" w:lineRule="auto"/>
        <w:rPr>
          <w:rFonts w:ascii="Arial" w:hAnsi="Arial" w:cs="Arial"/>
          <w:bdr w:val="none" w:sz="0" w:space="0" w:color="auto" w:frame="1"/>
        </w:rPr>
      </w:pPr>
      <w:r w:rsidRPr="00810FFE">
        <w:rPr>
          <w:rFonts w:ascii="Arial" w:hAnsi="Arial" w:cs="Arial"/>
          <w:bdr w:val="none" w:sz="0" w:space="0" w:color="auto" w:frame="1"/>
        </w:rPr>
        <w:t>In the longer term (1–3 years), I hope to work towards a</w:t>
      </w:r>
      <w:r w:rsidR="00EE331F">
        <w:rPr>
          <w:rFonts w:ascii="Arial" w:hAnsi="Arial" w:cs="Arial"/>
          <w:bdr w:val="none" w:sz="0" w:space="0" w:color="auto" w:frame="1"/>
        </w:rPr>
        <w:t xml:space="preserve"> promotion into a</w:t>
      </w:r>
      <w:r w:rsidRPr="00810FFE">
        <w:rPr>
          <w:rFonts w:ascii="Arial" w:hAnsi="Arial" w:cs="Arial"/>
          <w:bdr w:val="none" w:sz="0" w:space="0" w:color="auto" w:frame="1"/>
        </w:rPr>
        <w:t xml:space="preserve"> formal leadership role</w:t>
      </w:r>
      <w:r w:rsidR="00EE331F">
        <w:rPr>
          <w:rFonts w:ascii="Arial" w:hAnsi="Arial" w:cs="Arial"/>
          <w:bdr w:val="none" w:sz="0" w:space="0" w:color="auto" w:frame="1"/>
        </w:rPr>
        <w:t>. Ideally</w:t>
      </w:r>
      <w:r w:rsidR="002F5A26">
        <w:rPr>
          <w:rFonts w:ascii="Arial" w:hAnsi="Arial" w:cs="Arial"/>
          <w:bdr w:val="none" w:sz="0" w:space="0" w:color="auto" w:frame="1"/>
        </w:rPr>
        <w:t xml:space="preserve"> securing a</w:t>
      </w:r>
      <w:r w:rsidR="00C646C6" w:rsidRPr="00810FFE">
        <w:rPr>
          <w:rFonts w:ascii="Arial" w:hAnsi="Arial" w:cs="Arial"/>
          <w:bdr w:val="none" w:sz="0" w:space="0" w:color="auto" w:frame="1"/>
        </w:rPr>
        <w:t xml:space="preserve"> </w:t>
      </w:r>
      <w:r w:rsidR="000C1B32" w:rsidRPr="00810FFE">
        <w:rPr>
          <w:rFonts w:ascii="Arial" w:hAnsi="Arial" w:cs="Arial"/>
          <w:bdr w:val="none" w:sz="0" w:space="0" w:color="auto" w:frame="1"/>
        </w:rPr>
        <w:t>Sergeants</w:t>
      </w:r>
      <w:r w:rsidR="00C646C6" w:rsidRPr="00810FFE">
        <w:rPr>
          <w:rFonts w:ascii="Arial" w:hAnsi="Arial" w:cs="Arial"/>
          <w:bdr w:val="none" w:sz="0" w:space="0" w:color="auto" w:frame="1"/>
        </w:rPr>
        <w:t xml:space="preserve"> role within the Lea</w:t>
      </w:r>
      <w:r w:rsidR="000C1B32" w:rsidRPr="00810FFE">
        <w:rPr>
          <w:rFonts w:ascii="Arial" w:hAnsi="Arial" w:cs="Arial"/>
          <w:bdr w:val="none" w:sz="0" w:space="0" w:color="auto" w:frame="1"/>
        </w:rPr>
        <w:t>rning and Development Department</w:t>
      </w:r>
      <w:r w:rsidRPr="00810FFE">
        <w:rPr>
          <w:rFonts w:ascii="Arial" w:hAnsi="Arial" w:cs="Arial"/>
          <w:bdr w:val="none" w:sz="0" w:space="0" w:color="auto" w:frame="1"/>
        </w:rPr>
        <w:t xml:space="preserve">. To prepare for this, </w:t>
      </w:r>
      <w:r w:rsidR="000C1B32" w:rsidRPr="00810FFE">
        <w:rPr>
          <w:rFonts w:ascii="Arial" w:hAnsi="Arial" w:cs="Arial"/>
          <w:bdr w:val="none" w:sz="0" w:space="0" w:color="auto" w:frame="1"/>
        </w:rPr>
        <w:t xml:space="preserve">I will begin studying for my </w:t>
      </w:r>
      <w:r w:rsidR="00F400C0" w:rsidRPr="00810FFE">
        <w:rPr>
          <w:rFonts w:ascii="Arial" w:hAnsi="Arial" w:cs="Arial"/>
          <w:bdr w:val="none" w:sz="0" w:space="0" w:color="auto" w:frame="1"/>
        </w:rPr>
        <w:t>Sergeants</w:t>
      </w:r>
      <w:r w:rsidR="000C1B32" w:rsidRPr="00810FFE">
        <w:rPr>
          <w:rFonts w:ascii="Arial" w:hAnsi="Arial" w:cs="Arial"/>
          <w:bdr w:val="none" w:sz="0" w:space="0" w:color="auto" w:frame="1"/>
        </w:rPr>
        <w:t xml:space="preserve"> exam in the </w:t>
      </w:r>
      <w:r w:rsidR="002F5A26" w:rsidRPr="00810FFE">
        <w:rPr>
          <w:rFonts w:ascii="Arial" w:hAnsi="Arial" w:cs="Arial"/>
          <w:bdr w:val="none" w:sz="0" w:space="0" w:color="auto" w:frame="1"/>
        </w:rPr>
        <w:t>summertime</w:t>
      </w:r>
      <w:r w:rsidR="005B7E54">
        <w:rPr>
          <w:rFonts w:ascii="Arial" w:hAnsi="Arial" w:cs="Arial"/>
          <w:bdr w:val="none" w:sz="0" w:space="0" w:color="auto" w:frame="1"/>
        </w:rPr>
        <w:t xml:space="preserve">. </w:t>
      </w:r>
      <w:r w:rsidRPr="00810FFE">
        <w:rPr>
          <w:rFonts w:ascii="Arial" w:hAnsi="Arial" w:cs="Arial"/>
          <w:bdr w:val="none" w:sz="0" w:space="0" w:color="auto" w:frame="1"/>
        </w:rPr>
        <w:t xml:space="preserve">I will </w:t>
      </w:r>
      <w:r w:rsidR="000C1B32" w:rsidRPr="00810FFE">
        <w:rPr>
          <w:rFonts w:ascii="Arial" w:hAnsi="Arial" w:cs="Arial"/>
          <w:bdr w:val="none" w:sz="0" w:space="0" w:color="auto" w:frame="1"/>
        </w:rPr>
        <w:t>also begin building a</w:t>
      </w:r>
      <w:r w:rsidRPr="00810FFE">
        <w:rPr>
          <w:rFonts w:ascii="Arial" w:hAnsi="Arial" w:cs="Arial"/>
          <w:bdr w:val="none" w:sz="0" w:space="0" w:color="auto" w:frame="1"/>
        </w:rPr>
        <w:t xml:space="preserve"> portfolio of evidence </w:t>
      </w:r>
      <w:r w:rsidR="000C1B32" w:rsidRPr="00810FFE">
        <w:rPr>
          <w:rFonts w:ascii="Arial" w:hAnsi="Arial" w:cs="Arial"/>
          <w:bdr w:val="none" w:sz="0" w:space="0" w:color="auto" w:frame="1"/>
        </w:rPr>
        <w:t xml:space="preserve">ready for a </w:t>
      </w:r>
      <w:r w:rsidR="00F400C0" w:rsidRPr="00810FFE">
        <w:rPr>
          <w:rFonts w:ascii="Arial" w:hAnsi="Arial" w:cs="Arial"/>
          <w:bdr w:val="none" w:sz="0" w:space="0" w:color="auto" w:frame="1"/>
        </w:rPr>
        <w:t>Sergeant</w:t>
      </w:r>
      <w:r w:rsidR="000C1B32" w:rsidRPr="00810FFE">
        <w:rPr>
          <w:rFonts w:ascii="Arial" w:hAnsi="Arial" w:cs="Arial"/>
          <w:bdr w:val="none" w:sz="0" w:space="0" w:color="auto" w:frame="1"/>
        </w:rPr>
        <w:t xml:space="preserve"> Board Interview.</w:t>
      </w:r>
      <w:r w:rsidR="005B7E54">
        <w:rPr>
          <w:rFonts w:ascii="Arial" w:hAnsi="Arial" w:cs="Arial"/>
          <w:bdr w:val="none" w:sz="0" w:space="0" w:color="auto" w:frame="1"/>
        </w:rPr>
        <w:t xml:space="preserve"> </w:t>
      </w:r>
      <w:r w:rsidRPr="00810FFE">
        <w:rPr>
          <w:rFonts w:ascii="Arial" w:hAnsi="Arial" w:cs="Arial"/>
          <w:bdr w:val="none" w:sz="0" w:space="0" w:color="auto" w:frame="1"/>
        </w:rPr>
        <w:t xml:space="preserve">I also intend </w:t>
      </w:r>
      <w:r w:rsidR="00495171" w:rsidRPr="00810FFE">
        <w:rPr>
          <w:rFonts w:ascii="Arial" w:hAnsi="Arial" w:cs="Arial"/>
          <w:bdr w:val="none" w:sz="0" w:space="0" w:color="auto" w:frame="1"/>
        </w:rPr>
        <w:t xml:space="preserve">on </w:t>
      </w:r>
      <w:r w:rsidR="005B7E54">
        <w:rPr>
          <w:rFonts w:ascii="Arial" w:hAnsi="Arial" w:cs="Arial"/>
          <w:bdr w:val="none" w:sz="0" w:space="0" w:color="auto" w:frame="1"/>
        </w:rPr>
        <w:t>undertaking a</w:t>
      </w:r>
      <w:r w:rsidR="00B640AD" w:rsidRPr="00810FFE">
        <w:rPr>
          <w:rFonts w:ascii="Arial" w:hAnsi="Arial" w:cs="Arial"/>
          <w:bdr w:val="none" w:sz="0" w:space="0" w:color="auto" w:frame="1"/>
        </w:rPr>
        <w:t xml:space="preserve"> </w:t>
      </w:r>
      <w:r w:rsidR="00F400C0" w:rsidRPr="00810FFE">
        <w:rPr>
          <w:rFonts w:ascii="Arial" w:hAnsi="Arial" w:cs="Arial"/>
          <w:bdr w:val="none" w:sz="0" w:space="0" w:color="auto" w:frame="1"/>
        </w:rPr>
        <w:t>PhD</w:t>
      </w:r>
      <w:r w:rsidR="006131AF">
        <w:rPr>
          <w:rFonts w:ascii="Arial" w:hAnsi="Arial" w:cs="Arial"/>
          <w:bdr w:val="none" w:sz="0" w:space="0" w:color="auto" w:frame="1"/>
        </w:rPr>
        <w:t xml:space="preserve"> within the next few years,</w:t>
      </w:r>
      <w:r w:rsidR="00B640AD" w:rsidRPr="00810FFE">
        <w:rPr>
          <w:rFonts w:ascii="Arial" w:hAnsi="Arial" w:cs="Arial"/>
          <w:bdr w:val="none" w:sz="0" w:space="0" w:color="auto" w:frame="1"/>
        </w:rPr>
        <w:t xml:space="preserve"> </w:t>
      </w:r>
      <w:r w:rsidRPr="00810FFE">
        <w:rPr>
          <w:rFonts w:ascii="Arial" w:hAnsi="Arial" w:cs="Arial"/>
          <w:bdr w:val="none" w:sz="0" w:space="0" w:color="auto" w:frame="1"/>
        </w:rPr>
        <w:t>to deepen my und</w:t>
      </w:r>
      <w:r w:rsidR="00B640AD" w:rsidRPr="00810FFE">
        <w:rPr>
          <w:rFonts w:ascii="Arial" w:hAnsi="Arial" w:cs="Arial"/>
          <w:bdr w:val="none" w:sz="0" w:space="0" w:color="auto" w:frame="1"/>
        </w:rPr>
        <w:t xml:space="preserve">erstanding of Crime and Criminal Justice as </w:t>
      </w:r>
      <w:r w:rsidR="006131AF">
        <w:rPr>
          <w:rFonts w:ascii="Arial" w:hAnsi="Arial" w:cs="Arial"/>
          <w:bdr w:val="none" w:sz="0" w:space="0" w:color="auto" w:frame="1"/>
        </w:rPr>
        <w:t>improve</w:t>
      </w:r>
      <w:r w:rsidR="00B640AD" w:rsidRPr="00810FFE">
        <w:rPr>
          <w:rFonts w:ascii="Arial" w:hAnsi="Arial" w:cs="Arial"/>
          <w:bdr w:val="none" w:sz="0" w:space="0" w:color="auto" w:frame="1"/>
        </w:rPr>
        <w:t xml:space="preserve"> my analytical, research and evaluation skills.</w:t>
      </w:r>
    </w:p>
    <w:p w14:paraId="56AEA678" w14:textId="77777777" w:rsidR="00B640AD" w:rsidRPr="00810FFE" w:rsidRDefault="00B640AD" w:rsidP="0031358E">
      <w:pPr>
        <w:pStyle w:val="NormalWeb"/>
        <w:spacing w:before="0" w:beforeAutospacing="0" w:after="0" w:afterAutospacing="0" w:line="360" w:lineRule="auto"/>
        <w:rPr>
          <w:rFonts w:ascii="Arial" w:hAnsi="Arial" w:cs="Arial"/>
          <w:bdr w:val="none" w:sz="0" w:space="0" w:color="auto" w:frame="1"/>
        </w:rPr>
      </w:pPr>
    </w:p>
    <w:p w14:paraId="42D85A8D" w14:textId="6E06510F" w:rsidR="00E20C24" w:rsidRPr="00810FFE" w:rsidRDefault="00E20C24" w:rsidP="0031358E">
      <w:pPr>
        <w:pStyle w:val="NormalWeb"/>
        <w:spacing w:before="0" w:beforeAutospacing="0" w:after="0" w:afterAutospacing="0" w:line="360" w:lineRule="auto"/>
        <w:rPr>
          <w:rFonts w:ascii="Arial" w:hAnsi="Arial" w:cs="Arial"/>
          <w:bdr w:val="none" w:sz="0" w:space="0" w:color="auto" w:frame="1"/>
        </w:rPr>
      </w:pPr>
      <w:r w:rsidRPr="00810FFE">
        <w:rPr>
          <w:rFonts w:ascii="Arial" w:hAnsi="Arial" w:cs="Arial"/>
          <w:bdr w:val="none" w:sz="0" w:space="0" w:color="auto" w:frame="1"/>
        </w:rPr>
        <w:lastRenderedPageBreak/>
        <w:t>Throughout this process, I will monitor my progress through regular self</w:t>
      </w:r>
      <w:r w:rsidRPr="00810FFE">
        <w:rPr>
          <w:rFonts w:ascii="Arial" w:hAnsi="Arial" w:cs="Arial"/>
          <w:bdr w:val="none" w:sz="0" w:space="0" w:color="auto" w:frame="1"/>
        </w:rPr>
        <w:noBreakHyphen/>
        <w:t>reflection, feedback from colleagues, and analysis of learner outcomes. Maintaining a healthy work–life balance will also be essential to sustaining long</w:t>
      </w:r>
      <w:r w:rsidRPr="00810FFE">
        <w:rPr>
          <w:rFonts w:ascii="Arial" w:hAnsi="Arial" w:cs="Arial"/>
          <w:bdr w:val="none" w:sz="0" w:space="0" w:color="auto" w:frame="1"/>
        </w:rPr>
        <w:noBreakHyphen/>
        <w:t>term professional growth.</w:t>
      </w:r>
    </w:p>
    <w:p w14:paraId="14F53EF8" w14:textId="77777777" w:rsidR="005D3C81" w:rsidRPr="00810FFE" w:rsidRDefault="005D3C81" w:rsidP="0031358E">
      <w:pPr>
        <w:pStyle w:val="NormalWeb"/>
        <w:spacing w:before="0" w:beforeAutospacing="0" w:after="0" w:afterAutospacing="0" w:line="360" w:lineRule="auto"/>
        <w:rPr>
          <w:rFonts w:ascii="Arial" w:hAnsi="Arial" w:cs="Arial"/>
          <w:b/>
          <w:bCs/>
          <w:color w:val="FF0000"/>
          <w:u w:val="single"/>
          <w:bdr w:val="none" w:sz="0" w:space="0" w:color="auto" w:frame="1"/>
        </w:rPr>
      </w:pPr>
    </w:p>
    <w:p w14:paraId="070975A5" w14:textId="4A753695" w:rsidR="00D35CD7" w:rsidRPr="00810FFE" w:rsidRDefault="008A24C0" w:rsidP="00F400C0">
      <w:pPr>
        <w:spacing w:line="360" w:lineRule="auto"/>
        <w:rPr>
          <w:rFonts w:ascii="Arial" w:hAnsi="Arial" w:cs="Arial"/>
          <w:b/>
          <w:bCs/>
          <w:u w:val="single"/>
          <w:bdr w:val="none" w:sz="0" w:space="0" w:color="auto" w:frame="1"/>
        </w:rPr>
      </w:pPr>
      <w:r w:rsidRPr="00810FFE">
        <w:rPr>
          <w:rFonts w:ascii="Arial" w:hAnsi="Arial" w:cs="Arial"/>
          <w:b/>
          <w:bCs/>
          <w:u w:val="single"/>
          <w:bdr w:val="none" w:sz="0" w:space="0" w:color="auto" w:frame="1"/>
        </w:rPr>
        <w:t xml:space="preserve">Conclusion </w:t>
      </w:r>
    </w:p>
    <w:p w14:paraId="711A053F" w14:textId="11076324" w:rsidR="00F73872" w:rsidRPr="00810FFE" w:rsidRDefault="00084E1D" w:rsidP="0031358E">
      <w:pPr>
        <w:pStyle w:val="NormalWeb"/>
        <w:spacing w:before="0" w:beforeAutospacing="0" w:after="0" w:afterAutospacing="0" w:line="360" w:lineRule="auto"/>
        <w:rPr>
          <w:rFonts w:ascii="Arial" w:hAnsi="Arial" w:cs="Arial"/>
          <w:bdr w:val="none" w:sz="0" w:space="0" w:color="auto" w:frame="1"/>
        </w:rPr>
      </w:pPr>
      <w:r w:rsidRPr="00810FFE">
        <w:rPr>
          <w:rFonts w:ascii="Arial" w:hAnsi="Arial" w:cs="Arial"/>
          <w:bdr w:val="none" w:sz="0" w:space="0" w:color="auto" w:frame="1"/>
        </w:rPr>
        <w:t xml:space="preserve">Reflecting on my development as a teaching practitioner has highlighted both the progress I have made and the areas where further growth is </w:t>
      </w:r>
      <w:r w:rsidR="00B71342">
        <w:rPr>
          <w:rFonts w:ascii="Arial" w:hAnsi="Arial" w:cs="Arial"/>
          <w:bdr w:val="none" w:sz="0" w:space="0" w:color="auto" w:frame="1"/>
        </w:rPr>
        <w:t>required</w:t>
      </w:r>
      <w:r w:rsidRPr="00810FFE">
        <w:rPr>
          <w:rFonts w:ascii="Arial" w:hAnsi="Arial" w:cs="Arial"/>
          <w:bdr w:val="none" w:sz="0" w:space="0" w:color="auto" w:frame="1"/>
        </w:rPr>
        <w:t xml:space="preserve">. My strengths </w:t>
      </w:r>
      <w:r w:rsidR="004170D4" w:rsidRPr="00810FFE">
        <w:rPr>
          <w:rFonts w:ascii="Arial" w:hAnsi="Arial" w:cs="Arial"/>
          <w:bdr w:val="none" w:sz="0" w:space="0" w:color="auto" w:frame="1"/>
        </w:rPr>
        <w:t xml:space="preserve">have </w:t>
      </w:r>
      <w:r w:rsidR="0069505E" w:rsidRPr="00810FFE">
        <w:rPr>
          <w:rFonts w:ascii="Arial" w:hAnsi="Arial" w:cs="Arial"/>
          <w:bdr w:val="none" w:sz="0" w:space="0" w:color="auto" w:frame="1"/>
        </w:rPr>
        <w:t>provided</w:t>
      </w:r>
      <w:r w:rsidRPr="00810FFE">
        <w:rPr>
          <w:rFonts w:ascii="Arial" w:hAnsi="Arial" w:cs="Arial"/>
          <w:bdr w:val="none" w:sz="0" w:space="0" w:color="auto" w:frame="1"/>
        </w:rPr>
        <w:t xml:space="preserve"> a strong foundation for my practice</w:t>
      </w:r>
      <w:r w:rsidR="0069505E" w:rsidRPr="00810FFE">
        <w:rPr>
          <w:rFonts w:ascii="Arial" w:hAnsi="Arial" w:cs="Arial"/>
          <w:bdr w:val="none" w:sz="0" w:space="0" w:color="auto" w:frame="1"/>
        </w:rPr>
        <w:t xml:space="preserve"> to build upon</w:t>
      </w:r>
      <w:r w:rsidRPr="00810FFE">
        <w:rPr>
          <w:rFonts w:ascii="Arial" w:hAnsi="Arial" w:cs="Arial"/>
          <w:bdr w:val="none" w:sz="0" w:space="0" w:color="auto" w:frame="1"/>
        </w:rPr>
        <w:t xml:space="preserve">. </w:t>
      </w:r>
      <w:r w:rsidR="0069505E" w:rsidRPr="00810FFE">
        <w:rPr>
          <w:rFonts w:ascii="Arial" w:hAnsi="Arial" w:cs="Arial"/>
          <w:bdr w:val="none" w:sz="0" w:space="0" w:color="auto" w:frame="1"/>
        </w:rPr>
        <w:t>However,</w:t>
      </w:r>
      <w:r w:rsidR="005C2433" w:rsidRPr="00810FFE">
        <w:rPr>
          <w:rFonts w:ascii="Arial" w:hAnsi="Arial" w:cs="Arial"/>
          <w:bdr w:val="none" w:sz="0" w:space="0" w:color="auto" w:frame="1"/>
        </w:rPr>
        <w:t xml:space="preserve"> I</w:t>
      </w:r>
      <w:r w:rsidRPr="00810FFE">
        <w:rPr>
          <w:rFonts w:ascii="Arial" w:hAnsi="Arial" w:cs="Arial"/>
          <w:bdr w:val="none" w:sz="0" w:space="0" w:color="auto" w:frame="1"/>
        </w:rPr>
        <w:t xml:space="preserve"> recognise the need to </w:t>
      </w:r>
      <w:r w:rsidR="00720358" w:rsidRPr="00810FFE">
        <w:rPr>
          <w:rFonts w:ascii="Arial" w:hAnsi="Arial" w:cs="Arial"/>
          <w:bdr w:val="none" w:sz="0" w:space="0" w:color="auto" w:frame="1"/>
        </w:rPr>
        <w:t>enhance</w:t>
      </w:r>
      <w:r w:rsidRPr="00810FFE">
        <w:rPr>
          <w:rFonts w:ascii="Arial" w:hAnsi="Arial" w:cs="Arial"/>
          <w:bdr w:val="none" w:sz="0" w:space="0" w:color="auto" w:frame="1"/>
        </w:rPr>
        <w:t xml:space="preserve"> my </w:t>
      </w:r>
      <w:r w:rsidR="0069505E" w:rsidRPr="00810FFE">
        <w:rPr>
          <w:rFonts w:ascii="Arial" w:hAnsi="Arial" w:cs="Arial"/>
          <w:bdr w:val="none" w:sz="0" w:space="0" w:color="auto" w:frame="1"/>
        </w:rPr>
        <w:t xml:space="preserve">skills </w:t>
      </w:r>
      <w:r w:rsidR="0073161C">
        <w:rPr>
          <w:rFonts w:ascii="Arial" w:hAnsi="Arial" w:cs="Arial"/>
          <w:bdr w:val="none" w:sz="0" w:space="0" w:color="auto" w:frame="1"/>
        </w:rPr>
        <w:t xml:space="preserve">within </w:t>
      </w:r>
      <w:r w:rsidR="00720358">
        <w:rPr>
          <w:rFonts w:ascii="Arial" w:hAnsi="Arial" w:cs="Arial"/>
          <w:bdr w:val="none" w:sz="0" w:space="0" w:color="auto" w:frame="1"/>
        </w:rPr>
        <w:t>ALN</w:t>
      </w:r>
      <w:r w:rsidR="004170D4" w:rsidRPr="00810FFE">
        <w:rPr>
          <w:rFonts w:ascii="Arial" w:hAnsi="Arial" w:cs="Arial"/>
          <w:bdr w:val="none" w:sz="0" w:space="0" w:color="auto" w:frame="1"/>
        </w:rPr>
        <w:t xml:space="preserve"> </w:t>
      </w:r>
      <w:r w:rsidRPr="00810FFE">
        <w:rPr>
          <w:rFonts w:ascii="Arial" w:hAnsi="Arial" w:cs="Arial"/>
          <w:bdr w:val="none" w:sz="0" w:space="0" w:color="auto" w:frame="1"/>
        </w:rPr>
        <w:t xml:space="preserve">and </w:t>
      </w:r>
      <w:r w:rsidR="00A24FE0" w:rsidRPr="00810FFE">
        <w:rPr>
          <w:rFonts w:ascii="Arial" w:hAnsi="Arial" w:cs="Arial"/>
          <w:bdr w:val="none" w:sz="0" w:space="0" w:color="auto" w:frame="1"/>
        </w:rPr>
        <w:t>increase</w:t>
      </w:r>
      <w:r w:rsidR="0073161C">
        <w:rPr>
          <w:rFonts w:ascii="Arial" w:hAnsi="Arial" w:cs="Arial"/>
          <w:bdr w:val="none" w:sz="0" w:space="0" w:color="auto" w:frame="1"/>
        </w:rPr>
        <w:t xml:space="preserve"> my skill set </w:t>
      </w:r>
      <w:proofErr w:type="gramStart"/>
      <w:r w:rsidR="0076072B">
        <w:rPr>
          <w:rFonts w:ascii="Arial" w:hAnsi="Arial" w:cs="Arial"/>
          <w:bdr w:val="none" w:sz="0" w:space="0" w:color="auto" w:frame="1"/>
        </w:rPr>
        <w:t>in regard to</w:t>
      </w:r>
      <w:proofErr w:type="gramEnd"/>
      <w:r w:rsidRPr="00810FFE">
        <w:rPr>
          <w:rFonts w:ascii="Arial" w:hAnsi="Arial" w:cs="Arial"/>
          <w:bdr w:val="none" w:sz="0" w:space="0" w:color="auto" w:frame="1"/>
        </w:rPr>
        <w:t xml:space="preserve"> technology. By engaging with leadership opportunities, participating in</w:t>
      </w:r>
      <w:r w:rsidR="00A24FE0" w:rsidRPr="00810FFE">
        <w:rPr>
          <w:rFonts w:ascii="Arial" w:hAnsi="Arial" w:cs="Arial"/>
          <w:bdr w:val="none" w:sz="0" w:space="0" w:color="auto" w:frame="1"/>
        </w:rPr>
        <w:t xml:space="preserve"> </w:t>
      </w:r>
      <w:r w:rsidR="004B37CC" w:rsidRPr="00810FFE">
        <w:rPr>
          <w:rFonts w:ascii="Arial" w:hAnsi="Arial" w:cs="Arial"/>
          <w:bdr w:val="none" w:sz="0" w:space="0" w:color="auto" w:frame="1"/>
        </w:rPr>
        <w:t>continuous</w:t>
      </w:r>
      <w:r w:rsidRPr="00810FFE">
        <w:rPr>
          <w:rFonts w:ascii="Arial" w:hAnsi="Arial" w:cs="Arial"/>
          <w:bdr w:val="none" w:sz="0" w:space="0" w:color="auto" w:frame="1"/>
        </w:rPr>
        <w:t xml:space="preserve"> professional </w:t>
      </w:r>
      <w:r w:rsidR="00A24FE0" w:rsidRPr="00810FFE">
        <w:rPr>
          <w:rFonts w:ascii="Arial" w:hAnsi="Arial" w:cs="Arial"/>
          <w:bdr w:val="none" w:sz="0" w:space="0" w:color="auto" w:frame="1"/>
        </w:rPr>
        <w:t>development</w:t>
      </w:r>
      <w:r w:rsidRPr="00810FFE">
        <w:rPr>
          <w:rFonts w:ascii="Arial" w:hAnsi="Arial" w:cs="Arial"/>
          <w:bdr w:val="none" w:sz="0" w:space="0" w:color="auto" w:frame="1"/>
        </w:rPr>
        <w:t xml:space="preserve">, and </w:t>
      </w:r>
      <w:r w:rsidR="00F73872" w:rsidRPr="00810FFE">
        <w:rPr>
          <w:rFonts w:ascii="Arial" w:hAnsi="Arial" w:cs="Arial"/>
          <w:bdr w:val="none" w:sz="0" w:space="0" w:color="auto" w:frame="1"/>
        </w:rPr>
        <w:t xml:space="preserve">by </w:t>
      </w:r>
      <w:r w:rsidRPr="00810FFE">
        <w:rPr>
          <w:rFonts w:ascii="Arial" w:hAnsi="Arial" w:cs="Arial"/>
          <w:bdr w:val="none" w:sz="0" w:space="0" w:color="auto" w:frame="1"/>
        </w:rPr>
        <w:t xml:space="preserve">following a structured development plan, I </w:t>
      </w:r>
      <w:r w:rsidR="00F73872" w:rsidRPr="00810FFE">
        <w:rPr>
          <w:rFonts w:ascii="Arial" w:hAnsi="Arial" w:cs="Arial"/>
          <w:bdr w:val="none" w:sz="0" w:space="0" w:color="auto" w:frame="1"/>
        </w:rPr>
        <w:t>can</w:t>
      </w:r>
      <w:r w:rsidRPr="00810FFE">
        <w:rPr>
          <w:rFonts w:ascii="Arial" w:hAnsi="Arial" w:cs="Arial"/>
          <w:bdr w:val="none" w:sz="0" w:space="0" w:color="auto" w:frame="1"/>
        </w:rPr>
        <w:t xml:space="preserve"> progress in my career and contribut</w:t>
      </w:r>
      <w:r w:rsidR="00F73872" w:rsidRPr="00810FFE">
        <w:rPr>
          <w:rFonts w:ascii="Arial" w:hAnsi="Arial" w:cs="Arial"/>
          <w:bdr w:val="none" w:sz="0" w:space="0" w:color="auto" w:frame="1"/>
        </w:rPr>
        <w:t>e</w:t>
      </w:r>
      <w:r w:rsidRPr="00810FFE">
        <w:rPr>
          <w:rFonts w:ascii="Arial" w:hAnsi="Arial" w:cs="Arial"/>
          <w:bdr w:val="none" w:sz="0" w:space="0" w:color="auto" w:frame="1"/>
        </w:rPr>
        <w:t xml:space="preserve"> positively to</w:t>
      </w:r>
      <w:r w:rsidR="004B37CC" w:rsidRPr="00810FFE">
        <w:rPr>
          <w:rFonts w:ascii="Arial" w:hAnsi="Arial" w:cs="Arial"/>
          <w:bdr w:val="none" w:sz="0" w:space="0" w:color="auto" w:frame="1"/>
        </w:rPr>
        <w:t xml:space="preserve"> education officers in Gwent</w:t>
      </w:r>
      <w:r w:rsidRPr="00810FFE">
        <w:rPr>
          <w:rFonts w:ascii="Arial" w:hAnsi="Arial" w:cs="Arial"/>
          <w:bdr w:val="none" w:sz="0" w:space="0" w:color="auto" w:frame="1"/>
        </w:rPr>
        <w:t xml:space="preserve">. </w:t>
      </w:r>
    </w:p>
    <w:p w14:paraId="7A64364B" w14:textId="77777777" w:rsidR="00132CB7" w:rsidRPr="00810FFE" w:rsidRDefault="00132CB7" w:rsidP="0031358E">
      <w:pPr>
        <w:spacing w:line="360" w:lineRule="auto"/>
        <w:rPr>
          <w:rFonts w:ascii="Arial" w:hAnsi="Arial" w:cs="Arial"/>
          <w:color w:val="000000" w:themeColor="text1"/>
        </w:rPr>
      </w:pPr>
    </w:p>
    <w:p w14:paraId="66295D08" w14:textId="1C36AE94" w:rsidR="00132CB7" w:rsidRPr="00810FFE" w:rsidRDefault="00132CB7" w:rsidP="0031358E">
      <w:pPr>
        <w:pStyle w:val="NoSpacing"/>
        <w:spacing w:line="360" w:lineRule="auto"/>
        <w:rPr>
          <w:rFonts w:ascii="Arial" w:hAnsi="Arial" w:cs="Arial"/>
          <w:b/>
          <w:bCs/>
          <w:u w:val="single"/>
        </w:rPr>
      </w:pPr>
      <w:r w:rsidRPr="00810FFE">
        <w:rPr>
          <w:rFonts w:ascii="Arial" w:hAnsi="Arial" w:cs="Arial"/>
          <w:b/>
          <w:bCs/>
          <w:u w:val="single"/>
        </w:rPr>
        <w:t xml:space="preserve">References </w:t>
      </w:r>
    </w:p>
    <w:p w14:paraId="242A79FD" w14:textId="77777777" w:rsidR="00364EB4" w:rsidRPr="00810FFE" w:rsidRDefault="00364EB4" w:rsidP="0031358E">
      <w:pPr>
        <w:pStyle w:val="NoSpacing"/>
        <w:spacing w:line="360" w:lineRule="auto"/>
        <w:rPr>
          <w:rFonts w:ascii="Arial" w:hAnsi="Arial" w:cs="Arial"/>
          <w:b/>
          <w:bCs/>
          <w:u w:val="single"/>
        </w:rPr>
      </w:pPr>
    </w:p>
    <w:p w14:paraId="5BE2EFBE" w14:textId="77777777" w:rsidR="00132CB7" w:rsidRPr="00810FFE" w:rsidRDefault="00132CB7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 xml:space="preserve">Black, P. &amp; </w:t>
      </w:r>
      <w:proofErr w:type="spellStart"/>
      <w:r w:rsidRPr="00810FFE">
        <w:rPr>
          <w:rFonts w:ascii="Arial" w:hAnsi="Arial" w:cs="Arial"/>
        </w:rPr>
        <w:t>Wiliam</w:t>
      </w:r>
      <w:proofErr w:type="spellEnd"/>
      <w:r w:rsidRPr="00810FFE">
        <w:rPr>
          <w:rFonts w:ascii="Arial" w:hAnsi="Arial" w:cs="Arial"/>
        </w:rPr>
        <w:t>, D. (1998) Inside the Black Box: Raising Standards Through Classroom Assessment. London: King’s College.</w:t>
      </w:r>
    </w:p>
    <w:p w14:paraId="503E8990" w14:textId="77777777" w:rsidR="00CD4A77" w:rsidRPr="00810FFE" w:rsidRDefault="00CD4A77" w:rsidP="0031358E">
      <w:pPr>
        <w:pStyle w:val="NoSpacing"/>
        <w:spacing w:line="360" w:lineRule="auto"/>
        <w:rPr>
          <w:rFonts w:ascii="Arial" w:hAnsi="Arial" w:cs="Arial"/>
        </w:rPr>
      </w:pPr>
    </w:p>
    <w:p w14:paraId="2C14452F" w14:textId="760C484C" w:rsidR="00132CB7" w:rsidRPr="00810FFE" w:rsidRDefault="00132CB7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Brookfield, S. (1995) Becoming a Critically Reflective Teacher. San Francisco: Jossey</w:t>
      </w:r>
      <w:r w:rsidRPr="00810FFE">
        <w:rPr>
          <w:rFonts w:ascii="Arial" w:hAnsi="Arial" w:cs="Arial"/>
        </w:rPr>
        <w:noBreakHyphen/>
        <w:t>Bass.</w:t>
      </w:r>
    </w:p>
    <w:p w14:paraId="20AEEAE7" w14:textId="77777777" w:rsidR="00132CB7" w:rsidRPr="00810FFE" w:rsidRDefault="00132CB7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Gibbs, G. (1988) Learning by Doing. Oxford: Oxford Polytechnic.</w:t>
      </w:r>
    </w:p>
    <w:p w14:paraId="781B5A56" w14:textId="77777777" w:rsidR="00CD4A77" w:rsidRPr="00810FFE" w:rsidRDefault="00CD4A77" w:rsidP="0031358E">
      <w:pPr>
        <w:pStyle w:val="NoSpacing"/>
        <w:spacing w:line="360" w:lineRule="auto"/>
        <w:rPr>
          <w:rFonts w:ascii="Arial" w:hAnsi="Arial" w:cs="Arial"/>
        </w:rPr>
      </w:pPr>
    </w:p>
    <w:p w14:paraId="717656B0" w14:textId="0A304031" w:rsidR="00132CB7" w:rsidRPr="00810FFE" w:rsidRDefault="00132CB7" w:rsidP="0031358E">
      <w:pPr>
        <w:pStyle w:val="NoSpacing"/>
        <w:spacing w:line="360" w:lineRule="auto"/>
        <w:rPr>
          <w:rFonts w:ascii="Arial" w:hAnsi="Arial" w:cs="Arial"/>
        </w:rPr>
      </w:pPr>
      <w:proofErr w:type="spellStart"/>
      <w:r w:rsidRPr="00810FFE">
        <w:rPr>
          <w:rFonts w:ascii="Arial" w:hAnsi="Arial" w:cs="Arial"/>
        </w:rPr>
        <w:t>Hallinger</w:t>
      </w:r>
      <w:proofErr w:type="spellEnd"/>
      <w:r w:rsidRPr="00810FFE">
        <w:rPr>
          <w:rFonts w:ascii="Arial" w:hAnsi="Arial" w:cs="Arial"/>
        </w:rPr>
        <w:t>, P. (2005) ‘Instructional Leadership and the School Principal’, Leadership and Policy in Schools, 4(3), pp. 221–239.</w:t>
      </w:r>
    </w:p>
    <w:p w14:paraId="6C1836B7" w14:textId="77777777" w:rsidR="00CD4A77" w:rsidRPr="00810FFE" w:rsidRDefault="00CD4A77" w:rsidP="0031358E">
      <w:pPr>
        <w:pStyle w:val="NoSpacing"/>
        <w:spacing w:line="360" w:lineRule="auto"/>
        <w:rPr>
          <w:rFonts w:ascii="Arial" w:hAnsi="Arial" w:cs="Arial"/>
        </w:rPr>
      </w:pPr>
    </w:p>
    <w:p w14:paraId="63E895AC" w14:textId="4C657A78" w:rsidR="00132CB7" w:rsidRPr="00810FFE" w:rsidRDefault="00132CB7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Harris, A. (2004) Distributed Leadership in Schools: Leading or Misleading? London: Routledge.</w:t>
      </w:r>
    </w:p>
    <w:p w14:paraId="00D5D7E0" w14:textId="77777777" w:rsidR="00CD4A77" w:rsidRPr="00810FFE" w:rsidRDefault="00CD4A77" w:rsidP="0031358E">
      <w:pPr>
        <w:pStyle w:val="NoSpacing"/>
        <w:spacing w:line="360" w:lineRule="auto"/>
        <w:rPr>
          <w:rFonts w:ascii="Arial" w:hAnsi="Arial" w:cs="Arial"/>
        </w:rPr>
      </w:pPr>
    </w:p>
    <w:p w14:paraId="4C3B7E37" w14:textId="77F8049C" w:rsidR="0055581A" w:rsidRPr="00810FFE" w:rsidRDefault="0055581A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 xml:space="preserve">Hattie, J. (2009). </w:t>
      </w:r>
      <w:r w:rsidRPr="00810FFE">
        <w:rPr>
          <w:rStyle w:val="Emphasis"/>
          <w:rFonts w:ascii="Arial" w:hAnsi="Arial" w:cs="Arial"/>
          <w:i w:val="0"/>
          <w:iCs w:val="0"/>
          <w:color w:val="000000" w:themeColor="text1"/>
        </w:rPr>
        <w:t>Visible Learning: A Synthesis of Over 800 Meta-Analyses Relating to Achievement</w:t>
      </w:r>
      <w:r w:rsidRPr="00810FFE">
        <w:rPr>
          <w:rFonts w:ascii="Arial" w:hAnsi="Arial" w:cs="Arial"/>
        </w:rPr>
        <w:t>. Routledge.</w:t>
      </w:r>
    </w:p>
    <w:p w14:paraId="4A057C3F" w14:textId="77777777" w:rsidR="00CD4A77" w:rsidRPr="00810FFE" w:rsidRDefault="00CD4A77" w:rsidP="0031358E">
      <w:pPr>
        <w:pStyle w:val="NoSpacing"/>
        <w:spacing w:line="360" w:lineRule="auto"/>
        <w:rPr>
          <w:rFonts w:ascii="Arial" w:hAnsi="Arial" w:cs="Arial"/>
        </w:rPr>
      </w:pPr>
    </w:p>
    <w:p w14:paraId="08064D3D" w14:textId="26C761F3" w:rsidR="00132CB7" w:rsidRPr="00810FFE" w:rsidRDefault="00132CB7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 xml:space="preserve">Higgins, S., Xiao, Z. &amp; </w:t>
      </w:r>
      <w:proofErr w:type="spellStart"/>
      <w:r w:rsidRPr="00810FFE">
        <w:rPr>
          <w:rFonts w:ascii="Arial" w:hAnsi="Arial" w:cs="Arial"/>
        </w:rPr>
        <w:t>Katsipataki</w:t>
      </w:r>
      <w:proofErr w:type="spellEnd"/>
      <w:r w:rsidRPr="00810FFE">
        <w:rPr>
          <w:rFonts w:ascii="Arial" w:hAnsi="Arial" w:cs="Arial"/>
        </w:rPr>
        <w:t>, M. (2012) The Impact of Digital Technology on Learning. London: Education Endowment Foundation.</w:t>
      </w:r>
    </w:p>
    <w:p w14:paraId="712C4A52" w14:textId="77777777" w:rsidR="00CC7522" w:rsidRPr="00810FFE" w:rsidRDefault="00CC7522" w:rsidP="0031358E">
      <w:pPr>
        <w:pStyle w:val="NoSpacing"/>
        <w:spacing w:line="360" w:lineRule="auto"/>
        <w:rPr>
          <w:rFonts w:ascii="Arial" w:hAnsi="Arial" w:cs="Arial"/>
        </w:rPr>
      </w:pPr>
    </w:p>
    <w:p w14:paraId="74CDDF52" w14:textId="60748557" w:rsidR="00132CB7" w:rsidRPr="00810FFE" w:rsidRDefault="00132CB7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lastRenderedPageBreak/>
        <w:t>Knight, J. (2007) Instructional Coaching: A Partnership Approach to Improving Instruction. Thousand Oaks, CA: Corwin.</w:t>
      </w:r>
    </w:p>
    <w:p w14:paraId="77A0AC9A" w14:textId="77777777" w:rsidR="00CC7522" w:rsidRPr="00810FFE" w:rsidRDefault="00CC7522" w:rsidP="0031358E">
      <w:pPr>
        <w:pStyle w:val="NoSpacing"/>
        <w:spacing w:line="360" w:lineRule="auto"/>
        <w:rPr>
          <w:rFonts w:ascii="Arial" w:hAnsi="Arial" w:cs="Arial"/>
        </w:rPr>
      </w:pPr>
    </w:p>
    <w:p w14:paraId="18FD358B" w14:textId="4B2C2553" w:rsidR="00132CB7" w:rsidRPr="00810FFE" w:rsidRDefault="00132CB7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Kolb, D. (1984) Experiential Learning: Experience as the Source of Learning and Development. Englewood Cliffs: Prentice Hall.</w:t>
      </w:r>
    </w:p>
    <w:p w14:paraId="31C77972" w14:textId="77777777" w:rsidR="00CC7522" w:rsidRPr="00810FFE" w:rsidRDefault="00CC7522" w:rsidP="0031358E">
      <w:pPr>
        <w:pStyle w:val="NoSpacing"/>
        <w:spacing w:line="360" w:lineRule="auto"/>
        <w:rPr>
          <w:rFonts w:ascii="Arial" w:hAnsi="Arial" w:cs="Arial"/>
        </w:rPr>
      </w:pPr>
    </w:p>
    <w:p w14:paraId="44FBC693" w14:textId="6A0A8CC6" w:rsidR="00132CB7" w:rsidRPr="00810FFE" w:rsidRDefault="00132CB7" w:rsidP="0031358E">
      <w:pPr>
        <w:pStyle w:val="NoSpacing"/>
        <w:spacing w:line="360" w:lineRule="auto"/>
        <w:rPr>
          <w:rFonts w:ascii="Arial" w:hAnsi="Arial" w:cs="Arial"/>
        </w:rPr>
      </w:pPr>
      <w:proofErr w:type="spellStart"/>
      <w:r w:rsidRPr="00810FFE">
        <w:rPr>
          <w:rFonts w:ascii="Arial" w:hAnsi="Arial" w:cs="Arial"/>
        </w:rPr>
        <w:t>Mujis</w:t>
      </w:r>
      <w:proofErr w:type="spellEnd"/>
      <w:r w:rsidRPr="00810FFE">
        <w:rPr>
          <w:rFonts w:ascii="Arial" w:hAnsi="Arial" w:cs="Arial"/>
        </w:rPr>
        <w:t xml:space="preserve">, D., </w:t>
      </w:r>
      <w:proofErr w:type="spellStart"/>
      <w:r w:rsidRPr="00810FFE">
        <w:rPr>
          <w:rFonts w:ascii="Arial" w:hAnsi="Arial" w:cs="Arial"/>
        </w:rPr>
        <w:t>Kyriakides</w:t>
      </w:r>
      <w:proofErr w:type="spellEnd"/>
      <w:r w:rsidRPr="00810FFE">
        <w:rPr>
          <w:rFonts w:ascii="Arial" w:hAnsi="Arial" w:cs="Arial"/>
        </w:rPr>
        <w:t xml:space="preserve">, L., van der Werf, G. &amp; </w:t>
      </w:r>
      <w:proofErr w:type="spellStart"/>
      <w:r w:rsidRPr="00810FFE">
        <w:rPr>
          <w:rFonts w:ascii="Arial" w:hAnsi="Arial" w:cs="Arial"/>
        </w:rPr>
        <w:t>Creemers</w:t>
      </w:r>
      <w:proofErr w:type="spellEnd"/>
      <w:r w:rsidRPr="00810FFE">
        <w:rPr>
          <w:rFonts w:ascii="Arial" w:hAnsi="Arial" w:cs="Arial"/>
        </w:rPr>
        <w:t>, B. (2014) Effective Teaching: Evidence and Practice. London: Sage.</w:t>
      </w:r>
    </w:p>
    <w:p w14:paraId="08747701" w14:textId="77777777" w:rsidR="00CC7522" w:rsidRPr="00810FFE" w:rsidRDefault="00CC7522" w:rsidP="0031358E">
      <w:pPr>
        <w:pStyle w:val="NoSpacing"/>
        <w:spacing w:line="360" w:lineRule="auto"/>
        <w:rPr>
          <w:rFonts w:ascii="Arial" w:hAnsi="Arial" w:cs="Arial"/>
        </w:rPr>
      </w:pPr>
    </w:p>
    <w:p w14:paraId="09FDCE45" w14:textId="4C8AEB5F" w:rsidR="00132CB7" w:rsidRPr="00810FFE" w:rsidRDefault="00132CB7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Rogers, B. (2015) Classroom Behaviour: A Practical Guide to Effective Teaching, Behaviour Management and Colleague Support. London: Sage.</w:t>
      </w:r>
    </w:p>
    <w:p w14:paraId="3E1B3C22" w14:textId="77777777" w:rsidR="00CC7522" w:rsidRPr="00810FFE" w:rsidRDefault="00CC7522" w:rsidP="0031358E">
      <w:pPr>
        <w:pStyle w:val="NoSpacing"/>
        <w:spacing w:line="360" w:lineRule="auto"/>
        <w:rPr>
          <w:rFonts w:ascii="Arial" w:hAnsi="Arial" w:cs="Arial"/>
        </w:rPr>
      </w:pPr>
    </w:p>
    <w:p w14:paraId="68DEF0E0" w14:textId="77060C85" w:rsidR="00132CB7" w:rsidRPr="00810FFE" w:rsidRDefault="00132CB7" w:rsidP="0031358E">
      <w:pPr>
        <w:pStyle w:val="NoSpacing"/>
        <w:spacing w:line="360" w:lineRule="auto"/>
        <w:rPr>
          <w:rFonts w:ascii="Arial" w:hAnsi="Arial" w:cs="Arial"/>
        </w:rPr>
      </w:pPr>
      <w:proofErr w:type="spellStart"/>
      <w:r w:rsidRPr="00810FFE">
        <w:rPr>
          <w:rFonts w:ascii="Arial" w:hAnsi="Arial" w:cs="Arial"/>
        </w:rPr>
        <w:t>Rosenshine</w:t>
      </w:r>
      <w:proofErr w:type="spellEnd"/>
      <w:r w:rsidRPr="00810FFE">
        <w:rPr>
          <w:rFonts w:ascii="Arial" w:hAnsi="Arial" w:cs="Arial"/>
        </w:rPr>
        <w:t>, B. (2012) ‘Principles of Instruction’, American Educator, 36(1), pp. 12–19.</w:t>
      </w:r>
    </w:p>
    <w:p w14:paraId="3CB4B52A" w14:textId="77777777" w:rsidR="00CC7522" w:rsidRPr="00810FFE" w:rsidRDefault="00CC7522" w:rsidP="0031358E">
      <w:pPr>
        <w:pStyle w:val="NoSpacing"/>
        <w:spacing w:line="360" w:lineRule="auto"/>
        <w:rPr>
          <w:rFonts w:ascii="Arial" w:hAnsi="Arial" w:cs="Arial"/>
        </w:rPr>
      </w:pPr>
    </w:p>
    <w:p w14:paraId="4BCBA9F9" w14:textId="35DEBAE5" w:rsidR="00132CB7" w:rsidRPr="00810FFE" w:rsidRDefault="00132CB7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Schön, D. (1983) The Reflective Practitioner. New York: Basic Books.</w:t>
      </w:r>
    </w:p>
    <w:p w14:paraId="656271A2" w14:textId="77777777" w:rsidR="00CC7522" w:rsidRPr="00810FFE" w:rsidRDefault="00CC7522" w:rsidP="0031358E">
      <w:pPr>
        <w:pStyle w:val="NoSpacing"/>
        <w:spacing w:line="360" w:lineRule="auto"/>
        <w:rPr>
          <w:rFonts w:ascii="Arial" w:hAnsi="Arial" w:cs="Arial"/>
        </w:rPr>
      </w:pPr>
    </w:p>
    <w:p w14:paraId="5F44A52C" w14:textId="60060DB0" w:rsidR="00132CB7" w:rsidRPr="00810FFE" w:rsidRDefault="00132CB7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 xml:space="preserve">Skinner, B. (1953) Science and Human </w:t>
      </w:r>
      <w:r w:rsidR="002941D2" w:rsidRPr="00810FFE">
        <w:rPr>
          <w:rFonts w:ascii="Arial" w:hAnsi="Arial" w:cs="Arial"/>
        </w:rPr>
        <w:t>Behaviour</w:t>
      </w:r>
      <w:r w:rsidRPr="00810FFE">
        <w:rPr>
          <w:rFonts w:ascii="Arial" w:hAnsi="Arial" w:cs="Arial"/>
        </w:rPr>
        <w:t>. New York: Macmillan.</w:t>
      </w:r>
    </w:p>
    <w:p w14:paraId="14F8847D" w14:textId="77777777" w:rsidR="00CC7522" w:rsidRPr="00810FFE" w:rsidRDefault="00CC7522" w:rsidP="0031358E">
      <w:pPr>
        <w:pStyle w:val="NoSpacing"/>
        <w:spacing w:line="360" w:lineRule="auto"/>
        <w:rPr>
          <w:rFonts w:ascii="Arial" w:hAnsi="Arial" w:cs="Arial"/>
        </w:rPr>
      </w:pPr>
    </w:p>
    <w:p w14:paraId="67818284" w14:textId="0CAE4778" w:rsidR="00132CB7" w:rsidRPr="00810FFE" w:rsidRDefault="00132CB7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Stoll, L., Bolam, R., McMahon, A., Wallace, M. &amp; Thomas, S. (2006) ‘Professional Learning Communities: A Review of the Literature’, Journal of Educational Change, 7(4), pp. 221–258.</w:t>
      </w:r>
    </w:p>
    <w:p w14:paraId="770F83F4" w14:textId="77777777" w:rsidR="00567081" w:rsidRPr="00810FFE" w:rsidRDefault="00567081" w:rsidP="0031358E">
      <w:pPr>
        <w:pStyle w:val="NoSpacing"/>
        <w:spacing w:line="360" w:lineRule="auto"/>
        <w:rPr>
          <w:rFonts w:ascii="Arial" w:hAnsi="Arial" w:cs="Arial"/>
        </w:rPr>
      </w:pPr>
    </w:p>
    <w:p w14:paraId="6E78F39E" w14:textId="44150FE4" w:rsidR="00132CB7" w:rsidRPr="00810FFE" w:rsidRDefault="00132CB7" w:rsidP="0031358E">
      <w:pPr>
        <w:pStyle w:val="NoSpacing"/>
        <w:spacing w:line="360" w:lineRule="auto"/>
        <w:rPr>
          <w:rFonts w:ascii="Arial" w:hAnsi="Arial" w:cs="Arial"/>
        </w:rPr>
      </w:pPr>
      <w:proofErr w:type="spellStart"/>
      <w:r w:rsidRPr="00810FFE">
        <w:rPr>
          <w:rFonts w:ascii="Arial" w:hAnsi="Arial" w:cs="Arial"/>
        </w:rPr>
        <w:t>Sweller</w:t>
      </w:r>
      <w:proofErr w:type="spellEnd"/>
      <w:r w:rsidRPr="00810FFE">
        <w:rPr>
          <w:rFonts w:ascii="Arial" w:hAnsi="Arial" w:cs="Arial"/>
        </w:rPr>
        <w:t>, J. (2011) ‘Cognitive Load Theory’, Psychology of Learning and Motivation, 55, pp. 37–76.</w:t>
      </w:r>
    </w:p>
    <w:p w14:paraId="0103975C" w14:textId="77777777" w:rsidR="00567081" w:rsidRPr="00810FFE" w:rsidRDefault="00567081" w:rsidP="0031358E">
      <w:pPr>
        <w:pStyle w:val="NoSpacing"/>
        <w:spacing w:line="360" w:lineRule="auto"/>
        <w:rPr>
          <w:rFonts w:ascii="Arial" w:hAnsi="Arial" w:cs="Arial"/>
        </w:rPr>
      </w:pPr>
    </w:p>
    <w:p w14:paraId="673C5CB1" w14:textId="2646FDB3" w:rsidR="00132CB7" w:rsidRPr="00810FFE" w:rsidRDefault="00132CB7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 xml:space="preserve">Tomlinson, C. (2014) The Differentiated Classroom: Responding to the Needs of All Learners. 2nd </w:t>
      </w:r>
      <w:r w:rsidR="002941D2">
        <w:rPr>
          <w:rFonts w:ascii="Arial" w:hAnsi="Arial" w:cs="Arial"/>
        </w:rPr>
        <w:t>edition</w:t>
      </w:r>
      <w:r w:rsidRPr="00810FFE">
        <w:rPr>
          <w:rFonts w:ascii="Arial" w:hAnsi="Arial" w:cs="Arial"/>
        </w:rPr>
        <w:t>. Alexandria, VA: ASCD.</w:t>
      </w:r>
    </w:p>
    <w:p w14:paraId="7B919A99" w14:textId="77777777" w:rsidR="00567081" w:rsidRPr="00810FFE" w:rsidRDefault="00567081" w:rsidP="0031358E">
      <w:pPr>
        <w:pStyle w:val="NoSpacing"/>
        <w:spacing w:line="360" w:lineRule="auto"/>
        <w:rPr>
          <w:rFonts w:ascii="Arial" w:hAnsi="Arial" w:cs="Arial"/>
        </w:rPr>
      </w:pPr>
    </w:p>
    <w:p w14:paraId="35AD9546" w14:textId="77777777" w:rsidR="00567081" w:rsidRPr="00810FFE" w:rsidRDefault="00567081" w:rsidP="0031358E">
      <w:pPr>
        <w:pStyle w:val="NoSpacing"/>
        <w:spacing w:line="360" w:lineRule="auto"/>
        <w:rPr>
          <w:rFonts w:ascii="Arial" w:hAnsi="Arial" w:cs="Arial"/>
        </w:rPr>
      </w:pPr>
    </w:p>
    <w:p w14:paraId="3D444415" w14:textId="1BE4DAE0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  <w:b/>
          <w:bCs/>
          <w:u w:val="single"/>
        </w:rPr>
      </w:pPr>
      <w:r w:rsidRPr="00810FFE">
        <w:rPr>
          <w:rFonts w:ascii="Arial" w:hAnsi="Arial" w:cs="Arial"/>
          <w:b/>
          <w:bCs/>
          <w:u w:val="single"/>
        </w:rPr>
        <w:t>Bibliography and Further Reading Undertaken</w:t>
      </w:r>
    </w:p>
    <w:p w14:paraId="7EF4B291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</w:p>
    <w:p w14:paraId="3FB0178E" w14:textId="340E5533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Aubrey, K. and Riley, A. (2024). Understanding and Using Challenging Educational Theories. SAGE Publications Limited.</w:t>
      </w:r>
    </w:p>
    <w:p w14:paraId="5AE3331D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</w:p>
    <w:p w14:paraId="61847A40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Avis, J. Fisher, R. and Thompson, R.  (2019) Teaching in Lifelong Learning. A Guide to Theory and Practice. 3</w:t>
      </w:r>
      <w:r w:rsidRPr="00810FFE">
        <w:rPr>
          <w:rFonts w:ascii="Arial" w:hAnsi="Arial" w:cs="Arial"/>
          <w:vertAlign w:val="superscript"/>
        </w:rPr>
        <w:t>rd</w:t>
      </w:r>
      <w:r w:rsidRPr="00810FFE">
        <w:rPr>
          <w:rFonts w:ascii="Arial" w:hAnsi="Arial" w:cs="Arial"/>
        </w:rPr>
        <w:t xml:space="preserve"> Edition. Open University Press.</w:t>
      </w:r>
    </w:p>
    <w:p w14:paraId="3252D705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</w:p>
    <w:p w14:paraId="2F0FB8A1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 xml:space="preserve">Cohen, L., Manion, L., &amp; Morrison, K. (2011). </w:t>
      </w:r>
      <w:r w:rsidRPr="00810FFE">
        <w:rPr>
          <w:rStyle w:val="Emphasis"/>
          <w:rFonts w:ascii="Arial" w:hAnsi="Arial" w:cs="Arial"/>
          <w:i w:val="0"/>
          <w:iCs w:val="0"/>
          <w:color w:val="000000" w:themeColor="text1"/>
        </w:rPr>
        <w:t>Research Methods in Education</w:t>
      </w:r>
      <w:r w:rsidRPr="00810FFE">
        <w:rPr>
          <w:rFonts w:ascii="Arial" w:hAnsi="Arial" w:cs="Arial"/>
        </w:rPr>
        <w:t>. Routledge.</w:t>
      </w:r>
    </w:p>
    <w:p w14:paraId="092ABBDA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</w:p>
    <w:p w14:paraId="477558FC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 xml:space="preserve">Fletcher, S., &amp; Mullen, C. A. (2012). Teacher evaluation: A conceptual framework. </w:t>
      </w:r>
      <w:r w:rsidRPr="00810FFE">
        <w:rPr>
          <w:rStyle w:val="Emphasis"/>
          <w:rFonts w:ascii="Arial" w:hAnsi="Arial" w:cs="Arial"/>
          <w:i w:val="0"/>
          <w:iCs w:val="0"/>
          <w:color w:val="000000" w:themeColor="text1"/>
        </w:rPr>
        <w:t>Education Policy Analysis Archives</w:t>
      </w:r>
      <w:r w:rsidRPr="00810FFE">
        <w:rPr>
          <w:rFonts w:ascii="Arial" w:hAnsi="Arial" w:cs="Arial"/>
        </w:rPr>
        <w:t>, 20(1), 1-29.</w:t>
      </w:r>
    </w:p>
    <w:p w14:paraId="7BE39DA0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</w:p>
    <w:p w14:paraId="6622FA69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Gagne, R. M. (1972). Domains of learning. Interchange, 1-8. (pp 3-41)</w:t>
      </w:r>
    </w:p>
    <w:p w14:paraId="66ED6E93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</w:p>
    <w:p w14:paraId="3DB7F4D7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 xml:space="preserve">Garrison, D. R., &amp; Anderson, T. (2003). </w:t>
      </w:r>
      <w:r w:rsidRPr="00810FFE">
        <w:rPr>
          <w:rStyle w:val="Emphasis"/>
          <w:rFonts w:ascii="Arial" w:hAnsi="Arial" w:cs="Arial"/>
          <w:i w:val="0"/>
          <w:iCs w:val="0"/>
          <w:color w:val="000000" w:themeColor="text1"/>
        </w:rPr>
        <w:t>E-Learning in the 21st Century: A Community of Inquiry Framework for Research and Practice</w:t>
      </w:r>
      <w:r w:rsidRPr="00810FFE">
        <w:rPr>
          <w:rFonts w:ascii="Arial" w:hAnsi="Arial" w:cs="Arial"/>
        </w:rPr>
        <w:t>. Routledge.</w:t>
      </w:r>
    </w:p>
    <w:p w14:paraId="5538A41C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</w:p>
    <w:p w14:paraId="428FDD51" w14:textId="785C53DD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 xml:space="preserve">Gosling, D. (2002). Models of peer observation of teaching. </w:t>
      </w:r>
      <w:r w:rsidRPr="00810FFE">
        <w:rPr>
          <w:rStyle w:val="Emphasis"/>
          <w:rFonts w:ascii="Arial" w:hAnsi="Arial" w:cs="Arial"/>
          <w:i w:val="0"/>
          <w:iCs w:val="0"/>
          <w:color w:val="000000" w:themeColor="text1"/>
        </w:rPr>
        <w:t>Seda Paper 104</w:t>
      </w:r>
      <w:r w:rsidRPr="00810FFE">
        <w:rPr>
          <w:rFonts w:ascii="Arial" w:hAnsi="Arial" w:cs="Arial"/>
        </w:rPr>
        <w:t>. SEDA.</w:t>
      </w:r>
    </w:p>
    <w:p w14:paraId="242A5434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 xml:space="preserve">Hattie, J., &amp; Timperley, H. (2007). The power of feedback. </w:t>
      </w:r>
      <w:r w:rsidRPr="00810FFE">
        <w:rPr>
          <w:rStyle w:val="Emphasis"/>
          <w:rFonts w:ascii="Arial" w:hAnsi="Arial" w:cs="Arial"/>
          <w:i w:val="0"/>
          <w:iCs w:val="0"/>
          <w:color w:val="000000" w:themeColor="text1"/>
        </w:rPr>
        <w:t>Review of Educational Research</w:t>
      </w:r>
      <w:r w:rsidRPr="00810FFE">
        <w:rPr>
          <w:rFonts w:ascii="Arial" w:hAnsi="Arial" w:cs="Arial"/>
        </w:rPr>
        <w:t>, 77(1), 81-112.</w:t>
      </w:r>
    </w:p>
    <w:p w14:paraId="06ED1853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</w:p>
    <w:p w14:paraId="50CADBED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Lindeman (1926) The meaning of Adult Education</w:t>
      </w:r>
    </w:p>
    <w:p w14:paraId="116400A5" w14:textId="36DE8485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 xml:space="preserve">Moon, J. A. (2004). </w:t>
      </w:r>
      <w:r w:rsidRPr="00810FFE">
        <w:rPr>
          <w:rStyle w:val="Emphasis"/>
          <w:rFonts w:ascii="Arial" w:hAnsi="Arial" w:cs="Arial"/>
          <w:i w:val="0"/>
          <w:iCs w:val="0"/>
          <w:color w:val="000000" w:themeColor="text1"/>
        </w:rPr>
        <w:t>A Handbook of Reflective and Experiential Learning: Theory and Practice</w:t>
      </w:r>
      <w:r w:rsidRPr="00810FFE">
        <w:rPr>
          <w:rFonts w:ascii="Arial" w:hAnsi="Arial" w:cs="Arial"/>
        </w:rPr>
        <w:t xml:space="preserve">. </w:t>
      </w:r>
      <w:r w:rsidR="00810FFE" w:rsidRPr="00810FFE">
        <w:rPr>
          <w:rFonts w:ascii="Arial" w:hAnsi="Arial" w:cs="Arial"/>
        </w:rPr>
        <w:t>Routledge Falmer</w:t>
      </w:r>
      <w:r w:rsidRPr="00810FFE">
        <w:rPr>
          <w:rFonts w:ascii="Arial" w:hAnsi="Arial" w:cs="Arial"/>
        </w:rPr>
        <w:t>.</w:t>
      </w:r>
    </w:p>
    <w:p w14:paraId="447982D9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</w:p>
    <w:p w14:paraId="049D8E8F" w14:textId="77777777" w:rsidR="0086348E" w:rsidRPr="00810FFE" w:rsidRDefault="0086348E" w:rsidP="0031358E">
      <w:pPr>
        <w:pStyle w:val="NoSpacing"/>
        <w:spacing w:line="360" w:lineRule="auto"/>
        <w:rPr>
          <w:rStyle w:val="gmail-"/>
          <w:rFonts w:ascii="Arial" w:hAnsi="Arial" w:cs="Arial"/>
          <w:color w:val="000000" w:themeColor="text1"/>
        </w:rPr>
      </w:pPr>
      <w:r w:rsidRPr="00810FFE">
        <w:rPr>
          <w:rFonts w:ascii="Arial" w:hAnsi="Arial" w:cs="Arial"/>
        </w:rPr>
        <w:t>Reece, I and Walker, S. (2007) Teaching, Training and Learning. A practical guide. Business Education Publishers.</w:t>
      </w:r>
    </w:p>
    <w:p w14:paraId="2B72C19E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</w:p>
    <w:p w14:paraId="6C7A90AE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Wang, V., &amp; King, K. P. (2006). Understanding Mezirow’s theory of reflectivity from Confucian perspectives: A model and perspective. Radical Pedagogy, 8(1), 1-17.</w:t>
      </w:r>
    </w:p>
    <w:p w14:paraId="350D4B96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</w:p>
    <w:p w14:paraId="5A199461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Wang, V. C. X., &amp; King, K. P. (2007). Confucius and Mezirow—Understanding Mezirow’s theory of reflectivity from Confucian perspectives: A model and perspective. In K. P. King &amp; V. C. X.</w:t>
      </w:r>
    </w:p>
    <w:p w14:paraId="225E33BE" w14:textId="77777777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</w:p>
    <w:p w14:paraId="63227DE2" w14:textId="047C1C91" w:rsidR="0086348E" w:rsidRPr="00810FFE" w:rsidRDefault="0086348E" w:rsidP="0031358E">
      <w:pPr>
        <w:pStyle w:val="NoSpacing"/>
        <w:spacing w:line="360" w:lineRule="auto"/>
        <w:rPr>
          <w:rFonts w:ascii="Arial" w:hAnsi="Arial" w:cs="Arial"/>
        </w:rPr>
      </w:pPr>
      <w:r w:rsidRPr="00810FFE">
        <w:rPr>
          <w:rFonts w:ascii="Arial" w:hAnsi="Arial" w:cs="Arial"/>
        </w:rPr>
        <w:t>Wang (Eds.), Comparative adult education around the globe (pp. 253-275). Hangzhou, China, Zhejiang University Press.</w:t>
      </w:r>
    </w:p>
    <w:sectPr w:rsidR="0086348E" w:rsidRPr="00810FF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588AF1" w14:textId="77777777" w:rsidR="00B47CE1" w:rsidRDefault="00B47CE1" w:rsidP="00E533BA">
      <w:pPr>
        <w:spacing w:after="0" w:line="240" w:lineRule="auto"/>
      </w:pPr>
      <w:r>
        <w:separator/>
      </w:r>
    </w:p>
  </w:endnote>
  <w:endnote w:type="continuationSeparator" w:id="0">
    <w:p w14:paraId="2C867616" w14:textId="77777777" w:rsidR="00B47CE1" w:rsidRDefault="00B47CE1" w:rsidP="00E533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40A8AF" w14:textId="77777777" w:rsidR="00B47CE1" w:rsidRDefault="00B47CE1" w:rsidP="00E533BA">
      <w:pPr>
        <w:spacing w:after="0" w:line="240" w:lineRule="auto"/>
      </w:pPr>
      <w:r>
        <w:separator/>
      </w:r>
    </w:p>
  </w:footnote>
  <w:footnote w:type="continuationSeparator" w:id="0">
    <w:p w14:paraId="71D63240" w14:textId="77777777" w:rsidR="00B47CE1" w:rsidRDefault="00B47CE1" w:rsidP="00E533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57BCF3" w14:textId="77777777" w:rsidR="00E533BA" w:rsidRDefault="00E533BA" w:rsidP="00E533BA">
    <w:pPr>
      <w:spacing w:line="360" w:lineRule="auto"/>
      <w:rPr>
        <w:rFonts w:ascii="Arial" w:hAnsi="Arial" w:cs="Arial"/>
      </w:rPr>
    </w:pPr>
    <w:r>
      <w:rPr>
        <w:rFonts w:ascii="Arial" w:hAnsi="Arial" w:cs="Arial"/>
      </w:rPr>
      <w:t>Sophie Keogh</w:t>
    </w:r>
  </w:p>
  <w:p w14:paraId="4AF87E82" w14:textId="77777777" w:rsidR="00E533BA" w:rsidRDefault="00E533BA" w:rsidP="00E533BA">
    <w:pPr>
      <w:pBdr>
        <w:bottom w:val="single" w:sz="12" w:space="1" w:color="auto"/>
      </w:pBdr>
      <w:spacing w:line="360" w:lineRule="auto"/>
      <w:rPr>
        <w:rFonts w:ascii="Arial" w:hAnsi="Arial" w:cs="Arial"/>
      </w:rPr>
    </w:pPr>
    <w:r>
      <w:rPr>
        <w:rFonts w:ascii="Arial" w:hAnsi="Arial" w:cs="Arial"/>
      </w:rPr>
      <w:t>Student no. 2407171</w:t>
    </w:r>
  </w:p>
  <w:p w14:paraId="17DC0AF7" w14:textId="77777777" w:rsidR="00E533BA" w:rsidRDefault="00E533B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1E76CB"/>
    <w:multiLevelType w:val="multilevel"/>
    <w:tmpl w:val="115EC8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891E92"/>
    <w:multiLevelType w:val="multilevel"/>
    <w:tmpl w:val="F5988D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CE121D"/>
    <w:multiLevelType w:val="multilevel"/>
    <w:tmpl w:val="3A1823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AC7052F"/>
    <w:multiLevelType w:val="multilevel"/>
    <w:tmpl w:val="20363C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0307744"/>
    <w:multiLevelType w:val="multilevel"/>
    <w:tmpl w:val="5D4CA9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0C84BB3"/>
    <w:multiLevelType w:val="hybridMultilevel"/>
    <w:tmpl w:val="AD7E4B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1303E00"/>
    <w:multiLevelType w:val="multilevel"/>
    <w:tmpl w:val="A3B84F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DC56413"/>
    <w:multiLevelType w:val="multilevel"/>
    <w:tmpl w:val="EF9273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F74607D"/>
    <w:multiLevelType w:val="multilevel"/>
    <w:tmpl w:val="BF48DA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A326C62"/>
    <w:multiLevelType w:val="multilevel"/>
    <w:tmpl w:val="704A50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1890BE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63992D9C"/>
    <w:multiLevelType w:val="multilevel"/>
    <w:tmpl w:val="C76874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E050EA5"/>
    <w:multiLevelType w:val="multilevel"/>
    <w:tmpl w:val="210E93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1995B73"/>
    <w:multiLevelType w:val="multilevel"/>
    <w:tmpl w:val="1FBE3F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55863963">
    <w:abstractNumId w:val="10"/>
  </w:num>
  <w:num w:numId="2" w16cid:durableId="444883811">
    <w:abstractNumId w:val="12"/>
  </w:num>
  <w:num w:numId="3" w16cid:durableId="230581959">
    <w:abstractNumId w:val="7"/>
  </w:num>
  <w:num w:numId="4" w16cid:durableId="632441593">
    <w:abstractNumId w:val="4"/>
  </w:num>
  <w:num w:numId="5" w16cid:durableId="1188717938">
    <w:abstractNumId w:val="0"/>
  </w:num>
  <w:num w:numId="6" w16cid:durableId="1552811869">
    <w:abstractNumId w:val="8"/>
  </w:num>
  <w:num w:numId="7" w16cid:durableId="1498499122">
    <w:abstractNumId w:val="3"/>
  </w:num>
  <w:num w:numId="8" w16cid:durableId="1136723842">
    <w:abstractNumId w:val="13"/>
  </w:num>
  <w:num w:numId="9" w16cid:durableId="1191725259">
    <w:abstractNumId w:val="9"/>
  </w:num>
  <w:num w:numId="10" w16cid:durableId="812329303">
    <w:abstractNumId w:val="11"/>
  </w:num>
  <w:num w:numId="11" w16cid:durableId="166598567">
    <w:abstractNumId w:val="6"/>
  </w:num>
  <w:num w:numId="12" w16cid:durableId="1703626135">
    <w:abstractNumId w:val="2"/>
  </w:num>
  <w:num w:numId="13" w16cid:durableId="1581520763">
    <w:abstractNumId w:val="1"/>
  </w:num>
  <w:num w:numId="14" w16cid:durableId="178364753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F1D"/>
    <w:rsid w:val="00004301"/>
    <w:rsid w:val="000121D0"/>
    <w:rsid w:val="00015870"/>
    <w:rsid w:val="00025FFC"/>
    <w:rsid w:val="00031511"/>
    <w:rsid w:val="000318BB"/>
    <w:rsid w:val="000336BC"/>
    <w:rsid w:val="00042F27"/>
    <w:rsid w:val="0004518A"/>
    <w:rsid w:val="0006349D"/>
    <w:rsid w:val="00084E1D"/>
    <w:rsid w:val="00096618"/>
    <w:rsid w:val="000A0B61"/>
    <w:rsid w:val="000A10F8"/>
    <w:rsid w:val="000B22D7"/>
    <w:rsid w:val="000B347D"/>
    <w:rsid w:val="000C1942"/>
    <w:rsid w:val="000C1B32"/>
    <w:rsid w:val="000E4568"/>
    <w:rsid w:val="000E4AA4"/>
    <w:rsid w:val="001044B2"/>
    <w:rsid w:val="00115A3E"/>
    <w:rsid w:val="00116CBC"/>
    <w:rsid w:val="00132CB7"/>
    <w:rsid w:val="00167574"/>
    <w:rsid w:val="00176117"/>
    <w:rsid w:val="00176C64"/>
    <w:rsid w:val="001858D1"/>
    <w:rsid w:val="001B5196"/>
    <w:rsid w:val="001C6DE8"/>
    <w:rsid w:val="001D3F75"/>
    <w:rsid w:val="001E76E2"/>
    <w:rsid w:val="001F59D2"/>
    <w:rsid w:val="001F768F"/>
    <w:rsid w:val="00212CF8"/>
    <w:rsid w:val="002201AD"/>
    <w:rsid w:val="00236B92"/>
    <w:rsid w:val="002941D2"/>
    <w:rsid w:val="002B25A6"/>
    <w:rsid w:val="002F5A26"/>
    <w:rsid w:val="0031358E"/>
    <w:rsid w:val="00364EB4"/>
    <w:rsid w:val="0037238A"/>
    <w:rsid w:val="003737FB"/>
    <w:rsid w:val="00380F24"/>
    <w:rsid w:val="00394C2E"/>
    <w:rsid w:val="003A7652"/>
    <w:rsid w:val="003C202B"/>
    <w:rsid w:val="003F0929"/>
    <w:rsid w:val="003F37A2"/>
    <w:rsid w:val="003F4518"/>
    <w:rsid w:val="0040561A"/>
    <w:rsid w:val="004170D4"/>
    <w:rsid w:val="0043471A"/>
    <w:rsid w:val="0044233D"/>
    <w:rsid w:val="00460E6C"/>
    <w:rsid w:val="004679A9"/>
    <w:rsid w:val="00495171"/>
    <w:rsid w:val="004B2CB1"/>
    <w:rsid w:val="004B37CC"/>
    <w:rsid w:val="004B470B"/>
    <w:rsid w:val="004B61E8"/>
    <w:rsid w:val="004B6F0A"/>
    <w:rsid w:val="004C410B"/>
    <w:rsid w:val="004C76BC"/>
    <w:rsid w:val="004D3FB9"/>
    <w:rsid w:val="004D665F"/>
    <w:rsid w:val="004E3A25"/>
    <w:rsid w:val="00504E6A"/>
    <w:rsid w:val="00516A74"/>
    <w:rsid w:val="00551700"/>
    <w:rsid w:val="0055581A"/>
    <w:rsid w:val="005562A8"/>
    <w:rsid w:val="00566672"/>
    <w:rsid w:val="00567081"/>
    <w:rsid w:val="00591696"/>
    <w:rsid w:val="0059395D"/>
    <w:rsid w:val="00595BE7"/>
    <w:rsid w:val="005A4565"/>
    <w:rsid w:val="005A67CB"/>
    <w:rsid w:val="005B7E54"/>
    <w:rsid w:val="005C2433"/>
    <w:rsid w:val="005C2B10"/>
    <w:rsid w:val="005C3069"/>
    <w:rsid w:val="005D0012"/>
    <w:rsid w:val="005D3C81"/>
    <w:rsid w:val="005D6E41"/>
    <w:rsid w:val="006066C9"/>
    <w:rsid w:val="006131AF"/>
    <w:rsid w:val="00615CD5"/>
    <w:rsid w:val="006166CB"/>
    <w:rsid w:val="00622FCD"/>
    <w:rsid w:val="00626C95"/>
    <w:rsid w:val="006324FD"/>
    <w:rsid w:val="00641087"/>
    <w:rsid w:val="00647AE6"/>
    <w:rsid w:val="006647E9"/>
    <w:rsid w:val="0069505E"/>
    <w:rsid w:val="006C09B7"/>
    <w:rsid w:val="006F4EAC"/>
    <w:rsid w:val="007037FC"/>
    <w:rsid w:val="00720358"/>
    <w:rsid w:val="00726C3A"/>
    <w:rsid w:val="0073161C"/>
    <w:rsid w:val="00737F8F"/>
    <w:rsid w:val="00740DAC"/>
    <w:rsid w:val="00742B70"/>
    <w:rsid w:val="00743C03"/>
    <w:rsid w:val="007441DD"/>
    <w:rsid w:val="00754E4F"/>
    <w:rsid w:val="0076072B"/>
    <w:rsid w:val="00767857"/>
    <w:rsid w:val="00784994"/>
    <w:rsid w:val="00786301"/>
    <w:rsid w:val="007A0D22"/>
    <w:rsid w:val="007B069B"/>
    <w:rsid w:val="007C45FF"/>
    <w:rsid w:val="007E4ADA"/>
    <w:rsid w:val="007F1D57"/>
    <w:rsid w:val="008011E2"/>
    <w:rsid w:val="00802327"/>
    <w:rsid w:val="00810FFE"/>
    <w:rsid w:val="00817688"/>
    <w:rsid w:val="008369F3"/>
    <w:rsid w:val="00844550"/>
    <w:rsid w:val="00850042"/>
    <w:rsid w:val="0085635F"/>
    <w:rsid w:val="00860C26"/>
    <w:rsid w:val="0086348E"/>
    <w:rsid w:val="008805E7"/>
    <w:rsid w:val="008A24C0"/>
    <w:rsid w:val="008A26B4"/>
    <w:rsid w:val="008A5648"/>
    <w:rsid w:val="008B612A"/>
    <w:rsid w:val="008C33AD"/>
    <w:rsid w:val="008D7B58"/>
    <w:rsid w:val="008E55F8"/>
    <w:rsid w:val="008F46F2"/>
    <w:rsid w:val="00915C58"/>
    <w:rsid w:val="00922763"/>
    <w:rsid w:val="00932035"/>
    <w:rsid w:val="00933ECD"/>
    <w:rsid w:val="00940316"/>
    <w:rsid w:val="00945AFE"/>
    <w:rsid w:val="009547F9"/>
    <w:rsid w:val="009657C5"/>
    <w:rsid w:val="00997608"/>
    <w:rsid w:val="009C6BFF"/>
    <w:rsid w:val="00A23E28"/>
    <w:rsid w:val="00A24FE0"/>
    <w:rsid w:val="00A37636"/>
    <w:rsid w:val="00A60C5F"/>
    <w:rsid w:val="00A61DCA"/>
    <w:rsid w:val="00A674A0"/>
    <w:rsid w:val="00A71420"/>
    <w:rsid w:val="00A71808"/>
    <w:rsid w:val="00AF016B"/>
    <w:rsid w:val="00B04096"/>
    <w:rsid w:val="00B10E1E"/>
    <w:rsid w:val="00B47CE1"/>
    <w:rsid w:val="00B640AD"/>
    <w:rsid w:val="00B71342"/>
    <w:rsid w:val="00B829AC"/>
    <w:rsid w:val="00BA101B"/>
    <w:rsid w:val="00BA5F1D"/>
    <w:rsid w:val="00BB1492"/>
    <w:rsid w:val="00BB5D63"/>
    <w:rsid w:val="00BC32D6"/>
    <w:rsid w:val="00BD1EFA"/>
    <w:rsid w:val="00BF58BC"/>
    <w:rsid w:val="00C04B48"/>
    <w:rsid w:val="00C307F7"/>
    <w:rsid w:val="00C3560D"/>
    <w:rsid w:val="00C543DF"/>
    <w:rsid w:val="00C64148"/>
    <w:rsid w:val="00C646C6"/>
    <w:rsid w:val="00C66758"/>
    <w:rsid w:val="00C7371B"/>
    <w:rsid w:val="00C834F7"/>
    <w:rsid w:val="00C85206"/>
    <w:rsid w:val="00C94C9C"/>
    <w:rsid w:val="00CA67FD"/>
    <w:rsid w:val="00CB5A94"/>
    <w:rsid w:val="00CC3377"/>
    <w:rsid w:val="00CC65D9"/>
    <w:rsid w:val="00CC7522"/>
    <w:rsid w:val="00CD1415"/>
    <w:rsid w:val="00CD19A2"/>
    <w:rsid w:val="00CD4A77"/>
    <w:rsid w:val="00CF106B"/>
    <w:rsid w:val="00D04719"/>
    <w:rsid w:val="00D242DB"/>
    <w:rsid w:val="00D33C18"/>
    <w:rsid w:val="00D35CD7"/>
    <w:rsid w:val="00D80004"/>
    <w:rsid w:val="00D9568E"/>
    <w:rsid w:val="00DA666C"/>
    <w:rsid w:val="00DE61B1"/>
    <w:rsid w:val="00DF40BE"/>
    <w:rsid w:val="00E02E8A"/>
    <w:rsid w:val="00E20C24"/>
    <w:rsid w:val="00E32B9C"/>
    <w:rsid w:val="00E466AB"/>
    <w:rsid w:val="00E533BA"/>
    <w:rsid w:val="00E7405C"/>
    <w:rsid w:val="00E82CB8"/>
    <w:rsid w:val="00E93C8F"/>
    <w:rsid w:val="00E94556"/>
    <w:rsid w:val="00EA0F4E"/>
    <w:rsid w:val="00EB4968"/>
    <w:rsid w:val="00EC5690"/>
    <w:rsid w:val="00ED047F"/>
    <w:rsid w:val="00ED768F"/>
    <w:rsid w:val="00EE0C15"/>
    <w:rsid w:val="00EE331F"/>
    <w:rsid w:val="00EE501C"/>
    <w:rsid w:val="00EF32E0"/>
    <w:rsid w:val="00F17D0D"/>
    <w:rsid w:val="00F37E97"/>
    <w:rsid w:val="00F400C0"/>
    <w:rsid w:val="00F42BE7"/>
    <w:rsid w:val="00F44155"/>
    <w:rsid w:val="00F73872"/>
    <w:rsid w:val="00F7399B"/>
    <w:rsid w:val="00F867E5"/>
    <w:rsid w:val="00FD7B2A"/>
    <w:rsid w:val="00FF1DF6"/>
    <w:rsid w:val="00FF7B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30E69"/>
  <w15:chartTrackingRefBased/>
  <w15:docId w15:val="{5E872C62-985E-40AF-B2DC-4D7B9BF800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35CD7"/>
    <w:pPr>
      <w:ind w:left="720"/>
      <w:contextualSpacing/>
    </w:pPr>
    <w:rPr>
      <w:kern w:val="0"/>
      <w14:ligatures w14:val="none"/>
    </w:rPr>
  </w:style>
  <w:style w:type="paragraph" w:styleId="NormalWeb">
    <w:name w:val="Normal (Web)"/>
    <w:basedOn w:val="Normal"/>
    <w:uiPriority w:val="99"/>
    <w:unhideWhenUsed/>
    <w:rsid w:val="00D35CD7"/>
    <w:pPr>
      <w:spacing w:before="100" w:beforeAutospacing="1" w:after="100" w:afterAutospacing="1" w:line="240" w:lineRule="auto"/>
    </w:pPr>
    <w:rPr>
      <w:rFonts w:ascii="Calibri" w:hAnsi="Calibri" w:cs="Calibri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86348E"/>
    <w:rPr>
      <w:i/>
      <w:iCs/>
    </w:rPr>
  </w:style>
  <w:style w:type="character" w:customStyle="1" w:styleId="gmail-">
    <w:name w:val="gmail-"/>
    <w:basedOn w:val="DefaultParagraphFont"/>
    <w:rsid w:val="0086348E"/>
  </w:style>
  <w:style w:type="paragraph" w:styleId="NoSpacing">
    <w:name w:val="No Spacing"/>
    <w:uiPriority w:val="1"/>
    <w:qFormat/>
    <w:rsid w:val="00E93C8F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C94C9C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E533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33BA"/>
  </w:style>
  <w:style w:type="paragraph" w:styleId="Footer">
    <w:name w:val="footer"/>
    <w:basedOn w:val="Normal"/>
    <w:link w:val="FooterChar"/>
    <w:uiPriority w:val="99"/>
    <w:unhideWhenUsed/>
    <w:rsid w:val="00E533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33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75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3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94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65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50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55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93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15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7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9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6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95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36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7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87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66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08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51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706</TotalTime>
  <Pages>7</Pages>
  <Words>2149</Words>
  <Characters>12252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Keogh, Sophie</dc:creator>
  <cp:keywords/>
  <dc:description/>
  <cp:lastModifiedBy>Keogh, Sophie</cp:lastModifiedBy>
  <cp:revision>213</cp:revision>
  <dcterms:created xsi:type="dcterms:W3CDTF">2025-12-09T14:28:00Z</dcterms:created>
  <dcterms:modified xsi:type="dcterms:W3CDTF">2026-03-23T10:11:00Z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2025-12-09T14:29:22Z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4d3ae5bd-d04a-41bb-89a3-c68a84f8df5c</vt:lpwstr>
  </property>
  <property fmtid="{D5CDD505-2E9C-101B-9397-08002B2CF9AE}" pid="8" name="MSIP_Label_f2acd28b-79a3-4a0f-b0ff-4b75658b1549_ContentBits">
    <vt:lpwstr>0</vt:lpwstr>
  </property>
</Properties>
</file>