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57224" w14:textId="4B7077DD" w:rsidR="00B62928" w:rsidRDefault="00B62928" w:rsidP="0024774B">
      <w:pPr>
        <w:spacing w:line="480" w:lineRule="auto"/>
        <w:rPr>
          <w:rFonts w:ascii="Times New Roman" w:hAnsi="Times New Roman" w:cs="Times New Roman"/>
          <w:b/>
          <w:sz w:val="24"/>
          <w:szCs w:val="24"/>
        </w:rPr>
      </w:pPr>
    </w:p>
    <w:p w14:paraId="680CCBDD" w14:textId="3F54FD55" w:rsidR="00F97D98" w:rsidRPr="009E3946" w:rsidRDefault="00F97D98" w:rsidP="00F97D98">
      <w:pPr>
        <w:pStyle w:val="Title"/>
        <w:rPr>
          <w:rFonts w:ascii="Arial" w:hAnsi="Arial" w:cs="Arial"/>
          <w:sz w:val="24"/>
          <w:szCs w:val="40"/>
          <w:u w:val="single"/>
          <w:lang w:val="en-US"/>
        </w:rPr>
      </w:pPr>
      <w:r w:rsidRPr="009E3946">
        <w:rPr>
          <w:rFonts w:ascii="Arial" w:hAnsi="Arial" w:cs="Arial"/>
          <w:sz w:val="24"/>
          <w:szCs w:val="40"/>
          <w:u w:val="single"/>
          <w:lang w:val="en-US"/>
        </w:rPr>
        <w:t>Understanding and Engaging in the Customer Experience</w:t>
      </w:r>
    </w:p>
    <w:p w14:paraId="3A877887" w14:textId="7A2793ED" w:rsidR="00F97D98" w:rsidRDefault="00F97D98" w:rsidP="00F97D98">
      <w:pPr>
        <w:rPr>
          <w:lang w:val="en-US"/>
        </w:rPr>
      </w:pPr>
    </w:p>
    <w:p w14:paraId="5B62F6D6" w14:textId="69CF3CA3" w:rsidR="00F97D98" w:rsidRPr="00C40F70" w:rsidRDefault="003540D6" w:rsidP="00F97D98">
      <w:pPr>
        <w:rPr>
          <w:rFonts w:ascii="Arial" w:hAnsi="Arial" w:cs="Arial"/>
          <w:sz w:val="24"/>
          <w:szCs w:val="24"/>
          <w:lang w:val="en-US"/>
        </w:rPr>
      </w:pPr>
      <w:r w:rsidRPr="00C40F70">
        <w:rPr>
          <w:rFonts w:ascii="Arial" w:hAnsi="Arial" w:cs="Arial"/>
          <w:sz w:val="24"/>
          <w:szCs w:val="24"/>
          <w:lang w:val="en-US"/>
        </w:rPr>
        <w:t>Module Code: BMSW</w:t>
      </w:r>
      <w:r w:rsidR="007D6BBF" w:rsidRPr="00C40F70">
        <w:rPr>
          <w:rFonts w:ascii="Arial" w:hAnsi="Arial" w:cs="Arial"/>
          <w:sz w:val="24"/>
          <w:szCs w:val="24"/>
          <w:lang w:val="en-US"/>
        </w:rPr>
        <w:t>5103</w:t>
      </w:r>
    </w:p>
    <w:p w14:paraId="4E5636B8" w14:textId="5C7E1432" w:rsidR="007D6BBF" w:rsidRPr="00C40F70" w:rsidRDefault="007D6BBF" w:rsidP="00F97D98">
      <w:pPr>
        <w:rPr>
          <w:rFonts w:ascii="Arial" w:hAnsi="Arial" w:cs="Arial"/>
          <w:sz w:val="24"/>
          <w:szCs w:val="24"/>
          <w:lang w:val="en-US"/>
        </w:rPr>
      </w:pPr>
    </w:p>
    <w:p w14:paraId="6BD9BCD2" w14:textId="4869E59D" w:rsidR="007D6BBF" w:rsidRPr="00C40F70" w:rsidRDefault="007D6BBF" w:rsidP="00F97D98">
      <w:pPr>
        <w:rPr>
          <w:rFonts w:ascii="Arial" w:hAnsi="Arial" w:cs="Arial"/>
          <w:sz w:val="24"/>
          <w:szCs w:val="24"/>
          <w:lang w:val="en-US"/>
        </w:rPr>
      </w:pPr>
      <w:r w:rsidRPr="00C40F70">
        <w:rPr>
          <w:rFonts w:ascii="Arial" w:hAnsi="Arial" w:cs="Arial"/>
          <w:sz w:val="24"/>
          <w:szCs w:val="24"/>
          <w:lang w:val="en-US"/>
        </w:rPr>
        <w:t>Student Name: Khalilur Rahman</w:t>
      </w:r>
    </w:p>
    <w:p w14:paraId="219A9912" w14:textId="619C5BBF" w:rsidR="007D6BBF" w:rsidRPr="00C40F70" w:rsidRDefault="007D6BBF" w:rsidP="00F97D98">
      <w:pPr>
        <w:rPr>
          <w:rFonts w:ascii="Arial" w:hAnsi="Arial" w:cs="Arial"/>
          <w:sz w:val="24"/>
          <w:szCs w:val="24"/>
          <w:lang w:val="en-US"/>
        </w:rPr>
      </w:pPr>
      <w:r w:rsidRPr="00C40F70">
        <w:rPr>
          <w:rFonts w:ascii="Arial" w:hAnsi="Arial" w:cs="Arial"/>
          <w:sz w:val="24"/>
          <w:szCs w:val="24"/>
          <w:lang w:val="en-US"/>
        </w:rPr>
        <w:t xml:space="preserve">Student number: </w:t>
      </w:r>
      <w:r w:rsidR="0067429A" w:rsidRPr="00C40F70">
        <w:rPr>
          <w:rFonts w:ascii="Arial" w:hAnsi="Arial" w:cs="Arial"/>
          <w:sz w:val="24"/>
          <w:szCs w:val="24"/>
          <w:lang w:val="en-US"/>
        </w:rPr>
        <w:t>2112662</w:t>
      </w:r>
    </w:p>
    <w:p w14:paraId="467891AB" w14:textId="1A791A73" w:rsidR="0067429A" w:rsidRPr="00C40F70" w:rsidRDefault="0067429A" w:rsidP="00F97D98">
      <w:pPr>
        <w:rPr>
          <w:rFonts w:ascii="Arial" w:hAnsi="Arial" w:cs="Arial"/>
          <w:sz w:val="24"/>
          <w:szCs w:val="24"/>
          <w:lang w:val="en-US"/>
        </w:rPr>
      </w:pPr>
    </w:p>
    <w:p w14:paraId="32F872A3" w14:textId="115A5BF0" w:rsidR="0067429A" w:rsidRPr="00C40F70" w:rsidRDefault="0067429A" w:rsidP="00F97D98">
      <w:pPr>
        <w:rPr>
          <w:rFonts w:ascii="Arial" w:hAnsi="Arial" w:cs="Arial"/>
          <w:sz w:val="24"/>
          <w:szCs w:val="24"/>
          <w:lang w:val="en-US"/>
        </w:rPr>
      </w:pPr>
      <w:r w:rsidRPr="00C40F70">
        <w:rPr>
          <w:rFonts w:ascii="Arial" w:hAnsi="Arial" w:cs="Arial"/>
          <w:sz w:val="24"/>
          <w:szCs w:val="24"/>
          <w:lang w:val="en-US"/>
        </w:rPr>
        <w:t>Lecturer Name: Mohammed Rahman</w:t>
      </w:r>
    </w:p>
    <w:p w14:paraId="34B334C6" w14:textId="57BC260E" w:rsidR="00501166" w:rsidRDefault="00501166" w:rsidP="0024774B">
      <w:pPr>
        <w:spacing w:line="480" w:lineRule="auto"/>
        <w:rPr>
          <w:rFonts w:ascii="Times New Roman" w:hAnsi="Times New Roman" w:cs="Times New Roman"/>
          <w:b/>
          <w:sz w:val="24"/>
          <w:szCs w:val="24"/>
        </w:rPr>
      </w:pPr>
    </w:p>
    <w:p w14:paraId="42336A98" w14:textId="498D1FB0" w:rsidR="00501166" w:rsidRDefault="00501166" w:rsidP="0024774B">
      <w:pPr>
        <w:spacing w:line="480" w:lineRule="auto"/>
        <w:rPr>
          <w:rFonts w:ascii="Times New Roman" w:hAnsi="Times New Roman" w:cs="Times New Roman"/>
          <w:b/>
          <w:sz w:val="24"/>
          <w:szCs w:val="24"/>
        </w:rPr>
      </w:pPr>
    </w:p>
    <w:p w14:paraId="46056DF1" w14:textId="59578992" w:rsidR="00501166" w:rsidRDefault="00501166" w:rsidP="0024774B">
      <w:pPr>
        <w:spacing w:line="480" w:lineRule="auto"/>
        <w:rPr>
          <w:rFonts w:ascii="Times New Roman" w:hAnsi="Times New Roman" w:cs="Times New Roman"/>
          <w:b/>
          <w:sz w:val="24"/>
          <w:szCs w:val="24"/>
        </w:rPr>
      </w:pPr>
    </w:p>
    <w:p w14:paraId="0E4589C6" w14:textId="1CC31B57" w:rsidR="00501166" w:rsidRDefault="00501166" w:rsidP="0024774B">
      <w:pPr>
        <w:spacing w:line="480" w:lineRule="auto"/>
        <w:rPr>
          <w:rFonts w:ascii="Times New Roman" w:hAnsi="Times New Roman" w:cs="Times New Roman"/>
          <w:b/>
          <w:sz w:val="24"/>
          <w:szCs w:val="24"/>
        </w:rPr>
      </w:pPr>
    </w:p>
    <w:p w14:paraId="03FCAB1B" w14:textId="0F3CDDC3" w:rsidR="00501166" w:rsidRDefault="00501166" w:rsidP="0024774B">
      <w:pPr>
        <w:spacing w:line="480" w:lineRule="auto"/>
        <w:rPr>
          <w:rFonts w:ascii="Times New Roman" w:hAnsi="Times New Roman" w:cs="Times New Roman"/>
          <w:b/>
          <w:sz w:val="24"/>
          <w:szCs w:val="24"/>
        </w:rPr>
      </w:pPr>
    </w:p>
    <w:p w14:paraId="2D144919" w14:textId="7E4513F4" w:rsidR="00501166" w:rsidRDefault="00501166" w:rsidP="0024774B">
      <w:pPr>
        <w:spacing w:line="480" w:lineRule="auto"/>
        <w:rPr>
          <w:rFonts w:ascii="Times New Roman" w:hAnsi="Times New Roman" w:cs="Times New Roman"/>
          <w:b/>
          <w:sz w:val="24"/>
          <w:szCs w:val="24"/>
        </w:rPr>
      </w:pPr>
    </w:p>
    <w:p w14:paraId="3B1B699B" w14:textId="25AF43CA" w:rsidR="00501166" w:rsidRDefault="00501166" w:rsidP="0024774B">
      <w:pPr>
        <w:spacing w:line="480" w:lineRule="auto"/>
        <w:rPr>
          <w:rFonts w:ascii="Times New Roman" w:hAnsi="Times New Roman" w:cs="Times New Roman"/>
          <w:b/>
          <w:sz w:val="24"/>
          <w:szCs w:val="24"/>
        </w:rPr>
      </w:pPr>
    </w:p>
    <w:p w14:paraId="4FC8661D" w14:textId="5602362F" w:rsidR="00501166" w:rsidRDefault="00501166" w:rsidP="0024774B">
      <w:pPr>
        <w:spacing w:line="480" w:lineRule="auto"/>
        <w:rPr>
          <w:rFonts w:ascii="Times New Roman" w:hAnsi="Times New Roman" w:cs="Times New Roman"/>
          <w:b/>
          <w:sz w:val="24"/>
          <w:szCs w:val="24"/>
        </w:rPr>
      </w:pPr>
    </w:p>
    <w:p w14:paraId="2DE58623" w14:textId="5957B71E" w:rsidR="00501166" w:rsidRDefault="00501166" w:rsidP="0024774B">
      <w:pPr>
        <w:spacing w:line="480" w:lineRule="auto"/>
        <w:rPr>
          <w:rFonts w:ascii="Times New Roman" w:hAnsi="Times New Roman" w:cs="Times New Roman"/>
          <w:b/>
          <w:sz w:val="24"/>
          <w:szCs w:val="24"/>
        </w:rPr>
      </w:pPr>
    </w:p>
    <w:p w14:paraId="1518E1E7" w14:textId="48BDA37C" w:rsidR="00501166" w:rsidRDefault="00501166" w:rsidP="0024774B">
      <w:pPr>
        <w:spacing w:line="480" w:lineRule="auto"/>
        <w:rPr>
          <w:rFonts w:ascii="Times New Roman" w:hAnsi="Times New Roman" w:cs="Times New Roman"/>
          <w:b/>
          <w:sz w:val="24"/>
          <w:szCs w:val="24"/>
        </w:rPr>
      </w:pPr>
    </w:p>
    <w:p w14:paraId="2E35952E" w14:textId="58A8C3FA" w:rsidR="00C40F70" w:rsidRDefault="00C40F70" w:rsidP="0024774B">
      <w:pPr>
        <w:spacing w:line="480" w:lineRule="auto"/>
        <w:rPr>
          <w:rFonts w:ascii="Times New Roman" w:hAnsi="Times New Roman" w:cs="Times New Roman"/>
          <w:b/>
          <w:sz w:val="24"/>
          <w:szCs w:val="24"/>
        </w:rPr>
      </w:pPr>
    </w:p>
    <w:p w14:paraId="5D73257C" w14:textId="77777777" w:rsidR="00C40F70" w:rsidRDefault="00C40F70" w:rsidP="0024774B">
      <w:pPr>
        <w:spacing w:line="480" w:lineRule="auto"/>
        <w:rPr>
          <w:rFonts w:ascii="Times New Roman" w:hAnsi="Times New Roman" w:cs="Times New Roman"/>
          <w:b/>
          <w:sz w:val="24"/>
          <w:szCs w:val="24"/>
        </w:rPr>
      </w:pPr>
    </w:p>
    <w:p w14:paraId="371AC521" w14:textId="77777777" w:rsidR="00501166" w:rsidRDefault="00501166" w:rsidP="0024774B">
      <w:pPr>
        <w:spacing w:line="480" w:lineRule="auto"/>
        <w:rPr>
          <w:rFonts w:ascii="Times New Roman" w:hAnsi="Times New Roman" w:cs="Times New Roman"/>
          <w:b/>
          <w:sz w:val="24"/>
          <w:szCs w:val="24"/>
        </w:rPr>
      </w:pPr>
    </w:p>
    <w:sdt>
      <w:sdtPr>
        <w:rPr>
          <w:rFonts w:ascii="Arial" w:eastAsiaTheme="minorHAnsi" w:hAnsi="Arial" w:cs="Arial"/>
          <w:color w:val="auto"/>
          <w:sz w:val="22"/>
          <w:szCs w:val="22"/>
          <w:lang w:val="en-GB"/>
        </w:rPr>
        <w:id w:val="-998650483"/>
        <w:docPartObj>
          <w:docPartGallery w:val="Table of Contents"/>
          <w:docPartUnique/>
        </w:docPartObj>
      </w:sdtPr>
      <w:sdtEndPr>
        <w:rPr>
          <w:b/>
          <w:bCs/>
          <w:noProof/>
        </w:rPr>
      </w:sdtEndPr>
      <w:sdtContent>
        <w:p w14:paraId="41D057CC" w14:textId="77777777" w:rsidR="00DF16EA" w:rsidRPr="00397A69" w:rsidRDefault="00DF16EA" w:rsidP="00397A69">
          <w:pPr>
            <w:pStyle w:val="TOCHeading"/>
            <w:spacing w:line="360" w:lineRule="auto"/>
            <w:rPr>
              <w:rFonts w:ascii="Arial" w:hAnsi="Arial" w:cs="Arial"/>
              <w:sz w:val="22"/>
              <w:szCs w:val="22"/>
            </w:rPr>
          </w:pPr>
          <w:r w:rsidRPr="00397A69">
            <w:rPr>
              <w:rFonts w:ascii="Arial" w:hAnsi="Arial" w:cs="Arial"/>
              <w:sz w:val="22"/>
              <w:szCs w:val="22"/>
            </w:rPr>
            <w:t>Table of Contents</w:t>
          </w:r>
        </w:p>
        <w:p w14:paraId="70C50C91" w14:textId="0E8652C9" w:rsidR="00DF16EA" w:rsidRPr="00397A69" w:rsidRDefault="00DF16EA" w:rsidP="00397A69">
          <w:pPr>
            <w:spacing w:line="360" w:lineRule="auto"/>
            <w:rPr>
              <w:rFonts w:ascii="Arial" w:hAnsi="Arial" w:cs="Arial"/>
              <w:lang w:val="en-US"/>
            </w:rPr>
          </w:pPr>
          <w:r w:rsidRPr="00397A69">
            <w:rPr>
              <w:rFonts w:ascii="Arial" w:hAnsi="Arial" w:cs="Arial"/>
              <w:lang w:val="en-US"/>
            </w:rPr>
            <w:t>Cover page………………………………………………………………………………………...1</w:t>
          </w:r>
        </w:p>
        <w:p w14:paraId="5222AC4E" w14:textId="5DD3BBA8" w:rsidR="002C42BF" w:rsidRPr="00397A69" w:rsidRDefault="002C42BF" w:rsidP="00397A69">
          <w:pPr>
            <w:spacing w:line="360" w:lineRule="auto"/>
            <w:rPr>
              <w:rFonts w:ascii="Arial" w:hAnsi="Arial" w:cs="Arial"/>
              <w:lang w:val="en-US"/>
            </w:rPr>
          </w:pPr>
          <w:r w:rsidRPr="00397A69">
            <w:rPr>
              <w:rFonts w:ascii="Arial" w:hAnsi="Arial" w:cs="Arial"/>
              <w:lang w:val="en-US"/>
            </w:rPr>
            <w:t xml:space="preserve">Table of </w:t>
          </w:r>
          <w:r w:rsidR="000743BC" w:rsidRPr="00397A69">
            <w:rPr>
              <w:rFonts w:ascii="Arial" w:hAnsi="Arial" w:cs="Arial"/>
              <w:lang w:val="en-US"/>
            </w:rPr>
            <w:t>contents……………………………………………………………………………</w:t>
          </w:r>
          <w:r w:rsidR="00D03CEC">
            <w:rPr>
              <w:rFonts w:ascii="Arial" w:hAnsi="Arial" w:cs="Arial"/>
              <w:lang w:val="en-US"/>
            </w:rPr>
            <w:t>…</w:t>
          </w:r>
          <w:r w:rsidR="000743BC" w:rsidRPr="00397A69">
            <w:rPr>
              <w:rFonts w:ascii="Arial" w:hAnsi="Arial" w:cs="Arial"/>
              <w:lang w:val="en-US"/>
            </w:rPr>
            <w:t>….2</w:t>
          </w:r>
        </w:p>
        <w:p w14:paraId="52800040" w14:textId="77777777" w:rsidR="00DF16EA" w:rsidRPr="00397A69" w:rsidRDefault="00DF16EA" w:rsidP="00397A69">
          <w:pPr>
            <w:spacing w:line="360" w:lineRule="auto"/>
            <w:rPr>
              <w:rFonts w:ascii="Arial" w:hAnsi="Arial" w:cs="Arial"/>
              <w:lang w:val="en-US"/>
            </w:rPr>
          </w:pPr>
          <w:r w:rsidRPr="00397A69">
            <w:rPr>
              <w:rFonts w:ascii="Arial" w:hAnsi="Arial" w:cs="Arial"/>
              <w:lang w:val="en-US"/>
            </w:rPr>
            <w:t>Executive Summary……………………………………………………………………………….3</w:t>
          </w:r>
        </w:p>
        <w:p w14:paraId="13966E8B" w14:textId="57BF30DE" w:rsidR="00DF16EA" w:rsidRPr="00397A69" w:rsidRDefault="00DF16EA" w:rsidP="00397A69">
          <w:pPr>
            <w:pStyle w:val="TOC1"/>
            <w:tabs>
              <w:tab w:val="right" w:leader="dot" w:pos="9350"/>
            </w:tabs>
            <w:rPr>
              <w:rFonts w:ascii="Arial" w:eastAsiaTheme="minorEastAsia" w:hAnsi="Arial" w:cs="Arial"/>
              <w:noProof/>
              <w:sz w:val="22"/>
              <w:lang w:eastAsia="en-GB"/>
            </w:rPr>
          </w:pPr>
          <w:r w:rsidRPr="00397A69">
            <w:rPr>
              <w:rFonts w:ascii="Arial" w:hAnsi="Arial" w:cs="Arial"/>
              <w:sz w:val="22"/>
            </w:rPr>
            <w:fldChar w:fldCharType="begin"/>
          </w:r>
          <w:r w:rsidRPr="00397A69">
            <w:rPr>
              <w:rFonts w:ascii="Arial" w:hAnsi="Arial" w:cs="Arial"/>
              <w:sz w:val="22"/>
            </w:rPr>
            <w:instrText xml:space="preserve"> TOC \o "1-3" \h \z \u </w:instrText>
          </w:r>
          <w:r w:rsidRPr="00397A69">
            <w:rPr>
              <w:rFonts w:ascii="Arial" w:hAnsi="Arial" w:cs="Arial"/>
              <w:sz w:val="22"/>
            </w:rPr>
            <w:fldChar w:fldCharType="separate"/>
          </w:r>
          <w:hyperlink w:anchor="_Toc118612606" w:history="1">
            <w:r w:rsidRPr="00397A69">
              <w:rPr>
                <w:rStyle w:val="Hyperlink"/>
                <w:rFonts w:ascii="Arial" w:hAnsi="Arial" w:cs="Arial"/>
                <w:noProof/>
                <w:sz w:val="22"/>
              </w:rPr>
              <w:t>Introduction</w:t>
            </w:r>
            <w:r w:rsidR="00CC394E">
              <w:rPr>
                <w:rFonts w:ascii="Arial" w:hAnsi="Arial" w:cs="Arial"/>
                <w:noProof/>
                <w:webHidden/>
                <w:sz w:val="22"/>
              </w:rPr>
              <w:t>…………………………………………………………………………………………</w:t>
            </w:r>
            <w:r w:rsidRPr="00397A69">
              <w:rPr>
                <w:rFonts w:ascii="Arial" w:hAnsi="Arial" w:cs="Arial"/>
                <w:noProof/>
                <w:webHidden/>
                <w:sz w:val="22"/>
              </w:rPr>
              <w:fldChar w:fldCharType="begin"/>
            </w:r>
            <w:r w:rsidRPr="00397A69">
              <w:rPr>
                <w:rFonts w:ascii="Arial" w:hAnsi="Arial" w:cs="Arial"/>
                <w:noProof/>
                <w:webHidden/>
                <w:sz w:val="22"/>
              </w:rPr>
              <w:instrText xml:space="preserve"> PAGEREF _Toc118612606 \h </w:instrText>
            </w:r>
            <w:r w:rsidRPr="00397A69">
              <w:rPr>
                <w:rFonts w:ascii="Arial" w:hAnsi="Arial" w:cs="Arial"/>
                <w:noProof/>
                <w:webHidden/>
                <w:sz w:val="22"/>
              </w:rPr>
            </w:r>
            <w:r w:rsidRPr="00397A69">
              <w:rPr>
                <w:rFonts w:ascii="Arial" w:hAnsi="Arial" w:cs="Arial"/>
                <w:noProof/>
                <w:webHidden/>
                <w:sz w:val="22"/>
              </w:rPr>
              <w:fldChar w:fldCharType="separate"/>
            </w:r>
            <w:r w:rsidR="0034260D">
              <w:rPr>
                <w:rFonts w:ascii="Arial" w:hAnsi="Arial" w:cs="Arial"/>
                <w:noProof/>
                <w:webHidden/>
                <w:sz w:val="22"/>
              </w:rPr>
              <w:t>4</w:t>
            </w:r>
            <w:r w:rsidRPr="00397A69">
              <w:rPr>
                <w:rFonts w:ascii="Arial" w:hAnsi="Arial" w:cs="Arial"/>
                <w:noProof/>
                <w:webHidden/>
                <w:sz w:val="22"/>
              </w:rPr>
              <w:fldChar w:fldCharType="end"/>
            </w:r>
          </w:hyperlink>
        </w:p>
        <w:p w14:paraId="0D1B956E" w14:textId="53D97F0A" w:rsidR="00DF16EA" w:rsidRPr="00397A69" w:rsidRDefault="00421ECD" w:rsidP="00397A69">
          <w:pPr>
            <w:pStyle w:val="TOC1"/>
            <w:tabs>
              <w:tab w:val="right" w:leader="dot" w:pos="9350"/>
            </w:tabs>
            <w:rPr>
              <w:rFonts w:ascii="Arial" w:eastAsiaTheme="minorEastAsia" w:hAnsi="Arial" w:cs="Arial"/>
              <w:noProof/>
              <w:sz w:val="22"/>
              <w:lang w:eastAsia="en-GB"/>
            </w:rPr>
          </w:pPr>
          <w:hyperlink w:anchor="_Toc118612607" w:history="1">
            <w:r w:rsidR="00DF16EA" w:rsidRPr="00397A69">
              <w:rPr>
                <w:rStyle w:val="Hyperlink"/>
                <w:rFonts w:ascii="Arial" w:hAnsi="Arial" w:cs="Arial"/>
                <w:noProof/>
                <w:sz w:val="22"/>
              </w:rPr>
              <w:t>Company overview: Te</w:t>
            </w:r>
            <w:r w:rsidR="00CC394E">
              <w:rPr>
                <w:rStyle w:val="Hyperlink"/>
                <w:rFonts w:ascii="Arial" w:hAnsi="Arial" w:cs="Arial"/>
                <w:noProof/>
                <w:sz w:val="22"/>
              </w:rPr>
              <w:t>sco</w:t>
            </w:r>
          </w:hyperlink>
          <w:r w:rsidR="00CC394E">
            <w:rPr>
              <w:rFonts w:ascii="Arial" w:hAnsi="Arial" w:cs="Arial"/>
              <w:noProof/>
              <w:sz w:val="22"/>
            </w:rPr>
            <w:t xml:space="preserve"> ……………………………………………………………………….5</w:t>
          </w:r>
        </w:p>
        <w:p w14:paraId="1A49C228" w14:textId="563DC3B6" w:rsidR="00DF16EA" w:rsidRDefault="00265E5F" w:rsidP="00265E5F">
          <w:pPr>
            <w:pStyle w:val="TOC2"/>
            <w:tabs>
              <w:tab w:val="right" w:leader="dot" w:pos="9350"/>
            </w:tabs>
            <w:ind w:left="0"/>
            <w:rPr>
              <w:rFonts w:ascii="Arial" w:hAnsi="Arial" w:cs="Arial"/>
              <w:noProof/>
              <w:sz w:val="22"/>
            </w:rPr>
          </w:pPr>
          <w:r>
            <w:rPr>
              <w:rFonts w:ascii="Arial" w:hAnsi="Arial" w:cs="Arial"/>
              <w:sz w:val="22"/>
            </w:rPr>
            <w:t xml:space="preserve">Task 1 </w:t>
          </w:r>
          <w:hyperlink w:anchor="_Toc118612609" w:history="1">
            <w:r w:rsidR="00DF16EA" w:rsidRPr="00397A69">
              <w:rPr>
                <w:rStyle w:val="Hyperlink"/>
                <w:rFonts w:ascii="Arial" w:hAnsi="Arial" w:cs="Arial"/>
                <w:noProof/>
                <w:sz w:val="22"/>
              </w:rPr>
              <w:t>External and internal factors affecting the quality system and control of Tesco</w:t>
            </w:r>
            <w:r w:rsidR="00C87B31">
              <w:rPr>
                <w:rFonts w:ascii="Arial" w:hAnsi="Arial" w:cs="Arial"/>
                <w:noProof/>
                <w:webHidden/>
                <w:sz w:val="22"/>
              </w:rPr>
              <w:t xml:space="preserve"> </w:t>
            </w:r>
            <w:r w:rsidR="006602B7">
              <w:rPr>
                <w:rFonts w:ascii="Arial" w:hAnsi="Arial" w:cs="Arial"/>
                <w:noProof/>
                <w:webHidden/>
                <w:sz w:val="22"/>
              </w:rPr>
              <w:t>…..</w:t>
            </w:r>
            <w:r w:rsidR="00DF16EA" w:rsidRPr="00397A69">
              <w:rPr>
                <w:rFonts w:ascii="Arial" w:hAnsi="Arial" w:cs="Arial"/>
                <w:noProof/>
                <w:webHidden/>
                <w:sz w:val="22"/>
              </w:rPr>
              <w:fldChar w:fldCharType="begin"/>
            </w:r>
            <w:r w:rsidR="00DF16EA" w:rsidRPr="00397A69">
              <w:rPr>
                <w:rFonts w:ascii="Arial" w:hAnsi="Arial" w:cs="Arial"/>
                <w:noProof/>
                <w:webHidden/>
                <w:sz w:val="22"/>
              </w:rPr>
              <w:instrText xml:space="preserve"> PAGEREF _Toc118612609 \h </w:instrText>
            </w:r>
            <w:r w:rsidR="00DF16EA" w:rsidRPr="00397A69">
              <w:rPr>
                <w:rFonts w:ascii="Arial" w:hAnsi="Arial" w:cs="Arial"/>
                <w:noProof/>
                <w:webHidden/>
                <w:sz w:val="22"/>
              </w:rPr>
            </w:r>
            <w:r w:rsidR="00DF16EA" w:rsidRPr="00397A69">
              <w:rPr>
                <w:rFonts w:ascii="Arial" w:hAnsi="Arial" w:cs="Arial"/>
                <w:noProof/>
                <w:webHidden/>
                <w:sz w:val="22"/>
              </w:rPr>
              <w:fldChar w:fldCharType="separate"/>
            </w:r>
            <w:r w:rsidR="0034260D">
              <w:rPr>
                <w:rFonts w:ascii="Arial" w:hAnsi="Arial" w:cs="Arial"/>
                <w:noProof/>
                <w:webHidden/>
                <w:sz w:val="22"/>
              </w:rPr>
              <w:t>6</w:t>
            </w:r>
            <w:r w:rsidR="00DF16EA" w:rsidRPr="00397A69">
              <w:rPr>
                <w:rFonts w:ascii="Arial" w:hAnsi="Arial" w:cs="Arial"/>
                <w:noProof/>
                <w:webHidden/>
                <w:sz w:val="22"/>
              </w:rPr>
              <w:fldChar w:fldCharType="end"/>
            </w:r>
          </w:hyperlink>
        </w:p>
        <w:p w14:paraId="1A89FBFB" w14:textId="79E056E8" w:rsidR="00020F4C" w:rsidRPr="00724839" w:rsidRDefault="00020F4C" w:rsidP="00020F4C">
          <w:pPr>
            <w:rPr>
              <w:rFonts w:ascii="Arial" w:hAnsi="Arial" w:cs="Arial"/>
            </w:rPr>
          </w:pPr>
          <w:r w:rsidRPr="00724839">
            <w:rPr>
              <w:rFonts w:ascii="Arial" w:hAnsi="Arial" w:cs="Arial"/>
            </w:rPr>
            <w:t>PESTLE analysis</w:t>
          </w:r>
          <w:r w:rsidR="00343349" w:rsidRPr="00724839">
            <w:rPr>
              <w:rFonts w:ascii="Arial" w:hAnsi="Arial" w:cs="Arial"/>
            </w:rPr>
            <w:t>…………………………………………………………………………………………</w:t>
          </w:r>
          <w:r w:rsidR="00724839" w:rsidRPr="00724839">
            <w:rPr>
              <w:rFonts w:ascii="Arial" w:hAnsi="Arial" w:cs="Arial"/>
            </w:rPr>
            <w:t>.6 - 7</w:t>
          </w:r>
        </w:p>
        <w:p w14:paraId="11C26839" w14:textId="622832CF" w:rsidR="00DF16EA" w:rsidRPr="00D11400" w:rsidRDefault="00194799" w:rsidP="00D11400">
          <w:pPr>
            <w:pStyle w:val="TOC3"/>
            <w:rPr>
              <w:rFonts w:eastAsiaTheme="minorEastAsia"/>
              <w:noProof/>
              <w:lang w:eastAsia="en-GB"/>
            </w:rPr>
          </w:pPr>
          <w:r w:rsidRPr="00D11400">
            <w:t>SWOT analysis</w:t>
          </w:r>
          <w:r w:rsidR="00D11400" w:rsidRPr="00D11400">
            <w:t>……………………………………………………………………………</w:t>
          </w:r>
          <w:r w:rsidR="00D11400">
            <w:t>…….</w:t>
          </w:r>
          <w:r w:rsidR="00D11400" w:rsidRPr="00D11400">
            <w:t>…8</w:t>
          </w:r>
        </w:p>
        <w:p w14:paraId="6A251205" w14:textId="4BD40FD8" w:rsidR="00DF16EA" w:rsidRPr="00397A69" w:rsidRDefault="00421ECD" w:rsidP="00D11400">
          <w:pPr>
            <w:pStyle w:val="TOC3"/>
            <w:rPr>
              <w:rFonts w:eastAsiaTheme="minorEastAsia"/>
              <w:noProof/>
              <w:lang w:eastAsia="en-GB"/>
            </w:rPr>
          </w:pPr>
          <w:hyperlink w:anchor="_Toc118612612" w:history="1">
            <w:r w:rsidR="00DF16EA" w:rsidRPr="00397A69">
              <w:rPr>
                <w:rStyle w:val="Hyperlink"/>
                <w:noProof/>
              </w:rPr>
              <w:t>Marketing theories</w:t>
            </w:r>
            <w:r w:rsidR="00826EA0">
              <w:rPr>
                <w:noProof/>
                <w:webHidden/>
              </w:rPr>
              <w:t>………………………………………………………………………</w:t>
            </w:r>
            <w:r w:rsidR="005D0CBE">
              <w:rPr>
                <w:noProof/>
                <w:webHidden/>
              </w:rPr>
              <w:t>….</w:t>
            </w:r>
            <w:r w:rsidR="00826EA0">
              <w:rPr>
                <w:noProof/>
                <w:webHidden/>
              </w:rPr>
              <w:t>….9 -</w:t>
            </w:r>
            <w:r w:rsidR="00DF16EA" w:rsidRPr="00397A69">
              <w:rPr>
                <w:noProof/>
                <w:webHidden/>
              </w:rPr>
              <w:fldChar w:fldCharType="begin"/>
            </w:r>
            <w:r w:rsidR="00DF16EA" w:rsidRPr="00397A69">
              <w:rPr>
                <w:noProof/>
                <w:webHidden/>
              </w:rPr>
              <w:instrText xml:space="preserve"> PAGEREF _Toc118612612 \h </w:instrText>
            </w:r>
            <w:r w:rsidR="00DF16EA" w:rsidRPr="00397A69">
              <w:rPr>
                <w:noProof/>
                <w:webHidden/>
              </w:rPr>
            </w:r>
            <w:r w:rsidR="00DF16EA" w:rsidRPr="00397A69">
              <w:rPr>
                <w:noProof/>
                <w:webHidden/>
              </w:rPr>
              <w:fldChar w:fldCharType="separate"/>
            </w:r>
            <w:r w:rsidR="0034260D">
              <w:rPr>
                <w:noProof/>
                <w:webHidden/>
              </w:rPr>
              <w:t>9</w:t>
            </w:r>
            <w:r w:rsidR="00DF16EA" w:rsidRPr="00397A69">
              <w:rPr>
                <w:noProof/>
                <w:webHidden/>
              </w:rPr>
              <w:fldChar w:fldCharType="end"/>
            </w:r>
          </w:hyperlink>
        </w:p>
        <w:p w14:paraId="2B313650" w14:textId="522C29D3" w:rsidR="00DF16EA" w:rsidRPr="00397A69" w:rsidRDefault="00195B1D" w:rsidP="00265E5F">
          <w:pPr>
            <w:pStyle w:val="TOC2"/>
            <w:tabs>
              <w:tab w:val="right" w:leader="dot" w:pos="9350"/>
            </w:tabs>
            <w:ind w:left="0"/>
            <w:rPr>
              <w:rFonts w:ascii="Arial" w:eastAsiaTheme="minorEastAsia" w:hAnsi="Arial" w:cs="Arial"/>
              <w:noProof/>
              <w:sz w:val="22"/>
              <w:lang w:eastAsia="en-GB"/>
            </w:rPr>
          </w:pPr>
          <w:r>
            <w:rPr>
              <w:rFonts w:ascii="Arial" w:hAnsi="Arial" w:cs="Arial"/>
              <w:sz w:val="22"/>
            </w:rPr>
            <w:t>Model Review…………………………………………………………………………………</w:t>
          </w:r>
          <w:r w:rsidR="005D0CBE">
            <w:rPr>
              <w:rFonts w:ascii="Arial" w:hAnsi="Arial" w:cs="Arial"/>
              <w:sz w:val="22"/>
            </w:rPr>
            <w:t>.</w:t>
          </w:r>
          <w:r w:rsidR="00CC394E">
            <w:rPr>
              <w:rFonts w:ascii="Arial" w:hAnsi="Arial" w:cs="Arial"/>
              <w:sz w:val="22"/>
            </w:rPr>
            <w:t>….</w:t>
          </w:r>
          <w:r>
            <w:rPr>
              <w:rFonts w:ascii="Arial" w:hAnsi="Arial" w:cs="Arial"/>
              <w:sz w:val="22"/>
            </w:rPr>
            <w:t>11</w:t>
          </w:r>
        </w:p>
        <w:p w14:paraId="19FD7581" w14:textId="3F0FABA9" w:rsidR="00DF16EA" w:rsidRPr="00397A69" w:rsidRDefault="00195B1D" w:rsidP="00D11400">
          <w:pPr>
            <w:pStyle w:val="TOC3"/>
            <w:rPr>
              <w:rFonts w:eastAsiaTheme="minorEastAsia"/>
              <w:noProof/>
              <w:lang w:eastAsia="en-GB"/>
            </w:rPr>
          </w:pPr>
          <w:r>
            <w:t>CRM Model</w:t>
          </w:r>
          <w:r w:rsidR="00232701">
            <w:t>………………………………………………………………………………</w:t>
          </w:r>
          <w:r w:rsidR="00535ED3">
            <w:t>.….</w:t>
          </w:r>
          <w:r w:rsidR="00232701">
            <w:t>1</w:t>
          </w:r>
          <w:r w:rsidR="00167BFB">
            <w:t>1 - 12</w:t>
          </w:r>
        </w:p>
        <w:p w14:paraId="2B91928F" w14:textId="2035F3EE" w:rsidR="00DF16EA" w:rsidRDefault="00800697" w:rsidP="00D11400">
          <w:pPr>
            <w:pStyle w:val="TOC3"/>
          </w:pPr>
          <w:r>
            <w:t>Marketing Theories Mix……………………………………………………………………</w:t>
          </w:r>
          <w:r w:rsidR="005D0CBE">
            <w:t>….</w:t>
          </w:r>
          <w:r>
            <w:t>…12</w:t>
          </w:r>
        </w:p>
        <w:p w14:paraId="419419C3" w14:textId="582F93AC" w:rsidR="00795494" w:rsidRPr="00535ED3" w:rsidRDefault="00795494" w:rsidP="00795494">
          <w:pPr>
            <w:rPr>
              <w:rFonts w:ascii="Arial" w:hAnsi="Arial" w:cs="Arial"/>
            </w:rPr>
          </w:pPr>
          <w:r w:rsidRPr="00535ED3">
            <w:rPr>
              <w:rFonts w:ascii="Arial" w:hAnsi="Arial" w:cs="Arial"/>
            </w:rPr>
            <w:t>References for Task 1…………………………………………………………………………</w:t>
          </w:r>
          <w:r w:rsidR="009B3173" w:rsidRPr="00535ED3">
            <w:rPr>
              <w:rFonts w:ascii="Arial" w:hAnsi="Arial" w:cs="Arial"/>
            </w:rPr>
            <w:t>13-14</w:t>
          </w:r>
        </w:p>
        <w:p w14:paraId="0AB03060" w14:textId="350A8B7A" w:rsidR="00DF16EA" w:rsidRPr="00397A69" w:rsidRDefault="00D209A4" w:rsidP="00397A69">
          <w:pPr>
            <w:pStyle w:val="TOC1"/>
            <w:tabs>
              <w:tab w:val="right" w:leader="dot" w:pos="9350"/>
            </w:tabs>
            <w:rPr>
              <w:rFonts w:ascii="Arial" w:eastAsiaTheme="minorEastAsia" w:hAnsi="Arial" w:cs="Arial"/>
              <w:noProof/>
              <w:sz w:val="22"/>
              <w:lang w:eastAsia="en-GB"/>
            </w:rPr>
          </w:pPr>
          <w:r>
            <w:rPr>
              <w:rFonts w:ascii="Arial" w:hAnsi="Arial" w:cs="Arial"/>
              <w:sz w:val="22"/>
            </w:rPr>
            <w:t>Task 2………………………………………………………………………………………………1</w:t>
          </w:r>
          <w:r w:rsidR="006F46DE">
            <w:rPr>
              <w:rFonts w:ascii="Arial" w:hAnsi="Arial" w:cs="Arial"/>
              <w:sz w:val="22"/>
            </w:rPr>
            <w:t>5</w:t>
          </w:r>
        </w:p>
        <w:p w14:paraId="243C7DBC" w14:textId="6BE3F69A" w:rsidR="00DF16EA" w:rsidRPr="00397A69" w:rsidRDefault="00366326" w:rsidP="00265E5F">
          <w:pPr>
            <w:pStyle w:val="TOC2"/>
            <w:tabs>
              <w:tab w:val="right" w:leader="dot" w:pos="9350"/>
            </w:tabs>
            <w:ind w:left="0"/>
            <w:rPr>
              <w:rFonts w:ascii="Arial" w:eastAsiaTheme="minorEastAsia" w:hAnsi="Arial" w:cs="Arial"/>
              <w:noProof/>
              <w:sz w:val="22"/>
              <w:lang w:eastAsia="en-GB"/>
            </w:rPr>
          </w:pPr>
          <w:r>
            <w:rPr>
              <w:rFonts w:ascii="Arial" w:hAnsi="Arial" w:cs="Arial"/>
              <w:sz w:val="22"/>
            </w:rPr>
            <w:t>Model Selection…………………………………………………………………………………</w:t>
          </w:r>
          <w:r w:rsidR="00C87B31">
            <w:rPr>
              <w:rFonts w:ascii="Arial" w:hAnsi="Arial" w:cs="Arial"/>
              <w:sz w:val="22"/>
            </w:rPr>
            <w:t>…</w:t>
          </w:r>
          <w:r>
            <w:rPr>
              <w:rFonts w:ascii="Arial" w:hAnsi="Arial" w:cs="Arial"/>
              <w:sz w:val="22"/>
            </w:rPr>
            <w:t>15</w:t>
          </w:r>
        </w:p>
        <w:p w14:paraId="3FB06B3D" w14:textId="17394B83" w:rsidR="00DF16EA" w:rsidRDefault="002A21FC" w:rsidP="00D11400">
          <w:pPr>
            <w:pStyle w:val="TOC3"/>
          </w:pPr>
          <w:r>
            <w:t>CRM value chain model………………………………………………………………………</w:t>
          </w:r>
          <w:r w:rsidR="00C87B31">
            <w:t>….</w:t>
          </w:r>
          <w:r w:rsidR="00752726">
            <w:t>15</w:t>
          </w:r>
        </w:p>
        <w:p w14:paraId="434B9F05" w14:textId="232AE077" w:rsidR="00723626" w:rsidRPr="00723626" w:rsidRDefault="00AD3FE7" w:rsidP="00723626">
          <w:r w:rsidRPr="00AD3FE7">
            <w:rPr>
              <w:rFonts w:ascii="Arial" w:hAnsi="Arial" w:cs="Arial"/>
            </w:rPr>
            <w:t>CRM model advantage and disadvantage</w:t>
          </w:r>
          <w:r>
            <w:t>………………………………………………………………………………15</w:t>
          </w:r>
        </w:p>
        <w:p w14:paraId="6E0EEA1C" w14:textId="7C880EED" w:rsidR="00DF16EA" w:rsidRDefault="00421ECD" w:rsidP="00FB3A0B">
          <w:pPr>
            <w:pStyle w:val="TOC2"/>
            <w:tabs>
              <w:tab w:val="right" w:leader="dot" w:pos="9350"/>
            </w:tabs>
            <w:ind w:left="0"/>
            <w:rPr>
              <w:rFonts w:ascii="Arial" w:hAnsi="Arial" w:cs="Arial"/>
              <w:noProof/>
              <w:sz w:val="22"/>
            </w:rPr>
          </w:pPr>
          <w:hyperlink w:anchor="_Toc118612619" w:history="1">
            <w:r w:rsidR="00DF16EA" w:rsidRPr="00397A69">
              <w:rPr>
                <w:rStyle w:val="Hyperlink"/>
                <w:rFonts w:ascii="Arial" w:hAnsi="Arial" w:cs="Arial"/>
                <w:noProof/>
                <w:sz w:val="22"/>
              </w:rPr>
              <w:t>Application</w:t>
            </w:r>
            <w:r w:rsidR="007B3D5B">
              <w:rPr>
                <w:rFonts w:ascii="Arial" w:hAnsi="Arial" w:cs="Arial"/>
                <w:noProof/>
                <w:webHidden/>
                <w:sz w:val="22"/>
              </w:rPr>
              <w:t xml:space="preserve"> of C</w:t>
            </w:r>
            <w:r w:rsidR="00502474">
              <w:rPr>
                <w:rFonts w:ascii="Arial" w:hAnsi="Arial" w:cs="Arial"/>
                <w:noProof/>
                <w:webHidden/>
                <w:sz w:val="22"/>
              </w:rPr>
              <w:t>RM Model Chain Value………………………………………………</w:t>
            </w:r>
            <w:r w:rsidR="00BC2FEC">
              <w:rPr>
                <w:rFonts w:ascii="Arial" w:hAnsi="Arial" w:cs="Arial"/>
                <w:noProof/>
                <w:webHidden/>
                <w:sz w:val="22"/>
              </w:rPr>
              <w:t>.</w:t>
            </w:r>
            <w:r w:rsidR="00502474">
              <w:rPr>
                <w:rFonts w:ascii="Arial" w:hAnsi="Arial" w:cs="Arial"/>
                <w:noProof/>
                <w:webHidden/>
                <w:sz w:val="22"/>
              </w:rPr>
              <w:t>………..</w:t>
            </w:r>
            <w:r w:rsidR="00DF16EA" w:rsidRPr="00397A69">
              <w:rPr>
                <w:rFonts w:ascii="Arial" w:hAnsi="Arial" w:cs="Arial"/>
                <w:noProof/>
                <w:webHidden/>
                <w:sz w:val="22"/>
              </w:rPr>
              <w:fldChar w:fldCharType="begin"/>
            </w:r>
            <w:r w:rsidR="00DF16EA" w:rsidRPr="00397A69">
              <w:rPr>
                <w:rFonts w:ascii="Arial" w:hAnsi="Arial" w:cs="Arial"/>
                <w:noProof/>
                <w:webHidden/>
                <w:sz w:val="22"/>
              </w:rPr>
              <w:instrText xml:space="preserve"> PAGEREF _Toc118612619 \h </w:instrText>
            </w:r>
            <w:r w:rsidR="00DF16EA" w:rsidRPr="00397A69">
              <w:rPr>
                <w:rFonts w:ascii="Arial" w:hAnsi="Arial" w:cs="Arial"/>
                <w:noProof/>
                <w:webHidden/>
                <w:sz w:val="22"/>
              </w:rPr>
            </w:r>
            <w:r w:rsidR="00DF16EA" w:rsidRPr="00397A69">
              <w:rPr>
                <w:rFonts w:ascii="Arial" w:hAnsi="Arial" w:cs="Arial"/>
                <w:noProof/>
                <w:webHidden/>
                <w:sz w:val="22"/>
              </w:rPr>
              <w:fldChar w:fldCharType="separate"/>
            </w:r>
            <w:r w:rsidR="0034260D">
              <w:rPr>
                <w:rFonts w:ascii="Arial" w:hAnsi="Arial" w:cs="Arial"/>
                <w:noProof/>
                <w:webHidden/>
                <w:sz w:val="22"/>
              </w:rPr>
              <w:t>16</w:t>
            </w:r>
            <w:r w:rsidR="00DF16EA" w:rsidRPr="00397A69">
              <w:rPr>
                <w:rFonts w:ascii="Arial" w:hAnsi="Arial" w:cs="Arial"/>
                <w:noProof/>
                <w:webHidden/>
                <w:sz w:val="22"/>
              </w:rPr>
              <w:fldChar w:fldCharType="end"/>
            </w:r>
          </w:hyperlink>
        </w:p>
        <w:p w14:paraId="4A747275" w14:textId="173EC7CC" w:rsidR="00C4072F" w:rsidRPr="0027248D" w:rsidRDefault="00C4072F" w:rsidP="00C4072F">
          <w:pPr>
            <w:rPr>
              <w:rFonts w:ascii="Arial" w:hAnsi="Arial" w:cs="Arial"/>
            </w:rPr>
          </w:pPr>
          <w:r w:rsidRPr="0027248D">
            <w:rPr>
              <w:rFonts w:ascii="Arial" w:hAnsi="Arial" w:cs="Arial"/>
            </w:rPr>
            <w:t>Primary stage</w:t>
          </w:r>
          <w:r w:rsidR="0080629F" w:rsidRPr="0027248D">
            <w:rPr>
              <w:rFonts w:ascii="Arial" w:hAnsi="Arial" w:cs="Arial"/>
            </w:rPr>
            <w:t>…………………………………………………………………………………</w:t>
          </w:r>
          <w:r w:rsidR="00D27F67">
            <w:rPr>
              <w:rFonts w:ascii="Arial" w:hAnsi="Arial" w:cs="Arial"/>
            </w:rPr>
            <w:t>……</w:t>
          </w:r>
          <w:r w:rsidR="0080629F" w:rsidRPr="0027248D">
            <w:rPr>
              <w:rFonts w:ascii="Arial" w:hAnsi="Arial" w:cs="Arial"/>
            </w:rPr>
            <w:t>16</w:t>
          </w:r>
        </w:p>
        <w:p w14:paraId="74659066" w14:textId="1C31BB64" w:rsidR="00991D73" w:rsidRPr="008704B5" w:rsidRDefault="002B3C8B" w:rsidP="00991D73">
          <w:pPr>
            <w:rPr>
              <w:rFonts w:ascii="Arial" w:hAnsi="Arial" w:cs="Arial"/>
              <w:bCs/>
            </w:rPr>
          </w:pPr>
          <w:r w:rsidRPr="008704B5">
            <w:rPr>
              <w:rFonts w:ascii="Arial" w:hAnsi="Arial" w:cs="Arial"/>
              <w:bCs/>
            </w:rPr>
            <w:t>Customer portfolio analysis</w:t>
          </w:r>
          <w:r w:rsidR="0027248D">
            <w:rPr>
              <w:rFonts w:ascii="Arial" w:hAnsi="Arial" w:cs="Arial"/>
              <w:bCs/>
            </w:rPr>
            <w:t xml:space="preserve"> - </w:t>
          </w:r>
          <w:r w:rsidR="00E53769" w:rsidRPr="008704B5">
            <w:rPr>
              <w:rFonts w:ascii="Arial" w:hAnsi="Arial" w:cs="Arial"/>
              <w:bCs/>
            </w:rPr>
            <w:t>Customer intimacy</w:t>
          </w:r>
          <w:r w:rsidR="002D41B1">
            <w:rPr>
              <w:rFonts w:ascii="Arial" w:hAnsi="Arial" w:cs="Arial"/>
              <w:bCs/>
            </w:rPr>
            <w:t xml:space="preserve">  - </w:t>
          </w:r>
          <w:r w:rsidR="00991D73" w:rsidRPr="008704B5">
            <w:rPr>
              <w:rFonts w:ascii="Arial" w:hAnsi="Arial" w:cs="Arial"/>
              <w:bCs/>
            </w:rPr>
            <w:t>Network development</w:t>
          </w:r>
          <w:r w:rsidR="0027248D">
            <w:rPr>
              <w:rFonts w:ascii="Arial" w:hAnsi="Arial" w:cs="Arial"/>
              <w:bCs/>
            </w:rPr>
            <w:t>…………………16</w:t>
          </w:r>
        </w:p>
        <w:p w14:paraId="658C657F" w14:textId="0088106E" w:rsidR="0080629F" w:rsidRPr="008704B5" w:rsidRDefault="00D0180B" w:rsidP="00C4072F">
          <w:pPr>
            <w:rPr>
              <w:rFonts w:ascii="Arial" w:hAnsi="Arial" w:cs="Arial"/>
              <w:bCs/>
            </w:rPr>
          </w:pPr>
          <w:r w:rsidRPr="008704B5">
            <w:rPr>
              <w:rFonts w:ascii="Arial" w:hAnsi="Arial" w:cs="Arial"/>
              <w:bCs/>
            </w:rPr>
            <w:t>Value proposition development</w:t>
          </w:r>
          <w:r w:rsidR="00CF47F1">
            <w:rPr>
              <w:rFonts w:ascii="Arial" w:hAnsi="Arial" w:cs="Arial"/>
              <w:bCs/>
            </w:rPr>
            <w:t xml:space="preserve"> - </w:t>
          </w:r>
          <w:r w:rsidR="008704B5" w:rsidRPr="008704B5">
            <w:rPr>
              <w:rFonts w:ascii="Arial" w:hAnsi="Arial" w:cs="Arial"/>
              <w:bCs/>
            </w:rPr>
            <w:t>Relationship management</w:t>
          </w:r>
          <w:r w:rsidR="002D41B1">
            <w:rPr>
              <w:rFonts w:ascii="Arial" w:hAnsi="Arial" w:cs="Arial"/>
              <w:bCs/>
            </w:rPr>
            <w:t>…………………………</w:t>
          </w:r>
          <w:r w:rsidR="00BC2FEC">
            <w:rPr>
              <w:rFonts w:ascii="Arial" w:hAnsi="Arial" w:cs="Arial"/>
              <w:bCs/>
            </w:rPr>
            <w:t>.</w:t>
          </w:r>
          <w:r w:rsidR="002D41B1">
            <w:rPr>
              <w:rFonts w:ascii="Arial" w:hAnsi="Arial" w:cs="Arial"/>
              <w:bCs/>
            </w:rPr>
            <w:t>…16</w:t>
          </w:r>
          <w:r w:rsidR="00977DB5">
            <w:rPr>
              <w:rFonts w:ascii="Arial" w:hAnsi="Arial" w:cs="Arial"/>
              <w:bCs/>
            </w:rPr>
            <w:t>-17</w:t>
          </w:r>
        </w:p>
        <w:p w14:paraId="0F9FF34C" w14:textId="6B80E5E6" w:rsidR="009E65DE" w:rsidRPr="009C77EF" w:rsidRDefault="009E65DE" w:rsidP="00D11400">
          <w:pPr>
            <w:pStyle w:val="TOC3"/>
          </w:pPr>
          <w:r w:rsidRPr="0027248D">
            <w:t xml:space="preserve">Support stages </w:t>
          </w:r>
          <w:r w:rsidR="001A27F7" w:rsidRPr="0027248D">
            <w:t xml:space="preserve">- </w:t>
          </w:r>
          <w:r w:rsidR="00450A13" w:rsidRPr="0027248D">
            <w:t>Leadership and culture</w:t>
          </w:r>
          <w:r w:rsidR="001A27F7" w:rsidRPr="0027248D">
            <w:t xml:space="preserve"> -Procurement</w:t>
          </w:r>
          <w:r w:rsidR="004E6B80">
            <w:t xml:space="preserve"> -</w:t>
          </w:r>
          <w:r w:rsidR="00952B50" w:rsidRPr="0027248D">
            <w:t xml:space="preserve">HRM process - </w:t>
          </w:r>
          <w:r w:rsidR="00CF47F1" w:rsidRPr="0027248D">
            <w:t xml:space="preserve">IT </w:t>
          </w:r>
          <w:r w:rsidR="008016E3" w:rsidRPr="0027248D">
            <w:t>management</w:t>
          </w:r>
          <w:r w:rsidR="008016E3">
            <w:t>.17</w:t>
          </w:r>
        </w:p>
        <w:p w14:paraId="7DCB74D0" w14:textId="3414B78A" w:rsidR="00DF16EA" w:rsidRPr="006C5753" w:rsidRDefault="00A74BFA" w:rsidP="008704B5">
          <w:pPr>
            <w:pStyle w:val="TOC2"/>
            <w:tabs>
              <w:tab w:val="right" w:leader="dot" w:pos="9350"/>
            </w:tabs>
            <w:ind w:left="0"/>
            <w:rPr>
              <w:rFonts w:ascii="Arial" w:hAnsi="Arial" w:cs="Arial"/>
              <w:bCs/>
              <w:sz w:val="22"/>
            </w:rPr>
          </w:pPr>
          <w:r w:rsidRPr="009079B7">
            <w:rPr>
              <w:rFonts w:ascii="Arial" w:hAnsi="Arial" w:cs="Arial"/>
              <w:bCs/>
              <w:sz w:val="22"/>
            </w:rPr>
            <w:t>Org</w:t>
          </w:r>
          <w:r w:rsidRPr="006C5753">
            <w:rPr>
              <w:rFonts w:ascii="Arial" w:hAnsi="Arial" w:cs="Arial"/>
              <w:bCs/>
              <w:sz w:val="22"/>
            </w:rPr>
            <w:t>anisational design</w:t>
          </w:r>
          <w:r w:rsidR="009079B7" w:rsidRPr="006C5753">
            <w:rPr>
              <w:rFonts w:ascii="Arial" w:hAnsi="Arial" w:cs="Arial"/>
              <w:bCs/>
              <w:sz w:val="22"/>
            </w:rPr>
            <w:t>…………………………………………………………………</w:t>
          </w:r>
          <w:r w:rsidR="008016E3" w:rsidRPr="006C5753">
            <w:rPr>
              <w:rFonts w:ascii="Arial" w:hAnsi="Arial" w:cs="Arial"/>
              <w:bCs/>
              <w:sz w:val="22"/>
            </w:rPr>
            <w:t>…</w:t>
          </w:r>
          <w:r w:rsidR="00920405" w:rsidRPr="006C5753">
            <w:rPr>
              <w:rFonts w:ascii="Arial" w:hAnsi="Arial" w:cs="Arial"/>
              <w:bCs/>
              <w:sz w:val="22"/>
            </w:rPr>
            <w:t>…</w:t>
          </w:r>
          <w:r w:rsidR="006C5753">
            <w:rPr>
              <w:rFonts w:ascii="Arial" w:hAnsi="Arial" w:cs="Arial"/>
              <w:bCs/>
              <w:sz w:val="22"/>
            </w:rPr>
            <w:t>…</w:t>
          </w:r>
          <w:r w:rsidR="00D23D09" w:rsidRPr="006C5753">
            <w:rPr>
              <w:rFonts w:ascii="Arial" w:hAnsi="Arial" w:cs="Arial"/>
              <w:bCs/>
              <w:sz w:val="22"/>
            </w:rPr>
            <w:t>17-18</w:t>
          </w:r>
          <w:r w:rsidRPr="006C5753">
            <w:rPr>
              <w:rFonts w:ascii="Arial" w:hAnsi="Arial" w:cs="Arial"/>
              <w:bCs/>
              <w:sz w:val="22"/>
            </w:rPr>
            <w:t xml:space="preserve"> </w:t>
          </w:r>
        </w:p>
        <w:p w14:paraId="45E2EBAA" w14:textId="044DB748" w:rsidR="00A74BFA" w:rsidRPr="002B0C56" w:rsidRDefault="009079B7" w:rsidP="002B0C56">
          <w:pPr>
            <w:pStyle w:val="Heading2"/>
            <w:spacing w:line="360" w:lineRule="auto"/>
            <w:rPr>
              <w:rFonts w:ascii="Arial" w:hAnsi="Arial" w:cs="Arial"/>
              <w:bCs/>
              <w:color w:val="auto"/>
              <w:sz w:val="22"/>
              <w:szCs w:val="22"/>
            </w:rPr>
          </w:pPr>
          <w:r w:rsidRPr="009079B7">
            <w:rPr>
              <w:rFonts w:ascii="Arial" w:hAnsi="Arial" w:cs="Arial"/>
              <w:bCs/>
              <w:color w:val="auto"/>
              <w:sz w:val="22"/>
              <w:szCs w:val="22"/>
            </w:rPr>
            <w:t>Benefits and challenges</w:t>
          </w:r>
          <w:r>
            <w:rPr>
              <w:rFonts w:ascii="Arial" w:hAnsi="Arial" w:cs="Arial"/>
              <w:bCs/>
              <w:color w:val="auto"/>
              <w:sz w:val="22"/>
              <w:szCs w:val="22"/>
            </w:rPr>
            <w:t>………………………………………………………………………</w:t>
          </w:r>
          <w:r w:rsidR="008016E3">
            <w:rPr>
              <w:rFonts w:ascii="Arial" w:hAnsi="Arial" w:cs="Arial"/>
              <w:bCs/>
              <w:color w:val="auto"/>
              <w:sz w:val="22"/>
              <w:szCs w:val="22"/>
            </w:rPr>
            <w:t>….</w:t>
          </w:r>
          <w:r>
            <w:rPr>
              <w:rFonts w:ascii="Arial" w:hAnsi="Arial" w:cs="Arial"/>
              <w:bCs/>
              <w:color w:val="auto"/>
              <w:sz w:val="22"/>
              <w:szCs w:val="22"/>
            </w:rPr>
            <w:t>18</w:t>
          </w:r>
        </w:p>
        <w:p w14:paraId="014D3FF6" w14:textId="58AA829D" w:rsidR="00DF16EA" w:rsidRPr="00397A69" w:rsidRDefault="00421ECD" w:rsidP="00397A69">
          <w:pPr>
            <w:pStyle w:val="TOC1"/>
            <w:tabs>
              <w:tab w:val="right" w:leader="dot" w:pos="9350"/>
            </w:tabs>
            <w:rPr>
              <w:rFonts w:ascii="Arial" w:eastAsiaTheme="minorEastAsia" w:hAnsi="Arial" w:cs="Arial"/>
              <w:noProof/>
              <w:sz w:val="22"/>
              <w:lang w:eastAsia="en-GB"/>
            </w:rPr>
          </w:pPr>
          <w:hyperlink w:anchor="_Toc118612622" w:history="1">
            <w:r w:rsidR="00DF16EA" w:rsidRPr="00397A69">
              <w:rPr>
                <w:rStyle w:val="Hyperlink"/>
                <w:rFonts w:ascii="Arial" w:hAnsi="Arial" w:cs="Arial"/>
                <w:noProof/>
                <w:sz w:val="22"/>
              </w:rPr>
              <w:t>Recommendations</w:t>
            </w:r>
            <w:r w:rsidR="00433D90">
              <w:rPr>
                <w:rFonts w:ascii="Arial" w:hAnsi="Arial" w:cs="Arial"/>
                <w:noProof/>
                <w:webHidden/>
                <w:sz w:val="22"/>
              </w:rPr>
              <w:t>…………………………………………………………………………………</w:t>
            </w:r>
            <w:r w:rsidR="00DF16EA" w:rsidRPr="00397A69">
              <w:rPr>
                <w:rFonts w:ascii="Arial" w:hAnsi="Arial" w:cs="Arial"/>
                <w:noProof/>
                <w:webHidden/>
                <w:sz w:val="22"/>
              </w:rPr>
              <w:fldChar w:fldCharType="begin"/>
            </w:r>
            <w:r w:rsidR="00DF16EA" w:rsidRPr="00397A69">
              <w:rPr>
                <w:rFonts w:ascii="Arial" w:hAnsi="Arial" w:cs="Arial"/>
                <w:noProof/>
                <w:webHidden/>
                <w:sz w:val="22"/>
              </w:rPr>
              <w:instrText xml:space="preserve"> PAGEREF _Toc118612622 \h </w:instrText>
            </w:r>
            <w:r w:rsidR="00DF16EA" w:rsidRPr="00397A69">
              <w:rPr>
                <w:rFonts w:ascii="Arial" w:hAnsi="Arial" w:cs="Arial"/>
                <w:noProof/>
                <w:webHidden/>
                <w:sz w:val="22"/>
              </w:rPr>
            </w:r>
            <w:r w:rsidR="00DF16EA" w:rsidRPr="00397A69">
              <w:rPr>
                <w:rFonts w:ascii="Arial" w:hAnsi="Arial" w:cs="Arial"/>
                <w:noProof/>
                <w:webHidden/>
                <w:sz w:val="22"/>
              </w:rPr>
              <w:fldChar w:fldCharType="separate"/>
            </w:r>
            <w:r w:rsidR="0034260D">
              <w:rPr>
                <w:rFonts w:ascii="Arial" w:hAnsi="Arial" w:cs="Arial"/>
                <w:noProof/>
                <w:webHidden/>
                <w:sz w:val="22"/>
              </w:rPr>
              <w:t>19</w:t>
            </w:r>
            <w:r w:rsidR="00DF16EA" w:rsidRPr="00397A69">
              <w:rPr>
                <w:rFonts w:ascii="Arial" w:hAnsi="Arial" w:cs="Arial"/>
                <w:noProof/>
                <w:webHidden/>
                <w:sz w:val="22"/>
              </w:rPr>
              <w:fldChar w:fldCharType="end"/>
            </w:r>
          </w:hyperlink>
        </w:p>
        <w:p w14:paraId="0B9B5F2B" w14:textId="5B565193" w:rsidR="00DF16EA" w:rsidRDefault="00421ECD" w:rsidP="00397A69">
          <w:pPr>
            <w:pStyle w:val="TOC1"/>
            <w:tabs>
              <w:tab w:val="right" w:leader="dot" w:pos="9350"/>
            </w:tabs>
            <w:rPr>
              <w:rFonts w:ascii="Arial" w:hAnsi="Arial" w:cs="Arial"/>
              <w:noProof/>
              <w:sz w:val="22"/>
            </w:rPr>
          </w:pPr>
          <w:hyperlink w:anchor="_Toc118612623" w:history="1">
            <w:r w:rsidR="00DF16EA" w:rsidRPr="00397A69">
              <w:rPr>
                <w:rStyle w:val="Hyperlink"/>
                <w:rFonts w:ascii="Arial" w:hAnsi="Arial" w:cs="Arial"/>
                <w:noProof/>
                <w:sz w:val="22"/>
              </w:rPr>
              <w:t>Conclusion</w:t>
            </w:r>
            <w:r w:rsidR="00895551">
              <w:rPr>
                <w:rFonts w:ascii="Arial" w:hAnsi="Arial" w:cs="Arial"/>
                <w:noProof/>
                <w:webHidden/>
                <w:sz w:val="22"/>
              </w:rPr>
              <w:t>………………………………………………………………………………………….20</w:t>
            </w:r>
          </w:hyperlink>
        </w:p>
        <w:p w14:paraId="11E117F7" w14:textId="27781D92" w:rsidR="00CC394E" w:rsidRPr="00920405" w:rsidRDefault="00CC394E" w:rsidP="00CC394E">
          <w:pPr>
            <w:rPr>
              <w:rFonts w:ascii="Arial" w:hAnsi="Arial" w:cs="Arial"/>
            </w:rPr>
          </w:pPr>
          <w:r w:rsidRPr="00920405">
            <w:rPr>
              <w:rFonts w:ascii="Arial" w:hAnsi="Arial" w:cs="Arial"/>
            </w:rPr>
            <w:t>References for Task 2</w:t>
          </w:r>
          <w:r w:rsidR="00895551" w:rsidRPr="00920405">
            <w:rPr>
              <w:rFonts w:ascii="Arial" w:hAnsi="Arial" w:cs="Arial"/>
            </w:rPr>
            <w:t>………………………………………</w:t>
          </w:r>
          <w:r w:rsidR="00785CB7">
            <w:rPr>
              <w:rFonts w:ascii="Arial" w:hAnsi="Arial" w:cs="Arial"/>
            </w:rPr>
            <w:t>……….</w:t>
          </w:r>
          <w:r w:rsidR="00895551" w:rsidRPr="00920405">
            <w:rPr>
              <w:rFonts w:ascii="Arial" w:hAnsi="Arial" w:cs="Arial"/>
            </w:rPr>
            <w:t>……………………………21</w:t>
          </w:r>
        </w:p>
        <w:p w14:paraId="2041DB10" w14:textId="798E9638" w:rsidR="003D7BA8" w:rsidRDefault="00DF16EA" w:rsidP="00397A69">
          <w:pPr>
            <w:spacing w:line="360" w:lineRule="auto"/>
            <w:rPr>
              <w:rFonts w:ascii="Arial" w:hAnsi="Arial" w:cs="Arial"/>
              <w:b/>
              <w:bCs/>
              <w:noProof/>
            </w:rPr>
          </w:pPr>
          <w:r w:rsidRPr="00397A69">
            <w:rPr>
              <w:rFonts w:ascii="Arial" w:hAnsi="Arial" w:cs="Arial"/>
              <w:b/>
              <w:bCs/>
              <w:noProof/>
            </w:rPr>
            <w:fldChar w:fldCharType="end"/>
          </w:r>
        </w:p>
      </w:sdtContent>
    </w:sdt>
    <w:p w14:paraId="61AFBEC6" w14:textId="77777777" w:rsidR="009A3316" w:rsidRPr="003D7BA8" w:rsidRDefault="009A3316" w:rsidP="00397A69">
      <w:pPr>
        <w:spacing w:line="360" w:lineRule="auto"/>
        <w:rPr>
          <w:rFonts w:ascii="Arial" w:hAnsi="Arial" w:cs="Arial"/>
          <w:b/>
          <w:bCs/>
          <w:noProof/>
        </w:rPr>
      </w:pPr>
      <w:r w:rsidRPr="00397A69">
        <w:rPr>
          <w:rFonts w:ascii="Arial" w:hAnsi="Arial" w:cs="Arial"/>
          <w:b/>
        </w:rPr>
        <w:lastRenderedPageBreak/>
        <w:t xml:space="preserve">Executive Summary </w:t>
      </w:r>
    </w:p>
    <w:p w14:paraId="2E368B52" w14:textId="77777777" w:rsidR="009A3316" w:rsidRPr="00397A69" w:rsidRDefault="009A3316" w:rsidP="00397A69">
      <w:pPr>
        <w:spacing w:line="360" w:lineRule="auto"/>
        <w:rPr>
          <w:rFonts w:ascii="Arial" w:hAnsi="Arial" w:cs="Arial"/>
        </w:rPr>
      </w:pPr>
      <w:r w:rsidRPr="00397A69">
        <w:rPr>
          <w:rFonts w:ascii="Arial" w:hAnsi="Arial" w:cs="Arial"/>
        </w:rPr>
        <w:t>Examining how internal and external factors impact Tesco's quality and capacity to provide 24/7/365 service is the major goal of this paper. Tesco must ensure that customer relationship management (CRM) is effective for the organisation to be successful in the market. If it couldn't achieve it, the company's sustainability would have suffered significantly. Both internal and external factors have an impact on the company's ability to deliver high-quality goods and services. The IDIC and CRM value chain model is the most important CRM model Tesco may use to forge a solid link with its customers. Tesco should follow the CRM value chain as a guideline to successfully connect the two. If CRM is used appropriately, the model's applicability can be used to predict whether a firm will prosper. Tesco needs to focus on three things: implementing a flat organisational structure, HR training, and highlighting IT use.</w:t>
      </w:r>
    </w:p>
    <w:p w14:paraId="20A4D1ED" w14:textId="11171183" w:rsidR="00F95CAB" w:rsidRPr="00397A69" w:rsidRDefault="00F95CAB" w:rsidP="00397A69">
      <w:pPr>
        <w:spacing w:line="360" w:lineRule="auto"/>
        <w:rPr>
          <w:rFonts w:ascii="Arial" w:hAnsi="Arial" w:cs="Arial"/>
        </w:rPr>
      </w:pPr>
    </w:p>
    <w:p w14:paraId="3D07837D" w14:textId="1599DD98" w:rsidR="00A953C8" w:rsidRPr="00397A69" w:rsidRDefault="00A953C8" w:rsidP="00397A69">
      <w:pPr>
        <w:spacing w:line="360" w:lineRule="auto"/>
        <w:rPr>
          <w:rFonts w:ascii="Arial" w:hAnsi="Arial" w:cs="Arial"/>
        </w:rPr>
      </w:pPr>
    </w:p>
    <w:p w14:paraId="4AD6C7D1" w14:textId="2CBC6E39" w:rsidR="00B647D2" w:rsidRPr="00397A69" w:rsidRDefault="00B647D2" w:rsidP="00397A69">
      <w:pPr>
        <w:spacing w:line="360" w:lineRule="auto"/>
        <w:rPr>
          <w:rFonts w:ascii="Arial" w:hAnsi="Arial" w:cs="Arial"/>
        </w:rPr>
      </w:pPr>
    </w:p>
    <w:p w14:paraId="53DD5D9E" w14:textId="20DA38CD" w:rsidR="00B647D2" w:rsidRPr="00397A69" w:rsidRDefault="00B647D2" w:rsidP="00397A69">
      <w:pPr>
        <w:spacing w:line="360" w:lineRule="auto"/>
        <w:rPr>
          <w:rFonts w:ascii="Arial" w:hAnsi="Arial" w:cs="Arial"/>
        </w:rPr>
      </w:pPr>
    </w:p>
    <w:p w14:paraId="6EC1CCDD" w14:textId="4ED10F58" w:rsidR="00B647D2" w:rsidRPr="00397A69" w:rsidRDefault="00B647D2" w:rsidP="00397A69">
      <w:pPr>
        <w:spacing w:line="360" w:lineRule="auto"/>
        <w:rPr>
          <w:rFonts w:ascii="Arial" w:hAnsi="Arial" w:cs="Arial"/>
        </w:rPr>
      </w:pPr>
    </w:p>
    <w:p w14:paraId="454693E3" w14:textId="4C7CE218" w:rsidR="00B647D2" w:rsidRPr="00397A69" w:rsidRDefault="00B647D2" w:rsidP="00397A69">
      <w:pPr>
        <w:spacing w:line="360" w:lineRule="auto"/>
        <w:rPr>
          <w:rFonts w:ascii="Arial" w:hAnsi="Arial" w:cs="Arial"/>
        </w:rPr>
      </w:pPr>
    </w:p>
    <w:p w14:paraId="6DFA9A58" w14:textId="269E1772" w:rsidR="00B647D2" w:rsidRPr="00397A69" w:rsidRDefault="00B647D2" w:rsidP="00397A69">
      <w:pPr>
        <w:spacing w:line="360" w:lineRule="auto"/>
        <w:rPr>
          <w:rFonts w:ascii="Arial" w:hAnsi="Arial" w:cs="Arial"/>
        </w:rPr>
      </w:pPr>
    </w:p>
    <w:p w14:paraId="19F63820" w14:textId="636EA5CC" w:rsidR="00B647D2" w:rsidRPr="00397A69" w:rsidRDefault="00B647D2" w:rsidP="00397A69">
      <w:pPr>
        <w:spacing w:line="360" w:lineRule="auto"/>
        <w:rPr>
          <w:rFonts w:ascii="Arial" w:hAnsi="Arial" w:cs="Arial"/>
        </w:rPr>
      </w:pPr>
    </w:p>
    <w:p w14:paraId="26DB7D9E" w14:textId="17557CC1" w:rsidR="00B647D2" w:rsidRPr="00397A69" w:rsidRDefault="00B647D2" w:rsidP="00397A69">
      <w:pPr>
        <w:spacing w:line="360" w:lineRule="auto"/>
        <w:rPr>
          <w:rFonts w:ascii="Arial" w:hAnsi="Arial" w:cs="Arial"/>
        </w:rPr>
      </w:pPr>
    </w:p>
    <w:p w14:paraId="459FC2F7" w14:textId="76D04CCF" w:rsidR="00B647D2" w:rsidRPr="00397A69" w:rsidRDefault="00B647D2" w:rsidP="00397A69">
      <w:pPr>
        <w:spacing w:line="360" w:lineRule="auto"/>
        <w:rPr>
          <w:rFonts w:ascii="Arial" w:hAnsi="Arial" w:cs="Arial"/>
        </w:rPr>
      </w:pPr>
    </w:p>
    <w:p w14:paraId="301FA11A" w14:textId="39DE03B1" w:rsidR="00B647D2" w:rsidRPr="00397A69" w:rsidRDefault="00B647D2" w:rsidP="00397A69">
      <w:pPr>
        <w:spacing w:line="360" w:lineRule="auto"/>
        <w:rPr>
          <w:rFonts w:ascii="Arial" w:hAnsi="Arial" w:cs="Arial"/>
        </w:rPr>
      </w:pPr>
    </w:p>
    <w:p w14:paraId="15407784" w14:textId="10AD4052" w:rsidR="00B647D2" w:rsidRPr="00397A69" w:rsidRDefault="00B647D2" w:rsidP="00397A69">
      <w:pPr>
        <w:spacing w:line="360" w:lineRule="auto"/>
        <w:rPr>
          <w:rFonts w:ascii="Arial" w:hAnsi="Arial" w:cs="Arial"/>
        </w:rPr>
      </w:pPr>
    </w:p>
    <w:p w14:paraId="618943EF" w14:textId="4A4C6FF9" w:rsidR="00B647D2" w:rsidRPr="00397A69" w:rsidRDefault="00B647D2" w:rsidP="00397A69">
      <w:pPr>
        <w:spacing w:line="360" w:lineRule="auto"/>
        <w:rPr>
          <w:rFonts w:ascii="Arial" w:hAnsi="Arial" w:cs="Arial"/>
        </w:rPr>
      </w:pPr>
    </w:p>
    <w:p w14:paraId="71708F0D" w14:textId="52902E03" w:rsidR="00B647D2" w:rsidRPr="00397A69" w:rsidRDefault="00B647D2" w:rsidP="00397A69">
      <w:pPr>
        <w:spacing w:line="360" w:lineRule="auto"/>
        <w:rPr>
          <w:rFonts w:ascii="Arial" w:hAnsi="Arial" w:cs="Arial"/>
        </w:rPr>
      </w:pPr>
    </w:p>
    <w:p w14:paraId="0041FA18" w14:textId="352F4D25" w:rsidR="00B647D2" w:rsidRPr="00397A69" w:rsidRDefault="00B647D2" w:rsidP="00397A69">
      <w:pPr>
        <w:spacing w:line="360" w:lineRule="auto"/>
        <w:rPr>
          <w:rFonts w:ascii="Arial" w:hAnsi="Arial" w:cs="Arial"/>
        </w:rPr>
      </w:pPr>
    </w:p>
    <w:p w14:paraId="3CFA4266" w14:textId="77777777" w:rsidR="00B647D2" w:rsidRPr="00397A69" w:rsidRDefault="00B647D2" w:rsidP="00397A69">
      <w:pPr>
        <w:spacing w:line="360" w:lineRule="auto"/>
        <w:rPr>
          <w:rFonts w:ascii="Arial" w:hAnsi="Arial" w:cs="Arial"/>
        </w:rPr>
      </w:pPr>
    </w:p>
    <w:p w14:paraId="243B52A8" w14:textId="77777777" w:rsidR="00591ADC" w:rsidRPr="00397A69" w:rsidRDefault="00591ADC" w:rsidP="00397A69">
      <w:pPr>
        <w:pStyle w:val="Heading1"/>
        <w:spacing w:line="360" w:lineRule="auto"/>
        <w:rPr>
          <w:rFonts w:ascii="Arial" w:hAnsi="Arial" w:cs="Arial"/>
          <w:sz w:val="22"/>
          <w:szCs w:val="22"/>
        </w:rPr>
      </w:pPr>
      <w:bookmarkStart w:id="0" w:name="_Toc118612606"/>
      <w:r w:rsidRPr="00397A69">
        <w:rPr>
          <w:rFonts w:ascii="Arial" w:hAnsi="Arial" w:cs="Arial"/>
          <w:sz w:val="22"/>
          <w:szCs w:val="22"/>
        </w:rPr>
        <w:lastRenderedPageBreak/>
        <w:t>Introduction</w:t>
      </w:r>
      <w:bookmarkEnd w:id="0"/>
      <w:r w:rsidRPr="00397A69">
        <w:rPr>
          <w:rFonts w:ascii="Arial" w:hAnsi="Arial" w:cs="Arial"/>
          <w:sz w:val="22"/>
          <w:szCs w:val="22"/>
        </w:rPr>
        <w:t xml:space="preserve"> </w:t>
      </w:r>
    </w:p>
    <w:p w14:paraId="12DEC376" w14:textId="6DCEC8ED" w:rsidR="00591ADC" w:rsidRPr="00397A69" w:rsidRDefault="00591ADC" w:rsidP="00397A69">
      <w:pPr>
        <w:spacing w:line="360" w:lineRule="auto"/>
        <w:rPr>
          <w:rFonts w:ascii="Arial" w:hAnsi="Arial" w:cs="Arial"/>
        </w:rPr>
      </w:pPr>
      <w:r w:rsidRPr="00397A69">
        <w:rPr>
          <w:rFonts w:ascii="Arial" w:hAnsi="Arial" w:cs="Arial"/>
        </w:rPr>
        <w:t xml:space="preserve">This report is to ensure that a company </w:t>
      </w:r>
      <w:r w:rsidR="00410627" w:rsidRPr="00397A69">
        <w:rPr>
          <w:rFonts w:ascii="Arial" w:hAnsi="Arial" w:cs="Arial"/>
        </w:rPr>
        <w:t>can</w:t>
      </w:r>
      <w:r w:rsidRPr="00397A69">
        <w:rPr>
          <w:rFonts w:ascii="Arial" w:hAnsi="Arial" w:cs="Arial"/>
        </w:rPr>
        <w:t xml:space="preserve"> </w:t>
      </w:r>
      <w:r w:rsidR="0008342B" w:rsidRPr="00397A69">
        <w:rPr>
          <w:rFonts w:ascii="Arial" w:hAnsi="Arial" w:cs="Arial"/>
        </w:rPr>
        <w:t>guarantee</w:t>
      </w:r>
      <w:r w:rsidRPr="00397A69">
        <w:rPr>
          <w:rFonts w:ascii="Arial" w:hAnsi="Arial" w:cs="Arial"/>
        </w:rPr>
        <w:t xml:space="preserve"> that </w:t>
      </w:r>
      <w:r w:rsidR="00410627" w:rsidRPr="00397A69">
        <w:rPr>
          <w:rFonts w:ascii="Arial" w:hAnsi="Arial" w:cs="Arial"/>
        </w:rPr>
        <w:t>it</w:t>
      </w:r>
      <w:r w:rsidR="00410627">
        <w:rPr>
          <w:rFonts w:ascii="Arial" w:hAnsi="Arial" w:cs="Arial"/>
        </w:rPr>
        <w:t>s</w:t>
      </w:r>
      <w:r w:rsidR="00CA0F40">
        <w:rPr>
          <w:rFonts w:ascii="Arial" w:hAnsi="Arial" w:cs="Arial"/>
        </w:rPr>
        <w:t xml:space="preserve"> position</w:t>
      </w:r>
      <w:r w:rsidRPr="00397A69">
        <w:rPr>
          <w:rFonts w:ascii="Arial" w:hAnsi="Arial" w:cs="Arial"/>
        </w:rPr>
        <w:t xml:space="preserve"> in the market, a company must concentrate on the demands of the clients.  The epidemic has made it more critical </w:t>
      </w:r>
      <w:r w:rsidR="007D2A75" w:rsidRPr="00397A69">
        <w:rPr>
          <w:rFonts w:ascii="Arial" w:hAnsi="Arial" w:cs="Arial"/>
        </w:rPr>
        <w:t>than</w:t>
      </w:r>
      <w:r w:rsidRPr="00397A69">
        <w:rPr>
          <w:rFonts w:ascii="Arial" w:hAnsi="Arial" w:cs="Arial"/>
        </w:rPr>
        <w:t xml:space="preserve"> ever to pay attention to the consumer experience and the demand for online purchasing has increased as well.  The element might have been optional for business before the pandemic, but it is now a need and of the most crucial elements to guarantee that a business would succeed in the market.  I have chosen Tesco as the task’s base organisation.  The main object of this report is to analyse the impact of the internal and external factors on Tesco’s ability to offer 24/7/365 online services (Meena and Kumar, 2022).  The shift to online shopping has given customer care requests a sense of urgency, instead of operating from 9 to 5 Monday to Friday, businesses online are open 24 hours a day and 365 days a year.  Customers might order from a company at 2am in the morning, and if they do, they anticipate that the customer service agents will be accessible around-the-clock to answer any queries.</w:t>
      </w:r>
    </w:p>
    <w:p w14:paraId="20BB0BC4" w14:textId="28C11F53" w:rsidR="00A953C8" w:rsidRDefault="00A953C8" w:rsidP="00397A69">
      <w:pPr>
        <w:spacing w:line="360" w:lineRule="auto"/>
        <w:rPr>
          <w:rFonts w:ascii="Arial" w:hAnsi="Arial" w:cs="Arial"/>
        </w:rPr>
      </w:pPr>
    </w:p>
    <w:p w14:paraId="5EC72422" w14:textId="1B1A93C8" w:rsidR="007D2A75" w:rsidRDefault="007D2A75" w:rsidP="00397A69">
      <w:pPr>
        <w:spacing w:line="360" w:lineRule="auto"/>
        <w:rPr>
          <w:rFonts w:ascii="Arial" w:hAnsi="Arial" w:cs="Arial"/>
        </w:rPr>
      </w:pPr>
    </w:p>
    <w:p w14:paraId="65A4147B" w14:textId="62B28EB2" w:rsidR="00323100" w:rsidRDefault="00323100" w:rsidP="00397A69">
      <w:pPr>
        <w:spacing w:line="360" w:lineRule="auto"/>
        <w:rPr>
          <w:rFonts w:ascii="Arial" w:hAnsi="Arial" w:cs="Arial"/>
        </w:rPr>
      </w:pPr>
    </w:p>
    <w:p w14:paraId="77191E99" w14:textId="19B7CEEB" w:rsidR="00323100" w:rsidRDefault="00323100" w:rsidP="00397A69">
      <w:pPr>
        <w:spacing w:line="360" w:lineRule="auto"/>
        <w:rPr>
          <w:rFonts w:ascii="Arial" w:hAnsi="Arial" w:cs="Arial"/>
        </w:rPr>
      </w:pPr>
    </w:p>
    <w:p w14:paraId="3B89C03F" w14:textId="2EA1178A" w:rsidR="00323100" w:rsidRDefault="00323100" w:rsidP="00397A69">
      <w:pPr>
        <w:spacing w:line="360" w:lineRule="auto"/>
        <w:rPr>
          <w:rFonts w:ascii="Arial" w:hAnsi="Arial" w:cs="Arial"/>
        </w:rPr>
      </w:pPr>
    </w:p>
    <w:p w14:paraId="7510DD20" w14:textId="23000638" w:rsidR="00323100" w:rsidRDefault="00323100" w:rsidP="00397A69">
      <w:pPr>
        <w:spacing w:line="360" w:lineRule="auto"/>
        <w:rPr>
          <w:rFonts w:ascii="Arial" w:hAnsi="Arial" w:cs="Arial"/>
        </w:rPr>
      </w:pPr>
    </w:p>
    <w:p w14:paraId="52FB53E8" w14:textId="0ECEC2A7" w:rsidR="00323100" w:rsidRDefault="00323100" w:rsidP="00397A69">
      <w:pPr>
        <w:spacing w:line="360" w:lineRule="auto"/>
        <w:rPr>
          <w:rFonts w:ascii="Arial" w:hAnsi="Arial" w:cs="Arial"/>
        </w:rPr>
      </w:pPr>
    </w:p>
    <w:p w14:paraId="2D0E2C34" w14:textId="13C28ED3" w:rsidR="00323100" w:rsidRDefault="00323100" w:rsidP="00397A69">
      <w:pPr>
        <w:spacing w:line="360" w:lineRule="auto"/>
        <w:rPr>
          <w:rFonts w:ascii="Arial" w:hAnsi="Arial" w:cs="Arial"/>
        </w:rPr>
      </w:pPr>
    </w:p>
    <w:p w14:paraId="29EDF684" w14:textId="2916F2D5" w:rsidR="00323100" w:rsidRDefault="00323100" w:rsidP="00397A69">
      <w:pPr>
        <w:spacing w:line="360" w:lineRule="auto"/>
        <w:rPr>
          <w:rFonts w:ascii="Arial" w:hAnsi="Arial" w:cs="Arial"/>
        </w:rPr>
      </w:pPr>
    </w:p>
    <w:p w14:paraId="706E96CA" w14:textId="5D9BB32D" w:rsidR="00323100" w:rsidRDefault="00323100" w:rsidP="00397A69">
      <w:pPr>
        <w:spacing w:line="360" w:lineRule="auto"/>
        <w:rPr>
          <w:rFonts w:ascii="Arial" w:hAnsi="Arial" w:cs="Arial"/>
        </w:rPr>
      </w:pPr>
    </w:p>
    <w:p w14:paraId="39359F7D" w14:textId="59344597" w:rsidR="00323100" w:rsidRDefault="00323100" w:rsidP="00397A69">
      <w:pPr>
        <w:spacing w:line="360" w:lineRule="auto"/>
        <w:rPr>
          <w:rFonts w:ascii="Arial" w:hAnsi="Arial" w:cs="Arial"/>
        </w:rPr>
      </w:pPr>
    </w:p>
    <w:p w14:paraId="455EA120" w14:textId="5A581859" w:rsidR="00323100" w:rsidRDefault="00323100" w:rsidP="00397A69">
      <w:pPr>
        <w:spacing w:line="360" w:lineRule="auto"/>
        <w:rPr>
          <w:rFonts w:ascii="Arial" w:hAnsi="Arial" w:cs="Arial"/>
        </w:rPr>
      </w:pPr>
    </w:p>
    <w:p w14:paraId="00AAF25E" w14:textId="3920A012" w:rsidR="00323100" w:rsidRDefault="00323100" w:rsidP="00397A69">
      <w:pPr>
        <w:spacing w:line="360" w:lineRule="auto"/>
        <w:rPr>
          <w:rFonts w:ascii="Arial" w:hAnsi="Arial" w:cs="Arial"/>
        </w:rPr>
      </w:pPr>
    </w:p>
    <w:p w14:paraId="33A9948E" w14:textId="0BB4CB81" w:rsidR="00323100" w:rsidRDefault="00323100" w:rsidP="00397A69">
      <w:pPr>
        <w:spacing w:line="360" w:lineRule="auto"/>
        <w:rPr>
          <w:rFonts w:ascii="Arial" w:hAnsi="Arial" w:cs="Arial"/>
        </w:rPr>
      </w:pPr>
    </w:p>
    <w:p w14:paraId="31EFC504" w14:textId="77777777" w:rsidR="00323100" w:rsidRPr="00397A69" w:rsidRDefault="00323100" w:rsidP="00397A69">
      <w:pPr>
        <w:spacing w:line="360" w:lineRule="auto"/>
        <w:rPr>
          <w:rFonts w:ascii="Arial" w:hAnsi="Arial" w:cs="Arial"/>
        </w:rPr>
      </w:pPr>
    </w:p>
    <w:p w14:paraId="73BF47BB" w14:textId="77777777" w:rsidR="0069373F" w:rsidRPr="00397A69" w:rsidRDefault="0069373F" w:rsidP="00397A69">
      <w:pPr>
        <w:pStyle w:val="Heading1"/>
        <w:spacing w:line="360" w:lineRule="auto"/>
        <w:rPr>
          <w:rFonts w:ascii="Arial" w:hAnsi="Arial" w:cs="Arial"/>
          <w:sz w:val="22"/>
          <w:szCs w:val="22"/>
        </w:rPr>
      </w:pPr>
      <w:r w:rsidRPr="00397A69">
        <w:rPr>
          <w:rFonts w:ascii="Arial" w:hAnsi="Arial" w:cs="Arial"/>
          <w:sz w:val="22"/>
          <w:szCs w:val="22"/>
        </w:rPr>
        <w:lastRenderedPageBreak/>
        <w:t xml:space="preserve">Company overview: Tesco </w:t>
      </w:r>
    </w:p>
    <w:p w14:paraId="0C2FD167" w14:textId="09D24FCC" w:rsidR="0069373F" w:rsidRPr="00397A69" w:rsidRDefault="0069373F" w:rsidP="00397A69">
      <w:pPr>
        <w:spacing w:line="360" w:lineRule="auto"/>
        <w:rPr>
          <w:rFonts w:ascii="Arial" w:hAnsi="Arial" w:cs="Arial"/>
        </w:rPr>
      </w:pPr>
      <w:r w:rsidRPr="00397A69">
        <w:rPr>
          <w:rFonts w:ascii="Arial" w:hAnsi="Arial" w:cs="Arial"/>
        </w:rPr>
        <w:t xml:space="preserve">Tesco, a multinational retailer with headquarters in the UK, was founded by Jack Cohen in 1919. (Tesco, 2021). With 28.4% of the UK retail market, the company currently holds the top spot in UK marketing. It has more than 4673 stores worldwide (Smith, 2022). The company offers a supermarket, hypermarket, superstore, and convenience store as its products. The company's brands include “Jack's F&amp;F, Booker, and Makro”, among others. Ken Murphy is the company's CEO </w:t>
      </w:r>
      <w:r w:rsidR="00CA79F1" w:rsidRPr="00397A69">
        <w:rPr>
          <w:rFonts w:ascii="Arial" w:hAnsi="Arial" w:cs="Arial"/>
        </w:rPr>
        <w:t>now</w:t>
      </w:r>
      <w:r w:rsidRPr="00397A69">
        <w:rPr>
          <w:rFonts w:ascii="Arial" w:hAnsi="Arial" w:cs="Arial"/>
        </w:rPr>
        <w:t xml:space="preserve">, while John Allan is the working CEO. There are 367321 people working for the company (Wilkinson, 2022). The company is divided into various divisions, and each division is crucial to ensuring that the company has a chance to succeed in the market. This company was picked because the epidemic has altered the business's quality control procedures. The business has its online operation and since COVID-19, it has become the most important aspect for the business to have success in the market. </w:t>
      </w:r>
    </w:p>
    <w:p w14:paraId="2B4AFE65" w14:textId="5A2D4C8C" w:rsidR="00B647D2" w:rsidRPr="00397A69" w:rsidRDefault="00B647D2" w:rsidP="00397A69">
      <w:pPr>
        <w:spacing w:line="360" w:lineRule="auto"/>
        <w:rPr>
          <w:rFonts w:ascii="Arial" w:hAnsi="Arial" w:cs="Arial"/>
        </w:rPr>
      </w:pPr>
    </w:p>
    <w:p w14:paraId="16DE8A2D" w14:textId="3974CC1D" w:rsidR="00B647D2" w:rsidRPr="00397A69" w:rsidRDefault="00B647D2" w:rsidP="00397A69">
      <w:pPr>
        <w:spacing w:line="360" w:lineRule="auto"/>
        <w:rPr>
          <w:rFonts w:ascii="Arial" w:hAnsi="Arial" w:cs="Arial"/>
        </w:rPr>
      </w:pPr>
    </w:p>
    <w:p w14:paraId="50C73F2A" w14:textId="1AE92A51" w:rsidR="00B647D2" w:rsidRPr="00397A69" w:rsidRDefault="00B647D2" w:rsidP="00397A69">
      <w:pPr>
        <w:spacing w:line="360" w:lineRule="auto"/>
        <w:rPr>
          <w:rFonts w:ascii="Arial" w:hAnsi="Arial" w:cs="Arial"/>
        </w:rPr>
      </w:pPr>
    </w:p>
    <w:p w14:paraId="7E09232A" w14:textId="0B434EDF" w:rsidR="00B647D2" w:rsidRDefault="00B647D2" w:rsidP="00397A69">
      <w:pPr>
        <w:spacing w:line="360" w:lineRule="auto"/>
        <w:rPr>
          <w:rFonts w:ascii="Arial" w:hAnsi="Arial" w:cs="Arial"/>
        </w:rPr>
      </w:pPr>
    </w:p>
    <w:p w14:paraId="303567C0" w14:textId="0BDA0712" w:rsidR="001914FE" w:rsidRDefault="001914FE" w:rsidP="00397A69">
      <w:pPr>
        <w:spacing w:line="360" w:lineRule="auto"/>
        <w:rPr>
          <w:rFonts w:ascii="Arial" w:hAnsi="Arial" w:cs="Arial"/>
        </w:rPr>
      </w:pPr>
    </w:p>
    <w:p w14:paraId="464DFA9B" w14:textId="16722AA3" w:rsidR="001914FE" w:rsidRDefault="001914FE" w:rsidP="00397A69">
      <w:pPr>
        <w:spacing w:line="360" w:lineRule="auto"/>
        <w:rPr>
          <w:rFonts w:ascii="Arial" w:hAnsi="Arial" w:cs="Arial"/>
        </w:rPr>
      </w:pPr>
    </w:p>
    <w:p w14:paraId="34DA5E32" w14:textId="598BA4E4" w:rsidR="001914FE" w:rsidRDefault="001914FE" w:rsidP="00397A69">
      <w:pPr>
        <w:spacing w:line="360" w:lineRule="auto"/>
        <w:rPr>
          <w:rFonts w:ascii="Arial" w:hAnsi="Arial" w:cs="Arial"/>
        </w:rPr>
      </w:pPr>
    </w:p>
    <w:p w14:paraId="5D419E0F" w14:textId="2E225D8A" w:rsidR="001914FE" w:rsidRDefault="001914FE" w:rsidP="00397A69">
      <w:pPr>
        <w:spacing w:line="360" w:lineRule="auto"/>
        <w:rPr>
          <w:rFonts w:ascii="Arial" w:hAnsi="Arial" w:cs="Arial"/>
        </w:rPr>
      </w:pPr>
    </w:p>
    <w:p w14:paraId="776B51DE" w14:textId="135CDAB7" w:rsidR="001914FE" w:rsidRDefault="001914FE" w:rsidP="00397A69">
      <w:pPr>
        <w:spacing w:line="360" w:lineRule="auto"/>
        <w:rPr>
          <w:rFonts w:ascii="Arial" w:hAnsi="Arial" w:cs="Arial"/>
        </w:rPr>
      </w:pPr>
    </w:p>
    <w:p w14:paraId="6C3F6510" w14:textId="3D6700F6" w:rsidR="001914FE" w:rsidRDefault="001914FE" w:rsidP="00397A69">
      <w:pPr>
        <w:spacing w:line="360" w:lineRule="auto"/>
        <w:rPr>
          <w:rFonts w:ascii="Arial" w:hAnsi="Arial" w:cs="Arial"/>
        </w:rPr>
      </w:pPr>
    </w:p>
    <w:p w14:paraId="339CBBB4" w14:textId="09F003CE" w:rsidR="001914FE" w:rsidRDefault="001914FE" w:rsidP="00397A69">
      <w:pPr>
        <w:spacing w:line="360" w:lineRule="auto"/>
        <w:rPr>
          <w:rFonts w:ascii="Arial" w:hAnsi="Arial" w:cs="Arial"/>
        </w:rPr>
      </w:pPr>
    </w:p>
    <w:p w14:paraId="57CEAE1B" w14:textId="21811724" w:rsidR="001914FE" w:rsidRDefault="001914FE" w:rsidP="00397A69">
      <w:pPr>
        <w:spacing w:line="360" w:lineRule="auto"/>
        <w:rPr>
          <w:rFonts w:ascii="Arial" w:hAnsi="Arial" w:cs="Arial"/>
        </w:rPr>
      </w:pPr>
    </w:p>
    <w:p w14:paraId="706190A0" w14:textId="1014BBCB" w:rsidR="001914FE" w:rsidRDefault="001914FE" w:rsidP="00397A69">
      <w:pPr>
        <w:spacing w:line="360" w:lineRule="auto"/>
        <w:rPr>
          <w:rFonts w:ascii="Arial" w:hAnsi="Arial" w:cs="Arial"/>
        </w:rPr>
      </w:pPr>
    </w:p>
    <w:p w14:paraId="06750695" w14:textId="7E261607" w:rsidR="001914FE" w:rsidRDefault="001914FE" w:rsidP="00397A69">
      <w:pPr>
        <w:spacing w:line="360" w:lineRule="auto"/>
        <w:rPr>
          <w:rFonts w:ascii="Arial" w:hAnsi="Arial" w:cs="Arial"/>
        </w:rPr>
      </w:pPr>
    </w:p>
    <w:p w14:paraId="16280A99" w14:textId="77777777" w:rsidR="001914FE" w:rsidRPr="00397A69" w:rsidRDefault="001914FE" w:rsidP="00397A69">
      <w:pPr>
        <w:spacing w:line="360" w:lineRule="auto"/>
        <w:rPr>
          <w:rFonts w:ascii="Arial" w:hAnsi="Arial" w:cs="Arial"/>
        </w:rPr>
      </w:pPr>
    </w:p>
    <w:p w14:paraId="43DB1EB3" w14:textId="77777777" w:rsidR="004313FE" w:rsidRPr="00397A69" w:rsidRDefault="004313FE" w:rsidP="00397A69">
      <w:pPr>
        <w:pStyle w:val="Heading1"/>
        <w:spacing w:line="360" w:lineRule="auto"/>
        <w:rPr>
          <w:rFonts w:ascii="Arial" w:hAnsi="Arial" w:cs="Arial"/>
          <w:sz w:val="22"/>
          <w:szCs w:val="22"/>
        </w:rPr>
      </w:pPr>
      <w:bookmarkStart w:id="1" w:name="_Toc118612608"/>
      <w:r w:rsidRPr="00397A69">
        <w:rPr>
          <w:rFonts w:ascii="Arial" w:hAnsi="Arial" w:cs="Arial"/>
          <w:sz w:val="22"/>
          <w:szCs w:val="22"/>
        </w:rPr>
        <w:lastRenderedPageBreak/>
        <w:t>Task 1</w:t>
      </w:r>
      <w:bookmarkEnd w:id="1"/>
    </w:p>
    <w:p w14:paraId="483587A0" w14:textId="77777777" w:rsidR="004313FE" w:rsidRPr="00397A69" w:rsidRDefault="004313FE" w:rsidP="00397A69">
      <w:pPr>
        <w:pStyle w:val="Heading2"/>
        <w:spacing w:line="360" w:lineRule="auto"/>
        <w:rPr>
          <w:rFonts w:ascii="Arial" w:hAnsi="Arial" w:cs="Arial"/>
          <w:sz w:val="22"/>
          <w:szCs w:val="22"/>
        </w:rPr>
      </w:pPr>
      <w:bookmarkStart w:id="2" w:name="_Toc118612609"/>
      <w:r w:rsidRPr="00397A69">
        <w:rPr>
          <w:rFonts w:ascii="Arial" w:hAnsi="Arial" w:cs="Arial"/>
          <w:sz w:val="22"/>
          <w:szCs w:val="22"/>
        </w:rPr>
        <w:t>External and internal factors affecting the quality system and control of Tesco</w:t>
      </w:r>
      <w:bookmarkEnd w:id="2"/>
    </w:p>
    <w:p w14:paraId="264DA1C2" w14:textId="6C25643A" w:rsidR="001914FE" w:rsidRPr="00397A69" w:rsidRDefault="004313FE" w:rsidP="00397A69">
      <w:pPr>
        <w:spacing w:line="360" w:lineRule="auto"/>
        <w:rPr>
          <w:rFonts w:ascii="Arial" w:hAnsi="Arial" w:cs="Arial"/>
        </w:rPr>
      </w:pPr>
      <w:r w:rsidRPr="00397A69">
        <w:rPr>
          <w:rFonts w:ascii="Arial" w:hAnsi="Arial" w:cs="Arial"/>
        </w:rPr>
        <w:t>Both internal and external factors will have an impact on the quality of the product or service a company provides to its customers. Models like SWOT and PESTLE should be used to evaluate both internal and external issues affecting a firm. Tesco will be given these two models to use.</w:t>
      </w:r>
    </w:p>
    <w:p w14:paraId="565B211C" w14:textId="20D90521" w:rsidR="00086EBA" w:rsidRPr="00D8251E" w:rsidRDefault="00971BEE" w:rsidP="00397A69">
      <w:pPr>
        <w:spacing w:line="360" w:lineRule="auto"/>
        <w:rPr>
          <w:rFonts w:ascii="Arial" w:hAnsi="Arial" w:cs="Arial"/>
          <w:b/>
          <w:bCs/>
          <w:u w:val="single"/>
        </w:rPr>
      </w:pPr>
      <w:r w:rsidRPr="00397A69">
        <w:rPr>
          <w:rFonts w:ascii="Arial" w:hAnsi="Arial" w:cs="Arial"/>
          <w:b/>
          <w:bCs/>
          <w:u w:val="single"/>
        </w:rPr>
        <w:t>PESTLE analysis</w:t>
      </w:r>
      <w:r w:rsidR="000B2658" w:rsidRPr="00397A69">
        <w:rPr>
          <w:rFonts w:ascii="Arial" w:hAnsi="Arial" w:cs="Arial"/>
          <w:b/>
          <w:bCs/>
          <w:u w:val="single"/>
        </w:rPr>
        <w:t xml:space="preserve"> of Tesco</w:t>
      </w:r>
    </w:p>
    <w:tbl>
      <w:tblPr>
        <w:tblStyle w:val="TableGrid"/>
        <w:tblW w:w="10490" w:type="dxa"/>
        <w:tblInd w:w="-572" w:type="dxa"/>
        <w:tblLook w:val="04A0" w:firstRow="1" w:lastRow="0" w:firstColumn="1" w:lastColumn="0" w:noHBand="0" w:noVBand="1"/>
      </w:tblPr>
      <w:tblGrid>
        <w:gridCol w:w="1574"/>
        <w:gridCol w:w="6648"/>
        <w:gridCol w:w="2268"/>
      </w:tblGrid>
      <w:tr w:rsidR="00086EBA" w:rsidRPr="00397A69" w14:paraId="2AFDA417" w14:textId="77777777" w:rsidTr="00D8251E">
        <w:tc>
          <w:tcPr>
            <w:tcW w:w="1574" w:type="dxa"/>
          </w:tcPr>
          <w:p w14:paraId="01F9288E" w14:textId="2535A60D" w:rsidR="00086EBA" w:rsidRPr="00397A69" w:rsidRDefault="00086EBA" w:rsidP="00397A69">
            <w:pPr>
              <w:spacing w:line="360" w:lineRule="auto"/>
              <w:jc w:val="center"/>
              <w:rPr>
                <w:rFonts w:ascii="Arial" w:hAnsi="Arial" w:cs="Arial"/>
              </w:rPr>
            </w:pPr>
            <w:r w:rsidRPr="00397A69">
              <w:rPr>
                <w:rFonts w:ascii="Arial" w:hAnsi="Arial" w:cs="Arial"/>
              </w:rPr>
              <w:t>Factors</w:t>
            </w:r>
          </w:p>
        </w:tc>
        <w:tc>
          <w:tcPr>
            <w:tcW w:w="6648" w:type="dxa"/>
          </w:tcPr>
          <w:p w14:paraId="4E958F9D" w14:textId="28BBC697" w:rsidR="00086EBA" w:rsidRPr="00397A69" w:rsidRDefault="00086EBA" w:rsidP="00397A69">
            <w:pPr>
              <w:spacing w:line="360" w:lineRule="auto"/>
              <w:jc w:val="center"/>
              <w:rPr>
                <w:rFonts w:ascii="Arial" w:hAnsi="Arial" w:cs="Arial"/>
              </w:rPr>
            </w:pPr>
            <w:r w:rsidRPr="00397A69">
              <w:rPr>
                <w:rFonts w:ascii="Arial" w:hAnsi="Arial" w:cs="Arial"/>
              </w:rPr>
              <w:t>Description</w:t>
            </w:r>
          </w:p>
        </w:tc>
        <w:tc>
          <w:tcPr>
            <w:tcW w:w="2268" w:type="dxa"/>
          </w:tcPr>
          <w:p w14:paraId="5AB348D3" w14:textId="72FBEBB9" w:rsidR="00086EBA" w:rsidRPr="00397A69" w:rsidRDefault="00086EBA" w:rsidP="00397A69">
            <w:pPr>
              <w:spacing w:line="360" w:lineRule="auto"/>
              <w:jc w:val="center"/>
              <w:rPr>
                <w:rFonts w:ascii="Arial" w:hAnsi="Arial" w:cs="Arial"/>
              </w:rPr>
            </w:pPr>
            <w:r w:rsidRPr="00397A69">
              <w:rPr>
                <w:rFonts w:ascii="Arial" w:hAnsi="Arial" w:cs="Arial"/>
              </w:rPr>
              <w:t xml:space="preserve">Company, </w:t>
            </w:r>
            <w:proofErr w:type="spellStart"/>
            <w:r w:rsidRPr="00397A69">
              <w:rPr>
                <w:rFonts w:ascii="Arial" w:hAnsi="Arial" w:cs="Arial"/>
              </w:rPr>
              <w:t>i.e</w:t>
            </w:r>
            <w:proofErr w:type="spellEnd"/>
            <w:r w:rsidRPr="00397A69">
              <w:rPr>
                <w:rFonts w:ascii="Arial" w:hAnsi="Arial" w:cs="Arial"/>
              </w:rPr>
              <w:t xml:space="preserve"> how your organisation is affected by this factor</w:t>
            </w:r>
          </w:p>
        </w:tc>
      </w:tr>
      <w:tr w:rsidR="00086EBA" w:rsidRPr="00397A69" w14:paraId="29902321" w14:textId="77777777" w:rsidTr="00D8251E">
        <w:tc>
          <w:tcPr>
            <w:tcW w:w="1574" w:type="dxa"/>
          </w:tcPr>
          <w:p w14:paraId="1D9146EE" w14:textId="77777777" w:rsidR="00086EBA" w:rsidRPr="00397A69" w:rsidRDefault="00086EBA" w:rsidP="00397A69">
            <w:pPr>
              <w:spacing w:line="360" w:lineRule="auto"/>
              <w:jc w:val="center"/>
              <w:rPr>
                <w:rFonts w:ascii="Arial" w:hAnsi="Arial" w:cs="Arial"/>
              </w:rPr>
            </w:pPr>
          </w:p>
          <w:p w14:paraId="5B79A5EB" w14:textId="77777777" w:rsidR="00086EBA" w:rsidRPr="00397A69" w:rsidRDefault="00086EBA" w:rsidP="00397A69">
            <w:pPr>
              <w:spacing w:line="360" w:lineRule="auto"/>
              <w:jc w:val="center"/>
              <w:rPr>
                <w:rFonts w:ascii="Arial" w:hAnsi="Arial" w:cs="Arial"/>
              </w:rPr>
            </w:pPr>
          </w:p>
          <w:p w14:paraId="1AA3270F" w14:textId="34FF9EF7" w:rsidR="00086EBA" w:rsidRPr="00397A69" w:rsidRDefault="00086EBA" w:rsidP="00397A69">
            <w:pPr>
              <w:spacing w:line="360" w:lineRule="auto"/>
              <w:jc w:val="center"/>
              <w:rPr>
                <w:rFonts w:ascii="Arial" w:hAnsi="Arial" w:cs="Arial"/>
              </w:rPr>
            </w:pPr>
            <w:r w:rsidRPr="00397A69">
              <w:rPr>
                <w:rFonts w:ascii="Arial" w:hAnsi="Arial" w:cs="Arial"/>
              </w:rPr>
              <w:t>Political</w:t>
            </w:r>
          </w:p>
        </w:tc>
        <w:tc>
          <w:tcPr>
            <w:tcW w:w="6648" w:type="dxa"/>
          </w:tcPr>
          <w:p w14:paraId="001E37DB" w14:textId="7D5F9400" w:rsidR="00086EBA" w:rsidRPr="00397A69" w:rsidRDefault="00D92E30" w:rsidP="00397A69">
            <w:pPr>
              <w:spacing w:line="360" w:lineRule="auto"/>
              <w:jc w:val="center"/>
              <w:rPr>
                <w:rFonts w:ascii="Arial" w:hAnsi="Arial" w:cs="Arial"/>
              </w:rPr>
            </w:pPr>
            <w:r w:rsidRPr="00397A69">
              <w:rPr>
                <w:rFonts w:ascii="Arial" w:hAnsi="Arial" w:cs="Arial"/>
              </w:rPr>
              <w:t>The UK government creates new guidelines for how employees of businesses should conduct themselves including online businesses. For instance, ensuring the protection of customer data has become more important. Because of that, the quality system has also been impacted (Wilkinson, 2022). Similar to this other decision, which the UK government developed, it will have an impact on quality, so the company needs to pay attention to it.</w:t>
            </w:r>
          </w:p>
        </w:tc>
        <w:tc>
          <w:tcPr>
            <w:tcW w:w="2268" w:type="dxa"/>
          </w:tcPr>
          <w:p w14:paraId="22517206" w14:textId="14206C0F" w:rsidR="00086EBA" w:rsidRPr="00397A69" w:rsidRDefault="00331093" w:rsidP="00397A69">
            <w:pPr>
              <w:spacing w:line="360" w:lineRule="auto"/>
              <w:jc w:val="center"/>
              <w:rPr>
                <w:rFonts w:ascii="Arial" w:hAnsi="Arial" w:cs="Arial"/>
              </w:rPr>
            </w:pPr>
            <w:r>
              <w:rPr>
                <w:rFonts w:ascii="Arial" w:hAnsi="Arial" w:cs="Arial"/>
              </w:rPr>
              <w:t xml:space="preserve">If </w:t>
            </w:r>
            <w:r w:rsidR="00E8452D">
              <w:rPr>
                <w:rFonts w:ascii="Arial" w:hAnsi="Arial" w:cs="Arial"/>
              </w:rPr>
              <w:t>data protection act</w:t>
            </w:r>
            <w:r w:rsidR="004525C6">
              <w:rPr>
                <w:rFonts w:ascii="Arial" w:hAnsi="Arial" w:cs="Arial"/>
              </w:rPr>
              <w:t xml:space="preserve"> is breached then it will affect the business and </w:t>
            </w:r>
            <w:r w:rsidR="00D82531">
              <w:rPr>
                <w:rFonts w:ascii="Arial" w:hAnsi="Arial" w:cs="Arial"/>
              </w:rPr>
              <w:t>image of Tesco.</w:t>
            </w:r>
          </w:p>
        </w:tc>
      </w:tr>
      <w:tr w:rsidR="00086EBA" w:rsidRPr="00397A69" w14:paraId="627D60C3" w14:textId="77777777" w:rsidTr="00D8251E">
        <w:tc>
          <w:tcPr>
            <w:tcW w:w="1574" w:type="dxa"/>
          </w:tcPr>
          <w:p w14:paraId="1A1381F4" w14:textId="77777777" w:rsidR="00086EBA" w:rsidRPr="00397A69" w:rsidRDefault="00086EBA" w:rsidP="00397A69">
            <w:pPr>
              <w:spacing w:line="360" w:lineRule="auto"/>
              <w:jc w:val="center"/>
              <w:rPr>
                <w:rFonts w:ascii="Arial" w:hAnsi="Arial" w:cs="Arial"/>
              </w:rPr>
            </w:pPr>
          </w:p>
          <w:p w14:paraId="6DBB699D" w14:textId="77777777" w:rsidR="00086EBA" w:rsidRPr="00397A69" w:rsidRDefault="00086EBA" w:rsidP="00397A69">
            <w:pPr>
              <w:spacing w:line="360" w:lineRule="auto"/>
              <w:jc w:val="center"/>
              <w:rPr>
                <w:rFonts w:ascii="Arial" w:hAnsi="Arial" w:cs="Arial"/>
              </w:rPr>
            </w:pPr>
          </w:p>
          <w:p w14:paraId="19A06DC6" w14:textId="42C4FAE3" w:rsidR="00086EBA" w:rsidRPr="00397A69" w:rsidRDefault="00086EBA" w:rsidP="00397A69">
            <w:pPr>
              <w:spacing w:line="360" w:lineRule="auto"/>
              <w:jc w:val="center"/>
              <w:rPr>
                <w:rFonts w:ascii="Arial" w:hAnsi="Arial" w:cs="Arial"/>
              </w:rPr>
            </w:pPr>
            <w:r w:rsidRPr="00397A69">
              <w:rPr>
                <w:rFonts w:ascii="Arial" w:hAnsi="Arial" w:cs="Arial"/>
              </w:rPr>
              <w:t>Economical</w:t>
            </w:r>
          </w:p>
        </w:tc>
        <w:tc>
          <w:tcPr>
            <w:tcW w:w="6648" w:type="dxa"/>
          </w:tcPr>
          <w:p w14:paraId="3AA01507" w14:textId="7B63A266" w:rsidR="00086EBA" w:rsidRPr="00397A69" w:rsidRDefault="0092161D" w:rsidP="00397A69">
            <w:pPr>
              <w:spacing w:line="360" w:lineRule="auto"/>
              <w:jc w:val="center"/>
              <w:rPr>
                <w:rFonts w:ascii="Arial" w:hAnsi="Arial" w:cs="Arial"/>
              </w:rPr>
            </w:pPr>
            <w:r w:rsidRPr="00397A69">
              <w:rPr>
                <w:rFonts w:ascii="Arial" w:hAnsi="Arial" w:cs="Arial"/>
              </w:rPr>
              <w:t xml:space="preserve"> In 2020, the UK's GDP grew at a negative pace. Although it was recovered in 2021, it was unable to return to the previous stage. As a result, both purchasing power and the people's personal income base have decreased (Smith, 2022). As a result, Tesco won't be able to provide its consumers with the highest-quality goods since they would be prohibitively expensive. The quality that has been provided to customers in the market will be greatly impacted by this external issue. Most of the users of 24/7/365 want the best quality product at a low cost and the business has the ability to offer that (Erjavec and </w:t>
            </w:r>
            <w:proofErr w:type="spellStart"/>
            <w:r w:rsidRPr="00397A69">
              <w:rPr>
                <w:rFonts w:ascii="Arial" w:hAnsi="Arial" w:cs="Arial"/>
              </w:rPr>
              <w:t>Manfreda</w:t>
            </w:r>
            <w:proofErr w:type="spellEnd"/>
            <w:r w:rsidRPr="00397A69">
              <w:rPr>
                <w:rFonts w:ascii="Arial" w:hAnsi="Arial" w:cs="Arial"/>
              </w:rPr>
              <w:t>, 2021).</w:t>
            </w:r>
          </w:p>
        </w:tc>
        <w:tc>
          <w:tcPr>
            <w:tcW w:w="2268" w:type="dxa"/>
          </w:tcPr>
          <w:p w14:paraId="2A538E0D" w14:textId="442CD1E0" w:rsidR="00086EBA" w:rsidRPr="00397A69" w:rsidRDefault="00815263" w:rsidP="00397A69">
            <w:pPr>
              <w:spacing w:line="360" w:lineRule="auto"/>
              <w:jc w:val="center"/>
              <w:rPr>
                <w:rFonts w:ascii="Arial" w:hAnsi="Arial" w:cs="Arial"/>
              </w:rPr>
            </w:pPr>
            <w:r>
              <w:rPr>
                <w:rFonts w:ascii="Arial" w:hAnsi="Arial" w:cs="Arial"/>
              </w:rPr>
              <w:t xml:space="preserve">Positive growth is vital to serve customers </w:t>
            </w:r>
            <w:r w:rsidR="002704F7">
              <w:rPr>
                <w:rFonts w:ascii="Arial" w:hAnsi="Arial" w:cs="Arial"/>
              </w:rPr>
              <w:t>quality food and increase profit.</w:t>
            </w:r>
          </w:p>
        </w:tc>
      </w:tr>
      <w:tr w:rsidR="00086EBA" w:rsidRPr="00397A69" w14:paraId="76486546" w14:textId="77777777" w:rsidTr="00D8251E">
        <w:tc>
          <w:tcPr>
            <w:tcW w:w="1574" w:type="dxa"/>
          </w:tcPr>
          <w:p w14:paraId="50EB5F62" w14:textId="77777777" w:rsidR="00086EBA" w:rsidRPr="00397A69" w:rsidRDefault="00086EBA" w:rsidP="00397A69">
            <w:pPr>
              <w:spacing w:line="360" w:lineRule="auto"/>
              <w:jc w:val="center"/>
              <w:rPr>
                <w:rFonts w:ascii="Arial" w:hAnsi="Arial" w:cs="Arial"/>
              </w:rPr>
            </w:pPr>
          </w:p>
          <w:p w14:paraId="3C61BA53" w14:textId="77777777" w:rsidR="00086EBA" w:rsidRPr="00397A69" w:rsidRDefault="00086EBA" w:rsidP="00397A69">
            <w:pPr>
              <w:spacing w:line="360" w:lineRule="auto"/>
              <w:jc w:val="center"/>
              <w:rPr>
                <w:rFonts w:ascii="Arial" w:hAnsi="Arial" w:cs="Arial"/>
              </w:rPr>
            </w:pPr>
          </w:p>
          <w:p w14:paraId="7EF60316" w14:textId="6594BF38" w:rsidR="00086EBA" w:rsidRPr="00397A69" w:rsidRDefault="00086EBA" w:rsidP="00397A69">
            <w:pPr>
              <w:spacing w:line="360" w:lineRule="auto"/>
              <w:jc w:val="center"/>
              <w:rPr>
                <w:rFonts w:ascii="Arial" w:hAnsi="Arial" w:cs="Arial"/>
              </w:rPr>
            </w:pPr>
            <w:r w:rsidRPr="00397A69">
              <w:rPr>
                <w:rFonts w:ascii="Arial" w:hAnsi="Arial" w:cs="Arial"/>
              </w:rPr>
              <w:t>Social</w:t>
            </w:r>
          </w:p>
        </w:tc>
        <w:tc>
          <w:tcPr>
            <w:tcW w:w="6648" w:type="dxa"/>
          </w:tcPr>
          <w:p w14:paraId="481F0BCE" w14:textId="77777777" w:rsidR="00BE7FED" w:rsidRPr="00397A69" w:rsidRDefault="00BE7FED" w:rsidP="00397A69">
            <w:pPr>
              <w:spacing w:line="360" w:lineRule="auto"/>
              <w:rPr>
                <w:rFonts w:ascii="Arial" w:hAnsi="Arial" w:cs="Arial"/>
              </w:rPr>
            </w:pPr>
            <w:r w:rsidRPr="00397A69">
              <w:rPr>
                <w:rFonts w:ascii="Arial" w:hAnsi="Arial" w:cs="Arial"/>
              </w:rPr>
              <w:t xml:space="preserve">24/7/365 has become one of the most important trends in the UK as online retail sales reached up to 40% during the pandemic which is the highest in the history of retailing in the UK (Brand, </w:t>
            </w:r>
            <w:proofErr w:type="spellStart"/>
            <w:r w:rsidRPr="00397A69">
              <w:rPr>
                <w:rFonts w:ascii="Arial" w:hAnsi="Arial" w:cs="Arial"/>
              </w:rPr>
              <w:t>Schwanen</w:t>
            </w:r>
            <w:proofErr w:type="spellEnd"/>
            <w:r w:rsidRPr="00397A69">
              <w:rPr>
                <w:rFonts w:ascii="Arial" w:hAnsi="Arial" w:cs="Arial"/>
              </w:rPr>
              <w:t xml:space="preserve"> and </w:t>
            </w:r>
            <w:proofErr w:type="spellStart"/>
            <w:r w:rsidRPr="00397A69">
              <w:rPr>
                <w:rFonts w:ascii="Arial" w:hAnsi="Arial" w:cs="Arial"/>
              </w:rPr>
              <w:t>Anable</w:t>
            </w:r>
            <w:proofErr w:type="spellEnd"/>
            <w:r w:rsidRPr="00397A69">
              <w:rPr>
                <w:rFonts w:ascii="Arial" w:hAnsi="Arial" w:cs="Arial"/>
              </w:rPr>
              <w:t xml:space="preserve">, 2020). The epidemic has significantly altered market trends. Most consumers today desire the highest quality goods at the lowest prices. However, because costs have gone up in every way, a business may not be able to offer </w:t>
            </w:r>
            <w:r w:rsidRPr="00397A69">
              <w:rPr>
                <w:rFonts w:ascii="Arial" w:hAnsi="Arial" w:cs="Arial"/>
              </w:rPr>
              <w:lastRenderedPageBreak/>
              <w:t>something at a low cost. This will have a significant effect on Tesco's quality control procedures. Additionally, the preference of clients for environmentally friendly products will affect the level of quality that the company is able to provide.</w:t>
            </w:r>
          </w:p>
          <w:p w14:paraId="3EE15290" w14:textId="77777777" w:rsidR="00086EBA" w:rsidRPr="00397A69" w:rsidRDefault="00086EBA" w:rsidP="00397A69">
            <w:pPr>
              <w:spacing w:line="360" w:lineRule="auto"/>
              <w:jc w:val="center"/>
              <w:rPr>
                <w:rFonts w:ascii="Arial" w:hAnsi="Arial" w:cs="Arial"/>
              </w:rPr>
            </w:pPr>
          </w:p>
        </w:tc>
        <w:tc>
          <w:tcPr>
            <w:tcW w:w="2268" w:type="dxa"/>
          </w:tcPr>
          <w:p w14:paraId="6529239F" w14:textId="0DFF59EF" w:rsidR="00086EBA" w:rsidRPr="00397A69" w:rsidRDefault="003234CA" w:rsidP="00397A69">
            <w:pPr>
              <w:spacing w:line="360" w:lineRule="auto"/>
              <w:jc w:val="center"/>
              <w:rPr>
                <w:rFonts w:ascii="Arial" w:hAnsi="Arial" w:cs="Arial"/>
              </w:rPr>
            </w:pPr>
            <w:r w:rsidRPr="00397A69">
              <w:rPr>
                <w:rFonts w:ascii="Arial" w:hAnsi="Arial" w:cs="Arial"/>
              </w:rPr>
              <w:lastRenderedPageBreak/>
              <w:t xml:space="preserve">Tesco’s quality control </w:t>
            </w:r>
            <w:r w:rsidR="00DB0F4D" w:rsidRPr="00397A69">
              <w:rPr>
                <w:rFonts w:ascii="Arial" w:hAnsi="Arial" w:cs="Arial"/>
              </w:rPr>
              <w:t>has been affected due to rise of cost of products.</w:t>
            </w:r>
          </w:p>
        </w:tc>
      </w:tr>
      <w:tr w:rsidR="00086EBA" w:rsidRPr="00397A69" w14:paraId="4C1662A3" w14:textId="77777777" w:rsidTr="00D8251E">
        <w:trPr>
          <w:trHeight w:val="4172"/>
        </w:trPr>
        <w:tc>
          <w:tcPr>
            <w:tcW w:w="1574" w:type="dxa"/>
          </w:tcPr>
          <w:p w14:paraId="2FDFF650" w14:textId="77777777" w:rsidR="00086EBA" w:rsidRPr="00397A69" w:rsidRDefault="00086EBA" w:rsidP="00397A69">
            <w:pPr>
              <w:spacing w:line="360" w:lineRule="auto"/>
              <w:jc w:val="center"/>
              <w:rPr>
                <w:rFonts w:ascii="Arial" w:hAnsi="Arial" w:cs="Arial"/>
              </w:rPr>
            </w:pPr>
          </w:p>
          <w:p w14:paraId="19DFF114" w14:textId="77777777" w:rsidR="00086EBA" w:rsidRPr="00397A69" w:rsidRDefault="00086EBA" w:rsidP="00397A69">
            <w:pPr>
              <w:spacing w:line="360" w:lineRule="auto"/>
              <w:jc w:val="center"/>
              <w:rPr>
                <w:rFonts w:ascii="Arial" w:hAnsi="Arial" w:cs="Arial"/>
              </w:rPr>
            </w:pPr>
          </w:p>
          <w:p w14:paraId="52621874" w14:textId="59D34C0D" w:rsidR="00086EBA" w:rsidRPr="00397A69" w:rsidRDefault="00086EBA" w:rsidP="00397A69">
            <w:pPr>
              <w:spacing w:line="360" w:lineRule="auto"/>
              <w:jc w:val="center"/>
              <w:rPr>
                <w:rFonts w:ascii="Arial" w:hAnsi="Arial" w:cs="Arial"/>
              </w:rPr>
            </w:pPr>
            <w:r w:rsidRPr="00397A69">
              <w:rPr>
                <w:rFonts w:ascii="Arial" w:hAnsi="Arial" w:cs="Arial"/>
              </w:rPr>
              <w:t>Technological</w:t>
            </w:r>
          </w:p>
        </w:tc>
        <w:tc>
          <w:tcPr>
            <w:tcW w:w="6648" w:type="dxa"/>
          </w:tcPr>
          <w:p w14:paraId="3D205762" w14:textId="5A87C2AE" w:rsidR="003B20C4" w:rsidRPr="00397A69" w:rsidRDefault="003B20C4" w:rsidP="00397A69">
            <w:pPr>
              <w:spacing w:line="360" w:lineRule="auto"/>
              <w:rPr>
                <w:rFonts w:ascii="Arial" w:hAnsi="Arial" w:cs="Arial"/>
              </w:rPr>
            </w:pPr>
            <w:r w:rsidRPr="00397A69">
              <w:rPr>
                <w:rFonts w:ascii="Arial" w:hAnsi="Arial" w:cs="Arial"/>
              </w:rPr>
              <w:t xml:space="preserve">For 24/7/365, this is </w:t>
            </w:r>
            <w:r w:rsidR="0083157E">
              <w:rPr>
                <w:rFonts w:ascii="Arial" w:hAnsi="Arial" w:cs="Arial"/>
              </w:rPr>
              <w:t>vital</w:t>
            </w:r>
            <w:r w:rsidRPr="00397A69">
              <w:rPr>
                <w:rFonts w:ascii="Arial" w:hAnsi="Arial" w:cs="Arial"/>
              </w:rPr>
              <w:t xml:space="preserve"> aspect for Tesco because without it the business will not be able to offer online services to its customers. One of the biggest changes in the UK's retail industry is the online business, which has a significant impact on both the quality of the products and services given to clients (Hammett and </w:t>
            </w:r>
            <w:proofErr w:type="spellStart"/>
            <w:r w:rsidRPr="00397A69">
              <w:rPr>
                <w:rFonts w:ascii="Arial" w:hAnsi="Arial" w:cs="Arial"/>
              </w:rPr>
              <w:t>McMeikan</w:t>
            </w:r>
            <w:proofErr w:type="spellEnd"/>
            <w:r w:rsidRPr="00397A69">
              <w:rPr>
                <w:rFonts w:ascii="Arial" w:hAnsi="Arial" w:cs="Arial"/>
              </w:rPr>
              <w:t>, 2021). The quality management system of the company will be based on how the company operates its online operations. This is one of the most significant outside factors that affect Tesco's quality control procedures. Online sales accounted for 29.7% of all retail sales in the UK in 2021 (</w:t>
            </w:r>
            <w:proofErr w:type="spellStart"/>
            <w:r w:rsidRPr="00397A69">
              <w:rPr>
                <w:rFonts w:ascii="Arial" w:hAnsi="Arial" w:cs="Arial"/>
              </w:rPr>
              <w:t>Liyanaarachchi</w:t>
            </w:r>
            <w:proofErr w:type="spellEnd"/>
            <w:r w:rsidRPr="00397A69">
              <w:rPr>
                <w:rFonts w:ascii="Arial" w:hAnsi="Arial" w:cs="Arial"/>
              </w:rPr>
              <w:t>, 2021).</w:t>
            </w:r>
          </w:p>
          <w:p w14:paraId="1850F4E2" w14:textId="77777777" w:rsidR="00086EBA" w:rsidRPr="00397A69" w:rsidRDefault="00086EBA" w:rsidP="005A1C4D">
            <w:pPr>
              <w:spacing w:line="360" w:lineRule="auto"/>
              <w:rPr>
                <w:rFonts w:ascii="Arial" w:hAnsi="Arial" w:cs="Arial"/>
              </w:rPr>
            </w:pPr>
          </w:p>
        </w:tc>
        <w:tc>
          <w:tcPr>
            <w:tcW w:w="2268" w:type="dxa"/>
          </w:tcPr>
          <w:p w14:paraId="74CF344D" w14:textId="5E4E2045" w:rsidR="00086EBA" w:rsidRPr="00397A69" w:rsidRDefault="000E47CE" w:rsidP="00397A69">
            <w:pPr>
              <w:spacing w:line="360" w:lineRule="auto"/>
              <w:jc w:val="center"/>
              <w:rPr>
                <w:rFonts w:ascii="Arial" w:hAnsi="Arial" w:cs="Arial"/>
              </w:rPr>
            </w:pPr>
            <w:r w:rsidRPr="00397A69">
              <w:rPr>
                <w:rFonts w:ascii="Arial" w:hAnsi="Arial" w:cs="Arial"/>
              </w:rPr>
              <w:t xml:space="preserve">Tesco will have to </w:t>
            </w:r>
            <w:r w:rsidR="00BB02A9" w:rsidRPr="00397A69">
              <w:rPr>
                <w:rFonts w:ascii="Arial" w:hAnsi="Arial" w:cs="Arial"/>
              </w:rPr>
              <w:t>use the bes</w:t>
            </w:r>
            <w:r w:rsidR="00C409DE">
              <w:rPr>
                <w:rFonts w:ascii="Arial" w:hAnsi="Arial" w:cs="Arial"/>
              </w:rPr>
              <w:t>t</w:t>
            </w:r>
            <w:r w:rsidR="00BB02A9" w:rsidRPr="00397A69">
              <w:rPr>
                <w:rFonts w:ascii="Arial" w:hAnsi="Arial" w:cs="Arial"/>
              </w:rPr>
              <w:t xml:space="preserve"> </w:t>
            </w:r>
            <w:r w:rsidR="00C409DE">
              <w:rPr>
                <w:rFonts w:ascii="Arial" w:hAnsi="Arial" w:cs="Arial"/>
              </w:rPr>
              <w:t>Technology</w:t>
            </w:r>
            <w:r w:rsidR="00BB02A9" w:rsidRPr="00397A69">
              <w:rPr>
                <w:rFonts w:ascii="Arial" w:hAnsi="Arial" w:cs="Arial"/>
              </w:rPr>
              <w:t xml:space="preserve"> management system to </w:t>
            </w:r>
            <w:r w:rsidR="00A70349" w:rsidRPr="00397A69">
              <w:rPr>
                <w:rFonts w:ascii="Arial" w:hAnsi="Arial" w:cs="Arial"/>
              </w:rPr>
              <w:t>stay on top of everything.</w:t>
            </w:r>
          </w:p>
        </w:tc>
      </w:tr>
      <w:tr w:rsidR="00086EBA" w:rsidRPr="00397A69" w14:paraId="5FA31DD0" w14:textId="77777777" w:rsidTr="00D8251E">
        <w:tc>
          <w:tcPr>
            <w:tcW w:w="1574" w:type="dxa"/>
          </w:tcPr>
          <w:p w14:paraId="5C5CE784" w14:textId="77777777" w:rsidR="00086EBA" w:rsidRPr="00397A69" w:rsidRDefault="00086EBA" w:rsidP="00397A69">
            <w:pPr>
              <w:spacing w:line="360" w:lineRule="auto"/>
              <w:jc w:val="center"/>
              <w:rPr>
                <w:rFonts w:ascii="Arial" w:hAnsi="Arial" w:cs="Arial"/>
              </w:rPr>
            </w:pPr>
          </w:p>
          <w:p w14:paraId="45F4708D" w14:textId="77777777" w:rsidR="00086EBA" w:rsidRPr="00397A69" w:rsidRDefault="00086EBA" w:rsidP="00397A69">
            <w:pPr>
              <w:spacing w:line="360" w:lineRule="auto"/>
              <w:jc w:val="center"/>
              <w:rPr>
                <w:rFonts w:ascii="Arial" w:hAnsi="Arial" w:cs="Arial"/>
              </w:rPr>
            </w:pPr>
          </w:p>
          <w:p w14:paraId="11D2DA04" w14:textId="61B8777C" w:rsidR="00086EBA" w:rsidRPr="00397A69" w:rsidRDefault="00086EBA" w:rsidP="00397A69">
            <w:pPr>
              <w:spacing w:line="360" w:lineRule="auto"/>
              <w:jc w:val="center"/>
              <w:rPr>
                <w:rFonts w:ascii="Arial" w:hAnsi="Arial" w:cs="Arial"/>
              </w:rPr>
            </w:pPr>
            <w:r w:rsidRPr="00397A69">
              <w:rPr>
                <w:rFonts w:ascii="Arial" w:hAnsi="Arial" w:cs="Arial"/>
              </w:rPr>
              <w:t>Legal</w:t>
            </w:r>
          </w:p>
        </w:tc>
        <w:tc>
          <w:tcPr>
            <w:tcW w:w="6648" w:type="dxa"/>
          </w:tcPr>
          <w:p w14:paraId="610273EA" w14:textId="07AA167D" w:rsidR="00086EBA" w:rsidRPr="00397A69" w:rsidRDefault="00861421" w:rsidP="00397A69">
            <w:pPr>
              <w:spacing w:line="360" w:lineRule="auto"/>
              <w:jc w:val="center"/>
              <w:rPr>
                <w:rFonts w:ascii="Arial" w:hAnsi="Arial" w:cs="Arial"/>
              </w:rPr>
            </w:pPr>
            <w:r w:rsidRPr="00397A69">
              <w:rPr>
                <w:rFonts w:ascii="Arial" w:hAnsi="Arial" w:cs="Arial"/>
              </w:rPr>
              <w:t xml:space="preserve">Businesses must abide by the rules that the UK has regarding the calibre of their products and services. Tesco's ability to do that will have an impact on how the company runs as a whole (Barnes, 2017). For instance, a company cannot sell a product that has passed its expiration date in accordance with consumer protection laws. There will be a penalty for the business if it does that. GDPR-2018 has to follow by Tesco to ensure that offers the best 24/7/365 services to its customers (Guthrie, </w:t>
            </w:r>
            <w:proofErr w:type="spellStart"/>
            <w:r w:rsidRPr="00397A69">
              <w:rPr>
                <w:rFonts w:ascii="Arial" w:hAnsi="Arial" w:cs="Arial"/>
              </w:rPr>
              <w:t>Fosso</w:t>
            </w:r>
            <w:proofErr w:type="spellEnd"/>
            <w:r w:rsidRPr="00397A69">
              <w:rPr>
                <w:rFonts w:ascii="Arial" w:hAnsi="Arial" w:cs="Arial"/>
              </w:rPr>
              <w:t>-Wamba and Arnaud, 2021).</w:t>
            </w:r>
          </w:p>
        </w:tc>
        <w:tc>
          <w:tcPr>
            <w:tcW w:w="2268" w:type="dxa"/>
          </w:tcPr>
          <w:p w14:paraId="3625B525" w14:textId="799D5F94" w:rsidR="00086EBA" w:rsidRPr="00397A69" w:rsidRDefault="008D6B78" w:rsidP="00397A69">
            <w:pPr>
              <w:spacing w:line="360" w:lineRule="auto"/>
              <w:jc w:val="center"/>
              <w:rPr>
                <w:rFonts w:ascii="Arial" w:hAnsi="Arial" w:cs="Arial"/>
              </w:rPr>
            </w:pPr>
            <w:r w:rsidRPr="00397A69">
              <w:rPr>
                <w:rFonts w:ascii="Arial" w:hAnsi="Arial" w:cs="Arial"/>
              </w:rPr>
              <w:t xml:space="preserve">Tesco needs to </w:t>
            </w:r>
            <w:r w:rsidR="00C74E84" w:rsidRPr="00397A69">
              <w:rPr>
                <w:rFonts w:ascii="Arial" w:hAnsi="Arial" w:cs="Arial"/>
              </w:rPr>
              <w:t xml:space="preserve">abide by the rules of </w:t>
            </w:r>
            <w:r w:rsidR="00C01729" w:rsidRPr="00397A69">
              <w:rPr>
                <w:rFonts w:ascii="Arial" w:hAnsi="Arial" w:cs="Arial"/>
              </w:rPr>
              <w:t>consumer protection laws</w:t>
            </w:r>
            <w:r w:rsidR="00C53BCA">
              <w:rPr>
                <w:rFonts w:ascii="Arial" w:hAnsi="Arial" w:cs="Arial"/>
              </w:rPr>
              <w:t xml:space="preserve"> or else business will suffer significantly</w:t>
            </w:r>
          </w:p>
        </w:tc>
      </w:tr>
      <w:tr w:rsidR="00086EBA" w:rsidRPr="00397A69" w14:paraId="18EE76C9" w14:textId="77777777" w:rsidTr="00D8251E">
        <w:tc>
          <w:tcPr>
            <w:tcW w:w="1574" w:type="dxa"/>
          </w:tcPr>
          <w:p w14:paraId="564D10B7" w14:textId="77777777" w:rsidR="00086EBA" w:rsidRPr="00397A69" w:rsidRDefault="00086EBA" w:rsidP="00397A69">
            <w:pPr>
              <w:spacing w:line="360" w:lineRule="auto"/>
              <w:jc w:val="center"/>
              <w:rPr>
                <w:rFonts w:ascii="Arial" w:hAnsi="Arial" w:cs="Arial"/>
              </w:rPr>
            </w:pPr>
          </w:p>
          <w:p w14:paraId="0ECB6749" w14:textId="77777777" w:rsidR="00086EBA" w:rsidRPr="00397A69" w:rsidRDefault="00086EBA" w:rsidP="00397A69">
            <w:pPr>
              <w:spacing w:line="360" w:lineRule="auto"/>
              <w:jc w:val="center"/>
              <w:rPr>
                <w:rFonts w:ascii="Arial" w:hAnsi="Arial" w:cs="Arial"/>
              </w:rPr>
            </w:pPr>
          </w:p>
          <w:p w14:paraId="0FBB9872" w14:textId="6B00BD99" w:rsidR="00086EBA" w:rsidRPr="00397A69" w:rsidRDefault="00086EBA" w:rsidP="00397A69">
            <w:pPr>
              <w:spacing w:line="360" w:lineRule="auto"/>
              <w:jc w:val="center"/>
              <w:rPr>
                <w:rFonts w:ascii="Arial" w:hAnsi="Arial" w:cs="Arial"/>
              </w:rPr>
            </w:pPr>
            <w:r w:rsidRPr="00397A69">
              <w:rPr>
                <w:rFonts w:ascii="Arial" w:hAnsi="Arial" w:cs="Arial"/>
              </w:rPr>
              <w:t>Environment</w:t>
            </w:r>
          </w:p>
        </w:tc>
        <w:tc>
          <w:tcPr>
            <w:tcW w:w="6648" w:type="dxa"/>
          </w:tcPr>
          <w:p w14:paraId="2AD405C3" w14:textId="6F12FE9C" w:rsidR="00086EBA" w:rsidRPr="00397A69" w:rsidRDefault="00BC1492" w:rsidP="00397A69">
            <w:pPr>
              <w:spacing w:line="360" w:lineRule="auto"/>
              <w:jc w:val="center"/>
              <w:rPr>
                <w:rFonts w:ascii="Arial" w:hAnsi="Arial" w:cs="Arial"/>
              </w:rPr>
            </w:pPr>
            <w:r w:rsidRPr="00397A69">
              <w:rPr>
                <w:rFonts w:ascii="Arial" w:hAnsi="Arial" w:cs="Arial"/>
                <w:b/>
              </w:rPr>
              <w:t>:</w:t>
            </w:r>
            <w:r w:rsidRPr="00397A69">
              <w:rPr>
                <w:rFonts w:ascii="Arial" w:hAnsi="Arial" w:cs="Arial"/>
              </w:rPr>
              <w:t xml:space="preserve"> Online consumers are more concerned about the environment than the rest. This has grown to be a crucial issue in determining the kinds of quality that a company should provide to its clients. The majority of clients in the sector choose to use goods and services from companies that prioritise environmental preservation. This indicates that this will be viewed as a crucial component of the quality Tesco has provided in the market.</w:t>
            </w:r>
          </w:p>
        </w:tc>
        <w:tc>
          <w:tcPr>
            <w:tcW w:w="2268" w:type="dxa"/>
          </w:tcPr>
          <w:p w14:paraId="22EDD419" w14:textId="7830DC07" w:rsidR="00086EBA" w:rsidRPr="00397A69" w:rsidRDefault="00420ED4" w:rsidP="00397A69">
            <w:pPr>
              <w:spacing w:line="360" w:lineRule="auto"/>
              <w:jc w:val="center"/>
              <w:rPr>
                <w:rFonts w:ascii="Arial" w:hAnsi="Arial" w:cs="Arial"/>
              </w:rPr>
            </w:pPr>
            <w:r w:rsidRPr="00397A69">
              <w:rPr>
                <w:rFonts w:ascii="Arial" w:hAnsi="Arial" w:cs="Arial"/>
              </w:rPr>
              <w:t xml:space="preserve">Tesco </w:t>
            </w:r>
            <w:r w:rsidR="004366C3" w:rsidRPr="00397A69">
              <w:rPr>
                <w:rFonts w:ascii="Arial" w:hAnsi="Arial" w:cs="Arial"/>
              </w:rPr>
              <w:t>cannot</w:t>
            </w:r>
            <w:r w:rsidR="00B56BCE" w:rsidRPr="00397A69">
              <w:rPr>
                <w:rFonts w:ascii="Arial" w:hAnsi="Arial" w:cs="Arial"/>
              </w:rPr>
              <w:t xml:space="preserve"> maintain top spot</w:t>
            </w:r>
            <w:r w:rsidR="004366C3" w:rsidRPr="00397A69">
              <w:rPr>
                <w:rFonts w:ascii="Arial" w:hAnsi="Arial" w:cs="Arial"/>
              </w:rPr>
              <w:t xml:space="preserve"> in the market,</w:t>
            </w:r>
            <w:r w:rsidR="00B56BCE" w:rsidRPr="00397A69">
              <w:rPr>
                <w:rFonts w:ascii="Arial" w:hAnsi="Arial" w:cs="Arial"/>
              </w:rPr>
              <w:t xml:space="preserve"> unless they prioritise environmental preservation</w:t>
            </w:r>
          </w:p>
        </w:tc>
      </w:tr>
    </w:tbl>
    <w:p w14:paraId="3CD03560" w14:textId="3A37983A" w:rsidR="00E818C3" w:rsidRDefault="00E818C3" w:rsidP="00397A69">
      <w:pPr>
        <w:spacing w:line="360" w:lineRule="auto"/>
        <w:rPr>
          <w:rFonts w:ascii="Arial" w:hAnsi="Arial" w:cs="Arial"/>
        </w:rPr>
      </w:pPr>
    </w:p>
    <w:p w14:paraId="01D7C948" w14:textId="4E518B53" w:rsidR="00BF4E0E" w:rsidRDefault="00BF4E0E" w:rsidP="00397A69">
      <w:pPr>
        <w:spacing w:line="360" w:lineRule="auto"/>
        <w:rPr>
          <w:rFonts w:ascii="Arial" w:hAnsi="Arial" w:cs="Arial"/>
        </w:rPr>
      </w:pPr>
    </w:p>
    <w:p w14:paraId="295AC387" w14:textId="77777777" w:rsidR="00BF4E0E" w:rsidRPr="00397A69" w:rsidRDefault="00BF4E0E" w:rsidP="00397A69">
      <w:pPr>
        <w:spacing w:line="360" w:lineRule="auto"/>
        <w:rPr>
          <w:rFonts w:ascii="Arial" w:hAnsi="Arial" w:cs="Arial"/>
        </w:rPr>
      </w:pPr>
    </w:p>
    <w:p w14:paraId="7CBC0C12" w14:textId="2551B3CE" w:rsidR="00971BEE" w:rsidRPr="00397A69" w:rsidRDefault="00FF45FA" w:rsidP="00397A69">
      <w:pPr>
        <w:spacing w:line="360" w:lineRule="auto"/>
        <w:rPr>
          <w:rFonts w:ascii="Arial" w:hAnsi="Arial" w:cs="Arial"/>
          <w:b/>
          <w:bCs/>
          <w:u w:val="single"/>
        </w:rPr>
      </w:pPr>
      <w:r w:rsidRPr="00397A69">
        <w:rPr>
          <w:rFonts w:ascii="Arial" w:hAnsi="Arial" w:cs="Arial"/>
          <w:b/>
          <w:bCs/>
          <w:u w:val="single"/>
        </w:rPr>
        <w:lastRenderedPageBreak/>
        <w:t>SWOT analysis of Tesco</w:t>
      </w:r>
    </w:p>
    <w:p w14:paraId="2067BAE4" w14:textId="77777777" w:rsidR="00FF45FA" w:rsidRPr="00397A69" w:rsidRDefault="00FF45FA" w:rsidP="00397A69">
      <w:pPr>
        <w:spacing w:line="360" w:lineRule="auto"/>
        <w:rPr>
          <w:rFonts w:ascii="Arial" w:hAnsi="Arial" w:cs="Arial"/>
          <w:b/>
          <w:bCs/>
          <w:u w:val="single"/>
        </w:rPr>
      </w:pPr>
    </w:p>
    <w:tbl>
      <w:tblPr>
        <w:tblStyle w:val="TableGrid"/>
        <w:tblW w:w="0" w:type="auto"/>
        <w:tblLook w:val="04A0" w:firstRow="1" w:lastRow="0" w:firstColumn="1" w:lastColumn="0" w:noHBand="0" w:noVBand="1"/>
      </w:tblPr>
      <w:tblGrid>
        <w:gridCol w:w="4508"/>
        <w:gridCol w:w="4508"/>
      </w:tblGrid>
      <w:tr w:rsidR="00971BEE" w:rsidRPr="00397A69" w14:paraId="1457979F" w14:textId="77777777" w:rsidTr="00971BEE">
        <w:tc>
          <w:tcPr>
            <w:tcW w:w="4508" w:type="dxa"/>
          </w:tcPr>
          <w:p w14:paraId="4FB0BFBA" w14:textId="4ECDEA5A" w:rsidR="00971BEE" w:rsidRPr="00397A69" w:rsidRDefault="00971BEE" w:rsidP="00397A69">
            <w:pPr>
              <w:spacing w:line="360" w:lineRule="auto"/>
              <w:rPr>
                <w:rFonts w:ascii="Arial" w:hAnsi="Arial" w:cs="Arial"/>
              </w:rPr>
            </w:pPr>
            <w:r w:rsidRPr="00397A69">
              <w:rPr>
                <w:rFonts w:ascii="Arial" w:hAnsi="Arial" w:cs="Arial"/>
              </w:rPr>
              <w:t>Strength</w:t>
            </w:r>
          </w:p>
        </w:tc>
        <w:tc>
          <w:tcPr>
            <w:tcW w:w="4508" w:type="dxa"/>
          </w:tcPr>
          <w:p w14:paraId="4AB81DAF" w14:textId="6D06A672" w:rsidR="00971BEE" w:rsidRPr="00397A69" w:rsidRDefault="00971BEE" w:rsidP="00397A69">
            <w:pPr>
              <w:spacing w:line="360" w:lineRule="auto"/>
              <w:rPr>
                <w:rFonts w:ascii="Arial" w:hAnsi="Arial" w:cs="Arial"/>
              </w:rPr>
            </w:pPr>
            <w:r w:rsidRPr="00397A69">
              <w:rPr>
                <w:rFonts w:ascii="Arial" w:hAnsi="Arial" w:cs="Arial"/>
              </w:rPr>
              <w:t>Weakness</w:t>
            </w:r>
          </w:p>
        </w:tc>
      </w:tr>
      <w:tr w:rsidR="00971BEE" w:rsidRPr="00397A69" w14:paraId="311733EC" w14:textId="77777777" w:rsidTr="00971BEE">
        <w:tc>
          <w:tcPr>
            <w:tcW w:w="4508" w:type="dxa"/>
          </w:tcPr>
          <w:p w14:paraId="55A1B89D" w14:textId="06A64DB7" w:rsidR="00971BEE" w:rsidRPr="00397A69" w:rsidRDefault="00E131D5" w:rsidP="00397A69">
            <w:pPr>
              <w:spacing w:line="360" w:lineRule="auto"/>
              <w:rPr>
                <w:rFonts w:ascii="Arial" w:hAnsi="Arial" w:cs="Arial"/>
              </w:rPr>
            </w:pPr>
            <w:r w:rsidRPr="00397A69">
              <w:rPr>
                <w:rFonts w:ascii="Arial" w:hAnsi="Arial" w:cs="Arial"/>
              </w:rPr>
              <w:t>Tesco is the leading retailer in the UK, and this fact will have an impact on the company's quality management system because the company won't be able to maintain its leading position in the market without providing the highest quality.</w:t>
            </w:r>
          </w:p>
          <w:p w14:paraId="600D3A11" w14:textId="2C084DE9" w:rsidR="00971BEE" w:rsidRPr="00397A69" w:rsidRDefault="00971BEE" w:rsidP="00397A69">
            <w:pPr>
              <w:spacing w:line="360" w:lineRule="auto"/>
              <w:rPr>
                <w:rFonts w:ascii="Arial" w:hAnsi="Arial" w:cs="Arial"/>
              </w:rPr>
            </w:pPr>
          </w:p>
        </w:tc>
        <w:tc>
          <w:tcPr>
            <w:tcW w:w="4508" w:type="dxa"/>
          </w:tcPr>
          <w:p w14:paraId="7679935C" w14:textId="37D426CE" w:rsidR="00971BEE" w:rsidRPr="00397A69" w:rsidRDefault="00E131D5" w:rsidP="00397A69">
            <w:pPr>
              <w:spacing w:line="360" w:lineRule="auto"/>
              <w:rPr>
                <w:rFonts w:ascii="Arial" w:hAnsi="Arial" w:cs="Arial"/>
              </w:rPr>
            </w:pPr>
            <w:r w:rsidRPr="00397A69">
              <w:rPr>
                <w:rFonts w:ascii="Arial" w:hAnsi="Arial" w:cs="Arial"/>
              </w:rPr>
              <w:t>The Company is selling out-of-date products on the market, which is one of Tesco's major flaws that has recently come to light. That will significantly affect the level of quality the company provides to its customers (Smith, 2022).</w:t>
            </w:r>
          </w:p>
        </w:tc>
      </w:tr>
      <w:tr w:rsidR="00971BEE" w:rsidRPr="00397A69" w14:paraId="3E600CC5" w14:textId="77777777" w:rsidTr="00971BEE">
        <w:tc>
          <w:tcPr>
            <w:tcW w:w="4508" w:type="dxa"/>
          </w:tcPr>
          <w:p w14:paraId="7F606874" w14:textId="568E014B" w:rsidR="00971BEE" w:rsidRPr="00397A69" w:rsidRDefault="00971BEE" w:rsidP="00397A69">
            <w:pPr>
              <w:spacing w:line="360" w:lineRule="auto"/>
              <w:rPr>
                <w:rFonts w:ascii="Arial" w:hAnsi="Arial" w:cs="Arial"/>
              </w:rPr>
            </w:pPr>
            <w:r w:rsidRPr="00397A69">
              <w:rPr>
                <w:rFonts w:ascii="Arial" w:hAnsi="Arial" w:cs="Arial"/>
              </w:rPr>
              <w:t>Opportunity</w:t>
            </w:r>
          </w:p>
        </w:tc>
        <w:tc>
          <w:tcPr>
            <w:tcW w:w="4508" w:type="dxa"/>
          </w:tcPr>
          <w:p w14:paraId="30942519" w14:textId="3A1A58C9" w:rsidR="00971BEE" w:rsidRPr="00397A69" w:rsidRDefault="00971BEE" w:rsidP="00397A69">
            <w:pPr>
              <w:spacing w:line="360" w:lineRule="auto"/>
              <w:rPr>
                <w:rFonts w:ascii="Arial" w:hAnsi="Arial" w:cs="Arial"/>
              </w:rPr>
            </w:pPr>
            <w:r w:rsidRPr="00397A69">
              <w:rPr>
                <w:rFonts w:ascii="Arial" w:hAnsi="Arial" w:cs="Arial"/>
              </w:rPr>
              <w:t>Threat</w:t>
            </w:r>
          </w:p>
        </w:tc>
      </w:tr>
      <w:tr w:rsidR="00971BEE" w:rsidRPr="00397A69" w14:paraId="7C7DD061" w14:textId="77777777" w:rsidTr="00971BEE">
        <w:tc>
          <w:tcPr>
            <w:tcW w:w="4508" w:type="dxa"/>
          </w:tcPr>
          <w:p w14:paraId="4659FC57" w14:textId="6776C175" w:rsidR="00971BEE" w:rsidRPr="00397A69" w:rsidRDefault="00E131D5" w:rsidP="00397A69">
            <w:pPr>
              <w:spacing w:line="360" w:lineRule="auto"/>
              <w:rPr>
                <w:rFonts w:ascii="Arial" w:hAnsi="Arial" w:cs="Arial"/>
              </w:rPr>
            </w:pPr>
            <w:r w:rsidRPr="00397A69">
              <w:rPr>
                <w:rFonts w:ascii="Arial" w:hAnsi="Arial" w:cs="Arial"/>
              </w:rPr>
              <w:t xml:space="preserve">The Company has the possibility to modify its market-based payment mechanism. This is important for Tesco to offer 24/7/365 service. That indicates that the company has the opportunity to ensure that quality has been provided to the clients while also basing the price it is charging on quality (Hammett and </w:t>
            </w:r>
            <w:proofErr w:type="spellStart"/>
            <w:r w:rsidRPr="00397A69">
              <w:rPr>
                <w:rFonts w:ascii="Arial" w:hAnsi="Arial" w:cs="Arial"/>
              </w:rPr>
              <w:t>McMeikan</w:t>
            </w:r>
            <w:proofErr w:type="spellEnd"/>
            <w:r w:rsidRPr="00397A69">
              <w:rPr>
                <w:rFonts w:ascii="Arial" w:hAnsi="Arial" w:cs="Arial"/>
              </w:rPr>
              <w:t>, 2021). The market's latest trend offers the chance for businesses to put quality front and centre.</w:t>
            </w:r>
          </w:p>
          <w:p w14:paraId="7B4635F2" w14:textId="77777777" w:rsidR="00971BEE" w:rsidRPr="00397A69" w:rsidRDefault="00971BEE" w:rsidP="00397A69">
            <w:pPr>
              <w:spacing w:line="360" w:lineRule="auto"/>
              <w:rPr>
                <w:rFonts w:ascii="Arial" w:hAnsi="Arial" w:cs="Arial"/>
              </w:rPr>
            </w:pPr>
          </w:p>
          <w:p w14:paraId="73BA7F63" w14:textId="77777777" w:rsidR="00971BEE" w:rsidRPr="00397A69" w:rsidRDefault="00971BEE" w:rsidP="00397A69">
            <w:pPr>
              <w:spacing w:line="360" w:lineRule="auto"/>
              <w:rPr>
                <w:rFonts w:ascii="Arial" w:hAnsi="Arial" w:cs="Arial"/>
              </w:rPr>
            </w:pPr>
          </w:p>
          <w:p w14:paraId="7CE26189" w14:textId="4F9073E2" w:rsidR="00971BEE" w:rsidRPr="00397A69" w:rsidRDefault="00971BEE" w:rsidP="00397A69">
            <w:pPr>
              <w:spacing w:line="360" w:lineRule="auto"/>
              <w:rPr>
                <w:rFonts w:ascii="Arial" w:hAnsi="Arial" w:cs="Arial"/>
              </w:rPr>
            </w:pPr>
          </w:p>
        </w:tc>
        <w:tc>
          <w:tcPr>
            <w:tcW w:w="4508" w:type="dxa"/>
          </w:tcPr>
          <w:p w14:paraId="13C4B5C4" w14:textId="024534D0" w:rsidR="00971BEE" w:rsidRPr="00397A69" w:rsidRDefault="00E131D5" w:rsidP="00397A69">
            <w:pPr>
              <w:spacing w:line="360" w:lineRule="auto"/>
              <w:rPr>
                <w:rFonts w:ascii="Arial" w:hAnsi="Arial" w:cs="Arial"/>
              </w:rPr>
            </w:pPr>
            <w:r w:rsidRPr="00397A69">
              <w:rPr>
                <w:rFonts w:ascii="Arial" w:hAnsi="Arial" w:cs="Arial"/>
              </w:rPr>
              <w:t xml:space="preserve">The primary threat to the issue that the business is having with the quality that the business provided to the clients is the rising cost of offering products and services to the customer (Barnes, 2017). Online customers have </w:t>
            </w:r>
            <w:r w:rsidR="000E5D8E" w:rsidRPr="00397A69">
              <w:rPr>
                <w:rFonts w:ascii="Arial" w:hAnsi="Arial" w:cs="Arial"/>
              </w:rPr>
              <w:t>several</w:t>
            </w:r>
            <w:r w:rsidRPr="00397A69">
              <w:rPr>
                <w:rFonts w:ascii="Arial" w:hAnsi="Arial" w:cs="Arial"/>
              </w:rPr>
              <w:t xml:space="preserve"> options which needs to be considered by business to mitigate threats. Due to this internal aspect, the company will be less able to provide clients with goods and services of the highest calibre. Another internal danger to Tesco's quality system is the supply chain.</w:t>
            </w:r>
          </w:p>
        </w:tc>
      </w:tr>
    </w:tbl>
    <w:p w14:paraId="7E42EFE6" w14:textId="0CF8E511" w:rsidR="00971BEE" w:rsidRPr="00397A69" w:rsidRDefault="00971BEE" w:rsidP="00397A69">
      <w:pPr>
        <w:spacing w:line="360" w:lineRule="auto"/>
        <w:rPr>
          <w:rFonts w:ascii="Arial" w:hAnsi="Arial" w:cs="Arial"/>
        </w:rPr>
      </w:pPr>
    </w:p>
    <w:p w14:paraId="43786377" w14:textId="4FA1198B" w:rsidR="00A5329B" w:rsidRPr="00397A69" w:rsidRDefault="00A5329B" w:rsidP="00397A69">
      <w:pPr>
        <w:spacing w:line="360" w:lineRule="auto"/>
        <w:rPr>
          <w:rFonts w:ascii="Arial" w:hAnsi="Arial" w:cs="Arial"/>
        </w:rPr>
      </w:pPr>
    </w:p>
    <w:p w14:paraId="725DC176" w14:textId="11D3AF26" w:rsidR="008C3CAB" w:rsidRPr="00397A69" w:rsidRDefault="008C3CAB" w:rsidP="00397A69">
      <w:pPr>
        <w:spacing w:line="360" w:lineRule="auto"/>
        <w:rPr>
          <w:rFonts w:ascii="Arial" w:hAnsi="Arial" w:cs="Arial"/>
        </w:rPr>
      </w:pPr>
    </w:p>
    <w:p w14:paraId="00F31236" w14:textId="2560C6AB" w:rsidR="008C3CAB" w:rsidRPr="00397A69" w:rsidRDefault="008C3CAB" w:rsidP="00397A69">
      <w:pPr>
        <w:spacing w:line="360" w:lineRule="auto"/>
        <w:rPr>
          <w:rFonts w:ascii="Arial" w:hAnsi="Arial" w:cs="Arial"/>
        </w:rPr>
      </w:pPr>
    </w:p>
    <w:p w14:paraId="0CB24B4E" w14:textId="5BFB1233" w:rsidR="008C3CAB" w:rsidRDefault="008C3CAB" w:rsidP="00397A69">
      <w:pPr>
        <w:spacing w:line="360" w:lineRule="auto"/>
        <w:rPr>
          <w:rFonts w:ascii="Arial" w:hAnsi="Arial" w:cs="Arial"/>
        </w:rPr>
      </w:pPr>
    </w:p>
    <w:p w14:paraId="49F62896" w14:textId="1A0BCA64" w:rsidR="00B52123" w:rsidRDefault="00B52123" w:rsidP="00397A69">
      <w:pPr>
        <w:spacing w:line="360" w:lineRule="auto"/>
        <w:rPr>
          <w:rFonts w:ascii="Arial" w:hAnsi="Arial" w:cs="Arial"/>
        </w:rPr>
      </w:pPr>
    </w:p>
    <w:p w14:paraId="51602895" w14:textId="7101B631" w:rsidR="00BF4E0E" w:rsidRDefault="00BF4E0E" w:rsidP="00397A69">
      <w:pPr>
        <w:spacing w:line="360" w:lineRule="auto"/>
        <w:rPr>
          <w:rFonts w:ascii="Arial" w:hAnsi="Arial" w:cs="Arial"/>
        </w:rPr>
      </w:pPr>
    </w:p>
    <w:p w14:paraId="69B75C60" w14:textId="77777777" w:rsidR="00BF4E0E" w:rsidRPr="00397A69" w:rsidRDefault="00BF4E0E" w:rsidP="00397A69">
      <w:pPr>
        <w:spacing w:line="360" w:lineRule="auto"/>
        <w:rPr>
          <w:rFonts w:ascii="Arial" w:hAnsi="Arial" w:cs="Arial"/>
        </w:rPr>
      </w:pPr>
    </w:p>
    <w:p w14:paraId="28B7C340" w14:textId="77777777" w:rsidR="00A5329B" w:rsidRPr="00397A69" w:rsidRDefault="00A5329B" w:rsidP="00397A69">
      <w:pPr>
        <w:pStyle w:val="Heading3"/>
        <w:rPr>
          <w:rFonts w:ascii="Arial" w:hAnsi="Arial" w:cs="Arial"/>
          <w:sz w:val="22"/>
          <w:szCs w:val="22"/>
        </w:rPr>
      </w:pPr>
      <w:bookmarkStart w:id="3" w:name="_Toc118612612"/>
      <w:r w:rsidRPr="00397A69">
        <w:rPr>
          <w:rFonts w:ascii="Arial" w:hAnsi="Arial" w:cs="Arial"/>
          <w:sz w:val="22"/>
          <w:szCs w:val="22"/>
        </w:rPr>
        <w:lastRenderedPageBreak/>
        <w:t>Marketing theories</w:t>
      </w:r>
      <w:bookmarkEnd w:id="3"/>
    </w:p>
    <w:p w14:paraId="2CCA46F7" w14:textId="7D4AAFFE" w:rsidR="00A5329B" w:rsidRPr="00397A69" w:rsidRDefault="00A5329B" w:rsidP="00397A69">
      <w:pPr>
        <w:spacing w:line="360" w:lineRule="auto"/>
        <w:rPr>
          <w:rFonts w:ascii="Arial" w:hAnsi="Arial" w:cs="Arial"/>
        </w:rPr>
      </w:pPr>
      <w:r w:rsidRPr="00397A69">
        <w:rPr>
          <w:rFonts w:ascii="Arial" w:hAnsi="Arial" w:cs="Arial"/>
        </w:rPr>
        <w:t xml:space="preserve">Marketing is the process by which a company could want to establish a relationship with its clients </w:t>
      </w:r>
      <w:r w:rsidR="005C3423" w:rsidRPr="00397A69">
        <w:rPr>
          <w:rFonts w:ascii="Arial" w:hAnsi="Arial" w:cs="Arial"/>
        </w:rPr>
        <w:t>to</w:t>
      </w:r>
      <w:r w:rsidRPr="00397A69">
        <w:rPr>
          <w:rFonts w:ascii="Arial" w:hAnsi="Arial" w:cs="Arial"/>
        </w:rPr>
        <w:t xml:space="preserve"> boost market sales. Tesco can ensure that the company will have the opportunity to conduct its marketing effectively by using a variety of marketing theories. Some of the theories that can be applied are as follows:</w:t>
      </w:r>
    </w:p>
    <w:p w14:paraId="67114DF7" w14:textId="77777777" w:rsidR="00A5329B" w:rsidRPr="00397A69" w:rsidRDefault="00A5329B" w:rsidP="00397A69">
      <w:pPr>
        <w:spacing w:line="360" w:lineRule="auto"/>
        <w:rPr>
          <w:rFonts w:ascii="Arial" w:hAnsi="Arial" w:cs="Arial"/>
        </w:rPr>
      </w:pPr>
      <w:r w:rsidRPr="00397A69">
        <w:rPr>
          <w:rFonts w:ascii="Arial" w:hAnsi="Arial" w:cs="Arial"/>
          <w:b/>
        </w:rPr>
        <w:t xml:space="preserve">Marketing mix: </w:t>
      </w:r>
      <w:r w:rsidRPr="00397A69">
        <w:rPr>
          <w:rFonts w:ascii="Arial" w:hAnsi="Arial" w:cs="Arial"/>
        </w:rPr>
        <w:t>Tesco needs to bring changes in its marketing mix elements to offer 24/7/365 services. A company can ensure that it has the potential to advertise its products or services by using a marketing mix, which is a collection of strategies or actions. The application of this theory is now required in the sphere of marketing (Kotler and Armstrong, 2018). This can help to ensure that the process of conducting marketing to build relationships with the customers will be successful. "Product, Price, Place, Promotion, Physical Evidence, People, and Process" are the seven Ps of the marketing mix. It's crucial to put each of these into practice if you want to succeed.</w:t>
      </w:r>
    </w:p>
    <w:p w14:paraId="1DE8ED93" w14:textId="0174E577" w:rsidR="00A5329B" w:rsidRPr="00397A69" w:rsidRDefault="00A5329B" w:rsidP="00397A69">
      <w:pPr>
        <w:spacing w:line="360" w:lineRule="auto"/>
        <w:rPr>
          <w:rFonts w:ascii="Arial" w:hAnsi="Arial" w:cs="Arial"/>
        </w:rPr>
      </w:pPr>
      <w:r w:rsidRPr="00397A69">
        <w:rPr>
          <w:rFonts w:ascii="Arial" w:hAnsi="Arial" w:cs="Arial"/>
          <w:b/>
        </w:rPr>
        <w:t>Ansoff matrix:</w:t>
      </w:r>
      <w:r w:rsidRPr="00397A69">
        <w:rPr>
          <w:rFonts w:ascii="Arial" w:hAnsi="Arial" w:cs="Arial"/>
        </w:rPr>
        <w:t xml:space="preserve"> Tesco can make use of this marketing strategy to make sure that its efforts to grow in the market 24/7/365 are successful. The theory recommended four growth strategies for businesses, including market expansion, product creation, market penetration, and diversification (Etzel, Walker and Stanton, 2017). Tesco </w:t>
      </w:r>
      <w:r w:rsidR="006E3413" w:rsidRPr="00397A69">
        <w:rPr>
          <w:rFonts w:ascii="Arial" w:hAnsi="Arial" w:cs="Arial"/>
        </w:rPr>
        <w:t>could</w:t>
      </w:r>
      <w:r w:rsidRPr="00397A69">
        <w:rPr>
          <w:rFonts w:ascii="Arial" w:hAnsi="Arial" w:cs="Arial"/>
        </w:rPr>
        <w:t xml:space="preserve"> select one of these four in order to guarantee that the company will succeed in growing.</w:t>
      </w:r>
    </w:p>
    <w:p w14:paraId="0BEEE903" w14:textId="77777777" w:rsidR="00A5329B" w:rsidRPr="00397A69" w:rsidRDefault="00A5329B" w:rsidP="00397A69">
      <w:pPr>
        <w:spacing w:line="360" w:lineRule="auto"/>
        <w:rPr>
          <w:rFonts w:ascii="Arial" w:hAnsi="Arial" w:cs="Arial"/>
        </w:rPr>
      </w:pPr>
      <w:r w:rsidRPr="00397A69">
        <w:rPr>
          <w:rFonts w:ascii="Arial" w:hAnsi="Arial" w:cs="Arial"/>
          <w:b/>
        </w:rPr>
        <w:t>Communication Mix:</w:t>
      </w:r>
      <w:r w:rsidRPr="00397A69">
        <w:rPr>
          <w:rFonts w:ascii="Arial" w:hAnsi="Arial" w:cs="Arial"/>
        </w:rPr>
        <w:t xml:space="preserve"> This is among the most important theory which the business requires because of the 24/7/365 services in the market. Marketing is the process of reaching out to a company's target market. Tesco may employ direct marketing, sales promotion, personal selling, public relations, and advertising communication mix aspects (Elliott et al., 2018). Each of these will allow the company to make sure that it can properly communicate with customers. The ability of a company to create a successful CRM will depend on this.</w:t>
      </w:r>
    </w:p>
    <w:p w14:paraId="676DCBF0" w14:textId="38FB1777" w:rsidR="00A5329B" w:rsidRPr="00397A69" w:rsidRDefault="00A5329B" w:rsidP="00397A69">
      <w:pPr>
        <w:spacing w:line="360" w:lineRule="auto"/>
        <w:rPr>
          <w:rFonts w:ascii="Arial" w:hAnsi="Arial" w:cs="Arial"/>
        </w:rPr>
      </w:pPr>
      <w:r w:rsidRPr="00397A69">
        <w:rPr>
          <w:rFonts w:ascii="Arial" w:hAnsi="Arial" w:cs="Arial"/>
          <w:b/>
        </w:rPr>
        <w:t xml:space="preserve">Stakeholder mapping: </w:t>
      </w:r>
      <w:r w:rsidRPr="00397A69">
        <w:rPr>
          <w:rFonts w:ascii="Arial" w:hAnsi="Arial" w:cs="Arial"/>
        </w:rPr>
        <w:t xml:space="preserve">The parties or individuals who will be impacted by a decision made by business management are referred to as stakeholders. For a business to be successful in the market using 24/7/365, each of these parties is crucial. However, not </w:t>
      </w:r>
      <w:r w:rsidR="00D85441" w:rsidRPr="00397A69">
        <w:rPr>
          <w:rFonts w:ascii="Arial" w:hAnsi="Arial" w:cs="Arial"/>
        </w:rPr>
        <w:t>all</w:t>
      </w:r>
      <w:r w:rsidRPr="00397A69">
        <w:rPr>
          <w:rFonts w:ascii="Arial" w:hAnsi="Arial" w:cs="Arial"/>
        </w:rPr>
        <w:t xml:space="preserve"> the affected parties have comparable importance (Crane, </w:t>
      </w:r>
      <w:proofErr w:type="spellStart"/>
      <w:r w:rsidRPr="00397A69">
        <w:rPr>
          <w:rFonts w:ascii="Arial" w:hAnsi="Arial" w:cs="Arial"/>
        </w:rPr>
        <w:t>Kerin</w:t>
      </w:r>
      <w:proofErr w:type="spellEnd"/>
      <w:r w:rsidRPr="00397A69">
        <w:rPr>
          <w:rFonts w:ascii="Arial" w:hAnsi="Arial" w:cs="Arial"/>
        </w:rPr>
        <w:t xml:space="preserve"> and </w:t>
      </w:r>
      <w:proofErr w:type="spellStart"/>
      <w:r w:rsidRPr="00397A69">
        <w:rPr>
          <w:rFonts w:ascii="Arial" w:hAnsi="Arial" w:cs="Arial"/>
        </w:rPr>
        <w:t>Rudelius</w:t>
      </w:r>
      <w:proofErr w:type="spellEnd"/>
      <w:r w:rsidRPr="00397A69">
        <w:rPr>
          <w:rFonts w:ascii="Arial" w:hAnsi="Arial" w:cs="Arial"/>
        </w:rPr>
        <w:t>, 2017). To ensure that the decision-making process is efficient, this theory will be useful in identifying the business's stakeholders and, concurrently, in determining the relative importance of each stakeholder.</w:t>
      </w:r>
    </w:p>
    <w:p w14:paraId="7A35AAB3" w14:textId="77777777" w:rsidR="00A5329B" w:rsidRPr="00397A69" w:rsidRDefault="00A5329B" w:rsidP="00397A69">
      <w:pPr>
        <w:spacing w:line="360" w:lineRule="auto"/>
        <w:rPr>
          <w:rFonts w:ascii="Arial" w:hAnsi="Arial" w:cs="Arial"/>
        </w:rPr>
      </w:pPr>
      <w:r w:rsidRPr="00397A69">
        <w:rPr>
          <w:rFonts w:ascii="Arial" w:hAnsi="Arial" w:cs="Arial"/>
          <w:b/>
        </w:rPr>
        <w:t>Porter's five forces:</w:t>
      </w:r>
      <w:r w:rsidRPr="00397A69">
        <w:rPr>
          <w:rFonts w:ascii="Arial" w:hAnsi="Arial" w:cs="Arial"/>
        </w:rPr>
        <w:t xml:space="preserve"> The competition for the business regarding its online operation has increased. This is one of the best models available for analysing the sector in which the company is active. For the firm to make the best decisions and achieve success, understanding the industry is crucial (</w:t>
      </w:r>
      <w:proofErr w:type="spellStart"/>
      <w:r w:rsidRPr="00397A69">
        <w:rPr>
          <w:rFonts w:ascii="Arial" w:hAnsi="Arial" w:cs="Arial"/>
        </w:rPr>
        <w:t>Cateora</w:t>
      </w:r>
      <w:proofErr w:type="spellEnd"/>
      <w:r w:rsidRPr="00397A69">
        <w:rPr>
          <w:rFonts w:ascii="Arial" w:hAnsi="Arial" w:cs="Arial"/>
        </w:rPr>
        <w:t xml:space="preserve"> and Graham, 2016). Competitive rivalry, the threat of entry, customer and supplier negotiating power, and substitution threats are the five </w:t>
      </w:r>
      <w:r w:rsidRPr="00397A69">
        <w:rPr>
          <w:rFonts w:ascii="Arial" w:hAnsi="Arial" w:cs="Arial"/>
        </w:rPr>
        <w:lastRenderedPageBreak/>
        <w:t xml:space="preserve">forces that have been utilised in this model to analyse the industry. Understanding this will allow the company to make sure that it succeeds in the market. </w:t>
      </w:r>
    </w:p>
    <w:p w14:paraId="77E2802C" w14:textId="77777777" w:rsidR="00A5329B" w:rsidRPr="00397A69" w:rsidRDefault="00A5329B" w:rsidP="00397A69">
      <w:pPr>
        <w:spacing w:line="360" w:lineRule="auto"/>
        <w:rPr>
          <w:rFonts w:ascii="Arial" w:hAnsi="Arial" w:cs="Arial"/>
        </w:rPr>
      </w:pPr>
      <w:r w:rsidRPr="00397A69">
        <w:rPr>
          <w:rFonts w:ascii="Arial" w:hAnsi="Arial" w:cs="Arial"/>
          <w:b/>
        </w:rPr>
        <w:t>BCG matrix:</w:t>
      </w:r>
      <w:r w:rsidRPr="00397A69">
        <w:rPr>
          <w:rFonts w:ascii="Arial" w:hAnsi="Arial" w:cs="Arial"/>
        </w:rPr>
        <w:t xml:space="preserve"> The BCG Matrix can be used by Tesco to analyse its product lines or business units (Erjavec and </w:t>
      </w:r>
      <w:proofErr w:type="spellStart"/>
      <w:r w:rsidRPr="00397A69">
        <w:rPr>
          <w:rFonts w:ascii="Arial" w:hAnsi="Arial" w:cs="Arial"/>
        </w:rPr>
        <w:t>Manfreda</w:t>
      </w:r>
      <w:proofErr w:type="spellEnd"/>
      <w:r w:rsidRPr="00397A69">
        <w:rPr>
          <w:rFonts w:ascii="Arial" w:hAnsi="Arial" w:cs="Arial"/>
        </w:rPr>
        <w:t>, 2021). This matrix helps Tesco allocate resources as a tool for analysis in brand marketing, product management, strategic management, and portfolio analysis. For the 24/7/365 operation of the business, it is very important. Four categories can be created by combining market share and growth rates for the business units. The replacements for attractiveness and competitive advantage are market expansion and relative market share, respectively. The BCG Matrix connects the locations of business units with these two essential profitability determinants a result.</w:t>
      </w:r>
    </w:p>
    <w:p w14:paraId="475C0E99" w14:textId="27E6AC22" w:rsidR="00A5329B" w:rsidRDefault="00A5329B" w:rsidP="00397A69">
      <w:pPr>
        <w:spacing w:line="360" w:lineRule="auto"/>
        <w:rPr>
          <w:rFonts w:ascii="Arial" w:hAnsi="Arial" w:cs="Arial"/>
        </w:rPr>
      </w:pPr>
      <w:r w:rsidRPr="00397A69">
        <w:rPr>
          <w:rFonts w:ascii="Arial" w:hAnsi="Arial" w:cs="Arial"/>
          <w:b/>
        </w:rPr>
        <w:t>Balanced scorecard:</w:t>
      </w:r>
      <w:r w:rsidRPr="00397A69">
        <w:rPr>
          <w:rFonts w:ascii="Arial" w:hAnsi="Arial" w:cs="Arial"/>
        </w:rPr>
        <w:t xml:space="preserve"> The balanced scorecard (BSC) is a tool for strategic planning and management. Organizations use BSCs to convey their aims and objectives, coordinate daily activities with the most efficient strategy, and give priority to tasks, goods, and services (Brand, </w:t>
      </w:r>
      <w:proofErr w:type="spellStart"/>
      <w:r w:rsidRPr="00397A69">
        <w:rPr>
          <w:rFonts w:ascii="Arial" w:hAnsi="Arial" w:cs="Arial"/>
        </w:rPr>
        <w:t>Schwanen</w:t>
      </w:r>
      <w:proofErr w:type="spellEnd"/>
      <w:r w:rsidRPr="00397A69">
        <w:rPr>
          <w:rFonts w:ascii="Arial" w:hAnsi="Arial" w:cs="Arial"/>
        </w:rPr>
        <w:t xml:space="preserve"> and </w:t>
      </w:r>
      <w:proofErr w:type="spellStart"/>
      <w:r w:rsidRPr="00397A69">
        <w:rPr>
          <w:rFonts w:ascii="Arial" w:hAnsi="Arial" w:cs="Arial"/>
        </w:rPr>
        <w:t>Anable</w:t>
      </w:r>
      <w:proofErr w:type="spellEnd"/>
      <w:r w:rsidRPr="00397A69">
        <w:rPr>
          <w:rFonts w:ascii="Arial" w:hAnsi="Arial" w:cs="Arial"/>
        </w:rPr>
        <w:t xml:space="preserve">, 2020). Track and evaluate your progress toward your strategic goals. </w:t>
      </w:r>
      <w:r w:rsidR="004C643E" w:rsidRPr="00397A69">
        <w:rPr>
          <w:rFonts w:ascii="Arial" w:hAnsi="Arial" w:cs="Arial"/>
        </w:rPr>
        <w:t>To</w:t>
      </w:r>
      <w:r w:rsidRPr="00397A69">
        <w:rPr>
          <w:rFonts w:ascii="Arial" w:hAnsi="Arial" w:cs="Arial"/>
        </w:rPr>
        <w:t xml:space="preserve"> generate a more "balanced" assessment of performance, the concept of the "balanced scorecard" proposes considering strategic measures in the same way as conventional economic measurements (Meena and Kumar, 2022). The concept of the balanced scorecard has developed past the simple application of views to become a comprehensive tool for process management. One of the key benefits of employing a disciplined framework is the capacity to "connect the dots" between the many components of strategic planning and management. Accordingly, linkages can be seen between the numerous projects and programmes that people are working on, the key performance indicators (KPIs) that are being used, the strategic objectives the commercial enterprise is attempting to attain, and the purpose, vision, and strategy of the company.</w:t>
      </w:r>
    </w:p>
    <w:p w14:paraId="5A9661AA" w14:textId="2DEF1DCD" w:rsidR="00B52123" w:rsidRDefault="00B52123" w:rsidP="00397A69">
      <w:pPr>
        <w:spacing w:line="360" w:lineRule="auto"/>
        <w:rPr>
          <w:rFonts w:ascii="Arial" w:hAnsi="Arial" w:cs="Arial"/>
        </w:rPr>
      </w:pPr>
    </w:p>
    <w:p w14:paraId="4956FBD7" w14:textId="2BF3AF01" w:rsidR="00B52123" w:rsidRDefault="00B52123" w:rsidP="00397A69">
      <w:pPr>
        <w:spacing w:line="360" w:lineRule="auto"/>
        <w:rPr>
          <w:rFonts w:ascii="Arial" w:hAnsi="Arial" w:cs="Arial"/>
        </w:rPr>
      </w:pPr>
    </w:p>
    <w:p w14:paraId="3E8D7408" w14:textId="11CB6745" w:rsidR="00B52123" w:rsidRDefault="00B52123" w:rsidP="00397A69">
      <w:pPr>
        <w:spacing w:line="360" w:lineRule="auto"/>
        <w:rPr>
          <w:rFonts w:ascii="Arial" w:hAnsi="Arial" w:cs="Arial"/>
        </w:rPr>
      </w:pPr>
    </w:p>
    <w:p w14:paraId="43456EA6" w14:textId="20814CAA" w:rsidR="00B52123" w:rsidRDefault="00B52123" w:rsidP="00397A69">
      <w:pPr>
        <w:spacing w:line="360" w:lineRule="auto"/>
        <w:rPr>
          <w:rFonts w:ascii="Arial" w:hAnsi="Arial" w:cs="Arial"/>
        </w:rPr>
      </w:pPr>
    </w:p>
    <w:p w14:paraId="1B66CC3C" w14:textId="5CC691E2" w:rsidR="00B52123" w:rsidRDefault="00B52123" w:rsidP="00397A69">
      <w:pPr>
        <w:spacing w:line="360" w:lineRule="auto"/>
        <w:rPr>
          <w:rFonts w:ascii="Arial" w:hAnsi="Arial" w:cs="Arial"/>
        </w:rPr>
      </w:pPr>
    </w:p>
    <w:p w14:paraId="48D76371" w14:textId="45EB3840" w:rsidR="00B52123" w:rsidRDefault="00B52123" w:rsidP="00397A69">
      <w:pPr>
        <w:spacing w:line="360" w:lineRule="auto"/>
        <w:rPr>
          <w:rFonts w:ascii="Arial" w:hAnsi="Arial" w:cs="Arial"/>
        </w:rPr>
      </w:pPr>
    </w:p>
    <w:p w14:paraId="6BD9DB12" w14:textId="000E1175" w:rsidR="00B52123" w:rsidRDefault="00B52123" w:rsidP="00397A69">
      <w:pPr>
        <w:spacing w:line="360" w:lineRule="auto"/>
        <w:rPr>
          <w:rFonts w:ascii="Arial" w:hAnsi="Arial" w:cs="Arial"/>
        </w:rPr>
      </w:pPr>
    </w:p>
    <w:p w14:paraId="36C077D1" w14:textId="77777777" w:rsidR="00B52123" w:rsidRPr="00397A69" w:rsidRDefault="00B52123" w:rsidP="00397A69">
      <w:pPr>
        <w:spacing w:line="360" w:lineRule="auto"/>
        <w:rPr>
          <w:rFonts w:ascii="Arial" w:hAnsi="Arial" w:cs="Arial"/>
        </w:rPr>
      </w:pPr>
    </w:p>
    <w:p w14:paraId="3C5D0465" w14:textId="77777777" w:rsidR="004C643E" w:rsidRDefault="00A5329B" w:rsidP="00397A69">
      <w:pPr>
        <w:pStyle w:val="Heading2"/>
        <w:spacing w:line="360" w:lineRule="auto"/>
        <w:rPr>
          <w:rFonts w:ascii="Arial" w:hAnsi="Arial" w:cs="Arial"/>
          <w:sz w:val="22"/>
          <w:szCs w:val="22"/>
        </w:rPr>
      </w:pPr>
      <w:bookmarkStart w:id="4" w:name="_Toc118612613"/>
      <w:r w:rsidRPr="00397A69">
        <w:rPr>
          <w:rFonts w:ascii="Arial" w:hAnsi="Arial" w:cs="Arial"/>
          <w:sz w:val="22"/>
          <w:szCs w:val="22"/>
        </w:rPr>
        <w:lastRenderedPageBreak/>
        <w:t>Model Review</w:t>
      </w:r>
      <w:bookmarkEnd w:id="4"/>
    </w:p>
    <w:p w14:paraId="31A8CBBD" w14:textId="62A7044E" w:rsidR="00A5329B" w:rsidRPr="00397A69" w:rsidRDefault="00A5329B" w:rsidP="00397A69">
      <w:pPr>
        <w:pStyle w:val="Heading2"/>
        <w:spacing w:line="360" w:lineRule="auto"/>
        <w:rPr>
          <w:rFonts w:ascii="Arial" w:hAnsi="Arial" w:cs="Arial"/>
          <w:sz w:val="22"/>
          <w:szCs w:val="22"/>
        </w:rPr>
      </w:pPr>
      <w:r w:rsidRPr="00397A69">
        <w:rPr>
          <w:rFonts w:ascii="Arial" w:hAnsi="Arial" w:cs="Arial"/>
          <w:sz w:val="22"/>
          <w:szCs w:val="22"/>
        </w:rPr>
        <w:t xml:space="preserve"> </w:t>
      </w:r>
    </w:p>
    <w:p w14:paraId="339CE86E" w14:textId="77777777" w:rsidR="00A5329B" w:rsidRPr="00397A69" w:rsidRDefault="00A5329B" w:rsidP="00397A69">
      <w:pPr>
        <w:spacing w:line="360" w:lineRule="auto"/>
        <w:rPr>
          <w:rFonts w:ascii="Arial" w:hAnsi="Arial" w:cs="Arial"/>
          <w:b/>
        </w:rPr>
      </w:pPr>
      <w:r w:rsidRPr="00397A69">
        <w:rPr>
          <w:rFonts w:ascii="Arial" w:hAnsi="Arial" w:cs="Arial"/>
        </w:rPr>
        <w:t>CRM is a crucial component for a firm to ensure that it has the chance to guarantee that clients are aware of the product and service and in the case of online services it has become more important. This section will critically analyse two or more CRM models and marketing theories.</w:t>
      </w:r>
    </w:p>
    <w:p w14:paraId="258D847A" w14:textId="77777777" w:rsidR="00A5329B" w:rsidRPr="00397A69" w:rsidRDefault="00A5329B" w:rsidP="00397A69">
      <w:pPr>
        <w:pStyle w:val="Heading3"/>
        <w:rPr>
          <w:rFonts w:ascii="Arial" w:hAnsi="Arial" w:cs="Arial"/>
          <w:sz w:val="22"/>
          <w:szCs w:val="22"/>
        </w:rPr>
      </w:pPr>
      <w:bookmarkStart w:id="5" w:name="_Toc118612614"/>
      <w:r w:rsidRPr="00397A69">
        <w:rPr>
          <w:rFonts w:ascii="Arial" w:hAnsi="Arial" w:cs="Arial"/>
          <w:sz w:val="22"/>
          <w:szCs w:val="22"/>
        </w:rPr>
        <w:t>CRM Models</w:t>
      </w:r>
      <w:bookmarkEnd w:id="5"/>
      <w:r w:rsidRPr="00397A69">
        <w:rPr>
          <w:rFonts w:ascii="Arial" w:hAnsi="Arial" w:cs="Arial"/>
          <w:sz w:val="22"/>
          <w:szCs w:val="22"/>
        </w:rPr>
        <w:t xml:space="preserve"> </w:t>
      </w:r>
    </w:p>
    <w:p w14:paraId="411FFEDB" w14:textId="77777777" w:rsidR="00A5329B" w:rsidRPr="00397A69" w:rsidRDefault="00A5329B" w:rsidP="00397A69">
      <w:pPr>
        <w:spacing w:line="360" w:lineRule="auto"/>
        <w:rPr>
          <w:rFonts w:ascii="Arial" w:hAnsi="Arial" w:cs="Arial"/>
        </w:rPr>
      </w:pPr>
      <w:r w:rsidRPr="00397A69">
        <w:rPr>
          <w:rFonts w:ascii="Arial" w:hAnsi="Arial" w:cs="Arial"/>
          <w:b/>
        </w:rPr>
        <w:t>IDLC model:</w:t>
      </w:r>
      <w:r w:rsidRPr="00397A69">
        <w:rPr>
          <w:rFonts w:ascii="Arial" w:hAnsi="Arial" w:cs="Arial"/>
        </w:rPr>
        <w:t xml:space="preserve"> This is one of the most popular models that has been utilised to ensure that a company's CRM procedure is efficient. Each letter in this model stands for a certain way that a company can guarantee that its relationship with its customers will be improved (Barnes, 2017). The elements are recognised, distinguished, interacted with, and customised. The effectiveness of this strategy in ensuring that Tesco's attempt to conduct CRM will be successful while simultaneously improving CRM's quality and body are its main assets. However, the initial step alone will determine the model's performance, and because of this, employing the CRM model for development will be challenging. This has been cited as the utilisation of this model's drawback. Customers today, for instance, might choose to get information online (Baines, Fill and Rosengren, 2017). Making sure that this option has been discovered and doing marketing based on the clients will be made easier with the use of this model.</w:t>
      </w:r>
    </w:p>
    <w:p w14:paraId="0380FCCA" w14:textId="77777777" w:rsidR="00A5329B" w:rsidRPr="00397A69" w:rsidRDefault="00A5329B" w:rsidP="00397A69">
      <w:pPr>
        <w:spacing w:line="360" w:lineRule="auto"/>
        <w:rPr>
          <w:rFonts w:ascii="Arial" w:hAnsi="Arial" w:cs="Arial"/>
        </w:rPr>
      </w:pPr>
      <w:r w:rsidRPr="00397A69">
        <w:rPr>
          <w:rFonts w:ascii="Arial" w:hAnsi="Arial" w:cs="Arial"/>
          <w:b/>
        </w:rPr>
        <w:t>CRM value chain:</w:t>
      </w:r>
      <w:r w:rsidRPr="00397A69">
        <w:rPr>
          <w:rFonts w:ascii="Arial" w:hAnsi="Arial" w:cs="Arial"/>
        </w:rPr>
        <w:t xml:space="preserve"> The Company can utilise this CRM approach to find and create special solutions for the clients which might arise because of the demand of 24/7/365. This is the most significant model that can be utilised to ensure that the effectiveness of customer relationship management has been ensured (Kotler and Armstrong, 2018). This allows for the division of the process of building client relationships into two phases. To make sure that the ways in which the relationship has been created are efficient, the steps in the primary phases and supporting stages are useful. The model's greatest strength is its ability to ensure that each stage of the process will be useful in ensuring that CRM has been carried out successfully. Because of this, a company's chances of succeeding in the market will increase. However, the firm must concentrate on this because it is difficult to apply this in the market. Tesco's ability to provide its clients with a wide range of goods and services is a crucial internal factor (Etzel, Walker and Stanton, 2017). Using this paradigm, CRM can be developed using this internal factor.</w:t>
      </w:r>
    </w:p>
    <w:p w14:paraId="066E9413" w14:textId="77777777" w:rsidR="00A5329B" w:rsidRPr="00397A69" w:rsidRDefault="00A5329B" w:rsidP="00397A69">
      <w:pPr>
        <w:spacing w:line="360" w:lineRule="auto"/>
        <w:rPr>
          <w:rFonts w:ascii="Arial" w:hAnsi="Arial" w:cs="Arial"/>
        </w:rPr>
      </w:pPr>
      <w:r w:rsidRPr="00397A69">
        <w:rPr>
          <w:rFonts w:ascii="Arial" w:hAnsi="Arial" w:cs="Arial"/>
          <w:noProof/>
          <w:lang w:eastAsia="en-GB"/>
        </w:rPr>
        <w:lastRenderedPageBreak/>
        <w:drawing>
          <wp:inline distT="0" distB="0" distL="0" distR="0" wp14:anchorId="5963D7EE" wp14:editId="665FB7B9">
            <wp:extent cx="5943600" cy="2894883"/>
            <wp:effectExtent l="0" t="0" r="0" b="1270"/>
            <wp:docPr id="2" name="Picture 2" descr="1 The CRM value chai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The CRM value chain | Download Scientific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894883"/>
                    </a:xfrm>
                    <a:prstGeom prst="rect">
                      <a:avLst/>
                    </a:prstGeom>
                    <a:noFill/>
                    <a:ln>
                      <a:noFill/>
                    </a:ln>
                  </pic:spPr>
                </pic:pic>
              </a:graphicData>
            </a:graphic>
          </wp:inline>
        </w:drawing>
      </w:r>
    </w:p>
    <w:p w14:paraId="5B334357" w14:textId="02FBAEE7" w:rsidR="00A5329B" w:rsidRPr="00397A69" w:rsidRDefault="00A5329B" w:rsidP="00397A69">
      <w:pPr>
        <w:spacing w:line="360" w:lineRule="auto"/>
        <w:jc w:val="center"/>
        <w:rPr>
          <w:rFonts w:ascii="Arial" w:hAnsi="Arial" w:cs="Arial"/>
        </w:rPr>
      </w:pPr>
      <w:r w:rsidRPr="00397A69">
        <w:rPr>
          <w:rFonts w:ascii="Arial" w:hAnsi="Arial" w:cs="Arial"/>
        </w:rPr>
        <w:t>Figure</w:t>
      </w:r>
      <w:r w:rsidR="00863D13">
        <w:rPr>
          <w:rFonts w:ascii="Arial" w:hAnsi="Arial" w:cs="Arial"/>
        </w:rPr>
        <w:t xml:space="preserve"> 1</w:t>
      </w:r>
      <w:r w:rsidRPr="00397A69">
        <w:rPr>
          <w:rFonts w:ascii="Arial" w:hAnsi="Arial" w:cs="Arial"/>
        </w:rPr>
        <w:t>: CRM value chain</w:t>
      </w:r>
    </w:p>
    <w:p w14:paraId="58AB4169" w14:textId="77777777" w:rsidR="00A5329B" w:rsidRPr="00397A69" w:rsidRDefault="00A5329B" w:rsidP="00397A69">
      <w:pPr>
        <w:spacing w:line="360" w:lineRule="auto"/>
        <w:jc w:val="center"/>
        <w:rPr>
          <w:rFonts w:ascii="Arial" w:hAnsi="Arial" w:cs="Arial"/>
        </w:rPr>
      </w:pPr>
      <w:r w:rsidRPr="00397A69">
        <w:rPr>
          <w:rFonts w:ascii="Arial" w:hAnsi="Arial" w:cs="Arial"/>
        </w:rPr>
        <w:t>Source: (Etzel, Walker and Stanton, 2017)</w:t>
      </w:r>
    </w:p>
    <w:p w14:paraId="3CF94D0F" w14:textId="77777777" w:rsidR="00A5329B" w:rsidRPr="00397A69" w:rsidRDefault="00A5329B" w:rsidP="00397A69">
      <w:pPr>
        <w:pStyle w:val="Heading3"/>
        <w:rPr>
          <w:rFonts w:ascii="Arial" w:hAnsi="Arial" w:cs="Arial"/>
          <w:sz w:val="22"/>
          <w:szCs w:val="22"/>
        </w:rPr>
      </w:pPr>
      <w:bookmarkStart w:id="6" w:name="_Toc118612615"/>
      <w:r w:rsidRPr="00397A69">
        <w:rPr>
          <w:rFonts w:ascii="Arial" w:hAnsi="Arial" w:cs="Arial"/>
          <w:sz w:val="22"/>
          <w:szCs w:val="22"/>
        </w:rPr>
        <w:t>Marketing Theory</w:t>
      </w:r>
      <w:bookmarkEnd w:id="6"/>
      <w:r w:rsidRPr="00397A69">
        <w:rPr>
          <w:rFonts w:ascii="Arial" w:hAnsi="Arial" w:cs="Arial"/>
          <w:sz w:val="22"/>
          <w:szCs w:val="22"/>
        </w:rPr>
        <w:t xml:space="preserve"> </w:t>
      </w:r>
    </w:p>
    <w:p w14:paraId="430E1237" w14:textId="5FF65E18" w:rsidR="00A5329B" w:rsidRPr="00397A69" w:rsidRDefault="00A5329B" w:rsidP="00397A69">
      <w:pPr>
        <w:spacing w:line="360" w:lineRule="auto"/>
        <w:rPr>
          <w:rFonts w:ascii="Arial" w:hAnsi="Arial" w:cs="Arial"/>
        </w:rPr>
      </w:pPr>
      <w:r w:rsidRPr="00397A69">
        <w:rPr>
          <w:rFonts w:ascii="Arial" w:hAnsi="Arial" w:cs="Arial"/>
          <w:b/>
        </w:rPr>
        <w:t>Marketing Mix:</w:t>
      </w:r>
      <w:r w:rsidRPr="00397A69">
        <w:rPr>
          <w:rFonts w:ascii="Arial" w:hAnsi="Arial" w:cs="Arial"/>
        </w:rPr>
        <w:t xml:space="preserve"> This is a pertinent principle that the company can apply to make sure that its capacity for forging strong bonds with its clients during its online operation has expanded. This model's steps will assist the company do that (Elliott et al., 2018). The product offering will be successful for the business as well as for customers, the planning process will be efficient, and the marketing of the company will be enhanced in the marketplace. These are some of the qualities of the marketing mix. A corporation may encounter several difficulties </w:t>
      </w:r>
      <w:r w:rsidR="00D641DF" w:rsidRPr="00397A69">
        <w:rPr>
          <w:rFonts w:ascii="Arial" w:hAnsi="Arial" w:cs="Arial"/>
        </w:rPr>
        <w:t>because of</w:t>
      </w:r>
      <w:r w:rsidRPr="00397A69">
        <w:rPr>
          <w:rFonts w:ascii="Arial" w:hAnsi="Arial" w:cs="Arial"/>
        </w:rPr>
        <w:t xml:space="preserve"> utilising a marketing mix (</w:t>
      </w:r>
      <w:proofErr w:type="spellStart"/>
      <w:r w:rsidRPr="00397A69">
        <w:rPr>
          <w:rFonts w:ascii="Arial" w:hAnsi="Arial" w:cs="Arial"/>
        </w:rPr>
        <w:t>Liyanaarachchi</w:t>
      </w:r>
      <w:proofErr w:type="spellEnd"/>
      <w:r w:rsidRPr="00397A69">
        <w:rPr>
          <w:rFonts w:ascii="Arial" w:hAnsi="Arial" w:cs="Arial"/>
        </w:rPr>
        <w:t>, 2021). The lack of a measurement standard, dynamic impacts, and non-linear effects are a few of these issues. For instance, the online market's consumers desire a product that will aid in environmental protection, and the application of this principle will help Tesco provide that.</w:t>
      </w:r>
    </w:p>
    <w:p w14:paraId="2B6F16D8" w14:textId="67513C7C" w:rsidR="00A5329B" w:rsidRDefault="00A5329B" w:rsidP="00397A69">
      <w:pPr>
        <w:spacing w:line="360" w:lineRule="auto"/>
        <w:rPr>
          <w:rFonts w:ascii="Arial" w:hAnsi="Arial" w:cs="Arial"/>
        </w:rPr>
      </w:pPr>
    </w:p>
    <w:p w14:paraId="328A5F74" w14:textId="017CA908" w:rsidR="00EF7319" w:rsidRDefault="00EF7319" w:rsidP="00397A69">
      <w:pPr>
        <w:spacing w:line="360" w:lineRule="auto"/>
        <w:rPr>
          <w:rFonts w:ascii="Arial" w:hAnsi="Arial" w:cs="Arial"/>
        </w:rPr>
      </w:pPr>
    </w:p>
    <w:p w14:paraId="266D3AC0" w14:textId="47739CFC" w:rsidR="00EF7319" w:rsidRDefault="00EF7319" w:rsidP="00397A69">
      <w:pPr>
        <w:spacing w:line="360" w:lineRule="auto"/>
        <w:rPr>
          <w:rFonts w:ascii="Arial" w:hAnsi="Arial" w:cs="Arial"/>
        </w:rPr>
      </w:pPr>
    </w:p>
    <w:p w14:paraId="395A4E98" w14:textId="5885F3AF" w:rsidR="00EF7319" w:rsidRDefault="00EF7319" w:rsidP="00397A69">
      <w:pPr>
        <w:spacing w:line="360" w:lineRule="auto"/>
        <w:rPr>
          <w:rFonts w:ascii="Arial" w:hAnsi="Arial" w:cs="Arial"/>
        </w:rPr>
      </w:pPr>
    </w:p>
    <w:p w14:paraId="25E271F1" w14:textId="7B39FD91" w:rsidR="00EF7319" w:rsidRDefault="00EF7319" w:rsidP="00397A69">
      <w:pPr>
        <w:spacing w:line="360" w:lineRule="auto"/>
        <w:rPr>
          <w:rFonts w:ascii="Arial" w:hAnsi="Arial" w:cs="Arial"/>
        </w:rPr>
      </w:pPr>
    </w:p>
    <w:p w14:paraId="7AC1ADC4" w14:textId="73342F69" w:rsidR="00EF7319" w:rsidRDefault="00EF7319" w:rsidP="00397A69">
      <w:pPr>
        <w:spacing w:line="360" w:lineRule="auto"/>
        <w:rPr>
          <w:rFonts w:ascii="Arial" w:hAnsi="Arial" w:cs="Arial"/>
        </w:rPr>
      </w:pPr>
    </w:p>
    <w:p w14:paraId="340BCF0C" w14:textId="77777777" w:rsidR="00EF7319" w:rsidRPr="00397A69" w:rsidRDefault="00EF7319" w:rsidP="00397A69">
      <w:pPr>
        <w:spacing w:line="360" w:lineRule="auto"/>
        <w:rPr>
          <w:rFonts w:ascii="Arial" w:hAnsi="Arial" w:cs="Arial"/>
        </w:rPr>
      </w:pPr>
    </w:p>
    <w:p w14:paraId="5FCC2BBE" w14:textId="77777777" w:rsidR="00A5329B" w:rsidRPr="00397A69" w:rsidRDefault="00A5329B" w:rsidP="00397A69">
      <w:pPr>
        <w:pStyle w:val="Heading1"/>
        <w:spacing w:line="360" w:lineRule="auto"/>
        <w:rPr>
          <w:rFonts w:ascii="Arial" w:hAnsi="Arial" w:cs="Arial"/>
          <w:sz w:val="22"/>
          <w:szCs w:val="22"/>
        </w:rPr>
      </w:pPr>
      <w:r w:rsidRPr="00397A69">
        <w:rPr>
          <w:rFonts w:ascii="Arial" w:hAnsi="Arial" w:cs="Arial"/>
          <w:sz w:val="22"/>
          <w:szCs w:val="22"/>
        </w:rPr>
        <w:lastRenderedPageBreak/>
        <w:t>References</w:t>
      </w:r>
    </w:p>
    <w:p w14:paraId="36B6F89B" w14:textId="77777777" w:rsidR="00A5329B" w:rsidRPr="00397A69" w:rsidRDefault="00A5329B" w:rsidP="00397A69">
      <w:pPr>
        <w:spacing w:line="360" w:lineRule="auto"/>
        <w:rPr>
          <w:rFonts w:ascii="Arial" w:hAnsi="Arial" w:cs="Arial"/>
        </w:rPr>
      </w:pPr>
    </w:p>
    <w:p w14:paraId="246C3152"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Baines, P., Fill, C. and Rosengren, S. (2017). </w:t>
      </w:r>
      <w:r w:rsidRPr="00397A69">
        <w:rPr>
          <w:rFonts w:ascii="Arial" w:hAnsi="Arial" w:cs="Arial"/>
          <w:i/>
          <w:iCs/>
          <w:sz w:val="22"/>
          <w:szCs w:val="22"/>
        </w:rPr>
        <w:t>Marketing</w:t>
      </w:r>
      <w:r w:rsidRPr="00397A69">
        <w:rPr>
          <w:rFonts w:ascii="Arial" w:hAnsi="Arial" w:cs="Arial"/>
          <w:sz w:val="22"/>
          <w:szCs w:val="22"/>
        </w:rPr>
        <w:t>. Oxford University Press.</w:t>
      </w:r>
    </w:p>
    <w:p w14:paraId="65ACD68D"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Barnes, R. (2017). The great Tesco beauty gamble (the Tesco supermarket </w:t>
      </w:r>
      <w:proofErr w:type="spellStart"/>
      <w:r w:rsidRPr="00397A69">
        <w:rPr>
          <w:rFonts w:ascii="Arial" w:hAnsi="Arial" w:cs="Arial"/>
          <w:sz w:val="22"/>
          <w:szCs w:val="22"/>
        </w:rPr>
        <w:t>chains</w:t>
      </w:r>
      <w:proofErr w:type="spellEnd"/>
      <w:r w:rsidRPr="00397A69">
        <w:rPr>
          <w:rFonts w:ascii="Arial" w:hAnsi="Arial" w:cs="Arial"/>
          <w:sz w:val="22"/>
          <w:szCs w:val="22"/>
        </w:rPr>
        <w:t xml:space="preserve"> marketing strategy for breaking into the UK beauty services market). </w:t>
      </w:r>
      <w:r w:rsidRPr="00397A69">
        <w:rPr>
          <w:rFonts w:ascii="Arial" w:hAnsi="Arial" w:cs="Arial"/>
          <w:i/>
          <w:iCs/>
          <w:sz w:val="22"/>
          <w:szCs w:val="22"/>
        </w:rPr>
        <w:t>Strategic Direction</w:t>
      </w:r>
      <w:r w:rsidRPr="00397A69">
        <w:rPr>
          <w:rFonts w:ascii="Arial" w:hAnsi="Arial" w:cs="Arial"/>
          <w:sz w:val="22"/>
          <w:szCs w:val="22"/>
        </w:rPr>
        <w:t>, 27(7).</w:t>
      </w:r>
    </w:p>
    <w:p w14:paraId="1DAB6656"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lang w:eastAsia="en-GB"/>
        </w:rPr>
        <w:t xml:space="preserve">Brand, C., </w:t>
      </w:r>
      <w:proofErr w:type="spellStart"/>
      <w:r w:rsidRPr="00397A69">
        <w:rPr>
          <w:rFonts w:ascii="Arial" w:hAnsi="Arial" w:cs="Arial"/>
          <w:sz w:val="22"/>
          <w:szCs w:val="22"/>
          <w:lang w:eastAsia="en-GB"/>
        </w:rPr>
        <w:t>Schwanen</w:t>
      </w:r>
      <w:proofErr w:type="spellEnd"/>
      <w:r w:rsidRPr="00397A69">
        <w:rPr>
          <w:rFonts w:ascii="Arial" w:hAnsi="Arial" w:cs="Arial"/>
          <w:sz w:val="22"/>
          <w:szCs w:val="22"/>
          <w:lang w:eastAsia="en-GB"/>
        </w:rPr>
        <w:t xml:space="preserve">, T. and </w:t>
      </w:r>
      <w:proofErr w:type="spellStart"/>
      <w:r w:rsidRPr="00397A69">
        <w:rPr>
          <w:rFonts w:ascii="Arial" w:hAnsi="Arial" w:cs="Arial"/>
          <w:sz w:val="22"/>
          <w:szCs w:val="22"/>
          <w:lang w:eastAsia="en-GB"/>
        </w:rPr>
        <w:t>Anable</w:t>
      </w:r>
      <w:proofErr w:type="spellEnd"/>
      <w:r w:rsidRPr="00397A69">
        <w:rPr>
          <w:rFonts w:ascii="Arial" w:hAnsi="Arial" w:cs="Arial"/>
          <w:sz w:val="22"/>
          <w:szCs w:val="22"/>
          <w:lang w:eastAsia="en-GB"/>
        </w:rPr>
        <w:t xml:space="preserve">, J. (2020). ‘Online Omnivores’ or ‘Willing but struggling’? Identifying online grocery shopping behavior segments using attitude theory. </w:t>
      </w:r>
      <w:r w:rsidRPr="00397A69">
        <w:rPr>
          <w:rFonts w:ascii="Arial" w:hAnsi="Arial" w:cs="Arial"/>
          <w:i/>
          <w:iCs/>
          <w:sz w:val="22"/>
          <w:szCs w:val="22"/>
          <w:lang w:eastAsia="en-GB"/>
        </w:rPr>
        <w:t>Journal of Retailing and Consumer Services</w:t>
      </w:r>
      <w:r w:rsidRPr="00397A69">
        <w:rPr>
          <w:rFonts w:ascii="Arial" w:hAnsi="Arial" w:cs="Arial"/>
          <w:sz w:val="22"/>
          <w:szCs w:val="22"/>
          <w:lang w:eastAsia="en-GB"/>
        </w:rPr>
        <w:t>, 57, p.102195. doi:10.1016/j.jretconser.2020.102195.</w:t>
      </w:r>
    </w:p>
    <w:p w14:paraId="5381B02E" w14:textId="77777777" w:rsidR="00A5329B" w:rsidRPr="00397A69" w:rsidRDefault="00A5329B" w:rsidP="00397A69">
      <w:pPr>
        <w:spacing w:before="100" w:beforeAutospacing="1" w:after="100" w:afterAutospacing="1" w:line="360" w:lineRule="auto"/>
        <w:ind w:left="567" w:hanging="567"/>
        <w:rPr>
          <w:rFonts w:ascii="Arial" w:eastAsia="Times New Roman" w:hAnsi="Arial" w:cs="Arial"/>
          <w:lang w:eastAsia="en-GB"/>
        </w:rPr>
      </w:pPr>
      <w:r w:rsidRPr="00397A69">
        <w:rPr>
          <w:rFonts w:ascii="Arial" w:eastAsia="Times New Roman" w:hAnsi="Arial" w:cs="Arial"/>
          <w:lang w:eastAsia="en-GB"/>
        </w:rPr>
        <w:t xml:space="preserve">Bruin, L.de (2021) </w:t>
      </w:r>
      <w:r w:rsidRPr="00397A69">
        <w:rPr>
          <w:rFonts w:ascii="Arial" w:eastAsia="Times New Roman" w:hAnsi="Arial" w:cs="Arial"/>
          <w:i/>
          <w:iCs/>
          <w:lang w:eastAsia="en-GB"/>
        </w:rPr>
        <w:t>B2U</w:t>
      </w:r>
      <w:r w:rsidRPr="00397A69">
        <w:rPr>
          <w:rFonts w:ascii="Arial" w:eastAsia="Times New Roman" w:hAnsi="Arial" w:cs="Arial"/>
          <w:lang w:eastAsia="en-GB"/>
        </w:rPr>
        <w:t xml:space="preserve">, </w:t>
      </w:r>
      <w:r w:rsidRPr="00397A69">
        <w:rPr>
          <w:rFonts w:ascii="Arial" w:eastAsia="Times New Roman" w:hAnsi="Arial" w:cs="Arial"/>
          <w:i/>
          <w:iCs/>
          <w:lang w:eastAsia="en-GB"/>
        </w:rPr>
        <w:t>Business</w:t>
      </w:r>
      <w:r w:rsidRPr="00397A69">
        <w:rPr>
          <w:rFonts w:ascii="Arial" w:eastAsia="Times New Roman" w:hAnsi="Arial" w:cs="Arial"/>
          <w:lang w:eastAsia="en-GB"/>
        </w:rPr>
        <w:t xml:space="preserve">. Available at: https://www.business-to-you.com/ (Accessed: December 2, 2022). </w:t>
      </w:r>
    </w:p>
    <w:p w14:paraId="3150C4BB"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proofErr w:type="spellStart"/>
      <w:r w:rsidRPr="00397A69">
        <w:rPr>
          <w:rFonts w:ascii="Arial" w:hAnsi="Arial" w:cs="Arial"/>
          <w:sz w:val="22"/>
          <w:szCs w:val="22"/>
        </w:rPr>
        <w:t>Cateora</w:t>
      </w:r>
      <w:proofErr w:type="spellEnd"/>
      <w:r w:rsidRPr="00397A69">
        <w:rPr>
          <w:rFonts w:ascii="Arial" w:hAnsi="Arial" w:cs="Arial"/>
          <w:sz w:val="22"/>
          <w:szCs w:val="22"/>
        </w:rPr>
        <w:t xml:space="preserve">, P.R. and Graham, J.L. (2016). </w:t>
      </w:r>
      <w:r w:rsidRPr="00397A69">
        <w:rPr>
          <w:rFonts w:ascii="Arial" w:hAnsi="Arial" w:cs="Arial"/>
          <w:i/>
          <w:iCs/>
          <w:sz w:val="22"/>
          <w:szCs w:val="22"/>
        </w:rPr>
        <w:t>International marketing</w:t>
      </w:r>
      <w:r w:rsidRPr="00397A69">
        <w:rPr>
          <w:rFonts w:ascii="Arial" w:hAnsi="Arial" w:cs="Arial"/>
          <w:sz w:val="22"/>
          <w:szCs w:val="22"/>
        </w:rPr>
        <w:t xml:space="preserve">. New York, Ny </w:t>
      </w:r>
      <w:proofErr w:type="spellStart"/>
      <w:r w:rsidRPr="00397A69">
        <w:rPr>
          <w:rFonts w:ascii="Arial" w:hAnsi="Arial" w:cs="Arial"/>
          <w:sz w:val="22"/>
          <w:szCs w:val="22"/>
        </w:rPr>
        <w:t>Mcgrawhill</w:t>
      </w:r>
      <w:proofErr w:type="spellEnd"/>
      <w:r w:rsidRPr="00397A69">
        <w:rPr>
          <w:rFonts w:ascii="Arial" w:hAnsi="Arial" w:cs="Arial"/>
          <w:sz w:val="22"/>
          <w:szCs w:val="22"/>
        </w:rPr>
        <w:t xml:space="preserve"> Education.</w:t>
      </w:r>
    </w:p>
    <w:p w14:paraId="0298029E"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Crane, F.G., </w:t>
      </w:r>
      <w:proofErr w:type="spellStart"/>
      <w:r w:rsidRPr="00397A69">
        <w:rPr>
          <w:rFonts w:ascii="Arial" w:hAnsi="Arial" w:cs="Arial"/>
          <w:sz w:val="22"/>
          <w:szCs w:val="22"/>
        </w:rPr>
        <w:t>Kerin</w:t>
      </w:r>
      <w:proofErr w:type="spellEnd"/>
      <w:r w:rsidRPr="00397A69">
        <w:rPr>
          <w:rFonts w:ascii="Arial" w:hAnsi="Arial" w:cs="Arial"/>
          <w:sz w:val="22"/>
          <w:szCs w:val="22"/>
        </w:rPr>
        <w:t xml:space="preserve">, R.A. and </w:t>
      </w:r>
      <w:proofErr w:type="spellStart"/>
      <w:r w:rsidRPr="00397A69">
        <w:rPr>
          <w:rFonts w:ascii="Arial" w:hAnsi="Arial" w:cs="Arial"/>
          <w:sz w:val="22"/>
          <w:szCs w:val="22"/>
        </w:rPr>
        <w:t>Rudelius</w:t>
      </w:r>
      <w:proofErr w:type="spellEnd"/>
      <w:r w:rsidRPr="00397A69">
        <w:rPr>
          <w:rFonts w:ascii="Arial" w:hAnsi="Arial" w:cs="Arial"/>
          <w:sz w:val="22"/>
          <w:szCs w:val="22"/>
        </w:rPr>
        <w:t xml:space="preserve">, W. (2017). </w:t>
      </w:r>
      <w:r w:rsidRPr="00397A69">
        <w:rPr>
          <w:rFonts w:ascii="Arial" w:hAnsi="Arial" w:cs="Arial"/>
          <w:i/>
          <w:iCs/>
          <w:sz w:val="22"/>
          <w:szCs w:val="22"/>
        </w:rPr>
        <w:t>Marketing</w:t>
      </w:r>
      <w:r w:rsidRPr="00397A69">
        <w:rPr>
          <w:rFonts w:ascii="Arial" w:hAnsi="Arial" w:cs="Arial"/>
          <w:sz w:val="22"/>
          <w:szCs w:val="22"/>
        </w:rPr>
        <w:t xml:space="preserve">. Whitby, Ontario: </w:t>
      </w:r>
      <w:proofErr w:type="spellStart"/>
      <w:r w:rsidRPr="00397A69">
        <w:rPr>
          <w:rFonts w:ascii="Arial" w:hAnsi="Arial" w:cs="Arial"/>
          <w:sz w:val="22"/>
          <w:szCs w:val="22"/>
        </w:rPr>
        <w:t>Mcgraw-Hill</w:t>
      </w:r>
      <w:proofErr w:type="spellEnd"/>
      <w:r w:rsidRPr="00397A69">
        <w:rPr>
          <w:rFonts w:ascii="Arial" w:hAnsi="Arial" w:cs="Arial"/>
          <w:sz w:val="22"/>
          <w:szCs w:val="22"/>
        </w:rPr>
        <w:t xml:space="preserve"> Ryerson.</w:t>
      </w:r>
    </w:p>
    <w:p w14:paraId="1CA92238"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Elliott, G., Rundle-Thiele, S., Waller, D., Smith, S., </w:t>
      </w:r>
      <w:proofErr w:type="spellStart"/>
      <w:r w:rsidRPr="00397A69">
        <w:rPr>
          <w:rFonts w:ascii="Arial" w:hAnsi="Arial" w:cs="Arial"/>
          <w:sz w:val="22"/>
          <w:szCs w:val="22"/>
        </w:rPr>
        <w:t>Eades</w:t>
      </w:r>
      <w:proofErr w:type="spellEnd"/>
      <w:r w:rsidRPr="00397A69">
        <w:rPr>
          <w:rFonts w:ascii="Arial" w:hAnsi="Arial" w:cs="Arial"/>
          <w:sz w:val="22"/>
          <w:szCs w:val="22"/>
        </w:rPr>
        <w:t xml:space="preserve">, E. and Ingo </w:t>
      </w:r>
      <w:proofErr w:type="spellStart"/>
      <w:r w:rsidRPr="00397A69">
        <w:rPr>
          <w:rFonts w:ascii="Arial" w:hAnsi="Arial" w:cs="Arial"/>
          <w:sz w:val="22"/>
          <w:szCs w:val="22"/>
        </w:rPr>
        <w:t>Bentrott</w:t>
      </w:r>
      <w:proofErr w:type="spellEnd"/>
      <w:r w:rsidRPr="00397A69">
        <w:rPr>
          <w:rFonts w:ascii="Arial" w:hAnsi="Arial" w:cs="Arial"/>
          <w:sz w:val="22"/>
          <w:szCs w:val="22"/>
        </w:rPr>
        <w:t xml:space="preserve"> (2018). </w:t>
      </w:r>
      <w:r w:rsidRPr="00397A69">
        <w:rPr>
          <w:rFonts w:ascii="Arial" w:hAnsi="Arial" w:cs="Arial"/>
          <w:i/>
          <w:iCs/>
          <w:sz w:val="22"/>
          <w:szCs w:val="22"/>
        </w:rPr>
        <w:t>Marketing</w:t>
      </w:r>
      <w:r w:rsidRPr="00397A69">
        <w:rPr>
          <w:rFonts w:ascii="Arial" w:hAnsi="Arial" w:cs="Arial"/>
          <w:sz w:val="22"/>
          <w:szCs w:val="22"/>
        </w:rPr>
        <w:t>. 4th ed. Milton, Qld.: John Wiley &amp; Sons.</w:t>
      </w:r>
    </w:p>
    <w:p w14:paraId="1F928861" w14:textId="77777777" w:rsidR="00A5329B" w:rsidRPr="00397A69" w:rsidRDefault="00A5329B" w:rsidP="00397A69">
      <w:pPr>
        <w:spacing w:after="240" w:line="360" w:lineRule="auto"/>
        <w:rPr>
          <w:rFonts w:ascii="Arial" w:eastAsia="Times New Roman" w:hAnsi="Arial" w:cs="Arial"/>
          <w:lang w:eastAsia="en-GB"/>
        </w:rPr>
      </w:pPr>
      <w:r w:rsidRPr="00397A69">
        <w:rPr>
          <w:rFonts w:ascii="Arial" w:eastAsia="Times New Roman" w:hAnsi="Arial" w:cs="Arial"/>
          <w:lang w:eastAsia="en-GB"/>
        </w:rPr>
        <w:t xml:space="preserve">Erjavec, J. and </w:t>
      </w:r>
      <w:proofErr w:type="spellStart"/>
      <w:r w:rsidRPr="00397A69">
        <w:rPr>
          <w:rFonts w:ascii="Arial" w:eastAsia="Times New Roman" w:hAnsi="Arial" w:cs="Arial"/>
          <w:lang w:eastAsia="en-GB"/>
        </w:rPr>
        <w:t>Manfreda</w:t>
      </w:r>
      <w:proofErr w:type="spellEnd"/>
      <w:r w:rsidRPr="00397A69">
        <w:rPr>
          <w:rFonts w:ascii="Arial" w:eastAsia="Times New Roman" w:hAnsi="Arial" w:cs="Arial"/>
          <w:lang w:eastAsia="en-GB"/>
        </w:rPr>
        <w:t xml:space="preserve">, A. (2021). Online shopping adoption during COVID-19 and social isolation: Extending the UTAUT model with herd </w:t>
      </w:r>
      <w:proofErr w:type="spellStart"/>
      <w:r w:rsidRPr="00397A69">
        <w:rPr>
          <w:rFonts w:ascii="Arial" w:eastAsia="Times New Roman" w:hAnsi="Arial" w:cs="Arial"/>
          <w:lang w:eastAsia="en-GB"/>
        </w:rPr>
        <w:t>behavior</w:t>
      </w:r>
      <w:proofErr w:type="spellEnd"/>
      <w:r w:rsidRPr="00397A69">
        <w:rPr>
          <w:rFonts w:ascii="Arial" w:eastAsia="Times New Roman" w:hAnsi="Arial" w:cs="Arial"/>
          <w:lang w:eastAsia="en-GB"/>
        </w:rPr>
        <w:t xml:space="preserve">. </w:t>
      </w:r>
      <w:r w:rsidRPr="00397A69">
        <w:rPr>
          <w:rFonts w:ascii="Arial" w:eastAsia="Times New Roman" w:hAnsi="Arial" w:cs="Arial"/>
          <w:i/>
          <w:iCs/>
          <w:lang w:eastAsia="en-GB"/>
        </w:rPr>
        <w:t>Journal of Retailing and Consumer Services</w:t>
      </w:r>
      <w:r w:rsidRPr="00397A69">
        <w:rPr>
          <w:rFonts w:ascii="Arial" w:eastAsia="Times New Roman" w:hAnsi="Arial" w:cs="Arial"/>
          <w:lang w:eastAsia="en-GB"/>
        </w:rPr>
        <w:t>, 65, p.102867. doi:10.1016/j.jretconser.2021.102867.</w:t>
      </w:r>
    </w:p>
    <w:p w14:paraId="5386A709"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Etzel, M.J., Walker, B.J. and Stanton, W.J. (2017). </w:t>
      </w:r>
      <w:r w:rsidRPr="00397A69">
        <w:rPr>
          <w:rFonts w:ascii="Arial" w:hAnsi="Arial" w:cs="Arial"/>
          <w:i/>
          <w:iCs/>
          <w:sz w:val="22"/>
          <w:szCs w:val="22"/>
        </w:rPr>
        <w:t>Marketing</w:t>
      </w:r>
      <w:r w:rsidRPr="00397A69">
        <w:rPr>
          <w:rFonts w:ascii="Arial" w:hAnsi="Arial" w:cs="Arial"/>
          <w:sz w:val="22"/>
          <w:szCs w:val="22"/>
        </w:rPr>
        <w:t xml:space="preserve">. Maidenhead: </w:t>
      </w:r>
      <w:proofErr w:type="spellStart"/>
      <w:r w:rsidRPr="00397A69">
        <w:rPr>
          <w:rFonts w:ascii="Arial" w:hAnsi="Arial" w:cs="Arial"/>
          <w:sz w:val="22"/>
          <w:szCs w:val="22"/>
        </w:rPr>
        <w:t>Mcgraw-Hill</w:t>
      </w:r>
      <w:proofErr w:type="spellEnd"/>
      <w:r w:rsidRPr="00397A69">
        <w:rPr>
          <w:rFonts w:ascii="Arial" w:hAnsi="Arial" w:cs="Arial"/>
          <w:sz w:val="22"/>
          <w:szCs w:val="22"/>
        </w:rPr>
        <w:t xml:space="preserve"> Education.</w:t>
      </w:r>
    </w:p>
    <w:p w14:paraId="2436CE2C" w14:textId="0D5BAEEB" w:rsidR="00A5329B" w:rsidRPr="00397A69" w:rsidRDefault="00A5329B" w:rsidP="00397A69">
      <w:pPr>
        <w:spacing w:after="240" w:line="360" w:lineRule="auto"/>
        <w:rPr>
          <w:rFonts w:ascii="Arial" w:eastAsia="Times New Roman" w:hAnsi="Arial" w:cs="Arial"/>
          <w:lang w:eastAsia="en-GB"/>
        </w:rPr>
      </w:pPr>
      <w:r w:rsidRPr="00397A69">
        <w:rPr>
          <w:rFonts w:ascii="Arial" w:eastAsia="Times New Roman" w:hAnsi="Arial" w:cs="Arial"/>
          <w:lang w:eastAsia="en-GB"/>
        </w:rPr>
        <w:t xml:space="preserve">Guthrie, C., </w:t>
      </w:r>
      <w:proofErr w:type="spellStart"/>
      <w:r w:rsidRPr="00397A69">
        <w:rPr>
          <w:rFonts w:ascii="Arial" w:eastAsia="Times New Roman" w:hAnsi="Arial" w:cs="Arial"/>
          <w:lang w:eastAsia="en-GB"/>
        </w:rPr>
        <w:t>Fosso</w:t>
      </w:r>
      <w:proofErr w:type="spellEnd"/>
      <w:r w:rsidRPr="00397A69">
        <w:rPr>
          <w:rFonts w:ascii="Arial" w:eastAsia="Times New Roman" w:hAnsi="Arial" w:cs="Arial"/>
          <w:lang w:eastAsia="en-GB"/>
        </w:rPr>
        <w:t xml:space="preserve">-Wamba, S. and Arnaud, J.B. (2021). Online consumer resilience during a pandemic: An exploratory study of e-commerce </w:t>
      </w:r>
      <w:proofErr w:type="spellStart"/>
      <w:r w:rsidRPr="00397A69">
        <w:rPr>
          <w:rFonts w:ascii="Arial" w:eastAsia="Times New Roman" w:hAnsi="Arial" w:cs="Arial"/>
          <w:lang w:eastAsia="en-GB"/>
        </w:rPr>
        <w:t>behavior</w:t>
      </w:r>
      <w:proofErr w:type="spellEnd"/>
      <w:r w:rsidRPr="00397A69">
        <w:rPr>
          <w:rFonts w:ascii="Arial" w:eastAsia="Times New Roman" w:hAnsi="Arial" w:cs="Arial"/>
          <w:lang w:eastAsia="en-GB"/>
        </w:rPr>
        <w:t xml:space="preserve"> before, during and after a COVID-19 lockdown. </w:t>
      </w:r>
      <w:r w:rsidRPr="00397A69">
        <w:rPr>
          <w:rFonts w:ascii="Arial" w:eastAsia="Times New Roman" w:hAnsi="Arial" w:cs="Arial"/>
          <w:i/>
          <w:iCs/>
          <w:lang w:eastAsia="en-GB"/>
        </w:rPr>
        <w:t>Journal of Retailing and Consumer Services</w:t>
      </w:r>
      <w:r w:rsidRPr="00397A69">
        <w:rPr>
          <w:rFonts w:ascii="Arial" w:eastAsia="Times New Roman" w:hAnsi="Arial" w:cs="Arial"/>
          <w:lang w:eastAsia="en-GB"/>
        </w:rPr>
        <w:t>, 61, p.102570. doi:10.1016/j.jretconser.2021.102570.</w:t>
      </w:r>
    </w:p>
    <w:p w14:paraId="65902175"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Hammett, S. and </w:t>
      </w:r>
      <w:proofErr w:type="spellStart"/>
      <w:r w:rsidRPr="00397A69">
        <w:rPr>
          <w:rFonts w:ascii="Arial" w:hAnsi="Arial" w:cs="Arial"/>
          <w:sz w:val="22"/>
          <w:szCs w:val="22"/>
        </w:rPr>
        <w:t>McMeikan</w:t>
      </w:r>
      <w:proofErr w:type="spellEnd"/>
      <w:r w:rsidRPr="00397A69">
        <w:rPr>
          <w:rFonts w:ascii="Arial" w:hAnsi="Arial" w:cs="Arial"/>
          <w:sz w:val="22"/>
          <w:szCs w:val="22"/>
        </w:rPr>
        <w:t xml:space="preserve">, K. (2021). Tesco – Competitive Management Development. </w:t>
      </w:r>
      <w:r w:rsidRPr="00397A69">
        <w:rPr>
          <w:rFonts w:ascii="Arial" w:hAnsi="Arial" w:cs="Arial"/>
          <w:i/>
          <w:iCs/>
          <w:sz w:val="22"/>
          <w:szCs w:val="22"/>
        </w:rPr>
        <w:t>Executive Development</w:t>
      </w:r>
      <w:r w:rsidRPr="00397A69">
        <w:rPr>
          <w:rFonts w:ascii="Arial" w:hAnsi="Arial" w:cs="Arial"/>
          <w:sz w:val="22"/>
          <w:szCs w:val="22"/>
        </w:rPr>
        <w:t>, 7(6), pp.4–6.</w:t>
      </w:r>
    </w:p>
    <w:p w14:paraId="65607D89"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Kotler, P. and Armstrong, G. (2018). </w:t>
      </w:r>
      <w:r w:rsidRPr="00397A69">
        <w:rPr>
          <w:rFonts w:ascii="Arial" w:hAnsi="Arial" w:cs="Arial"/>
          <w:i/>
          <w:iCs/>
          <w:sz w:val="22"/>
          <w:szCs w:val="22"/>
        </w:rPr>
        <w:t>Principles of marketing</w:t>
      </w:r>
      <w:r w:rsidRPr="00397A69">
        <w:rPr>
          <w:rFonts w:ascii="Arial" w:hAnsi="Arial" w:cs="Arial"/>
          <w:sz w:val="22"/>
          <w:szCs w:val="22"/>
        </w:rPr>
        <w:t>. 17th ed. Hoboken: Pearson Higher Education.</w:t>
      </w:r>
    </w:p>
    <w:p w14:paraId="41BCF086" w14:textId="77777777" w:rsidR="00A5329B" w:rsidRPr="00397A69" w:rsidRDefault="00A5329B" w:rsidP="00397A69">
      <w:pPr>
        <w:spacing w:after="240" w:line="360" w:lineRule="auto"/>
        <w:rPr>
          <w:rFonts w:ascii="Arial" w:eastAsia="Times New Roman" w:hAnsi="Arial" w:cs="Arial"/>
          <w:lang w:eastAsia="en-GB"/>
        </w:rPr>
      </w:pPr>
      <w:proofErr w:type="spellStart"/>
      <w:r w:rsidRPr="00397A69">
        <w:rPr>
          <w:rFonts w:ascii="Arial" w:eastAsia="Times New Roman" w:hAnsi="Arial" w:cs="Arial"/>
          <w:lang w:eastAsia="en-GB"/>
        </w:rPr>
        <w:lastRenderedPageBreak/>
        <w:t>Liyanaarachchi</w:t>
      </w:r>
      <w:proofErr w:type="spellEnd"/>
      <w:r w:rsidRPr="00397A69">
        <w:rPr>
          <w:rFonts w:ascii="Arial" w:eastAsia="Times New Roman" w:hAnsi="Arial" w:cs="Arial"/>
          <w:lang w:eastAsia="en-GB"/>
        </w:rPr>
        <w:t xml:space="preserve">, G. (2021). Managing privacy paradox through national culture: Reshaping online retailing strategy. </w:t>
      </w:r>
      <w:r w:rsidRPr="00397A69">
        <w:rPr>
          <w:rFonts w:ascii="Arial" w:eastAsia="Times New Roman" w:hAnsi="Arial" w:cs="Arial"/>
          <w:i/>
          <w:iCs/>
          <w:lang w:eastAsia="en-GB"/>
        </w:rPr>
        <w:t>Journal of Retailing and Consumer Services</w:t>
      </w:r>
      <w:r w:rsidRPr="00397A69">
        <w:rPr>
          <w:rFonts w:ascii="Arial" w:eastAsia="Times New Roman" w:hAnsi="Arial" w:cs="Arial"/>
          <w:lang w:eastAsia="en-GB"/>
        </w:rPr>
        <w:t>, [online] 60, p.102500. doi:10.1016/j.jretconser.2021.102500.</w:t>
      </w:r>
    </w:p>
    <w:p w14:paraId="086412E9" w14:textId="77777777" w:rsidR="00A5329B" w:rsidRPr="00397A69" w:rsidRDefault="00A5329B" w:rsidP="00397A69">
      <w:pPr>
        <w:spacing w:after="240" w:line="360" w:lineRule="auto"/>
        <w:rPr>
          <w:rFonts w:ascii="Arial" w:eastAsia="Times New Roman" w:hAnsi="Arial" w:cs="Arial"/>
          <w:lang w:eastAsia="en-GB"/>
        </w:rPr>
      </w:pPr>
      <w:r w:rsidRPr="00397A69">
        <w:rPr>
          <w:rFonts w:ascii="Arial" w:eastAsia="Times New Roman" w:hAnsi="Arial" w:cs="Arial"/>
          <w:lang w:eastAsia="en-GB"/>
        </w:rPr>
        <w:t xml:space="preserve">Meena, P. and Kumar, G. (2022). Online food delivery companies’ performance and consumers expectations during Covid-19: An investigation using machine learning approach. </w:t>
      </w:r>
      <w:r w:rsidRPr="00397A69">
        <w:rPr>
          <w:rFonts w:ascii="Arial" w:eastAsia="Times New Roman" w:hAnsi="Arial" w:cs="Arial"/>
          <w:i/>
          <w:iCs/>
          <w:lang w:eastAsia="en-GB"/>
        </w:rPr>
        <w:t>Journal of Retailing and Consumer Services</w:t>
      </w:r>
      <w:r w:rsidRPr="00397A69">
        <w:rPr>
          <w:rFonts w:ascii="Arial" w:eastAsia="Times New Roman" w:hAnsi="Arial" w:cs="Arial"/>
          <w:lang w:eastAsia="en-GB"/>
        </w:rPr>
        <w:t>, p.103052. doi:10.1016/j.jretconser.2022.103052.</w:t>
      </w:r>
    </w:p>
    <w:p w14:paraId="02361A0A"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Smith, A. (2022). </w:t>
      </w:r>
      <w:r w:rsidRPr="00397A69">
        <w:rPr>
          <w:rFonts w:ascii="Arial" w:hAnsi="Arial" w:cs="Arial"/>
          <w:i/>
          <w:iCs/>
          <w:sz w:val="22"/>
          <w:szCs w:val="22"/>
        </w:rPr>
        <w:t>Tesco announces 5.8% pay increase for store and CFC workers</w:t>
      </w:r>
      <w:r w:rsidRPr="00397A69">
        <w:rPr>
          <w:rFonts w:ascii="Arial" w:hAnsi="Arial" w:cs="Arial"/>
          <w:sz w:val="22"/>
          <w:szCs w:val="22"/>
        </w:rPr>
        <w:t xml:space="preserve">. [online] Retail Insight Network. Available at: </w:t>
      </w:r>
      <w:hyperlink r:id="rId8" w:history="1">
        <w:r w:rsidRPr="00397A69">
          <w:rPr>
            <w:rStyle w:val="Hyperlink"/>
            <w:rFonts w:ascii="Arial" w:eastAsiaTheme="majorEastAsia" w:hAnsi="Arial" w:cs="Arial"/>
            <w:sz w:val="22"/>
            <w:szCs w:val="22"/>
          </w:rPr>
          <w:t>https://www.retail-insight-network.com/news/tesco-workers-pay/</w:t>
        </w:r>
      </w:hyperlink>
      <w:r w:rsidRPr="00397A69">
        <w:rPr>
          <w:rFonts w:ascii="Arial" w:hAnsi="Arial" w:cs="Arial"/>
          <w:sz w:val="22"/>
          <w:szCs w:val="22"/>
        </w:rPr>
        <w:t>.</w:t>
      </w:r>
    </w:p>
    <w:p w14:paraId="7091973F"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Tesco (2021). </w:t>
      </w:r>
      <w:r w:rsidRPr="00397A69">
        <w:rPr>
          <w:rFonts w:ascii="Arial" w:hAnsi="Arial" w:cs="Arial"/>
          <w:i/>
          <w:iCs/>
          <w:sz w:val="22"/>
          <w:szCs w:val="22"/>
        </w:rPr>
        <w:t>Tesco :: Online Groceries, Banking &amp; Mobile Phones</w:t>
      </w:r>
      <w:r w:rsidRPr="00397A69">
        <w:rPr>
          <w:rFonts w:ascii="Arial" w:hAnsi="Arial" w:cs="Arial"/>
          <w:sz w:val="22"/>
          <w:szCs w:val="22"/>
        </w:rPr>
        <w:t xml:space="preserve">. [online] Tesco.com. Available at: </w:t>
      </w:r>
      <w:hyperlink r:id="rId9" w:history="1">
        <w:r w:rsidRPr="00397A69">
          <w:rPr>
            <w:rStyle w:val="Hyperlink"/>
            <w:rFonts w:ascii="Arial" w:eastAsiaTheme="majorEastAsia" w:hAnsi="Arial" w:cs="Arial"/>
            <w:sz w:val="22"/>
            <w:szCs w:val="22"/>
          </w:rPr>
          <w:t>https://www.tesco.com/</w:t>
        </w:r>
      </w:hyperlink>
      <w:r w:rsidRPr="00397A69">
        <w:rPr>
          <w:rFonts w:ascii="Arial" w:hAnsi="Arial" w:cs="Arial"/>
          <w:sz w:val="22"/>
          <w:szCs w:val="22"/>
        </w:rPr>
        <w:t>.</w:t>
      </w:r>
    </w:p>
    <w:p w14:paraId="1C642CC6"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Tesco,</w:t>
      </w:r>
      <w:r w:rsidRPr="00397A69">
        <w:rPr>
          <w:rFonts w:ascii="Arial" w:hAnsi="Arial" w:cs="Arial"/>
          <w:color w:val="FF0000"/>
          <w:sz w:val="22"/>
          <w:szCs w:val="22"/>
        </w:rPr>
        <w:t xml:space="preserve"> </w:t>
      </w:r>
      <w:r w:rsidRPr="00397A69">
        <w:rPr>
          <w:rFonts w:ascii="Arial" w:hAnsi="Arial" w:cs="Arial"/>
          <w:sz w:val="22"/>
          <w:szCs w:val="22"/>
        </w:rPr>
        <w:t xml:space="preserve">(2017). Editorial [ New Advances in </w:t>
      </w:r>
      <w:proofErr w:type="spellStart"/>
      <w:r w:rsidRPr="00397A69">
        <w:rPr>
          <w:rFonts w:ascii="Arial" w:hAnsi="Arial" w:cs="Arial"/>
          <w:sz w:val="22"/>
          <w:szCs w:val="22"/>
        </w:rPr>
        <w:t>Alzheimers</w:t>
      </w:r>
      <w:proofErr w:type="spellEnd"/>
      <w:r w:rsidRPr="00397A69">
        <w:rPr>
          <w:rFonts w:ascii="Arial" w:hAnsi="Arial" w:cs="Arial"/>
          <w:sz w:val="22"/>
          <w:szCs w:val="22"/>
        </w:rPr>
        <w:t xml:space="preserve"> Disease: From Biology to Therapy Guest Editor: Giuseppina Tesco ]. </w:t>
      </w:r>
      <w:r w:rsidRPr="00397A69">
        <w:rPr>
          <w:rFonts w:ascii="Arial" w:hAnsi="Arial" w:cs="Arial"/>
          <w:i/>
          <w:iCs/>
          <w:sz w:val="22"/>
          <w:szCs w:val="22"/>
        </w:rPr>
        <w:t>Current Genomics</w:t>
      </w:r>
      <w:r w:rsidRPr="00397A69">
        <w:rPr>
          <w:rFonts w:ascii="Arial" w:hAnsi="Arial" w:cs="Arial"/>
          <w:sz w:val="22"/>
          <w:szCs w:val="22"/>
        </w:rPr>
        <w:t>, 8(8), pp.484–485.</w:t>
      </w:r>
    </w:p>
    <w:p w14:paraId="4A166D17" w14:textId="77777777" w:rsidR="00A5329B" w:rsidRPr="00397A69" w:rsidRDefault="00A5329B" w:rsidP="00397A69">
      <w:pPr>
        <w:pStyle w:val="NormalWeb"/>
        <w:spacing w:before="0" w:beforeAutospacing="0" w:after="240" w:afterAutospacing="0" w:line="360" w:lineRule="auto"/>
        <w:jc w:val="both"/>
        <w:rPr>
          <w:rFonts w:ascii="Arial" w:hAnsi="Arial" w:cs="Arial"/>
          <w:sz w:val="22"/>
          <w:szCs w:val="22"/>
        </w:rPr>
      </w:pPr>
      <w:r w:rsidRPr="00397A69">
        <w:rPr>
          <w:rFonts w:ascii="Arial" w:hAnsi="Arial" w:cs="Arial"/>
          <w:sz w:val="22"/>
          <w:szCs w:val="22"/>
        </w:rPr>
        <w:t xml:space="preserve">Wilkinson, M.P. (2022). The Tesco Roundabout. </w:t>
      </w:r>
      <w:r w:rsidRPr="00397A69">
        <w:rPr>
          <w:rFonts w:ascii="Arial" w:hAnsi="Arial" w:cs="Arial"/>
          <w:i/>
          <w:iCs/>
          <w:sz w:val="22"/>
          <w:szCs w:val="22"/>
        </w:rPr>
        <w:t>Books Ireland</w:t>
      </w:r>
      <w:r w:rsidRPr="00397A69">
        <w:rPr>
          <w:rFonts w:ascii="Arial" w:hAnsi="Arial" w:cs="Arial"/>
          <w:sz w:val="22"/>
          <w:szCs w:val="22"/>
        </w:rPr>
        <w:t xml:space="preserve">, (236), p.373. </w:t>
      </w:r>
    </w:p>
    <w:p w14:paraId="39C07E3D" w14:textId="325E4632" w:rsidR="003559FB" w:rsidRPr="00397A69" w:rsidRDefault="003559FB" w:rsidP="00397A69">
      <w:pPr>
        <w:spacing w:line="360" w:lineRule="auto"/>
        <w:rPr>
          <w:rFonts w:ascii="Arial" w:hAnsi="Arial" w:cs="Arial"/>
        </w:rPr>
      </w:pPr>
      <w:r w:rsidRPr="00397A69">
        <w:rPr>
          <w:rFonts w:ascii="Arial" w:hAnsi="Arial" w:cs="Arial"/>
        </w:rPr>
        <w:br w:type="page"/>
      </w:r>
    </w:p>
    <w:p w14:paraId="19898C1E" w14:textId="77777777" w:rsidR="000A5733" w:rsidRPr="00397A69" w:rsidRDefault="000A5733" w:rsidP="00397A69">
      <w:pPr>
        <w:pStyle w:val="Heading1"/>
        <w:spacing w:line="360" w:lineRule="auto"/>
        <w:rPr>
          <w:rFonts w:ascii="Arial" w:hAnsi="Arial" w:cs="Arial"/>
          <w:sz w:val="22"/>
          <w:szCs w:val="22"/>
        </w:rPr>
      </w:pPr>
      <w:bookmarkStart w:id="7" w:name="_Toc118612616"/>
      <w:r w:rsidRPr="00397A69">
        <w:rPr>
          <w:rFonts w:ascii="Arial" w:hAnsi="Arial" w:cs="Arial"/>
          <w:sz w:val="22"/>
          <w:szCs w:val="22"/>
        </w:rPr>
        <w:lastRenderedPageBreak/>
        <w:t>Task 2</w:t>
      </w:r>
      <w:bookmarkEnd w:id="7"/>
    </w:p>
    <w:p w14:paraId="4CD111D2" w14:textId="77777777" w:rsidR="000A5733" w:rsidRPr="00397A69" w:rsidRDefault="000A5733" w:rsidP="00397A69">
      <w:pPr>
        <w:pStyle w:val="Heading2"/>
        <w:spacing w:line="360" w:lineRule="auto"/>
        <w:rPr>
          <w:rFonts w:ascii="Arial" w:hAnsi="Arial" w:cs="Arial"/>
          <w:sz w:val="22"/>
          <w:szCs w:val="22"/>
        </w:rPr>
      </w:pPr>
      <w:bookmarkStart w:id="8" w:name="_Toc118612617"/>
      <w:r w:rsidRPr="00397A69">
        <w:rPr>
          <w:rFonts w:ascii="Arial" w:hAnsi="Arial" w:cs="Arial"/>
          <w:sz w:val="22"/>
          <w:szCs w:val="22"/>
        </w:rPr>
        <w:t>Model Selection</w:t>
      </w:r>
      <w:bookmarkEnd w:id="8"/>
      <w:r w:rsidRPr="00397A69">
        <w:rPr>
          <w:rFonts w:ascii="Arial" w:hAnsi="Arial" w:cs="Arial"/>
          <w:sz w:val="22"/>
          <w:szCs w:val="22"/>
        </w:rPr>
        <w:t xml:space="preserve"> </w:t>
      </w:r>
    </w:p>
    <w:p w14:paraId="0BA5849A" w14:textId="77777777" w:rsidR="000A5733" w:rsidRPr="00397A69" w:rsidRDefault="000A5733" w:rsidP="00397A69">
      <w:pPr>
        <w:pStyle w:val="Heading3"/>
        <w:rPr>
          <w:rFonts w:ascii="Arial" w:hAnsi="Arial" w:cs="Arial"/>
          <w:sz w:val="22"/>
          <w:szCs w:val="22"/>
        </w:rPr>
      </w:pPr>
      <w:bookmarkStart w:id="9" w:name="_Toc118612618"/>
      <w:r w:rsidRPr="00397A69">
        <w:rPr>
          <w:rFonts w:ascii="Arial" w:hAnsi="Arial" w:cs="Arial"/>
          <w:sz w:val="22"/>
          <w:szCs w:val="22"/>
        </w:rPr>
        <w:t>CRM value chain model</w:t>
      </w:r>
      <w:bookmarkEnd w:id="9"/>
      <w:r w:rsidRPr="00397A69">
        <w:rPr>
          <w:rFonts w:ascii="Arial" w:hAnsi="Arial" w:cs="Arial"/>
          <w:sz w:val="22"/>
          <w:szCs w:val="22"/>
        </w:rPr>
        <w:t xml:space="preserve"> </w:t>
      </w:r>
    </w:p>
    <w:p w14:paraId="67DCBD38" w14:textId="30119D2A" w:rsidR="000A5733" w:rsidRPr="00397A69" w:rsidRDefault="000A5733" w:rsidP="00397A69">
      <w:pPr>
        <w:spacing w:line="360" w:lineRule="auto"/>
        <w:rPr>
          <w:rFonts w:ascii="Arial" w:hAnsi="Arial" w:cs="Arial"/>
        </w:rPr>
      </w:pPr>
      <w:r w:rsidRPr="00397A69">
        <w:rPr>
          <w:rFonts w:ascii="Arial" w:hAnsi="Arial" w:cs="Arial"/>
        </w:rPr>
        <w:t xml:space="preserve">For application purposes, this model was selected. This is one of the most effective models that will be employed to ensure that a company's capacity to forge meaningful connections with its clients has increased while offering 24/7/365 services (Crane, </w:t>
      </w:r>
      <w:proofErr w:type="spellStart"/>
      <w:r w:rsidRPr="00397A69">
        <w:rPr>
          <w:rFonts w:ascii="Arial" w:hAnsi="Arial" w:cs="Arial"/>
        </w:rPr>
        <w:t>Kerin</w:t>
      </w:r>
      <w:proofErr w:type="spellEnd"/>
      <w:r w:rsidRPr="00397A69">
        <w:rPr>
          <w:rFonts w:ascii="Arial" w:hAnsi="Arial" w:cs="Arial"/>
        </w:rPr>
        <w:t xml:space="preserve"> and </w:t>
      </w:r>
      <w:proofErr w:type="spellStart"/>
      <w:r w:rsidRPr="00397A69">
        <w:rPr>
          <w:rFonts w:ascii="Arial" w:hAnsi="Arial" w:cs="Arial"/>
        </w:rPr>
        <w:t>Rudelius</w:t>
      </w:r>
      <w:proofErr w:type="spellEnd"/>
      <w:r w:rsidRPr="00397A69">
        <w:rPr>
          <w:rFonts w:ascii="Arial" w:hAnsi="Arial" w:cs="Arial"/>
        </w:rPr>
        <w:t xml:space="preserve">, 2017). The primary rationale for choosing this model is that it will be useful in ensuring that the activities that Tesco must carry out to offer 24/7/365 have been identified and </w:t>
      </w:r>
      <w:r w:rsidR="003D3C01" w:rsidRPr="00397A69">
        <w:rPr>
          <w:rFonts w:ascii="Arial" w:hAnsi="Arial" w:cs="Arial"/>
        </w:rPr>
        <w:t>based on</w:t>
      </w:r>
      <w:r w:rsidRPr="00397A69">
        <w:rPr>
          <w:rFonts w:ascii="Arial" w:hAnsi="Arial" w:cs="Arial"/>
        </w:rPr>
        <w:t xml:space="preserve"> those activities, action has been done. Ensuring customer experience and engaging with customers is the CRM challenge Tesco is experiencing in the market (Ullah and </w:t>
      </w:r>
      <w:proofErr w:type="spellStart"/>
      <w:r w:rsidRPr="00397A69">
        <w:rPr>
          <w:rFonts w:ascii="Arial" w:hAnsi="Arial" w:cs="Arial"/>
        </w:rPr>
        <w:t>Amat</w:t>
      </w:r>
      <w:proofErr w:type="spellEnd"/>
      <w:r w:rsidRPr="00397A69">
        <w:rPr>
          <w:rFonts w:ascii="Arial" w:hAnsi="Arial" w:cs="Arial"/>
        </w:rPr>
        <w:t>, 2019). This model may be used to solve both problems because it has been used to analyse each component of the problems. Because of this model, Tesco will encounter some benefits and drawbacks in the market.</w:t>
      </w:r>
    </w:p>
    <w:p w14:paraId="1A53ECCE" w14:textId="77777777" w:rsidR="000A5733" w:rsidRPr="00397A69" w:rsidRDefault="000A5733" w:rsidP="00397A69">
      <w:pPr>
        <w:spacing w:line="360" w:lineRule="auto"/>
        <w:rPr>
          <w:rFonts w:ascii="Arial" w:hAnsi="Arial" w:cs="Arial"/>
        </w:rPr>
      </w:pPr>
      <w:r w:rsidRPr="00397A69">
        <w:rPr>
          <w:rFonts w:ascii="Arial" w:hAnsi="Arial" w:cs="Arial"/>
          <w:b/>
        </w:rPr>
        <w:t>Potential advantages:</w:t>
      </w:r>
      <w:r w:rsidRPr="00397A69">
        <w:rPr>
          <w:rFonts w:ascii="Arial" w:hAnsi="Arial" w:cs="Arial"/>
        </w:rPr>
        <w:t xml:space="preserve"> To ensure that the customer portfolio has been studied, this model should be used. One of the most crucial elements is creating a successful relationship with the clients (Ranjan and Bhatnagar, 2019). Along with helping to analyse customer intimacy, this has additional advantages for network development, which is crucial for ensuring customer engagement. The fact that it will be useful for customer relationship management is the most crucial component of this, though. This model can be used to address the CRM issue Tesco is having while offering 24/7/365.</w:t>
      </w:r>
    </w:p>
    <w:p w14:paraId="20B05E0D" w14:textId="107C7296" w:rsidR="000A5733" w:rsidRDefault="000A5733" w:rsidP="00397A69">
      <w:pPr>
        <w:spacing w:line="360" w:lineRule="auto"/>
        <w:rPr>
          <w:rFonts w:ascii="Arial" w:hAnsi="Arial" w:cs="Arial"/>
        </w:rPr>
      </w:pPr>
      <w:r w:rsidRPr="00397A69">
        <w:rPr>
          <w:rFonts w:ascii="Arial" w:hAnsi="Arial" w:cs="Arial"/>
          <w:b/>
        </w:rPr>
        <w:t>Potential di</w:t>
      </w:r>
      <w:r w:rsidR="00314FE1">
        <w:rPr>
          <w:rFonts w:ascii="Arial" w:hAnsi="Arial" w:cs="Arial"/>
          <w:b/>
        </w:rPr>
        <w:t>sadvantage</w:t>
      </w:r>
      <w:r w:rsidRPr="00397A69">
        <w:rPr>
          <w:rFonts w:ascii="Arial" w:hAnsi="Arial" w:cs="Arial"/>
        </w:rPr>
        <w:t>: The complexity of adopting the model will present Tesco with the biggest obstacle when implementing it (</w:t>
      </w:r>
      <w:proofErr w:type="spellStart"/>
      <w:r w:rsidRPr="00397A69">
        <w:rPr>
          <w:rFonts w:ascii="Arial" w:hAnsi="Arial" w:cs="Arial"/>
        </w:rPr>
        <w:t>Meyliana</w:t>
      </w:r>
      <w:proofErr w:type="spellEnd"/>
      <w:r w:rsidRPr="00397A69">
        <w:rPr>
          <w:rFonts w:ascii="Arial" w:hAnsi="Arial" w:cs="Arial"/>
        </w:rPr>
        <w:t xml:space="preserve"> and </w:t>
      </w:r>
      <w:proofErr w:type="spellStart"/>
      <w:r w:rsidRPr="00397A69">
        <w:rPr>
          <w:rFonts w:ascii="Arial" w:hAnsi="Arial" w:cs="Arial"/>
        </w:rPr>
        <w:t>Budiardjo</w:t>
      </w:r>
      <w:proofErr w:type="spellEnd"/>
      <w:r w:rsidRPr="00397A69">
        <w:rPr>
          <w:rFonts w:ascii="Arial" w:hAnsi="Arial" w:cs="Arial"/>
        </w:rPr>
        <w:t>, 2014). Another significant obstacle is the amount of time and money needed to implement the concept in the company. To succeed, the company must overcome the difficulty.</w:t>
      </w:r>
    </w:p>
    <w:p w14:paraId="11449F17" w14:textId="1097EA7C" w:rsidR="00B71913" w:rsidRDefault="00B71913" w:rsidP="00397A69">
      <w:pPr>
        <w:spacing w:line="360" w:lineRule="auto"/>
        <w:rPr>
          <w:rFonts w:ascii="Arial" w:hAnsi="Arial" w:cs="Arial"/>
        </w:rPr>
      </w:pPr>
    </w:p>
    <w:p w14:paraId="2F0B4235" w14:textId="59F999B6" w:rsidR="00B71913" w:rsidRDefault="00B71913" w:rsidP="00397A69">
      <w:pPr>
        <w:spacing w:line="360" w:lineRule="auto"/>
        <w:rPr>
          <w:rFonts w:ascii="Arial" w:hAnsi="Arial" w:cs="Arial"/>
        </w:rPr>
      </w:pPr>
    </w:p>
    <w:p w14:paraId="578AAE24" w14:textId="1D81A672" w:rsidR="00B71913" w:rsidRDefault="00B71913" w:rsidP="00397A69">
      <w:pPr>
        <w:spacing w:line="360" w:lineRule="auto"/>
        <w:rPr>
          <w:rFonts w:ascii="Arial" w:hAnsi="Arial" w:cs="Arial"/>
        </w:rPr>
      </w:pPr>
    </w:p>
    <w:p w14:paraId="11DB1D43" w14:textId="7F996F49" w:rsidR="00B71913" w:rsidRDefault="00B71913" w:rsidP="00397A69">
      <w:pPr>
        <w:spacing w:line="360" w:lineRule="auto"/>
        <w:rPr>
          <w:rFonts w:ascii="Arial" w:hAnsi="Arial" w:cs="Arial"/>
        </w:rPr>
      </w:pPr>
    </w:p>
    <w:p w14:paraId="3C4F3D34" w14:textId="77777777" w:rsidR="00B71913" w:rsidRPr="00397A69" w:rsidRDefault="00B71913" w:rsidP="00397A69">
      <w:pPr>
        <w:spacing w:line="360" w:lineRule="auto"/>
        <w:rPr>
          <w:rFonts w:ascii="Arial" w:hAnsi="Arial" w:cs="Arial"/>
        </w:rPr>
      </w:pPr>
    </w:p>
    <w:p w14:paraId="2914C994" w14:textId="77777777" w:rsidR="000A5733" w:rsidRPr="00397A69" w:rsidRDefault="000A5733" w:rsidP="00397A69">
      <w:pPr>
        <w:pStyle w:val="Heading2"/>
        <w:spacing w:line="360" w:lineRule="auto"/>
        <w:rPr>
          <w:rFonts w:ascii="Arial" w:hAnsi="Arial" w:cs="Arial"/>
          <w:sz w:val="22"/>
          <w:szCs w:val="22"/>
        </w:rPr>
      </w:pPr>
      <w:bookmarkStart w:id="10" w:name="_Toc118612619"/>
      <w:r w:rsidRPr="00397A69">
        <w:rPr>
          <w:rFonts w:ascii="Arial" w:hAnsi="Arial" w:cs="Arial"/>
          <w:sz w:val="22"/>
          <w:szCs w:val="22"/>
        </w:rPr>
        <w:lastRenderedPageBreak/>
        <w:t>Application</w:t>
      </w:r>
      <w:bookmarkEnd w:id="10"/>
      <w:r w:rsidRPr="00397A69">
        <w:rPr>
          <w:rFonts w:ascii="Arial" w:hAnsi="Arial" w:cs="Arial"/>
          <w:sz w:val="22"/>
          <w:szCs w:val="22"/>
        </w:rPr>
        <w:t xml:space="preserve"> </w:t>
      </w:r>
    </w:p>
    <w:p w14:paraId="1D85F6BA" w14:textId="77777777" w:rsidR="000A5733" w:rsidRPr="00397A69" w:rsidRDefault="000A5733" w:rsidP="00397A69">
      <w:pPr>
        <w:pStyle w:val="Heading3"/>
        <w:rPr>
          <w:rFonts w:ascii="Arial" w:hAnsi="Arial" w:cs="Arial"/>
          <w:sz w:val="22"/>
          <w:szCs w:val="22"/>
        </w:rPr>
      </w:pPr>
      <w:bookmarkStart w:id="11" w:name="_Toc118612620"/>
      <w:r w:rsidRPr="00397A69">
        <w:rPr>
          <w:rFonts w:ascii="Arial" w:hAnsi="Arial" w:cs="Arial"/>
          <w:sz w:val="22"/>
          <w:szCs w:val="22"/>
        </w:rPr>
        <w:t>Application of CRM value chain model</w:t>
      </w:r>
      <w:bookmarkEnd w:id="11"/>
      <w:r w:rsidRPr="00397A69">
        <w:rPr>
          <w:rFonts w:ascii="Arial" w:hAnsi="Arial" w:cs="Arial"/>
          <w:sz w:val="22"/>
          <w:szCs w:val="22"/>
        </w:rPr>
        <w:t xml:space="preserve"> </w:t>
      </w:r>
    </w:p>
    <w:p w14:paraId="2E52FC48" w14:textId="6210657C" w:rsidR="00390577" w:rsidRPr="00397A69" w:rsidRDefault="000A5733" w:rsidP="00397A69">
      <w:pPr>
        <w:spacing w:line="360" w:lineRule="auto"/>
        <w:rPr>
          <w:rFonts w:ascii="Arial" w:hAnsi="Arial" w:cs="Arial"/>
        </w:rPr>
      </w:pPr>
      <w:r w:rsidRPr="00397A69">
        <w:rPr>
          <w:rFonts w:ascii="Arial" w:hAnsi="Arial" w:cs="Arial"/>
        </w:rPr>
        <w:t>Tesco will be able to ensure that the CRM process of the company has been employed for providing 24/7/365 services thanks to the effectiveness of each level of the CRM value chain model. The following diagram illustrates how each stage is applied.</w:t>
      </w:r>
    </w:p>
    <w:p w14:paraId="085A176C" w14:textId="77777777" w:rsidR="000A5733" w:rsidRPr="00397A69" w:rsidRDefault="000A5733" w:rsidP="00397A69">
      <w:pPr>
        <w:spacing w:line="360" w:lineRule="auto"/>
        <w:rPr>
          <w:rFonts w:ascii="Arial" w:hAnsi="Arial" w:cs="Arial"/>
          <w:b/>
        </w:rPr>
      </w:pPr>
      <w:r w:rsidRPr="00397A69">
        <w:rPr>
          <w:rFonts w:ascii="Arial" w:hAnsi="Arial" w:cs="Arial"/>
          <w:b/>
        </w:rPr>
        <w:t>Primary stages</w:t>
      </w:r>
    </w:p>
    <w:p w14:paraId="03414E80" w14:textId="77777777" w:rsidR="000A5733" w:rsidRPr="00397A69" w:rsidRDefault="000A5733" w:rsidP="00397A69">
      <w:pPr>
        <w:spacing w:line="360" w:lineRule="auto"/>
        <w:rPr>
          <w:rFonts w:ascii="Arial" w:hAnsi="Arial" w:cs="Arial"/>
        </w:rPr>
      </w:pPr>
      <w:r w:rsidRPr="00397A69">
        <w:rPr>
          <w:rFonts w:ascii="Arial" w:hAnsi="Arial" w:cs="Arial"/>
          <w:b/>
        </w:rPr>
        <w:t>Customer portfolio analysis:</w:t>
      </w:r>
      <w:r w:rsidRPr="00397A69">
        <w:rPr>
          <w:rFonts w:ascii="Arial" w:hAnsi="Arial" w:cs="Arial"/>
        </w:rPr>
        <w:t xml:space="preserve"> Tesco's monument must now concentrate on figuring out which segment of its customer base will be most valuable to the company (Ip et al., 2018). For Tesco, 24/7/365 services have become one of the most important aspects because of the pandemic. The business will be able to ensure that the appropriate customer engagement plan has been designed by the business with the aid of this identification. Because of this, the company will be better able to succeed in the market and develop CRM.</w:t>
      </w:r>
    </w:p>
    <w:p w14:paraId="7B6D23D1" w14:textId="77777777" w:rsidR="000A5733" w:rsidRPr="00397A69" w:rsidRDefault="000A5733" w:rsidP="00397A69">
      <w:pPr>
        <w:spacing w:line="360" w:lineRule="auto"/>
        <w:rPr>
          <w:rFonts w:ascii="Arial" w:hAnsi="Arial" w:cs="Arial"/>
        </w:rPr>
      </w:pPr>
      <w:r w:rsidRPr="00397A69">
        <w:rPr>
          <w:rFonts w:ascii="Arial" w:hAnsi="Arial" w:cs="Arial"/>
          <w:b/>
        </w:rPr>
        <w:t>Customer intimacy:</w:t>
      </w:r>
      <w:r w:rsidRPr="00397A69">
        <w:rPr>
          <w:rFonts w:ascii="Arial" w:hAnsi="Arial" w:cs="Arial"/>
        </w:rPr>
        <w:t xml:space="preserve"> The creation of the database is the primary duty of this model stage as in 24/7/365 services data is the key. It's crucial for the company to gather data before forging a relationship with the clients. Ensure that the demands and wants of the customers have been evaluated, this will be good for Tesco (Wilkinson, 2022). For instance, Tesco's management would be better able to provide the greatest products and services, which would also increase the company's chances of success in the marketplace.</w:t>
      </w:r>
    </w:p>
    <w:p w14:paraId="25040649" w14:textId="62AB8941" w:rsidR="000A5733" w:rsidRPr="00397A69" w:rsidRDefault="000A5733" w:rsidP="00397A69">
      <w:pPr>
        <w:spacing w:line="360" w:lineRule="auto"/>
        <w:rPr>
          <w:rFonts w:ascii="Arial" w:hAnsi="Arial" w:cs="Arial"/>
        </w:rPr>
      </w:pPr>
      <w:r w:rsidRPr="00397A69">
        <w:rPr>
          <w:rFonts w:ascii="Arial" w:hAnsi="Arial" w:cs="Arial"/>
          <w:b/>
        </w:rPr>
        <w:t>Network development:</w:t>
      </w:r>
      <w:r w:rsidRPr="00397A69">
        <w:rPr>
          <w:rFonts w:ascii="Arial" w:hAnsi="Arial" w:cs="Arial"/>
        </w:rPr>
        <w:t xml:space="preserve"> It's critical for Tesco to make sure that an efficient network has been established </w:t>
      </w:r>
      <w:r w:rsidR="003610C9" w:rsidRPr="00397A69">
        <w:rPr>
          <w:rFonts w:ascii="Arial" w:hAnsi="Arial" w:cs="Arial"/>
        </w:rPr>
        <w:t>to</w:t>
      </w:r>
      <w:r w:rsidRPr="00397A69">
        <w:rPr>
          <w:rFonts w:ascii="Arial" w:hAnsi="Arial" w:cs="Arial"/>
        </w:rPr>
        <w:t xml:space="preserve"> provide the finest 24/7/365 services and guarantee that the customers are engaged with the business. Focusing on the data that was gathered in the prior step will help this network develop (Ullah and </w:t>
      </w:r>
      <w:proofErr w:type="spellStart"/>
      <w:r w:rsidRPr="00397A69">
        <w:rPr>
          <w:rFonts w:ascii="Arial" w:hAnsi="Arial" w:cs="Arial"/>
        </w:rPr>
        <w:t>Amat</w:t>
      </w:r>
      <w:proofErr w:type="spellEnd"/>
      <w:r w:rsidRPr="00397A69">
        <w:rPr>
          <w:rFonts w:ascii="Arial" w:hAnsi="Arial" w:cs="Arial"/>
        </w:rPr>
        <w:t>, 2019). When a company concentrates on the right network, it will be better able to build productive relationships with its clients.</w:t>
      </w:r>
    </w:p>
    <w:p w14:paraId="2671E494" w14:textId="05C9F38B" w:rsidR="000A5733" w:rsidRPr="00397A69" w:rsidRDefault="000A5733" w:rsidP="00397A69">
      <w:pPr>
        <w:spacing w:line="360" w:lineRule="auto"/>
        <w:rPr>
          <w:rFonts w:ascii="Arial" w:hAnsi="Arial" w:cs="Arial"/>
        </w:rPr>
      </w:pPr>
      <w:r w:rsidRPr="00397A69">
        <w:rPr>
          <w:rFonts w:ascii="Arial" w:hAnsi="Arial" w:cs="Arial"/>
          <w:b/>
        </w:rPr>
        <w:t>Value proposition development:</w:t>
      </w:r>
      <w:r w:rsidRPr="00397A69">
        <w:rPr>
          <w:rFonts w:ascii="Arial" w:hAnsi="Arial" w:cs="Arial"/>
        </w:rPr>
        <w:t xml:space="preserve"> It is important to make use of the first three phases that have been discussed here </w:t>
      </w:r>
      <w:r w:rsidR="003610C9" w:rsidRPr="00397A69">
        <w:rPr>
          <w:rFonts w:ascii="Arial" w:hAnsi="Arial" w:cs="Arial"/>
        </w:rPr>
        <w:t>to</w:t>
      </w:r>
      <w:r w:rsidRPr="00397A69">
        <w:rPr>
          <w:rFonts w:ascii="Arial" w:hAnsi="Arial" w:cs="Arial"/>
        </w:rPr>
        <w:t xml:space="preserve"> ensure that the value that the company will provide to its clients has been established. Make sure the value that the company will provide has been determined </w:t>
      </w:r>
      <w:r w:rsidR="003610C9" w:rsidRPr="00397A69">
        <w:rPr>
          <w:rFonts w:ascii="Arial" w:hAnsi="Arial" w:cs="Arial"/>
        </w:rPr>
        <w:t>to</w:t>
      </w:r>
      <w:r w:rsidRPr="00397A69">
        <w:rPr>
          <w:rFonts w:ascii="Arial" w:hAnsi="Arial" w:cs="Arial"/>
        </w:rPr>
        <w:t xml:space="preserve"> guarantee that the clients will have the finest experience possible with the firm (Tesco, 2017). The value that the company is providing can influence the kinds of relationships it will have while offering 24/7/365 services. </w:t>
      </w:r>
    </w:p>
    <w:p w14:paraId="5CCF3E75" w14:textId="7264C7C7" w:rsidR="00AF376B" w:rsidRPr="00397A69" w:rsidRDefault="000A5733" w:rsidP="00397A69">
      <w:pPr>
        <w:spacing w:line="360" w:lineRule="auto"/>
        <w:rPr>
          <w:rFonts w:ascii="Arial" w:hAnsi="Arial" w:cs="Arial"/>
        </w:rPr>
      </w:pPr>
      <w:r w:rsidRPr="00397A69">
        <w:rPr>
          <w:rFonts w:ascii="Arial" w:hAnsi="Arial" w:cs="Arial"/>
          <w:b/>
        </w:rPr>
        <w:t xml:space="preserve">Relationship management: </w:t>
      </w:r>
      <w:r w:rsidRPr="00397A69">
        <w:rPr>
          <w:rFonts w:ascii="Arial" w:hAnsi="Arial" w:cs="Arial"/>
        </w:rPr>
        <w:t xml:space="preserve">The final step in the value chain is relationship management, on which Tesco must concentrate this. The company will have the ability to evaluate its organisational structure and operating procedure at this point which is required for 24/7/365 services. For Tesco, it's crucial to ensure that the relationship it cultivates with its clients has been effectively handled (Smith, 2022). To do this, the company must concentrate on the </w:t>
      </w:r>
      <w:r w:rsidRPr="00397A69">
        <w:rPr>
          <w:rFonts w:ascii="Arial" w:hAnsi="Arial" w:cs="Arial"/>
        </w:rPr>
        <w:lastRenderedPageBreak/>
        <w:t>structure it employs in the market because it will decide the kinds of relationships the company will have with its clients.</w:t>
      </w:r>
    </w:p>
    <w:p w14:paraId="09B345FA" w14:textId="77777777" w:rsidR="000A5733" w:rsidRPr="00397A69" w:rsidRDefault="000A5733" w:rsidP="00397A69">
      <w:pPr>
        <w:spacing w:line="360" w:lineRule="auto"/>
        <w:rPr>
          <w:rFonts w:ascii="Arial" w:hAnsi="Arial" w:cs="Arial"/>
          <w:b/>
        </w:rPr>
      </w:pPr>
      <w:r w:rsidRPr="00397A69">
        <w:rPr>
          <w:rFonts w:ascii="Arial" w:hAnsi="Arial" w:cs="Arial"/>
          <w:b/>
        </w:rPr>
        <w:t>Support stages</w:t>
      </w:r>
    </w:p>
    <w:p w14:paraId="3D903FF1" w14:textId="77777777" w:rsidR="000A5733" w:rsidRPr="00397A69" w:rsidRDefault="000A5733" w:rsidP="00397A69">
      <w:pPr>
        <w:spacing w:line="360" w:lineRule="auto"/>
        <w:rPr>
          <w:rFonts w:ascii="Arial" w:hAnsi="Arial" w:cs="Arial"/>
        </w:rPr>
      </w:pPr>
      <w:r w:rsidRPr="00397A69">
        <w:rPr>
          <w:rFonts w:ascii="Arial" w:hAnsi="Arial" w:cs="Arial"/>
          <w:b/>
        </w:rPr>
        <w:t>Leadership and culture:</w:t>
      </w:r>
      <w:r w:rsidRPr="00397A69">
        <w:rPr>
          <w:rFonts w:ascii="Arial" w:hAnsi="Arial" w:cs="Arial"/>
        </w:rPr>
        <w:t xml:space="preserve"> Tesco's leaders should concentrate on the application of transformational leadership because it will help the business to offer 24/7/365 services. This kind of leadership will give the company the chance to make sure that its executives can collaborate with their staff members to effect the necessary transformation. The epidemic is significant for Tesco (Ranjan and Bhatnagar, 2019). The potential of the company to succeed in the market would be lowered if it is unable to concentrate on that. Tesco's culture must be built around that tenet.</w:t>
      </w:r>
    </w:p>
    <w:p w14:paraId="61F1DC43" w14:textId="77777777" w:rsidR="000A5733" w:rsidRPr="00397A69" w:rsidRDefault="000A5733" w:rsidP="00397A69">
      <w:pPr>
        <w:spacing w:line="360" w:lineRule="auto"/>
        <w:rPr>
          <w:rFonts w:ascii="Arial" w:hAnsi="Arial" w:cs="Arial"/>
        </w:rPr>
      </w:pPr>
      <w:r w:rsidRPr="00397A69">
        <w:rPr>
          <w:rFonts w:ascii="Arial" w:hAnsi="Arial" w:cs="Arial"/>
          <w:b/>
        </w:rPr>
        <w:t>Procurement:</w:t>
      </w:r>
      <w:r w:rsidRPr="00397A69">
        <w:rPr>
          <w:rFonts w:ascii="Arial" w:hAnsi="Arial" w:cs="Arial"/>
        </w:rPr>
        <w:t xml:space="preserve"> It's critical to ensure that the business's workflow has been completed successfully for Tesco to establish an effective customer relationship. The business will have to bring changes in this regard because of 24/7/365 services (Guthrie, </w:t>
      </w:r>
      <w:proofErr w:type="spellStart"/>
      <w:r w:rsidRPr="00397A69">
        <w:rPr>
          <w:rFonts w:ascii="Arial" w:hAnsi="Arial" w:cs="Arial"/>
        </w:rPr>
        <w:t>Fosso</w:t>
      </w:r>
      <w:proofErr w:type="spellEnd"/>
      <w:r w:rsidRPr="00397A69">
        <w:rPr>
          <w:rFonts w:ascii="Arial" w:hAnsi="Arial" w:cs="Arial"/>
        </w:rPr>
        <w:t>-Wamba and Arnaud, 2021). That will help to guarantee that customers are receiving the greatest quality possible. The business's workflow is successful in ensuring that the highest quality has been provided. That helped the company make sure that a successful relationship with its clients had been established.</w:t>
      </w:r>
    </w:p>
    <w:p w14:paraId="169BDCC5" w14:textId="1DE32804" w:rsidR="000A5733" w:rsidRPr="00397A69" w:rsidRDefault="000A5733" w:rsidP="00397A69">
      <w:pPr>
        <w:spacing w:line="360" w:lineRule="auto"/>
        <w:rPr>
          <w:rFonts w:ascii="Arial" w:hAnsi="Arial" w:cs="Arial"/>
        </w:rPr>
      </w:pPr>
      <w:r w:rsidRPr="00397A69">
        <w:rPr>
          <w:rFonts w:ascii="Arial" w:hAnsi="Arial" w:cs="Arial"/>
          <w:b/>
        </w:rPr>
        <w:t>HRM process:</w:t>
      </w:r>
      <w:r w:rsidRPr="00397A69">
        <w:rPr>
          <w:rFonts w:ascii="Arial" w:hAnsi="Arial" w:cs="Arial"/>
        </w:rPr>
        <w:t xml:space="preserve"> The Company’s employees will be required to contribute significantly to CRM. Tesco offers training to </w:t>
      </w:r>
      <w:r w:rsidR="00AE594D" w:rsidRPr="00397A69">
        <w:rPr>
          <w:rFonts w:ascii="Arial" w:hAnsi="Arial" w:cs="Arial"/>
        </w:rPr>
        <w:t>all</w:t>
      </w:r>
      <w:r w:rsidRPr="00397A69">
        <w:rPr>
          <w:rFonts w:ascii="Arial" w:hAnsi="Arial" w:cs="Arial"/>
        </w:rPr>
        <w:t xml:space="preserve"> its employees so that they may ensure that they work in ways that will increase the rate of customer satisfaction for the company’s 24/7/365 services (</w:t>
      </w:r>
      <w:proofErr w:type="spellStart"/>
      <w:r w:rsidRPr="00397A69">
        <w:rPr>
          <w:rFonts w:ascii="Arial" w:hAnsi="Arial" w:cs="Arial"/>
        </w:rPr>
        <w:t>Meyliana</w:t>
      </w:r>
      <w:proofErr w:type="spellEnd"/>
      <w:r w:rsidRPr="00397A69">
        <w:rPr>
          <w:rFonts w:ascii="Arial" w:hAnsi="Arial" w:cs="Arial"/>
        </w:rPr>
        <w:t xml:space="preserve"> and </w:t>
      </w:r>
      <w:proofErr w:type="spellStart"/>
      <w:r w:rsidRPr="00397A69">
        <w:rPr>
          <w:rFonts w:ascii="Arial" w:hAnsi="Arial" w:cs="Arial"/>
        </w:rPr>
        <w:t>Budiardjo</w:t>
      </w:r>
      <w:proofErr w:type="spellEnd"/>
      <w:r w:rsidRPr="00397A69">
        <w:rPr>
          <w:rFonts w:ascii="Arial" w:hAnsi="Arial" w:cs="Arial"/>
        </w:rPr>
        <w:t>, 2014). A reliable indicator of the types of customer experiences that clients have is customer satisfaction. Tesco should therefore pay attention to this element.</w:t>
      </w:r>
    </w:p>
    <w:p w14:paraId="747130A7" w14:textId="77777777" w:rsidR="000A5733" w:rsidRPr="00397A69" w:rsidRDefault="000A5733" w:rsidP="00397A69">
      <w:pPr>
        <w:spacing w:line="360" w:lineRule="auto"/>
        <w:rPr>
          <w:rFonts w:ascii="Arial" w:hAnsi="Arial" w:cs="Arial"/>
        </w:rPr>
      </w:pPr>
      <w:r w:rsidRPr="00397A69">
        <w:rPr>
          <w:rFonts w:ascii="Arial" w:hAnsi="Arial" w:cs="Arial"/>
          <w:b/>
        </w:rPr>
        <w:t>IT management:</w:t>
      </w:r>
      <w:r w:rsidRPr="00397A69">
        <w:rPr>
          <w:rFonts w:ascii="Arial" w:hAnsi="Arial" w:cs="Arial"/>
        </w:rPr>
        <w:t xml:space="preserve"> Doing this is among the most important aspect to offer 24/7/365 services (Erjavec and </w:t>
      </w:r>
      <w:proofErr w:type="spellStart"/>
      <w:r w:rsidRPr="00397A69">
        <w:rPr>
          <w:rFonts w:ascii="Arial" w:hAnsi="Arial" w:cs="Arial"/>
        </w:rPr>
        <w:t>Manfreda</w:t>
      </w:r>
      <w:proofErr w:type="spellEnd"/>
      <w:r w:rsidRPr="00397A69">
        <w:rPr>
          <w:rFonts w:ascii="Arial" w:hAnsi="Arial" w:cs="Arial"/>
        </w:rPr>
        <w:t xml:space="preserve">, 2021). Without the usage of IT, Tesco will not be able to guarantee that the CRM of the company has been successful. Tesco ensures that IT has been included in the company at every stage. That indicates that IT has been utilised as a tool to provide the finest experience to customers. The corporate management made a wise choice with that choice. It can be used to complete 91% of the tasks that the organisation currently completes (Brand, </w:t>
      </w:r>
      <w:proofErr w:type="spellStart"/>
      <w:r w:rsidRPr="00397A69">
        <w:rPr>
          <w:rFonts w:ascii="Arial" w:hAnsi="Arial" w:cs="Arial"/>
        </w:rPr>
        <w:t>Schwanen</w:t>
      </w:r>
      <w:proofErr w:type="spellEnd"/>
      <w:r w:rsidRPr="00397A69">
        <w:rPr>
          <w:rFonts w:ascii="Arial" w:hAnsi="Arial" w:cs="Arial"/>
        </w:rPr>
        <w:t xml:space="preserve"> and </w:t>
      </w:r>
      <w:proofErr w:type="spellStart"/>
      <w:r w:rsidRPr="00397A69">
        <w:rPr>
          <w:rFonts w:ascii="Arial" w:hAnsi="Arial" w:cs="Arial"/>
        </w:rPr>
        <w:t>Anable</w:t>
      </w:r>
      <w:proofErr w:type="spellEnd"/>
      <w:r w:rsidRPr="00397A69">
        <w:rPr>
          <w:rFonts w:ascii="Arial" w:hAnsi="Arial" w:cs="Arial"/>
        </w:rPr>
        <w:t>, 2020).</w:t>
      </w:r>
    </w:p>
    <w:p w14:paraId="356474A0" w14:textId="34FAB6A6" w:rsidR="000A5733" w:rsidRPr="00397A69" w:rsidRDefault="000A5733" w:rsidP="00397A69">
      <w:pPr>
        <w:spacing w:line="360" w:lineRule="auto"/>
        <w:rPr>
          <w:rFonts w:ascii="Arial" w:hAnsi="Arial" w:cs="Arial"/>
        </w:rPr>
      </w:pPr>
      <w:r w:rsidRPr="00397A69">
        <w:rPr>
          <w:rFonts w:ascii="Arial" w:hAnsi="Arial" w:cs="Arial"/>
          <w:b/>
        </w:rPr>
        <w:t>Organisational design:</w:t>
      </w:r>
      <w:r w:rsidRPr="00397A69">
        <w:rPr>
          <w:rFonts w:ascii="Arial" w:hAnsi="Arial" w:cs="Arial"/>
        </w:rPr>
        <w:t xml:space="preserve"> The final step in the value chain concept is organisational design. Tesco's organisational structure supports market principles like accountability, diversity, and equality and for that, it </w:t>
      </w:r>
      <w:r w:rsidR="000057F9" w:rsidRPr="00397A69">
        <w:rPr>
          <w:rFonts w:ascii="Arial" w:hAnsi="Arial" w:cs="Arial"/>
        </w:rPr>
        <w:t>must</w:t>
      </w:r>
      <w:r w:rsidRPr="00397A69">
        <w:rPr>
          <w:rFonts w:ascii="Arial" w:hAnsi="Arial" w:cs="Arial"/>
        </w:rPr>
        <w:t xml:space="preserve"> be suitable to offer 24/7/365 services (Ip et al., 2018). For this </w:t>
      </w:r>
      <w:r w:rsidRPr="00397A69">
        <w:rPr>
          <w:rFonts w:ascii="Arial" w:hAnsi="Arial" w:cs="Arial"/>
        </w:rPr>
        <w:lastRenderedPageBreak/>
        <w:t>reason, it has been possible to effectively oversee each employee's performance, which has helped the company provide the finest customer service and ensure CRM.</w:t>
      </w:r>
    </w:p>
    <w:p w14:paraId="69DADEA3" w14:textId="77777777" w:rsidR="000A5733" w:rsidRPr="00397A69" w:rsidRDefault="000A5733" w:rsidP="00397A69">
      <w:pPr>
        <w:pStyle w:val="Heading2"/>
        <w:spacing w:line="360" w:lineRule="auto"/>
        <w:rPr>
          <w:rFonts w:ascii="Arial" w:hAnsi="Arial" w:cs="Arial"/>
          <w:b/>
          <w:bCs/>
          <w:color w:val="auto"/>
          <w:sz w:val="22"/>
          <w:szCs w:val="22"/>
        </w:rPr>
      </w:pPr>
      <w:bookmarkStart w:id="12" w:name="_Toc118612621"/>
      <w:r w:rsidRPr="00397A69">
        <w:rPr>
          <w:rFonts w:ascii="Arial" w:hAnsi="Arial" w:cs="Arial"/>
          <w:b/>
          <w:bCs/>
          <w:color w:val="auto"/>
          <w:sz w:val="22"/>
          <w:szCs w:val="22"/>
        </w:rPr>
        <w:t>Benefits and challenges</w:t>
      </w:r>
      <w:bookmarkEnd w:id="12"/>
    </w:p>
    <w:p w14:paraId="0C9BFC1E" w14:textId="7AC6F0A3" w:rsidR="000A5733" w:rsidRPr="00397A69" w:rsidRDefault="000A5733" w:rsidP="00397A69">
      <w:pPr>
        <w:spacing w:line="360" w:lineRule="auto"/>
        <w:rPr>
          <w:rFonts w:ascii="Arial" w:hAnsi="Arial" w:cs="Arial"/>
        </w:rPr>
      </w:pPr>
      <w:r w:rsidRPr="00397A69">
        <w:rPr>
          <w:rFonts w:ascii="Arial" w:hAnsi="Arial" w:cs="Arial"/>
        </w:rPr>
        <w:t xml:space="preserve">The advantage that Tesco will experience from implementing the model in the company is that it will allow the company to ensure that the CRM issue the firm is experiencing while offering 24/7/365 services has been resolved. Additionally, the ways in which the company provides service to the market's consumers will be enhanced. Tesco's potential to succeed in the market will increase overall (Hammett and </w:t>
      </w:r>
      <w:proofErr w:type="spellStart"/>
      <w:r w:rsidRPr="00397A69">
        <w:rPr>
          <w:rFonts w:ascii="Arial" w:hAnsi="Arial" w:cs="Arial"/>
        </w:rPr>
        <w:t>McMeikan</w:t>
      </w:r>
      <w:proofErr w:type="spellEnd"/>
      <w:r w:rsidRPr="00397A69">
        <w:rPr>
          <w:rFonts w:ascii="Arial" w:hAnsi="Arial" w:cs="Arial"/>
        </w:rPr>
        <w:t>, 2021). However, putting this approach into practise will be quite expensive. Success is also not guaranteed to come about. However, there are more advantages for the company than disadvantages for Tesco.</w:t>
      </w:r>
    </w:p>
    <w:p w14:paraId="3D0AA5CF" w14:textId="5C87D522" w:rsidR="00390577" w:rsidRPr="00397A69" w:rsidRDefault="00390577" w:rsidP="00397A69">
      <w:pPr>
        <w:spacing w:line="360" w:lineRule="auto"/>
        <w:rPr>
          <w:rFonts w:ascii="Arial" w:hAnsi="Arial" w:cs="Arial"/>
        </w:rPr>
      </w:pPr>
    </w:p>
    <w:p w14:paraId="62085882" w14:textId="08E261F5" w:rsidR="00390577" w:rsidRPr="00397A69" w:rsidRDefault="00390577" w:rsidP="00397A69">
      <w:pPr>
        <w:spacing w:line="360" w:lineRule="auto"/>
        <w:rPr>
          <w:rFonts w:ascii="Arial" w:hAnsi="Arial" w:cs="Arial"/>
        </w:rPr>
      </w:pPr>
    </w:p>
    <w:p w14:paraId="6FD4ABE6" w14:textId="6D3CCBE0" w:rsidR="00390577" w:rsidRPr="00397A69" w:rsidRDefault="00390577" w:rsidP="00397A69">
      <w:pPr>
        <w:spacing w:line="360" w:lineRule="auto"/>
        <w:rPr>
          <w:rFonts w:ascii="Arial" w:hAnsi="Arial" w:cs="Arial"/>
        </w:rPr>
      </w:pPr>
    </w:p>
    <w:p w14:paraId="50663CF2" w14:textId="7D3CFCEE" w:rsidR="00390577" w:rsidRPr="00397A69" w:rsidRDefault="00390577" w:rsidP="00397A69">
      <w:pPr>
        <w:spacing w:line="360" w:lineRule="auto"/>
        <w:rPr>
          <w:rFonts w:ascii="Arial" w:hAnsi="Arial" w:cs="Arial"/>
        </w:rPr>
      </w:pPr>
    </w:p>
    <w:p w14:paraId="27C041AE" w14:textId="0F1FFE83" w:rsidR="00390577" w:rsidRPr="00397A69" w:rsidRDefault="00390577" w:rsidP="00397A69">
      <w:pPr>
        <w:spacing w:line="360" w:lineRule="auto"/>
        <w:rPr>
          <w:rFonts w:ascii="Arial" w:hAnsi="Arial" w:cs="Arial"/>
        </w:rPr>
      </w:pPr>
    </w:p>
    <w:p w14:paraId="5973A122" w14:textId="0CBCEB5C" w:rsidR="00390577" w:rsidRPr="00397A69" w:rsidRDefault="00390577" w:rsidP="00397A69">
      <w:pPr>
        <w:spacing w:line="360" w:lineRule="auto"/>
        <w:rPr>
          <w:rFonts w:ascii="Arial" w:hAnsi="Arial" w:cs="Arial"/>
        </w:rPr>
      </w:pPr>
    </w:p>
    <w:p w14:paraId="469DE377" w14:textId="5EBBDB92" w:rsidR="00390577" w:rsidRPr="00397A69" w:rsidRDefault="00390577" w:rsidP="00397A69">
      <w:pPr>
        <w:spacing w:line="360" w:lineRule="auto"/>
        <w:rPr>
          <w:rFonts w:ascii="Arial" w:hAnsi="Arial" w:cs="Arial"/>
        </w:rPr>
      </w:pPr>
    </w:p>
    <w:p w14:paraId="67E357BD" w14:textId="41EE6A82" w:rsidR="00390577" w:rsidRPr="00397A69" w:rsidRDefault="00390577" w:rsidP="00397A69">
      <w:pPr>
        <w:spacing w:line="360" w:lineRule="auto"/>
        <w:rPr>
          <w:rFonts w:ascii="Arial" w:hAnsi="Arial" w:cs="Arial"/>
        </w:rPr>
      </w:pPr>
    </w:p>
    <w:p w14:paraId="7278C9A7" w14:textId="3B388282" w:rsidR="00390577" w:rsidRPr="00397A69" w:rsidRDefault="00390577" w:rsidP="00397A69">
      <w:pPr>
        <w:spacing w:line="360" w:lineRule="auto"/>
        <w:rPr>
          <w:rFonts w:ascii="Arial" w:hAnsi="Arial" w:cs="Arial"/>
        </w:rPr>
      </w:pPr>
    </w:p>
    <w:p w14:paraId="01F38D6C" w14:textId="1628817A" w:rsidR="00390577" w:rsidRPr="00397A69" w:rsidRDefault="00390577" w:rsidP="00397A69">
      <w:pPr>
        <w:spacing w:line="360" w:lineRule="auto"/>
        <w:rPr>
          <w:rFonts w:ascii="Arial" w:hAnsi="Arial" w:cs="Arial"/>
        </w:rPr>
      </w:pPr>
    </w:p>
    <w:p w14:paraId="2AFBE8C2" w14:textId="6D1A92C5" w:rsidR="00390577" w:rsidRPr="00397A69" w:rsidRDefault="00390577" w:rsidP="00397A69">
      <w:pPr>
        <w:spacing w:line="360" w:lineRule="auto"/>
        <w:rPr>
          <w:rFonts w:ascii="Arial" w:hAnsi="Arial" w:cs="Arial"/>
        </w:rPr>
      </w:pPr>
    </w:p>
    <w:p w14:paraId="2F7D92D8" w14:textId="74E67DEC" w:rsidR="00390577" w:rsidRPr="00397A69" w:rsidRDefault="00390577" w:rsidP="00397A69">
      <w:pPr>
        <w:spacing w:line="360" w:lineRule="auto"/>
        <w:rPr>
          <w:rFonts w:ascii="Arial" w:hAnsi="Arial" w:cs="Arial"/>
        </w:rPr>
      </w:pPr>
    </w:p>
    <w:p w14:paraId="4979AEE2" w14:textId="5AA5E0FB" w:rsidR="00390577" w:rsidRPr="00397A69" w:rsidRDefault="00390577" w:rsidP="00397A69">
      <w:pPr>
        <w:spacing w:line="360" w:lineRule="auto"/>
        <w:rPr>
          <w:rFonts w:ascii="Arial" w:hAnsi="Arial" w:cs="Arial"/>
        </w:rPr>
      </w:pPr>
    </w:p>
    <w:p w14:paraId="28B4DB98" w14:textId="34D33B16" w:rsidR="00390577" w:rsidRPr="00397A69" w:rsidRDefault="00390577" w:rsidP="00397A69">
      <w:pPr>
        <w:spacing w:line="360" w:lineRule="auto"/>
        <w:rPr>
          <w:rFonts w:ascii="Arial" w:hAnsi="Arial" w:cs="Arial"/>
        </w:rPr>
      </w:pPr>
    </w:p>
    <w:p w14:paraId="268E961B" w14:textId="5ADCDF35" w:rsidR="00390577" w:rsidRPr="00397A69" w:rsidRDefault="00390577" w:rsidP="00397A69">
      <w:pPr>
        <w:spacing w:line="360" w:lineRule="auto"/>
        <w:rPr>
          <w:rFonts w:ascii="Arial" w:hAnsi="Arial" w:cs="Arial"/>
        </w:rPr>
      </w:pPr>
    </w:p>
    <w:p w14:paraId="618697C7" w14:textId="1F511A33" w:rsidR="00390577" w:rsidRDefault="00390577" w:rsidP="00397A69">
      <w:pPr>
        <w:spacing w:line="360" w:lineRule="auto"/>
        <w:rPr>
          <w:rFonts w:ascii="Arial" w:hAnsi="Arial" w:cs="Arial"/>
        </w:rPr>
      </w:pPr>
    </w:p>
    <w:p w14:paraId="0566E894" w14:textId="77777777" w:rsidR="0039649F" w:rsidRPr="00397A69" w:rsidRDefault="0039649F" w:rsidP="00397A69">
      <w:pPr>
        <w:spacing w:line="360" w:lineRule="auto"/>
        <w:rPr>
          <w:rFonts w:ascii="Arial" w:hAnsi="Arial" w:cs="Arial"/>
        </w:rPr>
      </w:pPr>
    </w:p>
    <w:p w14:paraId="5723C9C3" w14:textId="0BFC1E4D" w:rsidR="000A5733" w:rsidRDefault="000A5733" w:rsidP="00397A69">
      <w:pPr>
        <w:pStyle w:val="Heading1"/>
        <w:spacing w:line="360" w:lineRule="auto"/>
        <w:rPr>
          <w:rFonts w:ascii="Arial" w:hAnsi="Arial" w:cs="Arial"/>
          <w:sz w:val="22"/>
          <w:szCs w:val="22"/>
        </w:rPr>
      </w:pPr>
      <w:bookmarkStart w:id="13" w:name="_Toc118612622"/>
      <w:r w:rsidRPr="00397A69">
        <w:rPr>
          <w:rFonts w:ascii="Arial" w:hAnsi="Arial" w:cs="Arial"/>
          <w:sz w:val="22"/>
          <w:szCs w:val="22"/>
        </w:rPr>
        <w:lastRenderedPageBreak/>
        <w:t>Recommendations</w:t>
      </w:r>
      <w:bookmarkEnd w:id="13"/>
    </w:p>
    <w:p w14:paraId="62232FBC" w14:textId="77777777" w:rsidR="00C83CA3" w:rsidRPr="00C83CA3" w:rsidRDefault="00C83CA3" w:rsidP="00C83CA3"/>
    <w:p w14:paraId="130026E4" w14:textId="77777777" w:rsidR="000A5733" w:rsidRPr="00397A69" w:rsidRDefault="000A5733" w:rsidP="00397A69">
      <w:pPr>
        <w:pStyle w:val="ListParagraph"/>
        <w:numPr>
          <w:ilvl w:val="0"/>
          <w:numId w:val="1"/>
        </w:numPr>
        <w:rPr>
          <w:rFonts w:ascii="Arial" w:hAnsi="Arial" w:cs="Arial"/>
          <w:sz w:val="22"/>
        </w:rPr>
      </w:pPr>
      <w:r w:rsidRPr="00397A69">
        <w:rPr>
          <w:rFonts w:ascii="Arial" w:hAnsi="Arial" w:cs="Arial"/>
          <w:sz w:val="22"/>
        </w:rPr>
        <w:t xml:space="preserve">1. </w:t>
      </w:r>
      <w:r w:rsidRPr="00397A69">
        <w:rPr>
          <w:rFonts w:ascii="Arial" w:hAnsi="Arial" w:cs="Arial"/>
          <w:b/>
          <w:sz w:val="22"/>
        </w:rPr>
        <w:t>Modifying organisational structure:</w:t>
      </w:r>
      <w:r w:rsidRPr="00397A69">
        <w:rPr>
          <w:rFonts w:ascii="Arial" w:hAnsi="Arial" w:cs="Arial"/>
          <w:sz w:val="22"/>
        </w:rPr>
        <w:t xml:space="preserve">   In order to provide clients with the best possible 24/7/365 services, the company's current organisational structure needs to be modified (Etzel, Walker and Stanton, 2017). The use of a flat organisational structure should be the business's main priority. Being creative will benefit the company's staff, and it might raise the amount of customer engagement as well.</w:t>
      </w:r>
    </w:p>
    <w:p w14:paraId="07E0C5A2" w14:textId="77777777" w:rsidR="000A5733" w:rsidRPr="00397A69" w:rsidRDefault="000A5733" w:rsidP="00397A69">
      <w:pPr>
        <w:pStyle w:val="ListParagraph"/>
        <w:numPr>
          <w:ilvl w:val="0"/>
          <w:numId w:val="1"/>
        </w:numPr>
        <w:rPr>
          <w:rFonts w:ascii="Arial" w:hAnsi="Arial" w:cs="Arial"/>
          <w:sz w:val="22"/>
        </w:rPr>
      </w:pPr>
      <w:r w:rsidRPr="00397A69">
        <w:rPr>
          <w:rFonts w:ascii="Arial" w:hAnsi="Arial" w:cs="Arial"/>
          <w:b/>
          <w:sz w:val="22"/>
        </w:rPr>
        <w:t>Developing HR:</w:t>
      </w:r>
      <w:r w:rsidRPr="00397A69">
        <w:rPr>
          <w:rFonts w:ascii="Arial" w:hAnsi="Arial" w:cs="Arial"/>
          <w:sz w:val="22"/>
        </w:rPr>
        <w:t xml:space="preserve"> The Company’s human resources should be improved so that the highest calibre goods and services can be provided via 24/7/365 services (Brand, </w:t>
      </w:r>
      <w:proofErr w:type="spellStart"/>
      <w:r w:rsidRPr="00397A69">
        <w:rPr>
          <w:rFonts w:ascii="Arial" w:hAnsi="Arial" w:cs="Arial"/>
          <w:sz w:val="22"/>
        </w:rPr>
        <w:t>Schwanen</w:t>
      </w:r>
      <w:proofErr w:type="spellEnd"/>
      <w:r w:rsidRPr="00397A69">
        <w:rPr>
          <w:rFonts w:ascii="Arial" w:hAnsi="Arial" w:cs="Arial"/>
          <w:sz w:val="22"/>
        </w:rPr>
        <w:t xml:space="preserve"> and </w:t>
      </w:r>
      <w:proofErr w:type="spellStart"/>
      <w:r w:rsidRPr="00397A69">
        <w:rPr>
          <w:rFonts w:ascii="Arial" w:hAnsi="Arial" w:cs="Arial"/>
          <w:sz w:val="22"/>
        </w:rPr>
        <w:t>Anable</w:t>
      </w:r>
      <w:proofErr w:type="spellEnd"/>
      <w:r w:rsidRPr="00397A69">
        <w:rPr>
          <w:rFonts w:ascii="Arial" w:hAnsi="Arial" w:cs="Arial"/>
          <w:sz w:val="22"/>
        </w:rPr>
        <w:t>, 2020). Whether or not the business has client involvement will depend on the employees' capacity to provide the product, service, and support. Because of this, the company's personnel should have access to training possibilities.</w:t>
      </w:r>
    </w:p>
    <w:p w14:paraId="550A924B" w14:textId="20360142" w:rsidR="000A5733" w:rsidRPr="00397A69" w:rsidRDefault="000A5733" w:rsidP="00397A69">
      <w:pPr>
        <w:pStyle w:val="ListParagraph"/>
        <w:numPr>
          <w:ilvl w:val="0"/>
          <w:numId w:val="1"/>
        </w:numPr>
        <w:rPr>
          <w:rFonts w:ascii="Arial" w:hAnsi="Arial" w:cs="Arial"/>
          <w:sz w:val="22"/>
        </w:rPr>
      </w:pPr>
      <w:r w:rsidRPr="00397A69">
        <w:rPr>
          <w:rFonts w:ascii="Arial" w:hAnsi="Arial" w:cs="Arial"/>
          <w:b/>
          <w:sz w:val="22"/>
        </w:rPr>
        <w:t>Focus on IT</w:t>
      </w:r>
      <w:r w:rsidRPr="00397A69">
        <w:rPr>
          <w:rFonts w:ascii="Arial" w:hAnsi="Arial" w:cs="Arial"/>
          <w:sz w:val="22"/>
        </w:rPr>
        <w:t xml:space="preserve">:  A firm must now give more attention to IT </w:t>
      </w:r>
      <w:r w:rsidR="000057F9" w:rsidRPr="00397A69">
        <w:rPr>
          <w:rFonts w:ascii="Arial" w:hAnsi="Arial" w:cs="Arial"/>
          <w:sz w:val="22"/>
        </w:rPr>
        <w:t>to</w:t>
      </w:r>
      <w:r w:rsidRPr="00397A69">
        <w:rPr>
          <w:rFonts w:ascii="Arial" w:hAnsi="Arial" w:cs="Arial"/>
          <w:sz w:val="22"/>
        </w:rPr>
        <w:t xml:space="preserve"> succeed in the market with 24/7/365 services. Because of the epidemic, Tesco has realised the value of adopting IT (Elliott et al., 2018). The company will be able to guarantee that clients have been drawn to it and have received the greatest experience possible.</w:t>
      </w:r>
    </w:p>
    <w:p w14:paraId="119B3B2A" w14:textId="77777777" w:rsidR="000A5733" w:rsidRPr="00397A69" w:rsidRDefault="000A5733" w:rsidP="00397A69">
      <w:pPr>
        <w:spacing w:line="360" w:lineRule="auto"/>
        <w:rPr>
          <w:rFonts w:ascii="Arial" w:hAnsi="Arial" w:cs="Arial"/>
        </w:rPr>
      </w:pPr>
      <w:r w:rsidRPr="00397A69">
        <w:rPr>
          <w:rFonts w:ascii="Arial" w:hAnsi="Arial" w:cs="Arial"/>
          <w:noProof/>
          <w:lang w:eastAsia="en-GB"/>
        </w:rPr>
        <w:drawing>
          <wp:inline distT="0" distB="0" distL="0" distR="0" wp14:anchorId="3B3707CB" wp14:editId="4932C2A6">
            <wp:extent cx="5486400" cy="2676525"/>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B396DAA" w14:textId="3D999D99" w:rsidR="000A5733" w:rsidRPr="00397A69" w:rsidRDefault="000A5733" w:rsidP="00397A69">
      <w:pPr>
        <w:spacing w:line="360" w:lineRule="auto"/>
        <w:jc w:val="center"/>
        <w:rPr>
          <w:rFonts w:ascii="Arial" w:hAnsi="Arial" w:cs="Arial"/>
        </w:rPr>
      </w:pPr>
      <w:r w:rsidRPr="00397A69">
        <w:rPr>
          <w:rFonts w:ascii="Arial" w:hAnsi="Arial" w:cs="Arial"/>
        </w:rPr>
        <w:t>Figure</w:t>
      </w:r>
      <w:r w:rsidR="00C5574A">
        <w:rPr>
          <w:rFonts w:ascii="Arial" w:hAnsi="Arial" w:cs="Arial"/>
        </w:rPr>
        <w:t xml:space="preserve"> 2</w:t>
      </w:r>
      <w:r w:rsidRPr="00397A69">
        <w:rPr>
          <w:rFonts w:ascii="Arial" w:hAnsi="Arial" w:cs="Arial"/>
        </w:rPr>
        <w:t>: Recommendations</w:t>
      </w:r>
    </w:p>
    <w:p w14:paraId="3530B719" w14:textId="77777777" w:rsidR="000A5733" w:rsidRPr="00397A69" w:rsidRDefault="000A5733" w:rsidP="00397A69">
      <w:pPr>
        <w:spacing w:line="360" w:lineRule="auto"/>
        <w:jc w:val="center"/>
        <w:rPr>
          <w:rFonts w:ascii="Arial" w:hAnsi="Arial" w:cs="Arial"/>
        </w:rPr>
      </w:pPr>
      <w:r w:rsidRPr="00397A69">
        <w:rPr>
          <w:rFonts w:ascii="Arial" w:hAnsi="Arial" w:cs="Arial"/>
        </w:rPr>
        <w:t xml:space="preserve">Source: (Brand, </w:t>
      </w:r>
      <w:proofErr w:type="spellStart"/>
      <w:r w:rsidRPr="00397A69">
        <w:rPr>
          <w:rFonts w:ascii="Arial" w:hAnsi="Arial" w:cs="Arial"/>
        </w:rPr>
        <w:t>Schwanen</w:t>
      </w:r>
      <w:proofErr w:type="spellEnd"/>
      <w:r w:rsidRPr="00397A69">
        <w:rPr>
          <w:rFonts w:ascii="Arial" w:hAnsi="Arial" w:cs="Arial"/>
        </w:rPr>
        <w:t xml:space="preserve"> and </w:t>
      </w:r>
      <w:proofErr w:type="spellStart"/>
      <w:r w:rsidRPr="00397A69">
        <w:rPr>
          <w:rFonts w:ascii="Arial" w:hAnsi="Arial" w:cs="Arial"/>
        </w:rPr>
        <w:t>Anable</w:t>
      </w:r>
      <w:proofErr w:type="spellEnd"/>
      <w:r w:rsidRPr="00397A69">
        <w:rPr>
          <w:rFonts w:ascii="Arial" w:hAnsi="Arial" w:cs="Arial"/>
        </w:rPr>
        <w:t>, 2020)</w:t>
      </w:r>
    </w:p>
    <w:p w14:paraId="28ED1798" w14:textId="77777777" w:rsidR="000A5733" w:rsidRPr="00397A69" w:rsidRDefault="000A5733" w:rsidP="00397A69">
      <w:pPr>
        <w:spacing w:line="360" w:lineRule="auto"/>
        <w:rPr>
          <w:rFonts w:ascii="Arial" w:hAnsi="Arial" w:cs="Arial"/>
        </w:rPr>
      </w:pPr>
    </w:p>
    <w:p w14:paraId="5EC767F0" w14:textId="77777777" w:rsidR="000A5733" w:rsidRPr="00397A69" w:rsidRDefault="000A5733" w:rsidP="00397A69">
      <w:pPr>
        <w:spacing w:line="360" w:lineRule="auto"/>
        <w:rPr>
          <w:rFonts w:ascii="Arial" w:hAnsi="Arial" w:cs="Arial"/>
        </w:rPr>
      </w:pPr>
    </w:p>
    <w:p w14:paraId="1A12AC1E" w14:textId="77777777" w:rsidR="00397A69" w:rsidRPr="00397A69" w:rsidRDefault="00397A69" w:rsidP="00397A69">
      <w:pPr>
        <w:spacing w:line="360" w:lineRule="auto"/>
        <w:rPr>
          <w:rFonts w:ascii="Arial" w:hAnsi="Arial" w:cs="Arial"/>
        </w:rPr>
      </w:pPr>
    </w:p>
    <w:p w14:paraId="2B801F3D" w14:textId="77777777" w:rsidR="00C83CA3" w:rsidRDefault="00C83CA3" w:rsidP="00397A69">
      <w:pPr>
        <w:pStyle w:val="Heading1"/>
        <w:spacing w:line="360" w:lineRule="auto"/>
        <w:rPr>
          <w:rFonts w:ascii="Arial" w:hAnsi="Arial" w:cs="Arial"/>
          <w:sz w:val="22"/>
          <w:szCs w:val="22"/>
        </w:rPr>
      </w:pPr>
      <w:bookmarkStart w:id="14" w:name="_Toc118612623"/>
    </w:p>
    <w:p w14:paraId="597B4901" w14:textId="7AEB2F3D" w:rsidR="000A5733" w:rsidRPr="00397A69" w:rsidRDefault="000A5733" w:rsidP="00397A69">
      <w:pPr>
        <w:pStyle w:val="Heading1"/>
        <w:spacing w:line="360" w:lineRule="auto"/>
        <w:rPr>
          <w:rFonts w:ascii="Arial" w:hAnsi="Arial" w:cs="Arial"/>
          <w:sz w:val="22"/>
          <w:szCs w:val="22"/>
        </w:rPr>
      </w:pPr>
      <w:r w:rsidRPr="00397A69">
        <w:rPr>
          <w:rFonts w:ascii="Arial" w:hAnsi="Arial" w:cs="Arial"/>
          <w:sz w:val="22"/>
          <w:szCs w:val="22"/>
        </w:rPr>
        <w:t>Conclusion</w:t>
      </w:r>
      <w:bookmarkEnd w:id="14"/>
      <w:r w:rsidRPr="00397A69">
        <w:rPr>
          <w:rFonts w:ascii="Arial" w:hAnsi="Arial" w:cs="Arial"/>
          <w:sz w:val="22"/>
          <w:szCs w:val="22"/>
        </w:rPr>
        <w:t xml:space="preserve"> </w:t>
      </w:r>
    </w:p>
    <w:p w14:paraId="69AC9BC1" w14:textId="39655803" w:rsidR="000A5733" w:rsidRDefault="000A5733" w:rsidP="00397A69">
      <w:pPr>
        <w:spacing w:line="360" w:lineRule="auto"/>
        <w:rPr>
          <w:rFonts w:ascii="Arial" w:hAnsi="Arial" w:cs="Arial"/>
        </w:rPr>
      </w:pPr>
      <w:r w:rsidRPr="00397A69">
        <w:rPr>
          <w:rFonts w:ascii="Arial" w:hAnsi="Arial" w:cs="Arial"/>
        </w:rPr>
        <w:t xml:space="preserve">To secure the success of the company in the market by offering 24/7/365 services, Tesco must make sure that the CRM and quality control are efficient. The sustainability of the company would have suffered greatly if it were unable to do that. The quality of the products and services that the company provides is influenced by both internal and external influences. The most crucial CRM model that Tesco may utilise to create a strong bond with its customers is the IDIC and CRM value chain, model. The CRM value chain is the model Tesco should use </w:t>
      </w:r>
      <w:r w:rsidR="00C83CA3" w:rsidRPr="00397A69">
        <w:rPr>
          <w:rFonts w:ascii="Arial" w:hAnsi="Arial" w:cs="Arial"/>
        </w:rPr>
        <w:t>to</w:t>
      </w:r>
      <w:r w:rsidRPr="00397A69">
        <w:rPr>
          <w:rFonts w:ascii="Arial" w:hAnsi="Arial" w:cs="Arial"/>
        </w:rPr>
        <w:t xml:space="preserve"> build a successful connection between the two. The model's applicability is useful for determining whether a company will succeed with CRM if it is used properly. Tesco should concentrate on three things: employing a flat organisational structure; training the company's </w:t>
      </w:r>
      <w:r w:rsidR="00C83CA3" w:rsidRPr="00397A69">
        <w:rPr>
          <w:rFonts w:ascii="Arial" w:hAnsi="Arial" w:cs="Arial"/>
        </w:rPr>
        <w:t>HR and</w:t>
      </w:r>
      <w:r w:rsidRPr="00397A69">
        <w:rPr>
          <w:rFonts w:ascii="Arial" w:hAnsi="Arial" w:cs="Arial"/>
        </w:rPr>
        <w:t xml:space="preserve"> emphasising the use of IT. Tesco has the capacity to provide top customer service and guarantee that clients are happy.</w:t>
      </w:r>
    </w:p>
    <w:p w14:paraId="43D6428C" w14:textId="741E6FA8" w:rsidR="00B503F1" w:rsidRDefault="00B503F1" w:rsidP="00397A69">
      <w:pPr>
        <w:spacing w:line="360" w:lineRule="auto"/>
        <w:rPr>
          <w:rFonts w:ascii="Arial" w:hAnsi="Arial" w:cs="Arial"/>
        </w:rPr>
      </w:pPr>
    </w:p>
    <w:p w14:paraId="4EAE74FE" w14:textId="34C80840" w:rsidR="00CA6ADA" w:rsidRDefault="00CA6ADA" w:rsidP="00397A69">
      <w:pPr>
        <w:spacing w:line="360" w:lineRule="auto"/>
        <w:rPr>
          <w:rFonts w:ascii="Arial" w:hAnsi="Arial" w:cs="Arial"/>
        </w:rPr>
      </w:pPr>
    </w:p>
    <w:p w14:paraId="78F14288" w14:textId="5A925FF4" w:rsidR="00CA6ADA" w:rsidRDefault="00CA6ADA" w:rsidP="00397A69">
      <w:pPr>
        <w:spacing w:line="360" w:lineRule="auto"/>
        <w:rPr>
          <w:rFonts w:ascii="Arial" w:hAnsi="Arial" w:cs="Arial"/>
        </w:rPr>
      </w:pPr>
    </w:p>
    <w:p w14:paraId="3C77F9EB" w14:textId="61BB83E3" w:rsidR="00CA6ADA" w:rsidRDefault="00CA6ADA" w:rsidP="00397A69">
      <w:pPr>
        <w:spacing w:line="360" w:lineRule="auto"/>
        <w:rPr>
          <w:rFonts w:ascii="Arial" w:hAnsi="Arial" w:cs="Arial"/>
        </w:rPr>
      </w:pPr>
    </w:p>
    <w:p w14:paraId="71BF7B4C" w14:textId="59E9F8A9" w:rsidR="00CA6ADA" w:rsidRDefault="00CA6ADA" w:rsidP="00397A69">
      <w:pPr>
        <w:spacing w:line="360" w:lineRule="auto"/>
        <w:rPr>
          <w:rFonts w:ascii="Arial" w:hAnsi="Arial" w:cs="Arial"/>
        </w:rPr>
      </w:pPr>
    </w:p>
    <w:p w14:paraId="7FF55484" w14:textId="01B84617" w:rsidR="00CA6ADA" w:rsidRDefault="00CA6ADA" w:rsidP="00397A69">
      <w:pPr>
        <w:spacing w:line="360" w:lineRule="auto"/>
        <w:rPr>
          <w:rFonts w:ascii="Arial" w:hAnsi="Arial" w:cs="Arial"/>
        </w:rPr>
      </w:pPr>
    </w:p>
    <w:p w14:paraId="156596D5" w14:textId="75581EE1" w:rsidR="00CA6ADA" w:rsidRDefault="00CA6ADA" w:rsidP="00397A69">
      <w:pPr>
        <w:spacing w:line="360" w:lineRule="auto"/>
        <w:rPr>
          <w:rFonts w:ascii="Arial" w:hAnsi="Arial" w:cs="Arial"/>
        </w:rPr>
      </w:pPr>
    </w:p>
    <w:p w14:paraId="50A582BE" w14:textId="7895872A" w:rsidR="00CA6ADA" w:rsidRDefault="00CA6ADA" w:rsidP="00397A69">
      <w:pPr>
        <w:spacing w:line="360" w:lineRule="auto"/>
        <w:rPr>
          <w:rFonts w:ascii="Arial" w:hAnsi="Arial" w:cs="Arial"/>
        </w:rPr>
      </w:pPr>
    </w:p>
    <w:p w14:paraId="1B6F55CA" w14:textId="193ADFDB" w:rsidR="00CA6ADA" w:rsidRDefault="00CA6ADA" w:rsidP="00397A69">
      <w:pPr>
        <w:spacing w:line="360" w:lineRule="auto"/>
        <w:rPr>
          <w:rFonts w:ascii="Arial" w:hAnsi="Arial" w:cs="Arial"/>
        </w:rPr>
      </w:pPr>
    </w:p>
    <w:p w14:paraId="02AA9440" w14:textId="65061DDC" w:rsidR="00CA6ADA" w:rsidRDefault="00CA6ADA" w:rsidP="00397A69">
      <w:pPr>
        <w:spacing w:line="360" w:lineRule="auto"/>
        <w:rPr>
          <w:rFonts w:ascii="Arial" w:hAnsi="Arial" w:cs="Arial"/>
        </w:rPr>
      </w:pPr>
    </w:p>
    <w:p w14:paraId="36B46D1F" w14:textId="42CB13D4" w:rsidR="00CA6ADA" w:rsidRDefault="00CA6ADA" w:rsidP="00397A69">
      <w:pPr>
        <w:spacing w:line="360" w:lineRule="auto"/>
        <w:rPr>
          <w:rFonts w:ascii="Arial" w:hAnsi="Arial" w:cs="Arial"/>
        </w:rPr>
      </w:pPr>
    </w:p>
    <w:p w14:paraId="03C4967E" w14:textId="27CE1786" w:rsidR="00CA6ADA" w:rsidRDefault="00CA6ADA" w:rsidP="00397A69">
      <w:pPr>
        <w:spacing w:line="360" w:lineRule="auto"/>
        <w:rPr>
          <w:rFonts w:ascii="Arial" w:hAnsi="Arial" w:cs="Arial"/>
        </w:rPr>
      </w:pPr>
    </w:p>
    <w:p w14:paraId="2869288D" w14:textId="65457DE4" w:rsidR="00CA6ADA" w:rsidRDefault="00CA6ADA" w:rsidP="00397A69">
      <w:pPr>
        <w:spacing w:line="360" w:lineRule="auto"/>
        <w:rPr>
          <w:rFonts w:ascii="Arial" w:hAnsi="Arial" w:cs="Arial"/>
        </w:rPr>
      </w:pPr>
    </w:p>
    <w:p w14:paraId="35FB7769" w14:textId="0B20B9FC" w:rsidR="00CA6ADA" w:rsidRDefault="00CA6ADA" w:rsidP="00397A69">
      <w:pPr>
        <w:spacing w:line="360" w:lineRule="auto"/>
        <w:rPr>
          <w:rFonts w:ascii="Arial" w:hAnsi="Arial" w:cs="Arial"/>
        </w:rPr>
      </w:pPr>
    </w:p>
    <w:p w14:paraId="018BACED" w14:textId="6675B24C" w:rsidR="00CA6ADA" w:rsidRDefault="00CA6ADA" w:rsidP="00397A69">
      <w:pPr>
        <w:spacing w:line="360" w:lineRule="auto"/>
        <w:rPr>
          <w:rFonts w:ascii="Arial" w:hAnsi="Arial" w:cs="Arial"/>
        </w:rPr>
      </w:pPr>
    </w:p>
    <w:p w14:paraId="4C460246" w14:textId="34D2159E" w:rsidR="00CA6ADA" w:rsidRDefault="00CA6ADA" w:rsidP="00397A69">
      <w:pPr>
        <w:spacing w:line="360" w:lineRule="auto"/>
        <w:rPr>
          <w:rFonts w:ascii="Arial" w:hAnsi="Arial" w:cs="Arial"/>
        </w:rPr>
      </w:pPr>
    </w:p>
    <w:p w14:paraId="7A940E3C" w14:textId="77777777" w:rsidR="00CA6ADA" w:rsidRDefault="00CA6ADA" w:rsidP="00397A69">
      <w:pPr>
        <w:spacing w:line="360" w:lineRule="auto"/>
        <w:rPr>
          <w:rFonts w:ascii="Arial" w:hAnsi="Arial" w:cs="Arial"/>
        </w:rPr>
      </w:pPr>
    </w:p>
    <w:p w14:paraId="1FDC305A" w14:textId="1BB9AD05" w:rsidR="00CA6ADA" w:rsidRDefault="00CA6ADA" w:rsidP="00CA6ADA">
      <w:pPr>
        <w:pStyle w:val="Heading1"/>
        <w:spacing w:line="360" w:lineRule="auto"/>
        <w:rPr>
          <w:rFonts w:ascii="Arial" w:hAnsi="Arial" w:cs="Arial"/>
          <w:sz w:val="22"/>
          <w:szCs w:val="22"/>
        </w:rPr>
      </w:pPr>
      <w:r w:rsidRPr="00397A69">
        <w:rPr>
          <w:rFonts w:ascii="Arial" w:hAnsi="Arial" w:cs="Arial"/>
          <w:sz w:val="22"/>
          <w:szCs w:val="22"/>
        </w:rPr>
        <w:t>References</w:t>
      </w:r>
    </w:p>
    <w:p w14:paraId="3D2F4B8B" w14:textId="77777777" w:rsidR="00CA6ADA" w:rsidRPr="00CA6ADA" w:rsidRDefault="00CA6ADA" w:rsidP="00CA6ADA"/>
    <w:p w14:paraId="590FCE52" w14:textId="085AD64E" w:rsidR="0039649F" w:rsidRPr="0039649F" w:rsidRDefault="0039649F" w:rsidP="0039649F">
      <w:pPr>
        <w:pStyle w:val="NormalWeb"/>
        <w:spacing w:before="0" w:beforeAutospacing="0" w:after="240" w:afterAutospacing="0" w:line="360" w:lineRule="auto"/>
        <w:jc w:val="both"/>
      </w:pPr>
      <w:r>
        <w:t xml:space="preserve">Ip, W.H., Chen, B., Lau, H.C.W., Choy, K.L. and Chan, S.L. (2018). Modelling a CRM Markov chain process using system dynamics. </w:t>
      </w:r>
      <w:r>
        <w:rPr>
          <w:i/>
          <w:iCs/>
        </w:rPr>
        <w:t>International Journal of Value Chain Management</w:t>
      </w:r>
      <w:r>
        <w:t>, 2(4), p.420.</w:t>
      </w:r>
    </w:p>
    <w:p w14:paraId="4E6AFECC" w14:textId="77777777" w:rsidR="0039649F" w:rsidRPr="00A70AA3" w:rsidRDefault="0039649F" w:rsidP="00A70AA3">
      <w:pPr>
        <w:pStyle w:val="NormalWeb"/>
        <w:spacing w:before="0" w:beforeAutospacing="0" w:after="240" w:afterAutospacing="0" w:line="360" w:lineRule="auto"/>
        <w:jc w:val="both"/>
      </w:pPr>
      <w:proofErr w:type="spellStart"/>
      <w:r>
        <w:t>Meyliana</w:t>
      </w:r>
      <w:proofErr w:type="spellEnd"/>
      <w:r>
        <w:t xml:space="preserve"> and </w:t>
      </w:r>
      <w:proofErr w:type="spellStart"/>
      <w:r>
        <w:t>Budiardjo</w:t>
      </w:r>
      <w:proofErr w:type="spellEnd"/>
      <w:r>
        <w:t xml:space="preserve">, E.K. (2014). Building social CRM framework on enterprise architecture framework using value chain process approach. </w:t>
      </w:r>
      <w:r>
        <w:rPr>
          <w:i/>
          <w:iCs/>
        </w:rPr>
        <w:t>Contemporary Engineering Sciences</w:t>
      </w:r>
      <w:r>
        <w:t>, 7, pp.671–676.</w:t>
      </w:r>
    </w:p>
    <w:p w14:paraId="79BDBE3C" w14:textId="77777777" w:rsidR="0039649F" w:rsidRPr="00F37237" w:rsidRDefault="0039649F" w:rsidP="00F37237">
      <w:pPr>
        <w:pStyle w:val="NormalWeb"/>
        <w:spacing w:before="0" w:beforeAutospacing="0" w:after="240" w:afterAutospacing="0" w:line="360" w:lineRule="auto"/>
        <w:jc w:val="both"/>
      </w:pPr>
      <w:r>
        <w:t xml:space="preserve">Ranjan, J. and Bhatnagar, V. (2019). Techniques, process and enterprise application for e-CRM using data mining. </w:t>
      </w:r>
      <w:r>
        <w:rPr>
          <w:i/>
          <w:iCs/>
        </w:rPr>
        <w:t>International Journal of Value Chain Management</w:t>
      </w:r>
      <w:r>
        <w:t>, 3(4), p.401.</w:t>
      </w:r>
    </w:p>
    <w:p w14:paraId="7F37F3BC" w14:textId="77777777" w:rsidR="0039649F" w:rsidRDefault="0039649F" w:rsidP="00397A69">
      <w:pPr>
        <w:spacing w:line="360" w:lineRule="auto"/>
        <w:rPr>
          <w:rFonts w:ascii="Arial" w:hAnsi="Arial" w:cs="Arial"/>
        </w:rPr>
      </w:pPr>
      <w:r>
        <w:rPr>
          <w:rFonts w:ascii="Arial" w:hAnsi="Arial" w:cs="Arial"/>
        </w:rPr>
        <w:t>References:</w:t>
      </w:r>
    </w:p>
    <w:p w14:paraId="208E81E3" w14:textId="77777777" w:rsidR="0039649F" w:rsidRDefault="0039649F" w:rsidP="00A44746">
      <w:pPr>
        <w:pStyle w:val="NormalWeb"/>
        <w:spacing w:before="0" w:beforeAutospacing="0" w:after="240" w:afterAutospacing="0" w:line="360" w:lineRule="auto"/>
        <w:jc w:val="both"/>
      </w:pPr>
      <w:r>
        <w:t xml:space="preserve">Ullah, A. and </w:t>
      </w:r>
      <w:proofErr w:type="spellStart"/>
      <w:r>
        <w:t>Amat</w:t>
      </w:r>
      <w:proofErr w:type="spellEnd"/>
      <w:r>
        <w:t xml:space="preserve">, B. (2019). How Does Customer Self-Construal Moderate CRM Value Creation Chain ? </w:t>
      </w:r>
      <w:r>
        <w:rPr>
          <w:i/>
          <w:iCs/>
        </w:rPr>
        <w:t>NG-Journal of Social Development</w:t>
      </w:r>
      <w:r>
        <w:t>, 8(1), pp.103–110.</w:t>
      </w:r>
    </w:p>
    <w:p w14:paraId="1DE026A3" w14:textId="77777777" w:rsidR="000A5733" w:rsidRPr="00397A69" w:rsidRDefault="000A5733" w:rsidP="00397A69">
      <w:pPr>
        <w:spacing w:line="360" w:lineRule="auto"/>
        <w:rPr>
          <w:rFonts w:ascii="Arial" w:hAnsi="Arial" w:cs="Arial"/>
        </w:rPr>
      </w:pPr>
    </w:p>
    <w:p w14:paraId="65B7B405" w14:textId="77777777" w:rsidR="00A5329B" w:rsidRPr="00397A69" w:rsidRDefault="00A5329B" w:rsidP="00397A69">
      <w:pPr>
        <w:spacing w:line="360" w:lineRule="auto"/>
        <w:rPr>
          <w:rFonts w:ascii="Arial" w:hAnsi="Arial" w:cs="Arial"/>
        </w:rPr>
      </w:pPr>
    </w:p>
    <w:sectPr w:rsidR="00A5329B" w:rsidRPr="00397A6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0427C" w14:textId="77777777" w:rsidR="00421ECD" w:rsidRDefault="00421ECD" w:rsidP="0058065F">
      <w:pPr>
        <w:spacing w:after="0" w:line="240" w:lineRule="auto"/>
      </w:pPr>
      <w:r>
        <w:separator/>
      </w:r>
    </w:p>
  </w:endnote>
  <w:endnote w:type="continuationSeparator" w:id="0">
    <w:p w14:paraId="1CCC05B6" w14:textId="77777777" w:rsidR="00421ECD" w:rsidRDefault="00421ECD" w:rsidP="00580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4826120"/>
      <w:docPartObj>
        <w:docPartGallery w:val="Page Numbers (Bottom of Page)"/>
        <w:docPartUnique/>
      </w:docPartObj>
    </w:sdtPr>
    <w:sdtEndPr>
      <w:rPr>
        <w:noProof/>
      </w:rPr>
    </w:sdtEndPr>
    <w:sdtContent>
      <w:p w14:paraId="4BADA4A3" w14:textId="782909CB" w:rsidR="002C42BF" w:rsidRDefault="002C42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42077E" w14:textId="77777777" w:rsidR="0058065F" w:rsidRDefault="00580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9F9C8" w14:textId="77777777" w:rsidR="00421ECD" w:rsidRDefault="00421ECD" w:rsidP="0058065F">
      <w:pPr>
        <w:spacing w:after="0" w:line="240" w:lineRule="auto"/>
      </w:pPr>
      <w:r>
        <w:separator/>
      </w:r>
    </w:p>
  </w:footnote>
  <w:footnote w:type="continuationSeparator" w:id="0">
    <w:p w14:paraId="409435FE" w14:textId="77777777" w:rsidR="00421ECD" w:rsidRDefault="00421ECD" w:rsidP="00580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F90FD5"/>
    <w:multiLevelType w:val="hybridMultilevel"/>
    <w:tmpl w:val="0FF81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EBA"/>
    <w:rsid w:val="00002330"/>
    <w:rsid w:val="000057F9"/>
    <w:rsid w:val="00020F4C"/>
    <w:rsid w:val="000743BC"/>
    <w:rsid w:val="00077E24"/>
    <w:rsid w:val="0008342B"/>
    <w:rsid w:val="00083E83"/>
    <w:rsid w:val="00086EBA"/>
    <w:rsid w:val="000A5733"/>
    <w:rsid w:val="000B2658"/>
    <w:rsid w:val="000E47CE"/>
    <w:rsid w:val="000E5D8E"/>
    <w:rsid w:val="00104778"/>
    <w:rsid w:val="00167BFB"/>
    <w:rsid w:val="001914FE"/>
    <w:rsid w:val="00194799"/>
    <w:rsid w:val="00195B1D"/>
    <w:rsid w:val="001A27F7"/>
    <w:rsid w:val="001F11B4"/>
    <w:rsid w:val="001F6315"/>
    <w:rsid w:val="00212717"/>
    <w:rsid w:val="00232701"/>
    <w:rsid w:val="00243580"/>
    <w:rsid w:val="0024774B"/>
    <w:rsid w:val="002572DF"/>
    <w:rsid w:val="00265E5F"/>
    <w:rsid w:val="002704F7"/>
    <w:rsid w:val="0027248D"/>
    <w:rsid w:val="00294038"/>
    <w:rsid w:val="002A21FC"/>
    <w:rsid w:val="002B0C56"/>
    <w:rsid w:val="002B3C8B"/>
    <w:rsid w:val="002C2AC3"/>
    <w:rsid w:val="002C42BF"/>
    <w:rsid w:val="002C4AF1"/>
    <w:rsid w:val="002D41B1"/>
    <w:rsid w:val="002D66DD"/>
    <w:rsid w:val="002F5077"/>
    <w:rsid w:val="002F7632"/>
    <w:rsid w:val="003076B6"/>
    <w:rsid w:val="00314FE1"/>
    <w:rsid w:val="00323100"/>
    <w:rsid w:val="003234CA"/>
    <w:rsid w:val="00331093"/>
    <w:rsid w:val="0034260D"/>
    <w:rsid w:val="00343349"/>
    <w:rsid w:val="003540D6"/>
    <w:rsid w:val="003559FB"/>
    <w:rsid w:val="003610C9"/>
    <w:rsid w:val="00366326"/>
    <w:rsid w:val="00380997"/>
    <w:rsid w:val="00390577"/>
    <w:rsid w:val="00390D43"/>
    <w:rsid w:val="003953D2"/>
    <w:rsid w:val="0039649F"/>
    <w:rsid w:val="00397A69"/>
    <w:rsid w:val="003B20C4"/>
    <w:rsid w:val="003D3C01"/>
    <w:rsid w:val="003D7BA8"/>
    <w:rsid w:val="00410627"/>
    <w:rsid w:val="00420ED4"/>
    <w:rsid w:val="00421ECD"/>
    <w:rsid w:val="00422329"/>
    <w:rsid w:val="004313FE"/>
    <w:rsid w:val="00433D7A"/>
    <w:rsid w:val="00433D90"/>
    <w:rsid w:val="00434EEF"/>
    <w:rsid w:val="004366C3"/>
    <w:rsid w:val="00437005"/>
    <w:rsid w:val="0043721C"/>
    <w:rsid w:val="00450A13"/>
    <w:rsid w:val="004525C6"/>
    <w:rsid w:val="004737CD"/>
    <w:rsid w:val="00490F74"/>
    <w:rsid w:val="004A0D19"/>
    <w:rsid w:val="004B5300"/>
    <w:rsid w:val="004C21C7"/>
    <w:rsid w:val="004C643E"/>
    <w:rsid w:val="004D62EB"/>
    <w:rsid w:val="004E6B80"/>
    <w:rsid w:val="004E70AE"/>
    <w:rsid w:val="004F4FE9"/>
    <w:rsid w:val="00501166"/>
    <w:rsid w:val="00502474"/>
    <w:rsid w:val="00512744"/>
    <w:rsid w:val="00535ED3"/>
    <w:rsid w:val="0058065F"/>
    <w:rsid w:val="00591ADC"/>
    <w:rsid w:val="005A1C4D"/>
    <w:rsid w:val="005B6F9D"/>
    <w:rsid w:val="005C33C0"/>
    <w:rsid w:val="005C3423"/>
    <w:rsid w:val="005C421C"/>
    <w:rsid w:val="005D0CBE"/>
    <w:rsid w:val="005D1995"/>
    <w:rsid w:val="005F7A94"/>
    <w:rsid w:val="00643D9C"/>
    <w:rsid w:val="00650E2B"/>
    <w:rsid w:val="006602B7"/>
    <w:rsid w:val="0067429A"/>
    <w:rsid w:val="0068135A"/>
    <w:rsid w:val="0068444D"/>
    <w:rsid w:val="006924DE"/>
    <w:rsid w:val="0069373F"/>
    <w:rsid w:val="00694731"/>
    <w:rsid w:val="006969F1"/>
    <w:rsid w:val="006A0F15"/>
    <w:rsid w:val="006B1EF3"/>
    <w:rsid w:val="006C5753"/>
    <w:rsid w:val="006E3413"/>
    <w:rsid w:val="006F4131"/>
    <w:rsid w:val="006F46DE"/>
    <w:rsid w:val="00715EF6"/>
    <w:rsid w:val="007206F1"/>
    <w:rsid w:val="00723626"/>
    <w:rsid w:val="00724839"/>
    <w:rsid w:val="00740BE4"/>
    <w:rsid w:val="00747514"/>
    <w:rsid w:val="00752726"/>
    <w:rsid w:val="00767BB8"/>
    <w:rsid w:val="007830CB"/>
    <w:rsid w:val="00785CB7"/>
    <w:rsid w:val="00792C0F"/>
    <w:rsid w:val="00795494"/>
    <w:rsid w:val="007B3D5B"/>
    <w:rsid w:val="007D2A75"/>
    <w:rsid w:val="007D6BBF"/>
    <w:rsid w:val="00800697"/>
    <w:rsid w:val="008016E3"/>
    <w:rsid w:val="0080629F"/>
    <w:rsid w:val="00815263"/>
    <w:rsid w:val="0081669F"/>
    <w:rsid w:val="0082004E"/>
    <w:rsid w:val="00820307"/>
    <w:rsid w:val="00826EA0"/>
    <w:rsid w:val="0083157E"/>
    <w:rsid w:val="00861421"/>
    <w:rsid w:val="00863D13"/>
    <w:rsid w:val="008704B5"/>
    <w:rsid w:val="00870B9C"/>
    <w:rsid w:val="00872A90"/>
    <w:rsid w:val="00895551"/>
    <w:rsid w:val="008C3CAB"/>
    <w:rsid w:val="008C752C"/>
    <w:rsid w:val="008D6B78"/>
    <w:rsid w:val="008E0215"/>
    <w:rsid w:val="009055D1"/>
    <w:rsid w:val="009079B7"/>
    <w:rsid w:val="0091512A"/>
    <w:rsid w:val="00920405"/>
    <w:rsid w:val="0092161D"/>
    <w:rsid w:val="009246D0"/>
    <w:rsid w:val="00952B50"/>
    <w:rsid w:val="00971BEE"/>
    <w:rsid w:val="00977DB5"/>
    <w:rsid w:val="00991D73"/>
    <w:rsid w:val="009A3316"/>
    <w:rsid w:val="009B3173"/>
    <w:rsid w:val="009C77EF"/>
    <w:rsid w:val="009D63E8"/>
    <w:rsid w:val="009E2A98"/>
    <w:rsid w:val="009E3946"/>
    <w:rsid w:val="009E65DE"/>
    <w:rsid w:val="009F162C"/>
    <w:rsid w:val="00A109D1"/>
    <w:rsid w:val="00A24693"/>
    <w:rsid w:val="00A42CA6"/>
    <w:rsid w:val="00A44746"/>
    <w:rsid w:val="00A5329B"/>
    <w:rsid w:val="00A70349"/>
    <w:rsid w:val="00A70AA3"/>
    <w:rsid w:val="00A74BFA"/>
    <w:rsid w:val="00A91555"/>
    <w:rsid w:val="00A953C8"/>
    <w:rsid w:val="00AA21B9"/>
    <w:rsid w:val="00AA5C06"/>
    <w:rsid w:val="00AC46E1"/>
    <w:rsid w:val="00AD3FE7"/>
    <w:rsid w:val="00AE1723"/>
    <w:rsid w:val="00AE594D"/>
    <w:rsid w:val="00AF376B"/>
    <w:rsid w:val="00B3125D"/>
    <w:rsid w:val="00B503F1"/>
    <w:rsid w:val="00B52123"/>
    <w:rsid w:val="00B56BCE"/>
    <w:rsid w:val="00B62928"/>
    <w:rsid w:val="00B647D2"/>
    <w:rsid w:val="00B6562F"/>
    <w:rsid w:val="00B71913"/>
    <w:rsid w:val="00B93ABE"/>
    <w:rsid w:val="00BB02A9"/>
    <w:rsid w:val="00BC1492"/>
    <w:rsid w:val="00BC2FEC"/>
    <w:rsid w:val="00BC4DB5"/>
    <w:rsid w:val="00BE7FED"/>
    <w:rsid w:val="00BF4E0E"/>
    <w:rsid w:val="00C01729"/>
    <w:rsid w:val="00C4072F"/>
    <w:rsid w:val="00C409DE"/>
    <w:rsid w:val="00C40F70"/>
    <w:rsid w:val="00C53BCA"/>
    <w:rsid w:val="00C5574A"/>
    <w:rsid w:val="00C63B8E"/>
    <w:rsid w:val="00C74E84"/>
    <w:rsid w:val="00C83CA3"/>
    <w:rsid w:val="00C87B31"/>
    <w:rsid w:val="00CA0F40"/>
    <w:rsid w:val="00CA1372"/>
    <w:rsid w:val="00CA6ADA"/>
    <w:rsid w:val="00CA79F1"/>
    <w:rsid w:val="00CB1C29"/>
    <w:rsid w:val="00CC0055"/>
    <w:rsid w:val="00CC199F"/>
    <w:rsid w:val="00CC394E"/>
    <w:rsid w:val="00CE07A6"/>
    <w:rsid w:val="00CF47F1"/>
    <w:rsid w:val="00D0063A"/>
    <w:rsid w:val="00D0180B"/>
    <w:rsid w:val="00D03CEC"/>
    <w:rsid w:val="00D11400"/>
    <w:rsid w:val="00D209A4"/>
    <w:rsid w:val="00D23D09"/>
    <w:rsid w:val="00D27F67"/>
    <w:rsid w:val="00D470DE"/>
    <w:rsid w:val="00D641DF"/>
    <w:rsid w:val="00D8251E"/>
    <w:rsid w:val="00D82531"/>
    <w:rsid w:val="00D84D26"/>
    <w:rsid w:val="00D85441"/>
    <w:rsid w:val="00D92E30"/>
    <w:rsid w:val="00D965A3"/>
    <w:rsid w:val="00DA6058"/>
    <w:rsid w:val="00DB0F4D"/>
    <w:rsid w:val="00DE196D"/>
    <w:rsid w:val="00DF16EA"/>
    <w:rsid w:val="00E0616A"/>
    <w:rsid w:val="00E131D5"/>
    <w:rsid w:val="00E1618D"/>
    <w:rsid w:val="00E46665"/>
    <w:rsid w:val="00E47E81"/>
    <w:rsid w:val="00E53769"/>
    <w:rsid w:val="00E818C3"/>
    <w:rsid w:val="00E8452D"/>
    <w:rsid w:val="00E878D3"/>
    <w:rsid w:val="00EB4A5F"/>
    <w:rsid w:val="00EC1221"/>
    <w:rsid w:val="00EF7319"/>
    <w:rsid w:val="00F1229A"/>
    <w:rsid w:val="00F147CB"/>
    <w:rsid w:val="00F30D30"/>
    <w:rsid w:val="00F37237"/>
    <w:rsid w:val="00F77C9A"/>
    <w:rsid w:val="00F95CAB"/>
    <w:rsid w:val="00F97D98"/>
    <w:rsid w:val="00FA4CD0"/>
    <w:rsid w:val="00FB3A0B"/>
    <w:rsid w:val="00FF4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311A9"/>
  <w15:chartTrackingRefBased/>
  <w15:docId w15:val="{C796AF67-5990-400F-84DD-B28374D77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13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13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752C"/>
    <w:pPr>
      <w:keepNext/>
      <w:keepLines/>
      <w:spacing w:before="40" w:after="0" w:line="360" w:lineRule="auto"/>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E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C752C"/>
    <w:rPr>
      <w:rFonts w:ascii="Times New Roman" w:eastAsiaTheme="majorEastAsia" w:hAnsi="Times New Roman" w:cstheme="majorBidi"/>
      <w:b/>
      <w:sz w:val="24"/>
      <w:szCs w:val="24"/>
    </w:rPr>
  </w:style>
  <w:style w:type="character" w:customStyle="1" w:styleId="Heading1Char">
    <w:name w:val="Heading 1 Char"/>
    <w:basedOn w:val="DefaultParagraphFont"/>
    <w:link w:val="Heading1"/>
    <w:uiPriority w:val="9"/>
    <w:rsid w:val="004313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313F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F16EA"/>
    <w:pPr>
      <w:outlineLvl w:val="9"/>
    </w:pPr>
    <w:rPr>
      <w:lang w:val="en-US"/>
    </w:rPr>
  </w:style>
  <w:style w:type="paragraph" w:styleId="TOC1">
    <w:name w:val="toc 1"/>
    <w:basedOn w:val="Normal"/>
    <w:next w:val="Normal"/>
    <w:autoRedefine/>
    <w:uiPriority w:val="39"/>
    <w:unhideWhenUsed/>
    <w:rsid w:val="00DF16EA"/>
    <w:pPr>
      <w:spacing w:after="100" w:line="360" w:lineRule="auto"/>
      <w:jc w:val="both"/>
    </w:pPr>
    <w:rPr>
      <w:rFonts w:ascii="Times New Roman" w:hAnsi="Times New Roman"/>
      <w:sz w:val="24"/>
    </w:rPr>
  </w:style>
  <w:style w:type="paragraph" w:styleId="TOC2">
    <w:name w:val="toc 2"/>
    <w:basedOn w:val="Normal"/>
    <w:next w:val="Normal"/>
    <w:autoRedefine/>
    <w:uiPriority w:val="39"/>
    <w:unhideWhenUsed/>
    <w:rsid w:val="00DF16EA"/>
    <w:pPr>
      <w:spacing w:after="100" w:line="360" w:lineRule="auto"/>
      <w:ind w:left="240"/>
      <w:jc w:val="both"/>
    </w:pPr>
    <w:rPr>
      <w:rFonts w:ascii="Times New Roman" w:hAnsi="Times New Roman"/>
      <w:sz w:val="24"/>
    </w:rPr>
  </w:style>
  <w:style w:type="paragraph" w:styleId="TOC3">
    <w:name w:val="toc 3"/>
    <w:basedOn w:val="Normal"/>
    <w:next w:val="Normal"/>
    <w:autoRedefine/>
    <w:uiPriority w:val="39"/>
    <w:unhideWhenUsed/>
    <w:rsid w:val="00D11400"/>
    <w:pPr>
      <w:tabs>
        <w:tab w:val="right" w:leader="dot" w:pos="9350"/>
      </w:tabs>
      <w:spacing w:after="100" w:line="360" w:lineRule="auto"/>
      <w:jc w:val="both"/>
    </w:pPr>
    <w:rPr>
      <w:rFonts w:ascii="Arial" w:hAnsi="Arial" w:cs="Arial"/>
    </w:rPr>
  </w:style>
  <w:style w:type="character" w:styleId="Hyperlink">
    <w:name w:val="Hyperlink"/>
    <w:basedOn w:val="DefaultParagraphFont"/>
    <w:uiPriority w:val="99"/>
    <w:unhideWhenUsed/>
    <w:rsid w:val="00DF16EA"/>
    <w:rPr>
      <w:color w:val="0563C1" w:themeColor="hyperlink"/>
      <w:u w:val="single"/>
    </w:rPr>
  </w:style>
  <w:style w:type="paragraph" w:styleId="Header">
    <w:name w:val="header"/>
    <w:basedOn w:val="Normal"/>
    <w:link w:val="HeaderChar"/>
    <w:uiPriority w:val="99"/>
    <w:unhideWhenUsed/>
    <w:rsid w:val="00580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65F"/>
  </w:style>
  <w:style w:type="paragraph" w:styleId="Footer">
    <w:name w:val="footer"/>
    <w:basedOn w:val="Normal"/>
    <w:link w:val="FooterChar"/>
    <w:uiPriority w:val="99"/>
    <w:unhideWhenUsed/>
    <w:rsid w:val="00580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65F"/>
  </w:style>
  <w:style w:type="paragraph" w:styleId="NormalWeb">
    <w:name w:val="Normal (Web)"/>
    <w:basedOn w:val="Normal"/>
    <w:uiPriority w:val="99"/>
    <w:unhideWhenUsed/>
    <w:rsid w:val="00A5329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A5733"/>
    <w:pPr>
      <w:spacing w:line="360" w:lineRule="auto"/>
      <w:ind w:left="720"/>
      <w:contextualSpacing/>
      <w:jc w:val="both"/>
    </w:pPr>
    <w:rPr>
      <w:rFonts w:ascii="Times New Roman" w:hAnsi="Times New Roman"/>
      <w:sz w:val="24"/>
    </w:rPr>
  </w:style>
  <w:style w:type="paragraph" w:styleId="Title">
    <w:name w:val="Title"/>
    <w:basedOn w:val="Normal"/>
    <w:next w:val="Normal"/>
    <w:link w:val="TitleChar"/>
    <w:uiPriority w:val="10"/>
    <w:qFormat/>
    <w:rsid w:val="00F97D98"/>
    <w:pPr>
      <w:spacing w:after="0" w:line="360" w:lineRule="auto"/>
      <w:contextualSpacing/>
      <w:jc w:val="center"/>
    </w:pPr>
    <w:rPr>
      <w:rFonts w:ascii="Times New Roman" w:eastAsiaTheme="majorEastAsia" w:hAnsi="Times New Roman" w:cstheme="majorBidi"/>
      <w:b/>
      <w:spacing w:val="-10"/>
      <w:kern w:val="28"/>
      <w:sz w:val="48"/>
      <w:szCs w:val="56"/>
    </w:rPr>
  </w:style>
  <w:style w:type="character" w:customStyle="1" w:styleId="TitleChar">
    <w:name w:val="Title Char"/>
    <w:basedOn w:val="DefaultParagraphFont"/>
    <w:link w:val="Title"/>
    <w:uiPriority w:val="10"/>
    <w:rsid w:val="00F97D98"/>
    <w:rPr>
      <w:rFonts w:ascii="Times New Roman" w:eastAsiaTheme="majorEastAsia" w:hAnsi="Times New Roman" w:cstheme="majorBidi"/>
      <w:b/>
      <w:spacing w:val="-10"/>
      <w:kern w:val="28"/>
      <w:sz w:val="48"/>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tail-insight-network.com/news/tesco-workers-pay/" TargetMode="External"/><Relationship Id="rId13"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webSettings" Target="webSettings.xml"/><Relationship Id="rId9" Type="http://schemas.openxmlformats.org/officeDocument/2006/relationships/hyperlink" Target="https://www.tesco.com/"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AD5F77-E02B-49E9-849F-2523C390D716}" type="doc">
      <dgm:prSet loTypeId="urn:microsoft.com/office/officeart/2005/8/layout/list1" loCatId="list" qsTypeId="urn:microsoft.com/office/officeart/2005/8/quickstyle/3d7" qsCatId="3D" csTypeId="urn:microsoft.com/office/officeart/2005/8/colors/colorful5" csCatId="colorful" phldr="1"/>
      <dgm:spPr/>
      <dgm:t>
        <a:bodyPr/>
        <a:lstStyle/>
        <a:p>
          <a:endParaRPr lang="en-US"/>
        </a:p>
      </dgm:t>
    </dgm:pt>
    <dgm:pt modelId="{1344B613-8A93-47A7-98CD-5E3E74792069}">
      <dgm:prSet phldrT="[Text]" custT="1"/>
      <dgm:spPr/>
      <dgm:t>
        <a:bodyPr/>
        <a:lstStyle/>
        <a:p>
          <a:pPr algn="just"/>
          <a:r>
            <a:rPr lang="en-GB" sz="1600" b="1">
              <a:latin typeface="Times New Roman" panose="02020603050405020304" pitchFamily="18" charset="0"/>
              <a:cs typeface="Times New Roman" panose="02020603050405020304" pitchFamily="18" charset="0"/>
            </a:rPr>
            <a:t>Modifying organisational structure</a:t>
          </a:r>
          <a:endParaRPr lang="en-US" sz="1600">
            <a:latin typeface="Times New Roman" panose="02020603050405020304" pitchFamily="18" charset="0"/>
            <a:cs typeface="Times New Roman" panose="02020603050405020304" pitchFamily="18" charset="0"/>
          </a:endParaRPr>
        </a:p>
      </dgm:t>
    </dgm:pt>
    <dgm:pt modelId="{9DDAB0DD-C135-4914-86AD-60BCE9B96711}" type="parTrans" cxnId="{1F69642F-B3EF-43AC-BCE8-3EDC572B3FC8}">
      <dgm:prSet/>
      <dgm:spPr/>
      <dgm:t>
        <a:bodyPr/>
        <a:lstStyle/>
        <a:p>
          <a:endParaRPr lang="en-US"/>
        </a:p>
      </dgm:t>
    </dgm:pt>
    <dgm:pt modelId="{E376B2DD-8DE0-43D0-894E-CF0184616646}" type="sibTrans" cxnId="{1F69642F-B3EF-43AC-BCE8-3EDC572B3FC8}">
      <dgm:prSet/>
      <dgm:spPr/>
      <dgm:t>
        <a:bodyPr/>
        <a:lstStyle/>
        <a:p>
          <a:endParaRPr lang="en-US"/>
        </a:p>
      </dgm:t>
    </dgm:pt>
    <dgm:pt modelId="{00A16472-9903-4FCA-8BB0-EEEC751997C0}">
      <dgm:prSet phldrT="[Text]" custT="1"/>
      <dgm:spPr/>
      <dgm:t>
        <a:bodyPr/>
        <a:lstStyle/>
        <a:p>
          <a:pPr algn="just"/>
          <a:r>
            <a:rPr lang="en-GB" sz="1600" b="1">
              <a:latin typeface="Times New Roman" panose="02020603050405020304" pitchFamily="18" charset="0"/>
              <a:cs typeface="Times New Roman" panose="02020603050405020304" pitchFamily="18" charset="0"/>
            </a:rPr>
            <a:t>Developing HR</a:t>
          </a:r>
          <a:endParaRPr lang="en-US" sz="1600">
            <a:latin typeface="Times New Roman" panose="02020603050405020304" pitchFamily="18" charset="0"/>
            <a:cs typeface="Times New Roman" panose="02020603050405020304" pitchFamily="18" charset="0"/>
          </a:endParaRPr>
        </a:p>
      </dgm:t>
    </dgm:pt>
    <dgm:pt modelId="{25C018CA-98EC-4387-8979-8CCCDA8515A1}" type="parTrans" cxnId="{4995DF7D-CDA9-45B6-AB24-18C9C7F23640}">
      <dgm:prSet/>
      <dgm:spPr/>
      <dgm:t>
        <a:bodyPr/>
        <a:lstStyle/>
        <a:p>
          <a:endParaRPr lang="en-US"/>
        </a:p>
      </dgm:t>
    </dgm:pt>
    <dgm:pt modelId="{9EFE8546-BD5C-463D-8262-38C94B4323A5}" type="sibTrans" cxnId="{4995DF7D-CDA9-45B6-AB24-18C9C7F23640}">
      <dgm:prSet/>
      <dgm:spPr/>
      <dgm:t>
        <a:bodyPr/>
        <a:lstStyle/>
        <a:p>
          <a:endParaRPr lang="en-US"/>
        </a:p>
      </dgm:t>
    </dgm:pt>
    <dgm:pt modelId="{CE2924F3-53AD-45AD-B2AA-FD877629C92B}">
      <dgm:prSet phldrT="[Text]" custT="1"/>
      <dgm:spPr/>
      <dgm:t>
        <a:bodyPr/>
        <a:lstStyle/>
        <a:p>
          <a:pPr algn="just"/>
          <a:r>
            <a:rPr lang="en-GB" sz="1600" b="1">
              <a:latin typeface="Times New Roman" panose="02020603050405020304" pitchFamily="18" charset="0"/>
              <a:cs typeface="Times New Roman" panose="02020603050405020304" pitchFamily="18" charset="0"/>
            </a:rPr>
            <a:t>Focus on IT</a:t>
          </a:r>
          <a:endParaRPr lang="en-US" sz="1600">
            <a:latin typeface="Times New Roman" panose="02020603050405020304" pitchFamily="18" charset="0"/>
            <a:cs typeface="Times New Roman" panose="02020603050405020304" pitchFamily="18" charset="0"/>
          </a:endParaRPr>
        </a:p>
      </dgm:t>
    </dgm:pt>
    <dgm:pt modelId="{212BF5CA-D1F9-47AF-A013-7565E8635229}" type="parTrans" cxnId="{C52519DB-FA44-428E-8528-1252EB5852E1}">
      <dgm:prSet/>
      <dgm:spPr/>
      <dgm:t>
        <a:bodyPr/>
        <a:lstStyle/>
        <a:p>
          <a:endParaRPr lang="en-US"/>
        </a:p>
      </dgm:t>
    </dgm:pt>
    <dgm:pt modelId="{6C242214-CC97-489E-B389-FA892AE4BD71}" type="sibTrans" cxnId="{C52519DB-FA44-428E-8528-1252EB5852E1}">
      <dgm:prSet/>
      <dgm:spPr/>
      <dgm:t>
        <a:bodyPr/>
        <a:lstStyle/>
        <a:p>
          <a:endParaRPr lang="en-US"/>
        </a:p>
      </dgm:t>
    </dgm:pt>
    <dgm:pt modelId="{90A07E50-18C9-4B17-91A7-70AFA93004BF}" type="pres">
      <dgm:prSet presAssocID="{9EAD5F77-E02B-49E9-849F-2523C390D716}" presName="linear" presStyleCnt="0">
        <dgm:presLayoutVars>
          <dgm:dir/>
          <dgm:animLvl val="lvl"/>
          <dgm:resizeHandles val="exact"/>
        </dgm:presLayoutVars>
      </dgm:prSet>
      <dgm:spPr/>
    </dgm:pt>
    <dgm:pt modelId="{A25453E5-7DC2-4976-ABA2-D89F789FCE18}" type="pres">
      <dgm:prSet presAssocID="{1344B613-8A93-47A7-98CD-5E3E74792069}" presName="parentLin" presStyleCnt="0"/>
      <dgm:spPr/>
    </dgm:pt>
    <dgm:pt modelId="{EA99828A-130C-4F39-906F-EC2383F91A3C}" type="pres">
      <dgm:prSet presAssocID="{1344B613-8A93-47A7-98CD-5E3E74792069}" presName="parentLeftMargin" presStyleLbl="node1" presStyleIdx="0" presStyleCnt="3"/>
      <dgm:spPr/>
    </dgm:pt>
    <dgm:pt modelId="{6424A79F-884D-4757-A0F3-B0E94984CC73}" type="pres">
      <dgm:prSet presAssocID="{1344B613-8A93-47A7-98CD-5E3E74792069}" presName="parentText" presStyleLbl="node1" presStyleIdx="0" presStyleCnt="3">
        <dgm:presLayoutVars>
          <dgm:chMax val="0"/>
          <dgm:bulletEnabled val="1"/>
        </dgm:presLayoutVars>
      </dgm:prSet>
      <dgm:spPr/>
    </dgm:pt>
    <dgm:pt modelId="{9D3E303A-FBBD-4B71-8001-9A10BF98D680}" type="pres">
      <dgm:prSet presAssocID="{1344B613-8A93-47A7-98CD-5E3E74792069}" presName="negativeSpace" presStyleCnt="0"/>
      <dgm:spPr/>
    </dgm:pt>
    <dgm:pt modelId="{6F5692FD-1B1B-471C-A646-8C5FE979F7C5}" type="pres">
      <dgm:prSet presAssocID="{1344B613-8A93-47A7-98CD-5E3E74792069}" presName="childText" presStyleLbl="conFgAcc1" presStyleIdx="0" presStyleCnt="3">
        <dgm:presLayoutVars>
          <dgm:bulletEnabled val="1"/>
        </dgm:presLayoutVars>
      </dgm:prSet>
      <dgm:spPr/>
    </dgm:pt>
    <dgm:pt modelId="{4EC1FB84-B4D9-4925-A86C-E2DBCD4DC5E8}" type="pres">
      <dgm:prSet presAssocID="{E376B2DD-8DE0-43D0-894E-CF0184616646}" presName="spaceBetweenRectangles" presStyleCnt="0"/>
      <dgm:spPr/>
    </dgm:pt>
    <dgm:pt modelId="{5DE677D7-BDFF-49AA-8EA7-5CD6AA4BB957}" type="pres">
      <dgm:prSet presAssocID="{00A16472-9903-4FCA-8BB0-EEEC751997C0}" presName="parentLin" presStyleCnt="0"/>
      <dgm:spPr/>
    </dgm:pt>
    <dgm:pt modelId="{36E8F54F-3A16-4516-9F73-A2DF31D9E1CA}" type="pres">
      <dgm:prSet presAssocID="{00A16472-9903-4FCA-8BB0-EEEC751997C0}" presName="parentLeftMargin" presStyleLbl="node1" presStyleIdx="0" presStyleCnt="3"/>
      <dgm:spPr/>
    </dgm:pt>
    <dgm:pt modelId="{D6E0695A-56A9-47BC-8F49-CCB90EE28E59}" type="pres">
      <dgm:prSet presAssocID="{00A16472-9903-4FCA-8BB0-EEEC751997C0}" presName="parentText" presStyleLbl="node1" presStyleIdx="1" presStyleCnt="3">
        <dgm:presLayoutVars>
          <dgm:chMax val="0"/>
          <dgm:bulletEnabled val="1"/>
        </dgm:presLayoutVars>
      </dgm:prSet>
      <dgm:spPr/>
    </dgm:pt>
    <dgm:pt modelId="{68DC6907-7D49-490A-B336-E46B83144526}" type="pres">
      <dgm:prSet presAssocID="{00A16472-9903-4FCA-8BB0-EEEC751997C0}" presName="negativeSpace" presStyleCnt="0"/>
      <dgm:spPr/>
    </dgm:pt>
    <dgm:pt modelId="{019A947C-86D6-4C33-830B-B70A9658F2F5}" type="pres">
      <dgm:prSet presAssocID="{00A16472-9903-4FCA-8BB0-EEEC751997C0}" presName="childText" presStyleLbl="conFgAcc1" presStyleIdx="1" presStyleCnt="3">
        <dgm:presLayoutVars>
          <dgm:bulletEnabled val="1"/>
        </dgm:presLayoutVars>
      </dgm:prSet>
      <dgm:spPr/>
    </dgm:pt>
    <dgm:pt modelId="{86A73434-A1D1-41B9-931B-1698A3180849}" type="pres">
      <dgm:prSet presAssocID="{9EFE8546-BD5C-463D-8262-38C94B4323A5}" presName="spaceBetweenRectangles" presStyleCnt="0"/>
      <dgm:spPr/>
    </dgm:pt>
    <dgm:pt modelId="{63D038B0-7EBA-43EC-A02A-09CE4A82DEBF}" type="pres">
      <dgm:prSet presAssocID="{CE2924F3-53AD-45AD-B2AA-FD877629C92B}" presName="parentLin" presStyleCnt="0"/>
      <dgm:spPr/>
    </dgm:pt>
    <dgm:pt modelId="{F880E1CB-F870-47CA-86B2-62A4FEB9BA08}" type="pres">
      <dgm:prSet presAssocID="{CE2924F3-53AD-45AD-B2AA-FD877629C92B}" presName="parentLeftMargin" presStyleLbl="node1" presStyleIdx="1" presStyleCnt="3"/>
      <dgm:spPr/>
    </dgm:pt>
    <dgm:pt modelId="{B02C71AF-F367-4D4C-A1A5-FC0426FF36AE}" type="pres">
      <dgm:prSet presAssocID="{CE2924F3-53AD-45AD-B2AA-FD877629C92B}" presName="parentText" presStyleLbl="node1" presStyleIdx="2" presStyleCnt="3">
        <dgm:presLayoutVars>
          <dgm:chMax val="0"/>
          <dgm:bulletEnabled val="1"/>
        </dgm:presLayoutVars>
      </dgm:prSet>
      <dgm:spPr/>
    </dgm:pt>
    <dgm:pt modelId="{7E095289-8648-4DEA-87B2-E87A978FFA9A}" type="pres">
      <dgm:prSet presAssocID="{CE2924F3-53AD-45AD-B2AA-FD877629C92B}" presName="negativeSpace" presStyleCnt="0"/>
      <dgm:spPr/>
    </dgm:pt>
    <dgm:pt modelId="{6CFA34DD-F250-4EFC-ABD4-639EE5EB22B2}" type="pres">
      <dgm:prSet presAssocID="{CE2924F3-53AD-45AD-B2AA-FD877629C92B}" presName="childText" presStyleLbl="conFgAcc1" presStyleIdx="2" presStyleCnt="3">
        <dgm:presLayoutVars>
          <dgm:bulletEnabled val="1"/>
        </dgm:presLayoutVars>
      </dgm:prSet>
      <dgm:spPr/>
    </dgm:pt>
  </dgm:ptLst>
  <dgm:cxnLst>
    <dgm:cxn modelId="{1F69642F-B3EF-43AC-BCE8-3EDC572B3FC8}" srcId="{9EAD5F77-E02B-49E9-849F-2523C390D716}" destId="{1344B613-8A93-47A7-98CD-5E3E74792069}" srcOrd="0" destOrd="0" parTransId="{9DDAB0DD-C135-4914-86AD-60BCE9B96711}" sibTransId="{E376B2DD-8DE0-43D0-894E-CF0184616646}"/>
    <dgm:cxn modelId="{6352B15F-9EA6-4C79-AA4F-509C46421543}" type="presOf" srcId="{00A16472-9903-4FCA-8BB0-EEEC751997C0}" destId="{36E8F54F-3A16-4516-9F73-A2DF31D9E1CA}" srcOrd="0" destOrd="0" presId="urn:microsoft.com/office/officeart/2005/8/layout/list1"/>
    <dgm:cxn modelId="{35B3ED63-DF31-4830-8782-74F2AE940DBE}" type="presOf" srcId="{CE2924F3-53AD-45AD-B2AA-FD877629C92B}" destId="{F880E1CB-F870-47CA-86B2-62A4FEB9BA08}" srcOrd="0" destOrd="0" presId="urn:microsoft.com/office/officeart/2005/8/layout/list1"/>
    <dgm:cxn modelId="{AFB05946-B9F0-4A41-918D-5EFF3AEBD00F}" type="presOf" srcId="{00A16472-9903-4FCA-8BB0-EEEC751997C0}" destId="{D6E0695A-56A9-47BC-8F49-CCB90EE28E59}" srcOrd="1" destOrd="0" presId="urn:microsoft.com/office/officeart/2005/8/layout/list1"/>
    <dgm:cxn modelId="{C87F326B-2C7D-458A-B8D2-B6A75A4E6A17}" type="presOf" srcId="{CE2924F3-53AD-45AD-B2AA-FD877629C92B}" destId="{B02C71AF-F367-4D4C-A1A5-FC0426FF36AE}" srcOrd="1" destOrd="0" presId="urn:microsoft.com/office/officeart/2005/8/layout/list1"/>
    <dgm:cxn modelId="{4995DF7D-CDA9-45B6-AB24-18C9C7F23640}" srcId="{9EAD5F77-E02B-49E9-849F-2523C390D716}" destId="{00A16472-9903-4FCA-8BB0-EEEC751997C0}" srcOrd="1" destOrd="0" parTransId="{25C018CA-98EC-4387-8979-8CCCDA8515A1}" sibTransId="{9EFE8546-BD5C-463D-8262-38C94B4323A5}"/>
    <dgm:cxn modelId="{DB53EFA0-B3FD-4C21-87E2-B3F82CB358CE}" type="presOf" srcId="{1344B613-8A93-47A7-98CD-5E3E74792069}" destId="{EA99828A-130C-4F39-906F-EC2383F91A3C}" srcOrd="0" destOrd="0" presId="urn:microsoft.com/office/officeart/2005/8/layout/list1"/>
    <dgm:cxn modelId="{25294FAC-723F-49D0-9DA9-918030639409}" type="presOf" srcId="{1344B613-8A93-47A7-98CD-5E3E74792069}" destId="{6424A79F-884D-4757-A0F3-B0E94984CC73}" srcOrd="1" destOrd="0" presId="urn:microsoft.com/office/officeart/2005/8/layout/list1"/>
    <dgm:cxn modelId="{B82B2FAF-9B4F-4080-A942-C0B42F0C76BA}" type="presOf" srcId="{9EAD5F77-E02B-49E9-849F-2523C390D716}" destId="{90A07E50-18C9-4B17-91A7-70AFA93004BF}" srcOrd="0" destOrd="0" presId="urn:microsoft.com/office/officeart/2005/8/layout/list1"/>
    <dgm:cxn modelId="{C52519DB-FA44-428E-8528-1252EB5852E1}" srcId="{9EAD5F77-E02B-49E9-849F-2523C390D716}" destId="{CE2924F3-53AD-45AD-B2AA-FD877629C92B}" srcOrd="2" destOrd="0" parTransId="{212BF5CA-D1F9-47AF-A013-7565E8635229}" sibTransId="{6C242214-CC97-489E-B389-FA892AE4BD71}"/>
    <dgm:cxn modelId="{E1CAD3D2-2CA0-491B-93D2-E37CDC100BCE}" type="presParOf" srcId="{90A07E50-18C9-4B17-91A7-70AFA93004BF}" destId="{A25453E5-7DC2-4976-ABA2-D89F789FCE18}" srcOrd="0" destOrd="0" presId="urn:microsoft.com/office/officeart/2005/8/layout/list1"/>
    <dgm:cxn modelId="{CBEC48DC-73EE-49AC-A5E4-DA2E79063EFC}" type="presParOf" srcId="{A25453E5-7DC2-4976-ABA2-D89F789FCE18}" destId="{EA99828A-130C-4F39-906F-EC2383F91A3C}" srcOrd="0" destOrd="0" presId="urn:microsoft.com/office/officeart/2005/8/layout/list1"/>
    <dgm:cxn modelId="{FADA152B-E95A-4D37-834E-0E095415D29D}" type="presParOf" srcId="{A25453E5-7DC2-4976-ABA2-D89F789FCE18}" destId="{6424A79F-884D-4757-A0F3-B0E94984CC73}" srcOrd="1" destOrd="0" presId="urn:microsoft.com/office/officeart/2005/8/layout/list1"/>
    <dgm:cxn modelId="{03C4E86D-A57A-432F-881E-6FADCC11E19D}" type="presParOf" srcId="{90A07E50-18C9-4B17-91A7-70AFA93004BF}" destId="{9D3E303A-FBBD-4B71-8001-9A10BF98D680}" srcOrd="1" destOrd="0" presId="urn:microsoft.com/office/officeart/2005/8/layout/list1"/>
    <dgm:cxn modelId="{0E7793E4-B3C5-43FC-93F7-88E4018205A2}" type="presParOf" srcId="{90A07E50-18C9-4B17-91A7-70AFA93004BF}" destId="{6F5692FD-1B1B-471C-A646-8C5FE979F7C5}" srcOrd="2" destOrd="0" presId="urn:microsoft.com/office/officeart/2005/8/layout/list1"/>
    <dgm:cxn modelId="{057CF11C-BCAB-4624-912D-42A558EE5AD4}" type="presParOf" srcId="{90A07E50-18C9-4B17-91A7-70AFA93004BF}" destId="{4EC1FB84-B4D9-4925-A86C-E2DBCD4DC5E8}" srcOrd="3" destOrd="0" presId="urn:microsoft.com/office/officeart/2005/8/layout/list1"/>
    <dgm:cxn modelId="{37EA3AD4-2A63-4DD6-A0F6-B1967D7CA338}" type="presParOf" srcId="{90A07E50-18C9-4B17-91A7-70AFA93004BF}" destId="{5DE677D7-BDFF-49AA-8EA7-5CD6AA4BB957}" srcOrd="4" destOrd="0" presId="urn:microsoft.com/office/officeart/2005/8/layout/list1"/>
    <dgm:cxn modelId="{C9355A6D-C44A-4098-ABF7-F7C17C6A5435}" type="presParOf" srcId="{5DE677D7-BDFF-49AA-8EA7-5CD6AA4BB957}" destId="{36E8F54F-3A16-4516-9F73-A2DF31D9E1CA}" srcOrd="0" destOrd="0" presId="urn:microsoft.com/office/officeart/2005/8/layout/list1"/>
    <dgm:cxn modelId="{E3BFDD6A-8178-405A-82A9-27EE262F6393}" type="presParOf" srcId="{5DE677D7-BDFF-49AA-8EA7-5CD6AA4BB957}" destId="{D6E0695A-56A9-47BC-8F49-CCB90EE28E59}" srcOrd="1" destOrd="0" presId="urn:microsoft.com/office/officeart/2005/8/layout/list1"/>
    <dgm:cxn modelId="{D014BB17-1B6F-49B4-813E-44E725CF07DC}" type="presParOf" srcId="{90A07E50-18C9-4B17-91A7-70AFA93004BF}" destId="{68DC6907-7D49-490A-B336-E46B83144526}" srcOrd="5" destOrd="0" presId="urn:microsoft.com/office/officeart/2005/8/layout/list1"/>
    <dgm:cxn modelId="{5C0020A7-94FE-4C9E-92D2-632D8E3C20A4}" type="presParOf" srcId="{90A07E50-18C9-4B17-91A7-70AFA93004BF}" destId="{019A947C-86D6-4C33-830B-B70A9658F2F5}" srcOrd="6" destOrd="0" presId="urn:microsoft.com/office/officeart/2005/8/layout/list1"/>
    <dgm:cxn modelId="{34ADCB82-97F5-4211-BAC7-BCD24C82CDB1}" type="presParOf" srcId="{90A07E50-18C9-4B17-91A7-70AFA93004BF}" destId="{86A73434-A1D1-41B9-931B-1698A3180849}" srcOrd="7" destOrd="0" presId="urn:microsoft.com/office/officeart/2005/8/layout/list1"/>
    <dgm:cxn modelId="{9558B325-FAB5-4955-9285-10A83E4D5C0E}" type="presParOf" srcId="{90A07E50-18C9-4B17-91A7-70AFA93004BF}" destId="{63D038B0-7EBA-43EC-A02A-09CE4A82DEBF}" srcOrd="8" destOrd="0" presId="urn:microsoft.com/office/officeart/2005/8/layout/list1"/>
    <dgm:cxn modelId="{C4E21423-8B66-4111-A141-DBDBE47C79EB}" type="presParOf" srcId="{63D038B0-7EBA-43EC-A02A-09CE4A82DEBF}" destId="{F880E1CB-F870-47CA-86B2-62A4FEB9BA08}" srcOrd="0" destOrd="0" presId="urn:microsoft.com/office/officeart/2005/8/layout/list1"/>
    <dgm:cxn modelId="{EA200390-2D51-4A1F-9F75-C5767A67A8C4}" type="presParOf" srcId="{63D038B0-7EBA-43EC-A02A-09CE4A82DEBF}" destId="{B02C71AF-F367-4D4C-A1A5-FC0426FF36AE}" srcOrd="1" destOrd="0" presId="urn:microsoft.com/office/officeart/2005/8/layout/list1"/>
    <dgm:cxn modelId="{4930D1FB-2FF4-4205-8813-BE62F57B0681}" type="presParOf" srcId="{90A07E50-18C9-4B17-91A7-70AFA93004BF}" destId="{7E095289-8648-4DEA-87B2-E87A978FFA9A}" srcOrd="9" destOrd="0" presId="urn:microsoft.com/office/officeart/2005/8/layout/list1"/>
    <dgm:cxn modelId="{168417D6-EF83-43CB-88EF-D082960C5B1C}" type="presParOf" srcId="{90A07E50-18C9-4B17-91A7-70AFA93004BF}" destId="{6CFA34DD-F250-4EFC-ABD4-639EE5EB22B2}" srcOrd="10"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5692FD-1B1B-471C-A646-8C5FE979F7C5}">
      <dsp:nvSpPr>
        <dsp:cNvPr id="0" name=""/>
        <dsp:cNvSpPr/>
      </dsp:nvSpPr>
      <dsp:spPr>
        <a:xfrm>
          <a:off x="0" y="326662"/>
          <a:ext cx="5486400" cy="504000"/>
        </a:xfrm>
        <a:prstGeom prst="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6424A79F-884D-4757-A0F3-B0E94984CC73}">
      <dsp:nvSpPr>
        <dsp:cNvPr id="0" name=""/>
        <dsp:cNvSpPr/>
      </dsp:nvSpPr>
      <dsp:spPr>
        <a:xfrm>
          <a:off x="274320" y="31462"/>
          <a:ext cx="3840480" cy="590400"/>
        </a:xfrm>
        <a:prstGeom prst="roundRect">
          <a:avLst/>
        </a:prstGeom>
        <a:solidFill>
          <a:schemeClr val="accent5">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Modifying organisational structure</a:t>
          </a:r>
          <a:endParaRPr lang="en-US" sz="1600" kern="1200">
            <a:latin typeface="Times New Roman" panose="02020603050405020304" pitchFamily="18" charset="0"/>
            <a:cs typeface="Times New Roman" panose="02020603050405020304" pitchFamily="18" charset="0"/>
          </a:endParaRPr>
        </a:p>
      </dsp:txBody>
      <dsp:txXfrm>
        <a:off x="303141" y="60283"/>
        <a:ext cx="3782838" cy="532758"/>
      </dsp:txXfrm>
    </dsp:sp>
    <dsp:sp modelId="{019A947C-86D6-4C33-830B-B70A9658F2F5}">
      <dsp:nvSpPr>
        <dsp:cNvPr id="0" name=""/>
        <dsp:cNvSpPr/>
      </dsp:nvSpPr>
      <dsp:spPr>
        <a:xfrm>
          <a:off x="0" y="1233862"/>
          <a:ext cx="5486400" cy="504000"/>
        </a:xfrm>
        <a:prstGeom prst="rect">
          <a:avLst/>
        </a:prstGeom>
        <a:solidFill>
          <a:schemeClr val="lt1">
            <a:alpha val="90000"/>
            <a:hueOff val="0"/>
            <a:satOff val="0"/>
            <a:lumOff val="0"/>
            <a:alphaOff val="0"/>
          </a:schemeClr>
        </a:solidFill>
        <a:ln w="6350" cap="flat" cmpd="sng" algn="ctr">
          <a:solidFill>
            <a:schemeClr val="accent5">
              <a:hueOff val="-3379271"/>
              <a:satOff val="-8710"/>
              <a:lumOff val="-5883"/>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D6E0695A-56A9-47BC-8F49-CCB90EE28E59}">
      <dsp:nvSpPr>
        <dsp:cNvPr id="0" name=""/>
        <dsp:cNvSpPr/>
      </dsp:nvSpPr>
      <dsp:spPr>
        <a:xfrm>
          <a:off x="274320" y="938662"/>
          <a:ext cx="3840480" cy="590400"/>
        </a:xfrm>
        <a:prstGeom prst="roundRect">
          <a:avLst/>
        </a:prstGeom>
        <a:solidFill>
          <a:schemeClr val="accent5">
            <a:hueOff val="-3379271"/>
            <a:satOff val="-8710"/>
            <a:lumOff val="-5883"/>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Developing HR</a:t>
          </a:r>
          <a:endParaRPr lang="en-US" sz="1600" kern="1200">
            <a:latin typeface="Times New Roman" panose="02020603050405020304" pitchFamily="18" charset="0"/>
            <a:cs typeface="Times New Roman" panose="02020603050405020304" pitchFamily="18" charset="0"/>
          </a:endParaRPr>
        </a:p>
      </dsp:txBody>
      <dsp:txXfrm>
        <a:off x="303141" y="967483"/>
        <a:ext cx="3782838" cy="532758"/>
      </dsp:txXfrm>
    </dsp:sp>
    <dsp:sp modelId="{6CFA34DD-F250-4EFC-ABD4-639EE5EB22B2}">
      <dsp:nvSpPr>
        <dsp:cNvPr id="0" name=""/>
        <dsp:cNvSpPr/>
      </dsp:nvSpPr>
      <dsp:spPr>
        <a:xfrm>
          <a:off x="0" y="2141062"/>
          <a:ext cx="5486400" cy="504000"/>
        </a:xfrm>
        <a:prstGeom prst="rect">
          <a:avLst/>
        </a:prstGeom>
        <a:solidFill>
          <a:schemeClr val="lt1">
            <a:alpha val="90000"/>
            <a:hueOff val="0"/>
            <a:satOff val="0"/>
            <a:lumOff val="0"/>
            <a:alphaOff val="0"/>
          </a:schemeClr>
        </a:solidFill>
        <a:ln w="6350" cap="flat" cmpd="sng" algn="ctr">
          <a:solidFill>
            <a:schemeClr val="accent5">
              <a:hueOff val="-6758543"/>
              <a:satOff val="-17419"/>
              <a:lumOff val="-11765"/>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B02C71AF-F367-4D4C-A1A5-FC0426FF36AE}">
      <dsp:nvSpPr>
        <dsp:cNvPr id="0" name=""/>
        <dsp:cNvSpPr/>
      </dsp:nvSpPr>
      <dsp:spPr>
        <a:xfrm>
          <a:off x="274320" y="1845862"/>
          <a:ext cx="3840480" cy="590400"/>
        </a:xfrm>
        <a:prstGeom prst="roundRect">
          <a:avLst/>
        </a:prstGeom>
        <a:solidFill>
          <a:schemeClr val="accent5">
            <a:hueOff val="-6758543"/>
            <a:satOff val="-17419"/>
            <a:lumOff val="-1176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711200">
            <a:lnSpc>
              <a:spcPct val="90000"/>
            </a:lnSpc>
            <a:spcBef>
              <a:spcPct val="0"/>
            </a:spcBef>
            <a:spcAft>
              <a:spcPct val="35000"/>
            </a:spcAft>
            <a:buNone/>
          </a:pPr>
          <a:r>
            <a:rPr lang="en-GB" sz="1600" b="1" kern="1200">
              <a:latin typeface="Times New Roman" panose="02020603050405020304" pitchFamily="18" charset="0"/>
              <a:cs typeface="Times New Roman" panose="02020603050405020304" pitchFamily="18" charset="0"/>
            </a:rPr>
            <a:t>Focus on IT</a:t>
          </a:r>
          <a:endParaRPr lang="en-US" sz="1600" kern="1200">
            <a:latin typeface="Times New Roman" panose="02020603050405020304" pitchFamily="18" charset="0"/>
            <a:cs typeface="Times New Roman" panose="02020603050405020304" pitchFamily="18" charset="0"/>
          </a:endParaRPr>
        </a:p>
      </dsp:txBody>
      <dsp:txXfrm>
        <a:off x="303141" y="1874683"/>
        <a:ext cx="3782838" cy="53275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21</Pages>
  <Words>4998</Words>
  <Characters>28494</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Khalilur (DSO)</dc:creator>
  <cp:keywords/>
  <dc:description/>
  <cp:lastModifiedBy>Rahman, Khalilur (DSO)</cp:lastModifiedBy>
  <cp:revision>56</cp:revision>
  <cp:lastPrinted>2023-01-07T12:02:00Z</cp:lastPrinted>
  <dcterms:created xsi:type="dcterms:W3CDTF">2022-12-25T13:48:00Z</dcterms:created>
  <dcterms:modified xsi:type="dcterms:W3CDTF">2023-01-07T14:41:00Z</dcterms:modified>
</cp:coreProperties>
</file>