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83E" w:rsidRDefault="0042283E" w:rsidP="0042283E"/>
    <w:p w:rsidR="0042283E" w:rsidRPr="0042283E" w:rsidRDefault="0042283E" w:rsidP="0042283E">
      <w:pPr>
        <w:keepNext/>
        <w:pBdr>
          <w:between w:val="single" w:sz="12" w:space="1" w:color="auto"/>
        </w:pBdr>
        <w:spacing w:after="0" w:line="360" w:lineRule="auto"/>
        <w:contextualSpacing/>
        <w:jc w:val="left"/>
        <w:outlineLvl w:val="2"/>
        <w:rPr>
          <w:b/>
          <w:smallCaps/>
          <w:spacing w:val="-10"/>
          <w:kern w:val="28"/>
          <w:sz w:val="36"/>
          <w:szCs w:val="56"/>
          <w:lang w:eastAsia="en-US"/>
        </w:rPr>
      </w:pPr>
      <w:r w:rsidRPr="0042283E">
        <w:rPr>
          <w:b/>
          <w:smallCaps/>
          <w:spacing w:val="-10"/>
          <w:kern w:val="28"/>
          <w:sz w:val="36"/>
          <w:szCs w:val="56"/>
          <w:lang w:eastAsia="en-US"/>
        </w:rPr>
        <w:t>Assignment title</w:t>
      </w:r>
    </w:p>
    <w:p w:rsidR="0042283E" w:rsidRPr="0042283E" w:rsidRDefault="008618A6" w:rsidP="0042283E">
      <w:pPr>
        <w:keepNext/>
        <w:pBdr>
          <w:between w:val="single" w:sz="12" w:space="1" w:color="auto"/>
        </w:pBdr>
        <w:spacing w:after="0" w:line="360" w:lineRule="auto"/>
        <w:contextualSpacing/>
        <w:outlineLvl w:val="3"/>
        <w:rPr>
          <w:b/>
          <w:smallCaps/>
          <w:spacing w:val="-10"/>
          <w:kern w:val="28"/>
          <w:sz w:val="36"/>
          <w:szCs w:val="56"/>
          <w:lang w:eastAsia="en-US"/>
        </w:rPr>
      </w:pPr>
      <w:r>
        <w:rPr>
          <w:b/>
          <w:smallCaps/>
          <w:spacing w:val="-10"/>
          <w:kern w:val="28"/>
          <w:sz w:val="36"/>
          <w:szCs w:val="56"/>
          <w:lang w:eastAsia="en-US"/>
        </w:rPr>
        <w:t>Project Planning</w:t>
      </w:r>
    </w:p>
    <w:p w:rsidR="0042283E" w:rsidRPr="0042283E" w:rsidRDefault="0042283E" w:rsidP="0042283E">
      <w:pPr>
        <w:spacing w:after="200" w:line="276" w:lineRule="auto"/>
        <w:jc w:val="center"/>
        <w:rPr>
          <w:lang w:val="en-US" w:eastAsia="en-US"/>
        </w:rPr>
      </w:pPr>
    </w:p>
    <w:p w:rsidR="0042283E" w:rsidRPr="0042283E" w:rsidRDefault="0042283E" w:rsidP="0042283E">
      <w:pPr>
        <w:spacing w:after="200" w:line="276" w:lineRule="auto"/>
        <w:rPr>
          <w:lang w:val="en-US" w:eastAsia="en-US"/>
        </w:rPr>
      </w:pPr>
    </w:p>
    <w:p w:rsidR="0042283E" w:rsidRDefault="0042283E" w:rsidP="0042283E">
      <w:pPr>
        <w:spacing w:after="200" w:line="276" w:lineRule="auto"/>
        <w:rPr>
          <w:b/>
          <w:sz w:val="32"/>
          <w:szCs w:val="32"/>
          <w:lang w:val="en-US" w:eastAsia="en-US"/>
        </w:rPr>
      </w:pPr>
      <w:r w:rsidRPr="0042283E">
        <w:rPr>
          <w:b/>
          <w:sz w:val="32"/>
          <w:szCs w:val="32"/>
          <w:lang w:val="en-US" w:eastAsia="en-US"/>
        </w:rPr>
        <w:t xml:space="preserve">Name: Kazi </w:t>
      </w:r>
      <w:proofErr w:type="spellStart"/>
      <w:r w:rsidRPr="0042283E">
        <w:rPr>
          <w:b/>
          <w:sz w:val="32"/>
          <w:szCs w:val="32"/>
          <w:lang w:val="en-US" w:eastAsia="en-US"/>
        </w:rPr>
        <w:t>Ahsanul</w:t>
      </w:r>
      <w:proofErr w:type="spellEnd"/>
      <w:r w:rsidRPr="0042283E">
        <w:rPr>
          <w:b/>
          <w:sz w:val="32"/>
          <w:szCs w:val="32"/>
          <w:lang w:val="en-US" w:eastAsia="en-US"/>
        </w:rPr>
        <w:t xml:space="preserve"> Haque</w:t>
      </w:r>
    </w:p>
    <w:p w:rsidR="00031FB2" w:rsidRDefault="00031FB2" w:rsidP="0042283E">
      <w:pPr>
        <w:spacing w:after="200" w:line="276" w:lineRule="auto"/>
        <w:rPr>
          <w:b/>
          <w:sz w:val="32"/>
          <w:szCs w:val="32"/>
          <w:lang w:val="en-US" w:eastAsia="en-US"/>
        </w:rPr>
      </w:pPr>
      <w:r>
        <w:rPr>
          <w:b/>
          <w:sz w:val="32"/>
          <w:szCs w:val="32"/>
          <w:lang w:val="en-US" w:eastAsia="en-US"/>
        </w:rPr>
        <w:tab/>
        <w:t xml:space="preserve">    Mohammed Miah</w:t>
      </w:r>
    </w:p>
    <w:p w:rsidR="00031FB2" w:rsidRDefault="00031FB2" w:rsidP="0042283E">
      <w:pPr>
        <w:spacing w:after="200" w:line="276" w:lineRule="auto"/>
        <w:rPr>
          <w:b/>
          <w:sz w:val="32"/>
          <w:szCs w:val="32"/>
          <w:lang w:val="en-US" w:eastAsia="en-US"/>
        </w:rPr>
      </w:pPr>
      <w:r>
        <w:rPr>
          <w:b/>
          <w:sz w:val="32"/>
          <w:szCs w:val="32"/>
          <w:lang w:val="en-US" w:eastAsia="en-US"/>
        </w:rPr>
        <w:tab/>
        <w:t xml:space="preserve">    Zafar Ahmed </w:t>
      </w:r>
      <w:proofErr w:type="spellStart"/>
      <w:r>
        <w:rPr>
          <w:b/>
          <w:sz w:val="32"/>
          <w:szCs w:val="32"/>
          <w:lang w:val="en-US" w:eastAsia="en-US"/>
        </w:rPr>
        <w:t>Sadik</w:t>
      </w:r>
      <w:proofErr w:type="spellEnd"/>
    </w:p>
    <w:p w:rsidR="00031FB2" w:rsidRDefault="00031FB2" w:rsidP="0042283E">
      <w:pPr>
        <w:spacing w:after="200" w:line="276" w:lineRule="auto"/>
        <w:rPr>
          <w:b/>
          <w:sz w:val="32"/>
          <w:szCs w:val="32"/>
          <w:lang w:val="en-US" w:eastAsia="en-US"/>
        </w:rPr>
      </w:pPr>
      <w:r>
        <w:rPr>
          <w:b/>
          <w:sz w:val="32"/>
          <w:szCs w:val="32"/>
          <w:lang w:val="en-US" w:eastAsia="en-US"/>
        </w:rPr>
        <w:tab/>
        <w:t xml:space="preserve">    </w:t>
      </w:r>
      <w:proofErr w:type="spellStart"/>
      <w:r>
        <w:rPr>
          <w:b/>
          <w:sz w:val="32"/>
          <w:szCs w:val="32"/>
          <w:lang w:val="en-US" w:eastAsia="en-US"/>
        </w:rPr>
        <w:t>Ekos-Libinza-Manzunba</w:t>
      </w:r>
      <w:proofErr w:type="spellEnd"/>
    </w:p>
    <w:p w:rsidR="00031FB2" w:rsidRPr="0042283E" w:rsidRDefault="00031FB2" w:rsidP="0042283E">
      <w:pPr>
        <w:spacing w:after="200" w:line="276" w:lineRule="auto"/>
        <w:rPr>
          <w:b/>
          <w:sz w:val="32"/>
          <w:szCs w:val="32"/>
          <w:lang w:val="en-US" w:eastAsia="en-US"/>
        </w:rPr>
      </w:pPr>
      <w:r>
        <w:rPr>
          <w:b/>
          <w:sz w:val="32"/>
          <w:szCs w:val="32"/>
          <w:lang w:val="en-US" w:eastAsia="en-US"/>
        </w:rPr>
        <w:tab/>
        <w:t xml:space="preserve">    Mohammed Sohrab </w:t>
      </w:r>
      <w:proofErr w:type="spellStart"/>
      <w:r>
        <w:rPr>
          <w:b/>
          <w:sz w:val="32"/>
          <w:szCs w:val="32"/>
          <w:lang w:val="en-US" w:eastAsia="en-US"/>
        </w:rPr>
        <w:t>Sarker</w:t>
      </w:r>
      <w:proofErr w:type="spellEnd"/>
    </w:p>
    <w:p w:rsidR="0042283E" w:rsidRPr="0042283E" w:rsidRDefault="0042283E" w:rsidP="0042283E">
      <w:pPr>
        <w:spacing w:after="200" w:line="276" w:lineRule="auto"/>
        <w:rPr>
          <w:b/>
          <w:sz w:val="32"/>
          <w:szCs w:val="32"/>
          <w:lang w:val="en-US" w:eastAsia="en-US"/>
        </w:rPr>
      </w:pPr>
      <w:r w:rsidRPr="0042283E">
        <w:rPr>
          <w:b/>
          <w:sz w:val="32"/>
          <w:szCs w:val="32"/>
          <w:lang w:val="en-US" w:eastAsia="en-US"/>
        </w:rPr>
        <w:t>Student Number: 1605418</w:t>
      </w:r>
      <w:r w:rsidR="00031FB2">
        <w:rPr>
          <w:b/>
          <w:sz w:val="32"/>
          <w:szCs w:val="32"/>
          <w:lang w:val="en-US" w:eastAsia="en-US"/>
        </w:rPr>
        <w:t>,</w:t>
      </w:r>
      <w:r w:rsidR="00DC25B9">
        <w:rPr>
          <w:b/>
          <w:sz w:val="32"/>
          <w:szCs w:val="32"/>
          <w:lang w:val="en-US" w:eastAsia="en-US"/>
        </w:rPr>
        <w:t xml:space="preserve"> </w:t>
      </w:r>
      <w:r w:rsidR="00031FB2">
        <w:rPr>
          <w:b/>
          <w:sz w:val="32"/>
          <w:szCs w:val="32"/>
          <w:lang w:val="en-US" w:eastAsia="en-US"/>
        </w:rPr>
        <w:t>1605672,</w:t>
      </w:r>
      <w:r w:rsidR="00DC25B9">
        <w:rPr>
          <w:b/>
          <w:sz w:val="32"/>
          <w:szCs w:val="32"/>
          <w:lang w:val="en-US" w:eastAsia="en-US"/>
        </w:rPr>
        <w:t xml:space="preserve"> </w:t>
      </w:r>
      <w:r w:rsidR="00031FB2">
        <w:rPr>
          <w:b/>
          <w:sz w:val="32"/>
          <w:szCs w:val="32"/>
          <w:lang w:val="en-US" w:eastAsia="en-US"/>
        </w:rPr>
        <w:t>1605839,</w:t>
      </w:r>
      <w:r w:rsidR="00DC25B9">
        <w:rPr>
          <w:b/>
          <w:sz w:val="32"/>
          <w:szCs w:val="32"/>
          <w:lang w:val="en-US" w:eastAsia="en-US"/>
        </w:rPr>
        <w:t xml:space="preserve"> </w:t>
      </w:r>
      <w:r w:rsidR="00031FB2">
        <w:rPr>
          <w:b/>
          <w:sz w:val="32"/>
          <w:szCs w:val="32"/>
          <w:lang w:val="en-US" w:eastAsia="en-US"/>
        </w:rPr>
        <w:t>1605765,</w:t>
      </w:r>
      <w:r w:rsidR="00DC25B9">
        <w:rPr>
          <w:b/>
          <w:sz w:val="32"/>
          <w:szCs w:val="32"/>
          <w:lang w:val="en-US" w:eastAsia="en-US"/>
        </w:rPr>
        <w:t xml:space="preserve"> </w:t>
      </w:r>
      <w:r w:rsidR="00031FB2">
        <w:rPr>
          <w:b/>
          <w:sz w:val="32"/>
          <w:szCs w:val="32"/>
          <w:lang w:val="en-US" w:eastAsia="en-US"/>
        </w:rPr>
        <w:t>1605772</w:t>
      </w:r>
    </w:p>
    <w:p w:rsidR="0042283E" w:rsidRPr="0042283E" w:rsidRDefault="0042283E" w:rsidP="0042283E">
      <w:pPr>
        <w:spacing w:after="200" w:line="276" w:lineRule="auto"/>
        <w:rPr>
          <w:b/>
          <w:sz w:val="32"/>
          <w:szCs w:val="32"/>
          <w:lang w:val="en-US" w:eastAsia="en-US"/>
        </w:rPr>
      </w:pPr>
      <w:r w:rsidRPr="0042283E">
        <w:rPr>
          <w:b/>
          <w:sz w:val="32"/>
          <w:szCs w:val="32"/>
          <w:lang w:val="en-US" w:eastAsia="en-US"/>
        </w:rPr>
        <w:t>Module Title: EMPL400</w:t>
      </w:r>
      <w:r w:rsidR="001168A5">
        <w:rPr>
          <w:b/>
          <w:sz w:val="32"/>
          <w:szCs w:val="32"/>
          <w:lang w:val="en-US" w:eastAsia="en-US"/>
        </w:rPr>
        <w:t>9</w:t>
      </w:r>
    </w:p>
    <w:p w:rsidR="0042283E" w:rsidRDefault="0042283E" w:rsidP="0042283E">
      <w:r w:rsidRPr="0042283E">
        <w:rPr>
          <w:b/>
          <w:sz w:val="32"/>
          <w:szCs w:val="32"/>
          <w:lang w:val="en-US" w:eastAsia="en-US"/>
        </w:rPr>
        <w:t xml:space="preserve">Module Lecturer’s Name: </w:t>
      </w:r>
      <w:r w:rsidR="00E33D08" w:rsidRPr="00E33D08">
        <w:rPr>
          <w:b/>
          <w:sz w:val="32"/>
          <w:szCs w:val="32"/>
          <w:lang w:val="en-US" w:eastAsia="en-US"/>
        </w:rPr>
        <w:t>Richard Small</w:t>
      </w:r>
    </w:p>
    <w:p w:rsidR="0042283E" w:rsidRDefault="0042283E" w:rsidP="0042283E"/>
    <w:p w:rsidR="0042283E" w:rsidRPr="0042283E" w:rsidRDefault="0042283E" w:rsidP="0042283E"/>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sdt>
      <w:sdtPr>
        <w:rPr>
          <w:rFonts w:ascii="Times New Roman" w:eastAsia="Times New Roman" w:hAnsi="Times New Roman" w:cs="Times New Roman"/>
          <w:caps w:val="0"/>
          <w:color w:val="auto"/>
          <w:sz w:val="24"/>
          <w:szCs w:val="22"/>
          <w:lang w:val="en-GB" w:eastAsia="en-GB"/>
        </w:rPr>
        <w:id w:val="-1117289363"/>
        <w:docPartObj>
          <w:docPartGallery w:val="Table of Contents"/>
          <w:docPartUnique/>
        </w:docPartObj>
      </w:sdtPr>
      <w:sdtEndPr>
        <w:rPr>
          <w:b/>
          <w:bCs/>
          <w:noProof/>
        </w:rPr>
      </w:sdtEndPr>
      <w:sdtContent>
        <w:p w:rsidR="00132769" w:rsidRDefault="00132769" w:rsidP="00AF2F2B">
          <w:pPr>
            <w:pStyle w:val="TOCHeading"/>
          </w:pPr>
          <w:r>
            <w:t>Table of Contents</w:t>
          </w:r>
        </w:p>
        <w:p w:rsidR="00945408" w:rsidRDefault="00132769">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498963226" w:history="1">
            <w:r w:rsidR="00945408" w:rsidRPr="007442A4">
              <w:rPr>
                <w:rStyle w:val="Hyperlink"/>
                <w:rFonts w:eastAsiaTheme="majorEastAsia"/>
                <w:noProof/>
              </w:rPr>
              <w:t>Introduction</w:t>
            </w:r>
            <w:r w:rsidR="00945408">
              <w:rPr>
                <w:noProof/>
                <w:webHidden/>
              </w:rPr>
              <w:tab/>
            </w:r>
            <w:r w:rsidR="00945408">
              <w:rPr>
                <w:noProof/>
                <w:webHidden/>
              </w:rPr>
              <w:fldChar w:fldCharType="begin"/>
            </w:r>
            <w:r w:rsidR="00945408">
              <w:rPr>
                <w:noProof/>
                <w:webHidden/>
              </w:rPr>
              <w:instrText xml:space="preserve"> PAGEREF _Toc498963226 \h </w:instrText>
            </w:r>
            <w:r w:rsidR="00945408">
              <w:rPr>
                <w:noProof/>
                <w:webHidden/>
              </w:rPr>
            </w:r>
            <w:r w:rsidR="00945408">
              <w:rPr>
                <w:noProof/>
                <w:webHidden/>
              </w:rPr>
              <w:fldChar w:fldCharType="separate"/>
            </w:r>
            <w:r w:rsidR="00945408">
              <w:rPr>
                <w:noProof/>
                <w:webHidden/>
              </w:rPr>
              <w:t>3</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27" w:history="1">
            <w:r w:rsidR="00945408" w:rsidRPr="007442A4">
              <w:rPr>
                <w:rStyle w:val="Hyperlink"/>
                <w:rFonts w:eastAsiaTheme="majorEastAsia"/>
                <w:noProof/>
              </w:rPr>
              <w:t>SMART Objectives of Leather</w:t>
            </w:r>
            <w:r w:rsidR="00C766CF">
              <w:rPr>
                <w:rStyle w:val="Hyperlink"/>
                <w:rFonts w:eastAsiaTheme="majorEastAsia"/>
                <w:noProof/>
              </w:rPr>
              <w:t xml:space="preserve"> </w:t>
            </w:r>
            <w:r w:rsidR="00945408" w:rsidRPr="007442A4">
              <w:rPr>
                <w:rStyle w:val="Hyperlink"/>
                <w:rFonts w:eastAsiaTheme="majorEastAsia"/>
                <w:noProof/>
              </w:rPr>
              <w:t>k</w:t>
            </w:r>
            <w:r w:rsidR="00C766CF">
              <w:rPr>
                <w:rStyle w:val="Hyperlink"/>
                <w:rFonts w:eastAsiaTheme="majorEastAsia"/>
                <w:noProof/>
              </w:rPr>
              <w:t>i</w:t>
            </w:r>
            <w:r w:rsidR="00945408" w:rsidRPr="007442A4">
              <w:rPr>
                <w:rStyle w:val="Hyperlink"/>
                <w:rFonts w:eastAsiaTheme="majorEastAsia"/>
                <w:noProof/>
              </w:rPr>
              <w:t>n</w:t>
            </w:r>
            <w:r w:rsidR="00C766CF">
              <w:rPr>
                <w:rStyle w:val="Hyperlink"/>
                <w:rFonts w:eastAsiaTheme="majorEastAsia"/>
                <w:noProof/>
              </w:rPr>
              <w:t>g</w:t>
            </w:r>
            <w:r w:rsidR="00945408">
              <w:rPr>
                <w:noProof/>
                <w:webHidden/>
              </w:rPr>
              <w:tab/>
            </w:r>
            <w:r w:rsidR="00945408">
              <w:rPr>
                <w:noProof/>
                <w:webHidden/>
              </w:rPr>
              <w:fldChar w:fldCharType="begin"/>
            </w:r>
            <w:r w:rsidR="00945408">
              <w:rPr>
                <w:noProof/>
                <w:webHidden/>
              </w:rPr>
              <w:instrText xml:space="preserve"> PAGEREF _Toc498963227 \h </w:instrText>
            </w:r>
            <w:r w:rsidR="00945408">
              <w:rPr>
                <w:noProof/>
                <w:webHidden/>
              </w:rPr>
            </w:r>
            <w:r w:rsidR="00945408">
              <w:rPr>
                <w:noProof/>
                <w:webHidden/>
              </w:rPr>
              <w:fldChar w:fldCharType="separate"/>
            </w:r>
            <w:r w:rsidR="00945408">
              <w:rPr>
                <w:noProof/>
                <w:webHidden/>
              </w:rPr>
              <w:t>4</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28" w:history="1">
            <w:r w:rsidR="00945408" w:rsidRPr="007442A4">
              <w:rPr>
                <w:rStyle w:val="Hyperlink"/>
                <w:rFonts w:eastAsiaTheme="majorEastAsia"/>
                <w:noProof/>
              </w:rPr>
              <w:t>Reason for project</w:t>
            </w:r>
            <w:r w:rsidR="00945408">
              <w:rPr>
                <w:noProof/>
                <w:webHidden/>
              </w:rPr>
              <w:tab/>
            </w:r>
            <w:r w:rsidR="00945408">
              <w:rPr>
                <w:noProof/>
                <w:webHidden/>
              </w:rPr>
              <w:fldChar w:fldCharType="begin"/>
            </w:r>
            <w:r w:rsidR="00945408">
              <w:rPr>
                <w:noProof/>
                <w:webHidden/>
              </w:rPr>
              <w:instrText xml:space="preserve"> PAGEREF _Toc498963228 \h </w:instrText>
            </w:r>
            <w:r w:rsidR="00945408">
              <w:rPr>
                <w:noProof/>
                <w:webHidden/>
              </w:rPr>
            </w:r>
            <w:r w:rsidR="00945408">
              <w:rPr>
                <w:noProof/>
                <w:webHidden/>
              </w:rPr>
              <w:fldChar w:fldCharType="separate"/>
            </w:r>
            <w:r w:rsidR="00945408">
              <w:rPr>
                <w:noProof/>
                <w:webHidden/>
              </w:rPr>
              <w:t>4</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29" w:history="1">
            <w:r w:rsidR="00945408" w:rsidRPr="007442A4">
              <w:rPr>
                <w:rStyle w:val="Hyperlink"/>
                <w:rFonts w:eastAsiaTheme="majorEastAsia"/>
                <w:noProof/>
              </w:rPr>
              <w:t>GANTT Chart</w:t>
            </w:r>
            <w:r w:rsidR="00945408">
              <w:rPr>
                <w:noProof/>
                <w:webHidden/>
              </w:rPr>
              <w:tab/>
            </w:r>
            <w:r w:rsidR="00945408">
              <w:rPr>
                <w:noProof/>
                <w:webHidden/>
              </w:rPr>
              <w:fldChar w:fldCharType="begin"/>
            </w:r>
            <w:r w:rsidR="00945408">
              <w:rPr>
                <w:noProof/>
                <w:webHidden/>
              </w:rPr>
              <w:instrText xml:space="preserve"> PAGEREF _Toc498963229 \h </w:instrText>
            </w:r>
            <w:r w:rsidR="00945408">
              <w:rPr>
                <w:noProof/>
                <w:webHidden/>
              </w:rPr>
            </w:r>
            <w:r w:rsidR="00945408">
              <w:rPr>
                <w:noProof/>
                <w:webHidden/>
              </w:rPr>
              <w:fldChar w:fldCharType="separate"/>
            </w:r>
            <w:r w:rsidR="00945408">
              <w:rPr>
                <w:noProof/>
                <w:webHidden/>
              </w:rPr>
              <w:t>4</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30" w:history="1">
            <w:r w:rsidR="00945408" w:rsidRPr="007442A4">
              <w:rPr>
                <w:rStyle w:val="Hyperlink"/>
                <w:rFonts w:eastAsiaTheme="majorEastAsia"/>
                <w:noProof/>
              </w:rPr>
              <w:t>Cost-benefit Analysis</w:t>
            </w:r>
            <w:r w:rsidR="00945408">
              <w:rPr>
                <w:noProof/>
                <w:webHidden/>
              </w:rPr>
              <w:tab/>
            </w:r>
            <w:r w:rsidR="00945408">
              <w:rPr>
                <w:noProof/>
                <w:webHidden/>
              </w:rPr>
              <w:fldChar w:fldCharType="begin"/>
            </w:r>
            <w:r w:rsidR="00945408">
              <w:rPr>
                <w:noProof/>
                <w:webHidden/>
              </w:rPr>
              <w:instrText xml:space="preserve"> PAGEREF _Toc498963230 \h </w:instrText>
            </w:r>
            <w:r w:rsidR="00945408">
              <w:rPr>
                <w:noProof/>
                <w:webHidden/>
              </w:rPr>
            </w:r>
            <w:r w:rsidR="00945408">
              <w:rPr>
                <w:noProof/>
                <w:webHidden/>
              </w:rPr>
              <w:fldChar w:fldCharType="separate"/>
            </w:r>
            <w:r w:rsidR="00945408">
              <w:rPr>
                <w:noProof/>
                <w:webHidden/>
              </w:rPr>
              <w:t>5</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31" w:history="1">
            <w:r w:rsidR="00945408" w:rsidRPr="007442A4">
              <w:rPr>
                <w:rStyle w:val="Hyperlink"/>
                <w:rFonts w:eastAsiaTheme="majorEastAsia"/>
                <w:noProof/>
              </w:rPr>
              <w:t>Project Plan PID (Delivery and Closure)</w:t>
            </w:r>
            <w:r w:rsidR="00945408">
              <w:rPr>
                <w:noProof/>
                <w:webHidden/>
              </w:rPr>
              <w:tab/>
            </w:r>
            <w:r w:rsidR="00945408">
              <w:rPr>
                <w:noProof/>
                <w:webHidden/>
              </w:rPr>
              <w:fldChar w:fldCharType="begin"/>
            </w:r>
            <w:r w:rsidR="00945408">
              <w:rPr>
                <w:noProof/>
                <w:webHidden/>
              </w:rPr>
              <w:instrText xml:space="preserve"> PAGEREF _Toc498963231 \h </w:instrText>
            </w:r>
            <w:r w:rsidR="00945408">
              <w:rPr>
                <w:noProof/>
                <w:webHidden/>
              </w:rPr>
            </w:r>
            <w:r w:rsidR="00945408">
              <w:rPr>
                <w:noProof/>
                <w:webHidden/>
              </w:rPr>
              <w:fldChar w:fldCharType="separate"/>
            </w:r>
            <w:r w:rsidR="00945408">
              <w:rPr>
                <w:noProof/>
                <w:webHidden/>
              </w:rPr>
              <w:t>6</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32" w:history="1">
            <w:r w:rsidR="00945408" w:rsidRPr="007442A4">
              <w:rPr>
                <w:rStyle w:val="Hyperlink"/>
                <w:rFonts w:eastAsiaTheme="majorEastAsia"/>
                <w:noProof/>
              </w:rPr>
              <w:t>SMART Milestones</w:t>
            </w:r>
            <w:r w:rsidR="00945408">
              <w:rPr>
                <w:noProof/>
                <w:webHidden/>
              </w:rPr>
              <w:tab/>
            </w:r>
            <w:r w:rsidR="00945408">
              <w:rPr>
                <w:noProof/>
                <w:webHidden/>
              </w:rPr>
              <w:fldChar w:fldCharType="begin"/>
            </w:r>
            <w:r w:rsidR="00945408">
              <w:rPr>
                <w:noProof/>
                <w:webHidden/>
              </w:rPr>
              <w:instrText xml:space="preserve"> PAGEREF _Toc498963232 \h </w:instrText>
            </w:r>
            <w:r w:rsidR="00945408">
              <w:rPr>
                <w:noProof/>
                <w:webHidden/>
              </w:rPr>
            </w:r>
            <w:r w:rsidR="00945408">
              <w:rPr>
                <w:noProof/>
                <w:webHidden/>
              </w:rPr>
              <w:fldChar w:fldCharType="separate"/>
            </w:r>
            <w:r w:rsidR="00945408">
              <w:rPr>
                <w:noProof/>
                <w:webHidden/>
              </w:rPr>
              <w:t>8</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3" w:history="1">
            <w:r w:rsidR="00945408" w:rsidRPr="007442A4">
              <w:rPr>
                <w:rStyle w:val="Hyperlink"/>
                <w:rFonts w:eastAsiaTheme="majorEastAsia"/>
                <w:noProof/>
              </w:rPr>
              <w:t>Hiring warehouse-30% achieved</w:t>
            </w:r>
            <w:r w:rsidR="00945408">
              <w:rPr>
                <w:noProof/>
                <w:webHidden/>
              </w:rPr>
              <w:tab/>
            </w:r>
            <w:r w:rsidR="00945408">
              <w:rPr>
                <w:noProof/>
                <w:webHidden/>
              </w:rPr>
              <w:fldChar w:fldCharType="begin"/>
            </w:r>
            <w:r w:rsidR="00945408">
              <w:rPr>
                <w:noProof/>
                <w:webHidden/>
              </w:rPr>
              <w:instrText xml:space="preserve"> PAGEREF _Toc498963233 \h </w:instrText>
            </w:r>
            <w:r w:rsidR="00945408">
              <w:rPr>
                <w:noProof/>
                <w:webHidden/>
              </w:rPr>
            </w:r>
            <w:r w:rsidR="00945408">
              <w:rPr>
                <w:noProof/>
                <w:webHidden/>
              </w:rPr>
              <w:fldChar w:fldCharType="separate"/>
            </w:r>
            <w:r w:rsidR="00945408">
              <w:rPr>
                <w:noProof/>
                <w:webHidden/>
              </w:rPr>
              <w:t>8</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4" w:history="1">
            <w:r w:rsidR="00945408" w:rsidRPr="007442A4">
              <w:rPr>
                <w:rStyle w:val="Hyperlink"/>
                <w:rFonts w:eastAsiaTheme="majorEastAsia"/>
                <w:noProof/>
              </w:rPr>
              <w:t>Website design-65% achieved</w:t>
            </w:r>
            <w:r w:rsidR="00945408">
              <w:rPr>
                <w:noProof/>
                <w:webHidden/>
              </w:rPr>
              <w:tab/>
            </w:r>
            <w:r w:rsidR="00945408">
              <w:rPr>
                <w:noProof/>
                <w:webHidden/>
              </w:rPr>
              <w:fldChar w:fldCharType="begin"/>
            </w:r>
            <w:r w:rsidR="00945408">
              <w:rPr>
                <w:noProof/>
                <w:webHidden/>
              </w:rPr>
              <w:instrText xml:space="preserve"> PAGEREF _Toc498963234 \h </w:instrText>
            </w:r>
            <w:r w:rsidR="00945408">
              <w:rPr>
                <w:noProof/>
                <w:webHidden/>
              </w:rPr>
            </w:r>
            <w:r w:rsidR="00945408">
              <w:rPr>
                <w:noProof/>
                <w:webHidden/>
              </w:rPr>
              <w:fldChar w:fldCharType="separate"/>
            </w:r>
            <w:r w:rsidR="00945408">
              <w:rPr>
                <w:noProof/>
                <w:webHidden/>
              </w:rPr>
              <w:t>8</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5" w:history="1">
            <w:r w:rsidR="00945408" w:rsidRPr="007442A4">
              <w:rPr>
                <w:rStyle w:val="Hyperlink"/>
                <w:rFonts w:eastAsiaTheme="majorEastAsia"/>
                <w:noProof/>
              </w:rPr>
              <w:t>Promotion in time-97% achieved</w:t>
            </w:r>
            <w:r w:rsidR="00945408">
              <w:rPr>
                <w:noProof/>
                <w:webHidden/>
              </w:rPr>
              <w:tab/>
            </w:r>
            <w:r w:rsidR="00945408">
              <w:rPr>
                <w:noProof/>
                <w:webHidden/>
              </w:rPr>
              <w:fldChar w:fldCharType="begin"/>
            </w:r>
            <w:r w:rsidR="00945408">
              <w:rPr>
                <w:noProof/>
                <w:webHidden/>
              </w:rPr>
              <w:instrText xml:space="preserve"> PAGEREF _Toc498963235 \h </w:instrText>
            </w:r>
            <w:r w:rsidR="00945408">
              <w:rPr>
                <w:noProof/>
                <w:webHidden/>
              </w:rPr>
            </w:r>
            <w:r w:rsidR="00945408">
              <w:rPr>
                <w:noProof/>
                <w:webHidden/>
              </w:rPr>
              <w:fldChar w:fldCharType="separate"/>
            </w:r>
            <w:r w:rsidR="00945408">
              <w:rPr>
                <w:noProof/>
                <w:webHidden/>
              </w:rPr>
              <w:t>8</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36" w:history="1">
            <w:r w:rsidR="00945408" w:rsidRPr="007442A4">
              <w:rPr>
                <w:rStyle w:val="Hyperlink"/>
                <w:rFonts w:eastAsiaTheme="majorEastAsia"/>
                <w:noProof/>
              </w:rPr>
              <w:t>Project Evaluation Techniques</w:t>
            </w:r>
            <w:r w:rsidR="00945408">
              <w:rPr>
                <w:noProof/>
                <w:webHidden/>
              </w:rPr>
              <w:tab/>
            </w:r>
            <w:r w:rsidR="00945408">
              <w:rPr>
                <w:noProof/>
                <w:webHidden/>
              </w:rPr>
              <w:fldChar w:fldCharType="begin"/>
            </w:r>
            <w:r w:rsidR="00945408">
              <w:rPr>
                <w:noProof/>
                <w:webHidden/>
              </w:rPr>
              <w:instrText xml:space="preserve"> PAGEREF _Toc498963236 \h </w:instrText>
            </w:r>
            <w:r w:rsidR="00945408">
              <w:rPr>
                <w:noProof/>
                <w:webHidden/>
              </w:rPr>
            </w:r>
            <w:r w:rsidR="00945408">
              <w:rPr>
                <w:noProof/>
                <w:webHidden/>
              </w:rPr>
              <w:fldChar w:fldCharType="separate"/>
            </w:r>
            <w:r w:rsidR="00945408">
              <w:rPr>
                <w:noProof/>
                <w:webHidden/>
              </w:rPr>
              <w:t>9</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7" w:history="1">
            <w:r w:rsidR="00945408" w:rsidRPr="007442A4">
              <w:rPr>
                <w:rStyle w:val="Hyperlink"/>
                <w:rFonts w:eastAsiaTheme="majorEastAsia"/>
                <w:noProof/>
              </w:rPr>
              <w:t>Focus groups</w:t>
            </w:r>
            <w:r w:rsidR="00945408">
              <w:rPr>
                <w:noProof/>
                <w:webHidden/>
              </w:rPr>
              <w:tab/>
            </w:r>
            <w:r w:rsidR="00945408">
              <w:rPr>
                <w:noProof/>
                <w:webHidden/>
              </w:rPr>
              <w:fldChar w:fldCharType="begin"/>
            </w:r>
            <w:r w:rsidR="00945408">
              <w:rPr>
                <w:noProof/>
                <w:webHidden/>
              </w:rPr>
              <w:instrText xml:space="preserve"> PAGEREF _Toc498963237 \h </w:instrText>
            </w:r>
            <w:r w:rsidR="00945408">
              <w:rPr>
                <w:noProof/>
                <w:webHidden/>
              </w:rPr>
            </w:r>
            <w:r w:rsidR="00945408">
              <w:rPr>
                <w:noProof/>
                <w:webHidden/>
              </w:rPr>
              <w:fldChar w:fldCharType="separate"/>
            </w:r>
            <w:r w:rsidR="00945408">
              <w:rPr>
                <w:noProof/>
                <w:webHidden/>
              </w:rPr>
              <w:t>9</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8" w:history="1">
            <w:r w:rsidR="00945408" w:rsidRPr="007442A4">
              <w:rPr>
                <w:rStyle w:val="Hyperlink"/>
                <w:rFonts w:eastAsiaTheme="majorEastAsia"/>
                <w:noProof/>
              </w:rPr>
              <w:t>Interviews with stakeholders</w:t>
            </w:r>
            <w:r w:rsidR="00945408">
              <w:rPr>
                <w:noProof/>
                <w:webHidden/>
              </w:rPr>
              <w:tab/>
            </w:r>
            <w:r w:rsidR="00945408">
              <w:rPr>
                <w:noProof/>
                <w:webHidden/>
              </w:rPr>
              <w:fldChar w:fldCharType="begin"/>
            </w:r>
            <w:r w:rsidR="00945408">
              <w:rPr>
                <w:noProof/>
                <w:webHidden/>
              </w:rPr>
              <w:instrText xml:space="preserve"> PAGEREF _Toc498963238 \h </w:instrText>
            </w:r>
            <w:r w:rsidR="00945408">
              <w:rPr>
                <w:noProof/>
                <w:webHidden/>
              </w:rPr>
            </w:r>
            <w:r w:rsidR="00945408">
              <w:rPr>
                <w:noProof/>
                <w:webHidden/>
              </w:rPr>
              <w:fldChar w:fldCharType="separate"/>
            </w:r>
            <w:r w:rsidR="00945408">
              <w:rPr>
                <w:noProof/>
                <w:webHidden/>
              </w:rPr>
              <w:t>9</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39" w:history="1">
            <w:r w:rsidR="00945408" w:rsidRPr="007442A4">
              <w:rPr>
                <w:rStyle w:val="Hyperlink"/>
                <w:rFonts w:eastAsiaTheme="majorEastAsia"/>
                <w:noProof/>
              </w:rPr>
              <w:t>Quantitative techniques</w:t>
            </w:r>
            <w:r w:rsidR="00945408">
              <w:rPr>
                <w:noProof/>
                <w:webHidden/>
              </w:rPr>
              <w:tab/>
            </w:r>
            <w:r w:rsidR="00945408">
              <w:rPr>
                <w:noProof/>
                <w:webHidden/>
              </w:rPr>
              <w:fldChar w:fldCharType="begin"/>
            </w:r>
            <w:r w:rsidR="00945408">
              <w:rPr>
                <w:noProof/>
                <w:webHidden/>
              </w:rPr>
              <w:instrText xml:space="preserve"> PAGEREF _Toc498963239 \h </w:instrText>
            </w:r>
            <w:r w:rsidR="00945408">
              <w:rPr>
                <w:noProof/>
                <w:webHidden/>
              </w:rPr>
            </w:r>
            <w:r w:rsidR="00945408">
              <w:rPr>
                <w:noProof/>
                <w:webHidden/>
              </w:rPr>
              <w:fldChar w:fldCharType="separate"/>
            </w:r>
            <w:r w:rsidR="00945408">
              <w:rPr>
                <w:noProof/>
                <w:webHidden/>
              </w:rPr>
              <w:t>9</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40" w:history="1">
            <w:r w:rsidR="00945408" w:rsidRPr="007442A4">
              <w:rPr>
                <w:rStyle w:val="Hyperlink"/>
                <w:rFonts w:eastAsiaTheme="majorEastAsia"/>
                <w:noProof/>
              </w:rPr>
              <w:t>Financial Savings from the Project</w:t>
            </w:r>
            <w:r w:rsidR="00945408">
              <w:rPr>
                <w:noProof/>
                <w:webHidden/>
              </w:rPr>
              <w:tab/>
            </w:r>
            <w:r w:rsidR="00945408">
              <w:rPr>
                <w:noProof/>
                <w:webHidden/>
              </w:rPr>
              <w:fldChar w:fldCharType="begin"/>
            </w:r>
            <w:r w:rsidR="00945408">
              <w:rPr>
                <w:noProof/>
                <w:webHidden/>
              </w:rPr>
              <w:instrText xml:space="preserve"> PAGEREF _Toc498963240 \h </w:instrText>
            </w:r>
            <w:r w:rsidR="00945408">
              <w:rPr>
                <w:noProof/>
                <w:webHidden/>
              </w:rPr>
            </w:r>
            <w:r w:rsidR="00945408">
              <w:rPr>
                <w:noProof/>
                <w:webHidden/>
              </w:rPr>
              <w:fldChar w:fldCharType="separate"/>
            </w:r>
            <w:r w:rsidR="00945408">
              <w:rPr>
                <w:noProof/>
                <w:webHidden/>
              </w:rPr>
              <w:t>10</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41" w:history="1">
            <w:r w:rsidR="00945408" w:rsidRPr="007442A4">
              <w:rPr>
                <w:rStyle w:val="Hyperlink"/>
                <w:rFonts w:eastAsiaTheme="majorEastAsia"/>
                <w:noProof/>
              </w:rPr>
              <w:t>Reduction in supply cost</w:t>
            </w:r>
            <w:r w:rsidR="00945408">
              <w:rPr>
                <w:noProof/>
                <w:webHidden/>
              </w:rPr>
              <w:tab/>
            </w:r>
            <w:r w:rsidR="00945408">
              <w:rPr>
                <w:noProof/>
                <w:webHidden/>
              </w:rPr>
              <w:fldChar w:fldCharType="begin"/>
            </w:r>
            <w:r w:rsidR="00945408">
              <w:rPr>
                <w:noProof/>
                <w:webHidden/>
              </w:rPr>
              <w:instrText xml:space="preserve"> PAGEREF _Toc498963241 \h </w:instrText>
            </w:r>
            <w:r w:rsidR="00945408">
              <w:rPr>
                <w:noProof/>
                <w:webHidden/>
              </w:rPr>
            </w:r>
            <w:r w:rsidR="00945408">
              <w:rPr>
                <w:noProof/>
                <w:webHidden/>
              </w:rPr>
              <w:fldChar w:fldCharType="separate"/>
            </w:r>
            <w:r w:rsidR="00945408">
              <w:rPr>
                <w:noProof/>
                <w:webHidden/>
              </w:rPr>
              <w:t>10</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42" w:history="1">
            <w:r w:rsidR="00945408" w:rsidRPr="007442A4">
              <w:rPr>
                <w:rStyle w:val="Hyperlink"/>
                <w:rFonts w:eastAsiaTheme="majorEastAsia"/>
                <w:noProof/>
              </w:rPr>
              <w:t>Reduced marketing cost</w:t>
            </w:r>
            <w:r w:rsidR="00945408">
              <w:rPr>
                <w:noProof/>
                <w:webHidden/>
              </w:rPr>
              <w:tab/>
            </w:r>
            <w:r w:rsidR="00945408">
              <w:rPr>
                <w:noProof/>
                <w:webHidden/>
              </w:rPr>
              <w:fldChar w:fldCharType="begin"/>
            </w:r>
            <w:r w:rsidR="00945408">
              <w:rPr>
                <w:noProof/>
                <w:webHidden/>
              </w:rPr>
              <w:instrText xml:space="preserve"> PAGEREF _Toc498963242 \h </w:instrText>
            </w:r>
            <w:r w:rsidR="00945408">
              <w:rPr>
                <w:noProof/>
                <w:webHidden/>
              </w:rPr>
            </w:r>
            <w:r w:rsidR="00945408">
              <w:rPr>
                <w:noProof/>
                <w:webHidden/>
              </w:rPr>
              <w:fldChar w:fldCharType="separate"/>
            </w:r>
            <w:r w:rsidR="00945408">
              <w:rPr>
                <w:noProof/>
                <w:webHidden/>
              </w:rPr>
              <w:t>10</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43" w:history="1">
            <w:r w:rsidR="00945408" w:rsidRPr="007442A4">
              <w:rPr>
                <w:rStyle w:val="Hyperlink"/>
                <w:rFonts w:eastAsiaTheme="majorEastAsia"/>
                <w:noProof/>
              </w:rPr>
              <w:t>Untapped market</w:t>
            </w:r>
            <w:r w:rsidR="00945408">
              <w:rPr>
                <w:noProof/>
                <w:webHidden/>
              </w:rPr>
              <w:tab/>
            </w:r>
            <w:r w:rsidR="00945408">
              <w:rPr>
                <w:noProof/>
                <w:webHidden/>
              </w:rPr>
              <w:fldChar w:fldCharType="begin"/>
            </w:r>
            <w:r w:rsidR="00945408">
              <w:rPr>
                <w:noProof/>
                <w:webHidden/>
              </w:rPr>
              <w:instrText xml:space="preserve"> PAGEREF _Toc498963243 \h </w:instrText>
            </w:r>
            <w:r w:rsidR="00945408">
              <w:rPr>
                <w:noProof/>
                <w:webHidden/>
              </w:rPr>
            </w:r>
            <w:r w:rsidR="00945408">
              <w:rPr>
                <w:noProof/>
                <w:webHidden/>
              </w:rPr>
              <w:fldChar w:fldCharType="separate"/>
            </w:r>
            <w:r w:rsidR="00945408">
              <w:rPr>
                <w:noProof/>
                <w:webHidden/>
              </w:rPr>
              <w:t>10</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44" w:history="1">
            <w:r w:rsidR="00945408" w:rsidRPr="007442A4">
              <w:rPr>
                <w:rStyle w:val="Hyperlink"/>
                <w:rFonts w:eastAsiaTheme="majorEastAsia"/>
                <w:noProof/>
              </w:rPr>
              <w:t>Non-financial Savings from the Project</w:t>
            </w:r>
            <w:r w:rsidR="00945408">
              <w:rPr>
                <w:noProof/>
                <w:webHidden/>
              </w:rPr>
              <w:tab/>
            </w:r>
            <w:r w:rsidR="00945408">
              <w:rPr>
                <w:noProof/>
                <w:webHidden/>
              </w:rPr>
              <w:fldChar w:fldCharType="begin"/>
            </w:r>
            <w:r w:rsidR="00945408">
              <w:rPr>
                <w:noProof/>
                <w:webHidden/>
              </w:rPr>
              <w:instrText xml:space="preserve"> PAGEREF _Toc498963244 \h </w:instrText>
            </w:r>
            <w:r w:rsidR="00945408">
              <w:rPr>
                <w:noProof/>
                <w:webHidden/>
              </w:rPr>
            </w:r>
            <w:r w:rsidR="00945408">
              <w:rPr>
                <w:noProof/>
                <w:webHidden/>
              </w:rPr>
              <w:fldChar w:fldCharType="separate"/>
            </w:r>
            <w:r w:rsidR="00945408">
              <w:rPr>
                <w:noProof/>
                <w:webHidden/>
              </w:rPr>
              <w:t>11</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45" w:history="1">
            <w:r w:rsidR="00945408" w:rsidRPr="007442A4">
              <w:rPr>
                <w:rStyle w:val="Hyperlink"/>
                <w:rFonts w:eastAsiaTheme="majorEastAsia"/>
                <w:noProof/>
              </w:rPr>
              <w:t>Expansion in new market</w:t>
            </w:r>
            <w:r w:rsidR="00945408">
              <w:rPr>
                <w:noProof/>
                <w:webHidden/>
              </w:rPr>
              <w:tab/>
            </w:r>
            <w:r w:rsidR="00945408">
              <w:rPr>
                <w:noProof/>
                <w:webHidden/>
              </w:rPr>
              <w:fldChar w:fldCharType="begin"/>
            </w:r>
            <w:r w:rsidR="00945408">
              <w:rPr>
                <w:noProof/>
                <w:webHidden/>
              </w:rPr>
              <w:instrText xml:space="preserve"> PAGEREF _Toc498963245 \h </w:instrText>
            </w:r>
            <w:r w:rsidR="00945408">
              <w:rPr>
                <w:noProof/>
                <w:webHidden/>
              </w:rPr>
            </w:r>
            <w:r w:rsidR="00945408">
              <w:rPr>
                <w:noProof/>
                <w:webHidden/>
              </w:rPr>
              <w:fldChar w:fldCharType="separate"/>
            </w:r>
            <w:r w:rsidR="00945408">
              <w:rPr>
                <w:noProof/>
                <w:webHidden/>
              </w:rPr>
              <w:t>11</w:t>
            </w:r>
            <w:r w:rsidR="00945408">
              <w:rPr>
                <w:noProof/>
                <w:webHidden/>
              </w:rPr>
              <w:fldChar w:fldCharType="end"/>
            </w:r>
          </w:hyperlink>
        </w:p>
        <w:p w:rsidR="00945408" w:rsidRDefault="00FD42EE">
          <w:pPr>
            <w:pStyle w:val="TOC2"/>
            <w:tabs>
              <w:tab w:val="right" w:leader="dot" w:pos="9350"/>
            </w:tabs>
            <w:rPr>
              <w:rFonts w:asciiTheme="minorHAnsi" w:eastAsiaTheme="minorEastAsia" w:hAnsiTheme="minorHAnsi" w:cstheme="minorBidi"/>
              <w:noProof/>
              <w:sz w:val="22"/>
            </w:rPr>
          </w:pPr>
          <w:hyperlink w:anchor="_Toc498963246" w:history="1">
            <w:r w:rsidR="00945408" w:rsidRPr="007442A4">
              <w:rPr>
                <w:rStyle w:val="Hyperlink"/>
                <w:rFonts w:eastAsiaTheme="majorEastAsia"/>
                <w:noProof/>
              </w:rPr>
              <w:t>Increasing efficiency</w:t>
            </w:r>
            <w:r w:rsidR="00945408">
              <w:rPr>
                <w:noProof/>
                <w:webHidden/>
              </w:rPr>
              <w:tab/>
            </w:r>
            <w:r w:rsidR="00945408">
              <w:rPr>
                <w:noProof/>
                <w:webHidden/>
              </w:rPr>
              <w:fldChar w:fldCharType="begin"/>
            </w:r>
            <w:r w:rsidR="00945408">
              <w:rPr>
                <w:noProof/>
                <w:webHidden/>
              </w:rPr>
              <w:instrText xml:space="preserve"> PAGEREF _Toc498963246 \h </w:instrText>
            </w:r>
            <w:r w:rsidR="00945408">
              <w:rPr>
                <w:noProof/>
                <w:webHidden/>
              </w:rPr>
            </w:r>
            <w:r w:rsidR="00945408">
              <w:rPr>
                <w:noProof/>
                <w:webHidden/>
              </w:rPr>
              <w:fldChar w:fldCharType="separate"/>
            </w:r>
            <w:r w:rsidR="00945408">
              <w:rPr>
                <w:noProof/>
                <w:webHidden/>
              </w:rPr>
              <w:t>11</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47" w:history="1">
            <w:r w:rsidR="00945408" w:rsidRPr="007442A4">
              <w:rPr>
                <w:rStyle w:val="Hyperlink"/>
                <w:rFonts w:eastAsiaTheme="majorEastAsia"/>
                <w:noProof/>
              </w:rPr>
              <w:t>Conclusion</w:t>
            </w:r>
            <w:r w:rsidR="00945408">
              <w:rPr>
                <w:noProof/>
                <w:webHidden/>
              </w:rPr>
              <w:tab/>
            </w:r>
            <w:r w:rsidR="00945408">
              <w:rPr>
                <w:noProof/>
                <w:webHidden/>
              </w:rPr>
              <w:fldChar w:fldCharType="begin"/>
            </w:r>
            <w:r w:rsidR="00945408">
              <w:rPr>
                <w:noProof/>
                <w:webHidden/>
              </w:rPr>
              <w:instrText xml:space="preserve"> PAGEREF _Toc498963247 \h </w:instrText>
            </w:r>
            <w:r w:rsidR="00945408">
              <w:rPr>
                <w:noProof/>
                <w:webHidden/>
              </w:rPr>
            </w:r>
            <w:r w:rsidR="00945408">
              <w:rPr>
                <w:noProof/>
                <w:webHidden/>
              </w:rPr>
              <w:fldChar w:fldCharType="separate"/>
            </w:r>
            <w:r w:rsidR="00945408">
              <w:rPr>
                <w:noProof/>
                <w:webHidden/>
              </w:rPr>
              <w:t>12</w:t>
            </w:r>
            <w:r w:rsidR="00945408">
              <w:rPr>
                <w:noProof/>
                <w:webHidden/>
              </w:rPr>
              <w:fldChar w:fldCharType="end"/>
            </w:r>
          </w:hyperlink>
        </w:p>
        <w:p w:rsidR="00945408" w:rsidRDefault="00FD42EE">
          <w:pPr>
            <w:pStyle w:val="TOC1"/>
            <w:tabs>
              <w:tab w:val="right" w:leader="dot" w:pos="9350"/>
            </w:tabs>
            <w:rPr>
              <w:rFonts w:asciiTheme="minorHAnsi" w:eastAsiaTheme="minorEastAsia" w:hAnsiTheme="minorHAnsi" w:cstheme="minorBidi"/>
              <w:noProof/>
              <w:sz w:val="22"/>
            </w:rPr>
          </w:pPr>
          <w:hyperlink w:anchor="_Toc498963248" w:history="1">
            <w:r w:rsidR="00945408" w:rsidRPr="007442A4">
              <w:rPr>
                <w:rStyle w:val="Hyperlink"/>
                <w:rFonts w:eastAsiaTheme="majorEastAsia"/>
                <w:noProof/>
              </w:rPr>
              <w:t>References</w:t>
            </w:r>
            <w:r w:rsidR="00945408">
              <w:rPr>
                <w:noProof/>
                <w:webHidden/>
              </w:rPr>
              <w:tab/>
            </w:r>
            <w:r w:rsidR="00945408">
              <w:rPr>
                <w:noProof/>
                <w:webHidden/>
              </w:rPr>
              <w:fldChar w:fldCharType="begin"/>
            </w:r>
            <w:r w:rsidR="00945408">
              <w:rPr>
                <w:noProof/>
                <w:webHidden/>
              </w:rPr>
              <w:instrText xml:space="preserve"> PAGEREF _Toc498963248 \h </w:instrText>
            </w:r>
            <w:r w:rsidR="00945408">
              <w:rPr>
                <w:noProof/>
                <w:webHidden/>
              </w:rPr>
            </w:r>
            <w:r w:rsidR="00945408">
              <w:rPr>
                <w:noProof/>
                <w:webHidden/>
              </w:rPr>
              <w:fldChar w:fldCharType="separate"/>
            </w:r>
            <w:r w:rsidR="00945408">
              <w:rPr>
                <w:noProof/>
                <w:webHidden/>
              </w:rPr>
              <w:t>13</w:t>
            </w:r>
            <w:r w:rsidR="00945408">
              <w:rPr>
                <w:noProof/>
                <w:webHidden/>
              </w:rPr>
              <w:fldChar w:fldCharType="end"/>
            </w:r>
          </w:hyperlink>
        </w:p>
        <w:p w:rsidR="00132769" w:rsidRDefault="00132769">
          <w:r>
            <w:rPr>
              <w:b/>
              <w:bCs/>
              <w:noProof/>
            </w:rPr>
            <w:fldChar w:fldCharType="end"/>
          </w:r>
        </w:p>
      </w:sdtContent>
    </w:sdt>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FF5545" w:rsidRDefault="0081520D" w:rsidP="0081520D"/>
    <w:p w:rsidR="0081520D" w:rsidRPr="00EA07C6" w:rsidRDefault="0081520D" w:rsidP="00AF2F2B">
      <w:pPr>
        <w:pStyle w:val="Heading1"/>
        <w:rPr>
          <w:rFonts w:cs="Times New Roman"/>
          <w:sz w:val="24"/>
          <w:szCs w:val="24"/>
        </w:rPr>
      </w:pPr>
      <w:bookmarkStart w:id="0" w:name="_Toc498963226"/>
      <w:r w:rsidRPr="00EA07C6">
        <w:rPr>
          <w:rFonts w:cs="Times New Roman"/>
          <w:sz w:val="24"/>
          <w:szCs w:val="24"/>
        </w:rPr>
        <w:t>Introduction</w:t>
      </w:r>
      <w:bookmarkEnd w:id="0"/>
    </w:p>
    <w:p w:rsidR="0081520D" w:rsidRPr="00EA07C6" w:rsidRDefault="00132769" w:rsidP="00132769">
      <w:pPr>
        <w:spacing w:line="360" w:lineRule="auto"/>
        <w:rPr>
          <w:szCs w:val="24"/>
        </w:rPr>
      </w:pPr>
      <w:r w:rsidRPr="00EA07C6">
        <w:rPr>
          <w:noProof/>
          <w:szCs w:val="24"/>
        </w:rPr>
        <w:t>Leather</w:t>
      </w:r>
      <w:r w:rsidR="00E86D95">
        <w:rPr>
          <w:noProof/>
          <w:szCs w:val="24"/>
        </w:rPr>
        <w:t xml:space="preserve"> </w:t>
      </w:r>
      <w:r w:rsidRPr="00EA07C6">
        <w:rPr>
          <w:noProof/>
          <w:szCs w:val="24"/>
        </w:rPr>
        <w:t>k</w:t>
      </w:r>
      <w:r w:rsidR="007768F2">
        <w:rPr>
          <w:noProof/>
          <w:szCs w:val="24"/>
        </w:rPr>
        <w:t>ing</w:t>
      </w:r>
      <w:r w:rsidRPr="00EA07C6">
        <w:rPr>
          <w:szCs w:val="24"/>
        </w:rPr>
        <w:t xml:space="preserve"> is a seller of leather bags and other products of leather. Currently, it is considering </w:t>
      </w:r>
      <w:r w:rsidR="00FB1102" w:rsidRPr="00EA07C6">
        <w:rPr>
          <w:szCs w:val="24"/>
        </w:rPr>
        <w:t>expanding</w:t>
      </w:r>
      <w:r w:rsidRPr="00EA07C6">
        <w:rPr>
          <w:szCs w:val="24"/>
        </w:rPr>
        <w:t xml:space="preserve"> in Kennington, a south-east city of the UK to relocate its business. With the market research, </w:t>
      </w:r>
      <w:r w:rsidRPr="00EA07C6">
        <w:rPr>
          <w:noProof/>
          <w:szCs w:val="24"/>
        </w:rPr>
        <w:t>Leatherk</w:t>
      </w:r>
      <w:r w:rsidR="007768F2">
        <w:rPr>
          <w:noProof/>
          <w:szCs w:val="24"/>
        </w:rPr>
        <w:t>ing</w:t>
      </w:r>
      <w:r w:rsidRPr="00EA07C6">
        <w:rPr>
          <w:szCs w:val="24"/>
        </w:rPr>
        <w:t xml:space="preserve"> has found the city as a potential place to increase its operation. For this, it has developed some SMART objectives and a project plan to start the business. This report has highlighted the respective project plan of </w:t>
      </w:r>
      <w:r w:rsidRPr="00EA07C6">
        <w:rPr>
          <w:noProof/>
          <w:szCs w:val="24"/>
        </w:rPr>
        <w:t>Leather</w:t>
      </w:r>
      <w:r w:rsidR="00E86D95">
        <w:rPr>
          <w:noProof/>
          <w:szCs w:val="24"/>
        </w:rPr>
        <w:t xml:space="preserve"> </w:t>
      </w:r>
      <w:r w:rsidRPr="00EA07C6">
        <w:rPr>
          <w:noProof/>
          <w:szCs w:val="24"/>
        </w:rPr>
        <w:t>k</w:t>
      </w:r>
      <w:r w:rsidR="007768F2">
        <w:rPr>
          <w:noProof/>
          <w:szCs w:val="24"/>
        </w:rPr>
        <w:t>ing</w:t>
      </w:r>
      <w:r w:rsidRPr="00EA07C6">
        <w:rPr>
          <w:szCs w:val="24"/>
        </w:rPr>
        <w:t>.</w:t>
      </w:r>
    </w:p>
    <w:p w:rsidR="0081520D" w:rsidRPr="00EA07C6" w:rsidRDefault="0081520D" w:rsidP="0081520D">
      <w:pPr>
        <w:rPr>
          <w:szCs w:val="24"/>
        </w:rPr>
      </w:pPr>
    </w:p>
    <w:p w:rsidR="0081520D" w:rsidRPr="00EA07C6" w:rsidRDefault="0081520D" w:rsidP="0081520D">
      <w:pPr>
        <w:rPr>
          <w:szCs w:val="24"/>
        </w:rPr>
      </w:pPr>
    </w:p>
    <w:p w:rsidR="0081520D" w:rsidRPr="00EA07C6" w:rsidRDefault="0081520D" w:rsidP="0081520D">
      <w:pPr>
        <w:rPr>
          <w:szCs w:val="24"/>
        </w:rPr>
      </w:pPr>
    </w:p>
    <w:p w:rsidR="0081520D" w:rsidRPr="00EA07C6" w:rsidRDefault="0081520D" w:rsidP="0081520D">
      <w:pPr>
        <w:rPr>
          <w:szCs w:val="24"/>
        </w:rPr>
      </w:pPr>
    </w:p>
    <w:p w:rsidR="0081520D" w:rsidRPr="00EA07C6" w:rsidRDefault="0081520D"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D06860" w:rsidRPr="00EA07C6" w:rsidRDefault="00D06860" w:rsidP="0081520D">
      <w:pPr>
        <w:rPr>
          <w:szCs w:val="24"/>
        </w:rPr>
      </w:pPr>
    </w:p>
    <w:p w:rsidR="0081520D" w:rsidRPr="00EA07C6" w:rsidRDefault="0081520D" w:rsidP="00AF2F2B">
      <w:pPr>
        <w:pStyle w:val="Heading1"/>
        <w:rPr>
          <w:rFonts w:cs="Times New Roman"/>
          <w:sz w:val="24"/>
          <w:szCs w:val="24"/>
        </w:rPr>
      </w:pPr>
      <w:bookmarkStart w:id="1" w:name="_Toc498963227"/>
      <w:r w:rsidRPr="00EA07C6">
        <w:rPr>
          <w:rFonts w:cs="Times New Roman"/>
          <w:sz w:val="24"/>
          <w:szCs w:val="24"/>
        </w:rPr>
        <w:lastRenderedPageBreak/>
        <w:t xml:space="preserve">SMART Objectives of </w:t>
      </w:r>
      <w:r w:rsidR="00D70BD9" w:rsidRPr="00EA07C6">
        <w:rPr>
          <w:rFonts w:cs="Times New Roman"/>
          <w:sz w:val="24"/>
          <w:szCs w:val="24"/>
        </w:rPr>
        <w:t>Leatherken</w:t>
      </w:r>
      <w:bookmarkEnd w:id="1"/>
    </w:p>
    <w:p w:rsidR="00855175" w:rsidRPr="00EA07C6" w:rsidRDefault="00E86D95" w:rsidP="00991F09">
      <w:pPr>
        <w:spacing w:line="360" w:lineRule="auto"/>
        <w:rPr>
          <w:szCs w:val="24"/>
        </w:rPr>
      </w:pPr>
      <w:r w:rsidRPr="00EA07C6">
        <w:rPr>
          <w:szCs w:val="24"/>
        </w:rPr>
        <w:t xml:space="preserve">Leather </w:t>
      </w:r>
      <w:r>
        <w:rPr>
          <w:szCs w:val="24"/>
        </w:rPr>
        <w:t>king</w:t>
      </w:r>
      <w:r w:rsidR="00855175" w:rsidRPr="00EA07C6">
        <w:rPr>
          <w:szCs w:val="24"/>
        </w:rPr>
        <w:t xml:space="preserve">, a </w:t>
      </w:r>
      <w:r w:rsidR="00855175" w:rsidRPr="00EA07C6">
        <w:rPr>
          <w:noProof/>
          <w:szCs w:val="24"/>
        </w:rPr>
        <w:t>leather</w:t>
      </w:r>
      <w:r w:rsidR="00F5401D" w:rsidRPr="00EA07C6">
        <w:rPr>
          <w:noProof/>
          <w:szCs w:val="24"/>
        </w:rPr>
        <w:t>-</w:t>
      </w:r>
      <w:r w:rsidR="00855175" w:rsidRPr="00EA07C6">
        <w:rPr>
          <w:noProof/>
          <w:szCs w:val="24"/>
        </w:rPr>
        <w:t>based</w:t>
      </w:r>
      <w:r w:rsidR="00855175" w:rsidRPr="00EA07C6">
        <w:rPr>
          <w:szCs w:val="24"/>
        </w:rPr>
        <w:t xml:space="preserve"> bag seller company is a small company in the UK. The changing taste of people towards leather products and the motive to expand has made the company to decide a new place to open a shop</w:t>
      </w:r>
      <w:sdt>
        <w:sdtPr>
          <w:rPr>
            <w:szCs w:val="24"/>
          </w:rPr>
          <w:id w:val="-496881130"/>
          <w:citation/>
        </w:sdtPr>
        <w:sdtEndPr/>
        <w:sdtContent>
          <w:r w:rsidR="00D06860" w:rsidRPr="00EA07C6">
            <w:rPr>
              <w:szCs w:val="24"/>
            </w:rPr>
            <w:fldChar w:fldCharType="begin"/>
          </w:r>
          <w:r w:rsidR="00D06860" w:rsidRPr="00EA07C6">
            <w:rPr>
              <w:szCs w:val="24"/>
              <w:lang w:val="en-US"/>
            </w:rPr>
            <w:instrText xml:space="preserve"> CITATION Ogb15 \l 1033 </w:instrText>
          </w:r>
          <w:r w:rsidR="00D06860" w:rsidRPr="00EA07C6">
            <w:rPr>
              <w:szCs w:val="24"/>
            </w:rPr>
            <w:fldChar w:fldCharType="separate"/>
          </w:r>
          <w:r w:rsidR="00D06860" w:rsidRPr="00EA07C6">
            <w:rPr>
              <w:noProof/>
              <w:szCs w:val="24"/>
              <w:lang w:val="en-US"/>
            </w:rPr>
            <w:t xml:space="preserve"> (Ogbonna, 2015)</w:t>
          </w:r>
          <w:r w:rsidR="00D06860" w:rsidRPr="00EA07C6">
            <w:rPr>
              <w:szCs w:val="24"/>
            </w:rPr>
            <w:fldChar w:fldCharType="end"/>
          </w:r>
        </w:sdtContent>
      </w:sdt>
      <w:r w:rsidR="00855175" w:rsidRPr="00EA07C6">
        <w:rPr>
          <w:szCs w:val="24"/>
        </w:rPr>
        <w:t xml:space="preserve">. Kennington, as a place for relocating the </w:t>
      </w:r>
      <w:r w:rsidR="00855175" w:rsidRPr="00EA07C6">
        <w:rPr>
          <w:noProof/>
          <w:szCs w:val="24"/>
        </w:rPr>
        <w:t>business</w:t>
      </w:r>
      <w:r w:rsidR="00F5401D" w:rsidRPr="00EA07C6">
        <w:rPr>
          <w:noProof/>
          <w:szCs w:val="24"/>
        </w:rPr>
        <w:t>,</w:t>
      </w:r>
      <w:r w:rsidR="00855175" w:rsidRPr="00EA07C6">
        <w:rPr>
          <w:szCs w:val="24"/>
        </w:rPr>
        <w:t xml:space="preserve"> is a better one due to the stable market demand for leather products. to make the project successful, </w:t>
      </w:r>
      <w:r w:rsidRPr="00EA07C6">
        <w:rPr>
          <w:szCs w:val="24"/>
        </w:rPr>
        <w:t xml:space="preserve">Leather </w:t>
      </w:r>
      <w:r>
        <w:rPr>
          <w:szCs w:val="24"/>
        </w:rPr>
        <w:t>king</w:t>
      </w:r>
      <w:r w:rsidR="00855175" w:rsidRPr="00EA07C6">
        <w:rPr>
          <w:szCs w:val="24"/>
        </w:rPr>
        <w:t xml:space="preserve"> has thus decided for following SMART objectives to follow;</w:t>
      </w:r>
    </w:p>
    <w:p w:rsidR="00855175" w:rsidRPr="00EA07C6" w:rsidRDefault="00855175" w:rsidP="00991F09">
      <w:pPr>
        <w:pStyle w:val="ListParagraph"/>
        <w:numPr>
          <w:ilvl w:val="0"/>
          <w:numId w:val="1"/>
        </w:numPr>
        <w:spacing w:line="360" w:lineRule="auto"/>
        <w:rPr>
          <w:szCs w:val="24"/>
        </w:rPr>
      </w:pPr>
      <w:r w:rsidRPr="00EA07C6">
        <w:rPr>
          <w:szCs w:val="24"/>
        </w:rPr>
        <w:t>To attract 12% young customers in the market towards the leather products within next 3 years</w:t>
      </w:r>
    </w:p>
    <w:p w:rsidR="00855175" w:rsidRPr="00EA07C6" w:rsidRDefault="00855175" w:rsidP="00991F09">
      <w:pPr>
        <w:pStyle w:val="ListParagraph"/>
        <w:numPr>
          <w:ilvl w:val="0"/>
          <w:numId w:val="1"/>
        </w:numPr>
        <w:spacing w:line="360" w:lineRule="auto"/>
        <w:rPr>
          <w:szCs w:val="24"/>
        </w:rPr>
      </w:pPr>
      <w:r w:rsidRPr="00EA07C6">
        <w:rPr>
          <w:szCs w:val="24"/>
        </w:rPr>
        <w:t>Maintain the sales growth level of 5% for next 2 years</w:t>
      </w:r>
    </w:p>
    <w:p w:rsidR="00855175" w:rsidRPr="00EA07C6" w:rsidRDefault="00855175" w:rsidP="00991F09">
      <w:pPr>
        <w:pStyle w:val="ListParagraph"/>
        <w:numPr>
          <w:ilvl w:val="0"/>
          <w:numId w:val="1"/>
        </w:numPr>
        <w:spacing w:line="360" w:lineRule="auto"/>
        <w:rPr>
          <w:szCs w:val="24"/>
        </w:rPr>
      </w:pPr>
      <w:r w:rsidRPr="00EA07C6">
        <w:rPr>
          <w:szCs w:val="24"/>
        </w:rPr>
        <w:t>Reducing the marketing and selling cost through increasing online shopping by 10%</w:t>
      </w:r>
    </w:p>
    <w:p w:rsidR="00855175" w:rsidRPr="00EA07C6" w:rsidRDefault="00855175" w:rsidP="00991F09">
      <w:pPr>
        <w:pStyle w:val="ListParagraph"/>
        <w:numPr>
          <w:ilvl w:val="0"/>
          <w:numId w:val="1"/>
        </w:numPr>
        <w:spacing w:line="360" w:lineRule="auto"/>
        <w:rPr>
          <w:szCs w:val="24"/>
        </w:rPr>
      </w:pPr>
      <w:r w:rsidRPr="00EA07C6">
        <w:rPr>
          <w:szCs w:val="24"/>
        </w:rPr>
        <w:t>Capturing 4% market share of the industry with quality product and customer satisfaction rate</w:t>
      </w:r>
    </w:p>
    <w:p w:rsidR="00855175" w:rsidRPr="00EA07C6" w:rsidRDefault="00855175" w:rsidP="00991F09">
      <w:pPr>
        <w:pStyle w:val="ListParagraph"/>
        <w:numPr>
          <w:ilvl w:val="0"/>
          <w:numId w:val="1"/>
        </w:numPr>
        <w:spacing w:line="360" w:lineRule="auto"/>
        <w:rPr>
          <w:szCs w:val="24"/>
        </w:rPr>
      </w:pPr>
      <w:r w:rsidRPr="00EA07C6">
        <w:rPr>
          <w:szCs w:val="24"/>
        </w:rPr>
        <w:t>Reducing customer turnover rate by 7%</w:t>
      </w:r>
    </w:p>
    <w:p w:rsidR="0081520D" w:rsidRPr="00EA07C6" w:rsidRDefault="00855175" w:rsidP="00991F09">
      <w:pPr>
        <w:spacing w:line="360" w:lineRule="auto"/>
        <w:rPr>
          <w:szCs w:val="24"/>
        </w:rPr>
      </w:pPr>
      <w:r w:rsidRPr="00EA07C6">
        <w:rPr>
          <w:szCs w:val="24"/>
        </w:rPr>
        <w:t xml:space="preserve">To achieve these SMART </w:t>
      </w:r>
      <w:r w:rsidRPr="00EA07C6">
        <w:rPr>
          <w:noProof/>
          <w:szCs w:val="24"/>
        </w:rPr>
        <w:t>objectives</w:t>
      </w:r>
      <w:r w:rsidR="00991F09" w:rsidRPr="00EA07C6">
        <w:rPr>
          <w:noProof/>
          <w:szCs w:val="24"/>
        </w:rPr>
        <w:t xml:space="preserve"> </w:t>
      </w:r>
      <w:r w:rsidR="00F5401D" w:rsidRPr="00EA07C6">
        <w:rPr>
          <w:noProof/>
          <w:szCs w:val="24"/>
        </w:rPr>
        <w:t>by</w:t>
      </w:r>
      <w:r w:rsidR="00991F09" w:rsidRPr="00EA07C6">
        <w:rPr>
          <w:szCs w:val="24"/>
        </w:rPr>
        <w:t xml:space="preserve"> relocating in Kennington</w:t>
      </w:r>
      <w:r w:rsidRPr="00EA07C6">
        <w:rPr>
          <w:szCs w:val="24"/>
        </w:rPr>
        <w:t>, Leather</w:t>
      </w:r>
      <w:r w:rsidR="00C5207F">
        <w:rPr>
          <w:szCs w:val="24"/>
        </w:rPr>
        <w:t xml:space="preserve"> </w:t>
      </w:r>
      <w:r w:rsidRPr="00EA07C6">
        <w:rPr>
          <w:szCs w:val="24"/>
        </w:rPr>
        <w:t>k</w:t>
      </w:r>
      <w:r w:rsidR="00E86D95">
        <w:rPr>
          <w:szCs w:val="24"/>
        </w:rPr>
        <w:t>ing</w:t>
      </w:r>
      <w:r w:rsidRPr="00EA07C6">
        <w:rPr>
          <w:szCs w:val="24"/>
        </w:rPr>
        <w:t xml:space="preserve"> should </w:t>
      </w:r>
      <w:r w:rsidR="00991F09" w:rsidRPr="00EA07C6">
        <w:rPr>
          <w:szCs w:val="24"/>
        </w:rPr>
        <w:t>utilize its resources according to a specific plan. Project planning can help in this regard.</w:t>
      </w:r>
    </w:p>
    <w:p w:rsidR="0081520D" w:rsidRPr="00EA07C6" w:rsidRDefault="0081520D" w:rsidP="00AF2F2B">
      <w:pPr>
        <w:pStyle w:val="Heading1"/>
        <w:rPr>
          <w:rFonts w:cs="Times New Roman"/>
          <w:sz w:val="24"/>
          <w:szCs w:val="24"/>
        </w:rPr>
      </w:pPr>
      <w:bookmarkStart w:id="2" w:name="_Toc498963228"/>
      <w:r w:rsidRPr="00EA07C6">
        <w:rPr>
          <w:rFonts w:cs="Times New Roman"/>
          <w:sz w:val="24"/>
          <w:szCs w:val="24"/>
        </w:rPr>
        <w:t>Reason for project</w:t>
      </w:r>
      <w:bookmarkEnd w:id="2"/>
    </w:p>
    <w:p w:rsidR="00B86EB8" w:rsidRPr="00EA07C6" w:rsidRDefault="00991F09" w:rsidP="005221F8">
      <w:pPr>
        <w:spacing w:line="360" w:lineRule="auto"/>
        <w:rPr>
          <w:szCs w:val="24"/>
        </w:rPr>
      </w:pPr>
      <w:r w:rsidRPr="00EA07C6">
        <w:rPr>
          <w:szCs w:val="24"/>
        </w:rPr>
        <w:t>Like other cities in the UK, Kennington is a perfect place to start small businesses</w:t>
      </w:r>
      <w:sdt>
        <w:sdtPr>
          <w:rPr>
            <w:szCs w:val="24"/>
          </w:rPr>
          <w:id w:val="-669023864"/>
          <w:citation/>
        </w:sdtPr>
        <w:sdtEndPr/>
        <w:sdtContent>
          <w:r w:rsidR="00D06860" w:rsidRPr="00EA07C6">
            <w:rPr>
              <w:szCs w:val="24"/>
            </w:rPr>
            <w:fldChar w:fldCharType="begin"/>
          </w:r>
          <w:r w:rsidR="00D06860" w:rsidRPr="00EA07C6">
            <w:rPr>
              <w:szCs w:val="24"/>
              <w:lang w:val="en-US"/>
            </w:rPr>
            <w:instrText xml:space="preserve"> CITATION Shr14 \l 1033 </w:instrText>
          </w:r>
          <w:r w:rsidR="00D06860" w:rsidRPr="00EA07C6">
            <w:rPr>
              <w:szCs w:val="24"/>
            </w:rPr>
            <w:fldChar w:fldCharType="separate"/>
          </w:r>
          <w:r w:rsidR="00D06860" w:rsidRPr="00EA07C6">
            <w:rPr>
              <w:noProof/>
              <w:szCs w:val="24"/>
              <w:lang w:val="en-US"/>
            </w:rPr>
            <w:t xml:space="preserve"> (Shread, 2014)</w:t>
          </w:r>
          <w:r w:rsidR="00D06860" w:rsidRPr="00EA07C6">
            <w:rPr>
              <w:szCs w:val="24"/>
            </w:rPr>
            <w:fldChar w:fldCharType="end"/>
          </w:r>
        </w:sdtContent>
      </w:sdt>
      <w:r w:rsidRPr="00EA07C6">
        <w:rPr>
          <w:szCs w:val="24"/>
        </w:rPr>
        <w:t>. People earn £55 to £64 per week on an average with 45% professionals living in the city</w:t>
      </w:r>
      <w:sdt>
        <w:sdtPr>
          <w:rPr>
            <w:szCs w:val="24"/>
          </w:rPr>
          <w:id w:val="400333748"/>
          <w:citation/>
        </w:sdtPr>
        <w:sdtEndPr/>
        <w:sdtContent>
          <w:r w:rsidR="00D06860" w:rsidRPr="00EA07C6">
            <w:rPr>
              <w:szCs w:val="24"/>
            </w:rPr>
            <w:fldChar w:fldCharType="begin"/>
          </w:r>
          <w:r w:rsidR="00D06860" w:rsidRPr="00EA07C6">
            <w:rPr>
              <w:szCs w:val="24"/>
              <w:lang w:val="en-US"/>
            </w:rPr>
            <w:instrText xml:space="preserve"> CITATION Gra13 \l 1033 </w:instrText>
          </w:r>
          <w:r w:rsidR="00D06860" w:rsidRPr="00EA07C6">
            <w:rPr>
              <w:szCs w:val="24"/>
            </w:rPr>
            <w:fldChar w:fldCharType="separate"/>
          </w:r>
          <w:r w:rsidR="00D06860" w:rsidRPr="00EA07C6">
            <w:rPr>
              <w:noProof/>
              <w:szCs w:val="24"/>
              <w:lang w:val="en-US"/>
            </w:rPr>
            <w:t xml:space="preserve"> (Grant, 2013)</w:t>
          </w:r>
          <w:r w:rsidR="00D06860" w:rsidRPr="00EA07C6">
            <w:rPr>
              <w:szCs w:val="24"/>
            </w:rPr>
            <w:fldChar w:fldCharType="end"/>
          </w:r>
        </w:sdtContent>
      </w:sdt>
      <w:r w:rsidRPr="00EA07C6">
        <w:rPr>
          <w:szCs w:val="24"/>
        </w:rPr>
        <w:t>. Moreover, around 37% of total population has their own homes to live in</w:t>
      </w:r>
      <w:sdt>
        <w:sdtPr>
          <w:rPr>
            <w:szCs w:val="24"/>
          </w:rPr>
          <w:id w:val="-520395227"/>
          <w:citation/>
        </w:sdtPr>
        <w:sdtEndPr/>
        <w:sdtContent>
          <w:r w:rsidR="00D06860" w:rsidRPr="00EA07C6">
            <w:rPr>
              <w:szCs w:val="24"/>
            </w:rPr>
            <w:fldChar w:fldCharType="begin"/>
          </w:r>
          <w:r w:rsidR="00D06860" w:rsidRPr="00EA07C6">
            <w:rPr>
              <w:szCs w:val="24"/>
              <w:lang w:val="en-US"/>
            </w:rPr>
            <w:instrText xml:space="preserve"> CITATION Web16 \l 1033 </w:instrText>
          </w:r>
          <w:r w:rsidR="00D06860" w:rsidRPr="00EA07C6">
            <w:rPr>
              <w:szCs w:val="24"/>
            </w:rPr>
            <w:fldChar w:fldCharType="separate"/>
          </w:r>
          <w:r w:rsidR="00D06860" w:rsidRPr="00EA07C6">
            <w:rPr>
              <w:noProof/>
              <w:szCs w:val="24"/>
              <w:lang w:val="en-US"/>
            </w:rPr>
            <w:t xml:space="preserve"> (Webb, 2016)</w:t>
          </w:r>
          <w:r w:rsidR="00D06860" w:rsidRPr="00EA07C6">
            <w:rPr>
              <w:szCs w:val="24"/>
            </w:rPr>
            <w:fldChar w:fldCharType="end"/>
          </w:r>
        </w:sdtContent>
      </w:sdt>
      <w:r w:rsidRPr="00EA07C6">
        <w:rPr>
          <w:szCs w:val="24"/>
        </w:rPr>
        <w:t xml:space="preserve">. Therefore, people </w:t>
      </w:r>
      <w:r w:rsidRPr="00EA07C6">
        <w:rPr>
          <w:noProof/>
          <w:szCs w:val="24"/>
        </w:rPr>
        <w:t>spend</w:t>
      </w:r>
      <w:r w:rsidRPr="00EA07C6">
        <w:rPr>
          <w:szCs w:val="24"/>
        </w:rPr>
        <w:t xml:space="preserve"> </w:t>
      </w:r>
      <w:r w:rsidRPr="00EA07C6">
        <w:rPr>
          <w:noProof/>
          <w:szCs w:val="24"/>
        </w:rPr>
        <w:t>comparatively</w:t>
      </w:r>
      <w:r w:rsidRPr="00EA07C6">
        <w:rPr>
          <w:szCs w:val="24"/>
        </w:rPr>
        <w:t xml:space="preserve"> high amount of money on products which match to their living standard. </w:t>
      </w:r>
      <w:r w:rsidR="00B86EB8" w:rsidRPr="00EA07C6">
        <w:rPr>
          <w:szCs w:val="24"/>
        </w:rPr>
        <w:t xml:space="preserve">More than 67% people in the city </w:t>
      </w:r>
      <w:r w:rsidR="00B86EB8" w:rsidRPr="00EA07C6">
        <w:rPr>
          <w:noProof/>
          <w:szCs w:val="24"/>
        </w:rPr>
        <w:t>use</w:t>
      </w:r>
      <w:r w:rsidR="00B86EB8" w:rsidRPr="00EA07C6">
        <w:rPr>
          <w:szCs w:val="24"/>
        </w:rPr>
        <w:t xml:space="preserve"> leather bags from local stores</w:t>
      </w:r>
      <w:sdt>
        <w:sdtPr>
          <w:rPr>
            <w:szCs w:val="24"/>
          </w:rPr>
          <w:id w:val="1555662934"/>
          <w:citation/>
        </w:sdtPr>
        <w:sdtEndPr/>
        <w:sdtContent>
          <w:r w:rsidR="00D06860" w:rsidRPr="00EA07C6">
            <w:rPr>
              <w:szCs w:val="24"/>
            </w:rPr>
            <w:fldChar w:fldCharType="begin"/>
          </w:r>
          <w:r w:rsidR="00D06860" w:rsidRPr="00EA07C6">
            <w:rPr>
              <w:szCs w:val="24"/>
              <w:lang w:val="en-US"/>
            </w:rPr>
            <w:instrText xml:space="preserve"> CITATION Web16 \l 1033 </w:instrText>
          </w:r>
          <w:r w:rsidR="00D06860" w:rsidRPr="00EA07C6">
            <w:rPr>
              <w:szCs w:val="24"/>
            </w:rPr>
            <w:fldChar w:fldCharType="separate"/>
          </w:r>
          <w:r w:rsidR="00D06860" w:rsidRPr="00EA07C6">
            <w:rPr>
              <w:noProof/>
              <w:szCs w:val="24"/>
              <w:lang w:val="en-US"/>
            </w:rPr>
            <w:t xml:space="preserve"> (Webb, 2016)</w:t>
          </w:r>
          <w:r w:rsidR="00D06860" w:rsidRPr="00EA07C6">
            <w:rPr>
              <w:szCs w:val="24"/>
            </w:rPr>
            <w:fldChar w:fldCharType="end"/>
          </w:r>
        </w:sdtContent>
      </w:sdt>
      <w:r w:rsidR="00B86EB8" w:rsidRPr="00EA07C6">
        <w:rPr>
          <w:szCs w:val="24"/>
        </w:rPr>
        <w:t>. Moreover, quality is needed to people as the mid-level income cannot afford only premium products. Therefore, as a small company with quality products, Leather</w:t>
      </w:r>
      <w:r w:rsidR="00C5207F">
        <w:rPr>
          <w:szCs w:val="24"/>
        </w:rPr>
        <w:t xml:space="preserve"> </w:t>
      </w:r>
      <w:r w:rsidR="00B86EB8" w:rsidRPr="00EA07C6">
        <w:rPr>
          <w:szCs w:val="24"/>
        </w:rPr>
        <w:t>k</w:t>
      </w:r>
      <w:r w:rsidR="00C5207F">
        <w:rPr>
          <w:szCs w:val="24"/>
        </w:rPr>
        <w:t>ing</w:t>
      </w:r>
      <w:r w:rsidR="00B86EB8" w:rsidRPr="00EA07C6">
        <w:rPr>
          <w:szCs w:val="24"/>
        </w:rPr>
        <w:t xml:space="preserve"> has an opportunity in Kennington.</w:t>
      </w:r>
    </w:p>
    <w:p w:rsidR="0081520D" w:rsidRPr="00EA07C6" w:rsidRDefault="0081520D" w:rsidP="00AF2F2B">
      <w:pPr>
        <w:pStyle w:val="Heading1"/>
        <w:rPr>
          <w:rFonts w:cs="Times New Roman"/>
          <w:sz w:val="24"/>
          <w:szCs w:val="24"/>
        </w:rPr>
      </w:pPr>
      <w:bookmarkStart w:id="3" w:name="_Toc498963229"/>
      <w:r w:rsidRPr="00EA07C6">
        <w:rPr>
          <w:rFonts w:cs="Times New Roman"/>
          <w:sz w:val="24"/>
          <w:szCs w:val="24"/>
        </w:rPr>
        <w:t>GANTT Chart</w:t>
      </w:r>
      <w:bookmarkEnd w:id="3"/>
    </w:p>
    <w:p w:rsidR="0081520D" w:rsidRPr="00EA07C6" w:rsidRDefault="005221F8" w:rsidP="005221F8">
      <w:pPr>
        <w:spacing w:line="360" w:lineRule="auto"/>
        <w:rPr>
          <w:szCs w:val="24"/>
        </w:rPr>
      </w:pPr>
      <w:r w:rsidRPr="00EA07C6">
        <w:rPr>
          <w:szCs w:val="24"/>
        </w:rPr>
        <w:t>With the Gantt chart, time and schedule for the project works can be visual for Leather</w:t>
      </w:r>
      <w:r w:rsidR="00D81C17">
        <w:rPr>
          <w:szCs w:val="24"/>
        </w:rPr>
        <w:t xml:space="preserve"> </w:t>
      </w:r>
      <w:r w:rsidRPr="00EA07C6">
        <w:rPr>
          <w:szCs w:val="24"/>
        </w:rPr>
        <w:t>k</w:t>
      </w:r>
      <w:r w:rsidR="00D81C17">
        <w:rPr>
          <w:szCs w:val="24"/>
        </w:rPr>
        <w:t>ing</w:t>
      </w:r>
      <w:r w:rsidRPr="00EA07C6">
        <w:rPr>
          <w:szCs w:val="24"/>
        </w:rPr>
        <w:t>. The company has targeted to set up the shop within 4 months and keep up promoting for 3 months to attract new customers. From 1</w:t>
      </w:r>
      <w:r w:rsidRPr="00EA07C6">
        <w:rPr>
          <w:szCs w:val="24"/>
          <w:vertAlign w:val="superscript"/>
        </w:rPr>
        <w:t>st</w:t>
      </w:r>
      <w:r w:rsidRPr="00EA07C6">
        <w:rPr>
          <w:szCs w:val="24"/>
        </w:rPr>
        <w:t xml:space="preserve"> </w:t>
      </w:r>
      <w:r w:rsidRPr="00EA07C6">
        <w:rPr>
          <w:noProof/>
          <w:szCs w:val="24"/>
        </w:rPr>
        <w:t>December</w:t>
      </w:r>
      <w:r w:rsidRPr="00EA07C6">
        <w:rPr>
          <w:szCs w:val="24"/>
        </w:rPr>
        <w:t xml:space="preserve"> 2017, the project will take 4 months to be completed within </w:t>
      </w:r>
      <w:r w:rsidRPr="00EA07C6">
        <w:rPr>
          <w:noProof/>
          <w:szCs w:val="24"/>
        </w:rPr>
        <w:t>April</w:t>
      </w:r>
      <w:r w:rsidRPr="00EA07C6">
        <w:rPr>
          <w:szCs w:val="24"/>
        </w:rPr>
        <w:t xml:space="preserve"> 2018. This schedule is estimated to capture mi</w:t>
      </w:r>
      <w:r w:rsidR="00AA048D" w:rsidRPr="00EA07C6">
        <w:rPr>
          <w:szCs w:val="24"/>
        </w:rPr>
        <w:t>nimum 4</w:t>
      </w:r>
      <w:r w:rsidRPr="00EA07C6">
        <w:rPr>
          <w:szCs w:val="24"/>
        </w:rPr>
        <w:t xml:space="preserve">% market share within next 3 </w:t>
      </w:r>
      <w:r w:rsidRPr="00EA07C6">
        <w:rPr>
          <w:szCs w:val="24"/>
        </w:rPr>
        <w:lastRenderedPageBreak/>
        <w:t xml:space="preserve">years from </w:t>
      </w:r>
      <w:r w:rsidRPr="00EA07C6">
        <w:rPr>
          <w:noProof/>
          <w:szCs w:val="24"/>
        </w:rPr>
        <w:t>April</w:t>
      </w:r>
      <w:r w:rsidRPr="00EA07C6">
        <w:rPr>
          <w:szCs w:val="24"/>
        </w:rPr>
        <w:t xml:space="preserve"> 2018. Apart from monitoring and marketing, all other tasks are temporary in nature.</w:t>
      </w:r>
    </w:p>
    <w:p w:rsidR="0081520D" w:rsidRPr="00EA07C6" w:rsidRDefault="005221F8" w:rsidP="0081520D">
      <w:pPr>
        <w:rPr>
          <w:szCs w:val="24"/>
        </w:rPr>
      </w:pPr>
      <w:r w:rsidRPr="00EA07C6">
        <w:rPr>
          <w:noProof/>
          <w:szCs w:val="24"/>
        </w:rPr>
        <w:drawing>
          <wp:inline distT="0" distB="0" distL="0" distR="0" wp14:anchorId="14CA7FB0" wp14:editId="37914925">
            <wp:extent cx="5943600" cy="2357309"/>
            <wp:effectExtent l="0" t="0" r="0" b="5080"/>
            <wp:docPr id="1"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221F8" w:rsidRPr="00EA07C6" w:rsidRDefault="005221F8" w:rsidP="005221F8">
      <w:pPr>
        <w:jc w:val="center"/>
        <w:rPr>
          <w:szCs w:val="24"/>
        </w:rPr>
      </w:pPr>
      <w:r w:rsidRPr="00EA07C6">
        <w:rPr>
          <w:szCs w:val="24"/>
        </w:rPr>
        <w:t>Figure: GANTT Chart of Leather</w:t>
      </w:r>
      <w:r w:rsidR="00657F9F">
        <w:rPr>
          <w:szCs w:val="24"/>
        </w:rPr>
        <w:t xml:space="preserve"> </w:t>
      </w:r>
      <w:r w:rsidRPr="00EA07C6">
        <w:rPr>
          <w:szCs w:val="24"/>
        </w:rPr>
        <w:t>k</w:t>
      </w:r>
      <w:r w:rsidR="00657F9F">
        <w:rPr>
          <w:szCs w:val="24"/>
        </w:rPr>
        <w:t>ing</w:t>
      </w:r>
    </w:p>
    <w:p w:rsidR="0081520D" w:rsidRPr="00EA07C6" w:rsidRDefault="0081520D" w:rsidP="00AF2F2B">
      <w:pPr>
        <w:pStyle w:val="Heading1"/>
        <w:rPr>
          <w:rFonts w:cs="Times New Roman"/>
          <w:sz w:val="24"/>
          <w:szCs w:val="24"/>
        </w:rPr>
      </w:pPr>
      <w:bookmarkStart w:id="4" w:name="_Toc498963230"/>
      <w:r w:rsidRPr="00EA07C6">
        <w:rPr>
          <w:rFonts w:cs="Times New Roman"/>
          <w:sz w:val="24"/>
          <w:szCs w:val="24"/>
        </w:rPr>
        <w:t>Cost-benefit Analysis</w:t>
      </w:r>
      <w:bookmarkEnd w:id="4"/>
    </w:p>
    <w:p w:rsidR="0081520D" w:rsidRPr="00EA07C6" w:rsidRDefault="005221F8" w:rsidP="00AA048D">
      <w:pPr>
        <w:spacing w:line="360" w:lineRule="auto"/>
        <w:rPr>
          <w:szCs w:val="24"/>
        </w:rPr>
      </w:pPr>
      <w:r w:rsidRPr="00EA07C6">
        <w:rPr>
          <w:szCs w:val="24"/>
        </w:rPr>
        <w:t>As a small business, Leather</w:t>
      </w:r>
      <w:r w:rsidR="00BE2CB1">
        <w:rPr>
          <w:szCs w:val="24"/>
        </w:rPr>
        <w:t xml:space="preserve"> </w:t>
      </w:r>
      <w:r w:rsidRPr="00EA07C6">
        <w:rPr>
          <w:szCs w:val="24"/>
        </w:rPr>
        <w:t>k</w:t>
      </w:r>
      <w:r w:rsidR="00BE2CB1">
        <w:rPr>
          <w:szCs w:val="24"/>
        </w:rPr>
        <w:t>ing</w:t>
      </w:r>
      <w:r w:rsidRPr="00EA07C6">
        <w:rPr>
          <w:szCs w:val="24"/>
        </w:rPr>
        <w:t xml:space="preserve"> </w:t>
      </w:r>
      <w:r w:rsidR="00695618" w:rsidRPr="00EA07C6">
        <w:rPr>
          <w:szCs w:val="24"/>
        </w:rPr>
        <w:t xml:space="preserve">is </w:t>
      </w:r>
      <w:r w:rsidR="00AA048D" w:rsidRPr="00EA07C6">
        <w:rPr>
          <w:szCs w:val="24"/>
        </w:rPr>
        <w:t>critical regarding its benefit and costs from the project. For the expansion of the business, Leather</w:t>
      </w:r>
      <w:r w:rsidR="00BE2CB1">
        <w:rPr>
          <w:szCs w:val="24"/>
        </w:rPr>
        <w:t xml:space="preserve"> </w:t>
      </w:r>
      <w:r w:rsidR="00AA048D" w:rsidRPr="00EA07C6">
        <w:rPr>
          <w:szCs w:val="24"/>
        </w:rPr>
        <w:t>k</w:t>
      </w:r>
      <w:r w:rsidR="00BE2CB1">
        <w:rPr>
          <w:szCs w:val="24"/>
        </w:rPr>
        <w:t>ing</w:t>
      </w:r>
      <w:r w:rsidR="00AA048D" w:rsidRPr="00EA07C6">
        <w:rPr>
          <w:szCs w:val="24"/>
        </w:rPr>
        <w:t xml:space="preserve"> has compared its cost and benefits supporting its decision. With other decision-making tools like; NPV, IRR could be used. But for the </w:t>
      </w:r>
      <w:r w:rsidR="00AA048D" w:rsidRPr="00EA07C6">
        <w:rPr>
          <w:noProof/>
          <w:szCs w:val="24"/>
        </w:rPr>
        <w:t xml:space="preserve">expansion </w:t>
      </w:r>
      <w:r w:rsidR="00F5401D" w:rsidRPr="00EA07C6">
        <w:rPr>
          <w:noProof/>
          <w:szCs w:val="24"/>
        </w:rPr>
        <w:t>of</w:t>
      </w:r>
      <w:r w:rsidR="00AA048D" w:rsidRPr="00EA07C6">
        <w:rPr>
          <w:szCs w:val="24"/>
        </w:rPr>
        <w:t xml:space="preserve"> a new shop only, most suitable one is cost-benefit analysis</w:t>
      </w:r>
      <w:sdt>
        <w:sdtPr>
          <w:rPr>
            <w:szCs w:val="24"/>
          </w:rPr>
          <w:id w:val="729415643"/>
          <w:citation/>
        </w:sdtPr>
        <w:sdtEndPr/>
        <w:sdtContent>
          <w:r w:rsidR="00D06860" w:rsidRPr="00EA07C6">
            <w:rPr>
              <w:szCs w:val="24"/>
            </w:rPr>
            <w:fldChar w:fldCharType="begin"/>
          </w:r>
          <w:r w:rsidR="00D06860" w:rsidRPr="00EA07C6">
            <w:rPr>
              <w:szCs w:val="24"/>
              <w:lang w:val="en-US"/>
            </w:rPr>
            <w:instrText xml:space="preserve"> CITATION Rob15 \l 1033 </w:instrText>
          </w:r>
          <w:r w:rsidR="00D06860" w:rsidRPr="00EA07C6">
            <w:rPr>
              <w:szCs w:val="24"/>
            </w:rPr>
            <w:fldChar w:fldCharType="separate"/>
          </w:r>
          <w:r w:rsidR="00D06860" w:rsidRPr="00EA07C6">
            <w:rPr>
              <w:noProof/>
              <w:szCs w:val="24"/>
              <w:lang w:val="en-US"/>
            </w:rPr>
            <w:t xml:space="preserve"> (Roberts, 2015)</w:t>
          </w:r>
          <w:r w:rsidR="00D06860" w:rsidRPr="00EA07C6">
            <w:rPr>
              <w:szCs w:val="24"/>
            </w:rPr>
            <w:fldChar w:fldCharType="end"/>
          </w:r>
        </w:sdtContent>
      </w:sdt>
      <w:r w:rsidR="00AA048D" w:rsidRPr="00EA07C6">
        <w:rPr>
          <w:szCs w:val="24"/>
        </w:rPr>
        <w:t>.</w:t>
      </w:r>
    </w:p>
    <w:tbl>
      <w:tblPr>
        <w:tblStyle w:val="TableGrid"/>
        <w:tblW w:w="0" w:type="auto"/>
        <w:tblLook w:val="04A0" w:firstRow="1" w:lastRow="0" w:firstColumn="1" w:lastColumn="0" w:noHBand="0" w:noVBand="1"/>
      </w:tblPr>
      <w:tblGrid>
        <w:gridCol w:w="3145"/>
        <w:gridCol w:w="1529"/>
        <w:gridCol w:w="2971"/>
        <w:gridCol w:w="1705"/>
      </w:tblGrid>
      <w:tr w:rsidR="00AA048D" w:rsidRPr="00EA07C6" w:rsidTr="001A3E30">
        <w:tc>
          <w:tcPr>
            <w:tcW w:w="4674" w:type="dxa"/>
            <w:gridSpan w:val="2"/>
          </w:tcPr>
          <w:p w:rsidR="00AA048D" w:rsidRPr="00EA07C6" w:rsidRDefault="00AA048D" w:rsidP="00AA048D">
            <w:pPr>
              <w:jc w:val="center"/>
              <w:rPr>
                <w:szCs w:val="24"/>
              </w:rPr>
            </w:pPr>
            <w:r w:rsidRPr="00EA07C6">
              <w:rPr>
                <w:szCs w:val="24"/>
              </w:rPr>
              <w:t>Benefits</w:t>
            </w:r>
          </w:p>
        </w:tc>
        <w:tc>
          <w:tcPr>
            <w:tcW w:w="4676" w:type="dxa"/>
            <w:gridSpan w:val="2"/>
          </w:tcPr>
          <w:p w:rsidR="00AA048D" w:rsidRPr="00EA07C6" w:rsidRDefault="00AA048D" w:rsidP="00AA048D">
            <w:pPr>
              <w:jc w:val="center"/>
              <w:rPr>
                <w:szCs w:val="24"/>
              </w:rPr>
            </w:pPr>
            <w:r w:rsidRPr="00EA07C6">
              <w:rPr>
                <w:szCs w:val="24"/>
              </w:rPr>
              <w:t>Costs</w:t>
            </w:r>
          </w:p>
        </w:tc>
      </w:tr>
      <w:tr w:rsidR="00AA048D" w:rsidRPr="00EA07C6" w:rsidTr="001A3E30">
        <w:tc>
          <w:tcPr>
            <w:tcW w:w="3145" w:type="dxa"/>
          </w:tcPr>
          <w:p w:rsidR="00AA048D" w:rsidRPr="00EA07C6" w:rsidRDefault="00AA048D" w:rsidP="0081520D">
            <w:pPr>
              <w:rPr>
                <w:szCs w:val="24"/>
              </w:rPr>
            </w:pPr>
            <w:r w:rsidRPr="00EA07C6">
              <w:rPr>
                <w:szCs w:val="24"/>
              </w:rPr>
              <w:t>Items</w:t>
            </w:r>
          </w:p>
        </w:tc>
        <w:tc>
          <w:tcPr>
            <w:tcW w:w="1529" w:type="dxa"/>
          </w:tcPr>
          <w:p w:rsidR="00AA048D" w:rsidRPr="00EA07C6" w:rsidRDefault="00AA048D" w:rsidP="0081520D">
            <w:pPr>
              <w:rPr>
                <w:szCs w:val="24"/>
              </w:rPr>
            </w:pPr>
            <w:r w:rsidRPr="00EA07C6">
              <w:rPr>
                <w:szCs w:val="24"/>
              </w:rPr>
              <w:t>Amount</w:t>
            </w:r>
          </w:p>
        </w:tc>
        <w:tc>
          <w:tcPr>
            <w:tcW w:w="2971" w:type="dxa"/>
          </w:tcPr>
          <w:p w:rsidR="00AA048D" w:rsidRPr="00EA07C6" w:rsidRDefault="00AA048D" w:rsidP="0081520D">
            <w:pPr>
              <w:rPr>
                <w:szCs w:val="24"/>
              </w:rPr>
            </w:pPr>
            <w:r w:rsidRPr="00EA07C6">
              <w:rPr>
                <w:szCs w:val="24"/>
              </w:rPr>
              <w:t>Items</w:t>
            </w:r>
          </w:p>
        </w:tc>
        <w:tc>
          <w:tcPr>
            <w:tcW w:w="1705" w:type="dxa"/>
          </w:tcPr>
          <w:p w:rsidR="00AA048D" w:rsidRPr="00EA07C6" w:rsidRDefault="00AA048D" w:rsidP="0081520D">
            <w:pPr>
              <w:rPr>
                <w:szCs w:val="24"/>
              </w:rPr>
            </w:pPr>
            <w:r w:rsidRPr="00EA07C6">
              <w:rPr>
                <w:szCs w:val="24"/>
              </w:rPr>
              <w:t>Amounts</w:t>
            </w:r>
          </w:p>
        </w:tc>
      </w:tr>
      <w:tr w:rsidR="00AA048D" w:rsidRPr="00EA07C6" w:rsidTr="001A3E30">
        <w:tc>
          <w:tcPr>
            <w:tcW w:w="3145" w:type="dxa"/>
          </w:tcPr>
          <w:p w:rsidR="00AA048D" w:rsidRPr="00EA07C6" w:rsidRDefault="00AA048D" w:rsidP="0081520D">
            <w:pPr>
              <w:rPr>
                <w:szCs w:val="24"/>
              </w:rPr>
            </w:pPr>
            <w:r w:rsidRPr="00EA07C6">
              <w:rPr>
                <w:szCs w:val="24"/>
              </w:rPr>
              <w:t xml:space="preserve">Increased revenue by capturing new customers </w:t>
            </w:r>
          </w:p>
        </w:tc>
        <w:tc>
          <w:tcPr>
            <w:tcW w:w="1529" w:type="dxa"/>
          </w:tcPr>
          <w:p w:rsidR="00AA048D" w:rsidRPr="00EA07C6" w:rsidRDefault="00AA048D" w:rsidP="0081520D">
            <w:pPr>
              <w:rPr>
                <w:szCs w:val="24"/>
              </w:rPr>
            </w:pPr>
            <w:r w:rsidRPr="00EA07C6">
              <w:rPr>
                <w:szCs w:val="24"/>
              </w:rPr>
              <w:t>£</w:t>
            </w:r>
            <w:r w:rsidR="001A3E30" w:rsidRPr="00EA07C6">
              <w:rPr>
                <w:szCs w:val="24"/>
              </w:rPr>
              <w:t>2</w:t>
            </w:r>
            <w:r w:rsidRPr="00EA07C6">
              <w:rPr>
                <w:szCs w:val="24"/>
              </w:rPr>
              <w:t>00000</w:t>
            </w:r>
          </w:p>
        </w:tc>
        <w:tc>
          <w:tcPr>
            <w:tcW w:w="2971" w:type="dxa"/>
          </w:tcPr>
          <w:p w:rsidR="00AA048D" w:rsidRPr="00EA07C6" w:rsidRDefault="00AA048D" w:rsidP="0081520D">
            <w:pPr>
              <w:rPr>
                <w:szCs w:val="24"/>
              </w:rPr>
            </w:pPr>
            <w:r w:rsidRPr="00EA07C6">
              <w:rPr>
                <w:szCs w:val="24"/>
              </w:rPr>
              <w:t>Warehouse cost</w:t>
            </w:r>
          </w:p>
        </w:tc>
        <w:tc>
          <w:tcPr>
            <w:tcW w:w="1705" w:type="dxa"/>
          </w:tcPr>
          <w:p w:rsidR="00AA048D" w:rsidRPr="00EA07C6" w:rsidRDefault="00AA048D" w:rsidP="0081520D">
            <w:pPr>
              <w:rPr>
                <w:szCs w:val="24"/>
              </w:rPr>
            </w:pPr>
            <w:r w:rsidRPr="00EA07C6">
              <w:rPr>
                <w:szCs w:val="24"/>
              </w:rPr>
              <w:t>£28000</w:t>
            </w:r>
          </w:p>
        </w:tc>
      </w:tr>
      <w:tr w:rsidR="00AA048D" w:rsidRPr="00EA07C6" w:rsidTr="001A3E30">
        <w:tc>
          <w:tcPr>
            <w:tcW w:w="3145" w:type="dxa"/>
          </w:tcPr>
          <w:p w:rsidR="00AA048D" w:rsidRPr="00EA07C6" w:rsidRDefault="00AA048D" w:rsidP="0081520D">
            <w:pPr>
              <w:rPr>
                <w:szCs w:val="24"/>
              </w:rPr>
            </w:pPr>
            <w:r w:rsidRPr="00EA07C6">
              <w:rPr>
                <w:szCs w:val="24"/>
              </w:rPr>
              <w:t>Reducing maintenance cost through online shopping</w:t>
            </w:r>
          </w:p>
        </w:tc>
        <w:tc>
          <w:tcPr>
            <w:tcW w:w="1529" w:type="dxa"/>
          </w:tcPr>
          <w:p w:rsidR="00AA048D" w:rsidRPr="00EA07C6" w:rsidRDefault="00AA048D" w:rsidP="0081520D">
            <w:pPr>
              <w:rPr>
                <w:szCs w:val="24"/>
              </w:rPr>
            </w:pPr>
            <w:r w:rsidRPr="00EA07C6">
              <w:rPr>
                <w:szCs w:val="24"/>
              </w:rPr>
              <w:t>12000</w:t>
            </w:r>
          </w:p>
        </w:tc>
        <w:tc>
          <w:tcPr>
            <w:tcW w:w="2971" w:type="dxa"/>
          </w:tcPr>
          <w:p w:rsidR="00AA048D" w:rsidRPr="00EA07C6" w:rsidRDefault="00C27442" w:rsidP="0081520D">
            <w:pPr>
              <w:rPr>
                <w:szCs w:val="24"/>
              </w:rPr>
            </w:pPr>
            <w:r w:rsidRPr="00EA07C6">
              <w:rPr>
                <w:szCs w:val="24"/>
              </w:rPr>
              <w:t>Equipment costs</w:t>
            </w:r>
          </w:p>
        </w:tc>
        <w:tc>
          <w:tcPr>
            <w:tcW w:w="1705" w:type="dxa"/>
          </w:tcPr>
          <w:p w:rsidR="00AA048D" w:rsidRPr="00EA07C6" w:rsidRDefault="001A3E30" w:rsidP="0081520D">
            <w:pPr>
              <w:rPr>
                <w:szCs w:val="24"/>
              </w:rPr>
            </w:pPr>
            <w:r w:rsidRPr="00EA07C6">
              <w:rPr>
                <w:szCs w:val="24"/>
              </w:rPr>
              <w:t>20000</w:t>
            </w:r>
          </w:p>
        </w:tc>
      </w:tr>
      <w:tr w:rsidR="00AA048D" w:rsidRPr="00EA07C6" w:rsidTr="001A3E30">
        <w:tc>
          <w:tcPr>
            <w:tcW w:w="3145" w:type="dxa"/>
          </w:tcPr>
          <w:p w:rsidR="00AA048D" w:rsidRPr="00EA07C6" w:rsidRDefault="00AA048D" w:rsidP="0081520D">
            <w:pPr>
              <w:rPr>
                <w:szCs w:val="24"/>
              </w:rPr>
            </w:pPr>
            <w:r w:rsidRPr="00EA07C6">
              <w:rPr>
                <w:szCs w:val="24"/>
              </w:rPr>
              <w:t>Reduction in marketing cost through digital marketing</w:t>
            </w:r>
          </w:p>
        </w:tc>
        <w:tc>
          <w:tcPr>
            <w:tcW w:w="1529" w:type="dxa"/>
          </w:tcPr>
          <w:p w:rsidR="00AA048D" w:rsidRPr="00EA07C6" w:rsidRDefault="00AA048D" w:rsidP="0081520D">
            <w:pPr>
              <w:rPr>
                <w:szCs w:val="24"/>
              </w:rPr>
            </w:pPr>
            <w:r w:rsidRPr="00EA07C6">
              <w:rPr>
                <w:szCs w:val="24"/>
              </w:rPr>
              <w:t>23000</w:t>
            </w:r>
          </w:p>
        </w:tc>
        <w:tc>
          <w:tcPr>
            <w:tcW w:w="2971" w:type="dxa"/>
          </w:tcPr>
          <w:p w:rsidR="00AA048D" w:rsidRPr="00EA07C6" w:rsidRDefault="00C27442" w:rsidP="0081520D">
            <w:pPr>
              <w:rPr>
                <w:szCs w:val="24"/>
              </w:rPr>
            </w:pPr>
            <w:r w:rsidRPr="00EA07C6">
              <w:rPr>
                <w:szCs w:val="24"/>
              </w:rPr>
              <w:t>Web design</w:t>
            </w:r>
          </w:p>
        </w:tc>
        <w:tc>
          <w:tcPr>
            <w:tcW w:w="1705" w:type="dxa"/>
          </w:tcPr>
          <w:p w:rsidR="00AA048D" w:rsidRPr="00EA07C6" w:rsidRDefault="00C27442" w:rsidP="0081520D">
            <w:pPr>
              <w:rPr>
                <w:szCs w:val="24"/>
              </w:rPr>
            </w:pPr>
            <w:r w:rsidRPr="00EA07C6">
              <w:rPr>
                <w:szCs w:val="24"/>
              </w:rPr>
              <w:t>10000</w:t>
            </w:r>
          </w:p>
        </w:tc>
      </w:tr>
      <w:tr w:rsidR="00AA048D" w:rsidRPr="00EA07C6" w:rsidTr="001A3E30">
        <w:tc>
          <w:tcPr>
            <w:tcW w:w="3145" w:type="dxa"/>
          </w:tcPr>
          <w:p w:rsidR="00AA048D" w:rsidRPr="00EA07C6" w:rsidRDefault="00AA048D" w:rsidP="0081520D">
            <w:pPr>
              <w:rPr>
                <w:szCs w:val="24"/>
              </w:rPr>
            </w:pPr>
            <w:r w:rsidRPr="00EA07C6">
              <w:rPr>
                <w:szCs w:val="24"/>
              </w:rPr>
              <w:t>Lower cost of suppliers</w:t>
            </w:r>
          </w:p>
        </w:tc>
        <w:tc>
          <w:tcPr>
            <w:tcW w:w="1529" w:type="dxa"/>
          </w:tcPr>
          <w:p w:rsidR="00AA048D" w:rsidRPr="00EA07C6" w:rsidRDefault="00AA048D" w:rsidP="0081520D">
            <w:pPr>
              <w:rPr>
                <w:szCs w:val="24"/>
              </w:rPr>
            </w:pPr>
            <w:r w:rsidRPr="00EA07C6">
              <w:rPr>
                <w:szCs w:val="24"/>
              </w:rPr>
              <w:t>12000</w:t>
            </w:r>
          </w:p>
        </w:tc>
        <w:tc>
          <w:tcPr>
            <w:tcW w:w="2971" w:type="dxa"/>
          </w:tcPr>
          <w:p w:rsidR="00AA048D" w:rsidRPr="00EA07C6" w:rsidRDefault="00C27442" w:rsidP="0081520D">
            <w:pPr>
              <w:rPr>
                <w:szCs w:val="24"/>
              </w:rPr>
            </w:pPr>
            <w:r w:rsidRPr="00EA07C6">
              <w:rPr>
                <w:szCs w:val="24"/>
              </w:rPr>
              <w:t>Contact with delivery service fee</w:t>
            </w:r>
          </w:p>
        </w:tc>
        <w:tc>
          <w:tcPr>
            <w:tcW w:w="1705" w:type="dxa"/>
          </w:tcPr>
          <w:p w:rsidR="00AA048D" w:rsidRPr="00EA07C6" w:rsidRDefault="00C27442" w:rsidP="0081520D">
            <w:pPr>
              <w:rPr>
                <w:szCs w:val="24"/>
              </w:rPr>
            </w:pPr>
            <w:r w:rsidRPr="00EA07C6">
              <w:rPr>
                <w:szCs w:val="24"/>
              </w:rPr>
              <w:t>30000</w:t>
            </w:r>
          </w:p>
        </w:tc>
      </w:tr>
      <w:tr w:rsidR="00AA048D" w:rsidRPr="00EA07C6" w:rsidTr="001A3E30">
        <w:tc>
          <w:tcPr>
            <w:tcW w:w="3145" w:type="dxa"/>
          </w:tcPr>
          <w:p w:rsidR="00AA048D" w:rsidRPr="00EA07C6" w:rsidRDefault="00AA048D" w:rsidP="0081520D">
            <w:pPr>
              <w:rPr>
                <w:szCs w:val="24"/>
              </w:rPr>
            </w:pPr>
          </w:p>
        </w:tc>
        <w:tc>
          <w:tcPr>
            <w:tcW w:w="1529" w:type="dxa"/>
          </w:tcPr>
          <w:p w:rsidR="00AA048D" w:rsidRPr="00EA07C6" w:rsidRDefault="00AA048D" w:rsidP="0081520D">
            <w:pPr>
              <w:rPr>
                <w:szCs w:val="24"/>
              </w:rPr>
            </w:pPr>
          </w:p>
        </w:tc>
        <w:tc>
          <w:tcPr>
            <w:tcW w:w="2971" w:type="dxa"/>
          </w:tcPr>
          <w:p w:rsidR="00AA048D" w:rsidRPr="00EA07C6" w:rsidRDefault="00C27442" w:rsidP="0081520D">
            <w:pPr>
              <w:rPr>
                <w:szCs w:val="24"/>
              </w:rPr>
            </w:pPr>
            <w:r w:rsidRPr="00EA07C6">
              <w:rPr>
                <w:szCs w:val="24"/>
              </w:rPr>
              <w:t>Contract with suppliers</w:t>
            </w:r>
          </w:p>
        </w:tc>
        <w:tc>
          <w:tcPr>
            <w:tcW w:w="1705" w:type="dxa"/>
          </w:tcPr>
          <w:p w:rsidR="00AA048D" w:rsidRPr="00EA07C6" w:rsidRDefault="00C27442" w:rsidP="0081520D">
            <w:pPr>
              <w:rPr>
                <w:szCs w:val="24"/>
              </w:rPr>
            </w:pPr>
            <w:r w:rsidRPr="00EA07C6">
              <w:rPr>
                <w:szCs w:val="24"/>
              </w:rPr>
              <w:t>50000</w:t>
            </w:r>
          </w:p>
        </w:tc>
      </w:tr>
      <w:tr w:rsidR="00AA048D" w:rsidRPr="00EA07C6" w:rsidTr="001A3E30">
        <w:tc>
          <w:tcPr>
            <w:tcW w:w="3145" w:type="dxa"/>
          </w:tcPr>
          <w:p w:rsidR="00AA048D" w:rsidRPr="00EA07C6" w:rsidRDefault="00AA048D" w:rsidP="0081520D">
            <w:pPr>
              <w:rPr>
                <w:szCs w:val="24"/>
              </w:rPr>
            </w:pPr>
          </w:p>
        </w:tc>
        <w:tc>
          <w:tcPr>
            <w:tcW w:w="1529" w:type="dxa"/>
          </w:tcPr>
          <w:p w:rsidR="00AA048D" w:rsidRPr="00EA07C6" w:rsidRDefault="00AA048D" w:rsidP="0081520D">
            <w:pPr>
              <w:rPr>
                <w:szCs w:val="24"/>
              </w:rPr>
            </w:pPr>
          </w:p>
        </w:tc>
        <w:tc>
          <w:tcPr>
            <w:tcW w:w="2971" w:type="dxa"/>
          </w:tcPr>
          <w:p w:rsidR="00AA048D" w:rsidRPr="00EA07C6" w:rsidRDefault="001A3E30" w:rsidP="0081520D">
            <w:pPr>
              <w:rPr>
                <w:szCs w:val="24"/>
              </w:rPr>
            </w:pPr>
            <w:r w:rsidRPr="00EA07C6">
              <w:rPr>
                <w:szCs w:val="24"/>
              </w:rPr>
              <w:t>Salary of manager</w:t>
            </w:r>
          </w:p>
        </w:tc>
        <w:tc>
          <w:tcPr>
            <w:tcW w:w="1705" w:type="dxa"/>
          </w:tcPr>
          <w:p w:rsidR="00AA048D" w:rsidRPr="00EA07C6" w:rsidRDefault="001A3E30" w:rsidP="0081520D">
            <w:pPr>
              <w:rPr>
                <w:szCs w:val="24"/>
              </w:rPr>
            </w:pPr>
            <w:r w:rsidRPr="00EA07C6">
              <w:rPr>
                <w:szCs w:val="24"/>
              </w:rPr>
              <w:t>10000</w:t>
            </w:r>
          </w:p>
        </w:tc>
      </w:tr>
      <w:tr w:rsidR="001A3E30" w:rsidRPr="00EA07C6" w:rsidTr="001A3E30">
        <w:tc>
          <w:tcPr>
            <w:tcW w:w="3145" w:type="dxa"/>
          </w:tcPr>
          <w:p w:rsidR="001A3E30" w:rsidRPr="00EA07C6" w:rsidRDefault="001A3E30" w:rsidP="0081520D">
            <w:pPr>
              <w:rPr>
                <w:b/>
                <w:szCs w:val="24"/>
              </w:rPr>
            </w:pPr>
            <w:r w:rsidRPr="00EA07C6">
              <w:rPr>
                <w:b/>
                <w:szCs w:val="24"/>
              </w:rPr>
              <w:t>Total</w:t>
            </w:r>
          </w:p>
        </w:tc>
        <w:tc>
          <w:tcPr>
            <w:tcW w:w="1529" w:type="dxa"/>
          </w:tcPr>
          <w:p w:rsidR="001A3E30" w:rsidRPr="00EA07C6" w:rsidRDefault="001A3E30" w:rsidP="0081520D">
            <w:pPr>
              <w:rPr>
                <w:b/>
                <w:szCs w:val="24"/>
              </w:rPr>
            </w:pPr>
            <w:r w:rsidRPr="00EA07C6">
              <w:rPr>
                <w:b/>
                <w:szCs w:val="24"/>
              </w:rPr>
              <w:t>£247000</w:t>
            </w:r>
          </w:p>
        </w:tc>
        <w:tc>
          <w:tcPr>
            <w:tcW w:w="2971" w:type="dxa"/>
          </w:tcPr>
          <w:p w:rsidR="001A3E30" w:rsidRPr="00EA07C6" w:rsidRDefault="001A3E30" w:rsidP="0081520D">
            <w:pPr>
              <w:rPr>
                <w:b/>
                <w:szCs w:val="24"/>
              </w:rPr>
            </w:pPr>
            <w:r w:rsidRPr="00EA07C6">
              <w:rPr>
                <w:b/>
                <w:szCs w:val="24"/>
              </w:rPr>
              <w:t>Total</w:t>
            </w:r>
          </w:p>
        </w:tc>
        <w:tc>
          <w:tcPr>
            <w:tcW w:w="1705" w:type="dxa"/>
          </w:tcPr>
          <w:p w:rsidR="001A3E30" w:rsidRPr="00EA07C6" w:rsidRDefault="001A3E30" w:rsidP="0081520D">
            <w:pPr>
              <w:rPr>
                <w:b/>
                <w:szCs w:val="24"/>
              </w:rPr>
            </w:pPr>
            <w:r w:rsidRPr="00EA07C6">
              <w:rPr>
                <w:b/>
                <w:szCs w:val="24"/>
              </w:rPr>
              <w:t>£148000</w:t>
            </w:r>
          </w:p>
        </w:tc>
      </w:tr>
      <w:tr w:rsidR="001A3E30" w:rsidRPr="00EA07C6" w:rsidTr="001A3E30">
        <w:tc>
          <w:tcPr>
            <w:tcW w:w="9350" w:type="dxa"/>
            <w:gridSpan w:val="4"/>
          </w:tcPr>
          <w:p w:rsidR="001A3E30" w:rsidRPr="00EA07C6" w:rsidRDefault="001A3E30" w:rsidP="001A3E30">
            <w:pPr>
              <w:jc w:val="center"/>
              <w:rPr>
                <w:i/>
                <w:szCs w:val="24"/>
              </w:rPr>
            </w:pPr>
            <w:r w:rsidRPr="00EA07C6">
              <w:rPr>
                <w:i/>
                <w:szCs w:val="24"/>
              </w:rPr>
              <w:t>Amount of benefit is £99000</w:t>
            </w:r>
          </w:p>
        </w:tc>
      </w:tr>
      <w:tr w:rsidR="001A3E30" w:rsidRPr="00EA07C6" w:rsidTr="001A3E30">
        <w:tc>
          <w:tcPr>
            <w:tcW w:w="9350" w:type="dxa"/>
            <w:gridSpan w:val="4"/>
          </w:tcPr>
          <w:p w:rsidR="001A3E30" w:rsidRPr="00EA07C6" w:rsidRDefault="001A3E30" w:rsidP="001A3E30">
            <w:pPr>
              <w:jc w:val="center"/>
              <w:rPr>
                <w:i/>
                <w:szCs w:val="24"/>
              </w:rPr>
            </w:pPr>
            <w:r w:rsidRPr="00EA07C6">
              <w:rPr>
                <w:i/>
                <w:szCs w:val="24"/>
              </w:rPr>
              <w:t>Benefit to cost ratio = 1.67</w:t>
            </w:r>
          </w:p>
        </w:tc>
      </w:tr>
    </w:tbl>
    <w:p w:rsidR="00AA048D" w:rsidRPr="00EA07C6" w:rsidRDefault="00AA048D" w:rsidP="0081520D">
      <w:pPr>
        <w:rPr>
          <w:szCs w:val="24"/>
        </w:rPr>
      </w:pPr>
    </w:p>
    <w:p w:rsidR="0081520D" w:rsidRPr="00EA07C6" w:rsidRDefault="001A3E30" w:rsidP="00FF5545">
      <w:pPr>
        <w:spacing w:line="360" w:lineRule="auto"/>
        <w:rPr>
          <w:szCs w:val="24"/>
        </w:rPr>
      </w:pPr>
      <w:r w:rsidRPr="00EA07C6">
        <w:rPr>
          <w:szCs w:val="24"/>
        </w:rPr>
        <w:lastRenderedPageBreak/>
        <w:t>Leather</w:t>
      </w:r>
      <w:r w:rsidR="002423F6">
        <w:rPr>
          <w:szCs w:val="24"/>
        </w:rPr>
        <w:t xml:space="preserve"> </w:t>
      </w:r>
      <w:r w:rsidRPr="00EA07C6">
        <w:rPr>
          <w:szCs w:val="24"/>
        </w:rPr>
        <w:t>k</w:t>
      </w:r>
      <w:r w:rsidR="002423F6">
        <w:rPr>
          <w:szCs w:val="24"/>
        </w:rPr>
        <w:t>ing</w:t>
      </w:r>
      <w:r w:rsidRPr="00EA07C6">
        <w:rPr>
          <w:szCs w:val="24"/>
        </w:rPr>
        <w:t xml:space="preserve"> can reduce the fixed costs by selling its equipment and replacing them with</w:t>
      </w:r>
      <w:r w:rsidR="00F5401D" w:rsidRPr="00EA07C6">
        <w:rPr>
          <w:szCs w:val="24"/>
        </w:rPr>
        <w:t xml:space="preserve"> a</w:t>
      </w:r>
      <w:r w:rsidRPr="00EA07C6">
        <w:rPr>
          <w:szCs w:val="24"/>
        </w:rPr>
        <w:t xml:space="preserve"> </w:t>
      </w:r>
      <w:r w:rsidRPr="00EA07C6">
        <w:rPr>
          <w:noProof/>
          <w:szCs w:val="24"/>
        </w:rPr>
        <w:t>contract</w:t>
      </w:r>
      <w:r w:rsidRPr="00EA07C6">
        <w:rPr>
          <w:szCs w:val="24"/>
        </w:rPr>
        <w:t xml:space="preserve"> to local suppliers. Therefore, the equipment cost is only £10000. Moreover, with online shopping, Leather</w:t>
      </w:r>
      <w:r w:rsidR="002423F6">
        <w:rPr>
          <w:szCs w:val="24"/>
        </w:rPr>
        <w:t xml:space="preserve"> </w:t>
      </w:r>
      <w:r w:rsidRPr="00EA07C6">
        <w:rPr>
          <w:szCs w:val="24"/>
        </w:rPr>
        <w:t>k</w:t>
      </w:r>
      <w:r w:rsidR="002423F6">
        <w:rPr>
          <w:szCs w:val="24"/>
        </w:rPr>
        <w:t>ing</w:t>
      </w:r>
      <w:r w:rsidRPr="00EA07C6">
        <w:rPr>
          <w:szCs w:val="24"/>
        </w:rPr>
        <w:t xml:space="preserve"> can reduce </w:t>
      </w:r>
      <w:r w:rsidRPr="00EA07C6">
        <w:rPr>
          <w:noProof/>
          <w:szCs w:val="24"/>
        </w:rPr>
        <w:t>store</w:t>
      </w:r>
      <w:r w:rsidRPr="00EA07C6">
        <w:rPr>
          <w:szCs w:val="24"/>
        </w:rPr>
        <w:t xml:space="preserve"> costs </w:t>
      </w:r>
      <w:r w:rsidR="00FF5545" w:rsidRPr="00EA07C6">
        <w:rPr>
          <w:szCs w:val="24"/>
        </w:rPr>
        <w:t>b</w:t>
      </w:r>
      <w:r w:rsidRPr="00EA07C6">
        <w:rPr>
          <w:szCs w:val="24"/>
        </w:rPr>
        <w:t xml:space="preserve">y 17% and marketing cost by £23000. </w:t>
      </w:r>
      <w:r w:rsidR="00FF5545" w:rsidRPr="00EA07C6">
        <w:rPr>
          <w:szCs w:val="24"/>
        </w:rPr>
        <w:t>Therefore, the benefit is total £99000 within next 2 years. The benefit-cost ratio with 1.67 also indicating a high performance of the company in Kennington.</w:t>
      </w:r>
    </w:p>
    <w:p w:rsidR="0081520D" w:rsidRPr="00EA07C6" w:rsidRDefault="0081520D" w:rsidP="00AF2F2B">
      <w:pPr>
        <w:pStyle w:val="Heading1"/>
        <w:rPr>
          <w:rFonts w:cs="Times New Roman"/>
          <w:sz w:val="24"/>
          <w:szCs w:val="24"/>
        </w:rPr>
      </w:pPr>
      <w:bookmarkStart w:id="5" w:name="_Toc498963231"/>
      <w:r w:rsidRPr="00EA07C6">
        <w:rPr>
          <w:rFonts w:cs="Times New Roman"/>
          <w:sz w:val="24"/>
          <w:szCs w:val="24"/>
        </w:rPr>
        <w:t>Project Plan PID (Delivery and Closure)</w:t>
      </w:r>
      <w:bookmarkEnd w:id="5"/>
    </w:p>
    <w:p w:rsidR="00FF5545" w:rsidRPr="00EA07C6" w:rsidRDefault="00F5401D" w:rsidP="009851BF">
      <w:pPr>
        <w:spacing w:line="360" w:lineRule="auto"/>
        <w:rPr>
          <w:szCs w:val="24"/>
        </w:rPr>
      </w:pPr>
      <w:r w:rsidRPr="00EA07C6">
        <w:rPr>
          <w:noProof/>
          <w:szCs w:val="24"/>
        </w:rPr>
        <w:drawing>
          <wp:anchor distT="0" distB="0" distL="114300" distR="114300" simplePos="0" relativeHeight="251658240" behindDoc="0" locked="0" layoutInCell="1" allowOverlap="1">
            <wp:simplePos x="0" y="0"/>
            <wp:positionH relativeFrom="margin">
              <wp:posOffset>1900334</wp:posOffset>
            </wp:positionH>
            <wp:positionV relativeFrom="paragraph">
              <wp:posOffset>1804725</wp:posOffset>
            </wp:positionV>
            <wp:extent cx="2082800" cy="19977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1.png"/>
                    <pic:cNvPicPr/>
                  </pic:nvPicPr>
                  <pic:blipFill>
                    <a:blip r:embed="rId9">
                      <a:extLst>
                        <a:ext uri="{28A0092B-C50C-407E-A947-70E740481C1C}">
                          <a14:useLocalDpi xmlns:a14="http://schemas.microsoft.com/office/drawing/2010/main" val="0"/>
                        </a:ext>
                      </a:extLst>
                    </a:blip>
                    <a:stretch>
                      <a:fillRect/>
                    </a:stretch>
                  </pic:blipFill>
                  <pic:spPr>
                    <a:xfrm>
                      <a:off x="0" y="0"/>
                      <a:ext cx="2082800" cy="1997710"/>
                    </a:xfrm>
                    <a:prstGeom prst="rect">
                      <a:avLst/>
                    </a:prstGeom>
                  </pic:spPr>
                </pic:pic>
              </a:graphicData>
            </a:graphic>
            <wp14:sizeRelH relativeFrom="margin">
              <wp14:pctWidth>0</wp14:pctWidth>
            </wp14:sizeRelH>
            <wp14:sizeRelV relativeFrom="margin">
              <wp14:pctHeight>0</wp14:pctHeight>
            </wp14:sizeRelV>
          </wp:anchor>
        </w:drawing>
      </w:r>
      <w:r w:rsidR="00FF5545" w:rsidRPr="00EA07C6">
        <w:rPr>
          <w:szCs w:val="24"/>
        </w:rPr>
        <w:t>With five simple steps, a project can be completed in a market</w:t>
      </w:r>
      <w:sdt>
        <w:sdtPr>
          <w:rPr>
            <w:szCs w:val="24"/>
          </w:rPr>
          <w:id w:val="796717742"/>
          <w:citation/>
        </w:sdtPr>
        <w:sdtEndPr/>
        <w:sdtContent>
          <w:r w:rsidR="004A7876" w:rsidRPr="00EA07C6">
            <w:rPr>
              <w:szCs w:val="24"/>
            </w:rPr>
            <w:fldChar w:fldCharType="begin"/>
          </w:r>
          <w:r w:rsidR="004A7876" w:rsidRPr="00EA07C6">
            <w:rPr>
              <w:szCs w:val="24"/>
              <w:lang w:val="en-US"/>
            </w:rPr>
            <w:instrText xml:space="preserve"> CITATION Rob15 \l 1033 </w:instrText>
          </w:r>
          <w:r w:rsidR="004A7876" w:rsidRPr="00EA07C6">
            <w:rPr>
              <w:szCs w:val="24"/>
            </w:rPr>
            <w:fldChar w:fldCharType="separate"/>
          </w:r>
          <w:r w:rsidR="004A7876" w:rsidRPr="00EA07C6">
            <w:rPr>
              <w:noProof/>
              <w:szCs w:val="24"/>
              <w:lang w:val="en-US"/>
            </w:rPr>
            <w:t xml:space="preserve"> (Roberts, 2015)</w:t>
          </w:r>
          <w:r w:rsidR="004A7876" w:rsidRPr="00EA07C6">
            <w:rPr>
              <w:szCs w:val="24"/>
            </w:rPr>
            <w:fldChar w:fldCharType="end"/>
          </w:r>
        </w:sdtContent>
      </w:sdt>
      <w:r w:rsidR="00FF5545" w:rsidRPr="00EA07C6">
        <w:rPr>
          <w:szCs w:val="24"/>
        </w:rPr>
        <w:t>. Before initiation, Leather</w:t>
      </w:r>
      <w:r w:rsidR="00C516F4">
        <w:rPr>
          <w:szCs w:val="24"/>
        </w:rPr>
        <w:t xml:space="preserve"> </w:t>
      </w:r>
      <w:r w:rsidR="00FF5545" w:rsidRPr="00EA07C6">
        <w:rPr>
          <w:szCs w:val="24"/>
        </w:rPr>
        <w:t>k</w:t>
      </w:r>
      <w:r w:rsidR="00C516F4">
        <w:rPr>
          <w:szCs w:val="24"/>
        </w:rPr>
        <w:t>ing</w:t>
      </w:r>
      <w:r w:rsidR="00FF5545" w:rsidRPr="00EA07C6">
        <w:rPr>
          <w:szCs w:val="24"/>
        </w:rPr>
        <w:t xml:space="preserve"> had researched the market and demand for leather bags in specific cities in the UK. Kennington has been the best choice for its increasing demand and </w:t>
      </w:r>
      <w:r w:rsidRPr="00EA07C6">
        <w:rPr>
          <w:noProof/>
          <w:szCs w:val="24"/>
        </w:rPr>
        <w:t>fewer</w:t>
      </w:r>
      <w:r w:rsidR="00FF5545" w:rsidRPr="00EA07C6">
        <w:rPr>
          <w:szCs w:val="24"/>
        </w:rPr>
        <w:t xml:space="preserve"> competitors in leather bag market. Leather</w:t>
      </w:r>
      <w:r w:rsidR="00763D2E">
        <w:rPr>
          <w:szCs w:val="24"/>
        </w:rPr>
        <w:t xml:space="preserve"> </w:t>
      </w:r>
      <w:r w:rsidR="00FF5545" w:rsidRPr="00EA07C6">
        <w:rPr>
          <w:szCs w:val="24"/>
        </w:rPr>
        <w:t>k</w:t>
      </w:r>
      <w:r w:rsidR="00763D2E">
        <w:rPr>
          <w:szCs w:val="24"/>
        </w:rPr>
        <w:t>ing</w:t>
      </w:r>
      <w:r w:rsidR="00FF5545" w:rsidRPr="00EA07C6">
        <w:rPr>
          <w:szCs w:val="24"/>
        </w:rPr>
        <w:t xml:space="preserve"> identified its key tasks to execute the project. Such tasks involve; contract with</w:t>
      </w:r>
      <w:r w:rsidRPr="00EA07C6">
        <w:rPr>
          <w:szCs w:val="24"/>
        </w:rPr>
        <w:t xml:space="preserve"> the</w:t>
      </w:r>
      <w:r w:rsidR="00FF5545" w:rsidRPr="00EA07C6">
        <w:rPr>
          <w:szCs w:val="24"/>
        </w:rPr>
        <w:t xml:space="preserve"> </w:t>
      </w:r>
      <w:r w:rsidR="00FF5545" w:rsidRPr="00EA07C6">
        <w:rPr>
          <w:noProof/>
          <w:szCs w:val="24"/>
        </w:rPr>
        <w:t>delivery</w:t>
      </w:r>
      <w:r w:rsidR="00FF5545" w:rsidRPr="00EA07C6">
        <w:rPr>
          <w:szCs w:val="24"/>
        </w:rPr>
        <w:t xml:space="preserve"> company, suppliers, set up of</w:t>
      </w:r>
      <w:r w:rsidRPr="00EA07C6">
        <w:rPr>
          <w:szCs w:val="24"/>
        </w:rPr>
        <w:t xml:space="preserve"> the</w:t>
      </w:r>
      <w:r w:rsidR="00FF5545" w:rsidRPr="00EA07C6">
        <w:rPr>
          <w:szCs w:val="24"/>
        </w:rPr>
        <w:t xml:space="preserve"> </w:t>
      </w:r>
      <w:r w:rsidR="00FF5545" w:rsidRPr="00EA07C6">
        <w:rPr>
          <w:noProof/>
          <w:szCs w:val="24"/>
        </w:rPr>
        <w:t>website</w:t>
      </w:r>
      <w:r w:rsidR="00FF5545" w:rsidRPr="00EA07C6">
        <w:rPr>
          <w:szCs w:val="24"/>
        </w:rPr>
        <w:t xml:space="preserve"> and many more. Those </w:t>
      </w:r>
      <w:r w:rsidR="009851BF" w:rsidRPr="00EA07C6">
        <w:rPr>
          <w:szCs w:val="24"/>
        </w:rPr>
        <w:t xml:space="preserve">12 tasks in the Gantt chart has explained the needed time for the project as well. </w:t>
      </w:r>
    </w:p>
    <w:p w:rsidR="00FF5545" w:rsidRPr="00EA07C6" w:rsidRDefault="00FF5545" w:rsidP="0081520D">
      <w:pPr>
        <w:rPr>
          <w:szCs w:val="24"/>
        </w:rPr>
      </w:pPr>
    </w:p>
    <w:p w:rsidR="00FF5545" w:rsidRPr="00EA07C6" w:rsidRDefault="00FF5545" w:rsidP="00FF5545">
      <w:pPr>
        <w:jc w:val="center"/>
        <w:rPr>
          <w:szCs w:val="24"/>
        </w:rPr>
      </w:pPr>
      <w:r w:rsidRPr="00EA07C6">
        <w:rPr>
          <w:szCs w:val="24"/>
        </w:rPr>
        <w:t>Figure: Project management</w:t>
      </w:r>
      <w:r w:rsidR="004A7876" w:rsidRPr="00EA07C6">
        <w:rPr>
          <w:szCs w:val="24"/>
        </w:rPr>
        <w:t xml:space="preserve"> process</w:t>
      </w:r>
      <w:sdt>
        <w:sdtPr>
          <w:rPr>
            <w:szCs w:val="24"/>
          </w:rPr>
          <w:id w:val="220026235"/>
          <w:citation/>
        </w:sdtPr>
        <w:sdtEndPr/>
        <w:sdtContent>
          <w:r w:rsidR="004A7876" w:rsidRPr="00EA07C6">
            <w:rPr>
              <w:szCs w:val="24"/>
            </w:rPr>
            <w:fldChar w:fldCharType="begin"/>
          </w:r>
          <w:r w:rsidR="004A7876" w:rsidRPr="00EA07C6">
            <w:rPr>
              <w:szCs w:val="24"/>
              <w:lang w:val="en-US"/>
            </w:rPr>
            <w:instrText xml:space="preserve"> CITATION Rob15 \l 1033 </w:instrText>
          </w:r>
          <w:r w:rsidR="004A7876" w:rsidRPr="00EA07C6">
            <w:rPr>
              <w:szCs w:val="24"/>
            </w:rPr>
            <w:fldChar w:fldCharType="separate"/>
          </w:r>
          <w:r w:rsidR="004A7876" w:rsidRPr="00EA07C6">
            <w:rPr>
              <w:noProof/>
              <w:szCs w:val="24"/>
              <w:lang w:val="en-US"/>
            </w:rPr>
            <w:t xml:space="preserve"> (Roberts, 2015)</w:t>
          </w:r>
          <w:r w:rsidR="004A7876" w:rsidRPr="00EA07C6">
            <w:rPr>
              <w:szCs w:val="24"/>
            </w:rPr>
            <w:fldChar w:fldCharType="end"/>
          </w:r>
        </w:sdtContent>
      </w:sdt>
    </w:p>
    <w:p w:rsidR="0081520D" w:rsidRPr="00EA07C6" w:rsidRDefault="00F5401D" w:rsidP="00945408">
      <w:pPr>
        <w:spacing w:line="360" w:lineRule="auto"/>
        <w:rPr>
          <w:szCs w:val="24"/>
        </w:rPr>
      </w:pPr>
      <w:r w:rsidRPr="00EA07C6">
        <w:rPr>
          <w:noProof/>
          <w:szCs w:val="24"/>
        </w:rPr>
        <w:t>The c</w:t>
      </w:r>
      <w:r w:rsidR="009851BF" w:rsidRPr="00EA07C6">
        <w:rPr>
          <w:noProof/>
          <w:szCs w:val="24"/>
        </w:rPr>
        <w:t>ost-benefit</w:t>
      </w:r>
      <w:r w:rsidR="009851BF" w:rsidRPr="00EA07C6">
        <w:rPr>
          <w:szCs w:val="24"/>
        </w:rPr>
        <w:t xml:space="preserve"> analysis gives an idea that the project will be </w:t>
      </w:r>
      <w:r w:rsidR="00290E17" w:rsidRPr="00EA07C6">
        <w:rPr>
          <w:szCs w:val="24"/>
        </w:rPr>
        <w:t>feasibly profitable in Kennington</w:t>
      </w:r>
      <w:sdt>
        <w:sdtPr>
          <w:rPr>
            <w:szCs w:val="24"/>
          </w:rPr>
          <w:id w:val="37638723"/>
          <w:citation/>
        </w:sdtPr>
        <w:sdtEndPr/>
        <w:sdtContent>
          <w:r w:rsidR="004A7876" w:rsidRPr="00EA07C6">
            <w:rPr>
              <w:szCs w:val="24"/>
            </w:rPr>
            <w:fldChar w:fldCharType="begin"/>
          </w:r>
          <w:r w:rsidR="004A7876" w:rsidRPr="00EA07C6">
            <w:rPr>
              <w:szCs w:val="24"/>
              <w:lang w:val="en-US"/>
            </w:rPr>
            <w:instrText xml:space="preserve"> CITATION Ogb15 \l 1033 </w:instrText>
          </w:r>
          <w:r w:rsidR="004A7876" w:rsidRPr="00EA07C6">
            <w:rPr>
              <w:szCs w:val="24"/>
            </w:rPr>
            <w:fldChar w:fldCharType="separate"/>
          </w:r>
          <w:r w:rsidR="004A7876" w:rsidRPr="00EA07C6">
            <w:rPr>
              <w:noProof/>
              <w:szCs w:val="24"/>
              <w:lang w:val="en-US"/>
            </w:rPr>
            <w:t xml:space="preserve"> (Ogbonna, 2015)</w:t>
          </w:r>
          <w:r w:rsidR="004A7876" w:rsidRPr="00EA07C6">
            <w:rPr>
              <w:szCs w:val="24"/>
            </w:rPr>
            <w:fldChar w:fldCharType="end"/>
          </w:r>
        </w:sdtContent>
      </w:sdt>
      <w:r w:rsidR="00290E17" w:rsidRPr="00EA07C6">
        <w:rPr>
          <w:szCs w:val="24"/>
        </w:rPr>
        <w:t>. Some risks can arise during the project like; financial, timing and others. But monitoring once a day can remove such risks. Moreover, evaluation tasks updates from time to time can help in controlling the performance along with the change management</w:t>
      </w:r>
      <w:sdt>
        <w:sdtPr>
          <w:rPr>
            <w:szCs w:val="24"/>
          </w:rPr>
          <w:id w:val="334660822"/>
          <w:citation/>
        </w:sdtPr>
        <w:sdtEndPr/>
        <w:sdtContent>
          <w:r w:rsidR="004A7876" w:rsidRPr="00EA07C6">
            <w:rPr>
              <w:szCs w:val="24"/>
            </w:rPr>
            <w:fldChar w:fldCharType="begin"/>
          </w:r>
          <w:r w:rsidR="004A7876" w:rsidRPr="00EA07C6">
            <w:rPr>
              <w:szCs w:val="24"/>
              <w:lang w:val="en-US"/>
            </w:rPr>
            <w:instrText xml:space="preserve"> CITATION Shr14 \l 1033 </w:instrText>
          </w:r>
          <w:r w:rsidR="004A7876" w:rsidRPr="00EA07C6">
            <w:rPr>
              <w:szCs w:val="24"/>
            </w:rPr>
            <w:fldChar w:fldCharType="separate"/>
          </w:r>
          <w:r w:rsidR="004A7876" w:rsidRPr="00EA07C6">
            <w:rPr>
              <w:noProof/>
              <w:szCs w:val="24"/>
              <w:lang w:val="en-US"/>
            </w:rPr>
            <w:t xml:space="preserve"> (Shread, 2014)</w:t>
          </w:r>
          <w:r w:rsidR="004A7876" w:rsidRPr="00EA07C6">
            <w:rPr>
              <w:szCs w:val="24"/>
            </w:rPr>
            <w:fldChar w:fldCharType="end"/>
          </w:r>
        </w:sdtContent>
      </w:sdt>
      <w:r w:rsidR="00290E17" w:rsidRPr="00EA07C6">
        <w:rPr>
          <w:szCs w:val="24"/>
        </w:rPr>
        <w:t>. After 4 months,</w:t>
      </w:r>
      <w:r w:rsidRPr="00EA07C6">
        <w:rPr>
          <w:szCs w:val="24"/>
        </w:rPr>
        <w:t xml:space="preserve"> the</w:t>
      </w:r>
      <w:r w:rsidR="00290E17" w:rsidRPr="00EA07C6">
        <w:rPr>
          <w:szCs w:val="24"/>
        </w:rPr>
        <w:t xml:space="preserve"> </w:t>
      </w:r>
      <w:r w:rsidR="00290E17" w:rsidRPr="00EA07C6">
        <w:rPr>
          <w:noProof/>
          <w:szCs w:val="24"/>
        </w:rPr>
        <w:t>project</w:t>
      </w:r>
      <w:r w:rsidR="00290E17" w:rsidRPr="00EA07C6">
        <w:rPr>
          <w:szCs w:val="24"/>
        </w:rPr>
        <w:t xml:space="preserve"> manager should </w:t>
      </w:r>
      <w:r w:rsidR="00290E17" w:rsidRPr="00EA07C6">
        <w:rPr>
          <w:noProof/>
          <w:szCs w:val="24"/>
        </w:rPr>
        <w:t>analy</w:t>
      </w:r>
      <w:r w:rsidRPr="00EA07C6">
        <w:rPr>
          <w:noProof/>
          <w:szCs w:val="24"/>
        </w:rPr>
        <w:t>z</w:t>
      </w:r>
      <w:r w:rsidR="00290E17" w:rsidRPr="00EA07C6">
        <w:rPr>
          <w:noProof/>
          <w:szCs w:val="24"/>
        </w:rPr>
        <w:t>e</w:t>
      </w:r>
      <w:r w:rsidR="00290E17" w:rsidRPr="00EA07C6">
        <w:rPr>
          <w:szCs w:val="24"/>
        </w:rPr>
        <w:t xml:space="preserve"> the impact of the project and consult with the owner for any gap found. In that way, Leather</w:t>
      </w:r>
      <w:r w:rsidR="000365CE">
        <w:rPr>
          <w:szCs w:val="24"/>
        </w:rPr>
        <w:t xml:space="preserve"> </w:t>
      </w:r>
      <w:r w:rsidR="00290E17" w:rsidRPr="00EA07C6">
        <w:rPr>
          <w:szCs w:val="24"/>
        </w:rPr>
        <w:t>k</w:t>
      </w:r>
      <w:r w:rsidR="00A77B47">
        <w:rPr>
          <w:szCs w:val="24"/>
        </w:rPr>
        <w:t>ing</w:t>
      </w:r>
      <w:r w:rsidR="00290E17" w:rsidRPr="00EA07C6">
        <w:rPr>
          <w:szCs w:val="24"/>
        </w:rPr>
        <w:t xml:space="preserve"> can maintain the schedule and can be completely set within </w:t>
      </w:r>
      <w:r w:rsidR="00290E17" w:rsidRPr="00EA07C6">
        <w:rPr>
          <w:noProof/>
          <w:szCs w:val="24"/>
        </w:rPr>
        <w:t>April</w:t>
      </w:r>
      <w:r w:rsidR="00290E17" w:rsidRPr="00EA07C6">
        <w:rPr>
          <w:szCs w:val="24"/>
        </w:rPr>
        <w:t xml:space="preserve"> 2018 as expected.</w:t>
      </w:r>
    </w:p>
    <w:p w:rsidR="00945408" w:rsidRPr="00EA07C6" w:rsidRDefault="00945408" w:rsidP="00BB4D69">
      <w:pPr>
        <w:spacing w:line="360" w:lineRule="auto"/>
        <w:rPr>
          <w:szCs w:val="24"/>
        </w:rPr>
      </w:pPr>
      <w:r w:rsidRPr="00EA07C6">
        <w:rPr>
          <w:noProof/>
          <w:szCs w:val="24"/>
        </w:rPr>
        <w:lastRenderedPageBreak/>
        <w:drawing>
          <wp:anchor distT="0" distB="0" distL="114300" distR="114300" simplePos="0" relativeHeight="251662336" behindDoc="0" locked="0" layoutInCell="1" allowOverlap="1" wp14:anchorId="3D3CA5D9" wp14:editId="5AB35A62">
            <wp:simplePos x="0" y="0"/>
            <wp:positionH relativeFrom="column">
              <wp:posOffset>771276</wp:posOffset>
            </wp:positionH>
            <wp:positionV relativeFrom="paragraph">
              <wp:posOffset>214685</wp:posOffset>
            </wp:positionV>
            <wp:extent cx="4516120" cy="2170430"/>
            <wp:effectExtent l="0" t="0" r="36830" b="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945408" w:rsidRPr="00EA07C6" w:rsidRDefault="00945408" w:rsidP="00945408">
      <w:pPr>
        <w:spacing w:line="360" w:lineRule="auto"/>
        <w:jc w:val="center"/>
        <w:rPr>
          <w:szCs w:val="24"/>
        </w:rPr>
      </w:pPr>
      <w:r w:rsidRPr="00EA07C6">
        <w:rPr>
          <w:szCs w:val="24"/>
        </w:rPr>
        <w:t>Figure: Work-breakdown structure of Leather</w:t>
      </w:r>
      <w:r w:rsidR="000365CE">
        <w:rPr>
          <w:szCs w:val="24"/>
        </w:rPr>
        <w:t xml:space="preserve"> </w:t>
      </w:r>
      <w:r w:rsidRPr="00EA07C6">
        <w:rPr>
          <w:szCs w:val="24"/>
        </w:rPr>
        <w:t>k</w:t>
      </w:r>
      <w:r w:rsidR="000365CE">
        <w:rPr>
          <w:szCs w:val="24"/>
        </w:rPr>
        <w:t>ing</w:t>
      </w:r>
    </w:p>
    <w:p w:rsidR="00E84E02" w:rsidRPr="00EA07C6" w:rsidRDefault="00E84E02" w:rsidP="00BB4D69">
      <w:pPr>
        <w:spacing w:line="360" w:lineRule="auto"/>
        <w:rPr>
          <w:szCs w:val="24"/>
        </w:rPr>
      </w:pPr>
      <w:r w:rsidRPr="00EA07C6">
        <w:rPr>
          <w:szCs w:val="24"/>
        </w:rPr>
        <w:t>The project can incur three types of risks; timing, HR and financial</w:t>
      </w:r>
      <w:sdt>
        <w:sdtPr>
          <w:rPr>
            <w:szCs w:val="24"/>
          </w:rPr>
          <w:id w:val="-957182509"/>
          <w:citation/>
        </w:sdtPr>
        <w:sdtEndPr/>
        <w:sdtContent>
          <w:r w:rsidR="004A7876" w:rsidRPr="00EA07C6">
            <w:rPr>
              <w:szCs w:val="24"/>
            </w:rPr>
            <w:fldChar w:fldCharType="begin"/>
          </w:r>
          <w:r w:rsidR="004A7876" w:rsidRPr="00EA07C6">
            <w:rPr>
              <w:szCs w:val="24"/>
              <w:lang w:val="en-US"/>
            </w:rPr>
            <w:instrText xml:space="preserve"> CITATION Fer14 \l 1033 </w:instrText>
          </w:r>
          <w:r w:rsidR="004A7876" w:rsidRPr="00EA07C6">
            <w:rPr>
              <w:szCs w:val="24"/>
            </w:rPr>
            <w:fldChar w:fldCharType="separate"/>
          </w:r>
          <w:r w:rsidR="004A7876" w:rsidRPr="00EA07C6">
            <w:rPr>
              <w:noProof/>
              <w:szCs w:val="24"/>
              <w:lang w:val="en-US"/>
            </w:rPr>
            <w:t xml:space="preserve"> (Ferraro, 2014)</w:t>
          </w:r>
          <w:r w:rsidR="004A7876" w:rsidRPr="00EA07C6">
            <w:rPr>
              <w:szCs w:val="24"/>
            </w:rPr>
            <w:fldChar w:fldCharType="end"/>
          </w:r>
        </w:sdtContent>
      </w:sdt>
      <w:r w:rsidRPr="00EA07C6">
        <w:rPr>
          <w:szCs w:val="24"/>
        </w:rPr>
        <w:t xml:space="preserve">. </w:t>
      </w:r>
      <w:r w:rsidR="008B0EC8" w:rsidRPr="00EA07C6">
        <w:rPr>
          <w:szCs w:val="24"/>
        </w:rPr>
        <w:t xml:space="preserve">Controlling these risks within the project time is necessary to complete the project within </w:t>
      </w:r>
      <w:r w:rsidR="008B0EC8" w:rsidRPr="00EA07C6">
        <w:rPr>
          <w:noProof/>
          <w:szCs w:val="24"/>
        </w:rPr>
        <w:t>April</w:t>
      </w:r>
      <w:r w:rsidR="008B0EC8" w:rsidRPr="00EA07C6">
        <w:rPr>
          <w:szCs w:val="24"/>
        </w:rPr>
        <w:t xml:space="preserve"> 2018. In this regard, Leather</w:t>
      </w:r>
      <w:r w:rsidR="00AE069E">
        <w:rPr>
          <w:szCs w:val="24"/>
        </w:rPr>
        <w:t xml:space="preserve"> </w:t>
      </w:r>
      <w:r w:rsidR="008B0EC8" w:rsidRPr="00EA07C6">
        <w:rPr>
          <w:szCs w:val="24"/>
        </w:rPr>
        <w:t>k</w:t>
      </w:r>
      <w:r w:rsidR="00AE069E">
        <w:rPr>
          <w:szCs w:val="24"/>
        </w:rPr>
        <w:t>ing</w:t>
      </w:r>
      <w:r w:rsidR="008B0EC8" w:rsidRPr="00EA07C6">
        <w:rPr>
          <w:szCs w:val="24"/>
        </w:rPr>
        <w:t xml:space="preserve"> s</w:t>
      </w:r>
      <w:r w:rsidR="00BB4D69" w:rsidRPr="00EA07C6">
        <w:rPr>
          <w:szCs w:val="24"/>
        </w:rPr>
        <w:t>hould monitor the risky activities like; collecting fund, set up</w:t>
      </w:r>
      <w:r w:rsidR="00F5401D" w:rsidRPr="00EA07C6">
        <w:rPr>
          <w:szCs w:val="24"/>
        </w:rPr>
        <w:t xml:space="preserve"> a</w:t>
      </w:r>
      <w:r w:rsidR="00BB4D69" w:rsidRPr="00EA07C6">
        <w:rPr>
          <w:szCs w:val="24"/>
        </w:rPr>
        <w:t xml:space="preserve"> </w:t>
      </w:r>
      <w:r w:rsidR="00BB4D69" w:rsidRPr="00EA07C6">
        <w:rPr>
          <w:noProof/>
          <w:szCs w:val="24"/>
        </w:rPr>
        <w:t>website</w:t>
      </w:r>
      <w:r w:rsidR="00BB4D69" w:rsidRPr="00EA07C6">
        <w:rPr>
          <w:szCs w:val="24"/>
        </w:rPr>
        <w:t>, contract with local delivery service and others.</w:t>
      </w:r>
    </w:p>
    <w:tbl>
      <w:tblPr>
        <w:tblStyle w:val="TableGrid"/>
        <w:tblpPr w:leftFromText="180" w:rightFromText="180" w:vertAnchor="text" w:horzAnchor="margin" w:tblpY="52"/>
        <w:tblW w:w="0" w:type="auto"/>
        <w:tblLook w:val="04A0" w:firstRow="1" w:lastRow="0" w:firstColumn="1" w:lastColumn="0" w:noHBand="0" w:noVBand="1"/>
      </w:tblPr>
      <w:tblGrid>
        <w:gridCol w:w="4032"/>
        <w:gridCol w:w="1377"/>
        <w:gridCol w:w="3941"/>
      </w:tblGrid>
      <w:tr w:rsidR="00945408" w:rsidRPr="00EA07C6" w:rsidTr="00AF2F2B">
        <w:tc>
          <w:tcPr>
            <w:tcW w:w="4032" w:type="dxa"/>
          </w:tcPr>
          <w:p w:rsidR="00945408" w:rsidRPr="00EA07C6" w:rsidRDefault="00945408" w:rsidP="00945408">
            <w:pPr>
              <w:rPr>
                <w:b/>
                <w:szCs w:val="24"/>
              </w:rPr>
            </w:pPr>
            <w:r w:rsidRPr="00EA07C6">
              <w:rPr>
                <w:b/>
                <w:szCs w:val="24"/>
              </w:rPr>
              <w:t>Nature of risk</w:t>
            </w:r>
          </w:p>
        </w:tc>
        <w:tc>
          <w:tcPr>
            <w:tcW w:w="1377" w:type="dxa"/>
          </w:tcPr>
          <w:p w:rsidR="00945408" w:rsidRPr="00EA07C6" w:rsidRDefault="00945408" w:rsidP="00945408">
            <w:pPr>
              <w:rPr>
                <w:b/>
                <w:szCs w:val="24"/>
              </w:rPr>
            </w:pPr>
            <w:r w:rsidRPr="00EA07C6">
              <w:rPr>
                <w:b/>
                <w:szCs w:val="24"/>
              </w:rPr>
              <w:t>Assessed Probability</w:t>
            </w:r>
          </w:p>
        </w:tc>
        <w:tc>
          <w:tcPr>
            <w:tcW w:w="3941" w:type="dxa"/>
          </w:tcPr>
          <w:p w:rsidR="00945408" w:rsidRPr="00EA07C6" w:rsidRDefault="00945408" w:rsidP="00945408">
            <w:pPr>
              <w:rPr>
                <w:b/>
                <w:szCs w:val="24"/>
              </w:rPr>
            </w:pPr>
            <w:r w:rsidRPr="00EA07C6">
              <w:rPr>
                <w:b/>
                <w:szCs w:val="24"/>
              </w:rPr>
              <w:t>Tools to minimize risk</w:t>
            </w:r>
          </w:p>
        </w:tc>
      </w:tr>
      <w:tr w:rsidR="00945408" w:rsidRPr="00EA07C6" w:rsidTr="00AF2F2B">
        <w:tc>
          <w:tcPr>
            <w:tcW w:w="4032" w:type="dxa"/>
          </w:tcPr>
          <w:p w:rsidR="00945408" w:rsidRPr="00EA07C6" w:rsidRDefault="00945408" w:rsidP="00945408">
            <w:pPr>
              <w:rPr>
                <w:szCs w:val="24"/>
              </w:rPr>
            </w:pPr>
            <w:r w:rsidRPr="00EA07C6">
              <w:rPr>
                <w:szCs w:val="24"/>
              </w:rPr>
              <w:t>Timing</w:t>
            </w:r>
          </w:p>
          <w:p w:rsidR="00945408" w:rsidRPr="00EA07C6" w:rsidRDefault="00945408" w:rsidP="00945408">
            <w:pPr>
              <w:rPr>
                <w:szCs w:val="24"/>
              </w:rPr>
            </w:pPr>
            <w:r w:rsidRPr="00EA07C6">
              <w:rPr>
                <w:szCs w:val="24"/>
              </w:rPr>
              <w:t xml:space="preserve"> (Task completion time may be delayed for unavoidable circumstances)</w:t>
            </w:r>
          </w:p>
        </w:tc>
        <w:tc>
          <w:tcPr>
            <w:tcW w:w="1377" w:type="dxa"/>
          </w:tcPr>
          <w:p w:rsidR="00945408" w:rsidRPr="00EA07C6" w:rsidRDefault="00945408" w:rsidP="00945408">
            <w:pPr>
              <w:rPr>
                <w:szCs w:val="24"/>
              </w:rPr>
            </w:pPr>
            <w:r w:rsidRPr="00EA07C6">
              <w:rPr>
                <w:szCs w:val="24"/>
              </w:rPr>
              <w:t>60%</w:t>
            </w:r>
          </w:p>
        </w:tc>
        <w:tc>
          <w:tcPr>
            <w:tcW w:w="3941" w:type="dxa"/>
          </w:tcPr>
          <w:p w:rsidR="00945408" w:rsidRPr="00EA07C6" w:rsidRDefault="00945408" w:rsidP="00945408">
            <w:pPr>
              <w:rPr>
                <w:szCs w:val="24"/>
              </w:rPr>
            </w:pPr>
            <w:r w:rsidRPr="00EA07C6">
              <w:rPr>
                <w:szCs w:val="24"/>
              </w:rPr>
              <w:t xml:space="preserve">Daily based monitoring, using the </w:t>
            </w:r>
            <w:r w:rsidRPr="00EA07C6">
              <w:rPr>
                <w:noProof/>
                <w:szCs w:val="24"/>
              </w:rPr>
              <w:t>slack</w:t>
            </w:r>
            <w:r w:rsidRPr="00EA07C6">
              <w:rPr>
                <w:szCs w:val="24"/>
              </w:rPr>
              <w:t xml:space="preserve"> time for works and others.</w:t>
            </w:r>
          </w:p>
        </w:tc>
      </w:tr>
      <w:tr w:rsidR="00945408" w:rsidRPr="00EA07C6" w:rsidTr="00AF2F2B">
        <w:tc>
          <w:tcPr>
            <w:tcW w:w="4032" w:type="dxa"/>
          </w:tcPr>
          <w:p w:rsidR="00945408" w:rsidRPr="00EA07C6" w:rsidRDefault="00945408" w:rsidP="00945408">
            <w:pPr>
              <w:rPr>
                <w:szCs w:val="24"/>
              </w:rPr>
            </w:pPr>
            <w:r w:rsidRPr="00EA07C6">
              <w:rPr>
                <w:szCs w:val="24"/>
              </w:rPr>
              <w:t>HR risk</w:t>
            </w:r>
          </w:p>
          <w:p w:rsidR="00945408" w:rsidRPr="00EA07C6" w:rsidRDefault="00945408" w:rsidP="00945408">
            <w:pPr>
              <w:rPr>
                <w:szCs w:val="24"/>
              </w:rPr>
            </w:pPr>
            <w:r w:rsidRPr="00EA07C6">
              <w:rPr>
                <w:szCs w:val="24"/>
              </w:rPr>
              <w:t xml:space="preserve"> (Unskilled employee, inexperienced manager, lack of management)</w:t>
            </w:r>
          </w:p>
        </w:tc>
        <w:tc>
          <w:tcPr>
            <w:tcW w:w="1377" w:type="dxa"/>
          </w:tcPr>
          <w:p w:rsidR="00945408" w:rsidRPr="00EA07C6" w:rsidRDefault="00945408" w:rsidP="00945408">
            <w:pPr>
              <w:rPr>
                <w:szCs w:val="24"/>
              </w:rPr>
            </w:pPr>
            <w:r w:rsidRPr="00EA07C6">
              <w:rPr>
                <w:szCs w:val="24"/>
              </w:rPr>
              <w:t>50%</w:t>
            </w:r>
          </w:p>
        </w:tc>
        <w:tc>
          <w:tcPr>
            <w:tcW w:w="3941" w:type="dxa"/>
          </w:tcPr>
          <w:p w:rsidR="00945408" w:rsidRPr="00EA07C6" w:rsidRDefault="00945408" w:rsidP="00945408">
            <w:pPr>
              <w:rPr>
                <w:szCs w:val="24"/>
              </w:rPr>
            </w:pPr>
            <w:r w:rsidRPr="00EA07C6">
              <w:rPr>
                <w:szCs w:val="24"/>
              </w:rPr>
              <w:t xml:space="preserve">Controlling employees in the </w:t>
            </w:r>
            <w:r w:rsidRPr="00EA07C6">
              <w:rPr>
                <w:noProof/>
                <w:szCs w:val="24"/>
              </w:rPr>
              <w:t>project</w:t>
            </w:r>
            <w:r w:rsidRPr="00EA07C6">
              <w:rPr>
                <w:szCs w:val="24"/>
              </w:rPr>
              <w:t xml:space="preserve"> can be maintained with direct supervising, use of project management applications and others.</w:t>
            </w:r>
          </w:p>
        </w:tc>
      </w:tr>
      <w:tr w:rsidR="00945408" w:rsidRPr="00EA07C6" w:rsidTr="00AF2F2B">
        <w:tc>
          <w:tcPr>
            <w:tcW w:w="4032" w:type="dxa"/>
          </w:tcPr>
          <w:p w:rsidR="00945408" w:rsidRPr="00EA07C6" w:rsidRDefault="00945408" w:rsidP="00945408">
            <w:pPr>
              <w:rPr>
                <w:szCs w:val="24"/>
              </w:rPr>
            </w:pPr>
            <w:r w:rsidRPr="00EA07C6">
              <w:rPr>
                <w:szCs w:val="24"/>
              </w:rPr>
              <w:t xml:space="preserve">Financial risk </w:t>
            </w:r>
          </w:p>
          <w:p w:rsidR="00945408" w:rsidRPr="00EA07C6" w:rsidRDefault="00945408" w:rsidP="00945408">
            <w:pPr>
              <w:rPr>
                <w:szCs w:val="24"/>
              </w:rPr>
            </w:pPr>
            <w:r w:rsidRPr="00EA07C6">
              <w:rPr>
                <w:szCs w:val="24"/>
              </w:rPr>
              <w:t>(Unavailability of fund, shortage of working capital, unavailability of loan and so on)</w:t>
            </w:r>
          </w:p>
        </w:tc>
        <w:tc>
          <w:tcPr>
            <w:tcW w:w="1377" w:type="dxa"/>
          </w:tcPr>
          <w:p w:rsidR="00945408" w:rsidRPr="00EA07C6" w:rsidRDefault="00945408" w:rsidP="00945408">
            <w:pPr>
              <w:rPr>
                <w:szCs w:val="24"/>
              </w:rPr>
            </w:pPr>
            <w:r w:rsidRPr="00EA07C6">
              <w:rPr>
                <w:szCs w:val="24"/>
              </w:rPr>
              <w:t>78%</w:t>
            </w:r>
          </w:p>
        </w:tc>
        <w:tc>
          <w:tcPr>
            <w:tcW w:w="3941" w:type="dxa"/>
          </w:tcPr>
          <w:p w:rsidR="00945408" w:rsidRPr="00EA07C6" w:rsidRDefault="00945408" w:rsidP="00945408">
            <w:pPr>
              <w:rPr>
                <w:szCs w:val="24"/>
              </w:rPr>
            </w:pPr>
            <w:r w:rsidRPr="00EA07C6">
              <w:rPr>
                <w:szCs w:val="24"/>
              </w:rPr>
              <w:t xml:space="preserve">Use of equity capital initially, applying from a </w:t>
            </w:r>
            <w:r w:rsidRPr="00EA07C6">
              <w:rPr>
                <w:noProof/>
                <w:szCs w:val="24"/>
              </w:rPr>
              <w:t>bank</w:t>
            </w:r>
            <w:r w:rsidRPr="00EA07C6">
              <w:rPr>
                <w:szCs w:val="24"/>
              </w:rPr>
              <w:t xml:space="preserve"> loan and credit from suppliers can reduce the financial risk at the </w:t>
            </w:r>
            <w:r w:rsidRPr="00EA07C6">
              <w:rPr>
                <w:noProof/>
                <w:szCs w:val="24"/>
              </w:rPr>
              <w:t>initial</w:t>
            </w:r>
            <w:r w:rsidRPr="00EA07C6">
              <w:rPr>
                <w:szCs w:val="24"/>
              </w:rPr>
              <w:t xml:space="preserve"> level.</w:t>
            </w:r>
          </w:p>
        </w:tc>
      </w:tr>
    </w:tbl>
    <w:p w:rsidR="004A7876" w:rsidRPr="00EA07C6" w:rsidRDefault="004A7876" w:rsidP="00BB4D69">
      <w:pPr>
        <w:spacing w:line="360" w:lineRule="auto"/>
        <w:rPr>
          <w:szCs w:val="24"/>
        </w:rPr>
      </w:pPr>
    </w:p>
    <w:p w:rsidR="008B0EC8" w:rsidRPr="00EA07C6" w:rsidRDefault="008B0EC8" w:rsidP="0081520D">
      <w:pPr>
        <w:rPr>
          <w:szCs w:val="24"/>
        </w:rPr>
      </w:pPr>
    </w:p>
    <w:p w:rsidR="00945408" w:rsidRPr="00EA07C6" w:rsidRDefault="00945408" w:rsidP="0081520D">
      <w:pPr>
        <w:rPr>
          <w:szCs w:val="24"/>
        </w:rPr>
      </w:pPr>
    </w:p>
    <w:p w:rsidR="00945408" w:rsidRPr="00EA07C6" w:rsidRDefault="00945408" w:rsidP="0081520D">
      <w:pPr>
        <w:rPr>
          <w:szCs w:val="24"/>
        </w:rPr>
      </w:pPr>
    </w:p>
    <w:p w:rsidR="0081520D" w:rsidRPr="00EA07C6" w:rsidRDefault="0081520D" w:rsidP="00AF2F2B">
      <w:pPr>
        <w:pStyle w:val="Heading1"/>
        <w:rPr>
          <w:rFonts w:cs="Times New Roman"/>
          <w:sz w:val="24"/>
          <w:szCs w:val="24"/>
        </w:rPr>
      </w:pPr>
      <w:bookmarkStart w:id="6" w:name="_Toc498963232"/>
      <w:r w:rsidRPr="00EA07C6">
        <w:rPr>
          <w:rFonts w:cs="Times New Roman"/>
          <w:sz w:val="24"/>
          <w:szCs w:val="24"/>
        </w:rPr>
        <w:lastRenderedPageBreak/>
        <w:t>SMART Milestones</w:t>
      </w:r>
      <w:bookmarkEnd w:id="6"/>
    </w:p>
    <w:p w:rsidR="0081520D" w:rsidRPr="00EA07C6" w:rsidRDefault="00BB4D69" w:rsidP="000F2B3D">
      <w:pPr>
        <w:spacing w:line="360" w:lineRule="auto"/>
        <w:rPr>
          <w:szCs w:val="24"/>
        </w:rPr>
      </w:pPr>
      <w:r w:rsidRPr="00EA07C6">
        <w:rPr>
          <w:szCs w:val="24"/>
        </w:rPr>
        <w:t>To complete the project within due time, Leather</w:t>
      </w:r>
      <w:r w:rsidR="00635450">
        <w:rPr>
          <w:szCs w:val="24"/>
        </w:rPr>
        <w:t xml:space="preserve"> </w:t>
      </w:r>
      <w:r w:rsidRPr="00EA07C6">
        <w:rPr>
          <w:szCs w:val="24"/>
        </w:rPr>
        <w:t>k</w:t>
      </w:r>
      <w:r w:rsidR="00635450">
        <w:rPr>
          <w:szCs w:val="24"/>
        </w:rPr>
        <w:t>ing</w:t>
      </w:r>
      <w:r w:rsidRPr="00EA07C6">
        <w:rPr>
          <w:szCs w:val="24"/>
        </w:rPr>
        <w:t xml:space="preserve"> needs to set some specific milestones ahead this will work as the marker for the improvement of the project works. SMART milestones can help to track the update of the project along with controlling them in time</w:t>
      </w:r>
      <w:sdt>
        <w:sdtPr>
          <w:rPr>
            <w:szCs w:val="24"/>
          </w:rPr>
          <w:id w:val="-554234403"/>
          <w:citation/>
        </w:sdtPr>
        <w:sdtEndPr/>
        <w:sdtContent>
          <w:r w:rsidR="004A7876" w:rsidRPr="00EA07C6">
            <w:rPr>
              <w:szCs w:val="24"/>
            </w:rPr>
            <w:fldChar w:fldCharType="begin"/>
          </w:r>
          <w:r w:rsidR="004A7876" w:rsidRPr="00EA07C6">
            <w:rPr>
              <w:szCs w:val="24"/>
              <w:lang w:val="en-US"/>
            </w:rPr>
            <w:instrText xml:space="preserve"> CITATION Fer14 \l 1033 </w:instrText>
          </w:r>
          <w:r w:rsidR="004A7876" w:rsidRPr="00EA07C6">
            <w:rPr>
              <w:szCs w:val="24"/>
            </w:rPr>
            <w:fldChar w:fldCharType="separate"/>
          </w:r>
          <w:r w:rsidR="004A7876" w:rsidRPr="00EA07C6">
            <w:rPr>
              <w:noProof/>
              <w:szCs w:val="24"/>
              <w:lang w:val="en-US"/>
            </w:rPr>
            <w:t xml:space="preserve"> (Ferraro, 2014)</w:t>
          </w:r>
          <w:r w:rsidR="004A7876" w:rsidRPr="00EA07C6">
            <w:rPr>
              <w:szCs w:val="24"/>
            </w:rPr>
            <w:fldChar w:fldCharType="end"/>
          </w:r>
        </w:sdtContent>
      </w:sdt>
      <w:r w:rsidRPr="00EA07C6">
        <w:rPr>
          <w:szCs w:val="24"/>
        </w:rPr>
        <w:t>. In here, SMART milestones can be;</w:t>
      </w:r>
    </w:p>
    <w:p w:rsidR="00BB4D69" w:rsidRPr="00EA07C6" w:rsidRDefault="00BB4D69" w:rsidP="00AF2F2B">
      <w:pPr>
        <w:pStyle w:val="Heading2"/>
        <w:numPr>
          <w:ilvl w:val="0"/>
          <w:numId w:val="2"/>
        </w:numPr>
        <w:spacing w:line="360" w:lineRule="auto"/>
        <w:rPr>
          <w:rFonts w:cs="Times New Roman"/>
          <w:sz w:val="24"/>
          <w:szCs w:val="24"/>
        </w:rPr>
      </w:pPr>
      <w:bookmarkStart w:id="7" w:name="_Toc498963233"/>
      <w:r w:rsidRPr="00EA07C6">
        <w:rPr>
          <w:rFonts w:cs="Times New Roman"/>
          <w:sz w:val="24"/>
          <w:szCs w:val="24"/>
        </w:rPr>
        <w:t>Hiring warehouse</w:t>
      </w:r>
      <w:r w:rsidR="004A7876" w:rsidRPr="00EA07C6">
        <w:rPr>
          <w:rFonts w:cs="Times New Roman"/>
          <w:sz w:val="24"/>
          <w:szCs w:val="24"/>
        </w:rPr>
        <w:t>-30% achieved</w:t>
      </w:r>
      <w:bookmarkEnd w:id="7"/>
    </w:p>
    <w:p w:rsidR="00BB4D69" w:rsidRPr="00EA07C6" w:rsidRDefault="00BB4D69" w:rsidP="00AF2F2B">
      <w:pPr>
        <w:pStyle w:val="ListParagraph"/>
        <w:spacing w:line="360" w:lineRule="auto"/>
        <w:rPr>
          <w:szCs w:val="24"/>
        </w:rPr>
      </w:pPr>
      <w:r w:rsidRPr="00EA07C6">
        <w:rPr>
          <w:szCs w:val="24"/>
        </w:rPr>
        <w:t>To store products collected from suppliers, Leather</w:t>
      </w:r>
      <w:r w:rsidR="005E3620">
        <w:rPr>
          <w:szCs w:val="24"/>
        </w:rPr>
        <w:t xml:space="preserve"> </w:t>
      </w:r>
      <w:r w:rsidRPr="00EA07C6">
        <w:rPr>
          <w:szCs w:val="24"/>
        </w:rPr>
        <w:t>k</w:t>
      </w:r>
      <w:r w:rsidR="005E3620">
        <w:rPr>
          <w:szCs w:val="24"/>
        </w:rPr>
        <w:t>ing</w:t>
      </w:r>
      <w:r w:rsidRPr="00EA07C6">
        <w:rPr>
          <w:szCs w:val="24"/>
        </w:rPr>
        <w:t xml:space="preserve"> should hire a warehouse near to the shop. After contracting for office room, the organization needs to hire a warehouse to deliver products when ordered. Moreover, this will be needed to relocate equipment in Kennington store. From 10</w:t>
      </w:r>
      <w:r w:rsidRPr="00EA07C6">
        <w:rPr>
          <w:szCs w:val="24"/>
          <w:vertAlign w:val="superscript"/>
        </w:rPr>
        <w:t>th</w:t>
      </w:r>
      <w:r w:rsidRPr="00EA07C6">
        <w:rPr>
          <w:szCs w:val="24"/>
        </w:rPr>
        <w:t xml:space="preserve"> </w:t>
      </w:r>
      <w:r w:rsidRPr="00EA07C6">
        <w:rPr>
          <w:noProof/>
          <w:szCs w:val="24"/>
        </w:rPr>
        <w:t>December</w:t>
      </w:r>
      <w:r w:rsidRPr="00EA07C6">
        <w:rPr>
          <w:szCs w:val="24"/>
        </w:rPr>
        <w:t xml:space="preserve"> 2017 to 20</w:t>
      </w:r>
      <w:r w:rsidRPr="00EA07C6">
        <w:rPr>
          <w:szCs w:val="24"/>
          <w:vertAlign w:val="superscript"/>
        </w:rPr>
        <w:t>th</w:t>
      </w:r>
      <w:r w:rsidRPr="00EA07C6">
        <w:rPr>
          <w:szCs w:val="24"/>
        </w:rPr>
        <w:t xml:space="preserve"> December, in total 10 days will be needed for the whole task.</w:t>
      </w:r>
    </w:p>
    <w:p w:rsidR="00BB4D69" w:rsidRPr="00EA07C6" w:rsidRDefault="00C40E79" w:rsidP="00AF2F2B">
      <w:pPr>
        <w:pStyle w:val="Heading2"/>
        <w:numPr>
          <w:ilvl w:val="0"/>
          <w:numId w:val="2"/>
        </w:numPr>
        <w:spacing w:line="360" w:lineRule="auto"/>
        <w:rPr>
          <w:rFonts w:cs="Times New Roman"/>
          <w:sz w:val="24"/>
          <w:szCs w:val="24"/>
        </w:rPr>
      </w:pPr>
      <w:bookmarkStart w:id="8" w:name="_Toc498963234"/>
      <w:r w:rsidRPr="00EA07C6">
        <w:rPr>
          <w:rFonts w:cs="Times New Roman"/>
          <w:sz w:val="24"/>
          <w:szCs w:val="24"/>
        </w:rPr>
        <w:t>Website design</w:t>
      </w:r>
      <w:r w:rsidR="004A7876" w:rsidRPr="00EA07C6">
        <w:rPr>
          <w:rFonts w:cs="Times New Roman"/>
          <w:sz w:val="24"/>
          <w:szCs w:val="24"/>
        </w:rPr>
        <w:t>-65% achieved</w:t>
      </w:r>
      <w:bookmarkEnd w:id="8"/>
    </w:p>
    <w:p w:rsidR="00C40E79" w:rsidRPr="00EA07C6" w:rsidRDefault="00C40E79" w:rsidP="00AF2F2B">
      <w:pPr>
        <w:pStyle w:val="ListParagraph"/>
        <w:spacing w:line="360" w:lineRule="auto"/>
        <w:rPr>
          <w:szCs w:val="24"/>
        </w:rPr>
      </w:pPr>
      <w:r w:rsidRPr="00EA07C6">
        <w:rPr>
          <w:szCs w:val="24"/>
        </w:rPr>
        <w:t xml:space="preserve">As the main task is to </w:t>
      </w:r>
      <w:r w:rsidR="000F2B3D" w:rsidRPr="00EA07C6">
        <w:rPr>
          <w:szCs w:val="24"/>
        </w:rPr>
        <w:t>arrange an online shop for leather products, website design with</w:t>
      </w:r>
      <w:r w:rsidR="00F5401D" w:rsidRPr="00EA07C6">
        <w:rPr>
          <w:szCs w:val="24"/>
        </w:rPr>
        <w:t xml:space="preserve"> the</w:t>
      </w:r>
      <w:r w:rsidR="000F2B3D" w:rsidRPr="00EA07C6">
        <w:rPr>
          <w:szCs w:val="24"/>
        </w:rPr>
        <w:t xml:space="preserve"> </w:t>
      </w:r>
      <w:r w:rsidR="000F2B3D" w:rsidRPr="00EA07C6">
        <w:rPr>
          <w:noProof/>
          <w:szCs w:val="24"/>
        </w:rPr>
        <w:t>convenient</w:t>
      </w:r>
      <w:r w:rsidR="000F2B3D" w:rsidRPr="00EA07C6">
        <w:rPr>
          <w:szCs w:val="24"/>
        </w:rPr>
        <w:t xml:space="preserve"> interface is needed. 12/25/2017 to 1/6/2018, total 12 days will be needed to complete this task effectively. From different freelance web designers, the task will be completed within due time. moreover, to ensure convenient shopping contract with local delivery service also should be arranged.</w:t>
      </w:r>
    </w:p>
    <w:p w:rsidR="00BB4D69" w:rsidRPr="00EA07C6" w:rsidRDefault="00BB4D69" w:rsidP="00AF2F2B">
      <w:pPr>
        <w:pStyle w:val="Heading2"/>
        <w:numPr>
          <w:ilvl w:val="0"/>
          <w:numId w:val="2"/>
        </w:numPr>
        <w:rPr>
          <w:rFonts w:cs="Times New Roman"/>
          <w:sz w:val="24"/>
          <w:szCs w:val="24"/>
        </w:rPr>
      </w:pPr>
      <w:bookmarkStart w:id="9" w:name="_Toc498963235"/>
      <w:r w:rsidRPr="00EA07C6">
        <w:rPr>
          <w:rFonts w:cs="Times New Roman"/>
          <w:sz w:val="24"/>
          <w:szCs w:val="24"/>
        </w:rPr>
        <w:t>Promotion in time</w:t>
      </w:r>
      <w:r w:rsidR="004A7876" w:rsidRPr="00EA07C6">
        <w:rPr>
          <w:rFonts w:cs="Times New Roman"/>
          <w:sz w:val="24"/>
          <w:szCs w:val="24"/>
        </w:rPr>
        <w:t>-97% achieved</w:t>
      </w:r>
      <w:bookmarkEnd w:id="9"/>
    </w:p>
    <w:p w:rsidR="0081520D" w:rsidRPr="00EA07C6" w:rsidRDefault="000F2B3D" w:rsidP="00AF2F2B">
      <w:pPr>
        <w:pStyle w:val="ListParagraph"/>
        <w:spacing w:line="360" w:lineRule="auto"/>
        <w:rPr>
          <w:szCs w:val="24"/>
        </w:rPr>
      </w:pPr>
      <w:r w:rsidRPr="00EA07C6">
        <w:rPr>
          <w:szCs w:val="24"/>
        </w:rPr>
        <w:t>It will take more than 2 months to make everyone know about the shop. For this, local advertising, digital marketing, initial discounts and other tools will be used. This will include 97% task of the whole project to be completed.</w:t>
      </w:r>
    </w:p>
    <w:p w:rsidR="00945408" w:rsidRPr="00EA07C6" w:rsidRDefault="00945408" w:rsidP="000F2B3D">
      <w:pPr>
        <w:spacing w:line="360" w:lineRule="auto"/>
        <w:rPr>
          <w:szCs w:val="24"/>
        </w:rPr>
      </w:pPr>
    </w:p>
    <w:p w:rsidR="00945408" w:rsidRPr="00EA07C6" w:rsidRDefault="00945408" w:rsidP="000F2B3D">
      <w:pPr>
        <w:spacing w:line="360" w:lineRule="auto"/>
        <w:rPr>
          <w:szCs w:val="24"/>
        </w:rPr>
      </w:pPr>
    </w:p>
    <w:p w:rsidR="00945408" w:rsidRPr="00EA07C6" w:rsidRDefault="00945408" w:rsidP="000F2B3D">
      <w:pPr>
        <w:spacing w:line="360" w:lineRule="auto"/>
        <w:rPr>
          <w:szCs w:val="24"/>
        </w:rPr>
      </w:pPr>
    </w:p>
    <w:p w:rsidR="00945408" w:rsidRPr="00EA07C6" w:rsidRDefault="00945408" w:rsidP="000F2B3D">
      <w:pPr>
        <w:spacing w:line="360" w:lineRule="auto"/>
        <w:rPr>
          <w:szCs w:val="24"/>
        </w:rPr>
      </w:pPr>
    </w:p>
    <w:p w:rsidR="00945408" w:rsidRPr="00EA07C6" w:rsidRDefault="00945408" w:rsidP="000F2B3D">
      <w:pPr>
        <w:spacing w:line="360" w:lineRule="auto"/>
        <w:rPr>
          <w:szCs w:val="24"/>
        </w:rPr>
      </w:pPr>
    </w:p>
    <w:p w:rsidR="00945408" w:rsidRPr="00EA07C6" w:rsidRDefault="00945408" w:rsidP="000F2B3D">
      <w:pPr>
        <w:spacing w:line="360" w:lineRule="auto"/>
        <w:rPr>
          <w:szCs w:val="24"/>
        </w:rPr>
      </w:pPr>
    </w:p>
    <w:p w:rsidR="0081520D" w:rsidRPr="00EA07C6" w:rsidRDefault="0081520D" w:rsidP="00AF2F2B">
      <w:pPr>
        <w:pStyle w:val="Heading1"/>
        <w:rPr>
          <w:rFonts w:cs="Times New Roman"/>
          <w:sz w:val="24"/>
          <w:szCs w:val="24"/>
        </w:rPr>
      </w:pPr>
      <w:bookmarkStart w:id="10" w:name="_Toc498963236"/>
      <w:r w:rsidRPr="00EA07C6">
        <w:rPr>
          <w:rFonts w:cs="Times New Roman"/>
          <w:sz w:val="24"/>
          <w:szCs w:val="24"/>
        </w:rPr>
        <w:lastRenderedPageBreak/>
        <w:t>Project Evaluation Techniques</w:t>
      </w:r>
      <w:bookmarkEnd w:id="10"/>
    </w:p>
    <w:p w:rsidR="0081520D" w:rsidRPr="00EA07C6" w:rsidRDefault="000F2B3D" w:rsidP="00E07329">
      <w:pPr>
        <w:spacing w:line="360" w:lineRule="auto"/>
        <w:rPr>
          <w:szCs w:val="24"/>
        </w:rPr>
      </w:pPr>
      <w:r w:rsidRPr="00EA07C6">
        <w:rPr>
          <w:szCs w:val="24"/>
        </w:rPr>
        <w:t>Project evaluation can help to take the crucial decision regarding the project</w:t>
      </w:r>
      <w:sdt>
        <w:sdtPr>
          <w:rPr>
            <w:szCs w:val="24"/>
          </w:rPr>
          <w:id w:val="1763183605"/>
          <w:citation/>
        </w:sdtPr>
        <w:sdtEndPr/>
        <w:sdtContent>
          <w:r w:rsidR="004A7876" w:rsidRPr="00EA07C6">
            <w:rPr>
              <w:szCs w:val="24"/>
            </w:rPr>
            <w:fldChar w:fldCharType="begin"/>
          </w:r>
          <w:r w:rsidR="004A7876" w:rsidRPr="00EA07C6">
            <w:rPr>
              <w:szCs w:val="24"/>
              <w:lang w:val="en-US"/>
            </w:rPr>
            <w:instrText xml:space="preserve"> CITATION Rob15 \l 1033 </w:instrText>
          </w:r>
          <w:r w:rsidR="004A7876" w:rsidRPr="00EA07C6">
            <w:rPr>
              <w:szCs w:val="24"/>
            </w:rPr>
            <w:fldChar w:fldCharType="separate"/>
          </w:r>
          <w:r w:rsidR="004A7876" w:rsidRPr="00EA07C6">
            <w:rPr>
              <w:noProof/>
              <w:szCs w:val="24"/>
              <w:lang w:val="en-US"/>
            </w:rPr>
            <w:t xml:space="preserve"> (Roberts, 2015)</w:t>
          </w:r>
          <w:r w:rsidR="004A7876" w:rsidRPr="00EA07C6">
            <w:rPr>
              <w:szCs w:val="24"/>
            </w:rPr>
            <w:fldChar w:fldCharType="end"/>
          </w:r>
        </w:sdtContent>
      </w:sdt>
      <w:r w:rsidRPr="00EA07C6">
        <w:rPr>
          <w:szCs w:val="24"/>
        </w:rPr>
        <w:t>. For example; market research. Market research at in</w:t>
      </w:r>
      <w:r w:rsidR="00E07329" w:rsidRPr="00EA07C6">
        <w:rPr>
          <w:szCs w:val="24"/>
        </w:rPr>
        <w:t>i</w:t>
      </w:r>
      <w:r w:rsidRPr="00EA07C6">
        <w:rPr>
          <w:szCs w:val="24"/>
        </w:rPr>
        <w:t xml:space="preserve">tial level provides a better idea about the demands of the </w:t>
      </w:r>
      <w:r w:rsidR="00E07329" w:rsidRPr="00EA07C6">
        <w:rPr>
          <w:szCs w:val="24"/>
        </w:rPr>
        <w:t xml:space="preserve">customers. Moreover, with market research, within a project, change in demand for products can </w:t>
      </w:r>
      <w:r w:rsidR="00E07329" w:rsidRPr="00EA07C6">
        <w:rPr>
          <w:noProof/>
          <w:szCs w:val="24"/>
        </w:rPr>
        <w:t>be studie</w:t>
      </w:r>
      <w:r w:rsidR="00F5401D" w:rsidRPr="00EA07C6">
        <w:rPr>
          <w:noProof/>
          <w:szCs w:val="24"/>
        </w:rPr>
        <w:t>d</w:t>
      </w:r>
      <w:sdt>
        <w:sdtPr>
          <w:rPr>
            <w:szCs w:val="24"/>
          </w:rPr>
          <w:id w:val="1010724928"/>
          <w:citation/>
        </w:sdtPr>
        <w:sdtEndPr/>
        <w:sdtContent>
          <w:r w:rsidR="004A7876" w:rsidRPr="00EA07C6">
            <w:rPr>
              <w:szCs w:val="24"/>
            </w:rPr>
            <w:fldChar w:fldCharType="begin"/>
          </w:r>
          <w:r w:rsidR="004A7876" w:rsidRPr="00EA07C6">
            <w:rPr>
              <w:szCs w:val="24"/>
              <w:lang w:val="en-US"/>
            </w:rPr>
            <w:instrText xml:space="preserve"> CITATION Hog16 \l 1033 </w:instrText>
          </w:r>
          <w:r w:rsidR="004A7876" w:rsidRPr="00EA07C6">
            <w:rPr>
              <w:szCs w:val="24"/>
            </w:rPr>
            <w:fldChar w:fldCharType="separate"/>
          </w:r>
          <w:r w:rsidR="004A7876" w:rsidRPr="00EA07C6">
            <w:rPr>
              <w:noProof/>
              <w:szCs w:val="24"/>
              <w:lang w:val="en-US"/>
            </w:rPr>
            <w:t xml:space="preserve"> (Hoge, 2016)</w:t>
          </w:r>
          <w:r w:rsidR="004A7876" w:rsidRPr="00EA07C6">
            <w:rPr>
              <w:szCs w:val="24"/>
            </w:rPr>
            <w:fldChar w:fldCharType="end"/>
          </w:r>
        </w:sdtContent>
      </w:sdt>
      <w:r w:rsidR="00E07329" w:rsidRPr="00EA07C6">
        <w:rPr>
          <w:szCs w:val="24"/>
        </w:rPr>
        <w:t xml:space="preserve">. In that way, many avoidable problems like; location or form of business can be changed. For such, companies use various evaluation technique to </w:t>
      </w:r>
      <w:r w:rsidR="00F5401D" w:rsidRPr="00EA07C6">
        <w:rPr>
          <w:szCs w:val="24"/>
        </w:rPr>
        <w:t>e</w:t>
      </w:r>
      <w:r w:rsidR="00E07329" w:rsidRPr="00EA07C6">
        <w:rPr>
          <w:noProof/>
          <w:szCs w:val="24"/>
        </w:rPr>
        <w:t>valuate</w:t>
      </w:r>
      <w:r w:rsidR="00E07329" w:rsidRPr="00EA07C6">
        <w:rPr>
          <w:szCs w:val="24"/>
        </w:rPr>
        <w:t xml:space="preserve"> a project</w:t>
      </w:r>
      <w:sdt>
        <w:sdtPr>
          <w:rPr>
            <w:szCs w:val="24"/>
          </w:rPr>
          <w:id w:val="-403294853"/>
          <w:citation/>
        </w:sdtPr>
        <w:sdtEndPr/>
        <w:sdtContent>
          <w:r w:rsidR="004A7876" w:rsidRPr="00EA07C6">
            <w:rPr>
              <w:szCs w:val="24"/>
            </w:rPr>
            <w:fldChar w:fldCharType="begin"/>
          </w:r>
          <w:r w:rsidR="004A7876" w:rsidRPr="00EA07C6">
            <w:rPr>
              <w:szCs w:val="24"/>
              <w:lang w:val="en-US"/>
            </w:rPr>
            <w:instrText xml:space="preserve"> CITATION Ogb15 \l 1033 </w:instrText>
          </w:r>
          <w:r w:rsidR="004A7876" w:rsidRPr="00EA07C6">
            <w:rPr>
              <w:szCs w:val="24"/>
            </w:rPr>
            <w:fldChar w:fldCharType="separate"/>
          </w:r>
          <w:r w:rsidR="004A7876" w:rsidRPr="00EA07C6">
            <w:rPr>
              <w:noProof/>
              <w:szCs w:val="24"/>
              <w:lang w:val="en-US"/>
            </w:rPr>
            <w:t xml:space="preserve"> (Ogbonna, 2015)</w:t>
          </w:r>
          <w:r w:rsidR="004A7876" w:rsidRPr="00EA07C6">
            <w:rPr>
              <w:szCs w:val="24"/>
            </w:rPr>
            <w:fldChar w:fldCharType="end"/>
          </w:r>
        </w:sdtContent>
      </w:sdt>
      <w:r w:rsidR="00E07329" w:rsidRPr="00EA07C6">
        <w:rPr>
          <w:szCs w:val="24"/>
        </w:rPr>
        <w:t xml:space="preserve">. </w:t>
      </w:r>
      <w:r w:rsidRPr="00EA07C6">
        <w:rPr>
          <w:szCs w:val="24"/>
        </w:rPr>
        <w:t xml:space="preserve">To evaluate </w:t>
      </w:r>
      <w:r w:rsidR="00E07329" w:rsidRPr="00EA07C6">
        <w:rPr>
          <w:szCs w:val="24"/>
        </w:rPr>
        <w:t>Leather</w:t>
      </w:r>
      <w:r w:rsidR="00EB4430">
        <w:rPr>
          <w:szCs w:val="24"/>
        </w:rPr>
        <w:t xml:space="preserve"> </w:t>
      </w:r>
      <w:r w:rsidR="00E07329" w:rsidRPr="00EA07C6">
        <w:rPr>
          <w:szCs w:val="24"/>
        </w:rPr>
        <w:t>k</w:t>
      </w:r>
      <w:r w:rsidR="00EB4430">
        <w:rPr>
          <w:szCs w:val="24"/>
        </w:rPr>
        <w:t>ing</w:t>
      </w:r>
      <w:r w:rsidRPr="00EA07C6">
        <w:rPr>
          <w:szCs w:val="24"/>
        </w:rPr>
        <w:t xml:space="preserve"> from time to time, some evaluation technique as following can be helpful;</w:t>
      </w:r>
    </w:p>
    <w:p w:rsidR="0081520D" w:rsidRPr="00EA07C6" w:rsidRDefault="000F2B3D" w:rsidP="000859A4">
      <w:pPr>
        <w:pStyle w:val="Heading2"/>
        <w:spacing w:line="360" w:lineRule="auto"/>
        <w:rPr>
          <w:rFonts w:cs="Times New Roman"/>
          <w:sz w:val="24"/>
          <w:szCs w:val="24"/>
        </w:rPr>
      </w:pPr>
      <w:bookmarkStart w:id="11" w:name="_Toc498963237"/>
      <w:r w:rsidRPr="00EA07C6">
        <w:rPr>
          <w:rFonts w:cs="Times New Roman"/>
          <w:sz w:val="24"/>
          <w:szCs w:val="24"/>
        </w:rPr>
        <w:t>Focus groups</w:t>
      </w:r>
      <w:bookmarkEnd w:id="11"/>
    </w:p>
    <w:p w:rsidR="000F2B3D" w:rsidRPr="00EA07C6" w:rsidRDefault="00E07329" w:rsidP="000859A4">
      <w:pPr>
        <w:spacing w:line="360" w:lineRule="auto"/>
        <w:rPr>
          <w:szCs w:val="24"/>
        </w:rPr>
      </w:pPr>
      <w:r w:rsidRPr="00EA07C6">
        <w:rPr>
          <w:szCs w:val="24"/>
        </w:rPr>
        <w:t>Focus group is a 3-12 members group which provides necessary information to evaluate a project. Moderator puts a question to them and asks for their opinions</w:t>
      </w:r>
      <w:sdt>
        <w:sdtPr>
          <w:rPr>
            <w:szCs w:val="24"/>
          </w:rPr>
          <w:id w:val="-1878080670"/>
          <w:citation/>
        </w:sdtPr>
        <w:sdtEndPr/>
        <w:sdtContent>
          <w:r w:rsidR="004A7876" w:rsidRPr="00EA07C6">
            <w:rPr>
              <w:szCs w:val="24"/>
            </w:rPr>
            <w:fldChar w:fldCharType="begin"/>
          </w:r>
          <w:r w:rsidR="004A7876" w:rsidRPr="00EA07C6">
            <w:rPr>
              <w:szCs w:val="24"/>
              <w:lang w:val="en-US"/>
            </w:rPr>
            <w:instrText xml:space="preserve"> CITATION Hog16 \l 1033 </w:instrText>
          </w:r>
          <w:r w:rsidR="004A7876" w:rsidRPr="00EA07C6">
            <w:rPr>
              <w:szCs w:val="24"/>
            </w:rPr>
            <w:fldChar w:fldCharType="separate"/>
          </w:r>
          <w:r w:rsidR="004A7876" w:rsidRPr="00EA07C6">
            <w:rPr>
              <w:noProof/>
              <w:szCs w:val="24"/>
              <w:lang w:val="en-US"/>
            </w:rPr>
            <w:t xml:space="preserve"> (Hoge, 2016)</w:t>
          </w:r>
          <w:r w:rsidR="004A7876" w:rsidRPr="00EA07C6">
            <w:rPr>
              <w:szCs w:val="24"/>
            </w:rPr>
            <w:fldChar w:fldCharType="end"/>
          </w:r>
        </w:sdtContent>
      </w:sdt>
      <w:r w:rsidRPr="00EA07C6">
        <w:rPr>
          <w:szCs w:val="24"/>
        </w:rPr>
        <w:t>. In that way, necessary information and comments can be derived from them. In Leather</w:t>
      </w:r>
      <w:r w:rsidR="00871938">
        <w:rPr>
          <w:szCs w:val="24"/>
        </w:rPr>
        <w:t xml:space="preserve"> </w:t>
      </w:r>
      <w:r w:rsidRPr="00EA07C6">
        <w:rPr>
          <w:szCs w:val="24"/>
        </w:rPr>
        <w:t>k</w:t>
      </w:r>
      <w:r w:rsidR="00871938">
        <w:rPr>
          <w:szCs w:val="24"/>
        </w:rPr>
        <w:t>ing</w:t>
      </w:r>
      <w:r w:rsidRPr="00EA07C6">
        <w:rPr>
          <w:szCs w:val="24"/>
        </w:rPr>
        <w:t xml:space="preserve">, 4 </w:t>
      </w:r>
      <w:r w:rsidRPr="00EA07C6">
        <w:rPr>
          <w:noProof/>
          <w:szCs w:val="24"/>
        </w:rPr>
        <w:t>top</w:t>
      </w:r>
      <w:r w:rsidR="00F5401D" w:rsidRPr="00EA07C6">
        <w:rPr>
          <w:noProof/>
          <w:szCs w:val="24"/>
        </w:rPr>
        <w:t>-</w:t>
      </w:r>
      <w:r w:rsidRPr="00EA07C6">
        <w:rPr>
          <w:noProof/>
          <w:szCs w:val="24"/>
        </w:rPr>
        <w:t>level</w:t>
      </w:r>
      <w:r w:rsidRPr="00EA07C6">
        <w:rPr>
          <w:szCs w:val="24"/>
        </w:rPr>
        <w:t xml:space="preserve"> employees and suppliers can be a focus group to evaluate it. To </w:t>
      </w:r>
      <w:r w:rsidRPr="00EA07C6">
        <w:rPr>
          <w:noProof/>
          <w:szCs w:val="24"/>
        </w:rPr>
        <w:t>analy</w:t>
      </w:r>
      <w:r w:rsidR="00F5401D" w:rsidRPr="00EA07C6">
        <w:rPr>
          <w:noProof/>
          <w:szCs w:val="24"/>
        </w:rPr>
        <w:t>z</w:t>
      </w:r>
      <w:r w:rsidRPr="00EA07C6">
        <w:rPr>
          <w:noProof/>
          <w:szCs w:val="24"/>
        </w:rPr>
        <w:t>e</w:t>
      </w:r>
      <w:r w:rsidRPr="00EA07C6">
        <w:rPr>
          <w:szCs w:val="24"/>
        </w:rPr>
        <w:t xml:space="preserve"> the cost of</w:t>
      </w:r>
      <w:r w:rsidR="00F5401D" w:rsidRPr="00EA07C6">
        <w:rPr>
          <w:szCs w:val="24"/>
        </w:rPr>
        <w:t xml:space="preserve"> the</w:t>
      </w:r>
      <w:r w:rsidRPr="00EA07C6">
        <w:rPr>
          <w:szCs w:val="24"/>
        </w:rPr>
        <w:t xml:space="preserve"> </w:t>
      </w:r>
      <w:r w:rsidRPr="00EA07C6">
        <w:rPr>
          <w:noProof/>
          <w:szCs w:val="24"/>
        </w:rPr>
        <w:t>project</w:t>
      </w:r>
      <w:r w:rsidRPr="00EA07C6">
        <w:rPr>
          <w:szCs w:val="24"/>
        </w:rPr>
        <w:t>, employee feedback is crucial as they are quite experienced</w:t>
      </w:r>
      <w:sdt>
        <w:sdtPr>
          <w:rPr>
            <w:szCs w:val="24"/>
          </w:rPr>
          <w:id w:val="888769611"/>
          <w:citation/>
        </w:sdtPr>
        <w:sdtEndPr/>
        <w:sdtContent>
          <w:r w:rsidR="004A7876" w:rsidRPr="00EA07C6">
            <w:rPr>
              <w:szCs w:val="24"/>
            </w:rPr>
            <w:fldChar w:fldCharType="begin"/>
          </w:r>
          <w:r w:rsidR="004A7876" w:rsidRPr="00EA07C6">
            <w:rPr>
              <w:szCs w:val="24"/>
              <w:lang w:val="en-US"/>
            </w:rPr>
            <w:instrText xml:space="preserve"> CITATION Gra13 \l 1033 </w:instrText>
          </w:r>
          <w:r w:rsidR="004A7876" w:rsidRPr="00EA07C6">
            <w:rPr>
              <w:szCs w:val="24"/>
            </w:rPr>
            <w:fldChar w:fldCharType="separate"/>
          </w:r>
          <w:r w:rsidR="004A7876" w:rsidRPr="00EA07C6">
            <w:rPr>
              <w:noProof/>
              <w:szCs w:val="24"/>
              <w:lang w:val="en-US"/>
            </w:rPr>
            <w:t xml:space="preserve"> (Grant, 2013)</w:t>
          </w:r>
          <w:r w:rsidR="004A7876" w:rsidRPr="00EA07C6">
            <w:rPr>
              <w:szCs w:val="24"/>
            </w:rPr>
            <w:fldChar w:fldCharType="end"/>
          </w:r>
        </w:sdtContent>
      </w:sdt>
      <w:r w:rsidRPr="00EA07C6">
        <w:rPr>
          <w:szCs w:val="24"/>
        </w:rPr>
        <w:t xml:space="preserve">. Such as; in contracting with delivery service. Consulting with the focus group can reduce the cost by 45% with proper negotiation. </w:t>
      </w:r>
    </w:p>
    <w:p w:rsidR="000F2B3D" w:rsidRPr="00EA07C6" w:rsidRDefault="000F2B3D" w:rsidP="000859A4">
      <w:pPr>
        <w:pStyle w:val="Heading2"/>
        <w:spacing w:line="360" w:lineRule="auto"/>
        <w:rPr>
          <w:rFonts w:cs="Times New Roman"/>
          <w:sz w:val="24"/>
          <w:szCs w:val="24"/>
        </w:rPr>
      </w:pPr>
      <w:bookmarkStart w:id="12" w:name="_Toc498963238"/>
      <w:r w:rsidRPr="00EA07C6">
        <w:rPr>
          <w:rFonts w:cs="Times New Roman"/>
          <w:sz w:val="24"/>
          <w:szCs w:val="24"/>
        </w:rPr>
        <w:t>Interviews with stakeholders</w:t>
      </w:r>
      <w:bookmarkEnd w:id="12"/>
    </w:p>
    <w:p w:rsidR="000F2B3D" w:rsidRPr="00EA07C6" w:rsidRDefault="00E07329" w:rsidP="000859A4">
      <w:pPr>
        <w:spacing w:line="360" w:lineRule="auto"/>
        <w:rPr>
          <w:szCs w:val="24"/>
        </w:rPr>
      </w:pPr>
      <w:r w:rsidRPr="00EA07C6">
        <w:rPr>
          <w:szCs w:val="24"/>
        </w:rPr>
        <w:t xml:space="preserve">Review from the suppliers, </w:t>
      </w:r>
      <w:r w:rsidRPr="00EA07C6">
        <w:rPr>
          <w:noProof/>
          <w:szCs w:val="24"/>
        </w:rPr>
        <w:t>employees</w:t>
      </w:r>
      <w:r w:rsidR="00F5401D" w:rsidRPr="00EA07C6">
        <w:rPr>
          <w:noProof/>
          <w:szCs w:val="24"/>
        </w:rPr>
        <w:t>,</w:t>
      </w:r>
      <w:r w:rsidRPr="00EA07C6">
        <w:rPr>
          <w:szCs w:val="24"/>
        </w:rPr>
        <w:t xml:space="preserve"> and customers can help to decide for the improvement of Leather</w:t>
      </w:r>
      <w:r w:rsidR="00531C1B">
        <w:rPr>
          <w:szCs w:val="24"/>
        </w:rPr>
        <w:t xml:space="preserve"> </w:t>
      </w:r>
      <w:r w:rsidRPr="00EA07C6">
        <w:rPr>
          <w:szCs w:val="24"/>
        </w:rPr>
        <w:t>k</w:t>
      </w:r>
      <w:r w:rsidR="00531C1B">
        <w:rPr>
          <w:szCs w:val="24"/>
        </w:rPr>
        <w:t>ing</w:t>
      </w:r>
      <w:r w:rsidRPr="00EA07C6">
        <w:rPr>
          <w:szCs w:val="24"/>
        </w:rPr>
        <w:t xml:space="preserve">. Such as; employees when involved with the organization can </w:t>
      </w:r>
      <w:r w:rsidRPr="00EA07C6">
        <w:rPr>
          <w:noProof/>
          <w:szCs w:val="24"/>
        </w:rPr>
        <w:t>indicate</w:t>
      </w:r>
      <w:r w:rsidRPr="00EA07C6">
        <w:rPr>
          <w:szCs w:val="24"/>
        </w:rPr>
        <w:t xml:space="preserve"> the trend of the marketplace and customer demand</w:t>
      </w:r>
      <w:sdt>
        <w:sdtPr>
          <w:rPr>
            <w:szCs w:val="24"/>
          </w:rPr>
          <w:id w:val="-648904398"/>
          <w:citation/>
        </w:sdtPr>
        <w:sdtEndPr/>
        <w:sdtContent>
          <w:r w:rsidR="004A7876" w:rsidRPr="00EA07C6">
            <w:rPr>
              <w:szCs w:val="24"/>
            </w:rPr>
            <w:fldChar w:fldCharType="begin"/>
          </w:r>
          <w:r w:rsidR="004A7876" w:rsidRPr="00EA07C6">
            <w:rPr>
              <w:szCs w:val="24"/>
              <w:lang w:val="en-US"/>
            </w:rPr>
            <w:instrText xml:space="preserve"> CITATION Hog16 \l 1033 </w:instrText>
          </w:r>
          <w:r w:rsidR="004A7876" w:rsidRPr="00EA07C6">
            <w:rPr>
              <w:szCs w:val="24"/>
            </w:rPr>
            <w:fldChar w:fldCharType="separate"/>
          </w:r>
          <w:r w:rsidR="004A7876" w:rsidRPr="00EA07C6">
            <w:rPr>
              <w:noProof/>
              <w:szCs w:val="24"/>
              <w:lang w:val="en-US"/>
            </w:rPr>
            <w:t xml:space="preserve"> (Hoge, 2016)</w:t>
          </w:r>
          <w:r w:rsidR="004A7876" w:rsidRPr="00EA07C6">
            <w:rPr>
              <w:szCs w:val="24"/>
            </w:rPr>
            <w:fldChar w:fldCharType="end"/>
          </w:r>
        </w:sdtContent>
      </w:sdt>
      <w:r w:rsidRPr="00EA07C6">
        <w:rPr>
          <w:szCs w:val="24"/>
        </w:rPr>
        <w:t xml:space="preserve">. To improve the customer satisfaction rate by 17%, such feedback from employees can be helpful. On the other hand, </w:t>
      </w:r>
      <w:r w:rsidR="005272D6" w:rsidRPr="00EA07C6">
        <w:rPr>
          <w:szCs w:val="24"/>
        </w:rPr>
        <w:t>customer feedbacks can help to design</w:t>
      </w:r>
      <w:r w:rsidR="00F5401D" w:rsidRPr="00EA07C6">
        <w:rPr>
          <w:szCs w:val="24"/>
        </w:rPr>
        <w:t xml:space="preserve"> a</w:t>
      </w:r>
      <w:r w:rsidR="005272D6" w:rsidRPr="00EA07C6">
        <w:rPr>
          <w:szCs w:val="24"/>
        </w:rPr>
        <w:t xml:space="preserve"> </w:t>
      </w:r>
      <w:r w:rsidR="005272D6" w:rsidRPr="00EA07C6">
        <w:rPr>
          <w:noProof/>
          <w:szCs w:val="24"/>
        </w:rPr>
        <w:t>new</w:t>
      </w:r>
      <w:r w:rsidR="005272D6" w:rsidRPr="00EA07C6">
        <w:rPr>
          <w:szCs w:val="24"/>
        </w:rPr>
        <w:t xml:space="preserve"> form of product or process</w:t>
      </w:r>
      <w:sdt>
        <w:sdtPr>
          <w:rPr>
            <w:szCs w:val="24"/>
          </w:rPr>
          <w:id w:val="1312300265"/>
          <w:citation/>
        </w:sdtPr>
        <w:sdtEndPr/>
        <w:sdtContent>
          <w:r w:rsidR="001546FD" w:rsidRPr="00EA07C6">
            <w:rPr>
              <w:szCs w:val="24"/>
            </w:rPr>
            <w:fldChar w:fldCharType="begin"/>
          </w:r>
          <w:r w:rsidR="001546FD" w:rsidRPr="00EA07C6">
            <w:rPr>
              <w:szCs w:val="24"/>
              <w:lang w:val="en-US"/>
            </w:rPr>
            <w:instrText xml:space="preserve"> CITATION Shr14 \l 1033 </w:instrText>
          </w:r>
          <w:r w:rsidR="001546FD" w:rsidRPr="00EA07C6">
            <w:rPr>
              <w:szCs w:val="24"/>
            </w:rPr>
            <w:fldChar w:fldCharType="separate"/>
          </w:r>
          <w:r w:rsidR="001546FD" w:rsidRPr="00EA07C6">
            <w:rPr>
              <w:noProof/>
              <w:szCs w:val="24"/>
              <w:lang w:val="en-US"/>
            </w:rPr>
            <w:t xml:space="preserve"> (Shread, 2014)</w:t>
          </w:r>
          <w:r w:rsidR="001546FD" w:rsidRPr="00EA07C6">
            <w:rPr>
              <w:szCs w:val="24"/>
            </w:rPr>
            <w:fldChar w:fldCharType="end"/>
          </w:r>
        </w:sdtContent>
      </w:sdt>
      <w:r w:rsidR="005272D6" w:rsidRPr="00EA07C6">
        <w:rPr>
          <w:szCs w:val="24"/>
        </w:rPr>
        <w:t xml:space="preserve">. For example; </w:t>
      </w:r>
      <w:r w:rsidR="000859A4" w:rsidRPr="00EA07C6">
        <w:rPr>
          <w:szCs w:val="24"/>
        </w:rPr>
        <w:t>negative feedbacks regarding delivery services will lead the company to use its own delivery services. In that way, keeping a stable sales growth can be feasible.</w:t>
      </w:r>
    </w:p>
    <w:p w:rsidR="000859A4" w:rsidRPr="00EA07C6" w:rsidRDefault="000859A4" w:rsidP="000859A4">
      <w:pPr>
        <w:pStyle w:val="Heading2"/>
        <w:rPr>
          <w:rFonts w:cs="Times New Roman"/>
          <w:sz w:val="24"/>
          <w:szCs w:val="24"/>
        </w:rPr>
      </w:pPr>
      <w:bookmarkStart w:id="13" w:name="_Toc498963239"/>
      <w:r w:rsidRPr="00EA07C6">
        <w:rPr>
          <w:rFonts w:cs="Times New Roman"/>
          <w:sz w:val="24"/>
          <w:szCs w:val="24"/>
        </w:rPr>
        <w:t>Quantitative techniques</w:t>
      </w:r>
      <w:bookmarkEnd w:id="13"/>
    </w:p>
    <w:p w:rsidR="000859A4" w:rsidRPr="00EA07C6" w:rsidRDefault="000859A4" w:rsidP="000859A4">
      <w:pPr>
        <w:spacing w:line="360" w:lineRule="auto"/>
        <w:rPr>
          <w:szCs w:val="24"/>
        </w:rPr>
      </w:pPr>
      <w:r w:rsidRPr="00EA07C6">
        <w:rPr>
          <w:szCs w:val="24"/>
        </w:rPr>
        <w:t>Apart from the qualitative ones, financial benefit analysis technique can be used to evaluate Leather</w:t>
      </w:r>
      <w:r w:rsidR="0027031A">
        <w:rPr>
          <w:szCs w:val="24"/>
        </w:rPr>
        <w:t xml:space="preserve"> </w:t>
      </w:r>
      <w:r w:rsidRPr="00EA07C6">
        <w:rPr>
          <w:szCs w:val="24"/>
        </w:rPr>
        <w:t>k</w:t>
      </w:r>
      <w:r w:rsidR="0027031A">
        <w:rPr>
          <w:szCs w:val="24"/>
        </w:rPr>
        <w:t>ing</w:t>
      </w:r>
      <w:r w:rsidRPr="00EA07C6">
        <w:rPr>
          <w:szCs w:val="24"/>
        </w:rPr>
        <w:t>. Such as; cost-benefit analysis, value-added, social cost analysis and others. Comparing both the cost and benefit of</w:t>
      </w:r>
      <w:r w:rsidR="00F5401D" w:rsidRPr="00EA07C6">
        <w:rPr>
          <w:szCs w:val="24"/>
        </w:rPr>
        <w:t xml:space="preserve"> the</w:t>
      </w:r>
      <w:r w:rsidRPr="00EA07C6">
        <w:rPr>
          <w:szCs w:val="24"/>
        </w:rPr>
        <w:t xml:space="preserve"> </w:t>
      </w:r>
      <w:r w:rsidRPr="00EA07C6">
        <w:rPr>
          <w:noProof/>
          <w:szCs w:val="24"/>
        </w:rPr>
        <w:t>project</w:t>
      </w:r>
      <w:r w:rsidRPr="00EA07C6">
        <w:rPr>
          <w:szCs w:val="24"/>
        </w:rPr>
        <w:t xml:space="preserve"> can decide to continue the business or not</w:t>
      </w:r>
      <w:sdt>
        <w:sdtPr>
          <w:rPr>
            <w:szCs w:val="24"/>
          </w:rPr>
          <w:id w:val="-1096249556"/>
          <w:citation/>
        </w:sdtPr>
        <w:sdtEndPr/>
        <w:sdtContent>
          <w:r w:rsidR="001546FD" w:rsidRPr="00EA07C6">
            <w:rPr>
              <w:szCs w:val="24"/>
            </w:rPr>
            <w:fldChar w:fldCharType="begin"/>
          </w:r>
          <w:r w:rsidR="001546FD" w:rsidRPr="00EA07C6">
            <w:rPr>
              <w:szCs w:val="24"/>
              <w:lang w:val="en-US"/>
            </w:rPr>
            <w:instrText xml:space="preserve"> CITATION Rou15 \l 1033 </w:instrText>
          </w:r>
          <w:r w:rsidR="001546FD" w:rsidRPr="00EA07C6">
            <w:rPr>
              <w:szCs w:val="24"/>
            </w:rPr>
            <w:fldChar w:fldCharType="separate"/>
          </w:r>
          <w:r w:rsidR="001546FD" w:rsidRPr="00EA07C6">
            <w:rPr>
              <w:noProof/>
              <w:szCs w:val="24"/>
              <w:lang w:val="en-US"/>
            </w:rPr>
            <w:t xml:space="preserve"> (Rouwendal, 2015)</w:t>
          </w:r>
          <w:r w:rsidR="001546FD" w:rsidRPr="00EA07C6">
            <w:rPr>
              <w:szCs w:val="24"/>
            </w:rPr>
            <w:fldChar w:fldCharType="end"/>
          </w:r>
        </w:sdtContent>
      </w:sdt>
      <w:r w:rsidRPr="00EA07C6">
        <w:rPr>
          <w:szCs w:val="24"/>
        </w:rPr>
        <w:t xml:space="preserve">. Social cost analysis assesses the impact on society. </w:t>
      </w:r>
      <w:r w:rsidR="0084413F" w:rsidRPr="00EA07C6">
        <w:rPr>
          <w:szCs w:val="24"/>
        </w:rPr>
        <w:t xml:space="preserve">To </w:t>
      </w:r>
      <w:r w:rsidR="0084413F" w:rsidRPr="00EA07C6">
        <w:rPr>
          <w:noProof/>
          <w:szCs w:val="24"/>
        </w:rPr>
        <w:t>analy</w:t>
      </w:r>
      <w:r w:rsidR="00F5401D" w:rsidRPr="00EA07C6">
        <w:rPr>
          <w:noProof/>
          <w:szCs w:val="24"/>
        </w:rPr>
        <w:t>z</w:t>
      </w:r>
      <w:r w:rsidR="0084413F" w:rsidRPr="00EA07C6">
        <w:rPr>
          <w:noProof/>
          <w:szCs w:val="24"/>
        </w:rPr>
        <w:t>e</w:t>
      </w:r>
      <w:r w:rsidR="0084413F" w:rsidRPr="00EA07C6">
        <w:rPr>
          <w:szCs w:val="24"/>
        </w:rPr>
        <w:t xml:space="preserve"> the project within improvement, DSDM (Dynamic System Development Method) can be used. This tool helps to reduce the time of the project and to change the scenarios according to requirements</w:t>
      </w:r>
      <w:sdt>
        <w:sdtPr>
          <w:rPr>
            <w:szCs w:val="24"/>
          </w:rPr>
          <w:id w:val="-577357476"/>
          <w:citation/>
        </w:sdtPr>
        <w:sdtEndPr/>
        <w:sdtContent>
          <w:r w:rsidR="001546FD" w:rsidRPr="00EA07C6">
            <w:rPr>
              <w:szCs w:val="24"/>
            </w:rPr>
            <w:fldChar w:fldCharType="begin"/>
          </w:r>
          <w:r w:rsidR="001546FD" w:rsidRPr="00EA07C6">
            <w:rPr>
              <w:szCs w:val="24"/>
              <w:lang w:val="en-US"/>
            </w:rPr>
            <w:instrText xml:space="preserve"> CITATION Rou15 \l 1033 </w:instrText>
          </w:r>
          <w:r w:rsidR="001546FD" w:rsidRPr="00EA07C6">
            <w:rPr>
              <w:szCs w:val="24"/>
            </w:rPr>
            <w:fldChar w:fldCharType="separate"/>
          </w:r>
          <w:r w:rsidR="001546FD" w:rsidRPr="00EA07C6">
            <w:rPr>
              <w:noProof/>
              <w:szCs w:val="24"/>
              <w:lang w:val="en-US"/>
            </w:rPr>
            <w:t xml:space="preserve"> </w:t>
          </w:r>
          <w:r w:rsidR="001546FD" w:rsidRPr="00EA07C6">
            <w:rPr>
              <w:noProof/>
              <w:szCs w:val="24"/>
              <w:lang w:val="en-US"/>
            </w:rPr>
            <w:lastRenderedPageBreak/>
            <w:t>(Rouwendal, 2015)</w:t>
          </w:r>
          <w:r w:rsidR="001546FD" w:rsidRPr="00EA07C6">
            <w:rPr>
              <w:szCs w:val="24"/>
            </w:rPr>
            <w:fldChar w:fldCharType="end"/>
          </w:r>
        </w:sdtContent>
      </w:sdt>
      <w:r w:rsidR="0084413F" w:rsidRPr="00EA07C6">
        <w:rPr>
          <w:szCs w:val="24"/>
        </w:rPr>
        <w:t>. Such as; web designing in Leather</w:t>
      </w:r>
      <w:r w:rsidR="00837E3A">
        <w:rPr>
          <w:szCs w:val="24"/>
        </w:rPr>
        <w:t xml:space="preserve"> </w:t>
      </w:r>
      <w:r w:rsidR="0084413F" w:rsidRPr="00EA07C6">
        <w:rPr>
          <w:szCs w:val="24"/>
        </w:rPr>
        <w:t>k</w:t>
      </w:r>
      <w:r w:rsidR="00837E3A">
        <w:rPr>
          <w:szCs w:val="24"/>
        </w:rPr>
        <w:t>ing</w:t>
      </w:r>
      <w:r w:rsidR="0084413F" w:rsidRPr="00EA07C6">
        <w:rPr>
          <w:szCs w:val="24"/>
        </w:rPr>
        <w:t>. Therefore, timely completion of the project is feasible.</w:t>
      </w:r>
    </w:p>
    <w:p w:rsidR="000F2B3D" w:rsidRPr="00EA07C6" w:rsidRDefault="000F2B3D" w:rsidP="0081520D">
      <w:pPr>
        <w:rPr>
          <w:szCs w:val="24"/>
        </w:rPr>
      </w:pPr>
    </w:p>
    <w:p w:rsidR="0081520D" w:rsidRPr="00EA07C6" w:rsidRDefault="0081520D" w:rsidP="00AF2F2B">
      <w:pPr>
        <w:pStyle w:val="Heading1"/>
        <w:rPr>
          <w:rFonts w:cs="Times New Roman"/>
          <w:sz w:val="24"/>
          <w:szCs w:val="24"/>
        </w:rPr>
      </w:pPr>
      <w:bookmarkStart w:id="14" w:name="_Toc498963240"/>
      <w:r w:rsidRPr="00EA07C6">
        <w:rPr>
          <w:rFonts w:cs="Times New Roman"/>
          <w:sz w:val="24"/>
          <w:szCs w:val="24"/>
        </w:rPr>
        <w:t>Financial Savings from the Project</w:t>
      </w:r>
      <w:bookmarkEnd w:id="14"/>
    </w:p>
    <w:p w:rsidR="0081520D" w:rsidRPr="00EA07C6" w:rsidRDefault="0084413F" w:rsidP="00EF3D74">
      <w:pPr>
        <w:spacing w:line="360" w:lineRule="auto"/>
        <w:rPr>
          <w:szCs w:val="24"/>
        </w:rPr>
      </w:pPr>
      <w:r w:rsidRPr="00EA07C6">
        <w:rPr>
          <w:szCs w:val="24"/>
        </w:rPr>
        <w:t>Leather</w:t>
      </w:r>
      <w:r w:rsidR="003B1AD5">
        <w:rPr>
          <w:szCs w:val="24"/>
        </w:rPr>
        <w:t xml:space="preserve"> </w:t>
      </w:r>
      <w:r w:rsidRPr="00EA07C6">
        <w:rPr>
          <w:szCs w:val="24"/>
        </w:rPr>
        <w:t>k</w:t>
      </w:r>
      <w:r w:rsidR="003B1AD5">
        <w:rPr>
          <w:szCs w:val="24"/>
        </w:rPr>
        <w:t>ing</w:t>
      </w:r>
      <w:r w:rsidRPr="00EA07C6">
        <w:rPr>
          <w:szCs w:val="24"/>
        </w:rPr>
        <w:t xml:space="preserve">, in </w:t>
      </w:r>
      <w:r w:rsidRPr="00EA07C6">
        <w:rPr>
          <w:noProof/>
          <w:szCs w:val="24"/>
        </w:rPr>
        <w:t>Kennington</w:t>
      </w:r>
      <w:r w:rsidR="00F5401D" w:rsidRPr="00EA07C6">
        <w:rPr>
          <w:noProof/>
          <w:szCs w:val="24"/>
        </w:rPr>
        <w:t>,</w:t>
      </w:r>
      <w:r w:rsidRPr="00EA07C6">
        <w:rPr>
          <w:szCs w:val="24"/>
        </w:rPr>
        <w:t xml:space="preserve"> can have better financial savings as follows;</w:t>
      </w:r>
    </w:p>
    <w:p w:rsidR="0084413F" w:rsidRPr="00EA07C6" w:rsidRDefault="0084413F" w:rsidP="00EF3D74">
      <w:pPr>
        <w:pStyle w:val="Heading2"/>
        <w:spacing w:line="360" w:lineRule="auto"/>
        <w:rPr>
          <w:rFonts w:cs="Times New Roman"/>
          <w:sz w:val="24"/>
          <w:szCs w:val="24"/>
        </w:rPr>
      </w:pPr>
      <w:bookmarkStart w:id="15" w:name="_Toc498963241"/>
      <w:r w:rsidRPr="00EA07C6">
        <w:rPr>
          <w:rFonts w:cs="Times New Roman"/>
          <w:sz w:val="24"/>
          <w:szCs w:val="24"/>
        </w:rPr>
        <w:t>Reduction in supply cost</w:t>
      </w:r>
      <w:bookmarkEnd w:id="15"/>
    </w:p>
    <w:p w:rsidR="0084413F" w:rsidRPr="00EA07C6" w:rsidRDefault="00EF3D74" w:rsidP="00EF3D74">
      <w:pPr>
        <w:spacing w:line="360" w:lineRule="auto"/>
        <w:rPr>
          <w:szCs w:val="24"/>
        </w:rPr>
      </w:pPr>
      <w:r w:rsidRPr="00EA07C6">
        <w:rPr>
          <w:noProof/>
          <w:szCs w:val="24"/>
        </w:rPr>
        <w:drawing>
          <wp:anchor distT="0" distB="0" distL="114300" distR="114300" simplePos="0" relativeHeight="251660288" behindDoc="0" locked="0" layoutInCell="1" allowOverlap="1">
            <wp:simplePos x="0" y="0"/>
            <wp:positionH relativeFrom="margin">
              <wp:posOffset>1351280</wp:posOffset>
            </wp:positionH>
            <wp:positionV relativeFrom="paragraph">
              <wp:posOffset>1150978</wp:posOffset>
            </wp:positionV>
            <wp:extent cx="2663190" cy="208534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1.png"/>
                    <pic:cNvPicPr/>
                  </pic:nvPicPr>
                  <pic:blipFill>
                    <a:blip r:embed="rId15">
                      <a:extLst>
                        <a:ext uri="{28A0092B-C50C-407E-A947-70E740481C1C}">
                          <a14:useLocalDpi xmlns:a14="http://schemas.microsoft.com/office/drawing/2010/main" val="0"/>
                        </a:ext>
                      </a:extLst>
                    </a:blip>
                    <a:stretch>
                      <a:fillRect/>
                    </a:stretch>
                  </pic:blipFill>
                  <pic:spPr>
                    <a:xfrm>
                      <a:off x="0" y="0"/>
                      <a:ext cx="2663190" cy="2085340"/>
                    </a:xfrm>
                    <a:prstGeom prst="rect">
                      <a:avLst/>
                    </a:prstGeom>
                  </pic:spPr>
                </pic:pic>
              </a:graphicData>
            </a:graphic>
            <wp14:sizeRelH relativeFrom="margin">
              <wp14:pctWidth>0</wp14:pctWidth>
            </wp14:sizeRelH>
            <wp14:sizeRelV relativeFrom="margin">
              <wp14:pctHeight>0</wp14:pctHeight>
            </wp14:sizeRelV>
          </wp:anchor>
        </w:drawing>
      </w:r>
      <w:r w:rsidRPr="00EA07C6">
        <w:rPr>
          <w:szCs w:val="24"/>
        </w:rPr>
        <w:t xml:space="preserve">Rather than making </w:t>
      </w:r>
      <w:r w:rsidRPr="00EA07C6">
        <w:rPr>
          <w:noProof/>
          <w:szCs w:val="24"/>
        </w:rPr>
        <w:t xml:space="preserve">bags </w:t>
      </w:r>
      <w:r w:rsidR="00F5401D" w:rsidRPr="00EA07C6">
        <w:rPr>
          <w:noProof/>
          <w:szCs w:val="24"/>
        </w:rPr>
        <w:t>at</w:t>
      </w:r>
      <w:r w:rsidRPr="00EA07C6">
        <w:rPr>
          <w:szCs w:val="24"/>
        </w:rPr>
        <w:t xml:space="preserve"> own cost, collecting directly from local suppliers at lower cost is a benefit for Leather</w:t>
      </w:r>
      <w:r w:rsidR="00543305">
        <w:rPr>
          <w:szCs w:val="24"/>
        </w:rPr>
        <w:t xml:space="preserve"> </w:t>
      </w:r>
      <w:r w:rsidRPr="00EA07C6">
        <w:rPr>
          <w:szCs w:val="24"/>
        </w:rPr>
        <w:t>k</w:t>
      </w:r>
      <w:r w:rsidR="00543305">
        <w:rPr>
          <w:szCs w:val="24"/>
        </w:rPr>
        <w:t>ing</w:t>
      </w:r>
      <w:r w:rsidRPr="00EA07C6">
        <w:rPr>
          <w:szCs w:val="24"/>
        </w:rPr>
        <w:t xml:space="preserve"> in Kennington. The organization can reduce 13% cost of material in this way along with employee salaries. Moreover, arranging fund from suppliers can help it to expand in other cities too.</w:t>
      </w:r>
    </w:p>
    <w:p w:rsidR="00EF3D74" w:rsidRPr="00EA07C6" w:rsidRDefault="00EF3D74" w:rsidP="00EF3D74">
      <w:pPr>
        <w:spacing w:line="360" w:lineRule="auto"/>
        <w:jc w:val="center"/>
        <w:rPr>
          <w:szCs w:val="24"/>
        </w:rPr>
      </w:pPr>
      <w:r w:rsidRPr="00EA07C6">
        <w:rPr>
          <w:szCs w:val="24"/>
        </w:rPr>
        <w:t>Figure: Use of social media in Kennington</w:t>
      </w:r>
      <w:sdt>
        <w:sdtPr>
          <w:rPr>
            <w:szCs w:val="24"/>
          </w:rPr>
          <w:id w:val="-1485779492"/>
          <w:citation/>
        </w:sdtPr>
        <w:sdtEndPr/>
        <w:sdtContent>
          <w:r w:rsidR="001546FD" w:rsidRPr="00EA07C6">
            <w:rPr>
              <w:szCs w:val="24"/>
            </w:rPr>
            <w:fldChar w:fldCharType="begin"/>
          </w:r>
          <w:r w:rsidR="001546FD" w:rsidRPr="00EA07C6">
            <w:rPr>
              <w:szCs w:val="24"/>
              <w:lang w:val="en-US"/>
            </w:rPr>
            <w:instrText xml:space="preserve"> CITATION Web16 \l 1033 </w:instrText>
          </w:r>
          <w:r w:rsidR="001546FD" w:rsidRPr="00EA07C6">
            <w:rPr>
              <w:szCs w:val="24"/>
            </w:rPr>
            <w:fldChar w:fldCharType="separate"/>
          </w:r>
          <w:r w:rsidR="001546FD" w:rsidRPr="00EA07C6">
            <w:rPr>
              <w:noProof/>
              <w:szCs w:val="24"/>
              <w:lang w:val="en-US"/>
            </w:rPr>
            <w:t xml:space="preserve"> (Webb, 2016)</w:t>
          </w:r>
          <w:r w:rsidR="001546FD" w:rsidRPr="00EA07C6">
            <w:rPr>
              <w:szCs w:val="24"/>
            </w:rPr>
            <w:fldChar w:fldCharType="end"/>
          </w:r>
        </w:sdtContent>
      </w:sdt>
    </w:p>
    <w:p w:rsidR="0084413F" w:rsidRPr="00EA07C6" w:rsidRDefault="0084413F" w:rsidP="00EF3D74">
      <w:pPr>
        <w:pStyle w:val="Heading2"/>
        <w:spacing w:line="360" w:lineRule="auto"/>
        <w:rPr>
          <w:rFonts w:cs="Times New Roman"/>
          <w:sz w:val="24"/>
          <w:szCs w:val="24"/>
        </w:rPr>
      </w:pPr>
      <w:bookmarkStart w:id="16" w:name="_Toc498963242"/>
      <w:r w:rsidRPr="00EA07C6">
        <w:rPr>
          <w:rFonts w:cs="Times New Roman"/>
          <w:sz w:val="24"/>
          <w:szCs w:val="24"/>
        </w:rPr>
        <w:t xml:space="preserve">Reduced </w:t>
      </w:r>
      <w:r w:rsidR="00EF3D74" w:rsidRPr="00EA07C6">
        <w:rPr>
          <w:rFonts w:cs="Times New Roman"/>
          <w:sz w:val="24"/>
          <w:szCs w:val="24"/>
        </w:rPr>
        <w:t>marketing cost</w:t>
      </w:r>
      <w:bookmarkEnd w:id="16"/>
    </w:p>
    <w:p w:rsidR="00EF3D74" w:rsidRPr="00EA07C6" w:rsidRDefault="00EF3D74" w:rsidP="00EF3D74">
      <w:pPr>
        <w:spacing w:line="360" w:lineRule="auto"/>
        <w:rPr>
          <w:szCs w:val="24"/>
        </w:rPr>
      </w:pPr>
      <w:r w:rsidRPr="00EA07C6">
        <w:rPr>
          <w:szCs w:val="24"/>
        </w:rPr>
        <w:t>As in Kennington, people mainly shop through online, use of online shop is crucial for Leather</w:t>
      </w:r>
      <w:r w:rsidR="00543305">
        <w:rPr>
          <w:szCs w:val="24"/>
        </w:rPr>
        <w:t xml:space="preserve"> </w:t>
      </w:r>
      <w:r w:rsidRPr="00EA07C6">
        <w:rPr>
          <w:szCs w:val="24"/>
        </w:rPr>
        <w:t>k</w:t>
      </w:r>
      <w:r w:rsidR="00543305">
        <w:rPr>
          <w:szCs w:val="24"/>
        </w:rPr>
        <w:t>ing</w:t>
      </w:r>
      <w:r w:rsidRPr="00EA07C6">
        <w:rPr>
          <w:szCs w:val="24"/>
        </w:rPr>
        <w:t>. Therefore, marketing through online advertisements, social media can reduce marketing cost by 30%</w:t>
      </w:r>
      <w:sdt>
        <w:sdtPr>
          <w:rPr>
            <w:szCs w:val="24"/>
          </w:rPr>
          <w:id w:val="1350215044"/>
          <w:citation/>
        </w:sdtPr>
        <w:sdtEndPr/>
        <w:sdtContent>
          <w:r w:rsidR="001546FD" w:rsidRPr="00EA07C6">
            <w:rPr>
              <w:szCs w:val="24"/>
            </w:rPr>
            <w:fldChar w:fldCharType="begin"/>
          </w:r>
          <w:r w:rsidR="001546FD" w:rsidRPr="00EA07C6">
            <w:rPr>
              <w:szCs w:val="24"/>
              <w:lang w:val="en-US"/>
            </w:rPr>
            <w:instrText xml:space="preserve"> CITATION Web16 \l 1033 </w:instrText>
          </w:r>
          <w:r w:rsidR="001546FD" w:rsidRPr="00EA07C6">
            <w:rPr>
              <w:szCs w:val="24"/>
            </w:rPr>
            <w:fldChar w:fldCharType="separate"/>
          </w:r>
          <w:r w:rsidR="001546FD" w:rsidRPr="00EA07C6">
            <w:rPr>
              <w:noProof/>
              <w:szCs w:val="24"/>
              <w:lang w:val="en-US"/>
            </w:rPr>
            <w:t xml:space="preserve"> (Webb, 2016)</w:t>
          </w:r>
          <w:r w:rsidR="001546FD" w:rsidRPr="00EA07C6">
            <w:rPr>
              <w:szCs w:val="24"/>
            </w:rPr>
            <w:fldChar w:fldCharType="end"/>
          </w:r>
        </w:sdtContent>
      </w:sdt>
      <w:r w:rsidRPr="00EA07C6">
        <w:rPr>
          <w:szCs w:val="24"/>
        </w:rPr>
        <w:t>. Moreover, feedback from customers also can be available in this easiest way of marketing. So, the company can develop its services easily.</w:t>
      </w:r>
    </w:p>
    <w:p w:rsidR="00EF3D74" w:rsidRPr="00EA07C6" w:rsidRDefault="00EF3D74" w:rsidP="00EF3D74">
      <w:pPr>
        <w:pStyle w:val="Heading2"/>
        <w:spacing w:line="360" w:lineRule="auto"/>
        <w:rPr>
          <w:rFonts w:cs="Times New Roman"/>
          <w:sz w:val="24"/>
          <w:szCs w:val="24"/>
        </w:rPr>
      </w:pPr>
      <w:bookmarkStart w:id="17" w:name="_Toc498963243"/>
      <w:r w:rsidRPr="00EA07C6">
        <w:rPr>
          <w:rFonts w:cs="Times New Roman"/>
          <w:sz w:val="24"/>
          <w:szCs w:val="24"/>
        </w:rPr>
        <w:t>Untapped market</w:t>
      </w:r>
      <w:bookmarkEnd w:id="17"/>
    </w:p>
    <w:p w:rsidR="0081520D" w:rsidRPr="00EA07C6" w:rsidRDefault="00EF3D74" w:rsidP="00EF3D74">
      <w:pPr>
        <w:spacing w:line="360" w:lineRule="auto"/>
        <w:rPr>
          <w:szCs w:val="24"/>
        </w:rPr>
      </w:pPr>
      <w:r w:rsidRPr="00EA07C6">
        <w:rPr>
          <w:szCs w:val="24"/>
        </w:rPr>
        <w:t xml:space="preserve">Only </w:t>
      </w:r>
      <w:r w:rsidR="00F5401D" w:rsidRPr="00EA07C6">
        <w:rPr>
          <w:szCs w:val="24"/>
        </w:rPr>
        <w:t xml:space="preserve">a </w:t>
      </w:r>
      <w:r w:rsidRPr="00EA07C6">
        <w:rPr>
          <w:noProof/>
          <w:szCs w:val="24"/>
        </w:rPr>
        <w:t>few</w:t>
      </w:r>
      <w:r w:rsidRPr="00EA07C6">
        <w:rPr>
          <w:szCs w:val="24"/>
        </w:rPr>
        <w:t xml:space="preserve"> companies like; </w:t>
      </w:r>
      <w:r w:rsidR="00425B85" w:rsidRPr="00EA07C6">
        <w:rPr>
          <w:szCs w:val="24"/>
        </w:rPr>
        <w:t>Abruption</w:t>
      </w:r>
      <w:r w:rsidRPr="00EA07C6">
        <w:rPr>
          <w:szCs w:val="24"/>
        </w:rPr>
        <w:t xml:space="preserve">, Gusty leather, </w:t>
      </w:r>
      <w:r w:rsidRPr="00EA07C6">
        <w:rPr>
          <w:noProof/>
          <w:szCs w:val="24"/>
        </w:rPr>
        <w:t>Maxwell</w:t>
      </w:r>
      <w:r w:rsidR="00F5401D" w:rsidRPr="00EA07C6">
        <w:rPr>
          <w:noProof/>
          <w:szCs w:val="24"/>
        </w:rPr>
        <w:t>,</w:t>
      </w:r>
      <w:r w:rsidRPr="00EA07C6">
        <w:rPr>
          <w:szCs w:val="24"/>
        </w:rPr>
        <w:t xml:space="preserve"> and others are operating in Kennington</w:t>
      </w:r>
      <w:sdt>
        <w:sdtPr>
          <w:rPr>
            <w:szCs w:val="24"/>
          </w:rPr>
          <w:id w:val="-350023196"/>
          <w:citation/>
        </w:sdtPr>
        <w:sdtEndPr/>
        <w:sdtContent>
          <w:r w:rsidR="001546FD" w:rsidRPr="00EA07C6">
            <w:rPr>
              <w:szCs w:val="24"/>
            </w:rPr>
            <w:fldChar w:fldCharType="begin"/>
          </w:r>
          <w:r w:rsidR="001546FD" w:rsidRPr="00EA07C6">
            <w:rPr>
              <w:szCs w:val="24"/>
              <w:lang w:val="en-US"/>
            </w:rPr>
            <w:instrText xml:space="preserve"> CITATION Web16 \l 1033 </w:instrText>
          </w:r>
          <w:r w:rsidR="001546FD" w:rsidRPr="00EA07C6">
            <w:rPr>
              <w:szCs w:val="24"/>
            </w:rPr>
            <w:fldChar w:fldCharType="separate"/>
          </w:r>
          <w:r w:rsidR="001546FD" w:rsidRPr="00EA07C6">
            <w:rPr>
              <w:noProof/>
              <w:szCs w:val="24"/>
              <w:lang w:val="en-US"/>
            </w:rPr>
            <w:t xml:space="preserve"> (Webb, 2016)</w:t>
          </w:r>
          <w:r w:rsidR="001546FD" w:rsidRPr="00EA07C6">
            <w:rPr>
              <w:szCs w:val="24"/>
            </w:rPr>
            <w:fldChar w:fldCharType="end"/>
          </w:r>
        </w:sdtContent>
      </w:sdt>
      <w:r w:rsidRPr="00EA07C6">
        <w:rPr>
          <w:szCs w:val="24"/>
        </w:rPr>
        <w:t>. With a surge of designer bags in demand, these companies cannot provide quality at lower cost. Therefore, with</w:t>
      </w:r>
      <w:r w:rsidR="00F5401D" w:rsidRPr="00EA07C6">
        <w:rPr>
          <w:szCs w:val="24"/>
        </w:rPr>
        <w:t xml:space="preserve"> an</w:t>
      </w:r>
      <w:r w:rsidRPr="00EA07C6">
        <w:rPr>
          <w:szCs w:val="24"/>
        </w:rPr>
        <w:t xml:space="preserve"> </w:t>
      </w:r>
      <w:r w:rsidRPr="00EA07C6">
        <w:rPr>
          <w:noProof/>
          <w:szCs w:val="24"/>
        </w:rPr>
        <w:t>online</w:t>
      </w:r>
      <w:r w:rsidRPr="00EA07C6">
        <w:rPr>
          <w:szCs w:val="24"/>
        </w:rPr>
        <w:t xml:space="preserve"> shop and convenient quality shopping, Leather</w:t>
      </w:r>
      <w:r w:rsidR="0091275D">
        <w:rPr>
          <w:szCs w:val="24"/>
        </w:rPr>
        <w:t xml:space="preserve"> </w:t>
      </w:r>
      <w:r w:rsidRPr="00EA07C6">
        <w:rPr>
          <w:szCs w:val="24"/>
        </w:rPr>
        <w:t>k</w:t>
      </w:r>
      <w:r w:rsidR="0091275D">
        <w:rPr>
          <w:szCs w:val="24"/>
        </w:rPr>
        <w:t>ing</w:t>
      </w:r>
      <w:r w:rsidRPr="00EA07C6">
        <w:rPr>
          <w:szCs w:val="24"/>
        </w:rPr>
        <w:t xml:space="preserve"> can achieve 5% market share within next 3 years with an opportunity to expand.</w:t>
      </w:r>
    </w:p>
    <w:p w:rsidR="0081520D" w:rsidRPr="00EA07C6" w:rsidRDefault="0081520D" w:rsidP="00AF2F2B">
      <w:pPr>
        <w:pStyle w:val="Heading1"/>
        <w:rPr>
          <w:rFonts w:cs="Times New Roman"/>
          <w:sz w:val="24"/>
          <w:szCs w:val="24"/>
        </w:rPr>
      </w:pPr>
      <w:bookmarkStart w:id="18" w:name="_Toc498963244"/>
      <w:r w:rsidRPr="00EA07C6">
        <w:rPr>
          <w:rFonts w:cs="Times New Roman"/>
          <w:sz w:val="24"/>
          <w:szCs w:val="24"/>
        </w:rPr>
        <w:lastRenderedPageBreak/>
        <w:t>Non-financial Savings from the Project</w:t>
      </w:r>
      <w:bookmarkEnd w:id="18"/>
    </w:p>
    <w:p w:rsidR="00F42143" w:rsidRPr="00EA07C6" w:rsidRDefault="00F42143" w:rsidP="003A1BB7">
      <w:pPr>
        <w:spacing w:line="360" w:lineRule="auto"/>
        <w:rPr>
          <w:szCs w:val="24"/>
        </w:rPr>
      </w:pPr>
      <w:r w:rsidRPr="00EA07C6">
        <w:rPr>
          <w:szCs w:val="24"/>
        </w:rPr>
        <w:t>Apart from the financial benefits of the project, Leather</w:t>
      </w:r>
      <w:r w:rsidR="00804057">
        <w:rPr>
          <w:szCs w:val="24"/>
        </w:rPr>
        <w:t xml:space="preserve"> </w:t>
      </w:r>
      <w:r w:rsidRPr="00EA07C6">
        <w:rPr>
          <w:szCs w:val="24"/>
        </w:rPr>
        <w:t>k</w:t>
      </w:r>
      <w:r w:rsidR="00804057">
        <w:rPr>
          <w:szCs w:val="24"/>
        </w:rPr>
        <w:t>ing</w:t>
      </w:r>
      <w:r w:rsidRPr="00EA07C6">
        <w:rPr>
          <w:szCs w:val="24"/>
        </w:rPr>
        <w:t xml:space="preserve"> can have some non-financial benefits. </w:t>
      </w:r>
      <w:r w:rsidR="003A1BB7" w:rsidRPr="00EA07C6">
        <w:rPr>
          <w:szCs w:val="24"/>
        </w:rPr>
        <w:t>The main target of the company is to relocate in</w:t>
      </w:r>
      <w:r w:rsidR="00F5401D" w:rsidRPr="00EA07C6">
        <w:rPr>
          <w:szCs w:val="24"/>
        </w:rPr>
        <w:t xml:space="preserve"> the</w:t>
      </w:r>
      <w:r w:rsidR="003A1BB7" w:rsidRPr="00EA07C6">
        <w:rPr>
          <w:szCs w:val="24"/>
        </w:rPr>
        <w:t xml:space="preserve"> </w:t>
      </w:r>
      <w:r w:rsidR="003A1BB7" w:rsidRPr="00EA07C6">
        <w:rPr>
          <w:noProof/>
          <w:szCs w:val="24"/>
        </w:rPr>
        <w:t>new</w:t>
      </w:r>
      <w:r w:rsidR="003A1BB7" w:rsidRPr="00EA07C6">
        <w:rPr>
          <w:szCs w:val="24"/>
        </w:rPr>
        <w:t xml:space="preserve"> position. But with proper planning and execution, the company can achieve 5% market share within next 3 years along with a stable sales growth rate over the years. Moreover, the impact of the project to own employees and internal stakeholders can be beneficial in some senses</w:t>
      </w:r>
      <w:sdt>
        <w:sdtPr>
          <w:rPr>
            <w:szCs w:val="24"/>
          </w:rPr>
          <w:id w:val="-1145957534"/>
          <w:citation/>
        </w:sdtPr>
        <w:sdtEndPr/>
        <w:sdtContent>
          <w:r w:rsidR="001546FD" w:rsidRPr="00EA07C6">
            <w:rPr>
              <w:szCs w:val="24"/>
            </w:rPr>
            <w:fldChar w:fldCharType="begin"/>
          </w:r>
          <w:r w:rsidR="001546FD" w:rsidRPr="00EA07C6">
            <w:rPr>
              <w:szCs w:val="24"/>
              <w:lang w:val="en-US"/>
            </w:rPr>
            <w:instrText xml:space="preserve"> CITATION Rou15 \l 1033 </w:instrText>
          </w:r>
          <w:r w:rsidR="001546FD" w:rsidRPr="00EA07C6">
            <w:rPr>
              <w:szCs w:val="24"/>
            </w:rPr>
            <w:fldChar w:fldCharType="separate"/>
          </w:r>
          <w:r w:rsidR="001546FD" w:rsidRPr="00EA07C6">
            <w:rPr>
              <w:noProof/>
              <w:szCs w:val="24"/>
              <w:lang w:val="en-US"/>
            </w:rPr>
            <w:t xml:space="preserve"> (Rouwendal, 2015)</w:t>
          </w:r>
          <w:r w:rsidR="001546FD" w:rsidRPr="00EA07C6">
            <w:rPr>
              <w:szCs w:val="24"/>
            </w:rPr>
            <w:fldChar w:fldCharType="end"/>
          </w:r>
        </w:sdtContent>
      </w:sdt>
      <w:r w:rsidR="003A1BB7" w:rsidRPr="00EA07C6">
        <w:rPr>
          <w:szCs w:val="24"/>
        </w:rPr>
        <w:t>. These non-financial benefits can be;</w:t>
      </w:r>
    </w:p>
    <w:p w:rsidR="0081520D" w:rsidRPr="00EA07C6" w:rsidRDefault="00F42143" w:rsidP="003A1BB7">
      <w:pPr>
        <w:pStyle w:val="Heading2"/>
        <w:spacing w:line="360" w:lineRule="auto"/>
        <w:rPr>
          <w:rFonts w:cs="Times New Roman"/>
          <w:sz w:val="24"/>
          <w:szCs w:val="24"/>
        </w:rPr>
      </w:pPr>
      <w:bookmarkStart w:id="19" w:name="_Toc498963245"/>
      <w:r w:rsidRPr="00EA07C6">
        <w:rPr>
          <w:rFonts w:cs="Times New Roman"/>
          <w:sz w:val="24"/>
          <w:szCs w:val="24"/>
        </w:rPr>
        <w:t>Expansion in new market</w:t>
      </w:r>
      <w:bookmarkEnd w:id="19"/>
    </w:p>
    <w:p w:rsidR="00F42143" w:rsidRPr="00EA07C6" w:rsidRDefault="003A1BB7" w:rsidP="003A1BB7">
      <w:pPr>
        <w:spacing w:line="360" w:lineRule="auto"/>
        <w:rPr>
          <w:szCs w:val="24"/>
        </w:rPr>
      </w:pPr>
      <w:r w:rsidRPr="00EA07C6">
        <w:rPr>
          <w:noProof/>
          <w:szCs w:val="24"/>
        </w:rPr>
        <w:t>New</w:t>
      </w:r>
      <w:r w:rsidR="00F5401D" w:rsidRPr="00EA07C6">
        <w:rPr>
          <w:noProof/>
          <w:szCs w:val="24"/>
        </w:rPr>
        <w:t xml:space="preserve"> </w:t>
      </w:r>
      <w:r w:rsidRPr="00EA07C6">
        <w:rPr>
          <w:noProof/>
          <w:szCs w:val="24"/>
        </w:rPr>
        <w:t>market</w:t>
      </w:r>
      <w:r w:rsidRPr="00EA07C6">
        <w:rPr>
          <w:szCs w:val="24"/>
        </w:rPr>
        <w:t xml:space="preserve"> means new possibilities and new customers</w:t>
      </w:r>
      <w:sdt>
        <w:sdtPr>
          <w:rPr>
            <w:szCs w:val="24"/>
          </w:rPr>
          <w:id w:val="-1253125977"/>
          <w:citation/>
        </w:sdtPr>
        <w:sdtEndPr/>
        <w:sdtContent>
          <w:r w:rsidR="001546FD" w:rsidRPr="00EA07C6">
            <w:rPr>
              <w:szCs w:val="24"/>
            </w:rPr>
            <w:fldChar w:fldCharType="begin"/>
          </w:r>
          <w:r w:rsidR="001546FD" w:rsidRPr="00EA07C6">
            <w:rPr>
              <w:szCs w:val="24"/>
              <w:lang w:val="en-US"/>
            </w:rPr>
            <w:instrText xml:space="preserve"> CITATION Gra13 \l 1033 </w:instrText>
          </w:r>
          <w:r w:rsidR="001546FD" w:rsidRPr="00EA07C6">
            <w:rPr>
              <w:szCs w:val="24"/>
            </w:rPr>
            <w:fldChar w:fldCharType="separate"/>
          </w:r>
          <w:r w:rsidR="001546FD" w:rsidRPr="00EA07C6">
            <w:rPr>
              <w:noProof/>
              <w:szCs w:val="24"/>
              <w:lang w:val="en-US"/>
            </w:rPr>
            <w:t xml:space="preserve"> (Grant, 2013)</w:t>
          </w:r>
          <w:r w:rsidR="001546FD" w:rsidRPr="00EA07C6">
            <w:rPr>
              <w:szCs w:val="24"/>
            </w:rPr>
            <w:fldChar w:fldCharType="end"/>
          </w:r>
        </w:sdtContent>
      </w:sdt>
      <w:r w:rsidRPr="00EA07C6">
        <w:rPr>
          <w:szCs w:val="24"/>
        </w:rPr>
        <w:t>. With expansion in Kennington, Leather</w:t>
      </w:r>
      <w:r w:rsidR="00212A32">
        <w:rPr>
          <w:szCs w:val="24"/>
        </w:rPr>
        <w:t xml:space="preserve"> </w:t>
      </w:r>
      <w:r w:rsidRPr="00EA07C6">
        <w:rPr>
          <w:szCs w:val="24"/>
        </w:rPr>
        <w:t>k</w:t>
      </w:r>
      <w:r w:rsidR="00212A32">
        <w:rPr>
          <w:szCs w:val="24"/>
        </w:rPr>
        <w:t>ing</w:t>
      </w:r>
      <w:r w:rsidRPr="00EA07C6">
        <w:rPr>
          <w:szCs w:val="24"/>
        </w:rPr>
        <w:t xml:space="preserve"> can utilize its experience in</w:t>
      </w:r>
      <w:r w:rsidR="00F5401D" w:rsidRPr="00EA07C6">
        <w:rPr>
          <w:szCs w:val="24"/>
        </w:rPr>
        <w:t xml:space="preserve"> a</w:t>
      </w:r>
      <w:r w:rsidRPr="00EA07C6">
        <w:rPr>
          <w:szCs w:val="24"/>
        </w:rPr>
        <w:t xml:space="preserve"> </w:t>
      </w:r>
      <w:r w:rsidRPr="00EA07C6">
        <w:rPr>
          <w:noProof/>
          <w:szCs w:val="24"/>
        </w:rPr>
        <w:t>new</w:t>
      </w:r>
      <w:r w:rsidRPr="00EA07C6">
        <w:rPr>
          <w:szCs w:val="24"/>
        </w:rPr>
        <w:t xml:space="preserve"> city to provide better services. As a result, higher customer satisfaction rate with a branding is possible. Such as; with relocation in Kennington, Leather</w:t>
      </w:r>
      <w:r w:rsidR="00B455D0">
        <w:rPr>
          <w:szCs w:val="24"/>
        </w:rPr>
        <w:t xml:space="preserve"> </w:t>
      </w:r>
      <w:r w:rsidRPr="00EA07C6">
        <w:rPr>
          <w:szCs w:val="24"/>
        </w:rPr>
        <w:t>k</w:t>
      </w:r>
      <w:r w:rsidR="00B455D0">
        <w:rPr>
          <w:szCs w:val="24"/>
        </w:rPr>
        <w:t>ing</w:t>
      </w:r>
      <w:r w:rsidRPr="00EA07C6">
        <w:rPr>
          <w:szCs w:val="24"/>
        </w:rPr>
        <w:t xml:space="preserve"> can reduce the cost of supply and can deliver products through efficient management. As a result, customer satisfaction rate can be 14% or more like other leather retailers in the city.</w:t>
      </w:r>
    </w:p>
    <w:p w:rsidR="00F42143" w:rsidRPr="00EA07C6" w:rsidRDefault="00F42143" w:rsidP="003A1BB7">
      <w:pPr>
        <w:pStyle w:val="Heading2"/>
        <w:spacing w:line="360" w:lineRule="auto"/>
        <w:rPr>
          <w:rFonts w:cs="Times New Roman"/>
          <w:sz w:val="24"/>
          <w:szCs w:val="24"/>
        </w:rPr>
      </w:pPr>
      <w:bookmarkStart w:id="20" w:name="_Toc498963246"/>
      <w:r w:rsidRPr="00EA07C6">
        <w:rPr>
          <w:rFonts w:cs="Times New Roman"/>
          <w:sz w:val="24"/>
          <w:szCs w:val="24"/>
        </w:rPr>
        <w:t>Increasing efficiency</w:t>
      </w:r>
      <w:bookmarkEnd w:id="20"/>
    </w:p>
    <w:p w:rsidR="003A1BB7" w:rsidRPr="00EA07C6" w:rsidRDefault="003A1BB7" w:rsidP="003A1BB7">
      <w:pPr>
        <w:spacing w:line="360" w:lineRule="auto"/>
        <w:rPr>
          <w:szCs w:val="24"/>
        </w:rPr>
      </w:pPr>
      <w:r w:rsidRPr="00EA07C6">
        <w:rPr>
          <w:szCs w:val="24"/>
        </w:rPr>
        <w:t>In Kennington, suppliers of products are quite efficient. At a low cost, leather products can be collected from local suppliers ensuring quality</w:t>
      </w:r>
      <w:sdt>
        <w:sdtPr>
          <w:rPr>
            <w:szCs w:val="24"/>
          </w:rPr>
          <w:id w:val="573326497"/>
          <w:citation/>
        </w:sdtPr>
        <w:sdtEndPr/>
        <w:sdtContent>
          <w:r w:rsidR="001546FD" w:rsidRPr="00EA07C6">
            <w:rPr>
              <w:szCs w:val="24"/>
            </w:rPr>
            <w:fldChar w:fldCharType="begin"/>
          </w:r>
          <w:r w:rsidR="001546FD" w:rsidRPr="00EA07C6">
            <w:rPr>
              <w:szCs w:val="24"/>
              <w:lang w:val="en-US"/>
            </w:rPr>
            <w:instrText xml:space="preserve"> CITATION Ogb15 \l 1033 </w:instrText>
          </w:r>
          <w:r w:rsidR="001546FD" w:rsidRPr="00EA07C6">
            <w:rPr>
              <w:szCs w:val="24"/>
            </w:rPr>
            <w:fldChar w:fldCharType="separate"/>
          </w:r>
          <w:r w:rsidR="001546FD" w:rsidRPr="00EA07C6">
            <w:rPr>
              <w:noProof/>
              <w:szCs w:val="24"/>
              <w:lang w:val="en-US"/>
            </w:rPr>
            <w:t xml:space="preserve"> (Ogbonna, 2015)</w:t>
          </w:r>
          <w:r w:rsidR="001546FD" w:rsidRPr="00EA07C6">
            <w:rPr>
              <w:szCs w:val="24"/>
            </w:rPr>
            <w:fldChar w:fldCharType="end"/>
          </w:r>
        </w:sdtContent>
      </w:sdt>
      <w:r w:rsidRPr="00EA07C6">
        <w:rPr>
          <w:szCs w:val="24"/>
        </w:rPr>
        <w:t>. Moreover, the new delivery service from local firms can add value to Leather</w:t>
      </w:r>
      <w:r w:rsidR="00B455D0">
        <w:rPr>
          <w:szCs w:val="24"/>
        </w:rPr>
        <w:t xml:space="preserve"> </w:t>
      </w:r>
      <w:r w:rsidRPr="00EA07C6">
        <w:rPr>
          <w:szCs w:val="24"/>
        </w:rPr>
        <w:t>k</w:t>
      </w:r>
      <w:r w:rsidR="00B455D0">
        <w:rPr>
          <w:szCs w:val="24"/>
        </w:rPr>
        <w:t>ing</w:t>
      </w:r>
      <w:r w:rsidRPr="00EA07C6">
        <w:rPr>
          <w:szCs w:val="24"/>
        </w:rPr>
        <w:t xml:space="preserve"> with customized servicing. As a result,</w:t>
      </w:r>
      <w:r w:rsidR="00F5401D" w:rsidRPr="00EA07C6">
        <w:rPr>
          <w:szCs w:val="24"/>
        </w:rPr>
        <w:t xml:space="preserve"> the</w:t>
      </w:r>
      <w:r w:rsidRPr="00EA07C6">
        <w:rPr>
          <w:szCs w:val="24"/>
        </w:rPr>
        <w:t xml:space="preserve"> </w:t>
      </w:r>
      <w:r w:rsidRPr="00EA07C6">
        <w:rPr>
          <w:noProof/>
          <w:szCs w:val="24"/>
        </w:rPr>
        <w:t>efficiency</w:t>
      </w:r>
      <w:r w:rsidRPr="00EA07C6">
        <w:rPr>
          <w:szCs w:val="24"/>
        </w:rPr>
        <w:t xml:space="preserve"> of store employees and managers with regular monitoring can be achieved. In that way, Leather</w:t>
      </w:r>
      <w:r w:rsidR="00B455D0">
        <w:rPr>
          <w:szCs w:val="24"/>
        </w:rPr>
        <w:t xml:space="preserve"> </w:t>
      </w:r>
      <w:r w:rsidRPr="00EA07C6">
        <w:rPr>
          <w:szCs w:val="24"/>
        </w:rPr>
        <w:t>k</w:t>
      </w:r>
      <w:r w:rsidR="00B455D0">
        <w:rPr>
          <w:szCs w:val="24"/>
        </w:rPr>
        <w:t>ing</w:t>
      </w:r>
      <w:r w:rsidRPr="00EA07C6">
        <w:rPr>
          <w:szCs w:val="24"/>
        </w:rPr>
        <w:t xml:space="preserve"> can also add value to its products as well.</w:t>
      </w:r>
    </w:p>
    <w:p w:rsidR="00F42143" w:rsidRPr="00EA07C6" w:rsidRDefault="00F42143" w:rsidP="003A1BB7">
      <w:pPr>
        <w:rPr>
          <w:szCs w:val="24"/>
        </w:rPr>
      </w:pPr>
    </w:p>
    <w:p w:rsidR="003A1BB7" w:rsidRPr="00EA07C6" w:rsidRDefault="003A1BB7" w:rsidP="003A1BB7">
      <w:pPr>
        <w:rPr>
          <w:szCs w:val="24"/>
        </w:rPr>
      </w:pPr>
    </w:p>
    <w:p w:rsidR="003A1BB7" w:rsidRPr="00EA07C6" w:rsidRDefault="003A1BB7" w:rsidP="003A1BB7">
      <w:pPr>
        <w:rPr>
          <w:szCs w:val="24"/>
        </w:rPr>
      </w:pPr>
    </w:p>
    <w:p w:rsidR="00F5401D" w:rsidRPr="00EA07C6" w:rsidRDefault="00F5401D" w:rsidP="003A1BB7">
      <w:pPr>
        <w:rPr>
          <w:szCs w:val="24"/>
        </w:rPr>
      </w:pPr>
    </w:p>
    <w:p w:rsidR="00F5401D" w:rsidRPr="00EA07C6" w:rsidRDefault="00F5401D" w:rsidP="003A1BB7">
      <w:pPr>
        <w:rPr>
          <w:szCs w:val="24"/>
        </w:rPr>
      </w:pPr>
    </w:p>
    <w:p w:rsidR="00F5401D" w:rsidRPr="00EA07C6" w:rsidRDefault="00F5401D" w:rsidP="003A1BB7">
      <w:pPr>
        <w:rPr>
          <w:szCs w:val="24"/>
        </w:rPr>
      </w:pPr>
    </w:p>
    <w:p w:rsidR="00F5401D" w:rsidRPr="00EA07C6" w:rsidRDefault="00F5401D" w:rsidP="003A1BB7">
      <w:pPr>
        <w:rPr>
          <w:szCs w:val="24"/>
        </w:rPr>
      </w:pPr>
    </w:p>
    <w:p w:rsidR="00F5401D" w:rsidRPr="00EA07C6" w:rsidRDefault="00F5401D" w:rsidP="003A1BB7">
      <w:pPr>
        <w:rPr>
          <w:szCs w:val="24"/>
        </w:rPr>
      </w:pPr>
    </w:p>
    <w:p w:rsidR="003A1BB7" w:rsidRPr="00EA07C6" w:rsidRDefault="003A1BB7" w:rsidP="00AF2F2B">
      <w:pPr>
        <w:pStyle w:val="Heading1"/>
        <w:rPr>
          <w:rFonts w:cs="Times New Roman"/>
          <w:sz w:val="24"/>
          <w:szCs w:val="24"/>
        </w:rPr>
      </w:pPr>
      <w:bookmarkStart w:id="21" w:name="_Toc498963247"/>
      <w:r w:rsidRPr="00EA07C6">
        <w:rPr>
          <w:rFonts w:cs="Times New Roman"/>
          <w:sz w:val="24"/>
          <w:szCs w:val="24"/>
        </w:rPr>
        <w:lastRenderedPageBreak/>
        <w:t>Conclusion</w:t>
      </w:r>
      <w:bookmarkEnd w:id="21"/>
    </w:p>
    <w:p w:rsidR="003A1BB7" w:rsidRPr="00EA07C6" w:rsidRDefault="00132769" w:rsidP="00132769">
      <w:pPr>
        <w:spacing w:line="360" w:lineRule="auto"/>
        <w:rPr>
          <w:szCs w:val="24"/>
        </w:rPr>
      </w:pPr>
      <w:r w:rsidRPr="00EA07C6">
        <w:rPr>
          <w:szCs w:val="24"/>
        </w:rPr>
        <w:t xml:space="preserve">This report has </w:t>
      </w:r>
      <w:r w:rsidRPr="00EA07C6">
        <w:rPr>
          <w:noProof/>
          <w:szCs w:val="24"/>
        </w:rPr>
        <w:t>analy</w:t>
      </w:r>
      <w:r w:rsidR="00F5401D" w:rsidRPr="00EA07C6">
        <w:rPr>
          <w:noProof/>
          <w:szCs w:val="24"/>
        </w:rPr>
        <w:t>z</w:t>
      </w:r>
      <w:r w:rsidRPr="00EA07C6">
        <w:rPr>
          <w:noProof/>
          <w:szCs w:val="24"/>
        </w:rPr>
        <w:t>ed</w:t>
      </w:r>
      <w:r w:rsidRPr="00EA07C6">
        <w:rPr>
          <w:szCs w:val="24"/>
        </w:rPr>
        <w:t xml:space="preserve"> the project of relocation of Leather</w:t>
      </w:r>
      <w:r w:rsidR="00DA7F5A">
        <w:rPr>
          <w:szCs w:val="24"/>
        </w:rPr>
        <w:t xml:space="preserve"> </w:t>
      </w:r>
      <w:r w:rsidRPr="00EA07C6">
        <w:rPr>
          <w:szCs w:val="24"/>
        </w:rPr>
        <w:t>k</w:t>
      </w:r>
      <w:r w:rsidR="00DA7F5A">
        <w:rPr>
          <w:szCs w:val="24"/>
        </w:rPr>
        <w:t>ing</w:t>
      </w:r>
      <w:r w:rsidRPr="00EA07C6">
        <w:rPr>
          <w:szCs w:val="24"/>
        </w:rPr>
        <w:t xml:space="preserve"> in Kennington city of the UK. With the new project in Kennington to relocate the organization in</w:t>
      </w:r>
      <w:r w:rsidR="00F5401D" w:rsidRPr="00EA07C6">
        <w:rPr>
          <w:szCs w:val="24"/>
        </w:rPr>
        <w:t xml:space="preserve"> a</w:t>
      </w:r>
      <w:r w:rsidRPr="00EA07C6">
        <w:rPr>
          <w:szCs w:val="24"/>
        </w:rPr>
        <w:t xml:space="preserve"> </w:t>
      </w:r>
      <w:r w:rsidRPr="00EA07C6">
        <w:rPr>
          <w:noProof/>
          <w:szCs w:val="24"/>
        </w:rPr>
        <w:t>new</w:t>
      </w:r>
      <w:r w:rsidRPr="00EA07C6">
        <w:rPr>
          <w:szCs w:val="24"/>
        </w:rPr>
        <w:t xml:space="preserve"> place can be a challenging task for the company. But the cost-benefit analysis has given a positive scenario regarding this relocation. Reducing several costs of the company like; supply, employee salary, marketing and others, it can have higher profit from any other location. Moreover, increasing customer satisfaction and adapting to the changing market can bring it a brand name in Kennington. Therefore, Leather</w:t>
      </w:r>
      <w:r w:rsidR="00425B85">
        <w:rPr>
          <w:szCs w:val="24"/>
        </w:rPr>
        <w:t xml:space="preserve"> </w:t>
      </w:r>
      <w:r w:rsidRPr="00EA07C6">
        <w:rPr>
          <w:szCs w:val="24"/>
        </w:rPr>
        <w:t>k</w:t>
      </w:r>
      <w:r w:rsidR="00425B85">
        <w:rPr>
          <w:szCs w:val="24"/>
        </w:rPr>
        <w:t>ing</w:t>
      </w:r>
      <w:r w:rsidRPr="00EA07C6">
        <w:rPr>
          <w:szCs w:val="24"/>
        </w:rPr>
        <w:t xml:space="preserve"> can have a beneficial prospect in Kennington with its leather bags. </w:t>
      </w:r>
    </w:p>
    <w:p w:rsidR="001546FD" w:rsidRPr="00EA07C6" w:rsidRDefault="001546FD">
      <w:pPr>
        <w:spacing w:line="360" w:lineRule="auto"/>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32769" w:rsidRPr="00EA07C6" w:rsidRDefault="00132769"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1546FD">
      <w:pPr>
        <w:rPr>
          <w:szCs w:val="24"/>
        </w:rPr>
      </w:pPr>
    </w:p>
    <w:p w:rsidR="001546FD" w:rsidRPr="00EA07C6" w:rsidRDefault="001546FD" w:rsidP="00AF2F2B">
      <w:pPr>
        <w:pStyle w:val="Heading1"/>
        <w:rPr>
          <w:rFonts w:cs="Times New Roman"/>
          <w:sz w:val="24"/>
          <w:szCs w:val="24"/>
        </w:rPr>
      </w:pPr>
      <w:bookmarkStart w:id="22" w:name="_Toc498963248"/>
      <w:r w:rsidRPr="00EA07C6">
        <w:rPr>
          <w:rFonts w:cs="Times New Roman"/>
          <w:sz w:val="24"/>
          <w:szCs w:val="24"/>
        </w:rPr>
        <w:t>References</w:t>
      </w:r>
      <w:bookmarkEnd w:id="22"/>
    </w:p>
    <w:p w:rsidR="001546FD" w:rsidRPr="00EA07C6" w:rsidRDefault="001546FD" w:rsidP="001546FD">
      <w:pPr>
        <w:spacing w:line="360" w:lineRule="auto"/>
        <w:rPr>
          <w:szCs w:val="24"/>
        </w:rPr>
      </w:pPr>
      <w:r w:rsidRPr="00EA07C6">
        <w:rPr>
          <w:szCs w:val="24"/>
        </w:rPr>
        <w:t>Ferraro, E. (2014).</w:t>
      </w:r>
      <w:r w:rsidRPr="00EA07C6">
        <w:rPr>
          <w:rStyle w:val="apple-converted-space"/>
          <w:rFonts w:eastAsiaTheme="minorEastAsia"/>
          <w:color w:val="000000"/>
          <w:szCs w:val="24"/>
        </w:rPr>
        <w:t> </w:t>
      </w:r>
      <w:r w:rsidRPr="00EA07C6">
        <w:rPr>
          <w:i/>
          <w:iCs/>
          <w:szCs w:val="24"/>
        </w:rPr>
        <w:t>Investigations in the workplace</w:t>
      </w:r>
      <w:r w:rsidRPr="00EA07C6">
        <w:rPr>
          <w:szCs w:val="24"/>
        </w:rPr>
        <w:t>. 3rd ed. Boca Raton, FL: CRC Press.</w:t>
      </w:r>
    </w:p>
    <w:p w:rsidR="001546FD" w:rsidRPr="00EA07C6" w:rsidRDefault="001546FD" w:rsidP="001546FD">
      <w:pPr>
        <w:spacing w:line="360" w:lineRule="auto"/>
        <w:rPr>
          <w:szCs w:val="24"/>
        </w:rPr>
      </w:pPr>
      <w:r w:rsidRPr="00EA07C6">
        <w:rPr>
          <w:szCs w:val="24"/>
        </w:rPr>
        <w:t>Grant, P. (2013).</w:t>
      </w:r>
      <w:r w:rsidRPr="00EA07C6">
        <w:rPr>
          <w:rStyle w:val="apple-converted-space"/>
          <w:rFonts w:eastAsiaTheme="minorEastAsia"/>
          <w:color w:val="000000"/>
          <w:szCs w:val="24"/>
        </w:rPr>
        <w:t> </w:t>
      </w:r>
      <w:r w:rsidRPr="00EA07C6">
        <w:rPr>
          <w:i/>
          <w:iCs/>
          <w:szCs w:val="24"/>
        </w:rPr>
        <w:t>The business of giving</w:t>
      </w:r>
      <w:r w:rsidRPr="00EA07C6">
        <w:rPr>
          <w:szCs w:val="24"/>
        </w:rPr>
        <w:t>. Basingstoke: Palgrave Macmillan.</w:t>
      </w:r>
    </w:p>
    <w:p w:rsidR="001546FD" w:rsidRPr="00EA07C6" w:rsidRDefault="001546FD" w:rsidP="001546FD">
      <w:pPr>
        <w:spacing w:line="360" w:lineRule="auto"/>
        <w:rPr>
          <w:szCs w:val="24"/>
        </w:rPr>
      </w:pPr>
      <w:r w:rsidRPr="00EA07C6">
        <w:rPr>
          <w:szCs w:val="24"/>
        </w:rPr>
        <w:t>Hoge, R. (2016). Research and development project management: techniques for guiding technical programmes towards corporate objectives.</w:t>
      </w:r>
      <w:r w:rsidRPr="00EA07C6">
        <w:rPr>
          <w:rStyle w:val="apple-converted-space"/>
          <w:rFonts w:eastAsiaTheme="minorEastAsia"/>
          <w:color w:val="000000"/>
          <w:szCs w:val="24"/>
        </w:rPr>
        <w:t> </w:t>
      </w:r>
      <w:r w:rsidRPr="00EA07C6">
        <w:rPr>
          <w:i/>
          <w:iCs/>
          <w:szCs w:val="24"/>
        </w:rPr>
        <w:t>Radio and Electronic Engineer</w:t>
      </w:r>
      <w:r w:rsidRPr="00EA07C6">
        <w:rPr>
          <w:szCs w:val="24"/>
        </w:rPr>
        <w:t>, 39(1), p.33.</w:t>
      </w:r>
    </w:p>
    <w:p w:rsidR="001546FD" w:rsidRPr="00EA07C6" w:rsidRDefault="001546FD" w:rsidP="001546FD">
      <w:pPr>
        <w:spacing w:line="360" w:lineRule="auto"/>
        <w:rPr>
          <w:szCs w:val="24"/>
        </w:rPr>
      </w:pPr>
      <w:proofErr w:type="spellStart"/>
      <w:r w:rsidRPr="00EA07C6">
        <w:rPr>
          <w:szCs w:val="24"/>
        </w:rPr>
        <w:t>Ogbonna</w:t>
      </w:r>
      <w:proofErr w:type="spellEnd"/>
      <w:r w:rsidRPr="00EA07C6">
        <w:rPr>
          <w:szCs w:val="24"/>
        </w:rPr>
        <w:t xml:space="preserve">, E. (2015). Competitive advantage in the UK leather retailing sector: past, </w:t>
      </w:r>
      <w:r w:rsidRPr="00EA07C6">
        <w:rPr>
          <w:noProof/>
          <w:szCs w:val="24"/>
        </w:rPr>
        <w:t>present</w:t>
      </w:r>
      <w:r w:rsidRPr="00EA07C6">
        <w:rPr>
          <w:szCs w:val="24"/>
        </w:rPr>
        <w:t xml:space="preserve"> and </w:t>
      </w:r>
      <w:proofErr w:type="spellStart"/>
      <w:r w:rsidRPr="00EA07C6">
        <w:rPr>
          <w:szCs w:val="24"/>
        </w:rPr>
        <w:t>future.</w:t>
      </w:r>
      <w:r w:rsidRPr="00EA07C6">
        <w:rPr>
          <w:i/>
          <w:iCs/>
          <w:szCs w:val="24"/>
        </w:rPr>
        <w:t>Journal</w:t>
      </w:r>
      <w:proofErr w:type="spellEnd"/>
      <w:r w:rsidRPr="00EA07C6">
        <w:rPr>
          <w:i/>
          <w:iCs/>
          <w:szCs w:val="24"/>
        </w:rPr>
        <w:t xml:space="preserve"> of Retailing and Consumer Services</w:t>
      </w:r>
      <w:r w:rsidRPr="00EA07C6">
        <w:rPr>
          <w:szCs w:val="24"/>
        </w:rPr>
        <w:t>, 8(3), pp.157-173.</w:t>
      </w:r>
    </w:p>
    <w:p w:rsidR="001546FD" w:rsidRPr="00EA07C6" w:rsidRDefault="001546FD" w:rsidP="001546FD">
      <w:pPr>
        <w:spacing w:line="360" w:lineRule="auto"/>
        <w:rPr>
          <w:szCs w:val="24"/>
        </w:rPr>
      </w:pPr>
      <w:r w:rsidRPr="00EA07C6">
        <w:rPr>
          <w:szCs w:val="24"/>
        </w:rPr>
        <w:t>Roberts, P. (2015).</w:t>
      </w:r>
      <w:r w:rsidRPr="00EA07C6">
        <w:rPr>
          <w:rStyle w:val="apple-converted-space"/>
          <w:rFonts w:eastAsiaTheme="minorEastAsia"/>
          <w:color w:val="000000"/>
          <w:szCs w:val="24"/>
        </w:rPr>
        <w:t> </w:t>
      </w:r>
      <w:r w:rsidRPr="00EA07C6">
        <w:rPr>
          <w:i/>
          <w:iCs/>
          <w:szCs w:val="24"/>
        </w:rPr>
        <w:t>Effective project management</w:t>
      </w:r>
      <w:r w:rsidRPr="00EA07C6">
        <w:rPr>
          <w:szCs w:val="24"/>
        </w:rPr>
        <w:t>. 5th ed. London, UK: Kogan Page.</w:t>
      </w:r>
    </w:p>
    <w:p w:rsidR="001546FD" w:rsidRPr="00EA07C6" w:rsidRDefault="001546FD" w:rsidP="001546FD">
      <w:pPr>
        <w:spacing w:line="360" w:lineRule="auto"/>
        <w:rPr>
          <w:szCs w:val="24"/>
        </w:rPr>
      </w:pPr>
      <w:proofErr w:type="spellStart"/>
      <w:r w:rsidRPr="00EA07C6">
        <w:rPr>
          <w:szCs w:val="24"/>
        </w:rPr>
        <w:t>Rouwendal</w:t>
      </w:r>
      <w:proofErr w:type="spellEnd"/>
      <w:r w:rsidRPr="00EA07C6">
        <w:rPr>
          <w:szCs w:val="24"/>
        </w:rPr>
        <w:t>, J. (2015). Indirect Effects in Cost-Benefit Analysis.</w:t>
      </w:r>
      <w:r w:rsidRPr="00EA07C6">
        <w:rPr>
          <w:rStyle w:val="apple-converted-space"/>
          <w:rFonts w:eastAsiaTheme="minorEastAsia"/>
          <w:color w:val="000000"/>
          <w:szCs w:val="24"/>
        </w:rPr>
        <w:t> </w:t>
      </w:r>
      <w:r w:rsidRPr="00EA07C6">
        <w:rPr>
          <w:i/>
          <w:iCs/>
          <w:szCs w:val="24"/>
        </w:rPr>
        <w:t>Journal of Benefit-Cost Analysis</w:t>
      </w:r>
      <w:r w:rsidRPr="00EA07C6">
        <w:rPr>
          <w:szCs w:val="24"/>
        </w:rPr>
        <w:t>, 3(1).</w:t>
      </w:r>
    </w:p>
    <w:p w:rsidR="001546FD" w:rsidRPr="00EA07C6" w:rsidRDefault="001546FD" w:rsidP="001546FD">
      <w:pPr>
        <w:spacing w:line="360" w:lineRule="auto"/>
        <w:rPr>
          <w:szCs w:val="24"/>
        </w:rPr>
      </w:pPr>
      <w:proofErr w:type="spellStart"/>
      <w:r w:rsidRPr="00EA07C6">
        <w:rPr>
          <w:szCs w:val="24"/>
        </w:rPr>
        <w:t>Shread</w:t>
      </w:r>
      <w:proofErr w:type="spellEnd"/>
      <w:r w:rsidRPr="00EA07C6">
        <w:rPr>
          <w:szCs w:val="24"/>
        </w:rPr>
        <w:t>, C. (2014). Progressing of work in the shops.</w:t>
      </w:r>
      <w:r w:rsidRPr="00EA07C6">
        <w:rPr>
          <w:rStyle w:val="apple-converted-space"/>
          <w:rFonts w:eastAsiaTheme="minorEastAsia"/>
          <w:color w:val="000000"/>
          <w:szCs w:val="24"/>
        </w:rPr>
        <w:t> </w:t>
      </w:r>
      <w:r w:rsidRPr="00EA07C6">
        <w:rPr>
          <w:i/>
          <w:iCs/>
          <w:szCs w:val="24"/>
        </w:rPr>
        <w:t>Journal of the Institution of Production Engineers</w:t>
      </w:r>
      <w:r w:rsidRPr="00EA07C6">
        <w:rPr>
          <w:szCs w:val="24"/>
        </w:rPr>
        <w:t>, 13(9), p.493.</w:t>
      </w:r>
    </w:p>
    <w:p w:rsidR="001546FD" w:rsidRPr="00EA07C6" w:rsidRDefault="001546FD" w:rsidP="001546FD">
      <w:pPr>
        <w:spacing w:line="360" w:lineRule="auto"/>
        <w:rPr>
          <w:szCs w:val="24"/>
        </w:rPr>
      </w:pPr>
      <w:r w:rsidRPr="00EA07C6">
        <w:rPr>
          <w:szCs w:val="24"/>
        </w:rPr>
        <w:t>Webb, J. (2016). Governing cities for sustainable energy: The UK case.</w:t>
      </w:r>
      <w:r w:rsidRPr="00EA07C6">
        <w:rPr>
          <w:rStyle w:val="apple-converted-space"/>
          <w:rFonts w:eastAsiaTheme="minorEastAsia"/>
          <w:color w:val="000000"/>
          <w:szCs w:val="24"/>
        </w:rPr>
        <w:t> </w:t>
      </w:r>
      <w:r w:rsidRPr="00EA07C6">
        <w:rPr>
          <w:i/>
          <w:iCs/>
          <w:szCs w:val="24"/>
        </w:rPr>
        <w:t>Cities</w:t>
      </w:r>
      <w:r w:rsidRPr="00EA07C6">
        <w:rPr>
          <w:szCs w:val="24"/>
        </w:rPr>
        <w:t>, 54, pp.28-35.</w:t>
      </w:r>
    </w:p>
    <w:p w:rsidR="001546FD" w:rsidRDefault="001546FD" w:rsidP="001546FD">
      <w:pPr>
        <w:rPr>
          <w:szCs w:val="24"/>
        </w:rPr>
      </w:pPr>
    </w:p>
    <w:p w:rsidR="00FD42EE" w:rsidRDefault="00FD42EE" w:rsidP="001546FD">
      <w:pPr>
        <w:rPr>
          <w:szCs w:val="24"/>
        </w:rPr>
      </w:pPr>
    </w:p>
    <w:p w:rsidR="00FD42EE" w:rsidRDefault="00FD42EE" w:rsidP="001546FD">
      <w:pPr>
        <w:rPr>
          <w:szCs w:val="24"/>
        </w:rPr>
      </w:pPr>
    </w:p>
    <w:p w:rsidR="00FD42EE" w:rsidRDefault="00FD42EE" w:rsidP="001546FD">
      <w:pPr>
        <w:rPr>
          <w:szCs w:val="24"/>
        </w:rPr>
      </w:pPr>
    </w:p>
    <w:bookmarkStart w:id="23" w:name="_GoBack"/>
    <w:p w:rsidR="00FD42EE" w:rsidRDefault="00FD42EE" w:rsidP="001546FD">
      <w:pPr>
        <w:rPr>
          <w:szCs w:val="24"/>
        </w:rPr>
      </w:pPr>
      <w:r>
        <w:object w:dxaOrig="1508" w:dyaOrig="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5pt;height:175pt" o:ole="">
            <v:imagedata r:id="rId16" o:title=""/>
          </v:shape>
          <o:OLEObject Type="Embed" ProgID="PowerPoint.Show.12" ShapeID="_x0000_i1025" DrawAspect="Icon" ObjectID="_1576663260" r:id="rId17"/>
        </w:object>
      </w:r>
      <w:bookmarkEnd w:id="23"/>
    </w:p>
    <w:p w:rsidR="00FD42EE" w:rsidRDefault="00FD42EE" w:rsidP="001546FD">
      <w:pPr>
        <w:rPr>
          <w:szCs w:val="24"/>
        </w:rPr>
      </w:pPr>
    </w:p>
    <w:p w:rsidR="00FD42EE" w:rsidRDefault="00FD42EE" w:rsidP="001546FD">
      <w:pPr>
        <w:rPr>
          <w:szCs w:val="24"/>
        </w:rPr>
      </w:pPr>
    </w:p>
    <w:p w:rsidR="00FD42EE" w:rsidRDefault="00FD42EE" w:rsidP="001546FD">
      <w:pPr>
        <w:rPr>
          <w:szCs w:val="24"/>
        </w:rPr>
      </w:pPr>
    </w:p>
    <w:p w:rsidR="00FD42EE" w:rsidRPr="00EA07C6" w:rsidRDefault="00FD42EE" w:rsidP="001546FD">
      <w:pPr>
        <w:rPr>
          <w:szCs w:val="24"/>
        </w:rPr>
      </w:pPr>
    </w:p>
    <w:sectPr w:rsidR="00FD42EE" w:rsidRPr="00EA07C6" w:rsidSect="00485DD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3F9B" w:rsidRDefault="00923F9B" w:rsidP="00945408">
      <w:pPr>
        <w:spacing w:after="0" w:line="240" w:lineRule="auto"/>
      </w:pPr>
      <w:r>
        <w:separator/>
      </w:r>
    </w:p>
  </w:endnote>
  <w:endnote w:type="continuationSeparator" w:id="0">
    <w:p w:rsidR="00923F9B" w:rsidRDefault="00923F9B" w:rsidP="00945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646631"/>
      <w:docPartObj>
        <w:docPartGallery w:val="Page Numbers (Bottom of Page)"/>
        <w:docPartUnique/>
      </w:docPartObj>
    </w:sdtPr>
    <w:sdtEndPr>
      <w:rPr>
        <w:noProof/>
      </w:rPr>
    </w:sdtEndPr>
    <w:sdtContent>
      <w:p w:rsidR="00945408" w:rsidRDefault="00945408">
        <w:pPr>
          <w:pStyle w:val="Footer"/>
          <w:jc w:val="right"/>
        </w:pPr>
        <w:r>
          <w:fldChar w:fldCharType="begin"/>
        </w:r>
        <w:r>
          <w:instrText xml:space="preserve"> PAGE   \* MERGEFORMAT </w:instrText>
        </w:r>
        <w:r>
          <w:fldChar w:fldCharType="separate"/>
        </w:r>
        <w:r w:rsidR="00FD42EE">
          <w:rPr>
            <w:noProof/>
          </w:rPr>
          <w:t>14</w:t>
        </w:r>
        <w:r>
          <w:rPr>
            <w:noProof/>
          </w:rPr>
          <w:fldChar w:fldCharType="end"/>
        </w:r>
      </w:p>
    </w:sdtContent>
  </w:sdt>
  <w:p w:rsidR="00945408" w:rsidRDefault="00945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3F9B" w:rsidRDefault="00923F9B" w:rsidP="00945408">
      <w:pPr>
        <w:spacing w:after="0" w:line="240" w:lineRule="auto"/>
      </w:pPr>
      <w:r>
        <w:separator/>
      </w:r>
    </w:p>
  </w:footnote>
  <w:footnote w:type="continuationSeparator" w:id="0">
    <w:p w:rsidR="00923F9B" w:rsidRDefault="00923F9B" w:rsidP="009454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971EA2"/>
    <w:multiLevelType w:val="hybridMultilevel"/>
    <w:tmpl w:val="B9822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F868C3"/>
    <w:multiLevelType w:val="hybridMultilevel"/>
    <w:tmpl w:val="7B26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W1sDQwtDQ3tzQ2NzdQ0lEKTi0uzszPAykwrgUAXMBrBiwAAAA="/>
  </w:docVars>
  <w:rsids>
    <w:rsidRoot w:val="00AD01E9"/>
    <w:rsid w:val="0001245A"/>
    <w:rsid w:val="00031FB2"/>
    <w:rsid w:val="000365CE"/>
    <w:rsid w:val="000859A4"/>
    <w:rsid w:val="000C372D"/>
    <w:rsid w:val="000F2B3D"/>
    <w:rsid w:val="001168A5"/>
    <w:rsid w:val="00132769"/>
    <w:rsid w:val="001546FD"/>
    <w:rsid w:val="001A3E30"/>
    <w:rsid w:val="00212A32"/>
    <w:rsid w:val="002150DC"/>
    <w:rsid w:val="00233321"/>
    <w:rsid w:val="002423F6"/>
    <w:rsid w:val="0025483D"/>
    <w:rsid w:val="0027031A"/>
    <w:rsid w:val="00290E17"/>
    <w:rsid w:val="002C5973"/>
    <w:rsid w:val="0032430F"/>
    <w:rsid w:val="003A1BB7"/>
    <w:rsid w:val="003B1AD5"/>
    <w:rsid w:val="0042283E"/>
    <w:rsid w:val="00425B85"/>
    <w:rsid w:val="00467130"/>
    <w:rsid w:val="00485DD3"/>
    <w:rsid w:val="004A7876"/>
    <w:rsid w:val="005221F8"/>
    <w:rsid w:val="005272D6"/>
    <w:rsid w:val="00531C1B"/>
    <w:rsid w:val="00543305"/>
    <w:rsid w:val="005E3620"/>
    <w:rsid w:val="00635450"/>
    <w:rsid w:val="00637617"/>
    <w:rsid w:val="00657F9F"/>
    <w:rsid w:val="00695618"/>
    <w:rsid w:val="006A6698"/>
    <w:rsid w:val="006D6D8A"/>
    <w:rsid w:val="006F5714"/>
    <w:rsid w:val="00700F56"/>
    <w:rsid w:val="00727BD7"/>
    <w:rsid w:val="00763D2E"/>
    <w:rsid w:val="007768F2"/>
    <w:rsid w:val="007B6368"/>
    <w:rsid w:val="00804057"/>
    <w:rsid w:val="0081520D"/>
    <w:rsid w:val="00837E3A"/>
    <w:rsid w:val="0084413F"/>
    <w:rsid w:val="00855175"/>
    <w:rsid w:val="008618A6"/>
    <w:rsid w:val="00871938"/>
    <w:rsid w:val="00886CCF"/>
    <w:rsid w:val="008B0EC8"/>
    <w:rsid w:val="0091275D"/>
    <w:rsid w:val="00923F9B"/>
    <w:rsid w:val="00945408"/>
    <w:rsid w:val="009517C9"/>
    <w:rsid w:val="00980AB7"/>
    <w:rsid w:val="009851BF"/>
    <w:rsid w:val="00991F09"/>
    <w:rsid w:val="009D502F"/>
    <w:rsid w:val="00A0531E"/>
    <w:rsid w:val="00A443B2"/>
    <w:rsid w:val="00A77B47"/>
    <w:rsid w:val="00AA048D"/>
    <w:rsid w:val="00AC298F"/>
    <w:rsid w:val="00AD01E9"/>
    <w:rsid w:val="00AE069E"/>
    <w:rsid w:val="00AF2F2B"/>
    <w:rsid w:val="00B10AC4"/>
    <w:rsid w:val="00B11A1C"/>
    <w:rsid w:val="00B455D0"/>
    <w:rsid w:val="00B86EB8"/>
    <w:rsid w:val="00B922C3"/>
    <w:rsid w:val="00BB4D69"/>
    <w:rsid w:val="00BE2CB1"/>
    <w:rsid w:val="00C27442"/>
    <w:rsid w:val="00C40E79"/>
    <w:rsid w:val="00C516F4"/>
    <w:rsid w:val="00C5207F"/>
    <w:rsid w:val="00C766CF"/>
    <w:rsid w:val="00D06860"/>
    <w:rsid w:val="00D176A3"/>
    <w:rsid w:val="00D70BD9"/>
    <w:rsid w:val="00D81C17"/>
    <w:rsid w:val="00DA7F5A"/>
    <w:rsid w:val="00DC25B9"/>
    <w:rsid w:val="00E07329"/>
    <w:rsid w:val="00E33D08"/>
    <w:rsid w:val="00E71D18"/>
    <w:rsid w:val="00E84E02"/>
    <w:rsid w:val="00E86D95"/>
    <w:rsid w:val="00E87266"/>
    <w:rsid w:val="00EA07C6"/>
    <w:rsid w:val="00EB4430"/>
    <w:rsid w:val="00EF3D74"/>
    <w:rsid w:val="00F42143"/>
    <w:rsid w:val="00F5401D"/>
    <w:rsid w:val="00FA163E"/>
    <w:rsid w:val="00FB1102"/>
    <w:rsid w:val="00FD42EE"/>
    <w:rsid w:val="00FF5545"/>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619B0"/>
  <w15:chartTrackingRefBased/>
  <w15:docId w15:val="{381329AC-B260-4F4E-8A44-D453C9A6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BD9"/>
    <w:pPr>
      <w:jc w:val="both"/>
    </w:pPr>
    <w:rPr>
      <w:rFonts w:ascii="Times New Roman"/>
      <w:sz w:val="24"/>
    </w:rPr>
  </w:style>
  <w:style w:type="paragraph" w:styleId="Heading1">
    <w:name w:val="heading 1"/>
    <w:basedOn w:val="Normal"/>
    <w:next w:val="Normal"/>
    <w:link w:val="Heading1Char"/>
    <w:autoRedefine/>
    <w:uiPriority w:val="9"/>
    <w:qFormat/>
    <w:rsid w:val="00AF2F2B"/>
    <w:pPr>
      <w:keepNext/>
      <w:keepLines/>
      <w:spacing w:before="240" w:after="120"/>
      <w:outlineLvl w:val="0"/>
    </w:pPr>
    <w:rPr>
      <w:rFonts w:eastAsiaTheme="majorEastAsia" w:cstheme="majorBidi"/>
      <w:b/>
      <w:caps/>
      <w:sz w:val="28"/>
      <w:szCs w:val="32"/>
    </w:rPr>
  </w:style>
  <w:style w:type="paragraph" w:styleId="Heading2">
    <w:name w:val="heading 2"/>
    <w:basedOn w:val="Normal"/>
    <w:next w:val="Normal"/>
    <w:link w:val="Heading2Char"/>
    <w:autoRedefine/>
    <w:uiPriority w:val="9"/>
    <w:unhideWhenUsed/>
    <w:qFormat/>
    <w:rsid w:val="00BB4D69"/>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42283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2283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81520D"/>
    <w:pPr>
      <w:spacing w:after="0" w:line="240" w:lineRule="auto"/>
      <w:contextualSpacing/>
      <w:jc w:val="center"/>
    </w:pPr>
    <w:rPr>
      <w:rFonts w:eastAsiaTheme="majorEastAsia" w:cstheme="majorBidi"/>
      <w:b/>
      <w:noProof/>
      <w:spacing w:val="-10"/>
      <w:kern w:val="28"/>
      <w:sz w:val="40"/>
      <w:szCs w:val="56"/>
      <w:lang w:val="en-US"/>
    </w:rPr>
  </w:style>
  <w:style w:type="character" w:customStyle="1" w:styleId="TitleChar">
    <w:name w:val="Title Char"/>
    <w:basedOn w:val="DefaultParagraphFont"/>
    <w:link w:val="Title"/>
    <w:uiPriority w:val="10"/>
    <w:rsid w:val="0081520D"/>
    <w:rPr>
      <w:rFonts w:ascii="Times New Roman" w:eastAsiaTheme="majorEastAsia" w:cstheme="majorBidi"/>
      <w:b/>
      <w:noProof/>
      <w:spacing w:val="-10"/>
      <w:kern w:val="28"/>
      <w:sz w:val="40"/>
      <w:szCs w:val="56"/>
      <w:lang w:val="en-US"/>
    </w:rPr>
  </w:style>
  <w:style w:type="paragraph" w:styleId="Subtitle">
    <w:name w:val="Subtitle"/>
    <w:basedOn w:val="Normal"/>
    <w:next w:val="Normal"/>
    <w:link w:val="SubtitleChar"/>
    <w:autoRedefine/>
    <w:uiPriority w:val="11"/>
    <w:qFormat/>
    <w:rsid w:val="0081520D"/>
    <w:pPr>
      <w:numPr>
        <w:ilvl w:val="1"/>
      </w:numPr>
      <w:jc w:val="center"/>
    </w:pPr>
    <w:rPr>
      <w:rFonts w:eastAsiaTheme="minorEastAsia" w:cstheme="minorBidi"/>
      <w:b/>
      <w:color w:val="5A5A5A" w:themeColor="text1" w:themeTint="A5"/>
      <w:spacing w:val="15"/>
      <w:sz w:val="32"/>
    </w:rPr>
  </w:style>
  <w:style w:type="character" w:customStyle="1" w:styleId="SubtitleChar">
    <w:name w:val="Subtitle Char"/>
    <w:basedOn w:val="DefaultParagraphFont"/>
    <w:link w:val="Subtitle"/>
    <w:uiPriority w:val="11"/>
    <w:rsid w:val="0081520D"/>
    <w:rPr>
      <w:rFonts w:ascii="Times New Roman" w:eastAsiaTheme="minorEastAsia" w:cstheme="minorBidi"/>
      <w:b/>
      <w:color w:val="5A5A5A" w:themeColor="text1" w:themeTint="A5"/>
      <w:spacing w:val="15"/>
      <w:sz w:val="32"/>
    </w:rPr>
  </w:style>
  <w:style w:type="character" w:customStyle="1" w:styleId="Heading1Char">
    <w:name w:val="Heading 1 Char"/>
    <w:basedOn w:val="DefaultParagraphFont"/>
    <w:link w:val="Heading1"/>
    <w:uiPriority w:val="9"/>
    <w:rsid w:val="00AF2F2B"/>
    <w:rPr>
      <w:rFonts w:ascii="Times New Roman" w:eastAsiaTheme="majorEastAsia" w:cstheme="majorBidi"/>
      <w:b/>
      <w:caps/>
      <w:sz w:val="28"/>
      <w:szCs w:val="32"/>
    </w:rPr>
  </w:style>
  <w:style w:type="paragraph" w:styleId="ListParagraph">
    <w:name w:val="List Paragraph"/>
    <w:basedOn w:val="Normal"/>
    <w:uiPriority w:val="34"/>
    <w:qFormat/>
    <w:rsid w:val="00855175"/>
    <w:pPr>
      <w:ind w:left="720"/>
      <w:contextualSpacing/>
    </w:pPr>
  </w:style>
  <w:style w:type="table" w:styleId="TableGrid">
    <w:name w:val="Table Grid"/>
    <w:basedOn w:val="TableNormal"/>
    <w:uiPriority w:val="39"/>
    <w:rsid w:val="00AA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A3E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8B0E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2Char">
    <w:name w:val="Heading 2 Char"/>
    <w:basedOn w:val="DefaultParagraphFont"/>
    <w:link w:val="Heading2"/>
    <w:uiPriority w:val="9"/>
    <w:rsid w:val="00BB4D69"/>
    <w:rPr>
      <w:rFonts w:ascii="Times New Roman" w:eastAsiaTheme="majorEastAsia" w:cstheme="majorBidi"/>
      <w:b/>
      <w:sz w:val="26"/>
      <w:szCs w:val="26"/>
    </w:rPr>
  </w:style>
  <w:style w:type="paragraph" w:styleId="TOCHeading">
    <w:name w:val="TOC Heading"/>
    <w:basedOn w:val="Heading1"/>
    <w:next w:val="Normal"/>
    <w:uiPriority w:val="39"/>
    <w:unhideWhenUsed/>
    <w:qFormat/>
    <w:rsid w:val="00132769"/>
    <w:pPr>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132769"/>
    <w:pPr>
      <w:spacing w:after="100"/>
    </w:pPr>
  </w:style>
  <w:style w:type="paragraph" w:styleId="TOC2">
    <w:name w:val="toc 2"/>
    <w:basedOn w:val="Normal"/>
    <w:next w:val="Normal"/>
    <w:autoRedefine/>
    <w:uiPriority w:val="39"/>
    <w:unhideWhenUsed/>
    <w:rsid w:val="00132769"/>
    <w:pPr>
      <w:spacing w:after="100"/>
      <w:ind w:left="240"/>
    </w:pPr>
  </w:style>
  <w:style w:type="character" w:styleId="Hyperlink">
    <w:name w:val="Hyperlink"/>
    <w:basedOn w:val="DefaultParagraphFont"/>
    <w:uiPriority w:val="99"/>
    <w:unhideWhenUsed/>
    <w:rsid w:val="00132769"/>
    <w:rPr>
      <w:color w:val="0563C1" w:themeColor="hyperlink"/>
      <w:u w:val="single"/>
    </w:rPr>
  </w:style>
  <w:style w:type="paragraph" w:styleId="NormalWeb">
    <w:name w:val="Normal (Web)"/>
    <w:basedOn w:val="Normal"/>
    <w:uiPriority w:val="99"/>
    <w:semiHidden/>
    <w:unhideWhenUsed/>
    <w:rsid w:val="001546FD"/>
    <w:pPr>
      <w:spacing w:before="100" w:beforeAutospacing="1" w:after="100" w:afterAutospacing="1" w:line="240" w:lineRule="auto"/>
      <w:jc w:val="left"/>
    </w:pPr>
    <w:rPr>
      <w:szCs w:val="24"/>
    </w:rPr>
  </w:style>
  <w:style w:type="character" w:customStyle="1" w:styleId="apple-converted-space">
    <w:name w:val="apple-converted-space"/>
    <w:basedOn w:val="DefaultParagraphFont"/>
    <w:rsid w:val="001546FD"/>
  </w:style>
  <w:style w:type="paragraph" w:styleId="Header">
    <w:name w:val="header"/>
    <w:basedOn w:val="Normal"/>
    <w:link w:val="HeaderChar"/>
    <w:uiPriority w:val="99"/>
    <w:unhideWhenUsed/>
    <w:rsid w:val="00945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408"/>
    <w:rPr>
      <w:rFonts w:ascii="Times New Roman"/>
      <w:sz w:val="24"/>
    </w:rPr>
  </w:style>
  <w:style w:type="paragraph" w:styleId="Footer">
    <w:name w:val="footer"/>
    <w:basedOn w:val="Normal"/>
    <w:link w:val="FooterChar"/>
    <w:uiPriority w:val="99"/>
    <w:unhideWhenUsed/>
    <w:rsid w:val="00945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408"/>
    <w:rPr>
      <w:rFonts w:ascii="Times New Roman"/>
      <w:sz w:val="24"/>
    </w:rPr>
  </w:style>
  <w:style w:type="character" w:customStyle="1" w:styleId="Heading3Char">
    <w:name w:val="Heading 3 Char"/>
    <w:basedOn w:val="DefaultParagraphFont"/>
    <w:link w:val="Heading3"/>
    <w:uiPriority w:val="9"/>
    <w:semiHidden/>
    <w:rsid w:val="0042283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2283E"/>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92902">
      <w:bodyDiv w:val="1"/>
      <w:marLeft w:val="0"/>
      <w:marRight w:val="0"/>
      <w:marTop w:val="0"/>
      <w:marBottom w:val="0"/>
      <w:divBdr>
        <w:top w:val="none" w:sz="0" w:space="0" w:color="auto"/>
        <w:left w:val="none" w:sz="0" w:space="0" w:color="auto"/>
        <w:bottom w:val="none" w:sz="0" w:space="0" w:color="auto"/>
        <w:right w:val="none" w:sz="0" w:space="0" w:color="auto"/>
      </w:divBdr>
    </w:div>
    <w:div w:id="125316009">
      <w:bodyDiv w:val="1"/>
      <w:marLeft w:val="0"/>
      <w:marRight w:val="0"/>
      <w:marTop w:val="0"/>
      <w:marBottom w:val="0"/>
      <w:divBdr>
        <w:top w:val="none" w:sz="0" w:space="0" w:color="auto"/>
        <w:left w:val="none" w:sz="0" w:space="0" w:color="auto"/>
        <w:bottom w:val="none" w:sz="0" w:space="0" w:color="auto"/>
        <w:right w:val="none" w:sz="0" w:space="0" w:color="auto"/>
      </w:divBdr>
    </w:div>
    <w:div w:id="208611317">
      <w:bodyDiv w:val="1"/>
      <w:marLeft w:val="0"/>
      <w:marRight w:val="0"/>
      <w:marTop w:val="0"/>
      <w:marBottom w:val="0"/>
      <w:divBdr>
        <w:top w:val="none" w:sz="0" w:space="0" w:color="auto"/>
        <w:left w:val="none" w:sz="0" w:space="0" w:color="auto"/>
        <w:bottom w:val="none" w:sz="0" w:space="0" w:color="auto"/>
        <w:right w:val="none" w:sz="0" w:space="0" w:color="auto"/>
      </w:divBdr>
    </w:div>
    <w:div w:id="306396889">
      <w:bodyDiv w:val="1"/>
      <w:marLeft w:val="0"/>
      <w:marRight w:val="0"/>
      <w:marTop w:val="0"/>
      <w:marBottom w:val="0"/>
      <w:divBdr>
        <w:top w:val="none" w:sz="0" w:space="0" w:color="auto"/>
        <w:left w:val="none" w:sz="0" w:space="0" w:color="auto"/>
        <w:bottom w:val="none" w:sz="0" w:space="0" w:color="auto"/>
        <w:right w:val="none" w:sz="0" w:space="0" w:color="auto"/>
      </w:divBdr>
    </w:div>
    <w:div w:id="309671440">
      <w:bodyDiv w:val="1"/>
      <w:marLeft w:val="0"/>
      <w:marRight w:val="0"/>
      <w:marTop w:val="0"/>
      <w:marBottom w:val="0"/>
      <w:divBdr>
        <w:top w:val="none" w:sz="0" w:space="0" w:color="auto"/>
        <w:left w:val="none" w:sz="0" w:space="0" w:color="auto"/>
        <w:bottom w:val="none" w:sz="0" w:space="0" w:color="auto"/>
        <w:right w:val="none" w:sz="0" w:space="0" w:color="auto"/>
      </w:divBdr>
    </w:div>
    <w:div w:id="327442652">
      <w:bodyDiv w:val="1"/>
      <w:marLeft w:val="0"/>
      <w:marRight w:val="0"/>
      <w:marTop w:val="0"/>
      <w:marBottom w:val="0"/>
      <w:divBdr>
        <w:top w:val="none" w:sz="0" w:space="0" w:color="auto"/>
        <w:left w:val="none" w:sz="0" w:space="0" w:color="auto"/>
        <w:bottom w:val="none" w:sz="0" w:space="0" w:color="auto"/>
        <w:right w:val="none" w:sz="0" w:space="0" w:color="auto"/>
      </w:divBdr>
    </w:div>
    <w:div w:id="487284382">
      <w:bodyDiv w:val="1"/>
      <w:marLeft w:val="0"/>
      <w:marRight w:val="0"/>
      <w:marTop w:val="0"/>
      <w:marBottom w:val="0"/>
      <w:divBdr>
        <w:top w:val="none" w:sz="0" w:space="0" w:color="auto"/>
        <w:left w:val="none" w:sz="0" w:space="0" w:color="auto"/>
        <w:bottom w:val="none" w:sz="0" w:space="0" w:color="auto"/>
        <w:right w:val="none" w:sz="0" w:space="0" w:color="auto"/>
      </w:divBdr>
    </w:div>
    <w:div w:id="692147432">
      <w:bodyDiv w:val="1"/>
      <w:marLeft w:val="0"/>
      <w:marRight w:val="0"/>
      <w:marTop w:val="0"/>
      <w:marBottom w:val="0"/>
      <w:divBdr>
        <w:top w:val="none" w:sz="0" w:space="0" w:color="auto"/>
        <w:left w:val="none" w:sz="0" w:space="0" w:color="auto"/>
        <w:bottom w:val="none" w:sz="0" w:space="0" w:color="auto"/>
        <w:right w:val="none" w:sz="0" w:space="0" w:color="auto"/>
      </w:divBdr>
    </w:div>
    <w:div w:id="856312360">
      <w:bodyDiv w:val="1"/>
      <w:marLeft w:val="0"/>
      <w:marRight w:val="0"/>
      <w:marTop w:val="0"/>
      <w:marBottom w:val="0"/>
      <w:divBdr>
        <w:top w:val="none" w:sz="0" w:space="0" w:color="auto"/>
        <w:left w:val="none" w:sz="0" w:space="0" w:color="auto"/>
        <w:bottom w:val="none" w:sz="0" w:space="0" w:color="auto"/>
        <w:right w:val="none" w:sz="0" w:space="0" w:color="auto"/>
      </w:divBdr>
    </w:div>
    <w:div w:id="958416109">
      <w:bodyDiv w:val="1"/>
      <w:marLeft w:val="0"/>
      <w:marRight w:val="0"/>
      <w:marTop w:val="0"/>
      <w:marBottom w:val="0"/>
      <w:divBdr>
        <w:top w:val="none" w:sz="0" w:space="0" w:color="auto"/>
        <w:left w:val="none" w:sz="0" w:space="0" w:color="auto"/>
        <w:bottom w:val="none" w:sz="0" w:space="0" w:color="auto"/>
        <w:right w:val="none" w:sz="0" w:space="0" w:color="auto"/>
      </w:divBdr>
    </w:div>
    <w:div w:id="1049693503">
      <w:bodyDiv w:val="1"/>
      <w:marLeft w:val="0"/>
      <w:marRight w:val="0"/>
      <w:marTop w:val="0"/>
      <w:marBottom w:val="0"/>
      <w:divBdr>
        <w:top w:val="none" w:sz="0" w:space="0" w:color="auto"/>
        <w:left w:val="none" w:sz="0" w:space="0" w:color="auto"/>
        <w:bottom w:val="none" w:sz="0" w:space="0" w:color="auto"/>
        <w:right w:val="none" w:sz="0" w:space="0" w:color="auto"/>
      </w:divBdr>
    </w:div>
    <w:div w:id="1129978537">
      <w:bodyDiv w:val="1"/>
      <w:marLeft w:val="0"/>
      <w:marRight w:val="0"/>
      <w:marTop w:val="0"/>
      <w:marBottom w:val="0"/>
      <w:divBdr>
        <w:top w:val="none" w:sz="0" w:space="0" w:color="auto"/>
        <w:left w:val="none" w:sz="0" w:space="0" w:color="auto"/>
        <w:bottom w:val="none" w:sz="0" w:space="0" w:color="auto"/>
        <w:right w:val="none" w:sz="0" w:space="0" w:color="auto"/>
      </w:divBdr>
    </w:div>
    <w:div w:id="1139421307">
      <w:bodyDiv w:val="1"/>
      <w:marLeft w:val="0"/>
      <w:marRight w:val="0"/>
      <w:marTop w:val="0"/>
      <w:marBottom w:val="0"/>
      <w:divBdr>
        <w:top w:val="none" w:sz="0" w:space="0" w:color="auto"/>
        <w:left w:val="none" w:sz="0" w:space="0" w:color="auto"/>
        <w:bottom w:val="none" w:sz="0" w:space="0" w:color="auto"/>
        <w:right w:val="none" w:sz="0" w:space="0" w:color="auto"/>
      </w:divBdr>
    </w:div>
    <w:div w:id="1241017918">
      <w:bodyDiv w:val="1"/>
      <w:marLeft w:val="0"/>
      <w:marRight w:val="0"/>
      <w:marTop w:val="0"/>
      <w:marBottom w:val="0"/>
      <w:divBdr>
        <w:top w:val="none" w:sz="0" w:space="0" w:color="auto"/>
        <w:left w:val="none" w:sz="0" w:space="0" w:color="auto"/>
        <w:bottom w:val="none" w:sz="0" w:space="0" w:color="auto"/>
        <w:right w:val="none" w:sz="0" w:space="0" w:color="auto"/>
      </w:divBdr>
    </w:div>
    <w:div w:id="1307316676">
      <w:bodyDiv w:val="1"/>
      <w:marLeft w:val="0"/>
      <w:marRight w:val="0"/>
      <w:marTop w:val="0"/>
      <w:marBottom w:val="0"/>
      <w:divBdr>
        <w:top w:val="none" w:sz="0" w:space="0" w:color="auto"/>
        <w:left w:val="none" w:sz="0" w:space="0" w:color="auto"/>
        <w:bottom w:val="none" w:sz="0" w:space="0" w:color="auto"/>
        <w:right w:val="none" w:sz="0" w:space="0" w:color="auto"/>
      </w:divBdr>
    </w:div>
    <w:div w:id="1318074552">
      <w:bodyDiv w:val="1"/>
      <w:marLeft w:val="0"/>
      <w:marRight w:val="0"/>
      <w:marTop w:val="0"/>
      <w:marBottom w:val="0"/>
      <w:divBdr>
        <w:top w:val="none" w:sz="0" w:space="0" w:color="auto"/>
        <w:left w:val="none" w:sz="0" w:space="0" w:color="auto"/>
        <w:bottom w:val="none" w:sz="0" w:space="0" w:color="auto"/>
        <w:right w:val="none" w:sz="0" w:space="0" w:color="auto"/>
      </w:divBdr>
    </w:div>
    <w:div w:id="1326666046">
      <w:bodyDiv w:val="1"/>
      <w:marLeft w:val="0"/>
      <w:marRight w:val="0"/>
      <w:marTop w:val="0"/>
      <w:marBottom w:val="0"/>
      <w:divBdr>
        <w:top w:val="none" w:sz="0" w:space="0" w:color="auto"/>
        <w:left w:val="none" w:sz="0" w:space="0" w:color="auto"/>
        <w:bottom w:val="none" w:sz="0" w:space="0" w:color="auto"/>
        <w:right w:val="none" w:sz="0" w:space="0" w:color="auto"/>
      </w:divBdr>
    </w:div>
    <w:div w:id="1331132376">
      <w:bodyDiv w:val="1"/>
      <w:marLeft w:val="0"/>
      <w:marRight w:val="0"/>
      <w:marTop w:val="0"/>
      <w:marBottom w:val="0"/>
      <w:divBdr>
        <w:top w:val="none" w:sz="0" w:space="0" w:color="auto"/>
        <w:left w:val="none" w:sz="0" w:space="0" w:color="auto"/>
        <w:bottom w:val="none" w:sz="0" w:space="0" w:color="auto"/>
        <w:right w:val="none" w:sz="0" w:space="0" w:color="auto"/>
      </w:divBdr>
    </w:div>
    <w:div w:id="1448088857">
      <w:bodyDiv w:val="1"/>
      <w:marLeft w:val="0"/>
      <w:marRight w:val="0"/>
      <w:marTop w:val="0"/>
      <w:marBottom w:val="0"/>
      <w:divBdr>
        <w:top w:val="none" w:sz="0" w:space="0" w:color="auto"/>
        <w:left w:val="none" w:sz="0" w:space="0" w:color="auto"/>
        <w:bottom w:val="none" w:sz="0" w:space="0" w:color="auto"/>
        <w:right w:val="none" w:sz="0" w:space="0" w:color="auto"/>
      </w:divBdr>
    </w:div>
    <w:div w:id="1474366663">
      <w:bodyDiv w:val="1"/>
      <w:marLeft w:val="0"/>
      <w:marRight w:val="0"/>
      <w:marTop w:val="0"/>
      <w:marBottom w:val="0"/>
      <w:divBdr>
        <w:top w:val="none" w:sz="0" w:space="0" w:color="auto"/>
        <w:left w:val="none" w:sz="0" w:space="0" w:color="auto"/>
        <w:bottom w:val="none" w:sz="0" w:space="0" w:color="auto"/>
        <w:right w:val="none" w:sz="0" w:space="0" w:color="auto"/>
      </w:divBdr>
    </w:div>
    <w:div w:id="1522284057">
      <w:bodyDiv w:val="1"/>
      <w:marLeft w:val="0"/>
      <w:marRight w:val="0"/>
      <w:marTop w:val="0"/>
      <w:marBottom w:val="0"/>
      <w:divBdr>
        <w:top w:val="none" w:sz="0" w:space="0" w:color="auto"/>
        <w:left w:val="none" w:sz="0" w:space="0" w:color="auto"/>
        <w:bottom w:val="none" w:sz="0" w:space="0" w:color="auto"/>
        <w:right w:val="none" w:sz="0" w:space="0" w:color="auto"/>
      </w:divBdr>
    </w:div>
    <w:div w:id="1562907639">
      <w:bodyDiv w:val="1"/>
      <w:marLeft w:val="0"/>
      <w:marRight w:val="0"/>
      <w:marTop w:val="0"/>
      <w:marBottom w:val="0"/>
      <w:divBdr>
        <w:top w:val="none" w:sz="0" w:space="0" w:color="auto"/>
        <w:left w:val="none" w:sz="0" w:space="0" w:color="auto"/>
        <w:bottom w:val="none" w:sz="0" w:space="0" w:color="auto"/>
        <w:right w:val="none" w:sz="0" w:space="0" w:color="auto"/>
      </w:divBdr>
    </w:div>
    <w:div w:id="1617251893">
      <w:bodyDiv w:val="1"/>
      <w:marLeft w:val="0"/>
      <w:marRight w:val="0"/>
      <w:marTop w:val="0"/>
      <w:marBottom w:val="0"/>
      <w:divBdr>
        <w:top w:val="none" w:sz="0" w:space="0" w:color="auto"/>
        <w:left w:val="none" w:sz="0" w:space="0" w:color="auto"/>
        <w:bottom w:val="none" w:sz="0" w:space="0" w:color="auto"/>
        <w:right w:val="none" w:sz="0" w:space="0" w:color="auto"/>
      </w:divBdr>
    </w:div>
    <w:div w:id="1670018004">
      <w:bodyDiv w:val="1"/>
      <w:marLeft w:val="0"/>
      <w:marRight w:val="0"/>
      <w:marTop w:val="0"/>
      <w:marBottom w:val="0"/>
      <w:divBdr>
        <w:top w:val="none" w:sz="0" w:space="0" w:color="auto"/>
        <w:left w:val="none" w:sz="0" w:space="0" w:color="auto"/>
        <w:bottom w:val="none" w:sz="0" w:space="0" w:color="auto"/>
        <w:right w:val="none" w:sz="0" w:space="0" w:color="auto"/>
      </w:divBdr>
    </w:div>
    <w:div w:id="1843660117">
      <w:bodyDiv w:val="1"/>
      <w:marLeft w:val="0"/>
      <w:marRight w:val="0"/>
      <w:marTop w:val="0"/>
      <w:marBottom w:val="0"/>
      <w:divBdr>
        <w:top w:val="none" w:sz="0" w:space="0" w:color="auto"/>
        <w:left w:val="none" w:sz="0" w:space="0" w:color="auto"/>
        <w:bottom w:val="none" w:sz="0" w:space="0" w:color="auto"/>
        <w:right w:val="none" w:sz="0" w:space="0" w:color="auto"/>
      </w:divBdr>
    </w:div>
    <w:div w:id="1844010602">
      <w:bodyDiv w:val="1"/>
      <w:marLeft w:val="0"/>
      <w:marRight w:val="0"/>
      <w:marTop w:val="0"/>
      <w:marBottom w:val="0"/>
      <w:divBdr>
        <w:top w:val="none" w:sz="0" w:space="0" w:color="auto"/>
        <w:left w:val="none" w:sz="0" w:space="0" w:color="auto"/>
        <w:bottom w:val="none" w:sz="0" w:space="0" w:color="auto"/>
        <w:right w:val="none" w:sz="0" w:space="0" w:color="auto"/>
      </w:divBdr>
    </w:div>
    <w:div w:id="1878616955">
      <w:bodyDiv w:val="1"/>
      <w:marLeft w:val="0"/>
      <w:marRight w:val="0"/>
      <w:marTop w:val="0"/>
      <w:marBottom w:val="0"/>
      <w:divBdr>
        <w:top w:val="none" w:sz="0" w:space="0" w:color="auto"/>
        <w:left w:val="none" w:sz="0" w:space="0" w:color="auto"/>
        <w:bottom w:val="none" w:sz="0" w:space="0" w:color="auto"/>
        <w:right w:val="none" w:sz="0" w:space="0" w:color="auto"/>
      </w:divBdr>
    </w:div>
    <w:div w:id="1905800434">
      <w:bodyDiv w:val="1"/>
      <w:marLeft w:val="0"/>
      <w:marRight w:val="0"/>
      <w:marTop w:val="0"/>
      <w:marBottom w:val="0"/>
      <w:divBdr>
        <w:top w:val="none" w:sz="0" w:space="0" w:color="auto"/>
        <w:left w:val="none" w:sz="0" w:space="0" w:color="auto"/>
        <w:bottom w:val="none" w:sz="0" w:space="0" w:color="auto"/>
        <w:right w:val="none" w:sz="0" w:space="0" w:color="auto"/>
      </w:divBdr>
    </w:div>
    <w:div w:id="1983730296">
      <w:bodyDiv w:val="1"/>
      <w:marLeft w:val="0"/>
      <w:marRight w:val="0"/>
      <w:marTop w:val="0"/>
      <w:marBottom w:val="0"/>
      <w:divBdr>
        <w:top w:val="none" w:sz="0" w:space="0" w:color="auto"/>
        <w:left w:val="none" w:sz="0" w:space="0" w:color="auto"/>
        <w:bottom w:val="none" w:sz="0" w:space="0" w:color="auto"/>
        <w:right w:val="none" w:sz="0" w:space="0" w:color="auto"/>
      </w:divBdr>
    </w:div>
    <w:div w:id="199630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package" Target="embeddings/Microsoft_PowerPoint_Presentation.pptx"/><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aima\Desktop\gantt-chart-excel-templa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bar"/>
        <c:grouping val="stacked"/>
        <c:varyColors val="0"/>
        <c:ser>
          <c:idx val="0"/>
          <c:order val="0"/>
          <c:tx>
            <c:strRef>
              <c:f>Sheet1!$C$5</c:f>
              <c:strCache>
                <c:ptCount val="1"/>
                <c:pt idx="0">
                  <c:v>Start</c:v>
                </c:pt>
              </c:strCache>
            </c:strRef>
          </c:tx>
          <c:spPr>
            <a:noFill/>
            <a:ln>
              <a:noFill/>
            </a:ln>
            <a:effectLst/>
          </c:spPr>
          <c:invertIfNegative val="0"/>
          <c:cat>
            <c:strRef>
              <c:f>Sheet1!$B$7:$B$18</c:f>
              <c:strCache>
                <c:ptCount val="12"/>
                <c:pt idx="0">
                  <c:v>Contract for the shop</c:v>
                </c:pt>
                <c:pt idx="1">
                  <c:v>Preparing the office space</c:v>
                </c:pt>
                <c:pt idx="2">
                  <c:v>Hiring warehouse</c:v>
                </c:pt>
                <c:pt idx="3">
                  <c:v>Relocating equipments</c:v>
                </c:pt>
                <c:pt idx="4">
                  <c:v>Contacting local suppliers</c:v>
                </c:pt>
                <c:pt idx="5">
                  <c:v>Set up website</c:v>
                </c:pt>
                <c:pt idx="6">
                  <c:v>Contacting with local delivery service</c:v>
                </c:pt>
                <c:pt idx="7">
                  <c:v>Collection of additional fund</c:v>
                </c:pt>
                <c:pt idx="8">
                  <c:v>Advertising</c:v>
                </c:pt>
                <c:pt idx="9">
                  <c:v>Promotion for online shop</c:v>
                </c:pt>
                <c:pt idx="10">
                  <c:v>Appointing a manager</c:v>
                </c:pt>
                <c:pt idx="11">
                  <c:v>Monitoring and controlling</c:v>
                </c:pt>
              </c:strCache>
            </c:strRef>
          </c:cat>
          <c:val>
            <c:numRef>
              <c:f>Sheet1!$C$7:$C$18</c:f>
              <c:numCache>
                <c:formatCode>m/d/yyyy</c:formatCode>
                <c:ptCount val="12"/>
                <c:pt idx="0">
                  <c:v>43070</c:v>
                </c:pt>
                <c:pt idx="1">
                  <c:v>43074</c:v>
                </c:pt>
                <c:pt idx="2">
                  <c:v>43079</c:v>
                </c:pt>
                <c:pt idx="3">
                  <c:v>43089</c:v>
                </c:pt>
                <c:pt idx="4">
                  <c:v>43089</c:v>
                </c:pt>
                <c:pt idx="5">
                  <c:v>43094</c:v>
                </c:pt>
                <c:pt idx="6">
                  <c:v>43106</c:v>
                </c:pt>
                <c:pt idx="7">
                  <c:v>43095</c:v>
                </c:pt>
                <c:pt idx="8">
                  <c:v>43110</c:v>
                </c:pt>
                <c:pt idx="9">
                  <c:v>43110</c:v>
                </c:pt>
                <c:pt idx="10">
                  <c:v>43142</c:v>
                </c:pt>
                <c:pt idx="11">
                  <c:v>43146</c:v>
                </c:pt>
              </c:numCache>
            </c:numRef>
          </c:val>
          <c:extLst>
            <c:ext xmlns:c16="http://schemas.microsoft.com/office/drawing/2014/chart" uri="{C3380CC4-5D6E-409C-BE32-E72D297353CC}">
              <c16:uniqueId val="{00000000-5CBB-4978-A496-27396E73DB1F}"/>
            </c:ext>
          </c:extLst>
        </c:ser>
        <c:ser>
          <c:idx val="1"/>
          <c:order val="1"/>
          <c:tx>
            <c:strRef>
              <c:f>Sheet1!$E$5</c:f>
              <c:strCache>
                <c:ptCount val="1"/>
                <c:pt idx="0">
                  <c:v>Duration (days)</c:v>
                </c:pt>
              </c:strCache>
            </c:strRef>
          </c:tx>
          <c:invertIfNegative val="0"/>
          <c:dPt>
            <c:idx val="0"/>
            <c:invertIfNegative val="0"/>
            <c:bubble3D val="0"/>
            <c:spPr>
              <a:solidFill>
                <a:srgbClr val="008000"/>
              </a:solidFill>
            </c:spPr>
            <c:extLst>
              <c:ext xmlns:c16="http://schemas.microsoft.com/office/drawing/2014/chart" uri="{C3380CC4-5D6E-409C-BE32-E72D297353CC}">
                <c16:uniqueId val="{00000002-5CBB-4978-A496-27396E73DB1F}"/>
              </c:ext>
            </c:extLst>
          </c:dPt>
          <c:dPt>
            <c:idx val="1"/>
            <c:invertIfNegative val="0"/>
            <c:bubble3D val="0"/>
            <c:spPr>
              <a:solidFill>
                <a:srgbClr val="008000"/>
              </a:solidFill>
            </c:spPr>
            <c:extLst>
              <c:ext xmlns:c16="http://schemas.microsoft.com/office/drawing/2014/chart" uri="{C3380CC4-5D6E-409C-BE32-E72D297353CC}">
                <c16:uniqueId val="{00000004-5CBB-4978-A496-27396E73DB1F}"/>
              </c:ext>
            </c:extLst>
          </c:dPt>
          <c:dPt>
            <c:idx val="2"/>
            <c:invertIfNegative val="0"/>
            <c:bubble3D val="0"/>
            <c:spPr>
              <a:solidFill>
                <a:srgbClr val="008000"/>
              </a:solidFill>
            </c:spPr>
            <c:extLst>
              <c:ext xmlns:c16="http://schemas.microsoft.com/office/drawing/2014/chart" uri="{C3380CC4-5D6E-409C-BE32-E72D297353CC}">
                <c16:uniqueId val="{00000006-5CBB-4978-A496-27396E73DB1F}"/>
              </c:ext>
            </c:extLst>
          </c:dPt>
          <c:dPt>
            <c:idx val="3"/>
            <c:invertIfNegative val="0"/>
            <c:bubble3D val="0"/>
            <c:spPr>
              <a:solidFill>
                <a:srgbClr val="008000"/>
              </a:solidFill>
            </c:spPr>
            <c:extLst>
              <c:ext xmlns:c16="http://schemas.microsoft.com/office/drawing/2014/chart" uri="{C3380CC4-5D6E-409C-BE32-E72D297353CC}">
                <c16:uniqueId val="{00000008-5CBB-4978-A496-27396E73DB1F}"/>
              </c:ext>
            </c:extLst>
          </c:dPt>
          <c:dPt>
            <c:idx val="4"/>
            <c:invertIfNegative val="0"/>
            <c:bubble3D val="0"/>
            <c:spPr>
              <a:solidFill>
                <a:srgbClr val="3366FF"/>
              </a:solidFill>
            </c:spPr>
            <c:extLst>
              <c:ext xmlns:c16="http://schemas.microsoft.com/office/drawing/2014/chart" uri="{C3380CC4-5D6E-409C-BE32-E72D297353CC}">
                <c16:uniqueId val="{0000000A-5CBB-4978-A496-27396E73DB1F}"/>
              </c:ext>
            </c:extLst>
          </c:dPt>
          <c:dPt>
            <c:idx val="5"/>
            <c:invertIfNegative val="0"/>
            <c:bubble3D val="0"/>
            <c:spPr>
              <a:solidFill>
                <a:srgbClr val="3366FF"/>
              </a:solidFill>
            </c:spPr>
            <c:extLst>
              <c:ext xmlns:c16="http://schemas.microsoft.com/office/drawing/2014/chart" uri="{C3380CC4-5D6E-409C-BE32-E72D297353CC}">
                <c16:uniqueId val="{0000000C-5CBB-4978-A496-27396E73DB1F}"/>
              </c:ext>
            </c:extLst>
          </c:dPt>
          <c:dPt>
            <c:idx val="6"/>
            <c:invertIfNegative val="0"/>
            <c:bubble3D val="0"/>
            <c:spPr>
              <a:solidFill>
                <a:srgbClr val="3366FF"/>
              </a:solidFill>
            </c:spPr>
            <c:extLst>
              <c:ext xmlns:c16="http://schemas.microsoft.com/office/drawing/2014/chart" uri="{C3380CC4-5D6E-409C-BE32-E72D297353CC}">
                <c16:uniqueId val="{0000000E-5CBB-4978-A496-27396E73DB1F}"/>
              </c:ext>
            </c:extLst>
          </c:dPt>
          <c:dPt>
            <c:idx val="7"/>
            <c:invertIfNegative val="0"/>
            <c:bubble3D val="0"/>
            <c:spPr>
              <a:solidFill>
                <a:srgbClr val="3366FF"/>
              </a:solidFill>
            </c:spPr>
            <c:extLst>
              <c:ext xmlns:c16="http://schemas.microsoft.com/office/drawing/2014/chart" uri="{C3380CC4-5D6E-409C-BE32-E72D297353CC}">
                <c16:uniqueId val="{00000010-5CBB-4978-A496-27396E73DB1F}"/>
              </c:ext>
            </c:extLst>
          </c:dPt>
          <c:dPt>
            <c:idx val="8"/>
            <c:invertIfNegative val="0"/>
            <c:bubble3D val="0"/>
            <c:spPr>
              <a:solidFill>
                <a:srgbClr val="FF0000"/>
              </a:solidFill>
            </c:spPr>
            <c:extLst>
              <c:ext xmlns:c16="http://schemas.microsoft.com/office/drawing/2014/chart" uri="{C3380CC4-5D6E-409C-BE32-E72D297353CC}">
                <c16:uniqueId val="{00000012-5CBB-4978-A496-27396E73DB1F}"/>
              </c:ext>
            </c:extLst>
          </c:dPt>
          <c:dPt>
            <c:idx val="9"/>
            <c:invertIfNegative val="0"/>
            <c:bubble3D val="0"/>
            <c:spPr>
              <a:solidFill>
                <a:srgbClr val="FF0000"/>
              </a:solidFill>
            </c:spPr>
            <c:extLst>
              <c:ext xmlns:c16="http://schemas.microsoft.com/office/drawing/2014/chart" uri="{C3380CC4-5D6E-409C-BE32-E72D297353CC}">
                <c16:uniqueId val="{00000014-5CBB-4978-A496-27396E73DB1F}"/>
              </c:ext>
            </c:extLst>
          </c:dPt>
          <c:dPt>
            <c:idx val="10"/>
            <c:invertIfNegative val="0"/>
            <c:bubble3D val="0"/>
            <c:spPr>
              <a:solidFill>
                <a:srgbClr val="FF0000"/>
              </a:solidFill>
            </c:spPr>
            <c:extLst>
              <c:ext xmlns:c16="http://schemas.microsoft.com/office/drawing/2014/chart" uri="{C3380CC4-5D6E-409C-BE32-E72D297353CC}">
                <c16:uniqueId val="{00000016-5CBB-4978-A496-27396E73DB1F}"/>
              </c:ext>
            </c:extLst>
          </c:dPt>
          <c:dPt>
            <c:idx val="11"/>
            <c:invertIfNegative val="0"/>
            <c:bubble3D val="0"/>
            <c:spPr>
              <a:solidFill>
                <a:srgbClr val="FF0000"/>
              </a:solidFill>
            </c:spPr>
            <c:extLst>
              <c:ext xmlns:c16="http://schemas.microsoft.com/office/drawing/2014/chart" uri="{C3380CC4-5D6E-409C-BE32-E72D297353CC}">
                <c16:uniqueId val="{00000018-5CBB-4978-A496-27396E73DB1F}"/>
              </c:ext>
            </c:extLst>
          </c:dPt>
          <c:dPt>
            <c:idx val="12"/>
            <c:invertIfNegative val="0"/>
            <c:bubble3D val="0"/>
            <c:spPr>
              <a:solidFill>
                <a:srgbClr val="660066"/>
              </a:solidFill>
            </c:spPr>
            <c:extLst>
              <c:ext xmlns:c16="http://schemas.microsoft.com/office/drawing/2014/chart" uri="{C3380CC4-5D6E-409C-BE32-E72D297353CC}">
                <c16:uniqueId val="{0000001A-5CBB-4978-A496-27396E73DB1F}"/>
              </c:ext>
            </c:extLst>
          </c:dPt>
          <c:dPt>
            <c:idx val="13"/>
            <c:invertIfNegative val="0"/>
            <c:bubble3D val="0"/>
            <c:spPr>
              <a:solidFill>
                <a:srgbClr val="660066"/>
              </a:solidFill>
            </c:spPr>
            <c:extLst>
              <c:ext xmlns:c16="http://schemas.microsoft.com/office/drawing/2014/chart" uri="{C3380CC4-5D6E-409C-BE32-E72D297353CC}">
                <c16:uniqueId val="{0000001C-5CBB-4978-A496-27396E73DB1F}"/>
              </c:ext>
            </c:extLst>
          </c:dPt>
          <c:dPt>
            <c:idx val="14"/>
            <c:invertIfNegative val="0"/>
            <c:bubble3D val="0"/>
            <c:spPr>
              <a:solidFill>
                <a:srgbClr val="660066"/>
              </a:solidFill>
            </c:spPr>
            <c:extLst>
              <c:ext xmlns:c16="http://schemas.microsoft.com/office/drawing/2014/chart" uri="{C3380CC4-5D6E-409C-BE32-E72D297353CC}">
                <c16:uniqueId val="{0000001E-5CBB-4978-A496-27396E73DB1F}"/>
              </c:ext>
            </c:extLst>
          </c:dPt>
          <c:dPt>
            <c:idx val="15"/>
            <c:invertIfNegative val="0"/>
            <c:bubble3D val="0"/>
            <c:spPr>
              <a:solidFill>
                <a:srgbClr val="660066"/>
              </a:solidFill>
            </c:spPr>
            <c:extLst>
              <c:ext xmlns:c16="http://schemas.microsoft.com/office/drawing/2014/chart" uri="{C3380CC4-5D6E-409C-BE32-E72D297353CC}">
                <c16:uniqueId val="{00000020-5CBB-4978-A496-27396E73DB1F}"/>
              </c:ext>
            </c:extLst>
          </c:dPt>
          <c:cat>
            <c:strRef>
              <c:f>Sheet1!$B$7:$B$18</c:f>
              <c:strCache>
                <c:ptCount val="12"/>
                <c:pt idx="0">
                  <c:v>Contract for the shop</c:v>
                </c:pt>
                <c:pt idx="1">
                  <c:v>Preparing the office space</c:v>
                </c:pt>
                <c:pt idx="2">
                  <c:v>Hiring warehouse</c:v>
                </c:pt>
                <c:pt idx="3">
                  <c:v>Relocating equipments</c:v>
                </c:pt>
                <c:pt idx="4">
                  <c:v>Contacting local suppliers</c:v>
                </c:pt>
                <c:pt idx="5">
                  <c:v>Set up website</c:v>
                </c:pt>
                <c:pt idx="6">
                  <c:v>Contacting with local delivery service</c:v>
                </c:pt>
                <c:pt idx="7">
                  <c:v>Collection of additional fund</c:v>
                </c:pt>
                <c:pt idx="8">
                  <c:v>Advertising</c:v>
                </c:pt>
                <c:pt idx="9">
                  <c:v>Promotion for online shop</c:v>
                </c:pt>
                <c:pt idx="10">
                  <c:v>Appointing a manager</c:v>
                </c:pt>
                <c:pt idx="11">
                  <c:v>Monitoring and controlling</c:v>
                </c:pt>
              </c:strCache>
            </c:strRef>
          </c:cat>
          <c:val>
            <c:numRef>
              <c:f>Sheet1!$E$7:$E$18</c:f>
              <c:numCache>
                <c:formatCode>General</c:formatCode>
                <c:ptCount val="12"/>
                <c:pt idx="0">
                  <c:v>4</c:v>
                </c:pt>
                <c:pt idx="1">
                  <c:v>11</c:v>
                </c:pt>
                <c:pt idx="2">
                  <c:v>10</c:v>
                </c:pt>
                <c:pt idx="3">
                  <c:v>9</c:v>
                </c:pt>
                <c:pt idx="4">
                  <c:v>27</c:v>
                </c:pt>
                <c:pt idx="5">
                  <c:v>12</c:v>
                </c:pt>
                <c:pt idx="6">
                  <c:v>9</c:v>
                </c:pt>
                <c:pt idx="7">
                  <c:v>31</c:v>
                </c:pt>
                <c:pt idx="8">
                  <c:v>31</c:v>
                </c:pt>
                <c:pt idx="9">
                  <c:v>43</c:v>
                </c:pt>
                <c:pt idx="10">
                  <c:v>17</c:v>
                </c:pt>
                <c:pt idx="11">
                  <c:v>62</c:v>
                </c:pt>
              </c:numCache>
            </c:numRef>
          </c:val>
          <c:extLst>
            <c:ext xmlns:c16="http://schemas.microsoft.com/office/drawing/2014/chart" uri="{C3380CC4-5D6E-409C-BE32-E72D297353CC}">
              <c16:uniqueId val="{00000021-5CBB-4978-A496-27396E73DB1F}"/>
            </c:ext>
          </c:extLst>
        </c:ser>
        <c:dLbls>
          <c:showLegendKey val="0"/>
          <c:showVal val="0"/>
          <c:showCatName val="0"/>
          <c:showSerName val="0"/>
          <c:showPercent val="0"/>
          <c:showBubbleSize val="0"/>
        </c:dLbls>
        <c:gapWidth val="100"/>
        <c:overlap val="100"/>
        <c:axId val="296392088"/>
        <c:axId val="296394440"/>
      </c:barChart>
      <c:catAx>
        <c:axId val="296392088"/>
        <c:scaling>
          <c:orientation val="maxMin"/>
        </c:scaling>
        <c:delete val="0"/>
        <c:axPos val="l"/>
        <c:numFmt formatCode="General" sourceLinked="0"/>
        <c:majorTickMark val="out"/>
        <c:minorTickMark val="none"/>
        <c:tickLblPos val="nextTo"/>
        <c:crossAx val="296394440"/>
        <c:crosses val="autoZero"/>
        <c:auto val="1"/>
        <c:lblAlgn val="ctr"/>
        <c:lblOffset val="100"/>
        <c:noMultiLvlLbl val="0"/>
      </c:catAx>
      <c:valAx>
        <c:axId val="296394440"/>
        <c:scaling>
          <c:orientation val="minMax"/>
        </c:scaling>
        <c:delete val="0"/>
        <c:axPos val="t"/>
        <c:majorGridlines/>
        <c:numFmt formatCode="m/d/yyyy" sourceLinked="1"/>
        <c:majorTickMark val="out"/>
        <c:minorTickMark val="none"/>
        <c:tickLblPos val="nextTo"/>
        <c:crossAx val="296392088"/>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7A4A69-DFCC-4093-BFA2-4D924665C6A6}"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86C7F88A-A1D9-445E-95D1-E6DBE4597603}">
      <dgm:prSet phldrT="[Text]"/>
      <dgm:spPr/>
      <dgm:t>
        <a:bodyPr/>
        <a:lstStyle/>
        <a:p>
          <a:r>
            <a:rPr lang="en-US">
              <a:latin typeface="Times New Roman" panose="02020603050405020304" pitchFamily="18" charset="0"/>
              <a:cs typeface="Times New Roman" panose="02020603050405020304" pitchFamily="18" charset="0"/>
            </a:rPr>
            <a:t>Initiation</a:t>
          </a:r>
        </a:p>
      </dgm:t>
    </dgm:pt>
    <dgm:pt modelId="{C8189CA0-DA2F-47BE-BA05-F9DC1342ED01}" type="parTrans" cxnId="{85C2AEE1-66D6-40BE-B8EA-DE541A3B17D2}">
      <dgm:prSet/>
      <dgm:spPr/>
      <dgm:t>
        <a:bodyPr/>
        <a:lstStyle/>
        <a:p>
          <a:endParaRPr lang="en-US">
            <a:latin typeface="Times New Roman" panose="02020603050405020304" pitchFamily="18" charset="0"/>
            <a:cs typeface="Times New Roman" panose="02020603050405020304" pitchFamily="18" charset="0"/>
          </a:endParaRPr>
        </a:p>
      </dgm:t>
    </dgm:pt>
    <dgm:pt modelId="{EEED60B6-4C3A-4B12-92AF-B9805E726F1F}" type="sibTrans" cxnId="{85C2AEE1-66D6-40BE-B8EA-DE541A3B17D2}">
      <dgm:prSet/>
      <dgm:spPr/>
      <dgm:t>
        <a:bodyPr/>
        <a:lstStyle/>
        <a:p>
          <a:endParaRPr lang="en-US">
            <a:latin typeface="Times New Roman" panose="02020603050405020304" pitchFamily="18" charset="0"/>
            <a:cs typeface="Times New Roman" panose="02020603050405020304" pitchFamily="18" charset="0"/>
          </a:endParaRPr>
        </a:p>
      </dgm:t>
    </dgm:pt>
    <dgm:pt modelId="{DE0B1614-13FF-4386-B434-5C191AD1BE36}">
      <dgm:prSet phldrT="[Text]"/>
      <dgm:spPr/>
      <dgm:t>
        <a:bodyPr/>
        <a:lstStyle/>
        <a:p>
          <a:r>
            <a:rPr lang="en-US">
              <a:latin typeface="Times New Roman" panose="02020603050405020304" pitchFamily="18" charset="0"/>
              <a:cs typeface="Times New Roman" panose="02020603050405020304" pitchFamily="18" charset="0"/>
            </a:rPr>
            <a:t>Market research</a:t>
          </a:r>
        </a:p>
      </dgm:t>
    </dgm:pt>
    <dgm:pt modelId="{213583C9-B335-43A1-A684-ED21CAA5EC16}" type="parTrans" cxnId="{713A9508-E944-4DDD-9540-C927A5133BDE}">
      <dgm:prSet/>
      <dgm:spPr/>
      <dgm:t>
        <a:bodyPr/>
        <a:lstStyle/>
        <a:p>
          <a:endParaRPr lang="en-US">
            <a:latin typeface="Times New Roman" panose="02020603050405020304" pitchFamily="18" charset="0"/>
            <a:cs typeface="Times New Roman" panose="02020603050405020304" pitchFamily="18" charset="0"/>
          </a:endParaRPr>
        </a:p>
      </dgm:t>
    </dgm:pt>
    <dgm:pt modelId="{E7639285-D6A9-4F74-AC68-AAB4A5F53353}" type="sibTrans" cxnId="{713A9508-E944-4DDD-9540-C927A5133BDE}">
      <dgm:prSet/>
      <dgm:spPr/>
      <dgm:t>
        <a:bodyPr/>
        <a:lstStyle/>
        <a:p>
          <a:endParaRPr lang="en-US">
            <a:latin typeface="Times New Roman" panose="02020603050405020304" pitchFamily="18" charset="0"/>
            <a:cs typeface="Times New Roman" panose="02020603050405020304" pitchFamily="18" charset="0"/>
          </a:endParaRPr>
        </a:p>
      </dgm:t>
    </dgm:pt>
    <dgm:pt modelId="{A3118A49-C7F0-4C94-BED1-160CAE5294E1}">
      <dgm:prSet phldrT="[Text]"/>
      <dgm:spPr/>
      <dgm:t>
        <a:bodyPr/>
        <a:lstStyle/>
        <a:p>
          <a:r>
            <a:rPr lang="en-US">
              <a:latin typeface="Times New Roman" panose="02020603050405020304" pitchFamily="18" charset="0"/>
              <a:cs typeface="Times New Roman" panose="02020603050405020304" pitchFamily="18" charset="0"/>
            </a:rPr>
            <a:t>SMART objectives</a:t>
          </a:r>
        </a:p>
      </dgm:t>
    </dgm:pt>
    <dgm:pt modelId="{3A4B47E6-0343-41F2-9261-DA37848F60D3}" type="parTrans" cxnId="{56A4DB7D-CBA3-4FAA-B2D8-19C2151DDCF7}">
      <dgm:prSet/>
      <dgm:spPr/>
      <dgm:t>
        <a:bodyPr/>
        <a:lstStyle/>
        <a:p>
          <a:endParaRPr lang="en-US">
            <a:latin typeface="Times New Roman" panose="02020603050405020304" pitchFamily="18" charset="0"/>
            <a:cs typeface="Times New Roman" panose="02020603050405020304" pitchFamily="18" charset="0"/>
          </a:endParaRPr>
        </a:p>
      </dgm:t>
    </dgm:pt>
    <dgm:pt modelId="{1DBE2E0B-CC5D-47E0-B74B-EBF647CF9281}" type="sibTrans" cxnId="{56A4DB7D-CBA3-4FAA-B2D8-19C2151DDCF7}">
      <dgm:prSet/>
      <dgm:spPr/>
      <dgm:t>
        <a:bodyPr/>
        <a:lstStyle/>
        <a:p>
          <a:endParaRPr lang="en-US">
            <a:latin typeface="Times New Roman" panose="02020603050405020304" pitchFamily="18" charset="0"/>
            <a:cs typeface="Times New Roman" panose="02020603050405020304" pitchFamily="18" charset="0"/>
          </a:endParaRPr>
        </a:p>
      </dgm:t>
    </dgm:pt>
    <dgm:pt modelId="{0C8CB46A-1A8C-46CF-B0A7-DD7B11BF1EF3}">
      <dgm:prSet phldrT="[Text]"/>
      <dgm:spPr/>
      <dgm:t>
        <a:bodyPr/>
        <a:lstStyle/>
        <a:p>
          <a:r>
            <a:rPr lang="en-US">
              <a:latin typeface="Times New Roman" panose="02020603050405020304" pitchFamily="18" charset="0"/>
              <a:cs typeface="Times New Roman" panose="02020603050405020304" pitchFamily="18" charset="0"/>
            </a:rPr>
            <a:t>Planning</a:t>
          </a:r>
        </a:p>
      </dgm:t>
    </dgm:pt>
    <dgm:pt modelId="{A684559E-8E29-4D54-8F69-8059E0987447}" type="parTrans" cxnId="{2DC1A7A2-82E7-48A2-B4AF-CF449E5003CD}">
      <dgm:prSet/>
      <dgm:spPr/>
      <dgm:t>
        <a:bodyPr/>
        <a:lstStyle/>
        <a:p>
          <a:endParaRPr lang="en-US">
            <a:latin typeface="Times New Roman" panose="02020603050405020304" pitchFamily="18" charset="0"/>
            <a:cs typeface="Times New Roman" panose="02020603050405020304" pitchFamily="18" charset="0"/>
          </a:endParaRPr>
        </a:p>
      </dgm:t>
    </dgm:pt>
    <dgm:pt modelId="{6E14FD97-1CCC-4557-ADE9-4A09CE5524CE}" type="sibTrans" cxnId="{2DC1A7A2-82E7-48A2-B4AF-CF449E5003CD}">
      <dgm:prSet/>
      <dgm:spPr/>
      <dgm:t>
        <a:bodyPr/>
        <a:lstStyle/>
        <a:p>
          <a:endParaRPr lang="en-US">
            <a:latin typeface="Times New Roman" panose="02020603050405020304" pitchFamily="18" charset="0"/>
            <a:cs typeface="Times New Roman" panose="02020603050405020304" pitchFamily="18" charset="0"/>
          </a:endParaRPr>
        </a:p>
      </dgm:t>
    </dgm:pt>
    <dgm:pt modelId="{58D1BC31-3007-48BB-BBA1-80D9196C1CB7}">
      <dgm:prSet phldrT="[Text]"/>
      <dgm:spPr/>
      <dgm:t>
        <a:bodyPr/>
        <a:lstStyle/>
        <a:p>
          <a:r>
            <a:rPr lang="en-US">
              <a:latin typeface="Times New Roman" panose="02020603050405020304" pitchFamily="18" charset="0"/>
              <a:cs typeface="Times New Roman" panose="02020603050405020304" pitchFamily="18" charset="0"/>
            </a:rPr>
            <a:t>Gantt Chart</a:t>
          </a:r>
        </a:p>
      </dgm:t>
    </dgm:pt>
    <dgm:pt modelId="{DB37DB37-E61D-4EB5-83F3-78FB9F12A93A}" type="parTrans" cxnId="{676CB39D-7EE5-4991-8B5C-CC1F40EE5323}">
      <dgm:prSet/>
      <dgm:spPr/>
      <dgm:t>
        <a:bodyPr/>
        <a:lstStyle/>
        <a:p>
          <a:endParaRPr lang="en-US">
            <a:latin typeface="Times New Roman" panose="02020603050405020304" pitchFamily="18" charset="0"/>
            <a:cs typeface="Times New Roman" panose="02020603050405020304" pitchFamily="18" charset="0"/>
          </a:endParaRPr>
        </a:p>
      </dgm:t>
    </dgm:pt>
    <dgm:pt modelId="{D5558CE1-7ABB-4EA1-9A76-498342582686}" type="sibTrans" cxnId="{676CB39D-7EE5-4991-8B5C-CC1F40EE5323}">
      <dgm:prSet/>
      <dgm:spPr/>
      <dgm:t>
        <a:bodyPr/>
        <a:lstStyle/>
        <a:p>
          <a:endParaRPr lang="en-US">
            <a:latin typeface="Times New Roman" panose="02020603050405020304" pitchFamily="18" charset="0"/>
            <a:cs typeface="Times New Roman" panose="02020603050405020304" pitchFamily="18" charset="0"/>
          </a:endParaRPr>
        </a:p>
      </dgm:t>
    </dgm:pt>
    <dgm:pt modelId="{987B1A65-3941-41A1-ABC1-A1B20DD755FD}">
      <dgm:prSet phldrT="[Text]"/>
      <dgm:spPr/>
      <dgm:t>
        <a:bodyPr/>
        <a:lstStyle/>
        <a:p>
          <a:r>
            <a:rPr lang="en-US">
              <a:latin typeface="Times New Roman" panose="02020603050405020304" pitchFamily="18" charset="0"/>
              <a:cs typeface="Times New Roman" panose="02020603050405020304" pitchFamily="18" charset="0"/>
            </a:rPr>
            <a:t>Budgeting</a:t>
          </a:r>
        </a:p>
      </dgm:t>
    </dgm:pt>
    <dgm:pt modelId="{B10403CC-B14D-4410-AB84-884CBE23BF36}" type="parTrans" cxnId="{534C2B58-C219-44D7-986B-F014B7ED72C3}">
      <dgm:prSet/>
      <dgm:spPr/>
      <dgm:t>
        <a:bodyPr/>
        <a:lstStyle/>
        <a:p>
          <a:endParaRPr lang="en-US">
            <a:latin typeface="Times New Roman" panose="02020603050405020304" pitchFamily="18" charset="0"/>
            <a:cs typeface="Times New Roman" panose="02020603050405020304" pitchFamily="18" charset="0"/>
          </a:endParaRPr>
        </a:p>
      </dgm:t>
    </dgm:pt>
    <dgm:pt modelId="{92B0E74B-46FD-4422-8C2D-DEE94BF9001F}" type="sibTrans" cxnId="{534C2B58-C219-44D7-986B-F014B7ED72C3}">
      <dgm:prSet/>
      <dgm:spPr/>
      <dgm:t>
        <a:bodyPr/>
        <a:lstStyle/>
        <a:p>
          <a:endParaRPr lang="en-US">
            <a:latin typeface="Times New Roman" panose="02020603050405020304" pitchFamily="18" charset="0"/>
            <a:cs typeface="Times New Roman" panose="02020603050405020304" pitchFamily="18" charset="0"/>
          </a:endParaRPr>
        </a:p>
      </dgm:t>
    </dgm:pt>
    <dgm:pt modelId="{D43E6B0C-798F-4D26-B3ED-EE054F13DA4F}">
      <dgm:prSet phldrT="[Text]"/>
      <dgm:spPr/>
      <dgm:t>
        <a:bodyPr/>
        <a:lstStyle/>
        <a:p>
          <a:r>
            <a:rPr lang="en-US">
              <a:latin typeface="Times New Roman" panose="02020603050405020304" pitchFamily="18" charset="0"/>
              <a:cs typeface="Times New Roman" panose="02020603050405020304" pitchFamily="18" charset="0"/>
            </a:rPr>
            <a:t>Delivery</a:t>
          </a:r>
        </a:p>
      </dgm:t>
    </dgm:pt>
    <dgm:pt modelId="{D6192A01-E8A8-4F91-BFAA-08347F5CF628}" type="parTrans" cxnId="{2FAEAC29-CD73-40F3-AC6D-BC2EE5256413}">
      <dgm:prSet/>
      <dgm:spPr/>
      <dgm:t>
        <a:bodyPr/>
        <a:lstStyle/>
        <a:p>
          <a:endParaRPr lang="en-US">
            <a:latin typeface="Times New Roman" panose="02020603050405020304" pitchFamily="18" charset="0"/>
            <a:cs typeface="Times New Roman" panose="02020603050405020304" pitchFamily="18" charset="0"/>
          </a:endParaRPr>
        </a:p>
      </dgm:t>
    </dgm:pt>
    <dgm:pt modelId="{1C60A426-5AC1-4EA5-8D7A-C3F5395E1DBA}" type="sibTrans" cxnId="{2FAEAC29-CD73-40F3-AC6D-BC2EE5256413}">
      <dgm:prSet/>
      <dgm:spPr/>
      <dgm:t>
        <a:bodyPr/>
        <a:lstStyle/>
        <a:p>
          <a:endParaRPr lang="en-US">
            <a:latin typeface="Times New Roman" panose="02020603050405020304" pitchFamily="18" charset="0"/>
            <a:cs typeface="Times New Roman" panose="02020603050405020304" pitchFamily="18" charset="0"/>
          </a:endParaRPr>
        </a:p>
      </dgm:t>
    </dgm:pt>
    <dgm:pt modelId="{97811EC8-6A6C-446A-AB2E-5A99EC8A45C8}">
      <dgm:prSet phldrT="[Text]"/>
      <dgm:spPr/>
      <dgm:t>
        <a:bodyPr/>
        <a:lstStyle/>
        <a:p>
          <a:r>
            <a:rPr lang="en-US">
              <a:latin typeface="Times New Roman" panose="02020603050405020304" pitchFamily="18" charset="0"/>
              <a:cs typeface="Times New Roman" panose="02020603050405020304" pitchFamily="18" charset="0"/>
            </a:rPr>
            <a:t>Impleneting plan</a:t>
          </a:r>
        </a:p>
      </dgm:t>
    </dgm:pt>
    <dgm:pt modelId="{BCEBD46C-2B16-4DFA-93FB-FAB20B06D6DD}" type="parTrans" cxnId="{22416AAA-079B-4E70-8F5D-C84D5AB84C1D}">
      <dgm:prSet/>
      <dgm:spPr/>
      <dgm:t>
        <a:bodyPr/>
        <a:lstStyle/>
        <a:p>
          <a:endParaRPr lang="en-US">
            <a:latin typeface="Times New Roman" panose="02020603050405020304" pitchFamily="18" charset="0"/>
            <a:cs typeface="Times New Roman" panose="02020603050405020304" pitchFamily="18" charset="0"/>
          </a:endParaRPr>
        </a:p>
      </dgm:t>
    </dgm:pt>
    <dgm:pt modelId="{FC1179F4-9881-472D-9D43-570A4CAF614F}" type="sibTrans" cxnId="{22416AAA-079B-4E70-8F5D-C84D5AB84C1D}">
      <dgm:prSet/>
      <dgm:spPr/>
      <dgm:t>
        <a:bodyPr/>
        <a:lstStyle/>
        <a:p>
          <a:endParaRPr lang="en-US">
            <a:latin typeface="Times New Roman" panose="02020603050405020304" pitchFamily="18" charset="0"/>
            <a:cs typeface="Times New Roman" panose="02020603050405020304" pitchFamily="18" charset="0"/>
          </a:endParaRPr>
        </a:p>
      </dgm:t>
    </dgm:pt>
    <dgm:pt modelId="{B1F75B90-EE1B-4EB1-83C9-6E4CE515B51D}">
      <dgm:prSet phldrT="[Text]"/>
      <dgm:spPr/>
      <dgm:t>
        <a:bodyPr/>
        <a:lstStyle/>
        <a:p>
          <a:r>
            <a:rPr lang="en-US">
              <a:latin typeface="Times New Roman" panose="02020603050405020304" pitchFamily="18" charset="0"/>
              <a:cs typeface="Times New Roman" panose="02020603050405020304" pitchFamily="18" charset="0"/>
            </a:rPr>
            <a:t>Risk assessment</a:t>
          </a:r>
        </a:p>
      </dgm:t>
    </dgm:pt>
    <dgm:pt modelId="{3520CF2D-451E-477E-8C01-B407FEDB89B2}" type="parTrans" cxnId="{B3BE11BD-A153-4AC1-9351-10939FB32320}">
      <dgm:prSet/>
      <dgm:spPr/>
      <dgm:t>
        <a:bodyPr/>
        <a:lstStyle/>
        <a:p>
          <a:endParaRPr lang="en-US">
            <a:latin typeface="Times New Roman" panose="02020603050405020304" pitchFamily="18" charset="0"/>
            <a:cs typeface="Times New Roman" panose="02020603050405020304" pitchFamily="18" charset="0"/>
          </a:endParaRPr>
        </a:p>
      </dgm:t>
    </dgm:pt>
    <dgm:pt modelId="{CDB5DC24-A6D2-4FA0-A2FC-C0EB07127C22}" type="sibTrans" cxnId="{B3BE11BD-A153-4AC1-9351-10939FB32320}">
      <dgm:prSet/>
      <dgm:spPr/>
      <dgm:t>
        <a:bodyPr/>
        <a:lstStyle/>
        <a:p>
          <a:endParaRPr lang="en-US">
            <a:latin typeface="Times New Roman" panose="02020603050405020304" pitchFamily="18" charset="0"/>
            <a:cs typeface="Times New Roman" panose="02020603050405020304" pitchFamily="18" charset="0"/>
          </a:endParaRPr>
        </a:p>
      </dgm:t>
    </dgm:pt>
    <dgm:pt modelId="{F28760DF-D5A4-4F12-8668-E403779879E1}">
      <dgm:prSet/>
      <dgm:spPr/>
      <dgm:t>
        <a:bodyPr/>
        <a:lstStyle/>
        <a:p>
          <a:r>
            <a:rPr lang="en-US">
              <a:latin typeface="Times New Roman" panose="02020603050405020304" pitchFamily="18" charset="0"/>
              <a:cs typeface="Times New Roman" panose="02020603050405020304" pitchFamily="18" charset="0"/>
            </a:rPr>
            <a:t>Monitoring</a:t>
          </a:r>
        </a:p>
      </dgm:t>
    </dgm:pt>
    <dgm:pt modelId="{77183B42-846E-4FBF-A0FE-BB9A9434DFA1}" type="parTrans" cxnId="{AD3500FD-3726-4E65-89F8-B54B9141A59F}">
      <dgm:prSet/>
      <dgm:spPr/>
      <dgm:t>
        <a:bodyPr/>
        <a:lstStyle/>
        <a:p>
          <a:endParaRPr lang="en-US">
            <a:latin typeface="Times New Roman" panose="02020603050405020304" pitchFamily="18" charset="0"/>
            <a:cs typeface="Times New Roman" panose="02020603050405020304" pitchFamily="18" charset="0"/>
          </a:endParaRPr>
        </a:p>
      </dgm:t>
    </dgm:pt>
    <dgm:pt modelId="{011E77F3-5EFC-41DB-9F59-F3F2A3860262}" type="sibTrans" cxnId="{AD3500FD-3726-4E65-89F8-B54B9141A59F}">
      <dgm:prSet/>
      <dgm:spPr/>
      <dgm:t>
        <a:bodyPr/>
        <a:lstStyle/>
        <a:p>
          <a:endParaRPr lang="en-US">
            <a:latin typeface="Times New Roman" panose="02020603050405020304" pitchFamily="18" charset="0"/>
            <a:cs typeface="Times New Roman" panose="02020603050405020304" pitchFamily="18" charset="0"/>
          </a:endParaRPr>
        </a:p>
      </dgm:t>
    </dgm:pt>
    <dgm:pt modelId="{FE9134CD-D18D-470B-90D3-9267DDA58ED2}">
      <dgm:prSet/>
      <dgm:spPr/>
      <dgm:t>
        <a:bodyPr/>
        <a:lstStyle/>
        <a:p>
          <a:r>
            <a:rPr lang="en-US">
              <a:latin typeface="Times New Roman" panose="02020603050405020304" pitchFamily="18" charset="0"/>
              <a:cs typeface="Times New Roman" panose="02020603050405020304" pitchFamily="18" charset="0"/>
            </a:rPr>
            <a:t>Closure of project</a:t>
          </a:r>
        </a:p>
      </dgm:t>
    </dgm:pt>
    <dgm:pt modelId="{AEB1DEBC-A7B2-458C-A772-B76DB0113EB6}" type="parTrans" cxnId="{140C6E58-80A9-4F3C-B694-03A673D68A88}">
      <dgm:prSet/>
      <dgm:spPr/>
      <dgm:t>
        <a:bodyPr/>
        <a:lstStyle/>
        <a:p>
          <a:endParaRPr lang="en-US">
            <a:latin typeface="Times New Roman" panose="02020603050405020304" pitchFamily="18" charset="0"/>
            <a:cs typeface="Times New Roman" panose="02020603050405020304" pitchFamily="18" charset="0"/>
          </a:endParaRPr>
        </a:p>
      </dgm:t>
    </dgm:pt>
    <dgm:pt modelId="{96F2E472-6E22-4C6C-A164-376E03DA124A}" type="sibTrans" cxnId="{140C6E58-80A9-4F3C-B694-03A673D68A88}">
      <dgm:prSet/>
      <dgm:spPr/>
      <dgm:t>
        <a:bodyPr/>
        <a:lstStyle/>
        <a:p>
          <a:endParaRPr lang="en-US">
            <a:latin typeface="Times New Roman" panose="02020603050405020304" pitchFamily="18" charset="0"/>
            <a:cs typeface="Times New Roman" panose="02020603050405020304" pitchFamily="18" charset="0"/>
          </a:endParaRPr>
        </a:p>
      </dgm:t>
    </dgm:pt>
    <dgm:pt modelId="{FC828AB3-8D24-413A-A186-1347E90453C3}">
      <dgm:prSet/>
      <dgm:spPr/>
      <dgm:t>
        <a:bodyPr/>
        <a:lstStyle/>
        <a:p>
          <a:r>
            <a:rPr lang="en-US">
              <a:latin typeface="Times New Roman" panose="02020603050405020304" pitchFamily="18" charset="0"/>
              <a:cs typeface="Times New Roman" panose="02020603050405020304" pitchFamily="18" charset="0"/>
            </a:rPr>
            <a:t>Approval of local authority</a:t>
          </a:r>
        </a:p>
      </dgm:t>
    </dgm:pt>
    <dgm:pt modelId="{02AC1F52-79FD-469F-9B61-2E1F3C358D5E}" type="parTrans" cxnId="{E1EFCC9B-2179-46C4-B2DF-B9A141D1AAA4}">
      <dgm:prSet/>
      <dgm:spPr/>
      <dgm:t>
        <a:bodyPr/>
        <a:lstStyle/>
        <a:p>
          <a:endParaRPr lang="en-US">
            <a:latin typeface="Times New Roman" panose="02020603050405020304" pitchFamily="18" charset="0"/>
            <a:cs typeface="Times New Roman" panose="02020603050405020304" pitchFamily="18" charset="0"/>
          </a:endParaRPr>
        </a:p>
      </dgm:t>
    </dgm:pt>
    <dgm:pt modelId="{317F0519-23BA-4822-882F-DA7D031C580D}" type="sibTrans" cxnId="{E1EFCC9B-2179-46C4-B2DF-B9A141D1AAA4}">
      <dgm:prSet/>
      <dgm:spPr/>
      <dgm:t>
        <a:bodyPr/>
        <a:lstStyle/>
        <a:p>
          <a:endParaRPr lang="en-US">
            <a:latin typeface="Times New Roman" panose="02020603050405020304" pitchFamily="18" charset="0"/>
            <a:cs typeface="Times New Roman" panose="02020603050405020304" pitchFamily="18" charset="0"/>
          </a:endParaRPr>
        </a:p>
      </dgm:t>
    </dgm:pt>
    <dgm:pt modelId="{E813D8D5-0E4A-41B4-8DCA-5A516CF7EC44}">
      <dgm:prSet/>
      <dgm:spPr/>
      <dgm:t>
        <a:bodyPr/>
        <a:lstStyle/>
        <a:p>
          <a:r>
            <a:rPr lang="en-US">
              <a:latin typeface="Times New Roman" panose="02020603050405020304" pitchFamily="18" charset="0"/>
              <a:cs typeface="Times New Roman" panose="02020603050405020304" pitchFamily="18" charset="0"/>
            </a:rPr>
            <a:t>Cost-benifit analysis</a:t>
          </a:r>
        </a:p>
      </dgm:t>
    </dgm:pt>
    <dgm:pt modelId="{0C240625-9D38-4138-A3F5-2B6F27239645}" type="parTrans" cxnId="{6685C68E-8E86-4B6E-949D-A3F930BF49C1}">
      <dgm:prSet/>
      <dgm:spPr/>
      <dgm:t>
        <a:bodyPr/>
        <a:lstStyle/>
        <a:p>
          <a:endParaRPr lang="en-US">
            <a:latin typeface="Times New Roman" panose="02020603050405020304" pitchFamily="18" charset="0"/>
            <a:cs typeface="Times New Roman" panose="02020603050405020304" pitchFamily="18" charset="0"/>
          </a:endParaRPr>
        </a:p>
      </dgm:t>
    </dgm:pt>
    <dgm:pt modelId="{C11EBB38-FD6A-4C08-8226-96AAD12D9F78}" type="sibTrans" cxnId="{6685C68E-8E86-4B6E-949D-A3F930BF49C1}">
      <dgm:prSet/>
      <dgm:spPr/>
      <dgm:t>
        <a:bodyPr/>
        <a:lstStyle/>
        <a:p>
          <a:endParaRPr lang="en-US">
            <a:latin typeface="Times New Roman" panose="02020603050405020304" pitchFamily="18" charset="0"/>
            <a:cs typeface="Times New Roman" panose="02020603050405020304" pitchFamily="18" charset="0"/>
          </a:endParaRPr>
        </a:p>
      </dgm:t>
    </dgm:pt>
    <dgm:pt modelId="{528A9F8D-1486-419F-A6CD-A8D97256F089}">
      <dgm:prSet/>
      <dgm:spPr/>
      <dgm:t>
        <a:bodyPr/>
        <a:lstStyle/>
        <a:p>
          <a:r>
            <a:rPr lang="en-US">
              <a:latin typeface="Times New Roman" panose="02020603050405020304" pitchFamily="18" charset="0"/>
              <a:cs typeface="Times New Roman" panose="02020603050405020304" pitchFamily="18" charset="0"/>
            </a:rPr>
            <a:t>Monitoring on daily basis</a:t>
          </a:r>
        </a:p>
      </dgm:t>
    </dgm:pt>
    <dgm:pt modelId="{D093047B-2680-4A6B-931B-504C7DF61403}" type="parTrans" cxnId="{9BFC432C-6ABB-49C2-970C-D54CD5EE0844}">
      <dgm:prSet/>
      <dgm:spPr/>
      <dgm:t>
        <a:bodyPr/>
        <a:lstStyle/>
        <a:p>
          <a:endParaRPr lang="en-US">
            <a:latin typeface="Times New Roman" panose="02020603050405020304" pitchFamily="18" charset="0"/>
            <a:cs typeface="Times New Roman" panose="02020603050405020304" pitchFamily="18" charset="0"/>
          </a:endParaRPr>
        </a:p>
      </dgm:t>
    </dgm:pt>
    <dgm:pt modelId="{C79F2FEC-6C09-4DB7-A1C4-25F5E1F46063}" type="sibTrans" cxnId="{9BFC432C-6ABB-49C2-970C-D54CD5EE0844}">
      <dgm:prSet/>
      <dgm:spPr/>
      <dgm:t>
        <a:bodyPr/>
        <a:lstStyle/>
        <a:p>
          <a:endParaRPr lang="en-US">
            <a:latin typeface="Times New Roman" panose="02020603050405020304" pitchFamily="18" charset="0"/>
            <a:cs typeface="Times New Roman" panose="02020603050405020304" pitchFamily="18" charset="0"/>
          </a:endParaRPr>
        </a:p>
      </dgm:t>
    </dgm:pt>
    <dgm:pt modelId="{7A44F967-DBB5-4A5A-B61F-5B521B2E690D}">
      <dgm:prSet/>
      <dgm:spPr/>
      <dgm:t>
        <a:bodyPr/>
        <a:lstStyle/>
        <a:p>
          <a:r>
            <a:rPr lang="en-US">
              <a:latin typeface="Times New Roman" panose="02020603050405020304" pitchFamily="18" charset="0"/>
              <a:cs typeface="Times New Roman" panose="02020603050405020304" pitchFamily="18" charset="0"/>
            </a:rPr>
            <a:t>Report to owners</a:t>
          </a:r>
        </a:p>
      </dgm:t>
    </dgm:pt>
    <dgm:pt modelId="{74A6845E-6430-44A7-A801-1849B6F944E4}" type="parTrans" cxnId="{63A74F4B-1DA6-432D-B868-08E3EFF4341B}">
      <dgm:prSet/>
      <dgm:spPr/>
      <dgm:t>
        <a:bodyPr/>
        <a:lstStyle/>
        <a:p>
          <a:endParaRPr lang="en-US">
            <a:latin typeface="Times New Roman" panose="02020603050405020304" pitchFamily="18" charset="0"/>
            <a:cs typeface="Times New Roman" panose="02020603050405020304" pitchFamily="18" charset="0"/>
          </a:endParaRPr>
        </a:p>
      </dgm:t>
    </dgm:pt>
    <dgm:pt modelId="{AF9DAD33-2260-4646-B028-1145E53F18E5}" type="sibTrans" cxnId="{63A74F4B-1DA6-432D-B868-08E3EFF4341B}">
      <dgm:prSet/>
      <dgm:spPr/>
      <dgm:t>
        <a:bodyPr/>
        <a:lstStyle/>
        <a:p>
          <a:endParaRPr lang="en-US">
            <a:latin typeface="Times New Roman" panose="02020603050405020304" pitchFamily="18" charset="0"/>
            <a:cs typeface="Times New Roman" panose="02020603050405020304" pitchFamily="18" charset="0"/>
          </a:endParaRPr>
        </a:p>
      </dgm:t>
    </dgm:pt>
    <dgm:pt modelId="{77233AB6-41F1-466E-9CB5-C4E39F0B8030}">
      <dgm:prSet/>
      <dgm:spPr/>
      <dgm:t>
        <a:bodyPr/>
        <a:lstStyle/>
        <a:p>
          <a:r>
            <a:rPr lang="en-US">
              <a:latin typeface="Times New Roman" panose="02020603050405020304" pitchFamily="18" charset="0"/>
              <a:cs typeface="Times New Roman" panose="02020603050405020304" pitchFamily="18" charset="0"/>
            </a:rPr>
            <a:t>Impact assessment</a:t>
          </a:r>
        </a:p>
      </dgm:t>
    </dgm:pt>
    <dgm:pt modelId="{DB2FDC7A-D702-4E5F-879D-88567EAAE692}" type="parTrans" cxnId="{731DE92E-CC28-498E-8162-3AC4D71F9198}">
      <dgm:prSet/>
      <dgm:spPr/>
      <dgm:t>
        <a:bodyPr/>
        <a:lstStyle/>
        <a:p>
          <a:endParaRPr lang="en-US">
            <a:latin typeface="Times New Roman" panose="02020603050405020304" pitchFamily="18" charset="0"/>
            <a:cs typeface="Times New Roman" panose="02020603050405020304" pitchFamily="18" charset="0"/>
          </a:endParaRPr>
        </a:p>
      </dgm:t>
    </dgm:pt>
    <dgm:pt modelId="{DD1EE002-70C5-4841-9D1F-CECB76186054}" type="sibTrans" cxnId="{731DE92E-CC28-498E-8162-3AC4D71F9198}">
      <dgm:prSet/>
      <dgm:spPr/>
      <dgm:t>
        <a:bodyPr/>
        <a:lstStyle/>
        <a:p>
          <a:endParaRPr lang="en-US">
            <a:latin typeface="Times New Roman" panose="02020603050405020304" pitchFamily="18" charset="0"/>
            <a:cs typeface="Times New Roman" panose="02020603050405020304" pitchFamily="18" charset="0"/>
          </a:endParaRPr>
        </a:p>
      </dgm:t>
    </dgm:pt>
    <dgm:pt modelId="{173016F7-5C0B-4F06-89E4-81E1D7CDA781}">
      <dgm:prSet/>
      <dgm:spPr/>
      <dgm:t>
        <a:bodyPr/>
        <a:lstStyle/>
        <a:p>
          <a:r>
            <a:rPr lang="en-US">
              <a:latin typeface="Times New Roman" panose="02020603050405020304" pitchFamily="18" charset="0"/>
              <a:cs typeface="Times New Roman" panose="02020603050405020304" pitchFamily="18" charset="0"/>
            </a:rPr>
            <a:t>Controlling the anomalies</a:t>
          </a:r>
        </a:p>
      </dgm:t>
    </dgm:pt>
    <dgm:pt modelId="{4A6921D4-902C-4059-8437-FF3C92419CE1}" type="parTrans" cxnId="{213135EF-2A74-41F0-83D6-EBAC60F54690}">
      <dgm:prSet/>
      <dgm:spPr/>
      <dgm:t>
        <a:bodyPr/>
        <a:lstStyle/>
        <a:p>
          <a:endParaRPr lang="en-US">
            <a:latin typeface="Times New Roman" panose="02020603050405020304" pitchFamily="18" charset="0"/>
            <a:cs typeface="Times New Roman" panose="02020603050405020304" pitchFamily="18" charset="0"/>
          </a:endParaRPr>
        </a:p>
      </dgm:t>
    </dgm:pt>
    <dgm:pt modelId="{1B6EF52B-42CC-4FC7-8F71-8CBDDBD68799}" type="sibTrans" cxnId="{213135EF-2A74-41F0-83D6-EBAC60F54690}">
      <dgm:prSet/>
      <dgm:spPr/>
      <dgm:t>
        <a:bodyPr/>
        <a:lstStyle/>
        <a:p>
          <a:endParaRPr lang="en-US">
            <a:latin typeface="Times New Roman" panose="02020603050405020304" pitchFamily="18" charset="0"/>
            <a:cs typeface="Times New Roman" panose="02020603050405020304" pitchFamily="18" charset="0"/>
          </a:endParaRPr>
        </a:p>
      </dgm:t>
    </dgm:pt>
    <dgm:pt modelId="{77D85EF0-671A-4494-BE54-E37D44E97AC5}" type="pres">
      <dgm:prSet presAssocID="{F17A4A69-DFCC-4093-BFA2-4D924665C6A6}" presName="diagram" presStyleCnt="0">
        <dgm:presLayoutVars>
          <dgm:chPref val="1"/>
          <dgm:dir/>
          <dgm:animOne val="branch"/>
          <dgm:animLvl val="lvl"/>
          <dgm:resizeHandles/>
        </dgm:presLayoutVars>
      </dgm:prSet>
      <dgm:spPr/>
    </dgm:pt>
    <dgm:pt modelId="{0E80EFD1-AA50-412A-B95A-3CD455B22E98}" type="pres">
      <dgm:prSet presAssocID="{86C7F88A-A1D9-445E-95D1-E6DBE4597603}" presName="root" presStyleCnt="0"/>
      <dgm:spPr/>
    </dgm:pt>
    <dgm:pt modelId="{EC572934-40F1-493C-98AA-CA20C0659488}" type="pres">
      <dgm:prSet presAssocID="{86C7F88A-A1D9-445E-95D1-E6DBE4597603}" presName="rootComposite" presStyleCnt="0"/>
      <dgm:spPr/>
    </dgm:pt>
    <dgm:pt modelId="{760FC82C-2C43-46BE-98D5-0FEAA4F75FB5}" type="pres">
      <dgm:prSet presAssocID="{86C7F88A-A1D9-445E-95D1-E6DBE4597603}" presName="rootText" presStyleLbl="node1" presStyleIdx="0" presStyleCnt="5"/>
      <dgm:spPr/>
    </dgm:pt>
    <dgm:pt modelId="{672EA6A5-AF94-44BE-9847-C35149E4B2F3}" type="pres">
      <dgm:prSet presAssocID="{86C7F88A-A1D9-445E-95D1-E6DBE4597603}" presName="rootConnector" presStyleLbl="node1" presStyleIdx="0" presStyleCnt="5"/>
      <dgm:spPr/>
    </dgm:pt>
    <dgm:pt modelId="{199D8322-C8BA-4300-8E3A-43E1B5139A4C}" type="pres">
      <dgm:prSet presAssocID="{86C7F88A-A1D9-445E-95D1-E6DBE4597603}" presName="childShape" presStyleCnt="0"/>
      <dgm:spPr/>
    </dgm:pt>
    <dgm:pt modelId="{9F230B1C-F282-42D0-929D-F6BE1B4EF769}" type="pres">
      <dgm:prSet presAssocID="{213583C9-B335-43A1-A684-ED21CAA5EC16}" presName="Name13" presStyleLbl="parChTrans1D2" presStyleIdx="0" presStyleCnt="12"/>
      <dgm:spPr/>
    </dgm:pt>
    <dgm:pt modelId="{1BEDE133-8C5B-4B4E-84C1-3B1FFC735049}" type="pres">
      <dgm:prSet presAssocID="{DE0B1614-13FF-4386-B434-5C191AD1BE36}" presName="childText" presStyleLbl="bgAcc1" presStyleIdx="0" presStyleCnt="12">
        <dgm:presLayoutVars>
          <dgm:bulletEnabled val="1"/>
        </dgm:presLayoutVars>
      </dgm:prSet>
      <dgm:spPr/>
    </dgm:pt>
    <dgm:pt modelId="{EBACF55C-87C2-42A8-8C7B-DF368D6F6E24}" type="pres">
      <dgm:prSet presAssocID="{3A4B47E6-0343-41F2-9261-DA37848F60D3}" presName="Name13" presStyleLbl="parChTrans1D2" presStyleIdx="1" presStyleCnt="12"/>
      <dgm:spPr/>
    </dgm:pt>
    <dgm:pt modelId="{4596DE8D-1768-4EDA-ADFF-BE04100F504C}" type="pres">
      <dgm:prSet presAssocID="{A3118A49-C7F0-4C94-BED1-160CAE5294E1}" presName="childText" presStyleLbl="bgAcc1" presStyleIdx="1" presStyleCnt="12">
        <dgm:presLayoutVars>
          <dgm:bulletEnabled val="1"/>
        </dgm:presLayoutVars>
      </dgm:prSet>
      <dgm:spPr/>
    </dgm:pt>
    <dgm:pt modelId="{D2CBEC2B-9BF5-4AC8-910E-098C7BCF6CA2}" type="pres">
      <dgm:prSet presAssocID="{02AC1F52-79FD-469F-9B61-2E1F3C358D5E}" presName="Name13" presStyleLbl="parChTrans1D2" presStyleIdx="2" presStyleCnt="12"/>
      <dgm:spPr/>
    </dgm:pt>
    <dgm:pt modelId="{73EBB5E1-B98A-403B-9412-5A751D138F24}" type="pres">
      <dgm:prSet presAssocID="{FC828AB3-8D24-413A-A186-1347E90453C3}" presName="childText" presStyleLbl="bgAcc1" presStyleIdx="2" presStyleCnt="12">
        <dgm:presLayoutVars>
          <dgm:bulletEnabled val="1"/>
        </dgm:presLayoutVars>
      </dgm:prSet>
      <dgm:spPr/>
    </dgm:pt>
    <dgm:pt modelId="{DDB6C7F6-55D3-45CC-A694-BAADB7E12D7D}" type="pres">
      <dgm:prSet presAssocID="{0C8CB46A-1A8C-46CF-B0A7-DD7B11BF1EF3}" presName="root" presStyleCnt="0"/>
      <dgm:spPr/>
    </dgm:pt>
    <dgm:pt modelId="{98B3105C-5604-439E-94A5-EFC24CE72BD6}" type="pres">
      <dgm:prSet presAssocID="{0C8CB46A-1A8C-46CF-B0A7-DD7B11BF1EF3}" presName="rootComposite" presStyleCnt="0"/>
      <dgm:spPr/>
    </dgm:pt>
    <dgm:pt modelId="{B89741A1-CA84-4E2A-BCF6-4147C697A3F4}" type="pres">
      <dgm:prSet presAssocID="{0C8CB46A-1A8C-46CF-B0A7-DD7B11BF1EF3}" presName="rootText" presStyleLbl="node1" presStyleIdx="1" presStyleCnt="5"/>
      <dgm:spPr/>
    </dgm:pt>
    <dgm:pt modelId="{48B74878-F960-4F90-A5F5-F0CCC0EC4F78}" type="pres">
      <dgm:prSet presAssocID="{0C8CB46A-1A8C-46CF-B0A7-DD7B11BF1EF3}" presName="rootConnector" presStyleLbl="node1" presStyleIdx="1" presStyleCnt="5"/>
      <dgm:spPr/>
    </dgm:pt>
    <dgm:pt modelId="{6FB7C297-F030-459A-A80D-65854C1F1D03}" type="pres">
      <dgm:prSet presAssocID="{0C8CB46A-1A8C-46CF-B0A7-DD7B11BF1EF3}" presName="childShape" presStyleCnt="0"/>
      <dgm:spPr/>
    </dgm:pt>
    <dgm:pt modelId="{6230ABE4-35B0-46AB-9564-6E7AA75841F5}" type="pres">
      <dgm:prSet presAssocID="{DB37DB37-E61D-4EB5-83F3-78FB9F12A93A}" presName="Name13" presStyleLbl="parChTrans1D2" presStyleIdx="3" presStyleCnt="12"/>
      <dgm:spPr/>
    </dgm:pt>
    <dgm:pt modelId="{801C0EFF-8DB8-48BD-B1A0-BC464B16573E}" type="pres">
      <dgm:prSet presAssocID="{58D1BC31-3007-48BB-BBA1-80D9196C1CB7}" presName="childText" presStyleLbl="bgAcc1" presStyleIdx="3" presStyleCnt="12">
        <dgm:presLayoutVars>
          <dgm:bulletEnabled val="1"/>
        </dgm:presLayoutVars>
      </dgm:prSet>
      <dgm:spPr/>
    </dgm:pt>
    <dgm:pt modelId="{3DB2BA08-60AE-4C77-93F1-E823D435FDAD}" type="pres">
      <dgm:prSet presAssocID="{B10403CC-B14D-4410-AB84-884CBE23BF36}" presName="Name13" presStyleLbl="parChTrans1D2" presStyleIdx="4" presStyleCnt="12"/>
      <dgm:spPr/>
    </dgm:pt>
    <dgm:pt modelId="{C4C1B37D-946D-4D47-8967-4E53B7638823}" type="pres">
      <dgm:prSet presAssocID="{987B1A65-3941-41A1-ABC1-A1B20DD755FD}" presName="childText" presStyleLbl="bgAcc1" presStyleIdx="4" presStyleCnt="12">
        <dgm:presLayoutVars>
          <dgm:bulletEnabled val="1"/>
        </dgm:presLayoutVars>
      </dgm:prSet>
      <dgm:spPr/>
    </dgm:pt>
    <dgm:pt modelId="{4B95EFD1-8118-43C6-BF7A-71D130BDD608}" type="pres">
      <dgm:prSet presAssocID="{0C240625-9D38-4138-A3F5-2B6F27239645}" presName="Name13" presStyleLbl="parChTrans1D2" presStyleIdx="5" presStyleCnt="12"/>
      <dgm:spPr/>
    </dgm:pt>
    <dgm:pt modelId="{F870E546-F455-456B-B097-80CCE5A2371E}" type="pres">
      <dgm:prSet presAssocID="{E813D8D5-0E4A-41B4-8DCA-5A516CF7EC44}" presName="childText" presStyleLbl="bgAcc1" presStyleIdx="5" presStyleCnt="12">
        <dgm:presLayoutVars>
          <dgm:bulletEnabled val="1"/>
        </dgm:presLayoutVars>
      </dgm:prSet>
      <dgm:spPr/>
    </dgm:pt>
    <dgm:pt modelId="{6C45BB7C-5AB7-4F2A-9175-814E7906C4DE}" type="pres">
      <dgm:prSet presAssocID="{D43E6B0C-798F-4D26-B3ED-EE054F13DA4F}" presName="root" presStyleCnt="0"/>
      <dgm:spPr/>
    </dgm:pt>
    <dgm:pt modelId="{39EB405B-A5A4-4B29-99C5-4B623D8F93A6}" type="pres">
      <dgm:prSet presAssocID="{D43E6B0C-798F-4D26-B3ED-EE054F13DA4F}" presName="rootComposite" presStyleCnt="0"/>
      <dgm:spPr/>
    </dgm:pt>
    <dgm:pt modelId="{CC7D72A1-4A5C-4DBB-B4C9-7AD0A6EA2DC4}" type="pres">
      <dgm:prSet presAssocID="{D43E6B0C-798F-4D26-B3ED-EE054F13DA4F}" presName="rootText" presStyleLbl="node1" presStyleIdx="2" presStyleCnt="5"/>
      <dgm:spPr/>
    </dgm:pt>
    <dgm:pt modelId="{97AADC89-4FFC-41F5-9F03-A6110718E651}" type="pres">
      <dgm:prSet presAssocID="{D43E6B0C-798F-4D26-B3ED-EE054F13DA4F}" presName="rootConnector" presStyleLbl="node1" presStyleIdx="2" presStyleCnt="5"/>
      <dgm:spPr/>
    </dgm:pt>
    <dgm:pt modelId="{3874FF3F-A0D3-42A2-BC24-E85FFD2F945C}" type="pres">
      <dgm:prSet presAssocID="{D43E6B0C-798F-4D26-B3ED-EE054F13DA4F}" presName="childShape" presStyleCnt="0"/>
      <dgm:spPr/>
    </dgm:pt>
    <dgm:pt modelId="{76AD643A-AE20-404A-9A6E-B215BC9D6468}" type="pres">
      <dgm:prSet presAssocID="{BCEBD46C-2B16-4DFA-93FB-FAB20B06D6DD}" presName="Name13" presStyleLbl="parChTrans1D2" presStyleIdx="6" presStyleCnt="12"/>
      <dgm:spPr/>
    </dgm:pt>
    <dgm:pt modelId="{D1AA1539-C1CE-4FBA-8679-84575081AABC}" type="pres">
      <dgm:prSet presAssocID="{97811EC8-6A6C-446A-AB2E-5A99EC8A45C8}" presName="childText" presStyleLbl="bgAcc1" presStyleIdx="6" presStyleCnt="12">
        <dgm:presLayoutVars>
          <dgm:bulletEnabled val="1"/>
        </dgm:presLayoutVars>
      </dgm:prSet>
      <dgm:spPr/>
    </dgm:pt>
    <dgm:pt modelId="{06A5F7C8-0168-46D1-89EE-06EB10960CD2}" type="pres">
      <dgm:prSet presAssocID="{3520CF2D-451E-477E-8C01-B407FEDB89B2}" presName="Name13" presStyleLbl="parChTrans1D2" presStyleIdx="7" presStyleCnt="12"/>
      <dgm:spPr/>
    </dgm:pt>
    <dgm:pt modelId="{508CEFC6-887B-47F9-8FF7-1AC27C5D9F9A}" type="pres">
      <dgm:prSet presAssocID="{B1F75B90-EE1B-4EB1-83C9-6E4CE515B51D}" presName="childText" presStyleLbl="bgAcc1" presStyleIdx="7" presStyleCnt="12">
        <dgm:presLayoutVars>
          <dgm:bulletEnabled val="1"/>
        </dgm:presLayoutVars>
      </dgm:prSet>
      <dgm:spPr/>
    </dgm:pt>
    <dgm:pt modelId="{B7091142-486A-416E-88D1-5B655E985F10}" type="pres">
      <dgm:prSet presAssocID="{F28760DF-D5A4-4F12-8668-E403779879E1}" presName="root" presStyleCnt="0"/>
      <dgm:spPr/>
    </dgm:pt>
    <dgm:pt modelId="{868730EE-00CC-4ECE-A4BE-516C42A6E982}" type="pres">
      <dgm:prSet presAssocID="{F28760DF-D5A4-4F12-8668-E403779879E1}" presName="rootComposite" presStyleCnt="0"/>
      <dgm:spPr/>
    </dgm:pt>
    <dgm:pt modelId="{3D4FE7D1-A005-4B0D-A244-25331310D718}" type="pres">
      <dgm:prSet presAssocID="{F28760DF-D5A4-4F12-8668-E403779879E1}" presName="rootText" presStyleLbl="node1" presStyleIdx="3" presStyleCnt="5"/>
      <dgm:spPr/>
    </dgm:pt>
    <dgm:pt modelId="{ED4BC905-D063-4F07-8C5F-E8D09C4A19F9}" type="pres">
      <dgm:prSet presAssocID="{F28760DF-D5A4-4F12-8668-E403779879E1}" presName="rootConnector" presStyleLbl="node1" presStyleIdx="3" presStyleCnt="5"/>
      <dgm:spPr/>
    </dgm:pt>
    <dgm:pt modelId="{453FDBD4-A84E-4CBB-9D3E-9F0E44196092}" type="pres">
      <dgm:prSet presAssocID="{F28760DF-D5A4-4F12-8668-E403779879E1}" presName="childShape" presStyleCnt="0"/>
      <dgm:spPr/>
    </dgm:pt>
    <dgm:pt modelId="{977D092E-62A4-43DA-ADC6-4FAA4EB846AA}" type="pres">
      <dgm:prSet presAssocID="{D093047B-2680-4A6B-931B-504C7DF61403}" presName="Name13" presStyleLbl="parChTrans1D2" presStyleIdx="8" presStyleCnt="12"/>
      <dgm:spPr/>
    </dgm:pt>
    <dgm:pt modelId="{38190179-7BD5-416F-927D-1722E959B458}" type="pres">
      <dgm:prSet presAssocID="{528A9F8D-1486-419F-A6CD-A8D97256F089}" presName="childText" presStyleLbl="bgAcc1" presStyleIdx="8" presStyleCnt="12">
        <dgm:presLayoutVars>
          <dgm:bulletEnabled val="1"/>
        </dgm:presLayoutVars>
      </dgm:prSet>
      <dgm:spPr/>
    </dgm:pt>
    <dgm:pt modelId="{D16890AB-62F7-4C75-9981-3E5650A22476}" type="pres">
      <dgm:prSet presAssocID="{74A6845E-6430-44A7-A801-1849B6F944E4}" presName="Name13" presStyleLbl="parChTrans1D2" presStyleIdx="9" presStyleCnt="12"/>
      <dgm:spPr/>
    </dgm:pt>
    <dgm:pt modelId="{8F477FAA-27AA-4717-BFDE-20263D60B06E}" type="pres">
      <dgm:prSet presAssocID="{7A44F967-DBB5-4A5A-B61F-5B521B2E690D}" presName="childText" presStyleLbl="bgAcc1" presStyleIdx="9" presStyleCnt="12">
        <dgm:presLayoutVars>
          <dgm:bulletEnabled val="1"/>
        </dgm:presLayoutVars>
      </dgm:prSet>
      <dgm:spPr/>
    </dgm:pt>
    <dgm:pt modelId="{70FAC3B4-7312-4386-92C5-8E723BEB7177}" type="pres">
      <dgm:prSet presAssocID="{FE9134CD-D18D-470B-90D3-9267DDA58ED2}" presName="root" presStyleCnt="0"/>
      <dgm:spPr/>
    </dgm:pt>
    <dgm:pt modelId="{D2168163-928F-4BF6-9A67-906BDDD96282}" type="pres">
      <dgm:prSet presAssocID="{FE9134CD-D18D-470B-90D3-9267DDA58ED2}" presName="rootComposite" presStyleCnt="0"/>
      <dgm:spPr/>
    </dgm:pt>
    <dgm:pt modelId="{1886AE75-70E1-4DF3-9C08-843A026B2650}" type="pres">
      <dgm:prSet presAssocID="{FE9134CD-D18D-470B-90D3-9267DDA58ED2}" presName="rootText" presStyleLbl="node1" presStyleIdx="4" presStyleCnt="5"/>
      <dgm:spPr/>
    </dgm:pt>
    <dgm:pt modelId="{2CD07EA3-94FA-4694-98B6-7FE8785D1C34}" type="pres">
      <dgm:prSet presAssocID="{FE9134CD-D18D-470B-90D3-9267DDA58ED2}" presName="rootConnector" presStyleLbl="node1" presStyleIdx="4" presStyleCnt="5"/>
      <dgm:spPr/>
    </dgm:pt>
    <dgm:pt modelId="{FB4C7C2E-9C7A-42C1-B1C7-B8BB374EB489}" type="pres">
      <dgm:prSet presAssocID="{FE9134CD-D18D-470B-90D3-9267DDA58ED2}" presName="childShape" presStyleCnt="0"/>
      <dgm:spPr/>
    </dgm:pt>
    <dgm:pt modelId="{65081BA8-893E-44FA-BF04-624E156A9E59}" type="pres">
      <dgm:prSet presAssocID="{DB2FDC7A-D702-4E5F-879D-88567EAAE692}" presName="Name13" presStyleLbl="parChTrans1D2" presStyleIdx="10" presStyleCnt="12"/>
      <dgm:spPr/>
    </dgm:pt>
    <dgm:pt modelId="{47820674-FEE0-4C32-9CF5-69D3633F2920}" type="pres">
      <dgm:prSet presAssocID="{77233AB6-41F1-466E-9CB5-C4E39F0B8030}" presName="childText" presStyleLbl="bgAcc1" presStyleIdx="10" presStyleCnt="12">
        <dgm:presLayoutVars>
          <dgm:bulletEnabled val="1"/>
        </dgm:presLayoutVars>
      </dgm:prSet>
      <dgm:spPr/>
    </dgm:pt>
    <dgm:pt modelId="{BDBB7924-8BA8-414A-9445-F254EC2C7251}" type="pres">
      <dgm:prSet presAssocID="{4A6921D4-902C-4059-8437-FF3C92419CE1}" presName="Name13" presStyleLbl="parChTrans1D2" presStyleIdx="11" presStyleCnt="12"/>
      <dgm:spPr/>
    </dgm:pt>
    <dgm:pt modelId="{B93AEA71-2A48-4378-A0F1-3440B36B4EEB}" type="pres">
      <dgm:prSet presAssocID="{173016F7-5C0B-4F06-89E4-81E1D7CDA781}" presName="childText" presStyleLbl="bgAcc1" presStyleIdx="11" presStyleCnt="12">
        <dgm:presLayoutVars>
          <dgm:bulletEnabled val="1"/>
        </dgm:presLayoutVars>
      </dgm:prSet>
      <dgm:spPr/>
    </dgm:pt>
  </dgm:ptLst>
  <dgm:cxnLst>
    <dgm:cxn modelId="{FEACEA06-C099-4B7B-AB81-98EBE991F0A7}" type="presOf" srcId="{BCEBD46C-2B16-4DFA-93FB-FAB20B06D6DD}" destId="{76AD643A-AE20-404A-9A6E-B215BC9D6468}" srcOrd="0" destOrd="0" presId="urn:microsoft.com/office/officeart/2005/8/layout/hierarchy3"/>
    <dgm:cxn modelId="{713A9508-E944-4DDD-9540-C927A5133BDE}" srcId="{86C7F88A-A1D9-445E-95D1-E6DBE4597603}" destId="{DE0B1614-13FF-4386-B434-5C191AD1BE36}" srcOrd="0" destOrd="0" parTransId="{213583C9-B335-43A1-A684-ED21CAA5EC16}" sibTransId="{E7639285-D6A9-4F74-AC68-AAB4A5F53353}"/>
    <dgm:cxn modelId="{324EB80A-48E2-4D77-83FE-D0E41D27FFF2}" type="presOf" srcId="{7A44F967-DBB5-4A5A-B61F-5B521B2E690D}" destId="{8F477FAA-27AA-4717-BFDE-20263D60B06E}" srcOrd="0" destOrd="0" presId="urn:microsoft.com/office/officeart/2005/8/layout/hierarchy3"/>
    <dgm:cxn modelId="{9D09FF0C-92EF-47D8-BA57-CACEA9A55B9A}" type="presOf" srcId="{E813D8D5-0E4A-41B4-8DCA-5A516CF7EC44}" destId="{F870E546-F455-456B-B097-80CCE5A2371E}" srcOrd="0" destOrd="0" presId="urn:microsoft.com/office/officeart/2005/8/layout/hierarchy3"/>
    <dgm:cxn modelId="{9B0AD10E-26F9-445E-A71F-4B1DC814B50A}" type="presOf" srcId="{F17A4A69-DFCC-4093-BFA2-4D924665C6A6}" destId="{77D85EF0-671A-4494-BE54-E37D44E97AC5}" srcOrd="0" destOrd="0" presId="urn:microsoft.com/office/officeart/2005/8/layout/hierarchy3"/>
    <dgm:cxn modelId="{B8307E1E-B5CC-4644-80B4-75BF75C377AC}" type="presOf" srcId="{3A4B47E6-0343-41F2-9261-DA37848F60D3}" destId="{EBACF55C-87C2-42A8-8C7B-DF368D6F6E24}" srcOrd="0" destOrd="0" presId="urn:microsoft.com/office/officeart/2005/8/layout/hierarchy3"/>
    <dgm:cxn modelId="{22E9A21E-168A-42A1-9ECD-A2B2FF2D1A58}" type="presOf" srcId="{02AC1F52-79FD-469F-9B61-2E1F3C358D5E}" destId="{D2CBEC2B-9BF5-4AC8-910E-098C7BCF6CA2}" srcOrd="0" destOrd="0" presId="urn:microsoft.com/office/officeart/2005/8/layout/hierarchy3"/>
    <dgm:cxn modelId="{87A85F23-6FB2-4676-B410-6D79483198E6}" type="presOf" srcId="{D093047B-2680-4A6B-931B-504C7DF61403}" destId="{977D092E-62A4-43DA-ADC6-4FAA4EB846AA}" srcOrd="0" destOrd="0" presId="urn:microsoft.com/office/officeart/2005/8/layout/hierarchy3"/>
    <dgm:cxn modelId="{28CBAA23-9484-4D0F-9766-3CA77C74014A}" type="presOf" srcId="{987B1A65-3941-41A1-ABC1-A1B20DD755FD}" destId="{C4C1B37D-946D-4D47-8967-4E53B7638823}" srcOrd="0" destOrd="0" presId="urn:microsoft.com/office/officeart/2005/8/layout/hierarchy3"/>
    <dgm:cxn modelId="{2FAEAC29-CD73-40F3-AC6D-BC2EE5256413}" srcId="{F17A4A69-DFCC-4093-BFA2-4D924665C6A6}" destId="{D43E6B0C-798F-4D26-B3ED-EE054F13DA4F}" srcOrd="2" destOrd="0" parTransId="{D6192A01-E8A8-4F91-BFAA-08347F5CF628}" sibTransId="{1C60A426-5AC1-4EA5-8D7A-C3F5395E1DBA}"/>
    <dgm:cxn modelId="{9BFC432C-6ABB-49C2-970C-D54CD5EE0844}" srcId="{F28760DF-D5A4-4F12-8668-E403779879E1}" destId="{528A9F8D-1486-419F-A6CD-A8D97256F089}" srcOrd="0" destOrd="0" parTransId="{D093047B-2680-4A6B-931B-504C7DF61403}" sibTransId="{C79F2FEC-6C09-4DB7-A1C4-25F5E1F46063}"/>
    <dgm:cxn modelId="{731DE92E-CC28-498E-8162-3AC4D71F9198}" srcId="{FE9134CD-D18D-470B-90D3-9267DDA58ED2}" destId="{77233AB6-41F1-466E-9CB5-C4E39F0B8030}" srcOrd="0" destOrd="0" parTransId="{DB2FDC7A-D702-4E5F-879D-88567EAAE692}" sibTransId="{DD1EE002-70C5-4841-9D1F-CECB76186054}"/>
    <dgm:cxn modelId="{1F6ECF3B-4359-47BE-AF6B-1FB3C1F3C5F7}" type="presOf" srcId="{528A9F8D-1486-419F-A6CD-A8D97256F089}" destId="{38190179-7BD5-416F-927D-1722E959B458}" srcOrd="0" destOrd="0" presId="urn:microsoft.com/office/officeart/2005/8/layout/hierarchy3"/>
    <dgm:cxn modelId="{D2699B40-A251-4008-8BEF-E53D04C74576}" type="presOf" srcId="{86C7F88A-A1D9-445E-95D1-E6DBE4597603}" destId="{760FC82C-2C43-46BE-98D5-0FEAA4F75FB5}" srcOrd="0" destOrd="0" presId="urn:microsoft.com/office/officeart/2005/8/layout/hierarchy3"/>
    <dgm:cxn modelId="{33A37C5D-5E35-48D8-B739-937697463E49}" type="presOf" srcId="{0C240625-9D38-4138-A3F5-2B6F27239645}" destId="{4B95EFD1-8118-43C6-BF7A-71D130BDD608}" srcOrd="0" destOrd="0" presId="urn:microsoft.com/office/officeart/2005/8/layout/hierarchy3"/>
    <dgm:cxn modelId="{5AB4DC5F-5F03-4D9C-950E-199C9B4D3675}" type="presOf" srcId="{DB2FDC7A-D702-4E5F-879D-88567EAAE692}" destId="{65081BA8-893E-44FA-BF04-624E156A9E59}" srcOrd="0" destOrd="0" presId="urn:microsoft.com/office/officeart/2005/8/layout/hierarchy3"/>
    <dgm:cxn modelId="{258CEA44-3F65-4B08-9579-E35513A581A2}" type="presOf" srcId="{77233AB6-41F1-466E-9CB5-C4E39F0B8030}" destId="{47820674-FEE0-4C32-9CF5-69D3633F2920}" srcOrd="0" destOrd="0" presId="urn:microsoft.com/office/officeart/2005/8/layout/hierarchy3"/>
    <dgm:cxn modelId="{5F2C0546-8CB1-4D2B-8CDE-2F3A2BEDA333}" type="presOf" srcId="{0C8CB46A-1A8C-46CF-B0A7-DD7B11BF1EF3}" destId="{B89741A1-CA84-4E2A-BCF6-4147C697A3F4}" srcOrd="0" destOrd="0" presId="urn:microsoft.com/office/officeart/2005/8/layout/hierarchy3"/>
    <dgm:cxn modelId="{63A74F4B-1DA6-432D-B868-08E3EFF4341B}" srcId="{F28760DF-D5A4-4F12-8668-E403779879E1}" destId="{7A44F967-DBB5-4A5A-B61F-5B521B2E690D}" srcOrd="1" destOrd="0" parTransId="{74A6845E-6430-44A7-A801-1849B6F944E4}" sibTransId="{AF9DAD33-2260-4646-B028-1145E53F18E5}"/>
    <dgm:cxn modelId="{8FD4D96D-B92C-46AC-B7C0-6B8717272B17}" type="presOf" srcId="{B1F75B90-EE1B-4EB1-83C9-6E4CE515B51D}" destId="{508CEFC6-887B-47F9-8FF7-1AC27C5D9F9A}" srcOrd="0" destOrd="0" presId="urn:microsoft.com/office/officeart/2005/8/layout/hierarchy3"/>
    <dgm:cxn modelId="{27AB146F-40C1-4171-BD40-4870D54CA865}" type="presOf" srcId="{A3118A49-C7F0-4C94-BED1-160CAE5294E1}" destId="{4596DE8D-1768-4EDA-ADFF-BE04100F504C}" srcOrd="0" destOrd="0" presId="urn:microsoft.com/office/officeart/2005/8/layout/hierarchy3"/>
    <dgm:cxn modelId="{F4247C50-F077-45F8-9244-DAA4CC1E95C2}" type="presOf" srcId="{58D1BC31-3007-48BB-BBA1-80D9196C1CB7}" destId="{801C0EFF-8DB8-48BD-B1A0-BC464B16573E}" srcOrd="0" destOrd="0" presId="urn:microsoft.com/office/officeart/2005/8/layout/hierarchy3"/>
    <dgm:cxn modelId="{534C2B58-C219-44D7-986B-F014B7ED72C3}" srcId="{0C8CB46A-1A8C-46CF-B0A7-DD7B11BF1EF3}" destId="{987B1A65-3941-41A1-ABC1-A1B20DD755FD}" srcOrd="1" destOrd="0" parTransId="{B10403CC-B14D-4410-AB84-884CBE23BF36}" sibTransId="{92B0E74B-46FD-4422-8C2D-DEE94BF9001F}"/>
    <dgm:cxn modelId="{140C6E58-80A9-4F3C-B694-03A673D68A88}" srcId="{F17A4A69-DFCC-4093-BFA2-4D924665C6A6}" destId="{FE9134CD-D18D-470B-90D3-9267DDA58ED2}" srcOrd="4" destOrd="0" parTransId="{AEB1DEBC-A7B2-458C-A772-B76DB0113EB6}" sibTransId="{96F2E472-6E22-4C6C-A164-376E03DA124A}"/>
    <dgm:cxn modelId="{0F847578-6FFE-4189-8038-9260BD5D877B}" type="presOf" srcId="{213583C9-B335-43A1-A684-ED21CAA5EC16}" destId="{9F230B1C-F282-42D0-929D-F6BE1B4EF769}" srcOrd="0" destOrd="0" presId="urn:microsoft.com/office/officeart/2005/8/layout/hierarchy3"/>
    <dgm:cxn modelId="{AADCBE7C-E199-4DAB-85FB-0B144548DA0A}" type="presOf" srcId="{D43E6B0C-798F-4D26-B3ED-EE054F13DA4F}" destId="{CC7D72A1-4A5C-4DBB-B4C9-7AD0A6EA2DC4}" srcOrd="0" destOrd="0" presId="urn:microsoft.com/office/officeart/2005/8/layout/hierarchy3"/>
    <dgm:cxn modelId="{56A4DB7D-CBA3-4FAA-B2D8-19C2151DDCF7}" srcId="{86C7F88A-A1D9-445E-95D1-E6DBE4597603}" destId="{A3118A49-C7F0-4C94-BED1-160CAE5294E1}" srcOrd="1" destOrd="0" parTransId="{3A4B47E6-0343-41F2-9261-DA37848F60D3}" sibTransId="{1DBE2E0B-CC5D-47E0-B74B-EBF647CF9281}"/>
    <dgm:cxn modelId="{EE17D885-6B3F-4ACF-9000-13C0CD6BC2FF}" type="presOf" srcId="{0C8CB46A-1A8C-46CF-B0A7-DD7B11BF1EF3}" destId="{48B74878-F960-4F90-A5F5-F0CCC0EC4F78}" srcOrd="1" destOrd="0" presId="urn:microsoft.com/office/officeart/2005/8/layout/hierarchy3"/>
    <dgm:cxn modelId="{2DC1D289-C158-4C12-86AF-24767ADF2715}" type="presOf" srcId="{B10403CC-B14D-4410-AB84-884CBE23BF36}" destId="{3DB2BA08-60AE-4C77-93F1-E823D435FDAD}" srcOrd="0" destOrd="0" presId="urn:microsoft.com/office/officeart/2005/8/layout/hierarchy3"/>
    <dgm:cxn modelId="{3A0B1C8A-F751-4445-A7D8-CD6CE1AB94F1}" type="presOf" srcId="{F28760DF-D5A4-4F12-8668-E403779879E1}" destId="{ED4BC905-D063-4F07-8C5F-E8D09C4A19F9}" srcOrd="1" destOrd="0" presId="urn:microsoft.com/office/officeart/2005/8/layout/hierarchy3"/>
    <dgm:cxn modelId="{6685C68E-8E86-4B6E-949D-A3F930BF49C1}" srcId="{0C8CB46A-1A8C-46CF-B0A7-DD7B11BF1EF3}" destId="{E813D8D5-0E4A-41B4-8DCA-5A516CF7EC44}" srcOrd="2" destOrd="0" parTransId="{0C240625-9D38-4138-A3F5-2B6F27239645}" sibTransId="{C11EBB38-FD6A-4C08-8226-96AAD12D9F78}"/>
    <dgm:cxn modelId="{E1EFCC9B-2179-46C4-B2DF-B9A141D1AAA4}" srcId="{86C7F88A-A1D9-445E-95D1-E6DBE4597603}" destId="{FC828AB3-8D24-413A-A186-1347E90453C3}" srcOrd="2" destOrd="0" parTransId="{02AC1F52-79FD-469F-9B61-2E1F3C358D5E}" sibTransId="{317F0519-23BA-4822-882F-DA7D031C580D}"/>
    <dgm:cxn modelId="{F03ABA9C-D80A-41E3-A5F4-541AC50262E5}" type="presOf" srcId="{FE9134CD-D18D-470B-90D3-9267DDA58ED2}" destId="{1886AE75-70E1-4DF3-9C08-843A026B2650}" srcOrd="0" destOrd="0" presId="urn:microsoft.com/office/officeart/2005/8/layout/hierarchy3"/>
    <dgm:cxn modelId="{676CB39D-7EE5-4991-8B5C-CC1F40EE5323}" srcId="{0C8CB46A-1A8C-46CF-B0A7-DD7B11BF1EF3}" destId="{58D1BC31-3007-48BB-BBA1-80D9196C1CB7}" srcOrd="0" destOrd="0" parTransId="{DB37DB37-E61D-4EB5-83F3-78FB9F12A93A}" sibTransId="{D5558CE1-7ABB-4EA1-9A76-498342582686}"/>
    <dgm:cxn modelId="{2DC1A7A2-82E7-48A2-B4AF-CF449E5003CD}" srcId="{F17A4A69-DFCC-4093-BFA2-4D924665C6A6}" destId="{0C8CB46A-1A8C-46CF-B0A7-DD7B11BF1EF3}" srcOrd="1" destOrd="0" parTransId="{A684559E-8E29-4D54-8F69-8059E0987447}" sibTransId="{6E14FD97-1CCC-4557-ADE9-4A09CE5524CE}"/>
    <dgm:cxn modelId="{67D2E5A9-8F03-4E1B-9991-DB7F0EBDC11F}" type="presOf" srcId="{DE0B1614-13FF-4386-B434-5C191AD1BE36}" destId="{1BEDE133-8C5B-4B4E-84C1-3B1FFC735049}" srcOrd="0" destOrd="0" presId="urn:microsoft.com/office/officeart/2005/8/layout/hierarchy3"/>
    <dgm:cxn modelId="{22416AAA-079B-4E70-8F5D-C84D5AB84C1D}" srcId="{D43E6B0C-798F-4D26-B3ED-EE054F13DA4F}" destId="{97811EC8-6A6C-446A-AB2E-5A99EC8A45C8}" srcOrd="0" destOrd="0" parTransId="{BCEBD46C-2B16-4DFA-93FB-FAB20B06D6DD}" sibTransId="{FC1179F4-9881-472D-9D43-570A4CAF614F}"/>
    <dgm:cxn modelId="{376E30BA-B100-4427-96D0-C49D22E45AE9}" type="presOf" srcId="{173016F7-5C0B-4F06-89E4-81E1D7CDA781}" destId="{B93AEA71-2A48-4378-A0F1-3440B36B4EEB}" srcOrd="0" destOrd="0" presId="urn:microsoft.com/office/officeart/2005/8/layout/hierarchy3"/>
    <dgm:cxn modelId="{735B46BC-516E-4B5B-AB2F-100C541A416B}" type="presOf" srcId="{74A6845E-6430-44A7-A801-1849B6F944E4}" destId="{D16890AB-62F7-4C75-9981-3E5650A22476}" srcOrd="0" destOrd="0" presId="urn:microsoft.com/office/officeart/2005/8/layout/hierarchy3"/>
    <dgm:cxn modelId="{B3BE11BD-A153-4AC1-9351-10939FB32320}" srcId="{D43E6B0C-798F-4D26-B3ED-EE054F13DA4F}" destId="{B1F75B90-EE1B-4EB1-83C9-6E4CE515B51D}" srcOrd="1" destOrd="0" parTransId="{3520CF2D-451E-477E-8C01-B407FEDB89B2}" sibTransId="{CDB5DC24-A6D2-4FA0-A2FC-C0EB07127C22}"/>
    <dgm:cxn modelId="{46D3DAC0-8B96-4069-A702-D92601CB3AFA}" type="presOf" srcId="{3520CF2D-451E-477E-8C01-B407FEDB89B2}" destId="{06A5F7C8-0168-46D1-89EE-06EB10960CD2}" srcOrd="0" destOrd="0" presId="urn:microsoft.com/office/officeart/2005/8/layout/hierarchy3"/>
    <dgm:cxn modelId="{5E99F5C6-5854-40FC-AD67-7ACE1DA56DB3}" type="presOf" srcId="{4A6921D4-902C-4059-8437-FF3C92419CE1}" destId="{BDBB7924-8BA8-414A-9445-F254EC2C7251}" srcOrd="0" destOrd="0" presId="urn:microsoft.com/office/officeart/2005/8/layout/hierarchy3"/>
    <dgm:cxn modelId="{A3A646C7-EDE7-486F-AC3D-E7D6C2ECF6EB}" type="presOf" srcId="{FE9134CD-D18D-470B-90D3-9267DDA58ED2}" destId="{2CD07EA3-94FA-4694-98B6-7FE8785D1C34}" srcOrd="1" destOrd="0" presId="urn:microsoft.com/office/officeart/2005/8/layout/hierarchy3"/>
    <dgm:cxn modelId="{E1E3D9D2-3A76-43A8-A57C-8EEE80DA925A}" type="presOf" srcId="{97811EC8-6A6C-446A-AB2E-5A99EC8A45C8}" destId="{D1AA1539-C1CE-4FBA-8679-84575081AABC}" srcOrd="0" destOrd="0" presId="urn:microsoft.com/office/officeart/2005/8/layout/hierarchy3"/>
    <dgm:cxn modelId="{CD2173D3-CCA9-47F6-A03D-88DDC8F7E874}" type="presOf" srcId="{DB37DB37-E61D-4EB5-83F3-78FB9F12A93A}" destId="{6230ABE4-35B0-46AB-9564-6E7AA75841F5}" srcOrd="0" destOrd="0" presId="urn:microsoft.com/office/officeart/2005/8/layout/hierarchy3"/>
    <dgm:cxn modelId="{1A0A8AD5-1E10-42C6-87BB-C24A3951B6AB}" type="presOf" srcId="{FC828AB3-8D24-413A-A186-1347E90453C3}" destId="{73EBB5E1-B98A-403B-9412-5A751D138F24}" srcOrd="0" destOrd="0" presId="urn:microsoft.com/office/officeart/2005/8/layout/hierarchy3"/>
    <dgm:cxn modelId="{85C2AEE1-66D6-40BE-B8EA-DE541A3B17D2}" srcId="{F17A4A69-DFCC-4093-BFA2-4D924665C6A6}" destId="{86C7F88A-A1D9-445E-95D1-E6DBE4597603}" srcOrd="0" destOrd="0" parTransId="{C8189CA0-DA2F-47BE-BA05-F9DC1342ED01}" sibTransId="{EEED60B6-4C3A-4B12-92AF-B9805E726F1F}"/>
    <dgm:cxn modelId="{860043E2-2964-4134-AF0C-A65F4869A3CA}" type="presOf" srcId="{D43E6B0C-798F-4D26-B3ED-EE054F13DA4F}" destId="{97AADC89-4FFC-41F5-9F03-A6110718E651}" srcOrd="1" destOrd="0" presId="urn:microsoft.com/office/officeart/2005/8/layout/hierarchy3"/>
    <dgm:cxn modelId="{84ED4FE2-80AC-43ED-855E-8FB992A1BFA4}" type="presOf" srcId="{86C7F88A-A1D9-445E-95D1-E6DBE4597603}" destId="{672EA6A5-AF94-44BE-9847-C35149E4B2F3}" srcOrd="1" destOrd="0" presId="urn:microsoft.com/office/officeart/2005/8/layout/hierarchy3"/>
    <dgm:cxn modelId="{213135EF-2A74-41F0-83D6-EBAC60F54690}" srcId="{FE9134CD-D18D-470B-90D3-9267DDA58ED2}" destId="{173016F7-5C0B-4F06-89E4-81E1D7CDA781}" srcOrd="1" destOrd="0" parTransId="{4A6921D4-902C-4059-8437-FF3C92419CE1}" sibTransId="{1B6EF52B-42CC-4FC7-8F71-8CBDDBD68799}"/>
    <dgm:cxn modelId="{0D178EF9-AAB3-491A-9D76-028D1BF0FEDE}" type="presOf" srcId="{F28760DF-D5A4-4F12-8668-E403779879E1}" destId="{3D4FE7D1-A005-4B0D-A244-25331310D718}" srcOrd="0" destOrd="0" presId="urn:microsoft.com/office/officeart/2005/8/layout/hierarchy3"/>
    <dgm:cxn modelId="{AD3500FD-3726-4E65-89F8-B54B9141A59F}" srcId="{F17A4A69-DFCC-4093-BFA2-4D924665C6A6}" destId="{F28760DF-D5A4-4F12-8668-E403779879E1}" srcOrd="3" destOrd="0" parTransId="{77183B42-846E-4FBF-A0FE-BB9A9434DFA1}" sibTransId="{011E77F3-5EFC-41DB-9F59-F3F2A3860262}"/>
    <dgm:cxn modelId="{9B413E4F-B3A3-41C9-B0C2-AE53D086BC5E}" type="presParOf" srcId="{77D85EF0-671A-4494-BE54-E37D44E97AC5}" destId="{0E80EFD1-AA50-412A-B95A-3CD455B22E98}" srcOrd="0" destOrd="0" presId="urn:microsoft.com/office/officeart/2005/8/layout/hierarchy3"/>
    <dgm:cxn modelId="{E3863CD2-B419-414C-875A-3DB297043E7E}" type="presParOf" srcId="{0E80EFD1-AA50-412A-B95A-3CD455B22E98}" destId="{EC572934-40F1-493C-98AA-CA20C0659488}" srcOrd="0" destOrd="0" presId="urn:microsoft.com/office/officeart/2005/8/layout/hierarchy3"/>
    <dgm:cxn modelId="{DABC74F0-2895-4E30-BE1E-CFAF36EC38A3}" type="presParOf" srcId="{EC572934-40F1-493C-98AA-CA20C0659488}" destId="{760FC82C-2C43-46BE-98D5-0FEAA4F75FB5}" srcOrd="0" destOrd="0" presId="urn:microsoft.com/office/officeart/2005/8/layout/hierarchy3"/>
    <dgm:cxn modelId="{1EB40D08-1AB7-4CA7-8A60-AAB156039A03}" type="presParOf" srcId="{EC572934-40F1-493C-98AA-CA20C0659488}" destId="{672EA6A5-AF94-44BE-9847-C35149E4B2F3}" srcOrd="1" destOrd="0" presId="urn:microsoft.com/office/officeart/2005/8/layout/hierarchy3"/>
    <dgm:cxn modelId="{5FEE178D-824A-4C5C-BEC0-EB5DBB835875}" type="presParOf" srcId="{0E80EFD1-AA50-412A-B95A-3CD455B22E98}" destId="{199D8322-C8BA-4300-8E3A-43E1B5139A4C}" srcOrd="1" destOrd="0" presId="urn:microsoft.com/office/officeart/2005/8/layout/hierarchy3"/>
    <dgm:cxn modelId="{CA50199F-B757-4B3A-8CC4-C84F13409B05}" type="presParOf" srcId="{199D8322-C8BA-4300-8E3A-43E1B5139A4C}" destId="{9F230B1C-F282-42D0-929D-F6BE1B4EF769}" srcOrd="0" destOrd="0" presId="urn:microsoft.com/office/officeart/2005/8/layout/hierarchy3"/>
    <dgm:cxn modelId="{449F0287-B892-40D6-813C-E614A5431448}" type="presParOf" srcId="{199D8322-C8BA-4300-8E3A-43E1B5139A4C}" destId="{1BEDE133-8C5B-4B4E-84C1-3B1FFC735049}" srcOrd="1" destOrd="0" presId="urn:microsoft.com/office/officeart/2005/8/layout/hierarchy3"/>
    <dgm:cxn modelId="{FD7924F1-8301-4012-9B2F-C60AFED49EA4}" type="presParOf" srcId="{199D8322-C8BA-4300-8E3A-43E1B5139A4C}" destId="{EBACF55C-87C2-42A8-8C7B-DF368D6F6E24}" srcOrd="2" destOrd="0" presId="urn:microsoft.com/office/officeart/2005/8/layout/hierarchy3"/>
    <dgm:cxn modelId="{FA182B0E-6CAC-4518-83F5-B2893AE997B7}" type="presParOf" srcId="{199D8322-C8BA-4300-8E3A-43E1B5139A4C}" destId="{4596DE8D-1768-4EDA-ADFF-BE04100F504C}" srcOrd="3" destOrd="0" presId="urn:microsoft.com/office/officeart/2005/8/layout/hierarchy3"/>
    <dgm:cxn modelId="{6F2DBA1C-C9B6-455D-9046-748FA1BB8569}" type="presParOf" srcId="{199D8322-C8BA-4300-8E3A-43E1B5139A4C}" destId="{D2CBEC2B-9BF5-4AC8-910E-098C7BCF6CA2}" srcOrd="4" destOrd="0" presId="urn:microsoft.com/office/officeart/2005/8/layout/hierarchy3"/>
    <dgm:cxn modelId="{975F69C7-13BB-4AC1-9AF3-6CC66B68A75D}" type="presParOf" srcId="{199D8322-C8BA-4300-8E3A-43E1B5139A4C}" destId="{73EBB5E1-B98A-403B-9412-5A751D138F24}" srcOrd="5" destOrd="0" presId="urn:microsoft.com/office/officeart/2005/8/layout/hierarchy3"/>
    <dgm:cxn modelId="{ACA82043-016B-4B3C-91F0-7637E14060DE}" type="presParOf" srcId="{77D85EF0-671A-4494-BE54-E37D44E97AC5}" destId="{DDB6C7F6-55D3-45CC-A694-BAADB7E12D7D}" srcOrd="1" destOrd="0" presId="urn:microsoft.com/office/officeart/2005/8/layout/hierarchy3"/>
    <dgm:cxn modelId="{DCB83462-6B6D-4739-91EC-6F3CE0AD3A49}" type="presParOf" srcId="{DDB6C7F6-55D3-45CC-A694-BAADB7E12D7D}" destId="{98B3105C-5604-439E-94A5-EFC24CE72BD6}" srcOrd="0" destOrd="0" presId="urn:microsoft.com/office/officeart/2005/8/layout/hierarchy3"/>
    <dgm:cxn modelId="{A4718D30-F151-4CE1-847A-EB6A903B038D}" type="presParOf" srcId="{98B3105C-5604-439E-94A5-EFC24CE72BD6}" destId="{B89741A1-CA84-4E2A-BCF6-4147C697A3F4}" srcOrd="0" destOrd="0" presId="urn:microsoft.com/office/officeart/2005/8/layout/hierarchy3"/>
    <dgm:cxn modelId="{B4817E56-9ECC-4913-B2F9-97452AC118D7}" type="presParOf" srcId="{98B3105C-5604-439E-94A5-EFC24CE72BD6}" destId="{48B74878-F960-4F90-A5F5-F0CCC0EC4F78}" srcOrd="1" destOrd="0" presId="urn:microsoft.com/office/officeart/2005/8/layout/hierarchy3"/>
    <dgm:cxn modelId="{430A60A1-EF6C-4107-9A04-45AEAE4CD0DC}" type="presParOf" srcId="{DDB6C7F6-55D3-45CC-A694-BAADB7E12D7D}" destId="{6FB7C297-F030-459A-A80D-65854C1F1D03}" srcOrd="1" destOrd="0" presId="urn:microsoft.com/office/officeart/2005/8/layout/hierarchy3"/>
    <dgm:cxn modelId="{E97DFA1E-FABD-4BEB-B074-25F0B75B3FBD}" type="presParOf" srcId="{6FB7C297-F030-459A-A80D-65854C1F1D03}" destId="{6230ABE4-35B0-46AB-9564-6E7AA75841F5}" srcOrd="0" destOrd="0" presId="urn:microsoft.com/office/officeart/2005/8/layout/hierarchy3"/>
    <dgm:cxn modelId="{CFC24979-23D1-4B6C-AE42-3121A55E47FD}" type="presParOf" srcId="{6FB7C297-F030-459A-A80D-65854C1F1D03}" destId="{801C0EFF-8DB8-48BD-B1A0-BC464B16573E}" srcOrd="1" destOrd="0" presId="urn:microsoft.com/office/officeart/2005/8/layout/hierarchy3"/>
    <dgm:cxn modelId="{518AFCAE-23B2-4561-AE88-216ECCDEFCFD}" type="presParOf" srcId="{6FB7C297-F030-459A-A80D-65854C1F1D03}" destId="{3DB2BA08-60AE-4C77-93F1-E823D435FDAD}" srcOrd="2" destOrd="0" presId="urn:microsoft.com/office/officeart/2005/8/layout/hierarchy3"/>
    <dgm:cxn modelId="{49F7C5EB-5E2C-4284-A106-5938B7F027E5}" type="presParOf" srcId="{6FB7C297-F030-459A-A80D-65854C1F1D03}" destId="{C4C1B37D-946D-4D47-8967-4E53B7638823}" srcOrd="3" destOrd="0" presId="urn:microsoft.com/office/officeart/2005/8/layout/hierarchy3"/>
    <dgm:cxn modelId="{7D5CE626-3281-4403-8FB5-91341297F444}" type="presParOf" srcId="{6FB7C297-F030-459A-A80D-65854C1F1D03}" destId="{4B95EFD1-8118-43C6-BF7A-71D130BDD608}" srcOrd="4" destOrd="0" presId="urn:microsoft.com/office/officeart/2005/8/layout/hierarchy3"/>
    <dgm:cxn modelId="{FE516D52-8271-4977-9762-62A58372D0DB}" type="presParOf" srcId="{6FB7C297-F030-459A-A80D-65854C1F1D03}" destId="{F870E546-F455-456B-B097-80CCE5A2371E}" srcOrd="5" destOrd="0" presId="urn:microsoft.com/office/officeart/2005/8/layout/hierarchy3"/>
    <dgm:cxn modelId="{B20761D4-10D0-4266-BEA7-685CE00B70E0}" type="presParOf" srcId="{77D85EF0-671A-4494-BE54-E37D44E97AC5}" destId="{6C45BB7C-5AB7-4F2A-9175-814E7906C4DE}" srcOrd="2" destOrd="0" presId="urn:microsoft.com/office/officeart/2005/8/layout/hierarchy3"/>
    <dgm:cxn modelId="{AE70E795-B72B-4406-9ED3-8E058008EF0B}" type="presParOf" srcId="{6C45BB7C-5AB7-4F2A-9175-814E7906C4DE}" destId="{39EB405B-A5A4-4B29-99C5-4B623D8F93A6}" srcOrd="0" destOrd="0" presId="urn:microsoft.com/office/officeart/2005/8/layout/hierarchy3"/>
    <dgm:cxn modelId="{6FEFCF6D-4DF7-4C36-BF12-D8EEC02C73A5}" type="presParOf" srcId="{39EB405B-A5A4-4B29-99C5-4B623D8F93A6}" destId="{CC7D72A1-4A5C-4DBB-B4C9-7AD0A6EA2DC4}" srcOrd="0" destOrd="0" presId="urn:microsoft.com/office/officeart/2005/8/layout/hierarchy3"/>
    <dgm:cxn modelId="{794139A0-5D9D-4692-BCDD-97E9549C43D8}" type="presParOf" srcId="{39EB405B-A5A4-4B29-99C5-4B623D8F93A6}" destId="{97AADC89-4FFC-41F5-9F03-A6110718E651}" srcOrd="1" destOrd="0" presId="urn:microsoft.com/office/officeart/2005/8/layout/hierarchy3"/>
    <dgm:cxn modelId="{2D0F1C23-BAB2-49F0-9150-69CC514FCC39}" type="presParOf" srcId="{6C45BB7C-5AB7-4F2A-9175-814E7906C4DE}" destId="{3874FF3F-A0D3-42A2-BC24-E85FFD2F945C}" srcOrd="1" destOrd="0" presId="urn:microsoft.com/office/officeart/2005/8/layout/hierarchy3"/>
    <dgm:cxn modelId="{25A9D29F-096C-40A2-9399-1850794077B6}" type="presParOf" srcId="{3874FF3F-A0D3-42A2-BC24-E85FFD2F945C}" destId="{76AD643A-AE20-404A-9A6E-B215BC9D6468}" srcOrd="0" destOrd="0" presId="urn:microsoft.com/office/officeart/2005/8/layout/hierarchy3"/>
    <dgm:cxn modelId="{8143A49B-2EC8-4947-923C-A9EBC321DDE4}" type="presParOf" srcId="{3874FF3F-A0D3-42A2-BC24-E85FFD2F945C}" destId="{D1AA1539-C1CE-4FBA-8679-84575081AABC}" srcOrd="1" destOrd="0" presId="urn:microsoft.com/office/officeart/2005/8/layout/hierarchy3"/>
    <dgm:cxn modelId="{5B7048AD-D638-41B1-87B7-D5A8797884E5}" type="presParOf" srcId="{3874FF3F-A0D3-42A2-BC24-E85FFD2F945C}" destId="{06A5F7C8-0168-46D1-89EE-06EB10960CD2}" srcOrd="2" destOrd="0" presId="urn:microsoft.com/office/officeart/2005/8/layout/hierarchy3"/>
    <dgm:cxn modelId="{6BAF7518-BDF9-45C2-9F4F-CEE656701C6D}" type="presParOf" srcId="{3874FF3F-A0D3-42A2-BC24-E85FFD2F945C}" destId="{508CEFC6-887B-47F9-8FF7-1AC27C5D9F9A}" srcOrd="3" destOrd="0" presId="urn:microsoft.com/office/officeart/2005/8/layout/hierarchy3"/>
    <dgm:cxn modelId="{1A9C4777-17BA-4B7C-8F1D-ACA93D5DACAD}" type="presParOf" srcId="{77D85EF0-671A-4494-BE54-E37D44E97AC5}" destId="{B7091142-486A-416E-88D1-5B655E985F10}" srcOrd="3" destOrd="0" presId="urn:microsoft.com/office/officeart/2005/8/layout/hierarchy3"/>
    <dgm:cxn modelId="{E58C1515-D290-479D-9C20-2A2095DFA3DE}" type="presParOf" srcId="{B7091142-486A-416E-88D1-5B655E985F10}" destId="{868730EE-00CC-4ECE-A4BE-516C42A6E982}" srcOrd="0" destOrd="0" presId="urn:microsoft.com/office/officeart/2005/8/layout/hierarchy3"/>
    <dgm:cxn modelId="{4A8F9AD6-1083-42FD-A04A-5D9F71D08F73}" type="presParOf" srcId="{868730EE-00CC-4ECE-A4BE-516C42A6E982}" destId="{3D4FE7D1-A005-4B0D-A244-25331310D718}" srcOrd="0" destOrd="0" presId="urn:microsoft.com/office/officeart/2005/8/layout/hierarchy3"/>
    <dgm:cxn modelId="{02158C70-5C0E-445F-B1A3-E400DDA6265F}" type="presParOf" srcId="{868730EE-00CC-4ECE-A4BE-516C42A6E982}" destId="{ED4BC905-D063-4F07-8C5F-E8D09C4A19F9}" srcOrd="1" destOrd="0" presId="urn:microsoft.com/office/officeart/2005/8/layout/hierarchy3"/>
    <dgm:cxn modelId="{B78717BA-03B3-416A-AB77-4365F5B7AA6C}" type="presParOf" srcId="{B7091142-486A-416E-88D1-5B655E985F10}" destId="{453FDBD4-A84E-4CBB-9D3E-9F0E44196092}" srcOrd="1" destOrd="0" presId="urn:microsoft.com/office/officeart/2005/8/layout/hierarchy3"/>
    <dgm:cxn modelId="{8A014598-064F-4E43-AF2B-2F956ADD3AF4}" type="presParOf" srcId="{453FDBD4-A84E-4CBB-9D3E-9F0E44196092}" destId="{977D092E-62A4-43DA-ADC6-4FAA4EB846AA}" srcOrd="0" destOrd="0" presId="urn:microsoft.com/office/officeart/2005/8/layout/hierarchy3"/>
    <dgm:cxn modelId="{769A3BEB-AA7D-46CF-A3F3-8E6FEC6E9B11}" type="presParOf" srcId="{453FDBD4-A84E-4CBB-9D3E-9F0E44196092}" destId="{38190179-7BD5-416F-927D-1722E959B458}" srcOrd="1" destOrd="0" presId="urn:microsoft.com/office/officeart/2005/8/layout/hierarchy3"/>
    <dgm:cxn modelId="{76AFE9C5-80ED-4F03-BAB6-0D0544F21F96}" type="presParOf" srcId="{453FDBD4-A84E-4CBB-9D3E-9F0E44196092}" destId="{D16890AB-62F7-4C75-9981-3E5650A22476}" srcOrd="2" destOrd="0" presId="urn:microsoft.com/office/officeart/2005/8/layout/hierarchy3"/>
    <dgm:cxn modelId="{849A52CF-966A-4F0E-9634-D8C55389A7BB}" type="presParOf" srcId="{453FDBD4-A84E-4CBB-9D3E-9F0E44196092}" destId="{8F477FAA-27AA-4717-BFDE-20263D60B06E}" srcOrd="3" destOrd="0" presId="urn:microsoft.com/office/officeart/2005/8/layout/hierarchy3"/>
    <dgm:cxn modelId="{9ED41104-3EF9-4401-B495-0E70B2DE5A97}" type="presParOf" srcId="{77D85EF0-671A-4494-BE54-E37D44E97AC5}" destId="{70FAC3B4-7312-4386-92C5-8E723BEB7177}" srcOrd="4" destOrd="0" presId="urn:microsoft.com/office/officeart/2005/8/layout/hierarchy3"/>
    <dgm:cxn modelId="{AE7A5B10-987E-45CA-950C-EE2A052E8587}" type="presParOf" srcId="{70FAC3B4-7312-4386-92C5-8E723BEB7177}" destId="{D2168163-928F-4BF6-9A67-906BDDD96282}" srcOrd="0" destOrd="0" presId="urn:microsoft.com/office/officeart/2005/8/layout/hierarchy3"/>
    <dgm:cxn modelId="{C334E080-530C-42E4-9997-173D5AC60A07}" type="presParOf" srcId="{D2168163-928F-4BF6-9A67-906BDDD96282}" destId="{1886AE75-70E1-4DF3-9C08-843A026B2650}" srcOrd="0" destOrd="0" presId="urn:microsoft.com/office/officeart/2005/8/layout/hierarchy3"/>
    <dgm:cxn modelId="{A422EAAC-AEAA-4077-B37F-62601839AC21}" type="presParOf" srcId="{D2168163-928F-4BF6-9A67-906BDDD96282}" destId="{2CD07EA3-94FA-4694-98B6-7FE8785D1C34}" srcOrd="1" destOrd="0" presId="urn:microsoft.com/office/officeart/2005/8/layout/hierarchy3"/>
    <dgm:cxn modelId="{9C9DDEB0-1602-4DC5-9C0C-6F8A2DCDC190}" type="presParOf" srcId="{70FAC3B4-7312-4386-92C5-8E723BEB7177}" destId="{FB4C7C2E-9C7A-42C1-B1C7-B8BB374EB489}" srcOrd="1" destOrd="0" presId="urn:microsoft.com/office/officeart/2005/8/layout/hierarchy3"/>
    <dgm:cxn modelId="{48E5A3AA-679D-46DC-8753-4DC95BC03978}" type="presParOf" srcId="{FB4C7C2E-9C7A-42C1-B1C7-B8BB374EB489}" destId="{65081BA8-893E-44FA-BF04-624E156A9E59}" srcOrd="0" destOrd="0" presId="urn:microsoft.com/office/officeart/2005/8/layout/hierarchy3"/>
    <dgm:cxn modelId="{CC503A95-7E36-440E-99F9-234ECC2591CD}" type="presParOf" srcId="{FB4C7C2E-9C7A-42C1-B1C7-B8BB374EB489}" destId="{47820674-FEE0-4C32-9CF5-69D3633F2920}" srcOrd="1" destOrd="0" presId="urn:microsoft.com/office/officeart/2005/8/layout/hierarchy3"/>
    <dgm:cxn modelId="{8F793FCE-124C-4ADE-BD68-F4B707E79F2E}" type="presParOf" srcId="{FB4C7C2E-9C7A-42C1-B1C7-B8BB374EB489}" destId="{BDBB7924-8BA8-414A-9445-F254EC2C7251}" srcOrd="2" destOrd="0" presId="urn:microsoft.com/office/officeart/2005/8/layout/hierarchy3"/>
    <dgm:cxn modelId="{BDECCCE0-8318-42E4-95E7-08B539A000EB}" type="presParOf" srcId="{FB4C7C2E-9C7A-42C1-B1C7-B8BB374EB489}" destId="{B93AEA71-2A48-4378-A0F1-3440B36B4EEB}" srcOrd="3" destOrd="0" presId="urn:microsoft.com/office/officeart/2005/8/layout/hierarchy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0FC82C-2C43-46BE-98D5-0FEAA4F75FB5}">
      <dsp:nvSpPr>
        <dsp:cNvPr id="0" name=""/>
        <dsp:cNvSpPr/>
      </dsp:nvSpPr>
      <dsp:spPr>
        <a:xfrm>
          <a:off x="2205" y="192272"/>
          <a:ext cx="751951" cy="3759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Initiation</a:t>
          </a:r>
        </a:p>
      </dsp:txBody>
      <dsp:txXfrm>
        <a:off x="13217" y="203284"/>
        <a:ext cx="729927" cy="353951"/>
      </dsp:txXfrm>
    </dsp:sp>
    <dsp:sp modelId="{9F230B1C-F282-42D0-929D-F6BE1B4EF769}">
      <dsp:nvSpPr>
        <dsp:cNvPr id="0" name=""/>
        <dsp:cNvSpPr/>
      </dsp:nvSpPr>
      <dsp:spPr>
        <a:xfrm>
          <a:off x="31680" y="568248"/>
          <a:ext cx="91440" cy="281981"/>
        </a:xfrm>
        <a:custGeom>
          <a:avLst/>
          <a:gdLst/>
          <a:ahLst/>
          <a:cxnLst/>
          <a:rect l="0" t="0" r="0" b="0"/>
          <a:pathLst>
            <a:path>
              <a:moveTo>
                <a:pt x="45720" y="0"/>
              </a:moveTo>
              <a:lnTo>
                <a:pt x="45720" y="281981"/>
              </a:lnTo>
              <a:lnTo>
                <a:pt x="120915" y="2819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EDE133-8C5B-4B4E-84C1-3B1FFC735049}">
      <dsp:nvSpPr>
        <dsp:cNvPr id="0" name=""/>
        <dsp:cNvSpPr/>
      </dsp:nvSpPr>
      <dsp:spPr>
        <a:xfrm>
          <a:off x="152595" y="662242"/>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Market research</a:t>
          </a:r>
        </a:p>
      </dsp:txBody>
      <dsp:txXfrm>
        <a:off x="163607" y="673254"/>
        <a:ext cx="579537" cy="353951"/>
      </dsp:txXfrm>
    </dsp:sp>
    <dsp:sp modelId="{EBACF55C-87C2-42A8-8C7B-DF368D6F6E24}">
      <dsp:nvSpPr>
        <dsp:cNvPr id="0" name=""/>
        <dsp:cNvSpPr/>
      </dsp:nvSpPr>
      <dsp:spPr>
        <a:xfrm>
          <a:off x="31680" y="568248"/>
          <a:ext cx="91440" cy="751951"/>
        </a:xfrm>
        <a:custGeom>
          <a:avLst/>
          <a:gdLst/>
          <a:ahLst/>
          <a:cxnLst/>
          <a:rect l="0" t="0" r="0" b="0"/>
          <a:pathLst>
            <a:path>
              <a:moveTo>
                <a:pt x="45720" y="0"/>
              </a:moveTo>
              <a:lnTo>
                <a:pt x="45720" y="751951"/>
              </a:lnTo>
              <a:lnTo>
                <a:pt x="120915" y="7519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96DE8D-1768-4EDA-ADFF-BE04100F504C}">
      <dsp:nvSpPr>
        <dsp:cNvPr id="0" name=""/>
        <dsp:cNvSpPr/>
      </dsp:nvSpPr>
      <dsp:spPr>
        <a:xfrm>
          <a:off x="152595" y="113221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SMART objectives</a:t>
          </a:r>
        </a:p>
      </dsp:txBody>
      <dsp:txXfrm>
        <a:off x="163607" y="1143223"/>
        <a:ext cx="579537" cy="353951"/>
      </dsp:txXfrm>
    </dsp:sp>
    <dsp:sp modelId="{D2CBEC2B-9BF5-4AC8-910E-098C7BCF6CA2}">
      <dsp:nvSpPr>
        <dsp:cNvPr id="0" name=""/>
        <dsp:cNvSpPr/>
      </dsp:nvSpPr>
      <dsp:spPr>
        <a:xfrm>
          <a:off x="31680" y="568248"/>
          <a:ext cx="91440" cy="1221921"/>
        </a:xfrm>
        <a:custGeom>
          <a:avLst/>
          <a:gdLst/>
          <a:ahLst/>
          <a:cxnLst/>
          <a:rect l="0" t="0" r="0" b="0"/>
          <a:pathLst>
            <a:path>
              <a:moveTo>
                <a:pt x="45720" y="0"/>
              </a:moveTo>
              <a:lnTo>
                <a:pt x="45720" y="1221921"/>
              </a:lnTo>
              <a:lnTo>
                <a:pt x="120915" y="12219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BB5E1-B98A-403B-9412-5A751D138F24}">
      <dsp:nvSpPr>
        <dsp:cNvPr id="0" name=""/>
        <dsp:cNvSpPr/>
      </dsp:nvSpPr>
      <dsp:spPr>
        <a:xfrm>
          <a:off x="152595" y="160218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Approval of local authority</a:t>
          </a:r>
        </a:p>
      </dsp:txBody>
      <dsp:txXfrm>
        <a:off x="163607" y="1613193"/>
        <a:ext cx="579537" cy="353951"/>
      </dsp:txXfrm>
    </dsp:sp>
    <dsp:sp modelId="{B89741A1-CA84-4E2A-BCF6-4147C697A3F4}">
      <dsp:nvSpPr>
        <dsp:cNvPr id="0" name=""/>
        <dsp:cNvSpPr/>
      </dsp:nvSpPr>
      <dsp:spPr>
        <a:xfrm>
          <a:off x="942144" y="192272"/>
          <a:ext cx="751951" cy="3759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Planning</a:t>
          </a:r>
        </a:p>
      </dsp:txBody>
      <dsp:txXfrm>
        <a:off x="953156" y="203284"/>
        <a:ext cx="729927" cy="353951"/>
      </dsp:txXfrm>
    </dsp:sp>
    <dsp:sp modelId="{6230ABE4-35B0-46AB-9564-6E7AA75841F5}">
      <dsp:nvSpPr>
        <dsp:cNvPr id="0" name=""/>
        <dsp:cNvSpPr/>
      </dsp:nvSpPr>
      <dsp:spPr>
        <a:xfrm>
          <a:off x="971619" y="568248"/>
          <a:ext cx="91440" cy="281981"/>
        </a:xfrm>
        <a:custGeom>
          <a:avLst/>
          <a:gdLst/>
          <a:ahLst/>
          <a:cxnLst/>
          <a:rect l="0" t="0" r="0" b="0"/>
          <a:pathLst>
            <a:path>
              <a:moveTo>
                <a:pt x="45720" y="0"/>
              </a:moveTo>
              <a:lnTo>
                <a:pt x="45720" y="281981"/>
              </a:lnTo>
              <a:lnTo>
                <a:pt x="120915" y="2819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1C0EFF-8DB8-48BD-B1A0-BC464B16573E}">
      <dsp:nvSpPr>
        <dsp:cNvPr id="0" name=""/>
        <dsp:cNvSpPr/>
      </dsp:nvSpPr>
      <dsp:spPr>
        <a:xfrm>
          <a:off x="1092534" y="662242"/>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Gantt Chart</a:t>
          </a:r>
        </a:p>
      </dsp:txBody>
      <dsp:txXfrm>
        <a:off x="1103546" y="673254"/>
        <a:ext cx="579537" cy="353951"/>
      </dsp:txXfrm>
    </dsp:sp>
    <dsp:sp modelId="{3DB2BA08-60AE-4C77-93F1-E823D435FDAD}">
      <dsp:nvSpPr>
        <dsp:cNvPr id="0" name=""/>
        <dsp:cNvSpPr/>
      </dsp:nvSpPr>
      <dsp:spPr>
        <a:xfrm>
          <a:off x="971619" y="568248"/>
          <a:ext cx="91440" cy="751951"/>
        </a:xfrm>
        <a:custGeom>
          <a:avLst/>
          <a:gdLst/>
          <a:ahLst/>
          <a:cxnLst/>
          <a:rect l="0" t="0" r="0" b="0"/>
          <a:pathLst>
            <a:path>
              <a:moveTo>
                <a:pt x="45720" y="0"/>
              </a:moveTo>
              <a:lnTo>
                <a:pt x="45720" y="751951"/>
              </a:lnTo>
              <a:lnTo>
                <a:pt x="120915" y="7519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C1B37D-946D-4D47-8967-4E53B7638823}">
      <dsp:nvSpPr>
        <dsp:cNvPr id="0" name=""/>
        <dsp:cNvSpPr/>
      </dsp:nvSpPr>
      <dsp:spPr>
        <a:xfrm>
          <a:off x="1092534" y="113221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Budgeting</a:t>
          </a:r>
        </a:p>
      </dsp:txBody>
      <dsp:txXfrm>
        <a:off x="1103546" y="1143223"/>
        <a:ext cx="579537" cy="353951"/>
      </dsp:txXfrm>
    </dsp:sp>
    <dsp:sp modelId="{4B95EFD1-8118-43C6-BF7A-71D130BDD608}">
      <dsp:nvSpPr>
        <dsp:cNvPr id="0" name=""/>
        <dsp:cNvSpPr/>
      </dsp:nvSpPr>
      <dsp:spPr>
        <a:xfrm>
          <a:off x="971619" y="568248"/>
          <a:ext cx="91440" cy="1221921"/>
        </a:xfrm>
        <a:custGeom>
          <a:avLst/>
          <a:gdLst/>
          <a:ahLst/>
          <a:cxnLst/>
          <a:rect l="0" t="0" r="0" b="0"/>
          <a:pathLst>
            <a:path>
              <a:moveTo>
                <a:pt x="45720" y="0"/>
              </a:moveTo>
              <a:lnTo>
                <a:pt x="45720" y="1221921"/>
              </a:lnTo>
              <a:lnTo>
                <a:pt x="120915" y="12219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70E546-F455-456B-B097-80CCE5A2371E}">
      <dsp:nvSpPr>
        <dsp:cNvPr id="0" name=""/>
        <dsp:cNvSpPr/>
      </dsp:nvSpPr>
      <dsp:spPr>
        <a:xfrm>
          <a:off x="1092534" y="160218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Cost-benifit analysis</a:t>
          </a:r>
        </a:p>
      </dsp:txBody>
      <dsp:txXfrm>
        <a:off x="1103546" y="1613193"/>
        <a:ext cx="579537" cy="353951"/>
      </dsp:txXfrm>
    </dsp:sp>
    <dsp:sp modelId="{CC7D72A1-4A5C-4DBB-B4C9-7AD0A6EA2DC4}">
      <dsp:nvSpPr>
        <dsp:cNvPr id="0" name=""/>
        <dsp:cNvSpPr/>
      </dsp:nvSpPr>
      <dsp:spPr>
        <a:xfrm>
          <a:off x="1882084" y="192272"/>
          <a:ext cx="751951" cy="3759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Delivery</a:t>
          </a:r>
        </a:p>
      </dsp:txBody>
      <dsp:txXfrm>
        <a:off x="1893096" y="203284"/>
        <a:ext cx="729927" cy="353951"/>
      </dsp:txXfrm>
    </dsp:sp>
    <dsp:sp modelId="{76AD643A-AE20-404A-9A6E-B215BC9D6468}">
      <dsp:nvSpPr>
        <dsp:cNvPr id="0" name=""/>
        <dsp:cNvSpPr/>
      </dsp:nvSpPr>
      <dsp:spPr>
        <a:xfrm>
          <a:off x="1911559" y="568248"/>
          <a:ext cx="91440" cy="281981"/>
        </a:xfrm>
        <a:custGeom>
          <a:avLst/>
          <a:gdLst/>
          <a:ahLst/>
          <a:cxnLst/>
          <a:rect l="0" t="0" r="0" b="0"/>
          <a:pathLst>
            <a:path>
              <a:moveTo>
                <a:pt x="45720" y="0"/>
              </a:moveTo>
              <a:lnTo>
                <a:pt x="45720" y="281981"/>
              </a:lnTo>
              <a:lnTo>
                <a:pt x="120915" y="2819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AA1539-C1CE-4FBA-8679-84575081AABC}">
      <dsp:nvSpPr>
        <dsp:cNvPr id="0" name=""/>
        <dsp:cNvSpPr/>
      </dsp:nvSpPr>
      <dsp:spPr>
        <a:xfrm>
          <a:off x="2032474" y="662242"/>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Impleneting plan</a:t>
          </a:r>
        </a:p>
      </dsp:txBody>
      <dsp:txXfrm>
        <a:off x="2043486" y="673254"/>
        <a:ext cx="579537" cy="353951"/>
      </dsp:txXfrm>
    </dsp:sp>
    <dsp:sp modelId="{06A5F7C8-0168-46D1-89EE-06EB10960CD2}">
      <dsp:nvSpPr>
        <dsp:cNvPr id="0" name=""/>
        <dsp:cNvSpPr/>
      </dsp:nvSpPr>
      <dsp:spPr>
        <a:xfrm>
          <a:off x="1911559" y="568248"/>
          <a:ext cx="91440" cy="751951"/>
        </a:xfrm>
        <a:custGeom>
          <a:avLst/>
          <a:gdLst/>
          <a:ahLst/>
          <a:cxnLst/>
          <a:rect l="0" t="0" r="0" b="0"/>
          <a:pathLst>
            <a:path>
              <a:moveTo>
                <a:pt x="45720" y="0"/>
              </a:moveTo>
              <a:lnTo>
                <a:pt x="45720" y="751951"/>
              </a:lnTo>
              <a:lnTo>
                <a:pt x="120915" y="7519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8CEFC6-887B-47F9-8FF7-1AC27C5D9F9A}">
      <dsp:nvSpPr>
        <dsp:cNvPr id="0" name=""/>
        <dsp:cNvSpPr/>
      </dsp:nvSpPr>
      <dsp:spPr>
        <a:xfrm>
          <a:off x="2032474" y="113221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Risk assessment</a:t>
          </a:r>
        </a:p>
      </dsp:txBody>
      <dsp:txXfrm>
        <a:off x="2043486" y="1143223"/>
        <a:ext cx="579537" cy="353951"/>
      </dsp:txXfrm>
    </dsp:sp>
    <dsp:sp modelId="{3D4FE7D1-A005-4B0D-A244-25331310D718}">
      <dsp:nvSpPr>
        <dsp:cNvPr id="0" name=""/>
        <dsp:cNvSpPr/>
      </dsp:nvSpPr>
      <dsp:spPr>
        <a:xfrm>
          <a:off x="2822023" y="192272"/>
          <a:ext cx="751951" cy="3759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Monitoring</a:t>
          </a:r>
        </a:p>
      </dsp:txBody>
      <dsp:txXfrm>
        <a:off x="2833035" y="203284"/>
        <a:ext cx="729927" cy="353951"/>
      </dsp:txXfrm>
    </dsp:sp>
    <dsp:sp modelId="{977D092E-62A4-43DA-ADC6-4FAA4EB846AA}">
      <dsp:nvSpPr>
        <dsp:cNvPr id="0" name=""/>
        <dsp:cNvSpPr/>
      </dsp:nvSpPr>
      <dsp:spPr>
        <a:xfrm>
          <a:off x="2851498" y="568248"/>
          <a:ext cx="91440" cy="281981"/>
        </a:xfrm>
        <a:custGeom>
          <a:avLst/>
          <a:gdLst/>
          <a:ahLst/>
          <a:cxnLst/>
          <a:rect l="0" t="0" r="0" b="0"/>
          <a:pathLst>
            <a:path>
              <a:moveTo>
                <a:pt x="45720" y="0"/>
              </a:moveTo>
              <a:lnTo>
                <a:pt x="45720" y="281981"/>
              </a:lnTo>
              <a:lnTo>
                <a:pt x="120915" y="2819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190179-7BD5-416F-927D-1722E959B458}">
      <dsp:nvSpPr>
        <dsp:cNvPr id="0" name=""/>
        <dsp:cNvSpPr/>
      </dsp:nvSpPr>
      <dsp:spPr>
        <a:xfrm>
          <a:off x="2972414" y="662242"/>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Monitoring on daily basis</a:t>
          </a:r>
        </a:p>
      </dsp:txBody>
      <dsp:txXfrm>
        <a:off x="2983426" y="673254"/>
        <a:ext cx="579537" cy="353951"/>
      </dsp:txXfrm>
    </dsp:sp>
    <dsp:sp modelId="{D16890AB-62F7-4C75-9981-3E5650A22476}">
      <dsp:nvSpPr>
        <dsp:cNvPr id="0" name=""/>
        <dsp:cNvSpPr/>
      </dsp:nvSpPr>
      <dsp:spPr>
        <a:xfrm>
          <a:off x="2851498" y="568248"/>
          <a:ext cx="91440" cy="751951"/>
        </a:xfrm>
        <a:custGeom>
          <a:avLst/>
          <a:gdLst/>
          <a:ahLst/>
          <a:cxnLst/>
          <a:rect l="0" t="0" r="0" b="0"/>
          <a:pathLst>
            <a:path>
              <a:moveTo>
                <a:pt x="45720" y="0"/>
              </a:moveTo>
              <a:lnTo>
                <a:pt x="45720" y="751951"/>
              </a:lnTo>
              <a:lnTo>
                <a:pt x="120915" y="7519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77FAA-27AA-4717-BFDE-20263D60B06E}">
      <dsp:nvSpPr>
        <dsp:cNvPr id="0" name=""/>
        <dsp:cNvSpPr/>
      </dsp:nvSpPr>
      <dsp:spPr>
        <a:xfrm>
          <a:off x="2972414" y="113221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Report to owners</a:t>
          </a:r>
        </a:p>
      </dsp:txBody>
      <dsp:txXfrm>
        <a:off x="2983426" y="1143223"/>
        <a:ext cx="579537" cy="353951"/>
      </dsp:txXfrm>
    </dsp:sp>
    <dsp:sp modelId="{1886AE75-70E1-4DF3-9C08-843A026B2650}">
      <dsp:nvSpPr>
        <dsp:cNvPr id="0" name=""/>
        <dsp:cNvSpPr/>
      </dsp:nvSpPr>
      <dsp:spPr>
        <a:xfrm>
          <a:off x="3761963" y="192272"/>
          <a:ext cx="751951" cy="3759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Closure of project</a:t>
          </a:r>
        </a:p>
      </dsp:txBody>
      <dsp:txXfrm>
        <a:off x="3772975" y="203284"/>
        <a:ext cx="729927" cy="353951"/>
      </dsp:txXfrm>
    </dsp:sp>
    <dsp:sp modelId="{65081BA8-893E-44FA-BF04-624E156A9E59}">
      <dsp:nvSpPr>
        <dsp:cNvPr id="0" name=""/>
        <dsp:cNvSpPr/>
      </dsp:nvSpPr>
      <dsp:spPr>
        <a:xfrm>
          <a:off x="3791438" y="568248"/>
          <a:ext cx="91440" cy="281981"/>
        </a:xfrm>
        <a:custGeom>
          <a:avLst/>
          <a:gdLst/>
          <a:ahLst/>
          <a:cxnLst/>
          <a:rect l="0" t="0" r="0" b="0"/>
          <a:pathLst>
            <a:path>
              <a:moveTo>
                <a:pt x="45720" y="0"/>
              </a:moveTo>
              <a:lnTo>
                <a:pt x="45720" y="281981"/>
              </a:lnTo>
              <a:lnTo>
                <a:pt x="120915" y="2819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820674-FEE0-4C32-9CF5-69D3633F2920}">
      <dsp:nvSpPr>
        <dsp:cNvPr id="0" name=""/>
        <dsp:cNvSpPr/>
      </dsp:nvSpPr>
      <dsp:spPr>
        <a:xfrm>
          <a:off x="3912353" y="662242"/>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Impact assessment</a:t>
          </a:r>
        </a:p>
      </dsp:txBody>
      <dsp:txXfrm>
        <a:off x="3923365" y="673254"/>
        <a:ext cx="579537" cy="353951"/>
      </dsp:txXfrm>
    </dsp:sp>
    <dsp:sp modelId="{BDBB7924-8BA8-414A-9445-F254EC2C7251}">
      <dsp:nvSpPr>
        <dsp:cNvPr id="0" name=""/>
        <dsp:cNvSpPr/>
      </dsp:nvSpPr>
      <dsp:spPr>
        <a:xfrm>
          <a:off x="3791438" y="568248"/>
          <a:ext cx="91440" cy="751951"/>
        </a:xfrm>
        <a:custGeom>
          <a:avLst/>
          <a:gdLst/>
          <a:ahLst/>
          <a:cxnLst/>
          <a:rect l="0" t="0" r="0" b="0"/>
          <a:pathLst>
            <a:path>
              <a:moveTo>
                <a:pt x="45720" y="0"/>
              </a:moveTo>
              <a:lnTo>
                <a:pt x="45720" y="751951"/>
              </a:lnTo>
              <a:lnTo>
                <a:pt x="120915" y="7519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3AEA71-2A48-4378-A0F1-3440B36B4EEB}">
      <dsp:nvSpPr>
        <dsp:cNvPr id="0" name=""/>
        <dsp:cNvSpPr/>
      </dsp:nvSpPr>
      <dsp:spPr>
        <a:xfrm>
          <a:off x="3912353" y="1132211"/>
          <a:ext cx="601561" cy="375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Controlling the anomalies</a:t>
          </a:r>
        </a:p>
      </dsp:txBody>
      <dsp:txXfrm>
        <a:off x="3923365" y="1143223"/>
        <a:ext cx="579537" cy="353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Ogb15</b:Tag>
    <b:SourceType>JournalArticle</b:SourceType>
    <b:Guid>{C1F3D5F9-9EF7-40A5-823A-166781F53C18}</b:Guid>
    <b:Author>
      <b:Author>
        <b:NameList>
          <b:Person>
            <b:Last>Ogbonna</b:Last>
          </b:Person>
        </b:NameList>
      </b:Author>
    </b:Author>
    <b:Title>Competitive advantage in the UK leather retailing sector: past, present and future</b:Title>
    <b:JournalName>Competitive advantage in the UK leather retailing sector: past, present and future</b:JournalName>
    <b:Year>2015</b:Year>
    <b:RefOrder>1</b:RefOrder>
  </b:Source>
  <b:Source>
    <b:Tag>Shr14</b:Tag>
    <b:SourceType>JournalArticle</b:SourceType>
    <b:Guid>{197ADDAF-6347-4B99-87F5-BCDB7D2AE885}</b:Guid>
    <b:Author>
      <b:Author>
        <b:NameList>
          <b:Person>
            <b:Last>Shread</b:Last>
          </b:Person>
        </b:NameList>
      </b:Author>
    </b:Author>
    <b:Title>Progressing of work in the shops</b:Title>
    <b:JournalName>Progressing of work in the shops</b:JournalName>
    <b:Year>2014</b:Year>
    <b:RefOrder>2</b:RefOrder>
  </b:Source>
  <b:Source>
    <b:Tag>Gra13</b:Tag>
    <b:SourceType>Book</b:SourceType>
    <b:Guid>{B408AC75-EB0D-4FAE-AAE1-1661C9D1ACA6}</b:Guid>
    <b:Title>The business of giving</b:Title>
    <b:Year>2013</b:Year>
    <b:Author>
      <b:Author>
        <b:NameList>
          <b:Person>
            <b:Last>Grant</b:Last>
          </b:Person>
        </b:NameList>
      </b:Author>
    </b:Author>
    <b:RefOrder>3</b:RefOrder>
  </b:Source>
  <b:Source>
    <b:Tag>Web16</b:Tag>
    <b:SourceType>JournalArticle</b:SourceType>
    <b:Guid>{B2CB6806-3D71-4BCF-8CCC-56004E0E58BA}</b:Guid>
    <b:Title>Governing cities for sustainable energy: The UK case</b:Title>
    <b:Year>2016</b:Year>
    <b:Author>
      <b:Author>
        <b:NameList>
          <b:Person>
            <b:Last>Webb</b:Last>
          </b:Person>
        </b:NameList>
      </b:Author>
    </b:Author>
    <b:JournalName>Governing cities for sustainable energy: The UK case</b:JournalName>
    <b:RefOrder>4</b:RefOrder>
  </b:Source>
  <b:Source>
    <b:Tag>Rob15</b:Tag>
    <b:SourceType>Book</b:SourceType>
    <b:Guid>{CEF55441-8377-42A6-A992-EB683B35B39B}</b:Guid>
    <b:Title>Effective project management</b:Title>
    <b:Year>2015</b:Year>
    <b:Author>
      <b:Author>
        <b:NameList>
          <b:Person>
            <b:Last>Roberts</b:Last>
          </b:Person>
        </b:NameList>
      </b:Author>
    </b:Author>
    <b:RefOrder>5</b:RefOrder>
  </b:Source>
  <b:Source>
    <b:Tag>Fer14</b:Tag>
    <b:SourceType>Book</b:SourceType>
    <b:Guid>{23ABC1A8-0BBE-4349-A12B-43CB05EC73F2}</b:Guid>
    <b:Author>
      <b:Author>
        <b:NameList>
          <b:Person>
            <b:Last>Ferraro</b:Last>
          </b:Person>
        </b:NameList>
      </b:Author>
    </b:Author>
    <b:Title>Investigations in the workplace</b:Title>
    <b:Year>2014</b:Year>
    <b:RefOrder>6</b:RefOrder>
  </b:Source>
  <b:Source>
    <b:Tag>Hog16</b:Tag>
    <b:SourceType>JournalArticle</b:SourceType>
    <b:Guid>{56480267-F257-4691-9726-34CAAA47D6B6}</b:Guid>
    <b:Title>Research and development project management: techniques for guiding technical programmes towards corporate objectives</b:Title>
    <b:Year>2016</b:Year>
    <b:Author>
      <b:Author>
        <b:NameList>
          <b:Person>
            <b:Last>Hoge</b:Last>
          </b:Person>
        </b:NameList>
      </b:Author>
    </b:Author>
    <b:JournalName>Research and development project management: techniques for guiding technical programmes towards corporate objectives</b:JournalName>
    <b:RefOrder>7</b:RefOrder>
  </b:Source>
  <b:Source>
    <b:Tag>Rou15</b:Tag>
    <b:SourceType>JournalArticle</b:SourceType>
    <b:Guid>{60A3359B-03F3-436F-BA77-6CBAC9476F90}</b:Guid>
    <b:Author>
      <b:Author>
        <b:NameList>
          <b:Person>
            <b:Last>Rouwendal</b:Last>
          </b:Person>
        </b:NameList>
      </b:Author>
    </b:Author>
    <b:Title>Indirect Effects in Cost-Benefit Analysis</b:Title>
    <b:JournalName>Indirect Effects in Cost-Benefit Analysis</b:JournalName>
    <b:Year>2015</b:Year>
    <b:RefOrder>8</b:RefOrder>
  </b:Source>
</b:Sources>
</file>

<file path=customXml/itemProps1.xml><?xml version="1.0" encoding="utf-8"?>
<ds:datastoreItem xmlns:ds="http://schemas.openxmlformats.org/officeDocument/2006/customXml" ds:itemID="{27DBCF74-477B-4FFA-A276-BDFF43310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2687</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Haque (1605418)</dc:creator>
  <cp:keywords/>
  <dc:description/>
  <cp:lastModifiedBy>kazi haque</cp:lastModifiedBy>
  <cp:revision>56</cp:revision>
  <dcterms:created xsi:type="dcterms:W3CDTF">2017-11-20T11:37:00Z</dcterms:created>
  <dcterms:modified xsi:type="dcterms:W3CDTF">2018-01-05T13:15:00Z</dcterms:modified>
</cp:coreProperties>
</file>