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71753" w14:textId="77777777" w:rsidR="003545C9" w:rsidRDefault="00AC61A1">
      <w:pPr>
        <w:jc w:val="center"/>
      </w:pPr>
      <w:r>
        <w:rPr>
          <w:b/>
          <w:bCs/>
        </w:rPr>
        <w:t>University of Wales Trinity Saint David</w:t>
      </w:r>
      <w:r>
        <w:rPr>
          <w:b/>
          <w:bCs/>
        </w:rPr>
        <w:br/>
      </w:r>
      <w:r>
        <w:rPr>
          <w:b/>
          <w:bCs/>
        </w:rPr>
        <w:br/>
      </w:r>
    </w:p>
    <w:p w14:paraId="6006A3CA" w14:textId="77777777" w:rsidR="003545C9" w:rsidRDefault="00AC61A1">
      <w:pPr>
        <w:jc w:val="center"/>
      </w:pPr>
      <w:r>
        <w:rPr>
          <w:b/>
          <w:bCs/>
        </w:rPr>
        <w:t>Building a Professional Identity for Sustainable Employment in Health and Social Care</w:t>
      </w:r>
      <w:r>
        <w:rPr>
          <w:b/>
          <w:bCs/>
        </w:rPr>
        <w:br/>
      </w:r>
    </w:p>
    <w:p w14:paraId="79C67803" w14:textId="56C4BCCC" w:rsidR="003545C9" w:rsidRDefault="00AC61A1">
      <w:pPr>
        <w:jc w:val="center"/>
      </w:pPr>
      <w:r>
        <w:rPr>
          <w:b/>
          <w:bCs/>
        </w:rPr>
        <w:t>Pursuing a Career as a Mental Health Support Worker in the UK</w:t>
      </w:r>
      <w:r>
        <w:rPr>
          <w:b/>
          <w:bCs/>
        </w:rPr>
        <w:br/>
      </w:r>
      <w:r>
        <w:rPr>
          <w:b/>
          <w:bCs/>
        </w:rPr>
        <w:br/>
      </w:r>
    </w:p>
    <w:p w14:paraId="0FD0AA70" w14:textId="77777777" w:rsidR="000A148E" w:rsidRPr="000A148E" w:rsidRDefault="00AC61A1" w:rsidP="000A148E">
      <w:pPr>
        <w:jc w:val="center"/>
        <w:rPr>
          <w:b/>
          <w:bCs/>
        </w:rPr>
      </w:pPr>
      <w:r w:rsidRPr="000A148E">
        <w:rPr>
          <w:b/>
          <w:bCs/>
        </w:rPr>
        <w:t>Component 2 – Written Assignment Repor</w:t>
      </w:r>
      <w:r w:rsidR="000A148E" w:rsidRPr="000A148E">
        <w:rPr>
          <w:b/>
          <w:bCs/>
        </w:rPr>
        <w:t>t</w:t>
      </w:r>
    </w:p>
    <w:p w14:paraId="070E2DBA" w14:textId="69EA8364" w:rsidR="000A148E" w:rsidRPr="000A148E" w:rsidRDefault="00AC61A1" w:rsidP="000A148E">
      <w:pPr>
        <w:jc w:val="center"/>
        <w:rPr>
          <w:b/>
          <w:bCs/>
        </w:rPr>
      </w:pPr>
      <w:r w:rsidRPr="000A148E">
        <w:rPr>
          <w:b/>
          <w:bCs/>
        </w:rPr>
        <w:br/>
        <w:t xml:space="preserve">Module </w:t>
      </w:r>
      <w:r w:rsidR="000A148E" w:rsidRPr="000A148E">
        <w:rPr>
          <w:b/>
          <w:bCs/>
        </w:rPr>
        <w:t>Code:</w:t>
      </w:r>
      <w:r w:rsidRPr="000A148E">
        <w:rPr>
          <w:b/>
          <w:bCs/>
        </w:rPr>
        <w:t xml:space="preserve"> BMHP5015</w:t>
      </w:r>
    </w:p>
    <w:p w14:paraId="4FA0A396" w14:textId="23118AFC" w:rsidR="000A148E" w:rsidRPr="000A148E" w:rsidRDefault="00AC61A1" w:rsidP="000A148E">
      <w:pPr>
        <w:jc w:val="center"/>
        <w:rPr>
          <w:b/>
          <w:bCs/>
        </w:rPr>
      </w:pPr>
      <w:r w:rsidRPr="000A148E">
        <w:rPr>
          <w:b/>
          <w:bCs/>
        </w:rPr>
        <w:br/>
        <w:t xml:space="preserve">Student Name: </w:t>
      </w:r>
      <w:r w:rsidR="00956070" w:rsidRPr="000A148E">
        <w:rPr>
          <w:b/>
          <w:bCs/>
        </w:rPr>
        <w:t>Saira Zaeed</w:t>
      </w:r>
    </w:p>
    <w:p w14:paraId="4D72FFF1" w14:textId="164D1CC3" w:rsidR="00956070" w:rsidRPr="000A148E" w:rsidRDefault="00AC61A1" w:rsidP="000A148E">
      <w:pPr>
        <w:jc w:val="center"/>
        <w:rPr>
          <w:b/>
          <w:bCs/>
        </w:rPr>
      </w:pPr>
      <w:r w:rsidRPr="000A148E">
        <w:rPr>
          <w:b/>
          <w:bCs/>
        </w:rPr>
        <w:br/>
        <w:t xml:space="preserve">Student </w:t>
      </w:r>
      <w:r w:rsidR="000A148E" w:rsidRPr="000A148E">
        <w:rPr>
          <w:b/>
          <w:bCs/>
        </w:rPr>
        <w:t>Number:</w:t>
      </w:r>
      <w:r w:rsidRPr="000A148E">
        <w:rPr>
          <w:b/>
          <w:bCs/>
        </w:rPr>
        <w:t xml:space="preserve"> </w:t>
      </w:r>
      <w:r w:rsidR="00956070" w:rsidRPr="000A148E">
        <w:rPr>
          <w:b/>
          <w:bCs/>
        </w:rPr>
        <w:t>2332216</w:t>
      </w:r>
    </w:p>
    <w:p w14:paraId="17C9E165" w14:textId="395F1FF9" w:rsidR="003545C9" w:rsidRPr="000A148E" w:rsidRDefault="00956070" w:rsidP="00956070">
      <w:pPr>
        <w:rPr>
          <w:b/>
          <w:bCs/>
        </w:rPr>
      </w:pPr>
      <w:r w:rsidRPr="000A148E">
        <w:rPr>
          <w:b/>
          <w:bCs/>
        </w:rPr>
        <w:t xml:space="preserve">                              </w:t>
      </w:r>
      <w:r w:rsidR="000A148E" w:rsidRPr="000A148E">
        <w:rPr>
          <w:b/>
          <w:bCs/>
        </w:rPr>
        <w:t xml:space="preserve">            </w:t>
      </w:r>
      <w:r w:rsidRPr="000A148E">
        <w:rPr>
          <w:b/>
          <w:bCs/>
        </w:rPr>
        <w:t xml:space="preserve"> Lecturer Name</w:t>
      </w:r>
      <w:r w:rsidR="000A148E" w:rsidRPr="000A148E">
        <w:rPr>
          <w:b/>
          <w:bCs/>
        </w:rPr>
        <w:t>: Olufemi</w:t>
      </w:r>
      <w:r w:rsidRPr="000A148E">
        <w:rPr>
          <w:b/>
          <w:bCs/>
        </w:rPr>
        <w:t xml:space="preserve"> Oluranti   </w:t>
      </w:r>
      <w:r w:rsidRPr="000A148E">
        <w:rPr>
          <w:b/>
          <w:bCs/>
        </w:rPr>
        <w:br/>
      </w:r>
    </w:p>
    <w:p w14:paraId="36D89E08" w14:textId="2D9C7AA2" w:rsidR="003545C9" w:rsidRDefault="00AC61A1">
      <w:r>
        <w:br w:type="page"/>
      </w:r>
    </w:p>
    <w:p w14:paraId="2F33778B" w14:textId="77777777" w:rsidR="003545C9" w:rsidRDefault="00AC61A1">
      <w:pPr>
        <w:rPr>
          <w:b/>
          <w:bCs/>
          <w:sz w:val="34"/>
          <w:szCs w:val="34"/>
        </w:rPr>
      </w:pPr>
      <w:r>
        <w:rPr>
          <w:b/>
          <w:bCs/>
          <w:sz w:val="34"/>
          <w:szCs w:val="34"/>
        </w:rPr>
        <w:lastRenderedPageBreak/>
        <w:t>TABLE OF CONTENTS</w:t>
      </w:r>
    </w:p>
    <w:p w14:paraId="647DD2C8" w14:textId="77777777" w:rsidR="003545C9" w:rsidRDefault="003545C9">
      <w:pPr>
        <w:rPr>
          <w:b/>
          <w:bCs/>
          <w:sz w:val="34"/>
          <w:szCs w:val="34"/>
        </w:rPr>
      </w:pPr>
    </w:p>
    <w:sdt>
      <w:sdtPr>
        <w:id w:val="-450602518"/>
        <w:docPartObj>
          <w:docPartGallery w:val="Table of Contents"/>
          <w:docPartUnique/>
        </w:docPartObj>
      </w:sdtPr>
      <w:sdtEndPr/>
      <w:sdtContent>
        <w:p w14:paraId="4A0C20D7" w14:textId="77777777" w:rsidR="003545C9" w:rsidRDefault="003545C9">
          <w:pPr>
            <w:widowControl w:val="0"/>
            <w:tabs>
              <w:tab w:val="right" w:leader="dot" w:pos="8640"/>
            </w:tabs>
            <w:spacing w:before="60" w:after="0" w:line="240" w:lineRule="auto"/>
            <w:rPr>
              <w:b/>
              <w:bCs/>
              <w:color w:val="000000"/>
            </w:rPr>
          </w:pPr>
          <w:r>
            <w:fldChar w:fldCharType="begin"/>
          </w:r>
          <w:r w:rsidR="00AC61A1">
            <w:instrText xml:space="preserve"> TOC \h \u \z \t "Heading 1,1,Heading 2,2,Heading 3,3,Heading 4,4,Heading 5,5,Heading 6,6,"</w:instrText>
          </w:r>
          <w:r>
            <w:fldChar w:fldCharType="separate"/>
          </w:r>
          <w:hyperlink w:anchor="_mdwnzkk69rzb">
            <w:r>
              <w:rPr>
                <w:b/>
                <w:bCs/>
                <w:color w:val="000000"/>
              </w:rPr>
              <w:t>Introduction</w:t>
            </w:r>
            <w:r>
              <w:rPr>
                <w:b/>
                <w:bCs/>
                <w:color w:val="000000"/>
              </w:rPr>
              <w:tab/>
            </w:r>
          </w:hyperlink>
          <w:r w:rsidR="00AC61A1">
            <w:fldChar w:fldCharType="begin"/>
          </w:r>
          <w:r w:rsidR="00AC61A1">
            <w:instrText xml:space="preserve"> PAGEREF _mdwnzkk69rzb \h </w:instrText>
          </w:r>
          <w:r w:rsidR="00AC61A1">
            <w:fldChar w:fldCharType="separate"/>
          </w:r>
          <w:r w:rsidR="00AC61A1">
            <w:rPr>
              <w:b/>
              <w:bCs/>
            </w:rPr>
            <w:t>2</w:t>
          </w:r>
          <w:r w:rsidR="00AC61A1">
            <w:fldChar w:fldCharType="end"/>
          </w:r>
        </w:p>
        <w:p w14:paraId="4E54BE4F" w14:textId="77777777" w:rsidR="003545C9" w:rsidRDefault="003545C9">
          <w:pPr>
            <w:widowControl w:val="0"/>
            <w:tabs>
              <w:tab w:val="right" w:leader="dot" w:pos="8640"/>
            </w:tabs>
            <w:spacing w:before="60" w:after="0" w:line="240" w:lineRule="auto"/>
            <w:rPr>
              <w:b/>
              <w:bCs/>
              <w:color w:val="000000"/>
            </w:rPr>
          </w:pPr>
          <w:hyperlink w:anchor="_odqt07xgzour">
            <w:r>
              <w:rPr>
                <w:b/>
                <w:bCs/>
                <w:color w:val="000000"/>
              </w:rPr>
              <w:t>Employability Skills Required for a Mental Health Support Worker</w:t>
            </w:r>
            <w:r>
              <w:rPr>
                <w:b/>
                <w:bCs/>
                <w:color w:val="000000"/>
              </w:rPr>
              <w:tab/>
            </w:r>
          </w:hyperlink>
          <w:r>
            <w:fldChar w:fldCharType="begin"/>
          </w:r>
          <w:r>
            <w:instrText xml:space="preserve"> PAGEREF _odqt07xgzour \h </w:instrText>
          </w:r>
          <w:r>
            <w:fldChar w:fldCharType="separate"/>
          </w:r>
          <w:r>
            <w:rPr>
              <w:b/>
              <w:bCs/>
            </w:rPr>
            <w:t>5</w:t>
          </w:r>
          <w:r>
            <w:fldChar w:fldCharType="end"/>
          </w:r>
        </w:p>
        <w:p w14:paraId="2415AD40" w14:textId="77777777" w:rsidR="003545C9" w:rsidRDefault="003545C9">
          <w:pPr>
            <w:widowControl w:val="0"/>
            <w:tabs>
              <w:tab w:val="right" w:leader="dot" w:pos="8640"/>
            </w:tabs>
            <w:spacing w:before="60" w:after="0" w:line="240" w:lineRule="auto"/>
            <w:ind w:left="360"/>
            <w:rPr>
              <w:color w:val="000000"/>
            </w:rPr>
          </w:pPr>
          <w:hyperlink w:anchor="_35258mo35tfs">
            <w:r>
              <w:rPr>
                <w:color w:val="000000"/>
              </w:rPr>
              <w:t>Communication Skills</w:t>
            </w:r>
            <w:r>
              <w:rPr>
                <w:color w:val="000000"/>
              </w:rPr>
              <w:tab/>
            </w:r>
          </w:hyperlink>
          <w:r>
            <w:fldChar w:fldCharType="begin"/>
          </w:r>
          <w:r>
            <w:instrText xml:space="preserve"> PAGEREF _35258mo35tfs \h </w:instrText>
          </w:r>
          <w:r>
            <w:fldChar w:fldCharType="separate"/>
          </w:r>
          <w:r>
            <w:t>5</w:t>
          </w:r>
          <w:r>
            <w:fldChar w:fldCharType="end"/>
          </w:r>
        </w:p>
        <w:p w14:paraId="6EA42DD7" w14:textId="77777777" w:rsidR="003545C9" w:rsidRDefault="003545C9">
          <w:pPr>
            <w:widowControl w:val="0"/>
            <w:tabs>
              <w:tab w:val="right" w:leader="dot" w:pos="8640"/>
            </w:tabs>
            <w:spacing w:before="60" w:after="0" w:line="240" w:lineRule="auto"/>
            <w:ind w:left="360"/>
            <w:rPr>
              <w:color w:val="000000"/>
            </w:rPr>
          </w:pPr>
          <w:hyperlink w:anchor="_gq12ijdyhusw">
            <w:r>
              <w:rPr>
                <w:color w:val="000000"/>
              </w:rPr>
              <w:t>Empathy and Compassion</w:t>
            </w:r>
            <w:r>
              <w:rPr>
                <w:color w:val="000000"/>
              </w:rPr>
              <w:tab/>
            </w:r>
          </w:hyperlink>
          <w:r>
            <w:fldChar w:fldCharType="begin"/>
          </w:r>
          <w:r>
            <w:instrText xml:space="preserve"> PAGEREF _gq12ijdyhusw \h </w:instrText>
          </w:r>
          <w:r>
            <w:fldChar w:fldCharType="separate"/>
          </w:r>
          <w:r>
            <w:t>5</w:t>
          </w:r>
          <w:r>
            <w:fldChar w:fldCharType="end"/>
          </w:r>
        </w:p>
        <w:p w14:paraId="2B7F76C9" w14:textId="77777777" w:rsidR="003545C9" w:rsidRDefault="003545C9">
          <w:pPr>
            <w:widowControl w:val="0"/>
            <w:tabs>
              <w:tab w:val="right" w:leader="dot" w:pos="8640"/>
            </w:tabs>
            <w:spacing w:before="60" w:after="0" w:line="240" w:lineRule="auto"/>
            <w:ind w:left="360"/>
            <w:rPr>
              <w:color w:val="000000"/>
            </w:rPr>
          </w:pPr>
          <w:hyperlink w:anchor="_svrw9iiy0npx">
            <w:r>
              <w:rPr>
                <w:color w:val="000000"/>
              </w:rPr>
              <w:t>Teamwork and Collaboration</w:t>
            </w:r>
            <w:r>
              <w:rPr>
                <w:color w:val="000000"/>
              </w:rPr>
              <w:tab/>
            </w:r>
          </w:hyperlink>
          <w:r>
            <w:fldChar w:fldCharType="begin"/>
          </w:r>
          <w:r>
            <w:instrText xml:space="preserve"> PAGEREF _svrw9iiy0npx \h </w:instrText>
          </w:r>
          <w:r>
            <w:fldChar w:fldCharType="separate"/>
          </w:r>
          <w:r>
            <w:t>5</w:t>
          </w:r>
          <w:r>
            <w:fldChar w:fldCharType="end"/>
          </w:r>
        </w:p>
        <w:p w14:paraId="53FCC33A" w14:textId="77777777" w:rsidR="003545C9" w:rsidRDefault="003545C9">
          <w:pPr>
            <w:widowControl w:val="0"/>
            <w:tabs>
              <w:tab w:val="right" w:leader="dot" w:pos="8640"/>
            </w:tabs>
            <w:spacing w:before="60" w:after="0" w:line="240" w:lineRule="auto"/>
            <w:ind w:left="360"/>
            <w:rPr>
              <w:color w:val="000000"/>
            </w:rPr>
          </w:pPr>
          <w:hyperlink w:anchor="_i5d4nzmcpa4y">
            <w:r>
              <w:rPr>
                <w:color w:val="000000"/>
              </w:rPr>
              <w:t>Emotional Intelligence</w:t>
            </w:r>
            <w:r>
              <w:rPr>
                <w:color w:val="000000"/>
              </w:rPr>
              <w:tab/>
            </w:r>
          </w:hyperlink>
          <w:r>
            <w:fldChar w:fldCharType="begin"/>
          </w:r>
          <w:r>
            <w:instrText xml:space="preserve"> PAGEREF _i5d4nzmcpa4y \h </w:instrText>
          </w:r>
          <w:r>
            <w:fldChar w:fldCharType="separate"/>
          </w:r>
          <w:r>
            <w:t>6</w:t>
          </w:r>
          <w:r>
            <w:fldChar w:fldCharType="end"/>
          </w:r>
        </w:p>
        <w:p w14:paraId="22DA697B" w14:textId="77777777" w:rsidR="003545C9" w:rsidRDefault="003545C9">
          <w:pPr>
            <w:widowControl w:val="0"/>
            <w:tabs>
              <w:tab w:val="right" w:leader="dot" w:pos="8640"/>
            </w:tabs>
            <w:spacing w:before="60" w:after="0" w:line="240" w:lineRule="auto"/>
            <w:ind w:left="360"/>
            <w:rPr>
              <w:color w:val="000000"/>
            </w:rPr>
          </w:pPr>
          <w:hyperlink w:anchor="_kjobr8czcbtv">
            <w:r>
              <w:rPr>
                <w:color w:val="000000"/>
              </w:rPr>
              <w:t>Resilience and Stress Management</w:t>
            </w:r>
            <w:r>
              <w:rPr>
                <w:color w:val="000000"/>
              </w:rPr>
              <w:tab/>
            </w:r>
          </w:hyperlink>
          <w:r>
            <w:fldChar w:fldCharType="begin"/>
          </w:r>
          <w:r>
            <w:instrText xml:space="preserve"> PAGEREF _kjobr8czcbtv \h </w:instrText>
          </w:r>
          <w:r>
            <w:fldChar w:fldCharType="separate"/>
          </w:r>
          <w:r>
            <w:t>6</w:t>
          </w:r>
          <w:r>
            <w:fldChar w:fldCharType="end"/>
          </w:r>
        </w:p>
        <w:p w14:paraId="300D4C41" w14:textId="77777777" w:rsidR="003545C9" w:rsidRDefault="003545C9">
          <w:pPr>
            <w:widowControl w:val="0"/>
            <w:tabs>
              <w:tab w:val="right" w:leader="dot" w:pos="8640"/>
            </w:tabs>
            <w:spacing w:before="60" w:after="0" w:line="240" w:lineRule="auto"/>
            <w:ind w:left="360"/>
            <w:rPr>
              <w:color w:val="000000"/>
            </w:rPr>
          </w:pPr>
          <w:hyperlink w:anchor="_qnc3xxtg9744">
            <w:r>
              <w:rPr>
                <w:color w:val="000000"/>
              </w:rPr>
              <w:t>Digital and Documentation Skills</w:t>
            </w:r>
            <w:r>
              <w:rPr>
                <w:color w:val="000000"/>
              </w:rPr>
              <w:tab/>
            </w:r>
          </w:hyperlink>
          <w:r>
            <w:fldChar w:fldCharType="begin"/>
          </w:r>
          <w:r>
            <w:instrText xml:space="preserve"> PAGEREF _qnc3xxtg9744 \h </w:instrText>
          </w:r>
          <w:r>
            <w:fldChar w:fldCharType="separate"/>
          </w:r>
          <w:r>
            <w:t>6</w:t>
          </w:r>
          <w:r>
            <w:fldChar w:fldCharType="end"/>
          </w:r>
        </w:p>
        <w:p w14:paraId="093338C7" w14:textId="77777777" w:rsidR="003545C9" w:rsidRDefault="003545C9">
          <w:pPr>
            <w:widowControl w:val="0"/>
            <w:tabs>
              <w:tab w:val="right" w:leader="dot" w:pos="8640"/>
            </w:tabs>
            <w:spacing w:before="60" w:after="0" w:line="240" w:lineRule="auto"/>
            <w:rPr>
              <w:b/>
              <w:bCs/>
              <w:color w:val="000000"/>
            </w:rPr>
          </w:pPr>
          <w:hyperlink w:anchor="_6kxn2y0dw2f">
            <w:r>
              <w:rPr>
                <w:b/>
                <w:bCs/>
                <w:color w:val="000000"/>
              </w:rPr>
              <w:t>Evaluation of My Own Skills</w:t>
            </w:r>
            <w:r>
              <w:rPr>
                <w:b/>
                <w:bCs/>
                <w:color w:val="000000"/>
              </w:rPr>
              <w:tab/>
            </w:r>
          </w:hyperlink>
          <w:r>
            <w:fldChar w:fldCharType="begin"/>
          </w:r>
          <w:r>
            <w:instrText xml:space="preserve"> PAGEREF _6kxn2y0dw2f \h </w:instrText>
          </w:r>
          <w:r>
            <w:fldChar w:fldCharType="separate"/>
          </w:r>
          <w:r>
            <w:rPr>
              <w:b/>
              <w:bCs/>
            </w:rPr>
            <w:t>7</w:t>
          </w:r>
          <w:r>
            <w:fldChar w:fldCharType="end"/>
          </w:r>
        </w:p>
        <w:p w14:paraId="0D15D1A2" w14:textId="77777777" w:rsidR="003545C9" w:rsidRDefault="003545C9">
          <w:pPr>
            <w:widowControl w:val="0"/>
            <w:tabs>
              <w:tab w:val="right" w:leader="dot" w:pos="8640"/>
            </w:tabs>
            <w:spacing w:before="60" w:after="0" w:line="240" w:lineRule="auto"/>
            <w:ind w:left="360"/>
            <w:rPr>
              <w:color w:val="000000"/>
            </w:rPr>
          </w:pPr>
          <w:hyperlink w:anchor="_cjvcnokhz6pj">
            <w:r>
              <w:rPr>
                <w:color w:val="000000"/>
              </w:rPr>
              <w:t>Personal Strengths</w:t>
            </w:r>
            <w:r>
              <w:rPr>
                <w:color w:val="000000"/>
              </w:rPr>
              <w:tab/>
            </w:r>
          </w:hyperlink>
          <w:r>
            <w:fldChar w:fldCharType="begin"/>
          </w:r>
          <w:r>
            <w:instrText xml:space="preserve"> PAGEREF _cjvcnokhz6pj \h </w:instrText>
          </w:r>
          <w:r>
            <w:fldChar w:fldCharType="separate"/>
          </w:r>
          <w:r>
            <w:t>7</w:t>
          </w:r>
          <w:r>
            <w:fldChar w:fldCharType="end"/>
          </w:r>
        </w:p>
        <w:p w14:paraId="1917F531" w14:textId="77777777" w:rsidR="003545C9" w:rsidRDefault="003545C9">
          <w:pPr>
            <w:widowControl w:val="0"/>
            <w:tabs>
              <w:tab w:val="right" w:leader="dot" w:pos="8640"/>
            </w:tabs>
            <w:spacing w:before="60" w:after="0" w:line="240" w:lineRule="auto"/>
            <w:ind w:left="360"/>
            <w:rPr>
              <w:color w:val="000000"/>
            </w:rPr>
          </w:pPr>
          <w:hyperlink w:anchor="_rfwm0op19b6j">
            <w:r>
              <w:rPr>
                <w:color w:val="000000"/>
              </w:rPr>
              <w:t>Areas for Improvement</w:t>
            </w:r>
            <w:r>
              <w:rPr>
                <w:color w:val="000000"/>
              </w:rPr>
              <w:tab/>
            </w:r>
          </w:hyperlink>
          <w:r>
            <w:fldChar w:fldCharType="begin"/>
          </w:r>
          <w:r>
            <w:instrText xml:space="preserve"> PAGEREF _rfwm0op19b6j \h </w:instrText>
          </w:r>
          <w:r>
            <w:fldChar w:fldCharType="separate"/>
          </w:r>
          <w:r>
            <w:t>7</w:t>
          </w:r>
          <w:r>
            <w:fldChar w:fldCharType="end"/>
          </w:r>
        </w:p>
        <w:p w14:paraId="47261B43" w14:textId="77777777" w:rsidR="003545C9" w:rsidRDefault="003545C9">
          <w:pPr>
            <w:widowControl w:val="0"/>
            <w:tabs>
              <w:tab w:val="right" w:leader="dot" w:pos="8640"/>
            </w:tabs>
            <w:spacing w:before="60" w:after="0" w:line="240" w:lineRule="auto"/>
            <w:rPr>
              <w:b/>
              <w:bCs/>
              <w:color w:val="000000"/>
            </w:rPr>
          </w:pPr>
          <w:hyperlink w:anchor="_yu5l8vi0ncba">
            <w:r>
              <w:rPr>
                <w:b/>
                <w:bCs/>
                <w:color w:val="000000"/>
              </w:rPr>
              <w:t>Personal Brand Development</w:t>
            </w:r>
            <w:r>
              <w:rPr>
                <w:b/>
                <w:bCs/>
                <w:color w:val="000000"/>
              </w:rPr>
              <w:tab/>
            </w:r>
          </w:hyperlink>
          <w:r>
            <w:fldChar w:fldCharType="begin"/>
          </w:r>
          <w:r>
            <w:instrText xml:space="preserve"> PAGEREF _yu5l8vi0ncba \h </w:instrText>
          </w:r>
          <w:r>
            <w:fldChar w:fldCharType="separate"/>
          </w:r>
          <w:r>
            <w:rPr>
              <w:b/>
              <w:bCs/>
            </w:rPr>
            <w:t>8</w:t>
          </w:r>
          <w:r>
            <w:fldChar w:fldCharType="end"/>
          </w:r>
        </w:p>
        <w:p w14:paraId="1BF0B79A" w14:textId="77777777" w:rsidR="003545C9" w:rsidRDefault="003545C9">
          <w:pPr>
            <w:widowControl w:val="0"/>
            <w:tabs>
              <w:tab w:val="right" w:leader="dot" w:pos="8640"/>
            </w:tabs>
            <w:spacing w:before="60" w:after="0" w:line="240" w:lineRule="auto"/>
            <w:rPr>
              <w:b/>
              <w:bCs/>
              <w:color w:val="000000"/>
            </w:rPr>
          </w:pPr>
          <w:hyperlink w:anchor="_55ppudyi0qnm">
            <w:r>
              <w:rPr>
                <w:b/>
                <w:bCs/>
                <w:color w:val="000000"/>
              </w:rPr>
              <w:t>Promoting Professional Identity</w:t>
            </w:r>
            <w:r>
              <w:rPr>
                <w:b/>
                <w:bCs/>
                <w:color w:val="000000"/>
              </w:rPr>
              <w:tab/>
            </w:r>
          </w:hyperlink>
          <w:r>
            <w:fldChar w:fldCharType="begin"/>
          </w:r>
          <w:r>
            <w:instrText xml:space="preserve"> PAGEREF _55ppudyi0qnm \h </w:instrText>
          </w:r>
          <w:r>
            <w:fldChar w:fldCharType="separate"/>
          </w:r>
          <w:r>
            <w:rPr>
              <w:b/>
              <w:bCs/>
            </w:rPr>
            <w:t>9</w:t>
          </w:r>
          <w:r>
            <w:fldChar w:fldCharType="end"/>
          </w:r>
        </w:p>
        <w:p w14:paraId="7CC055C0" w14:textId="77777777" w:rsidR="003545C9" w:rsidRDefault="003545C9">
          <w:pPr>
            <w:widowControl w:val="0"/>
            <w:tabs>
              <w:tab w:val="right" w:leader="dot" w:pos="8640"/>
            </w:tabs>
            <w:spacing w:before="60" w:after="0" w:line="240" w:lineRule="auto"/>
            <w:rPr>
              <w:b/>
              <w:bCs/>
              <w:color w:val="000000"/>
            </w:rPr>
          </w:pPr>
          <w:hyperlink w:anchor="_4phvgc6vhs8j">
            <w:r>
              <w:rPr>
                <w:b/>
                <w:bCs/>
                <w:color w:val="000000"/>
              </w:rPr>
              <w:t>Professional Networking</w:t>
            </w:r>
            <w:r>
              <w:rPr>
                <w:b/>
                <w:bCs/>
                <w:color w:val="000000"/>
              </w:rPr>
              <w:tab/>
            </w:r>
          </w:hyperlink>
          <w:r>
            <w:fldChar w:fldCharType="begin"/>
          </w:r>
          <w:r>
            <w:instrText xml:space="preserve"> PAGEREF _4phvgc6vhs8j \h </w:instrText>
          </w:r>
          <w:r>
            <w:fldChar w:fldCharType="separate"/>
          </w:r>
          <w:r>
            <w:rPr>
              <w:b/>
              <w:bCs/>
            </w:rPr>
            <w:t>10</w:t>
          </w:r>
          <w:r>
            <w:fldChar w:fldCharType="end"/>
          </w:r>
        </w:p>
        <w:p w14:paraId="79A69989" w14:textId="77777777" w:rsidR="003545C9" w:rsidRDefault="003545C9">
          <w:pPr>
            <w:widowControl w:val="0"/>
            <w:tabs>
              <w:tab w:val="right" w:leader="dot" w:pos="8640"/>
            </w:tabs>
            <w:spacing w:before="60" w:after="0" w:line="240" w:lineRule="auto"/>
            <w:rPr>
              <w:b/>
              <w:bCs/>
              <w:color w:val="000000"/>
            </w:rPr>
          </w:pPr>
          <w:hyperlink w:anchor="_thvnjw9pgdhb">
            <w:r>
              <w:rPr>
                <w:b/>
                <w:bCs/>
                <w:color w:val="000000"/>
              </w:rPr>
              <w:t>Action Plan and Timeline</w:t>
            </w:r>
            <w:r>
              <w:rPr>
                <w:b/>
                <w:bCs/>
                <w:color w:val="000000"/>
              </w:rPr>
              <w:tab/>
            </w:r>
          </w:hyperlink>
          <w:r>
            <w:fldChar w:fldCharType="begin"/>
          </w:r>
          <w:r>
            <w:instrText xml:space="preserve"> PAGEREF _thvnjw9pgdhb \h </w:instrText>
          </w:r>
          <w:r>
            <w:fldChar w:fldCharType="separate"/>
          </w:r>
          <w:r>
            <w:rPr>
              <w:b/>
              <w:bCs/>
            </w:rPr>
            <w:t>10</w:t>
          </w:r>
          <w:r>
            <w:fldChar w:fldCharType="end"/>
          </w:r>
        </w:p>
        <w:p w14:paraId="075D2777" w14:textId="77777777" w:rsidR="003545C9" w:rsidRDefault="003545C9">
          <w:pPr>
            <w:widowControl w:val="0"/>
            <w:tabs>
              <w:tab w:val="right" w:leader="dot" w:pos="8640"/>
            </w:tabs>
            <w:spacing w:before="60" w:after="0" w:line="240" w:lineRule="auto"/>
            <w:rPr>
              <w:b/>
              <w:bCs/>
              <w:color w:val="000000"/>
            </w:rPr>
          </w:pPr>
          <w:hyperlink w:anchor="_jil0ykux6366">
            <w:r>
              <w:rPr>
                <w:b/>
                <w:bCs/>
                <w:color w:val="000000"/>
              </w:rPr>
              <w:t>Conclusion</w:t>
            </w:r>
            <w:r>
              <w:rPr>
                <w:b/>
                <w:bCs/>
                <w:color w:val="000000"/>
              </w:rPr>
              <w:tab/>
            </w:r>
          </w:hyperlink>
          <w:r>
            <w:fldChar w:fldCharType="begin"/>
          </w:r>
          <w:r>
            <w:instrText xml:space="preserve"> PAGEREF _jil0ykux6366 \h </w:instrText>
          </w:r>
          <w:r>
            <w:fldChar w:fldCharType="separate"/>
          </w:r>
          <w:r>
            <w:rPr>
              <w:b/>
              <w:bCs/>
            </w:rPr>
            <w:t>11</w:t>
          </w:r>
          <w:r>
            <w:fldChar w:fldCharType="end"/>
          </w:r>
        </w:p>
        <w:p w14:paraId="1BBFBC1A" w14:textId="77777777" w:rsidR="003545C9" w:rsidRDefault="003545C9">
          <w:pPr>
            <w:widowControl w:val="0"/>
            <w:tabs>
              <w:tab w:val="right" w:leader="dot" w:pos="8640"/>
            </w:tabs>
            <w:spacing w:before="60" w:after="0" w:line="240" w:lineRule="auto"/>
            <w:rPr>
              <w:b/>
              <w:bCs/>
              <w:color w:val="000000"/>
            </w:rPr>
          </w:pPr>
          <w:hyperlink w:anchor="_lfotvlr0q68g">
            <w:r>
              <w:rPr>
                <w:b/>
                <w:bCs/>
                <w:color w:val="000000"/>
              </w:rPr>
              <w:t>References</w:t>
            </w:r>
            <w:r>
              <w:rPr>
                <w:b/>
                <w:bCs/>
                <w:color w:val="000000"/>
              </w:rPr>
              <w:tab/>
            </w:r>
          </w:hyperlink>
          <w:r>
            <w:fldChar w:fldCharType="begin"/>
          </w:r>
          <w:r>
            <w:instrText xml:space="preserve"> PAGEREF _lfotvlr0q68g \h </w:instrText>
          </w:r>
          <w:r>
            <w:fldChar w:fldCharType="separate"/>
          </w:r>
          <w:r>
            <w:rPr>
              <w:b/>
              <w:bCs/>
            </w:rPr>
            <w:t>12</w:t>
          </w:r>
          <w:r>
            <w:fldChar w:fldCharType="end"/>
          </w:r>
          <w:r>
            <w:fldChar w:fldCharType="end"/>
          </w:r>
        </w:p>
      </w:sdtContent>
    </w:sdt>
    <w:p w14:paraId="259FE9F1" w14:textId="77777777" w:rsidR="003545C9" w:rsidRDefault="003545C9">
      <w:pPr>
        <w:rPr>
          <w:b/>
          <w:bCs/>
          <w:sz w:val="34"/>
          <w:szCs w:val="34"/>
        </w:rPr>
      </w:pPr>
    </w:p>
    <w:p w14:paraId="02DE9ABF" w14:textId="77777777" w:rsidR="003545C9" w:rsidRDefault="003545C9">
      <w:pPr>
        <w:rPr>
          <w:b/>
          <w:bCs/>
          <w:sz w:val="34"/>
          <w:szCs w:val="34"/>
        </w:rPr>
      </w:pPr>
    </w:p>
    <w:p w14:paraId="30E33CD9" w14:textId="77777777" w:rsidR="003545C9" w:rsidRDefault="003545C9">
      <w:pPr>
        <w:rPr>
          <w:b/>
          <w:bCs/>
          <w:sz w:val="34"/>
          <w:szCs w:val="34"/>
        </w:rPr>
      </w:pPr>
    </w:p>
    <w:p w14:paraId="18A211CD" w14:textId="77777777" w:rsidR="003545C9" w:rsidRDefault="003545C9"/>
    <w:p w14:paraId="1C919C19" w14:textId="77777777" w:rsidR="003545C9" w:rsidRDefault="003545C9">
      <w:pPr>
        <w:pStyle w:val="Heading1"/>
        <w:keepNext w:val="0"/>
        <w:keepLines w:val="0"/>
        <w:spacing w:after="120" w:line="360" w:lineRule="auto"/>
        <w:rPr>
          <w:rFonts w:ascii="Arial" w:eastAsia="Arial" w:hAnsi="Arial" w:cs="Arial"/>
          <w:color w:val="000000"/>
          <w:sz w:val="46"/>
          <w:szCs w:val="46"/>
        </w:rPr>
      </w:pPr>
      <w:bookmarkStart w:id="0" w:name="_3i7sngvo03aj" w:colFirst="0" w:colLast="0"/>
      <w:bookmarkEnd w:id="0"/>
    </w:p>
    <w:p w14:paraId="191E2E85" w14:textId="77777777" w:rsidR="003545C9" w:rsidRDefault="003545C9">
      <w:pPr>
        <w:pStyle w:val="Heading1"/>
        <w:keepNext w:val="0"/>
        <w:keepLines w:val="0"/>
        <w:spacing w:after="120" w:line="360" w:lineRule="auto"/>
        <w:rPr>
          <w:rFonts w:ascii="Arial" w:eastAsia="Arial" w:hAnsi="Arial" w:cs="Arial"/>
          <w:color w:val="000000"/>
          <w:sz w:val="46"/>
          <w:szCs w:val="46"/>
        </w:rPr>
      </w:pPr>
      <w:bookmarkStart w:id="1" w:name="_426onr793x8f" w:colFirst="0" w:colLast="0"/>
      <w:bookmarkEnd w:id="1"/>
    </w:p>
    <w:p w14:paraId="35EB6A13" w14:textId="77777777" w:rsidR="003545C9" w:rsidRDefault="003545C9">
      <w:pPr>
        <w:pStyle w:val="Heading1"/>
        <w:keepNext w:val="0"/>
        <w:keepLines w:val="0"/>
        <w:spacing w:after="120" w:line="360" w:lineRule="auto"/>
        <w:rPr>
          <w:rFonts w:ascii="Arial" w:eastAsia="Arial" w:hAnsi="Arial" w:cs="Arial"/>
          <w:color w:val="000000"/>
          <w:sz w:val="46"/>
          <w:szCs w:val="46"/>
        </w:rPr>
      </w:pPr>
      <w:bookmarkStart w:id="2" w:name="_eqvvyfrpss7q" w:colFirst="0" w:colLast="0"/>
      <w:bookmarkEnd w:id="2"/>
    </w:p>
    <w:p w14:paraId="235138DD"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3" w:name="_mdwnzkk69rzb" w:colFirst="0" w:colLast="0"/>
      <w:bookmarkEnd w:id="3"/>
      <w:r>
        <w:rPr>
          <w:rFonts w:ascii="Arial" w:eastAsia="Arial" w:hAnsi="Arial" w:cs="Arial"/>
          <w:color w:val="000000"/>
          <w:sz w:val="46"/>
          <w:szCs w:val="46"/>
        </w:rPr>
        <w:lastRenderedPageBreak/>
        <w:t>Introduction</w:t>
      </w:r>
    </w:p>
    <w:p w14:paraId="7DFF4794" w14:textId="79B48C8E" w:rsidR="003545C9" w:rsidRDefault="00AC61A1">
      <w:pPr>
        <w:spacing w:before="240" w:after="240" w:line="360" w:lineRule="auto"/>
      </w:pPr>
      <w:r>
        <w:t xml:space="preserve">The provision of health and social care is crucial in promoting the wellbeing, </w:t>
      </w:r>
      <w:r w:rsidR="00085FB6">
        <w:t>protection,</w:t>
      </w:r>
      <w:r>
        <w:t xml:space="preserve"> and autonomy of people in any society. Mental health services have come to represent a significant and growing element of health care provision in the United Kingdom over the past decade. Mental health problems such as depression, anxiety disorders, bipolar </w:t>
      </w:r>
      <w:r w:rsidR="00085FB6">
        <w:t>disorder,</w:t>
      </w:r>
      <w:r>
        <w:t xml:space="preserve"> and schizophrenia are common and have substantial effects on people’s lives, including in relation to their ability to work, maintain relationships and their general health and well-being. An estimated quarter of a million people in</w:t>
      </w:r>
      <w:r>
        <w:t xml:space="preserve"> the UK are living with a mental health disorder, and the National Health Service (NHS) reports that 1 in 4 people will experience a mental health problem in their lifetime, indicating an increasing need for skilled mental health practitioners to offer suitable care and support (NHS, 2024).</w:t>
      </w:r>
    </w:p>
    <w:p w14:paraId="4569FC0A" w14:textId="5CCEAF74" w:rsidR="003545C9" w:rsidRDefault="00AC61A1">
      <w:pPr>
        <w:spacing w:before="240" w:after="240" w:line="360" w:lineRule="auto"/>
      </w:pPr>
      <w:r>
        <w:t xml:space="preserve">An important post in the mental health workforce is that of the Mental Health Support Worker. Mental health Support Workers offer continuity of practical, </w:t>
      </w:r>
      <w:r w:rsidR="00085FB6">
        <w:t>emotional,</w:t>
      </w:r>
      <w:r>
        <w:t xml:space="preserve"> and social support to individuals with mental health problems. They are commonly tasked with helping people with daily tasks, observing changes in </w:t>
      </w:r>
      <w:r w:rsidR="000A148E">
        <w:t>behavior</w:t>
      </w:r>
      <w:r>
        <w:t>, promoting positive coping mechanisms, and accompanying patients as they participate in treatment regimens. Mental Health Support Workers, for these reasons, are key agents in recovery and enhancing the quality of life of service users. Mental health support workers are also key members of multidisciplinary teams in healthcare. They collaborat</w:t>
      </w:r>
      <w:r>
        <w:t>e with psychiatrists, psychologists, nurses, social workers, and other professionals to provide comprehensive, person-</w:t>
      </w:r>
      <w:r w:rsidR="000A148E">
        <w:t>center</w:t>
      </w:r>
      <w:r>
        <w:t xml:space="preserve"> care that meets the psychological and social needs of individuals. Their efforts enhance treatment plans and empower individuals to reclaim their lives and confidence (Thornbury Community Services, 2023). </w:t>
      </w:r>
    </w:p>
    <w:p w14:paraId="0DF6EE77" w14:textId="07C2F053" w:rsidR="003545C9" w:rsidRDefault="00AC61A1">
      <w:pPr>
        <w:spacing w:before="240" w:after="240" w:line="360" w:lineRule="auto"/>
      </w:pPr>
      <w:r>
        <w:t xml:space="preserve">This report is an analysis of the employable skills involved in the job description of a Mental Health Support Worker within the UK health and social care industry. This report reviews my own personal skills potential and what areas I need to </w:t>
      </w:r>
      <w:r w:rsidR="00442706">
        <w:t>improve</w:t>
      </w:r>
      <w:r>
        <w:t xml:space="preserve"> </w:t>
      </w:r>
      <w:r w:rsidR="00442706">
        <w:t>to</w:t>
      </w:r>
      <w:r>
        <w:t xml:space="preserve"> accomplish such career </w:t>
      </w:r>
      <w:r w:rsidR="00442706">
        <w:t>goals</w:t>
      </w:r>
      <w:r>
        <w:t xml:space="preserve">. Moreover, it is </w:t>
      </w:r>
      <w:r w:rsidR="00442706">
        <w:t xml:space="preserve">introducing </w:t>
      </w:r>
      <w:r>
        <w:t xml:space="preserve">a structured action plan for five years to acquire the necessary competences and experiences. In addition, it considers the ways in which personal branding, professional identity and professional networking contribute to enhancing employability and supporting sustainable career development in the health and social care sector. </w:t>
      </w:r>
    </w:p>
    <w:p w14:paraId="5527151C" w14:textId="1B6226D9" w:rsidR="003545C9" w:rsidRDefault="00BE5FB2">
      <w:pPr>
        <w:spacing w:line="360" w:lineRule="auto"/>
        <w:rPr>
          <w:b/>
          <w:bCs/>
          <w:color w:val="000000"/>
          <w:sz w:val="46"/>
          <w:szCs w:val="46"/>
        </w:rPr>
      </w:pPr>
      <w:r>
        <w:rPr>
          <w:noProof/>
        </w:rPr>
        <w:lastRenderedPageBreak/>
        <w:drawing>
          <wp:anchor distT="0" distB="0" distL="114300" distR="114300" simplePos="0" relativeHeight="251658240" behindDoc="0" locked="0" layoutInCell="1" allowOverlap="1" wp14:anchorId="0EF14DB0" wp14:editId="4136F7C9">
            <wp:simplePos x="0" y="0"/>
            <wp:positionH relativeFrom="column">
              <wp:posOffset>552450</wp:posOffset>
            </wp:positionH>
            <wp:positionV relativeFrom="paragraph">
              <wp:posOffset>438150</wp:posOffset>
            </wp:positionV>
            <wp:extent cx="3817620" cy="4676775"/>
            <wp:effectExtent l="0" t="0" r="0" b="9525"/>
            <wp:wrapNone/>
            <wp:docPr id="955890128" name="Picture 2" descr="its job adertvising for support wo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90128" name="Picture 2" descr="its job adertvising for support worker"/>
                    <pic:cNvPicPr>
                      <a:picLocks noChangeAspect="1" noChangeArrowheads="1"/>
                    </pic:cNvPicPr>
                  </pic:nvPicPr>
                  <pic:blipFill rotWithShape="1">
                    <a:blip r:embed="rId7">
                      <a:extLst>
                        <a:ext uri="{28A0092B-C50C-407E-A947-70E740481C1C}">
                          <a14:useLocalDpi xmlns:a14="http://schemas.microsoft.com/office/drawing/2010/main" val="0"/>
                        </a:ext>
                      </a:extLst>
                    </a:blip>
                    <a:srcRect l="-3086" t="16488" b="24850"/>
                    <a:stretch>
                      <a:fillRect/>
                    </a:stretch>
                  </pic:blipFill>
                  <pic:spPr bwMode="auto">
                    <a:xfrm>
                      <a:off x="0" y="0"/>
                      <a:ext cx="3817620" cy="46767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color w:val="000000"/>
          <w:sz w:val="46"/>
          <w:szCs w:val="46"/>
        </w:rPr>
        <w:t>Job Advertisement and Role Overview</w:t>
      </w:r>
    </w:p>
    <w:p w14:paraId="1316492C" w14:textId="7FD56662" w:rsidR="00BE5FB2" w:rsidRDefault="00BE5FB2">
      <w:pPr>
        <w:spacing w:line="360" w:lineRule="auto"/>
        <w:rPr>
          <w:b/>
          <w:bCs/>
          <w:color w:val="000000"/>
          <w:sz w:val="46"/>
          <w:szCs w:val="46"/>
        </w:rPr>
      </w:pPr>
    </w:p>
    <w:p w14:paraId="4BD67AAE" w14:textId="667115E7" w:rsidR="00BE5FB2" w:rsidRDefault="00BE5FB2">
      <w:pPr>
        <w:spacing w:line="360" w:lineRule="auto"/>
        <w:rPr>
          <w:b/>
          <w:bCs/>
          <w:color w:val="000000"/>
          <w:sz w:val="46"/>
          <w:szCs w:val="46"/>
        </w:rPr>
      </w:pPr>
    </w:p>
    <w:p w14:paraId="2751B8FC" w14:textId="7DF7532E" w:rsidR="00BE5FB2" w:rsidRDefault="00BE5FB2">
      <w:pPr>
        <w:spacing w:line="360" w:lineRule="auto"/>
        <w:rPr>
          <w:b/>
          <w:bCs/>
          <w:color w:val="000000"/>
          <w:sz w:val="46"/>
          <w:szCs w:val="46"/>
        </w:rPr>
      </w:pPr>
    </w:p>
    <w:p w14:paraId="7983C304" w14:textId="77777777" w:rsidR="00BE5FB2" w:rsidRDefault="00BE5FB2">
      <w:pPr>
        <w:spacing w:line="360" w:lineRule="auto"/>
        <w:rPr>
          <w:b/>
          <w:bCs/>
          <w:color w:val="000000"/>
          <w:sz w:val="46"/>
          <w:szCs w:val="46"/>
        </w:rPr>
      </w:pPr>
    </w:p>
    <w:p w14:paraId="1FA7F53F" w14:textId="77777777" w:rsidR="00BE5FB2" w:rsidRDefault="00BE5FB2">
      <w:pPr>
        <w:spacing w:line="360" w:lineRule="auto"/>
        <w:rPr>
          <w:b/>
          <w:bCs/>
          <w:color w:val="000000"/>
          <w:sz w:val="46"/>
          <w:szCs w:val="46"/>
        </w:rPr>
      </w:pPr>
    </w:p>
    <w:p w14:paraId="645A6EA2" w14:textId="77777777" w:rsidR="00BE5FB2" w:rsidRDefault="00BE5FB2">
      <w:pPr>
        <w:spacing w:line="360" w:lineRule="auto"/>
        <w:rPr>
          <w:b/>
          <w:bCs/>
          <w:color w:val="000000"/>
          <w:sz w:val="46"/>
          <w:szCs w:val="46"/>
        </w:rPr>
      </w:pPr>
    </w:p>
    <w:p w14:paraId="1BF06696" w14:textId="77777777" w:rsidR="00BE5FB2" w:rsidRDefault="00BE5FB2">
      <w:pPr>
        <w:spacing w:line="360" w:lineRule="auto"/>
        <w:rPr>
          <w:b/>
          <w:bCs/>
          <w:color w:val="000000"/>
          <w:sz w:val="46"/>
          <w:szCs w:val="46"/>
        </w:rPr>
      </w:pPr>
    </w:p>
    <w:p w14:paraId="35E61D0F" w14:textId="77777777" w:rsidR="00BE5FB2" w:rsidRDefault="00BE5FB2">
      <w:pPr>
        <w:spacing w:line="360" w:lineRule="auto"/>
        <w:rPr>
          <w:b/>
          <w:bCs/>
          <w:color w:val="000000"/>
          <w:sz w:val="46"/>
          <w:szCs w:val="46"/>
        </w:rPr>
      </w:pPr>
    </w:p>
    <w:p w14:paraId="5761B0C2" w14:textId="6A0BEB53" w:rsidR="003545C9" w:rsidRDefault="00AC61A1">
      <w:pPr>
        <w:spacing w:before="240" w:after="240" w:line="360" w:lineRule="auto"/>
      </w:pPr>
      <w:r>
        <w:t xml:space="preserve">A Mental Health Support Worker NHS job description will include a multitude of duties about how to support people who are going through or living with a mental health issue on a </w:t>
      </w:r>
      <w:r w:rsidR="004C59E1">
        <w:t>day-to-day</w:t>
      </w:r>
      <w:r>
        <w:t xml:space="preserve"> basis. Such roles </w:t>
      </w:r>
      <w:r w:rsidR="001E5F41">
        <w:t xml:space="preserve">can be </w:t>
      </w:r>
      <w:r w:rsidR="00BE5FB2">
        <w:t>founded in</w:t>
      </w:r>
      <w:r>
        <w:t xml:space="preserve"> hospitals, nursing homes, and community mental health organizations. The role of a mental health support worker is </w:t>
      </w:r>
      <w:r w:rsidR="00442706">
        <w:t>to</w:t>
      </w:r>
      <w:r>
        <w:t xml:space="preserve"> support people to live and manage their own mental health conditions at home, while also encouraging independence and well-being.</w:t>
      </w:r>
    </w:p>
    <w:p w14:paraId="59C6D74B" w14:textId="2EB7B337" w:rsidR="003545C9" w:rsidRDefault="00AC61A1">
      <w:pPr>
        <w:spacing w:before="240" w:after="240" w:line="360" w:lineRule="auto"/>
      </w:pPr>
      <w:r>
        <w:t xml:space="preserve">Supporters of mental </w:t>
      </w:r>
      <w:r w:rsidR="004C59E1">
        <w:t>health (</w:t>
      </w:r>
      <w:r>
        <w:t xml:space="preserve">MH) work who have a lived </w:t>
      </w:r>
      <w:r w:rsidR="004C59E1">
        <w:t>experience encouraged</w:t>
      </w:r>
      <w:r>
        <w:t xml:space="preserve"> to engage </w:t>
      </w:r>
      <w:r w:rsidR="004C59E1">
        <w:t>live</w:t>
      </w:r>
      <w:r>
        <w:t xml:space="preserve"> service users to perform WRAP, group treatment activities. This could involve helping people with </w:t>
      </w:r>
      <w:r w:rsidR="004C59E1">
        <w:t>day-to-day</w:t>
      </w:r>
      <w:r>
        <w:t xml:space="preserve"> activities, supporting therapeutic interventions, observing </w:t>
      </w:r>
      <w:r w:rsidR="000A148E">
        <w:t>behaviors</w:t>
      </w:r>
      <w:r>
        <w:t xml:space="preserve">, and communicating findings to health care providers. And support </w:t>
      </w:r>
      <w:r>
        <w:lastRenderedPageBreak/>
        <w:t>staff can also take care of a patient’s personal needs, help with medication routines (under supervision), or go along to appointments with healthcare providers (Spencer Clarke Group, 2024).</w:t>
      </w:r>
    </w:p>
    <w:p w14:paraId="3C3E49C3" w14:textId="7D215C39" w:rsidR="003545C9" w:rsidRDefault="00AC61A1">
      <w:pPr>
        <w:spacing w:before="240" w:after="240" w:line="360" w:lineRule="auto"/>
      </w:pPr>
      <w:r>
        <w:t>Personally, </w:t>
      </w:r>
      <w:r w:rsidR="004C59E1">
        <w:t>an important part of the role</w:t>
      </w:r>
      <w:r>
        <w:t xml:space="preserve"> is empowerment, assisting people to find ways of coping with their mental illness rather than enabling unhelpful coping mechanisms </w:t>
      </w:r>
      <w:r w:rsidR="004C59E1">
        <w:t>for</w:t>
      </w:r>
      <w:r>
        <w:t xml:space="preserve"> support worker, maintaining treatment and cohesive balance between the two concepts is particularly important. Support workers might also </w:t>
      </w:r>
      <w:r w:rsidR="000A148E">
        <w:t>incentivize</w:t>
      </w:r>
      <w:r>
        <w:t xml:space="preserve"> service users to take part in social activities, visit support </w:t>
      </w:r>
      <w:r w:rsidR="004C59E1">
        <w:t>groups,</w:t>
      </w:r>
      <w:r>
        <w:t xml:space="preserve"> and make use of resources from the community. This type of activity builds their </w:t>
      </w:r>
      <w:r w:rsidR="004C59E1">
        <w:t>confidence and</w:t>
      </w:r>
      <w:r>
        <w:t xml:space="preserve"> diminishes social isolation – </w:t>
      </w:r>
      <w:r>
        <w:t xml:space="preserve">which is a critical component of mental health recovery. </w:t>
      </w:r>
    </w:p>
    <w:p w14:paraId="3CA09ECC" w14:textId="77777777" w:rsidR="003545C9" w:rsidRDefault="003545C9">
      <w:pPr>
        <w:spacing w:before="240" w:after="240" w:line="360" w:lineRule="auto"/>
      </w:pPr>
    </w:p>
    <w:p w14:paraId="78F8D398" w14:textId="7B3044E9" w:rsidR="003545C9" w:rsidRDefault="00AC61A1">
      <w:pPr>
        <w:spacing w:before="240" w:after="240" w:line="360" w:lineRule="auto"/>
      </w:pPr>
      <w:r>
        <w:t xml:space="preserve">Mental Health Support Workers need to possess excellent communication and </w:t>
      </w:r>
      <w:r w:rsidR="00085FB6">
        <w:t>people skills</w:t>
      </w:r>
      <w:r>
        <w:t xml:space="preserve">, as they have regular contact with patients, </w:t>
      </w:r>
      <w:r w:rsidR="00085FB6">
        <w:t>relatives,</w:t>
      </w:r>
      <w:r>
        <w:t xml:space="preserve"> and healthcare professionals. They should be clear communicators and empathetic while helping people in emotional crisis.</w:t>
      </w:r>
    </w:p>
    <w:p w14:paraId="7CDA661A" w14:textId="620F4721" w:rsidR="003545C9" w:rsidRDefault="00AC61A1">
      <w:pPr>
        <w:spacing w:before="240" w:after="240" w:line="360" w:lineRule="auto"/>
      </w:pPr>
      <w:r>
        <w:t xml:space="preserve">Common employers for this level of role are NHS trusts, community mental health teams, </w:t>
      </w:r>
      <w:r w:rsidR="00085FB6">
        <w:t>charities,</w:t>
      </w:r>
      <w:r>
        <w:t xml:space="preserve"> and private healthcare providers. Pay ranges from</w:t>
      </w:r>
      <w:r>
        <w:rPr>
          <w:b/>
          <w:bCs/>
        </w:rPr>
        <w:t xml:space="preserve"> £18,000 to £30,000 </w:t>
      </w:r>
      <w:r>
        <w:t xml:space="preserve">per year, depending on experience and </w:t>
      </w:r>
      <w:r w:rsidR="000A148E">
        <w:t>organization</w:t>
      </w:r>
      <w:r>
        <w:t xml:space="preserve"> (</w:t>
      </w:r>
      <w:r w:rsidR="000A148E">
        <w:t>Target Jobs</w:t>
      </w:r>
      <w:r>
        <w:t xml:space="preserve">, 2025). There are also career advancement opportunities in the post within mental health </w:t>
      </w:r>
      <w:r w:rsidR="004C59E1">
        <w:t>services,</w:t>
      </w:r>
      <w:r>
        <w:t xml:space="preserve"> </w:t>
      </w:r>
      <w:r w:rsidR="00944618">
        <w:t>and</w:t>
      </w:r>
      <w:r>
        <w:t xml:space="preserve"> potential routes into further training in nursing, </w:t>
      </w:r>
      <w:r w:rsidR="00085FB6">
        <w:t>psychology,</w:t>
      </w:r>
      <w:r>
        <w:t xml:space="preserve"> or social work. </w:t>
      </w:r>
    </w:p>
    <w:p w14:paraId="618BE542" w14:textId="77777777" w:rsidR="003545C9" w:rsidRDefault="003545C9">
      <w:pPr>
        <w:spacing w:before="240" w:after="240" w:line="360" w:lineRule="auto"/>
      </w:pPr>
    </w:p>
    <w:p w14:paraId="4EE711E2" w14:textId="77777777" w:rsidR="003545C9" w:rsidRDefault="00AC61A1">
      <w:pPr>
        <w:spacing w:line="360" w:lineRule="auto"/>
      </w:pPr>
      <w:r>
        <w:pict w14:anchorId="20F20E05">
          <v:rect id="_x0000_i1025" style="width:0;height:1.5pt" o:hralign="center" o:hrstd="t" o:hr="t" fillcolor="#a0a0a0" stroked="f"/>
        </w:pict>
      </w:r>
    </w:p>
    <w:p w14:paraId="11A5DD14"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4" w:name="_odqt07xgzour" w:colFirst="0" w:colLast="0"/>
      <w:bookmarkEnd w:id="4"/>
      <w:r>
        <w:rPr>
          <w:rFonts w:ascii="Arial" w:eastAsia="Arial" w:hAnsi="Arial" w:cs="Arial"/>
          <w:color w:val="000000"/>
          <w:sz w:val="46"/>
          <w:szCs w:val="46"/>
        </w:rPr>
        <w:t>Employability Skills Required for a Mental Health Support Worker</w:t>
      </w:r>
    </w:p>
    <w:p w14:paraId="231EF0CE" w14:textId="5A0635EA" w:rsidR="003545C9" w:rsidRDefault="00AC61A1">
      <w:pPr>
        <w:spacing w:before="240" w:after="240" w:line="360" w:lineRule="auto"/>
      </w:pPr>
      <w:r>
        <w:t xml:space="preserve">Health and social care professionals need a suite of employability skills if they are to deliver safe, </w:t>
      </w:r>
      <w:r w:rsidR="00085FB6">
        <w:t>effective,</w:t>
      </w:r>
      <w:r>
        <w:t xml:space="preserve"> and compassionate care to their service users. Such skills allow </w:t>
      </w:r>
      <w:r>
        <w:lastRenderedPageBreak/>
        <w:t xml:space="preserve">professionals to act suitably in challenging circumstances and uphold </w:t>
      </w:r>
      <w:r w:rsidR="000F6E0E">
        <w:t>a prominent level</w:t>
      </w:r>
      <w:r>
        <w:t xml:space="preserve"> of service. </w:t>
      </w:r>
    </w:p>
    <w:p w14:paraId="7508CC93" w14:textId="77777777" w:rsidR="003545C9" w:rsidRDefault="00AC61A1">
      <w:pPr>
        <w:pStyle w:val="Heading2"/>
        <w:keepNext w:val="0"/>
        <w:keepLines w:val="0"/>
        <w:spacing w:before="360" w:after="80" w:line="360" w:lineRule="auto"/>
        <w:rPr>
          <w:rFonts w:ascii="Arial" w:eastAsia="Arial" w:hAnsi="Arial" w:cs="Arial"/>
          <w:color w:val="000000"/>
          <w:sz w:val="34"/>
          <w:szCs w:val="34"/>
        </w:rPr>
      </w:pPr>
      <w:bookmarkStart w:id="5" w:name="_35258mo35tfs" w:colFirst="0" w:colLast="0"/>
      <w:bookmarkEnd w:id="5"/>
      <w:r>
        <w:rPr>
          <w:rFonts w:ascii="Arial" w:eastAsia="Arial" w:hAnsi="Arial" w:cs="Arial"/>
          <w:color w:val="000000"/>
          <w:sz w:val="34"/>
          <w:szCs w:val="34"/>
        </w:rPr>
        <w:t>Communication Skills</w:t>
      </w:r>
    </w:p>
    <w:p w14:paraId="6D9D1704" w14:textId="2F0DFBDC" w:rsidR="003545C9" w:rsidRDefault="00AC61A1">
      <w:pPr>
        <w:spacing w:before="240" w:after="240" w:line="360" w:lineRule="auto"/>
      </w:pPr>
      <w:r>
        <w:t xml:space="preserve">Communication is one of the key skills required for Mental Health Support Workers. Professionals need to be able to communicate in a way that is understandable to service users, other healthcare professionals, and family members to ensure information is accurately convey. </w:t>
      </w:r>
      <w:r w:rsidR="00442706">
        <w:t>Excellent communication</w:t>
      </w:r>
      <w:r>
        <w:t xml:space="preserve"> contributes to trust between professionals and service </w:t>
      </w:r>
      <w:r w:rsidR="004C59E1">
        <w:t>users,</w:t>
      </w:r>
      <w:r>
        <w:t xml:space="preserve"> and this is a necessary component of supportive therapeutic relationships. Open Communication Mental health clients who need help are often very scared, and they need a place to talk where they feel safe and supported. </w:t>
      </w:r>
    </w:p>
    <w:p w14:paraId="3E88D8C8" w14:textId="77777777" w:rsidR="003545C9" w:rsidRDefault="00AC61A1">
      <w:pPr>
        <w:pStyle w:val="Heading2"/>
        <w:keepNext w:val="0"/>
        <w:keepLines w:val="0"/>
        <w:spacing w:before="360" w:after="80" w:line="360" w:lineRule="auto"/>
        <w:rPr>
          <w:rFonts w:ascii="Arial" w:eastAsia="Arial" w:hAnsi="Arial" w:cs="Arial"/>
          <w:color w:val="000000"/>
          <w:sz w:val="34"/>
          <w:szCs w:val="34"/>
        </w:rPr>
      </w:pPr>
      <w:bookmarkStart w:id="6" w:name="_gq12ijdyhusw" w:colFirst="0" w:colLast="0"/>
      <w:bookmarkEnd w:id="6"/>
      <w:r>
        <w:rPr>
          <w:rFonts w:ascii="Arial" w:eastAsia="Arial" w:hAnsi="Arial" w:cs="Arial"/>
          <w:color w:val="000000"/>
          <w:sz w:val="34"/>
          <w:szCs w:val="34"/>
        </w:rPr>
        <w:t>Empathy and Compassion</w:t>
      </w:r>
    </w:p>
    <w:p w14:paraId="22F152E4" w14:textId="0038F9EE" w:rsidR="003545C9" w:rsidRDefault="004C59E1">
      <w:pPr>
        <w:spacing w:before="240" w:after="240" w:line="360" w:lineRule="auto"/>
      </w:pPr>
      <w:r>
        <w:t xml:space="preserve">Empathy and compassionate attitudes are fundamental aspects of </w:t>
      </w:r>
      <w:r w:rsidR="00085FB6">
        <w:t>collaborating</w:t>
      </w:r>
      <w:r>
        <w:t xml:space="preserve"> with people who have mental health issues. They also need to show empathy and sensitivity in their reactions to the emotional state of the patients. Empathy enables professionals to be aware of service users’ feelings and in turn offer support that is both non-judgmental and empathetic. This helps to build trusting relationships and motivates clients to participate in treatment and recovery programs (TWC London, 2025). </w:t>
      </w:r>
    </w:p>
    <w:p w14:paraId="1F05AD54" w14:textId="77777777" w:rsidR="003545C9" w:rsidRDefault="00AC61A1">
      <w:pPr>
        <w:pStyle w:val="Heading2"/>
        <w:keepNext w:val="0"/>
        <w:keepLines w:val="0"/>
        <w:spacing w:before="360" w:after="80" w:line="360" w:lineRule="auto"/>
        <w:rPr>
          <w:rFonts w:ascii="Arial" w:eastAsia="Arial" w:hAnsi="Arial" w:cs="Arial"/>
          <w:color w:val="000000"/>
          <w:sz w:val="34"/>
          <w:szCs w:val="34"/>
        </w:rPr>
      </w:pPr>
      <w:bookmarkStart w:id="7" w:name="_svrw9iiy0npx" w:colFirst="0" w:colLast="0"/>
      <w:bookmarkEnd w:id="7"/>
      <w:r>
        <w:rPr>
          <w:rFonts w:ascii="Arial" w:eastAsia="Arial" w:hAnsi="Arial" w:cs="Arial"/>
          <w:color w:val="000000"/>
          <w:sz w:val="34"/>
          <w:szCs w:val="34"/>
        </w:rPr>
        <w:t>Teamwork and Collaboration</w:t>
      </w:r>
    </w:p>
    <w:p w14:paraId="37D72158" w14:textId="0704A027" w:rsidR="003545C9" w:rsidRDefault="004C59E1">
      <w:pPr>
        <w:spacing w:before="240" w:after="240" w:line="360" w:lineRule="auto"/>
      </w:pPr>
      <w:r>
        <w:t>Multidisciplinary teams of healthcare professionals provide services for mental health. Mental Health Support Workers </w:t>
      </w:r>
      <w:r w:rsidR="00944618">
        <w:t>must</w:t>
      </w:r>
      <w:r>
        <w:t xml:space="preserve"> </w:t>
      </w:r>
      <w:r w:rsidR="00085FB6">
        <w:t>collaborate</w:t>
      </w:r>
      <w:r>
        <w:t xml:space="preserve"> closely with psychiatrists, psychologists, </w:t>
      </w:r>
      <w:r w:rsidR="00085FB6">
        <w:t>nurses,</w:t>
      </w:r>
      <w:r>
        <w:t xml:space="preserve"> and social workers to provide continuity of care for service users. Teamwork facilitates the exchange of knowledge and expertise among healthcare providers resulting in more effective treatment plans and better patient outcomes. </w:t>
      </w:r>
    </w:p>
    <w:p w14:paraId="5326FECA" w14:textId="77777777" w:rsidR="003545C9" w:rsidRDefault="003545C9">
      <w:pPr>
        <w:pStyle w:val="Heading2"/>
        <w:keepNext w:val="0"/>
        <w:keepLines w:val="0"/>
        <w:spacing w:before="360" w:after="80" w:line="360" w:lineRule="auto"/>
        <w:rPr>
          <w:rFonts w:ascii="Arial" w:eastAsia="Arial" w:hAnsi="Arial" w:cs="Arial"/>
          <w:color w:val="000000"/>
          <w:sz w:val="34"/>
          <w:szCs w:val="34"/>
        </w:rPr>
      </w:pPr>
      <w:bookmarkStart w:id="8" w:name="_5lrtwcz9enxg" w:colFirst="0" w:colLast="0"/>
      <w:bookmarkEnd w:id="8"/>
    </w:p>
    <w:p w14:paraId="1A0972B6" w14:textId="77777777" w:rsidR="003545C9" w:rsidRDefault="003545C9">
      <w:pPr>
        <w:pStyle w:val="Heading2"/>
        <w:keepNext w:val="0"/>
        <w:keepLines w:val="0"/>
        <w:spacing w:before="360" w:after="80" w:line="360" w:lineRule="auto"/>
        <w:rPr>
          <w:rFonts w:ascii="Arial" w:eastAsia="Arial" w:hAnsi="Arial" w:cs="Arial"/>
          <w:color w:val="000000"/>
          <w:sz w:val="34"/>
          <w:szCs w:val="34"/>
        </w:rPr>
      </w:pPr>
      <w:bookmarkStart w:id="9" w:name="_j5liggh9gkxl" w:colFirst="0" w:colLast="0"/>
      <w:bookmarkEnd w:id="9"/>
    </w:p>
    <w:p w14:paraId="77827619" w14:textId="77777777" w:rsidR="003545C9" w:rsidRDefault="00AC61A1">
      <w:pPr>
        <w:pStyle w:val="Heading2"/>
        <w:keepNext w:val="0"/>
        <w:keepLines w:val="0"/>
        <w:spacing w:before="360" w:after="80" w:line="360" w:lineRule="auto"/>
        <w:rPr>
          <w:rFonts w:ascii="Arial" w:eastAsia="Arial" w:hAnsi="Arial" w:cs="Arial"/>
          <w:color w:val="000000"/>
          <w:sz w:val="34"/>
          <w:szCs w:val="34"/>
        </w:rPr>
      </w:pPr>
      <w:bookmarkStart w:id="10" w:name="_i5d4nzmcpa4y" w:colFirst="0" w:colLast="0"/>
      <w:bookmarkEnd w:id="10"/>
      <w:r>
        <w:rPr>
          <w:rFonts w:ascii="Arial" w:eastAsia="Arial" w:hAnsi="Arial" w:cs="Arial"/>
          <w:color w:val="000000"/>
          <w:sz w:val="34"/>
          <w:szCs w:val="34"/>
        </w:rPr>
        <w:lastRenderedPageBreak/>
        <w:t>Emotional Intelligence</w:t>
      </w:r>
    </w:p>
    <w:p w14:paraId="62F98FF2" w14:textId="77777777" w:rsidR="003545C9" w:rsidRDefault="00AC61A1">
      <w:pPr>
        <w:spacing w:before="240" w:after="240" w:line="360" w:lineRule="auto"/>
      </w:pPr>
      <w:r>
        <w:t xml:space="preserve">Emotional intelligence is the awareness and understanding of one’s own and other people’s emotions. Mental health care providers frequently encounter patients with emotional distress, agitation, or mental unstableness. Emotional intelligence enables those professionals to stay calm and supportive yet be as firm as necessary in challenging situations. </w:t>
      </w:r>
    </w:p>
    <w:p w14:paraId="1B14224A" w14:textId="77777777" w:rsidR="003545C9" w:rsidRDefault="00AC61A1">
      <w:pPr>
        <w:pStyle w:val="Heading2"/>
        <w:keepNext w:val="0"/>
        <w:keepLines w:val="0"/>
        <w:spacing w:before="360" w:after="80" w:line="360" w:lineRule="auto"/>
        <w:rPr>
          <w:rFonts w:ascii="Arial" w:eastAsia="Arial" w:hAnsi="Arial" w:cs="Arial"/>
          <w:color w:val="000000"/>
          <w:sz w:val="34"/>
          <w:szCs w:val="34"/>
        </w:rPr>
      </w:pPr>
      <w:bookmarkStart w:id="11" w:name="_kjobr8czcbtv" w:colFirst="0" w:colLast="0"/>
      <w:bookmarkEnd w:id="11"/>
      <w:r>
        <w:rPr>
          <w:rFonts w:ascii="Arial" w:eastAsia="Arial" w:hAnsi="Arial" w:cs="Arial"/>
          <w:color w:val="000000"/>
          <w:sz w:val="34"/>
          <w:szCs w:val="34"/>
        </w:rPr>
        <w:t>Resilience and Stress Management</w:t>
      </w:r>
    </w:p>
    <w:p w14:paraId="6E742F85" w14:textId="7122B3CA" w:rsidR="003545C9" w:rsidRDefault="00AC61A1">
      <w:pPr>
        <w:spacing w:before="240" w:after="240" w:line="360" w:lineRule="auto"/>
      </w:pPr>
      <w:r>
        <w:t>Working in mental health services can be challenging as professionals are likely to meet people in crisis or with challenging </w:t>
      </w:r>
      <w:r w:rsidR="004C59E1">
        <w:t>behaviors</w:t>
      </w:r>
      <w:r>
        <w:t xml:space="preserve">. Resilience enables the MHSWs to cope with stress and maintain professional standards of care. Building resilience is, therefore, crucial if staff are to have a sustainable career and long-term well-being in the health and social care environment. </w:t>
      </w:r>
    </w:p>
    <w:p w14:paraId="7A4FFBD2" w14:textId="77777777" w:rsidR="003545C9" w:rsidRDefault="003545C9">
      <w:pPr>
        <w:pStyle w:val="Heading2"/>
        <w:keepNext w:val="0"/>
        <w:keepLines w:val="0"/>
        <w:spacing w:before="360" w:after="80" w:line="360" w:lineRule="auto"/>
        <w:rPr>
          <w:rFonts w:ascii="Arial" w:eastAsia="Arial" w:hAnsi="Arial" w:cs="Arial"/>
          <w:color w:val="000000"/>
          <w:sz w:val="34"/>
          <w:szCs w:val="34"/>
        </w:rPr>
      </w:pPr>
      <w:bookmarkStart w:id="12" w:name="_tdikd26ivgu" w:colFirst="0" w:colLast="0"/>
      <w:bookmarkEnd w:id="12"/>
    </w:p>
    <w:p w14:paraId="697CA6E4" w14:textId="77777777" w:rsidR="003545C9" w:rsidRDefault="00AC61A1">
      <w:pPr>
        <w:pStyle w:val="Heading2"/>
        <w:keepNext w:val="0"/>
        <w:keepLines w:val="0"/>
        <w:spacing w:before="360" w:after="80" w:line="360" w:lineRule="auto"/>
        <w:rPr>
          <w:rFonts w:ascii="Arial" w:eastAsia="Arial" w:hAnsi="Arial" w:cs="Arial"/>
          <w:color w:val="000000"/>
          <w:sz w:val="34"/>
          <w:szCs w:val="34"/>
        </w:rPr>
      </w:pPr>
      <w:bookmarkStart w:id="13" w:name="_qnc3xxtg9744" w:colFirst="0" w:colLast="0"/>
      <w:bookmarkEnd w:id="13"/>
      <w:r>
        <w:rPr>
          <w:rFonts w:ascii="Arial" w:eastAsia="Arial" w:hAnsi="Arial" w:cs="Arial"/>
          <w:color w:val="000000"/>
          <w:sz w:val="34"/>
          <w:szCs w:val="34"/>
        </w:rPr>
        <w:t>Digital and Documentation Skills</w:t>
      </w:r>
    </w:p>
    <w:p w14:paraId="6E1B5F8D" w14:textId="32AD5574" w:rsidR="003545C9" w:rsidRDefault="00AC61A1">
      <w:pPr>
        <w:spacing w:before="240" w:after="240" w:line="360" w:lineRule="auto"/>
      </w:pPr>
      <w:r>
        <w:t xml:space="preserve">Healthcare </w:t>
      </w:r>
      <w:r w:rsidR="004C59E1">
        <w:t>organizations</w:t>
      </w:r>
      <w:r>
        <w:t xml:space="preserve"> are now more dependent on electronic systems to store patient records. Mental Health Support Workers need to keep accurate records of patient </w:t>
      </w:r>
      <w:r w:rsidR="004C59E1">
        <w:t>observations;</w:t>
      </w:r>
      <w:r>
        <w:t xml:space="preserve"> they do have to maintain confidentiality and ensure that the right people have </w:t>
      </w:r>
      <w:r w:rsidR="000F6E0E">
        <w:t>been inform</w:t>
      </w:r>
      <w:r w:rsidR="00944618">
        <w:t>.</w:t>
      </w:r>
      <w:r>
        <w:t xml:space="preserve"> Accurate documentation enables the health care team to track patient progress and make decisions about care. </w:t>
      </w:r>
    </w:p>
    <w:p w14:paraId="2B2DA58D" w14:textId="77777777" w:rsidR="003545C9" w:rsidRDefault="00AC61A1">
      <w:pPr>
        <w:spacing w:line="360" w:lineRule="auto"/>
      </w:pPr>
      <w:r>
        <w:pict w14:anchorId="69297648">
          <v:rect id="_x0000_i1026" style="width:0;height:1.5pt" o:hralign="center" o:hrstd="t" o:hr="t" fillcolor="#a0a0a0" stroked="f"/>
        </w:pict>
      </w:r>
    </w:p>
    <w:p w14:paraId="1134D97C"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14" w:name="_6kxn2y0dw2f" w:colFirst="0" w:colLast="0"/>
      <w:bookmarkEnd w:id="14"/>
      <w:r>
        <w:rPr>
          <w:rFonts w:ascii="Arial" w:eastAsia="Arial" w:hAnsi="Arial" w:cs="Arial"/>
          <w:color w:val="000000"/>
          <w:sz w:val="46"/>
          <w:szCs w:val="46"/>
        </w:rPr>
        <w:t>Evaluation of My Own Skills</w:t>
      </w:r>
    </w:p>
    <w:p w14:paraId="3388138F" w14:textId="77777777" w:rsidR="003545C9" w:rsidRDefault="00AC61A1">
      <w:pPr>
        <w:spacing w:before="240" w:after="240" w:line="360" w:lineRule="auto"/>
      </w:pPr>
      <w:r>
        <w:t xml:space="preserve">Self-assessment is a key quarter of professional growth since it enables people to take stock of their skills and recognize what they need to work on. When I reflect on my own </w:t>
      </w:r>
      <w:r>
        <w:lastRenderedPageBreak/>
        <w:t xml:space="preserve">capabilities, it gives me a sense of how ready I am to seek a Path: Mental Health Support Worker. </w:t>
      </w:r>
    </w:p>
    <w:p w14:paraId="0663208E" w14:textId="77777777" w:rsidR="003545C9" w:rsidRDefault="00AC61A1">
      <w:pPr>
        <w:pStyle w:val="Heading2"/>
        <w:keepNext w:val="0"/>
        <w:keepLines w:val="0"/>
        <w:spacing w:before="360" w:after="80" w:line="360" w:lineRule="auto"/>
        <w:rPr>
          <w:rFonts w:ascii="Arial" w:eastAsia="Arial" w:hAnsi="Arial" w:cs="Arial"/>
          <w:color w:val="000000"/>
          <w:sz w:val="34"/>
          <w:szCs w:val="34"/>
        </w:rPr>
      </w:pPr>
      <w:bookmarkStart w:id="15" w:name="_cjvcnokhz6pj" w:colFirst="0" w:colLast="0"/>
      <w:bookmarkEnd w:id="15"/>
      <w:r>
        <w:rPr>
          <w:rFonts w:ascii="Arial" w:eastAsia="Arial" w:hAnsi="Arial" w:cs="Arial"/>
          <w:color w:val="000000"/>
          <w:sz w:val="34"/>
          <w:szCs w:val="34"/>
        </w:rPr>
        <w:t>Personal Strengths</w:t>
      </w:r>
    </w:p>
    <w:p w14:paraId="23E4A5A1" w14:textId="7BE568B4" w:rsidR="003545C9" w:rsidRDefault="00AC61A1">
      <w:pPr>
        <w:spacing w:before="240" w:after="240" w:line="360" w:lineRule="auto"/>
      </w:pPr>
      <w:r>
        <w:t xml:space="preserve">This is one tightly held opinion of mine "Communication is key". </w:t>
      </w:r>
      <w:r w:rsidR="00944618">
        <w:t>I have</w:t>
      </w:r>
      <w:r>
        <w:t xml:space="preserve"> been able to practice these skills and become a good active listener and clear speaker through academic work and group assignments. Active listening, care providers pay close attention when people tell them about their worries and feelings, is especially vital in mental health care, where individuals frequently wonder if </w:t>
      </w:r>
      <w:r w:rsidR="004C59E1">
        <w:t>there is</w:t>
      </w:r>
      <w:r>
        <w:t xml:space="preserve"> anyone who will truly listen. </w:t>
      </w:r>
    </w:p>
    <w:p w14:paraId="15B2D441" w14:textId="54762978" w:rsidR="003545C9" w:rsidRDefault="00AC61A1">
      <w:pPr>
        <w:spacing w:before="240" w:after="240" w:line="360" w:lineRule="auto"/>
      </w:pPr>
      <w:r>
        <w:t xml:space="preserve">Another quality of strength is empathy and compassion. I am </w:t>
      </w:r>
      <w:r w:rsidR="004C59E1">
        <w:t>enthusiastic</w:t>
      </w:r>
      <w:r>
        <w:t xml:space="preserve"> that those who suffer from mental illness deserve to </w:t>
      </w:r>
      <w:r w:rsidR="004C59E1">
        <w:t xml:space="preserve">be </w:t>
      </w:r>
      <w:r w:rsidR="00085FB6">
        <w:t>afford</w:t>
      </w:r>
      <w:r>
        <w:t xml:space="preserve"> dignity, </w:t>
      </w:r>
      <w:r w:rsidR="00085FB6">
        <w:t>respect,</w:t>
      </w:r>
      <w:r>
        <w:t xml:space="preserve"> and empathy. Showing empathy builds trust and motivates people to access support.</w:t>
      </w:r>
    </w:p>
    <w:p w14:paraId="08856F06" w14:textId="3A09CFF3" w:rsidR="003545C9" w:rsidRDefault="00AC61A1">
      <w:pPr>
        <w:spacing w:before="240" w:after="240" w:line="360" w:lineRule="auto"/>
      </w:pPr>
      <w:r>
        <w:t xml:space="preserve">I have also learned about teamwork from group projects. Collaborating with others also taught me how to work as a team, share duties, and help each other out when needed to accomplish our collective objectives. </w:t>
      </w:r>
    </w:p>
    <w:p w14:paraId="0200EF82" w14:textId="77777777" w:rsidR="003545C9" w:rsidRDefault="003545C9">
      <w:pPr>
        <w:spacing w:before="240" w:after="240" w:line="360" w:lineRule="auto"/>
      </w:pPr>
    </w:p>
    <w:p w14:paraId="78F0F5C9" w14:textId="77777777" w:rsidR="003545C9" w:rsidRDefault="00AC61A1">
      <w:pPr>
        <w:pStyle w:val="Heading2"/>
        <w:keepNext w:val="0"/>
        <w:keepLines w:val="0"/>
        <w:spacing w:before="360" w:after="80" w:line="360" w:lineRule="auto"/>
        <w:rPr>
          <w:rFonts w:ascii="Arial" w:eastAsia="Arial" w:hAnsi="Arial" w:cs="Arial"/>
          <w:color w:val="000000"/>
          <w:sz w:val="34"/>
          <w:szCs w:val="34"/>
        </w:rPr>
      </w:pPr>
      <w:bookmarkStart w:id="16" w:name="_rfwm0op19b6j" w:colFirst="0" w:colLast="0"/>
      <w:bookmarkEnd w:id="16"/>
      <w:r>
        <w:rPr>
          <w:rFonts w:ascii="Arial" w:eastAsia="Arial" w:hAnsi="Arial" w:cs="Arial"/>
          <w:color w:val="000000"/>
          <w:sz w:val="34"/>
          <w:szCs w:val="34"/>
        </w:rPr>
        <w:t>Areas for Improvement</w:t>
      </w:r>
    </w:p>
    <w:p w14:paraId="4F121CA1" w14:textId="5EC40BE5" w:rsidR="003545C9" w:rsidRDefault="00AC61A1">
      <w:pPr>
        <w:spacing w:before="240" w:after="240" w:line="360" w:lineRule="auto"/>
      </w:pPr>
      <w:r>
        <w:t xml:space="preserve">Despite these achievements, I still </w:t>
      </w:r>
      <w:r w:rsidR="00085FB6">
        <w:t>have areas</w:t>
      </w:r>
      <w:r>
        <w:t xml:space="preserve"> to improve upon. One area, and that is just getting </w:t>
      </w:r>
      <w:r w:rsidR="00085FB6">
        <w:t>direct</w:t>
      </w:r>
      <w:r>
        <w:t xml:space="preserve"> experience in the healthcare field. I have a theoretical background in health and social care, but I thought volunteering or an entry level job would enable me to build up more confidence when dealing with service users. Another area for improvement would be having a greater knowledge of mental health disorders and ways of treating them. Attending training courses and professional development days will enable me to further my knowledge an</w:t>
      </w:r>
      <w:r>
        <w:t>d facilitate people in a better manner.</w:t>
      </w:r>
    </w:p>
    <w:p w14:paraId="04E11998" w14:textId="443D0F8F" w:rsidR="003545C9" w:rsidRDefault="00AC61A1">
      <w:pPr>
        <w:spacing w:before="240" w:after="240" w:line="360" w:lineRule="auto"/>
      </w:pPr>
      <w:r>
        <w:t xml:space="preserve">Reflective practice is also a key part of continuing professional development. Gibbs’ Reflective Cycle (1988) offers a structure through which experiences can </w:t>
      </w:r>
      <w:r w:rsidR="001E5F41">
        <w:t xml:space="preserve">be </w:t>
      </w:r>
      <w:r w:rsidR="00BE5FB2">
        <w:t>examined</w:t>
      </w:r>
      <w:r w:rsidR="004C59E1">
        <w:t>,</w:t>
      </w:r>
      <w:r>
        <w:t xml:space="preserve"> </w:t>
      </w:r>
      <w:r>
        <w:lastRenderedPageBreak/>
        <w:t xml:space="preserve">and further learning can </w:t>
      </w:r>
      <w:r w:rsidR="00944618">
        <w:t xml:space="preserve">be </w:t>
      </w:r>
      <w:r w:rsidR="00BE5FB2">
        <w:t>identified</w:t>
      </w:r>
      <w:r>
        <w:t xml:space="preserve">. In reflecting on practice and learning from feedback, they </w:t>
      </w:r>
      <w:r w:rsidR="004C59E1">
        <w:t>can</w:t>
      </w:r>
      <w:r>
        <w:t xml:space="preserve"> continually enhance their skills and professional capability. </w:t>
      </w:r>
    </w:p>
    <w:p w14:paraId="4A9F8C2C" w14:textId="77777777" w:rsidR="003545C9" w:rsidRDefault="003545C9">
      <w:pPr>
        <w:spacing w:before="240" w:after="240" w:line="360" w:lineRule="auto"/>
      </w:pPr>
    </w:p>
    <w:p w14:paraId="65D1576A" w14:textId="77777777" w:rsidR="003545C9" w:rsidRDefault="00AC61A1">
      <w:pPr>
        <w:spacing w:line="360" w:lineRule="auto"/>
      </w:pPr>
      <w:r>
        <w:pict w14:anchorId="16775522">
          <v:rect id="_x0000_i1027" style="width:0;height:1.5pt" o:hralign="center" o:hrstd="t" o:hr="t" fillcolor="#a0a0a0" stroked="f"/>
        </w:pict>
      </w:r>
    </w:p>
    <w:p w14:paraId="2B1358C6"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17" w:name="_yu5l8vi0ncba" w:colFirst="0" w:colLast="0"/>
      <w:bookmarkEnd w:id="17"/>
      <w:r>
        <w:rPr>
          <w:rFonts w:ascii="Arial" w:eastAsia="Arial" w:hAnsi="Arial" w:cs="Arial"/>
          <w:color w:val="000000"/>
          <w:sz w:val="46"/>
          <w:szCs w:val="46"/>
        </w:rPr>
        <w:t>Personal Brand Development</w:t>
      </w:r>
    </w:p>
    <w:p w14:paraId="2041608D" w14:textId="5FD4B68F" w:rsidR="003545C9" w:rsidRDefault="00AC61A1">
      <w:pPr>
        <w:spacing w:before="240" w:after="240" w:line="360" w:lineRule="auto"/>
      </w:pPr>
      <w:r>
        <w:t xml:space="preserve">Building a personal brand is a key career development approach in the contemporary </w:t>
      </w:r>
      <w:r w:rsidR="004C59E1">
        <w:t>labor</w:t>
      </w:r>
      <w:r>
        <w:t xml:space="preserve"> market (Cabinet Office, 2009). A personal brand is how individuals communicate their professional identity, expertise, and values to current or potential employers. Personal branding is “promoting one brand – the self – in a manner that accentuates one’s professional strengths and differentiates one in a competitive market environment” (Shepherd, 2005).</w:t>
      </w:r>
    </w:p>
    <w:p w14:paraId="0721B2AE" w14:textId="175F8C33" w:rsidR="003545C9" w:rsidRDefault="00AC61A1">
      <w:pPr>
        <w:spacing w:before="240" w:after="240" w:line="360" w:lineRule="auto"/>
      </w:pPr>
      <w:r>
        <w:t xml:space="preserve">However, in health and social care, your title and silence may speak loudly but sound less persuasive than professionalism, compassion, </w:t>
      </w:r>
      <w:r w:rsidR="00085FB6">
        <w:t>dependability,</w:t>
      </w:r>
      <w:r>
        <w:t xml:space="preserve"> and a personally demonstrated commitment to the welfare of the patient. Employers routinely want more from those people they hire to do this work – they want people with strong ethical commitments and who care about those who have </w:t>
      </w:r>
      <w:r w:rsidR="00944618">
        <w:t>been</w:t>
      </w:r>
      <w:r>
        <w:t xml:space="preserve"> most vulnerable. </w:t>
      </w:r>
    </w:p>
    <w:p w14:paraId="32D06C31" w14:textId="77777777" w:rsidR="003545C9" w:rsidRDefault="003545C9">
      <w:pPr>
        <w:spacing w:before="240" w:after="240" w:line="360" w:lineRule="auto"/>
      </w:pPr>
    </w:p>
    <w:p w14:paraId="00D36960" w14:textId="1114A6B3" w:rsidR="003545C9" w:rsidRDefault="00AC61A1">
      <w:pPr>
        <w:spacing w:before="240" w:after="240" w:line="360" w:lineRule="auto"/>
      </w:pPr>
      <w:r>
        <w:t xml:space="preserve">A professional personal brand </w:t>
      </w:r>
      <w:r w:rsidR="00085FB6">
        <w:t xml:space="preserve">can </w:t>
      </w:r>
      <w:r w:rsidR="000F6E0E">
        <w:t xml:space="preserve">be </w:t>
      </w:r>
      <w:r w:rsidR="00BE5FB2">
        <w:t>established</w:t>
      </w:r>
      <w:r w:rsidR="00944618">
        <w:t xml:space="preserve"> </w:t>
      </w:r>
      <w:r>
        <w:t xml:space="preserve">by having a professional online presence. LinkedIn or other similar professional profiles give people the chance to demonstrate their qualifications, </w:t>
      </w:r>
      <w:r w:rsidR="004C59E1">
        <w:t>experience,</w:t>
      </w:r>
      <w:r>
        <w:t xml:space="preserve"> and career aspirations. A well-maintained LinkedIn profile may assist users in networking with healthcare practitioners and insight into job openings.</w:t>
      </w:r>
    </w:p>
    <w:p w14:paraId="497E259F" w14:textId="5F171E7C" w:rsidR="003545C9" w:rsidRDefault="00AC61A1">
      <w:pPr>
        <w:spacing w:before="240" w:after="240" w:line="360" w:lineRule="auto"/>
      </w:pPr>
      <w:r>
        <w:t xml:space="preserve">Facebook and Instagram can also be </w:t>
      </w:r>
      <w:r w:rsidR="00944618">
        <w:t>responsible used</w:t>
      </w:r>
      <w:r>
        <w:t xml:space="preserve"> to </w:t>
      </w:r>
      <w:r w:rsidR="004C59E1">
        <w:t>track</w:t>
      </w:r>
      <w:r>
        <w:t xml:space="preserve"> healthcare </w:t>
      </w:r>
      <w:r w:rsidR="004C59E1">
        <w:t>organizations</w:t>
      </w:r>
      <w:r>
        <w:t xml:space="preserve">, mental health </w:t>
      </w:r>
      <w:r w:rsidR="004C59E1">
        <w:t>charities,</w:t>
      </w:r>
      <w:r>
        <w:t xml:space="preserve"> and professional bodies. These platforms contain information on training courses, </w:t>
      </w:r>
      <w:r w:rsidR="004C59E1">
        <w:t>volunteering,</w:t>
      </w:r>
      <w:r>
        <w:t xml:space="preserve"> and health care events.</w:t>
      </w:r>
    </w:p>
    <w:p w14:paraId="077622E0" w14:textId="1DF34D03" w:rsidR="003545C9" w:rsidRDefault="00AC61A1">
      <w:pPr>
        <w:spacing w:before="240" w:after="240" w:line="360" w:lineRule="auto"/>
      </w:pPr>
      <w:r>
        <w:t xml:space="preserve">Professionals can also add to their reputation by posting information about mental health awareness, </w:t>
      </w:r>
      <w:r w:rsidR="004C59E1">
        <w:t>volunteering,</w:t>
      </w:r>
      <w:r>
        <w:t xml:space="preserve"> and professional training. </w:t>
      </w:r>
    </w:p>
    <w:p w14:paraId="5A24AFB5" w14:textId="77777777" w:rsidR="003545C9" w:rsidRDefault="003545C9">
      <w:pPr>
        <w:spacing w:before="240" w:after="240" w:line="360" w:lineRule="auto"/>
      </w:pPr>
    </w:p>
    <w:p w14:paraId="4C75A5C5" w14:textId="77777777" w:rsidR="003545C9" w:rsidRDefault="00AC61A1">
      <w:pPr>
        <w:spacing w:line="360" w:lineRule="auto"/>
      </w:pPr>
      <w:r>
        <w:pict w14:anchorId="3AF5974A">
          <v:rect id="_x0000_i1028" style="width:0;height:1.5pt" o:hralign="center" o:hrstd="t" o:hr="t" fillcolor="#a0a0a0" stroked="f"/>
        </w:pict>
      </w:r>
    </w:p>
    <w:p w14:paraId="58654970"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18" w:name="_55ppudyi0qnm" w:colFirst="0" w:colLast="0"/>
      <w:bookmarkEnd w:id="18"/>
      <w:r>
        <w:rPr>
          <w:rFonts w:ascii="Arial" w:eastAsia="Arial" w:hAnsi="Arial" w:cs="Arial"/>
          <w:color w:val="000000"/>
          <w:sz w:val="46"/>
          <w:szCs w:val="46"/>
        </w:rPr>
        <w:t>Promoting Professional Identity</w:t>
      </w:r>
    </w:p>
    <w:p w14:paraId="40BF237B" w14:textId="64CCA6B9" w:rsidR="003545C9" w:rsidRDefault="00AC61A1">
      <w:pPr>
        <w:spacing w:before="240" w:after="240" w:line="360" w:lineRule="auto"/>
      </w:pPr>
      <w:r>
        <w:t>Developing a professional identity requires individuals to effectively communicate their experiences, knowledge, and career aspirations to potential employers. One of the most useful instruments for this is a</w:t>
      </w:r>
      <w:r>
        <w:rPr>
          <w:b/>
          <w:bCs/>
        </w:rPr>
        <w:t xml:space="preserve"> good C</w:t>
      </w:r>
      <w:r w:rsidR="00085FB6">
        <w:rPr>
          <w:b/>
          <w:bCs/>
        </w:rPr>
        <w:t xml:space="preserve"> </w:t>
      </w:r>
      <w:r>
        <w:rPr>
          <w:b/>
          <w:bCs/>
        </w:rPr>
        <w:t>V (</w:t>
      </w:r>
      <w:r w:rsidR="001E5F41">
        <w:rPr>
          <w:b/>
          <w:bCs/>
        </w:rPr>
        <w:t>curriculum vitae</w:t>
      </w:r>
      <w:r>
        <w:rPr>
          <w:b/>
          <w:bCs/>
        </w:rPr>
        <w:t xml:space="preserve">) </w:t>
      </w:r>
      <w:r>
        <w:t xml:space="preserve">and </w:t>
      </w:r>
      <w:r>
        <w:rPr>
          <w:b/>
          <w:bCs/>
        </w:rPr>
        <w:t>cover letter</w:t>
      </w:r>
      <w:r>
        <w:t xml:space="preserve"> for healthcare jobs.</w:t>
      </w:r>
    </w:p>
    <w:p w14:paraId="7FC0FEB2" w14:textId="0C43D57D" w:rsidR="003545C9" w:rsidRDefault="00AC61A1">
      <w:pPr>
        <w:spacing w:before="240" w:after="240" w:line="360" w:lineRule="auto"/>
      </w:pPr>
      <w:r>
        <w:t xml:space="preserve">Skills like communication, aid, working in teams and being tough are all transferable and should </w:t>
      </w:r>
      <w:r w:rsidR="004C59E1">
        <w:t>be emphasize</w:t>
      </w:r>
      <w:r>
        <w:t xml:space="preserve"> when applying for Mental Health Support Worker roles. The candidate is then likely to </w:t>
      </w:r>
      <w:r w:rsidR="004C59E1">
        <w:t>be view</w:t>
      </w:r>
      <w:r>
        <w:t xml:space="preserve"> by employers as having the personal attributes necessary to effectively </w:t>
      </w:r>
      <w:r w:rsidR="004C59E1">
        <w:t>collaborate</w:t>
      </w:r>
      <w:r>
        <w:t xml:space="preserve"> with vulnerable people.</w:t>
      </w:r>
    </w:p>
    <w:p w14:paraId="29F7EAC7" w14:textId="50EF7116" w:rsidR="003545C9" w:rsidRDefault="00AC61A1">
      <w:pPr>
        <w:spacing w:before="240" w:after="240" w:line="360" w:lineRule="auto"/>
      </w:pPr>
      <w:r>
        <w:t xml:space="preserve">Professional identity may also be </w:t>
      </w:r>
      <w:r w:rsidR="00BE5FB2">
        <w:t>enhanced</w:t>
      </w:r>
      <w:r>
        <w:t xml:space="preserve"> through attendance at workshop sessions, </w:t>
      </w:r>
      <w:r w:rsidR="00442706">
        <w:t>seminars,</w:t>
      </w:r>
      <w:r>
        <w:t xml:space="preserve"> and conferences on that specialism. Professional development means that you are willing to learn and to take your professional skills further.</w:t>
      </w:r>
    </w:p>
    <w:p w14:paraId="26F68E5D" w14:textId="2D5B49AF" w:rsidR="003545C9" w:rsidRDefault="00AC61A1">
      <w:pPr>
        <w:spacing w:before="240" w:after="240" w:line="360" w:lineRule="auto"/>
      </w:pPr>
      <w:r>
        <w:t xml:space="preserve">Having an up-to-date LinkedIn profile may further enhance professional identity and individuals can highlight their accomplishments, </w:t>
      </w:r>
      <w:r w:rsidR="00442706">
        <w:t>certifications,</w:t>
      </w:r>
      <w:r>
        <w:t xml:space="preserve"> and experiences. Today’s recruiters and employers are more likely to check out your professional profile before, or instead of, meeting you, meaning </w:t>
      </w:r>
      <w:r w:rsidR="00944618">
        <w:t>it is</w:t>
      </w:r>
      <w:r>
        <w:t xml:space="preserve"> more important than ever to have a good online professional presence. </w:t>
      </w:r>
    </w:p>
    <w:p w14:paraId="5BC056DB" w14:textId="77777777" w:rsidR="003545C9" w:rsidRDefault="003545C9">
      <w:pPr>
        <w:spacing w:before="240" w:after="240" w:line="360" w:lineRule="auto"/>
      </w:pPr>
    </w:p>
    <w:p w14:paraId="7CD0FDED" w14:textId="77777777" w:rsidR="003545C9" w:rsidRDefault="00AC61A1">
      <w:pPr>
        <w:spacing w:line="360" w:lineRule="auto"/>
      </w:pPr>
      <w:r>
        <w:pict w14:anchorId="12B73422">
          <v:rect id="_x0000_i1029" style="width:0;height:1.5pt" o:hralign="center" o:hrstd="t" o:hr="t" fillcolor="#a0a0a0" stroked="f"/>
        </w:pict>
      </w:r>
    </w:p>
    <w:p w14:paraId="78AA5C4A"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19" w:name="_4phvgc6vhs8j" w:colFirst="0" w:colLast="0"/>
      <w:bookmarkEnd w:id="19"/>
      <w:r>
        <w:rPr>
          <w:rFonts w:ascii="Arial" w:eastAsia="Arial" w:hAnsi="Arial" w:cs="Arial"/>
          <w:color w:val="000000"/>
          <w:sz w:val="46"/>
          <w:szCs w:val="46"/>
        </w:rPr>
        <w:t>Professional Networking</w:t>
      </w:r>
    </w:p>
    <w:p w14:paraId="3AA37201" w14:textId="77777777" w:rsidR="003545C9" w:rsidRDefault="00AC61A1">
      <w:pPr>
        <w:spacing w:before="240" w:after="240" w:line="360" w:lineRule="auto"/>
      </w:pPr>
      <w:r>
        <w:lastRenderedPageBreak/>
        <w:t>Networking in career development: Individuals can create associations with those within the industry they are or aspire to be in. Forming professional connections can open doors to information about career paths, industry norms, and where to work.</w:t>
      </w:r>
    </w:p>
    <w:p w14:paraId="2B59523A" w14:textId="787CC556" w:rsidR="003545C9" w:rsidRDefault="00AC61A1">
      <w:pPr>
        <w:spacing w:before="240" w:after="240" w:line="360" w:lineRule="auto"/>
      </w:pPr>
      <w:r>
        <w:t>Networking events can be arrange through professional websites such as LinkedIn, medical conferences, and diffusion services. Training workshops and medical care events enable one to meet seasoned professionals and to be introduce to the latest trends in the field.</w:t>
      </w:r>
    </w:p>
    <w:p w14:paraId="1CB447F3" w14:textId="6BB4EEA8" w:rsidR="003545C9" w:rsidRDefault="00AC61A1">
      <w:pPr>
        <w:spacing w:before="240" w:after="240" w:line="360" w:lineRule="auto"/>
      </w:pPr>
      <w:r>
        <w:t xml:space="preserve">Working in a hospital or cadaver lab is </w:t>
      </w:r>
      <w:r w:rsidR="00442706">
        <w:t>a terrific way</w:t>
      </w:r>
      <w:r>
        <w:t xml:space="preserve"> to meet people with whom you can build your professional network. Volunteering not only gives you precious experience, but you get to meet professionals who can serve as mentors or offer career advice.</w:t>
      </w:r>
    </w:p>
    <w:p w14:paraId="4B38F6B0" w14:textId="77777777" w:rsidR="003545C9" w:rsidRDefault="00AC61A1">
      <w:pPr>
        <w:spacing w:before="240" w:after="240" w:line="360" w:lineRule="auto"/>
      </w:pPr>
      <w:r>
        <w:t xml:space="preserve">Through the cultivation of active professional connections, a person may find access to job openings and professional assistance that can support them in reaching their career objectives in the long term. </w:t>
      </w:r>
    </w:p>
    <w:p w14:paraId="635CADBB" w14:textId="77777777" w:rsidR="003545C9" w:rsidRDefault="003545C9">
      <w:pPr>
        <w:spacing w:before="240" w:after="240" w:line="360" w:lineRule="auto"/>
      </w:pPr>
    </w:p>
    <w:p w14:paraId="7581B912" w14:textId="77777777" w:rsidR="003545C9" w:rsidRDefault="00AC61A1">
      <w:pPr>
        <w:spacing w:line="360" w:lineRule="auto"/>
      </w:pPr>
      <w:r>
        <w:pict w14:anchorId="2E6E9277">
          <v:rect id="_x0000_i1030" style="width:0;height:1.5pt" o:hralign="center" o:hrstd="t" o:hr="t" fillcolor="#a0a0a0" stroked="f"/>
        </w:pict>
      </w:r>
    </w:p>
    <w:p w14:paraId="0CA5D516" w14:textId="77777777" w:rsidR="003545C9" w:rsidRDefault="003545C9">
      <w:pPr>
        <w:pStyle w:val="Heading1"/>
        <w:keepNext w:val="0"/>
        <w:keepLines w:val="0"/>
        <w:spacing w:after="120" w:line="360" w:lineRule="auto"/>
        <w:rPr>
          <w:rFonts w:ascii="Arial" w:eastAsia="Arial" w:hAnsi="Arial" w:cs="Arial"/>
          <w:color w:val="000000"/>
          <w:sz w:val="46"/>
          <w:szCs w:val="46"/>
        </w:rPr>
      </w:pPr>
      <w:bookmarkStart w:id="20" w:name="_mi589r7d9b6w" w:colFirst="0" w:colLast="0"/>
      <w:bookmarkEnd w:id="20"/>
    </w:p>
    <w:p w14:paraId="50EC760C"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21" w:name="_thvnjw9pgdhb" w:colFirst="0" w:colLast="0"/>
      <w:bookmarkEnd w:id="21"/>
      <w:r>
        <w:rPr>
          <w:rFonts w:ascii="Arial" w:eastAsia="Arial" w:hAnsi="Arial" w:cs="Arial"/>
          <w:color w:val="000000"/>
          <w:sz w:val="46"/>
          <w:szCs w:val="46"/>
        </w:rPr>
        <w:t>Action Plan and Timeline</w:t>
      </w:r>
    </w:p>
    <w:p w14:paraId="1A798806" w14:textId="7BE57631" w:rsidR="003545C9" w:rsidRDefault="00AC61A1">
      <w:pPr>
        <w:spacing w:before="240" w:after="240" w:line="360" w:lineRule="auto"/>
      </w:pPr>
      <w:r>
        <w:t xml:space="preserve">Creating a structured plan of action for the task of becoming a Mental Health Support Worker is the right way to go. In first </w:t>
      </w:r>
      <w:r w:rsidR="004C59E1">
        <w:t>year,</w:t>
      </w:r>
      <w:r>
        <w:t xml:space="preserve"> I will be taking vital healthcare training courses including safeguarding training, first aid training and the Care Certificate. These qualifications will arm you with the knowledge you need for junior roles in healthcare.</w:t>
      </w:r>
    </w:p>
    <w:p w14:paraId="4364039B" w14:textId="1F1285CB" w:rsidR="003545C9" w:rsidRDefault="00AC61A1">
      <w:pPr>
        <w:spacing w:before="240" w:after="240" w:line="360" w:lineRule="auto"/>
      </w:pPr>
      <w:r>
        <w:t xml:space="preserve">I intend to spend the next two years volunteering in various community organizations and mental health charities to </w:t>
      </w:r>
      <w:r w:rsidR="00085FB6">
        <w:t>obtain practical</w:t>
      </w:r>
      <w:r>
        <w:t xml:space="preserve"> experience. This will help me to gain confidence, empathy and communication skills when talking to people with mental illnesses.</w:t>
      </w:r>
    </w:p>
    <w:p w14:paraId="6EEB1857" w14:textId="126CB9AE" w:rsidR="003545C9" w:rsidRDefault="00AC61A1">
      <w:pPr>
        <w:spacing w:before="240" w:after="240" w:line="360" w:lineRule="auto"/>
      </w:pPr>
      <w:r>
        <w:lastRenderedPageBreak/>
        <w:t xml:space="preserve">Finally, my </w:t>
      </w:r>
      <w:r w:rsidR="00944618">
        <w:t>goal</w:t>
      </w:r>
      <w:r>
        <w:t xml:space="preserve"> for the later part of my personal action plan is to find work in the healthcare sector, ideally as a healthcare assistant or support worker. This will provide me with the opportunity to gain </w:t>
      </w:r>
      <w:r w:rsidR="00944618">
        <w:t>firsthand</w:t>
      </w:r>
      <w:r>
        <w:t xml:space="preserve"> experience and learn the necessary skills to work in a Mental Health Support Worker role. </w:t>
      </w:r>
    </w:p>
    <w:p w14:paraId="4C11A2F0" w14:textId="77777777" w:rsidR="003545C9" w:rsidRDefault="003545C9">
      <w:pPr>
        <w:spacing w:before="240" w:after="240" w:line="360" w:lineRule="auto"/>
      </w:pPr>
    </w:p>
    <w:p w14:paraId="5BA4A93A" w14:textId="77777777" w:rsidR="003545C9" w:rsidRDefault="003545C9">
      <w:pPr>
        <w:spacing w:before="240" w:after="240" w:line="360" w:lineRule="auto"/>
      </w:pPr>
    </w:p>
    <w:p w14:paraId="56FD0051" w14:textId="77777777" w:rsidR="003545C9" w:rsidRDefault="00AC61A1">
      <w:pPr>
        <w:spacing w:before="240" w:after="240" w:line="360" w:lineRule="auto"/>
      </w:pPr>
      <w:r>
        <w:rPr>
          <w:noProof/>
        </w:rPr>
        <w:drawing>
          <wp:inline distT="114300" distB="114300" distL="114300" distR="114300" wp14:anchorId="00FB90D3" wp14:editId="7C8331EE">
            <wp:extent cx="5486400" cy="3657600"/>
            <wp:effectExtent l="0" t="0" r="0" b="0"/>
            <wp:docPr id="1" name="image1.png" descr="This image display a five year career development timeline stuctured around my goal to become a Mental Health Support Worker."/>
            <wp:cNvGraphicFramePr/>
            <a:graphic xmlns:a="http://schemas.openxmlformats.org/drawingml/2006/main">
              <a:graphicData uri="http://schemas.openxmlformats.org/drawingml/2006/picture">
                <pic:pic xmlns:pic="http://schemas.openxmlformats.org/drawingml/2006/picture">
                  <pic:nvPicPr>
                    <pic:cNvPr id="1" name="image1.png" descr="This image display a five year career development timeline stuctured around my goal to become a Mental Health Support Worker."/>
                    <pic:cNvPicPr preferRelativeResize="0"/>
                  </pic:nvPicPr>
                  <pic:blipFill>
                    <a:blip r:embed="rId8"/>
                    <a:srcRect/>
                    <a:stretch>
                      <a:fillRect/>
                    </a:stretch>
                  </pic:blipFill>
                  <pic:spPr>
                    <a:xfrm>
                      <a:off x="0" y="0"/>
                      <a:ext cx="5486400" cy="3657600"/>
                    </a:xfrm>
                    <a:prstGeom prst="rect">
                      <a:avLst/>
                    </a:prstGeom>
                    <a:ln/>
                  </pic:spPr>
                </pic:pic>
              </a:graphicData>
            </a:graphic>
          </wp:inline>
        </w:drawing>
      </w:r>
    </w:p>
    <w:p w14:paraId="430212FF" w14:textId="77777777" w:rsidR="003545C9" w:rsidRDefault="003545C9">
      <w:pPr>
        <w:spacing w:before="240" w:after="240" w:line="360" w:lineRule="auto"/>
      </w:pPr>
    </w:p>
    <w:p w14:paraId="419F85DF" w14:textId="77777777" w:rsidR="003545C9" w:rsidRDefault="003545C9">
      <w:pPr>
        <w:spacing w:line="360" w:lineRule="auto"/>
      </w:pPr>
    </w:p>
    <w:p w14:paraId="1FDF8F8F" w14:textId="77777777" w:rsidR="003545C9" w:rsidRDefault="003545C9">
      <w:pPr>
        <w:pStyle w:val="Heading1"/>
        <w:keepNext w:val="0"/>
        <w:keepLines w:val="0"/>
        <w:spacing w:after="120" w:line="360" w:lineRule="auto"/>
        <w:rPr>
          <w:rFonts w:ascii="Arial" w:eastAsia="Arial" w:hAnsi="Arial" w:cs="Arial"/>
          <w:color w:val="000000"/>
          <w:sz w:val="46"/>
          <w:szCs w:val="46"/>
        </w:rPr>
      </w:pPr>
      <w:bookmarkStart w:id="22" w:name="_mb4ytctudypv" w:colFirst="0" w:colLast="0"/>
      <w:bookmarkEnd w:id="22"/>
    </w:p>
    <w:p w14:paraId="484127D3" w14:textId="77777777" w:rsidR="003545C9" w:rsidRDefault="003545C9">
      <w:pPr>
        <w:pStyle w:val="Heading1"/>
        <w:keepNext w:val="0"/>
        <w:keepLines w:val="0"/>
        <w:spacing w:after="120" w:line="360" w:lineRule="auto"/>
        <w:rPr>
          <w:rFonts w:ascii="Arial" w:eastAsia="Arial" w:hAnsi="Arial" w:cs="Arial"/>
          <w:color w:val="000000"/>
          <w:sz w:val="46"/>
          <w:szCs w:val="46"/>
        </w:rPr>
      </w:pPr>
      <w:bookmarkStart w:id="23" w:name="_h047ao4kq5" w:colFirst="0" w:colLast="0"/>
      <w:bookmarkStart w:id="24" w:name="_hv3ykf7g9j9e" w:colFirst="0" w:colLast="0"/>
      <w:bookmarkStart w:id="25" w:name="_stml6lbfdse8" w:colFirst="0" w:colLast="0"/>
      <w:bookmarkEnd w:id="23"/>
      <w:bookmarkEnd w:id="24"/>
      <w:bookmarkEnd w:id="25"/>
    </w:p>
    <w:p w14:paraId="06A1B0AF"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26" w:name="_jil0ykux6366" w:colFirst="0" w:colLast="0"/>
      <w:bookmarkEnd w:id="26"/>
      <w:r>
        <w:rPr>
          <w:rFonts w:ascii="Arial" w:eastAsia="Arial" w:hAnsi="Arial" w:cs="Arial"/>
          <w:color w:val="000000"/>
          <w:sz w:val="46"/>
          <w:szCs w:val="46"/>
        </w:rPr>
        <w:lastRenderedPageBreak/>
        <w:t>Conclusion</w:t>
      </w:r>
    </w:p>
    <w:p w14:paraId="0403D3B0" w14:textId="556FF8B7" w:rsidR="003545C9" w:rsidRDefault="00AC61A1">
      <w:pPr>
        <w:spacing w:before="240" w:after="240" w:line="360" w:lineRule="auto"/>
      </w:pPr>
      <w:r>
        <w:t xml:space="preserve">The Mental Health Support Worker Everything you need to know about a Career in Mental Health Support Work in the UK. Those working in this field make a major difference in the lives of people who are vulnerable, and they ensure that those </w:t>
      </w:r>
      <w:r w:rsidR="00442706">
        <w:t>individuals given</w:t>
      </w:r>
      <w:r>
        <w:t xml:space="preserve"> the best opportunities for a better life through care, </w:t>
      </w:r>
      <w:r w:rsidR="00442706">
        <w:t>support,</w:t>
      </w:r>
      <w:r>
        <w:t xml:space="preserve"> and advocacy.</w:t>
      </w:r>
    </w:p>
    <w:p w14:paraId="21DCBD90" w14:textId="0CFEBABF" w:rsidR="003545C9" w:rsidRDefault="004C59E1">
      <w:pPr>
        <w:spacing w:before="240" w:after="240" w:line="360" w:lineRule="auto"/>
      </w:pPr>
      <w:r>
        <w:t xml:space="preserve">This report outlines the skills for employability needed within this career and provides a reflective account of my own skills. Although I have strengths such as </w:t>
      </w:r>
      <w:r w:rsidR="00442706">
        <w:t>effective communication</w:t>
      </w:r>
      <w:r>
        <w:t xml:space="preserve"> skills, empathetic </w:t>
      </w:r>
      <w:r w:rsidR="00085FB6">
        <w:t>nature,</w:t>
      </w:r>
      <w:r>
        <w:t xml:space="preserve"> and good teamwork, I require further improvement in practical healthcare experience and in depth understanding of different mental health disorders.</w:t>
      </w:r>
    </w:p>
    <w:p w14:paraId="2C6100C0" w14:textId="2F932FAB" w:rsidR="003545C9" w:rsidRDefault="00AC61A1">
      <w:pPr>
        <w:spacing w:before="240" w:after="240" w:line="360" w:lineRule="auto"/>
      </w:pPr>
      <w:r>
        <w:t xml:space="preserve">A realistic and </w:t>
      </w:r>
      <w:r w:rsidR="004C59E1">
        <w:t>time-bound</w:t>
      </w:r>
      <w:r>
        <w:t xml:space="preserve"> plan has been prepared to illustrate how these skills and experiences can </w:t>
      </w:r>
      <w:r w:rsidR="00085FB6">
        <w:t>acquire</w:t>
      </w:r>
      <w:r>
        <w:t xml:space="preserve"> gradually. Through this process of relevant training and practical experience, and by cultivating relationships with professionals in the field, I believe I can develop the necessary qualifications for a career in this line of work.</w:t>
      </w:r>
    </w:p>
    <w:p w14:paraId="20668B83" w14:textId="7D28D9E2" w:rsidR="003545C9" w:rsidRDefault="00AC61A1">
      <w:pPr>
        <w:spacing w:before="240" w:after="240" w:line="360" w:lineRule="auto"/>
      </w:pPr>
      <w:r>
        <w:t xml:space="preserve">With the help of continuing education, training, and contacts, I look forward to </w:t>
      </w:r>
      <w:r w:rsidR="00944618">
        <w:t>making</w:t>
      </w:r>
      <w:r>
        <w:t xml:space="preserve"> a difference for people experiencing mental health difficulties and </w:t>
      </w:r>
      <w:r w:rsidR="00944618">
        <w:t>even</w:t>
      </w:r>
      <w:r>
        <w:t xml:space="preserve"> mental health in general in the UK. </w:t>
      </w:r>
    </w:p>
    <w:p w14:paraId="1902D830" w14:textId="77777777" w:rsidR="003545C9" w:rsidRDefault="003545C9">
      <w:pPr>
        <w:spacing w:before="240" w:after="240" w:line="360" w:lineRule="auto"/>
      </w:pPr>
    </w:p>
    <w:p w14:paraId="1D2C7ABD" w14:textId="77777777" w:rsidR="003545C9" w:rsidRDefault="003545C9">
      <w:pPr>
        <w:spacing w:line="360" w:lineRule="auto"/>
      </w:pPr>
    </w:p>
    <w:p w14:paraId="109EDA00" w14:textId="77777777" w:rsidR="003545C9" w:rsidRDefault="003545C9">
      <w:pPr>
        <w:spacing w:line="360" w:lineRule="auto"/>
      </w:pPr>
    </w:p>
    <w:p w14:paraId="391DE720" w14:textId="77777777" w:rsidR="003545C9" w:rsidRDefault="00AC61A1">
      <w:pPr>
        <w:pStyle w:val="Heading1"/>
        <w:keepNext w:val="0"/>
        <w:keepLines w:val="0"/>
        <w:spacing w:after="120" w:line="360" w:lineRule="auto"/>
        <w:rPr>
          <w:rFonts w:ascii="Arial" w:eastAsia="Arial" w:hAnsi="Arial" w:cs="Arial"/>
          <w:color w:val="000000"/>
          <w:sz w:val="46"/>
          <w:szCs w:val="46"/>
        </w:rPr>
      </w:pPr>
      <w:bookmarkStart w:id="27" w:name="_lfotvlr0q68g" w:colFirst="0" w:colLast="0"/>
      <w:bookmarkEnd w:id="27"/>
      <w:r>
        <w:rPr>
          <w:rFonts w:ascii="Arial" w:eastAsia="Arial" w:hAnsi="Arial" w:cs="Arial"/>
          <w:color w:val="000000"/>
          <w:sz w:val="46"/>
          <w:szCs w:val="46"/>
        </w:rPr>
        <w:t>References</w:t>
      </w:r>
    </w:p>
    <w:p w14:paraId="4B388826" w14:textId="5D7B491D" w:rsidR="003545C9" w:rsidRDefault="00AC61A1">
      <w:pPr>
        <w:numPr>
          <w:ilvl w:val="0"/>
          <w:numId w:val="1"/>
        </w:numPr>
        <w:spacing w:before="240" w:after="0" w:line="360" w:lineRule="auto"/>
      </w:pPr>
      <w:r>
        <w:t xml:space="preserve">Dacre Pool, </w:t>
      </w:r>
      <w:r w:rsidR="00085FB6">
        <w:t>L.,</w:t>
      </w:r>
      <w:r>
        <w:t xml:space="preserve"> and Sewell, P. (2007) ‘The key to employability: developing a practical model of graduate employability’, Education and Training, 49(4), pp. 277–289.</w:t>
      </w:r>
    </w:p>
    <w:p w14:paraId="52CBE542" w14:textId="77777777" w:rsidR="003545C9" w:rsidRDefault="00AC61A1">
      <w:pPr>
        <w:numPr>
          <w:ilvl w:val="0"/>
          <w:numId w:val="1"/>
        </w:numPr>
        <w:spacing w:after="0" w:line="360" w:lineRule="auto"/>
      </w:pPr>
      <w:r>
        <w:lastRenderedPageBreak/>
        <w:t>Gibbs, G. (1988) Learning by doing: A guide to teaching and learning methods. Oxford: Oxford Polytechnic.</w:t>
      </w:r>
    </w:p>
    <w:p w14:paraId="7326EB71" w14:textId="77777777" w:rsidR="003545C9" w:rsidRDefault="00AC61A1">
      <w:pPr>
        <w:numPr>
          <w:ilvl w:val="0"/>
          <w:numId w:val="1"/>
        </w:numPr>
        <w:spacing w:after="0" w:line="360" w:lineRule="auto"/>
      </w:pPr>
      <w:r>
        <w:t>NHS (2024) Working in mental health services. Available at:</w:t>
      </w:r>
      <w:hyperlink r:id="rId9">
        <w:r w:rsidR="003545C9">
          <w:t xml:space="preserve"> </w:t>
        </w:r>
      </w:hyperlink>
      <w:hyperlink r:id="rId10">
        <w:r w:rsidR="003545C9">
          <w:rPr>
            <w:color w:val="1155CC"/>
            <w:u w:val="single"/>
          </w:rPr>
          <w:t>https://www.england.nhs.uk</w:t>
        </w:r>
      </w:hyperlink>
      <w:r>
        <w:t xml:space="preserve"> (Accessed: 12 March 2026).</w:t>
      </w:r>
    </w:p>
    <w:p w14:paraId="37233F6B" w14:textId="77777777" w:rsidR="003545C9" w:rsidRDefault="00AC61A1">
      <w:pPr>
        <w:numPr>
          <w:ilvl w:val="0"/>
          <w:numId w:val="1"/>
        </w:numPr>
        <w:spacing w:after="0" w:line="360" w:lineRule="auto"/>
      </w:pPr>
      <w:r>
        <w:t>Prospects (2024) Mental health careers guide. Available at:</w:t>
      </w:r>
      <w:hyperlink r:id="rId11">
        <w:r w:rsidR="003545C9">
          <w:t xml:space="preserve"> </w:t>
        </w:r>
      </w:hyperlink>
      <w:hyperlink r:id="rId12">
        <w:r w:rsidR="003545C9">
          <w:rPr>
            <w:color w:val="1155CC"/>
            <w:u w:val="single"/>
          </w:rPr>
          <w:t>https://www.prospects.ac.uk</w:t>
        </w:r>
      </w:hyperlink>
      <w:r>
        <w:t xml:space="preserve"> (Accessed: 12 March 2026).</w:t>
      </w:r>
    </w:p>
    <w:p w14:paraId="5E44BEF7" w14:textId="77777777" w:rsidR="003545C9" w:rsidRDefault="00AC61A1">
      <w:pPr>
        <w:numPr>
          <w:ilvl w:val="0"/>
          <w:numId w:val="1"/>
        </w:numPr>
        <w:spacing w:after="0" w:line="360" w:lineRule="auto"/>
      </w:pPr>
      <w:r>
        <w:t>Shepherd, I. (2005) ‘From cattle and coke to Charlie: meeting the challenge of self-marketing and personal branding’, Journal of Marketing Management, 21(5–6), pp. 589–606.</w:t>
      </w:r>
    </w:p>
    <w:p w14:paraId="0E5EF46F" w14:textId="77777777" w:rsidR="003545C9" w:rsidRDefault="00AC61A1">
      <w:pPr>
        <w:numPr>
          <w:ilvl w:val="0"/>
          <w:numId w:val="1"/>
        </w:numPr>
        <w:spacing w:after="0" w:line="360" w:lineRule="auto"/>
      </w:pPr>
      <w:r>
        <w:t>Skills for Care (2024) The state of the adult social care workforce in England. Available at:</w:t>
      </w:r>
      <w:hyperlink r:id="rId13">
        <w:r w:rsidR="003545C9">
          <w:t xml:space="preserve"> </w:t>
        </w:r>
      </w:hyperlink>
      <w:hyperlink r:id="rId14">
        <w:r w:rsidR="003545C9">
          <w:rPr>
            <w:color w:val="1155CC"/>
            <w:u w:val="single"/>
          </w:rPr>
          <w:t>https://www.skillsforcare.org.uk</w:t>
        </w:r>
      </w:hyperlink>
      <w:r>
        <w:t xml:space="preserve"> (Accessed: 12 March 2026).</w:t>
      </w:r>
    </w:p>
    <w:p w14:paraId="6BD3EC9C" w14:textId="77777777" w:rsidR="003545C9" w:rsidRDefault="00AC61A1">
      <w:pPr>
        <w:numPr>
          <w:ilvl w:val="0"/>
          <w:numId w:val="1"/>
        </w:numPr>
        <w:spacing w:after="0" w:line="360" w:lineRule="auto"/>
      </w:pPr>
      <w:r>
        <w:t>Spencer Clarke Group (2024) What is a mental health support worker? Available at:</w:t>
      </w:r>
      <w:hyperlink r:id="rId15">
        <w:r w:rsidR="003545C9">
          <w:t xml:space="preserve"> </w:t>
        </w:r>
      </w:hyperlink>
      <w:hyperlink r:id="rId16">
        <w:r w:rsidR="003545C9">
          <w:rPr>
            <w:color w:val="1155CC"/>
            <w:u w:val="single"/>
          </w:rPr>
          <w:t>https://www.spencerclarkegroup.co.uk</w:t>
        </w:r>
      </w:hyperlink>
      <w:r>
        <w:t xml:space="preserve"> (Accessed: 12 March 2026).</w:t>
      </w:r>
    </w:p>
    <w:p w14:paraId="3C2915E8" w14:textId="62CD24DB" w:rsidR="003545C9" w:rsidRDefault="00085FB6">
      <w:pPr>
        <w:numPr>
          <w:ilvl w:val="0"/>
          <w:numId w:val="1"/>
        </w:numPr>
        <w:spacing w:after="0" w:line="360" w:lineRule="auto"/>
      </w:pPr>
      <w:r>
        <w:t>Target Jobs (2025) Mental health support worker job description. Available at:</w:t>
      </w:r>
      <w:hyperlink r:id="rId17">
        <w:r>
          <w:t xml:space="preserve"> </w:t>
        </w:r>
      </w:hyperlink>
      <w:hyperlink r:id="rId18">
        <w:r>
          <w:rPr>
            <w:color w:val="1155CC"/>
            <w:u w:val="single"/>
          </w:rPr>
          <w:t>https://targetjobs.co.uk</w:t>
        </w:r>
      </w:hyperlink>
      <w:r>
        <w:t xml:space="preserve"> (Accessed: 12 March 2026).</w:t>
      </w:r>
    </w:p>
    <w:p w14:paraId="0F3A3B3A" w14:textId="77777777" w:rsidR="003545C9" w:rsidRDefault="00AC61A1">
      <w:pPr>
        <w:numPr>
          <w:ilvl w:val="0"/>
          <w:numId w:val="1"/>
        </w:numPr>
        <w:spacing w:after="0" w:line="360" w:lineRule="auto"/>
      </w:pPr>
      <w:r>
        <w:t>Thornbury Community Services (2023) What does a mental health support worker do? Available at:</w:t>
      </w:r>
      <w:hyperlink r:id="rId19">
        <w:r w:rsidR="003545C9">
          <w:t xml:space="preserve"> </w:t>
        </w:r>
      </w:hyperlink>
      <w:hyperlink r:id="rId20">
        <w:r w:rsidR="003545C9">
          <w:rPr>
            <w:color w:val="1155CC"/>
            <w:u w:val="single"/>
          </w:rPr>
          <w:t>https://www.thornburycommunityservices.co.uk</w:t>
        </w:r>
      </w:hyperlink>
      <w:r>
        <w:t xml:space="preserve"> (Accessed: 12 March 2026).</w:t>
      </w:r>
    </w:p>
    <w:p w14:paraId="47FEE0A9" w14:textId="77777777" w:rsidR="003545C9" w:rsidRDefault="00AC61A1">
      <w:pPr>
        <w:numPr>
          <w:ilvl w:val="0"/>
          <w:numId w:val="1"/>
        </w:numPr>
        <w:spacing w:after="240" w:line="360" w:lineRule="auto"/>
      </w:pPr>
      <w:r>
        <w:t>World Health Organization (2023) Mental health action plan 2013–2030. Available at:</w:t>
      </w:r>
      <w:hyperlink r:id="rId21">
        <w:r w:rsidR="003545C9">
          <w:t xml:space="preserve"> </w:t>
        </w:r>
      </w:hyperlink>
      <w:hyperlink r:id="rId22">
        <w:r w:rsidR="003545C9">
          <w:rPr>
            <w:color w:val="1155CC"/>
            <w:u w:val="single"/>
          </w:rPr>
          <w:t>https://www.who.int</w:t>
        </w:r>
      </w:hyperlink>
      <w:r>
        <w:t xml:space="preserve"> (Accessed: 12 March 2026).</w:t>
      </w:r>
    </w:p>
    <w:p w14:paraId="17FD7CE7" w14:textId="77777777" w:rsidR="003545C9" w:rsidRDefault="003545C9">
      <w:pPr>
        <w:spacing w:before="240" w:after="240"/>
      </w:pPr>
    </w:p>
    <w:p w14:paraId="72AD64A9" w14:textId="77777777" w:rsidR="003545C9" w:rsidRDefault="003545C9"/>
    <w:sectPr w:rsidR="003545C9">
      <w:headerReference w:type="default" r:id="rId23"/>
      <w:pgSz w:w="12240" w:h="15840"/>
      <w:pgMar w:top="1440" w:right="1800" w:bottom="1440" w:left="180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F996A3" w14:textId="77777777" w:rsidR="00AC61A1" w:rsidRDefault="00AC61A1">
      <w:pPr>
        <w:spacing w:after="0" w:line="240" w:lineRule="auto"/>
      </w:pPr>
      <w:r>
        <w:separator/>
      </w:r>
    </w:p>
  </w:endnote>
  <w:endnote w:type="continuationSeparator" w:id="0">
    <w:p w14:paraId="79F76C4B" w14:textId="77777777" w:rsidR="00AC61A1" w:rsidRDefault="00AC61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52F0158-E6DD-4251-A0A2-CD1249EB8FEB}"/>
    <w:embedBold r:id="rId2" w:fontKey="{F4FC3020-B825-4C38-8637-910988BA370C}"/>
    <w:embedItalic r:id="rId3" w:fontKey="{05D59E86-79F5-4A25-AF05-19B696CEE6DE}"/>
    <w:embedBoldItalic r:id="rId4" w:fontKey="{D412BB72-34FB-44A1-B2CA-646C21245EB5}"/>
  </w:font>
  <w:font w:name="Cambria">
    <w:panose1 w:val="02040503050406030204"/>
    <w:charset w:val="00"/>
    <w:family w:val="roman"/>
    <w:pitch w:val="variable"/>
    <w:sig w:usb0="E00006FF" w:usb1="420024FF" w:usb2="02000000" w:usb3="00000000" w:csb0="0000019F" w:csb1="00000000"/>
    <w:embedRegular r:id="rId5" w:fontKey="{464704CD-808E-408A-8EEF-8F02F51FEBB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F2797" w14:textId="77777777" w:rsidR="00AC61A1" w:rsidRDefault="00AC61A1">
      <w:pPr>
        <w:spacing w:after="0" w:line="240" w:lineRule="auto"/>
      </w:pPr>
      <w:r>
        <w:separator/>
      </w:r>
    </w:p>
  </w:footnote>
  <w:footnote w:type="continuationSeparator" w:id="0">
    <w:p w14:paraId="7823E352" w14:textId="77777777" w:rsidR="00AC61A1" w:rsidRDefault="00AC61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AD6C0" w14:textId="77777777" w:rsidR="003545C9" w:rsidRDefault="00AC61A1">
    <w:pPr>
      <w:jc w:val="right"/>
    </w:pPr>
    <w:r>
      <w:fldChar w:fldCharType="begin"/>
    </w:r>
    <w:r>
      <w:instrText>PAGE</w:instrText>
    </w:r>
    <w:r>
      <w:fldChar w:fldCharType="separate"/>
    </w:r>
    <w:r w:rsidR="00956070">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8B33AE"/>
    <w:multiLevelType w:val="multilevel"/>
    <w:tmpl w:val="4B0EB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33681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45C9"/>
    <w:rsid w:val="00077E76"/>
    <w:rsid w:val="00085FB6"/>
    <w:rsid w:val="000A148E"/>
    <w:rsid w:val="000F6E0E"/>
    <w:rsid w:val="001E5F41"/>
    <w:rsid w:val="001F5484"/>
    <w:rsid w:val="003545C9"/>
    <w:rsid w:val="00442706"/>
    <w:rsid w:val="004C59E1"/>
    <w:rsid w:val="004F07FC"/>
    <w:rsid w:val="00753A12"/>
    <w:rsid w:val="00850344"/>
    <w:rsid w:val="00943166"/>
    <w:rsid w:val="00944618"/>
    <w:rsid w:val="00956070"/>
    <w:rsid w:val="00AC61A1"/>
    <w:rsid w:val="00BE5FB2"/>
    <w:rsid w:val="00F73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8829C"/>
  <w15:docId w15:val="{AE8DAF10-BBB1-4066-95D9-CB940E35B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uiPriority w:val="9"/>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killsforcare.org.uk" TargetMode="External"/><Relationship Id="rId18" Type="http://schemas.openxmlformats.org/officeDocument/2006/relationships/hyperlink" Target="https://targetjobs.co.uk" TargetMode="External"/><Relationship Id="rId3" Type="http://schemas.openxmlformats.org/officeDocument/2006/relationships/settings" Target="settings.xml"/><Relationship Id="rId21" Type="http://schemas.openxmlformats.org/officeDocument/2006/relationships/hyperlink" Target="https://www.who.int" TargetMode="External"/><Relationship Id="rId7" Type="http://schemas.openxmlformats.org/officeDocument/2006/relationships/image" Target="media/image1.jpeg"/><Relationship Id="rId12" Type="http://schemas.openxmlformats.org/officeDocument/2006/relationships/hyperlink" Target="https://www.prospects.ac.uk" TargetMode="External"/><Relationship Id="rId17" Type="http://schemas.openxmlformats.org/officeDocument/2006/relationships/hyperlink" Target="https://targetjobs.co.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pencerclarkegroup.co.uk" TargetMode="External"/><Relationship Id="rId20" Type="http://schemas.openxmlformats.org/officeDocument/2006/relationships/hyperlink" Target="https://www.thornburycommunityservices.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spects.ac.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pencerclarkegroup.co.uk" TargetMode="External"/><Relationship Id="rId23" Type="http://schemas.openxmlformats.org/officeDocument/2006/relationships/header" Target="header1.xml"/><Relationship Id="rId10" Type="http://schemas.openxmlformats.org/officeDocument/2006/relationships/hyperlink" Target="https://www.england.nhs.uk" TargetMode="External"/><Relationship Id="rId19" Type="http://schemas.openxmlformats.org/officeDocument/2006/relationships/hyperlink" Target="https://www.thornburycommunityservices.co.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hyperlink" Target="https://www.skillsforcare.org.uk" TargetMode="External"/><Relationship Id="rId22" Type="http://schemas.openxmlformats.org/officeDocument/2006/relationships/hyperlink" Target="https://www.who.in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3042</Words>
  <Characters>17345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cp:lastPrinted>2026-03-23T21:27:00Z</cp:lastPrinted>
  <dcterms:created xsi:type="dcterms:W3CDTF">2026-03-23T21:37:00Z</dcterms:created>
  <dcterms:modified xsi:type="dcterms:W3CDTF">2026-03-23T21:37:00Z</dcterms:modified>
</cp:coreProperties>
</file>