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FAD081" w14:textId="77777777" w:rsidR="00004395" w:rsidRPr="00C458E8" w:rsidRDefault="000F542A" w:rsidP="003A1A08">
      <w:pPr>
        <w:rPr>
          <w:rFonts w:ascii="Arial" w:hAnsi="Arial" w:cs="Arial"/>
          <w:b/>
          <w:bCs/>
          <w:sz w:val="24"/>
          <w:szCs w:val="24"/>
          <w:u w:val="single"/>
        </w:rPr>
      </w:pPr>
      <w:r w:rsidRPr="007403B0">
        <w:rPr>
          <w:rFonts w:ascii="Arial" w:hAnsi="Arial" w:cs="Arial"/>
          <w:b/>
          <w:bCs/>
          <w:sz w:val="24"/>
          <w:szCs w:val="24"/>
          <w:u w:val="single"/>
        </w:rPr>
        <w:t xml:space="preserve"> </w:t>
      </w:r>
    </w:p>
    <w:p w14:paraId="1AFEBF57" w14:textId="2ED850D6" w:rsidR="00452833" w:rsidRPr="00C458E8" w:rsidRDefault="006B56AB" w:rsidP="003A1A08">
      <w:pPr>
        <w:rPr>
          <w:rFonts w:ascii="Arial" w:hAnsi="Arial" w:cs="Arial"/>
          <w:b/>
          <w:bCs/>
          <w:sz w:val="24"/>
          <w:szCs w:val="24"/>
          <w:u w:val="single"/>
        </w:rPr>
      </w:pPr>
      <w:r w:rsidRPr="00C458E8">
        <w:rPr>
          <w:rFonts w:ascii="Arial" w:hAnsi="Arial" w:cs="Arial"/>
          <w:sz w:val="24"/>
          <w:szCs w:val="24"/>
        </w:rPr>
        <w:t xml:space="preserve">Good afternoon </w:t>
      </w:r>
      <w:r w:rsidR="00940CF8" w:rsidRPr="00C458E8">
        <w:rPr>
          <w:rFonts w:ascii="Arial" w:hAnsi="Arial" w:cs="Arial"/>
          <w:sz w:val="24"/>
          <w:szCs w:val="24"/>
        </w:rPr>
        <w:t xml:space="preserve">my name is Hannah James, and the topic I have chosen for today’s webinar is </w:t>
      </w:r>
      <w:r w:rsidRPr="00C458E8">
        <w:rPr>
          <w:rFonts w:ascii="Arial" w:hAnsi="Arial" w:cs="Arial"/>
          <w:sz w:val="24"/>
          <w:szCs w:val="24"/>
        </w:rPr>
        <w:t>Asperger</w:t>
      </w:r>
      <w:r w:rsidR="004B51CA" w:rsidRPr="00C458E8">
        <w:rPr>
          <w:rFonts w:ascii="Arial" w:hAnsi="Arial" w:cs="Arial"/>
          <w:sz w:val="24"/>
          <w:szCs w:val="24"/>
        </w:rPr>
        <w:t xml:space="preserve"> s</w:t>
      </w:r>
      <w:r w:rsidRPr="00C458E8">
        <w:rPr>
          <w:rFonts w:ascii="Arial" w:hAnsi="Arial" w:cs="Arial"/>
          <w:sz w:val="24"/>
          <w:szCs w:val="24"/>
        </w:rPr>
        <w:t>yndrome</w:t>
      </w:r>
      <w:r w:rsidR="00781D2C" w:rsidRPr="00C458E8">
        <w:rPr>
          <w:rFonts w:ascii="Arial" w:hAnsi="Arial" w:cs="Arial"/>
          <w:sz w:val="24"/>
          <w:szCs w:val="24"/>
        </w:rPr>
        <w:t xml:space="preserve">. </w:t>
      </w:r>
      <w:r w:rsidR="006850B1" w:rsidRPr="00C458E8">
        <w:rPr>
          <w:rFonts w:ascii="Arial" w:hAnsi="Arial" w:cs="Arial"/>
          <w:sz w:val="24"/>
          <w:szCs w:val="24"/>
        </w:rPr>
        <w:t>I have chosen this topic becaus</w:t>
      </w:r>
      <w:r w:rsidR="00547681" w:rsidRPr="00C458E8">
        <w:rPr>
          <w:rFonts w:ascii="Arial" w:hAnsi="Arial" w:cs="Arial"/>
          <w:sz w:val="24"/>
          <w:szCs w:val="24"/>
        </w:rPr>
        <w:t xml:space="preserve">e it is an additional learning need that I have personal experience with. My older sister was bullied in school because of her unique </w:t>
      </w:r>
      <w:r w:rsidR="00ED1CEB" w:rsidRPr="00C458E8">
        <w:rPr>
          <w:rFonts w:ascii="Arial" w:hAnsi="Arial" w:cs="Arial"/>
          <w:sz w:val="24"/>
          <w:szCs w:val="24"/>
        </w:rPr>
        <w:t>differences</w:t>
      </w:r>
      <w:r w:rsidR="001A6882" w:rsidRPr="00C458E8">
        <w:rPr>
          <w:rFonts w:ascii="Arial" w:hAnsi="Arial" w:cs="Arial"/>
          <w:sz w:val="24"/>
          <w:szCs w:val="24"/>
        </w:rPr>
        <w:t xml:space="preserve"> caused by this condition. </w:t>
      </w:r>
      <w:r w:rsidR="00547681" w:rsidRPr="00C458E8">
        <w:rPr>
          <w:rFonts w:ascii="Arial" w:hAnsi="Arial" w:cs="Arial"/>
          <w:sz w:val="24"/>
          <w:szCs w:val="24"/>
        </w:rPr>
        <w:t xml:space="preserve">As a result of </w:t>
      </w:r>
      <w:r w:rsidR="001A6882" w:rsidRPr="00C458E8">
        <w:rPr>
          <w:rFonts w:ascii="Arial" w:hAnsi="Arial" w:cs="Arial"/>
          <w:sz w:val="24"/>
          <w:szCs w:val="24"/>
        </w:rPr>
        <w:t xml:space="preserve">the </w:t>
      </w:r>
      <w:r w:rsidR="00547681" w:rsidRPr="00C458E8">
        <w:rPr>
          <w:rFonts w:ascii="Arial" w:hAnsi="Arial" w:cs="Arial"/>
          <w:sz w:val="24"/>
          <w:szCs w:val="24"/>
        </w:rPr>
        <w:t xml:space="preserve">trauma from bullying, my sister ended up very ill and went to a hospital for two years. There, my sister was misdiagnosed with </w:t>
      </w:r>
      <w:r w:rsidR="00043FDB" w:rsidRPr="00C458E8">
        <w:rPr>
          <w:rFonts w:ascii="Arial" w:hAnsi="Arial" w:cs="Arial"/>
          <w:sz w:val="24"/>
          <w:szCs w:val="24"/>
        </w:rPr>
        <w:t>obsessive compulsive disorder</w:t>
      </w:r>
      <w:r w:rsidR="00547681" w:rsidRPr="00C458E8">
        <w:rPr>
          <w:rFonts w:ascii="Arial" w:hAnsi="Arial" w:cs="Arial"/>
          <w:sz w:val="24"/>
          <w:szCs w:val="24"/>
        </w:rPr>
        <w:t xml:space="preserve"> and psychosis. After many years of being undiagnosed and feeling confused, frustrated and distraught, my sister has finally</w:t>
      </w:r>
      <w:r w:rsidR="00554439" w:rsidRPr="00C458E8">
        <w:rPr>
          <w:rFonts w:ascii="Arial" w:hAnsi="Arial" w:cs="Arial"/>
          <w:sz w:val="24"/>
          <w:szCs w:val="24"/>
        </w:rPr>
        <w:t xml:space="preserve"> been</w:t>
      </w:r>
      <w:r w:rsidR="00547681" w:rsidRPr="00C458E8">
        <w:rPr>
          <w:rFonts w:ascii="Arial" w:hAnsi="Arial" w:cs="Arial"/>
          <w:sz w:val="24"/>
          <w:szCs w:val="24"/>
        </w:rPr>
        <w:t xml:space="preserve"> diag</w:t>
      </w:r>
      <w:r w:rsidR="00554439" w:rsidRPr="00C458E8">
        <w:rPr>
          <w:rFonts w:ascii="Arial" w:hAnsi="Arial" w:cs="Arial"/>
          <w:sz w:val="24"/>
          <w:szCs w:val="24"/>
        </w:rPr>
        <w:t>nosed with</w:t>
      </w:r>
      <w:r w:rsidR="00547681" w:rsidRPr="00C458E8">
        <w:rPr>
          <w:rFonts w:ascii="Arial" w:hAnsi="Arial" w:cs="Arial"/>
          <w:sz w:val="24"/>
          <w:szCs w:val="24"/>
        </w:rPr>
        <w:t xml:space="preserve"> Asperger syndrome.</w:t>
      </w:r>
      <w:r w:rsidR="006360E1" w:rsidRPr="00C458E8">
        <w:rPr>
          <w:rFonts w:ascii="Arial" w:hAnsi="Arial" w:cs="Arial"/>
          <w:b/>
          <w:bCs/>
          <w:sz w:val="24"/>
          <w:szCs w:val="24"/>
        </w:rPr>
        <w:t xml:space="preserve"> </w:t>
      </w:r>
    </w:p>
    <w:p w14:paraId="7F0E99B9" w14:textId="420AAAF9" w:rsidR="003A1A08" w:rsidRPr="00C458E8" w:rsidRDefault="00554439" w:rsidP="003A1A08">
      <w:pPr>
        <w:rPr>
          <w:rFonts w:ascii="Arial" w:hAnsi="Arial" w:cs="Arial"/>
          <w:b/>
          <w:bCs/>
          <w:sz w:val="24"/>
          <w:szCs w:val="24"/>
        </w:rPr>
      </w:pPr>
      <w:r w:rsidRPr="00C458E8">
        <w:rPr>
          <w:rFonts w:ascii="Arial" w:hAnsi="Arial" w:cs="Arial"/>
          <w:sz w:val="24"/>
          <w:szCs w:val="24"/>
        </w:rPr>
        <w:t xml:space="preserve">Today, </w:t>
      </w:r>
      <w:r w:rsidR="00781D2C" w:rsidRPr="00C458E8">
        <w:rPr>
          <w:rFonts w:ascii="Arial" w:hAnsi="Arial" w:cs="Arial"/>
          <w:sz w:val="24"/>
          <w:szCs w:val="24"/>
        </w:rPr>
        <w:t xml:space="preserve">I will be taking you through the complexities of Asperger Syndrome, including how it is identified and diagnosed, the </w:t>
      </w:r>
      <w:r w:rsidR="00547681" w:rsidRPr="00C458E8">
        <w:rPr>
          <w:rFonts w:ascii="Arial" w:hAnsi="Arial" w:cs="Arial"/>
          <w:sz w:val="24"/>
          <w:szCs w:val="24"/>
        </w:rPr>
        <w:t>obstacles people</w:t>
      </w:r>
      <w:r w:rsidR="00781D2C" w:rsidRPr="00C458E8">
        <w:rPr>
          <w:rFonts w:ascii="Arial" w:hAnsi="Arial" w:cs="Arial"/>
          <w:sz w:val="24"/>
          <w:szCs w:val="24"/>
        </w:rPr>
        <w:t xml:space="preserve"> with Asperger syndrome </w:t>
      </w:r>
      <w:r w:rsidR="00547681" w:rsidRPr="00C458E8">
        <w:rPr>
          <w:rFonts w:ascii="Arial" w:hAnsi="Arial" w:cs="Arial"/>
          <w:sz w:val="24"/>
          <w:szCs w:val="24"/>
        </w:rPr>
        <w:t xml:space="preserve">face </w:t>
      </w:r>
      <w:r w:rsidR="00781D2C" w:rsidRPr="00C458E8">
        <w:rPr>
          <w:rFonts w:ascii="Arial" w:hAnsi="Arial" w:cs="Arial"/>
          <w:sz w:val="24"/>
          <w:szCs w:val="24"/>
        </w:rPr>
        <w:t>and</w:t>
      </w:r>
      <w:r w:rsidR="001A6882" w:rsidRPr="00C458E8">
        <w:rPr>
          <w:rFonts w:ascii="Arial" w:hAnsi="Arial" w:cs="Arial"/>
          <w:sz w:val="24"/>
          <w:szCs w:val="24"/>
        </w:rPr>
        <w:t xml:space="preserve"> I will be</w:t>
      </w:r>
      <w:r w:rsidR="00781D2C" w:rsidRPr="00C458E8">
        <w:rPr>
          <w:rFonts w:ascii="Arial" w:hAnsi="Arial" w:cs="Arial"/>
          <w:sz w:val="24"/>
          <w:szCs w:val="24"/>
        </w:rPr>
        <w:t xml:space="preserve"> discussing</w:t>
      </w:r>
      <w:r w:rsidR="00547681" w:rsidRPr="00C458E8">
        <w:rPr>
          <w:rFonts w:ascii="Arial" w:hAnsi="Arial" w:cs="Arial"/>
          <w:sz w:val="24"/>
          <w:szCs w:val="24"/>
        </w:rPr>
        <w:t xml:space="preserve"> a</w:t>
      </w:r>
      <w:r w:rsidR="005275AB" w:rsidRPr="00C458E8">
        <w:rPr>
          <w:rFonts w:ascii="Arial" w:hAnsi="Arial" w:cs="Arial"/>
          <w:sz w:val="24"/>
          <w:szCs w:val="24"/>
        </w:rPr>
        <w:t xml:space="preserve"> </w:t>
      </w:r>
      <w:r w:rsidR="00781D2C" w:rsidRPr="00C458E8">
        <w:rPr>
          <w:rFonts w:ascii="Arial" w:hAnsi="Arial" w:cs="Arial"/>
          <w:sz w:val="24"/>
          <w:szCs w:val="24"/>
        </w:rPr>
        <w:t>helpful support strateg</w:t>
      </w:r>
      <w:r w:rsidR="00547681" w:rsidRPr="00C458E8">
        <w:rPr>
          <w:rFonts w:ascii="Arial" w:hAnsi="Arial" w:cs="Arial"/>
          <w:sz w:val="24"/>
          <w:szCs w:val="24"/>
        </w:rPr>
        <w:t>y</w:t>
      </w:r>
      <w:r w:rsidR="00781D2C" w:rsidRPr="00C458E8">
        <w:rPr>
          <w:rFonts w:ascii="Arial" w:hAnsi="Arial" w:cs="Arial"/>
          <w:sz w:val="24"/>
          <w:szCs w:val="24"/>
        </w:rPr>
        <w:t xml:space="preserve">. </w:t>
      </w:r>
      <w:r w:rsidR="00940CF8" w:rsidRPr="00C458E8">
        <w:rPr>
          <w:rFonts w:ascii="Arial" w:hAnsi="Arial" w:cs="Arial"/>
          <w:sz w:val="24"/>
          <w:szCs w:val="24"/>
        </w:rPr>
        <w:t xml:space="preserve">Furthermore, </w:t>
      </w:r>
      <w:r w:rsidR="00781D2C" w:rsidRPr="00C458E8">
        <w:rPr>
          <w:rFonts w:ascii="Arial" w:hAnsi="Arial" w:cs="Arial"/>
          <w:sz w:val="24"/>
          <w:szCs w:val="24"/>
        </w:rPr>
        <w:t xml:space="preserve">I </w:t>
      </w:r>
      <w:r w:rsidR="001A6882" w:rsidRPr="00C458E8">
        <w:rPr>
          <w:rFonts w:ascii="Arial" w:hAnsi="Arial" w:cs="Arial"/>
          <w:sz w:val="24"/>
          <w:szCs w:val="24"/>
        </w:rPr>
        <w:t>am going to</w:t>
      </w:r>
      <w:r w:rsidR="00781D2C" w:rsidRPr="00C458E8">
        <w:rPr>
          <w:rFonts w:ascii="Arial" w:hAnsi="Arial" w:cs="Arial"/>
          <w:sz w:val="24"/>
          <w:szCs w:val="24"/>
        </w:rPr>
        <w:t xml:space="preserve"> delve deeply into these subjects</w:t>
      </w:r>
      <w:r w:rsidR="001A6882" w:rsidRPr="00C458E8">
        <w:rPr>
          <w:rFonts w:ascii="Arial" w:hAnsi="Arial" w:cs="Arial"/>
          <w:sz w:val="24"/>
          <w:szCs w:val="24"/>
        </w:rPr>
        <w:t>,</w:t>
      </w:r>
      <w:r w:rsidR="00781D2C" w:rsidRPr="00C458E8">
        <w:rPr>
          <w:rFonts w:ascii="Arial" w:hAnsi="Arial" w:cs="Arial"/>
          <w:sz w:val="24"/>
          <w:szCs w:val="24"/>
        </w:rPr>
        <w:t xml:space="preserve"> using both clinical viewpoints and personal experiences. </w:t>
      </w:r>
    </w:p>
    <w:p w14:paraId="6868EEC3" w14:textId="59693619" w:rsidR="006B56AB" w:rsidRPr="00C458E8" w:rsidRDefault="00C458E8" w:rsidP="006B56AB">
      <w:pPr>
        <w:rPr>
          <w:rFonts w:ascii="Arial" w:hAnsi="Arial" w:cs="Arial"/>
          <w:b/>
          <w:bCs/>
          <w:sz w:val="24"/>
          <w:szCs w:val="24"/>
          <w:u w:val="single"/>
        </w:rPr>
      </w:pPr>
      <w:r w:rsidRPr="00C458E8">
        <w:rPr>
          <w:rFonts w:ascii="Arial" w:hAnsi="Arial" w:cs="Arial"/>
          <w:b/>
          <w:bCs/>
          <w:sz w:val="24"/>
          <w:szCs w:val="24"/>
          <w:u w:val="single"/>
        </w:rPr>
        <w:t>W</w:t>
      </w:r>
      <w:r w:rsidR="006B56AB" w:rsidRPr="00C458E8">
        <w:rPr>
          <w:rFonts w:ascii="Arial" w:hAnsi="Arial" w:cs="Arial"/>
          <w:b/>
          <w:bCs/>
          <w:sz w:val="24"/>
          <w:szCs w:val="24"/>
          <w:u w:val="single"/>
        </w:rPr>
        <w:t xml:space="preserve">hat is Asperger </w:t>
      </w:r>
      <w:r w:rsidR="004B51CA" w:rsidRPr="00C458E8">
        <w:rPr>
          <w:rFonts w:ascii="Arial" w:hAnsi="Arial" w:cs="Arial"/>
          <w:b/>
          <w:bCs/>
          <w:sz w:val="24"/>
          <w:szCs w:val="24"/>
          <w:u w:val="single"/>
        </w:rPr>
        <w:t>s</w:t>
      </w:r>
      <w:r w:rsidR="006B56AB" w:rsidRPr="00C458E8">
        <w:rPr>
          <w:rFonts w:ascii="Arial" w:hAnsi="Arial" w:cs="Arial"/>
          <w:b/>
          <w:bCs/>
          <w:sz w:val="24"/>
          <w:szCs w:val="24"/>
          <w:u w:val="single"/>
        </w:rPr>
        <w:t>yndrome</w:t>
      </w:r>
      <w:r w:rsidR="008724A6" w:rsidRPr="00C458E8">
        <w:rPr>
          <w:rFonts w:ascii="Arial" w:hAnsi="Arial" w:cs="Arial"/>
          <w:b/>
          <w:bCs/>
          <w:sz w:val="24"/>
          <w:szCs w:val="24"/>
          <w:u w:val="single"/>
        </w:rPr>
        <w:t>?</w:t>
      </w:r>
    </w:p>
    <w:p w14:paraId="75A20919" w14:textId="4EDCCBE8" w:rsidR="00004395" w:rsidRPr="00C458E8" w:rsidRDefault="001B514F" w:rsidP="001A2289">
      <w:pPr>
        <w:rPr>
          <w:rFonts w:ascii="Arial" w:hAnsi="Arial" w:cs="Arial"/>
          <w:sz w:val="24"/>
          <w:szCs w:val="24"/>
        </w:rPr>
      </w:pPr>
      <w:r w:rsidRPr="00C458E8">
        <w:rPr>
          <w:rFonts w:ascii="Arial" w:hAnsi="Arial" w:cs="Arial"/>
          <w:sz w:val="24"/>
          <w:szCs w:val="24"/>
        </w:rPr>
        <w:t xml:space="preserve">According </w:t>
      </w:r>
      <w:r w:rsidR="00BD454F" w:rsidRPr="00C458E8">
        <w:rPr>
          <w:rFonts w:ascii="Arial" w:hAnsi="Arial" w:cs="Arial"/>
          <w:sz w:val="24"/>
          <w:szCs w:val="24"/>
        </w:rPr>
        <w:t>to</w:t>
      </w:r>
      <w:r w:rsidR="00B90FAA" w:rsidRPr="00C458E8">
        <w:rPr>
          <w:rFonts w:ascii="Arial" w:hAnsi="Arial" w:cs="Arial"/>
          <w:sz w:val="24"/>
          <w:szCs w:val="24"/>
        </w:rPr>
        <w:t xml:space="preserve"> Sharma </w:t>
      </w:r>
      <w:r w:rsidR="00B90FAA" w:rsidRPr="00C458E8">
        <w:rPr>
          <w:rFonts w:ascii="Arial" w:hAnsi="Arial" w:cs="Arial"/>
          <w:i/>
          <w:iCs/>
          <w:sz w:val="24"/>
          <w:szCs w:val="24"/>
        </w:rPr>
        <w:t xml:space="preserve">et al. </w:t>
      </w:r>
      <w:r w:rsidR="00B90FAA" w:rsidRPr="00C458E8">
        <w:rPr>
          <w:rFonts w:ascii="Arial" w:hAnsi="Arial" w:cs="Arial"/>
          <w:sz w:val="24"/>
          <w:szCs w:val="24"/>
        </w:rPr>
        <w:t xml:space="preserve">(2018) </w:t>
      </w:r>
      <w:r w:rsidR="00BD454F" w:rsidRPr="00C458E8">
        <w:rPr>
          <w:rFonts w:ascii="Arial" w:hAnsi="Arial" w:cs="Arial"/>
          <w:sz w:val="24"/>
          <w:szCs w:val="24"/>
        </w:rPr>
        <w:t xml:space="preserve">Asperger </w:t>
      </w:r>
      <w:r w:rsidR="004B51CA" w:rsidRPr="00C458E8">
        <w:rPr>
          <w:rFonts w:ascii="Arial" w:hAnsi="Arial" w:cs="Arial"/>
          <w:sz w:val="24"/>
          <w:szCs w:val="24"/>
        </w:rPr>
        <w:t>s</w:t>
      </w:r>
      <w:r w:rsidR="00BD454F" w:rsidRPr="00C458E8">
        <w:rPr>
          <w:rFonts w:ascii="Arial" w:hAnsi="Arial" w:cs="Arial"/>
          <w:sz w:val="24"/>
          <w:szCs w:val="24"/>
        </w:rPr>
        <w:t>yndrome is a developmental di</w:t>
      </w:r>
      <w:r w:rsidR="00B90FAA" w:rsidRPr="00C458E8">
        <w:rPr>
          <w:rFonts w:ascii="Arial" w:hAnsi="Arial" w:cs="Arial"/>
          <w:sz w:val="24"/>
          <w:szCs w:val="24"/>
        </w:rPr>
        <w:t>sorder</w:t>
      </w:r>
      <w:r w:rsidR="00BD454F" w:rsidRPr="00C458E8">
        <w:rPr>
          <w:rFonts w:ascii="Arial" w:hAnsi="Arial" w:cs="Arial"/>
          <w:sz w:val="24"/>
          <w:szCs w:val="24"/>
        </w:rPr>
        <w:t xml:space="preserve"> which is categorised as a subtype of </w:t>
      </w:r>
      <w:r w:rsidR="005275AB" w:rsidRPr="00C458E8">
        <w:rPr>
          <w:rFonts w:ascii="Arial" w:hAnsi="Arial" w:cs="Arial"/>
          <w:sz w:val="24"/>
          <w:szCs w:val="24"/>
        </w:rPr>
        <w:t>autism spectrum disorder</w:t>
      </w:r>
      <w:r w:rsidR="00BD454F" w:rsidRPr="00C458E8">
        <w:rPr>
          <w:rFonts w:ascii="Arial" w:hAnsi="Arial" w:cs="Arial"/>
          <w:sz w:val="24"/>
          <w:szCs w:val="24"/>
        </w:rPr>
        <w:t>.</w:t>
      </w:r>
      <w:r w:rsidR="00B90FAA" w:rsidRPr="00C458E8">
        <w:rPr>
          <w:rFonts w:ascii="Arial" w:hAnsi="Arial" w:cs="Arial"/>
          <w:sz w:val="24"/>
          <w:szCs w:val="24"/>
        </w:rPr>
        <w:t xml:space="preserve"> </w:t>
      </w:r>
      <w:proofErr w:type="spellStart"/>
      <w:r w:rsidR="00B90FAA" w:rsidRPr="00C458E8">
        <w:rPr>
          <w:rFonts w:ascii="Arial" w:hAnsi="Arial" w:cs="Arial"/>
          <w:sz w:val="24"/>
          <w:szCs w:val="24"/>
        </w:rPr>
        <w:t>Kuzminskaite</w:t>
      </w:r>
      <w:proofErr w:type="spellEnd"/>
      <w:r w:rsidR="00B90FAA" w:rsidRPr="00C458E8">
        <w:rPr>
          <w:rFonts w:ascii="Arial" w:hAnsi="Arial" w:cs="Arial"/>
          <w:sz w:val="24"/>
          <w:szCs w:val="24"/>
        </w:rPr>
        <w:t xml:space="preserve"> </w:t>
      </w:r>
      <w:r w:rsidR="00B90FAA" w:rsidRPr="00C458E8">
        <w:rPr>
          <w:rFonts w:ascii="Arial" w:hAnsi="Arial" w:cs="Arial"/>
          <w:i/>
          <w:iCs/>
          <w:sz w:val="24"/>
          <w:szCs w:val="24"/>
        </w:rPr>
        <w:t>et al.</w:t>
      </w:r>
      <w:r w:rsidR="00B90FAA" w:rsidRPr="00C458E8">
        <w:rPr>
          <w:rFonts w:ascii="Arial" w:hAnsi="Arial" w:cs="Arial"/>
          <w:sz w:val="24"/>
          <w:szCs w:val="24"/>
        </w:rPr>
        <w:t xml:space="preserve"> (2020)</w:t>
      </w:r>
      <w:r w:rsidR="00043FDB" w:rsidRPr="00C458E8">
        <w:rPr>
          <w:rFonts w:ascii="Arial" w:hAnsi="Arial" w:cs="Arial"/>
          <w:sz w:val="24"/>
          <w:szCs w:val="24"/>
        </w:rPr>
        <w:t xml:space="preserve"> and </w:t>
      </w:r>
      <w:proofErr w:type="spellStart"/>
      <w:r w:rsidR="00B90FAA" w:rsidRPr="00C458E8">
        <w:rPr>
          <w:rFonts w:ascii="Arial" w:hAnsi="Arial" w:cs="Arial"/>
          <w:sz w:val="24"/>
          <w:szCs w:val="24"/>
        </w:rPr>
        <w:t>Motlani</w:t>
      </w:r>
      <w:proofErr w:type="spellEnd"/>
      <w:r w:rsidR="00B90FAA" w:rsidRPr="00C458E8">
        <w:rPr>
          <w:rFonts w:ascii="Arial" w:hAnsi="Arial" w:cs="Arial"/>
          <w:sz w:val="24"/>
          <w:szCs w:val="24"/>
        </w:rPr>
        <w:t xml:space="preserve"> </w:t>
      </w:r>
      <w:r w:rsidR="00B90FAA" w:rsidRPr="00C458E8">
        <w:rPr>
          <w:rFonts w:ascii="Arial" w:hAnsi="Arial" w:cs="Arial"/>
          <w:i/>
          <w:iCs/>
          <w:sz w:val="24"/>
          <w:szCs w:val="24"/>
        </w:rPr>
        <w:t xml:space="preserve">et al. </w:t>
      </w:r>
      <w:r w:rsidR="00B90FAA" w:rsidRPr="00C458E8">
        <w:rPr>
          <w:rFonts w:ascii="Arial" w:hAnsi="Arial" w:cs="Arial"/>
          <w:sz w:val="24"/>
          <w:szCs w:val="24"/>
        </w:rPr>
        <w:t>(2022) suggest that i</w:t>
      </w:r>
      <w:r w:rsidR="00BD454F" w:rsidRPr="00C458E8">
        <w:rPr>
          <w:rFonts w:ascii="Arial" w:hAnsi="Arial" w:cs="Arial"/>
          <w:sz w:val="24"/>
          <w:szCs w:val="24"/>
        </w:rPr>
        <w:t xml:space="preserve">t is characterised by repetitive behaviours, communication </w:t>
      </w:r>
      <w:r w:rsidR="00FA2101" w:rsidRPr="00C458E8">
        <w:rPr>
          <w:rFonts w:ascii="Arial" w:hAnsi="Arial" w:cs="Arial"/>
          <w:sz w:val="24"/>
          <w:szCs w:val="24"/>
        </w:rPr>
        <w:t>difficulties</w:t>
      </w:r>
      <w:r w:rsidR="00BD454F" w:rsidRPr="00C458E8">
        <w:rPr>
          <w:rFonts w:ascii="Arial" w:hAnsi="Arial" w:cs="Arial"/>
          <w:sz w:val="24"/>
          <w:szCs w:val="24"/>
        </w:rPr>
        <w:t xml:space="preserve">, and social interaction challenges. </w:t>
      </w:r>
      <w:r w:rsidR="003137F8" w:rsidRPr="00C458E8">
        <w:rPr>
          <w:rFonts w:ascii="Arial" w:hAnsi="Arial" w:cs="Arial"/>
          <w:sz w:val="24"/>
          <w:szCs w:val="24"/>
        </w:rPr>
        <w:t xml:space="preserve">Barr (2020) </w:t>
      </w:r>
      <w:r w:rsidR="00CC1910" w:rsidRPr="00C458E8">
        <w:rPr>
          <w:rFonts w:ascii="Arial" w:hAnsi="Arial" w:cs="Arial"/>
          <w:sz w:val="24"/>
          <w:szCs w:val="24"/>
        </w:rPr>
        <w:t xml:space="preserve">emphasises </w:t>
      </w:r>
      <w:r w:rsidR="003137F8" w:rsidRPr="00C458E8">
        <w:rPr>
          <w:rFonts w:ascii="Arial" w:hAnsi="Arial" w:cs="Arial"/>
          <w:sz w:val="24"/>
          <w:szCs w:val="24"/>
        </w:rPr>
        <w:t>that in 2015, statistics demonstrated that around 37.2 million people around the world have Asperger syndrom</w:t>
      </w:r>
      <w:r w:rsidR="007A2B41" w:rsidRPr="00C458E8">
        <w:rPr>
          <w:rFonts w:ascii="Arial" w:hAnsi="Arial" w:cs="Arial"/>
          <w:sz w:val="24"/>
          <w:szCs w:val="24"/>
        </w:rPr>
        <w:t xml:space="preserve">e. </w:t>
      </w:r>
      <w:r w:rsidR="008C5081" w:rsidRPr="00C458E8">
        <w:rPr>
          <w:rFonts w:ascii="Arial" w:hAnsi="Arial" w:cs="Arial"/>
          <w:sz w:val="24"/>
          <w:szCs w:val="24"/>
        </w:rPr>
        <w:t xml:space="preserve">Furthermore, Senedd Cymru (2024) state that according to reports in 2022 and 2023, 2.2% of </w:t>
      </w:r>
      <w:r w:rsidR="006113B4" w:rsidRPr="00C458E8">
        <w:rPr>
          <w:rFonts w:ascii="Arial" w:hAnsi="Arial" w:cs="Arial"/>
          <w:sz w:val="24"/>
          <w:szCs w:val="24"/>
        </w:rPr>
        <w:t xml:space="preserve">pupils </w:t>
      </w:r>
      <w:r w:rsidR="008C5081" w:rsidRPr="00C458E8">
        <w:rPr>
          <w:rFonts w:ascii="Arial" w:hAnsi="Arial" w:cs="Arial"/>
          <w:sz w:val="24"/>
          <w:szCs w:val="24"/>
        </w:rPr>
        <w:t>in Wales have auti</w:t>
      </w:r>
      <w:r w:rsidR="004235B6" w:rsidRPr="00C458E8">
        <w:rPr>
          <w:rFonts w:ascii="Arial" w:hAnsi="Arial" w:cs="Arial"/>
          <w:sz w:val="24"/>
          <w:szCs w:val="24"/>
        </w:rPr>
        <w:t xml:space="preserve">stic </w:t>
      </w:r>
      <w:r w:rsidR="008C5081" w:rsidRPr="00C458E8">
        <w:rPr>
          <w:rFonts w:ascii="Arial" w:hAnsi="Arial" w:cs="Arial"/>
          <w:sz w:val="24"/>
          <w:szCs w:val="24"/>
        </w:rPr>
        <w:t xml:space="preserve">spectrum disorder as an additional learning need. </w:t>
      </w:r>
      <w:r w:rsidR="002B2A6F" w:rsidRPr="00C458E8">
        <w:rPr>
          <w:rFonts w:ascii="Arial" w:hAnsi="Arial" w:cs="Arial"/>
          <w:sz w:val="24"/>
          <w:szCs w:val="24"/>
        </w:rPr>
        <w:t>Barr (2020) implies that i</w:t>
      </w:r>
      <w:r w:rsidR="00BD454F" w:rsidRPr="00C458E8">
        <w:rPr>
          <w:rFonts w:ascii="Arial" w:hAnsi="Arial" w:cs="Arial"/>
          <w:sz w:val="24"/>
          <w:szCs w:val="24"/>
        </w:rPr>
        <w:t>n contrast to Autism</w:t>
      </w:r>
      <w:r w:rsidR="002B2A6F" w:rsidRPr="00C458E8">
        <w:rPr>
          <w:rFonts w:ascii="Arial" w:hAnsi="Arial" w:cs="Arial"/>
          <w:sz w:val="24"/>
          <w:szCs w:val="24"/>
        </w:rPr>
        <w:t xml:space="preserve">, </w:t>
      </w:r>
      <w:r w:rsidR="00BD454F" w:rsidRPr="00C458E8">
        <w:rPr>
          <w:rFonts w:ascii="Arial" w:hAnsi="Arial" w:cs="Arial"/>
          <w:sz w:val="24"/>
          <w:szCs w:val="24"/>
        </w:rPr>
        <w:t xml:space="preserve">language development is not significantly delayed in individuals with Asperger </w:t>
      </w:r>
      <w:r w:rsidR="004B51CA" w:rsidRPr="00C458E8">
        <w:rPr>
          <w:rFonts w:ascii="Arial" w:hAnsi="Arial" w:cs="Arial"/>
          <w:sz w:val="24"/>
          <w:szCs w:val="24"/>
        </w:rPr>
        <w:t>s</w:t>
      </w:r>
      <w:r w:rsidR="00BD454F" w:rsidRPr="00C458E8">
        <w:rPr>
          <w:rFonts w:ascii="Arial" w:hAnsi="Arial" w:cs="Arial"/>
          <w:sz w:val="24"/>
          <w:szCs w:val="24"/>
        </w:rPr>
        <w:t>yndrome, and they usually have average or above</w:t>
      </w:r>
      <w:r w:rsidR="00FA3314" w:rsidRPr="00C458E8">
        <w:rPr>
          <w:rFonts w:ascii="Arial" w:hAnsi="Arial" w:cs="Arial"/>
          <w:sz w:val="24"/>
          <w:szCs w:val="24"/>
        </w:rPr>
        <w:t xml:space="preserve"> </w:t>
      </w:r>
      <w:r w:rsidR="00BD454F" w:rsidRPr="00C458E8">
        <w:rPr>
          <w:rFonts w:ascii="Arial" w:hAnsi="Arial" w:cs="Arial"/>
          <w:sz w:val="24"/>
          <w:szCs w:val="24"/>
        </w:rPr>
        <w:t>average intelligence.</w:t>
      </w:r>
      <w:r w:rsidR="00734220" w:rsidRPr="00C458E8">
        <w:rPr>
          <w:rFonts w:ascii="Arial" w:hAnsi="Arial" w:cs="Arial"/>
          <w:sz w:val="24"/>
          <w:szCs w:val="24"/>
        </w:rPr>
        <w:t xml:space="preserve"> However,</w:t>
      </w:r>
      <w:r w:rsidR="006A2782" w:rsidRPr="00C458E8">
        <w:rPr>
          <w:rFonts w:ascii="Arial" w:hAnsi="Arial" w:cs="Arial"/>
          <w:sz w:val="24"/>
          <w:szCs w:val="24"/>
        </w:rPr>
        <w:t xml:space="preserve"> Muñoz (2019) </w:t>
      </w:r>
      <w:r w:rsidR="00734220" w:rsidRPr="00C458E8">
        <w:rPr>
          <w:rFonts w:ascii="Arial" w:hAnsi="Arial" w:cs="Arial"/>
          <w:sz w:val="24"/>
          <w:szCs w:val="24"/>
        </w:rPr>
        <w:t>states that</w:t>
      </w:r>
      <w:r w:rsidR="00CC5C62" w:rsidRPr="00C458E8">
        <w:rPr>
          <w:rFonts w:ascii="Arial" w:hAnsi="Arial" w:cs="Arial"/>
          <w:sz w:val="24"/>
          <w:szCs w:val="24"/>
        </w:rPr>
        <w:t xml:space="preserve"> people who have Asperger syndrome may speak in a very formal or pedantic manner and have difficulty comprehending idioms and sarcasm. These are examples of figurative language</w:t>
      </w:r>
      <w:r w:rsidR="006A2782" w:rsidRPr="00C458E8">
        <w:rPr>
          <w:rFonts w:ascii="Arial" w:hAnsi="Arial" w:cs="Arial"/>
          <w:sz w:val="24"/>
          <w:szCs w:val="24"/>
        </w:rPr>
        <w:t xml:space="preserve"> (Muñoz, 2019). </w:t>
      </w:r>
    </w:p>
    <w:p w14:paraId="65454784" w14:textId="0787619F" w:rsidR="00004395" w:rsidRPr="00C458E8" w:rsidRDefault="00A8284C" w:rsidP="00CC5C62">
      <w:pPr>
        <w:rPr>
          <w:rFonts w:ascii="Arial" w:hAnsi="Arial" w:cs="Arial"/>
          <w:sz w:val="24"/>
          <w:szCs w:val="24"/>
        </w:rPr>
      </w:pPr>
      <w:r w:rsidRPr="00C458E8">
        <w:rPr>
          <w:rFonts w:ascii="Arial" w:hAnsi="Arial" w:cs="Arial"/>
          <w:sz w:val="24"/>
          <w:szCs w:val="24"/>
        </w:rPr>
        <w:t>On the other han</w:t>
      </w:r>
      <w:r w:rsidR="002F380C" w:rsidRPr="00C458E8">
        <w:rPr>
          <w:rFonts w:ascii="Arial" w:hAnsi="Arial" w:cs="Arial"/>
          <w:sz w:val="24"/>
          <w:szCs w:val="24"/>
        </w:rPr>
        <w:t xml:space="preserve">d, </w:t>
      </w:r>
      <w:proofErr w:type="spellStart"/>
      <w:r w:rsidR="002F380C" w:rsidRPr="00C458E8">
        <w:rPr>
          <w:rFonts w:ascii="Arial" w:hAnsi="Arial" w:cs="Arial"/>
          <w:sz w:val="24"/>
          <w:szCs w:val="24"/>
        </w:rPr>
        <w:t>Bogdashina</w:t>
      </w:r>
      <w:proofErr w:type="spellEnd"/>
      <w:r w:rsidR="002F380C" w:rsidRPr="00C458E8">
        <w:rPr>
          <w:rFonts w:ascii="Arial" w:hAnsi="Arial" w:cs="Arial"/>
          <w:sz w:val="24"/>
          <w:szCs w:val="24"/>
        </w:rPr>
        <w:t xml:space="preserve"> (2022)</w:t>
      </w:r>
      <w:r w:rsidRPr="00C458E8">
        <w:rPr>
          <w:rFonts w:ascii="Arial" w:hAnsi="Arial" w:cs="Arial"/>
          <w:sz w:val="24"/>
          <w:szCs w:val="24"/>
        </w:rPr>
        <w:t xml:space="preserve"> argues that many individuals with Asperger syndrome have skills in areas such as recognising patterns, attention to detail, and exceptional memory, particularly when it comes to issues of keen interest, despite these challenges. </w:t>
      </w:r>
      <w:r w:rsidR="001A2289" w:rsidRPr="00C458E8">
        <w:rPr>
          <w:rFonts w:ascii="Arial" w:hAnsi="Arial" w:cs="Arial"/>
          <w:sz w:val="24"/>
          <w:szCs w:val="24"/>
        </w:rPr>
        <w:t>Moreover, Ennis-Cole (2015) and Fein (2018)</w:t>
      </w:r>
      <w:r w:rsidR="00515B4C" w:rsidRPr="00C458E8">
        <w:rPr>
          <w:rFonts w:ascii="Arial" w:hAnsi="Arial" w:cs="Arial"/>
          <w:sz w:val="24"/>
          <w:szCs w:val="24"/>
        </w:rPr>
        <w:t xml:space="preserve"> both</w:t>
      </w:r>
      <w:r w:rsidR="001A2289" w:rsidRPr="00C458E8">
        <w:rPr>
          <w:rFonts w:ascii="Arial" w:hAnsi="Arial" w:cs="Arial"/>
          <w:sz w:val="24"/>
          <w:szCs w:val="24"/>
        </w:rPr>
        <w:t xml:space="preserve"> imply that children with Asperger’s syndrome can become intensely interested in certain topics. For example, a child can become deeply absorbed in learning about dinosaurs and the characteristics of various species whilst frequently ignoring other tasks</w:t>
      </w:r>
      <w:r w:rsidR="00D10E5B" w:rsidRPr="00C458E8">
        <w:rPr>
          <w:rFonts w:ascii="Arial" w:hAnsi="Arial" w:cs="Arial"/>
          <w:sz w:val="24"/>
          <w:szCs w:val="24"/>
        </w:rPr>
        <w:t xml:space="preserve"> (Fein, 2018). </w:t>
      </w:r>
      <w:r w:rsidRPr="00C458E8">
        <w:rPr>
          <w:rFonts w:ascii="Arial" w:hAnsi="Arial" w:cs="Arial"/>
          <w:sz w:val="24"/>
          <w:szCs w:val="24"/>
        </w:rPr>
        <w:t xml:space="preserve">In addition, </w:t>
      </w:r>
      <w:r w:rsidR="00986653" w:rsidRPr="00C458E8">
        <w:rPr>
          <w:rFonts w:ascii="Arial" w:hAnsi="Arial" w:cs="Arial"/>
          <w:sz w:val="24"/>
          <w:szCs w:val="24"/>
        </w:rPr>
        <w:t xml:space="preserve">Brighenti </w:t>
      </w:r>
      <w:r w:rsidR="00986653" w:rsidRPr="00C458E8">
        <w:rPr>
          <w:rFonts w:ascii="Arial" w:hAnsi="Arial" w:cs="Arial"/>
          <w:i/>
          <w:iCs/>
          <w:sz w:val="24"/>
          <w:szCs w:val="24"/>
        </w:rPr>
        <w:t xml:space="preserve">et al. </w:t>
      </w:r>
      <w:r w:rsidR="00986653" w:rsidRPr="00C458E8">
        <w:rPr>
          <w:rFonts w:ascii="Arial" w:hAnsi="Arial" w:cs="Arial"/>
          <w:sz w:val="24"/>
          <w:szCs w:val="24"/>
        </w:rPr>
        <w:t xml:space="preserve">(2018) </w:t>
      </w:r>
      <w:r w:rsidR="00786672" w:rsidRPr="00C458E8">
        <w:rPr>
          <w:rFonts w:ascii="Arial" w:hAnsi="Arial" w:cs="Arial"/>
          <w:sz w:val="24"/>
          <w:szCs w:val="24"/>
        </w:rPr>
        <w:t>imply that individuals with Asperger</w:t>
      </w:r>
      <w:r w:rsidR="00044265" w:rsidRPr="00C458E8">
        <w:rPr>
          <w:rFonts w:ascii="Arial" w:hAnsi="Arial" w:cs="Arial"/>
          <w:sz w:val="24"/>
          <w:szCs w:val="24"/>
        </w:rPr>
        <w:t xml:space="preserve"> </w:t>
      </w:r>
      <w:r w:rsidR="00786672" w:rsidRPr="00C458E8">
        <w:rPr>
          <w:rFonts w:ascii="Arial" w:hAnsi="Arial" w:cs="Arial"/>
          <w:sz w:val="24"/>
          <w:szCs w:val="24"/>
        </w:rPr>
        <w:t>syndrome are</w:t>
      </w:r>
      <w:r w:rsidRPr="00C458E8">
        <w:rPr>
          <w:rFonts w:ascii="Arial" w:hAnsi="Arial" w:cs="Arial"/>
          <w:sz w:val="24"/>
          <w:szCs w:val="24"/>
        </w:rPr>
        <w:t xml:space="preserve"> highly logical thinkers and </w:t>
      </w:r>
      <w:r w:rsidR="00786672" w:rsidRPr="00C458E8">
        <w:rPr>
          <w:rFonts w:ascii="Arial" w:hAnsi="Arial" w:cs="Arial"/>
          <w:sz w:val="24"/>
          <w:szCs w:val="24"/>
        </w:rPr>
        <w:t xml:space="preserve">can be </w:t>
      </w:r>
      <w:r w:rsidRPr="00C458E8">
        <w:rPr>
          <w:rFonts w:ascii="Arial" w:hAnsi="Arial" w:cs="Arial"/>
          <w:sz w:val="24"/>
          <w:szCs w:val="24"/>
        </w:rPr>
        <w:t>skilled</w:t>
      </w:r>
      <w:r w:rsidR="002E5864" w:rsidRPr="00C458E8">
        <w:rPr>
          <w:rFonts w:ascii="Arial" w:hAnsi="Arial" w:cs="Arial"/>
          <w:sz w:val="24"/>
          <w:szCs w:val="24"/>
        </w:rPr>
        <w:t xml:space="preserve"> in</w:t>
      </w:r>
      <w:r w:rsidRPr="00C458E8">
        <w:rPr>
          <w:rFonts w:ascii="Arial" w:hAnsi="Arial" w:cs="Arial"/>
          <w:sz w:val="24"/>
          <w:szCs w:val="24"/>
        </w:rPr>
        <w:t xml:space="preserve"> science, or mathematics.</w:t>
      </w:r>
    </w:p>
    <w:p w14:paraId="7167C625" w14:textId="4736AF82" w:rsidR="00004395" w:rsidRPr="00C458E8" w:rsidRDefault="00786672" w:rsidP="00CC5C62">
      <w:pPr>
        <w:rPr>
          <w:rFonts w:ascii="Arial" w:hAnsi="Arial" w:cs="Arial"/>
          <w:sz w:val="24"/>
          <w:szCs w:val="24"/>
        </w:rPr>
      </w:pPr>
      <w:r w:rsidRPr="00C458E8">
        <w:rPr>
          <w:rFonts w:ascii="Arial" w:hAnsi="Arial" w:cs="Arial"/>
          <w:sz w:val="24"/>
          <w:szCs w:val="24"/>
        </w:rPr>
        <w:lastRenderedPageBreak/>
        <w:t xml:space="preserve">However, </w:t>
      </w:r>
      <w:proofErr w:type="spellStart"/>
      <w:r w:rsidRPr="00C458E8">
        <w:rPr>
          <w:rFonts w:ascii="Arial" w:hAnsi="Arial" w:cs="Arial"/>
          <w:sz w:val="24"/>
          <w:szCs w:val="24"/>
        </w:rPr>
        <w:t>Girli</w:t>
      </w:r>
      <w:proofErr w:type="spellEnd"/>
      <w:r w:rsidRPr="00C458E8">
        <w:rPr>
          <w:rFonts w:ascii="Arial" w:hAnsi="Arial" w:cs="Arial"/>
          <w:sz w:val="24"/>
          <w:szCs w:val="24"/>
        </w:rPr>
        <w:t xml:space="preserve"> and </w:t>
      </w:r>
      <w:proofErr w:type="spellStart"/>
      <w:r w:rsidRPr="00C458E8">
        <w:rPr>
          <w:rFonts w:ascii="Arial" w:hAnsi="Arial" w:cs="Arial"/>
          <w:sz w:val="24"/>
          <w:szCs w:val="24"/>
        </w:rPr>
        <w:t>Dogmaz</w:t>
      </w:r>
      <w:proofErr w:type="spellEnd"/>
      <w:r w:rsidRPr="00C458E8">
        <w:rPr>
          <w:rFonts w:ascii="Arial" w:hAnsi="Arial" w:cs="Arial"/>
          <w:sz w:val="24"/>
          <w:szCs w:val="24"/>
        </w:rPr>
        <w:t xml:space="preserve"> (2018) emphasise</w:t>
      </w:r>
      <w:r w:rsidR="00BD62AA" w:rsidRPr="00C458E8">
        <w:rPr>
          <w:rFonts w:ascii="Arial" w:hAnsi="Arial" w:cs="Arial"/>
          <w:sz w:val="24"/>
          <w:szCs w:val="24"/>
        </w:rPr>
        <w:t>s</w:t>
      </w:r>
      <w:r w:rsidRPr="00C458E8">
        <w:rPr>
          <w:rFonts w:ascii="Arial" w:hAnsi="Arial" w:cs="Arial"/>
          <w:sz w:val="24"/>
          <w:szCs w:val="24"/>
        </w:rPr>
        <w:t xml:space="preserve"> that i</w:t>
      </w:r>
      <w:r w:rsidR="00707BB3" w:rsidRPr="00C458E8">
        <w:rPr>
          <w:rFonts w:ascii="Arial" w:hAnsi="Arial" w:cs="Arial"/>
          <w:sz w:val="24"/>
          <w:szCs w:val="24"/>
        </w:rPr>
        <w:t xml:space="preserve">ndividuals with Asperger syndrome face </w:t>
      </w:r>
      <w:r w:rsidR="006113B4" w:rsidRPr="00C458E8">
        <w:rPr>
          <w:rFonts w:ascii="Arial" w:hAnsi="Arial" w:cs="Arial"/>
          <w:sz w:val="24"/>
          <w:szCs w:val="24"/>
        </w:rPr>
        <w:t xml:space="preserve">many </w:t>
      </w:r>
      <w:r w:rsidR="00707BB3" w:rsidRPr="00C458E8">
        <w:rPr>
          <w:rFonts w:ascii="Arial" w:hAnsi="Arial" w:cs="Arial"/>
          <w:sz w:val="24"/>
          <w:szCs w:val="24"/>
        </w:rPr>
        <w:t xml:space="preserve">challenges such as comprehending and interpreting body language, tone of voice, and facial expressions. </w:t>
      </w:r>
    </w:p>
    <w:p w14:paraId="084C74DD" w14:textId="37021173" w:rsidR="00452833" w:rsidRPr="00C458E8" w:rsidRDefault="00707BB3" w:rsidP="00101EA9">
      <w:pPr>
        <w:rPr>
          <w:rFonts w:ascii="Arial" w:hAnsi="Arial" w:cs="Arial"/>
          <w:sz w:val="24"/>
          <w:szCs w:val="24"/>
        </w:rPr>
      </w:pPr>
      <w:r w:rsidRPr="00C458E8">
        <w:rPr>
          <w:rFonts w:ascii="Arial" w:hAnsi="Arial" w:cs="Arial"/>
          <w:sz w:val="24"/>
          <w:szCs w:val="24"/>
        </w:rPr>
        <w:t>Thus, making it difficult to</w:t>
      </w:r>
      <w:r w:rsidR="00FA2101" w:rsidRPr="00C458E8">
        <w:rPr>
          <w:rFonts w:ascii="Arial" w:hAnsi="Arial" w:cs="Arial"/>
          <w:sz w:val="24"/>
          <w:szCs w:val="24"/>
        </w:rPr>
        <w:t xml:space="preserve"> build friendships</w:t>
      </w:r>
      <w:r w:rsidRPr="00C458E8">
        <w:rPr>
          <w:rFonts w:ascii="Arial" w:hAnsi="Arial" w:cs="Arial"/>
          <w:sz w:val="24"/>
          <w:szCs w:val="24"/>
        </w:rPr>
        <w:t xml:space="preserve"> and take part in group activitie</w:t>
      </w:r>
      <w:r w:rsidR="00FA2101" w:rsidRPr="00C458E8">
        <w:rPr>
          <w:rFonts w:ascii="Arial" w:hAnsi="Arial" w:cs="Arial"/>
          <w:sz w:val="24"/>
          <w:szCs w:val="24"/>
        </w:rPr>
        <w:t>s</w:t>
      </w:r>
      <w:r w:rsidR="00757D25" w:rsidRPr="00C458E8">
        <w:rPr>
          <w:rFonts w:ascii="Arial" w:hAnsi="Arial" w:cs="Arial"/>
          <w:sz w:val="24"/>
          <w:szCs w:val="24"/>
        </w:rPr>
        <w:t xml:space="preserve"> (Atkinson</w:t>
      </w:r>
      <w:r w:rsidR="00757D25" w:rsidRPr="00C458E8">
        <w:rPr>
          <w:rFonts w:ascii="Cambria Math" w:hAnsi="Cambria Math" w:cs="Cambria Math"/>
          <w:sz w:val="24"/>
          <w:szCs w:val="24"/>
        </w:rPr>
        <w:t>‐</w:t>
      </w:r>
      <w:r w:rsidR="00757D25" w:rsidRPr="00C458E8">
        <w:rPr>
          <w:rFonts w:ascii="Arial" w:hAnsi="Arial" w:cs="Arial"/>
          <w:sz w:val="24"/>
          <w:szCs w:val="24"/>
        </w:rPr>
        <w:t>Jones and Hewitt, 2019).</w:t>
      </w:r>
      <w:r w:rsidR="00FA2101" w:rsidRPr="00C458E8">
        <w:rPr>
          <w:rFonts w:ascii="Arial" w:hAnsi="Arial" w:cs="Arial"/>
          <w:sz w:val="24"/>
          <w:szCs w:val="24"/>
        </w:rPr>
        <w:t xml:space="preserve"> </w:t>
      </w:r>
      <w:r w:rsidR="00A009A9" w:rsidRPr="00C458E8">
        <w:rPr>
          <w:rFonts w:ascii="Arial" w:hAnsi="Arial" w:cs="Arial"/>
          <w:sz w:val="24"/>
          <w:szCs w:val="24"/>
        </w:rPr>
        <w:t xml:space="preserve">Jaswal and Akhtar (2019) suggest </w:t>
      </w:r>
      <w:r w:rsidR="00757D25" w:rsidRPr="00C458E8">
        <w:rPr>
          <w:rFonts w:ascii="Arial" w:hAnsi="Arial" w:cs="Arial"/>
          <w:sz w:val="24"/>
          <w:szCs w:val="24"/>
        </w:rPr>
        <w:t xml:space="preserve">that </w:t>
      </w:r>
      <w:r w:rsidRPr="00C458E8">
        <w:rPr>
          <w:rFonts w:ascii="Arial" w:hAnsi="Arial" w:cs="Arial"/>
          <w:sz w:val="24"/>
          <w:szCs w:val="24"/>
        </w:rPr>
        <w:t>they may inadvertently come across distant, uninterested, or socially awkward</w:t>
      </w:r>
      <w:r w:rsidR="00BD62AA" w:rsidRPr="00C458E8">
        <w:rPr>
          <w:rFonts w:ascii="Arial" w:hAnsi="Arial" w:cs="Arial"/>
          <w:sz w:val="24"/>
          <w:szCs w:val="24"/>
        </w:rPr>
        <w:t xml:space="preserve"> when engaged in conversations. </w:t>
      </w:r>
      <w:r w:rsidR="00757D25" w:rsidRPr="00C458E8">
        <w:rPr>
          <w:rFonts w:ascii="Arial" w:hAnsi="Arial" w:cs="Arial"/>
          <w:sz w:val="24"/>
          <w:szCs w:val="24"/>
        </w:rPr>
        <w:t>Beardon (2017) states that i</w:t>
      </w:r>
      <w:r w:rsidR="00FA2101" w:rsidRPr="00C458E8">
        <w:rPr>
          <w:rFonts w:ascii="Arial" w:hAnsi="Arial" w:cs="Arial"/>
          <w:sz w:val="24"/>
          <w:szCs w:val="24"/>
        </w:rPr>
        <w:t>ndividuals</w:t>
      </w:r>
      <w:r w:rsidR="00CC5C62" w:rsidRPr="00C458E8">
        <w:rPr>
          <w:rFonts w:ascii="Arial" w:hAnsi="Arial" w:cs="Arial"/>
          <w:sz w:val="24"/>
          <w:szCs w:val="24"/>
        </w:rPr>
        <w:t xml:space="preserve"> with Asperger syndrome </w:t>
      </w:r>
      <w:r w:rsidR="00BD62AA" w:rsidRPr="00C458E8">
        <w:rPr>
          <w:rFonts w:ascii="Arial" w:hAnsi="Arial" w:cs="Arial"/>
          <w:sz w:val="24"/>
          <w:szCs w:val="24"/>
        </w:rPr>
        <w:t>prefer</w:t>
      </w:r>
      <w:r w:rsidR="00CC5C62" w:rsidRPr="00C458E8">
        <w:rPr>
          <w:rFonts w:ascii="Arial" w:hAnsi="Arial" w:cs="Arial"/>
          <w:sz w:val="24"/>
          <w:szCs w:val="24"/>
        </w:rPr>
        <w:t xml:space="preserve"> routines and can </w:t>
      </w:r>
      <w:r w:rsidR="00101EA9" w:rsidRPr="00C458E8">
        <w:rPr>
          <w:rFonts w:ascii="Arial" w:hAnsi="Arial" w:cs="Arial"/>
          <w:sz w:val="24"/>
          <w:szCs w:val="24"/>
        </w:rPr>
        <w:t xml:space="preserve">become </w:t>
      </w:r>
      <w:r w:rsidR="00CC5C62" w:rsidRPr="00C458E8">
        <w:rPr>
          <w:rFonts w:ascii="Arial" w:hAnsi="Arial" w:cs="Arial"/>
          <w:sz w:val="24"/>
          <w:szCs w:val="24"/>
        </w:rPr>
        <w:t xml:space="preserve">upset </w:t>
      </w:r>
      <w:r w:rsidR="00101EA9" w:rsidRPr="00C458E8">
        <w:rPr>
          <w:rFonts w:ascii="Arial" w:hAnsi="Arial" w:cs="Arial"/>
          <w:sz w:val="24"/>
          <w:szCs w:val="24"/>
        </w:rPr>
        <w:t xml:space="preserve">and </w:t>
      </w:r>
      <w:r w:rsidR="00CC5C62" w:rsidRPr="00C458E8">
        <w:rPr>
          <w:rFonts w:ascii="Arial" w:hAnsi="Arial" w:cs="Arial"/>
          <w:sz w:val="24"/>
          <w:szCs w:val="24"/>
        </w:rPr>
        <w:t xml:space="preserve">nervous when their daily routine </w:t>
      </w:r>
      <w:r w:rsidR="001A6882" w:rsidRPr="00C458E8">
        <w:rPr>
          <w:rFonts w:ascii="Arial" w:hAnsi="Arial" w:cs="Arial"/>
          <w:sz w:val="24"/>
          <w:szCs w:val="24"/>
        </w:rPr>
        <w:t xml:space="preserve">are </w:t>
      </w:r>
      <w:r w:rsidR="00CC5C62" w:rsidRPr="00C458E8">
        <w:rPr>
          <w:rFonts w:ascii="Arial" w:hAnsi="Arial" w:cs="Arial"/>
          <w:sz w:val="24"/>
          <w:szCs w:val="24"/>
        </w:rPr>
        <w:t xml:space="preserve">interrupted. </w:t>
      </w:r>
      <w:r w:rsidR="00757D25" w:rsidRPr="00C458E8">
        <w:rPr>
          <w:rFonts w:ascii="Arial" w:hAnsi="Arial" w:cs="Arial"/>
          <w:sz w:val="24"/>
          <w:szCs w:val="24"/>
        </w:rPr>
        <w:t xml:space="preserve">Grant (2016) highlights that </w:t>
      </w:r>
      <w:r w:rsidR="00CE40BD" w:rsidRPr="00C458E8">
        <w:rPr>
          <w:rFonts w:ascii="Arial" w:hAnsi="Arial" w:cs="Arial"/>
          <w:sz w:val="24"/>
          <w:szCs w:val="24"/>
        </w:rPr>
        <w:t>unexpected events or changes can cause disorientation and anxiety.</w:t>
      </w:r>
      <w:r w:rsidR="003C1018" w:rsidRPr="00C458E8">
        <w:rPr>
          <w:rFonts w:ascii="Arial" w:hAnsi="Arial" w:cs="Arial"/>
          <w:sz w:val="24"/>
          <w:szCs w:val="24"/>
        </w:rPr>
        <w:t xml:space="preserve"> </w:t>
      </w:r>
      <w:r w:rsidR="002038B1" w:rsidRPr="00C458E8">
        <w:rPr>
          <w:rFonts w:ascii="Arial" w:hAnsi="Arial" w:cs="Arial"/>
          <w:sz w:val="24"/>
          <w:szCs w:val="24"/>
        </w:rPr>
        <w:t>R</w:t>
      </w:r>
      <w:r w:rsidR="00CE40BD" w:rsidRPr="00C458E8">
        <w:rPr>
          <w:rFonts w:ascii="Arial" w:hAnsi="Arial" w:cs="Arial"/>
          <w:sz w:val="24"/>
          <w:szCs w:val="24"/>
        </w:rPr>
        <w:t>epetitive behaviours</w:t>
      </w:r>
      <w:r w:rsidR="00FA2101" w:rsidRPr="00C458E8">
        <w:rPr>
          <w:rFonts w:ascii="Arial" w:hAnsi="Arial" w:cs="Arial"/>
          <w:sz w:val="24"/>
          <w:szCs w:val="24"/>
        </w:rPr>
        <w:t xml:space="preserve"> </w:t>
      </w:r>
      <w:r w:rsidR="00CE40BD" w:rsidRPr="00C458E8">
        <w:rPr>
          <w:rFonts w:ascii="Arial" w:hAnsi="Arial" w:cs="Arial"/>
          <w:sz w:val="24"/>
          <w:szCs w:val="24"/>
        </w:rPr>
        <w:t xml:space="preserve">such as rituals or routines offer </w:t>
      </w:r>
      <w:r w:rsidR="006113B4" w:rsidRPr="00C458E8">
        <w:rPr>
          <w:rFonts w:ascii="Arial" w:hAnsi="Arial" w:cs="Arial"/>
          <w:sz w:val="24"/>
          <w:szCs w:val="24"/>
        </w:rPr>
        <w:t xml:space="preserve">them </w:t>
      </w:r>
      <w:r w:rsidR="00CE40BD" w:rsidRPr="00C458E8">
        <w:rPr>
          <w:rFonts w:ascii="Arial" w:hAnsi="Arial" w:cs="Arial"/>
          <w:sz w:val="24"/>
          <w:szCs w:val="24"/>
        </w:rPr>
        <w:t>comfort and predictability</w:t>
      </w:r>
      <w:r w:rsidR="002038B1" w:rsidRPr="00C458E8">
        <w:rPr>
          <w:rFonts w:ascii="Arial" w:hAnsi="Arial" w:cs="Arial"/>
          <w:sz w:val="24"/>
          <w:szCs w:val="24"/>
        </w:rPr>
        <w:t xml:space="preserve"> (John and </w:t>
      </w:r>
      <w:proofErr w:type="spellStart"/>
      <w:r w:rsidR="002038B1" w:rsidRPr="00C458E8">
        <w:rPr>
          <w:rFonts w:ascii="Arial" w:hAnsi="Arial" w:cs="Arial"/>
          <w:sz w:val="24"/>
          <w:szCs w:val="24"/>
        </w:rPr>
        <w:t>Njattumkalayil</w:t>
      </w:r>
      <w:proofErr w:type="spellEnd"/>
      <w:r w:rsidR="002038B1" w:rsidRPr="00C458E8">
        <w:rPr>
          <w:rFonts w:ascii="Arial" w:hAnsi="Arial" w:cs="Arial"/>
          <w:sz w:val="24"/>
          <w:szCs w:val="24"/>
        </w:rPr>
        <w:t xml:space="preserve">, 2024). Moreover, </w:t>
      </w:r>
      <w:proofErr w:type="spellStart"/>
      <w:r w:rsidR="002038B1" w:rsidRPr="00C458E8">
        <w:rPr>
          <w:rFonts w:ascii="Arial" w:hAnsi="Arial" w:cs="Arial"/>
          <w:sz w:val="24"/>
          <w:szCs w:val="24"/>
        </w:rPr>
        <w:t>Bogdashina</w:t>
      </w:r>
      <w:proofErr w:type="spellEnd"/>
      <w:r w:rsidR="002038B1" w:rsidRPr="00C458E8">
        <w:rPr>
          <w:rFonts w:ascii="Arial" w:hAnsi="Arial" w:cs="Arial"/>
          <w:sz w:val="24"/>
          <w:szCs w:val="24"/>
        </w:rPr>
        <w:t xml:space="preserve"> (2016) suggests that s</w:t>
      </w:r>
      <w:r w:rsidR="003E418C" w:rsidRPr="00C458E8">
        <w:rPr>
          <w:rFonts w:ascii="Arial" w:hAnsi="Arial" w:cs="Arial"/>
          <w:sz w:val="24"/>
          <w:szCs w:val="24"/>
        </w:rPr>
        <w:t>ome</w:t>
      </w:r>
      <w:r w:rsidR="006113B4" w:rsidRPr="00C458E8">
        <w:rPr>
          <w:rFonts w:ascii="Arial" w:hAnsi="Arial" w:cs="Arial"/>
          <w:sz w:val="24"/>
          <w:szCs w:val="24"/>
        </w:rPr>
        <w:t xml:space="preserve"> </w:t>
      </w:r>
      <w:r w:rsidR="00F45050" w:rsidRPr="00C458E8">
        <w:rPr>
          <w:rFonts w:ascii="Arial" w:hAnsi="Arial" w:cs="Arial"/>
          <w:sz w:val="24"/>
          <w:szCs w:val="24"/>
        </w:rPr>
        <w:t>individuals</w:t>
      </w:r>
      <w:r w:rsidR="003E418C" w:rsidRPr="00C458E8">
        <w:rPr>
          <w:rFonts w:ascii="Arial" w:hAnsi="Arial" w:cs="Arial"/>
          <w:sz w:val="24"/>
          <w:szCs w:val="24"/>
        </w:rPr>
        <w:t xml:space="preserve"> with Aspergers </w:t>
      </w:r>
      <w:r w:rsidR="006113B4" w:rsidRPr="00C458E8">
        <w:rPr>
          <w:rFonts w:ascii="Arial" w:hAnsi="Arial" w:cs="Arial"/>
          <w:sz w:val="24"/>
          <w:szCs w:val="24"/>
        </w:rPr>
        <w:t xml:space="preserve">can be </w:t>
      </w:r>
      <w:r w:rsidR="003E418C" w:rsidRPr="00C458E8">
        <w:rPr>
          <w:rFonts w:ascii="Arial" w:hAnsi="Arial" w:cs="Arial"/>
          <w:sz w:val="24"/>
          <w:szCs w:val="24"/>
        </w:rPr>
        <w:t xml:space="preserve">sensitive to bright lights, loud noises, </w:t>
      </w:r>
      <w:r w:rsidR="006113B4" w:rsidRPr="00C458E8">
        <w:rPr>
          <w:rFonts w:ascii="Arial" w:hAnsi="Arial" w:cs="Arial"/>
          <w:sz w:val="24"/>
          <w:szCs w:val="24"/>
        </w:rPr>
        <w:t>and</w:t>
      </w:r>
      <w:r w:rsidR="003E418C" w:rsidRPr="00C458E8">
        <w:rPr>
          <w:rFonts w:ascii="Arial" w:hAnsi="Arial" w:cs="Arial"/>
          <w:sz w:val="24"/>
          <w:szCs w:val="24"/>
        </w:rPr>
        <w:t xml:space="preserve"> certain textures.</w:t>
      </w:r>
    </w:p>
    <w:p w14:paraId="49198552" w14:textId="7FB19BB1" w:rsidR="00635F18" w:rsidRPr="00C458E8" w:rsidRDefault="002038B1" w:rsidP="00635F18">
      <w:pPr>
        <w:rPr>
          <w:rFonts w:ascii="Arial" w:hAnsi="Arial" w:cs="Arial"/>
          <w:sz w:val="24"/>
          <w:szCs w:val="24"/>
        </w:rPr>
      </w:pPr>
      <w:r w:rsidRPr="00C458E8">
        <w:rPr>
          <w:rFonts w:ascii="Arial" w:hAnsi="Arial" w:cs="Arial"/>
          <w:sz w:val="24"/>
          <w:szCs w:val="24"/>
        </w:rPr>
        <w:t xml:space="preserve">Furthermore, </w:t>
      </w:r>
      <w:bookmarkStart w:id="0" w:name="_Hlk187592323"/>
      <w:r w:rsidR="006C6E4E" w:rsidRPr="00C458E8">
        <w:rPr>
          <w:rFonts w:ascii="Arial" w:hAnsi="Arial" w:cs="Arial"/>
          <w:sz w:val="24"/>
          <w:szCs w:val="24"/>
        </w:rPr>
        <w:t>National Autistic Society (2021</w:t>
      </w:r>
      <w:r w:rsidR="007207DF" w:rsidRPr="00C458E8">
        <w:rPr>
          <w:rFonts w:ascii="Arial" w:hAnsi="Arial" w:cs="Arial"/>
          <w:sz w:val="24"/>
          <w:szCs w:val="24"/>
        </w:rPr>
        <w:t xml:space="preserve">) </w:t>
      </w:r>
      <w:bookmarkEnd w:id="0"/>
      <w:r w:rsidR="007207DF" w:rsidRPr="00C458E8">
        <w:rPr>
          <w:rFonts w:ascii="Arial" w:hAnsi="Arial" w:cs="Arial"/>
          <w:sz w:val="24"/>
          <w:szCs w:val="24"/>
        </w:rPr>
        <w:t xml:space="preserve">states that </w:t>
      </w:r>
      <w:r w:rsidRPr="00C458E8">
        <w:rPr>
          <w:rFonts w:ascii="Arial" w:hAnsi="Arial" w:cs="Arial"/>
          <w:sz w:val="24"/>
          <w:szCs w:val="24"/>
        </w:rPr>
        <w:t>m</w:t>
      </w:r>
      <w:r w:rsidR="003E418C" w:rsidRPr="00C458E8">
        <w:rPr>
          <w:rFonts w:ascii="Arial" w:hAnsi="Arial" w:cs="Arial"/>
          <w:sz w:val="24"/>
          <w:szCs w:val="24"/>
        </w:rPr>
        <w:t>any</w:t>
      </w:r>
      <w:r w:rsidR="00101EA9" w:rsidRPr="00C458E8">
        <w:rPr>
          <w:rFonts w:ascii="Arial" w:hAnsi="Arial" w:cs="Arial"/>
          <w:sz w:val="24"/>
          <w:szCs w:val="24"/>
        </w:rPr>
        <w:t xml:space="preserve"> individuals can exhibit repetitive motor motions, such as rocking or flapping </w:t>
      </w:r>
      <w:r w:rsidR="006113B4" w:rsidRPr="00C458E8">
        <w:rPr>
          <w:rFonts w:ascii="Arial" w:hAnsi="Arial" w:cs="Arial"/>
          <w:sz w:val="24"/>
          <w:szCs w:val="24"/>
        </w:rPr>
        <w:t>their</w:t>
      </w:r>
      <w:r w:rsidR="00101EA9" w:rsidRPr="00C458E8">
        <w:rPr>
          <w:rFonts w:ascii="Arial" w:hAnsi="Arial" w:cs="Arial"/>
          <w:sz w:val="24"/>
          <w:szCs w:val="24"/>
        </w:rPr>
        <w:t xml:space="preserve"> hands.</w:t>
      </w:r>
      <w:r w:rsidR="00FF4AEA" w:rsidRPr="00C458E8">
        <w:rPr>
          <w:rFonts w:ascii="Arial" w:hAnsi="Arial" w:cs="Arial"/>
          <w:sz w:val="24"/>
          <w:szCs w:val="24"/>
        </w:rPr>
        <w:t xml:space="preserve"> However, according to </w:t>
      </w:r>
      <w:r w:rsidR="00924134" w:rsidRPr="00C458E8">
        <w:rPr>
          <w:rFonts w:ascii="Arial" w:hAnsi="Arial" w:cs="Arial"/>
          <w:sz w:val="24"/>
          <w:szCs w:val="24"/>
        </w:rPr>
        <w:t xml:space="preserve">McCann </w:t>
      </w:r>
      <w:r w:rsidR="004235B6" w:rsidRPr="00C458E8">
        <w:rPr>
          <w:rFonts w:ascii="Arial" w:hAnsi="Arial" w:cs="Arial"/>
          <w:sz w:val="24"/>
          <w:szCs w:val="24"/>
        </w:rPr>
        <w:t xml:space="preserve">(2018) </w:t>
      </w:r>
      <w:r w:rsidR="00FF4AEA" w:rsidRPr="00C458E8">
        <w:rPr>
          <w:rFonts w:ascii="Arial" w:hAnsi="Arial" w:cs="Arial"/>
          <w:sz w:val="24"/>
          <w:szCs w:val="24"/>
        </w:rPr>
        <w:t xml:space="preserve">flapping, stimming and bouncing are stereotypes and </w:t>
      </w:r>
      <w:r w:rsidR="006113B4" w:rsidRPr="00C458E8">
        <w:rPr>
          <w:rFonts w:ascii="Arial" w:hAnsi="Arial" w:cs="Arial"/>
          <w:sz w:val="24"/>
          <w:szCs w:val="24"/>
        </w:rPr>
        <w:t xml:space="preserve">not </w:t>
      </w:r>
      <w:r w:rsidR="00EA31B9" w:rsidRPr="00C458E8">
        <w:rPr>
          <w:rFonts w:ascii="Arial" w:hAnsi="Arial" w:cs="Arial"/>
          <w:sz w:val="24"/>
          <w:szCs w:val="24"/>
        </w:rPr>
        <w:t>always</w:t>
      </w:r>
      <w:r w:rsidR="003E418C" w:rsidRPr="00C458E8">
        <w:rPr>
          <w:rFonts w:ascii="Arial" w:hAnsi="Arial" w:cs="Arial"/>
          <w:sz w:val="24"/>
          <w:szCs w:val="24"/>
        </w:rPr>
        <w:t xml:space="preserve"> signs of Asperger</w:t>
      </w:r>
      <w:r w:rsidR="001A6882" w:rsidRPr="00C458E8">
        <w:rPr>
          <w:rFonts w:ascii="Arial" w:hAnsi="Arial" w:cs="Arial"/>
          <w:sz w:val="24"/>
          <w:szCs w:val="24"/>
        </w:rPr>
        <w:t xml:space="preserve">’s </w:t>
      </w:r>
      <w:r w:rsidR="003E418C" w:rsidRPr="00C458E8">
        <w:rPr>
          <w:rFonts w:ascii="Arial" w:hAnsi="Arial" w:cs="Arial"/>
          <w:sz w:val="24"/>
          <w:szCs w:val="24"/>
        </w:rPr>
        <w:t xml:space="preserve">syndrome. </w:t>
      </w:r>
      <w:r w:rsidR="00635F18" w:rsidRPr="00C458E8">
        <w:rPr>
          <w:rFonts w:ascii="Arial" w:hAnsi="Arial" w:cs="Arial"/>
          <w:sz w:val="24"/>
          <w:szCs w:val="24"/>
        </w:rPr>
        <w:t xml:space="preserve">Guevera (2021) </w:t>
      </w:r>
      <w:r w:rsidR="007403B0" w:rsidRPr="00C458E8">
        <w:rPr>
          <w:rFonts w:ascii="Arial" w:hAnsi="Arial" w:cs="Arial"/>
          <w:sz w:val="24"/>
          <w:szCs w:val="24"/>
        </w:rPr>
        <w:t>implies</w:t>
      </w:r>
      <w:r w:rsidR="00635F18" w:rsidRPr="00C458E8">
        <w:rPr>
          <w:rFonts w:ascii="Arial" w:hAnsi="Arial" w:cs="Arial"/>
          <w:sz w:val="24"/>
          <w:szCs w:val="24"/>
        </w:rPr>
        <w:t xml:space="preserve"> that the </w:t>
      </w:r>
      <w:r w:rsidR="007403B0" w:rsidRPr="00C458E8">
        <w:rPr>
          <w:rFonts w:ascii="Arial" w:hAnsi="Arial" w:cs="Arial"/>
          <w:sz w:val="24"/>
          <w:szCs w:val="24"/>
        </w:rPr>
        <w:t>M</w:t>
      </w:r>
      <w:r w:rsidR="00635F18" w:rsidRPr="00C458E8">
        <w:rPr>
          <w:rFonts w:ascii="Arial" w:hAnsi="Arial" w:cs="Arial"/>
          <w:sz w:val="24"/>
          <w:szCs w:val="24"/>
        </w:rPr>
        <w:t xml:space="preserve">edical </w:t>
      </w:r>
      <w:r w:rsidR="007403B0" w:rsidRPr="00C458E8">
        <w:rPr>
          <w:rFonts w:ascii="Arial" w:hAnsi="Arial" w:cs="Arial"/>
          <w:sz w:val="24"/>
          <w:szCs w:val="24"/>
        </w:rPr>
        <w:t>M</w:t>
      </w:r>
      <w:r w:rsidR="00635F18" w:rsidRPr="00C458E8">
        <w:rPr>
          <w:rFonts w:ascii="Arial" w:hAnsi="Arial" w:cs="Arial"/>
          <w:sz w:val="24"/>
          <w:szCs w:val="24"/>
        </w:rPr>
        <w:t>o</w:t>
      </w:r>
      <w:r w:rsidR="007403B0" w:rsidRPr="00C458E8">
        <w:rPr>
          <w:rFonts w:ascii="Arial" w:hAnsi="Arial" w:cs="Arial"/>
          <w:sz w:val="24"/>
          <w:szCs w:val="24"/>
        </w:rPr>
        <w:t>del of</w:t>
      </w:r>
      <w:r w:rsidR="00635F18" w:rsidRPr="00C458E8">
        <w:rPr>
          <w:rFonts w:ascii="Arial" w:hAnsi="Arial" w:cs="Arial"/>
          <w:sz w:val="24"/>
          <w:szCs w:val="24"/>
        </w:rPr>
        <w:t xml:space="preserve"> disability focuses on identifying, treating, and </w:t>
      </w:r>
      <w:r w:rsidR="007403B0" w:rsidRPr="00C458E8">
        <w:rPr>
          <w:rFonts w:ascii="Arial" w:hAnsi="Arial" w:cs="Arial"/>
          <w:sz w:val="24"/>
          <w:szCs w:val="24"/>
        </w:rPr>
        <w:t xml:space="preserve">curing </w:t>
      </w:r>
      <w:r w:rsidR="00635F18" w:rsidRPr="00C458E8">
        <w:rPr>
          <w:rFonts w:ascii="Arial" w:hAnsi="Arial" w:cs="Arial"/>
          <w:sz w:val="24"/>
          <w:szCs w:val="24"/>
        </w:rPr>
        <w:t xml:space="preserve">a person's symptoms, </w:t>
      </w:r>
      <w:r w:rsidR="002E5864" w:rsidRPr="00C458E8">
        <w:rPr>
          <w:rFonts w:ascii="Arial" w:hAnsi="Arial" w:cs="Arial"/>
          <w:sz w:val="24"/>
          <w:szCs w:val="24"/>
        </w:rPr>
        <w:t xml:space="preserve">seeing </w:t>
      </w:r>
      <w:r w:rsidR="007403B0" w:rsidRPr="00C458E8">
        <w:rPr>
          <w:rFonts w:ascii="Arial" w:hAnsi="Arial" w:cs="Arial"/>
          <w:sz w:val="24"/>
          <w:szCs w:val="24"/>
        </w:rPr>
        <w:t>the</w:t>
      </w:r>
      <w:r w:rsidR="00635F18" w:rsidRPr="00C458E8">
        <w:rPr>
          <w:rFonts w:ascii="Arial" w:hAnsi="Arial" w:cs="Arial"/>
          <w:sz w:val="24"/>
          <w:szCs w:val="24"/>
        </w:rPr>
        <w:t xml:space="preserve"> disability as an individual problem. This model emphasizes the differences between those with and without disabilities. In contrast, </w:t>
      </w:r>
      <w:r w:rsidR="006C6E4E" w:rsidRPr="00C458E8">
        <w:rPr>
          <w:rFonts w:ascii="Arial" w:hAnsi="Arial" w:cs="Arial"/>
          <w:sz w:val="24"/>
          <w:szCs w:val="24"/>
        </w:rPr>
        <w:t xml:space="preserve">Welsh Government (2023) state </w:t>
      </w:r>
      <w:r w:rsidR="00635F18" w:rsidRPr="00C458E8">
        <w:rPr>
          <w:rFonts w:ascii="Arial" w:hAnsi="Arial" w:cs="Arial"/>
          <w:sz w:val="24"/>
          <w:szCs w:val="24"/>
        </w:rPr>
        <w:t xml:space="preserve">that the </w:t>
      </w:r>
      <w:r w:rsidR="007403B0" w:rsidRPr="00C458E8">
        <w:rPr>
          <w:rFonts w:ascii="Arial" w:hAnsi="Arial" w:cs="Arial"/>
          <w:sz w:val="24"/>
          <w:szCs w:val="24"/>
        </w:rPr>
        <w:t>S</w:t>
      </w:r>
      <w:r w:rsidR="00635F18" w:rsidRPr="00C458E8">
        <w:rPr>
          <w:rFonts w:ascii="Arial" w:hAnsi="Arial" w:cs="Arial"/>
          <w:sz w:val="24"/>
          <w:szCs w:val="24"/>
        </w:rPr>
        <w:t xml:space="preserve">ocial </w:t>
      </w:r>
      <w:r w:rsidR="007403B0" w:rsidRPr="00C458E8">
        <w:rPr>
          <w:rFonts w:ascii="Arial" w:hAnsi="Arial" w:cs="Arial"/>
          <w:sz w:val="24"/>
          <w:szCs w:val="24"/>
        </w:rPr>
        <w:t xml:space="preserve">Model </w:t>
      </w:r>
      <w:r w:rsidR="00635F18" w:rsidRPr="00C458E8">
        <w:rPr>
          <w:rFonts w:ascii="Arial" w:hAnsi="Arial" w:cs="Arial"/>
          <w:sz w:val="24"/>
          <w:szCs w:val="24"/>
        </w:rPr>
        <w:t xml:space="preserve">of disability </w:t>
      </w:r>
      <w:r w:rsidR="007403B0" w:rsidRPr="00C458E8">
        <w:rPr>
          <w:rFonts w:ascii="Arial" w:hAnsi="Arial" w:cs="Arial"/>
          <w:sz w:val="24"/>
          <w:szCs w:val="24"/>
        </w:rPr>
        <w:t xml:space="preserve">believes that society fails </w:t>
      </w:r>
      <w:r w:rsidR="00635F18" w:rsidRPr="00C458E8">
        <w:rPr>
          <w:rFonts w:ascii="Arial" w:hAnsi="Arial" w:cs="Arial"/>
          <w:sz w:val="24"/>
          <w:szCs w:val="24"/>
        </w:rPr>
        <w:t>to accommodate</w:t>
      </w:r>
      <w:r w:rsidR="007403B0" w:rsidRPr="00C458E8">
        <w:rPr>
          <w:rFonts w:ascii="Arial" w:hAnsi="Arial" w:cs="Arial"/>
          <w:sz w:val="24"/>
          <w:szCs w:val="24"/>
        </w:rPr>
        <w:t xml:space="preserve"> </w:t>
      </w:r>
      <w:r w:rsidR="00635F18" w:rsidRPr="00C458E8">
        <w:rPr>
          <w:rFonts w:ascii="Arial" w:hAnsi="Arial" w:cs="Arial"/>
          <w:sz w:val="24"/>
          <w:szCs w:val="24"/>
        </w:rPr>
        <w:t xml:space="preserve">individual differences as the primary cause of disability. </w:t>
      </w:r>
      <w:r w:rsidR="006C6E4E" w:rsidRPr="00C458E8">
        <w:rPr>
          <w:rFonts w:ascii="Arial" w:hAnsi="Arial" w:cs="Arial"/>
          <w:sz w:val="24"/>
          <w:szCs w:val="24"/>
        </w:rPr>
        <w:t>Shape Arts (2024)</w:t>
      </w:r>
      <w:r w:rsidR="00635F18" w:rsidRPr="00C458E8">
        <w:rPr>
          <w:rFonts w:ascii="Arial" w:hAnsi="Arial" w:cs="Arial"/>
          <w:sz w:val="24"/>
          <w:szCs w:val="24"/>
        </w:rPr>
        <w:t xml:space="preserve"> </w:t>
      </w:r>
      <w:r w:rsidR="006C6E4E" w:rsidRPr="00C458E8">
        <w:rPr>
          <w:rFonts w:ascii="Arial" w:hAnsi="Arial" w:cs="Arial"/>
          <w:sz w:val="24"/>
          <w:szCs w:val="24"/>
        </w:rPr>
        <w:t xml:space="preserve">further </w:t>
      </w:r>
      <w:r w:rsidR="00635F18" w:rsidRPr="00C458E8">
        <w:rPr>
          <w:rFonts w:ascii="Arial" w:hAnsi="Arial" w:cs="Arial"/>
          <w:sz w:val="24"/>
          <w:szCs w:val="24"/>
        </w:rPr>
        <w:t>suggests that instead of trying to cure</w:t>
      </w:r>
      <w:r w:rsidR="007403B0" w:rsidRPr="00C458E8">
        <w:rPr>
          <w:rFonts w:ascii="Arial" w:hAnsi="Arial" w:cs="Arial"/>
          <w:sz w:val="24"/>
          <w:szCs w:val="24"/>
        </w:rPr>
        <w:t xml:space="preserve"> </w:t>
      </w:r>
      <w:r w:rsidR="00635F18" w:rsidRPr="00C458E8">
        <w:rPr>
          <w:rFonts w:ascii="Arial" w:hAnsi="Arial" w:cs="Arial"/>
          <w:sz w:val="24"/>
          <w:szCs w:val="24"/>
        </w:rPr>
        <w:t xml:space="preserve">people with disabilities, society should shift toward being more inclusive and accessible, </w:t>
      </w:r>
      <w:r w:rsidR="007403B0" w:rsidRPr="00C458E8">
        <w:rPr>
          <w:rFonts w:ascii="Arial" w:hAnsi="Arial" w:cs="Arial"/>
          <w:sz w:val="24"/>
          <w:szCs w:val="24"/>
        </w:rPr>
        <w:t>understanding</w:t>
      </w:r>
      <w:r w:rsidR="00635F18" w:rsidRPr="00C458E8">
        <w:rPr>
          <w:rFonts w:ascii="Arial" w:hAnsi="Arial" w:cs="Arial"/>
          <w:sz w:val="24"/>
          <w:szCs w:val="24"/>
        </w:rPr>
        <w:t xml:space="preserve"> that many difficulties arise from a lack of understanding and inaccessible environments.</w:t>
      </w:r>
    </w:p>
    <w:p w14:paraId="0D6289C0" w14:textId="026A6F43" w:rsidR="002801FE" w:rsidRPr="00C458E8" w:rsidRDefault="00C458E8" w:rsidP="002801FE">
      <w:pPr>
        <w:rPr>
          <w:rFonts w:ascii="Arial" w:hAnsi="Arial" w:cs="Arial"/>
          <w:b/>
          <w:bCs/>
          <w:sz w:val="24"/>
          <w:szCs w:val="24"/>
          <w:u w:val="single"/>
        </w:rPr>
      </w:pPr>
      <w:r w:rsidRPr="00C458E8">
        <w:rPr>
          <w:rFonts w:ascii="Arial" w:hAnsi="Arial" w:cs="Arial"/>
          <w:b/>
          <w:bCs/>
          <w:color w:val="000000" w:themeColor="text1"/>
          <w:sz w:val="24"/>
          <w:szCs w:val="24"/>
          <w:u w:val="single"/>
        </w:rPr>
        <w:t>H</w:t>
      </w:r>
      <w:r w:rsidR="002801FE" w:rsidRPr="00C458E8">
        <w:rPr>
          <w:rFonts w:ascii="Arial" w:hAnsi="Arial" w:cs="Arial"/>
          <w:b/>
          <w:bCs/>
          <w:color w:val="000000" w:themeColor="text1"/>
          <w:sz w:val="24"/>
          <w:szCs w:val="24"/>
          <w:u w:val="single"/>
        </w:rPr>
        <w:t xml:space="preserve">ow Asperger syndrome is diagnosed. </w:t>
      </w:r>
    </w:p>
    <w:p w14:paraId="4C63A4AF" w14:textId="218B6AD8" w:rsidR="006D242A" w:rsidRPr="00C458E8" w:rsidRDefault="00F75061" w:rsidP="006D242A">
      <w:pPr>
        <w:rPr>
          <w:rFonts w:ascii="Arial" w:hAnsi="Arial" w:cs="Arial"/>
          <w:sz w:val="24"/>
          <w:szCs w:val="24"/>
        </w:rPr>
      </w:pPr>
      <w:r w:rsidRPr="00C458E8">
        <w:rPr>
          <w:rFonts w:ascii="Arial" w:hAnsi="Arial" w:cs="Arial"/>
          <w:color w:val="000000" w:themeColor="text1"/>
          <w:sz w:val="24"/>
          <w:szCs w:val="24"/>
        </w:rPr>
        <w:t xml:space="preserve">For </w:t>
      </w:r>
      <w:r w:rsidR="006D242A" w:rsidRPr="00C458E8">
        <w:rPr>
          <w:rFonts w:ascii="Arial" w:hAnsi="Arial" w:cs="Arial"/>
          <w:color w:val="000000" w:themeColor="text1"/>
          <w:sz w:val="24"/>
          <w:szCs w:val="24"/>
        </w:rPr>
        <w:t xml:space="preserve">both adults and children, structured diagnostic processes are used in Wales to diagnose </w:t>
      </w:r>
      <w:r w:rsidR="006D242A" w:rsidRPr="00C458E8">
        <w:rPr>
          <w:rFonts w:ascii="Arial" w:hAnsi="Arial" w:cs="Arial"/>
          <w:sz w:val="24"/>
          <w:szCs w:val="24"/>
        </w:rPr>
        <w:t>Asperger's syndrome. Following set protocols, medical specialists</w:t>
      </w:r>
      <w:r w:rsidR="006113B4" w:rsidRPr="00C458E8">
        <w:rPr>
          <w:rFonts w:ascii="Arial" w:hAnsi="Arial" w:cs="Arial"/>
          <w:sz w:val="24"/>
          <w:szCs w:val="24"/>
        </w:rPr>
        <w:t>,</w:t>
      </w:r>
      <w:r w:rsidR="006D242A" w:rsidRPr="00C458E8">
        <w:rPr>
          <w:rFonts w:ascii="Arial" w:hAnsi="Arial" w:cs="Arial"/>
          <w:sz w:val="24"/>
          <w:szCs w:val="24"/>
        </w:rPr>
        <w:t xml:space="preserve"> </w:t>
      </w:r>
      <w:r w:rsidR="006113B4" w:rsidRPr="00C458E8">
        <w:rPr>
          <w:rFonts w:ascii="Arial" w:hAnsi="Arial" w:cs="Arial"/>
          <w:sz w:val="24"/>
          <w:szCs w:val="24"/>
        </w:rPr>
        <w:t>such as, paediatricians</w:t>
      </w:r>
      <w:r w:rsidR="006D242A" w:rsidRPr="00C458E8">
        <w:rPr>
          <w:rFonts w:ascii="Arial" w:hAnsi="Arial" w:cs="Arial"/>
          <w:sz w:val="24"/>
          <w:szCs w:val="24"/>
        </w:rPr>
        <w:t>, psychologists, and psychiatrists perform these tests</w:t>
      </w:r>
      <w:r w:rsidRPr="00C458E8">
        <w:rPr>
          <w:rFonts w:ascii="Arial" w:hAnsi="Arial" w:cs="Arial"/>
          <w:sz w:val="24"/>
          <w:szCs w:val="24"/>
        </w:rPr>
        <w:t xml:space="preserve"> (Cardiff and Vale University Health Board, no date).</w:t>
      </w:r>
      <w:r w:rsidR="00C458E8" w:rsidRPr="00C458E8">
        <w:rPr>
          <w:rFonts w:ascii="Arial" w:hAnsi="Arial" w:cs="Arial"/>
          <w:sz w:val="24"/>
          <w:szCs w:val="24"/>
        </w:rPr>
        <w:t xml:space="preserve"> </w:t>
      </w:r>
      <w:r w:rsidR="00113C27" w:rsidRPr="00C458E8">
        <w:rPr>
          <w:rFonts w:ascii="Arial" w:hAnsi="Arial" w:cs="Arial"/>
          <w:sz w:val="24"/>
          <w:szCs w:val="24"/>
        </w:rPr>
        <w:t>Moreover, Cardiff and Vale University Health Board (no date) suggest that t</w:t>
      </w:r>
      <w:r w:rsidR="006D242A" w:rsidRPr="00C458E8">
        <w:rPr>
          <w:rFonts w:ascii="Arial" w:hAnsi="Arial" w:cs="Arial"/>
          <w:sz w:val="24"/>
          <w:szCs w:val="24"/>
        </w:rPr>
        <w:t>he process usually starts when educators or parents obser</w:t>
      </w:r>
      <w:r w:rsidR="001A2289" w:rsidRPr="00C458E8">
        <w:rPr>
          <w:rFonts w:ascii="Arial" w:hAnsi="Arial" w:cs="Arial"/>
          <w:sz w:val="24"/>
          <w:szCs w:val="24"/>
        </w:rPr>
        <w:t>v</w:t>
      </w:r>
      <w:r w:rsidR="002E5864" w:rsidRPr="00C458E8">
        <w:rPr>
          <w:rFonts w:ascii="Arial" w:hAnsi="Arial" w:cs="Arial"/>
          <w:sz w:val="24"/>
          <w:szCs w:val="24"/>
        </w:rPr>
        <w:t>e</w:t>
      </w:r>
      <w:r w:rsidR="006D242A" w:rsidRPr="00C458E8">
        <w:rPr>
          <w:rFonts w:ascii="Arial" w:hAnsi="Arial" w:cs="Arial"/>
          <w:sz w:val="24"/>
          <w:szCs w:val="24"/>
        </w:rPr>
        <w:t xml:space="preserve"> </w:t>
      </w:r>
      <w:r w:rsidR="006113B4" w:rsidRPr="00C458E8">
        <w:rPr>
          <w:rFonts w:ascii="Arial" w:hAnsi="Arial" w:cs="Arial"/>
          <w:sz w:val="24"/>
          <w:szCs w:val="24"/>
        </w:rPr>
        <w:t>signs. These signs can be</w:t>
      </w:r>
      <w:r w:rsidR="006D242A" w:rsidRPr="00C458E8">
        <w:rPr>
          <w:rFonts w:ascii="Arial" w:hAnsi="Arial" w:cs="Arial"/>
          <w:sz w:val="24"/>
          <w:szCs w:val="24"/>
        </w:rPr>
        <w:t xml:space="preserve"> repeated behaviours, limited interests, or </w:t>
      </w:r>
      <w:r w:rsidR="006113B4" w:rsidRPr="00C458E8">
        <w:rPr>
          <w:rFonts w:ascii="Arial" w:hAnsi="Arial" w:cs="Arial"/>
          <w:sz w:val="24"/>
          <w:szCs w:val="24"/>
        </w:rPr>
        <w:t xml:space="preserve">not socially </w:t>
      </w:r>
      <w:r w:rsidR="006D242A" w:rsidRPr="00C458E8">
        <w:rPr>
          <w:rFonts w:ascii="Arial" w:hAnsi="Arial" w:cs="Arial"/>
          <w:sz w:val="24"/>
          <w:szCs w:val="24"/>
        </w:rPr>
        <w:t xml:space="preserve">communicating. </w:t>
      </w:r>
    </w:p>
    <w:p w14:paraId="0A996629" w14:textId="7C8EA76C" w:rsidR="00123706" w:rsidRPr="00C458E8" w:rsidRDefault="00113C27" w:rsidP="00123706">
      <w:pPr>
        <w:rPr>
          <w:rFonts w:ascii="Arial" w:hAnsi="Arial" w:cs="Arial"/>
          <w:sz w:val="24"/>
          <w:szCs w:val="24"/>
        </w:rPr>
      </w:pPr>
      <w:r w:rsidRPr="00C458E8">
        <w:rPr>
          <w:rFonts w:ascii="Arial" w:hAnsi="Arial" w:cs="Arial"/>
          <w:sz w:val="24"/>
          <w:szCs w:val="24"/>
        </w:rPr>
        <w:t xml:space="preserve">Welsh Government (2021) implies that </w:t>
      </w:r>
      <w:r w:rsidR="006113B4" w:rsidRPr="00C458E8">
        <w:rPr>
          <w:rFonts w:ascii="Arial" w:hAnsi="Arial" w:cs="Arial"/>
          <w:sz w:val="24"/>
          <w:szCs w:val="24"/>
        </w:rPr>
        <w:t xml:space="preserve">observations can result in a referral from </w:t>
      </w:r>
      <w:r w:rsidR="005041BF" w:rsidRPr="00C458E8">
        <w:rPr>
          <w:rFonts w:ascii="Arial" w:hAnsi="Arial" w:cs="Arial"/>
          <w:sz w:val="24"/>
          <w:szCs w:val="24"/>
        </w:rPr>
        <w:t xml:space="preserve">schools, </w:t>
      </w:r>
      <w:r w:rsidR="006113B4" w:rsidRPr="00C458E8">
        <w:rPr>
          <w:rFonts w:ascii="Arial" w:hAnsi="Arial" w:cs="Arial"/>
          <w:sz w:val="24"/>
          <w:szCs w:val="24"/>
        </w:rPr>
        <w:t>health visitor</w:t>
      </w:r>
      <w:r w:rsidR="005041BF" w:rsidRPr="00C458E8">
        <w:rPr>
          <w:rFonts w:ascii="Arial" w:hAnsi="Arial" w:cs="Arial"/>
          <w:sz w:val="24"/>
          <w:szCs w:val="24"/>
        </w:rPr>
        <w:t>s</w:t>
      </w:r>
      <w:r w:rsidR="006113B4" w:rsidRPr="00C458E8">
        <w:rPr>
          <w:rFonts w:ascii="Arial" w:hAnsi="Arial" w:cs="Arial"/>
          <w:sz w:val="24"/>
          <w:szCs w:val="24"/>
        </w:rPr>
        <w:t xml:space="preserve"> or</w:t>
      </w:r>
      <w:r w:rsidR="005041BF" w:rsidRPr="00C458E8">
        <w:rPr>
          <w:rFonts w:ascii="Arial" w:hAnsi="Arial" w:cs="Arial"/>
          <w:sz w:val="24"/>
          <w:szCs w:val="24"/>
        </w:rPr>
        <w:t xml:space="preserve"> </w:t>
      </w:r>
      <w:r w:rsidR="006113B4" w:rsidRPr="00C458E8">
        <w:rPr>
          <w:rFonts w:ascii="Arial" w:hAnsi="Arial" w:cs="Arial"/>
          <w:sz w:val="24"/>
          <w:szCs w:val="24"/>
        </w:rPr>
        <w:t>general practitioner</w:t>
      </w:r>
      <w:r w:rsidR="005041BF" w:rsidRPr="00C458E8">
        <w:rPr>
          <w:rFonts w:ascii="Arial" w:hAnsi="Arial" w:cs="Arial"/>
          <w:sz w:val="24"/>
          <w:szCs w:val="24"/>
        </w:rPr>
        <w:t>s</w:t>
      </w:r>
      <w:r w:rsidR="006113B4" w:rsidRPr="00C458E8">
        <w:rPr>
          <w:rFonts w:ascii="Arial" w:hAnsi="Arial" w:cs="Arial"/>
          <w:sz w:val="24"/>
          <w:szCs w:val="24"/>
        </w:rPr>
        <w:t>.</w:t>
      </w:r>
      <w:r w:rsidR="005041BF" w:rsidRPr="00C458E8">
        <w:rPr>
          <w:rFonts w:ascii="Arial" w:hAnsi="Arial" w:cs="Arial"/>
          <w:sz w:val="24"/>
          <w:szCs w:val="24"/>
        </w:rPr>
        <w:t xml:space="preserve"> A multidisciplinary team of psychologists, occupational therapists, paediatricians, and speech and language therapists</w:t>
      </w:r>
      <w:r w:rsidR="005E143C" w:rsidRPr="00C458E8">
        <w:rPr>
          <w:rFonts w:ascii="Arial" w:hAnsi="Arial" w:cs="Arial"/>
          <w:sz w:val="24"/>
          <w:szCs w:val="24"/>
        </w:rPr>
        <w:t xml:space="preserve"> can</w:t>
      </w:r>
      <w:r w:rsidR="005041BF" w:rsidRPr="00C458E8">
        <w:rPr>
          <w:rFonts w:ascii="Arial" w:hAnsi="Arial" w:cs="Arial"/>
          <w:sz w:val="24"/>
          <w:szCs w:val="24"/>
        </w:rPr>
        <w:t xml:space="preserve"> assess children</w:t>
      </w:r>
      <w:r w:rsidR="003E1201" w:rsidRPr="00C458E8">
        <w:rPr>
          <w:rFonts w:ascii="Arial" w:hAnsi="Arial" w:cs="Arial"/>
          <w:sz w:val="24"/>
          <w:szCs w:val="24"/>
        </w:rPr>
        <w:t xml:space="preserve"> </w:t>
      </w:r>
      <w:r w:rsidR="005E143C" w:rsidRPr="00C458E8">
        <w:rPr>
          <w:rFonts w:ascii="Arial" w:hAnsi="Arial" w:cs="Arial"/>
          <w:sz w:val="24"/>
          <w:szCs w:val="24"/>
        </w:rPr>
        <w:t>(</w:t>
      </w:r>
      <w:r w:rsidR="003E1201" w:rsidRPr="00C458E8">
        <w:rPr>
          <w:rFonts w:ascii="Arial" w:hAnsi="Arial" w:cs="Arial"/>
          <w:sz w:val="24"/>
          <w:szCs w:val="24"/>
        </w:rPr>
        <w:t>Cardiff and Vale University Health Board</w:t>
      </w:r>
      <w:r w:rsidR="005E143C" w:rsidRPr="00C458E8">
        <w:rPr>
          <w:rFonts w:ascii="Arial" w:hAnsi="Arial" w:cs="Arial"/>
          <w:sz w:val="24"/>
          <w:szCs w:val="24"/>
        </w:rPr>
        <w:t xml:space="preserve">, </w:t>
      </w:r>
      <w:r w:rsidR="003E1201" w:rsidRPr="00C458E8">
        <w:rPr>
          <w:rFonts w:ascii="Arial" w:hAnsi="Arial" w:cs="Arial"/>
          <w:sz w:val="24"/>
          <w:szCs w:val="24"/>
        </w:rPr>
        <w:t xml:space="preserve">no date). </w:t>
      </w:r>
      <w:r w:rsidRPr="00C458E8">
        <w:rPr>
          <w:rFonts w:ascii="Arial" w:hAnsi="Arial" w:cs="Arial"/>
          <w:sz w:val="24"/>
          <w:szCs w:val="24"/>
        </w:rPr>
        <w:t>T</w:t>
      </w:r>
      <w:r w:rsidR="005041BF" w:rsidRPr="00C458E8">
        <w:rPr>
          <w:rFonts w:ascii="Arial" w:hAnsi="Arial" w:cs="Arial"/>
          <w:sz w:val="24"/>
          <w:szCs w:val="24"/>
        </w:rPr>
        <w:t xml:space="preserve">ogether, they assess the child's behaviour, social skills, communication abilities, </w:t>
      </w:r>
      <w:r w:rsidR="005041BF" w:rsidRPr="00C458E8">
        <w:rPr>
          <w:rFonts w:ascii="Arial" w:hAnsi="Arial" w:cs="Arial"/>
          <w:sz w:val="24"/>
          <w:szCs w:val="24"/>
        </w:rPr>
        <w:lastRenderedPageBreak/>
        <w:t>and general development</w:t>
      </w:r>
      <w:r w:rsidRPr="00C458E8">
        <w:rPr>
          <w:rFonts w:ascii="Arial" w:hAnsi="Arial" w:cs="Arial"/>
          <w:sz w:val="24"/>
          <w:szCs w:val="24"/>
        </w:rPr>
        <w:t xml:space="preserve"> (Welsh Government, 2021). </w:t>
      </w:r>
      <w:r w:rsidR="005041BF" w:rsidRPr="00C458E8">
        <w:rPr>
          <w:rFonts w:ascii="Arial" w:hAnsi="Arial" w:cs="Arial"/>
          <w:color w:val="000000" w:themeColor="text1"/>
          <w:sz w:val="24"/>
          <w:szCs w:val="24"/>
        </w:rPr>
        <w:t xml:space="preserve">The Autism Diagnostic Observation Schedule </w:t>
      </w:r>
      <w:r w:rsidR="005041BF" w:rsidRPr="00C458E8">
        <w:rPr>
          <w:rFonts w:ascii="Arial" w:hAnsi="Arial" w:cs="Arial"/>
          <w:sz w:val="24"/>
          <w:szCs w:val="24"/>
        </w:rPr>
        <w:t xml:space="preserve">is a standardised instrument </w:t>
      </w:r>
      <w:r w:rsidR="001A2289" w:rsidRPr="00C458E8">
        <w:rPr>
          <w:rFonts w:ascii="Arial" w:hAnsi="Arial" w:cs="Arial"/>
          <w:sz w:val="24"/>
          <w:szCs w:val="24"/>
        </w:rPr>
        <w:t xml:space="preserve">that is </w:t>
      </w:r>
      <w:r w:rsidR="005041BF" w:rsidRPr="00C458E8">
        <w:rPr>
          <w:rFonts w:ascii="Arial" w:hAnsi="Arial" w:cs="Arial"/>
          <w:sz w:val="24"/>
          <w:szCs w:val="24"/>
        </w:rPr>
        <w:t>used for identifying autism spectrum disorders</w:t>
      </w:r>
      <w:r w:rsidR="004E2E92" w:rsidRPr="00C458E8">
        <w:rPr>
          <w:rFonts w:ascii="Arial" w:hAnsi="Arial" w:cs="Arial"/>
          <w:sz w:val="24"/>
          <w:szCs w:val="24"/>
        </w:rPr>
        <w:t xml:space="preserve"> (NHS, 2024). </w:t>
      </w:r>
      <w:r w:rsidRPr="00C458E8">
        <w:rPr>
          <w:rFonts w:ascii="Arial" w:hAnsi="Arial" w:cs="Arial"/>
          <w:sz w:val="24"/>
          <w:szCs w:val="24"/>
        </w:rPr>
        <w:t xml:space="preserve">It comprises </w:t>
      </w:r>
      <w:r w:rsidR="00050F64" w:rsidRPr="00C458E8">
        <w:rPr>
          <w:rFonts w:ascii="Arial" w:hAnsi="Arial" w:cs="Arial"/>
          <w:sz w:val="24"/>
          <w:szCs w:val="24"/>
        </w:rPr>
        <w:t xml:space="preserve">many </w:t>
      </w:r>
      <w:r w:rsidRPr="00C458E8">
        <w:rPr>
          <w:rFonts w:ascii="Arial" w:hAnsi="Arial" w:cs="Arial"/>
          <w:sz w:val="24"/>
          <w:szCs w:val="24"/>
        </w:rPr>
        <w:t>semi-structured and structured activities designed to observe how people behave, communicate, connect with others, and play</w:t>
      </w:r>
      <w:r w:rsidR="004E2E92" w:rsidRPr="00C458E8">
        <w:rPr>
          <w:rFonts w:ascii="Arial" w:hAnsi="Arial" w:cs="Arial"/>
          <w:sz w:val="24"/>
          <w:szCs w:val="24"/>
        </w:rPr>
        <w:t xml:space="preserve"> (NHS, 2024). </w:t>
      </w:r>
      <w:r w:rsidR="005041BF" w:rsidRPr="00C458E8">
        <w:rPr>
          <w:rFonts w:ascii="Arial" w:hAnsi="Arial" w:cs="Arial"/>
          <w:sz w:val="24"/>
          <w:szCs w:val="24"/>
        </w:rPr>
        <w:t>Furthermore,</w:t>
      </w:r>
      <w:r w:rsidR="004E2E92" w:rsidRPr="00C458E8">
        <w:rPr>
          <w:rFonts w:ascii="Arial" w:hAnsi="Arial" w:cs="Arial"/>
          <w:sz w:val="24"/>
          <w:szCs w:val="24"/>
        </w:rPr>
        <w:t xml:space="preserve"> NHS (2024) implies that o</w:t>
      </w:r>
      <w:r w:rsidR="00123706" w:rsidRPr="00C458E8">
        <w:rPr>
          <w:rFonts w:ascii="Arial" w:hAnsi="Arial" w:cs="Arial"/>
          <w:sz w:val="24"/>
          <w:szCs w:val="24"/>
        </w:rPr>
        <w:t>bservation at home</w:t>
      </w:r>
      <w:r w:rsidR="00044265" w:rsidRPr="00C458E8">
        <w:rPr>
          <w:rFonts w:ascii="Arial" w:hAnsi="Arial" w:cs="Arial"/>
          <w:sz w:val="24"/>
          <w:szCs w:val="24"/>
        </w:rPr>
        <w:t>,</w:t>
      </w:r>
      <w:r w:rsidR="00123706" w:rsidRPr="00C458E8">
        <w:rPr>
          <w:rFonts w:ascii="Arial" w:hAnsi="Arial" w:cs="Arial"/>
          <w:sz w:val="24"/>
          <w:szCs w:val="24"/>
        </w:rPr>
        <w:t xml:space="preserve"> and at </w:t>
      </w:r>
      <w:r w:rsidR="00044265" w:rsidRPr="00C458E8">
        <w:rPr>
          <w:rFonts w:ascii="Arial" w:hAnsi="Arial" w:cs="Arial"/>
          <w:sz w:val="24"/>
          <w:szCs w:val="24"/>
        </w:rPr>
        <w:t>school,</w:t>
      </w:r>
      <w:r w:rsidR="00123706" w:rsidRPr="00C458E8">
        <w:rPr>
          <w:rFonts w:ascii="Arial" w:hAnsi="Arial" w:cs="Arial"/>
          <w:sz w:val="24"/>
          <w:szCs w:val="24"/>
        </w:rPr>
        <w:t xml:space="preserve"> are essential elements of the </w:t>
      </w:r>
      <w:r w:rsidR="00123706" w:rsidRPr="00C458E8">
        <w:rPr>
          <w:rFonts w:ascii="Arial" w:hAnsi="Arial" w:cs="Arial"/>
          <w:color w:val="000000" w:themeColor="text1"/>
          <w:sz w:val="24"/>
          <w:szCs w:val="24"/>
        </w:rPr>
        <w:t xml:space="preserve">assessment process. </w:t>
      </w:r>
    </w:p>
    <w:p w14:paraId="53DE0145" w14:textId="421F8702" w:rsidR="00123706" w:rsidRPr="00C458E8" w:rsidRDefault="00F21097" w:rsidP="00123706">
      <w:pPr>
        <w:rPr>
          <w:rFonts w:ascii="Arial" w:hAnsi="Arial" w:cs="Arial"/>
          <w:color w:val="000000" w:themeColor="text1"/>
          <w:sz w:val="24"/>
          <w:szCs w:val="24"/>
        </w:rPr>
      </w:pPr>
      <w:r w:rsidRPr="00C458E8">
        <w:rPr>
          <w:rFonts w:ascii="Arial" w:hAnsi="Arial" w:cs="Arial"/>
          <w:color w:val="000000" w:themeColor="text1"/>
          <w:sz w:val="24"/>
          <w:szCs w:val="24"/>
        </w:rPr>
        <w:t xml:space="preserve">According </w:t>
      </w:r>
      <w:r w:rsidRPr="00C458E8">
        <w:rPr>
          <w:rFonts w:ascii="Arial" w:hAnsi="Arial" w:cs="Arial"/>
          <w:sz w:val="24"/>
          <w:szCs w:val="24"/>
        </w:rPr>
        <w:t xml:space="preserve">to Ahlers </w:t>
      </w:r>
      <w:r w:rsidRPr="00C458E8">
        <w:rPr>
          <w:rFonts w:ascii="Arial" w:hAnsi="Arial" w:cs="Arial"/>
          <w:i/>
          <w:iCs/>
          <w:sz w:val="24"/>
          <w:szCs w:val="24"/>
        </w:rPr>
        <w:t xml:space="preserve">et al. </w:t>
      </w:r>
      <w:r w:rsidRPr="00C458E8">
        <w:rPr>
          <w:rFonts w:ascii="Arial" w:hAnsi="Arial" w:cs="Arial"/>
          <w:sz w:val="24"/>
          <w:szCs w:val="24"/>
        </w:rPr>
        <w:t xml:space="preserve">(2017) </w:t>
      </w:r>
      <w:r w:rsidR="00AC5596" w:rsidRPr="00C458E8">
        <w:rPr>
          <w:rFonts w:ascii="Arial" w:hAnsi="Arial" w:cs="Arial"/>
          <w:sz w:val="24"/>
          <w:szCs w:val="24"/>
        </w:rPr>
        <w:t>after t</w:t>
      </w:r>
      <w:r w:rsidR="00123706" w:rsidRPr="00C458E8">
        <w:rPr>
          <w:rFonts w:ascii="Arial" w:hAnsi="Arial" w:cs="Arial"/>
          <w:color w:val="000000" w:themeColor="text1"/>
          <w:sz w:val="24"/>
          <w:szCs w:val="24"/>
        </w:rPr>
        <w:t>he diagnosis, a customised support plan is created</w:t>
      </w:r>
      <w:r w:rsidR="005D702A" w:rsidRPr="00C458E8">
        <w:rPr>
          <w:rFonts w:ascii="Arial" w:hAnsi="Arial" w:cs="Arial"/>
          <w:color w:val="000000" w:themeColor="text1"/>
          <w:sz w:val="24"/>
          <w:szCs w:val="24"/>
        </w:rPr>
        <w:t xml:space="preserve"> </w:t>
      </w:r>
      <w:r w:rsidR="00123706" w:rsidRPr="00C458E8">
        <w:rPr>
          <w:rFonts w:ascii="Arial" w:hAnsi="Arial" w:cs="Arial"/>
          <w:color w:val="000000" w:themeColor="text1"/>
          <w:sz w:val="24"/>
          <w:szCs w:val="24"/>
        </w:rPr>
        <w:t>and can involve educational interventions to help the child deal with social situations as well as therapies like behavioural therapy and speech therapy.</w:t>
      </w:r>
    </w:p>
    <w:p w14:paraId="6806DCAC" w14:textId="77777777" w:rsidR="00123706" w:rsidRPr="00C458E8" w:rsidRDefault="00123706" w:rsidP="00123706">
      <w:pPr>
        <w:rPr>
          <w:rFonts w:ascii="Arial" w:hAnsi="Arial" w:cs="Arial"/>
          <w:color w:val="000000" w:themeColor="text1"/>
          <w:sz w:val="24"/>
          <w:szCs w:val="24"/>
        </w:rPr>
      </w:pPr>
    </w:p>
    <w:p w14:paraId="23585395" w14:textId="61D61678" w:rsidR="002801FE" w:rsidRPr="00C458E8" w:rsidRDefault="00C458E8" w:rsidP="00F51CF1">
      <w:pPr>
        <w:rPr>
          <w:rFonts w:ascii="Arial" w:hAnsi="Arial" w:cs="Arial"/>
          <w:b/>
          <w:bCs/>
          <w:sz w:val="24"/>
          <w:szCs w:val="24"/>
          <w:u w:val="single"/>
        </w:rPr>
      </w:pPr>
      <w:r w:rsidRPr="00C458E8">
        <w:rPr>
          <w:rFonts w:ascii="Arial" w:hAnsi="Arial" w:cs="Arial"/>
          <w:b/>
          <w:bCs/>
          <w:sz w:val="24"/>
          <w:szCs w:val="24"/>
          <w:u w:val="single"/>
        </w:rPr>
        <w:t xml:space="preserve">The impact of barriers </w:t>
      </w:r>
      <w:r w:rsidR="002801FE" w:rsidRPr="00C458E8">
        <w:rPr>
          <w:rFonts w:ascii="Arial" w:hAnsi="Arial" w:cs="Arial"/>
          <w:b/>
          <w:bCs/>
          <w:sz w:val="24"/>
          <w:szCs w:val="24"/>
          <w:u w:val="single"/>
        </w:rPr>
        <w:t xml:space="preserve"> </w:t>
      </w:r>
    </w:p>
    <w:p w14:paraId="4056BA56" w14:textId="07B9DAF7" w:rsidR="00F51CF1" w:rsidRPr="00C458E8" w:rsidRDefault="00F21097" w:rsidP="00F51CF1">
      <w:pPr>
        <w:rPr>
          <w:rFonts w:ascii="Arial" w:hAnsi="Arial" w:cs="Arial"/>
          <w:sz w:val="24"/>
          <w:szCs w:val="24"/>
        </w:rPr>
      </w:pPr>
      <w:r w:rsidRPr="00C458E8">
        <w:rPr>
          <w:rFonts w:ascii="Arial" w:hAnsi="Arial" w:cs="Arial"/>
          <w:sz w:val="24"/>
          <w:szCs w:val="24"/>
        </w:rPr>
        <w:t>Hus and Segal (2021) highlight that t</w:t>
      </w:r>
      <w:r w:rsidR="00123706" w:rsidRPr="00C458E8">
        <w:rPr>
          <w:rFonts w:ascii="Arial" w:hAnsi="Arial" w:cs="Arial"/>
          <w:sz w:val="24"/>
          <w:szCs w:val="24"/>
        </w:rPr>
        <w:t>h</w:t>
      </w:r>
      <w:r w:rsidR="00E86A8D" w:rsidRPr="00C458E8">
        <w:rPr>
          <w:rFonts w:ascii="Arial" w:hAnsi="Arial" w:cs="Arial"/>
          <w:sz w:val="24"/>
          <w:szCs w:val="24"/>
        </w:rPr>
        <w:t xml:space="preserve">ere are </w:t>
      </w:r>
      <w:r w:rsidR="00DF3C3C" w:rsidRPr="00C458E8">
        <w:rPr>
          <w:rFonts w:ascii="Arial" w:hAnsi="Arial" w:cs="Arial"/>
          <w:sz w:val="24"/>
          <w:szCs w:val="24"/>
        </w:rPr>
        <w:t>several</w:t>
      </w:r>
      <w:r w:rsidR="00E86A8D" w:rsidRPr="00C458E8">
        <w:rPr>
          <w:rFonts w:ascii="Arial" w:hAnsi="Arial" w:cs="Arial"/>
          <w:sz w:val="24"/>
          <w:szCs w:val="24"/>
        </w:rPr>
        <w:t xml:space="preserve"> significant obstacles</w:t>
      </w:r>
      <w:r w:rsidR="00044265" w:rsidRPr="00C458E8">
        <w:rPr>
          <w:rFonts w:ascii="Arial" w:hAnsi="Arial" w:cs="Arial"/>
          <w:sz w:val="24"/>
          <w:szCs w:val="24"/>
        </w:rPr>
        <w:t xml:space="preserve"> that occur</w:t>
      </w:r>
      <w:r w:rsidR="00E86A8D" w:rsidRPr="00C458E8">
        <w:rPr>
          <w:rFonts w:ascii="Arial" w:hAnsi="Arial" w:cs="Arial"/>
          <w:sz w:val="24"/>
          <w:szCs w:val="24"/>
        </w:rPr>
        <w:t xml:space="preserve"> to recogni</w:t>
      </w:r>
      <w:r w:rsidR="00044265" w:rsidRPr="00C458E8">
        <w:rPr>
          <w:rFonts w:ascii="Arial" w:hAnsi="Arial" w:cs="Arial"/>
          <w:sz w:val="24"/>
          <w:szCs w:val="24"/>
        </w:rPr>
        <w:t xml:space="preserve">se </w:t>
      </w:r>
      <w:r w:rsidR="00E86A8D" w:rsidRPr="00C458E8">
        <w:rPr>
          <w:rFonts w:ascii="Arial" w:hAnsi="Arial" w:cs="Arial"/>
          <w:sz w:val="24"/>
          <w:szCs w:val="24"/>
        </w:rPr>
        <w:t>and diagnos</w:t>
      </w:r>
      <w:r w:rsidR="00044265" w:rsidRPr="00C458E8">
        <w:rPr>
          <w:rFonts w:ascii="Arial" w:hAnsi="Arial" w:cs="Arial"/>
          <w:sz w:val="24"/>
          <w:szCs w:val="24"/>
        </w:rPr>
        <w:t>e</w:t>
      </w:r>
      <w:r w:rsidR="00E86A8D" w:rsidRPr="00C458E8">
        <w:rPr>
          <w:rFonts w:ascii="Arial" w:hAnsi="Arial" w:cs="Arial"/>
          <w:sz w:val="24"/>
          <w:szCs w:val="24"/>
        </w:rPr>
        <w:t xml:space="preserve"> Asperger</w:t>
      </w:r>
      <w:r w:rsidR="004B51CA" w:rsidRPr="00C458E8">
        <w:rPr>
          <w:rFonts w:ascii="Arial" w:hAnsi="Arial" w:cs="Arial"/>
          <w:sz w:val="24"/>
          <w:szCs w:val="24"/>
        </w:rPr>
        <w:t xml:space="preserve"> s</w:t>
      </w:r>
      <w:r w:rsidR="00E86A8D" w:rsidRPr="00C458E8">
        <w:rPr>
          <w:rFonts w:ascii="Arial" w:hAnsi="Arial" w:cs="Arial"/>
          <w:sz w:val="24"/>
          <w:szCs w:val="24"/>
        </w:rPr>
        <w:t xml:space="preserve">yndrome, which can cause intervention to be delayed. </w:t>
      </w:r>
      <w:r w:rsidR="00EB2146" w:rsidRPr="00C458E8">
        <w:rPr>
          <w:rFonts w:ascii="Arial" w:hAnsi="Arial" w:cs="Arial"/>
          <w:sz w:val="24"/>
          <w:szCs w:val="24"/>
        </w:rPr>
        <w:t xml:space="preserve">Clarke </w:t>
      </w:r>
      <w:r w:rsidR="00EB2146" w:rsidRPr="00C458E8">
        <w:rPr>
          <w:rFonts w:ascii="Arial" w:hAnsi="Arial" w:cs="Arial"/>
          <w:i/>
          <w:iCs/>
          <w:sz w:val="24"/>
          <w:szCs w:val="24"/>
        </w:rPr>
        <w:t xml:space="preserve">et al. </w:t>
      </w:r>
      <w:r w:rsidR="00EB2146" w:rsidRPr="00C458E8">
        <w:rPr>
          <w:rFonts w:ascii="Arial" w:hAnsi="Arial" w:cs="Arial"/>
          <w:sz w:val="24"/>
          <w:szCs w:val="24"/>
        </w:rPr>
        <w:t xml:space="preserve">(2016) state that as Asperger syndrome is classed as a spectrum disorder, clinicians could erroneously believe that the symptoms are a sign of social anxiety or ADHD. </w:t>
      </w:r>
      <w:r w:rsidR="005D702A" w:rsidRPr="00C458E8">
        <w:rPr>
          <w:rFonts w:ascii="Arial" w:hAnsi="Arial" w:cs="Arial"/>
          <w:sz w:val="24"/>
          <w:szCs w:val="24"/>
        </w:rPr>
        <w:t xml:space="preserve">Furthermore, </w:t>
      </w:r>
      <w:r w:rsidR="00FB5CDA" w:rsidRPr="00C458E8">
        <w:rPr>
          <w:rFonts w:ascii="Arial" w:hAnsi="Arial" w:cs="Arial"/>
          <w:sz w:val="24"/>
          <w:szCs w:val="24"/>
        </w:rPr>
        <w:t xml:space="preserve">Chen </w:t>
      </w:r>
      <w:r w:rsidR="00FB5CDA" w:rsidRPr="00C458E8">
        <w:rPr>
          <w:rFonts w:ascii="Arial" w:hAnsi="Arial" w:cs="Arial"/>
          <w:i/>
          <w:iCs/>
          <w:sz w:val="24"/>
          <w:szCs w:val="24"/>
        </w:rPr>
        <w:t xml:space="preserve">et al. </w:t>
      </w:r>
      <w:r w:rsidR="00FB5CDA" w:rsidRPr="00C458E8">
        <w:rPr>
          <w:rFonts w:ascii="Arial" w:hAnsi="Arial" w:cs="Arial"/>
          <w:sz w:val="24"/>
          <w:szCs w:val="24"/>
        </w:rPr>
        <w:t xml:space="preserve">(2015) implies that a </w:t>
      </w:r>
      <w:r w:rsidR="00DF3C3C" w:rsidRPr="00C458E8">
        <w:rPr>
          <w:rFonts w:ascii="Arial" w:hAnsi="Arial" w:cs="Arial"/>
          <w:sz w:val="24"/>
          <w:szCs w:val="24"/>
        </w:rPr>
        <w:t>child's behaviour may change because of observations</w:t>
      </w:r>
      <w:r w:rsidR="00FB5CDA" w:rsidRPr="00C458E8">
        <w:rPr>
          <w:rFonts w:ascii="Arial" w:hAnsi="Arial" w:cs="Arial"/>
          <w:sz w:val="24"/>
          <w:szCs w:val="24"/>
        </w:rPr>
        <w:t xml:space="preserve">. Thus, a child can </w:t>
      </w:r>
      <w:r w:rsidR="00DF3C3C" w:rsidRPr="00C458E8">
        <w:rPr>
          <w:rFonts w:ascii="Arial" w:hAnsi="Arial" w:cs="Arial"/>
          <w:sz w:val="24"/>
          <w:szCs w:val="24"/>
        </w:rPr>
        <w:t xml:space="preserve">hide usual challenges and signs of the condition. </w:t>
      </w:r>
      <w:r w:rsidR="005D702A" w:rsidRPr="00C458E8">
        <w:rPr>
          <w:rFonts w:ascii="Arial" w:hAnsi="Arial" w:cs="Arial"/>
          <w:sz w:val="24"/>
          <w:szCs w:val="24"/>
        </w:rPr>
        <w:t>This is known as the Hawthorne Effect</w:t>
      </w:r>
      <w:r w:rsidR="00FB5CDA" w:rsidRPr="00C458E8">
        <w:rPr>
          <w:rFonts w:ascii="Arial" w:hAnsi="Arial" w:cs="Arial"/>
          <w:sz w:val="24"/>
          <w:szCs w:val="24"/>
        </w:rPr>
        <w:t xml:space="preserve"> (Chen </w:t>
      </w:r>
      <w:r w:rsidR="00FB5CDA" w:rsidRPr="00C458E8">
        <w:rPr>
          <w:rFonts w:ascii="Arial" w:hAnsi="Arial" w:cs="Arial"/>
          <w:i/>
          <w:iCs/>
          <w:sz w:val="24"/>
          <w:szCs w:val="24"/>
        </w:rPr>
        <w:t>et al</w:t>
      </w:r>
      <w:r w:rsidR="00FB5CDA" w:rsidRPr="00C458E8">
        <w:rPr>
          <w:rFonts w:ascii="Arial" w:hAnsi="Arial" w:cs="Arial"/>
          <w:sz w:val="24"/>
          <w:szCs w:val="24"/>
        </w:rPr>
        <w:t xml:space="preserve">., 2015). </w:t>
      </w:r>
      <w:r w:rsidR="005D702A" w:rsidRPr="00C458E8">
        <w:rPr>
          <w:rFonts w:ascii="Arial" w:hAnsi="Arial" w:cs="Arial"/>
          <w:sz w:val="24"/>
          <w:szCs w:val="24"/>
        </w:rPr>
        <w:t>Moreover</w:t>
      </w:r>
      <w:r w:rsidR="00DF3C3C" w:rsidRPr="00C458E8">
        <w:rPr>
          <w:rFonts w:ascii="Arial" w:hAnsi="Arial" w:cs="Arial"/>
          <w:sz w:val="24"/>
          <w:szCs w:val="24"/>
        </w:rPr>
        <w:t xml:space="preserve">, biassed observations can result from first impressions that distort the view of the child's overall skills and challenges, </w:t>
      </w:r>
      <w:r w:rsidR="005D702A" w:rsidRPr="00C458E8">
        <w:rPr>
          <w:rFonts w:ascii="Arial" w:hAnsi="Arial" w:cs="Arial"/>
          <w:sz w:val="24"/>
          <w:szCs w:val="24"/>
        </w:rPr>
        <w:t>known as the Halo Effect</w:t>
      </w:r>
      <w:r w:rsidR="00FB5CDA" w:rsidRPr="00C458E8">
        <w:rPr>
          <w:rFonts w:ascii="Arial" w:hAnsi="Arial" w:cs="Arial"/>
          <w:sz w:val="24"/>
          <w:szCs w:val="24"/>
        </w:rPr>
        <w:t xml:space="preserve"> (Noor, 2023). </w:t>
      </w:r>
    </w:p>
    <w:p w14:paraId="236DF3E7" w14:textId="4A8863C9" w:rsidR="00DA1DEE" w:rsidRPr="00C458E8" w:rsidRDefault="00635F18" w:rsidP="00DA1DEE">
      <w:pPr>
        <w:rPr>
          <w:rFonts w:ascii="Arial" w:hAnsi="Arial" w:cs="Arial"/>
          <w:sz w:val="24"/>
          <w:szCs w:val="24"/>
        </w:rPr>
      </w:pPr>
      <w:r w:rsidRPr="00C458E8">
        <w:rPr>
          <w:rFonts w:ascii="Arial" w:hAnsi="Arial" w:cs="Arial"/>
          <w:sz w:val="24"/>
          <w:szCs w:val="24"/>
        </w:rPr>
        <w:t>According t</w:t>
      </w:r>
      <w:r w:rsidR="00FB5CDA" w:rsidRPr="00C458E8">
        <w:rPr>
          <w:rFonts w:ascii="Arial" w:hAnsi="Arial" w:cs="Arial"/>
          <w:sz w:val="24"/>
          <w:szCs w:val="24"/>
        </w:rPr>
        <w:t xml:space="preserve">o </w:t>
      </w:r>
      <w:r w:rsidR="00924134" w:rsidRPr="00C458E8">
        <w:rPr>
          <w:rFonts w:ascii="Arial" w:hAnsi="Arial" w:cs="Arial"/>
          <w:sz w:val="24"/>
          <w:szCs w:val="24"/>
        </w:rPr>
        <w:t>McCann</w:t>
      </w:r>
      <w:r w:rsidR="00FB5CDA" w:rsidRPr="00C458E8">
        <w:rPr>
          <w:rFonts w:ascii="Arial" w:hAnsi="Arial" w:cs="Arial"/>
          <w:sz w:val="24"/>
          <w:szCs w:val="24"/>
        </w:rPr>
        <w:t xml:space="preserve"> (2018) </w:t>
      </w:r>
      <w:r w:rsidRPr="00C458E8">
        <w:rPr>
          <w:rFonts w:ascii="Arial" w:hAnsi="Arial" w:cs="Arial"/>
          <w:sz w:val="24"/>
          <w:szCs w:val="24"/>
        </w:rPr>
        <w:t xml:space="preserve">girls with Asperger syndrome are harder to diagnose as they tend to </w:t>
      </w:r>
      <w:r w:rsidR="007403B0" w:rsidRPr="00C458E8">
        <w:rPr>
          <w:rFonts w:ascii="Arial" w:hAnsi="Arial" w:cs="Arial"/>
          <w:sz w:val="24"/>
          <w:szCs w:val="24"/>
        </w:rPr>
        <w:t xml:space="preserve">camouflage </w:t>
      </w:r>
      <w:r w:rsidRPr="00C458E8">
        <w:rPr>
          <w:rFonts w:ascii="Arial" w:hAnsi="Arial" w:cs="Arial"/>
          <w:sz w:val="24"/>
          <w:szCs w:val="24"/>
        </w:rPr>
        <w:t xml:space="preserve">their symptoms through masking. </w:t>
      </w:r>
      <w:r w:rsidR="009C54D8" w:rsidRPr="00C458E8">
        <w:rPr>
          <w:rFonts w:ascii="Arial" w:hAnsi="Arial" w:cs="Arial"/>
          <w:sz w:val="24"/>
          <w:szCs w:val="24"/>
        </w:rPr>
        <w:t xml:space="preserve">However, Hull </w:t>
      </w:r>
      <w:r w:rsidR="009C54D8" w:rsidRPr="00C458E8">
        <w:rPr>
          <w:rFonts w:ascii="Arial" w:hAnsi="Arial" w:cs="Arial"/>
          <w:i/>
          <w:iCs/>
          <w:sz w:val="24"/>
          <w:szCs w:val="24"/>
        </w:rPr>
        <w:t xml:space="preserve">at al. </w:t>
      </w:r>
      <w:r w:rsidR="009C54D8" w:rsidRPr="00C458E8">
        <w:rPr>
          <w:rFonts w:ascii="Arial" w:hAnsi="Arial" w:cs="Arial"/>
          <w:sz w:val="24"/>
          <w:szCs w:val="24"/>
        </w:rPr>
        <w:t>(2021) suggest that research has found that mental health issues can be caused by camouflage as it</w:t>
      </w:r>
      <w:r w:rsidR="005E143C" w:rsidRPr="00C458E8">
        <w:rPr>
          <w:rFonts w:ascii="Arial" w:hAnsi="Arial" w:cs="Arial"/>
          <w:sz w:val="24"/>
          <w:szCs w:val="24"/>
        </w:rPr>
        <w:t xml:space="preserve"> can be </w:t>
      </w:r>
      <w:r w:rsidR="00F27BC8" w:rsidRPr="00C458E8">
        <w:rPr>
          <w:rFonts w:ascii="Arial" w:hAnsi="Arial" w:cs="Arial"/>
          <w:sz w:val="24"/>
          <w:szCs w:val="24"/>
        </w:rPr>
        <w:t>stressful and</w:t>
      </w:r>
      <w:r w:rsidR="009C54D8" w:rsidRPr="00C458E8">
        <w:rPr>
          <w:rFonts w:ascii="Arial" w:hAnsi="Arial" w:cs="Arial"/>
          <w:sz w:val="24"/>
          <w:szCs w:val="24"/>
        </w:rPr>
        <w:t xml:space="preserve"> can negatively affect their sense of identity. </w:t>
      </w:r>
      <w:r w:rsidR="00460205" w:rsidRPr="00C458E8">
        <w:rPr>
          <w:rFonts w:ascii="Arial" w:hAnsi="Arial" w:cs="Arial"/>
          <w:sz w:val="24"/>
          <w:szCs w:val="24"/>
        </w:rPr>
        <w:t>According to Hutson and Hutson (2023) i</w:t>
      </w:r>
      <w:r w:rsidR="00442807" w:rsidRPr="00C458E8">
        <w:rPr>
          <w:rFonts w:ascii="Arial" w:hAnsi="Arial" w:cs="Arial"/>
          <w:sz w:val="24"/>
          <w:szCs w:val="24"/>
        </w:rPr>
        <w:t>n comparison to men with Asperger</w:t>
      </w:r>
      <w:r w:rsidR="004B51CA" w:rsidRPr="00C458E8">
        <w:rPr>
          <w:rFonts w:ascii="Arial" w:hAnsi="Arial" w:cs="Arial"/>
          <w:sz w:val="24"/>
          <w:szCs w:val="24"/>
        </w:rPr>
        <w:t xml:space="preserve"> </w:t>
      </w:r>
      <w:r w:rsidR="00442807" w:rsidRPr="00C458E8">
        <w:rPr>
          <w:rFonts w:ascii="Arial" w:hAnsi="Arial" w:cs="Arial"/>
          <w:sz w:val="24"/>
          <w:szCs w:val="24"/>
        </w:rPr>
        <w:t xml:space="preserve">syndrome, women tend to develop more efficient coping mechanisms and frequently have subtler social communication challenges. </w:t>
      </w:r>
      <w:r w:rsidR="00BD62AA" w:rsidRPr="00C458E8">
        <w:rPr>
          <w:rFonts w:ascii="Arial" w:hAnsi="Arial" w:cs="Arial"/>
          <w:sz w:val="24"/>
          <w:szCs w:val="24"/>
        </w:rPr>
        <w:t>Th</w:t>
      </w:r>
      <w:r w:rsidR="009C54D8" w:rsidRPr="00C458E8">
        <w:rPr>
          <w:rFonts w:ascii="Arial" w:hAnsi="Arial" w:cs="Arial"/>
          <w:sz w:val="24"/>
          <w:szCs w:val="24"/>
        </w:rPr>
        <w:t>u</w:t>
      </w:r>
      <w:r w:rsidR="00BD62AA" w:rsidRPr="00C458E8">
        <w:rPr>
          <w:rFonts w:ascii="Arial" w:hAnsi="Arial" w:cs="Arial"/>
          <w:sz w:val="24"/>
          <w:szCs w:val="24"/>
        </w:rPr>
        <w:t>s</w:t>
      </w:r>
      <w:r w:rsidR="009C54D8" w:rsidRPr="00C458E8">
        <w:rPr>
          <w:rFonts w:ascii="Arial" w:hAnsi="Arial" w:cs="Arial"/>
          <w:sz w:val="24"/>
          <w:szCs w:val="24"/>
        </w:rPr>
        <w:t>, frequently resulting in</w:t>
      </w:r>
      <w:r w:rsidR="00BD62AA" w:rsidRPr="00C458E8">
        <w:rPr>
          <w:rFonts w:ascii="Arial" w:hAnsi="Arial" w:cs="Arial"/>
          <w:sz w:val="24"/>
          <w:szCs w:val="24"/>
        </w:rPr>
        <w:t xml:space="preserve"> misdiagnosis. </w:t>
      </w:r>
      <w:r w:rsidR="00A0780A" w:rsidRPr="00C458E8">
        <w:rPr>
          <w:rFonts w:ascii="Arial" w:hAnsi="Arial" w:cs="Arial"/>
          <w:sz w:val="24"/>
          <w:szCs w:val="24"/>
        </w:rPr>
        <w:t>McCann</w:t>
      </w:r>
      <w:r w:rsidR="00FB5CDA" w:rsidRPr="00C458E8">
        <w:rPr>
          <w:rFonts w:ascii="Arial" w:hAnsi="Arial" w:cs="Arial"/>
          <w:sz w:val="24"/>
          <w:szCs w:val="24"/>
        </w:rPr>
        <w:t xml:space="preserve"> (2018) argues that i</w:t>
      </w:r>
      <w:r w:rsidR="00BD62AA" w:rsidRPr="00C458E8">
        <w:rPr>
          <w:rFonts w:ascii="Arial" w:hAnsi="Arial" w:cs="Arial"/>
          <w:sz w:val="24"/>
          <w:szCs w:val="24"/>
        </w:rPr>
        <w:t>f a diagnosis is missed or delayed, the repercussions can be substantial</w:t>
      </w:r>
      <w:r w:rsidR="00D128C3" w:rsidRPr="00C458E8">
        <w:rPr>
          <w:rFonts w:ascii="Arial" w:hAnsi="Arial" w:cs="Arial"/>
          <w:sz w:val="24"/>
          <w:szCs w:val="24"/>
        </w:rPr>
        <w:t>. Some could end up in the mental health system after being misdiagnosed with a mental illness. Thus, individuals may suffer side effects from strong medication by being misdiagnosed</w:t>
      </w:r>
      <w:r w:rsidR="00FB5CDA" w:rsidRPr="00C458E8">
        <w:rPr>
          <w:rFonts w:ascii="Arial" w:hAnsi="Arial" w:cs="Arial"/>
          <w:sz w:val="24"/>
          <w:szCs w:val="24"/>
        </w:rPr>
        <w:t xml:space="preserve"> (</w:t>
      </w:r>
      <w:r w:rsidR="00A0780A" w:rsidRPr="00C458E8">
        <w:rPr>
          <w:rFonts w:ascii="Arial" w:hAnsi="Arial" w:cs="Arial"/>
          <w:sz w:val="24"/>
          <w:szCs w:val="24"/>
        </w:rPr>
        <w:t>McCann</w:t>
      </w:r>
      <w:r w:rsidR="00FB5CDA" w:rsidRPr="00C458E8">
        <w:rPr>
          <w:rFonts w:ascii="Arial" w:hAnsi="Arial" w:cs="Arial"/>
          <w:sz w:val="24"/>
          <w:szCs w:val="24"/>
        </w:rPr>
        <w:t xml:space="preserve">, 2018). </w:t>
      </w:r>
    </w:p>
    <w:p w14:paraId="217CD3CA" w14:textId="6D6904FD" w:rsidR="00343230" w:rsidRPr="00C458E8" w:rsidRDefault="009C54D8" w:rsidP="00580F34">
      <w:pPr>
        <w:rPr>
          <w:rFonts w:ascii="Arial" w:hAnsi="Arial" w:cs="Arial"/>
          <w:sz w:val="24"/>
          <w:szCs w:val="24"/>
        </w:rPr>
      </w:pPr>
      <w:r w:rsidRPr="00C458E8">
        <w:rPr>
          <w:rFonts w:ascii="Arial" w:hAnsi="Arial" w:cs="Arial"/>
          <w:sz w:val="24"/>
          <w:szCs w:val="24"/>
        </w:rPr>
        <w:t>Broomhead (2019) implies that f</w:t>
      </w:r>
      <w:r w:rsidR="00DA1DEE" w:rsidRPr="00C458E8">
        <w:rPr>
          <w:rFonts w:ascii="Arial" w:hAnsi="Arial" w:cs="Arial"/>
          <w:sz w:val="24"/>
          <w:szCs w:val="24"/>
        </w:rPr>
        <w:t>amilies may avoid seeking help because of the stigma around autism which can delay diagnosis. Furthermore,</w:t>
      </w:r>
      <w:r w:rsidR="00107260" w:rsidRPr="00C458E8">
        <w:rPr>
          <w:rFonts w:ascii="Arial" w:hAnsi="Arial" w:cs="Arial"/>
          <w:sz w:val="24"/>
          <w:szCs w:val="24"/>
        </w:rPr>
        <w:t xml:space="preserve"> Hull </w:t>
      </w:r>
      <w:r w:rsidR="00107260" w:rsidRPr="00C458E8">
        <w:rPr>
          <w:rFonts w:ascii="Arial" w:hAnsi="Arial" w:cs="Arial"/>
          <w:i/>
          <w:iCs/>
          <w:sz w:val="24"/>
          <w:szCs w:val="24"/>
        </w:rPr>
        <w:t xml:space="preserve">et al. </w:t>
      </w:r>
      <w:r w:rsidR="00107260" w:rsidRPr="00C458E8">
        <w:rPr>
          <w:rFonts w:ascii="Arial" w:hAnsi="Arial" w:cs="Arial"/>
          <w:sz w:val="24"/>
          <w:szCs w:val="24"/>
        </w:rPr>
        <w:t>(2021) affirm that</w:t>
      </w:r>
      <w:r w:rsidR="00DA1DEE" w:rsidRPr="00C458E8">
        <w:rPr>
          <w:rFonts w:ascii="Arial" w:hAnsi="Arial" w:cs="Arial"/>
          <w:sz w:val="24"/>
          <w:szCs w:val="24"/>
        </w:rPr>
        <w:t xml:space="preserve"> </w:t>
      </w:r>
      <w:r w:rsidR="00F53956" w:rsidRPr="00C458E8">
        <w:rPr>
          <w:rFonts w:ascii="Arial" w:hAnsi="Arial" w:cs="Arial"/>
          <w:sz w:val="24"/>
          <w:szCs w:val="24"/>
        </w:rPr>
        <w:t xml:space="preserve">both children and parents with additional learning needs are often viewed negatively and shown anger and not given sympathy or offered help. Thus, parents can feel anxious, become depressed and fear the unknown. </w:t>
      </w:r>
      <w:r w:rsidR="00460205" w:rsidRPr="00C458E8">
        <w:rPr>
          <w:rFonts w:ascii="Arial" w:hAnsi="Arial" w:cs="Arial"/>
          <w:sz w:val="24"/>
          <w:szCs w:val="24"/>
        </w:rPr>
        <w:t xml:space="preserve">Goodall (2018) stresses </w:t>
      </w:r>
      <w:r w:rsidR="00460205" w:rsidRPr="00C458E8">
        <w:rPr>
          <w:rFonts w:ascii="Arial" w:hAnsi="Arial" w:cs="Arial"/>
          <w:sz w:val="24"/>
          <w:szCs w:val="24"/>
        </w:rPr>
        <w:lastRenderedPageBreak/>
        <w:t>that many c</w:t>
      </w:r>
      <w:r w:rsidR="00330CA2" w:rsidRPr="00C458E8">
        <w:rPr>
          <w:rFonts w:ascii="Arial" w:hAnsi="Arial" w:cs="Arial"/>
          <w:sz w:val="24"/>
          <w:szCs w:val="24"/>
        </w:rPr>
        <w:t xml:space="preserve">hildren feel alone and unsupported </w:t>
      </w:r>
      <w:r w:rsidR="00DA1DEE" w:rsidRPr="00C458E8">
        <w:rPr>
          <w:rFonts w:ascii="Arial" w:hAnsi="Arial" w:cs="Arial"/>
          <w:sz w:val="24"/>
          <w:szCs w:val="24"/>
        </w:rPr>
        <w:t>because of</w:t>
      </w:r>
      <w:r w:rsidR="00330CA2" w:rsidRPr="00C458E8">
        <w:rPr>
          <w:rFonts w:ascii="Arial" w:hAnsi="Arial" w:cs="Arial"/>
          <w:sz w:val="24"/>
          <w:szCs w:val="24"/>
        </w:rPr>
        <w:t xml:space="preserve"> bullying caused by a lack of awareness of Asperger syndrome in schools.</w:t>
      </w:r>
      <w:r w:rsidR="00343230" w:rsidRPr="00C458E8">
        <w:rPr>
          <w:rFonts w:ascii="Arial" w:hAnsi="Arial" w:cs="Arial"/>
          <w:sz w:val="24"/>
          <w:szCs w:val="24"/>
        </w:rPr>
        <w:t xml:space="preserve"> Malik-Soni </w:t>
      </w:r>
      <w:r w:rsidR="00343230" w:rsidRPr="00C458E8">
        <w:rPr>
          <w:rFonts w:ascii="Arial" w:hAnsi="Arial" w:cs="Arial"/>
          <w:i/>
          <w:iCs/>
          <w:sz w:val="24"/>
          <w:szCs w:val="24"/>
        </w:rPr>
        <w:t>et al.</w:t>
      </w:r>
      <w:r w:rsidR="00343230" w:rsidRPr="00C458E8">
        <w:rPr>
          <w:rFonts w:ascii="Arial" w:hAnsi="Arial" w:cs="Arial"/>
          <w:sz w:val="24"/>
          <w:szCs w:val="24"/>
        </w:rPr>
        <w:t xml:space="preserve"> (2022) indicates that d</w:t>
      </w:r>
      <w:r w:rsidR="00580F34" w:rsidRPr="00C458E8">
        <w:rPr>
          <w:rFonts w:ascii="Arial" w:hAnsi="Arial" w:cs="Arial"/>
          <w:sz w:val="24"/>
          <w:szCs w:val="24"/>
        </w:rPr>
        <w:t xml:space="preserve">ue to a lack of awareness, many educators may misread the unique challenges a child with Asperger syndrome faces, which could cause delays in support. </w:t>
      </w:r>
    </w:p>
    <w:p w14:paraId="16B1F069" w14:textId="70F145C2" w:rsidR="00635F18" w:rsidRPr="00C458E8" w:rsidRDefault="00343230" w:rsidP="00635F18">
      <w:pPr>
        <w:rPr>
          <w:rFonts w:ascii="Arial" w:hAnsi="Arial" w:cs="Arial"/>
          <w:sz w:val="24"/>
          <w:szCs w:val="24"/>
        </w:rPr>
      </w:pPr>
      <w:r w:rsidRPr="00C458E8">
        <w:rPr>
          <w:rFonts w:ascii="Arial" w:hAnsi="Arial" w:cs="Arial"/>
          <w:sz w:val="24"/>
          <w:szCs w:val="24"/>
        </w:rPr>
        <w:t xml:space="preserve">Teachers </w:t>
      </w:r>
      <w:r w:rsidR="00580F34" w:rsidRPr="00C458E8">
        <w:rPr>
          <w:rFonts w:ascii="Arial" w:hAnsi="Arial" w:cs="Arial"/>
          <w:sz w:val="24"/>
          <w:szCs w:val="24"/>
        </w:rPr>
        <w:t>may find it difficult to offer individualised support if they lack sufficient training on autism spectrum disorders and efficient teaching techniques</w:t>
      </w:r>
      <w:r w:rsidRPr="00C458E8">
        <w:rPr>
          <w:rFonts w:ascii="Arial" w:hAnsi="Arial" w:cs="Arial"/>
          <w:sz w:val="24"/>
          <w:szCs w:val="24"/>
        </w:rPr>
        <w:t xml:space="preserve"> Anglim </w:t>
      </w:r>
      <w:r w:rsidRPr="00C458E8">
        <w:rPr>
          <w:rFonts w:ascii="Arial" w:hAnsi="Arial" w:cs="Arial"/>
          <w:i/>
          <w:iCs/>
          <w:sz w:val="24"/>
          <w:szCs w:val="24"/>
        </w:rPr>
        <w:t xml:space="preserve">et al. </w:t>
      </w:r>
      <w:r w:rsidRPr="00C458E8">
        <w:rPr>
          <w:rFonts w:ascii="Arial" w:hAnsi="Arial" w:cs="Arial"/>
          <w:sz w:val="24"/>
          <w:szCs w:val="24"/>
        </w:rPr>
        <w:t>(2018)</w:t>
      </w:r>
      <w:r w:rsidR="001F1203" w:rsidRPr="00C458E8">
        <w:rPr>
          <w:rFonts w:ascii="Arial" w:hAnsi="Arial" w:cs="Arial"/>
          <w:sz w:val="24"/>
          <w:szCs w:val="24"/>
        </w:rPr>
        <w:t>. Cai and Richdale (2016) impl</w:t>
      </w:r>
      <w:r w:rsidR="00044265" w:rsidRPr="00C458E8">
        <w:rPr>
          <w:rFonts w:ascii="Arial" w:hAnsi="Arial" w:cs="Arial"/>
          <w:sz w:val="24"/>
          <w:szCs w:val="24"/>
        </w:rPr>
        <w:t>y</w:t>
      </w:r>
      <w:r w:rsidR="001F1203" w:rsidRPr="00C458E8">
        <w:rPr>
          <w:rFonts w:ascii="Arial" w:hAnsi="Arial" w:cs="Arial"/>
          <w:sz w:val="24"/>
          <w:szCs w:val="24"/>
        </w:rPr>
        <w:t xml:space="preserve"> that a l</w:t>
      </w:r>
      <w:r w:rsidR="00580F34" w:rsidRPr="00C458E8">
        <w:rPr>
          <w:rFonts w:ascii="Arial" w:hAnsi="Arial" w:cs="Arial"/>
          <w:sz w:val="24"/>
          <w:szCs w:val="24"/>
        </w:rPr>
        <w:t xml:space="preserve">ack of funds can make it difficult to obtain essential resources such as training and employing </w:t>
      </w:r>
      <w:r w:rsidR="00107260" w:rsidRPr="00C458E8">
        <w:rPr>
          <w:rFonts w:ascii="Arial" w:hAnsi="Arial" w:cs="Arial"/>
          <w:sz w:val="24"/>
          <w:szCs w:val="24"/>
        </w:rPr>
        <w:t>support staff</w:t>
      </w:r>
      <w:r w:rsidR="001F1203" w:rsidRPr="00C458E8">
        <w:rPr>
          <w:rFonts w:ascii="Arial" w:hAnsi="Arial" w:cs="Arial"/>
          <w:sz w:val="24"/>
          <w:szCs w:val="24"/>
        </w:rPr>
        <w:t xml:space="preserve">. </w:t>
      </w:r>
      <w:r w:rsidR="00635F18" w:rsidRPr="00C458E8">
        <w:rPr>
          <w:rFonts w:ascii="Arial" w:hAnsi="Arial" w:cs="Arial"/>
          <w:sz w:val="24"/>
          <w:szCs w:val="24"/>
        </w:rPr>
        <w:t xml:space="preserve">However, </w:t>
      </w:r>
      <w:r w:rsidR="001F1203" w:rsidRPr="00C458E8">
        <w:rPr>
          <w:rFonts w:ascii="Arial" w:hAnsi="Arial" w:cs="Arial"/>
          <w:sz w:val="24"/>
          <w:szCs w:val="24"/>
        </w:rPr>
        <w:t xml:space="preserve">Vivash and Morgan (2019) </w:t>
      </w:r>
      <w:r w:rsidR="00635F18" w:rsidRPr="00C458E8">
        <w:rPr>
          <w:rFonts w:ascii="Arial" w:hAnsi="Arial" w:cs="Arial"/>
          <w:sz w:val="24"/>
          <w:szCs w:val="24"/>
        </w:rPr>
        <w:t>argu</w:t>
      </w:r>
      <w:r w:rsidR="001F1203" w:rsidRPr="00C458E8">
        <w:rPr>
          <w:rFonts w:ascii="Arial" w:hAnsi="Arial" w:cs="Arial"/>
          <w:sz w:val="24"/>
          <w:szCs w:val="24"/>
        </w:rPr>
        <w:t xml:space="preserve">e </w:t>
      </w:r>
      <w:r w:rsidR="00635F18" w:rsidRPr="00C458E8">
        <w:rPr>
          <w:rFonts w:ascii="Arial" w:hAnsi="Arial" w:cs="Arial"/>
          <w:sz w:val="24"/>
          <w:szCs w:val="24"/>
        </w:rPr>
        <w:t xml:space="preserve">that </w:t>
      </w:r>
      <w:r w:rsidR="007403B0" w:rsidRPr="00C458E8">
        <w:rPr>
          <w:rFonts w:ascii="Arial" w:hAnsi="Arial" w:cs="Arial"/>
          <w:sz w:val="24"/>
          <w:szCs w:val="24"/>
        </w:rPr>
        <w:t xml:space="preserve">a child </w:t>
      </w:r>
      <w:r w:rsidR="009843D5" w:rsidRPr="00C458E8">
        <w:rPr>
          <w:rFonts w:ascii="Arial" w:hAnsi="Arial" w:cs="Arial"/>
          <w:sz w:val="24"/>
          <w:szCs w:val="24"/>
        </w:rPr>
        <w:t>with Additional Learning Needs may become overly reliant on one teacher or staff member when receiving support</w:t>
      </w:r>
      <w:r w:rsidR="007403B0" w:rsidRPr="00C458E8">
        <w:rPr>
          <w:rFonts w:ascii="Arial" w:hAnsi="Arial" w:cs="Arial"/>
          <w:sz w:val="24"/>
          <w:szCs w:val="24"/>
        </w:rPr>
        <w:t>. T</w:t>
      </w:r>
      <w:r w:rsidR="009843D5" w:rsidRPr="00C458E8">
        <w:rPr>
          <w:rFonts w:ascii="Arial" w:hAnsi="Arial" w:cs="Arial"/>
          <w:sz w:val="24"/>
          <w:szCs w:val="24"/>
        </w:rPr>
        <w:t xml:space="preserve">his is referred to as the </w:t>
      </w:r>
      <w:r w:rsidR="007403B0" w:rsidRPr="00C458E8">
        <w:rPr>
          <w:rFonts w:ascii="Arial" w:hAnsi="Arial" w:cs="Arial"/>
          <w:sz w:val="24"/>
          <w:szCs w:val="24"/>
        </w:rPr>
        <w:t>‘</w:t>
      </w:r>
      <w:r w:rsidR="009843D5" w:rsidRPr="00C458E8">
        <w:rPr>
          <w:rFonts w:ascii="Arial" w:hAnsi="Arial" w:cs="Arial"/>
          <w:sz w:val="24"/>
          <w:szCs w:val="24"/>
        </w:rPr>
        <w:t>Velcro approach</w:t>
      </w:r>
      <w:r w:rsidR="007403B0" w:rsidRPr="00C458E8">
        <w:rPr>
          <w:rFonts w:ascii="Arial" w:hAnsi="Arial" w:cs="Arial"/>
          <w:sz w:val="24"/>
          <w:szCs w:val="24"/>
        </w:rPr>
        <w:t>’. Although the support might provide comfort, it can also hinder the child's ability to become independent and adapt to new circumstances or routines</w:t>
      </w:r>
      <w:r w:rsidR="00786517" w:rsidRPr="00C458E8">
        <w:rPr>
          <w:rFonts w:ascii="Arial" w:hAnsi="Arial" w:cs="Arial"/>
          <w:sz w:val="24"/>
          <w:szCs w:val="24"/>
        </w:rPr>
        <w:t xml:space="preserve"> (UK Government, no date). </w:t>
      </w:r>
    </w:p>
    <w:p w14:paraId="26E8FBB4" w14:textId="280B35A4" w:rsidR="004F120B" w:rsidRPr="00C458E8" w:rsidRDefault="004F120B" w:rsidP="004F120B">
      <w:pPr>
        <w:rPr>
          <w:rFonts w:ascii="Arial" w:hAnsi="Arial" w:cs="Arial"/>
          <w:color w:val="FF0000"/>
          <w:sz w:val="24"/>
          <w:szCs w:val="24"/>
        </w:rPr>
      </w:pPr>
    </w:p>
    <w:p w14:paraId="479030F4" w14:textId="730E1A63" w:rsidR="0073241D" w:rsidRPr="00C458E8" w:rsidRDefault="00C458E8" w:rsidP="0073241D">
      <w:pPr>
        <w:rPr>
          <w:rFonts w:ascii="Arial" w:hAnsi="Arial" w:cs="Arial"/>
          <w:b/>
          <w:bCs/>
          <w:sz w:val="24"/>
          <w:szCs w:val="24"/>
          <w:u w:val="single"/>
        </w:rPr>
      </w:pPr>
      <w:r w:rsidRPr="00C458E8">
        <w:rPr>
          <w:rFonts w:ascii="Arial" w:hAnsi="Arial" w:cs="Arial"/>
          <w:b/>
          <w:bCs/>
          <w:sz w:val="24"/>
          <w:szCs w:val="24"/>
          <w:u w:val="single"/>
        </w:rPr>
        <w:t xml:space="preserve">A </w:t>
      </w:r>
      <w:r w:rsidR="002801FE" w:rsidRPr="00C458E8">
        <w:rPr>
          <w:rFonts w:ascii="Arial" w:hAnsi="Arial" w:cs="Arial"/>
          <w:b/>
          <w:bCs/>
          <w:sz w:val="24"/>
          <w:szCs w:val="24"/>
          <w:u w:val="single"/>
        </w:rPr>
        <w:t>u</w:t>
      </w:r>
      <w:r w:rsidR="00455A3B" w:rsidRPr="00C458E8">
        <w:rPr>
          <w:rFonts w:ascii="Arial" w:hAnsi="Arial" w:cs="Arial"/>
          <w:b/>
          <w:bCs/>
          <w:sz w:val="24"/>
          <w:szCs w:val="24"/>
          <w:u w:val="single"/>
        </w:rPr>
        <w:t xml:space="preserve">seful </w:t>
      </w:r>
      <w:r w:rsidR="002801FE" w:rsidRPr="00C458E8">
        <w:rPr>
          <w:rFonts w:ascii="Arial" w:hAnsi="Arial" w:cs="Arial"/>
          <w:b/>
          <w:bCs/>
          <w:sz w:val="24"/>
          <w:szCs w:val="24"/>
          <w:u w:val="single"/>
        </w:rPr>
        <w:t>s</w:t>
      </w:r>
      <w:r w:rsidR="00455A3B" w:rsidRPr="00C458E8">
        <w:rPr>
          <w:rFonts w:ascii="Arial" w:hAnsi="Arial" w:cs="Arial"/>
          <w:b/>
          <w:bCs/>
          <w:sz w:val="24"/>
          <w:szCs w:val="24"/>
          <w:u w:val="single"/>
        </w:rPr>
        <w:t xml:space="preserve">trategy </w:t>
      </w:r>
    </w:p>
    <w:p w14:paraId="4DD6DF45" w14:textId="07104EB2" w:rsidR="00166CF9" w:rsidRPr="00C458E8" w:rsidRDefault="000977DF" w:rsidP="00166CF9">
      <w:pPr>
        <w:rPr>
          <w:rFonts w:ascii="Arial" w:hAnsi="Arial" w:cs="Arial"/>
          <w:sz w:val="24"/>
          <w:szCs w:val="24"/>
        </w:rPr>
      </w:pPr>
      <w:r w:rsidRPr="00C458E8">
        <w:rPr>
          <w:rFonts w:ascii="Arial" w:hAnsi="Arial" w:cs="Arial"/>
          <w:sz w:val="24"/>
          <w:szCs w:val="24"/>
        </w:rPr>
        <w:t>Martin and Milton (2017) imply that a</w:t>
      </w:r>
      <w:r w:rsidR="0000331E" w:rsidRPr="00C458E8">
        <w:rPr>
          <w:rFonts w:ascii="Arial" w:hAnsi="Arial" w:cs="Arial"/>
          <w:sz w:val="24"/>
          <w:szCs w:val="24"/>
        </w:rPr>
        <w:t xml:space="preserve"> helpful approach for helping children with Asperger Syndrome in the classroom is the use of structured routines as it can reduce anxiety and offers predictability. </w:t>
      </w:r>
      <w:r w:rsidRPr="00C458E8">
        <w:rPr>
          <w:rFonts w:ascii="Arial" w:hAnsi="Arial" w:cs="Arial"/>
          <w:sz w:val="24"/>
          <w:szCs w:val="24"/>
        </w:rPr>
        <w:t xml:space="preserve">Waters </w:t>
      </w:r>
      <w:r w:rsidRPr="00C458E8">
        <w:rPr>
          <w:rFonts w:ascii="Arial" w:hAnsi="Arial" w:cs="Arial"/>
          <w:i/>
          <w:iCs/>
          <w:sz w:val="24"/>
          <w:szCs w:val="24"/>
        </w:rPr>
        <w:t xml:space="preserve">et al. </w:t>
      </w:r>
      <w:r w:rsidRPr="00C458E8">
        <w:rPr>
          <w:rFonts w:ascii="Arial" w:hAnsi="Arial" w:cs="Arial"/>
          <w:sz w:val="24"/>
          <w:szCs w:val="24"/>
        </w:rPr>
        <w:t>(202</w:t>
      </w:r>
      <w:r w:rsidR="00036D86" w:rsidRPr="00C458E8">
        <w:rPr>
          <w:rFonts w:ascii="Arial" w:hAnsi="Arial" w:cs="Arial"/>
          <w:sz w:val="24"/>
          <w:szCs w:val="24"/>
        </w:rPr>
        <w:t>0) suggest that t</w:t>
      </w:r>
      <w:r w:rsidR="0000331E" w:rsidRPr="00C458E8">
        <w:rPr>
          <w:rFonts w:ascii="Arial" w:hAnsi="Arial" w:cs="Arial"/>
          <w:sz w:val="24"/>
          <w:szCs w:val="24"/>
        </w:rPr>
        <w:t>his strategy reduces surprises and facilitates transitions between activities by establishing a regular daily routine with explicit expectations, visual schedules using textual or visual cues, and timed breaks.</w:t>
      </w:r>
      <w:r w:rsidR="003E1201" w:rsidRPr="00C458E8">
        <w:rPr>
          <w:rFonts w:ascii="Arial" w:hAnsi="Arial" w:cs="Arial"/>
          <w:sz w:val="24"/>
          <w:szCs w:val="24"/>
        </w:rPr>
        <w:t xml:space="preserve"> </w:t>
      </w:r>
      <w:r w:rsidR="00166CF9" w:rsidRPr="00C458E8">
        <w:rPr>
          <w:rFonts w:ascii="Arial" w:hAnsi="Arial" w:cs="Arial"/>
          <w:sz w:val="24"/>
          <w:szCs w:val="24"/>
        </w:rPr>
        <w:t xml:space="preserve">Daly </w:t>
      </w:r>
      <w:r w:rsidR="00166CF9" w:rsidRPr="00C458E8">
        <w:rPr>
          <w:rFonts w:ascii="Arial" w:hAnsi="Arial" w:cs="Arial"/>
          <w:i/>
          <w:iCs/>
          <w:sz w:val="24"/>
          <w:szCs w:val="24"/>
        </w:rPr>
        <w:t xml:space="preserve">et al. </w:t>
      </w:r>
      <w:r w:rsidR="00166CF9" w:rsidRPr="00C458E8">
        <w:rPr>
          <w:rFonts w:ascii="Arial" w:hAnsi="Arial" w:cs="Arial"/>
          <w:sz w:val="24"/>
          <w:szCs w:val="24"/>
        </w:rPr>
        <w:t xml:space="preserve">(2022) </w:t>
      </w:r>
      <w:r w:rsidR="00912A20" w:rsidRPr="00C458E8">
        <w:rPr>
          <w:rFonts w:ascii="Arial" w:hAnsi="Arial" w:cs="Arial"/>
          <w:sz w:val="24"/>
          <w:szCs w:val="24"/>
        </w:rPr>
        <w:t>implies that a</w:t>
      </w:r>
      <w:r w:rsidR="0000331E" w:rsidRPr="00C458E8">
        <w:rPr>
          <w:rFonts w:ascii="Arial" w:hAnsi="Arial" w:cs="Arial"/>
          <w:sz w:val="24"/>
          <w:szCs w:val="24"/>
        </w:rPr>
        <w:t xml:space="preserve"> child can adhere to the same schedule every day to maintain consistency and </w:t>
      </w:r>
      <w:r w:rsidR="00912A20" w:rsidRPr="00C458E8">
        <w:rPr>
          <w:rFonts w:ascii="Arial" w:hAnsi="Arial" w:cs="Arial"/>
          <w:sz w:val="24"/>
          <w:szCs w:val="24"/>
        </w:rPr>
        <w:t>a</w:t>
      </w:r>
      <w:r w:rsidR="0000331E" w:rsidRPr="00C458E8">
        <w:rPr>
          <w:rFonts w:ascii="Arial" w:hAnsi="Arial" w:cs="Arial"/>
          <w:sz w:val="24"/>
          <w:szCs w:val="24"/>
        </w:rPr>
        <w:t xml:space="preserve"> special emphasis is placed on providing alerts or countdowns prior to switching between tasks. Thus, providing children with a feeling of safety and control enhances their ability to concentrate, participate in activities, and lowers the likelihood of them becoming upset</w:t>
      </w:r>
      <w:r w:rsidR="00166CF9" w:rsidRPr="00C458E8">
        <w:rPr>
          <w:rFonts w:ascii="Arial" w:hAnsi="Arial" w:cs="Arial"/>
          <w:sz w:val="24"/>
          <w:szCs w:val="24"/>
        </w:rPr>
        <w:t xml:space="preserve"> (Ibañez </w:t>
      </w:r>
      <w:r w:rsidR="00166CF9" w:rsidRPr="00C458E8">
        <w:rPr>
          <w:rFonts w:ascii="Arial" w:hAnsi="Arial" w:cs="Arial"/>
          <w:i/>
          <w:iCs/>
          <w:sz w:val="24"/>
          <w:szCs w:val="24"/>
        </w:rPr>
        <w:t xml:space="preserve">et al., </w:t>
      </w:r>
      <w:r w:rsidR="00166CF9" w:rsidRPr="00C458E8">
        <w:rPr>
          <w:rFonts w:ascii="Arial" w:hAnsi="Arial" w:cs="Arial"/>
          <w:sz w:val="24"/>
          <w:szCs w:val="24"/>
        </w:rPr>
        <w:t>2018).</w:t>
      </w:r>
    </w:p>
    <w:p w14:paraId="5E95944A" w14:textId="4A9FE4A5" w:rsidR="00F45050" w:rsidRPr="00C458E8" w:rsidRDefault="00603BC8" w:rsidP="006B56AB">
      <w:pPr>
        <w:rPr>
          <w:rFonts w:ascii="Arial" w:hAnsi="Arial" w:cs="Arial"/>
          <w:sz w:val="24"/>
          <w:szCs w:val="24"/>
        </w:rPr>
      </w:pPr>
      <w:r w:rsidRPr="00C458E8">
        <w:rPr>
          <w:rFonts w:ascii="Arial" w:hAnsi="Arial" w:cs="Arial"/>
          <w:sz w:val="24"/>
          <w:szCs w:val="24"/>
        </w:rPr>
        <w:t xml:space="preserve">However, this approach does have challenges to consider. </w:t>
      </w:r>
      <w:r w:rsidR="00166CF9" w:rsidRPr="00C458E8">
        <w:rPr>
          <w:rFonts w:ascii="Arial" w:hAnsi="Arial" w:cs="Arial"/>
          <w:sz w:val="24"/>
          <w:szCs w:val="24"/>
        </w:rPr>
        <w:t>R</w:t>
      </w:r>
      <w:r w:rsidRPr="00C458E8">
        <w:rPr>
          <w:rFonts w:ascii="Arial" w:hAnsi="Arial" w:cs="Arial"/>
          <w:sz w:val="24"/>
          <w:szCs w:val="24"/>
        </w:rPr>
        <w:t>eliance on structured routines can cause children with Asperger syndrome to struggle in situations where their day is less predictable</w:t>
      </w:r>
      <w:r w:rsidR="002B4563" w:rsidRPr="00C458E8">
        <w:rPr>
          <w:rFonts w:ascii="Arial" w:hAnsi="Arial" w:cs="Arial"/>
          <w:sz w:val="24"/>
          <w:szCs w:val="24"/>
        </w:rPr>
        <w:t xml:space="preserve"> (The University of Kansas, no date). For example, </w:t>
      </w:r>
      <w:r w:rsidRPr="00C458E8">
        <w:rPr>
          <w:rFonts w:ascii="Arial" w:hAnsi="Arial" w:cs="Arial"/>
          <w:sz w:val="24"/>
          <w:szCs w:val="24"/>
        </w:rPr>
        <w:t xml:space="preserve">school </w:t>
      </w:r>
      <w:r w:rsidR="002B4563" w:rsidRPr="00C458E8">
        <w:rPr>
          <w:rFonts w:ascii="Arial" w:hAnsi="Arial" w:cs="Arial"/>
          <w:sz w:val="24"/>
          <w:szCs w:val="24"/>
        </w:rPr>
        <w:t>trips. A</w:t>
      </w:r>
      <w:r w:rsidRPr="00C458E8">
        <w:rPr>
          <w:rFonts w:ascii="Arial" w:hAnsi="Arial" w:cs="Arial"/>
          <w:sz w:val="24"/>
          <w:szCs w:val="24"/>
        </w:rPr>
        <w:t>ny interruption to the routine,</w:t>
      </w:r>
      <w:r w:rsidR="002B4563" w:rsidRPr="00C458E8">
        <w:rPr>
          <w:rFonts w:ascii="Arial" w:hAnsi="Arial" w:cs="Arial"/>
          <w:sz w:val="24"/>
          <w:szCs w:val="24"/>
        </w:rPr>
        <w:t xml:space="preserve"> </w:t>
      </w:r>
      <w:r w:rsidRPr="00C458E8">
        <w:rPr>
          <w:rFonts w:ascii="Arial" w:hAnsi="Arial" w:cs="Arial"/>
          <w:sz w:val="24"/>
          <w:szCs w:val="24"/>
        </w:rPr>
        <w:t>can result in serious distress and possibly disruptive behaviours</w:t>
      </w:r>
      <w:r w:rsidR="00432179" w:rsidRPr="00C458E8">
        <w:rPr>
          <w:rFonts w:ascii="Arial" w:hAnsi="Arial" w:cs="Arial"/>
          <w:sz w:val="24"/>
          <w:szCs w:val="24"/>
        </w:rPr>
        <w:t xml:space="preserve"> (</w:t>
      </w:r>
      <w:bookmarkStart w:id="1" w:name="_Hlk187599156"/>
      <w:r w:rsidR="00432179" w:rsidRPr="00C458E8">
        <w:rPr>
          <w:rFonts w:ascii="Arial" w:hAnsi="Arial" w:cs="Arial"/>
          <w:sz w:val="24"/>
          <w:szCs w:val="24"/>
        </w:rPr>
        <w:t>National Autistic Society, 2020</w:t>
      </w:r>
      <w:bookmarkEnd w:id="1"/>
      <w:r w:rsidR="00432179" w:rsidRPr="00C458E8">
        <w:rPr>
          <w:rFonts w:ascii="Arial" w:hAnsi="Arial" w:cs="Arial"/>
          <w:sz w:val="24"/>
          <w:szCs w:val="24"/>
        </w:rPr>
        <w:t>). Therefore, it is important to</w:t>
      </w:r>
      <w:r w:rsidRPr="00C458E8">
        <w:rPr>
          <w:rFonts w:ascii="Arial" w:hAnsi="Arial" w:cs="Arial"/>
          <w:sz w:val="24"/>
          <w:szCs w:val="24"/>
        </w:rPr>
        <w:t xml:space="preserve"> implemen</w:t>
      </w:r>
      <w:r w:rsidR="00432179" w:rsidRPr="00C458E8">
        <w:rPr>
          <w:rFonts w:ascii="Arial" w:hAnsi="Arial" w:cs="Arial"/>
          <w:sz w:val="24"/>
          <w:szCs w:val="24"/>
        </w:rPr>
        <w:t xml:space="preserve">t </w:t>
      </w:r>
      <w:r w:rsidRPr="00C458E8">
        <w:rPr>
          <w:rFonts w:ascii="Arial" w:hAnsi="Arial" w:cs="Arial"/>
          <w:sz w:val="24"/>
          <w:szCs w:val="24"/>
        </w:rPr>
        <w:t xml:space="preserve">small changes gradually and </w:t>
      </w:r>
      <w:r w:rsidR="00432179" w:rsidRPr="00C458E8">
        <w:rPr>
          <w:rFonts w:ascii="Arial" w:hAnsi="Arial" w:cs="Arial"/>
          <w:sz w:val="24"/>
          <w:szCs w:val="24"/>
        </w:rPr>
        <w:t>give c</w:t>
      </w:r>
      <w:r w:rsidRPr="00C458E8">
        <w:rPr>
          <w:rFonts w:ascii="Arial" w:hAnsi="Arial" w:cs="Arial"/>
          <w:sz w:val="24"/>
          <w:szCs w:val="24"/>
        </w:rPr>
        <w:t xml:space="preserve">hildren enough time to adapt to new </w:t>
      </w:r>
      <w:r w:rsidR="00432179" w:rsidRPr="00C458E8">
        <w:rPr>
          <w:rFonts w:ascii="Arial" w:hAnsi="Arial" w:cs="Arial"/>
          <w:sz w:val="24"/>
          <w:szCs w:val="24"/>
        </w:rPr>
        <w:t>events (National Autistic Society, 2020).</w:t>
      </w:r>
      <w:r w:rsidR="00C458E8" w:rsidRPr="00C458E8">
        <w:rPr>
          <w:rFonts w:ascii="Arial" w:hAnsi="Arial" w:cs="Arial"/>
          <w:sz w:val="24"/>
          <w:szCs w:val="24"/>
        </w:rPr>
        <w:t xml:space="preserve"> </w:t>
      </w:r>
      <w:r w:rsidR="00715298" w:rsidRPr="00C458E8">
        <w:rPr>
          <w:rFonts w:ascii="Arial" w:hAnsi="Arial" w:cs="Arial"/>
          <w:sz w:val="24"/>
          <w:szCs w:val="24"/>
        </w:rPr>
        <w:t xml:space="preserve">Here is an example of </w:t>
      </w:r>
      <w:r w:rsidR="009A03FD" w:rsidRPr="00C458E8">
        <w:rPr>
          <w:rFonts w:ascii="Arial" w:hAnsi="Arial" w:cs="Arial"/>
          <w:sz w:val="24"/>
          <w:szCs w:val="24"/>
        </w:rPr>
        <w:t xml:space="preserve">a </w:t>
      </w:r>
      <w:r w:rsidR="00D10E5B" w:rsidRPr="00C458E8">
        <w:rPr>
          <w:rFonts w:ascii="Arial" w:hAnsi="Arial" w:cs="Arial"/>
          <w:sz w:val="24"/>
          <w:szCs w:val="24"/>
        </w:rPr>
        <w:t xml:space="preserve">visual </w:t>
      </w:r>
      <w:r w:rsidR="009A03FD" w:rsidRPr="00C458E8">
        <w:rPr>
          <w:rFonts w:ascii="Arial" w:hAnsi="Arial" w:cs="Arial"/>
          <w:sz w:val="24"/>
          <w:szCs w:val="24"/>
        </w:rPr>
        <w:t>daily schedule for a school day for a child with Asperger syndrome.</w:t>
      </w:r>
      <w:r w:rsidR="00D10E5B" w:rsidRPr="00C458E8">
        <w:rPr>
          <w:rFonts w:ascii="Arial" w:hAnsi="Arial" w:cs="Arial"/>
          <w:sz w:val="24"/>
          <w:szCs w:val="24"/>
        </w:rPr>
        <w:t xml:space="preserve"> When daily tasks are </w:t>
      </w:r>
      <w:r w:rsidR="009A03FD" w:rsidRPr="00C458E8">
        <w:rPr>
          <w:rFonts w:ascii="Arial" w:hAnsi="Arial" w:cs="Arial"/>
          <w:sz w:val="24"/>
          <w:szCs w:val="24"/>
        </w:rPr>
        <w:t>completed</w:t>
      </w:r>
      <w:r w:rsidR="00D10E5B" w:rsidRPr="00C458E8">
        <w:rPr>
          <w:rFonts w:ascii="Arial" w:hAnsi="Arial" w:cs="Arial"/>
          <w:sz w:val="24"/>
          <w:szCs w:val="24"/>
        </w:rPr>
        <w:t>, they</w:t>
      </w:r>
      <w:r w:rsidR="009A03FD" w:rsidRPr="00C458E8">
        <w:rPr>
          <w:rFonts w:ascii="Arial" w:hAnsi="Arial" w:cs="Arial"/>
          <w:sz w:val="24"/>
          <w:szCs w:val="24"/>
        </w:rPr>
        <w:t xml:space="preserve"> can be added </w:t>
      </w:r>
      <w:r w:rsidR="00D10E5B" w:rsidRPr="00C458E8">
        <w:rPr>
          <w:rFonts w:ascii="Arial" w:hAnsi="Arial" w:cs="Arial"/>
          <w:sz w:val="24"/>
          <w:szCs w:val="24"/>
        </w:rPr>
        <w:t xml:space="preserve">onto the laminated paper with Velcro. </w:t>
      </w:r>
    </w:p>
    <w:p w14:paraId="21AED60F" w14:textId="77219672" w:rsidR="006B56AB" w:rsidRPr="00C458E8" w:rsidRDefault="006B56AB" w:rsidP="006B56AB">
      <w:pPr>
        <w:rPr>
          <w:rFonts w:ascii="Arial" w:hAnsi="Arial" w:cs="Arial"/>
          <w:sz w:val="24"/>
          <w:szCs w:val="24"/>
          <w:u w:val="single"/>
        </w:rPr>
      </w:pPr>
      <w:r w:rsidRPr="00C458E8">
        <w:rPr>
          <w:rFonts w:ascii="Arial" w:hAnsi="Arial" w:cs="Arial"/>
          <w:b/>
          <w:bCs/>
          <w:sz w:val="24"/>
          <w:szCs w:val="24"/>
          <w:u w:val="single"/>
        </w:rPr>
        <w:t>Conclusion</w:t>
      </w:r>
    </w:p>
    <w:p w14:paraId="2B8A1F66" w14:textId="4A395890" w:rsidR="003E1201" w:rsidRPr="00C458E8" w:rsidRDefault="00044265" w:rsidP="003E1201">
      <w:pPr>
        <w:rPr>
          <w:rFonts w:ascii="Arial" w:hAnsi="Arial" w:cs="Arial"/>
          <w:sz w:val="24"/>
          <w:szCs w:val="24"/>
        </w:rPr>
      </w:pPr>
      <w:r w:rsidRPr="00C458E8">
        <w:rPr>
          <w:rFonts w:ascii="Arial" w:hAnsi="Arial" w:cs="Arial"/>
          <w:sz w:val="24"/>
          <w:szCs w:val="24"/>
        </w:rPr>
        <w:lastRenderedPageBreak/>
        <w:t>To conclude</w:t>
      </w:r>
      <w:r w:rsidR="009409DD" w:rsidRPr="00C458E8">
        <w:rPr>
          <w:rFonts w:ascii="Arial" w:hAnsi="Arial" w:cs="Arial"/>
          <w:sz w:val="24"/>
          <w:szCs w:val="24"/>
        </w:rPr>
        <w:t>,</w:t>
      </w:r>
      <w:r w:rsidR="00432179" w:rsidRPr="00C458E8">
        <w:rPr>
          <w:rFonts w:ascii="Arial" w:hAnsi="Arial" w:cs="Arial"/>
          <w:sz w:val="24"/>
          <w:szCs w:val="24"/>
        </w:rPr>
        <w:t xml:space="preserve"> </w:t>
      </w:r>
      <w:r w:rsidR="003E1201" w:rsidRPr="00C458E8">
        <w:rPr>
          <w:rFonts w:ascii="Arial" w:hAnsi="Arial" w:cs="Arial"/>
          <w:sz w:val="24"/>
          <w:szCs w:val="24"/>
        </w:rPr>
        <w:t>it is clear to see that Asperger syndrome is a complicated developmental disorder that can affect communication, social interaction, and behaviour (</w:t>
      </w:r>
      <w:proofErr w:type="spellStart"/>
      <w:r w:rsidR="003E1201" w:rsidRPr="00C458E8">
        <w:rPr>
          <w:rFonts w:ascii="Arial" w:hAnsi="Arial" w:cs="Arial"/>
          <w:sz w:val="24"/>
          <w:szCs w:val="24"/>
        </w:rPr>
        <w:t>Motlani</w:t>
      </w:r>
      <w:proofErr w:type="spellEnd"/>
      <w:r w:rsidR="003E1201" w:rsidRPr="00C458E8">
        <w:rPr>
          <w:rFonts w:ascii="Arial" w:hAnsi="Arial" w:cs="Arial"/>
          <w:sz w:val="24"/>
          <w:szCs w:val="24"/>
        </w:rPr>
        <w:t xml:space="preserve"> </w:t>
      </w:r>
      <w:r w:rsidR="003E1201" w:rsidRPr="00C458E8">
        <w:rPr>
          <w:rFonts w:ascii="Arial" w:hAnsi="Arial" w:cs="Arial"/>
          <w:i/>
          <w:iCs/>
          <w:sz w:val="24"/>
          <w:szCs w:val="24"/>
        </w:rPr>
        <w:t xml:space="preserve">et al., </w:t>
      </w:r>
      <w:r w:rsidR="003E1201" w:rsidRPr="00C458E8">
        <w:rPr>
          <w:rFonts w:ascii="Arial" w:hAnsi="Arial" w:cs="Arial"/>
          <w:sz w:val="24"/>
          <w:szCs w:val="24"/>
        </w:rPr>
        <w:t>2022). A multidisciplinary approach to early diagnosis is essential to offering the appropriate support (Cardiff and Vale University Health Board, no date). However, obstacles such as, misdiagnosis, particularly in girls, and the stigma associated with autism can cause delays in intervention (</w:t>
      </w:r>
      <w:r w:rsidR="00924134" w:rsidRPr="00C458E8">
        <w:rPr>
          <w:rFonts w:ascii="Arial" w:hAnsi="Arial" w:cs="Arial"/>
          <w:sz w:val="24"/>
          <w:szCs w:val="24"/>
        </w:rPr>
        <w:t>McCann</w:t>
      </w:r>
      <w:r w:rsidR="003E1201" w:rsidRPr="00C458E8">
        <w:rPr>
          <w:rFonts w:ascii="Arial" w:hAnsi="Arial" w:cs="Arial"/>
          <w:sz w:val="24"/>
          <w:szCs w:val="24"/>
        </w:rPr>
        <w:t xml:space="preserve">, 2018). Although structured routines need to be carefully adjusted to prevent upset from changes, they can be useful in reducing anxiety and providing predictability (Waters </w:t>
      </w:r>
      <w:r w:rsidR="003E1201" w:rsidRPr="00C458E8">
        <w:rPr>
          <w:rFonts w:ascii="Arial" w:hAnsi="Arial" w:cs="Arial"/>
          <w:i/>
          <w:iCs/>
          <w:sz w:val="24"/>
          <w:szCs w:val="24"/>
        </w:rPr>
        <w:t xml:space="preserve">et al., </w:t>
      </w:r>
      <w:r w:rsidR="003E1201" w:rsidRPr="00C458E8">
        <w:rPr>
          <w:rFonts w:ascii="Arial" w:hAnsi="Arial" w:cs="Arial"/>
          <w:sz w:val="24"/>
          <w:szCs w:val="24"/>
        </w:rPr>
        <w:t>2020). Moving forward, fostering inclusive environments where people with Asperger syndrome can flourish both academically and socially will require greater awareness, comprehension, and specialised support from schools</w:t>
      </w:r>
      <w:r w:rsidR="008B21E9" w:rsidRPr="00C458E8">
        <w:rPr>
          <w:rFonts w:ascii="Arial" w:hAnsi="Arial" w:cs="Arial"/>
          <w:sz w:val="24"/>
          <w:szCs w:val="24"/>
        </w:rPr>
        <w:t xml:space="preserve"> (Malik-Soni </w:t>
      </w:r>
      <w:r w:rsidR="008B21E9" w:rsidRPr="00C458E8">
        <w:rPr>
          <w:rFonts w:ascii="Arial" w:hAnsi="Arial" w:cs="Arial"/>
          <w:i/>
          <w:iCs/>
          <w:sz w:val="24"/>
          <w:szCs w:val="24"/>
        </w:rPr>
        <w:t>et al.</w:t>
      </w:r>
      <w:r w:rsidR="008B21E9" w:rsidRPr="00C458E8">
        <w:rPr>
          <w:rFonts w:ascii="Arial" w:hAnsi="Arial" w:cs="Arial"/>
          <w:sz w:val="24"/>
          <w:szCs w:val="24"/>
        </w:rPr>
        <w:t xml:space="preserve">, 2022). </w:t>
      </w:r>
    </w:p>
    <w:p w14:paraId="697B82C0" w14:textId="6CE34D51" w:rsidR="003E1201" w:rsidRPr="00C458E8" w:rsidRDefault="003E1201" w:rsidP="003E1201">
      <w:pPr>
        <w:rPr>
          <w:rFonts w:ascii="Arial" w:hAnsi="Arial" w:cs="Arial"/>
          <w:sz w:val="24"/>
          <w:szCs w:val="24"/>
        </w:rPr>
      </w:pPr>
    </w:p>
    <w:p w14:paraId="0D54C817" w14:textId="77777777" w:rsidR="00B958F6" w:rsidRPr="00C458E8" w:rsidRDefault="00B958F6">
      <w:pPr>
        <w:rPr>
          <w:rFonts w:ascii="Arial" w:hAnsi="Arial" w:cs="Arial"/>
          <w:sz w:val="24"/>
          <w:szCs w:val="24"/>
        </w:rPr>
      </w:pPr>
    </w:p>
    <w:p w14:paraId="10B2B692" w14:textId="59A58137" w:rsidR="00F45050" w:rsidRPr="00C458E8" w:rsidRDefault="003302A5" w:rsidP="00F45050">
      <w:pPr>
        <w:rPr>
          <w:rFonts w:ascii="Arial" w:hAnsi="Arial" w:cs="Arial"/>
          <w:sz w:val="24"/>
          <w:szCs w:val="24"/>
        </w:rPr>
      </w:pPr>
      <w:r w:rsidRPr="00C458E8">
        <w:rPr>
          <w:rFonts w:ascii="Arial" w:hAnsi="Arial" w:cs="Arial"/>
          <w:sz w:val="24"/>
          <w:szCs w:val="24"/>
        </w:rPr>
        <w:t xml:space="preserve"> </w:t>
      </w:r>
      <w:r w:rsidR="00C458E8" w:rsidRPr="00C458E8">
        <w:rPr>
          <w:rFonts w:ascii="Arial" w:hAnsi="Arial" w:cs="Arial"/>
          <w:sz w:val="24"/>
          <w:szCs w:val="24"/>
        </w:rPr>
        <w:t>Q2</w:t>
      </w:r>
      <w:r w:rsidR="00F45050" w:rsidRPr="00C458E8">
        <w:rPr>
          <w:rFonts w:ascii="Arial" w:hAnsi="Arial" w:cs="Arial"/>
          <w:sz w:val="24"/>
          <w:szCs w:val="24"/>
        </w:rPr>
        <w:t xml:space="preserve">.  What actions should educational institutions </w:t>
      </w:r>
      <w:r w:rsidR="00044265" w:rsidRPr="00C458E8">
        <w:rPr>
          <w:rFonts w:ascii="Arial" w:hAnsi="Arial" w:cs="Arial"/>
          <w:sz w:val="24"/>
          <w:szCs w:val="24"/>
        </w:rPr>
        <w:t xml:space="preserve">implement </w:t>
      </w:r>
      <w:r w:rsidR="00F45050" w:rsidRPr="00C458E8">
        <w:rPr>
          <w:rFonts w:ascii="Arial" w:hAnsi="Arial" w:cs="Arial"/>
          <w:sz w:val="24"/>
          <w:szCs w:val="24"/>
        </w:rPr>
        <w:t>to improve staff training</w:t>
      </w:r>
      <w:r w:rsidR="00044265" w:rsidRPr="00C458E8">
        <w:rPr>
          <w:rFonts w:ascii="Arial" w:hAnsi="Arial" w:cs="Arial"/>
          <w:sz w:val="24"/>
          <w:szCs w:val="24"/>
        </w:rPr>
        <w:t xml:space="preserve">, </w:t>
      </w:r>
      <w:r w:rsidR="00F45050" w:rsidRPr="00C458E8">
        <w:rPr>
          <w:rFonts w:ascii="Arial" w:hAnsi="Arial" w:cs="Arial"/>
          <w:sz w:val="24"/>
          <w:szCs w:val="24"/>
        </w:rPr>
        <w:t>so they can identify and support children with Asperger syndrome and maintain a welcoming, inclusive environment?</w:t>
      </w:r>
    </w:p>
    <w:p w14:paraId="7ACBE06A" w14:textId="56098D4F" w:rsidR="008B21E9" w:rsidRPr="00C458E8" w:rsidRDefault="00F45050" w:rsidP="00F45050">
      <w:pPr>
        <w:rPr>
          <w:rFonts w:ascii="Arial" w:hAnsi="Arial" w:cs="Arial"/>
          <w:sz w:val="24"/>
          <w:szCs w:val="24"/>
        </w:rPr>
      </w:pPr>
      <w:r w:rsidRPr="00C458E8">
        <w:rPr>
          <w:rFonts w:ascii="Arial" w:hAnsi="Arial" w:cs="Arial"/>
          <w:sz w:val="24"/>
          <w:szCs w:val="24"/>
        </w:rPr>
        <w:t xml:space="preserve">To better accommodate children with Asperger syndrome and provide a friendly, inclusive environment, educational </w:t>
      </w:r>
      <w:r w:rsidR="00F27BC8" w:rsidRPr="00C458E8">
        <w:rPr>
          <w:rFonts w:ascii="Arial" w:hAnsi="Arial" w:cs="Arial"/>
          <w:sz w:val="24"/>
          <w:szCs w:val="24"/>
        </w:rPr>
        <w:t>settings</w:t>
      </w:r>
      <w:r w:rsidRPr="00C458E8">
        <w:rPr>
          <w:rFonts w:ascii="Arial" w:hAnsi="Arial" w:cs="Arial"/>
          <w:sz w:val="24"/>
          <w:szCs w:val="24"/>
        </w:rPr>
        <w:t xml:space="preserve"> should adopt several proactive measures to enhance staff training</w:t>
      </w:r>
      <w:r w:rsidR="008B21E9" w:rsidRPr="00C458E8">
        <w:rPr>
          <w:rFonts w:ascii="Arial" w:hAnsi="Arial" w:cs="Arial"/>
          <w:sz w:val="24"/>
          <w:szCs w:val="24"/>
        </w:rPr>
        <w:t xml:space="preserve"> (</w:t>
      </w:r>
      <w:r w:rsidR="00E9039B" w:rsidRPr="00C458E8">
        <w:rPr>
          <w:rFonts w:ascii="Arial" w:hAnsi="Arial" w:cs="Arial"/>
          <w:sz w:val="24"/>
          <w:szCs w:val="24"/>
        </w:rPr>
        <w:t>Goodall, 201</w:t>
      </w:r>
      <w:r w:rsidR="003E6D7A" w:rsidRPr="00C458E8">
        <w:rPr>
          <w:rFonts w:ascii="Arial" w:hAnsi="Arial" w:cs="Arial"/>
          <w:sz w:val="24"/>
          <w:szCs w:val="24"/>
        </w:rPr>
        <w:t>5</w:t>
      </w:r>
      <w:r w:rsidR="008B21E9" w:rsidRPr="00C458E8">
        <w:rPr>
          <w:rFonts w:ascii="Arial" w:hAnsi="Arial" w:cs="Arial"/>
          <w:sz w:val="24"/>
          <w:szCs w:val="24"/>
        </w:rPr>
        <w:t>). Eilertsen (2022) suggests that s</w:t>
      </w:r>
      <w:r w:rsidRPr="00C458E8">
        <w:rPr>
          <w:rFonts w:ascii="Arial" w:hAnsi="Arial" w:cs="Arial"/>
          <w:sz w:val="24"/>
          <w:szCs w:val="24"/>
        </w:rPr>
        <w:t>chools should offer thorough professional development that emphasises the unique traits of Asperger syndrome, including sensory sensitivity, rigid patterns, and challenges with social communication. Training should cover techniques for developing customised support plans, such as, employing visual aids, giving precise directions, and establishing organised schedules that assist children in navigating the school day</w:t>
      </w:r>
      <w:r w:rsidR="008B21E9" w:rsidRPr="00C458E8">
        <w:rPr>
          <w:rFonts w:ascii="Arial" w:hAnsi="Arial" w:cs="Arial"/>
          <w:sz w:val="24"/>
          <w:szCs w:val="24"/>
        </w:rPr>
        <w:t xml:space="preserve"> </w:t>
      </w:r>
      <w:r w:rsidR="00746507" w:rsidRPr="00C458E8">
        <w:rPr>
          <w:rFonts w:ascii="Arial" w:hAnsi="Arial" w:cs="Arial"/>
          <w:sz w:val="24"/>
          <w:szCs w:val="24"/>
        </w:rPr>
        <w:t>(Foster</w:t>
      </w:r>
      <w:r w:rsidR="00746507" w:rsidRPr="00C458E8">
        <w:rPr>
          <w:rFonts w:ascii="Cambria Math" w:hAnsi="Cambria Math" w:cs="Cambria Math"/>
          <w:sz w:val="24"/>
          <w:szCs w:val="24"/>
        </w:rPr>
        <w:t>‐</w:t>
      </w:r>
      <w:r w:rsidR="00746507" w:rsidRPr="00C458E8">
        <w:rPr>
          <w:rFonts w:ascii="Arial" w:hAnsi="Arial" w:cs="Arial"/>
          <w:sz w:val="24"/>
          <w:szCs w:val="24"/>
        </w:rPr>
        <w:t>Cohen and Mirfin</w:t>
      </w:r>
      <w:r w:rsidR="00746507" w:rsidRPr="00C458E8">
        <w:rPr>
          <w:rFonts w:ascii="Cambria Math" w:hAnsi="Cambria Math" w:cs="Cambria Math"/>
          <w:sz w:val="24"/>
          <w:szCs w:val="24"/>
        </w:rPr>
        <w:t>‐</w:t>
      </w:r>
      <w:r w:rsidR="00746507" w:rsidRPr="00C458E8">
        <w:rPr>
          <w:rFonts w:ascii="Arial" w:hAnsi="Arial" w:cs="Arial"/>
          <w:sz w:val="24"/>
          <w:szCs w:val="24"/>
        </w:rPr>
        <w:t xml:space="preserve">Veitch, 2017). </w:t>
      </w:r>
    </w:p>
    <w:p w14:paraId="63888A77" w14:textId="798CBE48" w:rsidR="00F45050" w:rsidRPr="00C458E8" w:rsidRDefault="00F45050" w:rsidP="00717325">
      <w:pPr>
        <w:rPr>
          <w:rFonts w:ascii="Arial" w:hAnsi="Arial" w:cs="Arial"/>
          <w:sz w:val="24"/>
          <w:szCs w:val="24"/>
        </w:rPr>
      </w:pPr>
      <w:r w:rsidRPr="00C458E8">
        <w:rPr>
          <w:rFonts w:ascii="Arial" w:hAnsi="Arial" w:cs="Arial"/>
          <w:sz w:val="24"/>
          <w:szCs w:val="24"/>
        </w:rPr>
        <w:t xml:space="preserve">Additionally, staff members should be trained to identify the </w:t>
      </w:r>
      <w:r w:rsidR="00BD60BD" w:rsidRPr="00C458E8">
        <w:rPr>
          <w:rFonts w:ascii="Arial" w:hAnsi="Arial" w:cs="Arial"/>
          <w:sz w:val="24"/>
          <w:szCs w:val="24"/>
        </w:rPr>
        <w:t xml:space="preserve">characteristics </w:t>
      </w:r>
      <w:r w:rsidRPr="00C458E8">
        <w:rPr>
          <w:rFonts w:ascii="Arial" w:hAnsi="Arial" w:cs="Arial"/>
          <w:sz w:val="24"/>
          <w:szCs w:val="24"/>
        </w:rPr>
        <w:t>of</w:t>
      </w:r>
      <w:r w:rsidR="00BD60BD" w:rsidRPr="00C458E8">
        <w:rPr>
          <w:rFonts w:ascii="Arial" w:hAnsi="Arial" w:cs="Arial"/>
          <w:sz w:val="24"/>
          <w:szCs w:val="24"/>
        </w:rPr>
        <w:t xml:space="preserve"> Asperger syndrome such as</w:t>
      </w:r>
      <w:r w:rsidRPr="00C458E8">
        <w:rPr>
          <w:rFonts w:ascii="Arial" w:hAnsi="Arial" w:cs="Arial"/>
          <w:sz w:val="24"/>
          <w:szCs w:val="24"/>
        </w:rPr>
        <w:t xml:space="preserve"> frustration or anxiety and be prepared with de-escalation strategies to handle these circumstances</w:t>
      </w:r>
      <w:r w:rsidR="008B21E9" w:rsidRPr="00C458E8">
        <w:rPr>
          <w:rFonts w:ascii="Arial" w:hAnsi="Arial" w:cs="Arial"/>
          <w:sz w:val="24"/>
          <w:szCs w:val="24"/>
        </w:rPr>
        <w:t xml:space="preserve"> (Mitchell </w:t>
      </w:r>
      <w:r w:rsidR="008B21E9" w:rsidRPr="00C458E8">
        <w:rPr>
          <w:rFonts w:ascii="Arial" w:hAnsi="Arial" w:cs="Arial"/>
          <w:i/>
          <w:iCs/>
          <w:sz w:val="24"/>
          <w:szCs w:val="24"/>
        </w:rPr>
        <w:t xml:space="preserve">et al., </w:t>
      </w:r>
      <w:r w:rsidR="008B21E9" w:rsidRPr="00C458E8">
        <w:rPr>
          <w:rFonts w:ascii="Arial" w:hAnsi="Arial" w:cs="Arial"/>
          <w:sz w:val="24"/>
          <w:szCs w:val="24"/>
        </w:rPr>
        <w:t>2022).</w:t>
      </w:r>
      <w:r w:rsidR="00C458E8" w:rsidRPr="00C458E8">
        <w:rPr>
          <w:rFonts w:ascii="Arial" w:hAnsi="Arial" w:cs="Arial"/>
          <w:sz w:val="24"/>
          <w:szCs w:val="24"/>
        </w:rPr>
        <w:t xml:space="preserve"> </w:t>
      </w:r>
      <w:r w:rsidRPr="00C458E8">
        <w:rPr>
          <w:rFonts w:ascii="Arial" w:hAnsi="Arial" w:cs="Arial"/>
          <w:sz w:val="24"/>
          <w:szCs w:val="24"/>
        </w:rPr>
        <w:t>Establishing a culture of understanding and acceptance is also crucial. Thus, teachers should receive training on how to foster empathy and increase children’s awareness of neurodiversity to foster acceptance and prevent bullying</w:t>
      </w:r>
      <w:r w:rsidR="00A83B70" w:rsidRPr="00C458E8">
        <w:rPr>
          <w:rFonts w:ascii="Arial" w:hAnsi="Arial" w:cs="Arial"/>
          <w:sz w:val="24"/>
          <w:szCs w:val="24"/>
        </w:rPr>
        <w:t xml:space="preserve"> </w:t>
      </w:r>
      <w:r w:rsidR="00746507" w:rsidRPr="00C458E8">
        <w:rPr>
          <w:rFonts w:ascii="Arial" w:hAnsi="Arial" w:cs="Arial"/>
          <w:sz w:val="24"/>
          <w:szCs w:val="24"/>
        </w:rPr>
        <w:t xml:space="preserve">(Herrera, 2019). </w:t>
      </w:r>
      <w:r w:rsidR="00C856B8" w:rsidRPr="00C458E8">
        <w:rPr>
          <w:rFonts w:ascii="Arial" w:hAnsi="Arial" w:cs="Arial"/>
          <w:sz w:val="24"/>
          <w:szCs w:val="24"/>
        </w:rPr>
        <w:t xml:space="preserve">It is vital for all staff members to be </w:t>
      </w:r>
      <w:r w:rsidR="00044265" w:rsidRPr="00C458E8">
        <w:rPr>
          <w:rFonts w:ascii="Arial" w:hAnsi="Arial" w:cs="Arial"/>
          <w:sz w:val="24"/>
          <w:szCs w:val="24"/>
        </w:rPr>
        <w:t>knowledgeable</w:t>
      </w:r>
      <w:r w:rsidR="00C856B8" w:rsidRPr="00C458E8">
        <w:rPr>
          <w:rFonts w:ascii="Arial" w:hAnsi="Arial" w:cs="Arial"/>
          <w:sz w:val="24"/>
          <w:szCs w:val="24"/>
        </w:rPr>
        <w:t xml:space="preserve"> and sympathetic to help support children with Asperger syndrome. This enables children to feel included and creates a comfortable environment for them (Mackenzie et al., 2016). </w:t>
      </w:r>
    </w:p>
    <w:p w14:paraId="7EA67E88" w14:textId="06E22E71" w:rsidR="0065009B" w:rsidRPr="00C458E8" w:rsidRDefault="0065009B" w:rsidP="00F1697C">
      <w:pPr>
        <w:rPr>
          <w:rFonts w:ascii="Arial" w:hAnsi="Arial" w:cs="Arial"/>
          <w:sz w:val="24"/>
          <w:szCs w:val="24"/>
        </w:rPr>
      </w:pPr>
      <w:r w:rsidRPr="00C458E8">
        <w:rPr>
          <w:rFonts w:ascii="Arial" w:hAnsi="Arial" w:cs="Arial"/>
          <w:sz w:val="24"/>
          <w:szCs w:val="24"/>
        </w:rPr>
        <w:t>Q2. Is there another effective strategy to help support children with Asperger syndrome?</w:t>
      </w:r>
    </w:p>
    <w:p w14:paraId="37CD0A86" w14:textId="46C8C6CE" w:rsidR="00F1697C" w:rsidRPr="00C458E8" w:rsidRDefault="00A66C0A" w:rsidP="00F1697C">
      <w:pPr>
        <w:rPr>
          <w:rFonts w:ascii="Arial" w:hAnsi="Arial" w:cs="Arial"/>
          <w:sz w:val="24"/>
          <w:szCs w:val="24"/>
        </w:rPr>
      </w:pPr>
      <w:r w:rsidRPr="00C458E8">
        <w:rPr>
          <w:rFonts w:ascii="Arial" w:hAnsi="Arial" w:cs="Arial"/>
          <w:sz w:val="24"/>
          <w:szCs w:val="24"/>
        </w:rPr>
        <w:lastRenderedPageBreak/>
        <w:t>According to Rhodes (2014) s</w:t>
      </w:r>
      <w:r w:rsidR="00C856B8" w:rsidRPr="00C458E8">
        <w:rPr>
          <w:rFonts w:ascii="Arial" w:hAnsi="Arial" w:cs="Arial"/>
          <w:sz w:val="24"/>
          <w:szCs w:val="24"/>
        </w:rPr>
        <w:t>ocial stories are beneficial for children wit</w:t>
      </w:r>
      <w:r w:rsidRPr="00C458E8">
        <w:rPr>
          <w:rFonts w:ascii="Arial" w:hAnsi="Arial" w:cs="Arial"/>
          <w:sz w:val="24"/>
          <w:szCs w:val="24"/>
        </w:rPr>
        <w:t xml:space="preserve">h </w:t>
      </w:r>
      <w:r w:rsidR="00C856B8" w:rsidRPr="00C458E8">
        <w:rPr>
          <w:rFonts w:ascii="Arial" w:hAnsi="Arial" w:cs="Arial"/>
          <w:sz w:val="24"/>
          <w:szCs w:val="24"/>
        </w:rPr>
        <w:t xml:space="preserve">Asperger Syndrome because they can help address barriers in social interactions by providing clear, structured support. Social stories can condense complicated social situations into manageable steps which can help children comprehend social </w:t>
      </w:r>
      <w:r w:rsidRPr="00C458E8">
        <w:rPr>
          <w:rFonts w:ascii="Arial" w:hAnsi="Arial" w:cs="Arial"/>
          <w:sz w:val="24"/>
          <w:szCs w:val="24"/>
        </w:rPr>
        <w:t>behaviours</w:t>
      </w:r>
      <w:r w:rsidR="00C856B8" w:rsidRPr="00C458E8">
        <w:rPr>
          <w:rFonts w:ascii="Arial" w:hAnsi="Arial" w:cs="Arial"/>
          <w:sz w:val="24"/>
          <w:szCs w:val="24"/>
        </w:rPr>
        <w:t>, cues and expectations</w:t>
      </w:r>
      <w:r w:rsidRPr="00C458E8">
        <w:rPr>
          <w:rFonts w:ascii="Arial" w:hAnsi="Arial" w:cs="Arial"/>
          <w:sz w:val="24"/>
          <w:szCs w:val="24"/>
        </w:rPr>
        <w:t xml:space="preserve"> (National Autism Society, no date).</w:t>
      </w:r>
      <w:r w:rsidR="00C458E8" w:rsidRPr="00C458E8">
        <w:rPr>
          <w:rFonts w:ascii="Arial" w:hAnsi="Arial" w:cs="Arial"/>
          <w:sz w:val="24"/>
          <w:szCs w:val="24"/>
        </w:rPr>
        <w:t xml:space="preserve"> </w:t>
      </w:r>
      <w:r w:rsidRPr="00C458E8">
        <w:rPr>
          <w:rFonts w:ascii="Arial" w:hAnsi="Arial" w:cs="Arial"/>
          <w:sz w:val="24"/>
          <w:szCs w:val="24"/>
        </w:rPr>
        <w:t xml:space="preserve">Furthermore, National Autism Society (no date) </w:t>
      </w:r>
      <w:r w:rsidR="00044265" w:rsidRPr="00C458E8">
        <w:rPr>
          <w:rFonts w:ascii="Arial" w:hAnsi="Arial" w:cs="Arial"/>
          <w:sz w:val="24"/>
          <w:szCs w:val="24"/>
        </w:rPr>
        <w:t xml:space="preserve">state that social stories can </w:t>
      </w:r>
      <w:r w:rsidR="00C856B8" w:rsidRPr="00C458E8">
        <w:rPr>
          <w:rFonts w:ascii="Arial" w:hAnsi="Arial" w:cs="Arial"/>
          <w:sz w:val="24"/>
          <w:szCs w:val="24"/>
        </w:rPr>
        <w:t xml:space="preserve">reduce worry and anxiety as they provide predictability and prepare children for unfamiliar events. Social stories can enhance empathy by </w:t>
      </w:r>
      <w:r w:rsidR="00F1697C" w:rsidRPr="00C458E8">
        <w:rPr>
          <w:rFonts w:ascii="Arial" w:hAnsi="Arial" w:cs="Arial"/>
          <w:sz w:val="24"/>
          <w:szCs w:val="24"/>
        </w:rPr>
        <w:t>demonstrating perspectives</w:t>
      </w:r>
      <w:r w:rsidR="00C856B8" w:rsidRPr="00C458E8">
        <w:rPr>
          <w:rFonts w:ascii="Arial" w:hAnsi="Arial" w:cs="Arial"/>
          <w:sz w:val="24"/>
          <w:szCs w:val="24"/>
        </w:rPr>
        <w:t xml:space="preserve"> and can promote the development of fundamental social skills</w:t>
      </w:r>
      <w:r w:rsidRPr="00C458E8">
        <w:rPr>
          <w:rFonts w:ascii="Arial" w:hAnsi="Arial" w:cs="Arial"/>
          <w:sz w:val="24"/>
          <w:szCs w:val="24"/>
        </w:rPr>
        <w:t xml:space="preserve"> (Qi </w:t>
      </w:r>
      <w:r w:rsidRPr="00C458E8">
        <w:rPr>
          <w:rFonts w:ascii="Arial" w:hAnsi="Arial" w:cs="Arial"/>
          <w:i/>
          <w:iCs/>
          <w:sz w:val="24"/>
          <w:szCs w:val="24"/>
        </w:rPr>
        <w:t>et al.,</w:t>
      </w:r>
      <w:r w:rsidRPr="00C458E8">
        <w:rPr>
          <w:rFonts w:ascii="Arial" w:hAnsi="Arial" w:cs="Arial"/>
          <w:sz w:val="24"/>
          <w:szCs w:val="24"/>
        </w:rPr>
        <w:t xml:space="preserve"> 2018). </w:t>
      </w:r>
      <w:r w:rsidR="00F1697C" w:rsidRPr="00C458E8">
        <w:rPr>
          <w:rFonts w:ascii="Arial" w:hAnsi="Arial" w:cs="Arial"/>
          <w:sz w:val="24"/>
          <w:szCs w:val="24"/>
        </w:rPr>
        <w:t xml:space="preserve">Social stories are a useful tool for children with Asperger Syndrome because they can be </w:t>
      </w:r>
      <w:r w:rsidR="00F27BC8" w:rsidRPr="00C458E8">
        <w:rPr>
          <w:rFonts w:ascii="Arial" w:hAnsi="Arial" w:cs="Arial"/>
          <w:sz w:val="24"/>
          <w:szCs w:val="24"/>
        </w:rPr>
        <w:t>adapted</w:t>
      </w:r>
      <w:r w:rsidR="00F1697C" w:rsidRPr="00C458E8">
        <w:rPr>
          <w:rFonts w:ascii="Arial" w:hAnsi="Arial" w:cs="Arial"/>
          <w:sz w:val="24"/>
          <w:szCs w:val="24"/>
        </w:rPr>
        <w:t xml:space="preserve"> to each child's needs and provide a tailored method to enhance social comprehension and facilitate interactions</w:t>
      </w:r>
      <w:r w:rsidRPr="00C458E8">
        <w:rPr>
          <w:rFonts w:ascii="Arial" w:hAnsi="Arial" w:cs="Arial"/>
          <w:sz w:val="24"/>
          <w:szCs w:val="24"/>
        </w:rPr>
        <w:t xml:space="preserve"> (Lee and Hsu</w:t>
      </w:r>
      <w:r w:rsidR="0065009B" w:rsidRPr="00C458E8">
        <w:rPr>
          <w:rFonts w:ascii="Arial" w:hAnsi="Arial" w:cs="Arial"/>
          <w:sz w:val="24"/>
          <w:szCs w:val="24"/>
        </w:rPr>
        <w:t>,</w:t>
      </w:r>
      <w:r w:rsidRPr="00C458E8">
        <w:rPr>
          <w:rFonts w:ascii="Arial" w:hAnsi="Arial" w:cs="Arial"/>
          <w:sz w:val="24"/>
          <w:szCs w:val="24"/>
        </w:rPr>
        <w:t xml:space="preserve"> 2023</w:t>
      </w:r>
      <w:r w:rsidR="0065009B" w:rsidRPr="00C458E8">
        <w:rPr>
          <w:rFonts w:ascii="Arial" w:hAnsi="Arial" w:cs="Arial"/>
          <w:sz w:val="24"/>
          <w:szCs w:val="24"/>
        </w:rPr>
        <w:t xml:space="preserve">). </w:t>
      </w:r>
    </w:p>
    <w:p w14:paraId="29770897" w14:textId="2A4393A6" w:rsidR="00B958F6" w:rsidRDefault="00B958F6"/>
    <w:p w14:paraId="30DC2F08" w14:textId="77777777" w:rsidR="00C458E8" w:rsidRDefault="00C458E8"/>
    <w:p w14:paraId="7D896321" w14:textId="77777777" w:rsidR="00C458E8" w:rsidRDefault="00C458E8"/>
    <w:p w14:paraId="76FF0898" w14:textId="77777777" w:rsidR="00C458E8" w:rsidRDefault="00C458E8"/>
    <w:p w14:paraId="771BE4C6" w14:textId="77777777" w:rsidR="00C458E8" w:rsidRDefault="00C458E8"/>
    <w:p w14:paraId="03FEB096" w14:textId="77777777" w:rsidR="00C458E8" w:rsidRDefault="00C458E8"/>
    <w:p w14:paraId="545B30D9" w14:textId="77777777" w:rsidR="00BE2E4D" w:rsidRDefault="00BE2E4D"/>
    <w:p w14:paraId="17A68B3E" w14:textId="77777777" w:rsidR="00BE2E4D" w:rsidRDefault="00BE2E4D"/>
    <w:p w14:paraId="71093BB4" w14:textId="77777777" w:rsidR="00BE2E4D" w:rsidRDefault="00BE2E4D"/>
    <w:p w14:paraId="7C92EACA" w14:textId="77777777" w:rsidR="00BE2E4D" w:rsidRDefault="00BE2E4D"/>
    <w:p w14:paraId="4420A133" w14:textId="77777777" w:rsidR="00BE2E4D" w:rsidRDefault="00BE2E4D"/>
    <w:p w14:paraId="2FA237FC" w14:textId="77777777" w:rsidR="00BE2E4D" w:rsidRDefault="00BE2E4D"/>
    <w:p w14:paraId="3182C29D" w14:textId="77777777" w:rsidR="00BE2E4D" w:rsidRDefault="00BE2E4D"/>
    <w:p w14:paraId="017038BF" w14:textId="77777777" w:rsidR="00BE2E4D" w:rsidRDefault="00BE2E4D"/>
    <w:p w14:paraId="5BBA1582" w14:textId="77777777" w:rsidR="00BE2E4D" w:rsidRDefault="00BE2E4D"/>
    <w:p w14:paraId="585A6A0E" w14:textId="77777777" w:rsidR="00BE2E4D" w:rsidRDefault="00BE2E4D"/>
    <w:p w14:paraId="6069EFFF" w14:textId="77777777" w:rsidR="00BE2E4D" w:rsidRDefault="00BE2E4D"/>
    <w:p w14:paraId="4C57DDB9" w14:textId="77777777" w:rsidR="00BE2E4D" w:rsidRDefault="00BE2E4D"/>
    <w:p w14:paraId="30A9AB32" w14:textId="77777777" w:rsidR="00BE2E4D" w:rsidRDefault="00BE2E4D"/>
    <w:p w14:paraId="03B51603" w14:textId="77777777" w:rsidR="00BE2E4D" w:rsidRDefault="00BE2E4D"/>
    <w:p w14:paraId="685F09B1" w14:textId="77777777" w:rsidR="00BE2E4D" w:rsidRDefault="00BE2E4D" w:rsidP="00BE2E4D">
      <w:pPr>
        <w:rPr>
          <w:rFonts w:ascii="Arial" w:hAnsi="Arial" w:cs="Arial"/>
          <w:sz w:val="24"/>
          <w:szCs w:val="24"/>
          <w:u w:val="single"/>
        </w:rPr>
      </w:pPr>
      <w:r>
        <w:rPr>
          <w:rFonts w:ascii="Arial" w:hAnsi="Arial" w:cs="Arial"/>
          <w:sz w:val="24"/>
          <w:szCs w:val="24"/>
          <w:u w:val="single"/>
        </w:rPr>
        <w:t>R</w:t>
      </w:r>
      <w:r w:rsidRPr="00C970C9">
        <w:rPr>
          <w:rFonts w:ascii="Arial" w:hAnsi="Arial" w:cs="Arial"/>
          <w:sz w:val="24"/>
          <w:szCs w:val="24"/>
          <w:u w:val="single"/>
        </w:rPr>
        <w:t xml:space="preserve">eference list </w:t>
      </w:r>
    </w:p>
    <w:p w14:paraId="20DE8EE9" w14:textId="77777777" w:rsidR="00BE2E4D" w:rsidRPr="001C0BCE" w:rsidRDefault="00BE2E4D" w:rsidP="00BE2E4D">
      <w:pPr>
        <w:rPr>
          <w:rFonts w:ascii="Arial" w:hAnsi="Arial" w:cs="Arial"/>
          <w:sz w:val="24"/>
          <w:szCs w:val="24"/>
          <w:u w:val="single"/>
        </w:rPr>
      </w:pPr>
      <w:r w:rsidRPr="005628EC">
        <w:rPr>
          <w:rFonts w:ascii="Arial" w:hAnsi="Arial" w:cs="Arial"/>
          <w:sz w:val="24"/>
          <w:szCs w:val="24"/>
        </w:rPr>
        <w:t>Ahlers, K.P., Gabrielsen, T.P., Lewis, D., Brady, A.M. and Litchford, A. (2017)</w:t>
      </w:r>
      <w:r>
        <w:rPr>
          <w:rFonts w:ascii="Arial" w:hAnsi="Arial" w:cs="Arial"/>
          <w:sz w:val="24"/>
          <w:szCs w:val="24"/>
        </w:rPr>
        <w:t xml:space="preserve"> </w:t>
      </w:r>
      <w:r w:rsidRPr="005628EC">
        <w:rPr>
          <w:rFonts w:ascii="Arial" w:hAnsi="Arial" w:cs="Arial"/>
          <w:sz w:val="24"/>
          <w:szCs w:val="24"/>
        </w:rPr>
        <w:t xml:space="preserve">‘Supporting individuals with autism spectrum disorder in understanding and coping with complex social emotional issues’, </w:t>
      </w:r>
      <w:r w:rsidRPr="005628EC">
        <w:rPr>
          <w:rFonts w:ascii="Arial" w:hAnsi="Arial" w:cs="Arial"/>
          <w:i/>
          <w:iCs/>
          <w:sz w:val="24"/>
          <w:szCs w:val="24"/>
        </w:rPr>
        <w:t>School psychology international</w:t>
      </w:r>
      <w:r w:rsidRPr="005628EC">
        <w:rPr>
          <w:rFonts w:ascii="Arial" w:hAnsi="Arial" w:cs="Arial"/>
          <w:sz w:val="24"/>
          <w:szCs w:val="24"/>
        </w:rPr>
        <w:t xml:space="preserve">, 38(6), pp. 586–607. Available at: </w:t>
      </w:r>
      <w:hyperlink r:id="rId8" w:history="1">
        <w:r w:rsidRPr="005628EC">
          <w:rPr>
            <w:rStyle w:val="Hyperlink"/>
            <w:rFonts w:ascii="Arial" w:hAnsi="Arial" w:cs="Arial"/>
            <w:sz w:val="24"/>
            <w:szCs w:val="24"/>
          </w:rPr>
          <w:t>https://doi.org/10.1177/0143034317719942</w:t>
        </w:r>
      </w:hyperlink>
      <w:r w:rsidRPr="005628EC">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8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r>
        <w:rPr>
          <w:rFonts w:ascii="Arial" w:hAnsi="Arial" w:cs="Arial"/>
          <w:sz w:val="24"/>
          <w:szCs w:val="24"/>
        </w:rPr>
        <w:t xml:space="preserve"> </w:t>
      </w:r>
    </w:p>
    <w:p w14:paraId="151D4967" w14:textId="77777777" w:rsidR="00BE2E4D" w:rsidRDefault="00BE2E4D" w:rsidP="00BE2E4D">
      <w:pPr>
        <w:rPr>
          <w:rFonts w:ascii="Arial" w:hAnsi="Arial" w:cs="Arial"/>
          <w:sz w:val="24"/>
          <w:szCs w:val="24"/>
        </w:rPr>
      </w:pPr>
      <w:r w:rsidRPr="00821B6C">
        <w:rPr>
          <w:rFonts w:ascii="Arial" w:hAnsi="Arial" w:cs="Arial"/>
          <w:sz w:val="24"/>
          <w:szCs w:val="24"/>
        </w:rPr>
        <w:t xml:space="preserve">Anglim, J., Prendeville, P. and Kinsella, W. (2018) ‘The self-efficacy of primary teachers in supporting the inclusion of children with autism spectrum disorder’, </w:t>
      </w:r>
      <w:r w:rsidRPr="00821B6C">
        <w:rPr>
          <w:rFonts w:ascii="Arial" w:hAnsi="Arial" w:cs="Arial"/>
          <w:i/>
          <w:iCs/>
          <w:sz w:val="24"/>
          <w:szCs w:val="24"/>
        </w:rPr>
        <w:t>Educational psychology in practice</w:t>
      </w:r>
      <w:r w:rsidRPr="00821B6C">
        <w:rPr>
          <w:rFonts w:ascii="Arial" w:hAnsi="Arial" w:cs="Arial"/>
          <w:sz w:val="24"/>
          <w:szCs w:val="24"/>
        </w:rPr>
        <w:t xml:space="preserve">, 34(1), pp. 73–88. Available at: </w:t>
      </w:r>
      <w:hyperlink r:id="rId9" w:history="1">
        <w:r w:rsidRPr="00821B6C">
          <w:rPr>
            <w:rStyle w:val="Hyperlink"/>
            <w:rFonts w:ascii="Arial" w:hAnsi="Arial" w:cs="Arial"/>
            <w:sz w:val="24"/>
            <w:szCs w:val="24"/>
          </w:rPr>
          <w:t>https://doi.org/10.1080/02667363.2017.1391750</w:t>
        </w:r>
      </w:hyperlink>
      <w:r w:rsidRPr="00821B6C">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4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1F95B635" w14:textId="77777777" w:rsidR="00BE2E4D" w:rsidRDefault="00BE2E4D" w:rsidP="00BE2E4D">
      <w:pPr>
        <w:rPr>
          <w:rFonts w:ascii="Arial" w:hAnsi="Arial" w:cs="Arial"/>
          <w:sz w:val="24"/>
          <w:szCs w:val="24"/>
        </w:rPr>
      </w:pPr>
      <w:r w:rsidRPr="004B1FA0">
        <w:rPr>
          <w:rFonts w:ascii="Arial" w:hAnsi="Arial" w:cs="Arial"/>
          <w:sz w:val="24"/>
          <w:szCs w:val="24"/>
        </w:rPr>
        <w:t>Atkinson</w:t>
      </w:r>
      <w:r w:rsidRPr="004B1FA0">
        <w:rPr>
          <w:rFonts w:ascii="Cambria Math" w:hAnsi="Cambria Math" w:cs="Cambria Math"/>
          <w:sz w:val="24"/>
          <w:szCs w:val="24"/>
        </w:rPr>
        <w:t>‐</w:t>
      </w:r>
      <w:r w:rsidRPr="004B1FA0">
        <w:rPr>
          <w:rFonts w:ascii="Arial" w:hAnsi="Arial" w:cs="Arial"/>
          <w:sz w:val="24"/>
          <w:szCs w:val="24"/>
        </w:rPr>
        <w:t xml:space="preserve">Jones, K. and Hewitt, O. (2019) ‘Do group interventions help people with autism spectrum disorder to develop better relationships with others? A critical review of the literature’, </w:t>
      </w:r>
      <w:r w:rsidRPr="004B1FA0">
        <w:rPr>
          <w:rFonts w:ascii="Arial" w:hAnsi="Arial" w:cs="Arial"/>
          <w:i/>
          <w:iCs/>
          <w:sz w:val="24"/>
          <w:szCs w:val="24"/>
        </w:rPr>
        <w:t>British journal of learning disabilities</w:t>
      </w:r>
      <w:r w:rsidRPr="004B1FA0">
        <w:rPr>
          <w:rFonts w:ascii="Arial" w:hAnsi="Arial" w:cs="Arial"/>
          <w:sz w:val="24"/>
          <w:szCs w:val="24"/>
        </w:rPr>
        <w:t xml:space="preserve">, 47(2), pp. 77–90. Available at: </w:t>
      </w:r>
      <w:hyperlink r:id="rId10" w:history="1">
        <w:r w:rsidRPr="004B1FA0">
          <w:rPr>
            <w:rStyle w:val="Hyperlink"/>
            <w:rFonts w:ascii="Arial" w:hAnsi="Arial" w:cs="Arial"/>
            <w:sz w:val="24"/>
            <w:szCs w:val="24"/>
          </w:rPr>
          <w:t>https://doi.org/10.1111/bld.12258</w:t>
        </w:r>
      </w:hyperlink>
      <w:r w:rsidRPr="004B1FA0">
        <w:rPr>
          <w:rFonts w:ascii="Arial" w:hAnsi="Arial" w:cs="Arial"/>
          <w:sz w:val="24"/>
          <w:szCs w:val="24"/>
        </w:rPr>
        <w:t>.</w:t>
      </w:r>
      <w:r>
        <w:rPr>
          <w:rFonts w:ascii="Arial" w:hAnsi="Arial" w:cs="Arial"/>
          <w:sz w:val="24"/>
          <w:szCs w:val="24"/>
        </w:rPr>
        <w:t xml:space="preserve"> (Accessed: 18 December 2024).</w:t>
      </w:r>
    </w:p>
    <w:p w14:paraId="4D7BD529" w14:textId="77777777" w:rsidR="00BE2E4D" w:rsidRPr="004B1FA0" w:rsidRDefault="00BE2E4D" w:rsidP="00BE2E4D">
      <w:pPr>
        <w:rPr>
          <w:rFonts w:ascii="Arial" w:hAnsi="Arial" w:cs="Arial"/>
          <w:sz w:val="24"/>
          <w:szCs w:val="24"/>
        </w:rPr>
      </w:pPr>
      <w:r w:rsidRPr="00147FFC">
        <w:rPr>
          <w:rFonts w:ascii="Arial" w:hAnsi="Arial" w:cs="Arial"/>
          <w:sz w:val="24"/>
          <w:szCs w:val="24"/>
        </w:rPr>
        <w:t>Beardon, L., 2017. </w:t>
      </w:r>
      <w:r w:rsidRPr="00147FFC">
        <w:rPr>
          <w:rFonts w:ascii="Arial" w:hAnsi="Arial" w:cs="Arial"/>
          <w:i/>
          <w:iCs/>
          <w:sz w:val="24"/>
          <w:szCs w:val="24"/>
        </w:rPr>
        <w:t>Autism and Asperger syndrome in adults</w:t>
      </w:r>
      <w:r w:rsidRPr="00147FFC">
        <w:rPr>
          <w:rFonts w:ascii="Arial" w:hAnsi="Arial" w:cs="Arial"/>
          <w:sz w:val="24"/>
          <w:szCs w:val="24"/>
        </w:rPr>
        <w:t>. Hachette UK.</w:t>
      </w:r>
      <w:r>
        <w:rPr>
          <w:rFonts w:ascii="Arial" w:hAnsi="Arial" w:cs="Arial"/>
          <w:sz w:val="24"/>
          <w:szCs w:val="24"/>
        </w:rPr>
        <w:t xml:space="preserve"> Available at: </w:t>
      </w:r>
      <w:hyperlink r:id="rId11" w:anchor="v=onepage&amp;q=Autism%20and%20Asperger%20syndrome%20in%20adults.%20Hachette%20UK.&amp;f=false" w:history="1">
        <w:r w:rsidRPr="00147FFC">
          <w:rPr>
            <w:rStyle w:val="Hyperlink"/>
            <w:rFonts w:ascii="Arial" w:hAnsi="Arial" w:cs="Arial"/>
            <w:sz w:val="24"/>
            <w:szCs w:val="24"/>
          </w:rPr>
          <w:t>Autism and Asperger Syndrome in Adults - Luke Beardon - Google Books</w:t>
        </w:r>
      </w:hyperlink>
      <w:r>
        <w:rPr>
          <w:rFonts w:ascii="Arial" w:hAnsi="Arial" w:cs="Arial"/>
          <w:sz w:val="24"/>
          <w:szCs w:val="24"/>
        </w:rPr>
        <w:t xml:space="preserve"> (Accessed: 20 December 2024).</w:t>
      </w:r>
    </w:p>
    <w:p w14:paraId="22AD71CB" w14:textId="77777777" w:rsidR="00BE2E4D" w:rsidRDefault="00BE2E4D" w:rsidP="00BE2E4D">
      <w:pPr>
        <w:rPr>
          <w:rFonts w:ascii="Arial" w:hAnsi="Arial" w:cs="Arial"/>
          <w:sz w:val="24"/>
          <w:szCs w:val="24"/>
        </w:rPr>
      </w:pPr>
      <w:bookmarkStart w:id="2" w:name="_Hlk187349386"/>
      <w:proofErr w:type="spellStart"/>
      <w:r w:rsidRPr="000854D4">
        <w:rPr>
          <w:rFonts w:ascii="Arial" w:hAnsi="Arial" w:cs="Arial"/>
          <w:sz w:val="24"/>
          <w:szCs w:val="24"/>
        </w:rPr>
        <w:t>Bogdashina</w:t>
      </w:r>
      <w:proofErr w:type="spellEnd"/>
      <w:r w:rsidRPr="000854D4">
        <w:rPr>
          <w:rFonts w:ascii="Arial" w:hAnsi="Arial" w:cs="Arial"/>
          <w:sz w:val="24"/>
          <w:szCs w:val="24"/>
        </w:rPr>
        <w:t>, O.</w:t>
      </w:r>
      <w:r>
        <w:rPr>
          <w:rFonts w:ascii="Arial" w:hAnsi="Arial" w:cs="Arial"/>
          <w:sz w:val="24"/>
          <w:szCs w:val="24"/>
        </w:rPr>
        <w:t xml:space="preserve"> (</w:t>
      </w:r>
      <w:r w:rsidRPr="000854D4">
        <w:rPr>
          <w:rFonts w:ascii="Arial" w:hAnsi="Arial" w:cs="Arial"/>
          <w:sz w:val="24"/>
          <w:szCs w:val="24"/>
        </w:rPr>
        <w:t>2016</w:t>
      </w:r>
      <w:r>
        <w:rPr>
          <w:rFonts w:ascii="Arial" w:hAnsi="Arial" w:cs="Arial"/>
          <w:sz w:val="24"/>
          <w:szCs w:val="24"/>
        </w:rPr>
        <w:t>)</w:t>
      </w:r>
      <w:r w:rsidRPr="000854D4">
        <w:rPr>
          <w:rFonts w:ascii="Arial" w:hAnsi="Arial" w:cs="Arial"/>
          <w:sz w:val="24"/>
          <w:szCs w:val="24"/>
        </w:rPr>
        <w:t> </w:t>
      </w:r>
      <w:bookmarkEnd w:id="2"/>
      <w:r w:rsidRPr="000854D4">
        <w:rPr>
          <w:rFonts w:ascii="Arial" w:hAnsi="Arial" w:cs="Arial"/>
          <w:i/>
          <w:iCs/>
          <w:sz w:val="24"/>
          <w:szCs w:val="24"/>
        </w:rPr>
        <w:t>Sensory perceptual issues in autism and Asperger syndrome: different sensory experiences-different perceptual worlds</w:t>
      </w:r>
      <w:r w:rsidRPr="000854D4">
        <w:rPr>
          <w:rFonts w:ascii="Arial" w:hAnsi="Arial" w:cs="Arial"/>
          <w:sz w:val="24"/>
          <w:szCs w:val="24"/>
        </w:rPr>
        <w:t>. Jessica Kingsley Publishers.</w:t>
      </w:r>
      <w:r>
        <w:rPr>
          <w:rFonts w:ascii="Arial" w:hAnsi="Arial" w:cs="Arial"/>
          <w:sz w:val="24"/>
          <w:szCs w:val="24"/>
        </w:rPr>
        <w:t xml:space="preserve"> Available at: </w:t>
      </w:r>
      <w:hyperlink r:id="rId12" w:anchor="v=onepage&amp;q=Sensory%20perceptual%20issues%20in%20autism%20and%20Asperger%20syndrome%3A%20different%20sensory%20experiences-different%20perceptual%20worlds.%20Jessica%20Kingsley%20Publishers.&amp;f=false" w:history="1">
        <w:r w:rsidRPr="00147FFC">
          <w:rPr>
            <w:rStyle w:val="Hyperlink"/>
            <w:rFonts w:ascii="Arial" w:hAnsi="Arial" w:cs="Arial"/>
            <w:sz w:val="24"/>
            <w:szCs w:val="24"/>
          </w:rPr>
          <w:t xml:space="preserve">Sensory Perceptual Issues in Autism and Asperger Syndrome, Second Edition ... - Olga </w:t>
        </w:r>
        <w:proofErr w:type="spellStart"/>
        <w:r w:rsidRPr="00147FFC">
          <w:rPr>
            <w:rStyle w:val="Hyperlink"/>
            <w:rFonts w:ascii="Arial" w:hAnsi="Arial" w:cs="Arial"/>
            <w:sz w:val="24"/>
            <w:szCs w:val="24"/>
          </w:rPr>
          <w:t>Bogdashina</w:t>
        </w:r>
        <w:proofErr w:type="spellEnd"/>
        <w:r w:rsidRPr="00147FFC">
          <w:rPr>
            <w:rStyle w:val="Hyperlink"/>
            <w:rFonts w:ascii="Arial" w:hAnsi="Arial" w:cs="Arial"/>
            <w:sz w:val="24"/>
            <w:szCs w:val="24"/>
          </w:rPr>
          <w:t xml:space="preserve"> - Google Books</w:t>
        </w:r>
      </w:hyperlink>
      <w:r>
        <w:rPr>
          <w:rFonts w:ascii="Arial" w:hAnsi="Arial" w:cs="Arial"/>
          <w:sz w:val="24"/>
          <w:szCs w:val="24"/>
        </w:rPr>
        <w:t xml:space="preserve"> (Accessed: 19 December 2024).</w:t>
      </w:r>
    </w:p>
    <w:p w14:paraId="72F341CC" w14:textId="77777777" w:rsidR="00BE2E4D" w:rsidRDefault="00BE2E4D" w:rsidP="00BE2E4D">
      <w:pPr>
        <w:rPr>
          <w:rFonts w:ascii="Arial" w:hAnsi="Arial" w:cs="Arial"/>
          <w:sz w:val="24"/>
          <w:szCs w:val="24"/>
        </w:rPr>
      </w:pPr>
      <w:proofErr w:type="spellStart"/>
      <w:r w:rsidRPr="00CB4CDB">
        <w:rPr>
          <w:rFonts w:ascii="Arial" w:hAnsi="Arial" w:cs="Arial"/>
          <w:sz w:val="24"/>
          <w:szCs w:val="24"/>
        </w:rPr>
        <w:t>Bogdashina</w:t>
      </w:r>
      <w:proofErr w:type="spellEnd"/>
      <w:r w:rsidRPr="00CB4CDB">
        <w:rPr>
          <w:rFonts w:ascii="Arial" w:hAnsi="Arial" w:cs="Arial"/>
          <w:sz w:val="24"/>
          <w:szCs w:val="24"/>
        </w:rPr>
        <w:t>, O.</w:t>
      </w:r>
      <w:r>
        <w:rPr>
          <w:rFonts w:ascii="Arial" w:hAnsi="Arial" w:cs="Arial"/>
          <w:sz w:val="24"/>
          <w:szCs w:val="24"/>
        </w:rPr>
        <w:t xml:space="preserve"> (2</w:t>
      </w:r>
      <w:r w:rsidRPr="00CB4CDB">
        <w:rPr>
          <w:rFonts w:ascii="Arial" w:hAnsi="Arial" w:cs="Arial"/>
          <w:sz w:val="24"/>
          <w:szCs w:val="24"/>
        </w:rPr>
        <w:t>022</w:t>
      </w:r>
      <w:r>
        <w:rPr>
          <w:rFonts w:ascii="Arial" w:hAnsi="Arial" w:cs="Arial"/>
          <w:sz w:val="24"/>
          <w:szCs w:val="24"/>
        </w:rPr>
        <w:t>)</w:t>
      </w:r>
      <w:r w:rsidRPr="00CB4CDB">
        <w:rPr>
          <w:rFonts w:ascii="Arial" w:hAnsi="Arial" w:cs="Arial"/>
          <w:sz w:val="24"/>
          <w:szCs w:val="24"/>
        </w:rPr>
        <w:t> </w:t>
      </w:r>
      <w:r w:rsidRPr="00CB4CDB">
        <w:rPr>
          <w:rFonts w:ascii="Arial" w:hAnsi="Arial" w:cs="Arial"/>
          <w:i/>
          <w:iCs/>
          <w:sz w:val="24"/>
          <w:szCs w:val="24"/>
        </w:rPr>
        <w:t>Communication issues in autism and Asperger syndrome: Do we speak the same language?</w:t>
      </w:r>
      <w:r w:rsidRPr="00CB4CDB">
        <w:rPr>
          <w:rFonts w:ascii="Arial" w:hAnsi="Arial" w:cs="Arial"/>
          <w:sz w:val="24"/>
          <w:szCs w:val="24"/>
        </w:rPr>
        <w:t xml:space="preserve"> Jessica Kingsley Publishers.</w:t>
      </w:r>
      <w:r>
        <w:rPr>
          <w:rFonts w:ascii="Arial" w:hAnsi="Arial" w:cs="Arial"/>
          <w:sz w:val="24"/>
          <w:szCs w:val="24"/>
        </w:rPr>
        <w:t xml:space="preserve"> Available at: </w:t>
      </w:r>
      <w:hyperlink r:id="rId13" w:anchor="v=onepage&amp;q=Communication%20issues%20in%20autism%20and%20Asperger%20syndrome%3A%20Do%20we%20speak%20the%20same%20language%3F&amp;f=false" w:history="1">
        <w:r w:rsidRPr="00147FFC">
          <w:rPr>
            <w:rStyle w:val="Hyperlink"/>
            <w:rFonts w:ascii="Arial" w:hAnsi="Arial" w:cs="Arial"/>
            <w:sz w:val="24"/>
            <w:szCs w:val="24"/>
          </w:rPr>
          <w:t xml:space="preserve">Communication Issues in Autism and Asperger Syndrome, Second Edition: Do we ... - Olga </w:t>
        </w:r>
        <w:proofErr w:type="spellStart"/>
        <w:r w:rsidRPr="00147FFC">
          <w:rPr>
            <w:rStyle w:val="Hyperlink"/>
            <w:rFonts w:ascii="Arial" w:hAnsi="Arial" w:cs="Arial"/>
            <w:sz w:val="24"/>
            <w:szCs w:val="24"/>
          </w:rPr>
          <w:t>Bogdashina</w:t>
        </w:r>
        <w:proofErr w:type="spellEnd"/>
        <w:r w:rsidRPr="00147FFC">
          <w:rPr>
            <w:rStyle w:val="Hyperlink"/>
            <w:rFonts w:ascii="Arial" w:hAnsi="Arial" w:cs="Arial"/>
            <w:sz w:val="24"/>
            <w:szCs w:val="24"/>
          </w:rPr>
          <w:t xml:space="preserve"> - Google Books</w:t>
        </w:r>
      </w:hyperlink>
      <w:r w:rsidRPr="00147FFC">
        <w:rPr>
          <w:rFonts w:ascii="Arial" w:hAnsi="Arial" w:cs="Arial"/>
          <w:sz w:val="24"/>
          <w:szCs w:val="24"/>
        </w:rPr>
        <w:t xml:space="preserve"> </w:t>
      </w:r>
      <w:r>
        <w:rPr>
          <w:rFonts w:ascii="Arial" w:hAnsi="Arial" w:cs="Arial"/>
          <w:sz w:val="24"/>
          <w:szCs w:val="24"/>
        </w:rPr>
        <w:t>(Accessed: 23 December 2024).</w:t>
      </w:r>
    </w:p>
    <w:p w14:paraId="79303321" w14:textId="77777777" w:rsidR="00BE2E4D" w:rsidRDefault="00BE2E4D" w:rsidP="00BE2E4D">
      <w:pPr>
        <w:rPr>
          <w:rFonts w:ascii="Arial" w:hAnsi="Arial" w:cs="Arial"/>
          <w:sz w:val="24"/>
          <w:szCs w:val="24"/>
        </w:rPr>
      </w:pPr>
      <w:bookmarkStart w:id="3" w:name="_Hlk187602641"/>
      <w:r w:rsidRPr="00B278B7">
        <w:rPr>
          <w:rFonts w:ascii="Arial" w:hAnsi="Arial" w:cs="Arial"/>
          <w:sz w:val="24"/>
          <w:szCs w:val="24"/>
        </w:rPr>
        <w:t xml:space="preserve">Brighenti, S., </w:t>
      </w:r>
      <w:proofErr w:type="spellStart"/>
      <w:r w:rsidRPr="00B278B7">
        <w:rPr>
          <w:rFonts w:ascii="Arial" w:hAnsi="Arial" w:cs="Arial"/>
          <w:sz w:val="24"/>
          <w:szCs w:val="24"/>
        </w:rPr>
        <w:t>Schintu</w:t>
      </w:r>
      <w:proofErr w:type="spellEnd"/>
      <w:r w:rsidRPr="00B278B7">
        <w:rPr>
          <w:rFonts w:ascii="Arial" w:hAnsi="Arial" w:cs="Arial"/>
          <w:sz w:val="24"/>
          <w:szCs w:val="24"/>
        </w:rPr>
        <w:t>, S., Liloia, D. and Keller, R.</w:t>
      </w:r>
      <w:r>
        <w:rPr>
          <w:rFonts w:ascii="Arial" w:hAnsi="Arial" w:cs="Arial"/>
          <w:sz w:val="24"/>
          <w:szCs w:val="24"/>
        </w:rPr>
        <w:t xml:space="preserve"> (</w:t>
      </w:r>
      <w:r w:rsidRPr="00B278B7">
        <w:rPr>
          <w:rFonts w:ascii="Arial" w:hAnsi="Arial" w:cs="Arial"/>
          <w:sz w:val="24"/>
          <w:szCs w:val="24"/>
        </w:rPr>
        <w:t>2018</w:t>
      </w:r>
      <w:r>
        <w:rPr>
          <w:rFonts w:ascii="Arial" w:hAnsi="Arial" w:cs="Arial"/>
          <w:sz w:val="24"/>
          <w:szCs w:val="24"/>
        </w:rPr>
        <w:t>)</w:t>
      </w:r>
      <w:r w:rsidRPr="00B278B7">
        <w:rPr>
          <w:rFonts w:ascii="Arial" w:hAnsi="Arial" w:cs="Arial"/>
          <w:sz w:val="24"/>
          <w:szCs w:val="24"/>
        </w:rPr>
        <w:t xml:space="preserve"> </w:t>
      </w:r>
      <w:bookmarkEnd w:id="3"/>
      <w:r>
        <w:rPr>
          <w:rFonts w:ascii="Arial" w:hAnsi="Arial" w:cs="Arial"/>
          <w:sz w:val="24"/>
          <w:szCs w:val="24"/>
        </w:rPr>
        <w:t>‘</w:t>
      </w:r>
      <w:r w:rsidRPr="00B278B7">
        <w:rPr>
          <w:rFonts w:ascii="Arial" w:hAnsi="Arial" w:cs="Arial"/>
          <w:sz w:val="24"/>
          <w:szCs w:val="24"/>
        </w:rPr>
        <w:t>Neuropsychological aspects of Asperger Syndrome in adults: a review</w:t>
      </w:r>
      <w:r>
        <w:rPr>
          <w:rFonts w:ascii="Arial" w:hAnsi="Arial" w:cs="Arial"/>
          <w:sz w:val="24"/>
          <w:szCs w:val="24"/>
        </w:rPr>
        <w:t>’,</w:t>
      </w:r>
      <w:r w:rsidRPr="00B278B7">
        <w:rPr>
          <w:rFonts w:ascii="Arial" w:hAnsi="Arial" w:cs="Arial"/>
          <w:sz w:val="24"/>
          <w:szCs w:val="24"/>
        </w:rPr>
        <w:t> </w:t>
      </w:r>
      <w:r w:rsidRPr="00B278B7">
        <w:rPr>
          <w:rFonts w:ascii="Arial" w:hAnsi="Arial" w:cs="Arial"/>
          <w:i/>
          <w:iCs/>
          <w:sz w:val="24"/>
          <w:szCs w:val="24"/>
        </w:rPr>
        <w:t>Neuropsychological Trends</w:t>
      </w:r>
      <w:r w:rsidRPr="00B278B7">
        <w:rPr>
          <w:rFonts w:ascii="Arial" w:hAnsi="Arial" w:cs="Arial"/>
          <w:sz w:val="24"/>
          <w:szCs w:val="24"/>
        </w:rPr>
        <w:t>, (24), pp.63-95.</w:t>
      </w:r>
      <w:r>
        <w:rPr>
          <w:rFonts w:ascii="Arial" w:hAnsi="Arial" w:cs="Arial"/>
          <w:sz w:val="24"/>
          <w:szCs w:val="24"/>
        </w:rPr>
        <w:t xml:space="preserve"> Available at: </w:t>
      </w:r>
      <w:hyperlink r:id="rId14" w:history="1">
        <w:r w:rsidRPr="00B278B7">
          <w:rPr>
            <w:rStyle w:val="Hyperlink"/>
            <w:rFonts w:ascii="Arial" w:hAnsi="Arial" w:cs="Arial"/>
            <w:sz w:val="24"/>
            <w:szCs w:val="24"/>
          </w:rPr>
          <w:t>Neuropsychological aspects of Asperger Syndrome in adults: A review</w:t>
        </w:r>
      </w:hyperlink>
      <w:r>
        <w:rPr>
          <w:rFonts w:ascii="Arial" w:hAnsi="Arial" w:cs="Arial"/>
          <w:sz w:val="24"/>
          <w:szCs w:val="24"/>
        </w:rPr>
        <w:t xml:space="preserve"> (Accessed: 7 January 2025).</w:t>
      </w:r>
    </w:p>
    <w:p w14:paraId="49267B4A" w14:textId="77777777" w:rsidR="00BE2E4D" w:rsidRPr="000D6C9D" w:rsidRDefault="00BE2E4D" w:rsidP="00BE2E4D">
      <w:pPr>
        <w:rPr>
          <w:rFonts w:ascii="Arial" w:hAnsi="Arial" w:cs="Arial"/>
          <w:sz w:val="24"/>
          <w:szCs w:val="24"/>
        </w:rPr>
      </w:pPr>
      <w:r w:rsidRPr="000D6C9D">
        <w:rPr>
          <w:rFonts w:ascii="Arial" w:hAnsi="Arial" w:cs="Arial"/>
          <w:sz w:val="24"/>
          <w:szCs w:val="24"/>
        </w:rPr>
        <w:t xml:space="preserve">Broomhead, K.E. (2019) ‘The influence of the nature of children’s disabilities on societal reactions experienced by their parents’, </w:t>
      </w:r>
      <w:r w:rsidRPr="000D6C9D">
        <w:rPr>
          <w:rFonts w:ascii="Arial" w:hAnsi="Arial" w:cs="Arial"/>
          <w:i/>
          <w:iCs/>
          <w:sz w:val="24"/>
          <w:szCs w:val="24"/>
        </w:rPr>
        <w:t>Journal of research in special educational needs</w:t>
      </w:r>
      <w:r w:rsidRPr="000D6C9D">
        <w:rPr>
          <w:rFonts w:ascii="Arial" w:hAnsi="Arial" w:cs="Arial"/>
          <w:sz w:val="24"/>
          <w:szCs w:val="24"/>
        </w:rPr>
        <w:t xml:space="preserve">, 19(2), pp. 126–134. Available at: </w:t>
      </w:r>
      <w:hyperlink r:id="rId15" w:history="1">
        <w:r w:rsidRPr="000D6C9D">
          <w:rPr>
            <w:rStyle w:val="Hyperlink"/>
            <w:rFonts w:ascii="Arial" w:hAnsi="Arial" w:cs="Arial"/>
            <w:sz w:val="24"/>
            <w:szCs w:val="24"/>
          </w:rPr>
          <w:t>https://doi.org/10.1111/1471-3802.12435</w:t>
        </w:r>
      </w:hyperlink>
      <w:r w:rsidRPr="000D6C9D">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8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r>
        <w:rPr>
          <w:rFonts w:ascii="Arial" w:hAnsi="Arial" w:cs="Arial"/>
          <w:sz w:val="24"/>
          <w:szCs w:val="24"/>
        </w:rPr>
        <w:t xml:space="preserve"> </w:t>
      </w:r>
    </w:p>
    <w:p w14:paraId="64549AED" w14:textId="77777777" w:rsidR="00BE2E4D" w:rsidRDefault="00BE2E4D" w:rsidP="00BE2E4D">
      <w:pPr>
        <w:rPr>
          <w:rFonts w:ascii="Arial" w:hAnsi="Arial" w:cs="Arial"/>
          <w:sz w:val="24"/>
          <w:szCs w:val="24"/>
        </w:rPr>
      </w:pPr>
      <w:r w:rsidRPr="00821B6C">
        <w:rPr>
          <w:rFonts w:ascii="Arial" w:hAnsi="Arial" w:cs="Arial"/>
          <w:sz w:val="24"/>
          <w:szCs w:val="24"/>
        </w:rPr>
        <w:lastRenderedPageBreak/>
        <w:t xml:space="preserve">Cai, R.Y. and </w:t>
      </w:r>
      <w:proofErr w:type="spellStart"/>
      <w:r w:rsidRPr="00821B6C">
        <w:rPr>
          <w:rFonts w:ascii="Arial" w:hAnsi="Arial" w:cs="Arial"/>
          <w:sz w:val="24"/>
          <w:szCs w:val="24"/>
        </w:rPr>
        <w:t>Richdale</w:t>
      </w:r>
      <w:proofErr w:type="spellEnd"/>
      <w:r w:rsidRPr="00821B6C">
        <w:rPr>
          <w:rFonts w:ascii="Arial" w:hAnsi="Arial" w:cs="Arial"/>
          <w:sz w:val="24"/>
          <w:szCs w:val="24"/>
        </w:rPr>
        <w:t xml:space="preserve">, A.L. (2016) ‘Educational Experiences and Needs of Higher Education Students with Autism Spectrum Disorder’, </w:t>
      </w:r>
      <w:r w:rsidRPr="00821B6C">
        <w:rPr>
          <w:rFonts w:ascii="Arial" w:hAnsi="Arial" w:cs="Arial"/>
          <w:i/>
          <w:iCs/>
          <w:sz w:val="24"/>
          <w:szCs w:val="24"/>
        </w:rPr>
        <w:t>Journal of autism and developmental disorders</w:t>
      </w:r>
      <w:r w:rsidRPr="00821B6C">
        <w:rPr>
          <w:rFonts w:ascii="Arial" w:hAnsi="Arial" w:cs="Arial"/>
          <w:sz w:val="24"/>
          <w:szCs w:val="24"/>
        </w:rPr>
        <w:t xml:space="preserve">, 46(1), pp. 31–41. Available at: </w:t>
      </w:r>
      <w:hyperlink r:id="rId16" w:history="1">
        <w:r w:rsidRPr="00821B6C">
          <w:rPr>
            <w:rStyle w:val="Hyperlink"/>
            <w:rFonts w:ascii="Arial" w:hAnsi="Arial" w:cs="Arial"/>
            <w:sz w:val="24"/>
            <w:szCs w:val="24"/>
          </w:rPr>
          <w:t>https://doi.org/10.1007/s10803-015-2535-1</w:t>
        </w:r>
      </w:hyperlink>
      <w:r w:rsidRPr="00821B6C">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3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1CC85628" w14:textId="77777777" w:rsidR="00BE2E4D" w:rsidRDefault="00BE2E4D" w:rsidP="00BE2E4D">
      <w:pPr>
        <w:rPr>
          <w:rFonts w:ascii="Arial" w:hAnsi="Arial" w:cs="Arial"/>
          <w:sz w:val="24"/>
          <w:szCs w:val="24"/>
        </w:rPr>
      </w:pPr>
      <w:r>
        <w:rPr>
          <w:rFonts w:ascii="Arial" w:hAnsi="Arial" w:cs="Arial"/>
          <w:sz w:val="24"/>
          <w:szCs w:val="24"/>
        </w:rPr>
        <w:t xml:space="preserve">Cardiff and Vale University Health Board (no date) </w:t>
      </w:r>
      <w:r w:rsidRPr="004703CD">
        <w:rPr>
          <w:rFonts w:ascii="Arial" w:hAnsi="Arial" w:cs="Arial"/>
          <w:i/>
          <w:iCs/>
          <w:sz w:val="24"/>
          <w:szCs w:val="24"/>
        </w:rPr>
        <w:t>Diagnostic Assessments for Autism</w:t>
      </w:r>
      <w:r>
        <w:rPr>
          <w:rFonts w:ascii="Arial" w:hAnsi="Arial" w:cs="Arial"/>
          <w:sz w:val="24"/>
          <w:szCs w:val="24"/>
        </w:rPr>
        <w:t xml:space="preserve">. Available at: </w:t>
      </w:r>
      <w:hyperlink r:id="rId17" w:history="1">
        <w:r w:rsidRPr="004703CD">
          <w:rPr>
            <w:rStyle w:val="Hyperlink"/>
            <w:rFonts w:ascii="Arial" w:hAnsi="Arial" w:cs="Arial"/>
            <w:sz w:val="24"/>
            <w:szCs w:val="24"/>
          </w:rPr>
          <w:t>Diagnostic Assessments for Autism - Cardiff and Vale University Health Board</w:t>
        </w:r>
      </w:hyperlink>
      <w:r>
        <w:rPr>
          <w:rFonts w:ascii="Arial" w:hAnsi="Arial" w:cs="Arial"/>
          <w:sz w:val="24"/>
          <w:szCs w:val="24"/>
        </w:rPr>
        <w:t xml:space="preserve"> (Accessed: 7 January 2025).</w:t>
      </w:r>
    </w:p>
    <w:p w14:paraId="4C9E1120" w14:textId="77777777" w:rsidR="00BE2E4D" w:rsidRDefault="00BE2E4D" w:rsidP="00BE2E4D">
      <w:pPr>
        <w:rPr>
          <w:rFonts w:ascii="Arial" w:hAnsi="Arial" w:cs="Arial"/>
          <w:sz w:val="24"/>
          <w:szCs w:val="24"/>
        </w:rPr>
      </w:pPr>
      <w:r w:rsidRPr="005628EC">
        <w:rPr>
          <w:rFonts w:ascii="Arial" w:hAnsi="Arial" w:cs="Arial"/>
          <w:sz w:val="24"/>
          <w:szCs w:val="24"/>
        </w:rPr>
        <w:t xml:space="preserve">Chen, L.F., Vander Weg, M.W., Hofmann, D.A. and Reisinger, H.S. (2015) ‘The Hawthorne Effect in Infection Prevention and Epidemiology’, </w:t>
      </w:r>
      <w:r w:rsidRPr="005628EC">
        <w:rPr>
          <w:rFonts w:ascii="Arial" w:hAnsi="Arial" w:cs="Arial"/>
          <w:i/>
          <w:iCs/>
          <w:sz w:val="24"/>
          <w:szCs w:val="24"/>
        </w:rPr>
        <w:t>Infection control and hospital epidemiology</w:t>
      </w:r>
      <w:r w:rsidRPr="005628EC">
        <w:rPr>
          <w:rFonts w:ascii="Arial" w:hAnsi="Arial" w:cs="Arial"/>
          <w:sz w:val="24"/>
          <w:szCs w:val="24"/>
        </w:rPr>
        <w:t xml:space="preserve">, 36(12), pp. 1444–1450. Available at: </w:t>
      </w:r>
      <w:hyperlink r:id="rId18" w:history="1">
        <w:r w:rsidRPr="005628EC">
          <w:rPr>
            <w:rStyle w:val="Hyperlink"/>
            <w:rFonts w:ascii="Arial" w:hAnsi="Arial" w:cs="Arial"/>
            <w:sz w:val="24"/>
            <w:szCs w:val="24"/>
          </w:rPr>
          <w:t>https://doi.org/10.1017/ice.2015.216</w:t>
        </w:r>
      </w:hyperlink>
      <w:r w:rsidRPr="005628EC">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10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6703D53C" w14:textId="77777777" w:rsidR="00BE2E4D" w:rsidRDefault="00BE2E4D" w:rsidP="00BE2E4D">
      <w:pPr>
        <w:rPr>
          <w:rFonts w:ascii="Arial" w:hAnsi="Arial" w:cs="Arial"/>
          <w:sz w:val="24"/>
          <w:szCs w:val="24"/>
        </w:rPr>
      </w:pPr>
      <w:r w:rsidRPr="005628EC">
        <w:rPr>
          <w:rFonts w:ascii="Arial" w:hAnsi="Arial" w:cs="Arial"/>
          <w:sz w:val="24"/>
          <w:szCs w:val="24"/>
        </w:rPr>
        <w:t xml:space="preserve">Clarke, T., Tickle, A. and Gillott, A. (2016) ‘Substance use disorder in Asperger syndrome: An investigation into the development and maintenance of substance use disorder by individuals with a diagnosis of Asperger syndrome’, </w:t>
      </w:r>
      <w:r w:rsidRPr="005628EC">
        <w:rPr>
          <w:rFonts w:ascii="Arial" w:hAnsi="Arial" w:cs="Arial"/>
          <w:i/>
          <w:iCs/>
          <w:sz w:val="24"/>
          <w:szCs w:val="24"/>
        </w:rPr>
        <w:t>The International journal of drug policy</w:t>
      </w:r>
      <w:r w:rsidRPr="005628EC">
        <w:rPr>
          <w:rFonts w:ascii="Arial" w:hAnsi="Arial" w:cs="Arial"/>
          <w:sz w:val="24"/>
          <w:szCs w:val="24"/>
        </w:rPr>
        <w:t xml:space="preserve">, 27, pp. 154–163. Available at: </w:t>
      </w:r>
      <w:hyperlink r:id="rId19" w:history="1">
        <w:r w:rsidRPr="005628EC">
          <w:rPr>
            <w:rStyle w:val="Hyperlink"/>
            <w:rFonts w:ascii="Arial" w:hAnsi="Arial" w:cs="Arial"/>
            <w:sz w:val="24"/>
            <w:szCs w:val="24"/>
          </w:rPr>
          <w:t>https://doi.org/10.1016/j.drugpo.2015.06.003</w:t>
        </w:r>
      </w:hyperlink>
      <w:r w:rsidRPr="005628EC">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9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19184C1F" w14:textId="77777777" w:rsidR="00BE2E4D" w:rsidRDefault="00BE2E4D" w:rsidP="00BE2E4D">
      <w:pPr>
        <w:rPr>
          <w:rFonts w:ascii="Arial" w:hAnsi="Arial" w:cs="Arial"/>
          <w:sz w:val="24"/>
          <w:szCs w:val="24"/>
        </w:rPr>
      </w:pPr>
      <w:r w:rsidRPr="00FD242A">
        <w:rPr>
          <w:rFonts w:ascii="Arial" w:hAnsi="Arial" w:cs="Arial"/>
          <w:sz w:val="24"/>
          <w:szCs w:val="24"/>
        </w:rPr>
        <w:t>Daly, G., Jackson, J. and Lynch, H.</w:t>
      </w:r>
      <w:r>
        <w:rPr>
          <w:rFonts w:ascii="Arial" w:hAnsi="Arial" w:cs="Arial"/>
          <w:sz w:val="24"/>
          <w:szCs w:val="24"/>
        </w:rPr>
        <w:t xml:space="preserve"> </w:t>
      </w:r>
      <w:r w:rsidRPr="00FD242A">
        <w:rPr>
          <w:rFonts w:ascii="Arial" w:hAnsi="Arial" w:cs="Arial"/>
          <w:sz w:val="24"/>
          <w:szCs w:val="24"/>
        </w:rPr>
        <w:t xml:space="preserve">(2022) ‘Family life and autistic children with sensory processing differences: A qualitative evidence synthesis of occupational participation’, </w:t>
      </w:r>
      <w:r w:rsidRPr="00FD242A">
        <w:rPr>
          <w:rFonts w:ascii="Arial" w:hAnsi="Arial" w:cs="Arial"/>
          <w:i/>
          <w:iCs/>
          <w:sz w:val="24"/>
          <w:szCs w:val="24"/>
        </w:rPr>
        <w:t>Frontiers in psychology</w:t>
      </w:r>
      <w:r w:rsidRPr="00FD242A">
        <w:rPr>
          <w:rFonts w:ascii="Arial" w:hAnsi="Arial" w:cs="Arial"/>
          <w:sz w:val="24"/>
          <w:szCs w:val="24"/>
        </w:rPr>
        <w:t xml:space="preserve">, 13. Available at: </w:t>
      </w:r>
      <w:hyperlink r:id="rId20" w:history="1">
        <w:r w:rsidRPr="00FD242A">
          <w:rPr>
            <w:rStyle w:val="Hyperlink"/>
            <w:rFonts w:ascii="Arial" w:hAnsi="Arial" w:cs="Arial"/>
            <w:sz w:val="24"/>
            <w:szCs w:val="24"/>
          </w:rPr>
          <w:t>https://doi.org/10.3389/fpsyg.2022.940478</w:t>
        </w:r>
      </w:hyperlink>
      <w:r w:rsidRPr="00FD242A">
        <w:rPr>
          <w:rFonts w:ascii="Arial" w:hAnsi="Arial" w:cs="Arial"/>
          <w:sz w:val="24"/>
          <w:szCs w:val="24"/>
        </w:rPr>
        <w:t>.</w:t>
      </w:r>
      <w:r>
        <w:rPr>
          <w:rFonts w:ascii="Arial" w:hAnsi="Arial" w:cs="Arial"/>
          <w:sz w:val="24"/>
          <w:szCs w:val="24"/>
        </w:rPr>
        <w:t xml:space="preserve"> (Accessed: 8 January 2025). </w:t>
      </w:r>
    </w:p>
    <w:p w14:paraId="542CF543" w14:textId="77777777" w:rsidR="00BE2E4D" w:rsidRDefault="00BE2E4D" w:rsidP="00BE2E4D">
      <w:pPr>
        <w:rPr>
          <w:rFonts w:ascii="Arial" w:hAnsi="Arial" w:cs="Arial"/>
          <w:sz w:val="24"/>
          <w:szCs w:val="24"/>
        </w:rPr>
      </w:pPr>
      <w:r w:rsidRPr="00A13C85">
        <w:rPr>
          <w:rFonts w:ascii="Arial" w:hAnsi="Arial" w:cs="Arial"/>
          <w:sz w:val="24"/>
          <w:szCs w:val="24"/>
        </w:rPr>
        <w:t xml:space="preserve">Eilertsen, S.A.B. (2022) </w:t>
      </w:r>
      <w:r w:rsidRPr="00A13C85">
        <w:rPr>
          <w:rFonts w:ascii="Arial" w:hAnsi="Arial" w:cs="Arial"/>
          <w:i/>
          <w:iCs/>
          <w:sz w:val="24"/>
          <w:szCs w:val="24"/>
        </w:rPr>
        <w:t>Asperger’s Syndrome in Picoult’s House Rules: to understand the special challenges for pupils with Asperger´s Syndrome in school</w:t>
      </w:r>
      <w:r w:rsidRPr="00A13C85">
        <w:rPr>
          <w:rFonts w:ascii="Arial" w:hAnsi="Arial" w:cs="Arial"/>
          <w:sz w:val="24"/>
          <w:szCs w:val="24"/>
        </w:rPr>
        <w:t>.</w:t>
      </w:r>
      <w:r>
        <w:rPr>
          <w:rFonts w:ascii="Arial" w:hAnsi="Arial" w:cs="Arial"/>
          <w:sz w:val="24"/>
          <w:szCs w:val="24"/>
        </w:rPr>
        <w:t xml:space="preserve"> Available at: </w:t>
      </w:r>
      <w:hyperlink r:id="rId21" w:history="1">
        <w:proofErr w:type="spellStart"/>
        <w:r w:rsidRPr="00A13C85">
          <w:rPr>
            <w:rStyle w:val="Hyperlink"/>
            <w:rFonts w:ascii="Arial" w:hAnsi="Arial" w:cs="Arial"/>
            <w:sz w:val="24"/>
            <w:szCs w:val="24"/>
          </w:rPr>
          <w:t>HiØ</w:t>
        </w:r>
        <w:proofErr w:type="spellEnd"/>
        <w:r w:rsidRPr="00A13C85">
          <w:rPr>
            <w:rStyle w:val="Hyperlink"/>
            <w:rFonts w:ascii="Arial" w:hAnsi="Arial" w:cs="Arial"/>
            <w:sz w:val="24"/>
            <w:szCs w:val="24"/>
          </w:rPr>
          <w:t xml:space="preserve"> Brage: Asperger’s Syndrome in Picoult’s House Rules: to understand the special challenges for pupils with Asperger´s Syndrome in school.</w:t>
        </w:r>
      </w:hyperlink>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4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5BC9E76D" w14:textId="77777777" w:rsidR="00BE2E4D" w:rsidRDefault="00BE2E4D" w:rsidP="00BE2E4D">
      <w:pPr>
        <w:rPr>
          <w:rFonts w:ascii="Arial" w:hAnsi="Arial" w:cs="Arial"/>
          <w:sz w:val="24"/>
          <w:szCs w:val="24"/>
        </w:rPr>
      </w:pPr>
      <w:r w:rsidRPr="00BD711F">
        <w:rPr>
          <w:rFonts w:ascii="Arial" w:hAnsi="Arial" w:cs="Arial"/>
          <w:sz w:val="24"/>
          <w:szCs w:val="24"/>
        </w:rPr>
        <w:t>Ennis-Cole, D.L.</w:t>
      </w:r>
      <w:r>
        <w:rPr>
          <w:rFonts w:ascii="Arial" w:hAnsi="Arial" w:cs="Arial"/>
          <w:sz w:val="24"/>
          <w:szCs w:val="24"/>
        </w:rPr>
        <w:t xml:space="preserve"> (</w:t>
      </w:r>
      <w:r w:rsidRPr="00BD711F">
        <w:rPr>
          <w:rFonts w:ascii="Arial" w:hAnsi="Arial" w:cs="Arial"/>
          <w:sz w:val="24"/>
          <w:szCs w:val="24"/>
        </w:rPr>
        <w:t>2015</w:t>
      </w:r>
      <w:r>
        <w:rPr>
          <w:rFonts w:ascii="Arial" w:hAnsi="Arial" w:cs="Arial"/>
          <w:sz w:val="24"/>
          <w:szCs w:val="24"/>
        </w:rPr>
        <w:t xml:space="preserve">) </w:t>
      </w:r>
      <w:r w:rsidRPr="00BD711F">
        <w:rPr>
          <w:rFonts w:ascii="Arial" w:hAnsi="Arial" w:cs="Arial"/>
          <w:i/>
          <w:iCs/>
          <w:sz w:val="24"/>
          <w:szCs w:val="24"/>
        </w:rPr>
        <w:t>Technology for learners with autism spectrum disorders</w:t>
      </w:r>
      <w:r w:rsidRPr="00BD711F">
        <w:rPr>
          <w:rFonts w:ascii="Arial" w:hAnsi="Arial" w:cs="Arial"/>
          <w:sz w:val="24"/>
          <w:szCs w:val="24"/>
        </w:rPr>
        <w:t>. New York: Springer International Publishing.</w:t>
      </w:r>
      <w:r>
        <w:rPr>
          <w:rFonts w:ascii="Arial" w:hAnsi="Arial" w:cs="Arial"/>
          <w:sz w:val="24"/>
          <w:szCs w:val="24"/>
        </w:rPr>
        <w:t xml:space="preserve"> Available at: </w:t>
      </w:r>
      <w:r w:rsidRPr="00BD711F">
        <w:t xml:space="preserve"> </w:t>
      </w:r>
      <w:hyperlink r:id="rId22" w:history="1">
        <w:r w:rsidRPr="00BD711F">
          <w:rPr>
            <w:rStyle w:val="Hyperlink"/>
            <w:rFonts w:ascii="Arial" w:hAnsi="Arial" w:cs="Arial"/>
            <w:sz w:val="24"/>
            <w:szCs w:val="24"/>
          </w:rPr>
          <w:t>Technology for Learners with Autism Spectrum Disorders | SpringerLink</w:t>
        </w:r>
      </w:hyperlink>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2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6BC02380" w14:textId="77777777" w:rsidR="00BE2E4D" w:rsidRDefault="00BE2E4D" w:rsidP="00BE2E4D">
      <w:pPr>
        <w:rPr>
          <w:rFonts w:ascii="Arial" w:hAnsi="Arial" w:cs="Arial"/>
          <w:sz w:val="24"/>
          <w:szCs w:val="24"/>
        </w:rPr>
      </w:pPr>
      <w:r w:rsidRPr="00BD711F">
        <w:rPr>
          <w:rFonts w:ascii="Arial" w:hAnsi="Arial" w:cs="Arial"/>
          <w:sz w:val="24"/>
          <w:szCs w:val="24"/>
        </w:rPr>
        <w:t>Fein, E.</w:t>
      </w:r>
      <w:r>
        <w:rPr>
          <w:rFonts w:ascii="Arial" w:hAnsi="Arial" w:cs="Arial"/>
          <w:sz w:val="24"/>
          <w:szCs w:val="24"/>
        </w:rPr>
        <w:t xml:space="preserve"> (</w:t>
      </w:r>
      <w:r w:rsidRPr="00BD711F">
        <w:rPr>
          <w:rFonts w:ascii="Arial" w:hAnsi="Arial" w:cs="Arial"/>
          <w:sz w:val="24"/>
          <w:szCs w:val="24"/>
        </w:rPr>
        <w:t>2018</w:t>
      </w:r>
      <w:r>
        <w:rPr>
          <w:rFonts w:ascii="Arial" w:hAnsi="Arial" w:cs="Arial"/>
          <w:sz w:val="24"/>
          <w:szCs w:val="24"/>
        </w:rPr>
        <w:t>) ‘</w:t>
      </w:r>
      <w:r w:rsidRPr="00BD711F">
        <w:rPr>
          <w:rFonts w:ascii="Arial" w:hAnsi="Arial" w:cs="Arial"/>
          <w:sz w:val="24"/>
          <w:szCs w:val="24"/>
        </w:rPr>
        <w:t>Autism as a mode of engagement</w:t>
      </w:r>
      <w:r>
        <w:rPr>
          <w:rFonts w:ascii="Arial" w:hAnsi="Arial" w:cs="Arial"/>
          <w:sz w:val="24"/>
          <w:szCs w:val="24"/>
        </w:rPr>
        <w:t xml:space="preserve">’, </w:t>
      </w:r>
      <w:r w:rsidRPr="00BD711F">
        <w:rPr>
          <w:rFonts w:ascii="Arial" w:hAnsi="Arial" w:cs="Arial"/>
          <w:i/>
          <w:iCs/>
          <w:sz w:val="24"/>
          <w:szCs w:val="24"/>
        </w:rPr>
        <w:t>Autism in translation: An intercultural conversation on autism spectrum conditions</w:t>
      </w:r>
      <w:r w:rsidRPr="00BD711F">
        <w:rPr>
          <w:rFonts w:ascii="Arial" w:hAnsi="Arial" w:cs="Arial"/>
          <w:sz w:val="24"/>
          <w:szCs w:val="24"/>
        </w:rPr>
        <w:t>, pp.129-153.</w:t>
      </w:r>
      <w:r>
        <w:rPr>
          <w:rFonts w:ascii="Arial" w:hAnsi="Arial" w:cs="Arial"/>
          <w:sz w:val="24"/>
          <w:szCs w:val="24"/>
        </w:rPr>
        <w:t xml:space="preserve"> Available at: </w:t>
      </w:r>
      <w:hyperlink r:id="rId23" w:history="1">
        <w:r w:rsidRPr="00BD711F">
          <w:rPr>
            <w:rStyle w:val="Hyperlink"/>
            <w:rFonts w:ascii="Arial" w:hAnsi="Arial" w:cs="Arial"/>
            <w:sz w:val="24"/>
            <w:szCs w:val="24"/>
          </w:rPr>
          <w:t>Autism as a Mode of Engagement | SpringerLink</w:t>
        </w:r>
      </w:hyperlink>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2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451EDCB6" w14:textId="77777777" w:rsidR="00BE2E4D" w:rsidRDefault="00BE2E4D" w:rsidP="00BE2E4D">
      <w:pPr>
        <w:rPr>
          <w:rFonts w:ascii="Arial" w:hAnsi="Arial" w:cs="Arial"/>
          <w:sz w:val="24"/>
          <w:szCs w:val="24"/>
        </w:rPr>
      </w:pPr>
      <w:bookmarkStart w:id="4" w:name="_Hlk187603059"/>
      <w:r w:rsidRPr="00B278B7">
        <w:rPr>
          <w:rFonts w:ascii="Arial" w:hAnsi="Arial" w:cs="Arial"/>
          <w:sz w:val="24"/>
          <w:szCs w:val="24"/>
        </w:rPr>
        <w:t>Foster</w:t>
      </w:r>
      <w:r w:rsidRPr="00B278B7">
        <w:rPr>
          <w:rFonts w:ascii="Cambria Math" w:hAnsi="Cambria Math" w:cs="Cambria Math"/>
          <w:sz w:val="24"/>
          <w:szCs w:val="24"/>
        </w:rPr>
        <w:t>‐</w:t>
      </w:r>
      <w:r w:rsidRPr="00B278B7">
        <w:rPr>
          <w:rFonts w:ascii="Arial" w:hAnsi="Arial" w:cs="Arial"/>
          <w:sz w:val="24"/>
          <w:szCs w:val="24"/>
        </w:rPr>
        <w:t>Cohen, S. and Mirfin</w:t>
      </w:r>
      <w:r w:rsidRPr="00B278B7">
        <w:rPr>
          <w:rFonts w:ascii="Cambria Math" w:hAnsi="Cambria Math" w:cs="Cambria Math"/>
          <w:sz w:val="24"/>
          <w:szCs w:val="24"/>
        </w:rPr>
        <w:t>‐</w:t>
      </w:r>
      <w:r w:rsidRPr="00B278B7">
        <w:rPr>
          <w:rFonts w:ascii="Arial" w:hAnsi="Arial" w:cs="Arial"/>
          <w:sz w:val="24"/>
          <w:szCs w:val="24"/>
        </w:rPr>
        <w:t>Veitch, B.</w:t>
      </w:r>
      <w:r>
        <w:rPr>
          <w:rFonts w:ascii="Arial" w:hAnsi="Arial" w:cs="Arial"/>
          <w:sz w:val="24"/>
          <w:szCs w:val="24"/>
        </w:rPr>
        <w:t xml:space="preserve"> (</w:t>
      </w:r>
      <w:r w:rsidRPr="00B278B7">
        <w:rPr>
          <w:rFonts w:ascii="Arial" w:hAnsi="Arial" w:cs="Arial"/>
          <w:sz w:val="24"/>
          <w:szCs w:val="24"/>
        </w:rPr>
        <w:t>2017</w:t>
      </w:r>
      <w:r>
        <w:rPr>
          <w:rFonts w:ascii="Arial" w:hAnsi="Arial" w:cs="Arial"/>
          <w:sz w:val="24"/>
          <w:szCs w:val="24"/>
        </w:rPr>
        <w:t xml:space="preserve">) </w:t>
      </w:r>
      <w:bookmarkEnd w:id="4"/>
      <w:r>
        <w:rPr>
          <w:rFonts w:ascii="Arial" w:hAnsi="Arial" w:cs="Arial"/>
          <w:sz w:val="24"/>
          <w:szCs w:val="24"/>
        </w:rPr>
        <w:t>‘</w:t>
      </w:r>
      <w:r w:rsidRPr="00B278B7">
        <w:rPr>
          <w:rFonts w:ascii="Arial" w:hAnsi="Arial" w:cs="Arial"/>
          <w:sz w:val="24"/>
          <w:szCs w:val="24"/>
        </w:rPr>
        <w:t>Evidence for the effectiveness of visual supports in helping children with disabilities access the mainstream primary school curriculum</w:t>
      </w:r>
      <w:r>
        <w:rPr>
          <w:rFonts w:ascii="Arial" w:hAnsi="Arial" w:cs="Arial"/>
          <w:sz w:val="24"/>
          <w:szCs w:val="24"/>
        </w:rPr>
        <w:t xml:space="preserve">’, </w:t>
      </w:r>
      <w:r w:rsidRPr="00B278B7">
        <w:rPr>
          <w:rFonts w:ascii="Arial" w:hAnsi="Arial" w:cs="Arial"/>
          <w:i/>
          <w:iCs/>
          <w:sz w:val="24"/>
          <w:szCs w:val="24"/>
        </w:rPr>
        <w:t>Journal of Research in Special Educational Needs</w:t>
      </w:r>
      <w:r w:rsidRPr="00B278B7">
        <w:rPr>
          <w:rFonts w:ascii="Arial" w:hAnsi="Arial" w:cs="Arial"/>
          <w:sz w:val="24"/>
          <w:szCs w:val="24"/>
        </w:rPr>
        <w:t>, </w:t>
      </w:r>
      <w:r w:rsidRPr="00B278B7">
        <w:rPr>
          <w:rFonts w:ascii="Arial" w:hAnsi="Arial" w:cs="Arial"/>
          <w:i/>
          <w:iCs/>
          <w:sz w:val="24"/>
          <w:szCs w:val="24"/>
        </w:rPr>
        <w:t>17</w:t>
      </w:r>
      <w:r w:rsidRPr="00B278B7">
        <w:rPr>
          <w:rFonts w:ascii="Arial" w:hAnsi="Arial" w:cs="Arial"/>
          <w:sz w:val="24"/>
          <w:szCs w:val="24"/>
        </w:rPr>
        <w:t>(2), pp.79-86.</w:t>
      </w:r>
      <w:r>
        <w:rPr>
          <w:rFonts w:ascii="Arial" w:hAnsi="Arial" w:cs="Arial"/>
          <w:sz w:val="24"/>
          <w:szCs w:val="24"/>
        </w:rPr>
        <w:t xml:space="preserve"> Available at: </w:t>
      </w:r>
      <w:hyperlink r:id="rId24" w:history="1">
        <w:r w:rsidRPr="00B278B7">
          <w:rPr>
            <w:rStyle w:val="Hyperlink"/>
            <w:rFonts w:ascii="Arial" w:hAnsi="Arial" w:cs="Arial"/>
            <w:sz w:val="24"/>
            <w:szCs w:val="24"/>
          </w:rPr>
          <w:t>Evidence for the effectiveness of visual supports in helping children with disabilities access the mainstream primary school curriculum - Foster</w:t>
        </w:r>
        <w:r w:rsidRPr="00B278B7">
          <w:rPr>
            <w:rStyle w:val="Hyperlink"/>
            <w:rFonts w:ascii="Cambria Math" w:hAnsi="Cambria Math" w:cs="Cambria Math"/>
            <w:sz w:val="24"/>
            <w:szCs w:val="24"/>
          </w:rPr>
          <w:t>‐</w:t>
        </w:r>
        <w:r w:rsidRPr="00B278B7">
          <w:rPr>
            <w:rStyle w:val="Hyperlink"/>
            <w:rFonts w:ascii="Arial" w:hAnsi="Arial" w:cs="Arial"/>
            <w:sz w:val="24"/>
            <w:szCs w:val="24"/>
          </w:rPr>
          <w:t xml:space="preserve">Cohen - </w:t>
        </w:r>
        <w:r w:rsidRPr="00B278B7">
          <w:rPr>
            <w:rStyle w:val="Hyperlink"/>
            <w:rFonts w:ascii="Arial" w:hAnsi="Arial" w:cs="Arial"/>
            <w:sz w:val="24"/>
            <w:szCs w:val="24"/>
          </w:rPr>
          <w:lastRenderedPageBreak/>
          <w:t>2017 - Journal of Research in Special Educational Needs - Wiley Online Library</w:t>
        </w:r>
      </w:hyperlink>
      <w:r>
        <w:rPr>
          <w:rFonts w:ascii="Arial" w:hAnsi="Arial" w:cs="Arial"/>
          <w:sz w:val="24"/>
          <w:szCs w:val="24"/>
        </w:rPr>
        <w:t xml:space="preserve"> (Accessed: 7 January 2025).</w:t>
      </w:r>
    </w:p>
    <w:p w14:paraId="4C060BA8" w14:textId="77777777" w:rsidR="00BE2E4D" w:rsidRDefault="00BE2E4D" w:rsidP="00BE2E4D">
      <w:pPr>
        <w:rPr>
          <w:rFonts w:ascii="Arial" w:hAnsi="Arial" w:cs="Arial"/>
          <w:sz w:val="24"/>
          <w:szCs w:val="24"/>
        </w:rPr>
      </w:pPr>
      <w:proofErr w:type="spellStart"/>
      <w:r w:rsidRPr="004B1FA0">
        <w:rPr>
          <w:rFonts w:ascii="Arial" w:hAnsi="Arial" w:cs="Arial"/>
          <w:sz w:val="24"/>
          <w:szCs w:val="24"/>
        </w:rPr>
        <w:t>Girli</w:t>
      </w:r>
      <w:proofErr w:type="spellEnd"/>
      <w:r w:rsidRPr="004B1FA0">
        <w:rPr>
          <w:rFonts w:ascii="Arial" w:hAnsi="Arial" w:cs="Arial"/>
          <w:sz w:val="24"/>
          <w:szCs w:val="24"/>
        </w:rPr>
        <w:t xml:space="preserve">, A. and </w:t>
      </w:r>
      <w:proofErr w:type="spellStart"/>
      <w:r w:rsidRPr="004B1FA0">
        <w:rPr>
          <w:rFonts w:ascii="Arial" w:hAnsi="Arial" w:cs="Arial"/>
          <w:sz w:val="24"/>
          <w:szCs w:val="24"/>
        </w:rPr>
        <w:t>Dogmaz</w:t>
      </w:r>
      <w:proofErr w:type="spellEnd"/>
      <w:r w:rsidRPr="004B1FA0">
        <w:rPr>
          <w:rFonts w:ascii="Arial" w:hAnsi="Arial" w:cs="Arial"/>
          <w:sz w:val="24"/>
          <w:szCs w:val="24"/>
        </w:rPr>
        <w:t>, S.</w:t>
      </w:r>
      <w:r>
        <w:rPr>
          <w:rFonts w:ascii="Arial" w:hAnsi="Arial" w:cs="Arial"/>
          <w:sz w:val="24"/>
          <w:szCs w:val="24"/>
        </w:rPr>
        <w:t xml:space="preserve"> (</w:t>
      </w:r>
      <w:r w:rsidRPr="004B1FA0">
        <w:rPr>
          <w:rFonts w:ascii="Arial" w:hAnsi="Arial" w:cs="Arial"/>
          <w:sz w:val="24"/>
          <w:szCs w:val="24"/>
        </w:rPr>
        <w:t>2018</w:t>
      </w:r>
      <w:r>
        <w:rPr>
          <w:rFonts w:ascii="Arial" w:hAnsi="Arial" w:cs="Arial"/>
          <w:sz w:val="24"/>
          <w:szCs w:val="24"/>
        </w:rPr>
        <w:t>)</w:t>
      </w:r>
      <w:r w:rsidRPr="004B1FA0">
        <w:rPr>
          <w:rFonts w:ascii="Arial" w:hAnsi="Arial" w:cs="Arial"/>
          <w:sz w:val="24"/>
          <w:szCs w:val="24"/>
        </w:rPr>
        <w:t xml:space="preserve"> </w:t>
      </w:r>
      <w:r>
        <w:rPr>
          <w:rFonts w:ascii="Arial" w:hAnsi="Arial" w:cs="Arial"/>
          <w:sz w:val="24"/>
          <w:szCs w:val="24"/>
        </w:rPr>
        <w:t>‘</w:t>
      </w:r>
      <w:r w:rsidRPr="004B1FA0">
        <w:rPr>
          <w:rFonts w:ascii="Arial" w:hAnsi="Arial" w:cs="Arial"/>
          <w:sz w:val="24"/>
          <w:szCs w:val="24"/>
        </w:rPr>
        <w:t>Ability of Children with Learning Disabilities and Children with Autism Spectrum Disorder to Recognize Feelings from Facial Expressions and Body Language</w:t>
      </w:r>
      <w:r>
        <w:rPr>
          <w:rFonts w:ascii="Arial" w:hAnsi="Arial" w:cs="Arial"/>
          <w:sz w:val="24"/>
          <w:szCs w:val="24"/>
        </w:rPr>
        <w:t>’,</w:t>
      </w:r>
      <w:r w:rsidRPr="004B1FA0">
        <w:rPr>
          <w:rFonts w:ascii="Arial" w:hAnsi="Arial" w:cs="Arial"/>
          <w:sz w:val="24"/>
          <w:szCs w:val="24"/>
        </w:rPr>
        <w:t> </w:t>
      </w:r>
      <w:r w:rsidRPr="004B1FA0">
        <w:rPr>
          <w:rFonts w:ascii="Arial" w:hAnsi="Arial" w:cs="Arial"/>
          <w:i/>
          <w:iCs/>
          <w:sz w:val="24"/>
          <w:szCs w:val="24"/>
        </w:rPr>
        <w:t>World Journal of Education</w:t>
      </w:r>
      <w:r w:rsidRPr="004B1FA0">
        <w:rPr>
          <w:rFonts w:ascii="Arial" w:hAnsi="Arial" w:cs="Arial"/>
          <w:sz w:val="24"/>
          <w:szCs w:val="24"/>
        </w:rPr>
        <w:t>, </w:t>
      </w:r>
      <w:r w:rsidRPr="004B1FA0">
        <w:rPr>
          <w:rFonts w:ascii="Arial" w:hAnsi="Arial" w:cs="Arial"/>
          <w:i/>
          <w:iCs/>
          <w:sz w:val="24"/>
          <w:szCs w:val="24"/>
        </w:rPr>
        <w:t>8</w:t>
      </w:r>
      <w:r w:rsidRPr="004B1FA0">
        <w:rPr>
          <w:rFonts w:ascii="Arial" w:hAnsi="Arial" w:cs="Arial"/>
          <w:sz w:val="24"/>
          <w:szCs w:val="24"/>
        </w:rPr>
        <w:t>(2), pp.10-26.</w:t>
      </w:r>
      <w:r>
        <w:rPr>
          <w:rFonts w:ascii="Arial" w:hAnsi="Arial" w:cs="Arial"/>
          <w:sz w:val="24"/>
          <w:szCs w:val="24"/>
        </w:rPr>
        <w:t xml:space="preserve"> Available at: </w:t>
      </w:r>
      <w:hyperlink r:id="rId25" w:history="1">
        <w:r w:rsidRPr="004B1FA0">
          <w:rPr>
            <w:rStyle w:val="Hyperlink"/>
            <w:rFonts w:ascii="Arial" w:hAnsi="Arial" w:cs="Arial"/>
            <w:sz w:val="24"/>
            <w:szCs w:val="24"/>
          </w:rPr>
          <w:t>ERIC - EJ1173987 - Ability of Children with Learning Disabilities and Children with Autism Spectrum Disorder to Recognize Feelings from Facial Expressions and Body Language, World Journal of Education, 2018</w:t>
        </w:r>
      </w:hyperlink>
      <w:r>
        <w:rPr>
          <w:rFonts w:ascii="Arial" w:hAnsi="Arial" w:cs="Arial"/>
          <w:sz w:val="24"/>
          <w:szCs w:val="24"/>
        </w:rPr>
        <w:t xml:space="preserve"> (Accessed: 20 December 2024).</w:t>
      </w:r>
    </w:p>
    <w:p w14:paraId="1EFA0832" w14:textId="77777777" w:rsidR="00BE2E4D" w:rsidRPr="00FD242A" w:rsidRDefault="00BE2E4D" w:rsidP="00BE2E4D">
      <w:pPr>
        <w:rPr>
          <w:rFonts w:ascii="Arial" w:hAnsi="Arial" w:cs="Arial"/>
          <w:sz w:val="24"/>
          <w:szCs w:val="24"/>
        </w:rPr>
      </w:pPr>
      <w:r w:rsidRPr="00FD242A">
        <w:rPr>
          <w:rFonts w:ascii="Arial" w:hAnsi="Arial" w:cs="Arial"/>
          <w:sz w:val="24"/>
          <w:szCs w:val="24"/>
        </w:rPr>
        <w:t xml:space="preserve">Goodall, C. (2015) ‘How do we create ASD-friendly schools? A dilemma of placement’, </w:t>
      </w:r>
      <w:r w:rsidRPr="00FD242A">
        <w:rPr>
          <w:rFonts w:ascii="Arial" w:hAnsi="Arial" w:cs="Arial"/>
          <w:i/>
          <w:iCs/>
          <w:sz w:val="24"/>
          <w:szCs w:val="24"/>
        </w:rPr>
        <w:t>Support for learning</w:t>
      </w:r>
      <w:r w:rsidRPr="00FD242A">
        <w:rPr>
          <w:rFonts w:ascii="Arial" w:hAnsi="Arial" w:cs="Arial"/>
          <w:sz w:val="24"/>
          <w:szCs w:val="24"/>
        </w:rPr>
        <w:t xml:space="preserve">, 30(4), pp. 305–326. Available at: </w:t>
      </w:r>
      <w:hyperlink r:id="rId26" w:history="1">
        <w:r w:rsidRPr="00FD242A">
          <w:rPr>
            <w:rStyle w:val="Hyperlink"/>
            <w:rFonts w:ascii="Arial" w:hAnsi="Arial" w:cs="Arial"/>
            <w:sz w:val="24"/>
            <w:szCs w:val="24"/>
          </w:rPr>
          <w:t>https://doi.org/10.1111/1467-9604.12104</w:t>
        </w:r>
      </w:hyperlink>
      <w:r w:rsidRPr="00FD242A">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 xml:space="preserve"> 5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791929AC" w14:textId="77777777" w:rsidR="00BE2E4D" w:rsidRDefault="00BE2E4D" w:rsidP="00BE2E4D">
      <w:pPr>
        <w:rPr>
          <w:rFonts w:ascii="Arial" w:hAnsi="Arial" w:cs="Arial"/>
          <w:sz w:val="24"/>
          <w:szCs w:val="24"/>
        </w:rPr>
      </w:pPr>
      <w:r w:rsidRPr="00EE0329">
        <w:rPr>
          <w:rFonts w:ascii="Arial" w:hAnsi="Arial" w:cs="Arial"/>
          <w:sz w:val="24"/>
          <w:szCs w:val="24"/>
        </w:rPr>
        <w:t xml:space="preserve">Goodall, C. (2018) </w:t>
      </w:r>
      <w:r>
        <w:rPr>
          <w:rFonts w:ascii="Arial" w:hAnsi="Arial" w:cs="Arial"/>
          <w:sz w:val="24"/>
          <w:szCs w:val="24"/>
        </w:rPr>
        <w:t>‘</w:t>
      </w:r>
      <w:r w:rsidRPr="00EE0329">
        <w:rPr>
          <w:rFonts w:ascii="Arial" w:hAnsi="Arial" w:cs="Arial"/>
          <w:sz w:val="24"/>
          <w:szCs w:val="24"/>
        </w:rPr>
        <w:t xml:space="preserve">I felt closed in and like I couldn’t breathe”: A qualitative study exploring the mainstream educational experiences of autistic young people’, </w:t>
      </w:r>
      <w:r w:rsidRPr="00EE0329">
        <w:rPr>
          <w:rFonts w:ascii="Arial" w:hAnsi="Arial" w:cs="Arial"/>
          <w:i/>
          <w:iCs/>
          <w:sz w:val="24"/>
          <w:szCs w:val="24"/>
        </w:rPr>
        <w:t>Autism &amp; developmental language impairments</w:t>
      </w:r>
      <w:r w:rsidRPr="00EE0329">
        <w:rPr>
          <w:rFonts w:ascii="Arial" w:hAnsi="Arial" w:cs="Arial"/>
          <w:sz w:val="24"/>
          <w:szCs w:val="24"/>
        </w:rPr>
        <w:t xml:space="preserve">, 3. Available at: </w:t>
      </w:r>
      <w:hyperlink r:id="rId27" w:history="1">
        <w:r w:rsidRPr="00EE0329">
          <w:rPr>
            <w:rStyle w:val="Hyperlink"/>
            <w:rFonts w:ascii="Arial" w:hAnsi="Arial" w:cs="Arial"/>
            <w:sz w:val="24"/>
            <w:szCs w:val="24"/>
          </w:rPr>
          <w:t>https://doi.org/10.1177/2396941518804407</w:t>
        </w:r>
      </w:hyperlink>
      <w:r w:rsidRPr="00EE0329">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10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55609E93" w14:textId="77777777" w:rsidR="00BE2E4D" w:rsidRDefault="00BE2E4D" w:rsidP="00BE2E4D">
      <w:pPr>
        <w:rPr>
          <w:rFonts w:ascii="Arial" w:hAnsi="Arial" w:cs="Arial"/>
          <w:sz w:val="24"/>
          <w:szCs w:val="24"/>
        </w:rPr>
      </w:pPr>
      <w:r w:rsidRPr="00147FFC">
        <w:rPr>
          <w:rFonts w:ascii="Arial" w:hAnsi="Arial" w:cs="Arial"/>
          <w:sz w:val="24"/>
          <w:szCs w:val="24"/>
        </w:rPr>
        <w:t xml:space="preserve">Grant, P. (2016) ‘Coming to Grips with Asperger: A Story of Struggle, Accommodation, and Acceptance’, </w:t>
      </w:r>
      <w:r w:rsidRPr="00147FFC">
        <w:rPr>
          <w:rFonts w:ascii="Arial" w:hAnsi="Arial" w:cs="Arial"/>
          <w:i/>
          <w:iCs/>
          <w:sz w:val="24"/>
          <w:szCs w:val="24"/>
        </w:rPr>
        <w:t>Advanced development</w:t>
      </w:r>
      <w:r w:rsidRPr="00147FFC">
        <w:rPr>
          <w:rFonts w:ascii="Arial" w:hAnsi="Arial" w:cs="Arial"/>
          <w:sz w:val="24"/>
          <w:szCs w:val="24"/>
        </w:rPr>
        <w:t>, 15, pp. 63.</w:t>
      </w:r>
      <w:r>
        <w:rPr>
          <w:rFonts w:ascii="Arial" w:hAnsi="Arial" w:cs="Arial"/>
          <w:sz w:val="24"/>
          <w:szCs w:val="24"/>
        </w:rPr>
        <w:t xml:space="preserve"> Available at: </w:t>
      </w:r>
      <w:hyperlink r:id="rId28" w:history="1">
        <w:r w:rsidRPr="00147FFC">
          <w:rPr>
            <w:rStyle w:val="Hyperlink"/>
            <w:rFonts w:ascii="Arial" w:hAnsi="Arial" w:cs="Arial"/>
            <w:sz w:val="24"/>
            <w:szCs w:val="24"/>
          </w:rPr>
          <w:t>Coming to Grips with Asperger: A Story of Struggle, Accommodation, and Acceptance - ProQuest</w:t>
        </w:r>
      </w:hyperlink>
      <w:r w:rsidRPr="00147FFC">
        <w:rPr>
          <w:rFonts w:ascii="Arial" w:hAnsi="Arial" w:cs="Arial"/>
          <w:sz w:val="24"/>
          <w:szCs w:val="24"/>
        </w:rPr>
        <w:t xml:space="preserve"> </w:t>
      </w:r>
      <w:r>
        <w:rPr>
          <w:rFonts w:ascii="Arial" w:hAnsi="Arial" w:cs="Arial"/>
          <w:sz w:val="24"/>
          <w:szCs w:val="24"/>
        </w:rPr>
        <w:t>(Accessed: 21 December 2024).</w:t>
      </w:r>
    </w:p>
    <w:p w14:paraId="76B0473D" w14:textId="77777777" w:rsidR="00BE2E4D" w:rsidRDefault="00BE2E4D" w:rsidP="00BE2E4D">
      <w:pPr>
        <w:rPr>
          <w:rFonts w:ascii="Arial" w:hAnsi="Arial" w:cs="Arial"/>
          <w:sz w:val="24"/>
          <w:szCs w:val="24"/>
        </w:rPr>
      </w:pPr>
      <w:r w:rsidRPr="009D579E">
        <w:rPr>
          <w:rFonts w:ascii="Arial" w:hAnsi="Arial" w:cs="Arial"/>
          <w:sz w:val="24"/>
          <w:szCs w:val="24"/>
        </w:rPr>
        <w:t>Guevara, A</w:t>
      </w:r>
      <w:r>
        <w:rPr>
          <w:rFonts w:ascii="Arial" w:hAnsi="Arial" w:cs="Arial"/>
          <w:sz w:val="24"/>
          <w:szCs w:val="24"/>
        </w:rPr>
        <w:t>. (</w:t>
      </w:r>
      <w:r w:rsidRPr="009D579E">
        <w:rPr>
          <w:rFonts w:ascii="Arial" w:hAnsi="Arial" w:cs="Arial"/>
          <w:sz w:val="24"/>
          <w:szCs w:val="24"/>
        </w:rPr>
        <w:t>2021</w:t>
      </w:r>
      <w:r>
        <w:rPr>
          <w:rFonts w:ascii="Arial" w:hAnsi="Arial" w:cs="Arial"/>
          <w:sz w:val="24"/>
          <w:szCs w:val="24"/>
        </w:rPr>
        <w:t>) ‘</w:t>
      </w:r>
      <w:r w:rsidRPr="009D579E">
        <w:rPr>
          <w:rFonts w:ascii="Arial" w:hAnsi="Arial" w:cs="Arial"/>
          <w:sz w:val="24"/>
          <w:szCs w:val="24"/>
        </w:rPr>
        <w:t>The need to reimagine disability rights law because the medical model of disability fails us all</w:t>
      </w:r>
      <w:r>
        <w:rPr>
          <w:rFonts w:ascii="Arial" w:hAnsi="Arial" w:cs="Arial"/>
          <w:sz w:val="24"/>
          <w:szCs w:val="24"/>
        </w:rPr>
        <w:t>’,</w:t>
      </w:r>
      <w:r w:rsidRPr="009D579E">
        <w:rPr>
          <w:rFonts w:ascii="Arial" w:hAnsi="Arial" w:cs="Arial"/>
          <w:sz w:val="24"/>
          <w:szCs w:val="24"/>
        </w:rPr>
        <w:t> </w:t>
      </w:r>
      <w:r w:rsidRPr="009D579E">
        <w:rPr>
          <w:rFonts w:ascii="Arial" w:hAnsi="Arial" w:cs="Arial"/>
          <w:i/>
          <w:iCs/>
          <w:sz w:val="24"/>
          <w:szCs w:val="24"/>
        </w:rPr>
        <w:t xml:space="preserve">Wis. L. </w:t>
      </w:r>
      <w:proofErr w:type="spellStart"/>
      <w:r w:rsidRPr="009D579E">
        <w:rPr>
          <w:rFonts w:ascii="Arial" w:hAnsi="Arial" w:cs="Arial"/>
          <w:i/>
          <w:iCs/>
          <w:sz w:val="24"/>
          <w:szCs w:val="24"/>
        </w:rPr>
        <w:t>REv.</w:t>
      </w:r>
      <w:proofErr w:type="spellEnd"/>
      <w:r>
        <w:rPr>
          <w:rFonts w:ascii="Arial" w:hAnsi="Arial" w:cs="Arial"/>
          <w:sz w:val="24"/>
          <w:szCs w:val="24"/>
        </w:rPr>
        <w:t>,</w:t>
      </w:r>
      <w:r w:rsidRPr="009D579E">
        <w:rPr>
          <w:rFonts w:ascii="Arial" w:hAnsi="Arial" w:cs="Arial"/>
          <w:sz w:val="24"/>
          <w:szCs w:val="24"/>
        </w:rPr>
        <w:t xml:space="preserve"> p.269.</w:t>
      </w:r>
      <w:r>
        <w:rPr>
          <w:rFonts w:ascii="Arial" w:hAnsi="Arial" w:cs="Arial"/>
          <w:sz w:val="24"/>
          <w:szCs w:val="24"/>
        </w:rPr>
        <w:t xml:space="preserve"> Available at: </w:t>
      </w:r>
      <w:hyperlink r:id="rId29" w:history="1">
        <w:r w:rsidRPr="005E5535">
          <w:rPr>
            <w:rStyle w:val="Hyperlink"/>
            <w:rFonts w:ascii="Arial" w:hAnsi="Arial" w:cs="Arial"/>
            <w:sz w:val="24"/>
            <w:szCs w:val="24"/>
          </w:rPr>
          <w:t>The Need to Reimagine Disability Rights Law Because the Medical Model of Disability Fails Us All Essays 2021 Wisconsin Law Review 2021</w:t>
        </w:r>
      </w:hyperlink>
      <w:r>
        <w:rPr>
          <w:rFonts w:ascii="Arial" w:hAnsi="Arial" w:cs="Arial"/>
          <w:sz w:val="24"/>
          <w:szCs w:val="24"/>
        </w:rPr>
        <w:t xml:space="preserve"> (Accessed: 3 January 2025).</w:t>
      </w:r>
    </w:p>
    <w:p w14:paraId="63A9E732" w14:textId="77777777" w:rsidR="00BE2E4D" w:rsidRDefault="00BE2E4D" w:rsidP="00BE2E4D">
      <w:pPr>
        <w:rPr>
          <w:rFonts w:ascii="Arial" w:hAnsi="Arial" w:cs="Arial"/>
          <w:sz w:val="24"/>
          <w:szCs w:val="24"/>
        </w:rPr>
      </w:pPr>
      <w:bookmarkStart w:id="5" w:name="_Hlk187603287"/>
      <w:r w:rsidRPr="00B278B7">
        <w:rPr>
          <w:rFonts w:ascii="Arial" w:hAnsi="Arial" w:cs="Arial"/>
          <w:sz w:val="24"/>
          <w:szCs w:val="24"/>
        </w:rPr>
        <w:t>Herrera, S.M.</w:t>
      </w:r>
      <w:r>
        <w:rPr>
          <w:rFonts w:ascii="Arial" w:hAnsi="Arial" w:cs="Arial"/>
          <w:sz w:val="24"/>
          <w:szCs w:val="24"/>
        </w:rPr>
        <w:t xml:space="preserve"> (</w:t>
      </w:r>
      <w:r w:rsidRPr="00B278B7">
        <w:rPr>
          <w:rFonts w:ascii="Arial" w:hAnsi="Arial" w:cs="Arial"/>
          <w:sz w:val="24"/>
          <w:szCs w:val="24"/>
        </w:rPr>
        <w:t>2019</w:t>
      </w:r>
      <w:r>
        <w:rPr>
          <w:rFonts w:ascii="Arial" w:hAnsi="Arial" w:cs="Arial"/>
          <w:sz w:val="24"/>
          <w:szCs w:val="24"/>
        </w:rPr>
        <w:t xml:space="preserve">) </w:t>
      </w:r>
      <w:bookmarkEnd w:id="5"/>
      <w:r w:rsidRPr="00B278B7">
        <w:rPr>
          <w:rFonts w:ascii="Arial" w:hAnsi="Arial" w:cs="Arial"/>
          <w:i/>
          <w:iCs/>
          <w:sz w:val="24"/>
          <w:szCs w:val="24"/>
        </w:rPr>
        <w:t>Changing Narratives of Autistic Spectrum Disorder to Increase Social Awareness and Acceptance in Schools.</w:t>
      </w:r>
      <w:r>
        <w:rPr>
          <w:rFonts w:ascii="Arial" w:hAnsi="Arial" w:cs="Arial"/>
          <w:sz w:val="24"/>
          <w:szCs w:val="24"/>
        </w:rPr>
        <w:t xml:space="preserve"> Available at: </w:t>
      </w:r>
      <w:hyperlink r:id="rId30" w:history="1">
        <w:r w:rsidRPr="00B278B7">
          <w:rPr>
            <w:rStyle w:val="Hyperlink"/>
            <w:rFonts w:ascii="Arial" w:hAnsi="Arial" w:cs="Arial"/>
            <w:sz w:val="24"/>
            <w:szCs w:val="24"/>
          </w:rPr>
          <w:t>Changing Narratives of Autistic Spectrum Disorder to Increase Social Awareness and Acceptance in Schools</w:t>
        </w:r>
      </w:hyperlink>
      <w:r>
        <w:rPr>
          <w:rFonts w:ascii="Arial" w:hAnsi="Arial" w:cs="Arial"/>
          <w:sz w:val="24"/>
          <w:szCs w:val="24"/>
        </w:rPr>
        <w:t xml:space="preserve"> (Accessed: 7 January 2025).</w:t>
      </w:r>
    </w:p>
    <w:p w14:paraId="081742B5" w14:textId="77777777" w:rsidR="00BE2E4D" w:rsidRDefault="00BE2E4D" w:rsidP="00BE2E4D">
      <w:pPr>
        <w:rPr>
          <w:rFonts w:ascii="Arial" w:hAnsi="Arial" w:cs="Arial"/>
          <w:sz w:val="24"/>
          <w:szCs w:val="24"/>
        </w:rPr>
      </w:pPr>
      <w:r w:rsidRPr="005E5535">
        <w:rPr>
          <w:rFonts w:ascii="Arial" w:hAnsi="Arial" w:cs="Arial"/>
          <w:sz w:val="24"/>
          <w:szCs w:val="24"/>
        </w:rPr>
        <w:t>Hull, L., Levy, L., Lai, M.C., Petrides, K.V., Baron-Cohen, S., Allison, C., Smith, P. and Mandy, W.</w:t>
      </w:r>
      <w:r>
        <w:rPr>
          <w:rFonts w:ascii="Arial" w:hAnsi="Arial" w:cs="Arial"/>
          <w:sz w:val="24"/>
          <w:szCs w:val="24"/>
        </w:rPr>
        <w:t xml:space="preserve"> </w:t>
      </w:r>
      <w:r w:rsidRPr="005E5535">
        <w:rPr>
          <w:rFonts w:ascii="Arial" w:hAnsi="Arial" w:cs="Arial"/>
          <w:sz w:val="24"/>
          <w:szCs w:val="24"/>
        </w:rPr>
        <w:t xml:space="preserve">(2021) ‘Is social camouflaging associated with anxiety and depression in autistic adults?’, </w:t>
      </w:r>
      <w:r w:rsidRPr="005E5535">
        <w:rPr>
          <w:rFonts w:ascii="Arial" w:hAnsi="Arial" w:cs="Arial"/>
          <w:i/>
          <w:iCs/>
          <w:sz w:val="24"/>
          <w:szCs w:val="24"/>
        </w:rPr>
        <w:t>Molecular autism</w:t>
      </w:r>
      <w:r w:rsidRPr="005E5535">
        <w:rPr>
          <w:rFonts w:ascii="Arial" w:hAnsi="Arial" w:cs="Arial"/>
          <w:sz w:val="24"/>
          <w:szCs w:val="24"/>
        </w:rPr>
        <w:t xml:space="preserve">, 12(1), pp. 13–13. Available at: </w:t>
      </w:r>
      <w:hyperlink r:id="rId31" w:history="1">
        <w:r w:rsidRPr="005E5535">
          <w:rPr>
            <w:rStyle w:val="Hyperlink"/>
            <w:rFonts w:ascii="Arial" w:hAnsi="Arial" w:cs="Arial"/>
            <w:sz w:val="24"/>
            <w:szCs w:val="24"/>
          </w:rPr>
          <w:t>https://doi.org/10.1186/s13229-021-00421-1</w:t>
        </w:r>
      </w:hyperlink>
      <w:r w:rsidRPr="005E5535">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6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r>
        <w:rPr>
          <w:rFonts w:ascii="Arial" w:hAnsi="Arial" w:cs="Arial"/>
          <w:sz w:val="24"/>
          <w:szCs w:val="24"/>
        </w:rPr>
        <w:t xml:space="preserve"> </w:t>
      </w:r>
    </w:p>
    <w:p w14:paraId="7F66CF8D" w14:textId="77777777" w:rsidR="00BE2E4D" w:rsidRDefault="00BE2E4D" w:rsidP="00BE2E4D">
      <w:pPr>
        <w:rPr>
          <w:rFonts w:ascii="Arial" w:hAnsi="Arial" w:cs="Arial"/>
          <w:sz w:val="24"/>
          <w:szCs w:val="24"/>
        </w:rPr>
      </w:pPr>
      <w:r w:rsidRPr="005628EC">
        <w:rPr>
          <w:rFonts w:ascii="Arial" w:hAnsi="Arial" w:cs="Arial"/>
          <w:sz w:val="24"/>
          <w:szCs w:val="24"/>
        </w:rPr>
        <w:t xml:space="preserve">Hus, Y. and Segal, O. (2021) ‘Challenges Surrounding the Diagnosis of Autism in Children’, </w:t>
      </w:r>
      <w:r w:rsidRPr="005628EC">
        <w:rPr>
          <w:rFonts w:ascii="Arial" w:hAnsi="Arial" w:cs="Arial"/>
          <w:i/>
          <w:iCs/>
          <w:sz w:val="24"/>
          <w:szCs w:val="24"/>
        </w:rPr>
        <w:t>Neuropsychiatric disease and treatment</w:t>
      </w:r>
      <w:r w:rsidRPr="005628EC">
        <w:rPr>
          <w:rFonts w:ascii="Arial" w:hAnsi="Arial" w:cs="Arial"/>
          <w:sz w:val="24"/>
          <w:szCs w:val="24"/>
        </w:rPr>
        <w:t xml:space="preserve">, 17, pp. 3509–3529. Available at: </w:t>
      </w:r>
      <w:hyperlink r:id="rId32" w:history="1">
        <w:r w:rsidRPr="005628EC">
          <w:rPr>
            <w:rStyle w:val="Hyperlink"/>
            <w:rFonts w:ascii="Arial" w:hAnsi="Arial" w:cs="Arial"/>
            <w:sz w:val="24"/>
            <w:szCs w:val="24"/>
          </w:rPr>
          <w:t>https://doi.org/10.2147/NDT.S282569</w:t>
        </w:r>
      </w:hyperlink>
      <w:r w:rsidRPr="005628EC">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8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r>
        <w:rPr>
          <w:rFonts w:ascii="Arial" w:hAnsi="Arial" w:cs="Arial"/>
          <w:sz w:val="24"/>
          <w:szCs w:val="24"/>
        </w:rPr>
        <w:t xml:space="preserve"> </w:t>
      </w:r>
    </w:p>
    <w:p w14:paraId="26353E19" w14:textId="77777777" w:rsidR="00BE2E4D" w:rsidRDefault="00BE2E4D" w:rsidP="00BE2E4D">
      <w:pPr>
        <w:rPr>
          <w:rFonts w:ascii="Arial" w:hAnsi="Arial" w:cs="Arial"/>
          <w:sz w:val="24"/>
          <w:szCs w:val="24"/>
        </w:rPr>
      </w:pPr>
      <w:r w:rsidRPr="00EE0329">
        <w:rPr>
          <w:rFonts w:ascii="Arial" w:hAnsi="Arial" w:cs="Arial"/>
          <w:sz w:val="24"/>
          <w:szCs w:val="24"/>
        </w:rPr>
        <w:lastRenderedPageBreak/>
        <w:t>Hutson, P. and Hutson, J.</w:t>
      </w:r>
      <w:r>
        <w:rPr>
          <w:rFonts w:ascii="Arial" w:hAnsi="Arial" w:cs="Arial"/>
          <w:sz w:val="24"/>
          <w:szCs w:val="24"/>
        </w:rPr>
        <w:t xml:space="preserve"> (</w:t>
      </w:r>
      <w:r w:rsidRPr="00EE0329">
        <w:rPr>
          <w:rFonts w:ascii="Arial" w:hAnsi="Arial" w:cs="Arial"/>
          <w:sz w:val="24"/>
          <w:szCs w:val="24"/>
        </w:rPr>
        <w:t>2023</w:t>
      </w:r>
      <w:r>
        <w:rPr>
          <w:rFonts w:ascii="Arial" w:hAnsi="Arial" w:cs="Arial"/>
          <w:sz w:val="24"/>
          <w:szCs w:val="24"/>
        </w:rPr>
        <w:t>) ‘</w:t>
      </w:r>
      <w:r w:rsidRPr="00EE0329">
        <w:rPr>
          <w:rFonts w:ascii="Arial" w:hAnsi="Arial" w:cs="Arial"/>
          <w:sz w:val="24"/>
          <w:szCs w:val="24"/>
        </w:rPr>
        <w:t>Autism in Females: Understanding the overlooked diagnoses, unique challenges, and recommendations</w:t>
      </w:r>
      <w:r>
        <w:rPr>
          <w:rFonts w:ascii="Arial" w:hAnsi="Arial" w:cs="Arial"/>
          <w:sz w:val="24"/>
          <w:szCs w:val="24"/>
        </w:rPr>
        <w:t>’,</w:t>
      </w:r>
      <w:r w:rsidRPr="00EE0329">
        <w:rPr>
          <w:rFonts w:ascii="Arial" w:hAnsi="Arial" w:cs="Arial"/>
          <w:sz w:val="24"/>
          <w:szCs w:val="24"/>
        </w:rPr>
        <w:t> </w:t>
      </w:r>
      <w:r w:rsidRPr="00EE0329">
        <w:rPr>
          <w:rFonts w:ascii="Arial" w:hAnsi="Arial" w:cs="Arial"/>
          <w:i/>
          <w:iCs/>
          <w:sz w:val="24"/>
          <w:szCs w:val="24"/>
        </w:rPr>
        <w:t>Journal of Clinical &amp; Medical Images</w:t>
      </w:r>
      <w:r w:rsidRPr="00EE0329">
        <w:rPr>
          <w:rFonts w:ascii="Arial" w:hAnsi="Arial" w:cs="Arial"/>
          <w:sz w:val="24"/>
          <w:szCs w:val="24"/>
        </w:rPr>
        <w:t>, </w:t>
      </w:r>
      <w:r w:rsidRPr="00EE0329">
        <w:rPr>
          <w:rFonts w:ascii="Arial" w:hAnsi="Arial" w:cs="Arial"/>
          <w:i/>
          <w:iCs/>
          <w:sz w:val="24"/>
          <w:szCs w:val="24"/>
        </w:rPr>
        <w:t>3</w:t>
      </w:r>
      <w:r w:rsidRPr="00EE0329">
        <w:rPr>
          <w:rFonts w:ascii="Arial" w:hAnsi="Arial" w:cs="Arial"/>
          <w:sz w:val="24"/>
          <w:szCs w:val="24"/>
        </w:rPr>
        <w:t>(3).</w:t>
      </w:r>
      <w:r>
        <w:rPr>
          <w:rFonts w:ascii="Arial" w:hAnsi="Arial" w:cs="Arial"/>
          <w:sz w:val="24"/>
          <w:szCs w:val="24"/>
        </w:rPr>
        <w:t xml:space="preserve"> Available at: </w:t>
      </w:r>
      <w:hyperlink r:id="rId33" w:history="1">
        <w:r w:rsidRPr="00EE0329">
          <w:rPr>
            <w:rStyle w:val="Hyperlink"/>
            <w:rFonts w:ascii="Arial" w:hAnsi="Arial" w:cs="Arial"/>
            <w:sz w:val="24"/>
            <w:szCs w:val="24"/>
          </w:rPr>
          <w:t>"Autism in Females: Understanding the Overlooked Diagnoses, Unique Chal" by Piper Hutson and James Hutson</w:t>
        </w:r>
      </w:hyperlink>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10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639C11E2" w14:textId="77777777" w:rsidR="00BE2E4D" w:rsidRDefault="00BE2E4D" w:rsidP="00BE2E4D">
      <w:pPr>
        <w:rPr>
          <w:rFonts w:ascii="Arial" w:hAnsi="Arial" w:cs="Arial"/>
          <w:sz w:val="24"/>
          <w:szCs w:val="24"/>
        </w:rPr>
      </w:pPr>
      <w:bookmarkStart w:id="6" w:name="_Hlk187523727"/>
      <w:r w:rsidRPr="00E565E2">
        <w:rPr>
          <w:rFonts w:ascii="Arial" w:hAnsi="Arial" w:cs="Arial"/>
          <w:sz w:val="24"/>
          <w:szCs w:val="24"/>
        </w:rPr>
        <w:t>Ibañez</w:t>
      </w:r>
      <w:bookmarkEnd w:id="6"/>
      <w:r w:rsidRPr="00E565E2">
        <w:rPr>
          <w:rFonts w:ascii="Arial" w:hAnsi="Arial" w:cs="Arial"/>
          <w:sz w:val="24"/>
          <w:szCs w:val="24"/>
        </w:rPr>
        <w:t>, L.V., Kobak, K., Swanson, A., Wallace, L., Warren, Z. and Stone, W.L.</w:t>
      </w:r>
      <w:r w:rsidRPr="00FD242A">
        <w:rPr>
          <w:rFonts w:ascii="Arial" w:hAnsi="Arial" w:cs="Arial"/>
          <w:sz w:val="24"/>
          <w:szCs w:val="24"/>
        </w:rPr>
        <w:t xml:space="preserve"> (2018) ‘Enhancing interactions during daily routines: A randomized controlled trial of a web</w:t>
      </w:r>
      <w:r w:rsidRPr="00FD242A">
        <w:rPr>
          <w:rFonts w:ascii="Cambria Math" w:hAnsi="Cambria Math" w:cs="Cambria Math"/>
          <w:sz w:val="24"/>
          <w:szCs w:val="24"/>
        </w:rPr>
        <w:t>‐</w:t>
      </w:r>
      <w:r w:rsidRPr="00FD242A">
        <w:rPr>
          <w:rFonts w:ascii="Arial" w:hAnsi="Arial" w:cs="Arial"/>
          <w:sz w:val="24"/>
          <w:szCs w:val="24"/>
        </w:rPr>
        <w:t xml:space="preserve">based tutorial for parents of young children with ASD’, </w:t>
      </w:r>
      <w:r w:rsidRPr="00FD242A">
        <w:rPr>
          <w:rFonts w:ascii="Arial" w:hAnsi="Arial" w:cs="Arial"/>
          <w:i/>
          <w:iCs/>
          <w:sz w:val="24"/>
          <w:szCs w:val="24"/>
        </w:rPr>
        <w:t>Autism research</w:t>
      </w:r>
      <w:r w:rsidRPr="00FD242A">
        <w:rPr>
          <w:rFonts w:ascii="Arial" w:hAnsi="Arial" w:cs="Arial"/>
          <w:sz w:val="24"/>
          <w:szCs w:val="24"/>
        </w:rPr>
        <w:t xml:space="preserve">, 11(4), pp. 667–678. Available at: </w:t>
      </w:r>
      <w:hyperlink r:id="rId34" w:history="1">
        <w:r w:rsidRPr="00FD242A">
          <w:rPr>
            <w:rStyle w:val="Hyperlink"/>
            <w:rFonts w:ascii="Arial" w:hAnsi="Arial" w:cs="Arial"/>
            <w:sz w:val="24"/>
            <w:szCs w:val="24"/>
          </w:rPr>
          <w:t>https://doi.org/10.1002/aur.1919</w:t>
        </w:r>
      </w:hyperlink>
      <w:r w:rsidRPr="00FD242A">
        <w:rPr>
          <w:rFonts w:ascii="Arial" w:hAnsi="Arial" w:cs="Arial"/>
          <w:sz w:val="24"/>
          <w:szCs w:val="24"/>
        </w:rPr>
        <w:t>.</w:t>
      </w:r>
      <w:r>
        <w:rPr>
          <w:rFonts w:ascii="Arial" w:hAnsi="Arial" w:cs="Arial"/>
          <w:sz w:val="24"/>
          <w:szCs w:val="24"/>
        </w:rPr>
        <w:t xml:space="preserve"> (Accessed: 5 January 2025). </w:t>
      </w:r>
    </w:p>
    <w:p w14:paraId="7566EBE8" w14:textId="77777777" w:rsidR="00BE2E4D" w:rsidRDefault="00BE2E4D" w:rsidP="00BE2E4D">
      <w:pPr>
        <w:rPr>
          <w:rFonts w:ascii="Arial" w:hAnsi="Arial" w:cs="Arial"/>
          <w:sz w:val="24"/>
          <w:szCs w:val="24"/>
        </w:rPr>
      </w:pPr>
      <w:r w:rsidRPr="004B1FA0">
        <w:rPr>
          <w:rFonts w:ascii="Arial" w:hAnsi="Arial" w:cs="Arial"/>
          <w:sz w:val="24"/>
          <w:szCs w:val="24"/>
        </w:rPr>
        <w:t xml:space="preserve">Jaswal, V.K. and Akhtar, N. (2019) ‘Being versus appearing socially uninterested: Challenging assumptions about social motivation in autism’, </w:t>
      </w:r>
      <w:r w:rsidRPr="004B1FA0">
        <w:rPr>
          <w:rFonts w:ascii="Arial" w:hAnsi="Arial" w:cs="Arial"/>
          <w:i/>
          <w:iCs/>
          <w:sz w:val="24"/>
          <w:szCs w:val="24"/>
        </w:rPr>
        <w:t xml:space="preserve">The </w:t>
      </w:r>
      <w:proofErr w:type="spellStart"/>
      <w:r w:rsidRPr="004B1FA0">
        <w:rPr>
          <w:rFonts w:ascii="Arial" w:hAnsi="Arial" w:cs="Arial"/>
          <w:i/>
          <w:iCs/>
          <w:sz w:val="24"/>
          <w:szCs w:val="24"/>
        </w:rPr>
        <w:t>Behavioral</w:t>
      </w:r>
      <w:proofErr w:type="spellEnd"/>
      <w:r w:rsidRPr="004B1FA0">
        <w:rPr>
          <w:rFonts w:ascii="Arial" w:hAnsi="Arial" w:cs="Arial"/>
          <w:i/>
          <w:iCs/>
          <w:sz w:val="24"/>
          <w:szCs w:val="24"/>
        </w:rPr>
        <w:t xml:space="preserve"> and brain sciences</w:t>
      </w:r>
      <w:r w:rsidRPr="004B1FA0">
        <w:rPr>
          <w:rFonts w:ascii="Arial" w:hAnsi="Arial" w:cs="Arial"/>
          <w:sz w:val="24"/>
          <w:szCs w:val="24"/>
        </w:rPr>
        <w:t xml:space="preserve">, 42, pp. e82–e82. Available at: </w:t>
      </w:r>
      <w:hyperlink r:id="rId35" w:history="1">
        <w:r w:rsidRPr="004B1FA0">
          <w:rPr>
            <w:rStyle w:val="Hyperlink"/>
            <w:rFonts w:ascii="Arial" w:hAnsi="Arial" w:cs="Arial"/>
            <w:sz w:val="24"/>
            <w:szCs w:val="24"/>
          </w:rPr>
          <w:t>https://doi.org/10.1017/S0140525X18001826</w:t>
        </w:r>
      </w:hyperlink>
      <w:r w:rsidRPr="004B1FA0">
        <w:rPr>
          <w:rFonts w:ascii="Arial" w:hAnsi="Arial" w:cs="Arial"/>
          <w:sz w:val="24"/>
          <w:szCs w:val="24"/>
        </w:rPr>
        <w:t>.</w:t>
      </w:r>
      <w:r>
        <w:rPr>
          <w:rFonts w:ascii="Arial" w:hAnsi="Arial" w:cs="Arial"/>
          <w:sz w:val="24"/>
          <w:szCs w:val="24"/>
        </w:rPr>
        <w:t xml:space="preserve"> (Accessed: 17 December 2024).</w:t>
      </w:r>
    </w:p>
    <w:p w14:paraId="08751733" w14:textId="77777777" w:rsidR="00BE2E4D" w:rsidRDefault="00BE2E4D" w:rsidP="00BE2E4D">
      <w:pPr>
        <w:rPr>
          <w:rFonts w:ascii="Arial" w:hAnsi="Arial" w:cs="Arial"/>
          <w:sz w:val="24"/>
          <w:szCs w:val="24"/>
        </w:rPr>
      </w:pPr>
      <w:r w:rsidRPr="00147FFC">
        <w:rPr>
          <w:rFonts w:ascii="Arial" w:hAnsi="Arial" w:cs="Arial"/>
          <w:sz w:val="24"/>
          <w:szCs w:val="24"/>
        </w:rPr>
        <w:t xml:space="preserve">John, N.N. and </w:t>
      </w:r>
      <w:proofErr w:type="spellStart"/>
      <w:r w:rsidRPr="00147FFC">
        <w:rPr>
          <w:rFonts w:ascii="Arial" w:hAnsi="Arial" w:cs="Arial"/>
          <w:sz w:val="24"/>
          <w:szCs w:val="24"/>
        </w:rPr>
        <w:t>Njattumkalayil</w:t>
      </w:r>
      <w:proofErr w:type="spellEnd"/>
      <w:r w:rsidRPr="00147FFC">
        <w:rPr>
          <w:rFonts w:ascii="Arial" w:hAnsi="Arial" w:cs="Arial"/>
          <w:sz w:val="24"/>
          <w:szCs w:val="24"/>
        </w:rPr>
        <w:t>, S.J.</w:t>
      </w:r>
      <w:r>
        <w:rPr>
          <w:rFonts w:ascii="Arial" w:hAnsi="Arial" w:cs="Arial"/>
          <w:sz w:val="24"/>
          <w:szCs w:val="24"/>
        </w:rPr>
        <w:t xml:space="preserve"> (</w:t>
      </w:r>
      <w:r w:rsidRPr="00147FFC">
        <w:rPr>
          <w:rFonts w:ascii="Arial" w:hAnsi="Arial" w:cs="Arial"/>
          <w:sz w:val="24"/>
          <w:szCs w:val="24"/>
        </w:rPr>
        <w:t>2024</w:t>
      </w:r>
      <w:r>
        <w:rPr>
          <w:rFonts w:ascii="Arial" w:hAnsi="Arial" w:cs="Arial"/>
          <w:sz w:val="24"/>
          <w:szCs w:val="24"/>
        </w:rPr>
        <w:t>) ‘</w:t>
      </w:r>
      <w:r w:rsidRPr="00147FFC">
        <w:rPr>
          <w:rFonts w:ascii="Arial" w:hAnsi="Arial" w:cs="Arial"/>
          <w:sz w:val="24"/>
          <w:szCs w:val="24"/>
        </w:rPr>
        <w:t xml:space="preserve">Unravelling Autism: The Environment's Role </w:t>
      </w:r>
      <w:proofErr w:type="gramStart"/>
      <w:r w:rsidRPr="00147FFC">
        <w:rPr>
          <w:rFonts w:ascii="Arial" w:hAnsi="Arial" w:cs="Arial"/>
          <w:sz w:val="24"/>
          <w:szCs w:val="24"/>
        </w:rPr>
        <w:t>In</w:t>
      </w:r>
      <w:proofErr w:type="gramEnd"/>
      <w:r w:rsidRPr="00147FFC">
        <w:rPr>
          <w:rFonts w:ascii="Arial" w:hAnsi="Arial" w:cs="Arial"/>
          <w:sz w:val="24"/>
          <w:szCs w:val="24"/>
        </w:rPr>
        <w:t xml:space="preserve"> The Puzzle</w:t>
      </w:r>
      <w:r>
        <w:rPr>
          <w:rFonts w:ascii="Arial" w:hAnsi="Arial" w:cs="Arial"/>
          <w:sz w:val="24"/>
          <w:szCs w:val="24"/>
        </w:rPr>
        <w:t xml:space="preserve">’, </w:t>
      </w:r>
      <w:r w:rsidRPr="00147FFC">
        <w:rPr>
          <w:rFonts w:ascii="Arial" w:hAnsi="Arial" w:cs="Arial"/>
          <w:i/>
          <w:iCs/>
          <w:sz w:val="24"/>
          <w:szCs w:val="24"/>
        </w:rPr>
        <w:t>Journal of Applied Pharmaceutical Sciences and Research</w:t>
      </w:r>
      <w:r w:rsidRPr="00147FFC">
        <w:rPr>
          <w:rFonts w:ascii="Arial" w:hAnsi="Arial" w:cs="Arial"/>
          <w:sz w:val="24"/>
          <w:szCs w:val="24"/>
        </w:rPr>
        <w:t>, </w:t>
      </w:r>
      <w:r w:rsidRPr="00147FFC">
        <w:rPr>
          <w:rFonts w:ascii="Arial" w:hAnsi="Arial" w:cs="Arial"/>
          <w:i/>
          <w:iCs/>
          <w:sz w:val="24"/>
          <w:szCs w:val="24"/>
        </w:rPr>
        <w:t>7</w:t>
      </w:r>
      <w:r w:rsidRPr="00147FFC">
        <w:rPr>
          <w:rFonts w:ascii="Arial" w:hAnsi="Arial" w:cs="Arial"/>
          <w:sz w:val="24"/>
          <w:szCs w:val="24"/>
        </w:rPr>
        <w:t>(1), pp.1-3.</w:t>
      </w:r>
      <w:r>
        <w:rPr>
          <w:rFonts w:ascii="Arial" w:hAnsi="Arial" w:cs="Arial"/>
          <w:sz w:val="24"/>
          <w:szCs w:val="24"/>
        </w:rPr>
        <w:t xml:space="preserve"> Available at: </w:t>
      </w:r>
      <w:hyperlink r:id="rId36" w:history="1">
        <w:r w:rsidRPr="00147FFC">
          <w:rPr>
            <w:rStyle w:val="Hyperlink"/>
            <w:rFonts w:ascii="Arial" w:hAnsi="Arial" w:cs="Arial"/>
            <w:sz w:val="24"/>
            <w:szCs w:val="24"/>
          </w:rPr>
          <w:t>UNRAVELING AUTISM: THE ENVIRONMENT'S ROLE IN THE PUZZLE | Journal of Applied Pharmaceutical Sciences and Research</w:t>
        </w:r>
      </w:hyperlink>
      <w:r>
        <w:rPr>
          <w:rFonts w:ascii="Arial" w:hAnsi="Arial" w:cs="Arial"/>
          <w:sz w:val="24"/>
          <w:szCs w:val="24"/>
        </w:rPr>
        <w:t xml:space="preserve"> (Accessed: 23 December 2024). </w:t>
      </w:r>
    </w:p>
    <w:p w14:paraId="0F07B302" w14:textId="77777777" w:rsidR="00BE2E4D" w:rsidRDefault="00BE2E4D" w:rsidP="00BE2E4D">
      <w:pPr>
        <w:rPr>
          <w:rFonts w:ascii="Arial" w:hAnsi="Arial" w:cs="Arial"/>
          <w:sz w:val="24"/>
          <w:szCs w:val="24"/>
        </w:rPr>
      </w:pPr>
      <w:proofErr w:type="spellStart"/>
      <w:r w:rsidRPr="00C970C9">
        <w:rPr>
          <w:rFonts w:ascii="Arial" w:hAnsi="Arial" w:cs="Arial"/>
          <w:sz w:val="24"/>
          <w:szCs w:val="24"/>
        </w:rPr>
        <w:t>Kuzminskaite</w:t>
      </w:r>
      <w:proofErr w:type="spellEnd"/>
      <w:r w:rsidRPr="00C970C9">
        <w:rPr>
          <w:rFonts w:ascii="Arial" w:hAnsi="Arial" w:cs="Arial"/>
          <w:sz w:val="24"/>
          <w:szCs w:val="24"/>
        </w:rPr>
        <w:t xml:space="preserve">, E., </w:t>
      </w:r>
      <w:proofErr w:type="spellStart"/>
      <w:r w:rsidRPr="00C970C9">
        <w:rPr>
          <w:rFonts w:ascii="Arial" w:hAnsi="Arial" w:cs="Arial"/>
          <w:sz w:val="24"/>
          <w:szCs w:val="24"/>
        </w:rPr>
        <w:t>Begeer</w:t>
      </w:r>
      <w:proofErr w:type="spellEnd"/>
      <w:r w:rsidRPr="00C970C9">
        <w:rPr>
          <w:rFonts w:ascii="Arial" w:hAnsi="Arial" w:cs="Arial"/>
          <w:sz w:val="24"/>
          <w:szCs w:val="24"/>
        </w:rPr>
        <w:t>, S., Hoekstra, R.A. and Grove, R.</w:t>
      </w:r>
      <w:r>
        <w:rPr>
          <w:rFonts w:ascii="Arial" w:hAnsi="Arial" w:cs="Arial"/>
          <w:sz w:val="24"/>
          <w:szCs w:val="24"/>
        </w:rPr>
        <w:t xml:space="preserve"> (</w:t>
      </w:r>
      <w:r w:rsidRPr="00C970C9">
        <w:rPr>
          <w:rFonts w:ascii="Arial" w:hAnsi="Arial" w:cs="Arial"/>
          <w:sz w:val="24"/>
          <w:szCs w:val="24"/>
        </w:rPr>
        <w:t>2020</w:t>
      </w:r>
      <w:r>
        <w:rPr>
          <w:rFonts w:ascii="Arial" w:hAnsi="Arial" w:cs="Arial"/>
          <w:sz w:val="24"/>
          <w:szCs w:val="24"/>
        </w:rPr>
        <w:t>) ‘</w:t>
      </w:r>
      <w:r w:rsidRPr="00C970C9">
        <w:rPr>
          <w:rFonts w:ascii="Arial" w:hAnsi="Arial" w:cs="Arial"/>
          <w:sz w:val="24"/>
          <w:szCs w:val="24"/>
        </w:rPr>
        <w:t xml:space="preserve">Social communication difficulties and restricted repetitive </w:t>
      </w:r>
      <w:proofErr w:type="spellStart"/>
      <w:r w:rsidRPr="00C970C9">
        <w:rPr>
          <w:rFonts w:ascii="Arial" w:hAnsi="Arial" w:cs="Arial"/>
          <w:sz w:val="24"/>
          <w:szCs w:val="24"/>
        </w:rPr>
        <w:t>behaviors</w:t>
      </w:r>
      <w:proofErr w:type="spellEnd"/>
      <w:r w:rsidRPr="00C970C9">
        <w:rPr>
          <w:rFonts w:ascii="Arial" w:hAnsi="Arial" w:cs="Arial"/>
          <w:sz w:val="24"/>
          <w:szCs w:val="24"/>
        </w:rPr>
        <w:t xml:space="preserve"> as predictors of anxiety in adults with autism spectrum disorder</w:t>
      </w:r>
      <w:r>
        <w:rPr>
          <w:rFonts w:ascii="Arial" w:hAnsi="Arial" w:cs="Arial"/>
          <w:sz w:val="24"/>
          <w:szCs w:val="24"/>
        </w:rPr>
        <w:t>’,</w:t>
      </w:r>
      <w:r w:rsidRPr="00C970C9">
        <w:rPr>
          <w:rFonts w:ascii="Arial" w:hAnsi="Arial" w:cs="Arial"/>
          <w:sz w:val="24"/>
          <w:szCs w:val="24"/>
        </w:rPr>
        <w:t> </w:t>
      </w:r>
      <w:r w:rsidRPr="00C970C9">
        <w:rPr>
          <w:rFonts w:ascii="Arial" w:hAnsi="Arial" w:cs="Arial"/>
          <w:i/>
          <w:iCs/>
          <w:sz w:val="24"/>
          <w:szCs w:val="24"/>
        </w:rPr>
        <w:t>Autism</w:t>
      </w:r>
      <w:r w:rsidRPr="00C970C9">
        <w:rPr>
          <w:rFonts w:ascii="Arial" w:hAnsi="Arial" w:cs="Arial"/>
          <w:sz w:val="24"/>
          <w:szCs w:val="24"/>
        </w:rPr>
        <w:t>, </w:t>
      </w:r>
      <w:r w:rsidRPr="00C970C9">
        <w:rPr>
          <w:rFonts w:ascii="Arial" w:hAnsi="Arial" w:cs="Arial"/>
          <w:i/>
          <w:iCs/>
          <w:sz w:val="24"/>
          <w:szCs w:val="24"/>
        </w:rPr>
        <w:t>24</w:t>
      </w:r>
      <w:r w:rsidRPr="00C970C9">
        <w:rPr>
          <w:rFonts w:ascii="Arial" w:hAnsi="Arial" w:cs="Arial"/>
          <w:sz w:val="24"/>
          <w:szCs w:val="24"/>
        </w:rPr>
        <w:t>(7), pp.1917-1923.</w:t>
      </w:r>
      <w:r>
        <w:rPr>
          <w:rFonts w:ascii="Arial" w:hAnsi="Arial" w:cs="Arial"/>
          <w:sz w:val="24"/>
          <w:szCs w:val="24"/>
        </w:rPr>
        <w:t xml:space="preserve"> Available at: </w:t>
      </w:r>
      <w:hyperlink r:id="rId37" w:history="1">
        <w:r w:rsidRPr="00C970C9">
          <w:rPr>
            <w:rStyle w:val="Hyperlink"/>
            <w:rFonts w:ascii="Arial" w:hAnsi="Arial" w:cs="Arial"/>
            <w:sz w:val="24"/>
            <w:szCs w:val="24"/>
          </w:rPr>
          <w:t xml:space="preserve">Short report: Social communication difficulties and restricted repetitive </w:t>
        </w:r>
        <w:proofErr w:type="spellStart"/>
        <w:r w:rsidRPr="00C970C9">
          <w:rPr>
            <w:rStyle w:val="Hyperlink"/>
            <w:rFonts w:ascii="Arial" w:hAnsi="Arial" w:cs="Arial"/>
            <w:sz w:val="24"/>
            <w:szCs w:val="24"/>
          </w:rPr>
          <w:t>behaviors</w:t>
        </w:r>
        <w:proofErr w:type="spellEnd"/>
        <w:r w:rsidRPr="00C970C9">
          <w:rPr>
            <w:rStyle w:val="Hyperlink"/>
            <w:rFonts w:ascii="Arial" w:hAnsi="Arial" w:cs="Arial"/>
            <w:sz w:val="24"/>
            <w:szCs w:val="24"/>
          </w:rPr>
          <w:t xml:space="preserve"> as predictors of anxiety in adults with autism spectrum disorder - Erika </w:t>
        </w:r>
        <w:proofErr w:type="spellStart"/>
        <w:r w:rsidRPr="00C970C9">
          <w:rPr>
            <w:rStyle w:val="Hyperlink"/>
            <w:rFonts w:ascii="Arial" w:hAnsi="Arial" w:cs="Arial"/>
            <w:sz w:val="24"/>
            <w:szCs w:val="24"/>
          </w:rPr>
          <w:t>Kuzminskaite</w:t>
        </w:r>
        <w:proofErr w:type="spellEnd"/>
        <w:r w:rsidRPr="00C970C9">
          <w:rPr>
            <w:rStyle w:val="Hyperlink"/>
            <w:rFonts w:ascii="Arial" w:hAnsi="Arial" w:cs="Arial"/>
            <w:sz w:val="24"/>
            <w:szCs w:val="24"/>
          </w:rPr>
          <w:t xml:space="preserve">, Sander </w:t>
        </w:r>
        <w:proofErr w:type="spellStart"/>
        <w:r w:rsidRPr="00C970C9">
          <w:rPr>
            <w:rStyle w:val="Hyperlink"/>
            <w:rFonts w:ascii="Arial" w:hAnsi="Arial" w:cs="Arial"/>
            <w:sz w:val="24"/>
            <w:szCs w:val="24"/>
          </w:rPr>
          <w:t>Begeer</w:t>
        </w:r>
        <w:proofErr w:type="spellEnd"/>
        <w:r w:rsidRPr="00C970C9">
          <w:rPr>
            <w:rStyle w:val="Hyperlink"/>
            <w:rFonts w:ascii="Arial" w:hAnsi="Arial" w:cs="Arial"/>
            <w:sz w:val="24"/>
            <w:szCs w:val="24"/>
          </w:rPr>
          <w:t>, Rosa A Hoekstra, Rachel Grove, 2020</w:t>
        </w:r>
      </w:hyperlink>
      <w:r>
        <w:rPr>
          <w:rFonts w:ascii="Arial" w:hAnsi="Arial" w:cs="Arial"/>
          <w:sz w:val="24"/>
          <w:szCs w:val="24"/>
        </w:rPr>
        <w:t xml:space="preserve"> (Accessed: 21 December 2024). </w:t>
      </w:r>
    </w:p>
    <w:p w14:paraId="356AFF09" w14:textId="77777777" w:rsidR="00BE2E4D" w:rsidRDefault="00BE2E4D" w:rsidP="00BE2E4D">
      <w:pPr>
        <w:rPr>
          <w:rFonts w:ascii="Arial" w:hAnsi="Arial" w:cs="Arial"/>
          <w:sz w:val="24"/>
          <w:szCs w:val="24"/>
        </w:rPr>
      </w:pPr>
      <w:r w:rsidRPr="008A4217">
        <w:rPr>
          <w:rFonts w:ascii="Arial" w:hAnsi="Arial" w:cs="Arial"/>
          <w:sz w:val="24"/>
          <w:szCs w:val="24"/>
        </w:rPr>
        <w:t xml:space="preserve">Lee, I.-J. and Hsu, H.-T. (2024) ‘Applied the augmented reality technology combined with social stories strategies and computational thinking games to improve the social skills of children with ASD’, </w:t>
      </w:r>
      <w:r w:rsidRPr="008A4217">
        <w:rPr>
          <w:rFonts w:ascii="Arial" w:hAnsi="Arial" w:cs="Arial"/>
          <w:i/>
          <w:iCs/>
          <w:sz w:val="24"/>
          <w:szCs w:val="24"/>
        </w:rPr>
        <w:t>Interactive learning environments</w:t>
      </w:r>
      <w:r w:rsidRPr="008A4217">
        <w:rPr>
          <w:rFonts w:ascii="Arial" w:hAnsi="Arial" w:cs="Arial"/>
          <w:sz w:val="24"/>
          <w:szCs w:val="24"/>
        </w:rPr>
        <w:t xml:space="preserve">, 32(10), pp. 6346–6374. Available at: </w:t>
      </w:r>
      <w:hyperlink r:id="rId38" w:history="1">
        <w:r w:rsidRPr="008A4217">
          <w:rPr>
            <w:rStyle w:val="Hyperlink"/>
            <w:rFonts w:ascii="Arial" w:hAnsi="Arial" w:cs="Arial"/>
            <w:sz w:val="24"/>
            <w:szCs w:val="24"/>
          </w:rPr>
          <w:t>https://doi.org/10.1080/10494820.2023.2258942</w:t>
        </w:r>
      </w:hyperlink>
      <w:r w:rsidRPr="008A4217">
        <w:rPr>
          <w:rFonts w:ascii="Arial" w:hAnsi="Arial" w:cs="Arial"/>
          <w:sz w:val="24"/>
          <w:szCs w:val="24"/>
        </w:rPr>
        <w:t>.</w:t>
      </w:r>
      <w:r>
        <w:rPr>
          <w:rFonts w:ascii="Arial" w:hAnsi="Arial" w:cs="Arial"/>
          <w:sz w:val="24"/>
          <w:szCs w:val="24"/>
        </w:rPr>
        <w:t xml:space="preserve"> (Accessed: 5 January 2025).</w:t>
      </w:r>
    </w:p>
    <w:p w14:paraId="64C6D5A8" w14:textId="77777777" w:rsidR="00BE2E4D" w:rsidRDefault="00BE2E4D" w:rsidP="00BE2E4D">
      <w:pPr>
        <w:rPr>
          <w:rFonts w:ascii="Arial" w:hAnsi="Arial" w:cs="Arial"/>
          <w:sz w:val="24"/>
          <w:szCs w:val="24"/>
        </w:rPr>
      </w:pPr>
      <w:r w:rsidRPr="00827F36">
        <w:rPr>
          <w:rFonts w:ascii="Arial" w:hAnsi="Arial" w:cs="Arial"/>
          <w:sz w:val="24"/>
          <w:szCs w:val="24"/>
        </w:rPr>
        <w:t xml:space="preserve">Mackenzie, M., </w:t>
      </w:r>
      <w:proofErr w:type="spellStart"/>
      <w:r w:rsidRPr="00827F36">
        <w:rPr>
          <w:rFonts w:ascii="Arial" w:hAnsi="Arial" w:cs="Arial"/>
          <w:sz w:val="24"/>
          <w:szCs w:val="24"/>
        </w:rPr>
        <w:t>Cologon</w:t>
      </w:r>
      <w:proofErr w:type="spellEnd"/>
      <w:r w:rsidRPr="00827F36">
        <w:rPr>
          <w:rFonts w:ascii="Arial" w:hAnsi="Arial" w:cs="Arial"/>
          <w:sz w:val="24"/>
          <w:szCs w:val="24"/>
        </w:rPr>
        <w:t xml:space="preserve">, K. and Fenech, M. (2016) ‘’Embracing everybody’: Approaching the inclusive early childhood education of a child labelled with autism from a social relational understanding of disability’, </w:t>
      </w:r>
      <w:r w:rsidRPr="00827F36">
        <w:rPr>
          <w:rFonts w:ascii="Arial" w:hAnsi="Arial" w:cs="Arial"/>
          <w:i/>
          <w:iCs/>
          <w:sz w:val="24"/>
          <w:szCs w:val="24"/>
        </w:rPr>
        <w:t>Australasian journal of early childhood</w:t>
      </w:r>
      <w:r w:rsidRPr="00827F36">
        <w:rPr>
          <w:rFonts w:ascii="Arial" w:hAnsi="Arial" w:cs="Arial"/>
          <w:sz w:val="24"/>
          <w:szCs w:val="24"/>
        </w:rPr>
        <w:t xml:space="preserve">, 41(2), pp. 4–12. Available at: </w:t>
      </w:r>
      <w:hyperlink r:id="rId39" w:history="1">
        <w:r w:rsidRPr="00827F36">
          <w:rPr>
            <w:rStyle w:val="Hyperlink"/>
            <w:rFonts w:ascii="Arial" w:hAnsi="Arial" w:cs="Arial"/>
            <w:sz w:val="24"/>
            <w:szCs w:val="24"/>
          </w:rPr>
          <w:t>https://doi.org/10.1177/183693911604100202</w:t>
        </w:r>
      </w:hyperlink>
      <w:r w:rsidRPr="00827F36">
        <w:rPr>
          <w:rFonts w:ascii="Arial" w:hAnsi="Arial" w:cs="Arial"/>
          <w:sz w:val="24"/>
          <w:szCs w:val="24"/>
        </w:rPr>
        <w:t>.</w:t>
      </w:r>
      <w:r>
        <w:rPr>
          <w:rFonts w:ascii="Arial" w:hAnsi="Arial" w:cs="Arial"/>
          <w:sz w:val="24"/>
          <w:szCs w:val="24"/>
        </w:rPr>
        <w:t xml:space="preserve"> (Accessed: 5 January 2025).</w:t>
      </w:r>
    </w:p>
    <w:p w14:paraId="3AFF829F" w14:textId="77777777" w:rsidR="00BE2E4D" w:rsidRDefault="00BE2E4D" w:rsidP="00BE2E4D">
      <w:pPr>
        <w:rPr>
          <w:rFonts w:ascii="Arial" w:hAnsi="Arial" w:cs="Arial"/>
          <w:sz w:val="24"/>
          <w:szCs w:val="24"/>
        </w:rPr>
      </w:pPr>
      <w:r w:rsidRPr="00821B6C">
        <w:rPr>
          <w:rFonts w:ascii="Arial" w:hAnsi="Arial" w:cs="Arial"/>
          <w:sz w:val="24"/>
          <w:szCs w:val="24"/>
        </w:rPr>
        <w:t xml:space="preserve">Malik-Soni, N., Shaker, A., Luck, H., Mullin, A.E., Wiley, R.E., Lewis, M.E., Fuentes, J. and Frazier, T.W. (2022) ‘Tackling healthcare access barriers for individuals with </w:t>
      </w:r>
      <w:r w:rsidRPr="00821B6C">
        <w:rPr>
          <w:rFonts w:ascii="Arial" w:hAnsi="Arial" w:cs="Arial"/>
          <w:sz w:val="24"/>
          <w:szCs w:val="24"/>
        </w:rPr>
        <w:lastRenderedPageBreak/>
        <w:t xml:space="preserve">autism from diagnosis to adulthood’, </w:t>
      </w:r>
      <w:proofErr w:type="spellStart"/>
      <w:r w:rsidRPr="00821B6C">
        <w:rPr>
          <w:rFonts w:ascii="Arial" w:hAnsi="Arial" w:cs="Arial"/>
          <w:i/>
          <w:iCs/>
          <w:sz w:val="24"/>
          <w:szCs w:val="24"/>
        </w:rPr>
        <w:t>Pediatric</w:t>
      </w:r>
      <w:proofErr w:type="spellEnd"/>
      <w:r w:rsidRPr="00821B6C">
        <w:rPr>
          <w:rFonts w:ascii="Arial" w:hAnsi="Arial" w:cs="Arial"/>
          <w:i/>
          <w:iCs/>
          <w:sz w:val="24"/>
          <w:szCs w:val="24"/>
        </w:rPr>
        <w:t xml:space="preserve"> research</w:t>
      </w:r>
      <w:r w:rsidRPr="00821B6C">
        <w:rPr>
          <w:rFonts w:ascii="Arial" w:hAnsi="Arial" w:cs="Arial"/>
          <w:sz w:val="24"/>
          <w:szCs w:val="24"/>
        </w:rPr>
        <w:t xml:space="preserve">, 91(5), pp. 1028–1035. Available at: </w:t>
      </w:r>
      <w:hyperlink r:id="rId40" w:history="1">
        <w:r w:rsidRPr="00821B6C">
          <w:rPr>
            <w:rStyle w:val="Hyperlink"/>
            <w:rFonts w:ascii="Arial" w:hAnsi="Arial" w:cs="Arial"/>
            <w:sz w:val="24"/>
            <w:szCs w:val="24"/>
          </w:rPr>
          <w:t>https://doi.org/10.1038/s41390-021-01465-y</w:t>
        </w:r>
      </w:hyperlink>
      <w:r w:rsidRPr="00821B6C">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2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7742D983" w14:textId="77777777" w:rsidR="00BE2E4D" w:rsidRDefault="00BE2E4D" w:rsidP="00BE2E4D">
      <w:pPr>
        <w:rPr>
          <w:rFonts w:ascii="Arial" w:hAnsi="Arial" w:cs="Arial"/>
          <w:sz w:val="24"/>
          <w:szCs w:val="24"/>
        </w:rPr>
      </w:pPr>
      <w:r w:rsidRPr="000505AD">
        <w:rPr>
          <w:rFonts w:ascii="Arial" w:hAnsi="Arial" w:cs="Arial"/>
          <w:sz w:val="24"/>
          <w:szCs w:val="24"/>
        </w:rPr>
        <w:t>Martin, N. and Milton, D.</w:t>
      </w:r>
      <w:r>
        <w:rPr>
          <w:rFonts w:ascii="Arial" w:hAnsi="Arial" w:cs="Arial"/>
          <w:sz w:val="24"/>
          <w:szCs w:val="24"/>
        </w:rPr>
        <w:t xml:space="preserve"> (</w:t>
      </w:r>
      <w:r w:rsidRPr="000505AD">
        <w:rPr>
          <w:rFonts w:ascii="Arial" w:hAnsi="Arial" w:cs="Arial"/>
          <w:sz w:val="24"/>
          <w:szCs w:val="24"/>
        </w:rPr>
        <w:t>2017</w:t>
      </w:r>
      <w:r>
        <w:rPr>
          <w:rFonts w:ascii="Arial" w:hAnsi="Arial" w:cs="Arial"/>
          <w:sz w:val="24"/>
          <w:szCs w:val="24"/>
        </w:rPr>
        <w:t>) ‘</w:t>
      </w:r>
      <w:r w:rsidRPr="000505AD">
        <w:rPr>
          <w:rFonts w:ascii="Arial" w:hAnsi="Arial" w:cs="Arial"/>
          <w:sz w:val="24"/>
          <w:szCs w:val="24"/>
        </w:rPr>
        <w:t>Supporting the inclusion of autistic children</w:t>
      </w:r>
      <w:r>
        <w:rPr>
          <w:rFonts w:ascii="Arial" w:hAnsi="Arial" w:cs="Arial"/>
          <w:sz w:val="24"/>
          <w:szCs w:val="24"/>
        </w:rPr>
        <w:t>’,</w:t>
      </w:r>
      <w:r w:rsidRPr="000505AD">
        <w:rPr>
          <w:rFonts w:ascii="Arial" w:hAnsi="Arial" w:cs="Arial"/>
          <w:sz w:val="24"/>
          <w:szCs w:val="24"/>
        </w:rPr>
        <w:t xml:space="preserve"> In </w:t>
      </w:r>
      <w:r w:rsidRPr="000505AD">
        <w:rPr>
          <w:rFonts w:ascii="Arial" w:hAnsi="Arial" w:cs="Arial"/>
          <w:i/>
          <w:iCs/>
          <w:sz w:val="24"/>
          <w:szCs w:val="24"/>
        </w:rPr>
        <w:t>Supporting inclusive practice and ensuring opportunity is equal for all</w:t>
      </w:r>
      <w:r>
        <w:rPr>
          <w:rFonts w:ascii="Arial" w:hAnsi="Arial" w:cs="Arial"/>
          <w:i/>
          <w:iCs/>
          <w:sz w:val="24"/>
          <w:szCs w:val="24"/>
        </w:rPr>
        <w:t>,</w:t>
      </w:r>
      <w:r w:rsidRPr="000505AD">
        <w:rPr>
          <w:rFonts w:ascii="Arial" w:hAnsi="Arial" w:cs="Arial"/>
          <w:sz w:val="24"/>
          <w:szCs w:val="24"/>
        </w:rPr>
        <w:t> pp. 111-124</w:t>
      </w:r>
      <w:r>
        <w:rPr>
          <w:rFonts w:ascii="Arial" w:hAnsi="Arial" w:cs="Arial"/>
          <w:sz w:val="24"/>
          <w:szCs w:val="24"/>
        </w:rPr>
        <w:t xml:space="preserve">. Available at: </w:t>
      </w:r>
      <w:hyperlink r:id="rId41" w:history="1">
        <w:r w:rsidRPr="000505AD">
          <w:rPr>
            <w:rStyle w:val="Hyperlink"/>
            <w:rFonts w:ascii="Arial" w:hAnsi="Arial" w:cs="Arial"/>
            <w:sz w:val="24"/>
            <w:szCs w:val="24"/>
          </w:rPr>
          <w:t>Supporting the inclusion of autistic children | 9 | v3 | Supporting In</w:t>
        </w:r>
      </w:hyperlink>
      <w:r>
        <w:rPr>
          <w:rFonts w:ascii="Arial" w:hAnsi="Arial" w:cs="Arial"/>
          <w:sz w:val="24"/>
          <w:szCs w:val="24"/>
        </w:rPr>
        <w:t xml:space="preserve"> (Accessed: 5 January 2025).</w:t>
      </w:r>
    </w:p>
    <w:p w14:paraId="5A9F68EE" w14:textId="77777777" w:rsidR="00BE2E4D" w:rsidRPr="00235CDE" w:rsidRDefault="00BE2E4D" w:rsidP="00BE2E4D">
      <w:pPr>
        <w:rPr>
          <w:rFonts w:ascii="Arial" w:hAnsi="Arial" w:cs="Arial"/>
          <w:sz w:val="24"/>
          <w:szCs w:val="24"/>
        </w:rPr>
      </w:pPr>
      <w:bookmarkStart w:id="7" w:name="_Hlk187353541"/>
      <w:r>
        <w:rPr>
          <w:rFonts w:ascii="Arial" w:hAnsi="Arial" w:cs="Arial"/>
          <w:sz w:val="24"/>
          <w:szCs w:val="24"/>
        </w:rPr>
        <w:t>McCann, N.</w:t>
      </w:r>
      <w:r w:rsidRPr="00235CDE">
        <w:rPr>
          <w:rFonts w:ascii="Arial" w:hAnsi="Arial" w:cs="Arial"/>
          <w:sz w:val="24"/>
          <w:szCs w:val="24"/>
        </w:rPr>
        <w:t xml:space="preserve"> (2018) </w:t>
      </w:r>
      <w:bookmarkEnd w:id="7"/>
      <w:r w:rsidRPr="00235CDE">
        <w:rPr>
          <w:rFonts w:ascii="Arial" w:hAnsi="Arial" w:cs="Arial"/>
          <w:i/>
          <w:iCs/>
          <w:sz w:val="24"/>
          <w:szCs w:val="24"/>
        </w:rPr>
        <w:t>Hidden Asperger’s-- Girls with Aspergers</w:t>
      </w:r>
      <w:r w:rsidRPr="00235CDE">
        <w:rPr>
          <w:rFonts w:ascii="Arial" w:hAnsi="Arial" w:cs="Arial"/>
          <w:sz w:val="24"/>
          <w:szCs w:val="24"/>
        </w:rPr>
        <w:t xml:space="preserve">. [video]. Available at: </w:t>
      </w:r>
      <w:hyperlink r:id="rId42" w:history="1">
        <w:r w:rsidRPr="00235CDE">
          <w:rPr>
            <w:rStyle w:val="Hyperlink"/>
            <w:rFonts w:ascii="Arial" w:hAnsi="Arial" w:cs="Arial"/>
            <w:sz w:val="24"/>
            <w:szCs w:val="24"/>
          </w:rPr>
          <w:t>https://www.youtube.com/watch?v=QY2ctCuTWPw</w:t>
        </w:r>
      </w:hyperlink>
      <w:r w:rsidRPr="00235CDE">
        <w:rPr>
          <w:rFonts w:ascii="Arial" w:hAnsi="Arial" w:cs="Arial"/>
          <w:sz w:val="24"/>
          <w:szCs w:val="24"/>
        </w:rPr>
        <w:t xml:space="preserve"> </w:t>
      </w:r>
      <w:r>
        <w:rPr>
          <w:rFonts w:ascii="Arial" w:hAnsi="Arial" w:cs="Arial"/>
          <w:sz w:val="24"/>
          <w:szCs w:val="24"/>
        </w:rPr>
        <w:t>(</w:t>
      </w:r>
      <w:r w:rsidRPr="00235CDE">
        <w:rPr>
          <w:rFonts w:ascii="Arial" w:hAnsi="Arial" w:cs="Arial"/>
          <w:sz w:val="24"/>
          <w:szCs w:val="24"/>
        </w:rPr>
        <w:t xml:space="preserve">Accessed: </w:t>
      </w:r>
      <w:r>
        <w:rPr>
          <w:rFonts w:ascii="Arial" w:hAnsi="Arial" w:cs="Arial"/>
          <w:sz w:val="24"/>
          <w:szCs w:val="24"/>
        </w:rPr>
        <w:t>2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3089537F" w14:textId="77777777" w:rsidR="00BE2E4D" w:rsidRDefault="00BE2E4D" w:rsidP="00BE2E4D">
      <w:pPr>
        <w:rPr>
          <w:rFonts w:ascii="Arial" w:hAnsi="Arial" w:cs="Arial"/>
          <w:sz w:val="24"/>
          <w:szCs w:val="24"/>
        </w:rPr>
      </w:pPr>
      <w:r w:rsidRPr="00827F36">
        <w:rPr>
          <w:rFonts w:ascii="Arial" w:hAnsi="Arial" w:cs="Arial"/>
          <w:sz w:val="24"/>
          <w:szCs w:val="24"/>
        </w:rPr>
        <w:t>Mitchell, M., Newall, F. and Nataraja, R.</w:t>
      </w:r>
      <w:r>
        <w:rPr>
          <w:rFonts w:ascii="Arial" w:hAnsi="Arial" w:cs="Arial"/>
          <w:sz w:val="24"/>
          <w:szCs w:val="24"/>
        </w:rPr>
        <w:t xml:space="preserve"> (</w:t>
      </w:r>
      <w:r w:rsidRPr="00827F36">
        <w:rPr>
          <w:rFonts w:ascii="Arial" w:hAnsi="Arial" w:cs="Arial"/>
          <w:sz w:val="24"/>
          <w:szCs w:val="24"/>
        </w:rPr>
        <w:t>2022</w:t>
      </w:r>
      <w:r>
        <w:rPr>
          <w:rFonts w:ascii="Arial" w:hAnsi="Arial" w:cs="Arial"/>
          <w:sz w:val="24"/>
          <w:szCs w:val="24"/>
        </w:rPr>
        <w:t>) ‘</w:t>
      </w:r>
      <w:r w:rsidRPr="00827F36">
        <w:rPr>
          <w:rFonts w:ascii="Arial" w:hAnsi="Arial" w:cs="Arial"/>
          <w:sz w:val="24"/>
          <w:szCs w:val="24"/>
        </w:rPr>
        <w:t>Teaching Aggression Management Skills: a narrative</w:t>
      </w:r>
      <w:r>
        <w:rPr>
          <w:rFonts w:ascii="Arial" w:hAnsi="Arial" w:cs="Arial"/>
          <w:sz w:val="24"/>
          <w:szCs w:val="24"/>
        </w:rPr>
        <w:t xml:space="preserve">’, </w:t>
      </w:r>
      <w:r w:rsidRPr="00827F36">
        <w:rPr>
          <w:rFonts w:ascii="Arial" w:hAnsi="Arial" w:cs="Arial"/>
          <w:sz w:val="24"/>
          <w:szCs w:val="24"/>
        </w:rPr>
        <w:t>In </w:t>
      </w:r>
      <w:r w:rsidRPr="00827F36">
        <w:rPr>
          <w:rFonts w:ascii="Arial" w:hAnsi="Arial" w:cs="Arial"/>
          <w:i/>
          <w:iCs/>
          <w:sz w:val="24"/>
          <w:szCs w:val="24"/>
        </w:rPr>
        <w:t>Handbook of Anger, Aggression, and Violence</w:t>
      </w:r>
      <w:r>
        <w:rPr>
          <w:rFonts w:ascii="Arial" w:hAnsi="Arial" w:cs="Arial"/>
          <w:sz w:val="24"/>
          <w:szCs w:val="24"/>
        </w:rPr>
        <w:t xml:space="preserve">, </w:t>
      </w:r>
      <w:r w:rsidRPr="00827F36">
        <w:rPr>
          <w:rFonts w:ascii="Arial" w:hAnsi="Arial" w:cs="Arial"/>
          <w:sz w:val="24"/>
          <w:szCs w:val="24"/>
        </w:rPr>
        <w:t>pp. 1-22</w:t>
      </w:r>
      <w:r>
        <w:rPr>
          <w:rFonts w:ascii="Arial" w:hAnsi="Arial" w:cs="Arial"/>
          <w:sz w:val="24"/>
          <w:szCs w:val="24"/>
        </w:rPr>
        <w:t xml:space="preserve">. Available at: </w:t>
      </w:r>
      <w:hyperlink r:id="rId43" w:history="1">
        <w:r w:rsidRPr="00827F36">
          <w:rPr>
            <w:rStyle w:val="Hyperlink"/>
            <w:rFonts w:ascii="Arial" w:hAnsi="Arial" w:cs="Arial"/>
            <w:sz w:val="24"/>
            <w:szCs w:val="24"/>
          </w:rPr>
          <w:t>Teaching Aggression Management Skills | SpringerLink</w:t>
        </w:r>
      </w:hyperlink>
      <w:r>
        <w:rPr>
          <w:rFonts w:ascii="Arial" w:hAnsi="Arial" w:cs="Arial"/>
          <w:sz w:val="24"/>
          <w:szCs w:val="24"/>
        </w:rPr>
        <w:t xml:space="preserve"> (Accessed: 5 January 2025). </w:t>
      </w:r>
    </w:p>
    <w:p w14:paraId="1F54EB3B" w14:textId="77777777" w:rsidR="00BE2E4D" w:rsidRDefault="00BE2E4D" w:rsidP="00BE2E4D">
      <w:pPr>
        <w:rPr>
          <w:rFonts w:ascii="Arial" w:hAnsi="Arial" w:cs="Arial"/>
          <w:sz w:val="24"/>
          <w:szCs w:val="24"/>
        </w:rPr>
      </w:pPr>
      <w:proofErr w:type="spellStart"/>
      <w:r w:rsidRPr="00C970C9">
        <w:rPr>
          <w:rFonts w:ascii="Arial" w:hAnsi="Arial" w:cs="Arial"/>
          <w:sz w:val="24"/>
          <w:szCs w:val="24"/>
        </w:rPr>
        <w:t>Motlani</w:t>
      </w:r>
      <w:proofErr w:type="spellEnd"/>
      <w:r w:rsidRPr="00C970C9">
        <w:rPr>
          <w:rFonts w:ascii="Arial" w:hAnsi="Arial" w:cs="Arial"/>
          <w:sz w:val="24"/>
          <w:szCs w:val="24"/>
        </w:rPr>
        <w:t xml:space="preserve">, V., </w:t>
      </w:r>
      <w:proofErr w:type="spellStart"/>
      <w:r w:rsidRPr="00C970C9">
        <w:rPr>
          <w:rFonts w:ascii="Arial" w:hAnsi="Arial" w:cs="Arial"/>
          <w:sz w:val="24"/>
          <w:szCs w:val="24"/>
        </w:rPr>
        <w:t>Motlani</w:t>
      </w:r>
      <w:proofErr w:type="spellEnd"/>
      <w:r w:rsidRPr="00C970C9">
        <w:rPr>
          <w:rFonts w:ascii="Arial" w:hAnsi="Arial" w:cs="Arial"/>
          <w:sz w:val="24"/>
          <w:szCs w:val="24"/>
        </w:rPr>
        <w:t xml:space="preserve">, G. and </w:t>
      </w:r>
      <w:proofErr w:type="spellStart"/>
      <w:r w:rsidRPr="00C970C9">
        <w:rPr>
          <w:rFonts w:ascii="Arial" w:hAnsi="Arial" w:cs="Arial"/>
          <w:sz w:val="24"/>
          <w:szCs w:val="24"/>
        </w:rPr>
        <w:t>Thool</w:t>
      </w:r>
      <w:proofErr w:type="spellEnd"/>
      <w:r w:rsidRPr="00C970C9">
        <w:rPr>
          <w:rFonts w:ascii="Arial" w:hAnsi="Arial" w:cs="Arial"/>
          <w:sz w:val="24"/>
          <w:szCs w:val="24"/>
        </w:rPr>
        <w:t xml:space="preserve">, A. (2022) ‘Asperger Syndrome (AS): A Review Article’, </w:t>
      </w:r>
      <w:proofErr w:type="spellStart"/>
      <w:r w:rsidRPr="00C970C9">
        <w:rPr>
          <w:rFonts w:ascii="Arial" w:hAnsi="Arial" w:cs="Arial"/>
          <w:i/>
          <w:iCs/>
          <w:sz w:val="24"/>
          <w:szCs w:val="24"/>
        </w:rPr>
        <w:t>Curēus</w:t>
      </w:r>
      <w:proofErr w:type="spellEnd"/>
      <w:r w:rsidRPr="00C970C9">
        <w:rPr>
          <w:rFonts w:ascii="Arial" w:hAnsi="Arial" w:cs="Arial"/>
          <w:i/>
          <w:iCs/>
          <w:sz w:val="24"/>
          <w:szCs w:val="24"/>
        </w:rPr>
        <w:t xml:space="preserve"> (Palo Alto, CA)</w:t>
      </w:r>
      <w:r w:rsidRPr="00C970C9">
        <w:rPr>
          <w:rFonts w:ascii="Arial" w:hAnsi="Arial" w:cs="Arial"/>
          <w:sz w:val="24"/>
          <w:szCs w:val="24"/>
        </w:rPr>
        <w:t xml:space="preserve">, 14(11), pp. e31395–e31395. Available at: </w:t>
      </w:r>
      <w:hyperlink r:id="rId44" w:history="1">
        <w:r w:rsidRPr="00C970C9">
          <w:rPr>
            <w:rStyle w:val="Hyperlink"/>
            <w:rFonts w:ascii="Arial" w:hAnsi="Arial" w:cs="Arial"/>
            <w:sz w:val="24"/>
            <w:szCs w:val="24"/>
          </w:rPr>
          <w:t>https://doi.org/10.7759/cureus.31395</w:t>
        </w:r>
      </w:hyperlink>
      <w:r w:rsidRPr="00C970C9">
        <w:rPr>
          <w:rFonts w:ascii="Arial" w:hAnsi="Arial" w:cs="Arial"/>
          <w:sz w:val="24"/>
          <w:szCs w:val="24"/>
        </w:rPr>
        <w:t>.</w:t>
      </w:r>
      <w:r>
        <w:rPr>
          <w:rFonts w:ascii="Arial" w:hAnsi="Arial" w:cs="Arial"/>
          <w:sz w:val="24"/>
          <w:szCs w:val="24"/>
        </w:rPr>
        <w:t xml:space="preserve"> (Accessed: 20 December 2024). </w:t>
      </w:r>
    </w:p>
    <w:p w14:paraId="17D103D6" w14:textId="77777777" w:rsidR="00BE2E4D" w:rsidRDefault="00BE2E4D" w:rsidP="00BE2E4D">
      <w:pPr>
        <w:rPr>
          <w:rFonts w:ascii="Arial" w:hAnsi="Arial" w:cs="Arial"/>
          <w:sz w:val="24"/>
          <w:szCs w:val="24"/>
        </w:rPr>
      </w:pPr>
      <w:r w:rsidRPr="00CB4CDB">
        <w:rPr>
          <w:rFonts w:ascii="Arial" w:hAnsi="Arial" w:cs="Arial"/>
          <w:sz w:val="24"/>
          <w:szCs w:val="24"/>
        </w:rPr>
        <w:t>Muñoz, F.J.R.</w:t>
      </w:r>
      <w:r>
        <w:rPr>
          <w:rFonts w:ascii="Arial" w:hAnsi="Arial" w:cs="Arial"/>
          <w:sz w:val="24"/>
          <w:szCs w:val="24"/>
        </w:rPr>
        <w:t xml:space="preserve"> (</w:t>
      </w:r>
      <w:r w:rsidRPr="00CB4CDB">
        <w:rPr>
          <w:rFonts w:ascii="Arial" w:hAnsi="Arial" w:cs="Arial"/>
          <w:sz w:val="24"/>
          <w:szCs w:val="24"/>
        </w:rPr>
        <w:t xml:space="preserve">2019) ‘The construction of cooperative and inferential meaning by children with Asperger syndrome’, </w:t>
      </w:r>
      <w:r w:rsidRPr="00CB4CDB">
        <w:rPr>
          <w:rFonts w:ascii="Arial" w:hAnsi="Arial" w:cs="Arial"/>
          <w:i/>
          <w:iCs/>
          <w:sz w:val="24"/>
          <w:szCs w:val="24"/>
        </w:rPr>
        <w:t>Topics in linguistics</w:t>
      </w:r>
      <w:r w:rsidRPr="00CB4CDB">
        <w:rPr>
          <w:rFonts w:ascii="Arial" w:hAnsi="Arial" w:cs="Arial"/>
          <w:sz w:val="24"/>
          <w:szCs w:val="24"/>
        </w:rPr>
        <w:t xml:space="preserve">, 20(1), pp. 54–67. Available at: </w:t>
      </w:r>
      <w:hyperlink r:id="rId45" w:history="1">
        <w:r w:rsidRPr="00914C77">
          <w:rPr>
            <w:rStyle w:val="Hyperlink"/>
            <w:rFonts w:ascii="Arial" w:hAnsi="Arial" w:cs="Arial"/>
            <w:sz w:val="24"/>
            <w:szCs w:val="24"/>
          </w:rPr>
          <w:t>https://doi.org/10.2478/topling-2019-0004</w:t>
        </w:r>
      </w:hyperlink>
      <w:r w:rsidRPr="00CB4CDB">
        <w:rPr>
          <w:rFonts w:ascii="Arial" w:hAnsi="Arial" w:cs="Arial"/>
          <w:sz w:val="24"/>
          <w:szCs w:val="24"/>
        </w:rPr>
        <w:t>.</w:t>
      </w:r>
      <w:r>
        <w:rPr>
          <w:rFonts w:ascii="Arial" w:hAnsi="Arial" w:cs="Arial"/>
          <w:sz w:val="24"/>
          <w:szCs w:val="24"/>
        </w:rPr>
        <w:t xml:space="preserve"> (Accessed: 21 December 2024).</w:t>
      </w:r>
    </w:p>
    <w:p w14:paraId="488CF492" w14:textId="77777777" w:rsidR="00BE2E4D" w:rsidRPr="004703CD" w:rsidRDefault="00BE2E4D" w:rsidP="00BE2E4D">
      <w:pPr>
        <w:rPr>
          <w:rFonts w:ascii="Arial" w:hAnsi="Arial" w:cs="Arial"/>
          <w:sz w:val="24"/>
          <w:szCs w:val="24"/>
        </w:rPr>
      </w:pPr>
      <w:r w:rsidRPr="004703CD">
        <w:rPr>
          <w:rFonts w:ascii="Arial" w:hAnsi="Arial" w:cs="Arial"/>
          <w:sz w:val="24"/>
          <w:szCs w:val="24"/>
        </w:rPr>
        <w:t xml:space="preserve">National Autistic </w:t>
      </w:r>
      <w:r>
        <w:rPr>
          <w:rFonts w:ascii="Arial" w:hAnsi="Arial" w:cs="Arial"/>
          <w:sz w:val="24"/>
          <w:szCs w:val="24"/>
        </w:rPr>
        <w:t xml:space="preserve">(2020) </w:t>
      </w:r>
      <w:r w:rsidRPr="004703CD">
        <w:rPr>
          <w:rFonts w:ascii="Arial" w:hAnsi="Arial" w:cs="Arial"/>
          <w:i/>
          <w:iCs/>
          <w:sz w:val="24"/>
          <w:szCs w:val="24"/>
        </w:rPr>
        <w:t>Society Social stories and comic strip conversations</w:t>
      </w:r>
      <w:r>
        <w:rPr>
          <w:rFonts w:ascii="Arial" w:hAnsi="Arial" w:cs="Arial"/>
          <w:i/>
          <w:iCs/>
          <w:sz w:val="24"/>
          <w:szCs w:val="24"/>
        </w:rPr>
        <w:t xml:space="preserve">. </w:t>
      </w:r>
      <w:r>
        <w:rPr>
          <w:rFonts w:ascii="Arial" w:hAnsi="Arial" w:cs="Arial"/>
          <w:sz w:val="24"/>
          <w:szCs w:val="24"/>
        </w:rPr>
        <w:t xml:space="preserve">Available at: </w:t>
      </w:r>
      <w:hyperlink r:id="rId46" w:history="1">
        <w:r w:rsidRPr="004703CD">
          <w:rPr>
            <w:rStyle w:val="Hyperlink"/>
            <w:rFonts w:ascii="Arial" w:hAnsi="Arial" w:cs="Arial"/>
            <w:sz w:val="24"/>
            <w:szCs w:val="24"/>
          </w:rPr>
          <w:t>Social stories and comic strip conversations</w:t>
        </w:r>
      </w:hyperlink>
      <w:r>
        <w:rPr>
          <w:rFonts w:ascii="Arial" w:hAnsi="Arial" w:cs="Arial"/>
          <w:sz w:val="24"/>
          <w:szCs w:val="24"/>
        </w:rPr>
        <w:t xml:space="preserve"> (Accessed: 7 January 2025).</w:t>
      </w:r>
    </w:p>
    <w:p w14:paraId="628F57FC" w14:textId="77777777" w:rsidR="00BE2E4D" w:rsidRDefault="00BE2E4D" w:rsidP="00BE2E4D">
      <w:pPr>
        <w:rPr>
          <w:rFonts w:ascii="Arial" w:hAnsi="Arial" w:cs="Arial"/>
          <w:sz w:val="24"/>
          <w:szCs w:val="24"/>
        </w:rPr>
      </w:pPr>
      <w:r>
        <w:rPr>
          <w:rFonts w:ascii="Arial" w:hAnsi="Arial" w:cs="Arial"/>
          <w:sz w:val="24"/>
          <w:szCs w:val="24"/>
        </w:rPr>
        <w:t>National Autistic Society (2021</w:t>
      </w:r>
      <w:r w:rsidRPr="00D9390E">
        <w:rPr>
          <w:rFonts w:ascii="Arial" w:hAnsi="Arial" w:cs="Arial"/>
          <w:sz w:val="24"/>
          <w:szCs w:val="24"/>
        </w:rPr>
        <w:t>)</w:t>
      </w:r>
      <w:r>
        <w:rPr>
          <w:rFonts w:ascii="Arial" w:hAnsi="Arial" w:cs="Arial"/>
          <w:sz w:val="24"/>
          <w:szCs w:val="24"/>
        </w:rPr>
        <w:t xml:space="preserve"> </w:t>
      </w:r>
      <w:r w:rsidRPr="009D579E">
        <w:rPr>
          <w:rFonts w:ascii="Arial" w:hAnsi="Arial" w:cs="Arial"/>
          <w:i/>
          <w:iCs/>
          <w:sz w:val="24"/>
          <w:szCs w:val="24"/>
        </w:rPr>
        <w:t>Stimming</w:t>
      </w:r>
      <w:r>
        <w:rPr>
          <w:rFonts w:ascii="Arial" w:hAnsi="Arial" w:cs="Arial"/>
          <w:sz w:val="24"/>
          <w:szCs w:val="24"/>
        </w:rPr>
        <w:t xml:space="preserve">. Available at: </w:t>
      </w:r>
      <w:hyperlink r:id="rId47" w:history="1">
        <w:r w:rsidRPr="009D579E">
          <w:rPr>
            <w:rStyle w:val="Hyperlink"/>
            <w:rFonts w:ascii="Arial" w:hAnsi="Arial" w:cs="Arial"/>
            <w:sz w:val="24"/>
            <w:szCs w:val="24"/>
          </w:rPr>
          <w:t>Stimming</w:t>
        </w:r>
      </w:hyperlink>
      <w:r>
        <w:rPr>
          <w:rFonts w:ascii="Arial" w:hAnsi="Arial" w:cs="Arial"/>
          <w:sz w:val="24"/>
          <w:szCs w:val="24"/>
        </w:rPr>
        <w:t xml:space="preserve"> (Accessed: 20 December 2024).</w:t>
      </w:r>
    </w:p>
    <w:p w14:paraId="302F3B4F" w14:textId="77777777" w:rsidR="00BE2E4D" w:rsidRPr="004703CD" w:rsidRDefault="00BE2E4D" w:rsidP="00BE2E4D">
      <w:pPr>
        <w:rPr>
          <w:rFonts w:ascii="Arial" w:hAnsi="Arial" w:cs="Arial"/>
          <w:sz w:val="24"/>
          <w:szCs w:val="24"/>
        </w:rPr>
      </w:pPr>
      <w:r w:rsidRPr="004703CD">
        <w:rPr>
          <w:rFonts w:ascii="Arial" w:hAnsi="Arial" w:cs="Arial"/>
          <w:sz w:val="24"/>
          <w:szCs w:val="24"/>
        </w:rPr>
        <w:t>National Autistic Society</w:t>
      </w:r>
      <w:r>
        <w:rPr>
          <w:rFonts w:ascii="Arial" w:hAnsi="Arial" w:cs="Arial"/>
          <w:sz w:val="24"/>
          <w:szCs w:val="24"/>
        </w:rPr>
        <w:t xml:space="preserve"> (no date) </w:t>
      </w:r>
      <w:r w:rsidRPr="00573F8E">
        <w:rPr>
          <w:rFonts w:ascii="Arial" w:hAnsi="Arial" w:cs="Arial"/>
          <w:i/>
          <w:iCs/>
          <w:sz w:val="24"/>
          <w:szCs w:val="24"/>
        </w:rPr>
        <w:t>Social Stories</w:t>
      </w:r>
      <w:r>
        <w:rPr>
          <w:rFonts w:ascii="Arial" w:hAnsi="Arial" w:cs="Arial"/>
          <w:sz w:val="24"/>
          <w:szCs w:val="24"/>
        </w:rPr>
        <w:t xml:space="preserve">. Available at: </w:t>
      </w:r>
      <w:hyperlink r:id="rId48" w:history="1">
        <w:r w:rsidRPr="00573F8E">
          <w:rPr>
            <w:rStyle w:val="Hyperlink"/>
            <w:rFonts w:ascii="Arial" w:hAnsi="Arial" w:cs="Arial"/>
            <w:sz w:val="24"/>
            <w:szCs w:val="24"/>
          </w:rPr>
          <w:t>Social Stories™</w:t>
        </w:r>
      </w:hyperlink>
      <w:r>
        <w:rPr>
          <w:rFonts w:ascii="Arial" w:hAnsi="Arial" w:cs="Arial"/>
          <w:sz w:val="24"/>
          <w:szCs w:val="24"/>
        </w:rPr>
        <w:t xml:space="preserve"> (Accessed: 5 January 2025).</w:t>
      </w:r>
    </w:p>
    <w:p w14:paraId="1F031A98" w14:textId="77777777" w:rsidR="00BE2E4D" w:rsidRDefault="00BE2E4D" w:rsidP="00BE2E4D">
      <w:pPr>
        <w:rPr>
          <w:rFonts w:ascii="Arial" w:hAnsi="Arial" w:cs="Arial"/>
          <w:sz w:val="24"/>
          <w:szCs w:val="24"/>
        </w:rPr>
      </w:pPr>
      <w:r>
        <w:rPr>
          <w:rFonts w:ascii="Arial" w:hAnsi="Arial" w:cs="Arial"/>
          <w:sz w:val="24"/>
          <w:szCs w:val="24"/>
        </w:rPr>
        <w:t xml:space="preserve">NHS (2024) </w:t>
      </w:r>
      <w:r w:rsidRPr="004703CD">
        <w:rPr>
          <w:rFonts w:ascii="Arial" w:hAnsi="Arial" w:cs="Arial"/>
          <w:i/>
          <w:iCs/>
          <w:sz w:val="24"/>
          <w:szCs w:val="24"/>
        </w:rPr>
        <w:t>Autism diagnostic observation schedule (ADOS) assessment</w:t>
      </w:r>
      <w:r>
        <w:rPr>
          <w:rFonts w:ascii="Arial" w:hAnsi="Arial" w:cs="Arial"/>
          <w:i/>
          <w:iCs/>
          <w:sz w:val="24"/>
          <w:szCs w:val="24"/>
        </w:rPr>
        <w:t xml:space="preserve">. </w:t>
      </w:r>
      <w:r>
        <w:rPr>
          <w:rFonts w:ascii="Arial" w:hAnsi="Arial" w:cs="Arial"/>
          <w:sz w:val="24"/>
          <w:szCs w:val="24"/>
        </w:rPr>
        <w:t xml:space="preserve">Available at: </w:t>
      </w:r>
      <w:hyperlink r:id="rId49" w:anchor=":~:text=The%20autism%20diagnostic%20observation%20schedule,your%20child%20or%20young%20person." w:history="1">
        <w:r w:rsidRPr="004703CD">
          <w:rPr>
            <w:rStyle w:val="Hyperlink"/>
            <w:rFonts w:ascii="Arial" w:hAnsi="Arial" w:cs="Arial"/>
            <w:sz w:val="24"/>
            <w:szCs w:val="24"/>
          </w:rPr>
          <w:t>Autism diagnostic observation schedule (ADOS) assessment</w:t>
        </w:r>
      </w:hyperlink>
      <w:r>
        <w:rPr>
          <w:rFonts w:ascii="Arial" w:hAnsi="Arial" w:cs="Arial"/>
          <w:sz w:val="24"/>
          <w:szCs w:val="24"/>
        </w:rPr>
        <w:t xml:space="preserve"> (Accessed: 7 January 2025).</w:t>
      </w:r>
    </w:p>
    <w:p w14:paraId="55200B57" w14:textId="77777777" w:rsidR="00BE2E4D" w:rsidRDefault="00BE2E4D" w:rsidP="00BE2E4D">
      <w:pPr>
        <w:rPr>
          <w:rFonts w:ascii="Arial" w:hAnsi="Arial" w:cs="Arial"/>
          <w:sz w:val="24"/>
          <w:szCs w:val="24"/>
        </w:rPr>
      </w:pPr>
      <w:r w:rsidRPr="00EE0329">
        <w:rPr>
          <w:rFonts w:ascii="Arial" w:hAnsi="Arial" w:cs="Arial"/>
          <w:sz w:val="24"/>
          <w:szCs w:val="24"/>
        </w:rPr>
        <w:t xml:space="preserve">Noor, N., Beram, S., </w:t>
      </w:r>
      <w:proofErr w:type="spellStart"/>
      <w:r w:rsidRPr="00EE0329">
        <w:rPr>
          <w:rFonts w:ascii="Arial" w:hAnsi="Arial" w:cs="Arial"/>
          <w:sz w:val="24"/>
          <w:szCs w:val="24"/>
        </w:rPr>
        <w:t>Yuet</w:t>
      </w:r>
      <w:proofErr w:type="spellEnd"/>
      <w:r w:rsidRPr="00EE0329">
        <w:rPr>
          <w:rFonts w:ascii="Arial" w:hAnsi="Arial" w:cs="Arial"/>
          <w:sz w:val="24"/>
          <w:szCs w:val="24"/>
        </w:rPr>
        <w:t xml:space="preserve">, F.K.C., Gengatharan, K. and Rasidi, M.S.M. </w:t>
      </w:r>
      <w:r>
        <w:rPr>
          <w:rFonts w:ascii="Arial" w:hAnsi="Arial" w:cs="Arial"/>
          <w:sz w:val="24"/>
          <w:szCs w:val="24"/>
        </w:rPr>
        <w:t>(</w:t>
      </w:r>
      <w:r w:rsidRPr="00EE0329">
        <w:rPr>
          <w:rFonts w:ascii="Arial" w:hAnsi="Arial" w:cs="Arial"/>
          <w:sz w:val="24"/>
          <w:szCs w:val="24"/>
        </w:rPr>
        <w:t>2023</w:t>
      </w:r>
      <w:r>
        <w:rPr>
          <w:rFonts w:ascii="Arial" w:hAnsi="Arial" w:cs="Arial"/>
          <w:sz w:val="24"/>
          <w:szCs w:val="24"/>
        </w:rPr>
        <w:t>) ‘</w:t>
      </w:r>
      <w:r w:rsidRPr="00EE0329">
        <w:rPr>
          <w:rFonts w:ascii="Arial" w:hAnsi="Arial" w:cs="Arial"/>
          <w:sz w:val="24"/>
          <w:szCs w:val="24"/>
        </w:rPr>
        <w:t>Bias, Halo Effect and Horn Effect: A Systematic Literature</w:t>
      </w:r>
      <w:r>
        <w:rPr>
          <w:rFonts w:ascii="Arial" w:hAnsi="Arial" w:cs="Arial"/>
          <w:sz w:val="24"/>
          <w:szCs w:val="24"/>
        </w:rPr>
        <w:t xml:space="preserve">’, </w:t>
      </w:r>
      <w:r w:rsidRPr="00EE0329">
        <w:rPr>
          <w:rFonts w:ascii="Arial" w:hAnsi="Arial" w:cs="Arial"/>
          <w:i/>
          <w:iCs/>
          <w:sz w:val="24"/>
          <w:szCs w:val="24"/>
        </w:rPr>
        <w:t>International Journal of Academic Research in Business &amp; Social Sciences,</w:t>
      </w:r>
      <w:r w:rsidRPr="00EE0329">
        <w:rPr>
          <w:rFonts w:ascii="Arial" w:hAnsi="Arial" w:cs="Arial"/>
          <w:sz w:val="24"/>
          <w:szCs w:val="24"/>
        </w:rPr>
        <w:t xml:space="preserve"> 13(3), </w:t>
      </w:r>
      <w:r>
        <w:rPr>
          <w:rFonts w:ascii="Arial" w:hAnsi="Arial" w:cs="Arial"/>
          <w:sz w:val="24"/>
          <w:szCs w:val="24"/>
        </w:rPr>
        <w:t xml:space="preserve">pp. </w:t>
      </w:r>
      <w:r w:rsidRPr="00EE0329">
        <w:rPr>
          <w:rFonts w:ascii="Arial" w:hAnsi="Arial" w:cs="Arial"/>
          <w:sz w:val="24"/>
          <w:szCs w:val="24"/>
        </w:rPr>
        <w:t>1116 – 1140.</w:t>
      </w:r>
      <w:r>
        <w:rPr>
          <w:rFonts w:ascii="Arial" w:hAnsi="Arial" w:cs="Arial"/>
          <w:sz w:val="24"/>
          <w:szCs w:val="24"/>
        </w:rPr>
        <w:t xml:space="preserve"> Available at: </w:t>
      </w:r>
      <w:hyperlink r:id="rId50" w:history="1">
        <w:r w:rsidRPr="00EE0329">
          <w:rPr>
            <w:rStyle w:val="Hyperlink"/>
            <w:rFonts w:ascii="Arial" w:hAnsi="Arial" w:cs="Arial"/>
            <w:sz w:val="24"/>
            <w:szCs w:val="24"/>
          </w:rPr>
          <w:t>Bias-Halo-Effect-and-Horn-Effect-A-Systematic-Literature-Review.pdf</w:t>
        </w:r>
      </w:hyperlink>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9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495FE571" w14:textId="77777777" w:rsidR="00BE2E4D" w:rsidRDefault="00BE2E4D" w:rsidP="00BE2E4D">
      <w:pPr>
        <w:rPr>
          <w:rFonts w:ascii="Arial" w:hAnsi="Arial" w:cs="Arial"/>
          <w:sz w:val="24"/>
          <w:szCs w:val="24"/>
        </w:rPr>
      </w:pPr>
      <w:r w:rsidRPr="008A4217">
        <w:rPr>
          <w:rFonts w:ascii="Arial" w:hAnsi="Arial" w:cs="Arial"/>
          <w:sz w:val="24"/>
          <w:szCs w:val="24"/>
        </w:rPr>
        <w:lastRenderedPageBreak/>
        <w:t>Qi, C.H., Barton, E.E., Collier, M., Lin, Y.L. and Montoya, C.</w:t>
      </w:r>
      <w:r>
        <w:rPr>
          <w:rFonts w:ascii="Arial" w:hAnsi="Arial" w:cs="Arial"/>
          <w:sz w:val="24"/>
          <w:szCs w:val="24"/>
        </w:rPr>
        <w:t xml:space="preserve"> (</w:t>
      </w:r>
      <w:r w:rsidRPr="008A4217">
        <w:rPr>
          <w:rFonts w:ascii="Arial" w:hAnsi="Arial" w:cs="Arial"/>
          <w:sz w:val="24"/>
          <w:szCs w:val="24"/>
        </w:rPr>
        <w:t>2018</w:t>
      </w:r>
      <w:r>
        <w:rPr>
          <w:rFonts w:ascii="Arial" w:hAnsi="Arial" w:cs="Arial"/>
          <w:sz w:val="24"/>
          <w:szCs w:val="24"/>
        </w:rPr>
        <w:t>)</w:t>
      </w:r>
      <w:r w:rsidRPr="008A4217">
        <w:rPr>
          <w:rFonts w:ascii="Arial" w:hAnsi="Arial" w:cs="Arial"/>
          <w:sz w:val="24"/>
          <w:szCs w:val="24"/>
        </w:rPr>
        <w:t xml:space="preserve"> ‘A Systematic Review of Effects of Social Stories Interventions for Individuals </w:t>
      </w:r>
      <w:proofErr w:type="gramStart"/>
      <w:r w:rsidRPr="008A4217">
        <w:rPr>
          <w:rFonts w:ascii="Arial" w:hAnsi="Arial" w:cs="Arial"/>
          <w:sz w:val="24"/>
          <w:szCs w:val="24"/>
        </w:rPr>
        <w:t>With</w:t>
      </w:r>
      <w:proofErr w:type="gramEnd"/>
      <w:r w:rsidRPr="008A4217">
        <w:rPr>
          <w:rFonts w:ascii="Arial" w:hAnsi="Arial" w:cs="Arial"/>
          <w:sz w:val="24"/>
          <w:szCs w:val="24"/>
        </w:rPr>
        <w:t xml:space="preserve"> Autism Spectrum Disorder’, </w:t>
      </w:r>
      <w:r w:rsidRPr="008A4217">
        <w:rPr>
          <w:rFonts w:ascii="Arial" w:hAnsi="Arial" w:cs="Arial"/>
          <w:i/>
          <w:iCs/>
          <w:sz w:val="24"/>
          <w:szCs w:val="24"/>
        </w:rPr>
        <w:t>Focus on autism and other developmental disabilities</w:t>
      </w:r>
      <w:r w:rsidRPr="008A4217">
        <w:rPr>
          <w:rFonts w:ascii="Arial" w:hAnsi="Arial" w:cs="Arial"/>
          <w:sz w:val="24"/>
          <w:szCs w:val="24"/>
        </w:rPr>
        <w:t xml:space="preserve">, 33(1), pp. 25–34. Available at: </w:t>
      </w:r>
      <w:hyperlink r:id="rId51" w:history="1">
        <w:r w:rsidRPr="008A4217">
          <w:rPr>
            <w:rStyle w:val="Hyperlink"/>
            <w:rFonts w:ascii="Arial" w:hAnsi="Arial" w:cs="Arial"/>
            <w:sz w:val="24"/>
            <w:szCs w:val="24"/>
          </w:rPr>
          <w:t>https://doi.org/10.1177/1088357615613516</w:t>
        </w:r>
      </w:hyperlink>
      <w:r w:rsidRPr="008A4217">
        <w:rPr>
          <w:rFonts w:ascii="Arial" w:hAnsi="Arial" w:cs="Arial"/>
          <w:sz w:val="24"/>
          <w:szCs w:val="24"/>
        </w:rPr>
        <w:t>.</w:t>
      </w:r>
      <w:r>
        <w:rPr>
          <w:rFonts w:ascii="Arial" w:hAnsi="Arial" w:cs="Arial"/>
          <w:sz w:val="24"/>
          <w:szCs w:val="24"/>
        </w:rPr>
        <w:t xml:space="preserve"> (Accessed: 5 January 2025).</w:t>
      </w:r>
    </w:p>
    <w:p w14:paraId="7EF1FBE9" w14:textId="77777777" w:rsidR="00BE2E4D" w:rsidRDefault="00BE2E4D" w:rsidP="00BE2E4D">
      <w:pPr>
        <w:rPr>
          <w:rFonts w:ascii="Arial" w:hAnsi="Arial" w:cs="Arial"/>
          <w:sz w:val="24"/>
          <w:szCs w:val="24"/>
        </w:rPr>
      </w:pPr>
      <w:r w:rsidRPr="00573F8E">
        <w:rPr>
          <w:rFonts w:ascii="Arial" w:hAnsi="Arial" w:cs="Arial"/>
          <w:sz w:val="24"/>
          <w:szCs w:val="24"/>
        </w:rPr>
        <w:t xml:space="preserve">Rhodes, C. (2014) ‘Do Social Stories help to decrease disruptive behaviour in children with autistic spectrum disorders? A review of the published literature’, </w:t>
      </w:r>
      <w:r w:rsidRPr="00573F8E">
        <w:rPr>
          <w:rFonts w:ascii="Arial" w:hAnsi="Arial" w:cs="Arial"/>
          <w:i/>
          <w:iCs/>
          <w:sz w:val="24"/>
          <w:szCs w:val="24"/>
        </w:rPr>
        <w:t>Journal of intellectual disabilities</w:t>
      </w:r>
      <w:r w:rsidRPr="00573F8E">
        <w:rPr>
          <w:rFonts w:ascii="Arial" w:hAnsi="Arial" w:cs="Arial"/>
          <w:sz w:val="24"/>
          <w:szCs w:val="24"/>
        </w:rPr>
        <w:t xml:space="preserve">, 18(1), pp. 35–50. Available at: </w:t>
      </w:r>
      <w:hyperlink r:id="rId52" w:history="1">
        <w:r w:rsidRPr="00573F8E">
          <w:rPr>
            <w:rStyle w:val="Hyperlink"/>
            <w:rFonts w:ascii="Arial" w:hAnsi="Arial" w:cs="Arial"/>
            <w:sz w:val="24"/>
            <w:szCs w:val="24"/>
          </w:rPr>
          <w:t>https://doi.org/10.1177/1744629514521066</w:t>
        </w:r>
      </w:hyperlink>
      <w:r w:rsidRPr="00573F8E">
        <w:rPr>
          <w:rFonts w:ascii="Arial" w:hAnsi="Arial" w:cs="Arial"/>
          <w:sz w:val="24"/>
          <w:szCs w:val="24"/>
        </w:rPr>
        <w:t>.</w:t>
      </w:r>
      <w:r>
        <w:rPr>
          <w:rFonts w:ascii="Arial" w:hAnsi="Arial" w:cs="Arial"/>
          <w:sz w:val="24"/>
          <w:szCs w:val="24"/>
        </w:rPr>
        <w:t xml:space="preserve"> (Accessed: 5 January 2025).</w:t>
      </w:r>
    </w:p>
    <w:p w14:paraId="245A0E03" w14:textId="77777777" w:rsidR="00BE2E4D" w:rsidRDefault="00BE2E4D" w:rsidP="00BE2E4D">
      <w:pPr>
        <w:rPr>
          <w:rFonts w:ascii="Arial" w:hAnsi="Arial" w:cs="Arial"/>
          <w:sz w:val="24"/>
          <w:szCs w:val="24"/>
        </w:rPr>
      </w:pPr>
      <w:r>
        <w:rPr>
          <w:rFonts w:ascii="Arial" w:hAnsi="Arial" w:cs="Arial"/>
          <w:sz w:val="24"/>
          <w:szCs w:val="24"/>
        </w:rPr>
        <w:t xml:space="preserve">S, Barr. (2020) </w:t>
      </w:r>
      <w:r w:rsidRPr="00E90B7C">
        <w:rPr>
          <w:rFonts w:ascii="Arial" w:hAnsi="Arial" w:cs="Arial"/>
          <w:i/>
          <w:iCs/>
          <w:sz w:val="24"/>
          <w:szCs w:val="24"/>
        </w:rPr>
        <w:t>World Autism Awareness Day 2020: What is Asperger syndrome and how many people does it affect?</w:t>
      </w:r>
      <w:r>
        <w:rPr>
          <w:rFonts w:ascii="Arial" w:hAnsi="Arial" w:cs="Arial"/>
          <w:sz w:val="24"/>
          <w:szCs w:val="24"/>
        </w:rPr>
        <w:t xml:space="preserve"> Available at: </w:t>
      </w:r>
      <w:hyperlink r:id="rId53" w:history="1">
        <w:r w:rsidRPr="00E90B7C">
          <w:rPr>
            <w:rStyle w:val="Hyperlink"/>
            <w:rFonts w:ascii="Arial" w:hAnsi="Arial" w:cs="Arial"/>
            <w:sz w:val="24"/>
            <w:szCs w:val="24"/>
          </w:rPr>
          <w:t>World Autism Awareness Day 2020: What is Asperger syndrome and how many people does it affect? | The Independent | The Independent</w:t>
        </w:r>
      </w:hyperlink>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5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r>
        <w:rPr>
          <w:rFonts w:ascii="Arial" w:hAnsi="Arial" w:cs="Arial"/>
          <w:sz w:val="24"/>
          <w:szCs w:val="24"/>
        </w:rPr>
        <w:t xml:space="preserve"> </w:t>
      </w:r>
    </w:p>
    <w:p w14:paraId="2DD84004" w14:textId="77777777" w:rsidR="00BE2E4D" w:rsidRDefault="00BE2E4D" w:rsidP="00BE2E4D">
      <w:pPr>
        <w:rPr>
          <w:rFonts w:ascii="Arial" w:hAnsi="Arial" w:cs="Arial"/>
          <w:sz w:val="24"/>
          <w:szCs w:val="24"/>
        </w:rPr>
      </w:pPr>
      <w:r>
        <w:rPr>
          <w:rFonts w:ascii="Arial" w:hAnsi="Arial" w:cs="Arial"/>
          <w:sz w:val="24"/>
          <w:szCs w:val="24"/>
        </w:rPr>
        <w:t xml:space="preserve">Senedd Cymru (2024) </w:t>
      </w:r>
      <w:r w:rsidRPr="004C1603">
        <w:rPr>
          <w:rFonts w:ascii="Arial" w:hAnsi="Arial" w:cs="Arial"/>
          <w:i/>
          <w:iCs/>
          <w:sz w:val="24"/>
          <w:szCs w:val="24"/>
        </w:rPr>
        <w:t>Neurodevelopmental services in Wales: Research Briefing.</w:t>
      </w:r>
      <w:r>
        <w:rPr>
          <w:rFonts w:ascii="Arial" w:hAnsi="Arial" w:cs="Arial"/>
          <w:sz w:val="24"/>
          <w:szCs w:val="24"/>
        </w:rPr>
        <w:t xml:space="preserve"> Available at: </w:t>
      </w:r>
      <w:hyperlink r:id="rId54" w:history="1">
        <w:r w:rsidRPr="004C1603">
          <w:rPr>
            <w:rStyle w:val="Hyperlink"/>
            <w:rFonts w:ascii="Arial" w:hAnsi="Arial" w:cs="Arial"/>
            <w:sz w:val="24"/>
            <w:szCs w:val="24"/>
          </w:rPr>
          <w:t>24-13-neurodevelopmental-services-in-wales.pdf</w:t>
        </w:r>
      </w:hyperlink>
      <w:r>
        <w:rPr>
          <w:rFonts w:ascii="Arial" w:hAnsi="Arial" w:cs="Arial"/>
          <w:sz w:val="24"/>
          <w:szCs w:val="24"/>
        </w:rPr>
        <w:t xml:space="preserve"> (</w:t>
      </w:r>
      <w:r w:rsidRPr="00235CDE">
        <w:rPr>
          <w:rFonts w:ascii="Arial" w:hAnsi="Arial" w:cs="Arial"/>
          <w:sz w:val="24"/>
          <w:szCs w:val="24"/>
        </w:rPr>
        <w:t>Accessed:</w:t>
      </w:r>
      <w:r>
        <w:rPr>
          <w:rFonts w:ascii="Arial" w:hAnsi="Arial" w:cs="Arial"/>
          <w:sz w:val="24"/>
          <w:szCs w:val="24"/>
        </w:rPr>
        <w:t xml:space="preserve"> 2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r>
        <w:rPr>
          <w:rFonts w:ascii="Arial" w:hAnsi="Arial" w:cs="Arial"/>
          <w:sz w:val="24"/>
          <w:szCs w:val="24"/>
        </w:rPr>
        <w:t xml:space="preserve"> </w:t>
      </w:r>
    </w:p>
    <w:p w14:paraId="5C1C9266" w14:textId="77777777" w:rsidR="00BE2E4D" w:rsidRDefault="00BE2E4D" w:rsidP="00BE2E4D">
      <w:pPr>
        <w:rPr>
          <w:rFonts w:ascii="Arial" w:hAnsi="Arial" w:cs="Arial"/>
          <w:sz w:val="24"/>
          <w:szCs w:val="24"/>
        </w:rPr>
      </w:pPr>
      <w:r>
        <w:rPr>
          <w:rFonts w:ascii="Arial" w:hAnsi="Arial" w:cs="Arial"/>
          <w:sz w:val="24"/>
          <w:szCs w:val="24"/>
        </w:rPr>
        <w:t xml:space="preserve">Shape Arts (2024) </w:t>
      </w:r>
      <w:r w:rsidRPr="009D579E">
        <w:rPr>
          <w:rFonts w:ascii="Arial" w:hAnsi="Arial" w:cs="Arial"/>
          <w:i/>
          <w:iCs/>
          <w:sz w:val="24"/>
          <w:szCs w:val="24"/>
        </w:rPr>
        <w:t>What is the Social Model of Disability?</w:t>
      </w:r>
      <w:r>
        <w:rPr>
          <w:rFonts w:ascii="Arial" w:hAnsi="Arial" w:cs="Arial"/>
          <w:sz w:val="24"/>
          <w:szCs w:val="24"/>
        </w:rPr>
        <w:t xml:space="preserve"> Available at: </w:t>
      </w:r>
      <w:hyperlink r:id="rId55" w:history="1">
        <w:r w:rsidRPr="009D579E">
          <w:rPr>
            <w:rStyle w:val="Hyperlink"/>
            <w:rFonts w:ascii="Arial" w:hAnsi="Arial" w:cs="Arial"/>
            <w:sz w:val="24"/>
            <w:szCs w:val="24"/>
          </w:rPr>
          <w:t>What is the Social Model of Disability?</w:t>
        </w:r>
      </w:hyperlink>
      <w:r>
        <w:rPr>
          <w:rFonts w:ascii="Arial" w:hAnsi="Arial" w:cs="Arial"/>
          <w:sz w:val="24"/>
          <w:szCs w:val="24"/>
        </w:rPr>
        <w:t xml:space="preserve"> (Accessed: 2 January 2025).</w:t>
      </w:r>
    </w:p>
    <w:p w14:paraId="4F292EB1" w14:textId="77777777" w:rsidR="00BE2E4D" w:rsidRDefault="00BE2E4D" w:rsidP="00BE2E4D">
      <w:pPr>
        <w:rPr>
          <w:rFonts w:ascii="Arial" w:hAnsi="Arial" w:cs="Arial"/>
          <w:sz w:val="24"/>
          <w:szCs w:val="24"/>
        </w:rPr>
      </w:pPr>
      <w:r w:rsidRPr="00C970C9">
        <w:rPr>
          <w:rFonts w:ascii="Arial" w:hAnsi="Arial" w:cs="Arial"/>
          <w:sz w:val="24"/>
          <w:szCs w:val="24"/>
        </w:rPr>
        <w:t>Sharma, S.R., Gonda, X. and Tarazi, F.I.</w:t>
      </w:r>
      <w:r>
        <w:rPr>
          <w:rFonts w:ascii="Arial" w:hAnsi="Arial" w:cs="Arial"/>
          <w:sz w:val="24"/>
          <w:szCs w:val="24"/>
        </w:rPr>
        <w:t xml:space="preserve"> (</w:t>
      </w:r>
      <w:r w:rsidRPr="00C970C9">
        <w:rPr>
          <w:rFonts w:ascii="Arial" w:hAnsi="Arial" w:cs="Arial"/>
          <w:sz w:val="24"/>
          <w:szCs w:val="24"/>
        </w:rPr>
        <w:t>2018</w:t>
      </w:r>
      <w:r>
        <w:rPr>
          <w:rFonts w:ascii="Arial" w:hAnsi="Arial" w:cs="Arial"/>
          <w:sz w:val="24"/>
          <w:szCs w:val="24"/>
        </w:rPr>
        <w:t>) ‘</w:t>
      </w:r>
      <w:proofErr w:type="gramStart"/>
      <w:r>
        <w:rPr>
          <w:rFonts w:ascii="Arial" w:hAnsi="Arial" w:cs="Arial"/>
          <w:sz w:val="24"/>
          <w:szCs w:val="24"/>
        </w:rPr>
        <w:t>A</w:t>
      </w:r>
      <w:r w:rsidRPr="00C970C9">
        <w:rPr>
          <w:rFonts w:ascii="Arial" w:hAnsi="Arial" w:cs="Arial"/>
          <w:sz w:val="24"/>
          <w:szCs w:val="24"/>
        </w:rPr>
        <w:t>utism spectrum disorder</w:t>
      </w:r>
      <w:proofErr w:type="gramEnd"/>
      <w:r w:rsidRPr="00C970C9">
        <w:rPr>
          <w:rFonts w:ascii="Arial" w:hAnsi="Arial" w:cs="Arial"/>
          <w:sz w:val="24"/>
          <w:szCs w:val="24"/>
        </w:rPr>
        <w:t>: classification, diagnosis and therapy</w:t>
      </w:r>
      <w:r>
        <w:rPr>
          <w:rFonts w:ascii="Arial" w:hAnsi="Arial" w:cs="Arial"/>
          <w:sz w:val="24"/>
          <w:szCs w:val="24"/>
        </w:rPr>
        <w:t xml:space="preserve">’, </w:t>
      </w:r>
      <w:r w:rsidRPr="00C970C9">
        <w:rPr>
          <w:rFonts w:ascii="Arial" w:hAnsi="Arial" w:cs="Arial"/>
          <w:i/>
          <w:iCs/>
          <w:sz w:val="24"/>
          <w:szCs w:val="24"/>
        </w:rPr>
        <w:t>Pharmacology &amp; therapeutics</w:t>
      </w:r>
      <w:r w:rsidRPr="00C970C9">
        <w:rPr>
          <w:rFonts w:ascii="Arial" w:hAnsi="Arial" w:cs="Arial"/>
          <w:sz w:val="24"/>
          <w:szCs w:val="24"/>
        </w:rPr>
        <w:t>, </w:t>
      </w:r>
      <w:r w:rsidRPr="00C970C9">
        <w:rPr>
          <w:rFonts w:ascii="Arial" w:hAnsi="Arial" w:cs="Arial"/>
          <w:i/>
          <w:iCs/>
          <w:sz w:val="24"/>
          <w:szCs w:val="24"/>
        </w:rPr>
        <w:t>190</w:t>
      </w:r>
      <w:r w:rsidRPr="00C970C9">
        <w:rPr>
          <w:rFonts w:ascii="Arial" w:hAnsi="Arial" w:cs="Arial"/>
          <w:sz w:val="24"/>
          <w:szCs w:val="24"/>
        </w:rPr>
        <w:t>, pp.91-104</w:t>
      </w:r>
      <w:r>
        <w:rPr>
          <w:rFonts w:ascii="Arial" w:hAnsi="Arial" w:cs="Arial"/>
          <w:sz w:val="24"/>
          <w:szCs w:val="24"/>
        </w:rPr>
        <w:t xml:space="preserve">. Available at: </w:t>
      </w:r>
      <w:hyperlink r:id="rId56" w:history="1">
        <w:r w:rsidRPr="00C970C9">
          <w:rPr>
            <w:rStyle w:val="Hyperlink"/>
            <w:rFonts w:ascii="Arial" w:hAnsi="Arial" w:cs="Arial"/>
            <w:sz w:val="24"/>
            <w:szCs w:val="24"/>
          </w:rPr>
          <w:t>Autism Spectrum Disorder: Classification, diagnosis and therapy - ScienceDirect</w:t>
        </w:r>
      </w:hyperlink>
      <w:r>
        <w:rPr>
          <w:rFonts w:ascii="Arial" w:hAnsi="Arial" w:cs="Arial"/>
          <w:sz w:val="24"/>
          <w:szCs w:val="24"/>
        </w:rPr>
        <w:t xml:space="preserve"> (Accessed: 20 December 2024).</w:t>
      </w:r>
    </w:p>
    <w:p w14:paraId="79F11BC2" w14:textId="77777777" w:rsidR="00BE2E4D" w:rsidRPr="008A4217" w:rsidRDefault="00BE2E4D" w:rsidP="00BE2E4D">
      <w:pPr>
        <w:rPr>
          <w:rFonts w:ascii="Arial" w:hAnsi="Arial" w:cs="Arial"/>
          <w:sz w:val="24"/>
          <w:szCs w:val="24"/>
        </w:rPr>
      </w:pPr>
      <w:r>
        <w:rPr>
          <w:rFonts w:ascii="Arial" w:hAnsi="Arial" w:cs="Arial"/>
          <w:sz w:val="24"/>
          <w:szCs w:val="24"/>
        </w:rPr>
        <w:t xml:space="preserve">The Autism Helper (no date) </w:t>
      </w:r>
      <w:r w:rsidRPr="00F86FAB">
        <w:rPr>
          <w:rFonts w:ascii="Arial" w:hAnsi="Arial" w:cs="Arial"/>
          <w:i/>
          <w:iCs/>
          <w:sz w:val="24"/>
          <w:szCs w:val="24"/>
        </w:rPr>
        <w:t>8 Types of Visual Student Schedules</w:t>
      </w:r>
      <w:r>
        <w:rPr>
          <w:rFonts w:ascii="Arial" w:hAnsi="Arial" w:cs="Arial"/>
          <w:sz w:val="24"/>
          <w:szCs w:val="24"/>
        </w:rPr>
        <w:t xml:space="preserve"> </w:t>
      </w:r>
      <w:r w:rsidRPr="00B55F6D">
        <w:rPr>
          <w:rFonts w:ascii="Arial" w:eastAsia="Times New Roman" w:hAnsi="Arial" w:cs="Arial"/>
          <w:color w:val="1F1F1F"/>
          <w:sz w:val="24"/>
          <w:szCs w:val="24"/>
          <w:shd w:val="clear" w:color="auto" w:fill="FFFFFF"/>
        </w:rPr>
        <w:t>[Image]</w:t>
      </w:r>
      <w:r>
        <w:rPr>
          <w:rFonts w:ascii="Arial" w:eastAsia="Times New Roman" w:hAnsi="Arial" w:cs="Arial"/>
          <w:color w:val="1F1F1F"/>
          <w:sz w:val="24"/>
          <w:szCs w:val="24"/>
          <w:shd w:val="clear" w:color="auto" w:fill="FFFFFF"/>
        </w:rPr>
        <w:t>.</w:t>
      </w:r>
      <w:r w:rsidRPr="00B55F6D">
        <w:rPr>
          <w:rFonts w:ascii="Arial" w:hAnsi="Arial" w:cs="Arial"/>
          <w:sz w:val="24"/>
          <w:szCs w:val="24"/>
        </w:rPr>
        <w:t xml:space="preserve"> </w:t>
      </w:r>
      <w:r>
        <w:rPr>
          <w:rFonts w:ascii="Arial" w:hAnsi="Arial" w:cs="Arial"/>
          <w:sz w:val="24"/>
          <w:szCs w:val="24"/>
        </w:rPr>
        <w:t xml:space="preserve">Available at: </w:t>
      </w:r>
      <w:hyperlink r:id="rId57" w:history="1">
        <w:r w:rsidRPr="00F86FAB">
          <w:rPr>
            <w:rStyle w:val="Hyperlink"/>
            <w:rFonts w:ascii="Arial" w:hAnsi="Arial" w:cs="Arial"/>
            <w:sz w:val="24"/>
            <w:szCs w:val="24"/>
          </w:rPr>
          <w:t>8 Types of Visual Student Schedules - The Autism Helper</w:t>
        </w:r>
      </w:hyperlink>
      <w:r w:rsidRPr="00F86FAB">
        <w:rPr>
          <w:rFonts w:ascii="Arial" w:hAnsi="Arial" w:cs="Arial"/>
          <w:sz w:val="24"/>
          <w:szCs w:val="24"/>
        </w:rPr>
        <w:t xml:space="preserve"> </w:t>
      </w:r>
      <w:r>
        <w:rPr>
          <w:rFonts w:ascii="Arial" w:hAnsi="Arial" w:cs="Arial"/>
          <w:sz w:val="24"/>
          <w:szCs w:val="24"/>
        </w:rPr>
        <w:t>(Accessed: 9 January 2025).</w:t>
      </w:r>
    </w:p>
    <w:p w14:paraId="31C2CB0D" w14:textId="77777777" w:rsidR="00BE2E4D" w:rsidRDefault="00BE2E4D" w:rsidP="00BE2E4D">
      <w:pPr>
        <w:rPr>
          <w:rFonts w:ascii="Arial" w:hAnsi="Arial" w:cs="Arial"/>
          <w:sz w:val="24"/>
          <w:szCs w:val="24"/>
        </w:rPr>
      </w:pPr>
      <w:r>
        <w:rPr>
          <w:rFonts w:ascii="Arial" w:hAnsi="Arial" w:cs="Arial"/>
          <w:sz w:val="24"/>
          <w:szCs w:val="24"/>
        </w:rPr>
        <w:t xml:space="preserve">The University of Kansas (no date) </w:t>
      </w:r>
      <w:r w:rsidRPr="00573F8E">
        <w:rPr>
          <w:rFonts w:ascii="Arial" w:hAnsi="Arial" w:cs="Arial"/>
          <w:i/>
          <w:iCs/>
          <w:sz w:val="24"/>
          <w:szCs w:val="24"/>
        </w:rPr>
        <w:t>Social difficulties in autism spectrum disorder</w:t>
      </w:r>
      <w:r>
        <w:rPr>
          <w:rFonts w:ascii="Arial" w:hAnsi="Arial" w:cs="Arial"/>
          <w:i/>
          <w:iCs/>
          <w:sz w:val="24"/>
          <w:szCs w:val="24"/>
        </w:rPr>
        <w:t xml:space="preserve">. </w:t>
      </w:r>
      <w:r>
        <w:rPr>
          <w:rFonts w:ascii="Arial" w:hAnsi="Arial" w:cs="Arial"/>
          <w:sz w:val="24"/>
          <w:szCs w:val="24"/>
        </w:rPr>
        <w:t xml:space="preserve">Available at: </w:t>
      </w:r>
      <w:hyperlink r:id="rId58" w:history="1">
        <w:r w:rsidRPr="00573F8E">
          <w:rPr>
            <w:rStyle w:val="Hyperlink"/>
            <w:rFonts w:ascii="Arial" w:hAnsi="Arial" w:cs="Arial"/>
            <w:sz w:val="24"/>
            <w:szCs w:val="24"/>
          </w:rPr>
          <w:t>Social difficulties in autism spectrum disorder | KU SOE</w:t>
        </w:r>
      </w:hyperlink>
      <w:r>
        <w:rPr>
          <w:rFonts w:ascii="Arial" w:hAnsi="Arial" w:cs="Arial"/>
          <w:sz w:val="24"/>
          <w:szCs w:val="24"/>
        </w:rPr>
        <w:t xml:space="preserve"> (Accessed: 5 January 2025).</w:t>
      </w:r>
    </w:p>
    <w:p w14:paraId="18F48904" w14:textId="77777777" w:rsidR="00BE2E4D" w:rsidRDefault="00BE2E4D" w:rsidP="00BE2E4D">
      <w:pPr>
        <w:rPr>
          <w:rFonts w:ascii="Arial" w:hAnsi="Arial" w:cs="Arial"/>
          <w:sz w:val="24"/>
          <w:szCs w:val="24"/>
        </w:rPr>
      </w:pPr>
      <w:bookmarkStart w:id="8" w:name="_Hlk183871182"/>
      <w:r>
        <w:rPr>
          <w:rFonts w:ascii="Arial" w:hAnsi="Arial" w:cs="Arial"/>
          <w:sz w:val="24"/>
          <w:szCs w:val="24"/>
        </w:rPr>
        <w:t>UK Government (no date)</w:t>
      </w:r>
      <w:bookmarkEnd w:id="8"/>
      <w:r>
        <w:rPr>
          <w:rFonts w:ascii="Arial" w:hAnsi="Arial" w:cs="Arial"/>
          <w:sz w:val="24"/>
          <w:szCs w:val="24"/>
        </w:rPr>
        <w:t xml:space="preserve"> </w:t>
      </w:r>
      <w:r w:rsidRPr="00C81659">
        <w:rPr>
          <w:rFonts w:ascii="Arial" w:hAnsi="Arial" w:cs="Arial"/>
          <w:i/>
          <w:iCs/>
          <w:sz w:val="24"/>
          <w:szCs w:val="24"/>
        </w:rPr>
        <w:t>Support for early career teachers</w:t>
      </w:r>
      <w:r>
        <w:rPr>
          <w:rFonts w:ascii="Arial" w:hAnsi="Arial" w:cs="Arial"/>
          <w:sz w:val="24"/>
          <w:szCs w:val="24"/>
        </w:rPr>
        <w:t xml:space="preserve">. Available at: </w:t>
      </w:r>
      <w:hyperlink r:id="rId59" w:history="1">
        <w:r w:rsidRPr="00C81659">
          <w:rPr>
            <w:rStyle w:val="Hyperlink"/>
            <w:rFonts w:ascii="Arial" w:hAnsi="Arial" w:cs="Arial"/>
            <w:sz w:val="24"/>
            <w:szCs w:val="24"/>
          </w:rPr>
          <w:t>Theory - Support for early career teachers - GOV.UK</w:t>
        </w:r>
      </w:hyperlink>
      <w:r>
        <w:rPr>
          <w:rFonts w:ascii="Arial" w:hAnsi="Arial" w:cs="Arial"/>
          <w:sz w:val="24"/>
          <w:szCs w:val="24"/>
        </w:rPr>
        <w:t xml:space="preserve"> (Accessed: 5 January 2025). </w:t>
      </w:r>
    </w:p>
    <w:p w14:paraId="78392961" w14:textId="77777777" w:rsidR="00BE2E4D" w:rsidRDefault="00BE2E4D" w:rsidP="00BE2E4D">
      <w:pPr>
        <w:rPr>
          <w:rFonts w:ascii="Arial" w:hAnsi="Arial" w:cs="Arial"/>
          <w:sz w:val="24"/>
          <w:szCs w:val="24"/>
        </w:rPr>
      </w:pPr>
      <w:r w:rsidRPr="00821B6C">
        <w:rPr>
          <w:rFonts w:ascii="Arial" w:hAnsi="Arial" w:cs="Arial"/>
          <w:sz w:val="24"/>
          <w:szCs w:val="24"/>
        </w:rPr>
        <w:t>Vivash</w:t>
      </w:r>
      <w:r>
        <w:rPr>
          <w:rFonts w:ascii="Arial" w:hAnsi="Arial" w:cs="Arial"/>
          <w:sz w:val="24"/>
          <w:szCs w:val="24"/>
        </w:rPr>
        <w:t>, J.</w:t>
      </w:r>
      <w:r w:rsidRPr="00821B6C">
        <w:rPr>
          <w:rFonts w:ascii="Arial" w:hAnsi="Arial" w:cs="Arial"/>
          <w:sz w:val="24"/>
          <w:szCs w:val="24"/>
        </w:rPr>
        <w:t xml:space="preserve"> and Morgan</w:t>
      </w:r>
      <w:r>
        <w:rPr>
          <w:rFonts w:ascii="Arial" w:hAnsi="Arial" w:cs="Arial"/>
          <w:sz w:val="24"/>
          <w:szCs w:val="24"/>
        </w:rPr>
        <w:t>, G.</w:t>
      </w:r>
      <w:r w:rsidRPr="00821B6C">
        <w:rPr>
          <w:rFonts w:ascii="Arial" w:hAnsi="Arial" w:cs="Arial"/>
          <w:sz w:val="24"/>
          <w:szCs w:val="24"/>
        </w:rPr>
        <w:t xml:space="preserve"> (2019) ‘The Role of Educational Psychologists in Fuelling the Narrative of the “Velcro TA”’, </w:t>
      </w:r>
      <w:r w:rsidRPr="00821B6C">
        <w:rPr>
          <w:rFonts w:ascii="Arial" w:hAnsi="Arial" w:cs="Arial"/>
          <w:i/>
          <w:iCs/>
          <w:sz w:val="24"/>
          <w:szCs w:val="24"/>
        </w:rPr>
        <w:t>Frontiers in education (Lausanne)</w:t>
      </w:r>
      <w:r w:rsidRPr="00821B6C">
        <w:rPr>
          <w:rFonts w:ascii="Arial" w:hAnsi="Arial" w:cs="Arial"/>
          <w:sz w:val="24"/>
          <w:szCs w:val="24"/>
        </w:rPr>
        <w:t xml:space="preserve">, 4. Available at: </w:t>
      </w:r>
      <w:hyperlink r:id="rId60" w:history="1">
        <w:r w:rsidRPr="00821B6C">
          <w:rPr>
            <w:rStyle w:val="Hyperlink"/>
            <w:rFonts w:ascii="Arial" w:hAnsi="Arial" w:cs="Arial"/>
            <w:sz w:val="24"/>
            <w:szCs w:val="24"/>
          </w:rPr>
          <w:t>https://doi.org/10.3389/feduc.2019.00066</w:t>
        </w:r>
      </w:hyperlink>
      <w:r w:rsidRPr="00821B6C">
        <w:rPr>
          <w:rFonts w:ascii="Arial" w:hAnsi="Arial" w:cs="Arial"/>
          <w:sz w:val="24"/>
          <w:szCs w:val="24"/>
        </w:rPr>
        <w:t>.</w:t>
      </w:r>
      <w:r>
        <w:rPr>
          <w:rFonts w:ascii="Arial" w:hAnsi="Arial" w:cs="Arial"/>
          <w:sz w:val="24"/>
          <w:szCs w:val="24"/>
        </w:rPr>
        <w:t xml:space="preserve"> (</w:t>
      </w:r>
      <w:r w:rsidRPr="00235CDE">
        <w:rPr>
          <w:rFonts w:ascii="Arial" w:hAnsi="Arial" w:cs="Arial"/>
          <w:sz w:val="24"/>
          <w:szCs w:val="24"/>
        </w:rPr>
        <w:t xml:space="preserve">Accessed: </w:t>
      </w:r>
      <w:r>
        <w:rPr>
          <w:rFonts w:ascii="Arial" w:hAnsi="Arial" w:cs="Arial"/>
          <w:sz w:val="24"/>
          <w:szCs w:val="24"/>
        </w:rPr>
        <w:t>6 January 202</w:t>
      </w:r>
      <w:r w:rsidRPr="00235CDE">
        <w:rPr>
          <w:rFonts w:ascii="Arial" w:hAnsi="Arial" w:cs="Arial"/>
          <w:sz w:val="24"/>
          <w:szCs w:val="24"/>
        </w:rPr>
        <w:t>5</w:t>
      </w:r>
      <w:r>
        <w:rPr>
          <w:rFonts w:ascii="Arial" w:hAnsi="Arial" w:cs="Arial"/>
          <w:sz w:val="24"/>
          <w:szCs w:val="24"/>
        </w:rPr>
        <w:t>)</w:t>
      </w:r>
      <w:r w:rsidRPr="00235CDE">
        <w:rPr>
          <w:rFonts w:ascii="Arial" w:hAnsi="Arial" w:cs="Arial"/>
          <w:sz w:val="24"/>
          <w:szCs w:val="24"/>
        </w:rPr>
        <w:t>.</w:t>
      </w:r>
    </w:p>
    <w:p w14:paraId="43F560A7" w14:textId="77777777" w:rsidR="00BE2E4D" w:rsidRDefault="00BE2E4D" w:rsidP="00BE2E4D">
      <w:pPr>
        <w:rPr>
          <w:rFonts w:ascii="Arial" w:hAnsi="Arial" w:cs="Arial"/>
          <w:sz w:val="24"/>
          <w:szCs w:val="24"/>
        </w:rPr>
      </w:pPr>
      <w:r w:rsidRPr="000505AD">
        <w:rPr>
          <w:rFonts w:ascii="Arial" w:hAnsi="Arial" w:cs="Arial"/>
          <w:sz w:val="24"/>
          <w:szCs w:val="24"/>
        </w:rPr>
        <w:t>Waters, V., Sam, A., Steinbrenner, J., Perkins, Y., Dees, B., Tomaszewski, B., Rentschler, L., Szendrey, S., McIntyre, N., White, M. and Nowell, S.</w:t>
      </w:r>
      <w:r>
        <w:rPr>
          <w:rFonts w:ascii="Arial" w:hAnsi="Arial" w:cs="Arial"/>
          <w:sz w:val="24"/>
          <w:szCs w:val="24"/>
        </w:rPr>
        <w:t xml:space="preserve"> (</w:t>
      </w:r>
      <w:r w:rsidRPr="000505AD">
        <w:rPr>
          <w:rFonts w:ascii="Arial" w:hAnsi="Arial" w:cs="Arial"/>
          <w:sz w:val="24"/>
          <w:szCs w:val="24"/>
        </w:rPr>
        <w:t>2020</w:t>
      </w:r>
      <w:r>
        <w:rPr>
          <w:rFonts w:ascii="Arial" w:hAnsi="Arial" w:cs="Arial"/>
          <w:sz w:val="24"/>
          <w:szCs w:val="24"/>
        </w:rPr>
        <w:t xml:space="preserve">) </w:t>
      </w:r>
      <w:r w:rsidRPr="000505AD">
        <w:rPr>
          <w:rFonts w:ascii="Arial" w:hAnsi="Arial" w:cs="Arial"/>
          <w:i/>
          <w:iCs/>
          <w:sz w:val="24"/>
          <w:szCs w:val="24"/>
        </w:rPr>
        <w:lastRenderedPageBreak/>
        <w:t>Supporting individuals with autism through uncertain times</w:t>
      </w:r>
      <w:r>
        <w:rPr>
          <w:rFonts w:ascii="Arial" w:hAnsi="Arial" w:cs="Arial"/>
          <w:sz w:val="24"/>
          <w:szCs w:val="24"/>
        </w:rPr>
        <w:t xml:space="preserve">. Available at: </w:t>
      </w:r>
      <w:hyperlink r:id="rId61" w:history="1">
        <w:r w:rsidRPr="000505AD">
          <w:rPr>
            <w:rStyle w:val="Hyperlink"/>
            <w:rFonts w:ascii="Arial" w:hAnsi="Arial" w:cs="Arial"/>
            <w:sz w:val="24"/>
            <w:szCs w:val="24"/>
          </w:rPr>
          <w:t xml:space="preserve">Supporting Individuals with Autism through </w:t>
        </w:r>
        <w:proofErr w:type="spellStart"/>
        <w:r w:rsidRPr="000505AD">
          <w:rPr>
            <w:rStyle w:val="Hyperlink"/>
            <w:rFonts w:ascii="Arial" w:hAnsi="Arial" w:cs="Arial"/>
            <w:sz w:val="24"/>
            <w:szCs w:val="24"/>
          </w:rPr>
          <w:t>Uncertian</w:t>
        </w:r>
        <w:proofErr w:type="spellEnd"/>
        <w:r w:rsidRPr="000505AD">
          <w:rPr>
            <w:rStyle w:val="Hyperlink"/>
            <w:rFonts w:ascii="Arial" w:hAnsi="Arial" w:cs="Arial"/>
            <w:sz w:val="24"/>
            <w:szCs w:val="24"/>
          </w:rPr>
          <w:t xml:space="preserve"> Times Full Packet.pdf</w:t>
        </w:r>
      </w:hyperlink>
      <w:r>
        <w:rPr>
          <w:rFonts w:ascii="Arial" w:hAnsi="Arial" w:cs="Arial"/>
          <w:sz w:val="24"/>
          <w:szCs w:val="24"/>
        </w:rPr>
        <w:t xml:space="preserve"> (Accessed: 5 January 2025). </w:t>
      </w:r>
    </w:p>
    <w:p w14:paraId="3789CE98" w14:textId="77777777" w:rsidR="00BE2E4D" w:rsidRDefault="00BE2E4D" w:rsidP="00BE2E4D">
      <w:pPr>
        <w:rPr>
          <w:rFonts w:ascii="Arial" w:hAnsi="Arial" w:cs="Arial"/>
          <w:sz w:val="24"/>
          <w:szCs w:val="24"/>
        </w:rPr>
      </w:pPr>
      <w:r>
        <w:rPr>
          <w:rFonts w:ascii="Arial" w:hAnsi="Arial" w:cs="Arial"/>
          <w:sz w:val="24"/>
          <w:szCs w:val="24"/>
        </w:rPr>
        <w:t xml:space="preserve">Welsh Government (2021) </w:t>
      </w:r>
      <w:r w:rsidRPr="004703CD">
        <w:rPr>
          <w:rFonts w:ascii="Arial" w:hAnsi="Arial" w:cs="Arial"/>
          <w:i/>
          <w:iCs/>
          <w:sz w:val="24"/>
          <w:szCs w:val="24"/>
        </w:rPr>
        <w:t>Code of Practice on the Delivery of Autism Services</w:t>
      </w:r>
      <w:r>
        <w:rPr>
          <w:rFonts w:ascii="Arial" w:hAnsi="Arial" w:cs="Arial"/>
          <w:i/>
          <w:iCs/>
          <w:sz w:val="24"/>
          <w:szCs w:val="24"/>
        </w:rPr>
        <w:t>:</w:t>
      </w:r>
      <w:r w:rsidRPr="004703CD">
        <w:rPr>
          <w:rFonts w:ascii="Arial" w:hAnsi="Arial" w:cs="Arial"/>
          <w:i/>
          <w:iCs/>
          <w:sz w:val="24"/>
          <w:szCs w:val="24"/>
        </w:rPr>
        <w:t xml:space="preserve"> Supporting Guidance Document</w:t>
      </w:r>
      <w:r>
        <w:rPr>
          <w:rFonts w:ascii="Arial" w:hAnsi="Arial" w:cs="Arial"/>
          <w:i/>
          <w:iCs/>
          <w:sz w:val="24"/>
          <w:szCs w:val="24"/>
        </w:rPr>
        <w:t xml:space="preserve">. </w:t>
      </w:r>
      <w:r>
        <w:rPr>
          <w:rFonts w:ascii="Arial" w:hAnsi="Arial" w:cs="Arial"/>
          <w:sz w:val="24"/>
          <w:szCs w:val="24"/>
        </w:rPr>
        <w:t xml:space="preserve">Available at: </w:t>
      </w:r>
      <w:hyperlink r:id="rId62" w:history="1">
        <w:r w:rsidRPr="004703CD">
          <w:rPr>
            <w:rStyle w:val="Hyperlink"/>
            <w:rFonts w:ascii="Arial" w:hAnsi="Arial" w:cs="Arial"/>
            <w:sz w:val="24"/>
            <w:szCs w:val="24"/>
          </w:rPr>
          <w:t>code-of-practice-on-the-delivery-of-autism-services-supporting-guidance-document_0.pdf</w:t>
        </w:r>
      </w:hyperlink>
      <w:r>
        <w:rPr>
          <w:rFonts w:ascii="Arial" w:hAnsi="Arial" w:cs="Arial"/>
          <w:sz w:val="24"/>
          <w:szCs w:val="24"/>
        </w:rPr>
        <w:t xml:space="preserve"> (Accessed: 9 January 2025).</w:t>
      </w:r>
    </w:p>
    <w:p w14:paraId="3CC77496" w14:textId="77777777" w:rsidR="00BE2E4D" w:rsidRDefault="00BE2E4D" w:rsidP="00BE2E4D">
      <w:pPr>
        <w:rPr>
          <w:rFonts w:ascii="Arial" w:hAnsi="Arial" w:cs="Arial"/>
          <w:sz w:val="24"/>
          <w:szCs w:val="24"/>
        </w:rPr>
      </w:pPr>
      <w:r>
        <w:rPr>
          <w:rFonts w:ascii="Arial" w:hAnsi="Arial" w:cs="Arial"/>
          <w:sz w:val="24"/>
          <w:szCs w:val="24"/>
        </w:rPr>
        <w:t xml:space="preserve">Welsh Government (2023) </w:t>
      </w:r>
      <w:r w:rsidRPr="009D579E">
        <w:rPr>
          <w:rFonts w:ascii="Arial" w:hAnsi="Arial" w:cs="Arial"/>
          <w:i/>
          <w:iCs/>
          <w:sz w:val="24"/>
          <w:szCs w:val="24"/>
        </w:rPr>
        <w:t>The Social Model of Disability.</w:t>
      </w:r>
      <w:r>
        <w:rPr>
          <w:rFonts w:ascii="Arial" w:hAnsi="Arial" w:cs="Arial"/>
          <w:sz w:val="24"/>
          <w:szCs w:val="24"/>
        </w:rPr>
        <w:t xml:space="preserve"> Available at: </w:t>
      </w:r>
      <w:hyperlink r:id="rId63" w:history="1">
        <w:r w:rsidRPr="009D579E">
          <w:rPr>
            <w:rStyle w:val="Hyperlink"/>
            <w:rFonts w:ascii="Arial" w:hAnsi="Arial" w:cs="Arial"/>
            <w:sz w:val="24"/>
            <w:szCs w:val="24"/>
          </w:rPr>
          <w:t>atisn17524doc7.pdf</w:t>
        </w:r>
      </w:hyperlink>
      <w:r>
        <w:rPr>
          <w:rFonts w:ascii="Arial" w:hAnsi="Arial" w:cs="Arial"/>
          <w:sz w:val="24"/>
          <w:szCs w:val="24"/>
        </w:rPr>
        <w:t xml:space="preserve"> (Accessed: 2 January 2025).</w:t>
      </w:r>
      <w:r>
        <w:rPr>
          <w:rFonts w:ascii="Arial" w:hAnsi="Arial" w:cs="Arial"/>
          <w:sz w:val="24"/>
          <w:szCs w:val="24"/>
        </w:rPr>
        <w:t xml:space="preserve"> </w:t>
      </w:r>
    </w:p>
    <w:sectPr w:rsidR="00BE2E4D">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63C5C2" w14:textId="77777777" w:rsidR="0065757D" w:rsidRDefault="0065757D" w:rsidP="00F7029A">
      <w:pPr>
        <w:spacing w:after="0" w:line="240" w:lineRule="auto"/>
      </w:pPr>
      <w:r>
        <w:separator/>
      </w:r>
    </w:p>
  </w:endnote>
  <w:endnote w:type="continuationSeparator" w:id="0">
    <w:p w14:paraId="2D4253B2" w14:textId="77777777" w:rsidR="0065757D" w:rsidRDefault="0065757D" w:rsidP="00F702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871C6" w14:textId="4139AA7E" w:rsidR="00442807" w:rsidRPr="00442807" w:rsidRDefault="00442807">
    <w:pPr>
      <w:pStyle w:val="Footer"/>
      <w:rPr>
        <w:rFonts w:ascii="Arial" w:hAnsi="Arial" w:cs="Arial"/>
      </w:rPr>
    </w:pPr>
    <w:r>
      <w:rPr>
        <w:noProof/>
        <w:color w:val="156082" w:themeColor="accent1"/>
      </w:rPr>
      <mc:AlternateContent>
        <mc:Choice Requires="wps">
          <w:drawing>
            <wp:anchor distT="0" distB="0" distL="114300" distR="114300" simplePos="0" relativeHeight="251659264" behindDoc="0" locked="0" layoutInCell="1" allowOverlap="1" wp14:anchorId="5C4E8029" wp14:editId="4A977D4F">
              <wp:simplePos x="0" y="0"/>
              <wp:positionH relativeFrom="page">
                <wp:align>center</wp:align>
              </wp:positionH>
              <wp:positionV relativeFrom="page">
                <wp:align>center</wp:align>
              </wp:positionV>
              <wp:extent cx="7364730" cy="9528810"/>
              <wp:effectExtent l="0" t="0" r="26670" b="26670"/>
              <wp:wrapNone/>
              <wp:docPr id="452" name="Rectangle 247"/>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D81DF25" id="Rectangle 247"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37373 [1614]" strokeweight="1.25pt">
              <w10:wrap anchorx="page" anchory="page"/>
            </v:rect>
          </w:pict>
        </mc:Fallback>
      </mc:AlternateContent>
    </w:r>
    <w:r>
      <w:rPr>
        <w:color w:val="156082" w:themeColor="accent1"/>
      </w:rPr>
      <w:t xml:space="preserve"> </w:t>
    </w:r>
    <w:r w:rsidRPr="00442807">
      <w:rPr>
        <w:rFonts w:ascii="Arial" w:eastAsiaTheme="majorEastAsia" w:hAnsi="Arial" w:cs="Arial"/>
        <w:sz w:val="24"/>
        <w:szCs w:val="24"/>
      </w:rPr>
      <w:t xml:space="preserve">pg. </w:t>
    </w:r>
    <w:r w:rsidRPr="00442807">
      <w:rPr>
        <w:rFonts w:ascii="Arial" w:eastAsiaTheme="minorEastAsia" w:hAnsi="Arial" w:cs="Arial"/>
        <w:sz w:val="24"/>
        <w:szCs w:val="24"/>
      </w:rPr>
      <w:fldChar w:fldCharType="begin"/>
    </w:r>
    <w:r w:rsidRPr="00442807">
      <w:rPr>
        <w:rFonts w:ascii="Arial" w:hAnsi="Arial" w:cs="Arial"/>
        <w:sz w:val="24"/>
        <w:szCs w:val="24"/>
      </w:rPr>
      <w:instrText xml:space="preserve"> PAGE    \* MERGEFORMAT </w:instrText>
    </w:r>
    <w:r w:rsidRPr="00442807">
      <w:rPr>
        <w:rFonts w:ascii="Arial" w:eastAsiaTheme="minorEastAsia" w:hAnsi="Arial" w:cs="Arial"/>
        <w:sz w:val="24"/>
        <w:szCs w:val="24"/>
      </w:rPr>
      <w:fldChar w:fldCharType="separate"/>
    </w:r>
    <w:r w:rsidRPr="00442807">
      <w:rPr>
        <w:rFonts w:ascii="Arial" w:eastAsiaTheme="majorEastAsia" w:hAnsi="Arial" w:cs="Arial"/>
        <w:noProof/>
        <w:sz w:val="24"/>
        <w:szCs w:val="24"/>
      </w:rPr>
      <w:t>2</w:t>
    </w:r>
    <w:r w:rsidRPr="00442807">
      <w:rPr>
        <w:rFonts w:ascii="Arial" w:eastAsiaTheme="majorEastAsia" w:hAnsi="Arial" w:cs="Arial"/>
        <w:noProof/>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ADB5CA" w14:textId="77777777" w:rsidR="0065757D" w:rsidRDefault="0065757D" w:rsidP="00F7029A">
      <w:pPr>
        <w:spacing w:after="0" w:line="240" w:lineRule="auto"/>
      </w:pPr>
      <w:r>
        <w:separator/>
      </w:r>
    </w:p>
  </w:footnote>
  <w:footnote w:type="continuationSeparator" w:id="0">
    <w:p w14:paraId="116B9948" w14:textId="77777777" w:rsidR="0065757D" w:rsidRDefault="0065757D" w:rsidP="00F702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CD5D47" w14:textId="77777777" w:rsidR="00AA187F" w:rsidRDefault="00F7029A" w:rsidP="00AA187F">
    <w:pPr>
      <w:pStyle w:val="Header"/>
      <w:rPr>
        <w:rFonts w:ascii="Arial" w:hAnsi="Arial" w:cs="Arial"/>
        <w:sz w:val="24"/>
        <w:szCs w:val="24"/>
      </w:rPr>
    </w:pPr>
    <w:r w:rsidRPr="00944D28">
      <w:rPr>
        <w:rFonts w:ascii="Arial" w:hAnsi="Arial" w:cs="Arial"/>
        <w:sz w:val="24"/>
        <w:szCs w:val="24"/>
      </w:rPr>
      <w:t>2205938</w:t>
    </w:r>
    <w:r w:rsidRPr="00944D28">
      <w:rPr>
        <w:rFonts w:ascii="Arial" w:hAnsi="Arial" w:cs="Arial"/>
        <w:sz w:val="24"/>
        <w:szCs w:val="24"/>
      </w:rPr>
      <w:ptab w:relativeTo="margin" w:alignment="center" w:leader="none"/>
    </w:r>
    <w:r w:rsidR="00AA187F">
      <w:rPr>
        <w:rFonts w:ascii="Arial" w:hAnsi="Arial" w:cs="Arial"/>
        <w:sz w:val="24"/>
        <w:szCs w:val="24"/>
      </w:rPr>
      <w:t xml:space="preserve">  </w:t>
    </w:r>
  </w:p>
  <w:p w14:paraId="0B54C5AB" w14:textId="44D404EA" w:rsidR="00AA187F" w:rsidRPr="00AA187F" w:rsidRDefault="00AA187F" w:rsidP="00AA187F">
    <w:pPr>
      <w:pStyle w:val="Header"/>
      <w:jc w:val="center"/>
      <w:rPr>
        <w:rFonts w:ascii="Arial" w:hAnsi="Arial" w:cs="Arial"/>
        <w:sz w:val="24"/>
        <w:szCs w:val="24"/>
      </w:rPr>
    </w:pPr>
    <w:r w:rsidRPr="00AA187F">
      <w:rPr>
        <w:rFonts w:ascii="Arial" w:hAnsi="Arial" w:cs="Arial"/>
        <w:sz w:val="24"/>
        <w:szCs w:val="24"/>
        <w:u w:val="single"/>
      </w:rPr>
      <w:t xml:space="preserve">ECEY6006 </w:t>
    </w:r>
    <w:r w:rsidRPr="00442807">
      <w:rPr>
        <w:rFonts w:ascii="Arial" w:hAnsi="Arial" w:cs="Arial"/>
        <w:sz w:val="24"/>
        <w:szCs w:val="24"/>
        <w:u w:val="single"/>
      </w:rPr>
      <w:t>Supporting children with Additional Learning Needs (Asperger</w:t>
    </w:r>
    <w:r>
      <w:rPr>
        <w:rFonts w:ascii="Arial" w:hAnsi="Arial" w:cs="Arial"/>
        <w:sz w:val="24"/>
        <w:szCs w:val="24"/>
        <w:u w:val="single"/>
      </w:rPr>
      <w:t xml:space="preserve"> s</w:t>
    </w:r>
    <w:r w:rsidRPr="00442807">
      <w:rPr>
        <w:rFonts w:ascii="Arial" w:hAnsi="Arial" w:cs="Arial"/>
        <w:sz w:val="24"/>
        <w:szCs w:val="24"/>
        <w:u w:val="single"/>
      </w:rPr>
      <w:t>yndrome)</w:t>
    </w:r>
    <w:r>
      <w:rPr>
        <w:rFonts w:ascii="Arial" w:hAnsi="Arial" w:cs="Arial"/>
        <w:sz w:val="24"/>
        <w:szCs w:val="24"/>
        <w:u w:val="single"/>
      </w:rPr>
      <w:t>.</w:t>
    </w:r>
  </w:p>
  <w:p w14:paraId="17142C19" w14:textId="77777777" w:rsidR="007A2B41" w:rsidRDefault="007A2B41" w:rsidP="00442807">
    <w:pPr>
      <w:pStyle w:val="Header"/>
      <w:jc w:val="center"/>
      <w:rPr>
        <w:rFonts w:ascii="Arial" w:hAnsi="Arial" w:cs="Arial"/>
        <w:sz w:val="24"/>
        <w:szCs w:val="24"/>
        <w:u w:val="single"/>
      </w:rPr>
    </w:pPr>
  </w:p>
  <w:p w14:paraId="26A80369" w14:textId="38DE6FAC" w:rsidR="003E418C" w:rsidRDefault="003E418C" w:rsidP="00AA187F">
    <w:pPr>
      <w:pStyle w:val="Header"/>
      <w:jc w:val="center"/>
      <w:rPr>
        <w:rFonts w:ascii="Arial" w:hAnsi="Arial" w:cs="Arial"/>
        <w:sz w:val="24"/>
        <w:szCs w:val="24"/>
        <w:u w:val="single"/>
      </w:rPr>
    </w:pPr>
    <w:r w:rsidRPr="007A2B41">
      <w:rPr>
        <w:rFonts w:ascii="Arial" w:hAnsi="Arial" w:cs="Arial"/>
        <w:sz w:val="24"/>
        <w:szCs w:val="24"/>
        <w:u w:val="single"/>
      </w:rPr>
      <w:t>Script</w:t>
    </w:r>
  </w:p>
  <w:p w14:paraId="3E2CD9D1" w14:textId="77777777" w:rsidR="00662330" w:rsidRDefault="00662330" w:rsidP="00662330">
    <w:pPr>
      <w:pStyle w:val="Header"/>
      <w:rPr>
        <w:rFonts w:ascii="Arial" w:hAnsi="Arial" w:cs="Arial"/>
        <w:sz w:val="24"/>
        <w:szCs w:val="24"/>
        <w:u w:val="single"/>
      </w:rPr>
    </w:pPr>
  </w:p>
  <w:p w14:paraId="0360BB4F" w14:textId="77777777" w:rsidR="00BE2E4D" w:rsidRDefault="00662330" w:rsidP="00662330">
    <w:pPr>
      <w:pStyle w:val="Header"/>
      <w:rPr>
        <w:rFonts w:ascii="Arial" w:hAnsi="Arial" w:cs="Arial"/>
        <w:sz w:val="24"/>
        <w:szCs w:val="24"/>
      </w:rPr>
    </w:pPr>
    <w:r w:rsidRPr="00662330">
      <w:rPr>
        <w:rFonts w:ascii="Arial" w:hAnsi="Arial" w:cs="Arial"/>
        <w:sz w:val="24"/>
        <w:szCs w:val="24"/>
      </w:rPr>
      <w:t>I confirm that I have not presented any AI generated text as my own work</w:t>
    </w:r>
    <w:r>
      <w:rPr>
        <w:rFonts w:ascii="Arial" w:hAnsi="Arial" w:cs="Arial"/>
        <w:sz w:val="24"/>
        <w:szCs w:val="24"/>
      </w:rPr>
      <w:t>.</w:t>
    </w:r>
  </w:p>
  <w:p w14:paraId="2E057ED0" w14:textId="77777777" w:rsidR="00BE2E4D" w:rsidRDefault="00BE2E4D" w:rsidP="00662330">
    <w:pPr>
      <w:pStyle w:val="Header"/>
      <w:rPr>
        <w:rFonts w:ascii="Arial" w:hAnsi="Arial" w:cs="Arial"/>
        <w:sz w:val="24"/>
        <w:szCs w:val="24"/>
      </w:rPr>
    </w:pPr>
  </w:p>
  <w:p w14:paraId="5D0EB05B" w14:textId="30FE7CC6" w:rsidR="00662330" w:rsidRPr="00662330" w:rsidRDefault="00662330" w:rsidP="00662330">
    <w:pPr>
      <w:pStyle w:val="Header"/>
      <w:rPr>
        <w:rFonts w:ascii="Arial" w:hAnsi="Arial" w:cs="Arial"/>
        <w:sz w:val="24"/>
        <w:szCs w:val="24"/>
      </w:rPr>
    </w:pPr>
    <w:r>
      <w:rPr>
        <w:rFonts w:ascii="Arial" w:hAnsi="Arial" w:cs="Arial"/>
        <w:sz w:val="24"/>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61847CC"/>
    <w:multiLevelType w:val="hybridMultilevel"/>
    <w:tmpl w:val="51BE3780"/>
    <w:lvl w:ilvl="0" w:tplc="A9467DA2">
      <w:start w:val="1"/>
      <w:numFmt w:val="bullet"/>
      <w:lvlText w:val="•"/>
      <w:lvlJc w:val="left"/>
      <w:pPr>
        <w:tabs>
          <w:tab w:val="num" w:pos="720"/>
        </w:tabs>
        <w:ind w:left="720" w:hanging="360"/>
      </w:pPr>
      <w:rPr>
        <w:rFonts w:ascii="Arial" w:hAnsi="Arial" w:hint="default"/>
      </w:rPr>
    </w:lvl>
    <w:lvl w:ilvl="1" w:tplc="38A0B9E8" w:tentative="1">
      <w:start w:val="1"/>
      <w:numFmt w:val="bullet"/>
      <w:lvlText w:val="•"/>
      <w:lvlJc w:val="left"/>
      <w:pPr>
        <w:tabs>
          <w:tab w:val="num" w:pos="1440"/>
        </w:tabs>
        <w:ind w:left="1440" w:hanging="360"/>
      </w:pPr>
      <w:rPr>
        <w:rFonts w:ascii="Arial" w:hAnsi="Arial" w:hint="default"/>
      </w:rPr>
    </w:lvl>
    <w:lvl w:ilvl="2" w:tplc="AD063CCC" w:tentative="1">
      <w:start w:val="1"/>
      <w:numFmt w:val="bullet"/>
      <w:lvlText w:val="•"/>
      <w:lvlJc w:val="left"/>
      <w:pPr>
        <w:tabs>
          <w:tab w:val="num" w:pos="2160"/>
        </w:tabs>
        <w:ind w:left="2160" w:hanging="360"/>
      </w:pPr>
      <w:rPr>
        <w:rFonts w:ascii="Arial" w:hAnsi="Arial" w:hint="default"/>
      </w:rPr>
    </w:lvl>
    <w:lvl w:ilvl="3" w:tplc="DAF6CC7E" w:tentative="1">
      <w:start w:val="1"/>
      <w:numFmt w:val="bullet"/>
      <w:lvlText w:val="•"/>
      <w:lvlJc w:val="left"/>
      <w:pPr>
        <w:tabs>
          <w:tab w:val="num" w:pos="2880"/>
        </w:tabs>
        <w:ind w:left="2880" w:hanging="360"/>
      </w:pPr>
      <w:rPr>
        <w:rFonts w:ascii="Arial" w:hAnsi="Arial" w:hint="default"/>
      </w:rPr>
    </w:lvl>
    <w:lvl w:ilvl="4" w:tplc="87400730" w:tentative="1">
      <w:start w:val="1"/>
      <w:numFmt w:val="bullet"/>
      <w:lvlText w:val="•"/>
      <w:lvlJc w:val="left"/>
      <w:pPr>
        <w:tabs>
          <w:tab w:val="num" w:pos="3600"/>
        </w:tabs>
        <w:ind w:left="3600" w:hanging="360"/>
      </w:pPr>
      <w:rPr>
        <w:rFonts w:ascii="Arial" w:hAnsi="Arial" w:hint="default"/>
      </w:rPr>
    </w:lvl>
    <w:lvl w:ilvl="5" w:tplc="17EADFDE" w:tentative="1">
      <w:start w:val="1"/>
      <w:numFmt w:val="bullet"/>
      <w:lvlText w:val="•"/>
      <w:lvlJc w:val="left"/>
      <w:pPr>
        <w:tabs>
          <w:tab w:val="num" w:pos="4320"/>
        </w:tabs>
        <w:ind w:left="4320" w:hanging="360"/>
      </w:pPr>
      <w:rPr>
        <w:rFonts w:ascii="Arial" w:hAnsi="Arial" w:hint="default"/>
      </w:rPr>
    </w:lvl>
    <w:lvl w:ilvl="6" w:tplc="F59268A6" w:tentative="1">
      <w:start w:val="1"/>
      <w:numFmt w:val="bullet"/>
      <w:lvlText w:val="•"/>
      <w:lvlJc w:val="left"/>
      <w:pPr>
        <w:tabs>
          <w:tab w:val="num" w:pos="5040"/>
        </w:tabs>
        <w:ind w:left="5040" w:hanging="360"/>
      </w:pPr>
      <w:rPr>
        <w:rFonts w:ascii="Arial" w:hAnsi="Arial" w:hint="default"/>
      </w:rPr>
    </w:lvl>
    <w:lvl w:ilvl="7" w:tplc="01D8FFB2" w:tentative="1">
      <w:start w:val="1"/>
      <w:numFmt w:val="bullet"/>
      <w:lvlText w:val="•"/>
      <w:lvlJc w:val="left"/>
      <w:pPr>
        <w:tabs>
          <w:tab w:val="num" w:pos="5760"/>
        </w:tabs>
        <w:ind w:left="5760" w:hanging="360"/>
      </w:pPr>
      <w:rPr>
        <w:rFonts w:ascii="Arial" w:hAnsi="Arial" w:hint="default"/>
      </w:rPr>
    </w:lvl>
    <w:lvl w:ilvl="8" w:tplc="F37C7F16" w:tentative="1">
      <w:start w:val="1"/>
      <w:numFmt w:val="bullet"/>
      <w:lvlText w:val="•"/>
      <w:lvlJc w:val="left"/>
      <w:pPr>
        <w:tabs>
          <w:tab w:val="num" w:pos="6480"/>
        </w:tabs>
        <w:ind w:left="6480" w:hanging="360"/>
      </w:pPr>
      <w:rPr>
        <w:rFonts w:ascii="Arial" w:hAnsi="Arial" w:hint="default"/>
      </w:rPr>
    </w:lvl>
  </w:abstractNum>
  <w:num w:numId="1" w16cid:durableId="929396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29A"/>
    <w:rsid w:val="0000331E"/>
    <w:rsid w:val="00004395"/>
    <w:rsid w:val="00007FAD"/>
    <w:rsid w:val="00011ACA"/>
    <w:rsid w:val="00036D7D"/>
    <w:rsid w:val="00036D86"/>
    <w:rsid w:val="00043FDB"/>
    <w:rsid w:val="00044265"/>
    <w:rsid w:val="000478E5"/>
    <w:rsid w:val="00050F64"/>
    <w:rsid w:val="000814D8"/>
    <w:rsid w:val="000977DF"/>
    <w:rsid w:val="000A2BBB"/>
    <w:rsid w:val="000A71ED"/>
    <w:rsid w:val="000F542A"/>
    <w:rsid w:val="00101EA9"/>
    <w:rsid w:val="00107260"/>
    <w:rsid w:val="00113C27"/>
    <w:rsid w:val="00123706"/>
    <w:rsid w:val="00126143"/>
    <w:rsid w:val="00136E67"/>
    <w:rsid w:val="00137611"/>
    <w:rsid w:val="00166CF9"/>
    <w:rsid w:val="001A2289"/>
    <w:rsid w:val="001A6882"/>
    <w:rsid w:val="001B514F"/>
    <w:rsid w:val="001C5714"/>
    <w:rsid w:val="001C66E3"/>
    <w:rsid w:val="001E685E"/>
    <w:rsid w:val="001F1203"/>
    <w:rsid w:val="002038B1"/>
    <w:rsid w:val="00213736"/>
    <w:rsid w:val="00214437"/>
    <w:rsid w:val="002801FE"/>
    <w:rsid w:val="00285368"/>
    <w:rsid w:val="002A3444"/>
    <w:rsid w:val="002A3C37"/>
    <w:rsid w:val="002A7E2C"/>
    <w:rsid w:val="002B2A6F"/>
    <w:rsid w:val="002B399F"/>
    <w:rsid w:val="002B4563"/>
    <w:rsid w:val="002D5E9A"/>
    <w:rsid w:val="002E5864"/>
    <w:rsid w:val="002F380C"/>
    <w:rsid w:val="003137F8"/>
    <w:rsid w:val="00313BEC"/>
    <w:rsid w:val="00315280"/>
    <w:rsid w:val="003302A5"/>
    <w:rsid w:val="00330CA2"/>
    <w:rsid w:val="00343230"/>
    <w:rsid w:val="00353303"/>
    <w:rsid w:val="00390C72"/>
    <w:rsid w:val="00393825"/>
    <w:rsid w:val="003A1A08"/>
    <w:rsid w:val="003B6949"/>
    <w:rsid w:val="003C1018"/>
    <w:rsid w:val="003E1201"/>
    <w:rsid w:val="003E418C"/>
    <w:rsid w:val="003E6D7A"/>
    <w:rsid w:val="003F00B2"/>
    <w:rsid w:val="003F309A"/>
    <w:rsid w:val="00415FAE"/>
    <w:rsid w:val="004235B6"/>
    <w:rsid w:val="00423D1B"/>
    <w:rsid w:val="00424A8A"/>
    <w:rsid w:val="00432179"/>
    <w:rsid w:val="00442807"/>
    <w:rsid w:val="00452833"/>
    <w:rsid w:val="00455A3B"/>
    <w:rsid w:val="00460205"/>
    <w:rsid w:val="004623B4"/>
    <w:rsid w:val="00464534"/>
    <w:rsid w:val="0046505A"/>
    <w:rsid w:val="00483D9F"/>
    <w:rsid w:val="004B51CA"/>
    <w:rsid w:val="004C2A68"/>
    <w:rsid w:val="004D55D0"/>
    <w:rsid w:val="004E2E92"/>
    <w:rsid w:val="004F120B"/>
    <w:rsid w:val="005041BF"/>
    <w:rsid w:val="00514338"/>
    <w:rsid w:val="00515B4C"/>
    <w:rsid w:val="005275AB"/>
    <w:rsid w:val="005318AD"/>
    <w:rsid w:val="00547681"/>
    <w:rsid w:val="00554439"/>
    <w:rsid w:val="005678D4"/>
    <w:rsid w:val="00580F34"/>
    <w:rsid w:val="005C1B8D"/>
    <w:rsid w:val="005D702A"/>
    <w:rsid w:val="005E143C"/>
    <w:rsid w:val="005E3F2D"/>
    <w:rsid w:val="005E4C0F"/>
    <w:rsid w:val="005F1BB3"/>
    <w:rsid w:val="00601B4B"/>
    <w:rsid w:val="00603BC8"/>
    <w:rsid w:val="00610ABE"/>
    <w:rsid w:val="006113B4"/>
    <w:rsid w:val="0063458C"/>
    <w:rsid w:val="00635F18"/>
    <w:rsid w:val="006360E1"/>
    <w:rsid w:val="006457A7"/>
    <w:rsid w:val="0065009B"/>
    <w:rsid w:val="0065757D"/>
    <w:rsid w:val="00662330"/>
    <w:rsid w:val="00667059"/>
    <w:rsid w:val="0067389C"/>
    <w:rsid w:val="00684253"/>
    <w:rsid w:val="006850B1"/>
    <w:rsid w:val="006864B1"/>
    <w:rsid w:val="006A2782"/>
    <w:rsid w:val="006B3B74"/>
    <w:rsid w:val="006B56AB"/>
    <w:rsid w:val="006B65F1"/>
    <w:rsid w:val="006C0DA4"/>
    <w:rsid w:val="006C6E4E"/>
    <w:rsid w:val="006D242A"/>
    <w:rsid w:val="006E2643"/>
    <w:rsid w:val="00707BB3"/>
    <w:rsid w:val="00714C7B"/>
    <w:rsid w:val="00715298"/>
    <w:rsid w:val="00717325"/>
    <w:rsid w:val="007207DF"/>
    <w:rsid w:val="0073241D"/>
    <w:rsid w:val="00734220"/>
    <w:rsid w:val="007403B0"/>
    <w:rsid w:val="00746507"/>
    <w:rsid w:val="00754090"/>
    <w:rsid w:val="00757D25"/>
    <w:rsid w:val="00764971"/>
    <w:rsid w:val="00765456"/>
    <w:rsid w:val="0077396B"/>
    <w:rsid w:val="00773DE7"/>
    <w:rsid w:val="00777D50"/>
    <w:rsid w:val="00781D2C"/>
    <w:rsid w:val="0078373F"/>
    <w:rsid w:val="00786517"/>
    <w:rsid w:val="00786672"/>
    <w:rsid w:val="007A2B41"/>
    <w:rsid w:val="007A4485"/>
    <w:rsid w:val="007D7B27"/>
    <w:rsid w:val="007F0341"/>
    <w:rsid w:val="007F112B"/>
    <w:rsid w:val="00801D84"/>
    <w:rsid w:val="00842E67"/>
    <w:rsid w:val="00850539"/>
    <w:rsid w:val="00851AF9"/>
    <w:rsid w:val="008724A6"/>
    <w:rsid w:val="008A7ECF"/>
    <w:rsid w:val="008B21E9"/>
    <w:rsid w:val="008C5081"/>
    <w:rsid w:val="008E6094"/>
    <w:rsid w:val="00912A20"/>
    <w:rsid w:val="00923022"/>
    <w:rsid w:val="00924134"/>
    <w:rsid w:val="00930C49"/>
    <w:rsid w:val="009409DD"/>
    <w:rsid w:val="00940CF8"/>
    <w:rsid w:val="00944D28"/>
    <w:rsid w:val="00967A11"/>
    <w:rsid w:val="009733FF"/>
    <w:rsid w:val="009843D5"/>
    <w:rsid w:val="00986653"/>
    <w:rsid w:val="0099496C"/>
    <w:rsid w:val="009A03FD"/>
    <w:rsid w:val="009A7CFF"/>
    <w:rsid w:val="009C54D8"/>
    <w:rsid w:val="00A009A9"/>
    <w:rsid w:val="00A019DA"/>
    <w:rsid w:val="00A0780A"/>
    <w:rsid w:val="00A66C0A"/>
    <w:rsid w:val="00A755AA"/>
    <w:rsid w:val="00A8284C"/>
    <w:rsid w:val="00A83B70"/>
    <w:rsid w:val="00A976B9"/>
    <w:rsid w:val="00AA187F"/>
    <w:rsid w:val="00AC16DE"/>
    <w:rsid w:val="00AC5596"/>
    <w:rsid w:val="00AC6F90"/>
    <w:rsid w:val="00B80A32"/>
    <w:rsid w:val="00B90FAA"/>
    <w:rsid w:val="00B958F6"/>
    <w:rsid w:val="00B96166"/>
    <w:rsid w:val="00B969A5"/>
    <w:rsid w:val="00BA19C9"/>
    <w:rsid w:val="00BD454F"/>
    <w:rsid w:val="00BD60BD"/>
    <w:rsid w:val="00BD62AA"/>
    <w:rsid w:val="00BE2E4D"/>
    <w:rsid w:val="00C10B47"/>
    <w:rsid w:val="00C12667"/>
    <w:rsid w:val="00C458E8"/>
    <w:rsid w:val="00C722B8"/>
    <w:rsid w:val="00C82F22"/>
    <w:rsid w:val="00C856B8"/>
    <w:rsid w:val="00CC04EC"/>
    <w:rsid w:val="00CC1910"/>
    <w:rsid w:val="00CC5C62"/>
    <w:rsid w:val="00CE40BD"/>
    <w:rsid w:val="00CF04D7"/>
    <w:rsid w:val="00CF3FA5"/>
    <w:rsid w:val="00D10E5B"/>
    <w:rsid w:val="00D128C3"/>
    <w:rsid w:val="00D26E2A"/>
    <w:rsid w:val="00D34441"/>
    <w:rsid w:val="00D80244"/>
    <w:rsid w:val="00D87FF9"/>
    <w:rsid w:val="00D9390E"/>
    <w:rsid w:val="00DA1DEE"/>
    <w:rsid w:val="00DB311B"/>
    <w:rsid w:val="00DB617D"/>
    <w:rsid w:val="00DF116A"/>
    <w:rsid w:val="00DF3C3C"/>
    <w:rsid w:val="00E00920"/>
    <w:rsid w:val="00E44338"/>
    <w:rsid w:val="00E60F84"/>
    <w:rsid w:val="00E67456"/>
    <w:rsid w:val="00E86A8D"/>
    <w:rsid w:val="00E9039B"/>
    <w:rsid w:val="00EA31B9"/>
    <w:rsid w:val="00EB13C3"/>
    <w:rsid w:val="00EB2146"/>
    <w:rsid w:val="00EC4FF3"/>
    <w:rsid w:val="00ED1CEB"/>
    <w:rsid w:val="00EE225C"/>
    <w:rsid w:val="00F04CF8"/>
    <w:rsid w:val="00F1697C"/>
    <w:rsid w:val="00F21097"/>
    <w:rsid w:val="00F27BC8"/>
    <w:rsid w:val="00F30FCD"/>
    <w:rsid w:val="00F45050"/>
    <w:rsid w:val="00F51CF1"/>
    <w:rsid w:val="00F53956"/>
    <w:rsid w:val="00F7029A"/>
    <w:rsid w:val="00F747ED"/>
    <w:rsid w:val="00F75061"/>
    <w:rsid w:val="00FA2101"/>
    <w:rsid w:val="00FA3314"/>
    <w:rsid w:val="00FB5931"/>
    <w:rsid w:val="00FB5CDA"/>
    <w:rsid w:val="00FB6863"/>
    <w:rsid w:val="00FC287F"/>
    <w:rsid w:val="00FD0ACF"/>
    <w:rsid w:val="00FD2EF1"/>
    <w:rsid w:val="00FF4A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85A90F"/>
  <w15:chartTrackingRefBased/>
  <w15:docId w15:val="{36A1D420-7076-4092-A71F-41D19F12C7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29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29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29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29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29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29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29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29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29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29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29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29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29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29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29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29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29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29A"/>
    <w:rPr>
      <w:rFonts w:eastAsiaTheme="majorEastAsia" w:cstheme="majorBidi"/>
      <w:color w:val="272727" w:themeColor="text1" w:themeTint="D8"/>
    </w:rPr>
  </w:style>
  <w:style w:type="paragraph" w:styleId="Title">
    <w:name w:val="Title"/>
    <w:basedOn w:val="Normal"/>
    <w:next w:val="Normal"/>
    <w:link w:val="TitleChar"/>
    <w:uiPriority w:val="10"/>
    <w:qFormat/>
    <w:rsid w:val="00F7029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29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29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29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29A"/>
    <w:pPr>
      <w:spacing w:before="160"/>
      <w:jc w:val="center"/>
    </w:pPr>
    <w:rPr>
      <w:i/>
      <w:iCs/>
      <w:color w:val="404040" w:themeColor="text1" w:themeTint="BF"/>
    </w:rPr>
  </w:style>
  <w:style w:type="character" w:customStyle="1" w:styleId="QuoteChar">
    <w:name w:val="Quote Char"/>
    <w:basedOn w:val="DefaultParagraphFont"/>
    <w:link w:val="Quote"/>
    <w:uiPriority w:val="29"/>
    <w:rsid w:val="00F7029A"/>
    <w:rPr>
      <w:i/>
      <w:iCs/>
      <w:color w:val="404040" w:themeColor="text1" w:themeTint="BF"/>
    </w:rPr>
  </w:style>
  <w:style w:type="paragraph" w:styleId="ListParagraph">
    <w:name w:val="List Paragraph"/>
    <w:basedOn w:val="Normal"/>
    <w:uiPriority w:val="34"/>
    <w:qFormat/>
    <w:rsid w:val="00F7029A"/>
    <w:pPr>
      <w:ind w:left="720"/>
      <w:contextualSpacing/>
    </w:pPr>
  </w:style>
  <w:style w:type="character" w:styleId="IntenseEmphasis">
    <w:name w:val="Intense Emphasis"/>
    <w:basedOn w:val="DefaultParagraphFont"/>
    <w:uiPriority w:val="21"/>
    <w:qFormat/>
    <w:rsid w:val="00F7029A"/>
    <w:rPr>
      <w:i/>
      <w:iCs/>
      <w:color w:val="0F4761" w:themeColor="accent1" w:themeShade="BF"/>
    </w:rPr>
  </w:style>
  <w:style w:type="paragraph" w:styleId="IntenseQuote">
    <w:name w:val="Intense Quote"/>
    <w:basedOn w:val="Normal"/>
    <w:next w:val="Normal"/>
    <w:link w:val="IntenseQuoteChar"/>
    <w:uiPriority w:val="30"/>
    <w:qFormat/>
    <w:rsid w:val="00F7029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29A"/>
    <w:rPr>
      <w:i/>
      <w:iCs/>
      <w:color w:val="0F4761" w:themeColor="accent1" w:themeShade="BF"/>
    </w:rPr>
  </w:style>
  <w:style w:type="character" w:styleId="IntenseReference">
    <w:name w:val="Intense Reference"/>
    <w:basedOn w:val="DefaultParagraphFont"/>
    <w:uiPriority w:val="32"/>
    <w:qFormat/>
    <w:rsid w:val="00F7029A"/>
    <w:rPr>
      <w:b/>
      <w:bCs/>
      <w:smallCaps/>
      <w:color w:val="0F4761" w:themeColor="accent1" w:themeShade="BF"/>
      <w:spacing w:val="5"/>
    </w:rPr>
  </w:style>
  <w:style w:type="paragraph" w:styleId="Header">
    <w:name w:val="header"/>
    <w:basedOn w:val="Normal"/>
    <w:link w:val="HeaderChar"/>
    <w:uiPriority w:val="99"/>
    <w:unhideWhenUsed/>
    <w:rsid w:val="00F702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029A"/>
  </w:style>
  <w:style w:type="paragraph" w:styleId="Footer">
    <w:name w:val="footer"/>
    <w:basedOn w:val="Normal"/>
    <w:link w:val="FooterChar"/>
    <w:uiPriority w:val="99"/>
    <w:unhideWhenUsed/>
    <w:rsid w:val="00F702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029A"/>
  </w:style>
  <w:style w:type="character" w:styleId="Hyperlink">
    <w:name w:val="Hyperlink"/>
    <w:basedOn w:val="DefaultParagraphFont"/>
    <w:uiPriority w:val="99"/>
    <w:unhideWhenUsed/>
    <w:rsid w:val="003137F8"/>
    <w:rPr>
      <w:color w:val="467886" w:themeColor="hyperlink"/>
      <w:u w:val="single"/>
    </w:rPr>
  </w:style>
  <w:style w:type="character" w:styleId="UnresolvedMention">
    <w:name w:val="Unresolved Mention"/>
    <w:basedOn w:val="DefaultParagraphFont"/>
    <w:uiPriority w:val="99"/>
    <w:semiHidden/>
    <w:unhideWhenUsed/>
    <w:rsid w:val="003137F8"/>
    <w:rPr>
      <w:color w:val="605E5C"/>
      <w:shd w:val="clear" w:color="auto" w:fill="E1DFDD"/>
    </w:rPr>
  </w:style>
  <w:style w:type="paragraph" w:styleId="NormalWeb">
    <w:name w:val="Normal (Web)"/>
    <w:basedOn w:val="Normal"/>
    <w:uiPriority w:val="99"/>
    <w:semiHidden/>
    <w:unhideWhenUsed/>
    <w:rsid w:val="004F120B"/>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4583">
      <w:bodyDiv w:val="1"/>
      <w:marLeft w:val="0"/>
      <w:marRight w:val="0"/>
      <w:marTop w:val="0"/>
      <w:marBottom w:val="0"/>
      <w:divBdr>
        <w:top w:val="none" w:sz="0" w:space="0" w:color="auto"/>
        <w:left w:val="none" w:sz="0" w:space="0" w:color="auto"/>
        <w:bottom w:val="none" w:sz="0" w:space="0" w:color="auto"/>
        <w:right w:val="none" w:sz="0" w:space="0" w:color="auto"/>
      </w:divBdr>
    </w:div>
    <w:div w:id="22751944">
      <w:bodyDiv w:val="1"/>
      <w:marLeft w:val="0"/>
      <w:marRight w:val="0"/>
      <w:marTop w:val="0"/>
      <w:marBottom w:val="0"/>
      <w:divBdr>
        <w:top w:val="none" w:sz="0" w:space="0" w:color="auto"/>
        <w:left w:val="none" w:sz="0" w:space="0" w:color="auto"/>
        <w:bottom w:val="none" w:sz="0" w:space="0" w:color="auto"/>
        <w:right w:val="none" w:sz="0" w:space="0" w:color="auto"/>
      </w:divBdr>
    </w:div>
    <w:div w:id="37780351">
      <w:bodyDiv w:val="1"/>
      <w:marLeft w:val="0"/>
      <w:marRight w:val="0"/>
      <w:marTop w:val="0"/>
      <w:marBottom w:val="0"/>
      <w:divBdr>
        <w:top w:val="none" w:sz="0" w:space="0" w:color="auto"/>
        <w:left w:val="none" w:sz="0" w:space="0" w:color="auto"/>
        <w:bottom w:val="none" w:sz="0" w:space="0" w:color="auto"/>
        <w:right w:val="none" w:sz="0" w:space="0" w:color="auto"/>
      </w:divBdr>
    </w:div>
    <w:div w:id="49892079">
      <w:bodyDiv w:val="1"/>
      <w:marLeft w:val="0"/>
      <w:marRight w:val="0"/>
      <w:marTop w:val="0"/>
      <w:marBottom w:val="0"/>
      <w:divBdr>
        <w:top w:val="none" w:sz="0" w:space="0" w:color="auto"/>
        <w:left w:val="none" w:sz="0" w:space="0" w:color="auto"/>
        <w:bottom w:val="none" w:sz="0" w:space="0" w:color="auto"/>
        <w:right w:val="none" w:sz="0" w:space="0" w:color="auto"/>
      </w:divBdr>
    </w:div>
    <w:div w:id="51925314">
      <w:bodyDiv w:val="1"/>
      <w:marLeft w:val="0"/>
      <w:marRight w:val="0"/>
      <w:marTop w:val="0"/>
      <w:marBottom w:val="0"/>
      <w:divBdr>
        <w:top w:val="none" w:sz="0" w:space="0" w:color="auto"/>
        <w:left w:val="none" w:sz="0" w:space="0" w:color="auto"/>
        <w:bottom w:val="none" w:sz="0" w:space="0" w:color="auto"/>
        <w:right w:val="none" w:sz="0" w:space="0" w:color="auto"/>
      </w:divBdr>
    </w:div>
    <w:div w:id="55516599">
      <w:bodyDiv w:val="1"/>
      <w:marLeft w:val="0"/>
      <w:marRight w:val="0"/>
      <w:marTop w:val="0"/>
      <w:marBottom w:val="0"/>
      <w:divBdr>
        <w:top w:val="none" w:sz="0" w:space="0" w:color="auto"/>
        <w:left w:val="none" w:sz="0" w:space="0" w:color="auto"/>
        <w:bottom w:val="none" w:sz="0" w:space="0" w:color="auto"/>
        <w:right w:val="none" w:sz="0" w:space="0" w:color="auto"/>
      </w:divBdr>
    </w:div>
    <w:div w:id="55668606">
      <w:bodyDiv w:val="1"/>
      <w:marLeft w:val="0"/>
      <w:marRight w:val="0"/>
      <w:marTop w:val="0"/>
      <w:marBottom w:val="0"/>
      <w:divBdr>
        <w:top w:val="none" w:sz="0" w:space="0" w:color="auto"/>
        <w:left w:val="none" w:sz="0" w:space="0" w:color="auto"/>
        <w:bottom w:val="none" w:sz="0" w:space="0" w:color="auto"/>
        <w:right w:val="none" w:sz="0" w:space="0" w:color="auto"/>
      </w:divBdr>
    </w:div>
    <w:div w:id="60837380">
      <w:bodyDiv w:val="1"/>
      <w:marLeft w:val="0"/>
      <w:marRight w:val="0"/>
      <w:marTop w:val="0"/>
      <w:marBottom w:val="0"/>
      <w:divBdr>
        <w:top w:val="none" w:sz="0" w:space="0" w:color="auto"/>
        <w:left w:val="none" w:sz="0" w:space="0" w:color="auto"/>
        <w:bottom w:val="none" w:sz="0" w:space="0" w:color="auto"/>
        <w:right w:val="none" w:sz="0" w:space="0" w:color="auto"/>
      </w:divBdr>
    </w:div>
    <w:div w:id="65033301">
      <w:bodyDiv w:val="1"/>
      <w:marLeft w:val="0"/>
      <w:marRight w:val="0"/>
      <w:marTop w:val="0"/>
      <w:marBottom w:val="0"/>
      <w:divBdr>
        <w:top w:val="none" w:sz="0" w:space="0" w:color="auto"/>
        <w:left w:val="none" w:sz="0" w:space="0" w:color="auto"/>
        <w:bottom w:val="none" w:sz="0" w:space="0" w:color="auto"/>
        <w:right w:val="none" w:sz="0" w:space="0" w:color="auto"/>
      </w:divBdr>
    </w:div>
    <w:div w:id="65304207">
      <w:bodyDiv w:val="1"/>
      <w:marLeft w:val="0"/>
      <w:marRight w:val="0"/>
      <w:marTop w:val="0"/>
      <w:marBottom w:val="0"/>
      <w:divBdr>
        <w:top w:val="none" w:sz="0" w:space="0" w:color="auto"/>
        <w:left w:val="none" w:sz="0" w:space="0" w:color="auto"/>
        <w:bottom w:val="none" w:sz="0" w:space="0" w:color="auto"/>
        <w:right w:val="none" w:sz="0" w:space="0" w:color="auto"/>
      </w:divBdr>
    </w:div>
    <w:div w:id="68381484">
      <w:bodyDiv w:val="1"/>
      <w:marLeft w:val="0"/>
      <w:marRight w:val="0"/>
      <w:marTop w:val="0"/>
      <w:marBottom w:val="0"/>
      <w:divBdr>
        <w:top w:val="none" w:sz="0" w:space="0" w:color="auto"/>
        <w:left w:val="none" w:sz="0" w:space="0" w:color="auto"/>
        <w:bottom w:val="none" w:sz="0" w:space="0" w:color="auto"/>
        <w:right w:val="none" w:sz="0" w:space="0" w:color="auto"/>
      </w:divBdr>
    </w:div>
    <w:div w:id="70129887">
      <w:bodyDiv w:val="1"/>
      <w:marLeft w:val="0"/>
      <w:marRight w:val="0"/>
      <w:marTop w:val="0"/>
      <w:marBottom w:val="0"/>
      <w:divBdr>
        <w:top w:val="none" w:sz="0" w:space="0" w:color="auto"/>
        <w:left w:val="none" w:sz="0" w:space="0" w:color="auto"/>
        <w:bottom w:val="none" w:sz="0" w:space="0" w:color="auto"/>
        <w:right w:val="none" w:sz="0" w:space="0" w:color="auto"/>
      </w:divBdr>
    </w:div>
    <w:div w:id="71006380">
      <w:bodyDiv w:val="1"/>
      <w:marLeft w:val="0"/>
      <w:marRight w:val="0"/>
      <w:marTop w:val="0"/>
      <w:marBottom w:val="0"/>
      <w:divBdr>
        <w:top w:val="none" w:sz="0" w:space="0" w:color="auto"/>
        <w:left w:val="none" w:sz="0" w:space="0" w:color="auto"/>
        <w:bottom w:val="none" w:sz="0" w:space="0" w:color="auto"/>
        <w:right w:val="none" w:sz="0" w:space="0" w:color="auto"/>
      </w:divBdr>
    </w:div>
    <w:div w:id="85394162">
      <w:bodyDiv w:val="1"/>
      <w:marLeft w:val="0"/>
      <w:marRight w:val="0"/>
      <w:marTop w:val="0"/>
      <w:marBottom w:val="0"/>
      <w:divBdr>
        <w:top w:val="none" w:sz="0" w:space="0" w:color="auto"/>
        <w:left w:val="none" w:sz="0" w:space="0" w:color="auto"/>
        <w:bottom w:val="none" w:sz="0" w:space="0" w:color="auto"/>
        <w:right w:val="none" w:sz="0" w:space="0" w:color="auto"/>
      </w:divBdr>
    </w:div>
    <w:div w:id="86316465">
      <w:bodyDiv w:val="1"/>
      <w:marLeft w:val="0"/>
      <w:marRight w:val="0"/>
      <w:marTop w:val="0"/>
      <w:marBottom w:val="0"/>
      <w:divBdr>
        <w:top w:val="none" w:sz="0" w:space="0" w:color="auto"/>
        <w:left w:val="none" w:sz="0" w:space="0" w:color="auto"/>
        <w:bottom w:val="none" w:sz="0" w:space="0" w:color="auto"/>
        <w:right w:val="none" w:sz="0" w:space="0" w:color="auto"/>
      </w:divBdr>
    </w:div>
    <w:div w:id="101848078">
      <w:bodyDiv w:val="1"/>
      <w:marLeft w:val="0"/>
      <w:marRight w:val="0"/>
      <w:marTop w:val="0"/>
      <w:marBottom w:val="0"/>
      <w:divBdr>
        <w:top w:val="none" w:sz="0" w:space="0" w:color="auto"/>
        <w:left w:val="none" w:sz="0" w:space="0" w:color="auto"/>
        <w:bottom w:val="none" w:sz="0" w:space="0" w:color="auto"/>
        <w:right w:val="none" w:sz="0" w:space="0" w:color="auto"/>
      </w:divBdr>
    </w:div>
    <w:div w:id="116728144">
      <w:bodyDiv w:val="1"/>
      <w:marLeft w:val="0"/>
      <w:marRight w:val="0"/>
      <w:marTop w:val="0"/>
      <w:marBottom w:val="0"/>
      <w:divBdr>
        <w:top w:val="none" w:sz="0" w:space="0" w:color="auto"/>
        <w:left w:val="none" w:sz="0" w:space="0" w:color="auto"/>
        <w:bottom w:val="none" w:sz="0" w:space="0" w:color="auto"/>
        <w:right w:val="none" w:sz="0" w:space="0" w:color="auto"/>
      </w:divBdr>
    </w:div>
    <w:div w:id="129250855">
      <w:bodyDiv w:val="1"/>
      <w:marLeft w:val="0"/>
      <w:marRight w:val="0"/>
      <w:marTop w:val="0"/>
      <w:marBottom w:val="0"/>
      <w:divBdr>
        <w:top w:val="none" w:sz="0" w:space="0" w:color="auto"/>
        <w:left w:val="none" w:sz="0" w:space="0" w:color="auto"/>
        <w:bottom w:val="none" w:sz="0" w:space="0" w:color="auto"/>
        <w:right w:val="none" w:sz="0" w:space="0" w:color="auto"/>
      </w:divBdr>
    </w:div>
    <w:div w:id="136188867">
      <w:bodyDiv w:val="1"/>
      <w:marLeft w:val="0"/>
      <w:marRight w:val="0"/>
      <w:marTop w:val="0"/>
      <w:marBottom w:val="0"/>
      <w:divBdr>
        <w:top w:val="none" w:sz="0" w:space="0" w:color="auto"/>
        <w:left w:val="none" w:sz="0" w:space="0" w:color="auto"/>
        <w:bottom w:val="none" w:sz="0" w:space="0" w:color="auto"/>
        <w:right w:val="none" w:sz="0" w:space="0" w:color="auto"/>
      </w:divBdr>
    </w:div>
    <w:div w:id="142506394">
      <w:bodyDiv w:val="1"/>
      <w:marLeft w:val="0"/>
      <w:marRight w:val="0"/>
      <w:marTop w:val="0"/>
      <w:marBottom w:val="0"/>
      <w:divBdr>
        <w:top w:val="none" w:sz="0" w:space="0" w:color="auto"/>
        <w:left w:val="none" w:sz="0" w:space="0" w:color="auto"/>
        <w:bottom w:val="none" w:sz="0" w:space="0" w:color="auto"/>
        <w:right w:val="none" w:sz="0" w:space="0" w:color="auto"/>
      </w:divBdr>
      <w:divsChild>
        <w:div w:id="1991250178">
          <w:marLeft w:val="0"/>
          <w:marRight w:val="0"/>
          <w:marTop w:val="0"/>
          <w:marBottom w:val="0"/>
          <w:divBdr>
            <w:top w:val="none" w:sz="0" w:space="0" w:color="auto"/>
            <w:left w:val="none" w:sz="0" w:space="0" w:color="auto"/>
            <w:bottom w:val="none" w:sz="0" w:space="0" w:color="auto"/>
            <w:right w:val="none" w:sz="0" w:space="0" w:color="auto"/>
          </w:divBdr>
          <w:divsChild>
            <w:div w:id="1851409039">
              <w:marLeft w:val="0"/>
              <w:marRight w:val="0"/>
              <w:marTop w:val="0"/>
              <w:marBottom w:val="0"/>
              <w:divBdr>
                <w:top w:val="none" w:sz="0" w:space="0" w:color="auto"/>
                <w:left w:val="none" w:sz="0" w:space="0" w:color="auto"/>
                <w:bottom w:val="none" w:sz="0" w:space="0" w:color="auto"/>
                <w:right w:val="none" w:sz="0" w:space="0" w:color="auto"/>
              </w:divBdr>
              <w:divsChild>
                <w:div w:id="463695502">
                  <w:marLeft w:val="0"/>
                  <w:marRight w:val="0"/>
                  <w:marTop w:val="0"/>
                  <w:marBottom w:val="0"/>
                  <w:divBdr>
                    <w:top w:val="none" w:sz="0" w:space="0" w:color="auto"/>
                    <w:left w:val="none" w:sz="0" w:space="0" w:color="auto"/>
                    <w:bottom w:val="none" w:sz="0" w:space="0" w:color="auto"/>
                    <w:right w:val="none" w:sz="0" w:space="0" w:color="auto"/>
                  </w:divBdr>
                  <w:divsChild>
                    <w:div w:id="2073649807">
                      <w:marLeft w:val="0"/>
                      <w:marRight w:val="0"/>
                      <w:marTop w:val="0"/>
                      <w:marBottom w:val="0"/>
                      <w:divBdr>
                        <w:top w:val="none" w:sz="0" w:space="0" w:color="auto"/>
                        <w:left w:val="none" w:sz="0" w:space="0" w:color="auto"/>
                        <w:bottom w:val="none" w:sz="0" w:space="0" w:color="auto"/>
                        <w:right w:val="none" w:sz="0" w:space="0" w:color="auto"/>
                      </w:divBdr>
                      <w:divsChild>
                        <w:div w:id="1855992982">
                          <w:marLeft w:val="0"/>
                          <w:marRight w:val="0"/>
                          <w:marTop w:val="0"/>
                          <w:marBottom w:val="0"/>
                          <w:divBdr>
                            <w:top w:val="none" w:sz="0" w:space="0" w:color="auto"/>
                            <w:left w:val="none" w:sz="0" w:space="0" w:color="auto"/>
                            <w:bottom w:val="none" w:sz="0" w:space="0" w:color="auto"/>
                            <w:right w:val="none" w:sz="0" w:space="0" w:color="auto"/>
                          </w:divBdr>
                          <w:divsChild>
                            <w:div w:id="2086418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091104">
      <w:bodyDiv w:val="1"/>
      <w:marLeft w:val="0"/>
      <w:marRight w:val="0"/>
      <w:marTop w:val="0"/>
      <w:marBottom w:val="0"/>
      <w:divBdr>
        <w:top w:val="none" w:sz="0" w:space="0" w:color="auto"/>
        <w:left w:val="none" w:sz="0" w:space="0" w:color="auto"/>
        <w:bottom w:val="none" w:sz="0" w:space="0" w:color="auto"/>
        <w:right w:val="none" w:sz="0" w:space="0" w:color="auto"/>
      </w:divBdr>
    </w:div>
    <w:div w:id="146211753">
      <w:bodyDiv w:val="1"/>
      <w:marLeft w:val="0"/>
      <w:marRight w:val="0"/>
      <w:marTop w:val="0"/>
      <w:marBottom w:val="0"/>
      <w:divBdr>
        <w:top w:val="none" w:sz="0" w:space="0" w:color="auto"/>
        <w:left w:val="none" w:sz="0" w:space="0" w:color="auto"/>
        <w:bottom w:val="none" w:sz="0" w:space="0" w:color="auto"/>
        <w:right w:val="none" w:sz="0" w:space="0" w:color="auto"/>
      </w:divBdr>
    </w:div>
    <w:div w:id="147406823">
      <w:bodyDiv w:val="1"/>
      <w:marLeft w:val="0"/>
      <w:marRight w:val="0"/>
      <w:marTop w:val="0"/>
      <w:marBottom w:val="0"/>
      <w:divBdr>
        <w:top w:val="none" w:sz="0" w:space="0" w:color="auto"/>
        <w:left w:val="none" w:sz="0" w:space="0" w:color="auto"/>
        <w:bottom w:val="none" w:sz="0" w:space="0" w:color="auto"/>
        <w:right w:val="none" w:sz="0" w:space="0" w:color="auto"/>
      </w:divBdr>
    </w:div>
    <w:div w:id="148374426">
      <w:bodyDiv w:val="1"/>
      <w:marLeft w:val="0"/>
      <w:marRight w:val="0"/>
      <w:marTop w:val="0"/>
      <w:marBottom w:val="0"/>
      <w:divBdr>
        <w:top w:val="none" w:sz="0" w:space="0" w:color="auto"/>
        <w:left w:val="none" w:sz="0" w:space="0" w:color="auto"/>
        <w:bottom w:val="none" w:sz="0" w:space="0" w:color="auto"/>
        <w:right w:val="none" w:sz="0" w:space="0" w:color="auto"/>
      </w:divBdr>
    </w:div>
    <w:div w:id="151333503">
      <w:bodyDiv w:val="1"/>
      <w:marLeft w:val="0"/>
      <w:marRight w:val="0"/>
      <w:marTop w:val="0"/>
      <w:marBottom w:val="0"/>
      <w:divBdr>
        <w:top w:val="none" w:sz="0" w:space="0" w:color="auto"/>
        <w:left w:val="none" w:sz="0" w:space="0" w:color="auto"/>
        <w:bottom w:val="none" w:sz="0" w:space="0" w:color="auto"/>
        <w:right w:val="none" w:sz="0" w:space="0" w:color="auto"/>
      </w:divBdr>
    </w:div>
    <w:div w:id="166097581">
      <w:bodyDiv w:val="1"/>
      <w:marLeft w:val="0"/>
      <w:marRight w:val="0"/>
      <w:marTop w:val="0"/>
      <w:marBottom w:val="0"/>
      <w:divBdr>
        <w:top w:val="none" w:sz="0" w:space="0" w:color="auto"/>
        <w:left w:val="none" w:sz="0" w:space="0" w:color="auto"/>
        <w:bottom w:val="none" w:sz="0" w:space="0" w:color="auto"/>
        <w:right w:val="none" w:sz="0" w:space="0" w:color="auto"/>
      </w:divBdr>
    </w:div>
    <w:div w:id="167017161">
      <w:bodyDiv w:val="1"/>
      <w:marLeft w:val="0"/>
      <w:marRight w:val="0"/>
      <w:marTop w:val="0"/>
      <w:marBottom w:val="0"/>
      <w:divBdr>
        <w:top w:val="none" w:sz="0" w:space="0" w:color="auto"/>
        <w:left w:val="none" w:sz="0" w:space="0" w:color="auto"/>
        <w:bottom w:val="none" w:sz="0" w:space="0" w:color="auto"/>
        <w:right w:val="none" w:sz="0" w:space="0" w:color="auto"/>
      </w:divBdr>
    </w:div>
    <w:div w:id="167449042">
      <w:bodyDiv w:val="1"/>
      <w:marLeft w:val="0"/>
      <w:marRight w:val="0"/>
      <w:marTop w:val="0"/>
      <w:marBottom w:val="0"/>
      <w:divBdr>
        <w:top w:val="none" w:sz="0" w:space="0" w:color="auto"/>
        <w:left w:val="none" w:sz="0" w:space="0" w:color="auto"/>
        <w:bottom w:val="none" w:sz="0" w:space="0" w:color="auto"/>
        <w:right w:val="none" w:sz="0" w:space="0" w:color="auto"/>
      </w:divBdr>
    </w:div>
    <w:div w:id="171385321">
      <w:bodyDiv w:val="1"/>
      <w:marLeft w:val="0"/>
      <w:marRight w:val="0"/>
      <w:marTop w:val="0"/>
      <w:marBottom w:val="0"/>
      <w:divBdr>
        <w:top w:val="none" w:sz="0" w:space="0" w:color="auto"/>
        <w:left w:val="none" w:sz="0" w:space="0" w:color="auto"/>
        <w:bottom w:val="none" w:sz="0" w:space="0" w:color="auto"/>
        <w:right w:val="none" w:sz="0" w:space="0" w:color="auto"/>
      </w:divBdr>
    </w:div>
    <w:div w:id="177625971">
      <w:bodyDiv w:val="1"/>
      <w:marLeft w:val="0"/>
      <w:marRight w:val="0"/>
      <w:marTop w:val="0"/>
      <w:marBottom w:val="0"/>
      <w:divBdr>
        <w:top w:val="none" w:sz="0" w:space="0" w:color="auto"/>
        <w:left w:val="none" w:sz="0" w:space="0" w:color="auto"/>
        <w:bottom w:val="none" w:sz="0" w:space="0" w:color="auto"/>
        <w:right w:val="none" w:sz="0" w:space="0" w:color="auto"/>
      </w:divBdr>
    </w:div>
    <w:div w:id="181676972">
      <w:bodyDiv w:val="1"/>
      <w:marLeft w:val="0"/>
      <w:marRight w:val="0"/>
      <w:marTop w:val="0"/>
      <w:marBottom w:val="0"/>
      <w:divBdr>
        <w:top w:val="none" w:sz="0" w:space="0" w:color="auto"/>
        <w:left w:val="none" w:sz="0" w:space="0" w:color="auto"/>
        <w:bottom w:val="none" w:sz="0" w:space="0" w:color="auto"/>
        <w:right w:val="none" w:sz="0" w:space="0" w:color="auto"/>
      </w:divBdr>
    </w:div>
    <w:div w:id="183060090">
      <w:bodyDiv w:val="1"/>
      <w:marLeft w:val="0"/>
      <w:marRight w:val="0"/>
      <w:marTop w:val="0"/>
      <w:marBottom w:val="0"/>
      <w:divBdr>
        <w:top w:val="none" w:sz="0" w:space="0" w:color="auto"/>
        <w:left w:val="none" w:sz="0" w:space="0" w:color="auto"/>
        <w:bottom w:val="none" w:sz="0" w:space="0" w:color="auto"/>
        <w:right w:val="none" w:sz="0" w:space="0" w:color="auto"/>
      </w:divBdr>
    </w:div>
    <w:div w:id="192233907">
      <w:bodyDiv w:val="1"/>
      <w:marLeft w:val="0"/>
      <w:marRight w:val="0"/>
      <w:marTop w:val="0"/>
      <w:marBottom w:val="0"/>
      <w:divBdr>
        <w:top w:val="none" w:sz="0" w:space="0" w:color="auto"/>
        <w:left w:val="none" w:sz="0" w:space="0" w:color="auto"/>
        <w:bottom w:val="none" w:sz="0" w:space="0" w:color="auto"/>
        <w:right w:val="none" w:sz="0" w:space="0" w:color="auto"/>
      </w:divBdr>
    </w:div>
    <w:div w:id="200898201">
      <w:bodyDiv w:val="1"/>
      <w:marLeft w:val="0"/>
      <w:marRight w:val="0"/>
      <w:marTop w:val="0"/>
      <w:marBottom w:val="0"/>
      <w:divBdr>
        <w:top w:val="none" w:sz="0" w:space="0" w:color="auto"/>
        <w:left w:val="none" w:sz="0" w:space="0" w:color="auto"/>
        <w:bottom w:val="none" w:sz="0" w:space="0" w:color="auto"/>
        <w:right w:val="none" w:sz="0" w:space="0" w:color="auto"/>
      </w:divBdr>
    </w:div>
    <w:div w:id="205605475">
      <w:bodyDiv w:val="1"/>
      <w:marLeft w:val="0"/>
      <w:marRight w:val="0"/>
      <w:marTop w:val="0"/>
      <w:marBottom w:val="0"/>
      <w:divBdr>
        <w:top w:val="none" w:sz="0" w:space="0" w:color="auto"/>
        <w:left w:val="none" w:sz="0" w:space="0" w:color="auto"/>
        <w:bottom w:val="none" w:sz="0" w:space="0" w:color="auto"/>
        <w:right w:val="none" w:sz="0" w:space="0" w:color="auto"/>
      </w:divBdr>
    </w:div>
    <w:div w:id="211157602">
      <w:bodyDiv w:val="1"/>
      <w:marLeft w:val="0"/>
      <w:marRight w:val="0"/>
      <w:marTop w:val="0"/>
      <w:marBottom w:val="0"/>
      <w:divBdr>
        <w:top w:val="none" w:sz="0" w:space="0" w:color="auto"/>
        <w:left w:val="none" w:sz="0" w:space="0" w:color="auto"/>
        <w:bottom w:val="none" w:sz="0" w:space="0" w:color="auto"/>
        <w:right w:val="none" w:sz="0" w:space="0" w:color="auto"/>
      </w:divBdr>
    </w:div>
    <w:div w:id="230849029">
      <w:bodyDiv w:val="1"/>
      <w:marLeft w:val="0"/>
      <w:marRight w:val="0"/>
      <w:marTop w:val="0"/>
      <w:marBottom w:val="0"/>
      <w:divBdr>
        <w:top w:val="none" w:sz="0" w:space="0" w:color="auto"/>
        <w:left w:val="none" w:sz="0" w:space="0" w:color="auto"/>
        <w:bottom w:val="none" w:sz="0" w:space="0" w:color="auto"/>
        <w:right w:val="none" w:sz="0" w:space="0" w:color="auto"/>
      </w:divBdr>
    </w:div>
    <w:div w:id="245303900">
      <w:bodyDiv w:val="1"/>
      <w:marLeft w:val="0"/>
      <w:marRight w:val="0"/>
      <w:marTop w:val="0"/>
      <w:marBottom w:val="0"/>
      <w:divBdr>
        <w:top w:val="none" w:sz="0" w:space="0" w:color="auto"/>
        <w:left w:val="none" w:sz="0" w:space="0" w:color="auto"/>
        <w:bottom w:val="none" w:sz="0" w:space="0" w:color="auto"/>
        <w:right w:val="none" w:sz="0" w:space="0" w:color="auto"/>
      </w:divBdr>
    </w:div>
    <w:div w:id="246237327">
      <w:bodyDiv w:val="1"/>
      <w:marLeft w:val="0"/>
      <w:marRight w:val="0"/>
      <w:marTop w:val="0"/>
      <w:marBottom w:val="0"/>
      <w:divBdr>
        <w:top w:val="none" w:sz="0" w:space="0" w:color="auto"/>
        <w:left w:val="none" w:sz="0" w:space="0" w:color="auto"/>
        <w:bottom w:val="none" w:sz="0" w:space="0" w:color="auto"/>
        <w:right w:val="none" w:sz="0" w:space="0" w:color="auto"/>
      </w:divBdr>
    </w:div>
    <w:div w:id="266934595">
      <w:bodyDiv w:val="1"/>
      <w:marLeft w:val="0"/>
      <w:marRight w:val="0"/>
      <w:marTop w:val="0"/>
      <w:marBottom w:val="0"/>
      <w:divBdr>
        <w:top w:val="none" w:sz="0" w:space="0" w:color="auto"/>
        <w:left w:val="none" w:sz="0" w:space="0" w:color="auto"/>
        <w:bottom w:val="none" w:sz="0" w:space="0" w:color="auto"/>
        <w:right w:val="none" w:sz="0" w:space="0" w:color="auto"/>
      </w:divBdr>
    </w:div>
    <w:div w:id="268855713">
      <w:bodyDiv w:val="1"/>
      <w:marLeft w:val="0"/>
      <w:marRight w:val="0"/>
      <w:marTop w:val="0"/>
      <w:marBottom w:val="0"/>
      <w:divBdr>
        <w:top w:val="none" w:sz="0" w:space="0" w:color="auto"/>
        <w:left w:val="none" w:sz="0" w:space="0" w:color="auto"/>
        <w:bottom w:val="none" w:sz="0" w:space="0" w:color="auto"/>
        <w:right w:val="none" w:sz="0" w:space="0" w:color="auto"/>
      </w:divBdr>
    </w:div>
    <w:div w:id="270863200">
      <w:bodyDiv w:val="1"/>
      <w:marLeft w:val="0"/>
      <w:marRight w:val="0"/>
      <w:marTop w:val="0"/>
      <w:marBottom w:val="0"/>
      <w:divBdr>
        <w:top w:val="none" w:sz="0" w:space="0" w:color="auto"/>
        <w:left w:val="none" w:sz="0" w:space="0" w:color="auto"/>
        <w:bottom w:val="none" w:sz="0" w:space="0" w:color="auto"/>
        <w:right w:val="none" w:sz="0" w:space="0" w:color="auto"/>
      </w:divBdr>
    </w:div>
    <w:div w:id="310715929">
      <w:bodyDiv w:val="1"/>
      <w:marLeft w:val="0"/>
      <w:marRight w:val="0"/>
      <w:marTop w:val="0"/>
      <w:marBottom w:val="0"/>
      <w:divBdr>
        <w:top w:val="none" w:sz="0" w:space="0" w:color="auto"/>
        <w:left w:val="none" w:sz="0" w:space="0" w:color="auto"/>
        <w:bottom w:val="none" w:sz="0" w:space="0" w:color="auto"/>
        <w:right w:val="none" w:sz="0" w:space="0" w:color="auto"/>
      </w:divBdr>
    </w:div>
    <w:div w:id="310865067">
      <w:bodyDiv w:val="1"/>
      <w:marLeft w:val="0"/>
      <w:marRight w:val="0"/>
      <w:marTop w:val="0"/>
      <w:marBottom w:val="0"/>
      <w:divBdr>
        <w:top w:val="none" w:sz="0" w:space="0" w:color="auto"/>
        <w:left w:val="none" w:sz="0" w:space="0" w:color="auto"/>
        <w:bottom w:val="none" w:sz="0" w:space="0" w:color="auto"/>
        <w:right w:val="none" w:sz="0" w:space="0" w:color="auto"/>
      </w:divBdr>
    </w:div>
    <w:div w:id="322665254">
      <w:bodyDiv w:val="1"/>
      <w:marLeft w:val="0"/>
      <w:marRight w:val="0"/>
      <w:marTop w:val="0"/>
      <w:marBottom w:val="0"/>
      <w:divBdr>
        <w:top w:val="none" w:sz="0" w:space="0" w:color="auto"/>
        <w:left w:val="none" w:sz="0" w:space="0" w:color="auto"/>
        <w:bottom w:val="none" w:sz="0" w:space="0" w:color="auto"/>
        <w:right w:val="none" w:sz="0" w:space="0" w:color="auto"/>
      </w:divBdr>
    </w:div>
    <w:div w:id="325059073">
      <w:bodyDiv w:val="1"/>
      <w:marLeft w:val="0"/>
      <w:marRight w:val="0"/>
      <w:marTop w:val="0"/>
      <w:marBottom w:val="0"/>
      <w:divBdr>
        <w:top w:val="none" w:sz="0" w:space="0" w:color="auto"/>
        <w:left w:val="none" w:sz="0" w:space="0" w:color="auto"/>
        <w:bottom w:val="none" w:sz="0" w:space="0" w:color="auto"/>
        <w:right w:val="none" w:sz="0" w:space="0" w:color="auto"/>
      </w:divBdr>
    </w:div>
    <w:div w:id="335884417">
      <w:bodyDiv w:val="1"/>
      <w:marLeft w:val="0"/>
      <w:marRight w:val="0"/>
      <w:marTop w:val="0"/>
      <w:marBottom w:val="0"/>
      <w:divBdr>
        <w:top w:val="none" w:sz="0" w:space="0" w:color="auto"/>
        <w:left w:val="none" w:sz="0" w:space="0" w:color="auto"/>
        <w:bottom w:val="none" w:sz="0" w:space="0" w:color="auto"/>
        <w:right w:val="none" w:sz="0" w:space="0" w:color="auto"/>
      </w:divBdr>
    </w:div>
    <w:div w:id="337196218">
      <w:bodyDiv w:val="1"/>
      <w:marLeft w:val="0"/>
      <w:marRight w:val="0"/>
      <w:marTop w:val="0"/>
      <w:marBottom w:val="0"/>
      <w:divBdr>
        <w:top w:val="none" w:sz="0" w:space="0" w:color="auto"/>
        <w:left w:val="none" w:sz="0" w:space="0" w:color="auto"/>
        <w:bottom w:val="none" w:sz="0" w:space="0" w:color="auto"/>
        <w:right w:val="none" w:sz="0" w:space="0" w:color="auto"/>
      </w:divBdr>
    </w:div>
    <w:div w:id="352148084">
      <w:bodyDiv w:val="1"/>
      <w:marLeft w:val="0"/>
      <w:marRight w:val="0"/>
      <w:marTop w:val="0"/>
      <w:marBottom w:val="0"/>
      <w:divBdr>
        <w:top w:val="none" w:sz="0" w:space="0" w:color="auto"/>
        <w:left w:val="none" w:sz="0" w:space="0" w:color="auto"/>
        <w:bottom w:val="none" w:sz="0" w:space="0" w:color="auto"/>
        <w:right w:val="none" w:sz="0" w:space="0" w:color="auto"/>
      </w:divBdr>
    </w:div>
    <w:div w:id="361784297">
      <w:bodyDiv w:val="1"/>
      <w:marLeft w:val="0"/>
      <w:marRight w:val="0"/>
      <w:marTop w:val="0"/>
      <w:marBottom w:val="0"/>
      <w:divBdr>
        <w:top w:val="none" w:sz="0" w:space="0" w:color="auto"/>
        <w:left w:val="none" w:sz="0" w:space="0" w:color="auto"/>
        <w:bottom w:val="none" w:sz="0" w:space="0" w:color="auto"/>
        <w:right w:val="none" w:sz="0" w:space="0" w:color="auto"/>
      </w:divBdr>
    </w:div>
    <w:div w:id="383603028">
      <w:bodyDiv w:val="1"/>
      <w:marLeft w:val="0"/>
      <w:marRight w:val="0"/>
      <w:marTop w:val="0"/>
      <w:marBottom w:val="0"/>
      <w:divBdr>
        <w:top w:val="none" w:sz="0" w:space="0" w:color="auto"/>
        <w:left w:val="none" w:sz="0" w:space="0" w:color="auto"/>
        <w:bottom w:val="none" w:sz="0" w:space="0" w:color="auto"/>
        <w:right w:val="none" w:sz="0" w:space="0" w:color="auto"/>
      </w:divBdr>
    </w:div>
    <w:div w:id="386029746">
      <w:bodyDiv w:val="1"/>
      <w:marLeft w:val="0"/>
      <w:marRight w:val="0"/>
      <w:marTop w:val="0"/>
      <w:marBottom w:val="0"/>
      <w:divBdr>
        <w:top w:val="none" w:sz="0" w:space="0" w:color="auto"/>
        <w:left w:val="none" w:sz="0" w:space="0" w:color="auto"/>
        <w:bottom w:val="none" w:sz="0" w:space="0" w:color="auto"/>
        <w:right w:val="none" w:sz="0" w:space="0" w:color="auto"/>
      </w:divBdr>
    </w:div>
    <w:div w:id="410657967">
      <w:bodyDiv w:val="1"/>
      <w:marLeft w:val="0"/>
      <w:marRight w:val="0"/>
      <w:marTop w:val="0"/>
      <w:marBottom w:val="0"/>
      <w:divBdr>
        <w:top w:val="none" w:sz="0" w:space="0" w:color="auto"/>
        <w:left w:val="none" w:sz="0" w:space="0" w:color="auto"/>
        <w:bottom w:val="none" w:sz="0" w:space="0" w:color="auto"/>
        <w:right w:val="none" w:sz="0" w:space="0" w:color="auto"/>
      </w:divBdr>
    </w:div>
    <w:div w:id="419759686">
      <w:bodyDiv w:val="1"/>
      <w:marLeft w:val="0"/>
      <w:marRight w:val="0"/>
      <w:marTop w:val="0"/>
      <w:marBottom w:val="0"/>
      <w:divBdr>
        <w:top w:val="none" w:sz="0" w:space="0" w:color="auto"/>
        <w:left w:val="none" w:sz="0" w:space="0" w:color="auto"/>
        <w:bottom w:val="none" w:sz="0" w:space="0" w:color="auto"/>
        <w:right w:val="none" w:sz="0" w:space="0" w:color="auto"/>
      </w:divBdr>
    </w:div>
    <w:div w:id="419907382">
      <w:bodyDiv w:val="1"/>
      <w:marLeft w:val="0"/>
      <w:marRight w:val="0"/>
      <w:marTop w:val="0"/>
      <w:marBottom w:val="0"/>
      <w:divBdr>
        <w:top w:val="none" w:sz="0" w:space="0" w:color="auto"/>
        <w:left w:val="none" w:sz="0" w:space="0" w:color="auto"/>
        <w:bottom w:val="none" w:sz="0" w:space="0" w:color="auto"/>
        <w:right w:val="none" w:sz="0" w:space="0" w:color="auto"/>
      </w:divBdr>
    </w:div>
    <w:div w:id="420807251">
      <w:bodyDiv w:val="1"/>
      <w:marLeft w:val="0"/>
      <w:marRight w:val="0"/>
      <w:marTop w:val="0"/>
      <w:marBottom w:val="0"/>
      <w:divBdr>
        <w:top w:val="none" w:sz="0" w:space="0" w:color="auto"/>
        <w:left w:val="none" w:sz="0" w:space="0" w:color="auto"/>
        <w:bottom w:val="none" w:sz="0" w:space="0" w:color="auto"/>
        <w:right w:val="none" w:sz="0" w:space="0" w:color="auto"/>
      </w:divBdr>
    </w:div>
    <w:div w:id="434833552">
      <w:bodyDiv w:val="1"/>
      <w:marLeft w:val="0"/>
      <w:marRight w:val="0"/>
      <w:marTop w:val="0"/>
      <w:marBottom w:val="0"/>
      <w:divBdr>
        <w:top w:val="none" w:sz="0" w:space="0" w:color="auto"/>
        <w:left w:val="none" w:sz="0" w:space="0" w:color="auto"/>
        <w:bottom w:val="none" w:sz="0" w:space="0" w:color="auto"/>
        <w:right w:val="none" w:sz="0" w:space="0" w:color="auto"/>
      </w:divBdr>
    </w:div>
    <w:div w:id="442724357">
      <w:bodyDiv w:val="1"/>
      <w:marLeft w:val="0"/>
      <w:marRight w:val="0"/>
      <w:marTop w:val="0"/>
      <w:marBottom w:val="0"/>
      <w:divBdr>
        <w:top w:val="none" w:sz="0" w:space="0" w:color="auto"/>
        <w:left w:val="none" w:sz="0" w:space="0" w:color="auto"/>
        <w:bottom w:val="none" w:sz="0" w:space="0" w:color="auto"/>
        <w:right w:val="none" w:sz="0" w:space="0" w:color="auto"/>
      </w:divBdr>
    </w:div>
    <w:div w:id="449321759">
      <w:bodyDiv w:val="1"/>
      <w:marLeft w:val="0"/>
      <w:marRight w:val="0"/>
      <w:marTop w:val="0"/>
      <w:marBottom w:val="0"/>
      <w:divBdr>
        <w:top w:val="none" w:sz="0" w:space="0" w:color="auto"/>
        <w:left w:val="none" w:sz="0" w:space="0" w:color="auto"/>
        <w:bottom w:val="none" w:sz="0" w:space="0" w:color="auto"/>
        <w:right w:val="none" w:sz="0" w:space="0" w:color="auto"/>
      </w:divBdr>
    </w:div>
    <w:div w:id="449520165">
      <w:bodyDiv w:val="1"/>
      <w:marLeft w:val="0"/>
      <w:marRight w:val="0"/>
      <w:marTop w:val="0"/>
      <w:marBottom w:val="0"/>
      <w:divBdr>
        <w:top w:val="none" w:sz="0" w:space="0" w:color="auto"/>
        <w:left w:val="none" w:sz="0" w:space="0" w:color="auto"/>
        <w:bottom w:val="none" w:sz="0" w:space="0" w:color="auto"/>
        <w:right w:val="none" w:sz="0" w:space="0" w:color="auto"/>
      </w:divBdr>
    </w:div>
    <w:div w:id="467434205">
      <w:bodyDiv w:val="1"/>
      <w:marLeft w:val="0"/>
      <w:marRight w:val="0"/>
      <w:marTop w:val="0"/>
      <w:marBottom w:val="0"/>
      <w:divBdr>
        <w:top w:val="none" w:sz="0" w:space="0" w:color="auto"/>
        <w:left w:val="none" w:sz="0" w:space="0" w:color="auto"/>
        <w:bottom w:val="none" w:sz="0" w:space="0" w:color="auto"/>
        <w:right w:val="none" w:sz="0" w:space="0" w:color="auto"/>
      </w:divBdr>
    </w:div>
    <w:div w:id="471099631">
      <w:bodyDiv w:val="1"/>
      <w:marLeft w:val="0"/>
      <w:marRight w:val="0"/>
      <w:marTop w:val="0"/>
      <w:marBottom w:val="0"/>
      <w:divBdr>
        <w:top w:val="none" w:sz="0" w:space="0" w:color="auto"/>
        <w:left w:val="none" w:sz="0" w:space="0" w:color="auto"/>
        <w:bottom w:val="none" w:sz="0" w:space="0" w:color="auto"/>
        <w:right w:val="none" w:sz="0" w:space="0" w:color="auto"/>
      </w:divBdr>
    </w:div>
    <w:div w:id="483477330">
      <w:bodyDiv w:val="1"/>
      <w:marLeft w:val="0"/>
      <w:marRight w:val="0"/>
      <w:marTop w:val="0"/>
      <w:marBottom w:val="0"/>
      <w:divBdr>
        <w:top w:val="none" w:sz="0" w:space="0" w:color="auto"/>
        <w:left w:val="none" w:sz="0" w:space="0" w:color="auto"/>
        <w:bottom w:val="none" w:sz="0" w:space="0" w:color="auto"/>
        <w:right w:val="none" w:sz="0" w:space="0" w:color="auto"/>
      </w:divBdr>
    </w:div>
    <w:div w:id="523516949">
      <w:bodyDiv w:val="1"/>
      <w:marLeft w:val="0"/>
      <w:marRight w:val="0"/>
      <w:marTop w:val="0"/>
      <w:marBottom w:val="0"/>
      <w:divBdr>
        <w:top w:val="none" w:sz="0" w:space="0" w:color="auto"/>
        <w:left w:val="none" w:sz="0" w:space="0" w:color="auto"/>
        <w:bottom w:val="none" w:sz="0" w:space="0" w:color="auto"/>
        <w:right w:val="none" w:sz="0" w:space="0" w:color="auto"/>
      </w:divBdr>
    </w:div>
    <w:div w:id="540826798">
      <w:bodyDiv w:val="1"/>
      <w:marLeft w:val="0"/>
      <w:marRight w:val="0"/>
      <w:marTop w:val="0"/>
      <w:marBottom w:val="0"/>
      <w:divBdr>
        <w:top w:val="none" w:sz="0" w:space="0" w:color="auto"/>
        <w:left w:val="none" w:sz="0" w:space="0" w:color="auto"/>
        <w:bottom w:val="none" w:sz="0" w:space="0" w:color="auto"/>
        <w:right w:val="none" w:sz="0" w:space="0" w:color="auto"/>
      </w:divBdr>
    </w:div>
    <w:div w:id="552425158">
      <w:bodyDiv w:val="1"/>
      <w:marLeft w:val="0"/>
      <w:marRight w:val="0"/>
      <w:marTop w:val="0"/>
      <w:marBottom w:val="0"/>
      <w:divBdr>
        <w:top w:val="none" w:sz="0" w:space="0" w:color="auto"/>
        <w:left w:val="none" w:sz="0" w:space="0" w:color="auto"/>
        <w:bottom w:val="none" w:sz="0" w:space="0" w:color="auto"/>
        <w:right w:val="none" w:sz="0" w:space="0" w:color="auto"/>
      </w:divBdr>
    </w:div>
    <w:div w:id="553274082">
      <w:bodyDiv w:val="1"/>
      <w:marLeft w:val="0"/>
      <w:marRight w:val="0"/>
      <w:marTop w:val="0"/>
      <w:marBottom w:val="0"/>
      <w:divBdr>
        <w:top w:val="none" w:sz="0" w:space="0" w:color="auto"/>
        <w:left w:val="none" w:sz="0" w:space="0" w:color="auto"/>
        <w:bottom w:val="none" w:sz="0" w:space="0" w:color="auto"/>
        <w:right w:val="none" w:sz="0" w:space="0" w:color="auto"/>
      </w:divBdr>
    </w:div>
    <w:div w:id="559678475">
      <w:bodyDiv w:val="1"/>
      <w:marLeft w:val="0"/>
      <w:marRight w:val="0"/>
      <w:marTop w:val="0"/>
      <w:marBottom w:val="0"/>
      <w:divBdr>
        <w:top w:val="none" w:sz="0" w:space="0" w:color="auto"/>
        <w:left w:val="none" w:sz="0" w:space="0" w:color="auto"/>
        <w:bottom w:val="none" w:sz="0" w:space="0" w:color="auto"/>
        <w:right w:val="none" w:sz="0" w:space="0" w:color="auto"/>
      </w:divBdr>
    </w:div>
    <w:div w:id="569341427">
      <w:bodyDiv w:val="1"/>
      <w:marLeft w:val="0"/>
      <w:marRight w:val="0"/>
      <w:marTop w:val="0"/>
      <w:marBottom w:val="0"/>
      <w:divBdr>
        <w:top w:val="none" w:sz="0" w:space="0" w:color="auto"/>
        <w:left w:val="none" w:sz="0" w:space="0" w:color="auto"/>
        <w:bottom w:val="none" w:sz="0" w:space="0" w:color="auto"/>
        <w:right w:val="none" w:sz="0" w:space="0" w:color="auto"/>
      </w:divBdr>
    </w:div>
    <w:div w:id="569536239">
      <w:bodyDiv w:val="1"/>
      <w:marLeft w:val="0"/>
      <w:marRight w:val="0"/>
      <w:marTop w:val="0"/>
      <w:marBottom w:val="0"/>
      <w:divBdr>
        <w:top w:val="none" w:sz="0" w:space="0" w:color="auto"/>
        <w:left w:val="none" w:sz="0" w:space="0" w:color="auto"/>
        <w:bottom w:val="none" w:sz="0" w:space="0" w:color="auto"/>
        <w:right w:val="none" w:sz="0" w:space="0" w:color="auto"/>
      </w:divBdr>
    </w:div>
    <w:div w:id="569578819">
      <w:bodyDiv w:val="1"/>
      <w:marLeft w:val="0"/>
      <w:marRight w:val="0"/>
      <w:marTop w:val="0"/>
      <w:marBottom w:val="0"/>
      <w:divBdr>
        <w:top w:val="none" w:sz="0" w:space="0" w:color="auto"/>
        <w:left w:val="none" w:sz="0" w:space="0" w:color="auto"/>
        <w:bottom w:val="none" w:sz="0" w:space="0" w:color="auto"/>
        <w:right w:val="none" w:sz="0" w:space="0" w:color="auto"/>
      </w:divBdr>
    </w:div>
    <w:div w:id="570434939">
      <w:bodyDiv w:val="1"/>
      <w:marLeft w:val="0"/>
      <w:marRight w:val="0"/>
      <w:marTop w:val="0"/>
      <w:marBottom w:val="0"/>
      <w:divBdr>
        <w:top w:val="none" w:sz="0" w:space="0" w:color="auto"/>
        <w:left w:val="none" w:sz="0" w:space="0" w:color="auto"/>
        <w:bottom w:val="none" w:sz="0" w:space="0" w:color="auto"/>
        <w:right w:val="none" w:sz="0" w:space="0" w:color="auto"/>
      </w:divBdr>
    </w:div>
    <w:div w:id="590503987">
      <w:bodyDiv w:val="1"/>
      <w:marLeft w:val="0"/>
      <w:marRight w:val="0"/>
      <w:marTop w:val="0"/>
      <w:marBottom w:val="0"/>
      <w:divBdr>
        <w:top w:val="none" w:sz="0" w:space="0" w:color="auto"/>
        <w:left w:val="none" w:sz="0" w:space="0" w:color="auto"/>
        <w:bottom w:val="none" w:sz="0" w:space="0" w:color="auto"/>
        <w:right w:val="none" w:sz="0" w:space="0" w:color="auto"/>
      </w:divBdr>
    </w:div>
    <w:div w:id="636644483">
      <w:bodyDiv w:val="1"/>
      <w:marLeft w:val="0"/>
      <w:marRight w:val="0"/>
      <w:marTop w:val="0"/>
      <w:marBottom w:val="0"/>
      <w:divBdr>
        <w:top w:val="none" w:sz="0" w:space="0" w:color="auto"/>
        <w:left w:val="none" w:sz="0" w:space="0" w:color="auto"/>
        <w:bottom w:val="none" w:sz="0" w:space="0" w:color="auto"/>
        <w:right w:val="none" w:sz="0" w:space="0" w:color="auto"/>
      </w:divBdr>
    </w:div>
    <w:div w:id="638994567">
      <w:bodyDiv w:val="1"/>
      <w:marLeft w:val="0"/>
      <w:marRight w:val="0"/>
      <w:marTop w:val="0"/>
      <w:marBottom w:val="0"/>
      <w:divBdr>
        <w:top w:val="none" w:sz="0" w:space="0" w:color="auto"/>
        <w:left w:val="none" w:sz="0" w:space="0" w:color="auto"/>
        <w:bottom w:val="none" w:sz="0" w:space="0" w:color="auto"/>
        <w:right w:val="none" w:sz="0" w:space="0" w:color="auto"/>
      </w:divBdr>
    </w:div>
    <w:div w:id="645352482">
      <w:bodyDiv w:val="1"/>
      <w:marLeft w:val="0"/>
      <w:marRight w:val="0"/>
      <w:marTop w:val="0"/>
      <w:marBottom w:val="0"/>
      <w:divBdr>
        <w:top w:val="none" w:sz="0" w:space="0" w:color="auto"/>
        <w:left w:val="none" w:sz="0" w:space="0" w:color="auto"/>
        <w:bottom w:val="none" w:sz="0" w:space="0" w:color="auto"/>
        <w:right w:val="none" w:sz="0" w:space="0" w:color="auto"/>
      </w:divBdr>
    </w:div>
    <w:div w:id="662242059">
      <w:bodyDiv w:val="1"/>
      <w:marLeft w:val="0"/>
      <w:marRight w:val="0"/>
      <w:marTop w:val="0"/>
      <w:marBottom w:val="0"/>
      <w:divBdr>
        <w:top w:val="none" w:sz="0" w:space="0" w:color="auto"/>
        <w:left w:val="none" w:sz="0" w:space="0" w:color="auto"/>
        <w:bottom w:val="none" w:sz="0" w:space="0" w:color="auto"/>
        <w:right w:val="none" w:sz="0" w:space="0" w:color="auto"/>
      </w:divBdr>
    </w:div>
    <w:div w:id="666320538">
      <w:bodyDiv w:val="1"/>
      <w:marLeft w:val="0"/>
      <w:marRight w:val="0"/>
      <w:marTop w:val="0"/>
      <w:marBottom w:val="0"/>
      <w:divBdr>
        <w:top w:val="none" w:sz="0" w:space="0" w:color="auto"/>
        <w:left w:val="none" w:sz="0" w:space="0" w:color="auto"/>
        <w:bottom w:val="none" w:sz="0" w:space="0" w:color="auto"/>
        <w:right w:val="none" w:sz="0" w:space="0" w:color="auto"/>
      </w:divBdr>
    </w:div>
    <w:div w:id="684019026">
      <w:bodyDiv w:val="1"/>
      <w:marLeft w:val="0"/>
      <w:marRight w:val="0"/>
      <w:marTop w:val="0"/>
      <w:marBottom w:val="0"/>
      <w:divBdr>
        <w:top w:val="none" w:sz="0" w:space="0" w:color="auto"/>
        <w:left w:val="none" w:sz="0" w:space="0" w:color="auto"/>
        <w:bottom w:val="none" w:sz="0" w:space="0" w:color="auto"/>
        <w:right w:val="none" w:sz="0" w:space="0" w:color="auto"/>
      </w:divBdr>
    </w:div>
    <w:div w:id="686641848">
      <w:bodyDiv w:val="1"/>
      <w:marLeft w:val="0"/>
      <w:marRight w:val="0"/>
      <w:marTop w:val="0"/>
      <w:marBottom w:val="0"/>
      <w:divBdr>
        <w:top w:val="none" w:sz="0" w:space="0" w:color="auto"/>
        <w:left w:val="none" w:sz="0" w:space="0" w:color="auto"/>
        <w:bottom w:val="none" w:sz="0" w:space="0" w:color="auto"/>
        <w:right w:val="none" w:sz="0" w:space="0" w:color="auto"/>
      </w:divBdr>
    </w:div>
    <w:div w:id="691153675">
      <w:bodyDiv w:val="1"/>
      <w:marLeft w:val="0"/>
      <w:marRight w:val="0"/>
      <w:marTop w:val="0"/>
      <w:marBottom w:val="0"/>
      <w:divBdr>
        <w:top w:val="none" w:sz="0" w:space="0" w:color="auto"/>
        <w:left w:val="none" w:sz="0" w:space="0" w:color="auto"/>
        <w:bottom w:val="none" w:sz="0" w:space="0" w:color="auto"/>
        <w:right w:val="none" w:sz="0" w:space="0" w:color="auto"/>
      </w:divBdr>
    </w:div>
    <w:div w:id="700787476">
      <w:bodyDiv w:val="1"/>
      <w:marLeft w:val="0"/>
      <w:marRight w:val="0"/>
      <w:marTop w:val="0"/>
      <w:marBottom w:val="0"/>
      <w:divBdr>
        <w:top w:val="none" w:sz="0" w:space="0" w:color="auto"/>
        <w:left w:val="none" w:sz="0" w:space="0" w:color="auto"/>
        <w:bottom w:val="none" w:sz="0" w:space="0" w:color="auto"/>
        <w:right w:val="none" w:sz="0" w:space="0" w:color="auto"/>
      </w:divBdr>
    </w:div>
    <w:div w:id="706369193">
      <w:bodyDiv w:val="1"/>
      <w:marLeft w:val="0"/>
      <w:marRight w:val="0"/>
      <w:marTop w:val="0"/>
      <w:marBottom w:val="0"/>
      <w:divBdr>
        <w:top w:val="none" w:sz="0" w:space="0" w:color="auto"/>
        <w:left w:val="none" w:sz="0" w:space="0" w:color="auto"/>
        <w:bottom w:val="none" w:sz="0" w:space="0" w:color="auto"/>
        <w:right w:val="none" w:sz="0" w:space="0" w:color="auto"/>
      </w:divBdr>
    </w:div>
    <w:div w:id="707729694">
      <w:bodyDiv w:val="1"/>
      <w:marLeft w:val="0"/>
      <w:marRight w:val="0"/>
      <w:marTop w:val="0"/>
      <w:marBottom w:val="0"/>
      <w:divBdr>
        <w:top w:val="none" w:sz="0" w:space="0" w:color="auto"/>
        <w:left w:val="none" w:sz="0" w:space="0" w:color="auto"/>
        <w:bottom w:val="none" w:sz="0" w:space="0" w:color="auto"/>
        <w:right w:val="none" w:sz="0" w:space="0" w:color="auto"/>
      </w:divBdr>
    </w:div>
    <w:div w:id="722145216">
      <w:bodyDiv w:val="1"/>
      <w:marLeft w:val="0"/>
      <w:marRight w:val="0"/>
      <w:marTop w:val="0"/>
      <w:marBottom w:val="0"/>
      <w:divBdr>
        <w:top w:val="none" w:sz="0" w:space="0" w:color="auto"/>
        <w:left w:val="none" w:sz="0" w:space="0" w:color="auto"/>
        <w:bottom w:val="none" w:sz="0" w:space="0" w:color="auto"/>
        <w:right w:val="none" w:sz="0" w:space="0" w:color="auto"/>
      </w:divBdr>
    </w:div>
    <w:div w:id="737019981">
      <w:bodyDiv w:val="1"/>
      <w:marLeft w:val="0"/>
      <w:marRight w:val="0"/>
      <w:marTop w:val="0"/>
      <w:marBottom w:val="0"/>
      <w:divBdr>
        <w:top w:val="none" w:sz="0" w:space="0" w:color="auto"/>
        <w:left w:val="none" w:sz="0" w:space="0" w:color="auto"/>
        <w:bottom w:val="none" w:sz="0" w:space="0" w:color="auto"/>
        <w:right w:val="none" w:sz="0" w:space="0" w:color="auto"/>
      </w:divBdr>
    </w:div>
    <w:div w:id="737094913">
      <w:bodyDiv w:val="1"/>
      <w:marLeft w:val="0"/>
      <w:marRight w:val="0"/>
      <w:marTop w:val="0"/>
      <w:marBottom w:val="0"/>
      <w:divBdr>
        <w:top w:val="none" w:sz="0" w:space="0" w:color="auto"/>
        <w:left w:val="none" w:sz="0" w:space="0" w:color="auto"/>
        <w:bottom w:val="none" w:sz="0" w:space="0" w:color="auto"/>
        <w:right w:val="none" w:sz="0" w:space="0" w:color="auto"/>
      </w:divBdr>
    </w:div>
    <w:div w:id="737825334">
      <w:bodyDiv w:val="1"/>
      <w:marLeft w:val="0"/>
      <w:marRight w:val="0"/>
      <w:marTop w:val="0"/>
      <w:marBottom w:val="0"/>
      <w:divBdr>
        <w:top w:val="none" w:sz="0" w:space="0" w:color="auto"/>
        <w:left w:val="none" w:sz="0" w:space="0" w:color="auto"/>
        <w:bottom w:val="none" w:sz="0" w:space="0" w:color="auto"/>
        <w:right w:val="none" w:sz="0" w:space="0" w:color="auto"/>
      </w:divBdr>
    </w:div>
    <w:div w:id="738405956">
      <w:bodyDiv w:val="1"/>
      <w:marLeft w:val="0"/>
      <w:marRight w:val="0"/>
      <w:marTop w:val="0"/>
      <w:marBottom w:val="0"/>
      <w:divBdr>
        <w:top w:val="none" w:sz="0" w:space="0" w:color="auto"/>
        <w:left w:val="none" w:sz="0" w:space="0" w:color="auto"/>
        <w:bottom w:val="none" w:sz="0" w:space="0" w:color="auto"/>
        <w:right w:val="none" w:sz="0" w:space="0" w:color="auto"/>
      </w:divBdr>
    </w:div>
    <w:div w:id="740105863">
      <w:bodyDiv w:val="1"/>
      <w:marLeft w:val="0"/>
      <w:marRight w:val="0"/>
      <w:marTop w:val="0"/>
      <w:marBottom w:val="0"/>
      <w:divBdr>
        <w:top w:val="none" w:sz="0" w:space="0" w:color="auto"/>
        <w:left w:val="none" w:sz="0" w:space="0" w:color="auto"/>
        <w:bottom w:val="none" w:sz="0" w:space="0" w:color="auto"/>
        <w:right w:val="none" w:sz="0" w:space="0" w:color="auto"/>
      </w:divBdr>
    </w:div>
    <w:div w:id="742484541">
      <w:bodyDiv w:val="1"/>
      <w:marLeft w:val="0"/>
      <w:marRight w:val="0"/>
      <w:marTop w:val="0"/>
      <w:marBottom w:val="0"/>
      <w:divBdr>
        <w:top w:val="none" w:sz="0" w:space="0" w:color="auto"/>
        <w:left w:val="none" w:sz="0" w:space="0" w:color="auto"/>
        <w:bottom w:val="none" w:sz="0" w:space="0" w:color="auto"/>
        <w:right w:val="none" w:sz="0" w:space="0" w:color="auto"/>
      </w:divBdr>
    </w:div>
    <w:div w:id="745341756">
      <w:bodyDiv w:val="1"/>
      <w:marLeft w:val="0"/>
      <w:marRight w:val="0"/>
      <w:marTop w:val="0"/>
      <w:marBottom w:val="0"/>
      <w:divBdr>
        <w:top w:val="none" w:sz="0" w:space="0" w:color="auto"/>
        <w:left w:val="none" w:sz="0" w:space="0" w:color="auto"/>
        <w:bottom w:val="none" w:sz="0" w:space="0" w:color="auto"/>
        <w:right w:val="none" w:sz="0" w:space="0" w:color="auto"/>
      </w:divBdr>
    </w:div>
    <w:div w:id="755707373">
      <w:bodyDiv w:val="1"/>
      <w:marLeft w:val="0"/>
      <w:marRight w:val="0"/>
      <w:marTop w:val="0"/>
      <w:marBottom w:val="0"/>
      <w:divBdr>
        <w:top w:val="none" w:sz="0" w:space="0" w:color="auto"/>
        <w:left w:val="none" w:sz="0" w:space="0" w:color="auto"/>
        <w:bottom w:val="none" w:sz="0" w:space="0" w:color="auto"/>
        <w:right w:val="none" w:sz="0" w:space="0" w:color="auto"/>
      </w:divBdr>
    </w:div>
    <w:div w:id="760179212">
      <w:bodyDiv w:val="1"/>
      <w:marLeft w:val="0"/>
      <w:marRight w:val="0"/>
      <w:marTop w:val="0"/>
      <w:marBottom w:val="0"/>
      <w:divBdr>
        <w:top w:val="none" w:sz="0" w:space="0" w:color="auto"/>
        <w:left w:val="none" w:sz="0" w:space="0" w:color="auto"/>
        <w:bottom w:val="none" w:sz="0" w:space="0" w:color="auto"/>
        <w:right w:val="none" w:sz="0" w:space="0" w:color="auto"/>
      </w:divBdr>
    </w:div>
    <w:div w:id="765922633">
      <w:bodyDiv w:val="1"/>
      <w:marLeft w:val="0"/>
      <w:marRight w:val="0"/>
      <w:marTop w:val="0"/>
      <w:marBottom w:val="0"/>
      <w:divBdr>
        <w:top w:val="none" w:sz="0" w:space="0" w:color="auto"/>
        <w:left w:val="none" w:sz="0" w:space="0" w:color="auto"/>
        <w:bottom w:val="none" w:sz="0" w:space="0" w:color="auto"/>
        <w:right w:val="none" w:sz="0" w:space="0" w:color="auto"/>
      </w:divBdr>
    </w:div>
    <w:div w:id="774373864">
      <w:bodyDiv w:val="1"/>
      <w:marLeft w:val="0"/>
      <w:marRight w:val="0"/>
      <w:marTop w:val="0"/>
      <w:marBottom w:val="0"/>
      <w:divBdr>
        <w:top w:val="none" w:sz="0" w:space="0" w:color="auto"/>
        <w:left w:val="none" w:sz="0" w:space="0" w:color="auto"/>
        <w:bottom w:val="none" w:sz="0" w:space="0" w:color="auto"/>
        <w:right w:val="none" w:sz="0" w:space="0" w:color="auto"/>
      </w:divBdr>
    </w:div>
    <w:div w:id="776024786">
      <w:bodyDiv w:val="1"/>
      <w:marLeft w:val="0"/>
      <w:marRight w:val="0"/>
      <w:marTop w:val="0"/>
      <w:marBottom w:val="0"/>
      <w:divBdr>
        <w:top w:val="none" w:sz="0" w:space="0" w:color="auto"/>
        <w:left w:val="none" w:sz="0" w:space="0" w:color="auto"/>
        <w:bottom w:val="none" w:sz="0" w:space="0" w:color="auto"/>
        <w:right w:val="none" w:sz="0" w:space="0" w:color="auto"/>
      </w:divBdr>
    </w:div>
    <w:div w:id="795441476">
      <w:bodyDiv w:val="1"/>
      <w:marLeft w:val="0"/>
      <w:marRight w:val="0"/>
      <w:marTop w:val="0"/>
      <w:marBottom w:val="0"/>
      <w:divBdr>
        <w:top w:val="none" w:sz="0" w:space="0" w:color="auto"/>
        <w:left w:val="none" w:sz="0" w:space="0" w:color="auto"/>
        <w:bottom w:val="none" w:sz="0" w:space="0" w:color="auto"/>
        <w:right w:val="none" w:sz="0" w:space="0" w:color="auto"/>
      </w:divBdr>
    </w:div>
    <w:div w:id="807239374">
      <w:bodyDiv w:val="1"/>
      <w:marLeft w:val="0"/>
      <w:marRight w:val="0"/>
      <w:marTop w:val="0"/>
      <w:marBottom w:val="0"/>
      <w:divBdr>
        <w:top w:val="none" w:sz="0" w:space="0" w:color="auto"/>
        <w:left w:val="none" w:sz="0" w:space="0" w:color="auto"/>
        <w:bottom w:val="none" w:sz="0" w:space="0" w:color="auto"/>
        <w:right w:val="none" w:sz="0" w:space="0" w:color="auto"/>
      </w:divBdr>
    </w:div>
    <w:div w:id="829255267">
      <w:bodyDiv w:val="1"/>
      <w:marLeft w:val="0"/>
      <w:marRight w:val="0"/>
      <w:marTop w:val="0"/>
      <w:marBottom w:val="0"/>
      <w:divBdr>
        <w:top w:val="none" w:sz="0" w:space="0" w:color="auto"/>
        <w:left w:val="none" w:sz="0" w:space="0" w:color="auto"/>
        <w:bottom w:val="none" w:sz="0" w:space="0" w:color="auto"/>
        <w:right w:val="none" w:sz="0" w:space="0" w:color="auto"/>
      </w:divBdr>
    </w:div>
    <w:div w:id="831289517">
      <w:bodyDiv w:val="1"/>
      <w:marLeft w:val="0"/>
      <w:marRight w:val="0"/>
      <w:marTop w:val="0"/>
      <w:marBottom w:val="0"/>
      <w:divBdr>
        <w:top w:val="none" w:sz="0" w:space="0" w:color="auto"/>
        <w:left w:val="none" w:sz="0" w:space="0" w:color="auto"/>
        <w:bottom w:val="none" w:sz="0" w:space="0" w:color="auto"/>
        <w:right w:val="none" w:sz="0" w:space="0" w:color="auto"/>
      </w:divBdr>
    </w:div>
    <w:div w:id="844904263">
      <w:bodyDiv w:val="1"/>
      <w:marLeft w:val="0"/>
      <w:marRight w:val="0"/>
      <w:marTop w:val="0"/>
      <w:marBottom w:val="0"/>
      <w:divBdr>
        <w:top w:val="none" w:sz="0" w:space="0" w:color="auto"/>
        <w:left w:val="none" w:sz="0" w:space="0" w:color="auto"/>
        <w:bottom w:val="none" w:sz="0" w:space="0" w:color="auto"/>
        <w:right w:val="none" w:sz="0" w:space="0" w:color="auto"/>
      </w:divBdr>
    </w:div>
    <w:div w:id="852643088">
      <w:bodyDiv w:val="1"/>
      <w:marLeft w:val="0"/>
      <w:marRight w:val="0"/>
      <w:marTop w:val="0"/>
      <w:marBottom w:val="0"/>
      <w:divBdr>
        <w:top w:val="none" w:sz="0" w:space="0" w:color="auto"/>
        <w:left w:val="none" w:sz="0" w:space="0" w:color="auto"/>
        <w:bottom w:val="none" w:sz="0" w:space="0" w:color="auto"/>
        <w:right w:val="none" w:sz="0" w:space="0" w:color="auto"/>
      </w:divBdr>
    </w:div>
    <w:div w:id="889340647">
      <w:bodyDiv w:val="1"/>
      <w:marLeft w:val="0"/>
      <w:marRight w:val="0"/>
      <w:marTop w:val="0"/>
      <w:marBottom w:val="0"/>
      <w:divBdr>
        <w:top w:val="none" w:sz="0" w:space="0" w:color="auto"/>
        <w:left w:val="none" w:sz="0" w:space="0" w:color="auto"/>
        <w:bottom w:val="none" w:sz="0" w:space="0" w:color="auto"/>
        <w:right w:val="none" w:sz="0" w:space="0" w:color="auto"/>
      </w:divBdr>
    </w:div>
    <w:div w:id="890847122">
      <w:bodyDiv w:val="1"/>
      <w:marLeft w:val="0"/>
      <w:marRight w:val="0"/>
      <w:marTop w:val="0"/>
      <w:marBottom w:val="0"/>
      <w:divBdr>
        <w:top w:val="none" w:sz="0" w:space="0" w:color="auto"/>
        <w:left w:val="none" w:sz="0" w:space="0" w:color="auto"/>
        <w:bottom w:val="none" w:sz="0" w:space="0" w:color="auto"/>
        <w:right w:val="none" w:sz="0" w:space="0" w:color="auto"/>
      </w:divBdr>
    </w:div>
    <w:div w:id="896015843">
      <w:bodyDiv w:val="1"/>
      <w:marLeft w:val="0"/>
      <w:marRight w:val="0"/>
      <w:marTop w:val="0"/>
      <w:marBottom w:val="0"/>
      <w:divBdr>
        <w:top w:val="none" w:sz="0" w:space="0" w:color="auto"/>
        <w:left w:val="none" w:sz="0" w:space="0" w:color="auto"/>
        <w:bottom w:val="none" w:sz="0" w:space="0" w:color="auto"/>
        <w:right w:val="none" w:sz="0" w:space="0" w:color="auto"/>
      </w:divBdr>
    </w:div>
    <w:div w:id="903222789">
      <w:bodyDiv w:val="1"/>
      <w:marLeft w:val="0"/>
      <w:marRight w:val="0"/>
      <w:marTop w:val="0"/>
      <w:marBottom w:val="0"/>
      <w:divBdr>
        <w:top w:val="none" w:sz="0" w:space="0" w:color="auto"/>
        <w:left w:val="none" w:sz="0" w:space="0" w:color="auto"/>
        <w:bottom w:val="none" w:sz="0" w:space="0" w:color="auto"/>
        <w:right w:val="none" w:sz="0" w:space="0" w:color="auto"/>
      </w:divBdr>
    </w:div>
    <w:div w:id="907881102">
      <w:bodyDiv w:val="1"/>
      <w:marLeft w:val="0"/>
      <w:marRight w:val="0"/>
      <w:marTop w:val="0"/>
      <w:marBottom w:val="0"/>
      <w:divBdr>
        <w:top w:val="none" w:sz="0" w:space="0" w:color="auto"/>
        <w:left w:val="none" w:sz="0" w:space="0" w:color="auto"/>
        <w:bottom w:val="none" w:sz="0" w:space="0" w:color="auto"/>
        <w:right w:val="none" w:sz="0" w:space="0" w:color="auto"/>
      </w:divBdr>
    </w:div>
    <w:div w:id="925528787">
      <w:bodyDiv w:val="1"/>
      <w:marLeft w:val="0"/>
      <w:marRight w:val="0"/>
      <w:marTop w:val="0"/>
      <w:marBottom w:val="0"/>
      <w:divBdr>
        <w:top w:val="none" w:sz="0" w:space="0" w:color="auto"/>
        <w:left w:val="none" w:sz="0" w:space="0" w:color="auto"/>
        <w:bottom w:val="none" w:sz="0" w:space="0" w:color="auto"/>
        <w:right w:val="none" w:sz="0" w:space="0" w:color="auto"/>
      </w:divBdr>
    </w:div>
    <w:div w:id="939140168">
      <w:bodyDiv w:val="1"/>
      <w:marLeft w:val="0"/>
      <w:marRight w:val="0"/>
      <w:marTop w:val="0"/>
      <w:marBottom w:val="0"/>
      <w:divBdr>
        <w:top w:val="none" w:sz="0" w:space="0" w:color="auto"/>
        <w:left w:val="none" w:sz="0" w:space="0" w:color="auto"/>
        <w:bottom w:val="none" w:sz="0" w:space="0" w:color="auto"/>
        <w:right w:val="none" w:sz="0" w:space="0" w:color="auto"/>
      </w:divBdr>
    </w:div>
    <w:div w:id="944262728">
      <w:bodyDiv w:val="1"/>
      <w:marLeft w:val="0"/>
      <w:marRight w:val="0"/>
      <w:marTop w:val="0"/>
      <w:marBottom w:val="0"/>
      <w:divBdr>
        <w:top w:val="none" w:sz="0" w:space="0" w:color="auto"/>
        <w:left w:val="none" w:sz="0" w:space="0" w:color="auto"/>
        <w:bottom w:val="none" w:sz="0" w:space="0" w:color="auto"/>
        <w:right w:val="none" w:sz="0" w:space="0" w:color="auto"/>
      </w:divBdr>
    </w:div>
    <w:div w:id="974675967">
      <w:bodyDiv w:val="1"/>
      <w:marLeft w:val="0"/>
      <w:marRight w:val="0"/>
      <w:marTop w:val="0"/>
      <w:marBottom w:val="0"/>
      <w:divBdr>
        <w:top w:val="none" w:sz="0" w:space="0" w:color="auto"/>
        <w:left w:val="none" w:sz="0" w:space="0" w:color="auto"/>
        <w:bottom w:val="none" w:sz="0" w:space="0" w:color="auto"/>
        <w:right w:val="none" w:sz="0" w:space="0" w:color="auto"/>
      </w:divBdr>
    </w:div>
    <w:div w:id="976834911">
      <w:bodyDiv w:val="1"/>
      <w:marLeft w:val="0"/>
      <w:marRight w:val="0"/>
      <w:marTop w:val="0"/>
      <w:marBottom w:val="0"/>
      <w:divBdr>
        <w:top w:val="none" w:sz="0" w:space="0" w:color="auto"/>
        <w:left w:val="none" w:sz="0" w:space="0" w:color="auto"/>
        <w:bottom w:val="none" w:sz="0" w:space="0" w:color="auto"/>
        <w:right w:val="none" w:sz="0" w:space="0" w:color="auto"/>
      </w:divBdr>
    </w:div>
    <w:div w:id="980185812">
      <w:bodyDiv w:val="1"/>
      <w:marLeft w:val="0"/>
      <w:marRight w:val="0"/>
      <w:marTop w:val="0"/>
      <w:marBottom w:val="0"/>
      <w:divBdr>
        <w:top w:val="none" w:sz="0" w:space="0" w:color="auto"/>
        <w:left w:val="none" w:sz="0" w:space="0" w:color="auto"/>
        <w:bottom w:val="none" w:sz="0" w:space="0" w:color="auto"/>
        <w:right w:val="none" w:sz="0" w:space="0" w:color="auto"/>
      </w:divBdr>
    </w:div>
    <w:div w:id="982080283">
      <w:bodyDiv w:val="1"/>
      <w:marLeft w:val="0"/>
      <w:marRight w:val="0"/>
      <w:marTop w:val="0"/>
      <w:marBottom w:val="0"/>
      <w:divBdr>
        <w:top w:val="none" w:sz="0" w:space="0" w:color="auto"/>
        <w:left w:val="none" w:sz="0" w:space="0" w:color="auto"/>
        <w:bottom w:val="none" w:sz="0" w:space="0" w:color="auto"/>
        <w:right w:val="none" w:sz="0" w:space="0" w:color="auto"/>
      </w:divBdr>
    </w:div>
    <w:div w:id="982999196">
      <w:bodyDiv w:val="1"/>
      <w:marLeft w:val="0"/>
      <w:marRight w:val="0"/>
      <w:marTop w:val="0"/>
      <w:marBottom w:val="0"/>
      <w:divBdr>
        <w:top w:val="none" w:sz="0" w:space="0" w:color="auto"/>
        <w:left w:val="none" w:sz="0" w:space="0" w:color="auto"/>
        <w:bottom w:val="none" w:sz="0" w:space="0" w:color="auto"/>
        <w:right w:val="none" w:sz="0" w:space="0" w:color="auto"/>
      </w:divBdr>
    </w:div>
    <w:div w:id="993679451">
      <w:bodyDiv w:val="1"/>
      <w:marLeft w:val="0"/>
      <w:marRight w:val="0"/>
      <w:marTop w:val="0"/>
      <w:marBottom w:val="0"/>
      <w:divBdr>
        <w:top w:val="none" w:sz="0" w:space="0" w:color="auto"/>
        <w:left w:val="none" w:sz="0" w:space="0" w:color="auto"/>
        <w:bottom w:val="none" w:sz="0" w:space="0" w:color="auto"/>
        <w:right w:val="none" w:sz="0" w:space="0" w:color="auto"/>
      </w:divBdr>
    </w:div>
    <w:div w:id="994450932">
      <w:bodyDiv w:val="1"/>
      <w:marLeft w:val="0"/>
      <w:marRight w:val="0"/>
      <w:marTop w:val="0"/>
      <w:marBottom w:val="0"/>
      <w:divBdr>
        <w:top w:val="none" w:sz="0" w:space="0" w:color="auto"/>
        <w:left w:val="none" w:sz="0" w:space="0" w:color="auto"/>
        <w:bottom w:val="none" w:sz="0" w:space="0" w:color="auto"/>
        <w:right w:val="none" w:sz="0" w:space="0" w:color="auto"/>
      </w:divBdr>
    </w:div>
    <w:div w:id="997154751">
      <w:bodyDiv w:val="1"/>
      <w:marLeft w:val="0"/>
      <w:marRight w:val="0"/>
      <w:marTop w:val="0"/>
      <w:marBottom w:val="0"/>
      <w:divBdr>
        <w:top w:val="none" w:sz="0" w:space="0" w:color="auto"/>
        <w:left w:val="none" w:sz="0" w:space="0" w:color="auto"/>
        <w:bottom w:val="none" w:sz="0" w:space="0" w:color="auto"/>
        <w:right w:val="none" w:sz="0" w:space="0" w:color="auto"/>
      </w:divBdr>
    </w:div>
    <w:div w:id="999507377">
      <w:bodyDiv w:val="1"/>
      <w:marLeft w:val="0"/>
      <w:marRight w:val="0"/>
      <w:marTop w:val="0"/>
      <w:marBottom w:val="0"/>
      <w:divBdr>
        <w:top w:val="none" w:sz="0" w:space="0" w:color="auto"/>
        <w:left w:val="none" w:sz="0" w:space="0" w:color="auto"/>
        <w:bottom w:val="none" w:sz="0" w:space="0" w:color="auto"/>
        <w:right w:val="none" w:sz="0" w:space="0" w:color="auto"/>
      </w:divBdr>
    </w:div>
    <w:div w:id="1019161961">
      <w:bodyDiv w:val="1"/>
      <w:marLeft w:val="0"/>
      <w:marRight w:val="0"/>
      <w:marTop w:val="0"/>
      <w:marBottom w:val="0"/>
      <w:divBdr>
        <w:top w:val="none" w:sz="0" w:space="0" w:color="auto"/>
        <w:left w:val="none" w:sz="0" w:space="0" w:color="auto"/>
        <w:bottom w:val="none" w:sz="0" w:space="0" w:color="auto"/>
        <w:right w:val="none" w:sz="0" w:space="0" w:color="auto"/>
      </w:divBdr>
    </w:div>
    <w:div w:id="1019699119">
      <w:bodyDiv w:val="1"/>
      <w:marLeft w:val="0"/>
      <w:marRight w:val="0"/>
      <w:marTop w:val="0"/>
      <w:marBottom w:val="0"/>
      <w:divBdr>
        <w:top w:val="none" w:sz="0" w:space="0" w:color="auto"/>
        <w:left w:val="none" w:sz="0" w:space="0" w:color="auto"/>
        <w:bottom w:val="none" w:sz="0" w:space="0" w:color="auto"/>
        <w:right w:val="none" w:sz="0" w:space="0" w:color="auto"/>
      </w:divBdr>
    </w:div>
    <w:div w:id="1022364455">
      <w:bodyDiv w:val="1"/>
      <w:marLeft w:val="0"/>
      <w:marRight w:val="0"/>
      <w:marTop w:val="0"/>
      <w:marBottom w:val="0"/>
      <w:divBdr>
        <w:top w:val="none" w:sz="0" w:space="0" w:color="auto"/>
        <w:left w:val="none" w:sz="0" w:space="0" w:color="auto"/>
        <w:bottom w:val="none" w:sz="0" w:space="0" w:color="auto"/>
        <w:right w:val="none" w:sz="0" w:space="0" w:color="auto"/>
      </w:divBdr>
    </w:div>
    <w:div w:id="1047994129">
      <w:bodyDiv w:val="1"/>
      <w:marLeft w:val="0"/>
      <w:marRight w:val="0"/>
      <w:marTop w:val="0"/>
      <w:marBottom w:val="0"/>
      <w:divBdr>
        <w:top w:val="none" w:sz="0" w:space="0" w:color="auto"/>
        <w:left w:val="none" w:sz="0" w:space="0" w:color="auto"/>
        <w:bottom w:val="none" w:sz="0" w:space="0" w:color="auto"/>
        <w:right w:val="none" w:sz="0" w:space="0" w:color="auto"/>
      </w:divBdr>
    </w:div>
    <w:div w:id="1049764305">
      <w:bodyDiv w:val="1"/>
      <w:marLeft w:val="0"/>
      <w:marRight w:val="0"/>
      <w:marTop w:val="0"/>
      <w:marBottom w:val="0"/>
      <w:divBdr>
        <w:top w:val="none" w:sz="0" w:space="0" w:color="auto"/>
        <w:left w:val="none" w:sz="0" w:space="0" w:color="auto"/>
        <w:bottom w:val="none" w:sz="0" w:space="0" w:color="auto"/>
        <w:right w:val="none" w:sz="0" w:space="0" w:color="auto"/>
      </w:divBdr>
    </w:div>
    <w:div w:id="1053235070">
      <w:bodyDiv w:val="1"/>
      <w:marLeft w:val="0"/>
      <w:marRight w:val="0"/>
      <w:marTop w:val="0"/>
      <w:marBottom w:val="0"/>
      <w:divBdr>
        <w:top w:val="none" w:sz="0" w:space="0" w:color="auto"/>
        <w:left w:val="none" w:sz="0" w:space="0" w:color="auto"/>
        <w:bottom w:val="none" w:sz="0" w:space="0" w:color="auto"/>
        <w:right w:val="none" w:sz="0" w:space="0" w:color="auto"/>
      </w:divBdr>
    </w:div>
    <w:div w:id="1114860836">
      <w:bodyDiv w:val="1"/>
      <w:marLeft w:val="0"/>
      <w:marRight w:val="0"/>
      <w:marTop w:val="0"/>
      <w:marBottom w:val="0"/>
      <w:divBdr>
        <w:top w:val="none" w:sz="0" w:space="0" w:color="auto"/>
        <w:left w:val="none" w:sz="0" w:space="0" w:color="auto"/>
        <w:bottom w:val="none" w:sz="0" w:space="0" w:color="auto"/>
        <w:right w:val="none" w:sz="0" w:space="0" w:color="auto"/>
      </w:divBdr>
    </w:div>
    <w:div w:id="1126001997">
      <w:bodyDiv w:val="1"/>
      <w:marLeft w:val="0"/>
      <w:marRight w:val="0"/>
      <w:marTop w:val="0"/>
      <w:marBottom w:val="0"/>
      <w:divBdr>
        <w:top w:val="none" w:sz="0" w:space="0" w:color="auto"/>
        <w:left w:val="none" w:sz="0" w:space="0" w:color="auto"/>
        <w:bottom w:val="none" w:sz="0" w:space="0" w:color="auto"/>
        <w:right w:val="none" w:sz="0" w:space="0" w:color="auto"/>
      </w:divBdr>
    </w:div>
    <w:div w:id="1128742781">
      <w:bodyDiv w:val="1"/>
      <w:marLeft w:val="0"/>
      <w:marRight w:val="0"/>
      <w:marTop w:val="0"/>
      <w:marBottom w:val="0"/>
      <w:divBdr>
        <w:top w:val="none" w:sz="0" w:space="0" w:color="auto"/>
        <w:left w:val="none" w:sz="0" w:space="0" w:color="auto"/>
        <w:bottom w:val="none" w:sz="0" w:space="0" w:color="auto"/>
        <w:right w:val="none" w:sz="0" w:space="0" w:color="auto"/>
      </w:divBdr>
    </w:div>
    <w:div w:id="1135366012">
      <w:bodyDiv w:val="1"/>
      <w:marLeft w:val="0"/>
      <w:marRight w:val="0"/>
      <w:marTop w:val="0"/>
      <w:marBottom w:val="0"/>
      <w:divBdr>
        <w:top w:val="none" w:sz="0" w:space="0" w:color="auto"/>
        <w:left w:val="none" w:sz="0" w:space="0" w:color="auto"/>
        <w:bottom w:val="none" w:sz="0" w:space="0" w:color="auto"/>
        <w:right w:val="none" w:sz="0" w:space="0" w:color="auto"/>
      </w:divBdr>
    </w:div>
    <w:div w:id="1146124293">
      <w:bodyDiv w:val="1"/>
      <w:marLeft w:val="0"/>
      <w:marRight w:val="0"/>
      <w:marTop w:val="0"/>
      <w:marBottom w:val="0"/>
      <w:divBdr>
        <w:top w:val="none" w:sz="0" w:space="0" w:color="auto"/>
        <w:left w:val="none" w:sz="0" w:space="0" w:color="auto"/>
        <w:bottom w:val="none" w:sz="0" w:space="0" w:color="auto"/>
        <w:right w:val="none" w:sz="0" w:space="0" w:color="auto"/>
      </w:divBdr>
    </w:div>
    <w:div w:id="1146584615">
      <w:bodyDiv w:val="1"/>
      <w:marLeft w:val="0"/>
      <w:marRight w:val="0"/>
      <w:marTop w:val="0"/>
      <w:marBottom w:val="0"/>
      <w:divBdr>
        <w:top w:val="none" w:sz="0" w:space="0" w:color="auto"/>
        <w:left w:val="none" w:sz="0" w:space="0" w:color="auto"/>
        <w:bottom w:val="none" w:sz="0" w:space="0" w:color="auto"/>
        <w:right w:val="none" w:sz="0" w:space="0" w:color="auto"/>
      </w:divBdr>
    </w:div>
    <w:div w:id="1169559614">
      <w:bodyDiv w:val="1"/>
      <w:marLeft w:val="0"/>
      <w:marRight w:val="0"/>
      <w:marTop w:val="0"/>
      <w:marBottom w:val="0"/>
      <w:divBdr>
        <w:top w:val="none" w:sz="0" w:space="0" w:color="auto"/>
        <w:left w:val="none" w:sz="0" w:space="0" w:color="auto"/>
        <w:bottom w:val="none" w:sz="0" w:space="0" w:color="auto"/>
        <w:right w:val="none" w:sz="0" w:space="0" w:color="auto"/>
      </w:divBdr>
    </w:div>
    <w:div w:id="1174221627">
      <w:bodyDiv w:val="1"/>
      <w:marLeft w:val="0"/>
      <w:marRight w:val="0"/>
      <w:marTop w:val="0"/>
      <w:marBottom w:val="0"/>
      <w:divBdr>
        <w:top w:val="none" w:sz="0" w:space="0" w:color="auto"/>
        <w:left w:val="none" w:sz="0" w:space="0" w:color="auto"/>
        <w:bottom w:val="none" w:sz="0" w:space="0" w:color="auto"/>
        <w:right w:val="none" w:sz="0" w:space="0" w:color="auto"/>
      </w:divBdr>
    </w:div>
    <w:div w:id="1195119886">
      <w:bodyDiv w:val="1"/>
      <w:marLeft w:val="0"/>
      <w:marRight w:val="0"/>
      <w:marTop w:val="0"/>
      <w:marBottom w:val="0"/>
      <w:divBdr>
        <w:top w:val="none" w:sz="0" w:space="0" w:color="auto"/>
        <w:left w:val="none" w:sz="0" w:space="0" w:color="auto"/>
        <w:bottom w:val="none" w:sz="0" w:space="0" w:color="auto"/>
        <w:right w:val="none" w:sz="0" w:space="0" w:color="auto"/>
      </w:divBdr>
    </w:div>
    <w:div w:id="1197620663">
      <w:bodyDiv w:val="1"/>
      <w:marLeft w:val="0"/>
      <w:marRight w:val="0"/>
      <w:marTop w:val="0"/>
      <w:marBottom w:val="0"/>
      <w:divBdr>
        <w:top w:val="none" w:sz="0" w:space="0" w:color="auto"/>
        <w:left w:val="none" w:sz="0" w:space="0" w:color="auto"/>
        <w:bottom w:val="none" w:sz="0" w:space="0" w:color="auto"/>
        <w:right w:val="none" w:sz="0" w:space="0" w:color="auto"/>
      </w:divBdr>
    </w:div>
    <w:div w:id="1215003048">
      <w:bodyDiv w:val="1"/>
      <w:marLeft w:val="0"/>
      <w:marRight w:val="0"/>
      <w:marTop w:val="0"/>
      <w:marBottom w:val="0"/>
      <w:divBdr>
        <w:top w:val="none" w:sz="0" w:space="0" w:color="auto"/>
        <w:left w:val="none" w:sz="0" w:space="0" w:color="auto"/>
        <w:bottom w:val="none" w:sz="0" w:space="0" w:color="auto"/>
        <w:right w:val="none" w:sz="0" w:space="0" w:color="auto"/>
      </w:divBdr>
    </w:div>
    <w:div w:id="1215652538">
      <w:bodyDiv w:val="1"/>
      <w:marLeft w:val="0"/>
      <w:marRight w:val="0"/>
      <w:marTop w:val="0"/>
      <w:marBottom w:val="0"/>
      <w:divBdr>
        <w:top w:val="none" w:sz="0" w:space="0" w:color="auto"/>
        <w:left w:val="none" w:sz="0" w:space="0" w:color="auto"/>
        <w:bottom w:val="none" w:sz="0" w:space="0" w:color="auto"/>
        <w:right w:val="none" w:sz="0" w:space="0" w:color="auto"/>
      </w:divBdr>
    </w:div>
    <w:div w:id="1247572578">
      <w:bodyDiv w:val="1"/>
      <w:marLeft w:val="0"/>
      <w:marRight w:val="0"/>
      <w:marTop w:val="0"/>
      <w:marBottom w:val="0"/>
      <w:divBdr>
        <w:top w:val="none" w:sz="0" w:space="0" w:color="auto"/>
        <w:left w:val="none" w:sz="0" w:space="0" w:color="auto"/>
        <w:bottom w:val="none" w:sz="0" w:space="0" w:color="auto"/>
        <w:right w:val="none" w:sz="0" w:space="0" w:color="auto"/>
      </w:divBdr>
    </w:div>
    <w:div w:id="1271818631">
      <w:bodyDiv w:val="1"/>
      <w:marLeft w:val="0"/>
      <w:marRight w:val="0"/>
      <w:marTop w:val="0"/>
      <w:marBottom w:val="0"/>
      <w:divBdr>
        <w:top w:val="none" w:sz="0" w:space="0" w:color="auto"/>
        <w:left w:val="none" w:sz="0" w:space="0" w:color="auto"/>
        <w:bottom w:val="none" w:sz="0" w:space="0" w:color="auto"/>
        <w:right w:val="none" w:sz="0" w:space="0" w:color="auto"/>
      </w:divBdr>
    </w:div>
    <w:div w:id="1275559723">
      <w:bodyDiv w:val="1"/>
      <w:marLeft w:val="0"/>
      <w:marRight w:val="0"/>
      <w:marTop w:val="0"/>
      <w:marBottom w:val="0"/>
      <w:divBdr>
        <w:top w:val="none" w:sz="0" w:space="0" w:color="auto"/>
        <w:left w:val="none" w:sz="0" w:space="0" w:color="auto"/>
        <w:bottom w:val="none" w:sz="0" w:space="0" w:color="auto"/>
        <w:right w:val="none" w:sz="0" w:space="0" w:color="auto"/>
      </w:divBdr>
    </w:div>
    <w:div w:id="1279146200">
      <w:bodyDiv w:val="1"/>
      <w:marLeft w:val="0"/>
      <w:marRight w:val="0"/>
      <w:marTop w:val="0"/>
      <w:marBottom w:val="0"/>
      <w:divBdr>
        <w:top w:val="none" w:sz="0" w:space="0" w:color="auto"/>
        <w:left w:val="none" w:sz="0" w:space="0" w:color="auto"/>
        <w:bottom w:val="none" w:sz="0" w:space="0" w:color="auto"/>
        <w:right w:val="none" w:sz="0" w:space="0" w:color="auto"/>
      </w:divBdr>
    </w:div>
    <w:div w:id="1282541665">
      <w:bodyDiv w:val="1"/>
      <w:marLeft w:val="0"/>
      <w:marRight w:val="0"/>
      <w:marTop w:val="0"/>
      <w:marBottom w:val="0"/>
      <w:divBdr>
        <w:top w:val="none" w:sz="0" w:space="0" w:color="auto"/>
        <w:left w:val="none" w:sz="0" w:space="0" w:color="auto"/>
        <w:bottom w:val="none" w:sz="0" w:space="0" w:color="auto"/>
        <w:right w:val="none" w:sz="0" w:space="0" w:color="auto"/>
      </w:divBdr>
    </w:div>
    <w:div w:id="1283154075">
      <w:bodyDiv w:val="1"/>
      <w:marLeft w:val="0"/>
      <w:marRight w:val="0"/>
      <w:marTop w:val="0"/>
      <w:marBottom w:val="0"/>
      <w:divBdr>
        <w:top w:val="none" w:sz="0" w:space="0" w:color="auto"/>
        <w:left w:val="none" w:sz="0" w:space="0" w:color="auto"/>
        <w:bottom w:val="none" w:sz="0" w:space="0" w:color="auto"/>
        <w:right w:val="none" w:sz="0" w:space="0" w:color="auto"/>
      </w:divBdr>
    </w:div>
    <w:div w:id="1287616865">
      <w:bodyDiv w:val="1"/>
      <w:marLeft w:val="0"/>
      <w:marRight w:val="0"/>
      <w:marTop w:val="0"/>
      <w:marBottom w:val="0"/>
      <w:divBdr>
        <w:top w:val="none" w:sz="0" w:space="0" w:color="auto"/>
        <w:left w:val="none" w:sz="0" w:space="0" w:color="auto"/>
        <w:bottom w:val="none" w:sz="0" w:space="0" w:color="auto"/>
        <w:right w:val="none" w:sz="0" w:space="0" w:color="auto"/>
      </w:divBdr>
    </w:div>
    <w:div w:id="1293288571">
      <w:bodyDiv w:val="1"/>
      <w:marLeft w:val="0"/>
      <w:marRight w:val="0"/>
      <w:marTop w:val="0"/>
      <w:marBottom w:val="0"/>
      <w:divBdr>
        <w:top w:val="none" w:sz="0" w:space="0" w:color="auto"/>
        <w:left w:val="none" w:sz="0" w:space="0" w:color="auto"/>
        <w:bottom w:val="none" w:sz="0" w:space="0" w:color="auto"/>
        <w:right w:val="none" w:sz="0" w:space="0" w:color="auto"/>
      </w:divBdr>
    </w:div>
    <w:div w:id="1296832030">
      <w:bodyDiv w:val="1"/>
      <w:marLeft w:val="0"/>
      <w:marRight w:val="0"/>
      <w:marTop w:val="0"/>
      <w:marBottom w:val="0"/>
      <w:divBdr>
        <w:top w:val="none" w:sz="0" w:space="0" w:color="auto"/>
        <w:left w:val="none" w:sz="0" w:space="0" w:color="auto"/>
        <w:bottom w:val="none" w:sz="0" w:space="0" w:color="auto"/>
        <w:right w:val="none" w:sz="0" w:space="0" w:color="auto"/>
      </w:divBdr>
    </w:div>
    <w:div w:id="1303920390">
      <w:bodyDiv w:val="1"/>
      <w:marLeft w:val="0"/>
      <w:marRight w:val="0"/>
      <w:marTop w:val="0"/>
      <w:marBottom w:val="0"/>
      <w:divBdr>
        <w:top w:val="none" w:sz="0" w:space="0" w:color="auto"/>
        <w:left w:val="none" w:sz="0" w:space="0" w:color="auto"/>
        <w:bottom w:val="none" w:sz="0" w:space="0" w:color="auto"/>
        <w:right w:val="none" w:sz="0" w:space="0" w:color="auto"/>
      </w:divBdr>
    </w:div>
    <w:div w:id="1306349389">
      <w:bodyDiv w:val="1"/>
      <w:marLeft w:val="0"/>
      <w:marRight w:val="0"/>
      <w:marTop w:val="0"/>
      <w:marBottom w:val="0"/>
      <w:divBdr>
        <w:top w:val="none" w:sz="0" w:space="0" w:color="auto"/>
        <w:left w:val="none" w:sz="0" w:space="0" w:color="auto"/>
        <w:bottom w:val="none" w:sz="0" w:space="0" w:color="auto"/>
        <w:right w:val="none" w:sz="0" w:space="0" w:color="auto"/>
      </w:divBdr>
    </w:div>
    <w:div w:id="1307709550">
      <w:bodyDiv w:val="1"/>
      <w:marLeft w:val="0"/>
      <w:marRight w:val="0"/>
      <w:marTop w:val="0"/>
      <w:marBottom w:val="0"/>
      <w:divBdr>
        <w:top w:val="none" w:sz="0" w:space="0" w:color="auto"/>
        <w:left w:val="none" w:sz="0" w:space="0" w:color="auto"/>
        <w:bottom w:val="none" w:sz="0" w:space="0" w:color="auto"/>
        <w:right w:val="none" w:sz="0" w:space="0" w:color="auto"/>
      </w:divBdr>
    </w:div>
    <w:div w:id="1313094367">
      <w:bodyDiv w:val="1"/>
      <w:marLeft w:val="0"/>
      <w:marRight w:val="0"/>
      <w:marTop w:val="0"/>
      <w:marBottom w:val="0"/>
      <w:divBdr>
        <w:top w:val="none" w:sz="0" w:space="0" w:color="auto"/>
        <w:left w:val="none" w:sz="0" w:space="0" w:color="auto"/>
        <w:bottom w:val="none" w:sz="0" w:space="0" w:color="auto"/>
        <w:right w:val="none" w:sz="0" w:space="0" w:color="auto"/>
      </w:divBdr>
    </w:div>
    <w:div w:id="1319311533">
      <w:bodyDiv w:val="1"/>
      <w:marLeft w:val="0"/>
      <w:marRight w:val="0"/>
      <w:marTop w:val="0"/>
      <w:marBottom w:val="0"/>
      <w:divBdr>
        <w:top w:val="none" w:sz="0" w:space="0" w:color="auto"/>
        <w:left w:val="none" w:sz="0" w:space="0" w:color="auto"/>
        <w:bottom w:val="none" w:sz="0" w:space="0" w:color="auto"/>
        <w:right w:val="none" w:sz="0" w:space="0" w:color="auto"/>
      </w:divBdr>
    </w:div>
    <w:div w:id="1321695565">
      <w:bodyDiv w:val="1"/>
      <w:marLeft w:val="0"/>
      <w:marRight w:val="0"/>
      <w:marTop w:val="0"/>
      <w:marBottom w:val="0"/>
      <w:divBdr>
        <w:top w:val="none" w:sz="0" w:space="0" w:color="auto"/>
        <w:left w:val="none" w:sz="0" w:space="0" w:color="auto"/>
        <w:bottom w:val="none" w:sz="0" w:space="0" w:color="auto"/>
        <w:right w:val="none" w:sz="0" w:space="0" w:color="auto"/>
      </w:divBdr>
    </w:div>
    <w:div w:id="1324579915">
      <w:bodyDiv w:val="1"/>
      <w:marLeft w:val="0"/>
      <w:marRight w:val="0"/>
      <w:marTop w:val="0"/>
      <w:marBottom w:val="0"/>
      <w:divBdr>
        <w:top w:val="none" w:sz="0" w:space="0" w:color="auto"/>
        <w:left w:val="none" w:sz="0" w:space="0" w:color="auto"/>
        <w:bottom w:val="none" w:sz="0" w:space="0" w:color="auto"/>
        <w:right w:val="none" w:sz="0" w:space="0" w:color="auto"/>
      </w:divBdr>
    </w:div>
    <w:div w:id="1345595124">
      <w:bodyDiv w:val="1"/>
      <w:marLeft w:val="0"/>
      <w:marRight w:val="0"/>
      <w:marTop w:val="0"/>
      <w:marBottom w:val="0"/>
      <w:divBdr>
        <w:top w:val="none" w:sz="0" w:space="0" w:color="auto"/>
        <w:left w:val="none" w:sz="0" w:space="0" w:color="auto"/>
        <w:bottom w:val="none" w:sz="0" w:space="0" w:color="auto"/>
        <w:right w:val="none" w:sz="0" w:space="0" w:color="auto"/>
      </w:divBdr>
    </w:div>
    <w:div w:id="1370295772">
      <w:bodyDiv w:val="1"/>
      <w:marLeft w:val="0"/>
      <w:marRight w:val="0"/>
      <w:marTop w:val="0"/>
      <w:marBottom w:val="0"/>
      <w:divBdr>
        <w:top w:val="none" w:sz="0" w:space="0" w:color="auto"/>
        <w:left w:val="none" w:sz="0" w:space="0" w:color="auto"/>
        <w:bottom w:val="none" w:sz="0" w:space="0" w:color="auto"/>
        <w:right w:val="none" w:sz="0" w:space="0" w:color="auto"/>
      </w:divBdr>
    </w:div>
    <w:div w:id="1382678627">
      <w:bodyDiv w:val="1"/>
      <w:marLeft w:val="0"/>
      <w:marRight w:val="0"/>
      <w:marTop w:val="0"/>
      <w:marBottom w:val="0"/>
      <w:divBdr>
        <w:top w:val="none" w:sz="0" w:space="0" w:color="auto"/>
        <w:left w:val="none" w:sz="0" w:space="0" w:color="auto"/>
        <w:bottom w:val="none" w:sz="0" w:space="0" w:color="auto"/>
        <w:right w:val="none" w:sz="0" w:space="0" w:color="auto"/>
      </w:divBdr>
    </w:div>
    <w:div w:id="1386030874">
      <w:bodyDiv w:val="1"/>
      <w:marLeft w:val="0"/>
      <w:marRight w:val="0"/>
      <w:marTop w:val="0"/>
      <w:marBottom w:val="0"/>
      <w:divBdr>
        <w:top w:val="none" w:sz="0" w:space="0" w:color="auto"/>
        <w:left w:val="none" w:sz="0" w:space="0" w:color="auto"/>
        <w:bottom w:val="none" w:sz="0" w:space="0" w:color="auto"/>
        <w:right w:val="none" w:sz="0" w:space="0" w:color="auto"/>
      </w:divBdr>
    </w:div>
    <w:div w:id="1394280783">
      <w:bodyDiv w:val="1"/>
      <w:marLeft w:val="0"/>
      <w:marRight w:val="0"/>
      <w:marTop w:val="0"/>
      <w:marBottom w:val="0"/>
      <w:divBdr>
        <w:top w:val="none" w:sz="0" w:space="0" w:color="auto"/>
        <w:left w:val="none" w:sz="0" w:space="0" w:color="auto"/>
        <w:bottom w:val="none" w:sz="0" w:space="0" w:color="auto"/>
        <w:right w:val="none" w:sz="0" w:space="0" w:color="auto"/>
      </w:divBdr>
    </w:div>
    <w:div w:id="1401828138">
      <w:bodyDiv w:val="1"/>
      <w:marLeft w:val="0"/>
      <w:marRight w:val="0"/>
      <w:marTop w:val="0"/>
      <w:marBottom w:val="0"/>
      <w:divBdr>
        <w:top w:val="none" w:sz="0" w:space="0" w:color="auto"/>
        <w:left w:val="none" w:sz="0" w:space="0" w:color="auto"/>
        <w:bottom w:val="none" w:sz="0" w:space="0" w:color="auto"/>
        <w:right w:val="none" w:sz="0" w:space="0" w:color="auto"/>
      </w:divBdr>
    </w:div>
    <w:div w:id="1404985165">
      <w:bodyDiv w:val="1"/>
      <w:marLeft w:val="0"/>
      <w:marRight w:val="0"/>
      <w:marTop w:val="0"/>
      <w:marBottom w:val="0"/>
      <w:divBdr>
        <w:top w:val="none" w:sz="0" w:space="0" w:color="auto"/>
        <w:left w:val="none" w:sz="0" w:space="0" w:color="auto"/>
        <w:bottom w:val="none" w:sz="0" w:space="0" w:color="auto"/>
        <w:right w:val="none" w:sz="0" w:space="0" w:color="auto"/>
      </w:divBdr>
    </w:div>
    <w:div w:id="1418331736">
      <w:bodyDiv w:val="1"/>
      <w:marLeft w:val="0"/>
      <w:marRight w:val="0"/>
      <w:marTop w:val="0"/>
      <w:marBottom w:val="0"/>
      <w:divBdr>
        <w:top w:val="none" w:sz="0" w:space="0" w:color="auto"/>
        <w:left w:val="none" w:sz="0" w:space="0" w:color="auto"/>
        <w:bottom w:val="none" w:sz="0" w:space="0" w:color="auto"/>
        <w:right w:val="none" w:sz="0" w:space="0" w:color="auto"/>
      </w:divBdr>
    </w:div>
    <w:div w:id="1423573183">
      <w:bodyDiv w:val="1"/>
      <w:marLeft w:val="0"/>
      <w:marRight w:val="0"/>
      <w:marTop w:val="0"/>
      <w:marBottom w:val="0"/>
      <w:divBdr>
        <w:top w:val="none" w:sz="0" w:space="0" w:color="auto"/>
        <w:left w:val="none" w:sz="0" w:space="0" w:color="auto"/>
        <w:bottom w:val="none" w:sz="0" w:space="0" w:color="auto"/>
        <w:right w:val="none" w:sz="0" w:space="0" w:color="auto"/>
      </w:divBdr>
    </w:div>
    <w:div w:id="1426803567">
      <w:bodyDiv w:val="1"/>
      <w:marLeft w:val="0"/>
      <w:marRight w:val="0"/>
      <w:marTop w:val="0"/>
      <w:marBottom w:val="0"/>
      <w:divBdr>
        <w:top w:val="none" w:sz="0" w:space="0" w:color="auto"/>
        <w:left w:val="none" w:sz="0" w:space="0" w:color="auto"/>
        <w:bottom w:val="none" w:sz="0" w:space="0" w:color="auto"/>
        <w:right w:val="none" w:sz="0" w:space="0" w:color="auto"/>
      </w:divBdr>
    </w:div>
    <w:div w:id="1427917567">
      <w:bodyDiv w:val="1"/>
      <w:marLeft w:val="0"/>
      <w:marRight w:val="0"/>
      <w:marTop w:val="0"/>
      <w:marBottom w:val="0"/>
      <w:divBdr>
        <w:top w:val="none" w:sz="0" w:space="0" w:color="auto"/>
        <w:left w:val="none" w:sz="0" w:space="0" w:color="auto"/>
        <w:bottom w:val="none" w:sz="0" w:space="0" w:color="auto"/>
        <w:right w:val="none" w:sz="0" w:space="0" w:color="auto"/>
      </w:divBdr>
    </w:div>
    <w:div w:id="1428498321">
      <w:bodyDiv w:val="1"/>
      <w:marLeft w:val="0"/>
      <w:marRight w:val="0"/>
      <w:marTop w:val="0"/>
      <w:marBottom w:val="0"/>
      <w:divBdr>
        <w:top w:val="none" w:sz="0" w:space="0" w:color="auto"/>
        <w:left w:val="none" w:sz="0" w:space="0" w:color="auto"/>
        <w:bottom w:val="none" w:sz="0" w:space="0" w:color="auto"/>
        <w:right w:val="none" w:sz="0" w:space="0" w:color="auto"/>
      </w:divBdr>
    </w:div>
    <w:div w:id="1429079339">
      <w:bodyDiv w:val="1"/>
      <w:marLeft w:val="0"/>
      <w:marRight w:val="0"/>
      <w:marTop w:val="0"/>
      <w:marBottom w:val="0"/>
      <w:divBdr>
        <w:top w:val="none" w:sz="0" w:space="0" w:color="auto"/>
        <w:left w:val="none" w:sz="0" w:space="0" w:color="auto"/>
        <w:bottom w:val="none" w:sz="0" w:space="0" w:color="auto"/>
        <w:right w:val="none" w:sz="0" w:space="0" w:color="auto"/>
      </w:divBdr>
    </w:div>
    <w:div w:id="1442410277">
      <w:bodyDiv w:val="1"/>
      <w:marLeft w:val="0"/>
      <w:marRight w:val="0"/>
      <w:marTop w:val="0"/>
      <w:marBottom w:val="0"/>
      <w:divBdr>
        <w:top w:val="none" w:sz="0" w:space="0" w:color="auto"/>
        <w:left w:val="none" w:sz="0" w:space="0" w:color="auto"/>
        <w:bottom w:val="none" w:sz="0" w:space="0" w:color="auto"/>
        <w:right w:val="none" w:sz="0" w:space="0" w:color="auto"/>
      </w:divBdr>
    </w:div>
    <w:div w:id="1463187794">
      <w:bodyDiv w:val="1"/>
      <w:marLeft w:val="0"/>
      <w:marRight w:val="0"/>
      <w:marTop w:val="0"/>
      <w:marBottom w:val="0"/>
      <w:divBdr>
        <w:top w:val="none" w:sz="0" w:space="0" w:color="auto"/>
        <w:left w:val="none" w:sz="0" w:space="0" w:color="auto"/>
        <w:bottom w:val="none" w:sz="0" w:space="0" w:color="auto"/>
        <w:right w:val="none" w:sz="0" w:space="0" w:color="auto"/>
      </w:divBdr>
    </w:div>
    <w:div w:id="1469399402">
      <w:bodyDiv w:val="1"/>
      <w:marLeft w:val="0"/>
      <w:marRight w:val="0"/>
      <w:marTop w:val="0"/>
      <w:marBottom w:val="0"/>
      <w:divBdr>
        <w:top w:val="none" w:sz="0" w:space="0" w:color="auto"/>
        <w:left w:val="none" w:sz="0" w:space="0" w:color="auto"/>
        <w:bottom w:val="none" w:sz="0" w:space="0" w:color="auto"/>
        <w:right w:val="none" w:sz="0" w:space="0" w:color="auto"/>
      </w:divBdr>
    </w:div>
    <w:div w:id="1470708565">
      <w:bodyDiv w:val="1"/>
      <w:marLeft w:val="0"/>
      <w:marRight w:val="0"/>
      <w:marTop w:val="0"/>
      <w:marBottom w:val="0"/>
      <w:divBdr>
        <w:top w:val="none" w:sz="0" w:space="0" w:color="auto"/>
        <w:left w:val="none" w:sz="0" w:space="0" w:color="auto"/>
        <w:bottom w:val="none" w:sz="0" w:space="0" w:color="auto"/>
        <w:right w:val="none" w:sz="0" w:space="0" w:color="auto"/>
      </w:divBdr>
    </w:div>
    <w:div w:id="1481726829">
      <w:bodyDiv w:val="1"/>
      <w:marLeft w:val="0"/>
      <w:marRight w:val="0"/>
      <w:marTop w:val="0"/>
      <w:marBottom w:val="0"/>
      <w:divBdr>
        <w:top w:val="none" w:sz="0" w:space="0" w:color="auto"/>
        <w:left w:val="none" w:sz="0" w:space="0" w:color="auto"/>
        <w:bottom w:val="none" w:sz="0" w:space="0" w:color="auto"/>
        <w:right w:val="none" w:sz="0" w:space="0" w:color="auto"/>
      </w:divBdr>
    </w:div>
    <w:div w:id="1482893450">
      <w:bodyDiv w:val="1"/>
      <w:marLeft w:val="0"/>
      <w:marRight w:val="0"/>
      <w:marTop w:val="0"/>
      <w:marBottom w:val="0"/>
      <w:divBdr>
        <w:top w:val="none" w:sz="0" w:space="0" w:color="auto"/>
        <w:left w:val="none" w:sz="0" w:space="0" w:color="auto"/>
        <w:bottom w:val="none" w:sz="0" w:space="0" w:color="auto"/>
        <w:right w:val="none" w:sz="0" w:space="0" w:color="auto"/>
      </w:divBdr>
    </w:div>
    <w:div w:id="1506477962">
      <w:bodyDiv w:val="1"/>
      <w:marLeft w:val="0"/>
      <w:marRight w:val="0"/>
      <w:marTop w:val="0"/>
      <w:marBottom w:val="0"/>
      <w:divBdr>
        <w:top w:val="none" w:sz="0" w:space="0" w:color="auto"/>
        <w:left w:val="none" w:sz="0" w:space="0" w:color="auto"/>
        <w:bottom w:val="none" w:sz="0" w:space="0" w:color="auto"/>
        <w:right w:val="none" w:sz="0" w:space="0" w:color="auto"/>
      </w:divBdr>
    </w:div>
    <w:div w:id="1507135208">
      <w:bodyDiv w:val="1"/>
      <w:marLeft w:val="0"/>
      <w:marRight w:val="0"/>
      <w:marTop w:val="0"/>
      <w:marBottom w:val="0"/>
      <w:divBdr>
        <w:top w:val="none" w:sz="0" w:space="0" w:color="auto"/>
        <w:left w:val="none" w:sz="0" w:space="0" w:color="auto"/>
        <w:bottom w:val="none" w:sz="0" w:space="0" w:color="auto"/>
        <w:right w:val="none" w:sz="0" w:space="0" w:color="auto"/>
      </w:divBdr>
    </w:div>
    <w:div w:id="1508325856">
      <w:bodyDiv w:val="1"/>
      <w:marLeft w:val="0"/>
      <w:marRight w:val="0"/>
      <w:marTop w:val="0"/>
      <w:marBottom w:val="0"/>
      <w:divBdr>
        <w:top w:val="none" w:sz="0" w:space="0" w:color="auto"/>
        <w:left w:val="none" w:sz="0" w:space="0" w:color="auto"/>
        <w:bottom w:val="none" w:sz="0" w:space="0" w:color="auto"/>
        <w:right w:val="none" w:sz="0" w:space="0" w:color="auto"/>
      </w:divBdr>
    </w:div>
    <w:div w:id="1533152512">
      <w:bodyDiv w:val="1"/>
      <w:marLeft w:val="0"/>
      <w:marRight w:val="0"/>
      <w:marTop w:val="0"/>
      <w:marBottom w:val="0"/>
      <w:divBdr>
        <w:top w:val="none" w:sz="0" w:space="0" w:color="auto"/>
        <w:left w:val="none" w:sz="0" w:space="0" w:color="auto"/>
        <w:bottom w:val="none" w:sz="0" w:space="0" w:color="auto"/>
        <w:right w:val="none" w:sz="0" w:space="0" w:color="auto"/>
      </w:divBdr>
    </w:div>
    <w:div w:id="1535456885">
      <w:bodyDiv w:val="1"/>
      <w:marLeft w:val="0"/>
      <w:marRight w:val="0"/>
      <w:marTop w:val="0"/>
      <w:marBottom w:val="0"/>
      <w:divBdr>
        <w:top w:val="none" w:sz="0" w:space="0" w:color="auto"/>
        <w:left w:val="none" w:sz="0" w:space="0" w:color="auto"/>
        <w:bottom w:val="none" w:sz="0" w:space="0" w:color="auto"/>
        <w:right w:val="none" w:sz="0" w:space="0" w:color="auto"/>
      </w:divBdr>
    </w:div>
    <w:div w:id="1543706559">
      <w:bodyDiv w:val="1"/>
      <w:marLeft w:val="0"/>
      <w:marRight w:val="0"/>
      <w:marTop w:val="0"/>
      <w:marBottom w:val="0"/>
      <w:divBdr>
        <w:top w:val="none" w:sz="0" w:space="0" w:color="auto"/>
        <w:left w:val="none" w:sz="0" w:space="0" w:color="auto"/>
        <w:bottom w:val="none" w:sz="0" w:space="0" w:color="auto"/>
        <w:right w:val="none" w:sz="0" w:space="0" w:color="auto"/>
      </w:divBdr>
    </w:div>
    <w:div w:id="1546942677">
      <w:bodyDiv w:val="1"/>
      <w:marLeft w:val="0"/>
      <w:marRight w:val="0"/>
      <w:marTop w:val="0"/>
      <w:marBottom w:val="0"/>
      <w:divBdr>
        <w:top w:val="none" w:sz="0" w:space="0" w:color="auto"/>
        <w:left w:val="none" w:sz="0" w:space="0" w:color="auto"/>
        <w:bottom w:val="none" w:sz="0" w:space="0" w:color="auto"/>
        <w:right w:val="none" w:sz="0" w:space="0" w:color="auto"/>
      </w:divBdr>
    </w:div>
    <w:div w:id="1555310630">
      <w:bodyDiv w:val="1"/>
      <w:marLeft w:val="0"/>
      <w:marRight w:val="0"/>
      <w:marTop w:val="0"/>
      <w:marBottom w:val="0"/>
      <w:divBdr>
        <w:top w:val="none" w:sz="0" w:space="0" w:color="auto"/>
        <w:left w:val="none" w:sz="0" w:space="0" w:color="auto"/>
        <w:bottom w:val="none" w:sz="0" w:space="0" w:color="auto"/>
        <w:right w:val="none" w:sz="0" w:space="0" w:color="auto"/>
      </w:divBdr>
    </w:div>
    <w:div w:id="1555922694">
      <w:bodyDiv w:val="1"/>
      <w:marLeft w:val="0"/>
      <w:marRight w:val="0"/>
      <w:marTop w:val="0"/>
      <w:marBottom w:val="0"/>
      <w:divBdr>
        <w:top w:val="none" w:sz="0" w:space="0" w:color="auto"/>
        <w:left w:val="none" w:sz="0" w:space="0" w:color="auto"/>
        <w:bottom w:val="none" w:sz="0" w:space="0" w:color="auto"/>
        <w:right w:val="none" w:sz="0" w:space="0" w:color="auto"/>
      </w:divBdr>
    </w:div>
    <w:div w:id="1561094724">
      <w:bodyDiv w:val="1"/>
      <w:marLeft w:val="0"/>
      <w:marRight w:val="0"/>
      <w:marTop w:val="0"/>
      <w:marBottom w:val="0"/>
      <w:divBdr>
        <w:top w:val="none" w:sz="0" w:space="0" w:color="auto"/>
        <w:left w:val="none" w:sz="0" w:space="0" w:color="auto"/>
        <w:bottom w:val="none" w:sz="0" w:space="0" w:color="auto"/>
        <w:right w:val="none" w:sz="0" w:space="0" w:color="auto"/>
      </w:divBdr>
    </w:div>
    <w:div w:id="1565334400">
      <w:bodyDiv w:val="1"/>
      <w:marLeft w:val="0"/>
      <w:marRight w:val="0"/>
      <w:marTop w:val="0"/>
      <w:marBottom w:val="0"/>
      <w:divBdr>
        <w:top w:val="none" w:sz="0" w:space="0" w:color="auto"/>
        <w:left w:val="none" w:sz="0" w:space="0" w:color="auto"/>
        <w:bottom w:val="none" w:sz="0" w:space="0" w:color="auto"/>
        <w:right w:val="none" w:sz="0" w:space="0" w:color="auto"/>
      </w:divBdr>
    </w:div>
    <w:div w:id="1566600472">
      <w:bodyDiv w:val="1"/>
      <w:marLeft w:val="0"/>
      <w:marRight w:val="0"/>
      <w:marTop w:val="0"/>
      <w:marBottom w:val="0"/>
      <w:divBdr>
        <w:top w:val="none" w:sz="0" w:space="0" w:color="auto"/>
        <w:left w:val="none" w:sz="0" w:space="0" w:color="auto"/>
        <w:bottom w:val="none" w:sz="0" w:space="0" w:color="auto"/>
        <w:right w:val="none" w:sz="0" w:space="0" w:color="auto"/>
      </w:divBdr>
    </w:div>
    <w:div w:id="1567837201">
      <w:bodyDiv w:val="1"/>
      <w:marLeft w:val="0"/>
      <w:marRight w:val="0"/>
      <w:marTop w:val="0"/>
      <w:marBottom w:val="0"/>
      <w:divBdr>
        <w:top w:val="none" w:sz="0" w:space="0" w:color="auto"/>
        <w:left w:val="none" w:sz="0" w:space="0" w:color="auto"/>
        <w:bottom w:val="none" w:sz="0" w:space="0" w:color="auto"/>
        <w:right w:val="none" w:sz="0" w:space="0" w:color="auto"/>
      </w:divBdr>
    </w:div>
    <w:div w:id="1573419303">
      <w:bodyDiv w:val="1"/>
      <w:marLeft w:val="0"/>
      <w:marRight w:val="0"/>
      <w:marTop w:val="0"/>
      <w:marBottom w:val="0"/>
      <w:divBdr>
        <w:top w:val="none" w:sz="0" w:space="0" w:color="auto"/>
        <w:left w:val="none" w:sz="0" w:space="0" w:color="auto"/>
        <w:bottom w:val="none" w:sz="0" w:space="0" w:color="auto"/>
        <w:right w:val="none" w:sz="0" w:space="0" w:color="auto"/>
      </w:divBdr>
    </w:div>
    <w:div w:id="1575512082">
      <w:bodyDiv w:val="1"/>
      <w:marLeft w:val="0"/>
      <w:marRight w:val="0"/>
      <w:marTop w:val="0"/>
      <w:marBottom w:val="0"/>
      <w:divBdr>
        <w:top w:val="none" w:sz="0" w:space="0" w:color="auto"/>
        <w:left w:val="none" w:sz="0" w:space="0" w:color="auto"/>
        <w:bottom w:val="none" w:sz="0" w:space="0" w:color="auto"/>
        <w:right w:val="none" w:sz="0" w:space="0" w:color="auto"/>
      </w:divBdr>
    </w:div>
    <w:div w:id="1590505727">
      <w:bodyDiv w:val="1"/>
      <w:marLeft w:val="0"/>
      <w:marRight w:val="0"/>
      <w:marTop w:val="0"/>
      <w:marBottom w:val="0"/>
      <w:divBdr>
        <w:top w:val="none" w:sz="0" w:space="0" w:color="auto"/>
        <w:left w:val="none" w:sz="0" w:space="0" w:color="auto"/>
        <w:bottom w:val="none" w:sz="0" w:space="0" w:color="auto"/>
        <w:right w:val="none" w:sz="0" w:space="0" w:color="auto"/>
      </w:divBdr>
      <w:divsChild>
        <w:div w:id="352339959">
          <w:marLeft w:val="0"/>
          <w:marRight w:val="0"/>
          <w:marTop w:val="0"/>
          <w:marBottom w:val="0"/>
          <w:divBdr>
            <w:top w:val="none" w:sz="0" w:space="0" w:color="auto"/>
            <w:left w:val="none" w:sz="0" w:space="0" w:color="auto"/>
            <w:bottom w:val="none" w:sz="0" w:space="0" w:color="auto"/>
            <w:right w:val="none" w:sz="0" w:space="0" w:color="auto"/>
          </w:divBdr>
          <w:divsChild>
            <w:div w:id="1273442041">
              <w:marLeft w:val="0"/>
              <w:marRight w:val="0"/>
              <w:marTop w:val="0"/>
              <w:marBottom w:val="0"/>
              <w:divBdr>
                <w:top w:val="none" w:sz="0" w:space="0" w:color="auto"/>
                <w:left w:val="none" w:sz="0" w:space="0" w:color="auto"/>
                <w:bottom w:val="none" w:sz="0" w:space="0" w:color="auto"/>
                <w:right w:val="none" w:sz="0" w:space="0" w:color="auto"/>
              </w:divBdr>
              <w:divsChild>
                <w:div w:id="2074548428">
                  <w:marLeft w:val="0"/>
                  <w:marRight w:val="0"/>
                  <w:marTop w:val="0"/>
                  <w:marBottom w:val="0"/>
                  <w:divBdr>
                    <w:top w:val="none" w:sz="0" w:space="0" w:color="auto"/>
                    <w:left w:val="none" w:sz="0" w:space="0" w:color="auto"/>
                    <w:bottom w:val="none" w:sz="0" w:space="0" w:color="auto"/>
                    <w:right w:val="none" w:sz="0" w:space="0" w:color="auto"/>
                  </w:divBdr>
                  <w:divsChild>
                    <w:div w:id="1158302245">
                      <w:marLeft w:val="0"/>
                      <w:marRight w:val="0"/>
                      <w:marTop w:val="0"/>
                      <w:marBottom w:val="0"/>
                      <w:divBdr>
                        <w:top w:val="none" w:sz="0" w:space="0" w:color="auto"/>
                        <w:left w:val="none" w:sz="0" w:space="0" w:color="auto"/>
                        <w:bottom w:val="none" w:sz="0" w:space="0" w:color="auto"/>
                        <w:right w:val="none" w:sz="0" w:space="0" w:color="auto"/>
                      </w:divBdr>
                      <w:divsChild>
                        <w:div w:id="1187988980">
                          <w:marLeft w:val="0"/>
                          <w:marRight w:val="0"/>
                          <w:marTop w:val="0"/>
                          <w:marBottom w:val="0"/>
                          <w:divBdr>
                            <w:top w:val="none" w:sz="0" w:space="0" w:color="auto"/>
                            <w:left w:val="none" w:sz="0" w:space="0" w:color="auto"/>
                            <w:bottom w:val="none" w:sz="0" w:space="0" w:color="auto"/>
                            <w:right w:val="none" w:sz="0" w:space="0" w:color="auto"/>
                          </w:divBdr>
                          <w:divsChild>
                            <w:div w:id="166227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8757926">
      <w:bodyDiv w:val="1"/>
      <w:marLeft w:val="0"/>
      <w:marRight w:val="0"/>
      <w:marTop w:val="0"/>
      <w:marBottom w:val="0"/>
      <w:divBdr>
        <w:top w:val="none" w:sz="0" w:space="0" w:color="auto"/>
        <w:left w:val="none" w:sz="0" w:space="0" w:color="auto"/>
        <w:bottom w:val="none" w:sz="0" w:space="0" w:color="auto"/>
        <w:right w:val="none" w:sz="0" w:space="0" w:color="auto"/>
      </w:divBdr>
    </w:div>
    <w:div w:id="1599214915">
      <w:bodyDiv w:val="1"/>
      <w:marLeft w:val="0"/>
      <w:marRight w:val="0"/>
      <w:marTop w:val="0"/>
      <w:marBottom w:val="0"/>
      <w:divBdr>
        <w:top w:val="none" w:sz="0" w:space="0" w:color="auto"/>
        <w:left w:val="none" w:sz="0" w:space="0" w:color="auto"/>
        <w:bottom w:val="none" w:sz="0" w:space="0" w:color="auto"/>
        <w:right w:val="none" w:sz="0" w:space="0" w:color="auto"/>
      </w:divBdr>
    </w:div>
    <w:div w:id="1608006982">
      <w:bodyDiv w:val="1"/>
      <w:marLeft w:val="0"/>
      <w:marRight w:val="0"/>
      <w:marTop w:val="0"/>
      <w:marBottom w:val="0"/>
      <w:divBdr>
        <w:top w:val="none" w:sz="0" w:space="0" w:color="auto"/>
        <w:left w:val="none" w:sz="0" w:space="0" w:color="auto"/>
        <w:bottom w:val="none" w:sz="0" w:space="0" w:color="auto"/>
        <w:right w:val="none" w:sz="0" w:space="0" w:color="auto"/>
      </w:divBdr>
    </w:div>
    <w:div w:id="1609266171">
      <w:bodyDiv w:val="1"/>
      <w:marLeft w:val="0"/>
      <w:marRight w:val="0"/>
      <w:marTop w:val="0"/>
      <w:marBottom w:val="0"/>
      <w:divBdr>
        <w:top w:val="none" w:sz="0" w:space="0" w:color="auto"/>
        <w:left w:val="none" w:sz="0" w:space="0" w:color="auto"/>
        <w:bottom w:val="none" w:sz="0" w:space="0" w:color="auto"/>
        <w:right w:val="none" w:sz="0" w:space="0" w:color="auto"/>
      </w:divBdr>
    </w:div>
    <w:div w:id="1626623339">
      <w:bodyDiv w:val="1"/>
      <w:marLeft w:val="0"/>
      <w:marRight w:val="0"/>
      <w:marTop w:val="0"/>
      <w:marBottom w:val="0"/>
      <w:divBdr>
        <w:top w:val="none" w:sz="0" w:space="0" w:color="auto"/>
        <w:left w:val="none" w:sz="0" w:space="0" w:color="auto"/>
        <w:bottom w:val="none" w:sz="0" w:space="0" w:color="auto"/>
        <w:right w:val="none" w:sz="0" w:space="0" w:color="auto"/>
      </w:divBdr>
    </w:div>
    <w:div w:id="1631545693">
      <w:bodyDiv w:val="1"/>
      <w:marLeft w:val="0"/>
      <w:marRight w:val="0"/>
      <w:marTop w:val="0"/>
      <w:marBottom w:val="0"/>
      <w:divBdr>
        <w:top w:val="none" w:sz="0" w:space="0" w:color="auto"/>
        <w:left w:val="none" w:sz="0" w:space="0" w:color="auto"/>
        <w:bottom w:val="none" w:sz="0" w:space="0" w:color="auto"/>
        <w:right w:val="none" w:sz="0" w:space="0" w:color="auto"/>
      </w:divBdr>
    </w:div>
    <w:div w:id="1642152580">
      <w:bodyDiv w:val="1"/>
      <w:marLeft w:val="0"/>
      <w:marRight w:val="0"/>
      <w:marTop w:val="0"/>
      <w:marBottom w:val="0"/>
      <w:divBdr>
        <w:top w:val="none" w:sz="0" w:space="0" w:color="auto"/>
        <w:left w:val="none" w:sz="0" w:space="0" w:color="auto"/>
        <w:bottom w:val="none" w:sz="0" w:space="0" w:color="auto"/>
        <w:right w:val="none" w:sz="0" w:space="0" w:color="auto"/>
      </w:divBdr>
    </w:div>
    <w:div w:id="1644575933">
      <w:bodyDiv w:val="1"/>
      <w:marLeft w:val="0"/>
      <w:marRight w:val="0"/>
      <w:marTop w:val="0"/>
      <w:marBottom w:val="0"/>
      <w:divBdr>
        <w:top w:val="none" w:sz="0" w:space="0" w:color="auto"/>
        <w:left w:val="none" w:sz="0" w:space="0" w:color="auto"/>
        <w:bottom w:val="none" w:sz="0" w:space="0" w:color="auto"/>
        <w:right w:val="none" w:sz="0" w:space="0" w:color="auto"/>
      </w:divBdr>
    </w:div>
    <w:div w:id="1650592747">
      <w:bodyDiv w:val="1"/>
      <w:marLeft w:val="0"/>
      <w:marRight w:val="0"/>
      <w:marTop w:val="0"/>
      <w:marBottom w:val="0"/>
      <w:divBdr>
        <w:top w:val="none" w:sz="0" w:space="0" w:color="auto"/>
        <w:left w:val="none" w:sz="0" w:space="0" w:color="auto"/>
        <w:bottom w:val="none" w:sz="0" w:space="0" w:color="auto"/>
        <w:right w:val="none" w:sz="0" w:space="0" w:color="auto"/>
      </w:divBdr>
    </w:div>
    <w:div w:id="1655331760">
      <w:bodyDiv w:val="1"/>
      <w:marLeft w:val="0"/>
      <w:marRight w:val="0"/>
      <w:marTop w:val="0"/>
      <w:marBottom w:val="0"/>
      <w:divBdr>
        <w:top w:val="none" w:sz="0" w:space="0" w:color="auto"/>
        <w:left w:val="none" w:sz="0" w:space="0" w:color="auto"/>
        <w:bottom w:val="none" w:sz="0" w:space="0" w:color="auto"/>
        <w:right w:val="none" w:sz="0" w:space="0" w:color="auto"/>
      </w:divBdr>
    </w:div>
    <w:div w:id="1658146118">
      <w:bodyDiv w:val="1"/>
      <w:marLeft w:val="0"/>
      <w:marRight w:val="0"/>
      <w:marTop w:val="0"/>
      <w:marBottom w:val="0"/>
      <w:divBdr>
        <w:top w:val="none" w:sz="0" w:space="0" w:color="auto"/>
        <w:left w:val="none" w:sz="0" w:space="0" w:color="auto"/>
        <w:bottom w:val="none" w:sz="0" w:space="0" w:color="auto"/>
        <w:right w:val="none" w:sz="0" w:space="0" w:color="auto"/>
      </w:divBdr>
    </w:div>
    <w:div w:id="1683972165">
      <w:bodyDiv w:val="1"/>
      <w:marLeft w:val="0"/>
      <w:marRight w:val="0"/>
      <w:marTop w:val="0"/>
      <w:marBottom w:val="0"/>
      <w:divBdr>
        <w:top w:val="none" w:sz="0" w:space="0" w:color="auto"/>
        <w:left w:val="none" w:sz="0" w:space="0" w:color="auto"/>
        <w:bottom w:val="none" w:sz="0" w:space="0" w:color="auto"/>
        <w:right w:val="none" w:sz="0" w:space="0" w:color="auto"/>
      </w:divBdr>
      <w:divsChild>
        <w:div w:id="627708201">
          <w:marLeft w:val="360"/>
          <w:marRight w:val="0"/>
          <w:marTop w:val="200"/>
          <w:marBottom w:val="0"/>
          <w:divBdr>
            <w:top w:val="none" w:sz="0" w:space="0" w:color="auto"/>
            <w:left w:val="none" w:sz="0" w:space="0" w:color="auto"/>
            <w:bottom w:val="none" w:sz="0" w:space="0" w:color="auto"/>
            <w:right w:val="none" w:sz="0" w:space="0" w:color="auto"/>
          </w:divBdr>
        </w:div>
        <w:div w:id="763262943">
          <w:marLeft w:val="360"/>
          <w:marRight w:val="0"/>
          <w:marTop w:val="200"/>
          <w:marBottom w:val="0"/>
          <w:divBdr>
            <w:top w:val="none" w:sz="0" w:space="0" w:color="auto"/>
            <w:left w:val="none" w:sz="0" w:space="0" w:color="auto"/>
            <w:bottom w:val="none" w:sz="0" w:space="0" w:color="auto"/>
            <w:right w:val="none" w:sz="0" w:space="0" w:color="auto"/>
          </w:divBdr>
        </w:div>
        <w:div w:id="1988968741">
          <w:marLeft w:val="360"/>
          <w:marRight w:val="0"/>
          <w:marTop w:val="200"/>
          <w:marBottom w:val="0"/>
          <w:divBdr>
            <w:top w:val="none" w:sz="0" w:space="0" w:color="auto"/>
            <w:left w:val="none" w:sz="0" w:space="0" w:color="auto"/>
            <w:bottom w:val="none" w:sz="0" w:space="0" w:color="auto"/>
            <w:right w:val="none" w:sz="0" w:space="0" w:color="auto"/>
          </w:divBdr>
        </w:div>
      </w:divsChild>
    </w:div>
    <w:div w:id="1690252952">
      <w:bodyDiv w:val="1"/>
      <w:marLeft w:val="0"/>
      <w:marRight w:val="0"/>
      <w:marTop w:val="0"/>
      <w:marBottom w:val="0"/>
      <w:divBdr>
        <w:top w:val="none" w:sz="0" w:space="0" w:color="auto"/>
        <w:left w:val="none" w:sz="0" w:space="0" w:color="auto"/>
        <w:bottom w:val="none" w:sz="0" w:space="0" w:color="auto"/>
        <w:right w:val="none" w:sz="0" w:space="0" w:color="auto"/>
      </w:divBdr>
    </w:div>
    <w:div w:id="1698777064">
      <w:bodyDiv w:val="1"/>
      <w:marLeft w:val="0"/>
      <w:marRight w:val="0"/>
      <w:marTop w:val="0"/>
      <w:marBottom w:val="0"/>
      <w:divBdr>
        <w:top w:val="none" w:sz="0" w:space="0" w:color="auto"/>
        <w:left w:val="none" w:sz="0" w:space="0" w:color="auto"/>
        <w:bottom w:val="none" w:sz="0" w:space="0" w:color="auto"/>
        <w:right w:val="none" w:sz="0" w:space="0" w:color="auto"/>
      </w:divBdr>
    </w:div>
    <w:div w:id="1702708590">
      <w:bodyDiv w:val="1"/>
      <w:marLeft w:val="0"/>
      <w:marRight w:val="0"/>
      <w:marTop w:val="0"/>
      <w:marBottom w:val="0"/>
      <w:divBdr>
        <w:top w:val="none" w:sz="0" w:space="0" w:color="auto"/>
        <w:left w:val="none" w:sz="0" w:space="0" w:color="auto"/>
        <w:bottom w:val="none" w:sz="0" w:space="0" w:color="auto"/>
        <w:right w:val="none" w:sz="0" w:space="0" w:color="auto"/>
      </w:divBdr>
    </w:div>
    <w:div w:id="1707365396">
      <w:bodyDiv w:val="1"/>
      <w:marLeft w:val="0"/>
      <w:marRight w:val="0"/>
      <w:marTop w:val="0"/>
      <w:marBottom w:val="0"/>
      <w:divBdr>
        <w:top w:val="none" w:sz="0" w:space="0" w:color="auto"/>
        <w:left w:val="none" w:sz="0" w:space="0" w:color="auto"/>
        <w:bottom w:val="none" w:sz="0" w:space="0" w:color="auto"/>
        <w:right w:val="none" w:sz="0" w:space="0" w:color="auto"/>
      </w:divBdr>
    </w:div>
    <w:div w:id="1715814471">
      <w:bodyDiv w:val="1"/>
      <w:marLeft w:val="0"/>
      <w:marRight w:val="0"/>
      <w:marTop w:val="0"/>
      <w:marBottom w:val="0"/>
      <w:divBdr>
        <w:top w:val="none" w:sz="0" w:space="0" w:color="auto"/>
        <w:left w:val="none" w:sz="0" w:space="0" w:color="auto"/>
        <w:bottom w:val="none" w:sz="0" w:space="0" w:color="auto"/>
        <w:right w:val="none" w:sz="0" w:space="0" w:color="auto"/>
      </w:divBdr>
    </w:div>
    <w:div w:id="1740516787">
      <w:bodyDiv w:val="1"/>
      <w:marLeft w:val="0"/>
      <w:marRight w:val="0"/>
      <w:marTop w:val="0"/>
      <w:marBottom w:val="0"/>
      <w:divBdr>
        <w:top w:val="none" w:sz="0" w:space="0" w:color="auto"/>
        <w:left w:val="none" w:sz="0" w:space="0" w:color="auto"/>
        <w:bottom w:val="none" w:sz="0" w:space="0" w:color="auto"/>
        <w:right w:val="none" w:sz="0" w:space="0" w:color="auto"/>
      </w:divBdr>
    </w:div>
    <w:div w:id="1746026039">
      <w:bodyDiv w:val="1"/>
      <w:marLeft w:val="0"/>
      <w:marRight w:val="0"/>
      <w:marTop w:val="0"/>
      <w:marBottom w:val="0"/>
      <w:divBdr>
        <w:top w:val="none" w:sz="0" w:space="0" w:color="auto"/>
        <w:left w:val="none" w:sz="0" w:space="0" w:color="auto"/>
        <w:bottom w:val="none" w:sz="0" w:space="0" w:color="auto"/>
        <w:right w:val="none" w:sz="0" w:space="0" w:color="auto"/>
      </w:divBdr>
    </w:div>
    <w:div w:id="1752893057">
      <w:bodyDiv w:val="1"/>
      <w:marLeft w:val="0"/>
      <w:marRight w:val="0"/>
      <w:marTop w:val="0"/>
      <w:marBottom w:val="0"/>
      <w:divBdr>
        <w:top w:val="none" w:sz="0" w:space="0" w:color="auto"/>
        <w:left w:val="none" w:sz="0" w:space="0" w:color="auto"/>
        <w:bottom w:val="none" w:sz="0" w:space="0" w:color="auto"/>
        <w:right w:val="none" w:sz="0" w:space="0" w:color="auto"/>
      </w:divBdr>
    </w:div>
    <w:div w:id="1754667204">
      <w:bodyDiv w:val="1"/>
      <w:marLeft w:val="0"/>
      <w:marRight w:val="0"/>
      <w:marTop w:val="0"/>
      <w:marBottom w:val="0"/>
      <w:divBdr>
        <w:top w:val="none" w:sz="0" w:space="0" w:color="auto"/>
        <w:left w:val="none" w:sz="0" w:space="0" w:color="auto"/>
        <w:bottom w:val="none" w:sz="0" w:space="0" w:color="auto"/>
        <w:right w:val="none" w:sz="0" w:space="0" w:color="auto"/>
      </w:divBdr>
    </w:div>
    <w:div w:id="1761490522">
      <w:bodyDiv w:val="1"/>
      <w:marLeft w:val="0"/>
      <w:marRight w:val="0"/>
      <w:marTop w:val="0"/>
      <w:marBottom w:val="0"/>
      <w:divBdr>
        <w:top w:val="none" w:sz="0" w:space="0" w:color="auto"/>
        <w:left w:val="none" w:sz="0" w:space="0" w:color="auto"/>
        <w:bottom w:val="none" w:sz="0" w:space="0" w:color="auto"/>
        <w:right w:val="none" w:sz="0" w:space="0" w:color="auto"/>
      </w:divBdr>
    </w:div>
    <w:div w:id="1771004471">
      <w:bodyDiv w:val="1"/>
      <w:marLeft w:val="0"/>
      <w:marRight w:val="0"/>
      <w:marTop w:val="0"/>
      <w:marBottom w:val="0"/>
      <w:divBdr>
        <w:top w:val="none" w:sz="0" w:space="0" w:color="auto"/>
        <w:left w:val="none" w:sz="0" w:space="0" w:color="auto"/>
        <w:bottom w:val="none" w:sz="0" w:space="0" w:color="auto"/>
        <w:right w:val="none" w:sz="0" w:space="0" w:color="auto"/>
      </w:divBdr>
    </w:div>
    <w:div w:id="1776560576">
      <w:bodyDiv w:val="1"/>
      <w:marLeft w:val="0"/>
      <w:marRight w:val="0"/>
      <w:marTop w:val="0"/>
      <w:marBottom w:val="0"/>
      <w:divBdr>
        <w:top w:val="none" w:sz="0" w:space="0" w:color="auto"/>
        <w:left w:val="none" w:sz="0" w:space="0" w:color="auto"/>
        <w:bottom w:val="none" w:sz="0" w:space="0" w:color="auto"/>
        <w:right w:val="none" w:sz="0" w:space="0" w:color="auto"/>
      </w:divBdr>
    </w:div>
    <w:div w:id="1785878196">
      <w:bodyDiv w:val="1"/>
      <w:marLeft w:val="0"/>
      <w:marRight w:val="0"/>
      <w:marTop w:val="0"/>
      <w:marBottom w:val="0"/>
      <w:divBdr>
        <w:top w:val="none" w:sz="0" w:space="0" w:color="auto"/>
        <w:left w:val="none" w:sz="0" w:space="0" w:color="auto"/>
        <w:bottom w:val="none" w:sz="0" w:space="0" w:color="auto"/>
        <w:right w:val="none" w:sz="0" w:space="0" w:color="auto"/>
      </w:divBdr>
    </w:div>
    <w:div w:id="1790322673">
      <w:bodyDiv w:val="1"/>
      <w:marLeft w:val="0"/>
      <w:marRight w:val="0"/>
      <w:marTop w:val="0"/>
      <w:marBottom w:val="0"/>
      <w:divBdr>
        <w:top w:val="none" w:sz="0" w:space="0" w:color="auto"/>
        <w:left w:val="none" w:sz="0" w:space="0" w:color="auto"/>
        <w:bottom w:val="none" w:sz="0" w:space="0" w:color="auto"/>
        <w:right w:val="none" w:sz="0" w:space="0" w:color="auto"/>
      </w:divBdr>
    </w:div>
    <w:div w:id="1806728010">
      <w:bodyDiv w:val="1"/>
      <w:marLeft w:val="0"/>
      <w:marRight w:val="0"/>
      <w:marTop w:val="0"/>
      <w:marBottom w:val="0"/>
      <w:divBdr>
        <w:top w:val="none" w:sz="0" w:space="0" w:color="auto"/>
        <w:left w:val="none" w:sz="0" w:space="0" w:color="auto"/>
        <w:bottom w:val="none" w:sz="0" w:space="0" w:color="auto"/>
        <w:right w:val="none" w:sz="0" w:space="0" w:color="auto"/>
      </w:divBdr>
    </w:div>
    <w:div w:id="1807157685">
      <w:bodyDiv w:val="1"/>
      <w:marLeft w:val="0"/>
      <w:marRight w:val="0"/>
      <w:marTop w:val="0"/>
      <w:marBottom w:val="0"/>
      <w:divBdr>
        <w:top w:val="none" w:sz="0" w:space="0" w:color="auto"/>
        <w:left w:val="none" w:sz="0" w:space="0" w:color="auto"/>
        <w:bottom w:val="none" w:sz="0" w:space="0" w:color="auto"/>
        <w:right w:val="none" w:sz="0" w:space="0" w:color="auto"/>
      </w:divBdr>
    </w:div>
    <w:div w:id="1811441702">
      <w:bodyDiv w:val="1"/>
      <w:marLeft w:val="0"/>
      <w:marRight w:val="0"/>
      <w:marTop w:val="0"/>
      <w:marBottom w:val="0"/>
      <w:divBdr>
        <w:top w:val="none" w:sz="0" w:space="0" w:color="auto"/>
        <w:left w:val="none" w:sz="0" w:space="0" w:color="auto"/>
        <w:bottom w:val="none" w:sz="0" w:space="0" w:color="auto"/>
        <w:right w:val="none" w:sz="0" w:space="0" w:color="auto"/>
      </w:divBdr>
    </w:div>
    <w:div w:id="1813256065">
      <w:bodyDiv w:val="1"/>
      <w:marLeft w:val="0"/>
      <w:marRight w:val="0"/>
      <w:marTop w:val="0"/>
      <w:marBottom w:val="0"/>
      <w:divBdr>
        <w:top w:val="none" w:sz="0" w:space="0" w:color="auto"/>
        <w:left w:val="none" w:sz="0" w:space="0" w:color="auto"/>
        <w:bottom w:val="none" w:sz="0" w:space="0" w:color="auto"/>
        <w:right w:val="none" w:sz="0" w:space="0" w:color="auto"/>
      </w:divBdr>
    </w:div>
    <w:div w:id="1818957931">
      <w:bodyDiv w:val="1"/>
      <w:marLeft w:val="0"/>
      <w:marRight w:val="0"/>
      <w:marTop w:val="0"/>
      <w:marBottom w:val="0"/>
      <w:divBdr>
        <w:top w:val="none" w:sz="0" w:space="0" w:color="auto"/>
        <w:left w:val="none" w:sz="0" w:space="0" w:color="auto"/>
        <w:bottom w:val="none" w:sz="0" w:space="0" w:color="auto"/>
        <w:right w:val="none" w:sz="0" w:space="0" w:color="auto"/>
      </w:divBdr>
    </w:div>
    <w:div w:id="1820262786">
      <w:bodyDiv w:val="1"/>
      <w:marLeft w:val="0"/>
      <w:marRight w:val="0"/>
      <w:marTop w:val="0"/>
      <w:marBottom w:val="0"/>
      <w:divBdr>
        <w:top w:val="none" w:sz="0" w:space="0" w:color="auto"/>
        <w:left w:val="none" w:sz="0" w:space="0" w:color="auto"/>
        <w:bottom w:val="none" w:sz="0" w:space="0" w:color="auto"/>
        <w:right w:val="none" w:sz="0" w:space="0" w:color="auto"/>
      </w:divBdr>
    </w:div>
    <w:div w:id="1826316027">
      <w:bodyDiv w:val="1"/>
      <w:marLeft w:val="0"/>
      <w:marRight w:val="0"/>
      <w:marTop w:val="0"/>
      <w:marBottom w:val="0"/>
      <w:divBdr>
        <w:top w:val="none" w:sz="0" w:space="0" w:color="auto"/>
        <w:left w:val="none" w:sz="0" w:space="0" w:color="auto"/>
        <w:bottom w:val="none" w:sz="0" w:space="0" w:color="auto"/>
        <w:right w:val="none" w:sz="0" w:space="0" w:color="auto"/>
      </w:divBdr>
    </w:div>
    <w:div w:id="1832989146">
      <w:bodyDiv w:val="1"/>
      <w:marLeft w:val="0"/>
      <w:marRight w:val="0"/>
      <w:marTop w:val="0"/>
      <w:marBottom w:val="0"/>
      <w:divBdr>
        <w:top w:val="none" w:sz="0" w:space="0" w:color="auto"/>
        <w:left w:val="none" w:sz="0" w:space="0" w:color="auto"/>
        <w:bottom w:val="none" w:sz="0" w:space="0" w:color="auto"/>
        <w:right w:val="none" w:sz="0" w:space="0" w:color="auto"/>
      </w:divBdr>
    </w:div>
    <w:div w:id="1837695473">
      <w:bodyDiv w:val="1"/>
      <w:marLeft w:val="0"/>
      <w:marRight w:val="0"/>
      <w:marTop w:val="0"/>
      <w:marBottom w:val="0"/>
      <w:divBdr>
        <w:top w:val="none" w:sz="0" w:space="0" w:color="auto"/>
        <w:left w:val="none" w:sz="0" w:space="0" w:color="auto"/>
        <w:bottom w:val="none" w:sz="0" w:space="0" w:color="auto"/>
        <w:right w:val="none" w:sz="0" w:space="0" w:color="auto"/>
      </w:divBdr>
    </w:div>
    <w:div w:id="1844860016">
      <w:bodyDiv w:val="1"/>
      <w:marLeft w:val="0"/>
      <w:marRight w:val="0"/>
      <w:marTop w:val="0"/>
      <w:marBottom w:val="0"/>
      <w:divBdr>
        <w:top w:val="none" w:sz="0" w:space="0" w:color="auto"/>
        <w:left w:val="none" w:sz="0" w:space="0" w:color="auto"/>
        <w:bottom w:val="none" w:sz="0" w:space="0" w:color="auto"/>
        <w:right w:val="none" w:sz="0" w:space="0" w:color="auto"/>
      </w:divBdr>
    </w:div>
    <w:div w:id="1855801643">
      <w:bodyDiv w:val="1"/>
      <w:marLeft w:val="0"/>
      <w:marRight w:val="0"/>
      <w:marTop w:val="0"/>
      <w:marBottom w:val="0"/>
      <w:divBdr>
        <w:top w:val="none" w:sz="0" w:space="0" w:color="auto"/>
        <w:left w:val="none" w:sz="0" w:space="0" w:color="auto"/>
        <w:bottom w:val="none" w:sz="0" w:space="0" w:color="auto"/>
        <w:right w:val="none" w:sz="0" w:space="0" w:color="auto"/>
      </w:divBdr>
    </w:div>
    <w:div w:id="1862352163">
      <w:bodyDiv w:val="1"/>
      <w:marLeft w:val="0"/>
      <w:marRight w:val="0"/>
      <w:marTop w:val="0"/>
      <w:marBottom w:val="0"/>
      <w:divBdr>
        <w:top w:val="none" w:sz="0" w:space="0" w:color="auto"/>
        <w:left w:val="none" w:sz="0" w:space="0" w:color="auto"/>
        <w:bottom w:val="none" w:sz="0" w:space="0" w:color="auto"/>
        <w:right w:val="none" w:sz="0" w:space="0" w:color="auto"/>
      </w:divBdr>
    </w:div>
    <w:div w:id="1867593207">
      <w:bodyDiv w:val="1"/>
      <w:marLeft w:val="0"/>
      <w:marRight w:val="0"/>
      <w:marTop w:val="0"/>
      <w:marBottom w:val="0"/>
      <w:divBdr>
        <w:top w:val="none" w:sz="0" w:space="0" w:color="auto"/>
        <w:left w:val="none" w:sz="0" w:space="0" w:color="auto"/>
        <w:bottom w:val="none" w:sz="0" w:space="0" w:color="auto"/>
        <w:right w:val="none" w:sz="0" w:space="0" w:color="auto"/>
      </w:divBdr>
    </w:div>
    <w:div w:id="1872104311">
      <w:bodyDiv w:val="1"/>
      <w:marLeft w:val="0"/>
      <w:marRight w:val="0"/>
      <w:marTop w:val="0"/>
      <w:marBottom w:val="0"/>
      <w:divBdr>
        <w:top w:val="none" w:sz="0" w:space="0" w:color="auto"/>
        <w:left w:val="none" w:sz="0" w:space="0" w:color="auto"/>
        <w:bottom w:val="none" w:sz="0" w:space="0" w:color="auto"/>
        <w:right w:val="none" w:sz="0" w:space="0" w:color="auto"/>
      </w:divBdr>
    </w:div>
    <w:div w:id="1873957075">
      <w:bodyDiv w:val="1"/>
      <w:marLeft w:val="0"/>
      <w:marRight w:val="0"/>
      <w:marTop w:val="0"/>
      <w:marBottom w:val="0"/>
      <w:divBdr>
        <w:top w:val="none" w:sz="0" w:space="0" w:color="auto"/>
        <w:left w:val="none" w:sz="0" w:space="0" w:color="auto"/>
        <w:bottom w:val="none" w:sz="0" w:space="0" w:color="auto"/>
        <w:right w:val="none" w:sz="0" w:space="0" w:color="auto"/>
      </w:divBdr>
    </w:div>
    <w:div w:id="1875385248">
      <w:bodyDiv w:val="1"/>
      <w:marLeft w:val="0"/>
      <w:marRight w:val="0"/>
      <w:marTop w:val="0"/>
      <w:marBottom w:val="0"/>
      <w:divBdr>
        <w:top w:val="none" w:sz="0" w:space="0" w:color="auto"/>
        <w:left w:val="none" w:sz="0" w:space="0" w:color="auto"/>
        <w:bottom w:val="none" w:sz="0" w:space="0" w:color="auto"/>
        <w:right w:val="none" w:sz="0" w:space="0" w:color="auto"/>
      </w:divBdr>
    </w:div>
    <w:div w:id="1898130013">
      <w:bodyDiv w:val="1"/>
      <w:marLeft w:val="0"/>
      <w:marRight w:val="0"/>
      <w:marTop w:val="0"/>
      <w:marBottom w:val="0"/>
      <w:divBdr>
        <w:top w:val="none" w:sz="0" w:space="0" w:color="auto"/>
        <w:left w:val="none" w:sz="0" w:space="0" w:color="auto"/>
        <w:bottom w:val="none" w:sz="0" w:space="0" w:color="auto"/>
        <w:right w:val="none" w:sz="0" w:space="0" w:color="auto"/>
      </w:divBdr>
    </w:div>
    <w:div w:id="1908221767">
      <w:bodyDiv w:val="1"/>
      <w:marLeft w:val="0"/>
      <w:marRight w:val="0"/>
      <w:marTop w:val="0"/>
      <w:marBottom w:val="0"/>
      <w:divBdr>
        <w:top w:val="none" w:sz="0" w:space="0" w:color="auto"/>
        <w:left w:val="none" w:sz="0" w:space="0" w:color="auto"/>
        <w:bottom w:val="none" w:sz="0" w:space="0" w:color="auto"/>
        <w:right w:val="none" w:sz="0" w:space="0" w:color="auto"/>
      </w:divBdr>
    </w:div>
    <w:div w:id="1914319068">
      <w:bodyDiv w:val="1"/>
      <w:marLeft w:val="0"/>
      <w:marRight w:val="0"/>
      <w:marTop w:val="0"/>
      <w:marBottom w:val="0"/>
      <w:divBdr>
        <w:top w:val="none" w:sz="0" w:space="0" w:color="auto"/>
        <w:left w:val="none" w:sz="0" w:space="0" w:color="auto"/>
        <w:bottom w:val="none" w:sz="0" w:space="0" w:color="auto"/>
        <w:right w:val="none" w:sz="0" w:space="0" w:color="auto"/>
      </w:divBdr>
    </w:div>
    <w:div w:id="1915045214">
      <w:bodyDiv w:val="1"/>
      <w:marLeft w:val="0"/>
      <w:marRight w:val="0"/>
      <w:marTop w:val="0"/>
      <w:marBottom w:val="0"/>
      <w:divBdr>
        <w:top w:val="none" w:sz="0" w:space="0" w:color="auto"/>
        <w:left w:val="none" w:sz="0" w:space="0" w:color="auto"/>
        <w:bottom w:val="none" w:sz="0" w:space="0" w:color="auto"/>
        <w:right w:val="none" w:sz="0" w:space="0" w:color="auto"/>
      </w:divBdr>
    </w:div>
    <w:div w:id="1941794220">
      <w:bodyDiv w:val="1"/>
      <w:marLeft w:val="0"/>
      <w:marRight w:val="0"/>
      <w:marTop w:val="0"/>
      <w:marBottom w:val="0"/>
      <w:divBdr>
        <w:top w:val="none" w:sz="0" w:space="0" w:color="auto"/>
        <w:left w:val="none" w:sz="0" w:space="0" w:color="auto"/>
        <w:bottom w:val="none" w:sz="0" w:space="0" w:color="auto"/>
        <w:right w:val="none" w:sz="0" w:space="0" w:color="auto"/>
      </w:divBdr>
    </w:div>
    <w:div w:id="1946886437">
      <w:bodyDiv w:val="1"/>
      <w:marLeft w:val="0"/>
      <w:marRight w:val="0"/>
      <w:marTop w:val="0"/>
      <w:marBottom w:val="0"/>
      <w:divBdr>
        <w:top w:val="none" w:sz="0" w:space="0" w:color="auto"/>
        <w:left w:val="none" w:sz="0" w:space="0" w:color="auto"/>
        <w:bottom w:val="none" w:sz="0" w:space="0" w:color="auto"/>
        <w:right w:val="none" w:sz="0" w:space="0" w:color="auto"/>
      </w:divBdr>
    </w:div>
    <w:div w:id="1968001737">
      <w:bodyDiv w:val="1"/>
      <w:marLeft w:val="0"/>
      <w:marRight w:val="0"/>
      <w:marTop w:val="0"/>
      <w:marBottom w:val="0"/>
      <w:divBdr>
        <w:top w:val="none" w:sz="0" w:space="0" w:color="auto"/>
        <w:left w:val="none" w:sz="0" w:space="0" w:color="auto"/>
        <w:bottom w:val="none" w:sz="0" w:space="0" w:color="auto"/>
        <w:right w:val="none" w:sz="0" w:space="0" w:color="auto"/>
      </w:divBdr>
    </w:div>
    <w:div w:id="1972207345">
      <w:bodyDiv w:val="1"/>
      <w:marLeft w:val="0"/>
      <w:marRight w:val="0"/>
      <w:marTop w:val="0"/>
      <w:marBottom w:val="0"/>
      <w:divBdr>
        <w:top w:val="none" w:sz="0" w:space="0" w:color="auto"/>
        <w:left w:val="none" w:sz="0" w:space="0" w:color="auto"/>
        <w:bottom w:val="none" w:sz="0" w:space="0" w:color="auto"/>
        <w:right w:val="none" w:sz="0" w:space="0" w:color="auto"/>
      </w:divBdr>
    </w:div>
    <w:div w:id="1978030956">
      <w:bodyDiv w:val="1"/>
      <w:marLeft w:val="0"/>
      <w:marRight w:val="0"/>
      <w:marTop w:val="0"/>
      <w:marBottom w:val="0"/>
      <w:divBdr>
        <w:top w:val="none" w:sz="0" w:space="0" w:color="auto"/>
        <w:left w:val="none" w:sz="0" w:space="0" w:color="auto"/>
        <w:bottom w:val="none" w:sz="0" w:space="0" w:color="auto"/>
        <w:right w:val="none" w:sz="0" w:space="0" w:color="auto"/>
      </w:divBdr>
    </w:div>
    <w:div w:id="1979917273">
      <w:bodyDiv w:val="1"/>
      <w:marLeft w:val="0"/>
      <w:marRight w:val="0"/>
      <w:marTop w:val="0"/>
      <w:marBottom w:val="0"/>
      <w:divBdr>
        <w:top w:val="none" w:sz="0" w:space="0" w:color="auto"/>
        <w:left w:val="none" w:sz="0" w:space="0" w:color="auto"/>
        <w:bottom w:val="none" w:sz="0" w:space="0" w:color="auto"/>
        <w:right w:val="none" w:sz="0" w:space="0" w:color="auto"/>
      </w:divBdr>
    </w:div>
    <w:div w:id="2003700846">
      <w:bodyDiv w:val="1"/>
      <w:marLeft w:val="0"/>
      <w:marRight w:val="0"/>
      <w:marTop w:val="0"/>
      <w:marBottom w:val="0"/>
      <w:divBdr>
        <w:top w:val="none" w:sz="0" w:space="0" w:color="auto"/>
        <w:left w:val="none" w:sz="0" w:space="0" w:color="auto"/>
        <w:bottom w:val="none" w:sz="0" w:space="0" w:color="auto"/>
        <w:right w:val="none" w:sz="0" w:space="0" w:color="auto"/>
      </w:divBdr>
    </w:div>
    <w:div w:id="2005158765">
      <w:bodyDiv w:val="1"/>
      <w:marLeft w:val="0"/>
      <w:marRight w:val="0"/>
      <w:marTop w:val="0"/>
      <w:marBottom w:val="0"/>
      <w:divBdr>
        <w:top w:val="none" w:sz="0" w:space="0" w:color="auto"/>
        <w:left w:val="none" w:sz="0" w:space="0" w:color="auto"/>
        <w:bottom w:val="none" w:sz="0" w:space="0" w:color="auto"/>
        <w:right w:val="none" w:sz="0" w:space="0" w:color="auto"/>
      </w:divBdr>
    </w:div>
    <w:div w:id="2008168183">
      <w:bodyDiv w:val="1"/>
      <w:marLeft w:val="0"/>
      <w:marRight w:val="0"/>
      <w:marTop w:val="0"/>
      <w:marBottom w:val="0"/>
      <w:divBdr>
        <w:top w:val="none" w:sz="0" w:space="0" w:color="auto"/>
        <w:left w:val="none" w:sz="0" w:space="0" w:color="auto"/>
        <w:bottom w:val="none" w:sz="0" w:space="0" w:color="auto"/>
        <w:right w:val="none" w:sz="0" w:space="0" w:color="auto"/>
      </w:divBdr>
    </w:div>
    <w:div w:id="2019043393">
      <w:bodyDiv w:val="1"/>
      <w:marLeft w:val="0"/>
      <w:marRight w:val="0"/>
      <w:marTop w:val="0"/>
      <w:marBottom w:val="0"/>
      <w:divBdr>
        <w:top w:val="none" w:sz="0" w:space="0" w:color="auto"/>
        <w:left w:val="none" w:sz="0" w:space="0" w:color="auto"/>
        <w:bottom w:val="none" w:sz="0" w:space="0" w:color="auto"/>
        <w:right w:val="none" w:sz="0" w:space="0" w:color="auto"/>
      </w:divBdr>
    </w:div>
    <w:div w:id="2025745856">
      <w:bodyDiv w:val="1"/>
      <w:marLeft w:val="0"/>
      <w:marRight w:val="0"/>
      <w:marTop w:val="0"/>
      <w:marBottom w:val="0"/>
      <w:divBdr>
        <w:top w:val="none" w:sz="0" w:space="0" w:color="auto"/>
        <w:left w:val="none" w:sz="0" w:space="0" w:color="auto"/>
        <w:bottom w:val="none" w:sz="0" w:space="0" w:color="auto"/>
        <w:right w:val="none" w:sz="0" w:space="0" w:color="auto"/>
      </w:divBdr>
    </w:div>
    <w:div w:id="2026051004">
      <w:bodyDiv w:val="1"/>
      <w:marLeft w:val="0"/>
      <w:marRight w:val="0"/>
      <w:marTop w:val="0"/>
      <w:marBottom w:val="0"/>
      <w:divBdr>
        <w:top w:val="none" w:sz="0" w:space="0" w:color="auto"/>
        <w:left w:val="none" w:sz="0" w:space="0" w:color="auto"/>
        <w:bottom w:val="none" w:sz="0" w:space="0" w:color="auto"/>
        <w:right w:val="none" w:sz="0" w:space="0" w:color="auto"/>
      </w:divBdr>
    </w:div>
    <w:div w:id="2029483461">
      <w:bodyDiv w:val="1"/>
      <w:marLeft w:val="0"/>
      <w:marRight w:val="0"/>
      <w:marTop w:val="0"/>
      <w:marBottom w:val="0"/>
      <w:divBdr>
        <w:top w:val="none" w:sz="0" w:space="0" w:color="auto"/>
        <w:left w:val="none" w:sz="0" w:space="0" w:color="auto"/>
        <w:bottom w:val="none" w:sz="0" w:space="0" w:color="auto"/>
        <w:right w:val="none" w:sz="0" w:space="0" w:color="auto"/>
      </w:divBdr>
    </w:div>
    <w:div w:id="2055887033">
      <w:bodyDiv w:val="1"/>
      <w:marLeft w:val="0"/>
      <w:marRight w:val="0"/>
      <w:marTop w:val="0"/>
      <w:marBottom w:val="0"/>
      <w:divBdr>
        <w:top w:val="none" w:sz="0" w:space="0" w:color="auto"/>
        <w:left w:val="none" w:sz="0" w:space="0" w:color="auto"/>
        <w:bottom w:val="none" w:sz="0" w:space="0" w:color="auto"/>
        <w:right w:val="none" w:sz="0" w:space="0" w:color="auto"/>
      </w:divBdr>
    </w:div>
    <w:div w:id="2059546792">
      <w:bodyDiv w:val="1"/>
      <w:marLeft w:val="0"/>
      <w:marRight w:val="0"/>
      <w:marTop w:val="0"/>
      <w:marBottom w:val="0"/>
      <w:divBdr>
        <w:top w:val="none" w:sz="0" w:space="0" w:color="auto"/>
        <w:left w:val="none" w:sz="0" w:space="0" w:color="auto"/>
        <w:bottom w:val="none" w:sz="0" w:space="0" w:color="auto"/>
        <w:right w:val="none" w:sz="0" w:space="0" w:color="auto"/>
      </w:divBdr>
    </w:div>
    <w:div w:id="2060083487">
      <w:bodyDiv w:val="1"/>
      <w:marLeft w:val="0"/>
      <w:marRight w:val="0"/>
      <w:marTop w:val="0"/>
      <w:marBottom w:val="0"/>
      <w:divBdr>
        <w:top w:val="none" w:sz="0" w:space="0" w:color="auto"/>
        <w:left w:val="none" w:sz="0" w:space="0" w:color="auto"/>
        <w:bottom w:val="none" w:sz="0" w:space="0" w:color="auto"/>
        <w:right w:val="none" w:sz="0" w:space="0" w:color="auto"/>
      </w:divBdr>
    </w:div>
    <w:div w:id="2092116087">
      <w:bodyDiv w:val="1"/>
      <w:marLeft w:val="0"/>
      <w:marRight w:val="0"/>
      <w:marTop w:val="0"/>
      <w:marBottom w:val="0"/>
      <w:divBdr>
        <w:top w:val="none" w:sz="0" w:space="0" w:color="auto"/>
        <w:left w:val="none" w:sz="0" w:space="0" w:color="auto"/>
        <w:bottom w:val="none" w:sz="0" w:space="0" w:color="auto"/>
        <w:right w:val="none" w:sz="0" w:space="0" w:color="auto"/>
      </w:divBdr>
    </w:div>
    <w:div w:id="2092462987">
      <w:bodyDiv w:val="1"/>
      <w:marLeft w:val="0"/>
      <w:marRight w:val="0"/>
      <w:marTop w:val="0"/>
      <w:marBottom w:val="0"/>
      <w:divBdr>
        <w:top w:val="none" w:sz="0" w:space="0" w:color="auto"/>
        <w:left w:val="none" w:sz="0" w:space="0" w:color="auto"/>
        <w:bottom w:val="none" w:sz="0" w:space="0" w:color="auto"/>
        <w:right w:val="none" w:sz="0" w:space="0" w:color="auto"/>
      </w:divBdr>
    </w:div>
    <w:div w:id="2103837757">
      <w:bodyDiv w:val="1"/>
      <w:marLeft w:val="0"/>
      <w:marRight w:val="0"/>
      <w:marTop w:val="0"/>
      <w:marBottom w:val="0"/>
      <w:divBdr>
        <w:top w:val="none" w:sz="0" w:space="0" w:color="auto"/>
        <w:left w:val="none" w:sz="0" w:space="0" w:color="auto"/>
        <w:bottom w:val="none" w:sz="0" w:space="0" w:color="auto"/>
        <w:right w:val="none" w:sz="0" w:space="0" w:color="auto"/>
      </w:divBdr>
    </w:div>
    <w:div w:id="2123452168">
      <w:bodyDiv w:val="1"/>
      <w:marLeft w:val="0"/>
      <w:marRight w:val="0"/>
      <w:marTop w:val="0"/>
      <w:marBottom w:val="0"/>
      <w:divBdr>
        <w:top w:val="none" w:sz="0" w:space="0" w:color="auto"/>
        <w:left w:val="none" w:sz="0" w:space="0" w:color="auto"/>
        <w:bottom w:val="none" w:sz="0" w:space="0" w:color="auto"/>
        <w:right w:val="none" w:sz="0" w:space="0" w:color="auto"/>
      </w:divBdr>
    </w:div>
    <w:div w:id="21345978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11/1467-9604.12104" TargetMode="External"/><Relationship Id="rId21" Type="http://schemas.openxmlformats.org/officeDocument/2006/relationships/hyperlink" Target="https://hiof.brage.unit.no/hiof-xmlui/handle/11250/3011835" TargetMode="External"/><Relationship Id="rId34" Type="http://schemas.openxmlformats.org/officeDocument/2006/relationships/hyperlink" Target="https://doi.org/10.1002/aur.1919" TargetMode="External"/><Relationship Id="rId42" Type="http://schemas.openxmlformats.org/officeDocument/2006/relationships/hyperlink" Target="https://www.youtube.com/watch?v=QY2ctCuTWPw" TargetMode="External"/><Relationship Id="rId47" Type="http://schemas.openxmlformats.org/officeDocument/2006/relationships/hyperlink" Target="https://www.autism.org.uk/advice-and-guidance/topics/behaviour/stimming" TargetMode="External"/><Relationship Id="rId50" Type="http://schemas.openxmlformats.org/officeDocument/2006/relationships/hyperlink" Target="https://www.researchgate.net/profile/Sukor-Beram/publication/369600152_Bias_Halo_Effect_and_Horn_Effect_A_Systematic_Literature_Review/links/642a9bbf66f8522c38f29295/Bias-Halo-Effect-and-Horn-Effect-A-Systematic-Literature-Review.pdf" TargetMode="External"/><Relationship Id="rId55" Type="http://schemas.openxmlformats.org/officeDocument/2006/relationships/hyperlink" Target="https://www.shapearts.org.uk/news/text-and-audio-social-model" TargetMode="External"/><Relationship Id="rId63" Type="http://schemas.openxmlformats.org/officeDocument/2006/relationships/hyperlink" Target="https://www.gov.wales/sites/default/files/publications/2023-06/atisn17524doc7.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07/s10803-015-2535-1" TargetMode="External"/><Relationship Id="rId29" Type="http://schemas.openxmlformats.org/officeDocument/2006/relationships/hyperlink" Target="https://heinonline.org/HOL/LandingPage?handle=hein.journals/wlr2021&amp;div=12&amp;id=&amp;page=" TargetMode="External"/><Relationship Id="rId11" Type="http://schemas.openxmlformats.org/officeDocument/2006/relationships/hyperlink" Target="https://books.google.co.uk/books?hl=en&amp;lr=&amp;id=EciHDwAAQBAJ&amp;oi=fnd&amp;pg=PT7&amp;dq=++Autism+and+Asperger+syndrome+in+adults.+Hachette+UK.&amp;ots=vPkvsjl7zc&amp;sig=2YY_Z_79NKoTX83Iw1yNxOve1lk&amp;redir_esc=y" TargetMode="External"/><Relationship Id="rId24" Type="http://schemas.openxmlformats.org/officeDocument/2006/relationships/hyperlink" Target="https://nasenjournals.onlinelibrary.wiley.com/doi/abs/10.1111/1471-3802.12105" TargetMode="External"/><Relationship Id="rId32" Type="http://schemas.openxmlformats.org/officeDocument/2006/relationships/hyperlink" Target="https://doi.org/10.2147/NDT.S282569" TargetMode="External"/><Relationship Id="rId37" Type="http://schemas.openxmlformats.org/officeDocument/2006/relationships/hyperlink" Target="https://journals.sagepub.com/doi/full/10.1177/1362361320934218" TargetMode="External"/><Relationship Id="rId40" Type="http://schemas.openxmlformats.org/officeDocument/2006/relationships/hyperlink" Target="https://doi.org/10.1038/s41390-021-01465-y" TargetMode="External"/><Relationship Id="rId45" Type="http://schemas.openxmlformats.org/officeDocument/2006/relationships/hyperlink" Target="https://doi.org/10.2478/topling-2019-0004" TargetMode="External"/><Relationship Id="rId53" Type="http://schemas.openxmlformats.org/officeDocument/2006/relationships/hyperlink" Target="https://www.independent.co.uk/life-style/health-and-families/world-autism-awareness-week-asperger-syndrome-symptoms-a9433311.html" TargetMode="External"/><Relationship Id="rId58" Type="http://schemas.openxmlformats.org/officeDocument/2006/relationships/hyperlink" Target="https://educationonline.ku.edu/community/social-difficulties-in-autism-spectrum-disorder" TargetMode="External"/><Relationship Id="rId66"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westridgeelementary.org/ourpages/auto/2011/9/2/43630395/Supporting%20Individuals%20with%20Autism%20through%20Uncertian%20Times%20Full%20Packet.pdf" TargetMode="External"/><Relationship Id="rId19" Type="http://schemas.openxmlformats.org/officeDocument/2006/relationships/hyperlink" Target="https://doi.org/10.1016/j.drugpo.2015.06.003" TargetMode="External"/><Relationship Id="rId14" Type="http://schemas.openxmlformats.org/officeDocument/2006/relationships/hyperlink" Target="https://iris.unito.it/handle/2318/1760934" TargetMode="External"/><Relationship Id="rId22" Type="http://schemas.openxmlformats.org/officeDocument/2006/relationships/hyperlink" Target="https://link.springer.com/book/10.1007/978-3-319-05981-5" TargetMode="External"/><Relationship Id="rId27" Type="http://schemas.openxmlformats.org/officeDocument/2006/relationships/hyperlink" Target="https://doi.org/10.1177/2396941518804407" TargetMode="External"/><Relationship Id="rId30" Type="http://schemas.openxmlformats.org/officeDocument/2006/relationships/hyperlink" Target="https://recercat.cat/handle/2072/373865" TargetMode="External"/><Relationship Id="rId35" Type="http://schemas.openxmlformats.org/officeDocument/2006/relationships/hyperlink" Target="https://doi.org/10.1017/S0140525X18001826" TargetMode="External"/><Relationship Id="rId43" Type="http://schemas.openxmlformats.org/officeDocument/2006/relationships/hyperlink" Target="https://link.springer.com/referenceworkentry/10.1007/978-3-030-98711-4_114-1" TargetMode="External"/><Relationship Id="rId48" Type="http://schemas.openxmlformats.org/officeDocument/2006/relationships/hyperlink" Target="https://www.autism.org.uk/what-we-do/autism-know-how/training/training-to-enhance-your-autism-knowledge-and-prac/social-stories" TargetMode="External"/><Relationship Id="rId56" Type="http://schemas.openxmlformats.org/officeDocument/2006/relationships/hyperlink" Target="https://www.sciencedirect.com/science/article/abs/pii/S0163725818300871" TargetMode="External"/><Relationship Id="rId64" Type="http://schemas.openxmlformats.org/officeDocument/2006/relationships/header" Target="header1.xml"/><Relationship Id="rId8" Type="http://schemas.openxmlformats.org/officeDocument/2006/relationships/hyperlink" Target="https://doi.org/10.1177/0143034317719942" TargetMode="External"/><Relationship Id="rId51" Type="http://schemas.openxmlformats.org/officeDocument/2006/relationships/hyperlink" Target="https://doi.org/10.1177/1088357615613516" TargetMode="External"/><Relationship Id="rId3" Type="http://schemas.openxmlformats.org/officeDocument/2006/relationships/styles" Target="styles.xml"/><Relationship Id="rId12" Type="http://schemas.openxmlformats.org/officeDocument/2006/relationships/hyperlink" Target="https://books.google.co.uk/books?hl=en&amp;lr=&amp;id=1tR1CwAAQBAJ&amp;oi=fnd&amp;pg=PP2&amp;dq=Sensory+perceptual+issues+in+autism+and+Asperger+syndrome:+different+sensory+experiences-different+perceptual+worlds.+Jessica+Kingsley+Publishers.&amp;ots=TPi-l5ywuK&amp;sig=W40OSa_UYZCTd0_zC3RJQ7FqqPw&amp;redir_esc=y" TargetMode="External"/><Relationship Id="rId17" Type="http://schemas.openxmlformats.org/officeDocument/2006/relationships/hyperlink" Target="https://cavuhb.nhs.wales/our-services/integrated-autism-services/diagnostic-assessments-for-autism/" TargetMode="External"/><Relationship Id="rId25" Type="http://schemas.openxmlformats.org/officeDocument/2006/relationships/hyperlink" Target="https://eric.ed.gov/?id=EJ1173987" TargetMode="External"/><Relationship Id="rId33" Type="http://schemas.openxmlformats.org/officeDocument/2006/relationships/hyperlink" Target="https://digitalcommons.lindenwood.edu/faculty-research-papers/492/" TargetMode="External"/><Relationship Id="rId38" Type="http://schemas.openxmlformats.org/officeDocument/2006/relationships/hyperlink" Target="https://doi.org/10.1080/10494820.2023.2258942" TargetMode="External"/><Relationship Id="rId46" Type="http://schemas.openxmlformats.org/officeDocument/2006/relationships/hyperlink" Target="https://www.autism.org.uk/advice-and-guidance/topics/communication/communication-tools/social-stories-and-comic-strip-coversations" TargetMode="External"/><Relationship Id="rId59" Type="http://schemas.openxmlformats.org/officeDocument/2006/relationships/hyperlink" Target="https://support-for-early-career-teachers.education.gov.uk/teach-first/year-1-how-can-you-support-all-pupils-to-succeed/summer-week-6-ect-theory/" TargetMode="External"/><Relationship Id="rId67" Type="http://schemas.openxmlformats.org/officeDocument/2006/relationships/theme" Target="theme/theme1.xml"/><Relationship Id="rId20" Type="http://schemas.openxmlformats.org/officeDocument/2006/relationships/hyperlink" Target="https://doi.org/10.3389/fpsyg.2022.940478" TargetMode="External"/><Relationship Id="rId41" Type="http://schemas.openxmlformats.org/officeDocument/2006/relationships/hyperlink" Target="https://www.taylorfrancis.com/chapters/edit/10.4324/9781315561325-9/supporting-inclusion-autistic-children-nicola-martin-damian-milton" TargetMode="External"/><Relationship Id="rId54" Type="http://schemas.openxmlformats.org/officeDocument/2006/relationships/hyperlink" Target="https://senedd.wales/media/rdsnhrh4/24-13-neurodevelopmental-services-in-wales.pdf" TargetMode="External"/><Relationship Id="rId62" Type="http://schemas.openxmlformats.org/officeDocument/2006/relationships/hyperlink" Target="https://www.gov.wales/sites/default/files/publications/2021-07/code-of-practice-on-the-delivery-of-autism-services-supporting-guidance-document_0.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11/1471-3802.12435" TargetMode="External"/><Relationship Id="rId23" Type="http://schemas.openxmlformats.org/officeDocument/2006/relationships/hyperlink" Target="https://link.springer.com/chapter/10.1007/978-3-319-93293-4_6" TargetMode="External"/><Relationship Id="rId28" Type="http://schemas.openxmlformats.org/officeDocument/2006/relationships/hyperlink" Target="https://www.proquest.com/docview/1781544660?accountid=130472&amp;parentSessionId=IVnKwTGcIEM1QBLqK2elmSWhsVEGkNJ%2F7uX06dQ9T0c%3D&amp;pq-origsite=primo&amp;sourcetype=Scholarly%20Journals" TargetMode="External"/><Relationship Id="rId36" Type="http://schemas.openxmlformats.org/officeDocument/2006/relationships/hyperlink" Target="https://www.japsr.in/index.php/journal/article/view/265" TargetMode="External"/><Relationship Id="rId49" Type="http://schemas.openxmlformats.org/officeDocument/2006/relationships/hyperlink" Target="https://bedslutonchildrenshealth.nhs.uk/neurodiversity-support/neurodevelopmental-assessment-and-diagnosis-process/autism-diagnostic-observation-schedule-ados-assessment/" TargetMode="External"/><Relationship Id="rId57" Type="http://schemas.openxmlformats.org/officeDocument/2006/relationships/hyperlink" Target="https://theautismhelper.com/10-types-visual-student-schedules/" TargetMode="External"/><Relationship Id="rId10" Type="http://schemas.openxmlformats.org/officeDocument/2006/relationships/hyperlink" Target="https://doi.org/10.1111/bld.12258" TargetMode="External"/><Relationship Id="rId31" Type="http://schemas.openxmlformats.org/officeDocument/2006/relationships/hyperlink" Target="https://doi.org/10.1186/s13229-021-00421-1" TargetMode="External"/><Relationship Id="rId44" Type="http://schemas.openxmlformats.org/officeDocument/2006/relationships/hyperlink" Target="https://doi.org/10.7759/cureus.31395" TargetMode="External"/><Relationship Id="rId52" Type="http://schemas.openxmlformats.org/officeDocument/2006/relationships/hyperlink" Target="https://doi.org/10.1177/1744629514521066" TargetMode="External"/><Relationship Id="rId60" Type="http://schemas.openxmlformats.org/officeDocument/2006/relationships/hyperlink" Target="https://doi.org/10.3389/feduc.2019.00066"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1080/02667363.2017.1391750" TargetMode="External"/><Relationship Id="rId13" Type="http://schemas.openxmlformats.org/officeDocument/2006/relationships/hyperlink" Target="https://books.google.co.uk/books?hl=en&amp;lr=&amp;id=_M1aEAAAQBAJ&amp;oi=fnd&amp;pg=PP1&amp;dq=Communication+issues+in+autism+and+Asperger+syndrome:+Do+we+speak+the+same+language%3F+&amp;ots=klhNBu0946&amp;sig=CEHFuckwdWO0HY0ud4h4MFtCnOM&amp;redir_esc=y" TargetMode="External"/><Relationship Id="rId18" Type="http://schemas.openxmlformats.org/officeDocument/2006/relationships/hyperlink" Target="https://doi.org/10.1017/ice.2015.216" TargetMode="External"/><Relationship Id="rId39" Type="http://schemas.openxmlformats.org/officeDocument/2006/relationships/hyperlink" Target="https://doi.org/10.1177/18369391160410020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8B32D1-F1D3-463A-9160-4CCE1747AF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1445</TotalTime>
  <Pages>13</Pages>
  <Words>5374</Words>
  <Characters>30634</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Thomas</dc:creator>
  <cp:keywords/>
  <dc:description/>
  <cp:lastModifiedBy>Jordan Thomas</cp:lastModifiedBy>
  <cp:revision>9</cp:revision>
  <cp:lastPrinted>2025-01-12T16:48:00Z</cp:lastPrinted>
  <dcterms:created xsi:type="dcterms:W3CDTF">2025-01-05T22:08:00Z</dcterms:created>
  <dcterms:modified xsi:type="dcterms:W3CDTF">2025-01-14T17:17:00Z</dcterms:modified>
</cp:coreProperties>
</file>