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0516D" w14:textId="77777777" w:rsidR="00024230" w:rsidRDefault="00024230" w:rsidP="001C72F5">
      <w:pPr>
        <w:rPr>
          <w:lang w:val="en-US"/>
        </w:rPr>
      </w:pPr>
    </w:p>
    <w:p w14:paraId="59BAD367" w14:textId="77777777" w:rsidR="00024230" w:rsidRDefault="00024230" w:rsidP="001C72F5">
      <w:pPr>
        <w:rPr>
          <w:lang w:val="en-US"/>
        </w:rPr>
      </w:pPr>
    </w:p>
    <w:p w14:paraId="20DAF35D" w14:textId="77777777" w:rsidR="00D438F0" w:rsidRDefault="00D438F0" w:rsidP="00D438F0"/>
    <w:p w14:paraId="0AB70277" w14:textId="77777777" w:rsidR="00D438F0" w:rsidRDefault="00D438F0" w:rsidP="00D438F0">
      <w:pPr>
        <w:pStyle w:val="Subtitle"/>
      </w:pPr>
      <w:r>
        <w:t>ACBA6003</w:t>
      </w:r>
    </w:p>
    <w:p w14:paraId="29E6543E" w14:textId="193840A8" w:rsidR="00D438F0" w:rsidRDefault="00265298" w:rsidP="00D438F0">
      <w:pPr>
        <w:pStyle w:val="Title"/>
      </w:pPr>
      <w:r>
        <w:t xml:space="preserve">Environmental Impact Assessment </w:t>
      </w:r>
    </w:p>
    <w:p w14:paraId="043A8D2B" w14:textId="77777777" w:rsidR="00D438F0" w:rsidRDefault="00D438F0" w:rsidP="00D438F0">
      <w:pPr>
        <w:pStyle w:val="Author"/>
      </w:pPr>
      <w:r>
        <w:t>By</w:t>
      </w:r>
    </w:p>
    <w:p w14:paraId="55465867" w14:textId="77777777" w:rsidR="00D438F0" w:rsidRDefault="00D438F0" w:rsidP="00D438F0">
      <w:pPr>
        <w:pStyle w:val="Author"/>
      </w:pPr>
      <w:r>
        <w:t>Tim Rees</w:t>
      </w:r>
    </w:p>
    <w:p w14:paraId="06BA4096" w14:textId="77777777" w:rsidR="00D438F0" w:rsidRDefault="00D438F0" w:rsidP="00D438F0">
      <w:pPr>
        <w:pStyle w:val="Author"/>
      </w:pPr>
      <w:r>
        <w:t>1807470</w:t>
      </w:r>
    </w:p>
    <w:p w14:paraId="17688C13" w14:textId="77777777" w:rsidR="00FB6301" w:rsidRPr="00112720" w:rsidRDefault="00FB6301" w:rsidP="00112720">
      <w:pPr>
        <w:rPr>
          <w:lang w:val="en-US"/>
        </w:rPr>
      </w:pPr>
    </w:p>
    <w:p w14:paraId="1E27C1A6" w14:textId="77777777" w:rsidR="00024230" w:rsidRPr="00112720" w:rsidRDefault="00024230" w:rsidP="00112720">
      <w:pPr>
        <w:rPr>
          <w:lang w:val="en-US"/>
        </w:rPr>
      </w:pPr>
    </w:p>
    <w:p w14:paraId="1392C098" w14:textId="77777777" w:rsidR="00024230" w:rsidRPr="00112720" w:rsidRDefault="00024230" w:rsidP="00112720">
      <w:pPr>
        <w:rPr>
          <w:lang w:val="en-US"/>
        </w:rPr>
      </w:pPr>
    </w:p>
    <w:p w14:paraId="34A627BB" w14:textId="7CFC1DCD" w:rsidR="00024230" w:rsidRDefault="00024230" w:rsidP="00112720">
      <w:pPr>
        <w:rPr>
          <w:lang w:val="en-US"/>
        </w:rPr>
      </w:pPr>
    </w:p>
    <w:p w14:paraId="6F103FCD" w14:textId="5D6C7EE7" w:rsidR="00454A27" w:rsidRDefault="00454A27" w:rsidP="00112720">
      <w:pPr>
        <w:rPr>
          <w:lang w:val="en-US"/>
        </w:rPr>
      </w:pPr>
    </w:p>
    <w:p w14:paraId="264D3F42" w14:textId="7C808A8F" w:rsidR="00454A27" w:rsidRDefault="00454A27" w:rsidP="00112720">
      <w:pPr>
        <w:rPr>
          <w:lang w:val="en-US"/>
        </w:rPr>
      </w:pPr>
    </w:p>
    <w:p w14:paraId="6A508A01" w14:textId="2ECB4485" w:rsidR="00454A27" w:rsidRDefault="00454A27" w:rsidP="00112720">
      <w:pPr>
        <w:rPr>
          <w:lang w:val="en-US"/>
        </w:rPr>
      </w:pPr>
    </w:p>
    <w:p w14:paraId="47107B55" w14:textId="5E583DA0" w:rsidR="00454A27" w:rsidRDefault="00454A27" w:rsidP="00112720">
      <w:pPr>
        <w:rPr>
          <w:lang w:val="en-US"/>
        </w:rPr>
      </w:pPr>
    </w:p>
    <w:p w14:paraId="7A41037B" w14:textId="2B2F7627" w:rsidR="00454A27" w:rsidRDefault="00454A27" w:rsidP="00112720">
      <w:pPr>
        <w:rPr>
          <w:lang w:val="en-US"/>
        </w:rPr>
      </w:pPr>
    </w:p>
    <w:p w14:paraId="56D4825E" w14:textId="319A45F0" w:rsidR="00454A27" w:rsidRDefault="00454A27" w:rsidP="00112720">
      <w:pPr>
        <w:rPr>
          <w:lang w:val="en-US"/>
        </w:rPr>
      </w:pPr>
    </w:p>
    <w:p w14:paraId="0679D059" w14:textId="0A3A96BD" w:rsidR="00454A27" w:rsidRDefault="00454A27" w:rsidP="00112720">
      <w:pPr>
        <w:rPr>
          <w:lang w:val="en-US"/>
        </w:rPr>
      </w:pPr>
    </w:p>
    <w:p w14:paraId="04B5912D" w14:textId="448F2DE2" w:rsidR="00454A27" w:rsidRDefault="00454A27" w:rsidP="00112720">
      <w:pPr>
        <w:rPr>
          <w:lang w:val="en-US"/>
        </w:rPr>
      </w:pPr>
    </w:p>
    <w:p w14:paraId="43E01C54" w14:textId="07ABAB92" w:rsidR="00454A27" w:rsidRDefault="00454A27" w:rsidP="00112720">
      <w:pPr>
        <w:rPr>
          <w:lang w:val="en-US"/>
        </w:rPr>
      </w:pPr>
    </w:p>
    <w:p w14:paraId="5FE1A67A" w14:textId="6EBC7720" w:rsidR="00454A27" w:rsidRDefault="00454A27" w:rsidP="00112720">
      <w:pPr>
        <w:rPr>
          <w:lang w:val="en-US"/>
        </w:rPr>
      </w:pPr>
    </w:p>
    <w:p w14:paraId="4F32FA8A" w14:textId="71C259F8" w:rsidR="00454A27" w:rsidRDefault="00454A27" w:rsidP="00112720">
      <w:pPr>
        <w:rPr>
          <w:lang w:val="en-US"/>
        </w:rPr>
      </w:pPr>
    </w:p>
    <w:p w14:paraId="48027721" w14:textId="21A10688" w:rsidR="00454A27" w:rsidRDefault="00454A27" w:rsidP="00112720">
      <w:pPr>
        <w:rPr>
          <w:lang w:val="en-US"/>
        </w:rPr>
      </w:pPr>
    </w:p>
    <w:p w14:paraId="39844535" w14:textId="225FC5C4" w:rsidR="00454A27" w:rsidRDefault="00454A27" w:rsidP="00112720">
      <w:pPr>
        <w:rPr>
          <w:lang w:val="en-US"/>
        </w:rPr>
      </w:pPr>
    </w:p>
    <w:p w14:paraId="4F32BCEE" w14:textId="6886D04C" w:rsidR="00454A27" w:rsidRDefault="00454A27" w:rsidP="00112720">
      <w:pPr>
        <w:rPr>
          <w:lang w:val="en-US"/>
        </w:rPr>
      </w:pPr>
    </w:p>
    <w:p w14:paraId="16F1EBA6" w14:textId="59E9F254" w:rsidR="00454A27" w:rsidRDefault="00454A27" w:rsidP="00112720">
      <w:pPr>
        <w:rPr>
          <w:lang w:val="en-US"/>
        </w:rPr>
      </w:pPr>
    </w:p>
    <w:p w14:paraId="7F02751A" w14:textId="1C535890" w:rsidR="00454A27" w:rsidRDefault="00454A27" w:rsidP="00112720">
      <w:pPr>
        <w:rPr>
          <w:lang w:val="en-US"/>
        </w:rPr>
      </w:pPr>
    </w:p>
    <w:p w14:paraId="4479585D" w14:textId="7E3FCFA2" w:rsidR="00454A27" w:rsidRDefault="00454A27" w:rsidP="00112720">
      <w:pPr>
        <w:rPr>
          <w:lang w:val="en-US"/>
        </w:rPr>
      </w:pPr>
    </w:p>
    <w:p w14:paraId="710D709C" w14:textId="2BA60D21" w:rsidR="00454A27" w:rsidRDefault="00454A27" w:rsidP="00112720">
      <w:pPr>
        <w:rPr>
          <w:lang w:val="en-US"/>
        </w:rPr>
      </w:pPr>
    </w:p>
    <w:p w14:paraId="1C527997" w14:textId="230F5E17" w:rsidR="00454A27" w:rsidRDefault="00454A27" w:rsidP="00112720">
      <w:pPr>
        <w:rPr>
          <w:lang w:val="en-US"/>
        </w:rPr>
      </w:pPr>
    </w:p>
    <w:p w14:paraId="1F994FBB" w14:textId="57947553" w:rsidR="00454A27" w:rsidRDefault="00454A27" w:rsidP="00112720">
      <w:pPr>
        <w:rPr>
          <w:lang w:val="en-US"/>
        </w:rPr>
      </w:pPr>
    </w:p>
    <w:p w14:paraId="7565DA6C" w14:textId="5F79694D" w:rsidR="00454A27" w:rsidRDefault="00454A27" w:rsidP="00112720">
      <w:pPr>
        <w:rPr>
          <w:lang w:val="en-US"/>
        </w:rPr>
      </w:pPr>
    </w:p>
    <w:p w14:paraId="4FC9A9C8" w14:textId="06832C56" w:rsidR="00454A27" w:rsidRDefault="00454A27" w:rsidP="00112720">
      <w:pPr>
        <w:rPr>
          <w:lang w:val="en-US"/>
        </w:rPr>
      </w:pPr>
    </w:p>
    <w:p w14:paraId="71488813" w14:textId="069940E2" w:rsidR="00454A27" w:rsidRDefault="00454A27" w:rsidP="00112720">
      <w:pPr>
        <w:rPr>
          <w:lang w:val="en-US"/>
        </w:rPr>
      </w:pPr>
    </w:p>
    <w:p w14:paraId="299C8A8C" w14:textId="757BE5D6" w:rsidR="00454A27" w:rsidRDefault="00454A27" w:rsidP="00112720">
      <w:pPr>
        <w:rPr>
          <w:lang w:val="en-US"/>
        </w:rPr>
      </w:pPr>
    </w:p>
    <w:p w14:paraId="2D2D3FCD" w14:textId="3BF55518" w:rsidR="00454A27" w:rsidRDefault="00454A27" w:rsidP="00112720">
      <w:pPr>
        <w:rPr>
          <w:lang w:val="en-US"/>
        </w:rPr>
      </w:pPr>
    </w:p>
    <w:p w14:paraId="4DCE4758" w14:textId="7D93DBB3" w:rsidR="00454A27" w:rsidRDefault="00454A27" w:rsidP="00112720">
      <w:pPr>
        <w:rPr>
          <w:lang w:val="en-US"/>
        </w:rPr>
      </w:pPr>
    </w:p>
    <w:p w14:paraId="2C604EFA" w14:textId="05C2847F" w:rsidR="00454A27" w:rsidRDefault="00454A27" w:rsidP="00112720">
      <w:pPr>
        <w:rPr>
          <w:lang w:val="en-US"/>
        </w:rPr>
      </w:pPr>
    </w:p>
    <w:p w14:paraId="1261AE0B" w14:textId="485E8E6C" w:rsidR="00454A27" w:rsidRDefault="00454A27" w:rsidP="00112720">
      <w:pPr>
        <w:rPr>
          <w:lang w:val="en-US"/>
        </w:rPr>
      </w:pPr>
    </w:p>
    <w:p w14:paraId="6E8AA870" w14:textId="79DD675E" w:rsidR="00454A27" w:rsidRDefault="00454A27" w:rsidP="00112720">
      <w:pPr>
        <w:rPr>
          <w:lang w:val="en-US"/>
        </w:rPr>
      </w:pPr>
    </w:p>
    <w:p w14:paraId="3DD382B3" w14:textId="77777777" w:rsidR="00D438F0" w:rsidRDefault="00D438F0" w:rsidP="00112720">
      <w:pPr>
        <w:rPr>
          <w:lang w:val="en-US"/>
        </w:rPr>
      </w:pPr>
    </w:p>
    <w:p w14:paraId="5EAB2E33" w14:textId="454EF169" w:rsidR="00454A27" w:rsidRDefault="00454A27" w:rsidP="00112720">
      <w:pPr>
        <w:rPr>
          <w:lang w:val="en-US"/>
        </w:rPr>
      </w:pPr>
      <w:r>
        <w:rPr>
          <w:lang w:val="en-US"/>
        </w:rPr>
        <w:lastRenderedPageBreak/>
        <w:t>Table of contents.</w:t>
      </w:r>
    </w:p>
    <w:p w14:paraId="00902995" w14:textId="3597E3D7" w:rsidR="00454A27" w:rsidRDefault="00454A27" w:rsidP="00112720">
      <w:pPr>
        <w:rPr>
          <w:lang w:val="en-US"/>
        </w:rPr>
      </w:pPr>
    </w:p>
    <w:p w14:paraId="1F0C771D" w14:textId="6C1CA854" w:rsidR="00454A27" w:rsidRPr="00454A27" w:rsidRDefault="00454A27" w:rsidP="00454A27">
      <w:pPr>
        <w:pStyle w:val="ListParagraph"/>
        <w:numPr>
          <w:ilvl w:val="0"/>
          <w:numId w:val="11"/>
        </w:numPr>
        <w:rPr>
          <w:lang w:val="en-US" w:eastAsia="en-GB"/>
        </w:rPr>
      </w:pPr>
      <w:r w:rsidRPr="00454A27">
        <w:rPr>
          <w:lang w:val="en-US" w:eastAsia="en-GB"/>
        </w:rPr>
        <w:t>-  Introduction – Page 3</w:t>
      </w:r>
    </w:p>
    <w:p w14:paraId="51F40C6E" w14:textId="22728AA4" w:rsidR="00454A27" w:rsidRDefault="00454A27" w:rsidP="00454A27">
      <w:pPr>
        <w:pStyle w:val="ListParagraph"/>
        <w:numPr>
          <w:ilvl w:val="0"/>
          <w:numId w:val="11"/>
        </w:numPr>
        <w:rPr>
          <w:lang w:val="en-US" w:eastAsia="en-GB"/>
        </w:rPr>
      </w:pPr>
      <w:r>
        <w:rPr>
          <w:lang w:val="en-US" w:eastAsia="en-GB"/>
        </w:rPr>
        <w:t>– Screening process – Page 4</w:t>
      </w:r>
    </w:p>
    <w:p w14:paraId="1F3D6D41" w14:textId="68B75368" w:rsidR="00454A27" w:rsidRDefault="006C044C" w:rsidP="00454A27">
      <w:pPr>
        <w:pStyle w:val="ListParagraph"/>
        <w:numPr>
          <w:ilvl w:val="0"/>
          <w:numId w:val="11"/>
        </w:numPr>
        <w:rPr>
          <w:lang w:val="en-US" w:eastAsia="en-GB"/>
        </w:rPr>
      </w:pPr>
      <w:r>
        <w:rPr>
          <w:lang w:val="en-US" w:eastAsia="en-GB"/>
        </w:rPr>
        <w:t>– Environmental Statement – Pages 5-7</w:t>
      </w:r>
    </w:p>
    <w:p w14:paraId="5C07A71A" w14:textId="031325E3" w:rsidR="006C044C" w:rsidRDefault="006C044C" w:rsidP="00454A27">
      <w:pPr>
        <w:pStyle w:val="ListParagraph"/>
        <w:numPr>
          <w:ilvl w:val="0"/>
          <w:numId w:val="11"/>
        </w:numPr>
        <w:rPr>
          <w:lang w:val="en-US" w:eastAsia="en-GB"/>
        </w:rPr>
      </w:pPr>
      <w:r>
        <w:rPr>
          <w:lang w:val="en-US" w:eastAsia="en-GB"/>
        </w:rPr>
        <w:t>– Appendixes – Page 8</w:t>
      </w:r>
    </w:p>
    <w:p w14:paraId="10A12559" w14:textId="49F30837" w:rsidR="006C044C" w:rsidRDefault="006C044C" w:rsidP="00454A27">
      <w:pPr>
        <w:pStyle w:val="ListParagraph"/>
        <w:numPr>
          <w:ilvl w:val="0"/>
          <w:numId w:val="11"/>
        </w:numPr>
        <w:rPr>
          <w:lang w:val="en-US" w:eastAsia="en-GB"/>
        </w:rPr>
      </w:pPr>
      <w:r>
        <w:rPr>
          <w:lang w:val="en-US" w:eastAsia="en-GB"/>
        </w:rPr>
        <w:t>– References – Page 9</w:t>
      </w:r>
    </w:p>
    <w:p w14:paraId="0B8EF928" w14:textId="77777777" w:rsidR="006C044C" w:rsidRPr="00F413BB" w:rsidRDefault="006C044C" w:rsidP="00F413BB">
      <w:pPr>
        <w:rPr>
          <w:lang w:val="en-US"/>
        </w:rPr>
      </w:pPr>
    </w:p>
    <w:p w14:paraId="0430653B" w14:textId="4FA8291A" w:rsidR="00454A27" w:rsidRDefault="00454A27" w:rsidP="00112720">
      <w:pPr>
        <w:rPr>
          <w:lang w:val="en-US"/>
        </w:rPr>
      </w:pPr>
    </w:p>
    <w:p w14:paraId="013DABC8" w14:textId="35F3C942" w:rsidR="00454A27" w:rsidRDefault="00454A27" w:rsidP="00112720">
      <w:pPr>
        <w:rPr>
          <w:lang w:val="en-US"/>
        </w:rPr>
      </w:pPr>
    </w:p>
    <w:p w14:paraId="647CCC41" w14:textId="22B4D8C5" w:rsidR="00454A27" w:rsidRDefault="00454A27" w:rsidP="00112720">
      <w:pPr>
        <w:rPr>
          <w:lang w:val="en-US"/>
        </w:rPr>
      </w:pPr>
    </w:p>
    <w:p w14:paraId="0EECBA69" w14:textId="2AB81481" w:rsidR="00454A27" w:rsidRDefault="00454A27" w:rsidP="00112720">
      <w:pPr>
        <w:rPr>
          <w:lang w:val="en-US"/>
        </w:rPr>
      </w:pPr>
    </w:p>
    <w:p w14:paraId="72F761D7" w14:textId="1771722A" w:rsidR="00454A27" w:rsidRDefault="00454A27" w:rsidP="00112720">
      <w:pPr>
        <w:rPr>
          <w:lang w:val="en-US"/>
        </w:rPr>
      </w:pPr>
    </w:p>
    <w:p w14:paraId="76356EE0" w14:textId="7AEB7B5C" w:rsidR="00454A27" w:rsidRDefault="00454A27" w:rsidP="00112720">
      <w:pPr>
        <w:rPr>
          <w:lang w:val="en-US"/>
        </w:rPr>
      </w:pPr>
    </w:p>
    <w:p w14:paraId="36E87F85" w14:textId="1070D7FA" w:rsidR="00454A27" w:rsidRDefault="00454A27" w:rsidP="00112720">
      <w:pPr>
        <w:rPr>
          <w:lang w:val="en-US"/>
        </w:rPr>
      </w:pPr>
    </w:p>
    <w:p w14:paraId="541A504F" w14:textId="1087D346" w:rsidR="00454A27" w:rsidRDefault="00454A27" w:rsidP="00112720">
      <w:pPr>
        <w:rPr>
          <w:lang w:val="en-US"/>
        </w:rPr>
      </w:pPr>
    </w:p>
    <w:p w14:paraId="45C0DF79" w14:textId="134A03E5" w:rsidR="00454A27" w:rsidRDefault="00454A27" w:rsidP="00112720">
      <w:pPr>
        <w:rPr>
          <w:lang w:val="en-US"/>
        </w:rPr>
      </w:pPr>
    </w:p>
    <w:p w14:paraId="198420FD" w14:textId="7CF2579B" w:rsidR="00454A27" w:rsidRDefault="00454A27" w:rsidP="00112720">
      <w:pPr>
        <w:rPr>
          <w:lang w:val="en-US"/>
        </w:rPr>
      </w:pPr>
    </w:p>
    <w:p w14:paraId="7817E35F" w14:textId="477A9C56" w:rsidR="00454A27" w:rsidRDefault="00454A27" w:rsidP="00112720">
      <w:pPr>
        <w:rPr>
          <w:lang w:val="en-US"/>
        </w:rPr>
      </w:pPr>
    </w:p>
    <w:p w14:paraId="45CC6D94" w14:textId="4E94948A" w:rsidR="00454A27" w:rsidRDefault="00454A27" w:rsidP="00112720">
      <w:pPr>
        <w:rPr>
          <w:lang w:val="en-US"/>
        </w:rPr>
      </w:pPr>
    </w:p>
    <w:p w14:paraId="351360CE" w14:textId="43757D2D" w:rsidR="00454A27" w:rsidRDefault="00454A27" w:rsidP="00112720">
      <w:pPr>
        <w:rPr>
          <w:lang w:val="en-US"/>
        </w:rPr>
      </w:pPr>
    </w:p>
    <w:p w14:paraId="0D5005FC" w14:textId="520257D5" w:rsidR="00454A27" w:rsidRDefault="00454A27" w:rsidP="00112720">
      <w:pPr>
        <w:rPr>
          <w:lang w:val="en-US"/>
        </w:rPr>
      </w:pPr>
    </w:p>
    <w:p w14:paraId="3EF06490" w14:textId="274ECE84" w:rsidR="00454A27" w:rsidRDefault="00454A27" w:rsidP="00112720">
      <w:pPr>
        <w:rPr>
          <w:lang w:val="en-US"/>
        </w:rPr>
      </w:pPr>
    </w:p>
    <w:p w14:paraId="15556E81" w14:textId="097D0875" w:rsidR="00454A27" w:rsidRDefault="00454A27" w:rsidP="00112720">
      <w:pPr>
        <w:rPr>
          <w:lang w:val="en-US"/>
        </w:rPr>
      </w:pPr>
    </w:p>
    <w:p w14:paraId="1CBA2FD2" w14:textId="2DC9516C" w:rsidR="00454A27" w:rsidRDefault="00454A27" w:rsidP="00112720">
      <w:pPr>
        <w:rPr>
          <w:lang w:val="en-US"/>
        </w:rPr>
      </w:pPr>
    </w:p>
    <w:p w14:paraId="1F4576AD" w14:textId="46E6878A" w:rsidR="00454A27" w:rsidRDefault="00454A27" w:rsidP="00112720">
      <w:pPr>
        <w:rPr>
          <w:lang w:val="en-US"/>
        </w:rPr>
      </w:pPr>
    </w:p>
    <w:p w14:paraId="14EA97EC" w14:textId="06D2E399" w:rsidR="00454A27" w:rsidRDefault="00454A27" w:rsidP="00112720">
      <w:pPr>
        <w:rPr>
          <w:lang w:val="en-US"/>
        </w:rPr>
      </w:pPr>
    </w:p>
    <w:p w14:paraId="63721429" w14:textId="2A7C4FD9" w:rsidR="00454A27" w:rsidRDefault="00454A27" w:rsidP="00112720">
      <w:pPr>
        <w:rPr>
          <w:lang w:val="en-US"/>
        </w:rPr>
      </w:pPr>
    </w:p>
    <w:p w14:paraId="7E100155" w14:textId="47102159" w:rsidR="00454A27" w:rsidRDefault="00454A27" w:rsidP="00112720">
      <w:pPr>
        <w:rPr>
          <w:lang w:val="en-US"/>
        </w:rPr>
      </w:pPr>
    </w:p>
    <w:p w14:paraId="50DC3CC1" w14:textId="2C13A7C2" w:rsidR="00454A27" w:rsidRDefault="00454A27" w:rsidP="00112720">
      <w:pPr>
        <w:rPr>
          <w:lang w:val="en-US"/>
        </w:rPr>
      </w:pPr>
    </w:p>
    <w:p w14:paraId="091789AF" w14:textId="6709A7A2" w:rsidR="00454A27" w:rsidRDefault="00454A27" w:rsidP="00112720">
      <w:pPr>
        <w:rPr>
          <w:lang w:val="en-US"/>
        </w:rPr>
      </w:pPr>
    </w:p>
    <w:p w14:paraId="7870E05E" w14:textId="1D5C7348" w:rsidR="00454A27" w:rsidRDefault="00454A27" w:rsidP="00112720">
      <w:pPr>
        <w:rPr>
          <w:lang w:val="en-US"/>
        </w:rPr>
      </w:pPr>
    </w:p>
    <w:p w14:paraId="7EBF51D1" w14:textId="0CB2B5C4" w:rsidR="00454A27" w:rsidRDefault="00454A27" w:rsidP="00112720">
      <w:pPr>
        <w:rPr>
          <w:lang w:val="en-US"/>
        </w:rPr>
      </w:pPr>
    </w:p>
    <w:p w14:paraId="3EF3D6FA" w14:textId="2B8B0632" w:rsidR="00454A27" w:rsidRDefault="00454A27" w:rsidP="00112720">
      <w:pPr>
        <w:rPr>
          <w:lang w:val="en-US"/>
        </w:rPr>
      </w:pPr>
    </w:p>
    <w:p w14:paraId="0F7969AF" w14:textId="3FD816EC" w:rsidR="00454A27" w:rsidRDefault="00454A27" w:rsidP="00112720">
      <w:pPr>
        <w:rPr>
          <w:lang w:val="en-US"/>
        </w:rPr>
      </w:pPr>
    </w:p>
    <w:p w14:paraId="5FF425FD" w14:textId="346234FA" w:rsidR="00454A27" w:rsidRDefault="00454A27" w:rsidP="00112720">
      <w:pPr>
        <w:rPr>
          <w:lang w:val="en-US"/>
        </w:rPr>
      </w:pPr>
    </w:p>
    <w:p w14:paraId="36971B09" w14:textId="5DF4F54B" w:rsidR="00454A27" w:rsidRDefault="00454A27" w:rsidP="00112720">
      <w:pPr>
        <w:rPr>
          <w:lang w:val="en-US"/>
        </w:rPr>
      </w:pPr>
    </w:p>
    <w:p w14:paraId="197333F6" w14:textId="739D258D" w:rsidR="00454A27" w:rsidRDefault="00454A27" w:rsidP="00112720">
      <w:pPr>
        <w:rPr>
          <w:lang w:val="en-US"/>
        </w:rPr>
      </w:pPr>
    </w:p>
    <w:p w14:paraId="6EB69379" w14:textId="6D446F88" w:rsidR="00454A27" w:rsidRDefault="00454A27" w:rsidP="00112720">
      <w:pPr>
        <w:rPr>
          <w:lang w:val="en-US"/>
        </w:rPr>
      </w:pPr>
    </w:p>
    <w:p w14:paraId="7577A7DE" w14:textId="0A6FEC68" w:rsidR="00454A27" w:rsidRDefault="00454A27" w:rsidP="00112720">
      <w:pPr>
        <w:rPr>
          <w:lang w:val="en-US"/>
        </w:rPr>
      </w:pPr>
    </w:p>
    <w:p w14:paraId="02CD15E5" w14:textId="10CDA9F1" w:rsidR="00454A27" w:rsidRDefault="00454A27" w:rsidP="00112720">
      <w:pPr>
        <w:rPr>
          <w:lang w:val="en-US"/>
        </w:rPr>
      </w:pPr>
    </w:p>
    <w:p w14:paraId="3CFD3B6D" w14:textId="59DD89E8" w:rsidR="00454A27" w:rsidRDefault="00454A27" w:rsidP="00112720">
      <w:pPr>
        <w:rPr>
          <w:lang w:val="en-US"/>
        </w:rPr>
      </w:pPr>
    </w:p>
    <w:p w14:paraId="230063CC" w14:textId="61014CC5" w:rsidR="00454A27" w:rsidRDefault="00454A27" w:rsidP="00112720">
      <w:pPr>
        <w:rPr>
          <w:lang w:val="en-US"/>
        </w:rPr>
      </w:pPr>
    </w:p>
    <w:p w14:paraId="09EAFC3C" w14:textId="16DB3509" w:rsidR="00454A27" w:rsidRDefault="00454A27" w:rsidP="00112720">
      <w:pPr>
        <w:rPr>
          <w:lang w:val="en-US"/>
        </w:rPr>
      </w:pPr>
    </w:p>
    <w:p w14:paraId="728E4653" w14:textId="572CD6DC" w:rsidR="00454A27" w:rsidRDefault="00454A27" w:rsidP="00112720">
      <w:pPr>
        <w:rPr>
          <w:lang w:val="en-US"/>
        </w:rPr>
      </w:pPr>
    </w:p>
    <w:p w14:paraId="1D9F4016" w14:textId="01A945A0" w:rsidR="00454A27" w:rsidRDefault="00454A27" w:rsidP="00112720">
      <w:pPr>
        <w:rPr>
          <w:lang w:val="en-US"/>
        </w:rPr>
      </w:pPr>
    </w:p>
    <w:p w14:paraId="55E0C2B9" w14:textId="2A9B0482" w:rsidR="00B023E0" w:rsidRDefault="00B023E0" w:rsidP="00112720">
      <w:pPr>
        <w:rPr>
          <w:lang w:val="en-US"/>
        </w:rPr>
      </w:pPr>
    </w:p>
    <w:p w14:paraId="1808B13E" w14:textId="20844BFA" w:rsidR="00B023E0" w:rsidRDefault="00B023E0" w:rsidP="00112720">
      <w:pPr>
        <w:rPr>
          <w:lang w:val="en-US"/>
        </w:rPr>
      </w:pPr>
    </w:p>
    <w:p w14:paraId="0E636EFE" w14:textId="17A5D075" w:rsidR="00B023E0" w:rsidRDefault="00B023E0" w:rsidP="00112720">
      <w:pPr>
        <w:rPr>
          <w:lang w:val="en-US"/>
        </w:rPr>
      </w:pPr>
    </w:p>
    <w:p w14:paraId="4F3AC53C" w14:textId="1CAD797F" w:rsidR="00B023E0" w:rsidRDefault="00B023E0" w:rsidP="00112720">
      <w:pPr>
        <w:rPr>
          <w:lang w:val="en-US"/>
        </w:rPr>
      </w:pPr>
    </w:p>
    <w:p w14:paraId="461AC9CA" w14:textId="77777777" w:rsidR="00B023E0" w:rsidRPr="00112720" w:rsidRDefault="00B023E0" w:rsidP="00112720">
      <w:pPr>
        <w:rPr>
          <w:lang w:val="en-US"/>
        </w:rPr>
      </w:pPr>
    </w:p>
    <w:p w14:paraId="2018D0BF" w14:textId="77777777" w:rsidR="00024230" w:rsidRPr="00112720" w:rsidRDefault="00024230" w:rsidP="00112720">
      <w:pPr>
        <w:rPr>
          <w:lang w:val="en-US"/>
        </w:rPr>
      </w:pPr>
    </w:p>
    <w:p w14:paraId="7E42E878" w14:textId="6B8B5C7A" w:rsidR="008D5260" w:rsidRPr="00112720" w:rsidRDefault="00024230" w:rsidP="00112720">
      <w:pPr>
        <w:rPr>
          <w:lang w:val="en-US"/>
        </w:rPr>
      </w:pPr>
      <w:r w:rsidRPr="00112720">
        <w:rPr>
          <w:lang w:val="en-US"/>
        </w:rPr>
        <w:t xml:space="preserve">1.0 </w:t>
      </w:r>
      <w:r w:rsidR="008D5260" w:rsidRPr="00112720">
        <w:rPr>
          <w:lang w:val="en-US"/>
        </w:rPr>
        <w:t>Introduction –</w:t>
      </w:r>
    </w:p>
    <w:p w14:paraId="004136DB" w14:textId="448A0732" w:rsidR="00644504" w:rsidRPr="00112720" w:rsidRDefault="00644504" w:rsidP="00112720">
      <w:r w:rsidRPr="00112720">
        <w:rPr>
          <w:lang w:val="en-US"/>
        </w:rPr>
        <w:t xml:space="preserve">As per </w:t>
      </w:r>
      <w:r w:rsidRPr="00112720">
        <w:t>the town and Country Planning (Environmental Impact Assessment) Regulations 2017 the aim of Environmental Impact Assessment is to protect the environment when planning for a project, which is likely to have significant effects on the environment The regulations set out a procedure for identifying those projects which should be subject to an Environmental Impact Assessment, and for assessing, consulting and coming to a decision on those projects which are likely to have significant environmental effects.</w:t>
      </w:r>
    </w:p>
    <w:p w14:paraId="60E215D8" w14:textId="0379650D" w:rsidR="00644504" w:rsidRPr="00112720" w:rsidRDefault="004942BB" w:rsidP="00112720">
      <w:r w:rsidRPr="00112720">
        <w:t>Another</w:t>
      </w:r>
      <w:r w:rsidR="00644504" w:rsidRPr="00112720">
        <w:t xml:space="preserve"> aim of Environmental Impact Assessment is also to ensure that the public are </w:t>
      </w:r>
      <w:r w:rsidR="008D5260" w:rsidRPr="00112720">
        <w:t xml:space="preserve">           </w:t>
      </w:r>
      <w:r w:rsidR="00644504" w:rsidRPr="00112720">
        <w:t>given early and effective opportunities to participate in the decision-making procedures.</w:t>
      </w:r>
    </w:p>
    <w:p w14:paraId="5C6CF8B4" w14:textId="08E923CD" w:rsidR="00644504" w:rsidRPr="00112720" w:rsidRDefault="00644504" w:rsidP="00112720">
      <w:r w:rsidRPr="00112720">
        <w:t>When carrying out the environmental impact assessment the process shall be done in five stages. These stages are:</w:t>
      </w:r>
    </w:p>
    <w:p w14:paraId="730F2BF0" w14:textId="77777777" w:rsidR="000D0DC3" w:rsidRPr="00112720" w:rsidRDefault="000D0DC3" w:rsidP="00112720"/>
    <w:p w14:paraId="5B8DF592" w14:textId="0A774286" w:rsidR="00644504" w:rsidRPr="00112720" w:rsidRDefault="00644504" w:rsidP="00112720">
      <w:r w:rsidRPr="00112720">
        <w:t xml:space="preserve">Screening – </w:t>
      </w:r>
      <w:r w:rsidR="00A26382" w:rsidRPr="00112720">
        <w:t>This phase will allow us to determine whether an EIA (Environmental impact assessment) is required</w:t>
      </w:r>
    </w:p>
    <w:p w14:paraId="1C3FBF9C" w14:textId="77777777" w:rsidR="002A0C6A" w:rsidRPr="00112720" w:rsidRDefault="002A0C6A" w:rsidP="00112720"/>
    <w:p w14:paraId="7012B641" w14:textId="54A68E99" w:rsidR="00644504" w:rsidRPr="00112720" w:rsidRDefault="00644504" w:rsidP="00112720">
      <w:r w:rsidRPr="00112720">
        <w:t>Scoping – this will allow us to determine the extent of the issues that should be considered in our assessment and reported in our environmental statement.</w:t>
      </w:r>
    </w:p>
    <w:p w14:paraId="14B97600" w14:textId="77777777" w:rsidR="002A0C6A" w:rsidRPr="00112720" w:rsidRDefault="002A0C6A" w:rsidP="00112720"/>
    <w:p w14:paraId="18E6E21D" w14:textId="29F09F7D" w:rsidR="00644504" w:rsidRPr="00112720" w:rsidRDefault="00644504" w:rsidP="00112720">
      <w:r w:rsidRPr="00112720">
        <w:t>Preparing our environmental statement – Here we will prepare and submit our environmental statement which will include information required by regulation 18(3) and regulation 18(4) of the Town and Country Planning (Environmental Impact Assessment) Regulations 2017.</w:t>
      </w:r>
    </w:p>
    <w:p w14:paraId="0F234ED0" w14:textId="77777777" w:rsidR="002A0C6A" w:rsidRPr="00112720" w:rsidRDefault="002A0C6A" w:rsidP="00112720"/>
    <w:p w14:paraId="6C7D27CF" w14:textId="58933137" w:rsidR="00644504" w:rsidRPr="00112720" w:rsidRDefault="00644504" w:rsidP="00112720">
      <w:r w:rsidRPr="00112720">
        <w:t xml:space="preserve">Making an </w:t>
      </w:r>
      <w:r w:rsidR="00350C48" w:rsidRPr="00112720">
        <w:t>application</w:t>
      </w:r>
      <w:r w:rsidRPr="00112720">
        <w:t xml:space="preserve"> and consultation – Here our environmental statement will be published which will allow the statutory consultation bodies and members of the public to provide their feedback about the proposed plans.</w:t>
      </w:r>
    </w:p>
    <w:p w14:paraId="21D3F8E7" w14:textId="77777777" w:rsidR="002A0C6A" w:rsidRPr="00112720" w:rsidRDefault="002A0C6A" w:rsidP="00112720"/>
    <w:p w14:paraId="186D0FA9" w14:textId="741F3DC6" w:rsidR="00644504" w:rsidRPr="00112720" w:rsidRDefault="00644504" w:rsidP="00112720">
      <w:r w:rsidRPr="00112720">
        <w:t xml:space="preserve">Decision making- Once we the previous task has been carried out, we will be able to collate that information and allow the local planning authority to consider the feedback and comments when deciding whether to grant planning permission for our project. </w:t>
      </w:r>
    </w:p>
    <w:p w14:paraId="6D91CE63" w14:textId="1B0C2A29" w:rsidR="00644504" w:rsidRPr="00112720" w:rsidRDefault="00644504" w:rsidP="00112720"/>
    <w:p w14:paraId="3CBA2B01" w14:textId="4D10A379" w:rsidR="00024230" w:rsidRPr="00112720" w:rsidRDefault="00024230" w:rsidP="00112720"/>
    <w:p w14:paraId="125C3832" w14:textId="76E48477" w:rsidR="00024230" w:rsidRPr="00112720" w:rsidRDefault="00024230" w:rsidP="00112720"/>
    <w:p w14:paraId="37BAD32D" w14:textId="460E2B31" w:rsidR="00024230" w:rsidRDefault="00024230" w:rsidP="00112720"/>
    <w:p w14:paraId="289BC9F9" w14:textId="7BA020C2" w:rsidR="00454A27" w:rsidRDefault="00454A27" w:rsidP="00112720"/>
    <w:p w14:paraId="4915A15F" w14:textId="5DDC8CC1" w:rsidR="00454A27" w:rsidRDefault="00454A27" w:rsidP="00112720"/>
    <w:p w14:paraId="7110C0BF" w14:textId="2ABF4A29" w:rsidR="00454A27" w:rsidRDefault="00454A27" w:rsidP="00112720"/>
    <w:p w14:paraId="078CDA98" w14:textId="41AAA893" w:rsidR="00454A27" w:rsidRDefault="00454A27" w:rsidP="00112720"/>
    <w:p w14:paraId="72C94DAE" w14:textId="503D9ACC" w:rsidR="00024230" w:rsidRDefault="00024230" w:rsidP="00112720"/>
    <w:p w14:paraId="666855DB" w14:textId="4BB292EA" w:rsidR="00B023E0" w:rsidRDefault="00B023E0" w:rsidP="00112720"/>
    <w:p w14:paraId="1CBB0B7A" w14:textId="4EB41372" w:rsidR="00B023E0" w:rsidRDefault="00B023E0" w:rsidP="00112720"/>
    <w:p w14:paraId="6D5AEB3B" w14:textId="53FF2913" w:rsidR="00B023E0" w:rsidRDefault="00B023E0" w:rsidP="00112720"/>
    <w:p w14:paraId="7ED79471" w14:textId="2F66AB63" w:rsidR="00B023E0" w:rsidRDefault="00B023E0" w:rsidP="00112720"/>
    <w:p w14:paraId="10C9C404" w14:textId="27719922" w:rsidR="00B023E0" w:rsidRDefault="00B023E0" w:rsidP="00112720"/>
    <w:p w14:paraId="4C0C725C" w14:textId="77777777" w:rsidR="00B023E0" w:rsidRPr="00112720" w:rsidRDefault="00B023E0" w:rsidP="00112720"/>
    <w:p w14:paraId="75381990" w14:textId="0439A5D9" w:rsidR="00024230" w:rsidRPr="00112720" w:rsidRDefault="00024230" w:rsidP="00112720"/>
    <w:p w14:paraId="329C251D" w14:textId="2B48949D" w:rsidR="00024230" w:rsidRPr="00112720" w:rsidRDefault="00024230" w:rsidP="00112720"/>
    <w:p w14:paraId="1A7A2507" w14:textId="5AEB36C9" w:rsidR="00024230" w:rsidRPr="00112720" w:rsidRDefault="00024230" w:rsidP="00112720"/>
    <w:p w14:paraId="0CA1B489" w14:textId="77777777" w:rsidR="00024230" w:rsidRPr="00112720" w:rsidRDefault="00024230" w:rsidP="00112720"/>
    <w:p w14:paraId="714EA45A" w14:textId="71040CC6" w:rsidR="00644504" w:rsidRPr="00112720" w:rsidRDefault="00644504" w:rsidP="00112720"/>
    <w:p w14:paraId="39087E1D" w14:textId="7C758FAF" w:rsidR="002D12B1" w:rsidRPr="00112720" w:rsidRDefault="008D5260" w:rsidP="00112720">
      <w:r w:rsidRPr="00112720">
        <w:t xml:space="preserve">2.0 </w:t>
      </w:r>
      <w:r w:rsidR="00ED2B59" w:rsidRPr="00112720">
        <w:t xml:space="preserve">Screening- </w:t>
      </w:r>
    </w:p>
    <w:p w14:paraId="1472C7FF" w14:textId="20621DB4" w:rsidR="00241AB8" w:rsidRPr="00112720" w:rsidRDefault="002D12B1" w:rsidP="00112720">
      <w:r w:rsidRPr="00112720">
        <w:t xml:space="preserve">During the screening stage of this </w:t>
      </w:r>
      <w:r w:rsidR="00644504" w:rsidRPr="00112720">
        <w:t>project under 10(</w:t>
      </w:r>
      <w:r w:rsidR="00A26382" w:rsidRPr="00112720">
        <w:t>b</w:t>
      </w:r>
      <w:r w:rsidR="00644504" w:rsidRPr="00112720">
        <w:t xml:space="preserve">) and 10 (ii) of the Town and Country Planning (Environmental Impact Assessment) Regulations 2017 we are required </w:t>
      </w:r>
      <w:r w:rsidRPr="00112720">
        <w:t xml:space="preserve">able to classify the project </w:t>
      </w:r>
      <w:r w:rsidR="003A006A" w:rsidRPr="00112720">
        <w:t xml:space="preserve">under its correct schedule in order to decide </w:t>
      </w:r>
      <w:r w:rsidR="001A6079" w:rsidRPr="00112720">
        <w:t>whether</w:t>
      </w:r>
      <w:r w:rsidR="00CF06BE" w:rsidRPr="00112720">
        <w:t xml:space="preserve"> an</w:t>
      </w:r>
      <w:r w:rsidR="002D7609" w:rsidRPr="00112720">
        <w:t xml:space="preserve"> EIA (Environmental impact assessment) is required. </w:t>
      </w:r>
    </w:p>
    <w:p w14:paraId="6FE12101" w14:textId="3204DBC1" w:rsidR="00DA7883" w:rsidRPr="00112720" w:rsidRDefault="00DA7883" w:rsidP="00112720"/>
    <w:p w14:paraId="7F6F4836" w14:textId="223C5111" w:rsidR="00DA7883" w:rsidRPr="00112720" w:rsidRDefault="00DA7883" w:rsidP="00112720">
      <w:r w:rsidRPr="00112720">
        <w:t xml:space="preserve">The proposed project is to </w:t>
      </w:r>
      <w:r w:rsidR="00CF06BE" w:rsidRPr="00112720">
        <w:t>be a</w:t>
      </w:r>
      <w:r w:rsidRPr="00112720">
        <w:t xml:space="preserve"> PBSA (Purpose Built Student Accommodation)</w:t>
      </w:r>
      <w:r w:rsidR="0032664B" w:rsidRPr="00112720">
        <w:t xml:space="preserve"> with containing 180 residential units and 12 retail units. As per </w:t>
      </w:r>
      <w:r w:rsidR="00644504" w:rsidRPr="00112720">
        <w:t>Town and Country Planning (Environmental Impact Assessment) Regulations 2017</w:t>
      </w:r>
      <w:r w:rsidR="00266A3E" w:rsidRPr="00112720">
        <w:t xml:space="preserve"> this project would be classified as schedule </w:t>
      </w:r>
      <w:r w:rsidR="00AD5316" w:rsidRPr="00112720">
        <w:t xml:space="preserve">2 as it would fall under the following legislation: </w:t>
      </w:r>
    </w:p>
    <w:p w14:paraId="7EFEBAE2" w14:textId="77777777" w:rsidR="00B47AC0" w:rsidRPr="00112720" w:rsidRDefault="00B47AC0" w:rsidP="00112720"/>
    <w:p w14:paraId="31A2843B" w14:textId="0A8AF963" w:rsidR="00AD5316" w:rsidRPr="00112720" w:rsidRDefault="00AD5316" w:rsidP="00112720">
      <w:r w:rsidRPr="00112720">
        <w:t>Schedule 2</w:t>
      </w:r>
      <w:r w:rsidR="00CF19FE" w:rsidRPr="00112720">
        <w:t>,</w:t>
      </w:r>
      <w:r w:rsidR="004710D8" w:rsidRPr="00112720">
        <w:t xml:space="preserve"> Regulations of the town and county planning act 2017. Part 10</w:t>
      </w:r>
      <w:r w:rsidR="00AF7D75" w:rsidRPr="00112720">
        <w:t xml:space="preserve"> (B)(ii)</w:t>
      </w:r>
      <w:r w:rsidR="004710D8" w:rsidRPr="00112720">
        <w:t xml:space="preserve"> </w:t>
      </w:r>
      <w:r w:rsidR="00AF7D75" w:rsidRPr="00112720">
        <w:t>Infrastructure projects such as</w:t>
      </w:r>
      <w:r w:rsidR="00030E04" w:rsidRPr="00112720">
        <w:t xml:space="preserve"> </w:t>
      </w:r>
      <w:r w:rsidR="001A6079" w:rsidRPr="00112720">
        <w:t>Urban development projects in which the proposed development contains more than 150 dwellings.</w:t>
      </w:r>
    </w:p>
    <w:p w14:paraId="7D1CFE38" w14:textId="5C519963" w:rsidR="00B47AC0" w:rsidRPr="00112720" w:rsidRDefault="00B47AC0" w:rsidP="00112720"/>
    <w:p w14:paraId="41764C4C" w14:textId="278568DC" w:rsidR="00B47AC0" w:rsidRPr="00112720" w:rsidRDefault="00B47AC0" w:rsidP="00112720">
      <w:r w:rsidRPr="00112720">
        <w:t>As the proposed project is to contain 180 dwelling</w:t>
      </w:r>
      <w:r w:rsidR="00CF19FE" w:rsidRPr="00112720">
        <w:t xml:space="preserve">s the schedule 2 classification under </w:t>
      </w:r>
      <w:r w:rsidR="00CF19FE" w:rsidRPr="00112720">
        <w:t>Regulations of the town and county planning act 2017</w:t>
      </w:r>
      <w:r w:rsidR="00CF19FE" w:rsidRPr="00112720">
        <w:t xml:space="preserve"> is justified and accurate. </w:t>
      </w:r>
      <w:r w:rsidR="009D1BB0" w:rsidRPr="00112720">
        <w:t xml:space="preserve"> Appendix 1 provides an image of the mentioned </w:t>
      </w:r>
      <w:r w:rsidR="002A0C6A" w:rsidRPr="00112720">
        <w:t xml:space="preserve">classification. </w:t>
      </w:r>
    </w:p>
    <w:p w14:paraId="50DB3AE7" w14:textId="12950885" w:rsidR="00EA0ADC" w:rsidRDefault="00EA0ADC" w:rsidP="00112720"/>
    <w:p w14:paraId="7A7488BD" w14:textId="63AEC43A" w:rsidR="00454A27" w:rsidRDefault="00454A27" w:rsidP="00112720"/>
    <w:p w14:paraId="42AAD1CB" w14:textId="2E3F21BA" w:rsidR="00454A27" w:rsidRDefault="00454A27" w:rsidP="00112720"/>
    <w:p w14:paraId="46FDB343" w14:textId="0DD2F140" w:rsidR="00454A27" w:rsidRDefault="00454A27" w:rsidP="00112720"/>
    <w:p w14:paraId="707DEAE8" w14:textId="29A9AB23" w:rsidR="00454A27" w:rsidRDefault="00454A27" w:rsidP="00112720"/>
    <w:p w14:paraId="6D172412" w14:textId="2BCFB5E2" w:rsidR="00454A27" w:rsidRDefault="00454A27" w:rsidP="00112720"/>
    <w:p w14:paraId="5A8175F1" w14:textId="33968C66" w:rsidR="00454A27" w:rsidRDefault="00454A27" w:rsidP="00112720"/>
    <w:p w14:paraId="3194E379" w14:textId="37E75833" w:rsidR="00454A27" w:rsidRDefault="00454A27" w:rsidP="00112720"/>
    <w:p w14:paraId="412F5BB1" w14:textId="50DD73DC" w:rsidR="00454A27" w:rsidRDefault="00454A27" w:rsidP="00112720"/>
    <w:p w14:paraId="5AB2A19A" w14:textId="11EE7341" w:rsidR="00454A27" w:rsidRDefault="00454A27" w:rsidP="00112720"/>
    <w:p w14:paraId="03C84415" w14:textId="34E88756" w:rsidR="00454A27" w:rsidRDefault="00454A27" w:rsidP="00112720"/>
    <w:p w14:paraId="579CC070" w14:textId="338F6C7E" w:rsidR="00454A27" w:rsidRDefault="00454A27" w:rsidP="00112720"/>
    <w:p w14:paraId="2041F584" w14:textId="1D749755" w:rsidR="00454A27" w:rsidRDefault="00454A27" w:rsidP="00112720"/>
    <w:p w14:paraId="1CDE4B35" w14:textId="16F7F3FE" w:rsidR="00454A27" w:rsidRDefault="00454A27" w:rsidP="00112720"/>
    <w:p w14:paraId="4158128B" w14:textId="6ACC2BF8" w:rsidR="00454A27" w:rsidRDefault="00454A27" w:rsidP="00112720"/>
    <w:p w14:paraId="35BFC241" w14:textId="188C0684" w:rsidR="00454A27" w:rsidRDefault="00454A27" w:rsidP="00112720"/>
    <w:p w14:paraId="4EE2B3B2" w14:textId="6A1480EA" w:rsidR="00454A27" w:rsidRDefault="00454A27" w:rsidP="00112720"/>
    <w:p w14:paraId="2FA27543" w14:textId="06796688" w:rsidR="00454A27" w:rsidRDefault="00454A27" w:rsidP="00112720"/>
    <w:p w14:paraId="7A5F250D" w14:textId="2F1D6606" w:rsidR="00454A27" w:rsidRDefault="00454A27" w:rsidP="00112720"/>
    <w:p w14:paraId="15DFC93A" w14:textId="45376FC4" w:rsidR="00454A27" w:rsidRDefault="00454A27" w:rsidP="00112720"/>
    <w:p w14:paraId="7AC786CB" w14:textId="538B1CB8" w:rsidR="00454A27" w:rsidRDefault="00454A27" w:rsidP="00112720"/>
    <w:p w14:paraId="1AD9AC2B" w14:textId="2BAEA19F" w:rsidR="00454A27" w:rsidRDefault="00454A27" w:rsidP="00112720"/>
    <w:p w14:paraId="657B2CD9" w14:textId="148C186E" w:rsidR="00454A27" w:rsidRDefault="00454A27" w:rsidP="00112720"/>
    <w:p w14:paraId="5D91E1BE" w14:textId="408E0F30" w:rsidR="00B023E0" w:rsidRDefault="00B023E0" w:rsidP="00112720"/>
    <w:p w14:paraId="24E9841F" w14:textId="2D7E7161" w:rsidR="00B023E0" w:rsidRDefault="00B023E0" w:rsidP="00112720"/>
    <w:p w14:paraId="66D06117" w14:textId="63299ACD" w:rsidR="00B023E0" w:rsidRDefault="00B023E0" w:rsidP="00112720"/>
    <w:p w14:paraId="4E249672" w14:textId="6CAC636F" w:rsidR="00B023E0" w:rsidRDefault="00B023E0" w:rsidP="00112720"/>
    <w:p w14:paraId="2C6F993A" w14:textId="77777777" w:rsidR="00B023E0" w:rsidRDefault="00B023E0" w:rsidP="00112720"/>
    <w:p w14:paraId="29231A82" w14:textId="42BCC6B1" w:rsidR="00454A27" w:rsidRDefault="00454A27" w:rsidP="00112720"/>
    <w:p w14:paraId="5F1F497E" w14:textId="4E5354C5" w:rsidR="00454A27" w:rsidRDefault="00454A27" w:rsidP="00112720"/>
    <w:p w14:paraId="6DE7D5EA" w14:textId="77777777" w:rsidR="00454A27" w:rsidRPr="00112720" w:rsidRDefault="00454A27" w:rsidP="00112720"/>
    <w:p w14:paraId="2B52FDB0" w14:textId="77777777" w:rsidR="0096120B" w:rsidRPr="00112720" w:rsidRDefault="0096120B" w:rsidP="00112720"/>
    <w:p w14:paraId="4A5BDBCA" w14:textId="43FFBFD5" w:rsidR="000D0DC3" w:rsidRPr="00112720" w:rsidRDefault="008D5260" w:rsidP="00112720">
      <w:pPr>
        <w:rPr>
          <w:lang w:val="en-US"/>
        </w:rPr>
      </w:pPr>
      <w:r w:rsidRPr="00112720">
        <w:rPr>
          <w:lang w:val="en-US"/>
        </w:rPr>
        <w:t xml:space="preserve">3.0 </w:t>
      </w:r>
      <w:r w:rsidR="000D0DC3" w:rsidRPr="00112720">
        <w:rPr>
          <w:lang w:val="en-US"/>
        </w:rPr>
        <w:t xml:space="preserve">Environmental statement- </w:t>
      </w:r>
      <w:r w:rsidR="000D0DC3" w:rsidRPr="00112720">
        <w:rPr>
          <w:lang w:val="en-US"/>
        </w:rPr>
        <w:tab/>
      </w:r>
      <w:r w:rsidR="000D0DC3" w:rsidRPr="00112720">
        <w:rPr>
          <w:lang w:val="en-US"/>
        </w:rPr>
        <w:tab/>
      </w:r>
      <w:r w:rsidR="000D0DC3" w:rsidRPr="00112720">
        <w:rPr>
          <w:lang w:val="en-US"/>
        </w:rPr>
        <w:tab/>
      </w:r>
      <w:r w:rsidR="000D0DC3" w:rsidRPr="00112720">
        <w:rPr>
          <w:lang w:val="en-US"/>
        </w:rPr>
        <w:tab/>
      </w:r>
      <w:r w:rsidR="000D0DC3" w:rsidRPr="00112720">
        <w:rPr>
          <w:lang w:val="en-US"/>
        </w:rPr>
        <w:tab/>
      </w:r>
      <w:r w:rsidR="000D0DC3" w:rsidRPr="00112720">
        <w:rPr>
          <w:lang w:val="en-US"/>
        </w:rPr>
        <w:tab/>
      </w:r>
      <w:r w:rsidR="000D0DC3" w:rsidRPr="00112720">
        <w:rPr>
          <w:lang w:val="en-US"/>
        </w:rPr>
        <w:tab/>
      </w:r>
      <w:r w:rsidR="000D0DC3" w:rsidRPr="00112720">
        <w:rPr>
          <w:lang w:val="en-US"/>
        </w:rPr>
        <w:tab/>
      </w:r>
    </w:p>
    <w:p w14:paraId="410BA5D5" w14:textId="77777777" w:rsidR="000D0DC3" w:rsidRPr="00112720" w:rsidRDefault="000D0DC3" w:rsidP="00112720">
      <w:pPr>
        <w:rPr>
          <w:lang w:val="en-US"/>
        </w:rPr>
      </w:pPr>
    </w:p>
    <w:p w14:paraId="76E5A0DC" w14:textId="16361E6B" w:rsidR="000D0DC3" w:rsidRPr="00112720" w:rsidRDefault="00687288" w:rsidP="00112720">
      <w:pPr>
        <w:rPr>
          <w:lang w:val="en-US"/>
        </w:rPr>
      </w:pPr>
      <w:r w:rsidRPr="00112720">
        <w:rPr>
          <w:lang w:val="en-US"/>
        </w:rPr>
        <w:t xml:space="preserve">3.1 </w:t>
      </w:r>
      <w:r w:rsidR="000D0DC3" w:rsidRPr="00112720">
        <w:rPr>
          <w:lang w:val="en-US"/>
        </w:rPr>
        <w:t>Summary of Potentially Significant Environmental Effects</w:t>
      </w:r>
      <w:r w:rsidR="009D7D65" w:rsidRPr="00112720">
        <w:rPr>
          <w:lang w:val="en-US"/>
        </w:rPr>
        <w:t xml:space="preserve"> –</w:t>
      </w:r>
    </w:p>
    <w:p w14:paraId="4D440732" w14:textId="631A6E38" w:rsidR="009E58FB" w:rsidRPr="00112720" w:rsidRDefault="009E58FB" w:rsidP="00112720">
      <w:r w:rsidRPr="00112720">
        <w:t>Proximity to Docks (Spillage / Contamination / Water Pollution) </w:t>
      </w:r>
    </w:p>
    <w:p w14:paraId="08034A11" w14:textId="49E95743" w:rsidR="009E58FB" w:rsidRPr="00112720" w:rsidRDefault="009E58FB" w:rsidP="00112720">
      <w:r w:rsidRPr="00112720">
        <w:t xml:space="preserve">Increased </w:t>
      </w:r>
      <w:r w:rsidR="001B5D5B" w:rsidRPr="00112720">
        <w:t xml:space="preserve">air </w:t>
      </w:r>
      <w:r w:rsidRPr="00112720">
        <w:t>pollution due to increased traffic from</w:t>
      </w:r>
      <w:r w:rsidR="00FD345A" w:rsidRPr="00112720">
        <w:t xml:space="preserve"> new residents.</w:t>
      </w:r>
    </w:p>
    <w:p w14:paraId="17C58F84" w14:textId="019D9A8D" w:rsidR="001B5D5B" w:rsidRPr="00112720" w:rsidRDefault="001B5D5B" w:rsidP="00112720">
      <w:r w:rsidRPr="00112720">
        <w:t>Increased noise pollution from traffic and increased number of residents in the area.</w:t>
      </w:r>
    </w:p>
    <w:p w14:paraId="163ED5E9" w14:textId="58442E55" w:rsidR="00FD0817" w:rsidRPr="00112720" w:rsidRDefault="00FD0817" w:rsidP="00112720">
      <w:r w:rsidRPr="00112720">
        <w:t>Potential for protected species.</w:t>
      </w:r>
    </w:p>
    <w:p w14:paraId="04A7194C" w14:textId="77777777" w:rsidR="00FD345A" w:rsidRPr="00112720" w:rsidRDefault="00FD345A" w:rsidP="00112720"/>
    <w:p w14:paraId="4E654025" w14:textId="54077618" w:rsidR="000D0DC3" w:rsidRPr="00112720" w:rsidRDefault="000D0DC3" w:rsidP="00112720">
      <w:pPr>
        <w:rPr>
          <w:lang w:val="en-US"/>
        </w:rPr>
      </w:pPr>
      <w:r w:rsidRPr="00112720">
        <w:rPr>
          <w:lang w:val="en-US"/>
        </w:rPr>
        <w:t>3.</w:t>
      </w:r>
      <w:r w:rsidR="003C1FD8" w:rsidRPr="00112720">
        <w:rPr>
          <w:lang w:val="en-US"/>
        </w:rPr>
        <w:t>2</w:t>
      </w:r>
      <w:r w:rsidRPr="00112720">
        <w:rPr>
          <w:lang w:val="en-US"/>
        </w:rPr>
        <w:tab/>
        <w:t>Description of the development</w:t>
      </w:r>
      <w:r w:rsidR="006D787B" w:rsidRPr="00112720">
        <w:rPr>
          <w:lang w:val="en-US"/>
        </w:rPr>
        <w:t>:</w:t>
      </w:r>
    </w:p>
    <w:p w14:paraId="48DA1958" w14:textId="6866B7B2" w:rsidR="00227BB3" w:rsidRPr="00112720" w:rsidRDefault="00D45C02" w:rsidP="00112720">
      <w:pPr>
        <w:rPr>
          <w:lang w:val="en-US"/>
        </w:rPr>
      </w:pPr>
      <w:r w:rsidRPr="00112720">
        <w:rPr>
          <w:lang w:val="en-US"/>
        </w:rPr>
        <w:t xml:space="preserve">The proposed site is situated on a parcel of land situated south of the prince of wales dock and just north of King’s dock within the section marked “E9” in </w:t>
      </w:r>
      <w:r w:rsidR="007A5550" w:rsidRPr="00112720">
        <w:rPr>
          <w:lang w:val="en-US"/>
        </w:rPr>
        <w:t xml:space="preserve">Appendix </w:t>
      </w:r>
      <w:r w:rsidR="003507D4" w:rsidRPr="00112720">
        <w:rPr>
          <w:lang w:val="en-US"/>
        </w:rPr>
        <w:t>2</w:t>
      </w:r>
      <w:r w:rsidRPr="00112720">
        <w:rPr>
          <w:lang w:val="en-US"/>
        </w:rPr>
        <w:t>. The proposed site is approximately 9380m2 in size.</w:t>
      </w:r>
    </w:p>
    <w:p w14:paraId="720B106B" w14:textId="77777777" w:rsidR="00227BB3" w:rsidRPr="00112720" w:rsidRDefault="00227BB3" w:rsidP="00112720">
      <w:r w:rsidRPr="00112720">
        <w:rPr>
          <w:rStyle w:val="normaltextrun"/>
          <w:rFonts w:asciiTheme="minorHAnsi" w:hAnsiTheme="minorHAnsi" w:cstheme="minorHAnsi"/>
          <w:color w:val="000000" w:themeColor="text1"/>
        </w:rPr>
        <w:t>We will look to utilise the existing roadways and entrance to the plot at the North.</w:t>
      </w:r>
      <w:r w:rsidRPr="00112720">
        <w:rPr>
          <w:rStyle w:val="eop"/>
          <w:rFonts w:asciiTheme="minorHAnsi" w:hAnsiTheme="minorHAnsi" w:cstheme="minorHAnsi"/>
          <w:color w:val="000000" w:themeColor="text1"/>
        </w:rPr>
        <w:t> </w:t>
      </w:r>
    </w:p>
    <w:p w14:paraId="2D81D5B4" w14:textId="1E2C098F" w:rsidR="00227BB3" w:rsidRPr="00112720" w:rsidRDefault="00D45C02" w:rsidP="00112720">
      <w:r w:rsidRPr="00112720">
        <w:rPr>
          <w:rStyle w:val="normaltextrun"/>
          <w:rFonts w:asciiTheme="minorHAnsi" w:hAnsiTheme="minorHAnsi" w:cstheme="minorHAnsi"/>
          <w:color w:val="000000" w:themeColor="text1"/>
        </w:rPr>
        <w:t>t</w:t>
      </w:r>
      <w:r w:rsidR="00227BB3" w:rsidRPr="00112720">
        <w:rPr>
          <w:rStyle w:val="normaltextrun"/>
          <w:rFonts w:asciiTheme="minorHAnsi" w:hAnsiTheme="minorHAnsi" w:cstheme="minorHAnsi"/>
          <w:color w:val="000000" w:themeColor="text1"/>
        </w:rPr>
        <w:t>he main building will be positioned at the roadside facing the Prince of Wales dock to the North. </w:t>
      </w:r>
      <w:r w:rsidR="00227BB3" w:rsidRPr="00112720">
        <w:rPr>
          <w:rStyle w:val="eop"/>
          <w:rFonts w:asciiTheme="minorHAnsi" w:hAnsiTheme="minorHAnsi" w:cstheme="minorHAnsi"/>
          <w:color w:val="000000" w:themeColor="text1"/>
        </w:rPr>
        <w:t> </w:t>
      </w:r>
    </w:p>
    <w:p w14:paraId="68F0258B" w14:textId="77777777" w:rsidR="00227BB3" w:rsidRPr="00112720" w:rsidRDefault="00227BB3" w:rsidP="00112720">
      <w:r w:rsidRPr="00112720">
        <w:rPr>
          <w:rStyle w:val="normaltextrun"/>
          <w:rFonts w:asciiTheme="minorHAnsi" w:hAnsiTheme="minorHAnsi" w:cstheme="minorHAnsi"/>
          <w:color w:val="000000" w:themeColor="text1"/>
        </w:rPr>
        <w:t>Smaller car park / lay-by to the front of the building along the roadside.</w:t>
      </w:r>
      <w:r w:rsidRPr="00112720">
        <w:rPr>
          <w:rStyle w:val="eop"/>
          <w:rFonts w:asciiTheme="minorHAnsi" w:hAnsiTheme="minorHAnsi" w:cstheme="minorHAnsi"/>
          <w:color w:val="000000" w:themeColor="text1"/>
        </w:rPr>
        <w:t> </w:t>
      </w:r>
    </w:p>
    <w:p w14:paraId="5FDD2674" w14:textId="6785AF2A" w:rsidR="00227BB3" w:rsidRPr="00112720" w:rsidRDefault="00227BB3" w:rsidP="00112720">
      <w:pPr>
        <w:rPr>
          <w:rStyle w:val="eop"/>
          <w:rFonts w:asciiTheme="minorHAnsi" w:hAnsiTheme="minorHAnsi" w:cstheme="minorHAnsi"/>
          <w:color w:val="000000" w:themeColor="text1"/>
        </w:rPr>
      </w:pPr>
      <w:r w:rsidRPr="00112720">
        <w:rPr>
          <w:rStyle w:val="normaltextrun"/>
          <w:rFonts w:asciiTheme="minorHAnsi" w:hAnsiTheme="minorHAnsi" w:cstheme="minorHAnsi"/>
          <w:color w:val="000000" w:themeColor="text1"/>
        </w:rPr>
        <w:t>A larger car park for retail customers and residents that will be positioned to the rear of the building (South) with a publicly accessible garden in the same area.</w:t>
      </w:r>
      <w:r w:rsidRPr="00112720">
        <w:rPr>
          <w:rStyle w:val="eop"/>
          <w:rFonts w:asciiTheme="minorHAnsi" w:hAnsiTheme="minorHAnsi" w:cstheme="minorHAnsi"/>
          <w:color w:val="000000" w:themeColor="text1"/>
        </w:rPr>
        <w:t> </w:t>
      </w:r>
    </w:p>
    <w:p w14:paraId="0E9DCDE8" w14:textId="0678F25D" w:rsidR="00495847" w:rsidRPr="00112720" w:rsidRDefault="00495847" w:rsidP="00112720">
      <w:r w:rsidRPr="00112720">
        <w:rPr>
          <w:rStyle w:val="eop"/>
          <w:rFonts w:asciiTheme="minorHAnsi" w:hAnsiTheme="minorHAnsi" w:cstheme="minorHAnsi"/>
          <w:color w:val="000000" w:themeColor="text1"/>
        </w:rPr>
        <w:t>The proposed building is to contain accommodation for 180 residents and 12 retails units.</w:t>
      </w:r>
    </w:p>
    <w:p w14:paraId="0679CAA9" w14:textId="1920DE39" w:rsidR="006D787B" w:rsidRPr="00112720" w:rsidRDefault="006D787B" w:rsidP="00112720">
      <w:pPr>
        <w:rPr>
          <w:lang w:val="en-US"/>
        </w:rPr>
      </w:pPr>
    </w:p>
    <w:p w14:paraId="1CF9ECCE" w14:textId="3AFE58E1" w:rsidR="003213B3" w:rsidRPr="00112720" w:rsidRDefault="003213B3" w:rsidP="00112720">
      <w:pPr>
        <w:rPr>
          <w:lang w:val="en-US"/>
        </w:rPr>
      </w:pPr>
    </w:p>
    <w:p w14:paraId="1D5A9AB8" w14:textId="77777777" w:rsidR="000D0DC3" w:rsidRPr="00112720" w:rsidRDefault="000D0DC3" w:rsidP="00112720">
      <w:pPr>
        <w:rPr>
          <w:lang w:val="en-US"/>
        </w:rPr>
      </w:pPr>
    </w:p>
    <w:p w14:paraId="0BF1C7EF" w14:textId="65CD6D6D" w:rsidR="000D0DC3" w:rsidRPr="00112720" w:rsidRDefault="007A5550" w:rsidP="00112720">
      <w:pPr>
        <w:rPr>
          <w:lang w:val="en-US"/>
        </w:rPr>
      </w:pPr>
      <w:r w:rsidRPr="00112720">
        <w:rPr>
          <w:lang w:val="en-US"/>
        </w:rPr>
        <w:t xml:space="preserve">3.3 </w:t>
      </w:r>
      <w:r w:rsidR="0054227E" w:rsidRPr="00112720">
        <w:rPr>
          <w:lang w:val="en-US"/>
        </w:rPr>
        <w:t xml:space="preserve">Potential environmental impacts- </w:t>
      </w:r>
    </w:p>
    <w:p w14:paraId="558FC3E9" w14:textId="77777777" w:rsidR="000D0DC3" w:rsidRPr="00112720" w:rsidRDefault="000D0DC3" w:rsidP="00112720">
      <w:pPr>
        <w:rPr>
          <w:lang w:val="en-US"/>
        </w:rPr>
      </w:pPr>
    </w:p>
    <w:p w14:paraId="7983022B" w14:textId="6FDDCC0D" w:rsidR="003C44C5" w:rsidRPr="00112720" w:rsidRDefault="0054227E" w:rsidP="00112720">
      <w:r w:rsidRPr="00112720">
        <w:t>Proximity to Docks (Spillage / Contamination / Water Pollution) </w:t>
      </w:r>
      <w:r w:rsidR="003C44C5" w:rsidRPr="00112720">
        <w:t>–</w:t>
      </w:r>
      <w:r w:rsidRPr="00112720">
        <w:t xml:space="preserve"> </w:t>
      </w:r>
    </w:p>
    <w:p w14:paraId="4113D709" w14:textId="5AFD903E" w:rsidR="003C44C5" w:rsidRPr="00112720" w:rsidRDefault="005224C6" w:rsidP="00112720">
      <w:r w:rsidRPr="00112720">
        <w:t>(G, Davies, 2022</w:t>
      </w:r>
      <w:r w:rsidR="00EE433D" w:rsidRPr="00112720">
        <w:t>) During</w:t>
      </w:r>
      <w:r w:rsidR="003C44C5" w:rsidRPr="00112720">
        <w:t xml:space="preserve"> excavation </w:t>
      </w:r>
      <w:r w:rsidR="00EE433D" w:rsidRPr="00112720">
        <w:t>phases of the project we will look</w:t>
      </w:r>
      <w:r w:rsidR="003C44C5" w:rsidRPr="00112720">
        <w:t xml:space="preserve"> to protect nearby watercourses</w:t>
      </w:r>
      <w:r w:rsidR="005C4161" w:rsidRPr="00112720">
        <w:t xml:space="preserve"> through the implementation of</w:t>
      </w:r>
      <w:r w:rsidR="003C44C5" w:rsidRPr="00112720">
        <w:t xml:space="preserve"> cut off ditches, swales or silt fences </w:t>
      </w:r>
      <w:r w:rsidR="005C4161" w:rsidRPr="00112720">
        <w:t xml:space="preserve">that </w:t>
      </w:r>
      <w:r w:rsidR="003C44C5" w:rsidRPr="00112720">
        <w:t>will be positioned around the perimeter of the area to divert any silt or contaminated water to a designated point for de-watering or to a settlement tank.  </w:t>
      </w:r>
    </w:p>
    <w:p w14:paraId="0038E7C3" w14:textId="02E9269F" w:rsidR="0054227E" w:rsidRPr="00112720" w:rsidRDefault="005224C6" w:rsidP="00112720">
      <w:r w:rsidRPr="00112720">
        <w:t xml:space="preserve">(G, Davies, 2022) </w:t>
      </w:r>
      <w:r w:rsidR="003C44C5" w:rsidRPr="00112720">
        <w:t>All Chemicals, Oils or Fuels will be transported via predetermined routes to and across site and stored in the designated safe area (see site plan). These areas will be away from any draining points and will be equipped with a designated COSHH storage area for chemicals. It will also hold bunds and drip trays large enough to hold 100% of the containers capacity to capture spillages. When using any of these types of liquids, including the clearing of any spills, all employees will follow their training and site procedures, and use the correct equipment</w:t>
      </w:r>
    </w:p>
    <w:p w14:paraId="361BF62C" w14:textId="4C938DB0" w:rsidR="00FD0817" w:rsidRPr="00112720" w:rsidRDefault="00FD0817" w:rsidP="00112720"/>
    <w:p w14:paraId="53AF79BE" w14:textId="77777777" w:rsidR="005C4161" w:rsidRPr="00112720" w:rsidRDefault="005C4161" w:rsidP="00112720"/>
    <w:p w14:paraId="756A0D68" w14:textId="73BD06DC" w:rsidR="005224C6" w:rsidRPr="00112720" w:rsidRDefault="00FD0817" w:rsidP="00112720">
      <w:r w:rsidRPr="00112720">
        <w:t xml:space="preserve">Protected species- </w:t>
      </w:r>
    </w:p>
    <w:p w14:paraId="35BD1ABC" w14:textId="77777777" w:rsidR="003213B3" w:rsidRPr="00112720" w:rsidRDefault="003213B3" w:rsidP="00112720"/>
    <w:p w14:paraId="60003907" w14:textId="77777777" w:rsidR="001457C1" w:rsidRPr="00112720" w:rsidRDefault="005224C6" w:rsidP="00112720">
      <w:r w:rsidRPr="00112720">
        <w:t xml:space="preserve">(G, Davies, 2022) </w:t>
      </w:r>
      <w:r w:rsidRPr="00112720">
        <w:t>Any protected species discovered on site must be reported to the project Environmental Manager (</w:t>
      </w:r>
      <w:proofErr w:type="spellStart"/>
      <w:r w:rsidRPr="00112720">
        <w:t>Llinos</w:t>
      </w:r>
      <w:proofErr w:type="spellEnd"/>
      <w:r w:rsidRPr="00112720">
        <w:t xml:space="preserve"> Rees), who will ensure that suitable actions are </w:t>
      </w:r>
      <w:r w:rsidRPr="00112720">
        <w:t>taken,</w:t>
      </w:r>
      <w:r w:rsidRPr="00112720">
        <w:t xml:space="preserve"> and the necessary authorities are alerted.</w:t>
      </w:r>
    </w:p>
    <w:p w14:paraId="344FC4F8" w14:textId="32B77F08" w:rsidR="005224C6" w:rsidRPr="00112720" w:rsidRDefault="005224C6" w:rsidP="00112720">
      <w:r w:rsidRPr="00112720">
        <w:t xml:space="preserve"> If any </w:t>
      </w:r>
      <w:r w:rsidR="00464AE1" w:rsidRPr="00112720">
        <w:t>discoveries</w:t>
      </w:r>
      <w:r w:rsidRPr="00112720">
        <w:t xml:space="preserve"> are made, all work in these areas will be suspended until the appropriate authorities / individuals are contacted and a rectification and/or prevention strategy is put in place to address the situation.</w:t>
      </w:r>
    </w:p>
    <w:p w14:paraId="44911C7D" w14:textId="77777777" w:rsidR="003213B3" w:rsidRPr="00112720" w:rsidRDefault="003213B3" w:rsidP="00112720"/>
    <w:p w14:paraId="4CFB20BD" w14:textId="77777777" w:rsidR="00265298" w:rsidRDefault="00265298" w:rsidP="00112720"/>
    <w:p w14:paraId="366DE322" w14:textId="77777777" w:rsidR="00265298" w:rsidRDefault="00265298" w:rsidP="00112720">
      <w:r>
        <w:t>]</w:t>
      </w:r>
    </w:p>
    <w:p w14:paraId="7B198B69" w14:textId="501AFD22" w:rsidR="00FD0817" w:rsidRPr="00112720" w:rsidRDefault="001457C1" w:rsidP="00112720">
      <w:r w:rsidRPr="00112720">
        <w:lastRenderedPageBreak/>
        <w:t>Air Pollution-</w:t>
      </w:r>
      <w:r w:rsidR="007E2458" w:rsidRPr="00112720">
        <w:t xml:space="preserve"> </w:t>
      </w:r>
    </w:p>
    <w:p w14:paraId="01E3BEF1" w14:textId="77777777" w:rsidR="003213B3" w:rsidRPr="00112720" w:rsidRDefault="003213B3" w:rsidP="00112720"/>
    <w:p w14:paraId="0D42D2CC" w14:textId="21B1D068" w:rsidR="00AC089D" w:rsidRPr="00112720" w:rsidRDefault="00D04B9E" w:rsidP="00112720">
      <w:pPr>
        <w:rPr>
          <w:shd w:val="clear" w:color="auto" w:fill="FFFFFF"/>
        </w:rPr>
      </w:pPr>
      <w:r w:rsidRPr="00112720">
        <w:rPr>
          <w:shd w:val="clear" w:color="auto" w:fill="FFFFFF"/>
        </w:rPr>
        <w:t>As well as the consequences to human health,</w:t>
      </w:r>
      <w:r w:rsidR="00AC089D" w:rsidRPr="00112720">
        <w:rPr>
          <w:shd w:val="clear" w:color="auto" w:fill="FFFFFF"/>
        </w:rPr>
        <w:t xml:space="preserve"> </w:t>
      </w:r>
      <w:r w:rsidR="00AC089D" w:rsidRPr="00112720">
        <w:rPr>
          <w:shd w:val="clear" w:color="auto" w:fill="FFFFFF"/>
        </w:rPr>
        <w:t xml:space="preserve">Construction sites are </w:t>
      </w:r>
      <w:r w:rsidR="00087728" w:rsidRPr="00112720">
        <w:rPr>
          <w:shd w:val="clear" w:color="auto" w:fill="FFFFFF"/>
        </w:rPr>
        <w:t xml:space="preserve">known </w:t>
      </w:r>
      <w:r w:rsidR="00265298">
        <w:rPr>
          <w:shd w:val="clear" w:color="auto" w:fill="FFFFFF"/>
        </w:rPr>
        <w:t xml:space="preserve">to be </w:t>
      </w:r>
      <w:r w:rsidR="00AC089D" w:rsidRPr="00112720">
        <w:rPr>
          <w:shd w:val="clear" w:color="auto" w:fill="FFFFFF"/>
        </w:rPr>
        <w:t xml:space="preserve">responsible for </w:t>
      </w:r>
      <w:r w:rsidR="004F6B4F" w:rsidRPr="00112720">
        <w:rPr>
          <w:shd w:val="clear" w:color="auto" w:fill="FFFFFF"/>
        </w:rPr>
        <w:t xml:space="preserve">significant amounts of </w:t>
      </w:r>
      <w:r w:rsidR="00AC089D" w:rsidRPr="00112720">
        <w:rPr>
          <w:shd w:val="clear" w:color="auto" w:fill="FFFFFF"/>
        </w:rPr>
        <w:t xml:space="preserve">emissions. The majority of this comes from construction machinery and generators that run on diesel, with 1% representing dust from site activities such as demolition. Both plants and animals </w:t>
      </w:r>
      <w:r w:rsidR="004F6B4F" w:rsidRPr="00112720">
        <w:rPr>
          <w:shd w:val="clear" w:color="auto" w:fill="FFFFFF"/>
        </w:rPr>
        <w:t xml:space="preserve">can sometimes </w:t>
      </w:r>
      <w:r w:rsidR="00AC089D" w:rsidRPr="00112720">
        <w:rPr>
          <w:shd w:val="clear" w:color="auto" w:fill="FFFFFF"/>
        </w:rPr>
        <w:t>struggle to thrive as a result of this contamination, causing a loss of biodiversity and disrupting the food chain</w:t>
      </w:r>
      <w:r w:rsidR="00EF1F78" w:rsidRPr="00112720">
        <w:rPr>
          <w:shd w:val="clear" w:color="auto" w:fill="FFFFFF"/>
        </w:rPr>
        <w:t xml:space="preserve"> in local eco systems.</w:t>
      </w:r>
      <w:r w:rsidR="00AC3E51" w:rsidRPr="00112720">
        <w:rPr>
          <w:shd w:val="clear" w:color="auto" w:fill="FFFFFF"/>
        </w:rPr>
        <w:t xml:space="preserve"> Some of the prevention methods we made be able to put into place to reduce the impacts of air pollution</w:t>
      </w:r>
      <w:r w:rsidR="00BC732B" w:rsidRPr="00112720">
        <w:rPr>
          <w:shd w:val="clear" w:color="auto" w:fill="FFFFFF"/>
        </w:rPr>
        <w:t xml:space="preserve"> might include:</w:t>
      </w:r>
    </w:p>
    <w:p w14:paraId="096E174C" w14:textId="77777777" w:rsidR="001C72F5" w:rsidRPr="00112720" w:rsidRDefault="001C72F5" w:rsidP="00112720">
      <w:pPr>
        <w:rPr>
          <w:shd w:val="clear" w:color="auto" w:fill="FFFFFF"/>
        </w:rPr>
      </w:pPr>
    </w:p>
    <w:p w14:paraId="6ECAA9A9" w14:textId="5F8079BA" w:rsidR="00BC732B" w:rsidRPr="00112720" w:rsidRDefault="00BC732B" w:rsidP="00112720">
      <w:r w:rsidRPr="00112720">
        <w:t>Using plant with hybrid</w:t>
      </w:r>
      <w:r w:rsidRPr="00112720">
        <w:t xml:space="preserve"> technology in place of diggers and excavators with diesel engines. For example, Volvo is currently trialling a prototype hybrid excavator that runs on electric power generated from the </w:t>
      </w:r>
      <w:r w:rsidR="00E87AB9" w:rsidRPr="00112720">
        <w:t>downswing</w:t>
      </w:r>
      <w:r w:rsidRPr="00112720">
        <w:t xml:space="preserve"> of its boom arm.</w:t>
      </w:r>
    </w:p>
    <w:p w14:paraId="5ECABA79" w14:textId="77777777" w:rsidR="001C72F5" w:rsidRPr="00112720" w:rsidRDefault="001C72F5" w:rsidP="00112720"/>
    <w:p w14:paraId="6FDBA63D" w14:textId="73686BB9" w:rsidR="00BC732B" w:rsidRPr="00112720" w:rsidRDefault="00BC732B" w:rsidP="00112720">
      <w:r w:rsidRPr="00112720">
        <w:t>Us</w:t>
      </w:r>
      <w:r w:rsidRPr="00112720">
        <w:t>ing alternative fuels such as</w:t>
      </w:r>
      <w:r w:rsidRPr="00112720">
        <w:t xml:space="preserve"> low sulphur diesel to power equipment and vehicles.</w:t>
      </w:r>
    </w:p>
    <w:p w14:paraId="07F99F75" w14:textId="364CDE3D" w:rsidR="00586D4E" w:rsidRPr="00112720" w:rsidRDefault="00586D4E" w:rsidP="00112720">
      <w:r w:rsidRPr="00112720">
        <w:t xml:space="preserve">Never burn waste materials.  The burning of materials is known to often produce smoke, releasing poisonous gases such as carbon monoxide into the atmosphere. In the UK, </w:t>
      </w:r>
      <w:r w:rsidR="0090009D" w:rsidRPr="00112720">
        <w:t>there is a risk of</w:t>
      </w:r>
      <w:r w:rsidRPr="00112720">
        <w:t xml:space="preserve"> being fined for burning materials on building sites under the Clean Air Act 1993.</w:t>
      </w:r>
    </w:p>
    <w:p w14:paraId="58855716" w14:textId="3B009E73" w:rsidR="00BC732B" w:rsidRPr="00112720" w:rsidRDefault="00BC732B" w:rsidP="00112720">
      <w:r w:rsidRPr="00112720">
        <w:t>Improv</w:t>
      </w:r>
      <w:r w:rsidRPr="00112720">
        <w:t>ing</w:t>
      </w:r>
      <w:r w:rsidRPr="00112720">
        <w:t xml:space="preserve"> existing equipment by </w:t>
      </w:r>
      <w:r w:rsidR="00C7176B" w:rsidRPr="00112720">
        <w:t xml:space="preserve">fitting devices such as </w:t>
      </w:r>
      <w:r w:rsidRPr="00112720">
        <w:t>particulate filters and catalyst converters.</w:t>
      </w:r>
    </w:p>
    <w:p w14:paraId="21CB8583" w14:textId="77777777" w:rsidR="0090009D" w:rsidRPr="00112720" w:rsidRDefault="0090009D" w:rsidP="00112720"/>
    <w:p w14:paraId="3499FC36" w14:textId="7A80CE24" w:rsidR="00586D4E" w:rsidRPr="00112720" w:rsidRDefault="00586D4E" w:rsidP="00112720">
      <w:r w:rsidRPr="00112720">
        <w:t>Wear</w:t>
      </w:r>
      <w:r w:rsidR="00692738" w:rsidRPr="00112720">
        <w:t>ing</w:t>
      </w:r>
      <w:r w:rsidRPr="00112720">
        <w:t xml:space="preserve"> the correct PPE, such as the correct type of respiratory protective equipment (RPE) depending on the</w:t>
      </w:r>
      <w:r w:rsidR="00A1737D" w:rsidRPr="00112720">
        <w:t xml:space="preserve"> type of</w:t>
      </w:r>
      <w:r w:rsidRPr="00112720">
        <w:t xml:space="preserve"> tasks being carried out by the employees.</w:t>
      </w:r>
    </w:p>
    <w:p w14:paraId="3704A7F2" w14:textId="77777777" w:rsidR="0090009D" w:rsidRPr="00112720" w:rsidRDefault="0090009D" w:rsidP="00112720"/>
    <w:p w14:paraId="0E6ADA9C" w14:textId="0B9B82BD" w:rsidR="00BC732B" w:rsidRPr="00112720" w:rsidRDefault="00BC732B" w:rsidP="00112720">
      <w:r w:rsidRPr="00112720">
        <w:t>Us</w:t>
      </w:r>
      <w:r w:rsidR="00692738" w:rsidRPr="00112720">
        <w:t>ing</w:t>
      </w:r>
      <w:r w:rsidRPr="00112720">
        <w:t xml:space="preserve"> water sprays or sprinkler</w:t>
      </w:r>
      <w:r w:rsidR="00C7176B" w:rsidRPr="00112720">
        <w:t xml:space="preserve"> systems</w:t>
      </w:r>
      <w:r w:rsidRPr="00112720">
        <w:t xml:space="preserve"> to control dust and stop it spreading. This will be beneficial during tasks </w:t>
      </w:r>
      <w:r w:rsidR="00C7176B" w:rsidRPr="00112720">
        <w:t xml:space="preserve">where dust production is prone </w:t>
      </w:r>
      <w:r w:rsidRPr="00112720">
        <w:t>such as the filling of skips or breaking down of concrete.</w:t>
      </w:r>
    </w:p>
    <w:p w14:paraId="7E1F69DD" w14:textId="77777777" w:rsidR="0090009D" w:rsidRPr="00112720" w:rsidRDefault="0090009D" w:rsidP="00112720"/>
    <w:p w14:paraId="34515090" w14:textId="3DECBD98" w:rsidR="00BC732B" w:rsidRPr="00112720" w:rsidRDefault="00BC732B" w:rsidP="00112720">
      <w:r w:rsidRPr="00112720">
        <w:t>Us</w:t>
      </w:r>
      <w:r w:rsidR="00692738" w:rsidRPr="00112720">
        <w:t>ing</w:t>
      </w:r>
      <w:r w:rsidRPr="00112720">
        <w:t xml:space="preserve"> an on-tool </w:t>
      </w:r>
      <w:r w:rsidR="00C7176B" w:rsidRPr="00112720">
        <w:t>adaption</w:t>
      </w:r>
      <w:r w:rsidR="00692738" w:rsidRPr="00112720">
        <w:t xml:space="preserve"> or attachment</w:t>
      </w:r>
      <w:r w:rsidR="00C7176B" w:rsidRPr="00112720">
        <w:t xml:space="preserve"> </w:t>
      </w:r>
      <w:r w:rsidRPr="00112720">
        <w:t>to control some types of dust. This is a type of exhaust</w:t>
      </w:r>
      <w:r w:rsidR="00C7176B" w:rsidRPr="00112720">
        <w:t xml:space="preserve"> or filter</w:t>
      </w:r>
      <w:r w:rsidRPr="00112720">
        <w:t xml:space="preserve"> that fits onto some tools and removes dust as it is being produced.</w:t>
      </w:r>
    </w:p>
    <w:p w14:paraId="614686F2" w14:textId="77777777" w:rsidR="0090009D" w:rsidRPr="00112720" w:rsidRDefault="0090009D" w:rsidP="00112720"/>
    <w:p w14:paraId="2E8C7F80" w14:textId="69B3E30E" w:rsidR="00BC732B" w:rsidRPr="00112720" w:rsidRDefault="00BC732B" w:rsidP="00112720">
      <w:r w:rsidRPr="00112720">
        <w:t>Source local materials </w:t>
      </w:r>
      <w:r w:rsidR="00C7176B" w:rsidRPr="00112720">
        <w:t xml:space="preserve">where possible </w:t>
      </w:r>
      <w:r w:rsidRPr="00112720">
        <w:t>to avoid the need for them to be transported hundreds of miles.</w:t>
      </w:r>
    </w:p>
    <w:p w14:paraId="351A7491" w14:textId="77777777" w:rsidR="0090009D" w:rsidRPr="00112720" w:rsidRDefault="0090009D" w:rsidP="00112720"/>
    <w:p w14:paraId="0F181F3E" w14:textId="52F6A868" w:rsidR="00C7176B" w:rsidRPr="00112720" w:rsidRDefault="00B55E7A" w:rsidP="00112720">
      <w:r w:rsidRPr="00112720">
        <w:t xml:space="preserve">Where the transport of materials is required, we will look to ensure our logistics teams operate outside of peak road user hours in order to reduce </w:t>
      </w:r>
      <w:r w:rsidR="005562E2" w:rsidRPr="00112720">
        <w:t>traffic and thus reduce further pollution to the air.</w:t>
      </w:r>
    </w:p>
    <w:p w14:paraId="5BA76D6E" w14:textId="77777777" w:rsidR="0090009D" w:rsidRPr="00112720" w:rsidRDefault="0090009D" w:rsidP="00112720"/>
    <w:p w14:paraId="5F042D83" w14:textId="289CC692" w:rsidR="00BC732B" w:rsidRPr="00112720" w:rsidRDefault="00BC732B" w:rsidP="00112720">
      <w:r w:rsidRPr="00112720">
        <w:t>Use renewable or sustainable materials</w:t>
      </w:r>
      <w:r w:rsidR="005562E2" w:rsidRPr="00112720">
        <w:t xml:space="preserve"> </w:t>
      </w:r>
      <w:r w:rsidR="00EF31EA" w:rsidRPr="00112720">
        <w:t>w</w:t>
      </w:r>
      <w:r w:rsidR="00586D4E" w:rsidRPr="00112720">
        <w:t>h</w:t>
      </w:r>
      <w:r w:rsidR="00EF31EA" w:rsidRPr="00112720">
        <w:t>ere</w:t>
      </w:r>
      <w:r w:rsidR="00586D4E" w:rsidRPr="00112720">
        <w:t xml:space="preserve"> possible</w:t>
      </w:r>
      <w:r w:rsidRPr="00112720">
        <w:t>, such as timber from sustainably managed forests.</w:t>
      </w:r>
    </w:p>
    <w:p w14:paraId="17AF432C" w14:textId="411DF206" w:rsidR="007E2458" w:rsidRPr="00112720" w:rsidRDefault="007E2458" w:rsidP="00112720"/>
    <w:p w14:paraId="34DA9A96" w14:textId="41692E21" w:rsidR="0090009D" w:rsidRPr="00112720" w:rsidRDefault="0090009D" w:rsidP="00112720"/>
    <w:p w14:paraId="7B1B8652" w14:textId="77777777" w:rsidR="0090009D" w:rsidRPr="00112720" w:rsidRDefault="0090009D" w:rsidP="00112720"/>
    <w:p w14:paraId="3E7D28A3" w14:textId="628CC144" w:rsidR="00464AE1" w:rsidRPr="00112720" w:rsidRDefault="00464AE1" w:rsidP="00112720"/>
    <w:p w14:paraId="4CDF358E" w14:textId="7C076E33" w:rsidR="00464AE1" w:rsidRDefault="00464AE1" w:rsidP="00112720"/>
    <w:p w14:paraId="441B8AB2" w14:textId="6FA4A55A" w:rsidR="006C044C" w:rsidRDefault="006C044C" w:rsidP="00112720"/>
    <w:p w14:paraId="1A6873F8" w14:textId="77777777" w:rsidR="006C044C" w:rsidRPr="00112720" w:rsidRDefault="006C044C" w:rsidP="00112720"/>
    <w:p w14:paraId="4AFBBC05" w14:textId="3E057CE5" w:rsidR="007E2458" w:rsidRPr="00112720" w:rsidRDefault="007E2458" w:rsidP="00112720">
      <w:r w:rsidRPr="00112720">
        <w:t xml:space="preserve">Noise pollution- </w:t>
      </w:r>
    </w:p>
    <w:p w14:paraId="0B9022E7" w14:textId="49FA6A95" w:rsidR="005810C6" w:rsidRPr="00112720" w:rsidRDefault="005810C6" w:rsidP="00112720">
      <w:r w:rsidRPr="00112720">
        <w:t xml:space="preserve">Noise pollution is </w:t>
      </w:r>
      <w:r w:rsidR="00E9398E" w:rsidRPr="00112720">
        <w:t xml:space="preserve">often </w:t>
      </w:r>
      <w:r w:rsidRPr="00112720">
        <w:t>the type of pollution</w:t>
      </w:r>
      <w:r w:rsidR="00E9398E" w:rsidRPr="00112720">
        <w:t xml:space="preserve"> which</w:t>
      </w:r>
      <w:r w:rsidR="00CF37DB" w:rsidRPr="00112720">
        <w:t xml:space="preserve"> its</w:t>
      </w:r>
      <w:r w:rsidRPr="00112720">
        <w:t xml:space="preserve"> effects </w:t>
      </w:r>
      <w:r w:rsidR="00CF37DB" w:rsidRPr="00112720">
        <w:t>can be</w:t>
      </w:r>
      <w:r w:rsidRPr="00112720">
        <w:t xml:space="preserve"> </w:t>
      </w:r>
      <w:r w:rsidR="00CF37DB" w:rsidRPr="00112720">
        <w:t xml:space="preserve">noticed </w:t>
      </w:r>
      <w:r w:rsidRPr="00112720">
        <w:t xml:space="preserve">immediately. </w:t>
      </w:r>
      <w:r w:rsidR="00CF37DB" w:rsidRPr="00112720">
        <w:t>Much of t</w:t>
      </w:r>
      <w:r w:rsidRPr="00112720">
        <w:t xml:space="preserve">he equipment </w:t>
      </w:r>
      <w:r w:rsidR="00CF37DB" w:rsidRPr="00112720">
        <w:t>used can often be</w:t>
      </w:r>
      <w:r w:rsidRPr="00112720">
        <w:t xml:space="preserve"> loud</w:t>
      </w:r>
      <w:r w:rsidR="00DA417D" w:rsidRPr="00112720">
        <w:t xml:space="preserve">. This </w:t>
      </w:r>
      <w:r w:rsidR="002679F0" w:rsidRPr="00112720">
        <w:t xml:space="preserve">often, disturbing noise is also likely to </w:t>
      </w:r>
      <w:r w:rsidR="002679F0" w:rsidRPr="00112720">
        <w:lastRenderedPageBreak/>
        <w:t>be</w:t>
      </w:r>
      <w:r w:rsidRPr="00112720">
        <w:t xml:space="preserve"> heard by members of the public who live nearby. As a result, this can cause </w:t>
      </w:r>
      <w:proofErr w:type="gramStart"/>
      <w:r w:rsidRPr="00112720">
        <w:t>local residents</w:t>
      </w:r>
      <w:proofErr w:type="gramEnd"/>
      <w:r w:rsidRPr="00112720">
        <w:t xml:space="preserve"> to experience varying </w:t>
      </w:r>
      <w:r w:rsidRPr="00112720">
        <w:rPr>
          <w:rStyle w:val="Strong"/>
          <w:rFonts w:asciiTheme="minorHAnsi" w:hAnsiTheme="minorHAnsi" w:cstheme="minorHAnsi"/>
          <w:b w:val="0"/>
          <w:bCs w:val="0"/>
          <w:color w:val="000000" w:themeColor="text1"/>
        </w:rPr>
        <w:t>levels of stress</w:t>
      </w:r>
      <w:r w:rsidR="002679F0" w:rsidRPr="00112720">
        <w:rPr>
          <w:rStyle w:val="Strong"/>
          <w:rFonts w:asciiTheme="minorHAnsi" w:hAnsiTheme="minorHAnsi" w:cstheme="minorHAnsi"/>
          <w:b w:val="0"/>
          <w:bCs w:val="0"/>
          <w:color w:val="000000" w:themeColor="text1"/>
        </w:rPr>
        <w:t xml:space="preserve"> or disturbance to their sleep. </w:t>
      </w:r>
    </w:p>
    <w:p w14:paraId="3397A1E1" w14:textId="0FEDE448" w:rsidR="005810C6" w:rsidRPr="00112720" w:rsidRDefault="00464AE1" w:rsidP="00112720">
      <w:r w:rsidRPr="00112720">
        <w:t xml:space="preserve">It is also very important to also consider </w:t>
      </w:r>
      <w:r w:rsidR="005810C6" w:rsidRPr="00112720">
        <w:t>the effects of noise pollution on the construction workers themselves. if employees use equipment that is particularly loud</w:t>
      </w:r>
      <w:r w:rsidRPr="00112720">
        <w:t xml:space="preserve"> without using the correct PPE</w:t>
      </w:r>
      <w:r w:rsidR="005810C6" w:rsidRPr="00112720">
        <w:t>, they may even experience </w:t>
      </w:r>
      <w:r w:rsidR="005810C6" w:rsidRPr="00112720">
        <w:rPr>
          <w:rStyle w:val="Strong"/>
          <w:rFonts w:asciiTheme="minorHAnsi" w:hAnsiTheme="minorHAnsi" w:cstheme="minorHAnsi"/>
          <w:b w:val="0"/>
          <w:bCs w:val="0"/>
          <w:color w:val="000000" w:themeColor="text1"/>
        </w:rPr>
        <w:t>hearing loss</w:t>
      </w:r>
      <w:r w:rsidR="005810C6" w:rsidRPr="00112720">
        <w:t>.</w:t>
      </w:r>
    </w:p>
    <w:p w14:paraId="5B2A03C9" w14:textId="0AD05CC7" w:rsidR="005810C6" w:rsidRPr="00112720" w:rsidRDefault="00E9398E" w:rsidP="00112720">
      <w:r w:rsidRPr="00112720">
        <w:t>Regarding</w:t>
      </w:r>
      <w:r w:rsidR="005810C6" w:rsidRPr="00112720">
        <w:t xml:space="preserve"> environmental impact, noise pollution can </w:t>
      </w:r>
      <w:r w:rsidR="00464AE1" w:rsidRPr="00112720">
        <w:t xml:space="preserve">also often </w:t>
      </w:r>
      <w:r w:rsidR="005810C6" w:rsidRPr="00112720">
        <w:t>disturb the natural cycles of animals as well as reducing the size of the habitat they can use.</w:t>
      </w:r>
    </w:p>
    <w:p w14:paraId="52B05AEA" w14:textId="4C35FF6B" w:rsidR="00C0419F" w:rsidRPr="00112720" w:rsidRDefault="00C0419F" w:rsidP="00112720">
      <w:r w:rsidRPr="00112720">
        <w:t xml:space="preserve">Some of the prevention methods </w:t>
      </w:r>
      <w:r w:rsidR="005E6859" w:rsidRPr="00112720">
        <w:t>we can use to reduce these impacts might include:</w:t>
      </w:r>
    </w:p>
    <w:p w14:paraId="4E9489FB" w14:textId="337E416B" w:rsidR="00C8687E" w:rsidRPr="00112720" w:rsidRDefault="00C8687E" w:rsidP="00112720"/>
    <w:p w14:paraId="0DA07A8B" w14:textId="69FCEBED" w:rsidR="00C8687E" w:rsidRPr="00112720" w:rsidRDefault="00C8687E" w:rsidP="00112720">
      <w:r w:rsidRPr="00112720">
        <w:t xml:space="preserve">Schedule work during sociable hours rather than when residents are likely to be sleeping. For example, between 8 to 6pm on weekdays. You could also notify </w:t>
      </w:r>
      <w:r w:rsidR="001C72F5" w:rsidRPr="00112720">
        <w:t>residents</w:t>
      </w:r>
      <w:r w:rsidRPr="00112720">
        <w:t xml:space="preserve"> of the working hours and keep them updated on the project.</w:t>
      </w:r>
    </w:p>
    <w:p w14:paraId="26F3D1EB" w14:textId="77777777" w:rsidR="0090009D" w:rsidRPr="00112720" w:rsidRDefault="0090009D" w:rsidP="00112720"/>
    <w:p w14:paraId="6FCD137A" w14:textId="77777777" w:rsidR="001C72F5" w:rsidRPr="00112720" w:rsidRDefault="001C72F5" w:rsidP="00112720">
      <w:r w:rsidRPr="00112720">
        <w:t>Ensure plant and equipment is properly maintained and operated.</w:t>
      </w:r>
    </w:p>
    <w:p w14:paraId="2520A0FF" w14:textId="72C8F0A5" w:rsidR="001C72F5" w:rsidRPr="00112720" w:rsidRDefault="001C72F5" w:rsidP="00112720">
      <w:r w:rsidRPr="00112720">
        <w:t>Switch off plant when it’s not in use.</w:t>
      </w:r>
    </w:p>
    <w:p w14:paraId="21C4E6B3" w14:textId="77777777" w:rsidR="0090009D" w:rsidRPr="00112720" w:rsidRDefault="0090009D" w:rsidP="00112720"/>
    <w:p w14:paraId="1DF0FA9A" w14:textId="19D32524" w:rsidR="005E6859" w:rsidRPr="00112720" w:rsidRDefault="005E6859" w:rsidP="00112720">
      <w:r w:rsidRPr="00112720">
        <w:t xml:space="preserve">Use quiet power tools and equipment to manage noise pollution. Where possible, </w:t>
      </w:r>
      <w:r w:rsidR="00C8687E" w:rsidRPr="00112720">
        <w:t xml:space="preserve">we will look to </w:t>
      </w:r>
      <w:r w:rsidRPr="00112720">
        <w:t>use modern construction equipment that has been designed specifically to produce less noise.</w:t>
      </w:r>
    </w:p>
    <w:p w14:paraId="54448DD3" w14:textId="77777777" w:rsidR="0090009D" w:rsidRPr="00112720" w:rsidRDefault="0090009D" w:rsidP="00112720"/>
    <w:p w14:paraId="40CA9D3E" w14:textId="6B5B966F" w:rsidR="005E6859" w:rsidRPr="00112720" w:rsidRDefault="005E6859" w:rsidP="00112720">
      <w:r w:rsidRPr="00112720">
        <w:t>Put acoustic barriers in place t</w:t>
      </w:r>
      <w:r w:rsidR="001C72F5" w:rsidRPr="00112720">
        <w:t xml:space="preserve">o assist with the </w:t>
      </w:r>
      <w:r w:rsidRPr="00112720">
        <w:t>manage</w:t>
      </w:r>
      <w:r w:rsidR="001C72F5" w:rsidRPr="00112720">
        <w:t>ment of</w:t>
      </w:r>
      <w:r w:rsidRPr="00112720">
        <w:t xml:space="preserve"> the levels of noise pollution.</w:t>
      </w:r>
    </w:p>
    <w:p w14:paraId="0E36950E" w14:textId="2B6FFEF6" w:rsidR="005E6859" w:rsidRPr="00112720" w:rsidRDefault="005E6859" w:rsidP="00112720">
      <w:r w:rsidRPr="00112720">
        <w:t xml:space="preserve">Ensure employees wear the correct PPE when </w:t>
      </w:r>
      <w:r w:rsidR="001C72F5" w:rsidRPr="00112720">
        <w:t>using equipment to</w:t>
      </w:r>
      <w:r w:rsidRPr="00112720">
        <w:t xml:space="preserve"> reduce the risk of hearing loss due to noise</w:t>
      </w:r>
      <w:r w:rsidR="001C72F5" w:rsidRPr="00112720">
        <w:t xml:space="preserve"> pollution. </w:t>
      </w:r>
    </w:p>
    <w:p w14:paraId="0D7F618F" w14:textId="77777777" w:rsidR="005E6859" w:rsidRPr="00112720" w:rsidRDefault="005E6859" w:rsidP="00112720"/>
    <w:p w14:paraId="73952C76" w14:textId="77777777" w:rsidR="005810C6" w:rsidRPr="00112720" w:rsidRDefault="005810C6" w:rsidP="00112720"/>
    <w:p w14:paraId="1EBEF82C" w14:textId="77777777" w:rsidR="007E2458" w:rsidRPr="00112720" w:rsidRDefault="007E2458" w:rsidP="00112720"/>
    <w:p w14:paraId="5828C8FB" w14:textId="2FB328EA" w:rsidR="001457C1" w:rsidRPr="00112720" w:rsidRDefault="001457C1" w:rsidP="00112720"/>
    <w:p w14:paraId="073569C9" w14:textId="77777777" w:rsidR="001457C1" w:rsidRPr="00112720" w:rsidRDefault="001457C1" w:rsidP="00112720"/>
    <w:p w14:paraId="4880E4C6" w14:textId="77777777" w:rsidR="009D7D65" w:rsidRPr="00112720" w:rsidRDefault="009D7D65" w:rsidP="00112720">
      <w:pPr>
        <w:rPr>
          <w:lang w:val="en-US"/>
        </w:rPr>
      </w:pPr>
    </w:p>
    <w:p w14:paraId="7858F257" w14:textId="38DC823B" w:rsidR="00644504" w:rsidRPr="00112720" w:rsidRDefault="00644504" w:rsidP="00112720"/>
    <w:p w14:paraId="7E7CD863" w14:textId="16864EB2" w:rsidR="00644504" w:rsidRPr="00112720" w:rsidRDefault="00644504" w:rsidP="00112720"/>
    <w:p w14:paraId="3985B88A" w14:textId="2A1658FC" w:rsidR="00644504" w:rsidRPr="00112720" w:rsidRDefault="00644504" w:rsidP="00112720"/>
    <w:p w14:paraId="36609191" w14:textId="0B7B05EB" w:rsidR="00464AE1" w:rsidRPr="00112720" w:rsidRDefault="00464AE1" w:rsidP="00112720"/>
    <w:p w14:paraId="099EB482" w14:textId="287F922E" w:rsidR="003213B3" w:rsidRPr="00112720" w:rsidRDefault="003213B3" w:rsidP="00112720"/>
    <w:p w14:paraId="4117B5F8" w14:textId="45ACBAF8" w:rsidR="003213B3" w:rsidRPr="00112720" w:rsidRDefault="003213B3" w:rsidP="00112720"/>
    <w:p w14:paraId="0E8D87B3" w14:textId="669B9C11" w:rsidR="003213B3" w:rsidRPr="00112720" w:rsidRDefault="003213B3" w:rsidP="00112720"/>
    <w:p w14:paraId="7ABF214C" w14:textId="116D5ABF" w:rsidR="003213B3" w:rsidRPr="00112720" w:rsidRDefault="003213B3" w:rsidP="00112720"/>
    <w:p w14:paraId="2B3F07DC" w14:textId="2C1D5EC9" w:rsidR="003213B3" w:rsidRPr="00112720" w:rsidRDefault="003213B3" w:rsidP="00112720"/>
    <w:p w14:paraId="7DCA1304" w14:textId="4C488407" w:rsidR="003213B3" w:rsidRDefault="003213B3" w:rsidP="001C72F5"/>
    <w:p w14:paraId="14FDD8E3" w14:textId="697635DC" w:rsidR="003213B3" w:rsidRDefault="003213B3" w:rsidP="001C72F5"/>
    <w:p w14:paraId="76FD1801" w14:textId="668ECB75" w:rsidR="003213B3" w:rsidRDefault="003213B3" w:rsidP="001C72F5"/>
    <w:p w14:paraId="0F203354" w14:textId="634B1939" w:rsidR="003213B3" w:rsidRDefault="003213B3" w:rsidP="001C72F5"/>
    <w:p w14:paraId="53139D83" w14:textId="328E8375" w:rsidR="005D27C6" w:rsidRDefault="005D27C6" w:rsidP="001C72F5"/>
    <w:p w14:paraId="2055E351" w14:textId="19FE5CAA" w:rsidR="005D27C6" w:rsidRDefault="005D27C6" w:rsidP="001C72F5"/>
    <w:p w14:paraId="4E35AF1D" w14:textId="7C8BBEB4" w:rsidR="005D27C6" w:rsidRDefault="005D27C6" w:rsidP="001C72F5"/>
    <w:p w14:paraId="3BE882B7" w14:textId="208552FB" w:rsidR="005D27C6" w:rsidRDefault="005D27C6" w:rsidP="001C72F5"/>
    <w:p w14:paraId="35CD24C7" w14:textId="77777777" w:rsidR="00B023E0" w:rsidRDefault="00B023E0" w:rsidP="001C72F5"/>
    <w:p w14:paraId="6957F8B9" w14:textId="56EAF193" w:rsidR="003213B3" w:rsidRDefault="003213B3" w:rsidP="001C72F5"/>
    <w:p w14:paraId="0E428001" w14:textId="2835538C" w:rsidR="00B023E0" w:rsidRDefault="00B023E0" w:rsidP="001C72F5"/>
    <w:p w14:paraId="20D2E9A5" w14:textId="565A12DE" w:rsidR="00B023E0" w:rsidRDefault="00B023E0" w:rsidP="001C72F5"/>
    <w:p w14:paraId="5892A3C4" w14:textId="77777777" w:rsidR="00B023E0" w:rsidRDefault="00B023E0" w:rsidP="001C72F5"/>
    <w:p w14:paraId="18F25FA5" w14:textId="77777777" w:rsidR="00644504" w:rsidRPr="00644504" w:rsidRDefault="00644504" w:rsidP="001C72F5"/>
    <w:p w14:paraId="38A4E4D0" w14:textId="1E769E25" w:rsidR="00644504" w:rsidRDefault="006C044C" w:rsidP="001C72F5">
      <w:r>
        <w:t xml:space="preserve">4.0 </w:t>
      </w:r>
      <w:r w:rsidR="00702D69" w:rsidRPr="001C72F5">
        <w:t>Appendixes-</w:t>
      </w:r>
    </w:p>
    <w:p w14:paraId="479DA358" w14:textId="77777777" w:rsidR="005D27C6" w:rsidRPr="001C72F5" w:rsidRDefault="005D27C6" w:rsidP="001C72F5"/>
    <w:p w14:paraId="10D70D55" w14:textId="25273AF7" w:rsidR="00464AE1" w:rsidRPr="001C72F5" w:rsidRDefault="00464AE1" w:rsidP="001C72F5"/>
    <w:p w14:paraId="6D0DDB56" w14:textId="47A468A1" w:rsidR="00464AE1" w:rsidRPr="001C72F5" w:rsidRDefault="00464AE1" w:rsidP="001C72F5"/>
    <w:p w14:paraId="094EC208" w14:textId="2D7662B5" w:rsidR="00464AE1" w:rsidRPr="001C72F5" w:rsidRDefault="00464AE1" w:rsidP="001C72F5"/>
    <w:p w14:paraId="31B57D44" w14:textId="0240C85C" w:rsidR="00464AE1" w:rsidRPr="001C72F5" w:rsidRDefault="00AC13F1" w:rsidP="001C72F5">
      <w:r>
        <w:rPr>
          <w:noProof/>
        </w:rPr>
        <w:drawing>
          <wp:inline distT="0" distB="0" distL="0" distR="0" wp14:anchorId="0A53354F" wp14:editId="69BC699B">
            <wp:extent cx="6493510" cy="119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93510" cy="1193800"/>
                    </a:xfrm>
                    <a:prstGeom prst="rect">
                      <a:avLst/>
                    </a:prstGeom>
                  </pic:spPr>
                </pic:pic>
              </a:graphicData>
            </a:graphic>
          </wp:inline>
        </w:drawing>
      </w:r>
    </w:p>
    <w:p w14:paraId="23CD63CD" w14:textId="197A8126" w:rsidR="00464AE1" w:rsidRPr="001C72F5" w:rsidRDefault="00464AE1" w:rsidP="001C72F5"/>
    <w:p w14:paraId="0BB941D6" w14:textId="09C470A0" w:rsidR="00464AE1" w:rsidRPr="001C72F5" w:rsidRDefault="00AC13F1" w:rsidP="001C72F5">
      <w:r>
        <w:rPr>
          <w:noProof/>
        </w:rPr>
        <w:drawing>
          <wp:inline distT="0" distB="0" distL="0" distR="0" wp14:anchorId="50216910" wp14:editId="3BB9F81C">
            <wp:extent cx="6400800" cy="532130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8" cstate="print">
                      <a:extLst>
                        <a:ext uri="{28A0092B-C50C-407E-A947-70E740481C1C}">
                          <a14:useLocalDpi xmlns:a14="http://schemas.microsoft.com/office/drawing/2010/main" val="0"/>
                        </a:ext>
                      </a:extLst>
                    </a:blip>
                    <a:srcRect l="8231" r="12817"/>
                    <a:stretch/>
                  </pic:blipFill>
                  <pic:spPr bwMode="auto">
                    <a:xfrm>
                      <a:off x="0" y="0"/>
                      <a:ext cx="6412385" cy="5330931"/>
                    </a:xfrm>
                    <a:prstGeom prst="rect">
                      <a:avLst/>
                    </a:prstGeom>
                    <a:ln>
                      <a:noFill/>
                    </a:ln>
                    <a:extLst>
                      <a:ext uri="{53640926-AAD7-44D8-BBD7-CCE9431645EC}">
                        <a14:shadowObscured xmlns:a14="http://schemas.microsoft.com/office/drawing/2010/main"/>
                      </a:ext>
                    </a:extLst>
                  </pic:spPr>
                </pic:pic>
              </a:graphicData>
            </a:graphic>
          </wp:inline>
        </w:drawing>
      </w:r>
    </w:p>
    <w:p w14:paraId="164A4410" w14:textId="0490DD60" w:rsidR="00464AE1" w:rsidRPr="001C72F5" w:rsidRDefault="00464AE1" w:rsidP="001C72F5"/>
    <w:p w14:paraId="41795744" w14:textId="6715A038" w:rsidR="00464AE1" w:rsidRPr="001C72F5" w:rsidRDefault="00464AE1" w:rsidP="001C72F5"/>
    <w:p w14:paraId="38CE35E9" w14:textId="7C2E87F4" w:rsidR="007615DC" w:rsidRDefault="00AC13F1" w:rsidP="007615DC">
      <w:r>
        <w:t xml:space="preserve">Appendix 1 showing </w:t>
      </w:r>
      <w:r w:rsidR="00D4731C">
        <w:t xml:space="preserve">screening criteria for EIA. </w:t>
      </w:r>
      <w:r w:rsidR="000950D0">
        <w:t>(Thresholds table. 2022)</w:t>
      </w:r>
    </w:p>
    <w:p w14:paraId="75225B17" w14:textId="59F6FFDD" w:rsidR="006C044C" w:rsidRDefault="006C044C" w:rsidP="001C72F5"/>
    <w:p w14:paraId="17C36438" w14:textId="3DE8703E" w:rsidR="006C044C" w:rsidRDefault="006C044C" w:rsidP="001C72F5"/>
    <w:p w14:paraId="1926C155" w14:textId="7ED3A64D" w:rsidR="006C044C" w:rsidRDefault="006C044C" w:rsidP="001C72F5"/>
    <w:p w14:paraId="3B7B151E" w14:textId="77777777" w:rsidR="00B023E0" w:rsidRPr="001C72F5" w:rsidRDefault="00B023E0" w:rsidP="001C72F5"/>
    <w:p w14:paraId="494BC12A" w14:textId="7A3E3D39" w:rsidR="00464AE1" w:rsidRPr="001C72F5" w:rsidRDefault="00464AE1" w:rsidP="001C72F5"/>
    <w:p w14:paraId="40BFB329" w14:textId="3DAA2A6A" w:rsidR="00464AE1" w:rsidRDefault="006C044C" w:rsidP="001C72F5">
      <w:r>
        <w:t xml:space="preserve">5.0 </w:t>
      </w:r>
      <w:r w:rsidR="005904AA">
        <w:t>References</w:t>
      </w:r>
    </w:p>
    <w:p w14:paraId="3E9D5A48" w14:textId="359D5CAB" w:rsidR="005904AA" w:rsidRDefault="005904AA" w:rsidP="001C72F5"/>
    <w:p w14:paraId="2D4590C8" w14:textId="60D00F03" w:rsidR="00464AE1" w:rsidRPr="001C72F5" w:rsidRDefault="00464AE1" w:rsidP="001C72F5"/>
    <w:p w14:paraId="6AAAB001" w14:textId="7CBFF32B" w:rsidR="005D27C6" w:rsidRDefault="005D27C6" w:rsidP="005D27C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Legislation.gov.uk. 2017.</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The Town and Country Planning (Environmental Impact Assessment) Regulations 2017</w:t>
      </w:r>
      <w:r>
        <w:rPr>
          <w:rFonts w:ascii="Open Sans" w:hAnsi="Open Sans" w:cs="Open Sans"/>
          <w:color w:val="000000"/>
          <w:sz w:val="20"/>
          <w:szCs w:val="20"/>
          <w:shd w:val="clear" w:color="auto" w:fill="FFFFFF"/>
        </w:rPr>
        <w:t>. [online] Available at: &lt;https://www.legislation.gov.uk/uksi/2017/571/contents/made&gt;.</w:t>
      </w:r>
    </w:p>
    <w:p w14:paraId="6AE0ACAF" w14:textId="484D9D5A" w:rsidR="0090284B" w:rsidRDefault="0090284B" w:rsidP="005D27C6">
      <w:pPr>
        <w:rPr>
          <w:rFonts w:ascii="Open Sans" w:hAnsi="Open Sans" w:cs="Open Sans"/>
          <w:color w:val="000000"/>
          <w:sz w:val="20"/>
          <w:szCs w:val="20"/>
          <w:shd w:val="clear" w:color="auto" w:fill="FFFFFF"/>
        </w:rPr>
      </w:pPr>
    </w:p>
    <w:p w14:paraId="3A33C42B" w14:textId="202284FE" w:rsidR="000F45A5" w:rsidRDefault="000F45A5" w:rsidP="000F45A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2017.</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Environmental Impact Assessment</w:t>
      </w:r>
      <w:r>
        <w:rPr>
          <w:rFonts w:ascii="Open Sans" w:hAnsi="Open Sans" w:cs="Open Sans"/>
          <w:color w:val="000000"/>
          <w:sz w:val="20"/>
          <w:szCs w:val="20"/>
          <w:shd w:val="clear" w:color="auto" w:fill="FFFFFF"/>
        </w:rPr>
        <w:t>. [online] Available at: &lt;https://www.gov.uk/guidance/environmental-impact-assessment&gt;.</w:t>
      </w:r>
    </w:p>
    <w:p w14:paraId="6754C6BC" w14:textId="3A58F88F" w:rsidR="000950D0" w:rsidRDefault="000950D0" w:rsidP="000F45A5">
      <w:pPr>
        <w:rPr>
          <w:rFonts w:ascii="Open Sans" w:hAnsi="Open Sans" w:cs="Open Sans"/>
          <w:color w:val="000000"/>
          <w:sz w:val="20"/>
          <w:szCs w:val="20"/>
          <w:shd w:val="clear" w:color="auto" w:fill="FFFFFF"/>
        </w:rPr>
      </w:pPr>
    </w:p>
    <w:p w14:paraId="02444CC3" w14:textId="77777777" w:rsidR="000950D0" w:rsidRDefault="000950D0" w:rsidP="000F45A5"/>
    <w:p w14:paraId="043409FE" w14:textId="77777777" w:rsidR="000950D0" w:rsidRDefault="000950D0" w:rsidP="000950D0">
      <w:r>
        <w:rPr>
          <w:rFonts w:ascii="Open Sans" w:hAnsi="Open Sans" w:cs="Open Sans"/>
          <w:color w:val="000000"/>
          <w:sz w:val="20"/>
          <w:szCs w:val="20"/>
          <w:shd w:val="clear" w:color="auto" w:fill="FFFFFF"/>
        </w:rPr>
        <w:t>Assets.publishing.service.gov.uk. 2022. [online] Available at: &lt;https://assets.publishing.service.gov.uk/government/uploads/system/uploads/attachment_data/file/630689/eia-thresholds-table.pdf&gt;.</w:t>
      </w:r>
    </w:p>
    <w:p w14:paraId="649A4F33" w14:textId="77777777" w:rsidR="0090284B" w:rsidRDefault="0090284B" w:rsidP="005D27C6"/>
    <w:p w14:paraId="28DCD56F" w14:textId="3AF4DA04" w:rsidR="00464AE1" w:rsidRPr="001C72F5" w:rsidRDefault="00464AE1" w:rsidP="001C72F5"/>
    <w:p w14:paraId="5E5CAB5C" w14:textId="2426D572" w:rsidR="00464AE1" w:rsidRPr="001C72F5" w:rsidRDefault="00464AE1" w:rsidP="001C72F5"/>
    <w:p w14:paraId="00D734E9" w14:textId="5B156E7D" w:rsidR="00464AE1" w:rsidRPr="001C72F5" w:rsidRDefault="00464AE1" w:rsidP="001C72F5"/>
    <w:p w14:paraId="603C92D1" w14:textId="0ED94654" w:rsidR="00464AE1" w:rsidRPr="001C72F5" w:rsidRDefault="00464AE1" w:rsidP="001C72F5"/>
    <w:p w14:paraId="406BB54B" w14:textId="7F16E199" w:rsidR="00464AE1" w:rsidRPr="001C72F5" w:rsidRDefault="00464AE1" w:rsidP="001C72F5"/>
    <w:p w14:paraId="2BD9A53E" w14:textId="57A4FC56" w:rsidR="00464AE1" w:rsidRPr="001C72F5" w:rsidRDefault="00464AE1" w:rsidP="001C72F5"/>
    <w:p w14:paraId="6F714DA6" w14:textId="68BCD469" w:rsidR="00464AE1" w:rsidRPr="001C72F5" w:rsidRDefault="00464AE1" w:rsidP="001C72F5"/>
    <w:p w14:paraId="2F2DAAC5" w14:textId="05FD0D41" w:rsidR="00464AE1" w:rsidRPr="001C72F5" w:rsidRDefault="00464AE1" w:rsidP="001C72F5"/>
    <w:p w14:paraId="57F2273E" w14:textId="7FD84AF0" w:rsidR="00464AE1" w:rsidRPr="001C72F5" w:rsidRDefault="00464AE1" w:rsidP="001C72F5"/>
    <w:p w14:paraId="27BFDC17" w14:textId="066B1E6C" w:rsidR="00464AE1" w:rsidRPr="001C72F5" w:rsidRDefault="00464AE1" w:rsidP="001C72F5"/>
    <w:p w14:paraId="567AD453" w14:textId="41304BBE" w:rsidR="00464AE1" w:rsidRPr="001C72F5" w:rsidRDefault="00464AE1" w:rsidP="001C72F5"/>
    <w:p w14:paraId="74D69ED2" w14:textId="6897E695" w:rsidR="00464AE1" w:rsidRPr="001C72F5" w:rsidRDefault="00464AE1" w:rsidP="001C72F5"/>
    <w:p w14:paraId="2675CB8E" w14:textId="100ECFDE" w:rsidR="00464AE1" w:rsidRPr="001C72F5" w:rsidRDefault="00464AE1" w:rsidP="001C72F5"/>
    <w:p w14:paraId="234943DA" w14:textId="4CBCD19E" w:rsidR="00464AE1" w:rsidRPr="001C72F5" w:rsidRDefault="00464AE1" w:rsidP="001C72F5"/>
    <w:p w14:paraId="02C288EC" w14:textId="7C0B7622" w:rsidR="00464AE1" w:rsidRPr="001C72F5" w:rsidRDefault="00464AE1" w:rsidP="001C72F5"/>
    <w:p w14:paraId="5EC00398" w14:textId="0756B7C3" w:rsidR="00464AE1" w:rsidRPr="001C72F5" w:rsidRDefault="00464AE1" w:rsidP="001C72F5"/>
    <w:p w14:paraId="24D469A4" w14:textId="03E57C18" w:rsidR="00464AE1" w:rsidRPr="001C72F5" w:rsidRDefault="00464AE1" w:rsidP="001C72F5"/>
    <w:p w14:paraId="15D64B16" w14:textId="590B3E77" w:rsidR="00464AE1" w:rsidRPr="001C72F5" w:rsidRDefault="00464AE1" w:rsidP="001C72F5"/>
    <w:p w14:paraId="1F685345" w14:textId="004F3119" w:rsidR="00464AE1" w:rsidRPr="001C72F5" w:rsidRDefault="00464AE1" w:rsidP="001C72F5"/>
    <w:p w14:paraId="791B33F1" w14:textId="23A496AC" w:rsidR="00464AE1" w:rsidRPr="001C72F5" w:rsidRDefault="00464AE1" w:rsidP="001C72F5"/>
    <w:p w14:paraId="7C34F88E" w14:textId="17306902" w:rsidR="00464AE1" w:rsidRPr="001C72F5" w:rsidRDefault="00464AE1" w:rsidP="001C72F5"/>
    <w:p w14:paraId="2D49082A" w14:textId="77777777" w:rsidR="00464AE1" w:rsidRPr="001C72F5" w:rsidRDefault="00464AE1" w:rsidP="001C72F5"/>
    <w:p w14:paraId="37ACF5B3" w14:textId="015A93DF" w:rsidR="00702D69" w:rsidRPr="001C72F5" w:rsidRDefault="00702D69" w:rsidP="001C72F5"/>
    <w:p w14:paraId="0AE77C33" w14:textId="77777777" w:rsidR="00702D69" w:rsidRPr="001C72F5" w:rsidRDefault="00702D69" w:rsidP="001C72F5"/>
    <w:p w14:paraId="23EA951C" w14:textId="77777777" w:rsidR="00644504" w:rsidRPr="00644504" w:rsidRDefault="00644504" w:rsidP="001C72F5"/>
    <w:p w14:paraId="72D5FF13" w14:textId="02A30F76" w:rsidR="00372E63" w:rsidRPr="001C72F5" w:rsidRDefault="00372E63" w:rsidP="001C72F5"/>
    <w:p w14:paraId="4494D74B" w14:textId="1D141F48" w:rsidR="00644504" w:rsidRPr="001C72F5" w:rsidRDefault="00644504" w:rsidP="001C72F5"/>
    <w:p w14:paraId="2800DF21" w14:textId="77777777" w:rsidR="00644504" w:rsidRPr="001C72F5" w:rsidRDefault="00644504" w:rsidP="001C72F5"/>
    <w:sectPr w:rsidR="00644504" w:rsidRPr="001C72F5">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33E27" w14:textId="77777777" w:rsidR="00454A27" w:rsidRDefault="00454A27" w:rsidP="00454A27">
      <w:r>
        <w:separator/>
      </w:r>
    </w:p>
  </w:endnote>
  <w:endnote w:type="continuationSeparator" w:id="0">
    <w:p w14:paraId="4B245282" w14:textId="77777777" w:rsidR="00454A27" w:rsidRDefault="00454A27" w:rsidP="00454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1005387"/>
      <w:docPartObj>
        <w:docPartGallery w:val="Page Numbers (Bottom of Page)"/>
        <w:docPartUnique/>
      </w:docPartObj>
    </w:sdtPr>
    <w:sdtContent>
      <w:p w14:paraId="44E4876E" w14:textId="57B58834" w:rsidR="00454A27" w:rsidRDefault="00454A27" w:rsidP="00974C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4C3044" w14:textId="77777777" w:rsidR="00454A27" w:rsidRDefault="00454A27" w:rsidP="00454A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8857612"/>
      <w:docPartObj>
        <w:docPartGallery w:val="Page Numbers (Bottom of Page)"/>
        <w:docPartUnique/>
      </w:docPartObj>
    </w:sdtPr>
    <w:sdtContent>
      <w:p w14:paraId="79874E94" w14:textId="7EAED5F5" w:rsidR="00454A27" w:rsidRDefault="00454A27" w:rsidP="00974C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DC0A63" w14:textId="77777777" w:rsidR="00454A27" w:rsidRDefault="00454A27" w:rsidP="00454A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BFA0F" w14:textId="77777777" w:rsidR="00454A27" w:rsidRDefault="00454A27" w:rsidP="00454A27">
      <w:r>
        <w:separator/>
      </w:r>
    </w:p>
  </w:footnote>
  <w:footnote w:type="continuationSeparator" w:id="0">
    <w:p w14:paraId="163E5B17" w14:textId="77777777" w:rsidR="00454A27" w:rsidRDefault="00454A27" w:rsidP="00454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C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1FA397E"/>
    <w:multiLevelType w:val="multilevel"/>
    <w:tmpl w:val="A4F498C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691C2A"/>
    <w:multiLevelType w:val="multilevel"/>
    <w:tmpl w:val="593A5A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207CA"/>
    <w:multiLevelType w:val="hybridMultilevel"/>
    <w:tmpl w:val="FB62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FFE5B17"/>
    <w:multiLevelType w:val="multilevel"/>
    <w:tmpl w:val="ACE68B3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C63B68"/>
    <w:multiLevelType w:val="hybridMultilevel"/>
    <w:tmpl w:val="85EC3868"/>
    <w:lvl w:ilvl="0" w:tplc="78CEDB64">
      <w:start w:val="1"/>
      <w:numFmt w:val="bullet"/>
      <w:lvlText w:val="•"/>
      <w:lvlJc w:val="left"/>
      <w:pPr>
        <w:tabs>
          <w:tab w:val="num" w:pos="720"/>
        </w:tabs>
        <w:ind w:left="720" w:hanging="360"/>
      </w:pPr>
      <w:rPr>
        <w:rFonts w:ascii="Arial" w:hAnsi="Arial" w:hint="default"/>
      </w:rPr>
    </w:lvl>
    <w:lvl w:ilvl="1" w:tplc="0E0C51B2" w:tentative="1">
      <w:start w:val="1"/>
      <w:numFmt w:val="bullet"/>
      <w:lvlText w:val="•"/>
      <w:lvlJc w:val="left"/>
      <w:pPr>
        <w:tabs>
          <w:tab w:val="num" w:pos="1440"/>
        </w:tabs>
        <w:ind w:left="1440" w:hanging="360"/>
      </w:pPr>
      <w:rPr>
        <w:rFonts w:ascii="Arial" w:hAnsi="Arial" w:hint="default"/>
      </w:rPr>
    </w:lvl>
    <w:lvl w:ilvl="2" w:tplc="AEDA6A50" w:tentative="1">
      <w:start w:val="1"/>
      <w:numFmt w:val="bullet"/>
      <w:lvlText w:val="•"/>
      <w:lvlJc w:val="left"/>
      <w:pPr>
        <w:tabs>
          <w:tab w:val="num" w:pos="2160"/>
        </w:tabs>
        <w:ind w:left="2160" w:hanging="360"/>
      </w:pPr>
      <w:rPr>
        <w:rFonts w:ascii="Arial" w:hAnsi="Arial" w:hint="default"/>
      </w:rPr>
    </w:lvl>
    <w:lvl w:ilvl="3" w:tplc="DDEC3E3E" w:tentative="1">
      <w:start w:val="1"/>
      <w:numFmt w:val="bullet"/>
      <w:lvlText w:val="•"/>
      <w:lvlJc w:val="left"/>
      <w:pPr>
        <w:tabs>
          <w:tab w:val="num" w:pos="2880"/>
        </w:tabs>
        <w:ind w:left="2880" w:hanging="360"/>
      </w:pPr>
      <w:rPr>
        <w:rFonts w:ascii="Arial" w:hAnsi="Arial" w:hint="default"/>
      </w:rPr>
    </w:lvl>
    <w:lvl w:ilvl="4" w:tplc="2F369986" w:tentative="1">
      <w:start w:val="1"/>
      <w:numFmt w:val="bullet"/>
      <w:lvlText w:val="•"/>
      <w:lvlJc w:val="left"/>
      <w:pPr>
        <w:tabs>
          <w:tab w:val="num" w:pos="3600"/>
        </w:tabs>
        <w:ind w:left="3600" w:hanging="360"/>
      </w:pPr>
      <w:rPr>
        <w:rFonts w:ascii="Arial" w:hAnsi="Arial" w:hint="default"/>
      </w:rPr>
    </w:lvl>
    <w:lvl w:ilvl="5" w:tplc="2F820FB2" w:tentative="1">
      <w:start w:val="1"/>
      <w:numFmt w:val="bullet"/>
      <w:lvlText w:val="•"/>
      <w:lvlJc w:val="left"/>
      <w:pPr>
        <w:tabs>
          <w:tab w:val="num" w:pos="4320"/>
        </w:tabs>
        <w:ind w:left="4320" w:hanging="360"/>
      </w:pPr>
      <w:rPr>
        <w:rFonts w:ascii="Arial" w:hAnsi="Arial" w:hint="default"/>
      </w:rPr>
    </w:lvl>
    <w:lvl w:ilvl="6" w:tplc="60229450" w:tentative="1">
      <w:start w:val="1"/>
      <w:numFmt w:val="bullet"/>
      <w:lvlText w:val="•"/>
      <w:lvlJc w:val="left"/>
      <w:pPr>
        <w:tabs>
          <w:tab w:val="num" w:pos="5040"/>
        </w:tabs>
        <w:ind w:left="5040" w:hanging="360"/>
      </w:pPr>
      <w:rPr>
        <w:rFonts w:ascii="Arial" w:hAnsi="Arial" w:hint="default"/>
      </w:rPr>
    </w:lvl>
    <w:lvl w:ilvl="7" w:tplc="2B00EBB6" w:tentative="1">
      <w:start w:val="1"/>
      <w:numFmt w:val="bullet"/>
      <w:lvlText w:val="•"/>
      <w:lvlJc w:val="left"/>
      <w:pPr>
        <w:tabs>
          <w:tab w:val="num" w:pos="5760"/>
        </w:tabs>
        <w:ind w:left="5760" w:hanging="360"/>
      </w:pPr>
      <w:rPr>
        <w:rFonts w:ascii="Arial" w:hAnsi="Arial" w:hint="default"/>
      </w:rPr>
    </w:lvl>
    <w:lvl w:ilvl="8" w:tplc="57E68DE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D8F4B17"/>
    <w:multiLevelType w:val="multilevel"/>
    <w:tmpl w:val="D248C71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F7A5F58"/>
    <w:multiLevelType w:val="multilevel"/>
    <w:tmpl w:val="E9F28E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1BD3C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65625D1"/>
    <w:multiLevelType w:val="hybridMultilevel"/>
    <w:tmpl w:val="7794E798"/>
    <w:lvl w:ilvl="0" w:tplc="242C26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2D28D2"/>
    <w:multiLevelType w:val="multilevel"/>
    <w:tmpl w:val="60B464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721289719">
    <w:abstractNumId w:val="5"/>
  </w:num>
  <w:num w:numId="2" w16cid:durableId="1960842060">
    <w:abstractNumId w:val="8"/>
  </w:num>
  <w:num w:numId="3" w16cid:durableId="1808205518">
    <w:abstractNumId w:val="0"/>
  </w:num>
  <w:num w:numId="4" w16cid:durableId="1645307662">
    <w:abstractNumId w:val="6"/>
  </w:num>
  <w:num w:numId="5" w16cid:durableId="241262328">
    <w:abstractNumId w:val="9"/>
  </w:num>
  <w:num w:numId="6" w16cid:durableId="1210339283">
    <w:abstractNumId w:val="3"/>
  </w:num>
  <w:num w:numId="7" w16cid:durableId="931475319">
    <w:abstractNumId w:val="4"/>
  </w:num>
  <w:num w:numId="8" w16cid:durableId="428618435">
    <w:abstractNumId w:val="1"/>
  </w:num>
  <w:num w:numId="9" w16cid:durableId="1723212341">
    <w:abstractNumId w:val="2"/>
  </w:num>
  <w:num w:numId="10" w16cid:durableId="2127653201">
    <w:abstractNumId w:val="10"/>
  </w:num>
  <w:num w:numId="11" w16cid:durableId="9506302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504"/>
    <w:rsid w:val="00024230"/>
    <w:rsid w:val="00030E04"/>
    <w:rsid w:val="00041EFA"/>
    <w:rsid w:val="00045EC5"/>
    <w:rsid w:val="0005247E"/>
    <w:rsid w:val="00087728"/>
    <w:rsid w:val="000950D0"/>
    <w:rsid w:val="000C41FE"/>
    <w:rsid w:val="000D0DC3"/>
    <w:rsid w:val="000F45A5"/>
    <w:rsid w:val="00112720"/>
    <w:rsid w:val="001457C1"/>
    <w:rsid w:val="001845C3"/>
    <w:rsid w:val="001A6079"/>
    <w:rsid w:val="001B5D5B"/>
    <w:rsid w:val="001C72F5"/>
    <w:rsid w:val="00227BB3"/>
    <w:rsid w:val="00241AB8"/>
    <w:rsid w:val="00265298"/>
    <w:rsid w:val="00266A3E"/>
    <w:rsid w:val="002679F0"/>
    <w:rsid w:val="00281E4F"/>
    <w:rsid w:val="002A0C6A"/>
    <w:rsid w:val="002A4DFE"/>
    <w:rsid w:val="002D12B1"/>
    <w:rsid w:val="002D7609"/>
    <w:rsid w:val="002F51C8"/>
    <w:rsid w:val="003213B3"/>
    <w:rsid w:val="0032664B"/>
    <w:rsid w:val="0032787E"/>
    <w:rsid w:val="00341685"/>
    <w:rsid w:val="003422F8"/>
    <w:rsid w:val="003507D4"/>
    <w:rsid w:val="00350C48"/>
    <w:rsid w:val="00372E63"/>
    <w:rsid w:val="003A006A"/>
    <w:rsid w:val="003C1FD8"/>
    <w:rsid w:val="003C44C5"/>
    <w:rsid w:val="003F16A5"/>
    <w:rsid w:val="004036B0"/>
    <w:rsid w:val="00454A27"/>
    <w:rsid w:val="00464AE1"/>
    <w:rsid w:val="004710D8"/>
    <w:rsid w:val="004942BB"/>
    <w:rsid w:val="00495847"/>
    <w:rsid w:val="004C4166"/>
    <w:rsid w:val="004F6B4F"/>
    <w:rsid w:val="00501D12"/>
    <w:rsid w:val="005224C6"/>
    <w:rsid w:val="0054227E"/>
    <w:rsid w:val="005562E2"/>
    <w:rsid w:val="005810C6"/>
    <w:rsid w:val="00586D4E"/>
    <w:rsid w:val="005904AA"/>
    <w:rsid w:val="005C4161"/>
    <w:rsid w:val="005D27C6"/>
    <w:rsid w:val="005E6859"/>
    <w:rsid w:val="00644504"/>
    <w:rsid w:val="00687288"/>
    <w:rsid w:val="00692738"/>
    <w:rsid w:val="006C044C"/>
    <w:rsid w:val="006D787B"/>
    <w:rsid w:val="00702D69"/>
    <w:rsid w:val="007451F3"/>
    <w:rsid w:val="007615DC"/>
    <w:rsid w:val="007A5550"/>
    <w:rsid w:val="007E2458"/>
    <w:rsid w:val="008D5260"/>
    <w:rsid w:val="0090009D"/>
    <w:rsid w:val="0090284B"/>
    <w:rsid w:val="00917BC3"/>
    <w:rsid w:val="0096120B"/>
    <w:rsid w:val="009D1BB0"/>
    <w:rsid w:val="009D7D65"/>
    <w:rsid w:val="009E58FB"/>
    <w:rsid w:val="00A1737D"/>
    <w:rsid w:val="00A26382"/>
    <w:rsid w:val="00AC089D"/>
    <w:rsid w:val="00AC13F1"/>
    <w:rsid w:val="00AC3E51"/>
    <w:rsid w:val="00AD5316"/>
    <w:rsid w:val="00AE6636"/>
    <w:rsid w:val="00AF7D75"/>
    <w:rsid w:val="00B023E0"/>
    <w:rsid w:val="00B448ED"/>
    <w:rsid w:val="00B47AC0"/>
    <w:rsid w:val="00B55E7A"/>
    <w:rsid w:val="00B806ED"/>
    <w:rsid w:val="00BC732B"/>
    <w:rsid w:val="00C0419F"/>
    <w:rsid w:val="00C7176B"/>
    <w:rsid w:val="00C8687E"/>
    <w:rsid w:val="00CF06BE"/>
    <w:rsid w:val="00CF19FE"/>
    <w:rsid w:val="00CF37DB"/>
    <w:rsid w:val="00D04B9E"/>
    <w:rsid w:val="00D438F0"/>
    <w:rsid w:val="00D45C02"/>
    <w:rsid w:val="00D4731C"/>
    <w:rsid w:val="00DA417D"/>
    <w:rsid w:val="00DA5080"/>
    <w:rsid w:val="00DA7883"/>
    <w:rsid w:val="00E27DB0"/>
    <w:rsid w:val="00E340F5"/>
    <w:rsid w:val="00E65EEF"/>
    <w:rsid w:val="00E87AB9"/>
    <w:rsid w:val="00E9398E"/>
    <w:rsid w:val="00EA0ADC"/>
    <w:rsid w:val="00ED2B59"/>
    <w:rsid w:val="00ED60D9"/>
    <w:rsid w:val="00EE433D"/>
    <w:rsid w:val="00EF1F78"/>
    <w:rsid w:val="00EF31EA"/>
    <w:rsid w:val="00F35B1D"/>
    <w:rsid w:val="00F413BB"/>
    <w:rsid w:val="00FB6301"/>
    <w:rsid w:val="00FD0817"/>
    <w:rsid w:val="00FD3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B9BDE"/>
  <w15:chartTrackingRefBased/>
  <w15:docId w15:val="{7CF9E941-C77A-BC44-A143-F87F38370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7C6"/>
    <w:rPr>
      <w:rFonts w:ascii="Times New Roman" w:eastAsia="Times New Roman" w:hAnsi="Times New Roman" w:cs="Times New Roman"/>
      <w:lang w:eastAsia="en-GB"/>
    </w:rPr>
  </w:style>
  <w:style w:type="paragraph" w:styleId="Heading1">
    <w:name w:val="heading 1"/>
    <w:basedOn w:val="Normal"/>
    <w:link w:val="Heading1Char"/>
    <w:uiPriority w:val="9"/>
    <w:qFormat/>
    <w:rsid w:val="0032787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3C44C5"/>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87E"/>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8D5260"/>
    <w:pPr>
      <w:ind w:left="720"/>
      <w:contextualSpacing/>
    </w:pPr>
    <w:rPr>
      <w:rFonts w:asciiTheme="minorHAnsi" w:eastAsiaTheme="minorHAnsi" w:hAnsiTheme="minorHAnsi" w:cstheme="minorBidi"/>
      <w:lang w:eastAsia="en-US"/>
    </w:rPr>
  </w:style>
  <w:style w:type="paragraph" w:customStyle="1" w:styleId="paragraph">
    <w:name w:val="paragraph"/>
    <w:basedOn w:val="Normal"/>
    <w:rsid w:val="00227BB3"/>
    <w:pPr>
      <w:spacing w:before="100" w:beforeAutospacing="1" w:after="100" w:afterAutospacing="1"/>
    </w:pPr>
  </w:style>
  <w:style w:type="character" w:customStyle="1" w:styleId="normaltextrun">
    <w:name w:val="normaltextrun"/>
    <w:basedOn w:val="DefaultParagraphFont"/>
    <w:rsid w:val="00227BB3"/>
  </w:style>
  <w:style w:type="character" w:customStyle="1" w:styleId="eop">
    <w:name w:val="eop"/>
    <w:basedOn w:val="DefaultParagraphFont"/>
    <w:rsid w:val="00227BB3"/>
  </w:style>
  <w:style w:type="character" w:customStyle="1" w:styleId="Heading2Char">
    <w:name w:val="Heading 2 Char"/>
    <w:basedOn w:val="DefaultParagraphFont"/>
    <w:link w:val="Heading2"/>
    <w:uiPriority w:val="9"/>
    <w:rsid w:val="003C44C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C732B"/>
    <w:rPr>
      <w:b/>
      <w:bCs/>
    </w:rPr>
  </w:style>
  <w:style w:type="paragraph" w:styleId="NormalWeb">
    <w:name w:val="Normal (Web)"/>
    <w:basedOn w:val="Normal"/>
    <w:uiPriority w:val="99"/>
    <w:semiHidden/>
    <w:unhideWhenUsed/>
    <w:rsid w:val="005810C6"/>
    <w:pPr>
      <w:spacing w:before="100" w:beforeAutospacing="1" w:after="100" w:afterAutospacing="1"/>
    </w:pPr>
  </w:style>
  <w:style w:type="paragraph" w:styleId="Footer">
    <w:name w:val="footer"/>
    <w:basedOn w:val="Normal"/>
    <w:link w:val="FooterChar"/>
    <w:uiPriority w:val="99"/>
    <w:unhideWhenUsed/>
    <w:rsid w:val="00454A2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54A27"/>
  </w:style>
  <w:style w:type="character" w:styleId="PageNumber">
    <w:name w:val="page number"/>
    <w:basedOn w:val="DefaultParagraphFont"/>
    <w:uiPriority w:val="99"/>
    <w:semiHidden/>
    <w:unhideWhenUsed/>
    <w:rsid w:val="00454A27"/>
  </w:style>
  <w:style w:type="character" w:customStyle="1" w:styleId="apple-converted-space">
    <w:name w:val="apple-converted-space"/>
    <w:basedOn w:val="DefaultParagraphFont"/>
    <w:rsid w:val="005D27C6"/>
  </w:style>
  <w:style w:type="paragraph" w:styleId="Subtitle">
    <w:name w:val="Subtitle"/>
    <w:basedOn w:val="Normal"/>
    <w:link w:val="SubtitleChar"/>
    <w:uiPriority w:val="2"/>
    <w:qFormat/>
    <w:rsid w:val="00D438F0"/>
    <w:pPr>
      <w:numPr>
        <w:ilvl w:val="1"/>
      </w:numPr>
      <w:spacing w:after="300"/>
      <w:contextualSpacing/>
    </w:pPr>
    <w:rPr>
      <w:rFonts w:asciiTheme="minorHAnsi" w:eastAsiaTheme="minorEastAsia" w:hAnsiTheme="minorHAnsi" w:cstheme="minorBidi"/>
      <w:color w:val="000000" w:themeColor="text1"/>
      <w:sz w:val="32"/>
      <w:lang w:val="en-US" w:eastAsia="ja-JP"/>
    </w:rPr>
  </w:style>
  <w:style w:type="character" w:customStyle="1" w:styleId="SubtitleChar">
    <w:name w:val="Subtitle Char"/>
    <w:basedOn w:val="DefaultParagraphFont"/>
    <w:link w:val="Subtitle"/>
    <w:uiPriority w:val="2"/>
    <w:rsid w:val="00D438F0"/>
    <w:rPr>
      <w:rFonts w:eastAsiaTheme="minorEastAsia"/>
      <w:color w:val="000000" w:themeColor="text1"/>
      <w:sz w:val="32"/>
      <w:lang w:val="en-US" w:eastAsia="ja-JP"/>
    </w:rPr>
  </w:style>
  <w:style w:type="paragraph" w:styleId="Title">
    <w:name w:val="Title"/>
    <w:basedOn w:val="Normal"/>
    <w:link w:val="TitleChar"/>
    <w:uiPriority w:val="1"/>
    <w:qFormat/>
    <w:rsid w:val="00D438F0"/>
    <w:pPr>
      <w:spacing w:after="240"/>
      <w:contextualSpacing/>
    </w:pPr>
    <w:rPr>
      <w:rFonts w:asciiTheme="majorHAnsi" w:eastAsiaTheme="majorEastAsia" w:hAnsiTheme="majorHAnsi" w:cstheme="majorBidi"/>
      <w:color w:val="000000" w:themeColor="text1"/>
      <w:kern w:val="28"/>
      <w:sz w:val="56"/>
      <w:szCs w:val="56"/>
      <w:lang w:val="en-US" w:eastAsia="ja-JP"/>
    </w:rPr>
  </w:style>
  <w:style w:type="character" w:customStyle="1" w:styleId="TitleChar">
    <w:name w:val="Title Char"/>
    <w:basedOn w:val="DefaultParagraphFont"/>
    <w:link w:val="Title"/>
    <w:uiPriority w:val="1"/>
    <w:rsid w:val="00D438F0"/>
    <w:rPr>
      <w:rFonts w:asciiTheme="majorHAnsi" w:eastAsiaTheme="majorEastAsia" w:hAnsiTheme="majorHAnsi" w:cstheme="majorBidi"/>
      <w:color w:val="000000" w:themeColor="text1"/>
      <w:kern w:val="28"/>
      <w:sz w:val="56"/>
      <w:szCs w:val="56"/>
      <w:lang w:val="en-US" w:eastAsia="ja-JP"/>
    </w:rPr>
  </w:style>
  <w:style w:type="paragraph" w:customStyle="1" w:styleId="Author">
    <w:name w:val="Author"/>
    <w:basedOn w:val="Normal"/>
    <w:uiPriority w:val="3"/>
    <w:qFormat/>
    <w:rsid w:val="00D438F0"/>
    <w:pPr>
      <w:pBdr>
        <w:bottom w:val="single" w:sz="8" w:space="17" w:color="000000" w:themeColor="text1"/>
      </w:pBdr>
      <w:spacing w:after="640"/>
      <w:contextualSpacing/>
    </w:pPr>
    <w:rPr>
      <w:rFonts w:asciiTheme="minorHAnsi" w:eastAsiaTheme="minorHAnsi" w:hAnsiTheme="minorHAnsi" w:cstheme="minorBidi"/>
      <w:color w:val="000000" w:themeColor="text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065425">
      <w:bodyDiv w:val="1"/>
      <w:marLeft w:val="0"/>
      <w:marRight w:val="0"/>
      <w:marTop w:val="0"/>
      <w:marBottom w:val="0"/>
      <w:divBdr>
        <w:top w:val="none" w:sz="0" w:space="0" w:color="auto"/>
        <w:left w:val="none" w:sz="0" w:space="0" w:color="auto"/>
        <w:bottom w:val="none" w:sz="0" w:space="0" w:color="auto"/>
        <w:right w:val="none" w:sz="0" w:space="0" w:color="auto"/>
      </w:divBdr>
    </w:div>
    <w:div w:id="358437983">
      <w:bodyDiv w:val="1"/>
      <w:marLeft w:val="0"/>
      <w:marRight w:val="0"/>
      <w:marTop w:val="0"/>
      <w:marBottom w:val="0"/>
      <w:divBdr>
        <w:top w:val="none" w:sz="0" w:space="0" w:color="auto"/>
        <w:left w:val="none" w:sz="0" w:space="0" w:color="auto"/>
        <w:bottom w:val="none" w:sz="0" w:space="0" w:color="auto"/>
        <w:right w:val="none" w:sz="0" w:space="0" w:color="auto"/>
      </w:divBdr>
    </w:div>
    <w:div w:id="363361018">
      <w:bodyDiv w:val="1"/>
      <w:marLeft w:val="0"/>
      <w:marRight w:val="0"/>
      <w:marTop w:val="0"/>
      <w:marBottom w:val="0"/>
      <w:divBdr>
        <w:top w:val="none" w:sz="0" w:space="0" w:color="auto"/>
        <w:left w:val="none" w:sz="0" w:space="0" w:color="auto"/>
        <w:bottom w:val="none" w:sz="0" w:space="0" w:color="auto"/>
        <w:right w:val="none" w:sz="0" w:space="0" w:color="auto"/>
      </w:divBdr>
    </w:div>
    <w:div w:id="403838034">
      <w:bodyDiv w:val="1"/>
      <w:marLeft w:val="0"/>
      <w:marRight w:val="0"/>
      <w:marTop w:val="0"/>
      <w:marBottom w:val="0"/>
      <w:divBdr>
        <w:top w:val="none" w:sz="0" w:space="0" w:color="auto"/>
        <w:left w:val="none" w:sz="0" w:space="0" w:color="auto"/>
        <w:bottom w:val="none" w:sz="0" w:space="0" w:color="auto"/>
        <w:right w:val="none" w:sz="0" w:space="0" w:color="auto"/>
      </w:divBdr>
    </w:div>
    <w:div w:id="455568250">
      <w:bodyDiv w:val="1"/>
      <w:marLeft w:val="0"/>
      <w:marRight w:val="0"/>
      <w:marTop w:val="0"/>
      <w:marBottom w:val="0"/>
      <w:divBdr>
        <w:top w:val="none" w:sz="0" w:space="0" w:color="auto"/>
        <w:left w:val="none" w:sz="0" w:space="0" w:color="auto"/>
        <w:bottom w:val="none" w:sz="0" w:space="0" w:color="auto"/>
        <w:right w:val="none" w:sz="0" w:space="0" w:color="auto"/>
      </w:divBdr>
    </w:div>
    <w:div w:id="507712949">
      <w:bodyDiv w:val="1"/>
      <w:marLeft w:val="0"/>
      <w:marRight w:val="0"/>
      <w:marTop w:val="0"/>
      <w:marBottom w:val="0"/>
      <w:divBdr>
        <w:top w:val="none" w:sz="0" w:space="0" w:color="auto"/>
        <w:left w:val="none" w:sz="0" w:space="0" w:color="auto"/>
        <w:bottom w:val="none" w:sz="0" w:space="0" w:color="auto"/>
        <w:right w:val="none" w:sz="0" w:space="0" w:color="auto"/>
      </w:divBdr>
    </w:div>
    <w:div w:id="708261717">
      <w:bodyDiv w:val="1"/>
      <w:marLeft w:val="0"/>
      <w:marRight w:val="0"/>
      <w:marTop w:val="0"/>
      <w:marBottom w:val="0"/>
      <w:divBdr>
        <w:top w:val="none" w:sz="0" w:space="0" w:color="auto"/>
        <w:left w:val="none" w:sz="0" w:space="0" w:color="auto"/>
        <w:bottom w:val="none" w:sz="0" w:space="0" w:color="auto"/>
        <w:right w:val="none" w:sz="0" w:space="0" w:color="auto"/>
      </w:divBdr>
      <w:divsChild>
        <w:div w:id="1318342335">
          <w:marLeft w:val="0"/>
          <w:marRight w:val="0"/>
          <w:marTop w:val="0"/>
          <w:marBottom w:val="0"/>
          <w:divBdr>
            <w:top w:val="none" w:sz="0" w:space="0" w:color="auto"/>
            <w:left w:val="none" w:sz="0" w:space="0" w:color="auto"/>
            <w:bottom w:val="none" w:sz="0" w:space="0" w:color="auto"/>
            <w:right w:val="none" w:sz="0" w:space="0" w:color="auto"/>
          </w:divBdr>
          <w:divsChild>
            <w:div w:id="27880844">
              <w:marLeft w:val="0"/>
              <w:marRight w:val="0"/>
              <w:marTop w:val="0"/>
              <w:marBottom w:val="0"/>
              <w:divBdr>
                <w:top w:val="none" w:sz="0" w:space="0" w:color="auto"/>
                <w:left w:val="none" w:sz="0" w:space="0" w:color="auto"/>
                <w:bottom w:val="none" w:sz="0" w:space="0" w:color="auto"/>
                <w:right w:val="none" w:sz="0" w:space="0" w:color="auto"/>
              </w:divBdr>
            </w:div>
            <w:div w:id="325522075">
              <w:marLeft w:val="0"/>
              <w:marRight w:val="0"/>
              <w:marTop w:val="0"/>
              <w:marBottom w:val="0"/>
              <w:divBdr>
                <w:top w:val="none" w:sz="0" w:space="0" w:color="auto"/>
                <w:left w:val="none" w:sz="0" w:space="0" w:color="auto"/>
                <w:bottom w:val="none" w:sz="0" w:space="0" w:color="auto"/>
                <w:right w:val="none" w:sz="0" w:space="0" w:color="auto"/>
              </w:divBdr>
            </w:div>
          </w:divsChild>
        </w:div>
        <w:div w:id="652292644">
          <w:marLeft w:val="0"/>
          <w:marRight w:val="0"/>
          <w:marTop w:val="0"/>
          <w:marBottom w:val="0"/>
          <w:divBdr>
            <w:top w:val="none" w:sz="0" w:space="0" w:color="auto"/>
            <w:left w:val="none" w:sz="0" w:space="0" w:color="auto"/>
            <w:bottom w:val="none" w:sz="0" w:space="0" w:color="auto"/>
            <w:right w:val="none" w:sz="0" w:space="0" w:color="auto"/>
          </w:divBdr>
          <w:divsChild>
            <w:div w:id="152497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78058">
      <w:bodyDiv w:val="1"/>
      <w:marLeft w:val="0"/>
      <w:marRight w:val="0"/>
      <w:marTop w:val="0"/>
      <w:marBottom w:val="0"/>
      <w:divBdr>
        <w:top w:val="none" w:sz="0" w:space="0" w:color="auto"/>
        <w:left w:val="none" w:sz="0" w:space="0" w:color="auto"/>
        <w:bottom w:val="none" w:sz="0" w:space="0" w:color="auto"/>
        <w:right w:val="none" w:sz="0" w:space="0" w:color="auto"/>
      </w:divBdr>
    </w:div>
    <w:div w:id="965550969">
      <w:bodyDiv w:val="1"/>
      <w:marLeft w:val="0"/>
      <w:marRight w:val="0"/>
      <w:marTop w:val="0"/>
      <w:marBottom w:val="0"/>
      <w:divBdr>
        <w:top w:val="none" w:sz="0" w:space="0" w:color="auto"/>
        <w:left w:val="none" w:sz="0" w:space="0" w:color="auto"/>
        <w:bottom w:val="none" w:sz="0" w:space="0" w:color="auto"/>
        <w:right w:val="none" w:sz="0" w:space="0" w:color="auto"/>
      </w:divBdr>
    </w:div>
    <w:div w:id="999386716">
      <w:bodyDiv w:val="1"/>
      <w:marLeft w:val="0"/>
      <w:marRight w:val="0"/>
      <w:marTop w:val="0"/>
      <w:marBottom w:val="0"/>
      <w:divBdr>
        <w:top w:val="none" w:sz="0" w:space="0" w:color="auto"/>
        <w:left w:val="none" w:sz="0" w:space="0" w:color="auto"/>
        <w:bottom w:val="none" w:sz="0" w:space="0" w:color="auto"/>
        <w:right w:val="none" w:sz="0" w:space="0" w:color="auto"/>
      </w:divBdr>
    </w:div>
    <w:div w:id="1119303899">
      <w:bodyDiv w:val="1"/>
      <w:marLeft w:val="0"/>
      <w:marRight w:val="0"/>
      <w:marTop w:val="0"/>
      <w:marBottom w:val="0"/>
      <w:divBdr>
        <w:top w:val="none" w:sz="0" w:space="0" w:color="auto"/>
        <w:left w:val="none" w:sz="0" w:space="0" w:color="auto"/>
        <w:bottom w:val="none" w:sz="0" w:space="0" w:color="auto"/>
        <w:right w:val="none" w:sz="0" w:space="0" w:color="auto"/>
      </w:divBdr>
    </w:div>
    <w:div w:id="1430929532">
      <w:bodyDiv w:val="1"/>
      <w:marLeft w:val="0"/>
      <w:marRight w:val="0"/>
      <w:marTop w:val="0"/>
      <w:marBottom w:val="0"/>
      <w:divBdr>
        <w:top w:val="none" w:sz="0" w:space="0" w:color="auto"/>
        <w:left w:val="none" w:sz="0" w:space="0" w:color="auto"/>
        <w:bottom w:val="none" w:sz="0" w:space="0" w:color="auto"/>
        <w:right w:val="none" w:sz="0" w:space="0" w:color="auto"/>
      </w:divBdr>
      <w:divsChild>
        <w:div w:id="292098392">
          <w:marLeft w:val="360"/>
          <w:marRight w:val="0"/>
          <w:marTop w:val="200"/>
          <w:marBottom w:val="0"/>
          <w:divBdr>
            <w:top w:val="none" w:sz="0" w:space="0" w:color="auto"/>
            <w:left w:val="none" w:sz="0" w:space="0" w:color="auto"/>
            <w:bottom w:val="none" w:sz="0" w:space="0" w:color="auto"/>
            <w:right w:val="none" w:sz="0" w:space="0" w:color="auto"/>
          </w:divBdr>
        </w:div>
        <w:div w:id="1903170648">
          <w:marLeft w:val="360"/>
          <w:marRight w:val="0"/>
          <w:marTop w:val="200"/>
          <w:marBottom w:val="0"/>
          <w:divBdr>
            <w:top w:val="none" w:sz="0" w:space="0" w:color="auto"/>
            <w:left w:val="none" w:sz="0" w:space="0" w:color="auto"/>
            <w:bottom w:val="none" w:sz="0" w:space="0" w:color="auto"/>
            <w:right w:val="none" w:sz="0" w:space="0" w:color="auto"/>
          </w:divBdr>
        </w:div>
        <w:div w:id="1653755916">
          <w:marLeft w:val="360"/>
          <w:marRight w:val="0"/>
          <w:marTop w:val="200"/>
          <w:marBottom w:val="0"/>
          <w:divBdr>
            <w:top w:val="none" w:sz="0" w:space="0" w:color="auto"/>
            <w:left w:val="none" w:sz="0" w:space="0" w:color="auto"/>
            <w:bottom w:val="none" w:sz="0" w:space="0" w:color="auto"/>
            <w:right w:val="none" w:sz="0" w:space="0" w:color="auto"/>
          </w:divBdr>
        </w:div>
        <w:div w:id="576474341">
          <w:marLeft w:val="360"/>
          <w:marRight w:val="0"/>
          <w:marTop w:val="200"/>
          <w:marBottom w:val="0"/>
          <w:divBdr>
            <w:top w:val="none" w:sz="0" w:space="0" w:color="auto"/>
            <w:left w:val="none" w:sz="0" w:space="0" w:color="auto"/>
            <w:bottom w:val="none" w:sz="0" w:space="0" w:color="auto"/>
            <w:right w:val="none" w:sz="0" w:space="0" w:color="auto"/>
          </w:divBdr>
        </w:div>
        <w:div w:id="105198114">
          <w:marLeft w:val="360"/>
          <w:marRight w:val="0"/>
          <w:marTop w:val="200"/>
          <w:marBottom w:val="0"/>
          <w:divBdr>
            <w:top w:val="none" w:sz="0" w:space="0" w:color="auto"/>
            <w:left w:val="none" w:sz="0" w:space="0" w:color="auto"/>
            <w:bottom w:val="none" w:sz="0" w:space="0" w:color="auto"/>
            <w:right w:val="none" w:sz="0" w:space="0" w:color="auto"/>
          </w:divBdr>
        </w:div>
      </w:divsChild>
    </w:div>
    <w:div w:id="1914583758">
      <w:bodyDiv w:val="1"/>
      <w:marLeft w:val="0"/>
      <w:marRight w:val="0"/>
      <w:marTop w:val="0"/>
      <w:marBottom w:val="0"/>
      <w:divBdr>
        <w:top w:val="none" w:sz="0" w:space="0" w:color="auto"/>
        <w:left w:val="none" w:sz="0" w:space="0" w:color="auto"/>
        <w:bottom w:val="none" w:sz="0" w:space="0" w:color="auto"/>
        <w:right w:val="none" w:sz="0" w:space="0" w:color="auto"/>
      </w:divBdr>
    </w:div>
    <w:div w:id="206151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9</Pages>
  <Words>1251</Words>
  <Characters>9185</Characters>
  <Application>Microsoft Office Word</Application>
  <DocSecurity>0</DocSecurity>
  <Lines>208</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Rees (1807470)</dc:creator>
  <cp:keywords/>
  <dc:description/>
  <cp:lastModifiedBy>Timothy Rees (1807470)</cp:lastModifiedBy>
  <cp:revision>109</cp:revision>
  <dcterms:created xsi:type="dcterms:W3CDTF">2022-05-01T18:29:00Z</dcterms:created>
  <dcterms:modified xsi:type="dcterms:W3CDTF">2022-05-04T19:11:00Z</dcterms:modified>
</cp:coreProperties>
</file>