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rFonts w:eastAsiaTheme="minorHAnsi"/>
          <w:kern w:val="2"/>
          <w:sz w:val="2"/>
          <w:lang w:eastAsia="en-US"/>
          <w14:ligatures w14:val="standardContextual"/>
        </w:rPr>
        <w:id w:val="2020188948"/>
        <w:docPartObj>
          <w:docPartGallery w:val="Cover Pages"/>
          <w:docPartUnique/>
        </w:docPartObj>
      </w:sdtPr>
      <w:sdtEndPr>
        <w:rPr>
          <w:sz w:val="24"/>
          <w:szCs w:val="24"/>
        </w:rPr>
      </w:sdtEndPr>
      <w:sdtContent>
        <w:p w14:paraId="30E1139E" w14:textId="7DFC6B1B" w:rsidR="00653A30" w:rsidRDefault="00DF4D75">
          <w:pPr>
            <w:pStyle w:val="NoSpacing"/>
            <w:rPr>
              <w:sz w:val="2"/>
            </w:rPr>
          </w:pPr>
          <w:r>
            <w:rPr>
              <w:noProof/>
            </w:rPr>
            <mc:AlternateContent>
              <mc:Choice Requires="wps">
                <w:drawing>
                  <wp:anchor distT="0" distB="0" distL="114300" distR="114300" simplePos="0" relativeHeight="251658242" behindDoc="0" locked="0" layoutInCell="1" allowOverlap="1" wp14:anchorId="1BB9909F" wp14:editId="762F1707">
                    <wp:simplePos x="0" y="0"/>
                    <wp:positionH relativeFrom="page">
                      <wp:posOffset>388620</wp:posOffset>
                    </wp:positionH>
                    <wp:positionV relativeFrom="margin">
                      <wp:posOffset>-586740</wp:posOffset>
                    </wp:positionV>
                    <wp:extent cx="6416040" cy="914400"/>
                    <wp:effectExtent l="0" t="0" r="0" b="6350"/>
                    <wp:wrapNone/>
                    <wp:docPr id="62" name="Text Box 66"/>
                    <wp:cNvGraphicFramePr/>
                    <a:graphic xmlns:a="http://schemas.openxmlformats.org/drawingml/2006/main">
                      <a:graphicData uri="http://schemas.microsoft.com/office/word/2010/wordprocessingShape">
                        <wps:wsp>
                          <wps:cNvSpPr txBox="1"/>
                          <wps:spPr>
                            <a:xfrm>
                              <a:off x="0" y="0"/>
                              <a:ext cx="641604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B034CE7" w14:textId="59046169" w:rsidR="008A5032" w:rsidRDefault="00000000" w:rsidP="0012383D">
                                <w:pPr>
                                  <w:pStyle w:val="NoSpacing"/>
                                  <w:rPr>
                                    <w:rFonts w:asciiTheme="majorHAnsi" w:eastAsiaTheme="majorEastAsia" w:hAnsiTheme="majorHAnsi" w:cstheme="majorBidi"/>
                                    <w:b/>
                                    <w:bCs/>
                                    <w:caps/>
                                    <w:color w:val="8496B0" w:themeColor="text2" w:themeTint="99"/>
                                    <w:sz w:val="56"/>
                                    <w:szCs w:val="56"/>
                                  </w:rPr>
                                </w:pPr>
                                <w:sdt>
                                  <w:sdtPr>
                                    <w:rPr>
                                      <w:rFonts w:asciiTheme="majorHAnsi" w:eastAsiaTheme="majorEastAsia" w:hAnsiTheme="majorHAnsi" w:cstheme="majorBidi"/>
                                      <w:b/>
                                      <w:bCs/>
                                      <w:caps/>
                                      <w:color w:val="8496B0" w:themeColor="text2" w:themeTint="99"/>
                                      <w:sz w:val="56"/>
                                      <w:szCs w:val="56"/>
                                    </w:rPr>
                                    <w:alias w:val="Title"/>
                                    <w:tag w:val=""/>
                                    <w:id w:val="797192764"/>
                                    <w:dataBinding w:prefixMappings="xmlns:ns0='http://purl.org/dc/elements/1.1/' xmlns:ns1='http://schemas.openxmlformats.org/package/2006/metadata/core-properties' " w:xpath="/ns1:coreProperties[1]/ns0:title[1]" w:storeItemID="{6C3C8BC8-F283-45AE-878A-BAB7291924A1}"/>
                                    <w:text/>
                                  </w:sdtPr>
                                  <w:sdtContent>
                                    <w:r w:rsidR="00653A30" w:rsidRPr="00A510C9">
                                      <w:rPr>
                                        <w:rFonts w:asciiTheme="majorHAnsi" w:eastAsiaTheme="majorEastAsia" w:hAnsiTheme="majorHAnsi" w:cstheme="majorBidi"/>
                                        <w:b/>
                                        <w:bCs/>
                                        <w:caps/>
                                        <w:color w:val="8496B0" w:themeColor="text2" w:themeTint="99"/>
                                        <w:sz w:val="56"/>
                                        <w:szCs w:val="56"/>
                                      </w:rPr>
                                      <w:t>Community policing: Partnerships, Policing and People</w:t>
                                    </w:r>
                                  </w:sdtContent>
                                </w:sdt>
                              </w:p>
                              <w:p w14:paraId="62090D33" w14:textId="77777777" w:rsidR="0012383D" w:rsidRPr="0012383D" w:rsidRDefault="0012383D" w:rsidP="0012383D">
                                <w:pPr>
                                  <w:pStyle w:val="NoSpacing"/>
                                  <w:rPr>
                                    <w:rFonts w:asciiTheme="majorHAnsi" w:eastAsiaTheme="majorEastAsia" w:hAnsiTheme="majorHAnsi" w:cstheme="majorBidi"/>
                                    <w:b/>
                                    <w:bCs/>
                                    <w:caps/>
                                    <w:color w:val="8496B0" w:themeColor="text2" w:themeTint="99"/>
                                    <w:sz w:val="56"/>
                                    <w:szCs w:val="56"/>
                                  </w:rPr>
                                </w:pPr>
                              </w:p>
                              <w:p w14:paraId="0444391A" w14:textId="3BBA3129" w:rsidR="00C83864" w:rsidRPr="00FA6EE2" w:rsidRDefault="008A5032" w:rsidP="00C83864">
                                <w:pPr>
                                  <w:pStyle w:val="NoSpacing"/>
                                  <w:spacing w:line="360" w:lineRule="auto"/>
                                  <w:rPr>
                                    <w:rFonts w:asciiTheme="majorHAnsi" w:eastAsiaTheme="majorEastAsia" w:hAnsiTheme="majorHAnsi" w:cstheme="majorBidi"/>
                                    <w:b/>
                                    <w:bCs/>
                                    <w:caps/>
                                    <w:color w:val="8496B0" w:themeColor="text2" w:themeTint="99"/>
                                    <w:sz w:val="56"/>
                                    <w:szCs w:val="56"/>
                                  </w:rPr>
                                </w:pPr>
                                <w:r w:rsidRPr="00FA6EE2">
                                  <w:rPr>
                                    <w:rFonts w:asciiTheme="majorHAnsi" w:eastAsiaTheme="majorEastAsia" w:hAnsiTheme="majorHAnsi" w:cstheme="majorBidi"/>
                                    <w:b/>
                                    <w:bCs/>
                                    <w:caps/>
                                    <w:color w:val="8496B0" w:themeColor="text2" w:themeTint="99"/>
                                    <w:sz w:val="56"/>
                                    <w:szCs w:val="56"/>
                                  </w:rPr>
                                  <w:t>ABSTRACT</w:t>
                                </w:r>
                                <w:r w:rsidR="004942C7">
                                  <w:rPr>
                                    <w:rFonts w:asciiTheme="majorHAnsi" w:eastAsiaTheme="majorEastAsia" w:hAnsiTheme="majorHAnsi" w:cstheme="majorBidi"/>
                                    <w:b/>
                                    <w:bCs/>
                                    <w:caps/>
                                    <w:color w:val="8496B0" w:themeColor="text2" w:themeTint="99"/>
                                    <w:sz w:val="56"/>
                                    <w:szCs w:val="56"/>
                                  </w:rPr>
                                  <w:t xml:space="preserve"> </w:t>
                                </w:r>
                              </w:p>
                              <w:p w14:paraId="7185920C" w14:textId="77777777" w:rsidR="00121665" w:rsidRPr="00A6292F" w:rsidRDefault="00121665" w:rsidP="00121665">
                                <w:pPr>
                                  <w:rPr>
                                    <w:rFonts w:ascii="Arial" w:hAnsi="Arial" w:cs="Arial"/>
                                    <w:sz w:val="24"/>
                                    <w:szCs w:val="24"/>
                                  </w:rPr>
                                </w:pPr>
                                <w:r w:rsidRPr="00A6292F">
                                  <w:rPr>
                                    <w:rFonts w:ascii="Arial" w:hAnsi="Arial" w:cs="Arial"/>
                                    <w:sz w:val="24"/>
                                    <w:szCs w:val="24"/>
                                  </w:rPr>
                                  <w:t>The future of community policing in England and Wales holds promise for transforming public safety and enhancing community relations. As society evolves, so must the approaches to policing, with an emphasis on building trust and collaboration between law enforcement and the communities they serve. Advances in technology, changing social dynamics, and new crime patterns will shape the strategies and tools used in community policing. The goal is to create safer, more inclusive neighbourhoods where residents and police officers work hand-in-hand to address local issues. This proactive and partnership-based model aims to foster a sense of shared responsibility, mutual respect, and community resilience in the face of emerging challenges.</w:t>
                                </w:r>
                              </w:p>
                              <w:p w14:paraId="67086664" w14:textId="3E009236" w:rsidR="009C76CB" w:rsidRPr="00677E77" w:rsidRDefault="009C76CB" w:rsidP="009C76CB">
                                <w:pPr>
                                  <w:rPr>
                                    <w:rFonts w:cstheme="minorHAnsi"/>
                                    <w:sz w:val="28"/>
                                    <w:szCs w:val="28"/>
                                  </w:rPr>
                                </w:pPr>
                              </w:p>
                              <w:p w14:paraId="7014BFA1" w14:textId="77777777" w:rsidR="009C76CB" w:rsidRDefault="009C76CB" w:rsidP="00254A3E">
                                <w:pPr>
                                  <w:pStyle w:val="NoSpacing"/>
                                  <w:rPr>
                                    <w:rFonts w:asciiTheme="majorHAnsi" w:eastAsiaTheme="majorEastAsia" w:hAnsiTheme="majorHAnsi" w:cstheme="majorBidi"/>
                                    <w:b/>
                                    <w:bCs/>
                                    <w:caps/>
                                    <w:color w:val="8496B0" w:themeColor="text2" w:themeTint="99"/>
                                    <w:sz w:val="68"/>
                                    <w:szCs w:val="68"/>
                                  </w:rPr>
                                </w:pPr>
                              </w:p>
                              <w:p w14:paraId="079553AF" w14:textId="3082244D" w:rsidR="008A5032" w:rsidRDefault="008A5032" w:rsidP="00254A3E">
                                <w:pPr>
                                  <w:pStyle w:val="NoSpacing"/>
                                  <w:rPr>
                                    <w:rFonts w:asciiTheme="majorHAnsi" w:eastAsiaTheme="majorEastAsia" w:hAnsiTheme="majorHAnsi" w:cstheme="majorBidi"/>
                                    <w:b/>
                                    <w:bCs/>
                                    <w:caps/>
                                    <w:color w:val="8496B0" w:themeColor="text2" w:themeTint="99"/>
                                    <w:sz w:val="68"/>
                                    <w:szCs w:val="68"/>
                                  </w:rPr>
                                </w:pPr>
                                <w:r>
                                  <w:rPr>
                                    <w:rFonts w:asciiTheme="majorHAnsi" w:eastAsiaTheme="majorEastAsia" w:hAnsiTheme="majorHAnsi" w:cstheme="majorBidi"/>
                                    <w:b/>
                                    <w:bCs/>
                                    <w:caps/>
                                    <w:color w:val="8496B0" w:themeColor="text2" w:themeTint="99"/>
                                    <w:sz w:val="68"/>
                                    <w:szCs w:val="68"/>
                                  </w:rPr>
                                  <w:t xml:space="preserve"> </w:t>
                                </w:r>
                              </w:p>
                              <w:p w14:paraId="7712468C" w14:textId="77777777" w:rsidR="007A7B4D" w:rsidRDefault="007A7B4D" w:rsidP="00254A3E">
                                <w:pPr>
                                  <w:pStyle w:val="NoSpacing"/>
                                  <w:rPr>
                                    <w:rFonts w:asciiTheme="majorHAnsi" w:eastAsiaTheme="majorEastAsia" w:hAnsiTheme="majorHAnsi" w:cstheme="majorBidi"/>
                                    <w:b/>
                                    <w:bCs/>
                                    <w:caps/>
                                    <w:color w:val="8496B0" w:themeColor="text2" w:themeTint="99"/>
                                    <w:sz w:val="68"/>
                                    <w:szCs w:val="68"/>
                                  </w:rPr>
                                </w:pPr>
                              </w:p>
                              <w:p w14:paraId="6BFA57D0" w14:textId="639399DA" w:rsidR="007A7B4D" w:rsidRPr="008A5032" w:rsidRDefault="007A7B4D" w:rsidP="00254A3E">
                                <w:pPr>
                                  <w:pStyle w:val="NoSpacing"/>
                                  <w:rPr>
                                    <w:rFonts w:asciiTheme="majorHAnsi" w:eastAsiaTheme="majorEastAsia" w:hAnsiTheme="majorHAnsi" w:cstheme="majorBidi"/>
                                    <w:b/>
                                    <w:bCs/>
                                    <w:caps/>
                                    <w:color w:val="8496B0" w:themeColor="text2" w:themeTint="99"/>
                                    <w:sz w:val="68"/>
                                    <w:szCs w:val="6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anchor>
                </w:drawing>
              </mc:Choice>
              <mc:Fallback>
                <w:pict>
                  <v:shapetype w14:anchorId="1BB9909F" id="_x0000_t202" coordsize="21600,21600" o:spt="202" path="m,l,21600r21600,l21600,xe">
                    <v:stroke joinstyle="miter"/>
                    <v:path gradientshapeok="t" o:connecttype="rect"/>
                  </v:shapetype>
                  <v:shape id="Text Box 66" o:spid="_x0000_s1026" type="#_x0000_t202" style="position:absolute;margin-left:30.6pt;margin-top:-46.2pt;width:505.2pt;height:1in;z-index:251658242;visibility:visible;mso-wrap-style:square;mso-width-percent:0;mso-wrap-distance-left:9pt;mso-wrap-distance-top:0;mso-wrap-distance-right:9pt;mso-wrap-distance-bottom:0;mso-position-horizontal:absolute;mso-position-horizontal-relative:page;mso-position-vertical:absolute;mso-position-vertical-relative:margin;mso-width-percent:0;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" filled="f" stroked="f" strokeweight=".5pt">
                    <v:textbox style="mso-fit-shape-to-text:t">
                      <w:txbxContent>
                        <w:p w14:paraId="7B034CE7" w14:textId="59046169" w:rsidR="008A5032" w:rsidRDefault="00000000" w:rsidP="0012383D">
                          <w:pPr>
                            <w:pStyle w:val="NoSpacing"/>
                            <w:rPr>
                              <w:rFonts w:asciiTheme="majorHAnsi" w:eastAsiaTheme="majorEastAsia" w:hAnsiTheme="majorHAnsi" w:cstheme="majorBidi"/>
                              <w:b/>
                              <w:bCs/>
                              <w:caps/>
                              <w:color w:val="8496B0" w:themeColor="text2" w:themeTint="99"/>
                              <w:sz w:val="56"/>
                              <w:szCs w:val="56"/>
                            </w:rPr>
                          </w:pPr>
                          <w:sdt>
                            <w:sdtPr>
                              <w:rPr>
                                <w:rFonts w:asciiTheme="majorHAnsi" w:eastAsiaTheme="majorEastAsia" w:hAnsiTheme="majorHAnsi" w:cstheme="majorBidi"/>
                                <w:b/>
                                <w:bCs/>
                                <w:caps/>
                                <w:color w:val="8496B0" w:themeColor="text2" w:themeTint="99"/>
                                <w:sz w:val="56"/>
                                <w:szCs w:val="56"/>
                              </w:rPr>
                              <w:alias w:val="Title"/>
                              <w:tag w:val=""/>
                              <w:id w:val="797192764"/>
                              <w:dataBinding w:prefixMappings="xmlns:ns0='http://purl.org/dc/elements/1.1/' xmlns:ns1='http://schemas.openxmlformats.org/package/2006/metadata/core-properties' " w:xpath="/ns1:coreProperties[1]/ns0:title[1]" w:storeItemID="{6C3C8BC8-F283-45AE-878A-BAB7291924A1}"/>
                              <w:text/>
                            </w:sdtPr>
                            <w:sdtContent>
                              <w:r w:rsidR="00653A30" w:rsidRPr="00A510C9">
                                <w:rPr>
                                  <w:rFonts w:asciiTheme="majorHAnsi" w:eastAsiaTheme="majorEastAsia" w:hAnsiTheme="majorHAnsi" w:cstheme="majorBidi"/>
                                  <w:b/>
                                  <w:bCs/>
                                  <w:caps/>
                                  <w:color w:val="8496B0" w:themeColor="text2" w:themeTint="99"/>
                                  <w:sz w:val="56"/>
                                  <w:szCs w:val="56"/>
                                </w:rPr>
                                <w:t>Community policing: Partnerships, Policing and People</w:t>
                              </w:r>
                            </w:sdtContent>
                          </w:sdt>
                        </w:p>
                        <w:p w14:paraId="62090D33" w14:textId="77777777" w:rsidR="0012383D" w:rsidRPr="0012383D" w:rsidRDefault="0012383D" w:rsidP="0012383D">
                          <w:pPr>
                            <w:pStyle w:val="NoSpacing"/>
                            <w:rPr>
                              <w:rFonts w:asciiTheme="majorHAnsi" w:eastAsiaTheme="majorEastAsia" w:hAnsiTheme="majorHAnsi" w:cstheme="majorBidi"/>
                              <w:b/>
                              <w:bCs/>
                              <w:caps/>
                              <w:color w:val="8496B0" w:themeColor="text2" w:themeTint="99"/>
                              <w:sz w:val="56"/>
                              <w:szCs w:val="56"/>
                            </w:rPr>
                          </w:pPr>
                        </w:p>
                        <w:p w14:paraId="0444391A" w14:textId="3BBA3129" w:rsidR="00C83864" w:rsidRPr="00FA6EE2" w:rsidRDefault="008A5032" w:rsidP="00C83864">
                          <w:pPr>
                            <w:pStyle w:val="NoSpacing"/>
                            <w:spacing w:line="360" w:lineRule="auto"/>
                            <w:rPr>
                              <w:rFonts w:asciiTheme="majorHAnsi" w:eastAsiaTheme="majorEastAsia" w:hAnsiTheme="majorHAnsi" w:cstheme="majorBidi"/>
                              <w:b/>
                              <w:bCs/>
                              <w:caps/>
                              <w:color w:val="8496B0" w:themeColor="text2" w:themeTint="99"/>
                              <w:sz w:val="56"/>
                              <w:szCs w:val="56"/>
                            </w:rPr>
                          </w:pPr>
                          <w:r w:rsidRPr="00FA6EE2">
                            <w:rPr>
                              <w:rFonts w:asciiTheme="majorHAnsi" w:eastAsiaTheme="majorEastAsia" w:hAnsiTheme="majorHAnsi" w:cstheme="majorBidi"/>
                              <w:b/>
                              <w:bCs/>
                              <w:caps/>
                              <w:color w:val="8496B0" w:themeColor="text2" w:themeTint="99"/>
                              <w:sz w:val="56"/>
                              <w:szCs w:val="56"/>
                            </w:rPr>
                            <w:t>ABSTRACT</w:t>
                          </w:r>
                          <w:r w:rsidR="004942C7">
                            <w:rPr>
                              <w:rFonts w:asciiTheme="majorHAnsi" w:eastAsiaTheme="majorEastAsia" w:hAnsiTheme="majorHAnsi" w:cstheme="majorBidi"/>
                              <w:b/>
                              <w:bCs/>
                              <w:caps/>
                              <w:color w:val="8496B0" w:themeColor="text2" w:themeTint="99"/>
                              <w:sz w:val="56"/>
                              <w:szCs w:val="56"/>
                            </w:rPr>
                            <w:t xml:space="preserve"> </w:t>
                          </w:r>
                        </w:p>
                        <w:p w14:paraId="7185920C" w14:textId="77777777" w:rsidR="00121665" w:rsidRPr="00A6292F" w:rsidRDefault="00121665" w:rsidP="00121665">
                          <w:pPr>
                            <w:rPr>
                              <w:rFonts w:ascii="Arial" w:hAnsi="Arial" w:cs="Arial"/>
                              <w:sz w:val="24"/>
                              <w:szCs w:val="24"/>
                            </w:rPr>
                          </w:pPr>
                          <w:r w:rsidRPr="00A6292F">
                            <w:rPr>
                              <w:rFonts w:ascii="Arial" w:hAnsi="Arial" w:cs="Arial"/>
                              <w:sz w:val="24"/>
                              <w:szCs w:val="24"/>
                            </w:rPr>
                            <w:t>The future of community policing in England and Wales holds promise for transforming public safety and enhancing community relations. As society evolves, so must the approaches to policing, with an emphasis on building trust and collaboration between law enforcement and the communities they serve. Advances in technology, changing social dynamics, and new crime patterns will shape the strategies and tools used in community policing. The goal is to create safer, more inclusive neighbourhoods where residents and police officers work hand-in-hand to address local issues. This proactive and partnership-based model aims to foster a sense of shared responsibility, mutual respect, and community resilience in the face of emerging challenges.</w:t>
                          </w:r>
                        </w:p>
                        <w:p w14:paraId="67086664" w14:textId="3E009236" w:rsidR="009C76CB" w:rsidRPr="00677E77" w:rsidRDefault="009C76CB" w:rsidP="009C76CB">
                          <w:pPr>
                            <w:rPr>
                              <w:rFonts w:cstheme="minorHAnsi"/>
                              <w:sz w:val="28"/>
                              <w:szCs w:val="28"/>
                            </w:rPr>
                          </w:pPr>
                        </w:p>
                        <w:p w14:paraId="7014BFA1" w14:textId="77777777" w:rsidR="009C76CB" w:rsidRDefault="009C76CB" w:rsidP="00254A3E">
                          <w:pPr>
                            <w:pStyle w:val="NoSpacing"/>
                            <w:rPr>
                              <w:rFonts w:asciiTheme="majorHAnsi" w:eastAsiaTheme="majorEastAsia" w:hAnsiTheme="majorHAnsi" w:cstheme="majorBidi"/>
                              <w:b/>
                              <w:bCs/>
                              <w:caps/>
                              <w:color w:val="8496B0" w:themeColor="text2" w:themeTint="99"/>
                              <w:sz w:val="68"/>
                              <w:szCs w:val="68"/>
                            </w:rPr>
                          </w:pPr>
                        </w:p>
                        <w:p w14:paraId="079553AF" w14:textId="3082244D" w:rsidR="008A5032" w:rsidRDefault="008A5032" w:rsidP="00254A3E">
                          <w:pPr>
                            <w:pStyle w:val="NoSpacing"/>
                            <w:rPr>
                              <w:rFonts w:asciiTheme="majorHAnsi" w:eastAsiaTheme="majorEastAsia" w:hAnsiTheme="majorHAnsi" w:cstheme="majorBidi"/>
                              <w:b/>
                              <w:bCs/>
                              <w:caps/>
                              <w:color w:val="8496B0" w:themeColor="text2" w:themeTint="99"/>
                              <w:sz w:val="68"/>
                              <w:szCs w:val="68"/>
                            </w:rPr>
                          </w:pPr>
                          <w:r>
                            <w:rPr>
                              <w:rFonts w:asciiTheme="majorHAnsi" w:eastAsiaTheme="majorEastAsia" w:hAnsiTheme="majorHAnsi" w:cstheme="majorBidi"/>
                              <w:b/>
                              <w:bCs/>
                              <w:caps/>
                              <w:color w:val="8496B0" w:themeColor="text2" w:themeTint="99"/>
                              <w:sz w:val="68"/>
                              <w:szCs w:val="68"/>
                            </w:rPr>
                            <w:t xml:space="preserve"> </w:t>
                          </w:r>
                        </w:p>
                        <w:p w14:paraId="7712468C" w14:textId="77777777" w:rsidR="007A7B4D" w:rsidRDefault="007A7B4D" w:rsidP="00254A3E">
                          <w:pPr>
                            <w:pStyle w:val="NoSpacing"/>
                            <w:rPr>
                              <w:rFonts w:asciiTheme="majorHAnsi" w:eastAsiaTheme="majorEastAsia" w:hAnsiTheme="majorHAnsi" w:cstheme="majorBidi"/>
                              <w:b/>
                              <w:bCs/>
                              <w:caps/>
                              <w:color w:val="8496B0" w:themeColor="text2" w:themeTint="99"/>
                              <w:sz w:val="68"/>
                              <w:szCs w:val="68"/>
                            </w:rPr>
                          </w:pPr>
                        </w:p>
                        <w:p w14:paraId="6BFA57D0" w14:textId="639399DA" w:rsidR="007A7B4D" w:rsidRPr="008A5032" w:rsidRDefault="007A7B4D" w:rsidP="00254A3E">
                          <w:pPr>
                            <w:pStyle w:val="NoSpacing"/>
                            <w:rPr>
                              <w:rFonts w:asciiTheme="majorHAnsi" w:eastAsiaTheme="majorEastAsia" w:hAnsiTheme="majorHAnsi" w:cstheme="majorBidi"/>
                              <w:b/>
                              <w:bCs/>
                              <w:caps/>
                              <w:color w:val="8496B0" w:themeColor="text2" w:themeTint="99"/>
                              <w:sz w:val="68"/>
                              <w:szCs w:val="68"/>
                            </w:rPr>
                          </w:pPr>
                        </w:p>
                      </w:txbxContent>
                    </v:textbox>
                    <w10:wrap anchorx="page" anchory="margin"/>
                  </v:shape>
                </w:pict>
              </mc:Fallback>
            </mc:AlternateContent>
          </w:r>
        </w:p>
        <w:p w14:paraId="45BA6B77" w14:textId="6FA80FB2" w:rsidR="00653A30" w:rsidRDefault="00653A30"/>
        <w:p w14:paraId="4A2570F3" w14:textId="1AAB1CF7" w:rsidR="004942C7" w:rsidRDefault="001E489E" w:rsidP="00653A30">
          <w:pPr>
            <w:rPr>
              <w:sz w:val="24"/>
              <w:szCs w:val="24"/>
            </w:rPr>
          </w:pPr>
          <w:r>
            <w:rPr>
              <w:noProof/>
            </w:rPr>
            <mc:AlternateContent>
              <mc:Choice Requires="wps">
                <w:drawing>
                  <wp:anchor distT="0" distB="0" distL="114300" distR="114300" simplePos="0" relativeHeight="251658240" behindDoc="0" locked="0" layoutInCell="1" allowOverlap="1" wp14:anchorId="479723F0" wp14:editId="3182F74A">
                    <wp:simplePos x="0" y="0"/>
                    <wp:positionH relativeFrom="page">
                      <wp:posOffset>1531620</wp:posOffset>
                    </wp:positionH>
                    <wp:positionV relativeFrom="bottomMargin">
                      <wp:align>top</wp:align>
                    </wp:positionV>
                    <wp:extent cx="5943600" cy="374650"/>
                    <wp:effectExtent l="0" t="0" r="7620" b="0"/>
                    <wp:wrapNone/>
                    <wp:docPr id="69" name="Text Box 73"/>
                    <wp:cNvGraphicFramePr/>
                    <a:graphic xmlns:a="http://schemas.openxmlformats.org/drawingml/2006/main">
                      <a:graphicData uri="http://schemas.microsoft.com/office/word/2010/wordprocessingShape">
                        <wps:wsp>
                          <wps:cNvSpPr txBox="1"/>
                          <wps:spPr>
                            <a:xfrm>
                              <a:off x="0" y="0"/>
                              <a:ext cx="5943600" cy="374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4520C4E" w14:textId="407C20EE" w:rsidR="00653A30" w:rsidRPr="00C2251F" w:rsidRDefault="00000000">
                                <w:pPr>
                                  <w:pStyle w:val="NoSpacing"/>
                                  <w:jc w:val="right"/>
                                  <w:rPr>
                                    <w:color w:val="4472C4" w:themeColor="accent1"/>
                                    <w:sz w:val="28"/>
                                    <w:szCs w:val="28"/>
                                  </w:rPr>
                                </w:pPr>
                                <w:sdt>
                                  <w:sdtPr>
                                    <w:rPr>
                                      <w:color w:val="4472C4" w:themeColor="accent1"/>
                                      <w:sz w:val="28"/>
                                      <w:szCs w:val="28"/>
                                    </w:rPr>
                                    <w:alias w:val="School"/>
                                    <w:tag w:val="School"/>
                                    <w:id w:val="1850680582"/>
                                    <w:dataBinding w:prefixMappings="xmlns:ns0='http://schemas.openxmlformats.org/officeDocument/2006/extended-properties' " w:xpath="/ns0:Properties[1]/ns0:Company[1]" w:storeItemID="{6668398D-A668-4E3E-A5EB-62B293D839F1}"/>
                                    <w:text/>
                                  </w:sdtPr>
                                  <w:sdtContent>
                                    <w:r w:rsidR="00653A30" w:rsidRPr="00C2251F">
                                      <w:rPr>
                                        <w:color w:val="4472C4" w:themeColor="accent1"/>
                                        <w:sz w:val="28"/>
                                        <w:szCs w:val="28"/>
                                      </w:rPr>
                                      <w:t>Eleonora Alexandra Bunica</w:t>
                                    </w:r>
                                  </w:sdtContent>
                                </w:sdt>
                              </w:p>
                              <w:sdt>
                                <w:sdtPr>
                                  <w:rPr>
                                    <w:color w:val="4472C4" w:themeColor="accent1"/>
                                    <w:sz w:val="28"/>
                                    <w:szCs w:val="28"/>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14:paraId="4AAED9A9" w14:textId="52518480" w:rsidR="00653A30" w:rsidRPr="00C2251F" w:rsidRDefault="00653A30">
                                    <w:pPr>
                                      <w:pStyle w:val="NoSpacing"/>
                                      <w:jc w:val="right"/>
                                      <w:rPr>
                                        <w:color w:val="4472C4" w:themeColor="accent1"/>
                                        <w:sz w:val="28"/>
                                        <w:szCs w:val="28"/>
                                      </w:rPr>
                                    </w:pPr>
                                    <w:r w:rsidRPr="00C2251F">
                                      <w:rPr>
                                        <w:color w:val="4472C4" w:themeColor="accent1"/>
                                        <w:sz w:val="28"/>
                                        <w:szCs w:val="28"/>
                                      </w:rPr>
                                      <w:t>Student number: 2312354</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479723F0" id="Text Box 73" o:spid="_x0000_s1027" type="#_x0000_t202" style="position:absolute;margin-left:120.6pt;margin-top:0;width:468pt;height:29.5pt;z-index:251658240;visibility:visible;mso-wrap-style:square;mso-width-percent:765;mso-height-percent:0;mso-wrap-distance-left:9pt;mso-wrap-distance-top:0;mso-wrap-distance-right:9pt;mso-wrap-distance-bottom:0;mso-position-horizontal:absolute;mso-position-horizontal-relative:page;mso-position-vertical:top;mso-position-vertical-relative:bottom-margin-area;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" filled="f" stroked="f" strokeweight=".5pt">
                    <v:textbox style="mso-fit-shape-to-text:t" inset="0,0,0,0">
                      <w:txbxContent>
                        <w:p w14:paraId="34520C4E" w14:textId="407C20EE" w:rsidR="00653A30" w:rsidRPr="00C2251F" w:rsidRDefault="00000000">
                          <w:pPr>
                            <w:pStyle w:val="NoSpacing"/>
                            <w:jc w:val="right"/>
                            <w:rPr>
                              <w:color w:val="4472C4" w:themeColor="accent1"/>
                              <w:sz w:val="28"/>
                              <w:szCs w:val="28"/>
                            </w:rPr>
                          </w:pPr>
                          <w:sdt>
                            <w:sdtPr>
                              <w:rPr>
                                <w:color w:val="4472C4" w:themeColor="accent1"/>
                                <w:sz w:val="28"/>
                                <w:szCs w:val="28"/>
                              </w:rPr>
                              <w:alias w:val="School"/>
                              <w:tag w:val="School"/>
                              <w:id w:val="1850680582"/>
                              <w:dataBinding w:prefixMappings="xmlns:ns0='http://schemas.openxmlformats.org/officeDocument/2006/extended-properties' " w:xpath="/ns0:Properties[1]/ns0:Company[1]" w:storeItemID="{6668398D-A668-4E3E-A5EB-62B293D839F1}"/>
                              <w:text/>
                            </w:sdtPr>
                            <w:sdtContent>
                              <w:r w:rsidR="00653A30" w:rsidRPr="00C2251F">
                                <w:rPr>
                                  <w:color w:val="4472C4" w:themeColor="accent1"/>
                                  <w:sz w:val="28"/>
                                  <w:szCs w:val="28"/>
                                </w:rPr>
                                <w:t>Eleonora Alexandra Bunica</w:t>
                              </w:r>
                            </w:sdtContent>
                          </w:sdt>
                        </w:p>
                        <w:sdt>
                          <w:sdtPr>
                            <w:rPr>
                              <w:color w:val="4472C4" w:themeColor="accent1"/>
                              <w:sz w:val="28"/>
                              <w:szCs w:val="28"/>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14:paraId="4AAED9A9" w14:textId="52518480" w:rsidR="00653A30" w:rsidRPr="00C2251F" w:rsidRDefault="00653A30">
                              <w:pPr>
                                <w:pStyle w:val="NoSpacing"/>
                                <w:jc w:val="right"/>
                                <w:rPr>
                                  <w:color w:val="4472C4" w:themeColor="accent1"/>
                                  <w:sz w:val="28"/>
                                  <w:szCs w:val="28"/>
                                </w:rPr>
                              </w:pPr>
                              <w:r w:rsidRPr="00C2251F">
                                <w:rPr>
                                  <w:color w:val="4472C4" w:themeColor="accent1"/>
                                  <w:sz w:val="28"/>
                                  <w:szCs w:val="28"/>
                                </w:rPr>
                                <w:t>Student number: 2312354</w:t>
                              </w:r>
                            </w:p>
                          </w:sdtContent>
                        </w:sdt>
                      </w:txbxContent>
                    </v:textbox>
                    <w10:wrap anchorx="page" anchory="margin"/>
                  </v:shape>
                </w:pict>
              </mc:Fallback>
            </mc:AlternateContent>
          </w:r>
          <w:r w:rsidR="00121665">
            <w:rPr>
              <w:noProof/>
              <w:color w:val="4472C4" w:themeColor="accent1"/>
              <w:sz w:val="36"/>
              <w:szCs w:val="36"/>
            </w:rPr>
            <mc:AlternateContent>
              <mc:Choice Requires="wpg">
                <w:drawing>
                  <wp:anchor distT="0" distB="0" distL="114300" distR="114300" simplePos="0" relativeHeight="251658241" behindDoc="1" locked="0" layoutInCell="1" allowOverlap="1" wp14:anchorId="1730734B" wp14:editId="7A5AF27F">
                    <wp:simplePos x="0" y="0"/>
                    <wp:positionH relativeFrom="page">
                      <wp:posOffset>1609725</wp:posOffset>
                    </wp:positionH>
                    <wp:positionV relativeFrom="page">
                      <wp:posOffset>3987800</wp:posOffset>
                    </wp:positionV>
                    <wp:extent cx="5494020" cy="5696585"/>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020" cy="5696585"/>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182453BB" id="Group 2" o:spid="_x0000_s1026" style="position:absolute;margin-left:126.75pt;margin-top:314pt;width:432.6pt;height:448.55pt;z-index:-251658239;mso-width-percent:706;mso-height-percent:566;mso-position-horizontal-relative:page;mso-position-vertical-relative:page;mso-width-percent:706;mso-height-percent:566"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sidR="00653A30">
            <w:rPr>
              <w:sz w:val="24"/>
              <w:szCs w:val="24"/>
            </w:rPr>
            <w:br w:type="page"/>
          </w:r>
        </w:p>
        <w:p w14:paraId="4C406B0D" w14:textId="77777777" w:rsidR="00DE6857" w:rsidRDefault="00000000" w:rsidP="00653A30">
          <w:pPr>
            <w:rPr>
              <w:sz w:val="24"/>
              <w:szCs w:val="24"/>
            </w:rPr>
          </w:pPr>
        </w:p>
      </w:sdtContent>
    </w:sdt>
    <w:p w14:paraId="26912DFC" w14:textId="2E9719A9" w:rsidR="006B09F5" w:rsidRPr="004942C7" w:rsidRDefault="004942C7" w:rsidP="00653A30">
      <w:pPr>
        <w:rPr>
          <w:sz w:val="24"/>
          <w:szCs w:val="24"/>
        </w:rPr>
      </w:pPr>
      <w:r>
        <w:rPr>
          <w:rFonts w:asciiTheme="majorHAnsi" w:eastAsiaTheme="majorEastAsia" w:hAnsiTheme="majorHAnsi" w:cstheme="majorBidi"/>
          <w:b/>
          <w:bCs/>
          <w:caps/>
          <w:color w:val="8496B0" w:themeColor="text2" w:themeTint="99"/>
          <w:sz w:val="56"/>
          <w:szCs w:val="56"/>
        </w:rPr>
        <w:t>Contents</w:t>
      </w:r>
      <w:r w:rsidR="00DE6857">
        <w:rPr>
          <w:rFonts w:asciiTheme="majorHAnsi" w:eastAsiaTheme="majorEastAsia" w:hAnsiTheme="majorHAnsi" w:cstheme="majorBidi"/>
          <w:b/>
          <w:bCs/>
          <w:caps/>
          <w:color w:val="8496B0" w:themeColor="text2" w:themeTint="99"/>
          <w:sz w:val="56"/>
          <w:szCs w:val="56"/>
        </w:rPr>
        <w:t xml:space="preserve"> </w:t>
      </w:r>
    </w:p>
    <w:p w14:paraId="7244B94E" w14:textId="4DA0B478" w:rsidR="00653A30" w:rsidRPr="00777039" w:rsidRDefault="00653A30" w:rsidP="00653A30">
      <w:pPr>
        <w:rPr>
          <w:rFonts w:ascii="Arial" w:hAnsi="Arial" w:cs="Arial"/>
          <w:sz w:val="24"/>
          <w:szCs w:val="24"/>
        </w:rPr>
      </w:pPr>
      <w:r w:rsidRPr="00777039">
        <w:rPr>
          <w:rFonts w:ascii="Arial" w:hAnsi="Arial" w:cs="Arial"/>
          <w:sz w:val="24"/>
          <w:szCs w:val="24"/>
        </w:rPr>
        <w:t>Introduction…</w:t>
      </w:r>
      <w:r w:rsidR="00F45B92">
        <w:rPr>
          <w:rFonts w:ascii="Arial" w:hAnsi="Arial" w:cs="Arial"/>
          <w:sz w:val="24"/>
          <w:szCs w:val="24"/>
        </w:rPr>
        <w:t>….</w:t>
      </w:r>
      <w:r w:rsidRPr="00777039">
        <w:rPr>
          <w:rFonts w:ascii="Arial" w:hAnsi="Arial" w:cs="Arial"/>
          <w:sz w:val="24"/>
          <w:szCs w:val="24"/>
        </w:rPr>
        <w:t>Page 2</w:t>
      </w:r>
      <w:r w:rsidR="00DE6857" w:rsidRPr="00777039">
        <w:rPr>
          <w:rFonts w:ascii="Arial" w:hAnsi="Arial" w:cs="Arial"/>
          <w:sz w:val="24"/>
          <w:szCs w:val="24"/>
        </w:rPr>
        <w:t xml:space="preserve">  </w:t>
      </w:r>
    </w:p>
    <w:p w14:paraId="5185D5CD" w14:textId="022F5484" w:rsidR="00653A30" w:rsidRPr="00777039" w:rsidRDefault="00653A30" w:rsidP="00653A30">
      <w:pPr>
        <w:rPr>
          <w:rFonts w:ascii="Arial" w:hAnsi="Arial" w:cs="Arial"/>
          <w:sz w:val="24"/>
          <w:szCs w:val="24"/>
        </w:rPr>
      </w:pPr>
      <w:r w:rsidRPr="00777039">
        <w:rPr>
          <w:rFonts w:ascii="Arial" w:hAnsi="Arial" w:cs="Arial"/>
          <w:sz w:val="24"/>
          <w:szCs w:val="24"/>
        </w:rPr>
        <w:t>Main body…...</w:t>
      </w:r>
      <w:r w:rsidR="00B252A1" w:rsidRPr="00777039">
        <w:rPr>
          <w:rFonts w:ascii="Arial" w:hAnsi="Arial" w:cs="Arial"/>
          <w:sz w:val="24"/>
          <w:szCs w:val="24"/>
        </w:rPr>
        <w:t>...</w:t>
      </w:r>
      <w:r w:rsidR="00F45B92">
        <w:rPr>
          <w:rFonts w:ascii="Arial" w:hAnsi="Arial" w:cs="Arial"/>
          <w:sz w:val="24"/>
          <w:szCs w:val="24"/>
        </w:rPr>
        <w:t>..</w:t>
      </w:r>
      <w:r w:rsidRPr="00777039">
        <w:rPr>
          <w:rFonts w:ascii="Arial" w:hAnsi="Arial" w:cs="Arial"/>
          <w:sz w:val="24"/>
          <w:szCs w:val="24"/>
        </w:rPr>
        <w:t>Page 3, 4</w:t>
      </w:r>
      <w:r w:rsidR="00357C91" w:rsidRPr="00777039">
        <w:rPr>
          <w:rFonts w:ascii="Arial" w:hAnsi="Arial" w:cs="Arial"/>
          <w:sz w:val="24"/>
          <w:szCs w:val="24"/>
        </w:rPr>
        <w:t xml:space="preserve">, </w:t>
      </w:r>
      <w:r w:rsidR="00B252A1" w:rsidRPr="00777039">
        <w:rPr>
          <w:rFonts w:ascii="Arial" w:hAnsi="Arial" w:cs="Arial"/>
          <w:sz w:val="24"/>
          <w:szCs w:val="24"/>
        </w:rPr>
        <w:t>5</w:t>
      </w:r>
      <w:r w:rsidR="00357C91" w:rsidRPr="00777039">
        <w:rPr>
          <w:rFonts w:ascii="Arial" w:hAnsi="Arial" w:cs="Arial"/>
          <w:sz w:val="24"/>
          <w:szCs w:val="24"/>
        </w:rPr>
        <w:t>, 6</w:t>
      </w:r>
    </w:p>
    <w:p w14:paraId="16680C0A" w14:textId="549C908F" w:rsidR="00653A30" w:rsidRPr="00777039" w:rsidRDefault="00653A30" w:rsidP="00653A30">
      <w:pPr>
        <w:rPr>
          <w:rFonts w:ascii="Arial" w:hAnsi="Arial" w:cs="Arial"/>
          <w:sz w:val="24"/>
          <w:szCs w:val="24"/>
        </w:rPr>
      </w:pPr>
      <w:r w:rsidRPr="00777039">
        <w:rPr>
          <w:rFonts w:ascii="Arial" w:hAnsi="Arial" w:cs="Arial"/>
          <w:sz w:val="24"/>
          <w:szCs w:val="24"/>
        </w:rPr>
        <w:t>Conclusion…...</w:t>
      </w:r>
      <w:r w:rsidR="00B252A1" w:rsidRPr="00777039">
        <w:rPr>
          <w:rFonts w:ascii="Arial" w:hAnsi="Arial" w:cs="Arial"/>
          <w:sz w:val="24"/>
          <w:szCs w:val="24"/>
        </w:rPr>
        <w:t>...</w:t>
      </w:r>
      <w:r w:rsidR="00536956">
        <w:rPr>
          <w:rFonts w:ascii="Arial" w:hAnsi="Arial" w:cs="Arial"/>
          <w:sz w:val="24"/>
          <w:szCs w:val="24"/>
        </w:rPr>
        <w:t>.</w:t>
      </w:r>
      <w:r w:rsidRPr="00777039">
        <w:rPr>
          <w:rFonts w:ascii="Arial" w:hAnsi="Arial" w:cs="Arial"/>
          <w:sz w:val="24"/>
          <w:szCs w:val="24"/>
        </w:rPr>
        <w:t xml:space="preserve">Page </w:t>
      </w:r>
      <w:r w:rsidR="00B252A1" w:rsidRPr="00777039">
        <w:rPr>
          <w:rFonts w:ascii="Arial" w:hAnsi="Arial" w:cs="Arial"/>
          <w:sz w:val="24"/>
          <w:szCs w:val="24"/>
        </w:rPr>
        <w:t>7</w:t>
      </w:r>
    </w:p>
    <w:p w14:paraId="312B34FF" w14:textId="50A9E4DA" w:rsidR="009F7CBD" w:rsidRPr="00777039" w:rsidRDefault="00653A30" w:rsidP="00653A30">
      <w:pPr>
        <w:rPr>
          <w:rFonts w:ascii="Arial" w:hAnsi="Arial" w:cs="Arial"/>
          <w:sz w:val="24"/>
          <w:szCs w:val="24"/>
        </w:rPr>
      </w:pPr>
      <w:r w:rsidRPr="00777039">
        <w:rPr>
          <w:rFonts w:ascii="Arial" w:hAnsi="Arial" w:cs="Arial"/>
          <w:sz w:val="24"/>
          <w:szCs w:val="24"/>
        </w:rPr>
        <w:t>Reference list…</w:t>
      </w:r>
      <w:r w:rsidR="00536956">
        <w:rPr>
          <w:rFonts w:ascii="Arial" w:hAnsi="Arial" w:cs="Arial"/>
          <w:sz w:val="24"/>
          <w:szCs w:val="24"/>
        </w:rPr>
        <w:t>.</w:t>
      </w:r>
      <w:r w:rsidRPr="00777039">
        <w:rPr>
          <w:rFonts w:ascii="Arial" w:hAnsi="Arial" w:cs="Arial"/>
          <w:sz w:val="24"/>
          <w:szCs w:val="24"/>
        </w:rPr>
        <w:t xml:space="preserve">..Page </w:t>
      </w:r>
      <w:r w:rsidR="00CF36F2">
        <w:rPr>
          <w:rFonts w:ascii="Arial" w:hAnsi="Arial" w:cs="Arial"/>
          <w:sz w:val="24"/>
          <w:szCs w:val="24"/>
        </w:rPr>
        <w:t xml:space="preserve">8, </w:t>
      </w:r>
      <w:r w:rsidR="007E380A">
        <w:rPr>
          <w:rFonts w:ascii="Arial" w:hAnsi="Arial" w:cs="Arial"/>
          <w:sz w:val="24"/>
          <w:szCs w:val="24"/>
        </w:rPr>
        <w:t>9</w:t>
      </w:r>
    </w:p>
    <w:p w14:paraId="4533A096" w14:textId="77777777" w:rsidR="008A5032" w:rsidRDefault="008A5032">
      <w:pPr>
        <w:rPr>
          <w:rFonts w:cstheme="minorHAnsi"/>
          <w:sz w:val="24"/>
          <w:szCs w:val="24"/>
        </w:rPr>
      </w:pPr>
      <w:r>
        <w:rPr>
          <w:rFonts w:cstheme="minorHAnsi"/>
          <w:sz w:val="24"/>
          <w:szCs w:val="24"/>
        </w:rPr>
        <w:br w:type="page"/>
      </w:r>
    </w:p>
    <w:p w14:paraId="757F583A" w14:textId="48A9E46B" w:rsidR="008A5032" w:rsidRDefault="00DE6857" w:rsidP="008A5032">
      <w:pPr>
        <w:rPr>
          <w:rFonts w:asciiTheme="majorHAnsi" w:eastAsiaTheme="majorEastAsia" w:hAnsiTheme="majorHAnsi" w:cstheme="majorBidi"/>
          <w:b/>
          <w:bCs/>
          <w:caps/>
          <w:color w:val="8496B0" w:themeColor="text2" w:themeTint="99"/>
          <w:sz w:val="56"/>
          <w:szCs w:val="56"/>
        </w:rPr>
      </w:pPr>
      <w:r>
        <w:rPr>
          <w:rFonts w:asciiTheme="majorHAnsi" w:eastAsiaTheme="majorEastAsia" w:hAnsiTheme="majorHAnsi" w:cstheme="majorBidi"/>
          <w:b/>
          <w:bCs/>
          <w:caps/>
          <w:color w:val="8496B0" w:themeColor="text2" w:themeTint="99"/>
          <w:sz w:val="56"/>
          <w:szCs w:val="56"/>
        </w:rPr>
        <w:lastRenderedPageBreak/>
        <w:t>INTRODUCTION</w:t>
      </w:r>
      <w:r w:rsidR="00E2724D">
        <w:rPr>
          <w:rFonts w:asciiTheme="majorHAnsi" w:eastAsiaTheme="majorEastAsia" w:hAnsiTheme="majorHAnsi" w:cstheme="majorBidi"/>
          <w:b/>
          <w:bCs/>
          <w:caps/>
          <w:color w:val="8496B0" w:themeColor="text2" w:themeTint="99"/>
          <w:sz w:val="56"/>
          <w:szCs w:val="56"/>
        </w:rPr>
        <w:t xml:space="preserve"> </w:t>
      </w:r>
    </w:p>
    <w:p w14:paraId="36C6951A" w14:textId="52D33977" w:rsidR="00F11EB9" w:rsidRPr="00997D6F" w:rsidRDefault="00121665" w:rsidP="00997D6F">
      <w:pPr>
        <w:rPr>
          <w:rFonts w:ascii="Arial" w:hAnsi="Arial" w:cs="Arial"/>
          <w:sz w:val="24"/>
          <w:szCs w:val="24"/>
        </w:rPr>
      </w:pPr>
      <w:r w:rsidRPr="00262A01">
        <w:rPr>
          <w:rFonts w:ascii="Arial" w:hAnsi="Arial" w:cs="Arial"/>
          <w:sz w:val="24"/>
          <w:szCs w:val="24"/>
        </w:rPr>
        <w:t>In commun</w:t>
      </w:r>
      <w:r>
        <w:rPr>
          <w:rFonts w:ascii="Arial" w:hAnsi="Arial" w:cs="Arial"/>
          <w:sz w:val="24"/>
          <w:szCs w:val="24"/>
        </w:rPr>
        <w:t>ity</w:t>
      </w:r>
      <w:r w:rsidRPr="00262A01">
        <w:rPr>
          <w:rFonts w:ascii="Arial" w:hAnsi="Arial" w:cs="Arial"/>
          <w:sz w:val="24"/>
          <w:szCs w:val="24"/>
        </w:rPr>
        <w:t xml:space="preserve"> policing, partnerships and people are crucial for achieving success. These partnerships involve collaboration between public service departments and community members, including local organizations and businesses. </w:t>
      </w:r>
      <w:r>
        <w:rPr>
          <w:rFonts w:ascii="Arial" w:hAnsi="Arial" w:cs="Arial"/>
          <w:sz w:val="24"/>
          <w:szCs w:val="24"/>
        </w:rPr>
        <w:t xml:space="preserve">The </w:t>
      </w:r>
      <w:r w:rsidRPr="00262A01">
        <w:rPr>
          <w:rFonts w:ascii="Arial" w:hAnsi="Arial" w:cs="Arial"/>
          <w:sz w:val="24"/>
          <w:szCs w:val="24"/>
        </w:rPr>
        <w:t>goal is to build trust, improve communication, and promote mutual understanding to effectively address public safety concerns.</w:t>
      </w:r>
      <w:r w:rsidRPr="00262A01">
        <w:rPr>
          <w:rFonts w:ascii="Arial" w:eastAsia="Times New Roman" w:hAnsi="Arial" w:cs="Arial"/>
          <w:kern w:val="0"/>
          <w:sz w:val="24"/>
          <w:szCs w:val="24"/>
          <w:lang w:eastAsia="en-GB"/>
          <w14:ligatures w14:val="none"/>
        </w:rPr>
        <w:t xml:space="preserve"> </w:t>
      </w:r>
      <w:r>
        <w:rPr>
          <w:rFonts w:ascii="Arial" w:eastAsia="Times New Roman" w:hAnsi="Arial" w:cs="Arial"/>
          <w:kern w:val="0"/>
          <w:sz w:val="24"/>
          <w:szCs w:val="24"/>
          <w:lang w:eastAsia="en-GB"/>
          <w14:ligatures w14:val="none"/>
        </w:rPr>
        <w:t xml:space="preserve">However, are these </w:t>
      </w:r>
      <w:r w:rsidRPr="00262A01">
        <w:rPr>
          <w:rFonts w:ascii="Arial" w:hAnsi="Arial" w:cs="Arial"/>
          <w:sz w:val="24"/>
          <w:szCs w:val="24"/>
        </w:rPr>
        <w:t>collaborative efforts</w:t>
      </w:r>
      <w:r w:rsidRPr="0012772A">
        <w:rPr>
          <w:rFonts w:ascii="Arial" w:hAnsi="Arial" w:cs="Arial"/>
          <w:sz w:val="24"/>
          <w:szCs w:val="24"/>
        </w:rPr>
        <w:t xml:space="preserve"> </w:t>
      </w:r>
      <w:r w:rsidRPr="00262A01">
        <w:rPr>
          <w:rFonts w:ascii="Arial" w:hAnsi="Arial" w:cs="Arial"/>
          <w:sz w:val="24"/>
          <w:szCs w:val="24"/>
        </w:rPr>
        <w:t>creat</w:t>
      </w:r>
      <w:r>
        <w:rPr>
          <w:rFonts w:ascii="Arial" w:hAnsi="Arial" w:cs="Arial"/>
          <w:sz w:val="24"/>
          <w:szCs w:val="24"/>
        </w:rPr>
        <w:t>ing</w:t>
      </w:r>
      <w:r w:rsidRPr="00262A01">
        <w:rPr>
          <w:rFonts w:ascii="Arial" w:hAnsi="Arial" w:cs="Arial"/>
          <w:sz w:val="24"/>
          <w:szCs w:val="24"/>
        </w:rPr>
        <w:t xml:space="preserve"> a safer, more united environment</w:t>
      </w:r>
      <w:r>
        <w:rPr>
          <w:rFonts w:ascii="Arial" w:hAnsi="Arial" w:cs="Arial"/>
          <w:sz w:val="24"/>
          <w:szCs w:val="24"/>
        </w:rPr>
        <w:t xml:space="preserve">, where </w:t>
      </w:r>
      <w:r w:rsidRPr="00262A01">
        <w:rPr>
          <w:rFonts w:ascii="Arial" w:hAnsi="Arial" w:cs="Arial"/>
          <w:sz w:val="24"/>
          <w:szCs w:val="24"/>
        </w:rPr>
        <w:t>every individual’s voice</w:t>
      </w:r>
      <w:r>
        <w:rPr>
          <w:rFonts w:ascii="Arial" w:hAnsi="Arial" w:cs="Arial"/>
          <w:sz w:val="24"/>
          <w:szCs w:val="24"/>
        </w:rPr>
        <w:t xml:space="preserve"> is</w:t>
      </w:r>
      <w:r w:rsidRPr="00262A01">
        <w:rPr>
          <w:rFonts w:ascii="Arial" w:hAnsi="Arial" w:cs="Arial"/>
          <w:sz w:val="24"/>
          <w:szCs w:val="24"/>
        </w:rPr>
        <w:t xml:space="preserve"> acknowledged and valued</w:t>
      </w:r>
      <w:r>
        <w:rPr>
          <w:rFonts w:ascii="Arial" w:hAnsi="Arial" w:cs="Arial"/>
          <w:sz w:val="24"/>
          <w:szCs w:val="24"/>
        </w:rPr>
        <w:t>?</w:t>
      </w:r>
      <w:r w:rsidR="00420BB9">
        <w:rPr>
          <w:rFonts w:ascii="Arial" w:hAnsi="Arial" w:cs="Arial"/>
          <w:sz w:val="24"/>
          <w:szCs w:val="24"/>
        </w:rPr>
        <w:t xml:space="preserve"> </w:t>
      </w:r>
      <w:r w:rsidR="00992A34" w:rsidRPr="00EF6206">
        <w:rPr>
          <w:rFonts w:ascii="Arial" w:hAnsi="Arial" w:cs="Arial"/>
          <w:sz w:val="24"/>
          <w:szCs w:val="24"/>
        </w:rPr>
        <w:t xml:space="preserve">The purpose of this report is to </w:t>
      </w:r>
      <w:r w:rsidR="00992A34">
        <w:rPr>
          <w:rFonts w:ascii="Arial" w:hAnsi="Arial" w:cs="Arial"/>
          <w:sz w:val="24"/>
          <w:szCs w:val="24"/>
        </w:rPr>
        <w:t xml:space="preserve">provide a comprehensive analysis </w:t>
      </w:r>
      <w:r w:rsidR="00DD3644">
        <w:rPr>
          <w:rFonts w:ascii="Arial" w:hAnsi="Arial" w:cs="Arial"/>
          <w:sz w:val="24"/>
          <w:szCs w:val="24"/>
        </w:rPr>
        <w:t xml:space="preserve">on </w:t>
      </w:r>
      <w:r w:rsidR="00DD3644" w:rsidRPr="004A685D">
        <w:rPr>
          <w:rFonts w:ascii="Arial" w:hAnsi="Arial" w:cs="Arial"/>
          <w:sz w:val="24"/>
          <w:szCs w:val="24"/>
        </w:rPr>
        <w:t>the importance of partnership</w:t>
      </w:r>
      <w:r w:rsidR="0036201C">
        <w:rPr>
          <w:rFonts w:ascii="Arial" w:hAnsi="Arial" w:cs="Arial"/>
          <w:sz w:val="24"/>
          <w:szCs w:val="24"/>
        </w:rPr>
        <w:t xml:space="preserve"> working</w:t>
      </w:r>
      <w:r w:rsidR="00DD3644">
        <w:rPr>
          <w:rFonts w:ascii="Arial" w:hAnsi="Arial" w:cs="Arial"/>
          <w:sz w:val="24"/>
          <w:szCs w:val="24"/>
        </w:rPr>
        <w:t xml:space="preserve"> </w:t>
      </w:r>
      <w:r w:rsidR="00762152">
        <w:rPr>
          <w:rFonts w:ascii="Arial" w:hAnsi="Arial" w:cs="Arial"/>
          <w:sz w:val="24"/>
          <w:szCs w:val="24"/>
        </w:rPr>
        <w:t xml:space="preserve">and </w:t>
      </w:r>
      <w:r w:rsidR="00992A34">
        <w:rPr>
          <w:rFonts w:ascii="Arial" w:hAnsi="Arial" w:cs="Arial"/>
          <w:sz w:val="24"/>
          <w:szCs w:val="24"/>
        </w:rPr>
        <w:t>of the</w:t>
      </w:r>
      <w:r w:rsidR="00992A34" w:rsidRPr="00375F91">
        <w:rPr>
          <w:rFonts w:ascii="Arial" w:hAnsi="Arial" w:cs="Arial"/>
          <w:sz w:val="24"/>
          <w:szCs w:val="24"/>
        </w:rPr>
        <w:t xml:space="preserve"> </w:t>
      </w:r>
      <w:r w:rsidR="00992A34" w:rsidRPr="001611F9">
        <w:rPr>
          <w:rFonts w:ascii="Arial" w:hAnsi="Arial" w:cs="Arial"/>
          <w:sz w:val="24"/>
          <w:szCs w:val="24"/>
        </w:rPr>
        <w:t>existing challenges and areas that need</w:t>
      </w:r>
      <w:r w:rsidR="00992A34" w:rsidRPr="00F24198">
        <w:rPr>
          <w:rFonts w:ascii="Arial" w:hAnsi="Arial" w:cs="Arial"/>
          <w:sz w:val="24"/>
          <w:szCs w:val="24"/>
        </w:rPr>
        <w:t xml:space="preserve"> </w:t>
      </w:r>
      <w:r w:rsidR="00992A34" w:rsidRPr="00EF6206">
        <w:rPr>
          <w:rFonts w:ascii="Arial" w:hAnsi="Arial" w:cs="Arial"/>
          <w:sz w:val="24"/>
          <w:szCs w:val="24"/>
        </w:rPr>
        <w:t>improvement in community policing</w:t>
      </w:r>
      <w:r w:rsidR="00992A34" w:rsidRPr="004531B9">
        <w:rPr>
          <w:rFonts w:ascii="Arial" w:hAnsi="Arial" w:cs="Arial"/>
          <w:sz w:val="24"/>
          <w:szCs w:val="24"/>
        </w:rPr>
        <w:t xml:space="preserve"> </w:t>
      </w:r>
      <w:r w:rsidR="00992A34" w:rsidRPr="00EF6206">
        <w:rPr>
          <w:rFonts w:ascii="Arial" w:hAnsi="Arial" w:cs="Arial"/>
          <w:sz w:val="24"/>
          <w:szCs w:val="24"/>
        </w:rPr>
        <w:t>and multi-agency partnerships</w:t>
      </w:r>
      <w:r w:rsidR="00992A34">
        <w:rPr>
          <w:rFonts w:ascii="Arial" w:hAnsi="Arial" w:cs="Arial"/>
          <w:sz w:val="24"/>
          <w:szCs w:val="24"/>
        </w:rPr>
        <w:t>.</w:t>
      </w:r>
    </w:p>
    <w:p w14:paraId="65FC64DC" w14:textId="2185C227" w:rsidR="000D7C69" w:rsidRDefault="000D7C69" w:rsidP="008A5032">
      <w:pPr>
        <w:rPr>
          <w:rFonts w:ascii="Arial" w:hAnsi="Arial" w:cs="Arial"/>
          <w:sz w:val="24"/>
          <w:szCs w:val="24"/>
        </w:rPr>
      </w:pPr>
      <w:r w:rsidRPr="003E47D6">
        <w:rPr>
          <w:rFonts w:ascii="Arial" w:hAnsi="Arial" w:cs="Arial"/>
          <w:sz w:val="24"/>
          <w:szCs w:val="24"/>
        </w:rPr>
        <w:t>Objectives</w:t>
      </w:r>
      <w:r w:rsidR="004A685D">
        <w:rPr>
          <w:rFonts w:ascii="Arial" w:hAnsi="Arial" w:cs="Arial"/>
          <w:sz w:val="24"/>
          <w:szCs w:val="24"/>
        </w:rPr>
        <w:t>:</w:t>
      </w:r>
    </w:p>
    <w:p w14:paraId="3C5F006A" w14:textId="0AC86F3F" w:rsidR="007A26F9" w:rsidRDefault="007A26F9" w:rsidP="008A5032">
      <w:pPr>
        <w:pStyle w:val="ListParagraph"/>
        <w:numPr>
          <w:ilvl w:val="0"/>
          <w:numId w:val="2"/>
        </w:numPr>
        <w:rPr>
          <w:rFonts w:ascii="Arial" w:hAnsi="Arial" w:cs="Arial"/>
          <w:sz w:val="24"/>
          <w:szCs w:val="24"/>
        </w:rPr>
      </w:pPr>
      <w:r w:rsidRPr="00EF6206">
        <w:rPr>
          <w:rFonts w:ascii="Arial" w:hAnsi="Arial" w:cs="Arial"/>
          <w:sz w:val="24"/>
          <w:szCs w:val="24"/>
        </w:rPr>
        <w:t xml:space="preserve">Highlight </w:t>
      </w:r>
      <w:r>
        <w:rPr>
          <w:rFonts w:ascii="Arial" w:hAnsi="Arial" w:cs="Arial"/>
          <w:sz w:val="24"/>
          <w:szCs w:val="24"/>
        </w:rPr>
        <w:t xml:space="preserve">the </w:t>
      </w:r>
      <w:r w:rsidRPr="003B3C71">
        <w:rPr>
          <w:rFonts w:ascii="Arial" w:hAnsi="Arial" w:cs="Arial"/>
          <w:sz w:val="24"/>
          <w:szCs w:val="24"/>
        </w:rPr>
        <w:t>importance of partnerships between law enforcement, local organizations, and community members.</w:t>
      </w:r>
    </w:p>
    <w:p w14:paraId="7C1E473F" w14:textId="2995C90F" w:rsidR="00FA4C96" w:rsidRPr="00FA4C96" w:rsidRDefault="00FA4C96" w:rsidP="00FA4C96">
      <w:pPr>
        <w:pStyle w:val="ListParagraph"/>
        <w:numPr>
          <w:ilvl w:val="0"/>
          <w:numId w:val="2"/>
        </w:numPr>
        <w:rPr>
          <w:rFonts w:ascii="Arial" w:hAnsi="Arial" w:cs="Arial"/>
          <w:sz w:val="24"/>
          <w:szCs w:val="24"/>
        </w:rPr>
      </w:pPr>
      <w:r w:rsidRPr="00EF6206">
        <w:rPr>
          <w:rFonts w:ascii="Arial" w:hAnsi="Arial" w:cs="Arial"/>
          <w:sz w:val="24"/>
          <w:szCs w:val="24"/>
        </w:rPr>
        <w:t>Evaluate the existing community policing strategies and identify strengths and areas for improvement and opportunities to support future efforts.</w:t>
      </w:r>
    </w:p>
    <w:p w14:paraId="1D7EB09F" w14:textId="71454F58" w:rsidR="008207ED" w:rsidRDefault="008207ED" w:rsidP="008207ED">
      <w:pPr>
        <w:pStyle w:val="ListParagraph"/>
        <w:numPr>
          <w:ilvl w:val="0"/>
          <w:numId w:val="2"/>
        </w:numPr>
        <w:rPr>
          <w:rFonts w:ascii="Arial" w:hAnsi="Arial" w:cs="Arial"/>
          <w:sz w:val="24"/>
          <w:szCs w:val="24"/>
        </w:rPr>
      </w:pPr>
      <w:r w:rsidRPr="00B354C6">
        <w:rPr>
          <w:rFonts w:ascii="Arial" w:hAnsi="Arial" w:cs="Arial"/>
          <w:sz w:val="24"/>
          <w:szCs w:val="24"/>
        </w:rPr>
        <w:t>Include examples of successful community policing initiatives to provide insights and potential strategies for England and Wales.</w:t>
      </w:r>
    </w:p>
    <w:p w14:paraId="3018415C" w14:textId="77777777" w:rsidR="00583E52" w:rsidRPr="0083271F" w:rsidRDefault="00583E52" w:rsidP="00583E52">
      <w:pPr>
        <w:pStyle w:val="ListParagraph"/>
        <w:numPr>
          <w:ilvl w:val="0"/>
          <w:numId w:val="2"/>
        </w:numPr>
        <w:rPr>
          <w:rFonts w:ascii="Arial" w:hAnsi="Arial" w:cs="Arial"/>
          <w:sz w:val="24"/>
          <w:szCs w:val="24"/>
        </w:rPr>
      </w:pPr>
      <w:r>
        <w:rPr>
          <w:rFonts w:ascii="Arial" w:hAnsi="Arial" w:cs="Arial"/>
          <w:sz w:val="24"/>
          <w:szCs w:val="24"/>
        </w:rPr>
        <w:t>Measure</w:t>
      </w:r>
      <w:r w:rsidRPr="00EF6206">
        <w:rPr>
          <w:rFonts w:ascii="Arial" w:hAnsi="Arial" w:cs="Arial"/>
          <w:sz w:val="24"/>
          <w:szCs w:val="24"/>
        </w:rPr>
        <w:t xml:space="preserve"> the current levels of public trust in law enforcement and examine ways to enhance community relationships and build confidence.</w:t>
      </w:r>
    </w:p>
    <w:p w14:paraId="3CA2A863" w14:textId="332A3153" w:rsidR="009D356B" w:rsidRDefault="00F524B5" w:rsidP="009D356B">
      <w:pPr>
        <w:pStyle w:val="ListParagraph"/>
        <w:numPr>
          <w:ilvl w:val="0"/>
          <w:numId w:val="2"/>
        </w:numPr>
        <w:rPr>
          <w:rFonts w:ascii="Arial" w:hAnsi="Arial" w:cs="Arial"/>
          <w:sz w:val="24"/>
          <w:szCs w:val="24"/>
        </w:rPr>
      </w:pPr>
      <w:r w:rsidRPr="004A685D">
        <w:rPr>
          <w:rFonts w:ascii="Arial" w:hAnsi="Arial" w:cs="Arial"/>
          <w:sz w:val="24"/>
          <w:szCs w:val="24"/>
        </w:rPr>
        <w:t>Investigate the</w:t>
      </w:r>
      <w:r w:rsidR="009D356B">
        <w:rPr>
          <w:rFonts w:ascii="Arial" w:hAnsi="Arial" w:cs="Arial"/>
          <w:sz w:val="24"/>
          <w:szCs w:val="24"/>
        </w:rPr>
        <w:t xml:space="preserve"> </w:t>
      </w:r>
      <w:r w:rsidR="009D356B" w:rsidRPr="009D356B">
        <w:rPr>
          <w:rFonts w:ascii="Arial" w:hAnsi="Arial" w:cs="Arial"/>
          <w:sz w:val="24"/>
          <w:szCs w:val="24"/>
        </w:rPr>
        <w:t>current and emerging challenges facing community policing, such as resource constraints, technological advancements, and changes in crime patterns.</w:t>
      </w:r>
    </w:p>
    <w:p w14:paraId="58D6EA9B" w14:textId="77777777" w:rsidR="00A6292F" w:rsidRPr="00A6292F" w:rsidRDefault="00A6292F" w:rsidP="00A6292F">
      <w:pPr>
        <w:rPr>
          <w:rFonts w:ascii="Arial" w:hAnsi="Arial" w:cs="Arial"/>
          <w:sz w:val="24"/>
          <w:szCs w:val="24"/>
        </w:rPr>
      </w:pPr>
    </w:p>
    <w:p w14:paraId="20DBFAA7" w14:textId="77777777" w:rsidR="00354928" w:rsidRPr="00193F21" w:rsidRDefault="00354928" w:rsidP="00354928">
      <w:pPr>
        <w:rPr>
          <w:rFonts w:cstheme="minorHAnsi"/>
          <w:sz w:val="28"/>
          <w:szCs w:val="28"/>
        </w:rPr>
      </w:pPr>
    </w:p>
    <w:p w14:paraId="6B86C49C" w14:textId="77777777" w:rsidR="008A5032" w:rsidRDefault="008A5032" w:rsidP="008A5032">
      <w:pPr>
        <w:spacing w:line="240" w:lineRule="auto"/>
        <w:rPr>
          <w:rFonts w:ascii="Arial" w:hAnsi="Arial" w:cs="Arial"/>
          <w:sz w:val="24"/>
          <w:szCs w:val="24"/>
        </w:rPr>
      </w:pPr>
    </w:p>
    <w:p w14:paraId="78DE47D2" w14:textId="77777777" w:rsidR="009F7CBD" w:rsidRDefault="009F7CBD" w:rsidP="008A5032">
      <w:pPr>
        <w:spacing w:line="240" w:lineRule="auto"/>
        <w:rPr>
          <w:rFonts w:ascii="Arial" w:hAnsi="Arial" w:cs="Arial"/>
          <w:sz w:val="24"/>
          <w:szCs w:val="24"/>
        </w:rPr>
      </w:pPr>
    </w:p>
    <w:p w14:paraId="0F107EA0" w14:textId="77777777" w:rsidR="009F7CBD" w:rsidRDefault="009F7CBD" w:rsidP="008A5032">
      <w:pPr>
        <w:spacing w:line="240" w:lineRule="auto"/>
        <w:rPr>
          <w:rFonts w:ascii="Arial" w:hAnsi="Arial" w:cs="Arial"/>
          <w:sz w:val="24"/>
          <w:szCs w:val="24"/>
        </w:rPr>
      </w:pPr>
    </w:p>
    <w:p w14:paraId="6DC4509B" w14:textId="77777777" w:rsidR="009F7CBD" w:rsidRDefault="009F7CBD" w:rsidP="008A5032">
      <w:pPr>
        <w:spacing w:line="240" w:lineRule="auto"/>
        <w:rPr>
          <w:rFonts w:ascii="Arial" w:hAnsi="Arial" w:cs="Arial"/>
          <w:sz w:val="24"/>
          <w:szCs w:val="24"/>
        </w:rPr>
      </w:pPr>
    </w:p>
    <w:p w14:paraId="25DED7ED" w14:textId="77777777" w:rsidR="009F7CBD" w:rsidRDefault="009F7CBD" w:rsidP="008A5032">
      <w:pPr>
        <w:spacing w:line="240" w:lineRule="auto"/>
        <w:rPr>
          <w:rFonts w:ascii="Arial" w:hAnsi="Arial" w:cs="Arial"/>
          <w:sz w:val="24"/>
          <w:szCs w:val="24"/>
        </w:rPr>
      </w:pPr>
    </w:p>
    <w:p w14:paraId="2A7186D7" w14:textId="77777777" w:rsidR="001D28E2" w:rsidRDefault="001D28E2" w:rsidP="008A5032">
      <w:pPr>
        <w:spacing w:line="240" w:lineRule="auto"/>
        <w:rPr>
          <w:rFonts w:ascii="Arial" w:hAnsi="Arial" w:cs="Arial"/>
          <w:sz w:val="24"/>
          <w:szCs w:val="24"/>
        </w:rPr>
      </w:pPr>
    </w:p>
    <w:p w14:paraId="43696F29" w14:textId="77777777" w:rsidR="001D28E2" w:rsidRDefault="001D28E2" w:rsidP="008A5032">
      <w:pPr>
        <w:spacing w:line="240" w:lineRule="auto"/>
        <w:rPr>
          <w:rFonts w:ascii="Arial" w:hAnsi="Arial" w:cs="Arial"/>
          <w:sz w:val="24"/>
          <w:szCs w:val="24"/>
        </w:rPr>
      </w:pPr>
    </w:p>
    <w:p w14:paraId="5A55D5C2" w14:textId="77777777" w:rsidR="001D28E2" w:rsidRDefault="001D28E2" w:rsidP="008A5032">
      <w:pPr>
        <w:spacing w:line="240" w:lineRule="auto"/>
        <w:rPr>
          <w:rFonts w:ascii="Arial" w:hAnsi="Arial" w:cs="Arial"/>
          <w:sz w:val="24"/>
          <w:szCs w:val="24"/>
        </w:rPr>
      </w:pPr>
    </w:p>
    <w:p w14:paraId="4F572DFE" w14:textId="76EEB3CD" w:rsidR="009F7CBD" w:rsidRDefault="009F7CBD" w:rsidP="008A5032">
      <w:pPr>
        <w:spacing w:line="240" w:lineRule="auto"/>
        <w:rPr>
          <w:rFonts w:ascii="Arial" w:hAnsi="Arial" w:cs="Arial"/>
          <w:sz w:val="24"/>
          <w:szCs w:val="24"/>
        </w:rPr>
      </w:pPr>
    </w:p>
    <w:p w14:paraId="1D9005BC" w14:textId="77777777" w:rsidR="00384093" w:rsidRDefault="00384093">
      <w:pPr>
        <w:rPr>
          <w:rFonts w:ascii="Arial" w:hAnsi="Arial" w:cs="Arial"/>
          <w:sz w:val="24"/>
          <w:szCs w:val="24"/>
        </w:rPr>
      </w:pPr>
    </w:p>
    <w:p w14:paraId="61BBFDB2" w14:textId="55040F28" w:rsidR="00E2724D" w:rsidRPr="00492A89" w:rsidRDefault="00FE4633">
      <w:pPr>
        <w:rPr>
          <w:rFonts w:ascii="Arial" w:eastAsiaTheme="majorEastAsia" w:hAnsi="Arial" w:cs="Arial"/>
          <w:b/>
          <w:bCs/>
          <w:caps/>
          <w:color w:val="8496B0" w:themeColor="text2" w:themeTint="99"/>
          <w:sz w:val="56"/>
          <w:szCs w:val="56"/>
        </w:rPr>
      </w:pPr>
      <w:r>
        <w:rPr>
          <w:rFonts w:asciiTheme="majorHAnsi" w:eastAsiaTheme="majorEastAsia" w:hAnsiTheme="majorHAnsi" w:cstheme="majorBidi"/>
          <w:b/>
          <w:bCs/>
          <w:caps/>
          <w:color w:val="8496B0" w:themeColor="text2" w:themeTint="99"/>
          <w:sz w:val="56"/>
          <w:szCs w:val="56"/>
        </w:rPr>
        <w:lastRenderedPageBreak/>
        <w:t xml:space="preserve">Challenges and opportunities of future </w:t>
      </w:r>
      <w:r w:rsidR="00492A89">
        <w:rPr>
          <w:rFonts w:asciiTheme="majorHAnsi" w:eastAsiaTheme="majorEastAsia" w:hAnsiTheme="majorHAnsi" w:cstheme="majorBidi"/>
          <w:b/>
          <w:bCs/>
          <w:caps/>
          <w:color w:val="8496B0" w:themeColor="text2" w:themeTint="99"/>
          <w:sz w:val="56"/>
          <w:szCs w:val="56"/>
        </w:rPr>
        <w:t>neighbourhood policing</w:t>
      </w:r>
    </w:p>
    <w:p w14:paraId="71FBEEF3" w14:textId="1140ECC3" w:rsidR="00262B81" w:rsidRDefault="008C6726" w:rsidP="00DF301B">
      <w:pPr>
        <w:rPr>
          <w:rFonts w:ascii="Arial" w:hAnsi="Arial" w:cs="Arial"/>
          <w:sz w:val="24"/>
          <w:szCs w:val="24"/>
          <w:u w:val="single"/>
        </w:rPr>
      </w:pPr>
      <w:r>
        <w:rPr>
          <w:rFonts w:ascii="Arial" w:hAnsi="Arial" w:cs="Arial"/>
          <w:sz w:val="24"/>
          <w:szCs w:val="24"/>
          <w:u w:val="single"/>
        </w:rPr>
        <w:t>The vital role</w:t>
      </w:r>
      <w:r w:rsidR="00262B81">
        <w:rPr>
          <w:rFonts w:ascii="Arial" w:hAnsi="Arial" w:cs="Arial"/>
          <w:sz w:val="24"/>
          <w:szCs w:val="24"/>
          <w:u w:val="single"/>
        </w:rPr>
        <w:t xml:space="preserve"> of Police – Community Partnerships</w:t>
      </w:r>
    </w:p>
    <w:p w14:paraId="6822AB02" w14:textId="6495B393" w:rsidR="000662A0" w:rsidRDefault="00684A99" w:rsidP="00A373CA">
      <w:pPr>
        <w:rPr>
          <w:rFonts w:ascii="Arial" w:hAnsi="Arial" w:cs="Arial"/>
          <w:sz w:val="24"/>
          <w:szCs w:val="24"/>
        </w:rPr>
      </w:pPr>
      <w:r>
        <w:rPr>
          <w:rFonts w:ascii="Arial" w:hAnsi="Arial" w:cs="Arial"/>
          <w:sz w:val="24"/>
          <w:szCs w:val="24"/>
        </w:rPr>
        <w:t>Po</w:t>
      </w:r>
      <w:r w:rsidRPr="00A96350">
        <w:rPr>
          <w:rFonts w:ascii="Arial" w:hAnsi="Arial" w:cs="Arial"/>
          <w:sz w:val="24"/>
          <w:szCs w:val="24"/>
        </w:rPr>
        <w:t>lice-Community Partnerships play an essential role in creating safe, vibrant, and trust-filled communities</w:t>
      </w:r>
      <w:r>
        <w:rPr>
          <w:rFonts w:ascii="Arial" w:hAnsi="Arial" w:cs="Arial"/>
          <w:sz w:val="24"/>
          <w:szCs w:val="24"/>
        </w:rPr>
        <w:t>.</w:t>
      </w:r>
      <w:r w:rsidR="002313FB">
        <w:rPr>
          <w:rFonts w:ascii="Arial" w:hAnsi="Arial" w:cs="Arial"/>
          <w:sz w:val="24"/>
          <w:szCs w:val="24"/>
        </w:rPr>
        <w:t xml:space="preserve"> </w:t>
      </w:r>
      <w:r w:rsidR="000662A0" w:rsidRPr="000662A0">
        <w:rPr>
          <w:rFonts w:ascii="Arial" w:hAnsi="Arial" w:cs="Arial"/>
          <w:sz w:val="24"/>
          <w:szCs w:val="24"/>
        </w:rPr>
        <w:t>Traditionally, it's believed that police departments function independently, aiming to distance themselves from political influences and control crime exclusively. However, community policing encourages city police departments to abandon their independence and work together with community organizations, property owners, city government agencies, other police and security units, elected officials, businesses, and more</w:t>
      </w:r>
      <w:r w:rsidR="00595541">
        <w:rPr>
          <w:rFonts w:ascii="Arial" w:hAnsi="Arial" w:cs="Arial"/>
          <w:sz w:val="24"/>
          <w:szCs w:val="24"/>
        </w:rPr>
        <w:t xml:space="preserve"> (T</w:t>
      </w:r>
      <w:r w:rsidR="00B57E14">
        <w:rPr>
          <w:rFonts w:ascii="Arial" w:hAnsi="Arial" w:cs="Arial"/>
          <w:sz w:val="24"/>
          <w:szCs w:val="24"/>
        </w:rPr>
        <w:t>hacher,</w:t>
      </w:r>
      <w:r w:rsidR="00A15C1A">
        <w:rPr>
          <w:rFonts w:ascii="Arial" w:hAnsi="Arial" w:cs="Arial"/>
          <w:sz w:val="24"/>
          <w:szCs w:val="24"/>
        </w:rPr>
        <w:t xml:space="preserve"> 2001).</w:t>
      </w:r>
      <w:r w:rsidR="00F7319D">
        <w:rPr>
          <w:rFonts w:ascii="Arial" w:hAnsi="Arial" w:cs="Arial"/>
          <w:sz w:val="24"/>
          <w:szCs w:val="24"/>
        </w:rPr>
        <w:t xml:space="preserve"> Meaning </w:t>
      </w:r>
      <w:r w:rsidR="0070128F">
        <w:rPr>
          <w:rFonts w:ascii="Arial" w:hAnsi="Arial" w:cs="Arial"/>
          <w:sz w:val="24"/>
          <w:szCs w:val="24"/>
        </w:rPr>
        <w:t xml:space="preserve">that community policing transforms </w:t>
      </w:r>
      <w:r w:rsidR="00275E1B">
        <w:rPr>
          <w:rFonts w:ascii="Arial" w:hAnsi="Arial" w:cs="Arial"/>
          <w:sz w:val="24"/>
          <w:szCs w:val="24"/>
        </w:rPr>
        <w:t>the traditional, isolated role of police departments into collaborative effort.</w:t>
      </w:r>
      <w:r w:rsidR="00D52B6C">
        <w:rPr>
          <w:rFonts w:ascii="Arial" w:hAnsi="Arial" w:cs="Arial"/>
          <w:sz w:val="24"/>
          <w:szCs w:val="24"/>
        </w:rPr>
        <w:t xml:space="preserve"> This approach promotes partnerships between police departments and various </w:t>
      </w:r>
      <w:r w:rsidR="00145E07">
        <w:rPr>
          <w:rFonts w:ascii="Arial" w:hAnsi="Arial" w:cs="Arial"/>
          <w:sz w:val="24"/>
          <w:szCs w:val="24"/>
        </w:rPr>
        <w:t>community stakeholders.</w:t>
      </w:r>
    </w:p>
    <w:p w14:paraId="5B54CEC5" w14:textId="7B38E757" w:rsidR="00A373CA" w:rsidRPr="00BE431F" w:rsidRDefault="00A373CA" w:rsidP="00A373CA">
      <w:pPr>
        <w:rPr>
          <w:rFonts w:ascii="Arial" w:hAnsi="Arial" w:cs="Arial"/>
          <w:sz w:val="24"/>
          <w:szCs w:val="24"/>
        </w:rPr>
      </w:pPr>
      <w:r w:rsidRPr="0080728F">
        <w:rPr>
          <w:rFonts w:ascii="Arial" w:hAnsi="Arial" w:cs="Arial"/>
          <w:sz w:val="24"/>
          <w:szCs w:val="24"/>
        </w:rPr>
        <w:t>Community safety partnerships aim to serve the local population, with a particular focus on vulnerable individuals. Safeguarding boards for adults and children also address the needs of individuals with specific vulnerabilities who may be at risk of victimization or specific types of crime, such as child, elder, or domestic abuse</w:t>
      </w:r>
      <w:r w:rsidR="00D47DE6">
        <w:rPr>
          <w:rFonts w:ascii="Arial" w:hAnsi="Arial" w:cs="Arial"/>
          <w:sz w:val="24"/>
          <w:szCs w:val="24"/>
        </w:rPr>
        <w:t xml:space="preserve">. </w:t>
      </w:r>
      <w:r w:rsidR="002F709F">
        <w:rPr>
          <w:rFonts w:ascii="Arial" w:hAnsi="Arial" w:cs="Arial"/>
          <w:sz w:val="24"/>
          <w:szCs w:val="24"/>
        </w:rPr>
        <w:t>S</w:t>
      </w:r>
      <w:r w:rsidRPr="0080728F">
        <w:rPr>
          <w:rFonts w:ascii="Arial" w:hAnsi="Arial" w:cs="Arial"/>
          <w:sz w:val="24"/>
          <w:szCs w:val="24"/>
        </w:rPr>
        <w:t>pecialist domestic violence courts often work in collaboration with the police, and officers may find support from Independent Domestic Violence Advocates (IDVAs) and Independent Sexual Violence Advocates (ISVAs) helpful for victim support and communication (College of Policing, 2023).</w:t>
      </w:r>
      <w:r>
        <w:rPr>
          <w:rFonts w:ascii="Arial" w:hAnsi="Arial" w:cs="Arial"/>
          <w:sz w:val="24"/>
          <w:szCs w:val="24"/>
        </w:rPr>
        <w:t xml:space="preserve"> </w:t>
      </w:r>
      <w:r w:rsidRPr="003B04EC">
        <w:rPr>
          <w:rFonts w:ascii="Arial" w:hAnsi="Arial" w:cs="Arial"/>
          <w:sz w:val="24"/>
          <w:szCs w:val="24"/>
        </w:rPr>
        <w:t>The police also collaborate with organizations like schools in a less formal manner to enhance student safety and behaviour. However, this approach can be con</w:t>
      </w:r>
      <w:r>
        <w:rPr>
          <w:rFonts w:ascii="Arial" w:hAnsi="Arial" w:cs="Arial"/>
          <w:sz w:val="24"/>
          <w:szCs w:val="24"/>
        </w:rPr>
        <w:t xml:space="preserve">troversial </w:t>
      </w:r>
      <w:r w:rsidRPr="003B04EC">
        <w:rPr>
          <w:rFonts w:ascii="Arial" w:hAnsi="Arial" w:cs="Arial"/>
          <w:sz w:val="24"/>
          <w:szCs w:val="24"/>
        </w:rPr>
        <w:t>due to concerns that it might intimidate children or lead to disproportionate responses. Nonetheless, some participants</w:t>
      </w:r>
      <w:r>
        <w:rPr>
          <w:rFonts w:ascii="Arial" w:hAnsi="Arial" w:cs="Arial"/>
          <w:sz w:val="24"/>
          <w:szCs w:val="24"/>
        </w:rPr>
        <w:t xml:space="preserve"> such as Birmingham Police and School Panels</w:t>
      </w:r>
      <w:r w:rsidRPr="003B04EC">
        <w:rPr>
          <w:rFonts w:ascii="Arial" w:hAnsi="Arial" w:cs="Arial"/>
          <w:sz w:val="24"/>
          <w:szCs w:val="24"/>
        </w:rPr>
        <w:t xml:space="preserve"> view these collaborations as successful</w:t>
      </w:r>
      <w:r>
        <w:rPr>
          <w:rFonts w:ascii="Arial" w:hAnsi="Arial" w:cs="Arial"/>
          <w:sz w:val="24"/>
          <w:szCs w:val="24"/>
        </w:rPr>
        <w:t xml:space="preserve"> (Wadley, 2023).</w:t>
      </w:r>
    </w:p>
    <w:p w14:paraId="396D8601" w14:textId="77777777" w:rsidR="009B77D1" w:rsidRPr="00D045EA" w:rsidRDefault="009B77D1" w:rsidP="009B77D1">
      <w:pPr>
        <w:rPr>
          <w:rFonts w:ascii="Arial" w:hAnsi="Arial" w:cs="Arial"/>
          <w:sz w:val="24"/>
          <w:szCs w:val="24"/>
          <w:u w:val="single"/>
        </w:rPr>
      </w:pPr>
      <w:r>
        <w:rPr>
          <w:rFonts w:ascii="Arial" w:hAnsi="Arial" w:cs="Arial"/>
          <w:sz w:val="24"/>
          <w:szCs w:val="24"/>
          <w:u w:val="single"/>
        </w:rPr>
        <w:t>Legislation</w:t>
      </w:r>
      <w:r w:rsidRPr="00D045EA">
        <w:rPr>
          <w:rFonts w:ascii="Arial" w:hAnsi="Arial" w:cs="Arial"/>
          <w:sz w:val="24"/>
          <w:szCs w:val="24"/>
          <w:u w:val="single"/>
        </w:rPr>
        <w:t xml:space="preserve"> and statutory requirements</w:t>
      </w:r>
      <w:r>
        <w:rPr>
          <w:rFonts w:ascii="Arial" w:hAnsi="Arial" w:cs="Arial"/>
          <w:sz w:val="24"/>
          <w:szCs w:val="24"/>
          <w:u w:val="single"/>
        </w:rPr>
        <w:t xml:space="preserve"> in community partnership working in crime prevention.</w:t>
      </w:r>
    </w:p>
    <w:p w14:paraId="210170D1" w14:textId="07E43099" w:rsidR="00AE35D6" w:rsidRPr="00CD6997" w:rsidRDefault="009B77D1" w:rsidP="00DF301B">
      <w:pPr>
        <w:rPr>
          <w:rFonts w:ascii="Arial" w:hAnsi="Arial" w:cs="Arial"/>
          <w:sz w:val="24"/>
          <w:szCs w:val="24"/>
        </w:rPr>
      </w:pPr>
      <w:r w:rsidRPr="00DD7C1F">
        <w:rPr>
          <w:rFonts w:ascii="Arial" w:hAnsi="Arial" w:cs="Arial"/>
          <w:sz w:val="24"/>
          <w:szCs w:val="24"/>
        </w:rPr>
        <w:t>The Crime and Disorder Act 1998 establishes the legal obligation to reduce crime and disorder, necessitating a partnership approach to community safety and resulting in the formation of community safety partnerships. The Criminal Justice Act 2003 requires mandatory Multi-Agency Public Protection Arrangements (MAPPA) and information sharing for risk assessments. However, the effectiveness of these partnerships needs to be continuously assessed to ensure they are achieving their goals.</w:t>
      </w:r>
      <w:r>
        <w:rPr>
          <w:rFonts w:ascii="Arial" w:hAnsi="Arial" w:cs="Arial"/>
          <w:sz w:val="24"/>
          <w:szCs w:val="24"/>
        </w:rPr>
        <w:t xml:space="preserve"> In addition, t</w:t>
      </w:r>
      <w:r w:rsidRPr="000E35CC">
        <w:rPr>
          <w:rFonts w:ascii="Arial" w:hAnsi="Arial" w:cs="Arial"/>
          <w:sz w:val="24"/>
          <w:szCs w:val="24"/>
        </w:rPr>
        <w:t>he Police Reform and Social Responsibility Act 2011, specifically Section 34, imposes a legal duty on the police to identify crime and disorder issues that concern local communities. To meet these requirements, police forces must</w:t>
      </w:r>
      <w:r>
        <w:rPr>
          <w:rFonts w:ascii="Arial" w:hAnsi="Arial" w:cs="Arial"/>
          <w:sz w:val="24"/>
          <w:szCs w:val="24"/>
        </w:rPr>
        <w:t xml:space="preserve"> g</w:t>
      </w:r>
      <w:r w:rsidRPr="000E35CC">
        <w:rPr>
          <w:rFonts w:ascii="Arial" w:hAnsi="Arial" w:cs="Arial"/>
          <w:sz w:val="24"/>
          <w:szCs w:val="24"/>
        </w:rPr>
        <w:t>ather public opinions on crime and disorder in their neighbourhoods</w:t>
      </w:r>
      <w:r>
        <w:rPr>
          <w:rFonts w:ascii="Arial" w:hAnsi="Arial" w:cs="Arial"/>
          <w:sz w:val="24"/>
          <w:szCs w:val="24"/>
        </w:rPr>
        <w:t xml:space="preserve"> and c</w:t>
      </w:r>
      <w:r w:rsidRPr="000E35CC">
        <w:rPr>
          <w:rFonts w:ascii="Arial" w:hAnsi="Arial" w:cs="Arial"/>
          <w:sz w:val="24"/>
          <w:szCs w:val="24"/>
        </w:rPr>
        <w:t>onduct regular public meetings in every neighbourhood</w:t>
      </w:r>
      <w:r>
        <w:rPr>
          <w:rFonts w:ascii="Arial" w:hAnsi="Arial" w:cs="Arial"/>
          <w:sz w:val="24"/>
          <w:szCs w:val="24"/>
        </w:rPr>
        <w:t xml:space="preserve"> (College of Policing, 2019).</w:t>
      </w:r>
    </w:p>
    <w:p w14:paraId="7FBF67A8" w14:textId="77777777" w:rsidR="00DF2A00" w:rsidRDefault="00DF2A00" w:rsidP="00DF301B">
      <w:pPr>
        <w:rPr>
          <w:rFonts w:ascii="Arial" w:hAnsi="Arial" w:cs="Arial"/>
          <w:sz w:val="24"/>
          <w:szCs w:val="24"/>
          <w:u w:val="single"/>
        </w:rPr>
      </w:pPr>
    </w:p>
    <w:p w14:paraId="155465CF" w14:textId="77777777" w:rsidR="00DF2A00" w:rsidRDefault="00DF2A00" w:rsidP="00DF301B">
      <w:pPr>
        <w:rPr>
          <w:rFonts w:ascii="Arial" w:hAnsi="Arial" w:cs="Arial"/>
          <w:sz w:val="24"/>
          <w:szCs w:val="24"/>
          <w:u w:val="single"/>
        </w:rPr>
      </w:pPr>
    </w:p>
    <w:p w14:paraId="49FB4175" w14:textId="6CF886B3" w:rsidR="00725140" w:rsidRDefault="00725140" w:rsidP="00DF301B">
      <w:pPr>
        <w:rPr>
          <w:rFonts w:ascii="Arial" w:hAnsi="Arial" w:cs="Arial"/>
          <w:sz w:val="24"/>
          <w:szCs w:val="24"/>
          <w:u w:val="single"/>
        </w:rPr>
      </w:pPr>
      <w:r w:rsidRPr="00D760D0">
        <w:rPr>
          <w:rFonts w:ascii="Arial" w:hAnsi="Arial" w:cs="Arial"/>
          <w:sz w:val="24"/>
          <w:szCs w:val="24"/>
          <w:u w:val="single"/>
        </w:rPr>
        <w:t xml:space="preserve">A critical evaluation of the challenges and opportunities of future </w:t>
      </w:r>
      <w:r>
        <w:rPr>
          <w:rFonts w:ascii="Arial" w:hAnsi="Arial" w:cs="Arial"/>
          <w:sz w:val="24"/>
          <w:szCs w:val="24"/>
          <w:u w:val="single"/>
        </w:rPr>
        <w:t>Neighbourhood</w:t>
      </w:r>
      <w:r w:rsidRPr="00D760D0">
        <w:rPr>
          <w:rFonts w:ascii="Arial" w:hAnsi="Arial" w:cs="Arial"/>
          <w:sz w:val="24"/>
          <w:szCs w:val="24"/>
          <w:u w:val="single"/>
        </w:rPr>
        <w:t xml:space="preserve"> Policing and its impact on people.</w:t>
      </w:r>
    </w:p>
    <w:p w14:paraId="73230B60" w14:textId="77777777" w:rsidR="00EB4EEF" w:rsidRDefault="00CB1CAA" w:rsidP="006F5727">
      <w:pPr>
        <w:rPr>
          <w:rFonts w:ascii="Arial" w:hAnsi="Arial" w:cs="Arial"/>
          <w:sz w:val="24"/>
          <w:szCs w:val="24"/>
        </w:rPr>
      </w:pPr>
      <w:r>
        <w:rPr>
          <w:rFonts w:ascii="Arial" w:hAnsi="Arial" w:cs="Arial"/>
          <w:sz w:val="24"/>
          <w:szCs w:val="24"/>
        </w:rPr>
        <w:t>A</w:t>
      </w:r>
      <w:r w:rsidR="006F5727">
        <w:rPr>
          <w:rFonts w:ascii="Arial" w:hAnsi="Arial" w:cs="Arial"/>
          <w:sz w:val="24"/>
          <w:szCs w:val="24"/>
        </w:rPr>
        <w:t xml:space="preserve"> report published by the Home Office in 2004 emphasises the importance of involving communities and citizens in determining how their areas are policed. This includes the expansion of neighbourhood policing teams and community support officers. In addition, t</w:t>
      </w:r>
      <w:r w:rsidR="006F5727" w:rsidRPr="00097FBF">
        <w:rPr>
          <w:rFonts w:ascii="Arial" w:hAnsi="Arial" w:cs="Arial"/>
          <w:sz w:val="24"/>
          <w:szCs w:val="24"/>
        </w:rPr>
        <w:t>he report discusses the need</w:t>
      </w:r>
      <w:r w:rsidR="006F5727">
        <w:rPr>
          <w:rFonts w:ascii="Arial" w:hAnsi="Arial" w:cs="Arial"/>
          <w:sz w:val="24"/>
          <w:szCs w:val="24"/>
        </w:rPr>
        <w:t xml:space="preserve"> for a </w:t>
      </w:r>
      <w:r w:rsidR="006F5727" w:rsidRPr="009B159D">
        <w:rPr>
          <w:rFonts w:ascii="Arial" w:hAnsi="Arial" w:cs="Arial"/>
          <w:sz w:val="24"/>
          <w:szCs w:val="24"/>
        </w:rPr>
        <w:t>strong, responsive customer service culture within the police service to improve public trust and confidence</w:t>
      </w:r>
      <w:r w:rsidR="006F5727">
        <w:rPr>
          <w:rFonts w:ascii="Arial" w:hAnsi="Arial" w:cs="Arial"/>
          <w:sz w:val="24"/>
          <w:szCs w:val="24"/>
        </w:rPr>
        <w:t xml:space="preserve"> (Home Office, 2004)</w:t>
      </w:r>
      <w:r w:rsidR="006F5727" w:rsidRPr="009B159D">
        <w:rPr>
          <w:rFonts w:ascii="Arial" w:hAnsi="Arial" w:cs="Arial"/>
          <w:sz w:val="24"/>
          <w:szCs w:val="24"/>
        </w:rPr>
        <w:t>.</w:t>
      </w:r>
      <w:r w:rsidR="006F5727">
        <w:rPr>
          <w:rFonts w:ascii="Arial" w:hAnsi="Arial" w:cs="Arial"/>
          <w:sz w:val="24"/>
          <w:szCs w:val="24"/>
        </w:rPr>
        <w:t xml:space="preserve"> Twenty years later </w:t>
      </w:r>
      <w:r w:rsidR="006F5727" w:rsidRPr="005D48BF">
        <w:rPr>
          <w:rFonts w:ascii="Arial" w:hAnsi="Arial" w:cs="Arial"/>
          <w:sz w:val="24"/>
          <w:szCs w:val="24"/>
        </w:rPr>
        <w:t>the landscape of police-community partnerships has evolved significantly</w:t>
      </w:r>
      <w:r w:rsidR="006F5727">
        <w:rPr>
          <w:rFonts w:ascii="Arial" w:hAnsi="Arial" w:cs="Arial"/>
          <w:sz w:val="24"/>
          <w:szCs w:val="24"/>
        </w:rPr>
        <w:t xml:space="preserve">. One of the key developments involve enhanced community safety partnerships, </w:t>
      </w:r>
      <w:r w:rsidR="006E4D72">
        <w:rPr>
          <w:rFonts w:ascii="Arial" w:hAnsi="Arial" w:cs="Arial"/>
          <w:sz w:val="24"/>
          <w:szCs w:val="24"/>
        </w:rPr>
        <w:t>t</w:t>
      </w:r>
      <w:r w:rsidR="006E4D72" w:rsidRPr="00485CF4">
        <w:rPr>
          <w:rFonts w:ascii="Arial" w:hAnsi="Arial" w:cs="Arial"/>
          <w:sz w:val="24"/>
          <w:szCs w:val="24"/>
        </w:rPr>
        <w:t>he Crown Prosecution Service (CPS)</w:t>
      </w:r>
      <w:r w:rsidR="006F5727" w:rsidRPr="00167670">
        <w:rPr>
          <w:rFonts w:ascii="Arial" w:hAnsi="Arial" w:cs="Arial"/>
          <w:sz w:val="24"/>
          <w:szCs w:val="24"/>
        </w:rPr>
        <w:t xml:space="preserve"> have become more integrated and effective, bringing together local partners like police, fire and rescue authorities, local authorities, health partners, and the Probation Service to tackle crime and antisocial behavio</w:t>
      </w:r>
      <w:r w:rsidR="006F5727">
        <w:rPr>
          <w:rFonts w:ascii="Arial" w:hAnsi="Arial" w:cs="Arial"/>
          <w:sz w:val="24"/>
          <w:szCs w:val="24"/>
        </w:rPr>
        <w:t>ur</w:t>
      </w:r>
      <w:r w:rsidR="00A51F52">
        <w:rPr>
          <w:rFonts w:ascii="Arial" w:hAnsi="Arial" w:cs="Arial"/>
          <w:sz w:val="24"/>
          <w:szCs w:val="24"/>
        </w:rPr>
        <w:t xml:space="preserve"> (Home Office, 2023).</w:t>
      </w:r>
      <w:r w:rsidR="00F24176">
        <w:rPr>
          <w:rFonts w:ascii="Arial" w:hAnsi="Arial" w:cs="Arial"/>
          <w:sz w:val="24"/>
          <w:szCs w:val="24"/>
        </w:rPr>
        <w:t xml:space="preserve"> </w:t>
      </w:r>
    </w:p>
    <w:p w14:paraId="05A06B2F" w14:textId="61BB8D27" w:rsidR="00895963" w:rsidRDefault="00B1690F" w:rsidP="006F5727">
      <w:pPr>
        <w:rPr>
          <w:rFonts w:ascii="Arial" w:hAnsi="Arial" w:cs="Arial"/>
          <w:sz w:val="24"/>
          <w:szCs w:val="24"/>
        </w:rPr>
      </w:pPr>
      <w:r>
        <w:rPr>
          <w:rFonts w:ascii="Arial" w:hAnsi="Arial" w:cs="Arial"/>
          <w:sz w:val="24"/>
          <w:szCs w:val="24"/>
        </w:rPr>
        <w:t xml:space="preserve">CPS </w:t>
      </w:r>
      <w:r w:rsidRPr="00485CF4">
        <w:rPr>
          <w:rFonts w:ascii="Arial" w:hAnsi="Arial" w:cs="Arial"/>
          <w:sz w:val="24"/>
          <w:szCs w:val="24"/>
        </w:rPr>
        <w:t>is</w:t>
      </w:r>
      <w:r w:rsidR="002C58C3">
        <w:rPr>
          <w:rFonts w:ascii="Arial" w:hAnsi="Arial" w:cs="Arial"/>
          <w:sz w:val="24"/>
          <w:szCs w:val="24"/>
        </w:rPr>
        <w:t xml:space="preserve"> also</w:t>
      </w:r>
      <w:r w:rsidRPr="00485CF4">
        <w:rPr>
          <w:rFonts w:ascii="Arial" w:hAnsi="Arial" w:cs="Arial"/>
          <w:sz w:val="24"/>
          <w:szCs w:val="24"/>
        </w:rPr>
        <w:t xml:space="preserve"> actively engaging with various community groups, including schools, colleges, and the voluntary sector, to build relationships and enhance public understanding and confidence in their work. They aim to achieve this by explaining their processes, casework outcomes, and decision-making to diverse communities</w:t>
      </w:r>
      <w:r>
        <w:rPr>
          <w:rFonts w:ascii="Arial" w:hAnsi="Arial" w:cs="Arial"/>
          <w:sz w:val="24"/>
          <w:szCs w:val="24"/>
        </w:rPr>
        <w:t xml:space="preserve"> (Crown Prosecution Service, 2022).</w:t>
      </w:r>
      <w:r w:rsidR="004665BD">
        <w:rPr>
          <w:rFonts w:ascii="Arial" w:hAnsi="Arial" w:cs="Arial"/>
          <w:sz w:val="24"/>
          <w:szCs w:val="24"/>
        </w:rPr>
        <w:t xml:space="preserve"> </w:t>
      </w:r>
      <w:r w:rsidR="006F5727">
        <w:rPr>
          <w:rFonts w:ascii="Arial" w:hAnsi="Arial" w:cs="Arial"/>
          <w:sz w:val="24"/>
          <w:szCs w:val="24"/>
        </w:rPr>
        <w:t>Furthermore, public polling was conducted to better understand community views on safety, informing the development of new strategies (Home Office, 2023). Most importantly, m</w:t>
      </w:r>
      <w:r w:rsidR="006F5727" w:rsidRPr="00D67A3B">
        <w:rPr>
          <w:rFonts w:ascii="Arial" w:hAnsi="Arial" w:cs="Arial"/>
          <w:sz w:val="24"/>
          <w:szCs w:val="24"/>
        </w:rPr>
        <w:t>ajor reforms have been introduced, including a new Police Performance Unit to track national data on local performance, and a Neighbourhood Policing Guarantee to rebuild trust between local forces and communities</w:t>
      </w:r>
      <w:r w:rsidR="006F5727">
        <w:rPr>
          <w:rFonts w:ascii="Arial" w:hAnsi="Arial" w:cs="Arial"/>
          <w:sz w:val="24"/>
          <w:szCs w:val="24"/>
        </w:rPr>
        <w:t xml:space="preserve"> (UK Government, 2024).</w:t>
      </w:r>
    </w:p>
    <w:p w14:paraId="056DF41C" w14:textId="05A52F6B" w:rsidR="00AB74AF" w:rsidRDefault="003C632E" w:rsidP="006F5727">
      <w:pPr>
        <w:rPr>
          <w:rFonts w:ascii="Arial" w:hAnsi="Arial" w:cs="Arial"/>
          <w:sz w:val="24"/>
          <w:szCs w:val="24"/>
        </w:rPr>
      </w:pPr>
      <w:r>
        <w:rPr>
          <w:rFonts w:ascii="Arial" w:hAnsi="Arial" w:cs="Arial"/>
          <w:sz w:val="24"/>
          <w:szCs w:val="24"/>
        </w:rPr>
        <w:t>A</w:t>
      </w:r>
      <w:r w:rsidR="00895963" w:rsidRPr="00734F08">
        <w:rPr>
          <w:rFonts w:ascii="Arial" w:hAnsi="Arial" w:cs="Arial"/>
          <w:sz w:val="24"/>
          <w:szCs w:val="24"/>
        </w:rPr>
        <w:t xml:space="preserve"> comprehensive evaluation of the National Reassurance Policing Programme</w:t>
      </w:r>
      <w:r w:rsidR="00895963">
        <w:rPr>
          <w:rFonts w:ascii="Arial" w:hAnsi="Arial" w:cs="Arial"/>
          <w:sz w:val="24"/>
          <w:szCs w:val="24"/>
        </w:rPr>
        <w:t xml:space="preserve"> - </w:t>
      </w:r>
      <w:r w:rsidR="00895963" w:rsidRPr="00734F08">
        <w:rPr>
          <w:rFonts w:ascii="Arial" w:hAnsi="Arial" w:cs="Arial"/>
          <w:sz w:val="24"/>
          <w:szCs w:val="24"/>
        </w:rPr>
        <w:t>the precursor to the Neighbourhood Policing Programme</w:t>
      </w:r>
      <w:r w:rsidR="00895963">
        <w:rPr>
          <w:rFonts w:ascii="Arial" w:hAnsi="Arial" w:cs="Arial"/>
          <w:sz w:val="24"/>
          <w:szCs w:val="24"/>
        </w:rPr>
        <w:t xml:space="preserve"> - </w:t>
      </w:r>
      <w:r w:rsidR="00895963" w:rsidRPr="00734F08">
        <w:rPr>
          <w:rFonts w:ascii="Arial" w:hAnsi="Arial" w:cs="Arial"/>
          <w:sz w:val="24"/>
          <w:szCs w:val="24"/>
        </w:rPr>
        <w:t xml:space="preserve">revealed modest improvements in crime and antisocial behaviour in certain areas, along with overall enhancements in the public's fear of crime and confidence. However, there was no significant increase in collective </w:t>
      </w:r>
      <w:r w:rsidR="00895963">
        <w:rPr>
          <w:rFonts w:ascii="Arial" w:hAnsi="Arial" w:cs="Arial"/>
          <w:sz w:val="24"/>
          <w:szCs w:val="24"/>
        </w:rPr>
        <w:t xml:space="preserve">success. </w:t>
      </w:r>
      <w:r w:rsidR="00895963" w:rsidRPr="0001762C">
        <w:rPr>
          <w:rFonts w:ascii="Arial" w:hAnsi="Arial" w:cs="Arial"/>
          <w:sz w:val="24"/>
          <w:szCs w:val="24"/>
        </w:rPr>
        <w:t xml:space="preserve">Effective practice </w:t>
      </w:r>
      <w:r w:rsidR="00895963">
        <w:rPr>
          <w:rFonts w:ascii="Arial" w:hAnsi="Arial" w:cs="Arial"/>
          <w:sz w:val="24"/>
          <w:szCs w:val="24"/>
        </w:rPr>
        <w:t>relies</w:t>
      </w:r>
      <w:r w:rsidR="00895963" w:rsidRPr="0001762C">
        <w:rPr>
          <w:rFonts w:ascii="Arial" w:hAnsi="Arial" w:cs="Arial"/>
          <w:sz w:val="24"/>
          <w:szCs w:val="24"/>
        </w:rPr>
        <w:t xml:space="preserve"> on several key aspects</w:t>
      </w:r>
      <w:r w:rsidR="00895963">
        <w:rPr>
          <w:rFonts w:ascii="Arial" w:hAnsi="Arial" w:cs="Arial"/>
          <w:sz w:val="24"/>
          <w:szCs w:val="24"/>
        </w:rPr>
        <w:t xml:space="preserve"> such as “</w:t>
      </w:r>
      <w:r w:rsidR="00895963" w:rsidRPr="00320127">
        <w:rPr>
          <w:rFonts w:ascii="Arial" w:hAnsi="Arial" w:cs="Arial"/>
          <w:sz w:val="24"/>
          <w:szCs w:val="24"/>
        </w:rPr>
        <w:t>a</w:t>
      </w:r>
      <w:r w:rsidR="00895963">
        <w:rPr>
          <w:rFonts w:ascii="Arial" w:hAnsi="Arial" w:cs="Arial"/>
          <w:sz w:val="24"/>
          <w:szCs w:val="24"/>
        </w:rPr>
        <w:t>l</w:t>
      </w:r>
      <w:r w:rsidR="00895963" w:rsidRPr="00320127">
        <w:rPr>
          <w:rFonts w:ascii="Arial" w:hAnsi="Arial" w:cs="Arial"/>
          <w:sz w:val="24"/>
          <w:szCs w:val="24"/>
        </w:rPr>
        <w:t>locating resources on the basis of a thorough analysis of demand</w:t>
      </w:r>
      <w:r w:rsidR="00895963">
        <w:rPr>
          <w:rFonts w:ascii="Arial" w:hAnsi="Arial" w:cs="Arial"/>
          <w:sz w:val="24"/>
          <w:szCs w:val="24"/>
        </w:rPr>
        <w:t>”</w:t>
      </w:r>
      <w:r w:rsidR="00895963" w:rsidRPr="002B7F40">
        <w:rPr>
          <w:rFonts w:ascii="Arial" w:hAnsi="Arial" w:cs="Arial"/>
          <w:sz w:val="24"/>
          <w:szCs w:val="24"/>
        </w:rPr>
        <w:t xml:space="preserve"> </w:t>
      </w:r>
      <w:r w:rsidR="00895963">
        <w:rPr>
          <w:rFonts w:ascii="Arial" w:hAnsi="Arial" w:cs="Arial"/>
          <w:sz w:val="24"/>
          <w:szCs w:val="24"/>
        </w:rPr>
        <w:t xml:space="preserve">(The Police Foundation, 2015), </w:t>
      </w:r>
      <w:r w:rsidR="00895963" w:rsidRPr="0001762C">
        <w:rPr>
          <w:rFonts w:ascii="Arial" w:hAnsi="Arial" w:cs="Arial"/>
          <w:sz w:val="24"/>
          <w:szCs w:val="24"/>
        </w:rPr>
        <w:t>concentrating efforts on reducing risk, harm, and threat</w:t>
      </w:r>
      <w:r w:rsidR="00895963">
        <w:rPr>
          <w:rFonts w:ascii="Arial" w:hAnsi="Arial" w:cs="Arial"/>
          <w:sz w:val="24"/>
          <w:szCs w:val="24"/>
        </w:rPr>
        <w:t xml:space="preserve">, </w:t>
      </w:r>
      <w:r w:rsidR="008B0060">
        <w:rPr>
          <w:rFonts w:ascii="Arial" w:hAnsi="Arial" w:cs="Arial"/>
          <w:sz w:val="24"/>
          <w:szCs w:val="24"/>
        </w:rPr>
        <w:t>working</w:t>
      </w:r>
      <w:r w:rsidR="00895963" w:rsidRPr="0001762C">
        <w:rPr>
          <w:rFonts w:ascii="Arial" w:hAnsi="Arial" w:cs="Arial"/>
          <w:sz w:val="24"/>
          <w:szCs w:val="24"/>
        </w:rPr>
        <w:t xml:space="preserve"> closely with partner agencies to identify and resolve local issues</w:t>
      </w:r>
      <w:r w:rsidR="00895963">
        <w:rPr>
          <w:rFonts w:ascii="Arial" w:hAnsi="Arial" w:cs="Arial"/>
          <w:sz w:val="24"/>
          <w:szCs w:val="24"/>
        </w:rPr>
        <w:t>,</w:t>
      </w:r>
      <w:r w:rsidR="00895963" w:rsidRPr="0001762C">
        <w:rPr>
          <w:rFonts w:ascii="Arial" w:hAnsi="Arial" w:cs="Arial"/>
          <w:sz w:val="24"/>
          <w:szCs w:val="24"/>
        </w:rPr>
        <w:t xml:space="preserve"> and </w:t>
      </w:r>
      <w:r w:rsidR="00702054">
        <w:rPr>
          <w:rFonts w:ascii="Arial" w:hAnsi="Arial" w:cs="Arial"/>
          <w:sz w:val="24"/>
          <w:szCs w:val="24"/>
        </w:rPr>
        <w:t>developing</w:t>
      </w:r>
      <w:r w:rsidR="00895963" w:rsidRPr="0001762C">
        <w:rPr>
          <w:rFonts w:ascii="Arial" w:hAnsi="Arial" w:cs="Arial"/>
          <w:sz w:val="24"/>
          <w:szCs w:val="24"/>
        </w:rPr>
        <w:t xml:space="preserve"> inclusive community engagement strategies that consider the </w:t>
      </w:r>
      <w:r w:rsidR="00462E04">
        <w:rPr>
          <w:rFonts w:ascii="Arial" w:hAnsi="Arial" w:cs="Arial"/>
          <w:sz w:val="24"/>
          <w:szCs w:val="24"/>
        </w:rPr>
        <w:t>increasing</w:t>
      </w:r>
      <w:r w:rsidR="00895963" w:rsidRPr="0001762C">
        <w:rPr>
          <w:rFonts w:ascii="Arial" w:hAnsi="Arial" w:cs="Arial"/>
          <w:sz w:val="24"/>
          <w:szCs w:val="24"/>
        </w:rPr>
        <w:t xml:space="preserve"> diversity of local populations and the needs of the most vulnerable and hard-to-reach individuals. </w:t>
      </w:r>
      <w:r w:rsidR="003B620E">
        <w:rPr>
          <w:rFonts w:ascii="Arial" w:hAnsi="Arial" w:cs="Arial"/>
          <w:sz w:val="24"/>
          <w:szCs w:val="24"/>
        </w:rPr>
        <w:t>Despite that</w:t>
      </w:r>
      <w:r w:rsidR="00895963" w:rsidRPr="0001762C">
        <w:rPr>
          <w:rFonts w:ascii="Arial" w:hAnsi="Arial" w:cs="Arial"/>
          <w:sz w:val="24"/>
          <w:szCs w:val="24"/>
        </w:rPr>
        <w:t>, evidence indicates that there is substantial room for improvement in the latter area</w:t>
      </w:r>
      <w:r w:rsidR="00895963" w:rsidRPr="00192E76">
        <w:rPr>
          <w:rFonts w:ascii="Arial" w:hAnsi="Arial" w:cs="Arial"/>
          <w:sz w:val="24"/>
          <w:szCs w:val="24"/>
        </w:rPr>
        <w:t xml:space="preserve"> </w:t>
      </w:r>
      <w:r w:rsidR="00895963">
        <w:rPr>
          <w:rFonts w:ascii="Arial" w:hAnsi="Arial" w:cs="Arial"/>
          <w:sz w:val="24"/>
          <w:szCs w:val="24"/>
        </w:rPr>
        <w:t>(The Police Foundation, 2015).</w:t>
      </w:r>
    </w:p>
    <w:p w14:paraId="25974F1B" w14:textId="5032BF92" w:rsidR="004D66EE" w:rsidRDefault="00660344" w:rsidP="006F5727">
      <w:pPr>
        <w:rPr>
          <w:rFonts w:ascii="Arial" w:hAnsi="Arial" w:cs="Arial"/>
          <w:sz w:val="24"/>
          <w:szCs w:val="24"/>
        </w:rPr>
      </w:pPr>
      <w:r>
        <w:rPr>
          <w:rFonts w:ascii="Arial" w:hAnsi="Arial" w:cs="Arial"/>
          <w:sz w:val="24"/>
          <w:szCs w:val="24"/>
        </w:rPr>
        <w:t>A</w:t>
      </w:r>
      <w:r w:rsidR="006F5727">
        <w:rPr>
          <w:rFonts w:ascii="Arial" w:hAnsi="Arial" w:cs="Arial"/>
          <w:sz w:val="24"/>
          <w:szCs w:val="24"/>
        </w:rPr>
        <w:t xml:space="preserve">chieving </w:t>
      </w:r>
      <w:r w:rsidR="006F5727" w:rsidRPr="00BA4664">
        <w:rPr>
          <w:rFonts w:ascii="Arial" w:hAnsi="Arial" w:cs="Arial"/>
          <w:sz w:val="24"/>
          <w:szCs w:val="24"/>
        </w:rPr>
        <w:t xml:space="preserve">the advancements in police-community partnerships over the last </w:t>
      </w:r>
      <w:r w:rsidR="006F5727">
        <w:rPr>
          <w:rFonts w:ascii="Arial" w:hAnsi="Arial" w:cs="Arial"/>
          <w:sz w:val="24"/>
          <w:szCs w:val="24"/>
        </w:rPr>
        <w:t>tw</w:t>
      </w:r>
      <w:r w:rsidR="00EF72F9">
        <w:rPr>
          <w:rFonts w:ascii="Arial" w:hAnsi="Arial" w:cs="Arial"/>
          <w:sz w:val="24"/>
          <w:szCs w:val="24"/>
        </w:rPr>
        <w:t>o decades</w:t>
      </w:r>
      <w:r w:rsidR="006F5727" w:rsidRPr="00BA4664">
        <w:rPr>
          <w:rFonts w:ascii="Arial" w:hAnsi="Arial" w:cs="Arial"/>
          <w:sz w:val="24"/>
          <w:szCs w:val="24"/>
        </w:rPr>
        <w:t xml:space="preserve"> has come with several challenges</w:t>
      </w:r>
      <w:r w:rsidR="006F5727">
        <w:rPr>
          <w:rFonts w:ascii="Arial" w:hAnsi="Arial" w:cs="Arial"/>
          <w:sz w:val="24"/>
          <w:szCs w:val="24"/>
        </w:rPr>
        <w:t xml:space="preserve">. </w:t>
      </w:r>
      <w:r w:rsidR="006F5727" w:rsidRPr="00AD69AE">
        <w:rPr>
          <w:rFonts w:ascii="Arial" w:hAnsi="Arial" w:cs="Arial"/>
          <w:sz w:val="24"/>
          <w:szCs w:val="24"/>
        </w:rPr>
        <w:t>Police forces have faced significant budget cuts, making it difficult to maintain and expand community policing initiatives</w:t>
      </w:r>
      <w:r w:rsidR="006F5727">
        <w:rPr>
          <w:rFonts w:ascii="Arial" w:hAnsi="Arial" w:cs="Arial"/>
          <w:sz w:val="24"/>
          <w:szCs w:val="24"/>
        </w:rPr>
        <w:t>.</w:t>
      </w:r>
      <w:r w:rsidR="006F5727" w:rsidRPr="00DF52F8">
        <w:t xml:space="preserve"> </w:t>
      </w:r>
      <w:r w:rsidR="008E4A4B">
        <w:rPr>
          <w:rFonts w:ascii="Arial" w:hAnsi="Arial" w:cs="Arial"/>
          <w:sz w:val="24"/>
          <w:szCs w:val="24"/>
        </w:rPr>
        <w:t>The</w:t>
      </w:r>
      <w:r w:rsidR="00B73BD6">
        <w:rPr>
          <w:rFonts w:ascii="Arial" w:hAnsi="Arial" w:cs="Arial"/>
          <w:sz w:val="24"/>
          <w:szCs w:val="24"/>
        </w:rPr>
        <w:t xml:space="preserve"> Police Foundation review (2015) highlights that </w:t>
      </w:r>
      <w:r w:rsidR="004C0DE8">
        <w:rPr>
          <w:rFonts w:ascii="Arial" w:hAnsi="Arial" w:cs="Arial"/>
          <w:sz w:val="24"/>
          <w:szCs w:val="24"/>
        </w:rPr>
        <w:t>funding for community policing is no longer protected, resulting in rapid decline in the number of PCSOs.</w:t>
      </w:r>
      <w:r w:rsidR="00392652">
        <w:rPr>
          <w:rFonts w:ascii="Arial" w:hAnsi="Arial" w:cs="Arial"/>
          <w:sz w:val="24"/>
          <w:szCs w:val="24"/>
        </w:rPr>
        <w:t xml:space="preserve"> </w:t>
      </w:r>
      <w:r w:rsidR="004C0DE8">
        <w:rPr>
          <w:rFonts w:ascii="Arial" w:hAnsi="Arial" w:cs="Arial"/>
          <w:sz w:val="24"/>
          <w:szCs w:val="24"/>
        </w:rPr>
        <w:t>Consequently, the future of neighbourhood policing is at risk</w:t>
      </w:r>
      <w:r w:rsidR="00006E52">
        <w:rPr>
          <w:rFonts w:ascii="Arial" w:hAnsi="Arial" w:cs="Arial"/>
          <w:sz w:val="24"/>
          <w:szCs w:val="24"/>
        </w:rPr>
        <w:t>.</w:t>
      </w:r>
      <w:r w:rsidR="005F1692">
        <w:rPr>
          <w:rFonts w:ascii="Arial" w:hAnsi="Arial" w:cs="Arial"/>
          <w:sz w:val="24"/>
          <w:szCs w:val="24"/>
        </w:rPr>
        <w:t xml:space="preserve"> </w:t>
      </w:r>
      <w:r w:rsidR="005F1692" w:rsidRPr="00050E34">
        <w:rPr>
          <w:rFonts w:ascii="Arial" w:hAnsi="Arial" w:cs="Arial"/>
          <w:sz w:val="24"/>
          <w:szCs w:val="24"/>
        </w:rPr>
        <w:t>Policing is undergoing rapid transformation due to major budget cuts to police and public services, the controversial introduction of elected Police and Crime Commissioners, and the fast-</w:t>
      </w:r>
      <w:r w:rsidR="005F1692" w:rsidRPr="00050E34">
        <w:rPr>
          <w:rFonts w:ascii="Arial" w:hAnsi="Arial" w:cs="Arial"/>
          <w:sz w:val="24"/>
          <w:szCs w:val="24"/>
        </w:rPr>
        <w:lastRenderedPageBreak/>
        <w:t>changing nature of criminal activities</w:t>
      </w:r>
      <w:r w:rsidR="00E4116D">
        <w:rPr>
          <w:rFonts w:ascii="Arial" w:hAnsi="Arial" w:cs="Arial"/>
          <w:sz w:val="24"/>
          <w:szCs w:val="24"/>
        </w:rPr>
        <w:t xml:space="preserve"> (Police Foundation, 2015)</w:t>
      </w:r>
      <w:r w:rsidR="00094D7D">
        <w:rPr>
          <w:rFonts w:ascii="Arial" w:hAnsi="Arial" w:cs="Arial"/>
          <w:sz w:val="24"/>
          <w:szCs w:val="24"/>
        </w:rPr>
        <w:t>.</w:t>
      </w:r>
      <w:r w:rsidR="00094D7D">
        <w:t xml:space="preserve"> </w:t>
      </w:r>
      <w:r w:rsidR="006F5727" w:rsidRPr="00DF52F8">
        <w:rPr>
          <w:rFonts w:ascii="Arial" w:hAnsi="Arial" w:cs="Arial"/>
          <w:sz w:val="24"/>
          <w:szCs w:val="24"/>
        </w:rPr>
        <w:t>The rise of cybercrime, terrorism, and organized crime has required new approaches and resources, often stretching police capabilities</w:t>
      </w:r>
      <w:r w:rsidR="006F5727">
        <w:rPr>
          <w:rFonts w:ascii="Arial" w:hAnsi="Arial" w:cs="Arial"/>
          <w:sz w:val="24"/>
          <w:szCs w:val="24"/>
        </w:rPr>
        <w:t xml:space="preserve"> (Home Office, 2010). </w:t>
      </w:r>
      <w:r w:rsidR="002E6198">
        <w:rPr>
          <w:rFonts w:ascii="Arial" w:hAnsi="Arial" w:cs="Arial"/>
          <w:sz w:val="24"/>
          <w:szCs w:val="24"/>
        </w:rPr>
        <w:t>As a result, r</w:t>
      </w:r>
      <w:r w:rsidR="006F5727" w:rsidRPr="00763F13">
        <w:rPr>
          <w:rFonts w:ascii="Arial" w:hAnsi="Arial" w:cs="Arial"/>
          <w:sz w:val="24"/>
          <w:szCs w:val="24"/>
        </w:rPr>
        <w:t>ebuilding and maintaining public trust have been an ongoing challenge, especially in communities with historical distrust of law enforcemen</w:t>
      </w:r>
      <w:r w:rsidR="006F5727">
        <w:rPr>
          <w:rFonts w:ascii="Arial" w:hAnsi="Arial" w:cs="Arial"/>
          <w:sz w:val="24"/>
          <w:szCs w:val="24"/>
        </w:rPr>
        <w:t xml:space="preserve">t. </w:t>
      </w:r>
    </w:p>
    <w:p w14:paraId="6AC153DE" w14:textId="77777777" w:rsidR="00050E34" w:rsidRDefault="00050E34" w:rsidP="006F5727">
      <w:pPr>
        <w:rPr>
          <w:rFonts w:ascii="Arial" w:hAnsi="Arial" w:cs="Arial"/>
          <w:sz w:val="24"/>
          <w:szCs w:val="24"/>
        </w:rPr>
      </w:pPr>
    </w:p>
    <w:p w14:paraId="52EAB567" w14:textId="4126D957" w:rsidR="005C5B42" w:rsidRDefault="009E102C">
      <w:pPr>
        <w:rPr>
          <w:rFonts w:ascii="Arial" w:hAnsi="Arial" w:cs="Arial"/>
          <w:sz w:val="24"/>
          <w:szCs w:val="24"/>
        </w:rPr>
      </w:pPr>
      <w:r>
        <w:rPr>
          <w:rFonts w:ascii="Arial" w:hAnsi="Arial" w:cs="Arial"/>
          <w:sz w:val="24"/>
          <w:szCs w:val="24"/>
        </w:rPr>
        <w:t xml:space="preserve">Sir Michael </w:t>
      </w:r>
      <w:r w:rsidR="00337A11" w:rsidRPr="00337A11">
        <w:rPr>
          <w:rFonts w:ascii="Arial" w:hAnsi="Arial" w:cs="Arial"/>
          <w:sz w:val="24"/>
          <w:szCs w:val="24"/>
        </w:rPr>
        <w:t>Barber (2022)</w:t>
      </w:r>
      <w:r w:rsidR="008E47B3">
        <w:rPr>
          <w:rFonts w:ascii="Arial" w:hAnsi="Arial" w:cs="Arial"/>
          <w:sz w:val="24"/>
          <w:szCs w:val="24"/>
        </w:rPr>
        <w:t xml:space="preserve"> and Baroness Casey</w:t>
      </w:r>
      <w:r w:rsidR="00A41365">
        <w:rPr>
          <w:rFonts w:ascii="Arial" w:hAnsi="Arial" w:cs="Arial"/>
          <w:sz w:val="24"/>
          <w:szCs w:val="24"/>
        </w:rPr>
        <w:t xml:space="preserve"> (2023)</w:t>
      </w:r>
      <w:r w:rsidR="00337A11" w:rsidRPr="00337A11">
        <w:rPr>
          <w:rFonts w:ascii="Arial" w:hAnsi="Arial" w:cs="Arial"/>
          <w:sz w:val="24"/>
          <w:szCs w:val="24"/>
        </w:rPr>
        <w:t xml:space="preserve"> review</w:t>
      </w:r>
      <w:r w:rsidR="00A41365">
        <w:rPr>
          <w:rFonts w:ascii="Arial" w:hAnsi="Arial" w:cs="Arial"/>
          <w:sz w:val="24"/>
          <w:szCs w:val="24"/>
        </w:rPr>
        <w:t>s</w:t>
      </w:r>
      <w:r w:rsidR="00337A11" w:rsidRPr="00337A11">
        <w:rPr>
          <w:rFonts w:ascii="Arial" w:hAnsi="Arial" w:cs="Arial"/>
          <w:sz w:val="24"/>
          <w:szCs w:val="24"/>
        </w:rPr>
        <w:t xml:space="preserve"> offer valuable insights and recommendations that can help rebuild a stronger model of community policing for the future.</w:t>
      </w:r>
      <w:r w:rsidR="0088791B">
        <w:rPr>
          <w:rFonts w:ascii="Arial" w:hAnsi="Arial" w:cs="Arial"/>
          <w:sz w:val="24"/>
          <w:szCs w:val="24"/>
        </w:rPr>
        <w:t xml:space="preserve"> </w:t>
      </w:r>
      <w:r w:rsidR="00FB6471" w:rsidRPr="00FB6471">
        <w:rPr>
          <w:rFonts w:ascii="Arial" w:hAnsi="Arial" w:cs="Arial"/>
          <w:sz w:val="24"/>
          <w:szCs w:val="24"/>
        </w:rPr>
        <w:t xml:space="preserve">The Strategic Review of Policing in England and Wales chaired by Sir Michael Barber emphasizes the need for </w:t>
      </w:r>
      <w:r w:rsidR="00642F62">
        <w:rPr>
          <w:rFonts w:ascii="Arial" w:hAnsi="Arial" w:cs="Arial"/>
          <w:sz w:val="24"/>
          <w:szCs w:val="24"/>
        </w:rPr>
        <w:t>“</w:t>
      </w:r>
      <w:r w:rsidR="00FB6471" w:rsidRPr="0081229F">
        <w:rPr>
          <w:rFonts w:ascii="Arial" w:hAnsi="Arial" w:cs="Arial"/>
          <w:sz w:val="24"/>
          <w:szCs w:val="24"/>
        </w:rPr>
        <w:t>radical reform</w:t>
      </w:r>
      <w:r w:rsidR="00FB6471" w:rsidRPr="00FB6471">
        <w:rPr>
          <w:rFonts w:ascii="Arial" w:hAnsi="Arial" w:cs="Arial"/>
          <w:sz w:val="24"/>
          <w:szCs w:val="24"/>
        </w:rPr>
        <w:t xml:space="preserve"> </w:t>
      </w:r>
      <w:r w:rsidR="001D64FD">
        <w:rPr>
          <w:rFonts w:ascii="Arial" w:hAnsi="Arial" w:cs="Arial"/>
          <w:sz w:val="24"/>
          <w:szCs w:val="24"/>
        </w:rPr>
        <w:t>to</w:t>
      </w:r>
      <w:r w:rsidR="00FB6471" w:rsidRPr="00FB6471">
        <w:rPr>
          <w:rFonts w:ascii="Arial" w:hAnsi="Arial" w:cs="Arial"/>
          <w:sz w:val="24"/>
          <w:szCs w:val="24"/>
        </w:rPr>
        <w:t xml:space="preserve"> police culture, skills</w:t>
      </w:r>
      <w:r w:rsidR="001D64FD">
        <w:rPr>
          <w:rFonts w:ascii="Arial" w:hAnsi="Arial" w:cs="Arial"/>
          <w:sz w:val="24"/>
          <w:szCs w:val="24"/>
        </w:rPr>
        <w:t xml:space="preserve"> and </w:t>
      </w:r>
      <w:r w:rsidR="00FB6471" w:rsidRPr="00FB6471">
        <w:rPr>
          <w:rFonts w:ascii="Arial" w:hAnsi="Arial" w:cs="Arial"/>
          <w:sz w:val="24"/>
          <w:szCs w:val="24"/>
        </w:rPr>
        <w:t>training, and organizational structure</w:t>
      </w:r>
      <w:r w:rsidR="001D64FD">
        <w:rPr>
          <w:rFonts w:ascii="Arial" w:hAnsi="Arial" w:cs="Arial"/>
          <w:sz w:val="24"/>
          <w:szCs w:val="24"/>
        </w:rPr>
        <w:t>”</w:t>
      </w:r>
      <w:r w:rsidR="009302D6">
        <w:rPr>
          <w:rFonts w:ascii="Arial" w:hAnsi="Arial" w:cs="Arial"/>
          <w:sz w:val="24"/>
          <w:szCs w:val="24"/>
        </w:rPr>
        <w:t xml:space="preserve"> (</w:t>
      </w:r>
      <w:r w:rsidR="00CD25A2">
        <w:rPr>
          <w:rFonts w:ascii="Arial" w:hAnsi="Arial" w:cs="Arial"/>
          <w:sz w:val="24"/>
          <w:szCs w:val="24"/>
        </w:rPr>
        <w:t>The Police Foundation, 2022)</w:t>
      </w:r>
      <w:r w:rsidR="00EE57DE">
        <w:rPr>
          <w:rFonts w:ascii="Arial" w:hAnsi="Arial" w:cs="Arial"/>
          <w:sz w:val="24"/>
          <w:szCs w:val="24"/>
        </w:rPr>
        <w:t xml:space="preserve">. Sir Michael </w:t>
      </w:r>
      <w:r w:rsidR="00BC530C">
        <w:rPr>
          <w:rFonts w:ascii="Arial" w:hAnsi="Arial" w:cs="Arial"/>
          <w:sz w:val="24"/>
          <w:szCs w:val="24"/>
        </w:rPr>
        <w:t>B</w:t>
      </w:r>
      <w:r w:rsidR="00EE57DE">
        <w:rPr>
          <w:rFonts w:ascii="Arial" w:hAnsi="Arial" w:cs="Arial"/>
          <w:sz w:val="24"/>
          <w:szCs w:val="24"/>
        </w:rPr>
        <w:t xml:space="preserve">arber </w:t>
      </w:r>
      <w:r w:rsidR="00537282">
        <w:rPr>
          <w:rFonts w:ascii="Arial" w:hAnsi="Arial" w:cs="Arial"/>
          <w:sz w:val="24"/>
          <w:szCs w:val="24"/>
        </w:rPr>
        <w:t xml:space="preserve">(2022) </w:t>
      </w:r>
      <w:r w:rsidR="00EE57DE">
        <w:rPr>
          <w:rFonts w:ascii="Arial" w:hAnsi="Arial" w:cs="Arial"/>
          <w:sz w:val="24"/>
          <w:szCs w:val="24"/>
        </w:rPr>
        <w:t>stated that</w:t>
      </w:r>
      <w:r w:rsidR="00BC530C">
        <w:rPr>
          <w:rFonts w:ascii="Arial" w:hAnsi="Arial" w:cs="Arial"/>
          <w:sz w:val="24"/>
          <w:szCs w:val="24"/>
        </w:rPr>
        <w:t xml:space="preserve"> </w:t>
      </w:r>
      <w:r w:rsidR="00EE57DE">
        <w:rPr>
          <w:rFonts w:ascii="Arial" w:hAnsi="Arial" w:cs="Arial"/>
          <w:sz w:val="24"/>
          <w:szCs w:val="24"/>
        </w:rPr>
        <w:t>”</w:t>
      </w:r>
      <w:r w:rsidR="00BC530C">
        <w:rPr>
          <w:rFonts w:ascii="Arial" w:hAnsi="Arial" w:cs="Arial"/>
          <w:sz w:val="24"/>
          <w:szCs w:val="24"/>
        </w:rPr>
        <w:t xml:space="preserve">There is a crisis of confidence in this country which is corroding </w:t>
      </w:r>
      <w:r w:rsidR="00501C53">
        <w:rPr>
          <w:rFonts w:ascii="Arial" w:hAnsi="Arial" w:cs="Arial"/>
          <w:sz w:val="24"/>
          <w:szCs w:val="24"/>
        </w:rPr>
        <w:t>public trust”</w:t>
      </w:r>
      <w:r w:rsidR="005C7108">
        <w:rPr>
          <w:rFonts w:ascii="Arial" w:hAnsi="Arial" w:cs="Arial"/>
          <w:sz w:val="24"/>
          <w:szCs w:val="24"/>
        </w:rPr>
        <w:t>, t</w:t>
      </w:r>
      <w:r w:rsidR="005C7108" w:rsidRPr="005C7108">
        <w:rPr>
          <w:rFonts w:ascii="Arial" w:hAnsi="Arial" w:cs="Arial"/>
          <w:sz w:val="24"/>
          <w:szCs w:val="24"/>
        </w:rPr>
        <w:t>he underlying reasons are deep-rooted and complex, encompassing both cultural and systemic factors. Without urgent change, these issues will ultimately undermine the principle of policing by consent, which has been central to British policing for decades.</w:t>
      </w:r>
      <w:r w:rsidR="00F10D44">
        <w:rPr>
          <w:rFonts w:ascii="Arial" w:hAnsi="Arial" w:cs="Arial"/>
          <w:sz w:val="24"/>
          <w:szCs w:val="24"/>
        </w:rPr>
        <w:t xml:space="preserve"> </w:t>
      </w:r>
      <w:r w:rsidR="00C123FC">
        <w:rPr>
          <w:rFonts w:ascii="Arial" w:hAnsi="Arial" w:cs="Arial"/>
          <w:sz w:val="24"/>
          <w:szCs w:val="24"/>
        </w:rPr>
        <w:t>T</w:t>
      </w:r>
      <w:r w:rsidR="00C123FC" w:rsidRPr="00C50B07">
        <w:rPr>
          <w:rFonts w:ascii="Arial" w:hAnsi="Arial" w:cs="Arial"/>
          <w:sz w:val="24"/>
          <w:szCs w:val="24"/>
        </w:rPr>
        <w:t xml:space="preserve">he </w:t>
      </w:r>
      <w:r w:rsidR="00C123FC">
        <w:rPr>
          <w:rFonts w:ascii="Arial" w:hAnsi="Arial" w:cs="Arial"/>
          <w:sz w:val="24"/>
          <w:szCs w:val="24"/>
        </w:rPr>
        <w:t>r</w:t>
      </w:r>
      <w:r w:rsidR="00C123FC" w:rsidRPr="00C50B07">
        <w:rPr>
          <w:rFonts w:ascii="Arial" w:hAnsi="Arial" w:cs="Arial"/>
          <w:sz w:val="24"/>
          <w:szCs w:val="24"/>
        </w:rPr>
        <w:t>eview revealed that the police service has struggled to keep up with evolving crime patterns while also facing a significant increase in non-crime related demands</w:t>
      </w:r>
      <w:r w:rsidR="00C123FC">
        <w:rPr>
          <w:rFonts w:ascii="Arial" w:hAnsi="Arial" w:cs="Arial"/>
          <w:sz w:val="24"/>
          <w:szCs w:val="24"/>
        </w:rPr>
        <w:t xml:space="preserve">. </w:t>
      </w:r>
      <w:r w:rsidR="00F7634F" w:rsidRPr="008A71E7">
        <w:rPr>
          <w:rFonts w:ascii="Arial" w:hAnsi="Arial" w:cs="Arial"/>
          <w:sz w:val="24"/>
          <w:szCs w:val="24"/>
        </w:rPr>
        <w:t>Over the past seven years, detection rates have almost halved, decreasing from 17% of reported crimes leading to a charge or summons in 2014 to just 9% currently</w:t>
      </w:r>
      <w:r w:rsidR="00F7634F">
        <w:rPr>
          <w:rFonts w:ascii="Arial" w:hAnsi="Arial" w:cs="Arial"/>
          <w:sz w:val="24"/>
          <w:szCs w:val="24"/>
        </w:rPr>
        <w:t>.</w:t>
      </w:r>
      <w:r w:rsidR="00C95E0B">
        <w:rPr>
          <w:rFonts w:ascii="Arial" w:hAnsi="Arial" w:cs="Arial"/>
          <w:sz w:val="24"/>
          <w:szCs w:val="24"/>
        </w:rPr>
        <w:t xml:space="preserve"> </w:t>
      </w:r>
      <w:r w:rsidR="00C123FC">
        <w:rPr>
          <w:rFonts w:ascii="Arial" w:hAnsi="Arial" w:cs="Arial"/>
          <w:sz w:val="24"/>
          <w:szCs w:val="24"/>
        </w:rPr>
        <w:t>For example, i</w:t>
      </w:r>
      <w:r w:rsidR="00C123FC" w:rsidRPr="007A46E8">
        <w:rPr>
          <w:rFonts w:ascii="Arial" w:hAnsi="Arial" w:cs="Arial"/>
          <w:sz w:val="24"/>
          <w:szCs w:val="24"/>
        </w:rPr>
        <w:t>n 2021, fraud and cybercrime accounted for 53% of all crime impacting individuals in England and Wales. However, only 0.1% of these cases resulted in a charge or summons</w:t>
      </w:r>
      <w:r w:rsidR="00C123FC">
        <w:rPr>
          <w:rFonts w:ascii="Arial" w:hAnsi="Arial" w:cs="Arial"/>
          <w:sz w:val="24"/>
          <w:szCs w:val="24"/>
        </w:rPr>
        <w:t xml:space="preserve">. </w:t>
      </w:r>
    </w:p>
    <w:p w14:paraId="6BD6C0A8" w14:textId="2D535452" w:rsidR="00C1506C" w:rsidRDefault="00AB71E1">
      <w:pPr>
        <w:rPr>
          <w:rFonts w:ascii="Arial" w:hAnsi="Arial" w:cs="Arial"/>
          <w:sz w:val="24"/>
          <w:szCs w:val="24"/>
        </w:rPr>
      </w:pPr>
      <w:r>
        <w:rPr>
          <w:rFonts w:ascii="Arial" w:hAnsi="Arial" w:cs="Arial"/>
          <w:sz w:val="24"/>
          <w:szCs w:val="24"/>
        </w:rPr>
        <w:t>A</w:t>
      </w:r>
      <w:r w:rsidR="00D21FBE">
        <w:rPr>
          <w:rFonts w:ascii="Arial" w:hAnsi="Arial" w:cs="Arial"/>
          <w:sz w:val="24"/>
          <w:szCs w:val="24"/>
        </w:rPr>
        <w:t>nother</w:t>
      </w:r>
      <w:r>
        <w:rPr>
          <w:rFonts w:ascii="Arial" w:hAnsi="Arial" w:cs="Arial"/>
          <w:sz w:val="24"/>
          <w:szCs w:val="24"/>
        </w:rPr>
        <w:t xml:space="preserve"> notable </w:t>
      </w:r>
      <w:r w:rsidR="00F5441C">
        <w:rPr>
          <w:rFonts w:ascii="Arial" w:hAnsi="Arial" w:cs="Arial"/>
          <w:sz w:val="24"/>
          <w:szCs w:val="24"/>
        </w:rPr>
        <w:t>analysis</w:t>
      </w:r>
      <w:r w:rsidR="00715644">
        <w:rPr>
          <w:rFonts w:ascii="Arial" w:hAnsi="Arial" w:cs="Arial"/>
          <w:sz w:val="24"/>
          <w:szCs w:val="24"/>
        </w:rPr>
        <w:t xml:space="preserve"> of the review indicates that </w:t>
      </w:r>
      <w:r w:rsidR="001F1882">
        <w:rPr>
          <w:rFonts w:ascii="Arial" w:hAnsi="Arial" w:cs="Arial"/>
          <w:sz w:val="24"/>
          <w:szCs w:val="24"/>
        </w:rPr>
        <w:t>b</w:t>
      </w:r>
      <w:r w:rsidR="001F1882" w:rsidRPr="001F1882">
        <w:rPr>
          <w:rFonts w:ascii="Arial" w:hAnsi="Arial" w:cs="Arial"/>
          <w:sz w:val="24"/>
          <w:szCs w:val="24"/>
        </w:rPr>
        <w:t>etween 2014 and 2018, there was a 28% rise in mental health-related incidents reported by 26 different police forces</w:t>
      </w:r>
      <w:r w:rsidR="001D2931">
        <w:rPr>
          <w:rFonts w:ascii="Arial" w:hAnsi="Arial" w:cs="Arial"/>
          <w:sz w:val="24"/>
          <w:szCs w:val="24"/>
        </w:rPr>
        <w:t xml:space="preserve"> (The Police Foundation, 2022)</w:t>
      </w:r>
      <w:r w:rsidR="001F1882" w:rsidRPr="001F1882">
        <w:rPr>
          <w:rFonts w:ascii="Arial" w:hAnsi="Arial" w:cs="Arial"/>
          <w:sz w:val="24"/>
          <w:szCs w:val="24"/>
        </w:rPr>
        <w:t>.</w:t>
      </w:r>
      <w:r w:rsidR="006319D2">
        <w:rPr>
          <w:rFonts w:ascii="Arial" w:hAnsi="Arial" w:cs="Arial"/>
          <w:sz w:val="24"/>
          <w:szCs w:val="24"/>
        </w:rPr>
        <w:t xml:space="preserve"> </w:t>
      </w:r>
      <w:r w:rsidR="002120B9">
        <w:rPr>
          <w:rFonts w:ascii="Arial" w:hAnsi="Arial" w:cs="Arial"/>
          <w:sz w:val="24"/>
          <w:szCs w:val="24"/>
        </w:rPr>
        <w:t>Fortunately</w:t>
      </w:r>
      <w:r w:rsidR="00D0576F">
        <w:rPr>
          <w:rFonts w:ascii="Arial" w:hAnsi="Arial" w:cs="Arial"/>
          <w:sz w:val="24"/>
          <w:szCs w:val="24"/>
        </w:rPr>
        <w:t>,</w:t>
      </w:r>
      <w:r w:rsidR="00EA239E">
        <w:rPr>
          <w:rFonts w:ascii="Arial" w:hAnsi="Arial" w:cs="Arial"/>
          <w:sz w:val="24"/>
          <w:szCs w:val="24"/>
        </w:rPr>
        <w:t xml:space="preserve"> </w:t>
      </w:r>
      <w:r w:rsidR="00D0576F">
        <w:rPr>
          <w:rFonts w:ascii="Arial" w:hAnsi="Arial" w:cs="Arial"/>
          <w:sz w:val="24"/>
          <w:szCs w:val="24"/>
        </w:rPr>
        <w:t>t</w:t>
      </w:r>
      <w:r w:rsidR="0057346A" w:rsidRPr="0057346A">
        <w:rPr>
          <w:rFonts w:ascii="Arial" w:hAnsi="Arial" w:cs="Arial"/>
          <w:sz w:val="24"/>
          <w:szCs w:val="24"/>
        </w:rPr>
        <w:t xml:space="preserve">he National Police Chiefs’ Council </w:t>
      </w:r>
      <w:r w:rsidR="003357CE">
        <w:rPr>
          <w:rFonts w:ascii="Arial" w:hAnsi="Arial" w:cs="Arial"/>
          <w:sz w:val="24"/>
          <w:szCs w:val="24"/>
        </w:rPr>
        <w:t>(NPCC)</w:t>
      </w:r>
      <w:r w:rsidR="0057346A" w:rsidRPr="0057346A">
        <w:rPr>
          <w:rFonts w:ascii="Arial" w:hAnsi="Arial" w:cs="Arial"/>
          <w:sz w:val="24"/>
          <w:szCs w:val="24"/>
        </w:rPr>
        <w:t xml:space="preserve"> and the College of Policing have developed a national toolkit to help police forces implement the </w:t>
      </w:r>
      <w:r w:rsidR="00851AF8">
        <w:rPr>
          <w:rFonts w:ascii="Arial" w:hAnsi="Arial" w:cs="Arial"/>
          <w:sz w:val="24"/>
          <w:szCs w:val="24"/>
        </w:rPr>
        <w:t>‘</w:t>
      </w:r>
      <w:r w:rsidR="0057346A" w:rsidRPr="0057346A">
        <w:rPr>
          <w:rFonts w:ascii="Arial" w:hAnsi="Arial" w:cs="Arial"/>
          <w:sz w:val="24"/>
          <w:szCs w:val="24"/>
        </w:rPr>
        <w:t>Right Care Right Person</w:t>
      </w:r>
      <w:r w:rsidR="00851AF8">
        <w:rPr>
          <w:rFonts w:ascii="Arial" w:hAnsi="Arial" w:cs="Arial"/>
          <w:sz w:val="24"/>
          <w:szCs w:val="24"/>
        </w:rPr>
        <w:t>’</w:t>
      </w:r>
      <w:r w:rsidR="0057346A" w:rsidRPr="0057346A">
        <w:rPr>
          <w:rFonts w:ascii="Arial" w:hAnsi="Arial" w:cs="Arial"/>
          <w:sz w:val="24"/>
          <w:szCs w:val="24"/>
        </w:rPr>
        <w:t xml:space="preserve"> initiative. This initiative aims to ensure that vulnerable individuals receive the specialist health support they require</w:t>
      </w:r>
      <w:r w:rsidR="000634D2">
        <w:rPr>
          <w:rFonts w:ascii="Arial" w:hAnsi="Arial" w:cs="Arial"/>
          <w:sz w:val="24"/>
          <w:szCs w:val="24"/>
        </w:rPr>
        <w:t xml:space="preserve"> </w:t>
      </w:r>
      <w:r w:rsidR="000634D2" w:rsidRPr="0057346A">
        <w:rPr>
          <w:rFonts w:ascii="Arial" w:hAnsi="Arial" w:cs="Arial"/>
          <w:sz w:val="24"/>
          <w:szCs w:val="24"/>
        </w:rPr>
        <w:t>(</w:t>
      </w:r>
      <w:r w:rsidR="000634D2">
        <w:rPr>
          <w:rFonts w:ascii="Arial" w:hAnsi="Arial" w:cs="Arial"/>
          <w:sz w:val="24"/>
          <w:szCs w:val="24"/>
        </w:rPr>
        <w:t>NPCC, 2023</w:t>
      </w:r>
      <w:r w:rsidR="000634D2" w:rsidRPr="0057346A">
        <w:rPr>
          <w:rFonts w:ascii="Arial" w:hAnsi="Arial" w:cs="Arial"/>
          <w:sz w:val="24"/>
          <w:szCs w:val="24"/>
        </w:rPr>
        <w:t>)</w:t>
      </w:r>
      <w:r w:rsidR="006C343F">
        <w:rPr>
          <w:rFonts w:ascii="Arial" w:hAnsi="Arial" w:cs="Arial"/>
          <w:sz w:val="24"/>
          <w:szCs w:val="24"/>
        </w:rPr>
        <w:t>.</w:t>
      </w:r>
      <w:r w:rsidR="006C343F" w:rsidRPr="006C343F">
        <w:rPr>
          <w:rFonts w:ascii="Arial" w:hAnsi="Arial" w:cs="Arial"/>
          <w:sz w:val="24"/>
          <w:szCs w:val="24"/>
        </w:rPr>
        <w:t xml:space="preserve"> </w:t>
      </w:r>
      <w:r w:rsidR="006C343F" w:rsidRPr="00B55C40">
        <w:rPr>
          <w:rFonts w:ascii="Arial" w:hAnsi="Arial" w:cs="Arial"/>
          <w:sz w:val="24"/>
          <w:szCs w:val="24"/>
        </w:rPr>
        <w:t>Although certain mental health incidents may require police involvement, other services might be more suitable. Health and social care professionals possess the expertise and training to offer the necessary physical and mental health suppor</w:t>
      </w:r>
      <w:r w:rsidR="006C343F">
        <w:rPr>
          <w:rFonts w:ascii="Arial" w:hAnsi="Arial" w:cs="Arial"/>
          <w:sz w:val="24"/>
          <w:szCs w:val="24"/>
        </w:rPr>
        <w:t>t (Police UK, 2024).</w:t>
      </w:r>
      <w:r w:rsidR="00AD217F">
        <w:rPr>
          <w:rFonts w:ascii="Arial" w:hAnsi="Arial" w:cs="Arial"/>
          <w:sz w:val="24"/>
          <w:szCs w:val="24"/>
        </w:rPr>
        <w:t xml:space="preserve"> </w:t>
      </w:r>
      <w:r w:rsidR="000D102C" w:rsidRPr="000D102C">
        <w:rPr>
          <w:rFonts w:ascii="Arial" w:hAnsi="Arial" w:cs="Arial"/>
          <w:sz w:val="24"/>
          <w:szCs w:val="24"/>
        </w:rPr>
        <w:t xml:space="preserve">By working together, these organizations </w:t>
      </w:r>
      <w:r w:rsidR="00AA3409">
        <w:rPr>
          <w:rFonts w:ascii="Arial" w:hAnsi="Arial" w:cs="Arial"/>
          <w:sz w:val="24"/>
          <w:szCs w:val="24"/>
        </w:rPr>
        <w:t>can</w:t>
      </w:r>
      <w:r w:rsidR="005878BE" w:rsidRPr="000D102C">
        <w:rPr>
          <w:rFonts w:ascii="Arial" w:hAnsi="Arial" w:cs="Arial"/>
          <w:sz w:val="24"/>
          <w:szCs w:val="24"/>
        </w:rPr>
        <w:t xml:space="preserve"> create a more integrated and supportive system, ultimately benefiting the individuals in need of care</w:t>
      </w:r>
      <w:r w:rsidR="005878BE">
        <w:rPr>
          <w:rFonts w:ascii="Arial" w:hAnsi="Arial" w:cs="Arial"/>
          <w:sz w:val="24"/>
          <w:szCs w:val="24"/>
        </w:rPr>
        <w:t xml:space="preserve">. </w:t>
      </w:r>
      <w:r w:rsidR="00F43AE4">
        <w:rPr>
          <w:rFonts w:ascii="Arial" w:hAnsi="Arial" w:cs="Arial"/>
          <w:sz w:val="24"/>
          <w:szCs w:val="24"/>
        </w:rPr>
        <w:t xml:space="preserve">In addition, </w:t>
      </w:r>
      <w:r w:rsidR="00491CF5">
        <w:rPr>
          <w:rFonts w:ascii="Arial" w:hAnsi="Arial" w:cs="Arial"/>
          <w:sz w:val="24"/>
          <w:szCs w:val="24"/>
        </w:rPr>
        <w:t xml:space="preserve">partnership working </w:t>
      </w:r>
      <w:r w:rsidR="000D3EB0">
        <w:rPr>
          <w:rFonts w:ascii="Arial" w:hAnsi="Arial" w:cs="Arial"/>
          <w:sz w:val="24"/>
          <w:szCs w:val="24"/>
        </w:rPr>
        <w:t xml:space="preserve">can </w:t>
      </w:r>
      <w:r w:rsidR="00AA3409" w:rsidRPr="00096F3D">
        <w:rPr>
          <w:rFonts w:ascii="Arial" w:hAnsi="Arial" w:cs="Arial"/>
          <w:sz w:val="24"/>
          <w:szCs w:val="24"/>
        </w:rPr>
        <w:t>ensure adequate support systems and interventions are in place to help those affected and to prevent further escalation</w:t>
      </w:r>
      <w:r w:rsidR="00AA3409">
        <w:rPr>
          <w:rFonts w:ascii="Arial" w:hAnsi="Arial" w:cs="Arial"/>
          <w:sz w:val="24"/>
          <w:szCs w:val="24"/>
        </w:rPr>
        <w:t xml:space="preserve">, as mental health not only impacts, </w:t>
      </w:r>
      <w:r w:rsidR="00AA3409" w:rsidRPr="00F57F69">
        <w:rPr>
          <w:rFonts w:ascii="Arial" w:hAnsi="Arial" w:cs="Arial"/>
          <w:sz w:val="24"/>
          <w:szCs w:val="24"/>
        </w:rPr>
        <w:t>individuals but also families, workplaces, and communities</w:t>
      </w:r>
      <w:r w:rsidR="00AA3409">
        <w:rPr>
          <w:rFonts w:ascii="Arial" w:hAnsi="Arial" w:cs="Arial"/>
          <w:sz w:val="24"/>
          <w:szCs w:val="24"/>
        </w:rPr>
        <w:t>.</w:t>
      </w:r>
    </w:p>
    <w:p w14:paraId="01061C3E" w14:textId="77777777" w:rsidR="00DF2A00" w:rsidRDefault="00F81E2D" w:rsidP="00D81D87">
      <w:pPr>
        <w:rPr>
          <w:rFonts w:ascii="Arial" w:hAnsi="Arial" w:cs="Arial"/>
          <w:sz w:val="24"/>
          <w:szCs w:val="24"/>
        </w:rPr>
      </w:pPr>
      <w:r>
        <w:rPr>
          <w:rFonts w:ascii="Arial" w:hAnsi="Arial" w:cs="Arial"/>
          <w:sz w:val="24"/>
          <w:szCs w:val="24"/>
        </w:rPr>
        <w:t>Ultimately</w:t>
      </w:r>
      <w:r w:rsidR="009A3740" w:rsidRPr="009A3740">
        <w:rPr>
          <w:rFonts w:ascii="Arial" w:hAnsi="Arial" w:cs="Arial"/>
          <w:sz w:val="24"/>
          <w:szCs w:val="24"/>
        </w:rPr>
        <w:t>, the report a</w:t>
      </w:r>
      <w:r w:rsidR="004154D7">
        <w:rPr>
          <w:rFonts w:ascii="Arial" w:hAnsi="Arial" w:cs="Arial"/>
          <w:sz w:val="24"/>
          <w:szCs w:val="24"/>
        </w:rPr>
        <w:t>rgues</w:t>
      </w:r>
      <w:r w:rsidR="009A3740" w:rsidRPr="009A3740">
        <w:rPr>
          <w:rFonts w:ascii="Arial" w:hAnsi="Arial" w:cs="Arial"/>
          <w:sz w:val="24"/>
          <w:szCs w:val="24"/>
        </w:rPr>
        <w:t xml:space="preserve"> that public confidence is </w:t>
      </w:r>
      <w:r w:rsidR="001052CD">
        <w:rPr>
          <w:rFonts w:ascii="Arial" w:hAnsi="Arial" w:cs="Arial"/>
          <w:sz w:val="24"/>
          <w:szCs w:val="24"/>
        </w:rPr>
        <w:t>decreasing</w:t>
      </w:r>
      <w:r w:rsidR="00884E0A">
        <w:rPr>
          <w:rFonts w:ascii="Arial" w:hAnsi="Arial" w:cs="Arial"/>
          <w:sz w:val="24"/>
          <w:szCs w:val="24"/>
        </w:rPr>
        <w:t xml:space="preserve">, </w:t>
      </w:r>
      <w:r w:rsidR="00197136">
        <w:rPr>
          <w:rFonts w:ascii="Arial" w:hAnsi="Arial" w:cs="Arial"/>
          <w:sz w:val="24"/>
          <w:szCs w:val="24"/>
        </w:rPr>
        <w:t>“</w:t>
      </w:r>
      <w:r w:rsidR="00797AF0">
        <w:rPr>
          <w:rFonts w:ascii="Arial" w:hAnsi="Arial" w:cs="Arial"/>
          <w:sz w:val="24"/>
          <w:szCs w:val="24"/>
        </w:rPr>
        <w:t xml:space="preserve">The </w:t>
      </w:r>
      <w:r w:rsidR="00315F04" w:rsidRPr="00315F04">
        <w:rPr>
          <w:rFonts w:ascii="Arial" w:hAnsi="Arial" w:cs="Arial"/>
          <w:sz w:val="24"/>
          <w:szCs w:val="24"/>
        </w:rPr>
        <w:t>proportion of crime victims who were ‘very satisfied’ with the police response declined from 42% in 2014 to 32% in 2020, while the proportion ‘not satisfied’ rose from 26% to 34%</w:t>
      </w:r>
      <w:r w:rsidR="00797AF0">
        <w:rPr>
          <w:rFonts w:ascii="Arial" w:hAnsi="Arial" w:cs="Arial"/>
          <w:sz w:val="24"/>
          <w:szCs w:val="24"/>
        </w:rPr>
        <w:t>” (The Police Foundation, 2022).</w:t>
      </w:r>
      <w:r w:rsidR="00FD49D7">
        <w:rPr>
          <w:rFonts w:ascii="Arial" w:hAnsi="Arial" w:cs="Arial"/>
          <w:sz w:val="24"/>
          <w:szCs w:val="24"/>
        </w:rPr>
        <w:t xml:space="preserve"> </w:t>
      </w:r>
      <w:r w:rsidR="003952B1" w:rsidRPr="00BA20AB">
        <w:rPr>
          <w:rFonts w:ascii="Arial" w:hAnsi="Arial" w:cs="Arial"/>
          <w:sz w:val="24"/>
          <w:szCs w:val="24"/>
        </w:rPr>
        <w:t>To address this crisis of confidence and prepare the police service to meet future challenges</w:t>
      </w:r>
      <w:r w:rsidR="00FB35FA">
        <w:rPr>
          <w:rFonts w:ascii="Arial" w:hAnsi="Arial" w:cs="Arial"/>
          <w:sz w:val="24"/>
          <w:szCs w:val="24"/>
        </w:rPr>
        <w:t>, r</w:t>
      </w:r>
      <w:r w:rsidR="001719DF">
        <w:rPr>
          <w:rFonts w:ascii="Arial" w:hAnsi="Arial" w:cs="Arial"/>
          <w:sz w:val="24"/>
          <w:szCs w:val="24"/>
        </w:rPr>
        <w:t>eform r</w:t>
      </w:r>
      <w:r w:rsidR="00BE046D" w:rsidRPr="00BE046D">
        <w:rPr>
          <w:rFonts w:ascii="Arial" w:hAnsi="Arial" w:cs="Arial"/>
          <w:sz w:val="24"/>
          <w:szCs w:val="24"/>
        </w:rPr>
        <w:t xml:space="preserve">ecommendations </w:t>
      </w:r>
      <w:r w:rsidR="001719DF">
        <w:rPr>
          <w:rFonts w:ascii="Arial" w:hAnsi="Arial" w:cs="Arial"/>
          <w:sz w:val="24"/>
          <w:szCs w:val="24"/>
        </w:rPr>
        <w:t>include</w:t>
      </w:r>
      <w:r w:rsidR="00BE046D">
        <w:rPr>
          <w:rFonts w:ascii="Arial" w:hAnsi="Arial" w:cs="Arial"/>
          <w:sz w:val="24"/>
          <w:szCs w:val="24"/>
        </w:rPr>
        <w:t xml:space="preserve"> </w:t>
      </w:r>
      <w:r w:rsidR="00F8326E">
        <w:rPr>
          <w:rFonts w:ascii="Arial" w:hAnsi="Arial" w:cs="Arial"/>
          <w:sz w:val="24"/>
          <w:szCs w:val="24"/>
        </w:rPr>
        <w:t>the creation of a new Crime Prevention Agency</w:t>
      </w:r>
      <w:r w:rsidR="00A6772C">
        <w:rPr>
          <w:rFonts w:ascii="Arial" w:hAnsi="Arial" w:cs="Arial"/>
          <w:sz w:val="24"/>
          <w:szCs w:val="24"/>
        </w:rPr>
        <w:t xml:space="preserve">, </w:t>
      </w:r>
      <w:r w:rsidR="00344A33">
        <w:rPr>
          <w:rFonts w:ascii="Arial" w:hAnsi="Arial" w:cs="Arial"/>
          <w:sz w:val="24"/>
          <w:szCs w:val="24"/>
        </w:rPr>
        <w:t xml:space="preserve">the </w:t>
      </w:r>
      <w:r w:rsidR="00A6772C">
        <w:rPr>
          <w:rFonts w:ascii="Arial" w:hAnsi="Arial" w:cs="Arial"/>
          <w:sz w:val="24"/>
          <w:szCs w:val="24"/>
        </w:rPr>
        <w:t xml:space="preserve">expansion of the National Crime Agency’s role, </w:t>
      </w:r>
      <w:r w:rsidR="00344A33">
        <w:rPr>
          <w:rFonts w:ascii="Arial" w:hAnsi="Arial" w:cs="Arial"/>
          <w:sz w:val="24"/>
          <w:szCs w:val="24"/>
        </w:rPr>
        <w:t xml:space="preserve">the </w:t>
      </w:r>
      <w:r w:rsidR="00A6772C">
        <w:rPr>
          <w:rFonts w:ascii="Arial" w:hAnsi="Arial" w:cs="Arial"/>
          <w:sz w:val="24"/>
          <w:szCs w:val="24"/>
        </w:rPr>
        <w:t xml:space="preserve">introduction of a new licence to practice for police officers and </w:t>
      </w:r>
      <w:r w:rsidR="00344A33">
        <w:rPr>
          <w:rFonts w:ascii="Arial" w:hAnsi="Arial" w:cs="Arial"/>
          <w:sz w:val="24"/>
          <w:szCs w:val="24"/>
        </w:rPr>
        <w:t xml:space="preserve">an investment in </w:t>
      </w:r>
      <w:r w:rsidR="00344A33">
        <w:rPr>
          <w:rFonts w:ascii="Arial" w:hAnsi="Arial" w:cs="Arial"/>
          <w:sz w:val="24"/>
          <w:szCs w:val="24"/>
        </w:rPr>
        <w:lastRenderedPageBreak/>
        <w:t xml:space="preserve">frontline </w:t>
      </w:r>
      <w:r w:rsidR="00D97C79">
        <w:rPr>
          <w:rFonts w:ascii="Arial" w:hAnsi="Arial" w:cs="Arial"/>
          <w:sz w:val="24"/>
          <w:szCs w:val="24"/>
        </w:rPr>
        <w:t xml:space="preserve">policing, training and technology, </w:t>
      </w:r>
      <w:r w:rsidR="00BE046D" w:rsidRPr="00BE046D">
        <w:rPr>
          <w:rFonts w:ascii="Arial" w:hAnsi="Arial" w:cs="Arial"/>
          <w:sz w:val="24"/>
          <w:szCs w:val="24"/>
        </w:rPr>
        <w:t>aim to modernize the police service and make it more responsive to contemporary challenges</w:t>
      </w:r>
      <w:r w:rsidR="00D34C98">
        <w:rPr>
          <w:rFonts w:ascii="Arial" w:hAnsi="Arial" w:cs="Arial"/>
          <w:sz w:val="24"/>
          <w:szCs w:val="24"/>
        </w:rPr>
        <w:t xml:space="preserve"> (The Police Foundation, 2022).</w:t>
      </w:r>
    </w:p>
    <w:p w14:paraId="2352BA46" w14:textId="111BBC07" w:rsidR="00BB1085" w:rsidRDefault="00BB26CF">
      <w:pPr>
        <w:rPr>
          <w:rFonts w:ascii="Arial" w:hAnsi="Arial" w:cs="Arial"/>
          <w:sz w:val="24"/>
          <w:szCs w:val="24"/>
        </w:rPr>
      </w:pPr>
      <w:r>
        <w:rPr>
          <w:rFonts w:ascii="Arial" w:hAnsi="Arial" w:cs="Arial"/>
          <w:sz w:val="24"/>
          <w:szCs w:val="24"/>
        </w:rPr>
        <w:t xml:space="preserve">Trust </w:t>
      </w:r>
      <w:r w:rsidR="00D81D87" w:rsidRPr="000525AE">
        <w:rPr>
          <w:rFonts w:ascii="Arial" w:hAnsi="Arial" w:cs="Arial"/>
          <w:sz w:val="24"/>
          <w:szCs w:val="24"/>
        </w:rPr>
        <w:t>and confidence in the Metropolitan Police (MPS) have been severely undermined in recent years.</w:t>
      </w:r>
      <w:r w:rsidR="00D81D87" w:rsidRPr="004E6C5E">
        <w:rPr>
          <w:rFonts w:ascii="Arial" w:hAnsi="Arial" w:cs="Arial"/>
          <w:sz w:val="24"/>
          <w:szCs w:val="24"/>
        </w:rPr>
        <w:t xml:space="preserve"> </w:t>
      </w:r>
      <w:r w:rsidR="00D81D87">
        <w:rPr>
          <w:rFonts w:ascii="Arial" w:hAnsi="Arial" w:cs="Arial"/>
          <w:sz w:val="24"/>
          <w:szCs w:val="24"/>
        </w:rPr>
        <w:t xml:space="preserve">The police force faced </w:t>
      </w:r>
      <w:r w:rsidR="00D81D87" w:rsidRPr="002A19AC">
        <w:rPr>
          <w:rFonts w:ascii="Arial" w:hAnsi="Arial" w:cs="Arial"/>
          <w:sz w:val="24"/>
          <w:szCs w:val="24"/>
        </w:rPr>
        <w:t>significant public outrage</w:t>
      </w:r>
      <w:r w:rsidR="00D81D87">
        <w:rPr>
          <w:rFonts w:ascii="Arial" w:hAnsi="Arial" w:cs="Arial"/>
          <w:sz w:val="24"/>
          <w:szCs w:val="24"/>
        </w:rPr>
        <w:t xml:space="preserve">, particularly </w:t>
      </w:r>
      <w:r w:rsidR="00D81D87" w:rsidRPr="002A19AC">
        <w:rPr>
          <w:rFonts w:ascii="Arial" w:hAnsi="Arial" w:cs="Arial"/>
          <w:sz w:val="24"/>
          <w:szCs w:val="24"/>
        </w:rPr>
        <w:t>after the kidnap, rape, and murder of Sarah Everard by a serving officer, along with other deeply troubling incidents</w:t>
      </w:r>
      <w:r w:rsidR="00D81D87">
        <w:rPr>
          <w:rFonts w:ascii="Arial" w:hAnsi="Arial" w:cs="Arial"/>
          <w:sz w:val="24"/>
          <w:szCs w:val="24"/>
        </w:rPr>
        <w:t>.</w:t>
      </w:r>
      <w:r w:rsidR="000872FF" w:rsidRPr="000872FF">
        <w:rPr>
          <w:rFonts w:ascii="Arial" w:hAnsi="Arial" w:cs="Arial"/>
          <w:sz w:val="24"/>
          <w:szCs w:val="24"/>
        </w:rPr>
        <w:t xml:space="preserve"> </w:t>
      </w:r>
      <w:r w:rsidR="000872FF">
        <w:rPr>
          <w:rFonts w:ascii="Arial" w:hAnsi="Arial" w:cs="Arial"/>
          <w:sz w:val="24"/>
          <w:szCs w:val="24"/>
        </w:rPr>
        <w:t>T</w:t>
      </w:r>
      <w:r w:rsidR="000872FF" w:rsidRPr="0009589A">
        <w:rPr>
          <w:rFonts w:ascii="Arial" w:hAnsi="Arial" w:cs="Arial"/>
          <w:sz w:val="24"/>
          <w:szCs w:val="24"/>
        </w:rPr>
        <w:t xml:space="preserve">he term "institutionally racist" has been used to describe the UK police force, </w:t>
      </w:r>
      <w:r w:rsidR="000872FF">
        <w:rPr>
          <w:rFonts w:ascii="Arial" w:hAnsi="Arial" w:cs="Arial"/>
          <w:sz w:val="24"/>
          <w:szCs w:val="24"/>
        </w:rPr>
        <w:t>specifically</w:t>
      </w:r>
      <w:r w:rsidR="000872FF" w:rsidRPr="0009589A">
        <w:rPr>
          <w:rFonts w:ascii="Arial" w:hAnsi="Arial" w:cs="Arial"/>
          <w:sz w:val="24"/>
          <w:szCs w:val="24"/>
        </w:rPr>
        <w:t xml:space="preserve"> the Metropolitan Police, in several reports and reviews.</w:t>
      </w:r>
      <w:r w:rsidR="000872FF" w:rsidRPr="00D5349D">
        <w:rPr>
          <w:rFonts w:ascii="Arial" w:hAnsi="Arial" w:cs="Arial"/>
          <w:sz w:val="24"/>
          <w:szCs w:val="24"/>
        </w:rPr>
        <w:t xml:space="preserve"> </w:t>
      </w:r>
      <w:r w:rsidR="0026683E" w:rsidRPr="001870A8">
        <w:rPr>
          <w:rFonts w:ascii="Arial" w:hAnsi="Arial" w:cs="Arial"/>
          <w:sz w:val="24"/>
          <w:szCs w:val="24"/>
        </w:rPr>
        <w:t>Consequently, the Mayor of London expressed serious concerns about the cultural issues and systemic failures within the Metropolitan Police and asked Baroness Louise Casey to conduct an independent review</w:t>
      </w:r>
      <w:r w:rsidR="003A4C06">
        <w:rPr>
          <w:rFonts w:ascii="Arial" w:hAnsi="Arial" w:cs="Arial"/>
          <w:sz w:val="24"/>
          <w:szCs w:val="24"/>
        </w:rPr>
        <w:t xml:space="preserve"> </w:t>
      </w:r>
      <w:r w:rsidR="00D81D87">
        <w:rPr>
          <w:rFonts w:ascii="Arial" w:hAnsi="Arial" w:cs="Arial"/>
          <w:sz w:val="24"/>
          <w:szCs w:val="24"/>
        </w:rPr>
        <w:t xml:space="preserve">(London City Hall, 2023). </w:t>
      </w:r>
      <w:r w:rsidR="00D81D87" w:rsidRPr="000525AE">
        <w:rPr>
          <w:rFonts w:ascii="Arial" w:hAnsi="Arial" w:cs="Arial"/>
          <w:sz w:val="24"/>
          <w:szCs w:val="24"/>
        </w:rPr>
        <w:t>Disturbing incidents and revelations of unacceptable behaviour by MPS officers have led the Mayor to conclude that a serious cultural issue exists within the Met, one that tolerates or fails to challenge racist, sexist, and homophobic conduct</w:t>
      </w:r>
      <w:r w:rsidR="00D81D87">
        <w:rPr>
          <w:rFonts w:ascii="Arial" w:hAnsi="Arial" w:cs="Arial"/>
          <w:sz w:val="24"/>
          <w:szCs w:val="24"/>
        </w:rPr>
        <w:t xml:space="preserve"> (UK Parliament, 2022).</w:t>
      </w:r>
      <w:r w:rsidR="00124A16">
        <w:rPr>
          <w:rFonts w:ascii="Arial" w:hAnsi="Arial" w:cs="Arial"/>
          <w:sz w:val="24"/>
          <w:szCs w:val="24"/>
        </w:rPr>
        <w:t xml:space="preserve"> </w:t>
      </w:r>
      <w:r w:rsidR="00D81D87" w:rsidRPr="0009589A">
        <w:rPr>
          <w:rFonts w:ascii="Arial" w:hAnsi="Arial" w:cs="Arial"/>
          <w:sz w:val="24"/>
          <w:szCs w:val="24"/>
        </w:rPr>
        <w:t>Baroness Louise Casey</w:t>
      </w:r>
      <w:r w:rsidR="00D81D87">
        <w:rPr>
          <w:rFonts w:ascii="Arial" w:hAnsi="Arial" w:cs="Arial"/>
          <w:sz w:val="24"/>
          <w:szCs w:val="24"/>
        </w:rPr>
        <w:t xml:space="preserve"> (2023)</w:t>
      </w:r>
      <w:r w:rsidR="00D81D87" w:rsidRPr="0009589A">
        <w:rPr>
          <w:rFonts w:ascii="Arial" w:hAnsi="Arial" w:cs="Arial"/>
          <w:sz w:val="24"/>
          <w:szCs w:val="24"/>
        </w:rPr>
        <w:t xml:space="preserve"> </w:t>
      </w:r>
      <w:r w:rsidR="00CE4A1E">
        <w:rPr>
          <w:rFonts w:ascii="Arial" w:hAnsi="Arial" w:cs="Arial"/>
          <w:sz w:val="24"/>
          <w:szCs w:val="24"/>
        </w:rPr>
        <w:t>reveals</w:t>
      </w:r>
      <w:r w:rsidR="00D81D87" w:rsidRPr="0009589A">
        <w:rPr>
          <w:rFonts w:ascii="Arial" w:hAnsi="Arial" w:cs="Arial"/>
          <w:sz w:val="24"/>
          <w:szCs w:val="24"/>
        </w:rPr>
        <w:t xml:space="preserve"> that the Metropolitan </w:t>
      </w:r>
      <w:r w:rsidR="00D81D87" w:rsidRPr="00704CEE">
        <w:rPr>
          <w:rFonts w:ascii="Arial" w:hAnsi="Arial" w:cs="Arial"/>
          <w:sz w:val="24"/>
          <w:szCs w:val="24"/>
        </w:rPr>
        <w:t>exhibits institutional racism, sexism, and homophobia, both internally in how officers and staff are treated and externally in how communities are policed</w:t>
      </w:r>
      <w:r w:rsidR="00D81D87">
        <w:rPr>
          <w:rFonts w:ascii="Arial" w:hAnsi="Arial" w:cs="Arial"/>
          <w:sz w:val="24"/>
          <w:szCs w:val="24"/>
        </w:rPr>
        <w:t>.</w:t>
      </w:r>
      <w:r w:rsidR="00D81D87" w:rsidRPr="003871F3">
        <w:rPr>
          <w:rFonts w:ascii="Arial" w:hAnsi="Arial" w:cs="Arial"/>
          <w:sz w:val="24"/>
          <w:szCs w:val="24"/>
        </w:rPr>
        <w:t xml:space="preserve"> </w:t>
      </w:r>
      <w:r w:rsidR="00D81D87" w:rsidRPr="003F671B">
        <w:rPr>
          <w:rFonts w:ascii="Arial" w:hAnsi="Arial" w:cs="Arial"/>
          <w:sz w:val="24"/>
          <w:szCs w:val="24"/>
        </w:rPr>
        <w:t>Bullying is prevalent within the force, with a considerable number of staff and officers who have protected characteristics experiencing it</w:t>
      </w:r>
      <w:r w:rsidR="00D81D87">
        <w:rPr>
          <w:rFonts w:ascii="Arial" w:hAnsi="Arial" w:cs="Arial"/>
          <w:sz w:val="24"/>
          <w:szCs w:val="24"/>
        </w:rPr>
        <w:t>. Moreover, o</w:t>
      </w:r>
      <w:r w:rsidR="00D81D87" w:rsidRPr="0052055F">
        <w:rPr>
          <w:rFonts w:ascii="Arial" w:hAnsi="Arial" w:cs="Arial"/>
          <w:sz w:val="24"/>
          <w:szCs w:val="24"/>
        </w:rPr>
        <w:t>fficers and staff from Black, Asian, and ethnic minority backgrounds are more likely to face racism, discrimination, and bullying</w:t>
      </w:r>
      <w:r w:rsidR="00D81D87">
        <w:rPr>
          <w:rFonts w:ascii="Arial" w:hAnsi="Arial" w:cs="Arial"/>
          <w:sz w:val="24"/>
          <w:szCs w:val="24"/>
        </w:rPr>
        <w:t>.</w:t>
      </w:r>
      <w:r w:rsidR="00D81D87" w:rsidRPr="005358F6">
        <w:rPr>
          <w:rFonts w:ascii="Arial" w:hAnsi="Arial" w:cs="Arial"/>
          <w:sz w:val="24"/>
          <w:szCs w:val="24"/>
        </w:rPr>
        <w:t xml:space="preserve"> </w:t>
      </w:r>
      <w:r w:rsidR="00D81D87">
        <w:rPr>
          <w:rFonts w:ascii="Arial" w:hAnsi="Arial" w:cs="Arial"/>
          <w:sz w:val="24"/>
          <w:szCs w:val="24"/>
        </w:rPr>
        <w:t xml:space="preserve">Ultimately, </w:t>
      </w:r>
      <w:r w:rsidR="00A47050">
        <w:rPr>
          <w:rFonts w:ascii="Arial" w:hAnsi="Arial" w:cs="Arial"/>
          <w:sz w:val="24"/>
          <w:szCs w:val="24"/>
        </w:rPr>
        <w:t xml:space="preserve">the </w:t>
      </w:r>
      <w:r w:rsidR="00D81D87">
        <w:rPr>
          <w:rFonts w:ascii="Arial" w:hAnsi="Arial" w:cs="Arial"/>
          <w:sz w:val="24"/>
          <w:szCs w:val="24"/>
        </w:rPr>
        <w:t xml:space="preserve">review </w:t>
      </w:r>
      <w:r w:rsidR="00D81D87" w:rsidRPr="004D3AFF">
        <w:rPr>
          <w:rFonts w:ascii="Arial" w:hAnsi="Arial" w:cs="Arial"/>
          <w:sz w:val="24"/>
          <w:szCs w:val="24"/>
        </w:rPr>
        <w:t>emphasize</w:t>
      </w:r>
      <w:r w:rsidR="00DD2D76">
        <w:rPr>
          <w:rFonts w:ascii="Arial" w:hAnsi="Arial" w:cs="Arial"/>
          <w:sz w:val="24"/>
          <w:szCs w:val="24"/>
        </w:rPr>
        <w:t>s</w:t>
      </w:r>
      <w:r w:rsidR="00D81D87" w:rsidRPr="004D3AFF">
        <w:rPr>
          <w:rFonts w:ascii="Arial" w:hAnsi="Arial" w:cs="Arial"/>
          <w:sz w:val="24"/>
          <w:szCs w:val="24"/>
        </w:rPr>
        <w:t xml:space="preserve"> the need for fundamental changes within the force</w:t>
      </w:r>
      <w:r w:rsidR="00D81D87">
        <w:rPr>
          <w:rFonts w:ascii="Arial" w:hAnsi="Arial" w:cs="Arial"/>
          <w:sz w:val="24"/>
          <w:szCs w:val="24"/>
        </w:rPr>
        <w:t xml:space="preserve"> (Metropolitan Police, 2023).</w:t>
      </w:r>
      <w:r w:rsidR="00CF648C">
        <w:rPr>
          <w:rFonts w:ascii="Arial" w:hAnsi="Arial" w:cs="Arial"/>
          <w:sz w:val="24"/>
          <w:szCs w:val="24"/>
        </w:rPr>
        <w:t xml:space="preserve"> </w:t>
      </w:r>
      <w:r w:rsidR="00BB1085">
        <w:rPr>
          <w:rFonts w:ascii="Arial" w:hAnsi="Arial" w:cs="Arial"/>
          <w:sz w:val="24"/>
          <w:szCs w:val="24"/>
        </w:rPr>
        <w:t xml:space="preserve">These issues </w:t>
      </w:r>
      <w:r w:rsidR="006328A4">
        <w:rPr>
          <w:rFonts w:ascii="Arial" w:hAnsi="Arial" w:cs="Arial"/>
          <w:sz w:val="24"/>
          <w:szCs w:val="24"/>
        </w:rPr>
        <w:t xml:space="preserve">have prompted serious concerns and emphasised </w:t>
      </w:r>
      <w:r w:rsidR="00BB1085" w:rsidRPr="00BB1085">
        <w:rPr>
          <w:rFonts w:ascii="Arial" w:hAnsi="Arial" w:cs="Arial"/>
          <w:sz w:val="24"/>
          <w:szCs w:val="24"/>
        </w:rPr>
        <w:t>the need for fundamental changes within the force to address cultural issues and systemic failures.</w:t>
      </w:r>
    </w:p>
    <w:p w14:paraId="76297EAF" w14:textId="212F7F63" w:rsidR="00081710" w:rsidRDefault="00081710">
      <w:pPr>
        <w:rPr>
          <w:rFonts w:cstheme="minorHAnsi"/>
          <w:sz w:val="28"/>
          <w:szCs w:val="28"/>
        </w:rPr>
      </w:pPr>
    </w:p>
    <w:p w14:paraId="286DA172" w14:textId="77777777" w:rsidR="00D81D87" w:rsidRDefault="00D81D87">
      <w:pPr>
        <w:rPr>
          <w:rFonts w:cstheme="minorHAnsi"/>
          <w:sz w:val="28"/>
          <w:szCs w:val="28"/>
        </w:rPr>
      </w:pPr>
    </w:p>
    <w:p w14:paraId="3291D499" w14:textId="77777777" w:rsidR="00D81D87" w:rsidRDefault="00D81D87">
      <w:pPr>
        <w:rPr>
          <w:rFonts w:cstheme="minorHAnsi"/>
          <w:sz w:val="28"/>
          <w:szCs w:val="28"/>
        </w:rPr>
      </w:pPr>
    </w:p>
    <w:p w14:paraId="4F119245" w14:textId="77777777" w:rsidR="00D81D87" w:rsidRDefault="00D81D87">
      <w:pPr>
        <w:rPr>
          <w:rFonts w:cstheme="minorHAnsi"/>
          <w:sz w:val="28"/>
          <w:szCs w:val="28"/>
        </w:rPr>
      </w:pPr>
    </w:p>
    <w:p w14:paraId="60B617EA" w14:textId="77777777" w:rsidR="00D81D87" w:rsidRDefault="00D81D87">
      <w:pPr>
        <w:rPr>
          <w:rFonts w:cstheme="minorHAnsi"/>
          <w:sz w:val="28"/>
          <w:szCs w:val="28"/>
        </w:rPr>
      </w:pPr>
    </w:p>
    <w:p w14:paraId="23213B05" w14:textId="77777777" w:rsidR="00D81D87" w:rsidRDefault="00D81D87">
      <w:pPr>
        <w:rPr>
          <w:rFonts w:cstheme="minorHAnsi"/>
          <w:sz w:val="28"/>
          <w:szCs w:val="28"/>
        </w:rPr>
      </w:pPr>
    </w:p>
    <w:p w14:paraId="10E6E698" w14:textId="77777777" w:rsidR="00D81D87" w:rsidRDefault="00D81D87">
      <w:pPr>
        <w:rPr>
          <w:rFonts w:cstheme="minorHAnsi"/>
          <w:sz w:val="28"/>
          <w:szCs w:val="28"/>
        </w:rPr>
      </w:pPr>
    </w:p>
    <w:p w14:paraId="3EE28749" w14:textId="77777777" w:rsidR="00354928" w:rsidRDefault="00354928" w:rsidP="00E47506">
      <w:pPr>
        <w:rPr>
          <w:rFonts w:cstheme="minorHAnsi"/>
          <w:sz w:val="28"/>
          <w:szCs w:val="28"/>
        </w:rPr>
      </w:pPr>
    </w:p>
    <w:p w14:paraId="4A77BF0E" w14:textId="77777777" w:rsidR="00392BF3" w:rsidRDefault="00392BF3" w:rsidP="00E47506">
      <w:pPr>
        <w:rPr>
          <w:rFonts w:cstheme="minorHAnsi"/>
          <w:sz w:val="28"/>
          <w:szCs w:val="28"/>
        </w:rPr>
      </w:pPr>
    </w:p>
    <w:p w14:paraId="7FDE7C04" w14:textId="77777777" w:rsidR="00AA5C71" w:rsidRDefault="00AA5C71" w:rsidP="008A5032">
      <w:pPr>
        <w:rPr>
          <w:rFonts w:cstheme="minorHAnsi"/>
          <w:sz w:val="28"/>
          <w:szCs w:val="28"/>
        </w:rPr>
      </w:pPr>
    </w:p>
    <w:p w14:paraId="1DD17DBF" w14:textId="77777777" w:rsidR="00AA5C71" w:rsidRDefault="00AA5C71" w:rsidP="008A5032">
      <w:pPr>
        <w:rPr>
          <w:rFonts w:cstheme="minorHAnsi"/>
          <w:sz w:val="28"/>
          <w:szCs w:val="28"/>
        </w:rPr>
      </w:pPr>
    </w:p>
    <w:p w14:paraId="75904BDF" w14:textId="77777777" w:rsidR="00AA5C71" w:rsidRDefault="00AA5C71" w:rsidP="008A5032">
      <w:pPr>
        <w:rPr>
          <w:rFonts w:cstheme="minorHAnsi"/>
          <w:sz w:val="28"/>
          <w:szCs w:val="28"/>
        </w:rPr>
      </w:pPr>
    </w:p>
    <w:p w14:paraId="26F14F03" w14:textId="77777777" w:rsidR="00AA5C71" w:rsidRDefault="00AA5C71" w:rsidP="008A5032">
      <w:pPr>
        <w:rPr>
          <w:rFonts w:cstheme="minorHAnsi"/>
          <w:sz w:val="28"/>
          <w:szCs w:val="28"/>
        </w:rPr>
      </w:pPr>
    </w:p>
    <w:p w14:paraId="62BA8546" w14:textId="77777777" w:rsidR="00081A10" w:rsidRDefault="00081A10" w:rsidP="008A5032">
      <w:pPr>
        <w:rPr>
          <w:rFonts w:cstheme="minorHAnsi"/>
          <w:sz w:val="28"/>
          <w:szCs w:val="28"/>
        </w:rPr>
      </w:pPr>
    </w:p>
    <w:p w14:paraId="35F34809" w14:textId="5D5CC2FA" w:rsidR="008A5032" w:rsidRPr="00AA5C71" w:rsidRDefault="00081A10" w:rsidP="008A5032">
      <w:pPr>
        <w:rPr>
          <w:rFonts w:cstheme="minorHAnsi"/>
          <w:sz w:val="28"/>
          <w:szCs w:val="28"/>
        </w:rPr>
      </w:pPr>
      <w:r>
        <w:rPr>
          <w:rFonts w:asciiTheme="majorHAnsi" w:eastAsiaTheme="majorEastAsia" w:hAnsiTheme="majorHAnsi" w:cstheme="majorBidi"/>
          <w:b/>
          <w:bCs/>
          <w:caps/>
          <w:color w:val="8496B0" w:themeColor="text2" w:themeTint="99"/>
          <w:sz w:val="56"/>
          <w:szCs w:val="56"/>
        </w:rPr>
        <w:t>Conclusion</w:t>
      </w:r>
      <w:r w:rsidR="004B2BAF">
        <w:rPr>
          <w:rFonts w:asciiTheme="majorHAnsi" w:eastAsiaTheme="majorEastAsia" w:hAnsiTheme="majorHAnsi" w:cstheme="majorBidi"/>
          <w:b/>
          <w:bCs/>
          <w:caps/>
          <w:color w:val="8496B0" w:themeColor="text2" w:themeTint="99"/>
          <w:sz w:val="56"/>
          <w:szCs w:val="56"/>
        </w:rPr>
        <w:t xml:space="preserve"> </w:t>
      </w:r>
    </w:p>
    <w:p w14:paraId="2746D578" w14:textId="21A2356E" w:rsidR="001832FC" w:rsidRDefault="00FF1D5C" w:rsidP="001832FC">
      <w:pPr>
        <w:rPr>
          <w:rFonts w:ascii="Arial" w:hAnsi="Arial" w:cs="Arial"/>
          <w:sz w:val="24"/>
          <w:szCs w:val="24"/>
        </w:rPr>
      </w:pPr>
      <w:r w:rsidRPr="002E4FC7">
        <w:rPr>
          <w:rFonts w:ascii="Arial" w:hAnsi="Arial" w:cs="Arial"/>
          <w:sz w:val="24"/>
          <w:szCs w:val="24"/>
        </w:rPr>
        <w:t>Policing in England and Wales has faced significant pressure in recent years due to various challenges, including budget constraints, evolving crime patterns, and increasing public expectations</w:t>
      </w:r>
      <w:r>
        <w:rPr>
          <w:rFonts w:ascii="Arial" w:hAnsi="Arial" w:cs="Arial"/>
          <w:sz w:val="24"/>
          <w:szCs w:val="24"/>
        </w:rPr>
        <w:t>.</w:t>
      </w:r>
      <w:r w:rsidRPr="00531DB1">
        <w:t xml:space="preserve"> </w:t>
      </w:r>
      <w:r w:rsidRPr="00531DB1">
        <w:rPr>
          <w:rFonts w:ascii="Arial" w:hAnsi="Arial" w:cs="Arial"/>
          <w:sz w:val="24"/>
          <w:szCs w:val="24"/>
        </w:rPr>
        <w:t>These pressures have led to resource shortages and</w:t>
      </w:r>
      <w:r>
        <w:rPr>
          <w:rFonts w:ascii="Arial" w:hAnsi="Arial" w:cs="Arial"/>
          <w:sz w:val="24"/>
          <w:szCs w:val="24"/>
        </w:rPr>
        <w:t xml:space="preserve"> impacted</w:t>
      </w:r>
      <w:r w:rsidRPr="00531DB1">
        <w:rPr>
          <w:rFonts w:ascii="Arial" w:hAnsi="Arial" w:cs="Arial"/>
          <w:sz w:val="24"/>
          <w:szCs w:val="24"/>
        </w:rPr>
        <w:t xml:space="preserve"> the overall effectiveness of law enforcement efforts.</w:t>
      </w:r>
      <w:r w:rsidR="00DC17A6">
        <w:rPr>
          <w:rFonts w:ascii="Arial" w:hAnsi="Arial" w:cs="Arial"/>
          <w:sz w:val="24"/>
          <w:szCs w:val="24"/>
        </w:rPr>
        <w:t xml:space="preserve"> Nevertheless, f</w:t>
      </w:r>
      <w:r w:rsidR="00900463" w:rsidRPr="00BE431F">
        <w:rPr>
          <w:rFonts w:ascii="Arial" w:hAnsi="Arial" w:cs="Arial"/>
          <w:sz w:val="24"/>
          <w:szCs w:val="24"/>
        </w:rPr>
        <w:t>uture neighbourhood policing can significantly impact people's lives, creating safer, more cohesive, and supportive communities</w:t>
      </w:r>
      <w:r w:rsidR="00900463">
        <w:rPr>
          <w:rFonts w:ascii="Arial" w:hAnsi="Arial" w:cs="Arial"/>
          <w:sz w:val="24"/>
          <w:szCs w:val="24"/>
        </w:rPr>
        <w:t xml:space="preserve"> by taking advantage of opportunities such as p</w:t>
      </w:r>
      <w:r w:rsidR="00900463" w:rsidRPr="00FE39CE">
        <w:rPr>
          <w:rFonts w:ascii="Arial" w:hAnsi="Arial" w:cs="Arial"/>
          <w:sz w:val="24"/>
          <w:szCs w:val="24"/>
        </w:rPr>
        <w:t xml:space="preserve">artnering with local organizations, healthcare providers, and social services </w:t>
      </w:r>
      <w:r w:rsidR="00900463">
        <w:rPr>
          <w:rFonts w:ascii="Arial" w:hAnsi="Arial" w:cs="Arial"/>
          <w:sz w:val="24"/>
          <w:szCs w:val="24"/>
        </w:rPr>
        <w:t xml:space="preserve">in order to </w:t>
      </w:r>
      <w:r w:rsidR="00900463" w:rsidRPr="00FE39CE">
        <w:rPr>
          <w:rFonts w:ascii="Arial" w:hAnsi="Arial" w:cs="Arial"/>
          <w:sz w:val="24"/>
          <w:szCs w:val="24"/>
        </w:rPr>
        <w:t>foster a comprehensive approach to ensuring community safety and well-being.</w:t>
      </w:r>
      <w:r w:rsidR="00FC0F11">
        <w:rPr>
          <w:rFonts w:ascii="Arial" w:hAnsi="Arial" w:cs="Arial"/>
          <w:sz w:val="24"/>
          <w:szCs w:val="24"/>
        </w:rPr>
        <w:t xml:space="preserve"> </w:t>
      </w:r>
      <w:r w:rsidR="005F2884" w:rsidRPr="004D7420">
        <w:rPr>
          <w:rFonts w:ascii="Arial" w:hAnsi="Arial" w:cs="Arial"/>
          <w:sz w:val="24"/>
          <w:szCs w:val="24"/>
        </w:rPr>
        <w:t>Community engagement and multi-agency collaboration offer promising solutions to some of the most challenging issues</w:t>
      </w:r>
      <w:r w:rsidR="00331A96">
        <w:rPr>
          <w:rFonts w:ascii="Arial" w:hAnsi="Arial" w:cs="Arial"/>
          <w:sz w:val="24"/>
          <w:szCs w:val="24"/>
        </w:rPr>
        <w:t>.</w:t>
      </w:r>
      <w:r w:rsidR="00CE6AD0">
        <w:rPr>
          <w:rFonts w:ascii="Arial" w:hAnsi="Arial" w:cs="Arial"/>
          <w:sz w:val="24"/>
          <w:szCs w:val="24"/>
        </w:rPr>
        <w:t xml:space="preserve"> </w:t>
      </w:r>
      <w:r w:rsidR="00AB352E" w:rsidRPr="006644CC">
        <w:rPr>
          <w:rFonts w:ascii="Arial" w:hAnsi="Arial" w:cs="Arial"/>
          <w:sz w:val="24"/>
          <w:szCs w:val="24"/>
        </w:rPr>
        <w:t xml:space="preserve">Many of today's challenges are too complex for any single organization to tackle alone. By working together, different agencies can bring their unique expertise and resources to the table. For example, addressing </w:t>
      </w:r>
      <w:r w:rsidR="006644CC">
        <w:rPr>
          <w:rFonts w:ascii="Arial" w:hAnsi="Arial" w:cs="Arial"/>
          <w:sz w:val="24"/>
          <w:szCs w:val="24"/>
        </w:rPr>
        <w:t>mental health</w:t>
      </w:r>
      <w:r w:rsidR="00AB352E" w:rsidRPr="006644CC">
        <w:rPr>
          <w:rFonts w:ascii="Arial" w:hAnsi="Arial" w:cs="Arial"/>
          <w:sz w:val="24"/>
          <w:szCs w:val="24"/>
        </w:rPr>
        <w:t xml:space="preserve"> </w:t>
      </w:r>
      <w:r w:rsidR="0056119D">
        <w:rPr>
          <w:rFonts w:ascii="Arial" w:hAnsi="Arial" w:cs="Arial"/>
          <w:sz w:val="24"/>
          <w:szCs w:val="24"/>
        </w:rPr>
        <w:t xml:space="preserve">care </w:t>
      </w:r>
      <w:r w:rsidR="00AB352E" w:rsidRPr="006644CC">
        <w:rPr>
          <w:rFonts w:ascii="Arial" w:hAnsi="Arial" w:cs="Arial"/>
          <w:sz w:val="24"/>
          <w:szCs w:val="24"/>
        </w:rPr>
        <w:t xml:space="preserve">might involve health professionals, social services, and non-profit organizations. </w:t>
      </w:r>
      <w:r w:rsidR="00C11B85">
        <w:rPr>
          <w:rFonts w:ascii="Arial" w:hAnsi="Arial" w:cs="Arial"/>
          <w:sz w:val="24"/>
          <w:szCs w:val="24"/>
        </w:rPr>
        <w:t>By s</w:t>
      </w:r>
      <w:r w:rsidR="00C11B85" w:rsidRPr="00E56E63">
        <w:rPr>
          <w:rFonts w:ascii="Arial" w:hAnsi="Arial" w:cs="Arial"/>
          <w:sz w:val="24"/>
          <w:szCs w:val="24"/>
        </w:rPr>
        <w:t>trengthening community ties through regular interaction, community events, and collaborative problem-solving</w:t>
      </w:r>
      <w:r w:rsidR="00C11B85">
        <w:rPr>
          <w:rFonts w:ascii="Arial" w:hAnsi="Arial" w:cs="Arial"/>
          <w:sz w:val="24"/>
          <w:szCs w:val="24"/>
        </w:rPr>
        <w:t xml:space="preserve"> </w:t>
      </w:r>
      <w:r w:rsidR="00C11B85" w:rsidRPr="00E56E63">
        <w:rPr>
          <w:rFonts w:ascii="Arial" w:hAnsi="Arial" w:cs="Arial"/>
          <w:sz w:val="24"/>
          <w:szCs w:val="24"/>
        </w:rPr>
        <w:t>can build trust</w:t>
      </w:r>
      <w:r w:rsidR="00C11B85">
        <w:rPr>
          <w:rFonts w:ascii="Arial" w:hAnsi="Arial" w:cs="Arial"/>
          <w:sz w:val="24"/>
          <w:szCs w:val="24"/>
        </w:rPr>
        <w:t xml:space="preserve">, </w:t>
      </w:r>
      <w:r w:rsidR="00C11B85" w:rsidRPr="00E56E63">
        <w:rPr>
          <w:rFonts w:ascii="Arial" w:hAnsi="Arial" w:cs="Arial"/>
          <w:sz w:val="24"/>
          <w:szCs w:val="24"/>
        </w:rPr>
        <w:t>cooperation</w:t>
      </w:r>
      <w:r w:rsidR="00C11B85">
        <w:rPr>
          <w:rFonts w:ascii="Arial" w:hAnsi="Arial" w:cs="Arial"/>
          <w:sz w:val="24"/>
          <w:szCs w:val="24"/>
        </w:rPr>
        <w:t xml:space="preserve"> and</w:t>
      </w:r>
      <w:r w:rsidR="00C11B85" w:rsidRPr="0021391F">
        <w:rPr>
          <w:rFonts w:ascii="Arial" w:hAnsi="Arial" w:cs="Arial"/>
          <w:sz w:val="24"/>
          <w:szCs w:val="24"/>
        </w:rPr>
        <w:t xml:space="preserve"> can better equip them to handle modern challenges</w:t>
      </w:r>
      <w:r w:rsidR="00C11B85">
        <w:rPr>
          <w:rFonts w:ascii="Arial" w:hAnsi="Arial" w:cs="Arial"/>
          <w:sz w:val="24"/>
          <w:szCs w:val="24"/>
        </w:rPr>
        <w:t>.</w:t>
      </w:r>
    </w:p>
    <w:p w14:paraId="13602DEF" w14:textId="77777777" w:rsidR="001832FC" w:rsidRDefault="001832FC" w:rsidP="001832FC">
      <w:pPr>
        <w:rPr>
          <w:rFonts w:ascii="Arial" w:hAnsi="Arial" w:cs="Arial"/>
          <w:sz w:val="24"/>
          <w:szCs w:val="24"/>
        </w:rPr>
      </w:pPr>
    </w:p>
    <w:p w14:paraId="4896F91C" w14:textId="77777777" w:rsidR="004B49E2" w:rsidRDefault="004B49E2" w:rsidP="004B49E2">
      <w:pPr>
        <w:spacing w:line="240" w:lineRule="auto"/>
        <w:rPr>
          <w:rFonts w:cstheme="minorHAnsi"/>
          <w:sz w:val="32"/>
          <w:szCs w:val="32"/>
        </w:rPr>
      </w:pPr>
    </w:p>
    <w:p w14:paraId="36563FE1" w14:textId="77777777" w:rsidR="004B49E2" w:rsidRDefault="004B49E2" w:rsidP="004B49E2">
      <w:pPr>
        <w:spacing w:line="240" w:lineRule="auto"/>
        <w:rPr>
          <w:rFonts w:cstheme="minorHAnsi"/>
          <w:sz w:val="32"/>
          <w:szCs w:val="32"/>
        </w:rPr>
      </w:pPr>
    </w:p>
    <w:p w14:paraId="3AE82DC9" w14:textId="77777777" w:rsidR="004B49E2" w:rsidRDefault="004B49E2" w:rsidP="004B49E2">
      <w:pPr>
        <w:spacing w:line="240" w:lineRule="auto"/>
        <w:rPr>
          <w:rFonts w:cstheme="minorHAnsi"/>
          <w:sz w:val="32"/>
          <w:szCs w:val="32"/>
        </w:rPr>
      </w:pPr>
    </w:p>
    <w:p w14:paraId="48A1E437" w14:textId="77777777" w:rsidR="00AA5C71" w:rsidRDefault="00AA5C71" w:rsidP="004B49E2">
      <w:pPr>
        <w:spacing w:line="240" w:lineRule="auto"/>
        <w:rPr>
          <w:rFonts w:cstheme="minorHAnsi"/>
          <w:sz w:val="32"/>
          <w:szCs w:val="32"/>
          <w:u w:val="single"/>
        </w:rPr>
      </w:pPr>
    </w:p>
    <w:p w14:paraId="7174351F" w14:textId="77777777" w:rsidR="00A34B10" w:rsidRDefault="00A34B10" w:rsidP="004B49E2">
      <w:pPr>
        <w:spacing w:line="240" w:lineRule="auto"/>
        <w:rPr>
          <w:rFonts w:cstheme="minorHAnsi"/>
          <w:sz w:val="32"/>
          <w:szCs w:val="32"/>
          <w:u w:val="single"/>
        </w:rPr>
      </w:pPr>
    </w:p>
    <w:p w14:paraId="767316DC" w14:textId="77777777" w:rsidR="00A34B10" w:rsidRDefault="00A34B10" w:rsidP="004B49E2">
      <w:pPr>
        <w:spacing w:line="240" w:lineRule="auto"/>
        <w:rPr>
          <w:rFonts w:cstheme="minorHAnsi"/>
          <w:sz w:val="32"/>
          <w:szCs w:val="32"/>
          <w:u w:val="single"/>
        </w:rPr>
      </w:pPr>
    </w:p>
    <w:p w14:paraId="2B3E08B1" w14:textId="77777777" w:rsidR="00A34B10" w:rsidRDefault="00A34B10" w:rsidP="004B49E2">
      <w:pPr>
        <w:spacing w:line="240" w:lineRule="auto"/>
        <w:rPr>
          <w:rFonts w:cstheme="minorHAnsi"/>
          <w:sz w:val="32"/>
          <w:szCs w:val="32"/>
          <w:u w:val="single"/>
        </w:rPr>
      </w:pPr>
    </w:p>
    <w:p w14:paraId="7B2657F8" w14:textId="77777777" w:rsidR="001832FC" w:rsidRDefault="001832FC" w:rsidP="004B49E2">
      <w:pPr>
        <w:spacing w:line="240" w:lineRule="auto"/>
        <w:rPr>
          <w:rFonts w:asciiTheme="majorHAnsi" w:eastAsiaTheme="majorEastAsia" w:hAnsiTheme="majorHAnsi" w:cstheme="majorBidi"/>
          <w:b/>
          <w:bCs/>
          <w:caps/>
          <w:color w:val="8496B0" w:themeColor="text2" w:themeTint="99"/>
          <w:sz w:val="56"/>
          <w:szCs w:val="56"/>
        </w:rPr>
      </w:pPr>
    </w:p>
    <w:p w14:paraId="53C96A0D" w14:textId="77777777" w:rsidR="001832FC" w:rsidRDefault="001832FC" w:rsidP="004B49E2">
      <w:pPr>
        <w:spacing w:line="240" w:lineRule="auto"/>
        <w:rPr>
          <w:rFonts w:asciiTheme="majorHAnsi" w:eastAsiaTheme="majorEastAsia" w:hAnsiTheme="majorHAnsi" w:cstheme="majorBidi"/>
          <w:b/>
          <w:bCs/>
          <w:caps/>
          <w:color w:val="8496B0" w:themeColor="text2" w:themeTint="99"/>
          <w:sz w:val="56"/>
          <w:szCs w:val="56"/>
        </w:rPr>
      </w:pPr>
    </w:p>
    <w:p w14:paraId="2B423CAF" w14:textId="77777777" w:rsidR="001E6A55" w:rsidRDefault="001E6A55" w:rsidP="004B49E2">
      <w:pPr>
        <w:spacing w:line="240" w:lineRule="auto"/>
        <w:rPr>
          <w:rFonts w:asciiTheme="majorHAnsi" w:eastAsiaTheme="majorEastAsia" w:hAnsiTheme="majorHAnsi" w:cstheme="majorBidi"/>
          <w:b/>
          <w:bCs/>
          <w:caps/>
          <w:color w:val="8496B0" w:themeColor="text2" w:themeTint="99"/>
          <w:sz w:val="56"/>
          <w:szCs w:val="56"/>
        </w:rPr>
      </w:pPr>
    </w:p>
    <w:p w14:paraId="615D5181" w14:textId="77777777" w:rsidR="001E6A55" w:rsidRDefault="001E6A55" w:rsidP="004B49E2">
      <w:pPr>
        <w:spacing w:line="240" w:lineRule="auto"/>
        <w:rPr>
          <w:rFonts w:asciiTheme="majorHAnsi" w:eastAsiaTheme="majorEastAsia" w:hAnsiTheme="majorHAnsi" w:cstheme="majorBidi"/>
          <w:b/>
          <w:bCs/>
          <w:caps/>
          <w:color w:val="8496B0" w:themeColor="text2" w:themeTint="99"/>
          <w:sz w:val="56"/>
          <w:szCs w:val="56"/>
        </w:rPr>
      </w:pPr>
    </w:p>
    <w:p w14:paraId="2C97AC24" w14:textId="271EBD9F" w:rsidR="008A5032" w:rsidRPr="004B49E2" w:rsidRDefault="004B2BAF" w:rsidP="004B49E2">
      <w:pPr>
        <w:spacing w:line="240" w:lineRule="auto"/>
        <w:rPr>
          <w:rFonts w:ascii="Arial" w:hAnsi="Arial" w:cs="Arial"/>
          <w:sz w:val="24"/>
          <w:szCs w:val="24"/>
        </w:rPr>
      </w:pPr>
      <w:r>
        <w:rPr>
          <w:rFonts w:asciiTheme="majorHAnsi" w:eastAsiaTheme="majorEastAsia" w:hAnsiTheme="majorHAnsi" w:cstheme="majorBidi"/>
          <w:b/>
          <w:bCs/>
          <w:caps/>
          <w:color w:val="8496B0" w:themeColor="text2" w:themeTint="99"/>
          <w:sz w:val="56"/>
          <w:szCs w:val="56"/>
        </w:rPr>
        <w:lastRenderedPageBreak/>
        <w:t>references</w:t>
      </w:r>
    </w:p>
    <w:p w14:paraId="76D1CC06" w14:textId="3367F42C" w:rsidR="00B737B5" w:rsidRPr="008878DD" w:rsidRDefault="00F57DCE" w:rsidP="008A5032">
      <w:pPr>
        <w:rPr>
          <w:rFonts w:ascii="Arial" w:hAnsi="Arial" w:cs="Arial"/>
          <w:sz w:val="24"/>
          <w:szCs w:val="24"/>
        </w:rPr>
      </w:pPr>
      <w:r w:rsidRPr="008878DD">
        <w:rPr>
          <w:rFonts w:ascii="Arial" w:hAnsi="Arial" w:cs="Arial"/>
          <w:sz w:val="24"/>
          <w:szCs w:val="24"/>
        </w:rPr>
        <w:t>College of Policing (2019)</w:t>
      </w:r>
      <w:r w:rsidR="00B737B5" w:rsidRPr="008878DD">
        <w:rPr>
          <w:rFonts w:ascii="Arial" w:hAnsi="Arial" w:cs="Arial"/>
          <w:sz w:val="24"/>
          <w:szCs w:val="24"/>
        </w:rPr>
        <w:t xml:space="preserve"> </w:t>
      </w:r>
      <w:r w:rsidR="00B737B5" w:rsidRPr="008878DD">
        <w:rPr>
          <w:rFonts w:ascii="Arial" w:hAnsi="Arial" w:cs="Arial"/>
          <w:i/>
          <w:iCs/>
          <w:sz w:val="24"/>
          <w:szCs w:val="24"/>
        </w:rPr>
        <w:t xml:space="preserve">Neighbourhood Policing Guidelines: Supporting Material </w:t>
      </w:r>
      <w:r w:rsidR="00007E96" w:rsidRPr="008878DD">
        <w:rPr>
          <w:rFonts w:ascii="Arial" w:hAnsi="Arial" w:cs="Arial"/>
          <w:i/>
          <w:iCs/>
          <w:sz w:val="24"/>
          <w:szCs w:val="24"/>
        </w:rPr>
        <w:t>for Frontline Officers, Staff and Volunteers</w:t>
      </w:r>
      <w:r w:rsidR="00007E96" w:rsidRPr="008878DD">
        <w:rPr>
          <w:rFonts w:ascii="Arial" w:hAnsi="Arial" w:cs="Arial"/>
          <w:sz w:val="24"/>
          <w:szCs w:val="24"/>
        </w:rPr>
        <w:t xml:space="preserve">. </w:t>
      </w:r>
      <w:r w:rsidR="00592449" w:rsidRPr="008878DD">
        <w:rPr>
          <w:rFonts w:ascii="Arial" w:hAnsi="Arial" w:cs="Arial"/>
          <w:sz w:val="24"/>
          <w:szCs w:val="24"/>
        </w:rPr>
        <w:t xml:space="preserve">Available at: </w:t>
      </w:r>
      <w:hyperlink r:id="rId7" w:history="1">
        <w:r w:rsidR="00A56C79" w:rsidRPr="008878DD">
          <w:rPr>
            <w:rStyle w:val="Hyperlink"/>
            <w:rFonts w:ascii="Arial" w:hAnsi="Arial" w:cs="Arial"/>
            <w:sz w:val="24"/>
            <w:szCs w:val="24"/>
          </w:rPr>
          <w:t>NPG_supporting_material_frontline (1).pdf</w:t>
        </w:r>
      </w:hyperlink>
      <w:r w:rsidR="000C4E51" w:rsidRPr="008878DD">
        <w:rPr>
          <w:rFonts w:ascii="Arial" w:hAnsi="Arial" w:cs="Arial"/>
          <w:sz w:val="24"/>
          <w:szCs w:val="24"/>
        </w:rPr>
        <w:t>. (Accessed: 31.12.</w:t>
      </w:r>
      <w:r w:rsidR="00C95A1B">
        <w:rPr>
          <w:rFonts w:ascii="Arial" w:hAnsi="Arial" w:cs="Arial"/>
          <w:sz w:val="24"/>
          <w:szCs w:val="24"/>
        </w:rPr>
        <w:t>20</w:t>
      </w:r>
      <w:r w:rsidR="000C4E51" w:rsidRPr="008878DD">
        <w:rPr>
          <w:rFonts w:ascii="Arial" w:hAnsi="Arial" w:cs="Arial"/>
          <w:sz w:val="24"/>
          <w:szCs w:val="24"/>
        </w:rPr>
        <w:t>24).</w:t>
      </w:r>
    </w:p>
    <w:p w14:paraId="07D48E9D" w14:textId="360F14C6" w:rsidR="004F3737" w:rsidRPr="008878DD" w:rsidRDefault="006C73E7" w:rsidP="008A5032">
      <w:pPr>
        <w:rPr>
          <w:rFonts w:ascii="Arial" w:hAnsi="Arial" w:cs="Arial"/>
          <w:sz w:val="24"/>
          <w:szCs w:val="24"/>
        </w:rPr>
      </w:pPr>
      <w:r w:rsidRPr="008878DD">
        <w:rPr>
          <w:rFonts w:ascii="Arial" w:hAnsi="Arial" w:cs="Arial"/>
          <w:sz w:val="24"/>
          <w:szCs w:val="24"/>
        </w:rPr>
        <w:t xml:space="preserve">College of Policing </w:t>
      </w:r>
      <w:r w:rsidR="004F3737" w:rsidRPr="008878DD">
        <w:rPr>
          <w:rFonts w:ascii="Arial" w:hAnsi="Arial" w:cs="Arial"/>
          <w:sz w:val="24"/>
          <w:szCs w:val="24"/>
        </w:rPr>
        <w:t>(2023)</w:t>
      </w:r>
      <w:r w:rsidR="00E55889" w:rsidRPr="008878DD">
        <w:rPr>
          <w:rFonts w:ascii="Arial" w:hAnsi="Arial" w:cs="Arial"/>
          <w:sz w:val="24"/>
          <w:szCs w:val="24"/>
        </w:rPr>
        <w:t xml:space="preserve"> </w:t>
      </w:r>
      <w:r w:rsidR="00E55889" w:rsidRPr="00471007">
        <w:rPr>
          <w:rFonts w:ascii="Arial" w:hAnsi="Arial" w:cs="Arial"/>
          <w:i/>
          <w:iCs/>
          <w:sz w:val="24"/>
          <w:szCs w:val="24"/>
        </w:rPr>
        <w:t>Partnership W</w:t>
      </w:r>
      <w:r w:rsidR="00461067" w:rsidRPr="00471007">
        <w:rPr>
          <w:rFonts w:ascii="Arial" w:hAnsi="Arial" w:cs="Arial"/>
          <w:i/>
          <w:iCs/>
          <w:sz w:val="24"/>
          <w:szCs w:val="24"/>
        </w:rPr>
        <w:t>orking and Multi- Agency Responses/Mechanisms</w:t>
      </w:r>
      <w:r w:rsidR="00461067" w:rsidRPr="008878DD">
        <w:rPr>
          <w:rFonts w:ascii="Arial" w:hAnsi="Arial" w:cs="Arial"/>
          <w:sz w:val="24"/>
          <w:szCs w:val="24"/>
        </w:rPr>
        <w:t>.</w:t>
      </w:r>
      <w:r w:rsidR="00ED7A1B" w:rsidRPr="008878DD">
        <w:rPr>
          <w:rFonts w:ascii="Arial" w:hAnsi="Arial" w:cs="Arial"/>
          <w:sz w:val="24"/>
          <w:szCs w:val="24"/>
        </w:rPr>
        <w:t xml:space="preserve"> Available at: </w:t>
      </w:r>
      <w:hyperlink r:id="rId8" w:history="1">
        <w:r w:rsidR="00ED7A1B" w:rsidRPr="008878DD">
          <w:rPr>
            <w:rStyle w:val="Hyperlink"/>
            <w:rFonts w:ascii="Arial" w:hAnsi="Arial" w:cs="Arial"/>
            <w:sz w:val="24"/>
            <w:szCs w:val="24"/>
          </w:rPr>
          <w:t>Partnership working and multi-agency responses/mechanisms | College of Policing</w:t>
        </w:r>
      </w:hyperlink>
      <w:r w:rsidR="00A33791" w:rsidRPr="008878DD">
        <w:rPr>
          <w:rFonts w:ascii="Arial" w:hAnsi="Arial" w:cs="Arial"/>
          <w:sz w:val="24"/>
          <w:szCs w:val="24"/>
        </w:rPr>
        <w:t xml:space="preserve">. </w:t>
      </w:r>
      <w:r w:rsidR="00960643" w:rsidRPr="008878DD">
        <w:rPr>
          <w:rFonts w:ascii="Arial" w:hAnsi="Arial" w:cs="Arial"/>
          <w:sz w:val="24"/>
          <w:szCs w:val="24"/>
        </w:rPr>
        <w:t>(</w:t>
      </w:r>
      <w:r w:rsidR="00A33791" w:rsidRPr="008878DD">
        <w:rPr>
          <w:rFonts w:ascii="Arial" w:hAnsi="Arial" w:cs="Arial"/>
          <w:sz w:val="24"/>
          <w:szCs w:val="24"/>
        </w:rPr>
        <w:t>Accesse</w:t>
      </w:r>
      <w:r w:rsidR="00960643" w:rsidRPr="008878DD">
        <w:rPr>
          <w:rFonts w:ascii="Arial" w:hAnsi="Arial" w:cs="Arial"/>
          <w:sz w:val="24"/>
          <w:szCs w:val="24"/>
        </w:rPr>
        <w:t>d: 31.12.2</w:t>
      </w:r>
      <w:r w:rsidR="00C95A1B">
        <w:rPr>
          <w:rFonts w:ascii="Arial" w:hAnsi="Arial" w:cs="Arial"/>
          <w:sz w:val="24"/>
          <w:szCs w:val="24"/>
        </w:rPr>
        <w:t>0</w:t>
      </w:r>
      <w:r w:rsidR="00DC6F9C">
        <w:rPr>
          <w:rFonts w:ascii="Arial" w:hAnsi="Arial" w:cs="Arial"/>
          <w:sz w:val="24"/>
          <w:szCs w:val="24"/>
        </w:rPr>
        <w:t>2</w:t>
      </w:r>
      <w:r w:rsidR="00960643" w:rsidRPr="008878DD">
        <w:rPr>
          <w:rFonts w:ascii="Arial" w:hAnsi="Arial" w:cs="Arial"/>
          <w:sz w:val="24"/>
          <w:szCs w:val="24"/>
        </w:rPr>
        <w:t>4)</w:t>
      </w:r>
      <w:r w:rsidR="00A56C79" w:rsidRPr="008878DD">
        <w:rPr>
          <w:rFonts w:ascii="Arial" w:hAnsi="Arial" w:cs="Arial"/>
          <w:sz w:val="24"/>
          <w:szCs w:val="24"/>
        </w:rPr>
        <w:t>.</w:t>
      </w:r>
    </w:p>
    <w:p w14:paraId="4337A105" w14:textId="7B9CD322" w:rsidR="0012483D" w:rsidRDefault="0012483D" w:rsidP="008A5032">
      <w:pPr>
        <w:rPr>
          <w:rFonts w:ascii="Arial" w:hAnsi="Arial" w:cs="Arial"/>
          <w:sz w:val="24"/>
          <w:szCs w:val="24"/>
        </w:rPr>
      </w:pPr>
      <w:r w:rsidRPr="008878DD">
        <w:rPr>
          <w:rFonts w:ascii="Arial" w:hAnsi="Arial" w:cs="Arial"/>
          <w:sz w:val="24"/>
          <w:szCs w:val="24"/>
        </w:rPr>
        <w:t xml:space="preserve">Home Office (2004) </w:t>
      </w:r>
      <w:r w:rsidRPr="008878DD">
        <w:rPr>
          <w:rFonts w:ascii="Arial" w:hAnsi="Arial" w:cs="Arial"/>
          <w:i/>
          <w:iCs/>
          <w:sz w:val="24"/>
          <w:szCs w:val="24"/>
        </w:rPr>
        <w:t>Building Communities, Beating Crime</w:t>
      </w:r>
      <w:r w:rsidR="008878DD" w:rsidRPr="008878DD">
        <w:rPr>
          <w:rFonts w:ascii="Arial" w:hAnsi="Arial" w:cs="Arial"/>
          <w:sz w:val="24"/>
          <w:szCs w:val="24"/>
        </w:rPr>
        <w:t>.</w:t>
      </w:r>
      <w:r w:rsidRPr="008878DD">
        <w:rPr>
          <w:rFonts w:ascii="Arial" w:hAnsi="Arial" w:cs="Arial"/>
          <w:sz w:val="24"/>
          <w:szCs w:val="24"/>
        </w:rPr>
        <w:t xml:space="preserve"> A better police service for the 21st century</w:t>
      </w:r>
      <w:r w:rsidR="00FD7D8C" w:rsidRPr="008878DD">
        <w:rPr>
          <w:rFonts w:ascii="Arial" w:hAnsi="Arial" w:cs="Arial"/>
          <w:sz w:val="24"/>
          <w:szCs w:val="24"/>
        </w:rPr>
        <w:t xml:space="preserve">. Available at: </w:t>
      </w:r>
      <w:hyperlink r:id="rId9" w:history="1">
        <w:r w:rsidR="00FD7D8C" w:rsidRPr="008878DD">
          <w:rPr>
            <w:rStyle w:val="Hyperlink"/>
            <w:rFonts w:ascii="Arial" w:hAnsi="Arial" w:cs="Arial"/>
            <w:sz w:val="24"/>
            <w:szCs w:val="24"/>
          </w:rPr>
          <w:t>POLICE REFORM.pdf</w:t>
        </w:r>
      </w:hyperlink>
      <w:r w:rsidR="00FD7D8C" w:rsidRPr="008878DD">
        <w:rPr>
          <w:rFonts w:ascii="Arial" w:hAnsi="Arial" w:cs="Arial"/>
          <w:sz w:val="24"/>
          <w:szCs w:val="24"/>
        </w:rPr>
        <w:t>. (Accessed: 0</w:t>
      </w:r>
      <w:r w:rsidR="000F2632">
        <w:rPr>
          <w:rFonts w:ascii="Arial" w:hAnsi="Arial" w:cs="Arial"/>
          <w:sz w:val="24"/>
          <w:szCs w:val="24"/>
        </w:rPr>
        <w:t>1</w:t>
      </w:r>
      <w:r w:rsidR="00FD7D8C" w:rsidRPr="008878DD">
        <w:rPr>
          <w:rFonts w:ascii="Arial" w:hAnsi="Arial" w:cs="Arial"/>
          <w:sz w:val="24"/>
          <w:szCs w:val="24"/>
        </w:rPr>
        <w:t>.01.</w:t>
      </w:r>
      <w:r w:rsidR="00C95A1B">
        <w:rPr>
          <w:rFonts w:ascii="Arial" w:hAnsi="Arial" w:cs="Arial"/>
          <w:sz w:val="24"/>
          <w:szCs w:val="24"/>
        </w:rPr>
        <w:t>20</w:t>
      </w:r>
      <w:r w:rsidR="00FD7D8C" w:rsidRPr="008878DD">
        <w:rPr>
          <w:rFonts w:ascii="Arial" w:hAnsi="Arial" w:cs="Arial"/>
          <w:sz w:val="24"/>
          <w:szCs w:val="24"/>
        </w:rPr>
        <w:t>25).</w:t>
      </w:r>
    </w:p>
    <w:p w14:paraId="7A17CAA6" w14:textId="4A5CAC12" w:rsidR="00C26BD0" w:rsidRDefault="00C26BD0" w:rsidP="008A5032">
      <w:pPr>
        <w:rPr>
          <w:rFonts w:ascii="Arial" w:hAnsi="Arial" w:cs="Arial"/>
          <w:sz w:val="24"/>
          <w:szCs w:val="24"/>
        </w:rPr>
      </w:pPr>
      <w:r>
        <w:rPr>
          <w:rFonts w:ascii="Arial" w:hAnsi="Arial" w:cs="Arial"/>
          <w:sz w:val="24"/>
          <w:szCs w:val="24"/>
        </w:rPr>
        <w:t>Home Office (2010)</w:t>
      </w:r>
      <w:r w:rsidR="001D24CB" w:rsidRPr="001D24CB">
        <w:t xml:space="preserve"> </w:t>
      </w:r>
      <w:r w:rsidR="001D24CB" w:rsidRPr="00CF7B18">
        <w:rPr>
          <w:rFonts w:ascii="Arial" w:hAnsi="Arial" w:cs="Arial"/>
          <w:i/>
          <w:iCs/>
          <w:sz w:val="24"/>
          <w:szCs w:val="24"/>
        </w:rPr>
        <w:t>Policing in the 21st Century: Reconnecting police and the people.</w:t>
      </w:r>
      <w:r w:rsidR="00C76951">
        <w:rPr>
          <w:rFonts w:ascii="Arial" w:hAnsi="Arial" w:cs="Arial"/>
          <w:sz w:val="24"/>
          <w:szCs w:val="24"/>
        </w:rPr>
        <w:t xml:space="preserve"> Available at: </w:t>
      </w:r>
      <w:hyperlink r:id="rId10" w:history="1">
        <w:r w:rsidR="00C76951" w:rsidRPr="00C76951">
          <w:rPr>
            <w:rStyle w:val="Hyperlink"/>
            <w:rFonts w:ascii="Arial" w:hAnsi="Arial" w:cs="Arial"/>
            <w:sz w:val="24"/>
            <w:szCs w:val="24"/>
          </w:rPr>
          <w:t>Microsoft Word - 4861_Text.doc</w:t>
        </w:r>
      </w:hyperlink>
      <w:r w:rsidR="00CF7B18">
        <w:rPr>
          <w:rFonts w:ascii="Arial" w:hAnsi="Arial" w:cs="Arial"/>
          <w:sz w:val="24"/>
          <w:szCs w:val="24"/>
        </w:rPr>
        <w:t xml:space="preserve">. </w:t>
      </w:r>
      <w:r w:rsidR="00CF7B18" w:rsidRPr="008878DD">
        <w:rPr>
          <w:rFonts w:ascii="Arial" w:hAnsi="Arial" w:cs="Arial"/>
          <w:sz w:val="24"/>
          <w:szCs w:val="24"/>
        </w:rPr>
        <w:t>(Accessed: 01.01.</w:t>
      </w:r>
      <w:r w:rsidR="00CF7B18">
        <w:rPr>
          <w:rFonts w:ascii="Arial" w:hAnsi="Arial" w:cs="Arial"/>
          <w:sz w:val="24"/>
          <w:szCs w:val="24"/>
        </w:rPr>
        <w:t>20</w:t>
      </w:r>
      <w:r w:rsidR="00CF7B18" w:rsidRPr="008878DD">
        <w:rPr>
          <w:rFonts w:ascii="Arial" w:hAnsi="Arial" w:cs="Arial"/>
          <w:sz w:val="24"/>
          <w:szCs w:val="24"/>
        </w:rPr>
        <w:t>25).</w:t>
      </w:r>
    </w:p>
    <w:p w14:paraId="36669E17" w14:textId="60421DF5" w:rsidR="003329FE" w:rsidRDefault="00856189" w:rsidP="008A5032">
      <w:pPr>
        <w:rPr>
          <w:rFonts w:ascii="Arial" w:hAnsi="Arial" w:cs="Arial"/>
          <w:sz w:val="24"/>
          <w:szCs w:val="24"/>
        </w:rPr>
      </w:pPr>
      <w:r>
        <w:rPr>
          <w:rFonts w:ascii="Arial" w:hAnsi="Arial" w:cs="Arial"/>
          <w:sz w:val="24"/>
          <w:szCs w:val="24"/>
        </w:rPr>
        <w:t>Home Office (2023)</w:t>
      </w:r>
      <w:r w:rsidR="003329FE">
        <w:rPr>
          <w:rFonts w:ascii="Arial" w:hAnsi="Arial" w:cs="Arial"/>
          <w:sz w:val="24"/>
          <w:szCs w:val="24"/>
        </w:rPr>
        <w:t xml:space="preserve"> </w:t>
      </w:r>
      <w:r w:rsidR="003329FE" w:rsidRPr="007F516E">
        <w:rPr>
          <w:rFonts w:ascii="Arial" w:hAnsi="Arial" w:cs="Arial"/>
          <w:i/>
          <w:iCs/>
          <w:sz w:val="24"/>
          <w:szCs w:val="24"/>
        </w:rPr>
        <w:t xml:space="preserve">Community Safety Partnerships review </w:t>
      </w:r>
      <w:r w:rsidR="000F2632" w:rsidRPr="007F516E">
        <w:rPr>
          <w:rFonts w:ascii="Arial" w:hAnsi="Arial" w:cs="Arial"/>
          <w:i/>
          <w:iCs/>
          <w:sz w:val="24"/>
          <w:szCs w:val="24"/>
        </w:rPr>
        <w:t>and antisocial behaviour powers.</w:t>
      </w:r>
      <w:r w:rsidR="000F2632">
        <w:rPr>
          <w:rFonts w:ascii="Arial" w:hAnsi="Arial" w:cs="Arial"/>
          <w:sz w:val="24"/>
          <w:szCs w:val="24"/>
        </w:rPr>
        <w:t xml:space="preserve"> Available at: </w:t>
      </w:r>
      <w:hyperlink r:id="rId11" w:history="1">
        <w:r w:rsidR="000F2632" w:rsidRPr="000F2632">
          <w:rPr>
            <w:rStyle w:val="Hyperlink"/>
            <w:rFonts w:ascii="Arial" w:hAnsi="Arial" w:cs="Arial"/>
            <w:sz w:val="24"/>
            <w:szCs w:val="24"/>
          </w:rPr>
          <w:t>Community safety partnerships review and antisocial behaviour powers - GOV.UK</w:t>
        </w:r>
      </w:hyperlink>
      <w:r w:rsidR="000F2632">
        <w:rPr>
          <w:rFonts w:ascii="Arial" w:hAnsi="Arial" w:cs="Arial"/>
          <w:sz w:val="24"/>
          <w:szCs w:val="24"/>
        </w:rPr>
        <w:t xml:space="preserve">. </w:t>
      </w:r>
      <w:r w:rsidR="000F2632" w:rsidRPr="008878DD">
        <w:rPr>
          <w:rFonts w:ascii="Arial" w:hAnsi="Arial" w:cs="Arial"/>
          <w:sz w:val="24"/>
          <w:szCs w:val="24"/>
        </w:rPr>
        <w:t>(Accessed: 01.01.</w:t>
      </w:r>
      <w:r w:rsidR="000F2632">
        <w:rPr>
          <w:rFonts w:ascii="Arial" w:hAnsi="Arial" w:cs="Arial"/>
          <w:sz w:val="24"/>
          <w:szCs w:val="24"/>
        </w:rPr>
        <w:t>20</w:t>
      </w:r>
      <w:r w:rsidR="000F2632" w:rsidRPr="008878DD">
        <w:rPr>
          <w:rFonts w:ascii="Arial" w:hAnsi="Arial" w:cs="Arial"/>
          <w:sz w:val="24"/>
          <w:szCs w:val="24"/>
        </w:rPr>
        <w:t>25).</w:t>
      </w:r>
    </w:p>
    <w:p w14:paraId="66C2C328" w14:textId="63841DAA" w:rsidR="006C4F1C" w:rsidRDefault="006C4F1C" w:rsidP="008A5032">
      <w:pPr>
        <w:rPr>
          <w:rFonts w:ascii="Arial" w:hAnsi="Arial" w:cs="Arial"/>
          <w:sz w:val="24"/>
          <w:szCs w:val="24"/>
        </w:rPr>
      </w:pPr>
      <w:r w:rsidRPr="008878DD">
        <w:rPr>
          <w:rFonts w:ascii="Arial" w:hAnsi="Arial" w:cs="Arial"/>
          <w:sz w:val="24"/>
          <w:szCs w:val="24"/>
        </w:rPr>
        <w:t>Home Office (20</w:t>
      </w:r>
      <w:r>
        <w:rPr>
          <w:rFonts w:ascii="Arial" w:hAnsi="Arial" w:cs="Arial"/>
          <w:sz w:val="24"/>
          <w:szCs w:val="24"/>
        </w:rPr>
        <w:t>2</w:t>
      </w:r>
      <w:r w:rsidRPr="008878DD">
        <w:rPr>
          <w:rFonts w:ascii="Arial" w:hAnsi="Arial" w:cs="Arial"/>
          <w:sz w:val="24"/>
          <w:szCs w:val="24"/>
        </w:rPr>
        <w:t>4)</w:t>
      </w:r>
      <w:r w:rsidR="00096DAC">
        <w:rPr>
          <w:rFonts w:ascii="Arial" w:hAnsi="Arial" w:cs="Arial"/>
          <w:sz w:val="24"/>
          <w:szCs w:val="24"/>
        </w:rPr>
        <w:t xml:space="preserve"> </w:t>
      </w:r>
      <w:r w:rsidR="00096DAC" w:rsidRPr="00DC6F9C">
        <w:rPr>
          <w:rFonts w:ascii="Arial" w:hAnsi="Arial" w:cs="Arial"/>
          <w:i/>
          <w:iCs/>
          <w:sz w:val="24"/>
          <w:szCs w:val="24"/>
        </w:rPr>
        <w:t>Community Safety Partnerships</w:t>
      </w:r>
      <w:r w:rsidR="00096DAC">
        <w:rPr>
          <w:rFonts w:ascii="Arial" w:hAnsi="Arial" w:cs="Arial"/>
          <w:sz w:val="24"/>
          <w:szCs w:val="24"/>
        </w:rPr>
        <w:t xml:space="preserve">. </w:t>
      </w:r>
      <w:r w:rsidR="00096DAC" w:rsidRPr="008878DD">
        <w:rPr>
          <w:rFonts w:ascii="Arial" w:hAnsi="Arial" w:cs="Arial"/>
          <w:sz w:val="24"/>
          <w:szCs w:val="24"/>
        </w:rPr>
        <w:t>Available at</w:t>
      </w:r>
      <w:r w:rsidR="00096DAC">
        <w:rPr>
          <w:rFonts w:ascii="Arial" w:hAnsi="Arial" w:cs="Arial"/>
          <w:sz w:val="24"/>
          <w:szCs w:val="24"/>
        </w:rPr>
        <w:t xml:space="preserve">: </w:t>
      </w:r>
      <w:hyperlink r:id="rId12" w:history="1">
        <w:r w:rsidR="00C95A1B" w:rsidRPr="00C95A1B">
          <w:rPr>
            <w:rStyle w:val="Hyperlink"/>
            <w:rFonts w:ascii="Arial" w:hAnsi="Arial" w:cs="Arial"/>
            <w:sz w:val="24"/>
            <w:szCs w:val="24"/>
          </w:rPr>
          <w:t>Community Safety Partnerships - GOV.UK</w:t>
        </w:r>
      </w:hyperlink>
      <w:r w:rsidR="00C95A1B">
        <w:rPr>
          <w:rFonts w:ascii="Arial" w:hAnsi="Arial" w:cs="Arial"/>
          <w:sz w:val="24"/>
          <w:szCs w:val="24"/>
        </w:rPr>
        <w:t xml:space="preserve">. </w:t>
      </w:r>
      <w:r w:rsidR="00C95A1B" w:rsidRPr="008878DD">
        <w:rPr>
          <w:rFonts w:ascii="Arial" w:hAnsi="Arial" w:cs="Arial"/>
          <w:sz w:val="24"/>
          <w:szCs w:val="24"/>
        </w:rPr>
        <w:t>(Accessed: 05.01.</w:t>
      </w:r>
      <w:r w:rsidR="00C95A1B">
        <w:rPr>
          <w:rFonts w:ascii="Arial" w:hAnsi="Arial" w:cs="Arial"/>
          <w:sz w:val="24"/>
          <w:szCs w:val="24"/>
        </w:rPr>
        <w:t>20</w:t>
      </w:r>
      <w:r w:rsidR="00C95A1B" w:rsidRPr="008878DD">
        <w:rPr>
          <w:rFonts w:ascii="Arial" w:hAnsi="Arial" w:cs="Arial"/>
          <w:sz w:val="24"/>
          <w:szCs w:val="24"/>
        </w:rPr>
        <w:t>25).</w:t>
      </w:r>
    </w:p>
    <w:p w14:paraId="32671A92" w14:textId="3E8E1AB6" w:rsidR="00F649DB" w:rsidRPr="008878DD" w:rsidRDefault="00114FC6" w:rsidP="008A5032">
      <w:pPr>
        <w:rPr>
          <w:rFonts w:ascii="Arial" w:hAnsi="Arial" w:cs="Arial"/>
          <w:sz w:val="24"/>
          <w:szCs w:val="24"/>
        </w:rPr>
      </w:pPr>
      <w:r>
        <w:rPr>
          <w:rFonts w:ascii="Arial" w:hAnsi="Arial" w:cs="Arial"/>
          <w:sz w:val="24"/>
          <w:szCs w:val="24"/>
        </w:rPr>
        <w:t xml:space="preserve">London </w:t>
      </w:r>
      <w:r w:rsidR="00F54354">
        <w:rPr>
          <w:rFonts w:ascii="Arial" w:hAnsi="Arial" w:cs="Arial"/>
          <w:sz w:val="24"/>
          <w:szCs w:val="24"/>
        </w:rPr>
        <w:t>City Hall (</w:t>
      </w:r>
      <w:r w:rsidR="00601E08">
        <w:rPr>
          <w:rFonts w:ascii="Arial" w:hAnsi="Arial" w:cs="Arial"/>
          <w:sz w:val="24"/>
          <w:szCs w:val="24"/>
        </w:rPr>
        <w:t>2023</w:t>
      </w:r>
      <w:r w:rsidR="00601E08" w:rsidRPr="00463AEB">
        <w:rPr>
          <w:rFonts w:ascii="Arial" w:hAnsi="Arial" w:cs="Arial"/>
          <w:i/>
          <w:iCs/>
          <w:sz w:val="24"/>
          <w:szCs w:val="24"/>
        </w:rPr>
        <w:t>)</w:t>
      </w:r>
      <w:r w:rsidR="00F649DB" w:rsidRPr="00463AEB">
        <w:rPr>
          <w:rFonts w:ascii="Arial" w:hAnsi="Arial" w:cs="Arial"/>
          <w:i/>
          <w:iCs/>
          <w:sz w:val="24"/>
          <w:szCs w:val="24"/>
        </w:rPr>
        <w:t xml:space="preserve"> Mayor of London statement following Baroness Louise Casey Review</w:t>
      </w:r>
      <w:r w:rsidR="00F649DB">
        <w:rPr>
          <w:rFonts w:ascii="Arial" w:hAnsi="Arial" w:cs="Arial"/>
          <w:sz w:val="24"/>
          <w:szCs w:val="24"/>
        </w:rPr>
        <w:t xml:space="preserve">. </w:t>
      </w:r>
      <w:r w:rsidR="00463AEB">
        <w:rPr>
          <w:rFonts w:ascii="Arial" w:hAnsi="Arial" w:cs="Arial"/>
          <w:sz w:val="24"/>
          <w:szCs w:val="24"/>
        </w:rPr>
        <w:t xml:space="preserve">Available at: </w:t>
      </w:r>
      <w:hyperlink r:id="rId13" w:history="1">
        <w:r w:rsidR="00463AEB" w:rsidRPr="00463AEB">
          <w:rPr>
            <w:rStyle w:val="Hyperlink"/>
            <w:rFonts w:ascii="Arial" w:hAnsi="Arial" w:cs="Arial"/>
            <w:sz w:val="24"/>
            <w:szCs w:val="24"/>
          </w:rPr>
          <w:t>Mayor of London statement following Baroness Louise Casey Review | London City Hall</w:t>
        </w:r>
      </w:hyperlink>
      <w:r w:rsidR="00463AEB">
        <w:rPr>
          <w:rFonts w:ascii="Arial" w:hAnsi="Arial" w:cs="Arial"/>
          <w:sz w:val="24"/>
          <w:szCs w:val="24"/>
        </w:rPr>
        <w:t xml:space="preserve">. </w:t>
      </w:r>
      <w:r w:rsidR="00463AEB" w:rsidRPr="008878DD">
        <w:rPr>
          <w:rFonts w:ascii="Arial" w:hAnsi="Arial" w:cs="Arial"/>
          <w:sz w:val="24"/>
          <w:szCs w:val="24"/>
        </w:rPr>
        <w:t>(Accessed: 05.01.</w:t>
      </w:r>
      <w:r w:rsidR="00463AEB">
        <w:rPr>
          <w:rFonts w:ascii="Arial" w:hAnsi="Arial" w:cs="Arial"/>
          <w:sz w:val="24"/>
          <w:szCs w:val="24"/>
        </w:rPr>
        <w:t>20</w:t>
      </w:r>
      <w:r w:rsidR="00463AEB" w:rsidRPr="008878DD">
        <w:rPr>
          <w:rFonts w:ascii="Arial" w:hAnsi="Arial" w:cs="Arial"/>
          <w:sz w:val="24"/>
          <w:szCs w:val="24"/>
        </w:rPr>
        <w:t>25).</w:t>
      </w:r>
    </w:p>
    <w:p w14:paraId="1B9928F8" w14:textId="4F35B7FA" w:rsidR="00A63032" w:rsidRDefault="003D0016" w:rsidP="008A5032">
      <w:pPr>
        <w:rPr>
          <w:rFonts w:ascii="Arial" w:hAnsi="Arial" w:cs="Arial"/>
          <w:sz w:val="24"/>
          <w:szCs w:val="24"/>
        </w:rPr>
      </w:pPr>
      <w:r w:rsidRPr="008878DD">
        <w:rPr>
          <w:rFonts w:ascii="Arial" w:hAnsi="Arial" w:cs="Arial"/>
          <w:sz w:val="24"/>
          <w:szCs w:val="24"/>
        </w:rPr>
        <w:t>Metropolitan Police (</w:t>
      </w:r>
      <w:r w:rsidR="004032E9" w:rsidRPr="008878DD">
        <w:rPr>
          <w:rFonts w:ascii="Arial" w:hAnsi="Arial" w:cs="Arial"/>
          <w:sz w:val="24"/>
          <w:szCs w:val="24"/>
        </w:rPr>
        <w:t xml:space="preserve">2023) </w:t>
      </w:r>
      <w:r w:rsidR="004032E9" w:rsidRPr="008878DD">
        <w:rPr>
          <w:rFonts w:ascii="Arial" w:hAnsi="Arial" w:cs="Arial"/>
          <w:i/>
          <w:iCs/>
          <w:sz w:val="24"/>
          <w:szCs w:val="24"/>
        </w:rPr>
        <w:t>The Baroness Casey Review</w:t>
      </w:r>
      <w:r w:rsidR="004032E9" w:rsidRPr="008878DD">
        <w:rPr>
          <w:rFonts w:ascii="Arial" w:hAnsi="Arial" w:cs="Arial"/>
          <w:sz w:val="24"/>
          <w:szCs w:val="24"/>
        </w:rPr>
        <w:t xml:space="preserve">. </w:t>
      </w:r>
      <w:r w:rsidR="00A63032" w:rsidRPr="008878DD">
        <w:rPr>
          <w:rFonts w:ascii="Arial" w:hAnsi="Arial" w:cs="Arial"/>
          <w:sz w:val="24"/>
          <w:szCs w:val="24"/>
        </w:rPr>
        <w:t>Available at:</w:t>
      </w:r>
      <w:r w:rsidR="006B2422" w:rsidRPr="008878DD">
        <w:rPr>
          <w:rFonts w:ascii="Arial" w:hAnsi="Arial" w:cs="Arial"/>
          <w:sz w:val="24"/>
          <w:szCs w:val="24"/>
        </w:rPr>
        <w:t xml:space="preserve"> </w:t>
      </w:r>
      <w:hyperlink r:id="rId14" w:history="1">
        <w:r w:rsidR="00A63032" w:rsidRPr="008878DD">
          <w:rPr>
            <w:rStyle w:val="Hyperlink"/>
            <w:rFonts w:ascii="Arial" w:hAnsi="Arial" w:cs="Arial"/>
            <w:sz w:val="24"/>
            <w:szCs w:val="24"/>
          </w:rPr>
          <w:t>The Baroness Casey Review | Metropolitan Police</w:t>
        </w:r>
      </w:hyperlink>
      <w:r w:rsidR="00A63032" w:rsidRPr="008878DD">
        <w:rPr>
          <w:rFonts w:ascii="Arial" w:hAnsi="Arial" w:cs="Arial"/>
          <w:sz w:val="24"/>
          <w:szCs w:val="24"/>
        </w:rPr>
        <w:t>. (Accessed: 01.01.</w:t>
      </w:r>
      <w:r w:rsidR="00DC6F9C">
        <w:rPr>
          <w:rFonts w:ascii="Arial" w:hAnsi="Arial" w:cs="Arial"/>
          <w:sz w:val="24"/>
          <w:szCs w:val="24"/>
        </w:rPr>
        <w:t>20</w:t>
      </w:r>
      <w:r w:rsidR="00A63032" w:rsidRPr="008878DD">
        <w:rPr>
          <w:rFonts w:ascii="Arial" w:hAnsi="Arial" w:cs="Arial"/>
          <w:sz w:val="24"/>
          <w:szCs w:val="24"/>
        </w:rPr>
        <w:t>25).</w:t>
      </w:r>
    </w:p>
    <w:p w14:paraId="5FAFC608" w14:textId="6C8C00A5" w:rsidR="001812B0" w:rsidRDefault="00905456" w:rsidP="008A5032">
      <w:pPr>
        <w:rPr>
          <w:rFonts w:ascii="Arial" w:hAnsi="Arial" w:cs="Arial"/>
          <w:sz w:val="24"/>
          <w:szCs w:val="24"/>
        </w:rPr>
      </w:pPr>
      <w:r>
        <w:rPr>
          <w:rFonts w:ascii="Arial" w:hAnsi="Arial" w:cs="Arial"/>
          <w:sz w:val="24"/>
          <w:szCs w:val="24"/>
        </w:rPr>
        <w:t>NPCC (2023)</w:t>
      </w:r>
      <w:r w:rsidR="001F448F" w:rsidRPr="001F448F">
        <w:rPr>
          <w:rFonts w:ascii="Arial" w:hAnsi="Arial" w:cs="Arial"/>
          <w:sz w:val="24"/>
          <w:szCs w:val="24"/>
        </w:rPr>
        <w:t xml:space="preserve"> </w:t>
      </w:r>
      <w:r w:rsidR="001F448F" w:rsidRPr="001F448F">
        <w:rPr>
          <w:rFonts w:ascii="Arial" w:hAnsi="Arial" w:cs="Arial"/>
          <w:i/>
          <w:iCs/>
          <w:sz w:val="24"/>
          <w:szCs w:val="24"/>
        </w:rPr>
        <w:t>1M officer hours saved with new approach to mental health</w:t>
      </w:r>
      <w:r w:rsidR="001F448F">
        <w:rPr>
          <w:rFonts w:ascii="Arial" w:hAnsi="Arial" w:cs="Arial"/>
          <w:sz w:val="24"/>
          <w:szCs w:val="24"/>
        </w:rPr>
        <w:t xml:space="preserve">. </w:t>
      </w:r>
      <w:r w:rsidR="00BC538B">
        <w:rPr>
          <w:rFonts w:ascii="Arial" w:hAnsi="Arial" w:cs="Arial"/>
          <w:sz w:val="24"/>
          <w:szCs w:val="24"/>
        </w:rPr>
        <w:t xml:space="preserve">Available at: </w:t>
      </w:r>
      <w:hyperlink r:id="rId15" w:history="1">
        <w:r w:rsidR="001812B0" w:rsidRPr="001812B0">
          <w:rPr>
            <w:rStyle w:val="Hyperlink"/>
            <w:rFonts w:ascii="Arial" w:hAnsi="Arial" w:cs="Arial"/>
            <w:sz w:val="24"/>
            <w:szCs w:val="24"/>
          </w:rPr>
          <w:t>1M officer hours saved with new approach to mental health</w:t>
        </w:r>
      </w:hyperlink>
      <w:r w:rsidR="00BC538B">
        <w:rPr>
          <w:rFonts w:ascii="Arial" w:hAnsi="Arial" w:cs="Arial"/>
          <w:sz w:val="24"/>
          <w:szCs w:val="24"/>
        </w:rPr>
        <w:t xml:space="preserve">. </w:t>
      </w:r>
      <w:r w:rsidR="00BC538B" w:rsidRPr="008878DD">
        <w:rPr>
          <w:rFonts w:ascii="Arial" w:hAnsi="Arial" w:cs="Arial"/>
          <w:sz w:val="24"/>
          <w:szCs w:val="24"/>
        </w:rPr>
        <w:t>(Accessed: 05.01.</w:t>
      </w:r>
      <w:r w:rsidR="00BC538B">
        <w:rPr>
          <w:rFonts w:ascii="Arial" w:hAnsi="Arial" w:cs="Arial"/>
          <w:sz w:val="24"/>
          <w:szCs w:val="24"/>
        </w:rPr>
        <w:t>20</w:t>
      </w:r>
      <w:r w:rsidR="00BC538B" w:rsidRPr="008878DD">
        <w:rPr>
          <w:rFonts w:ascii="Arial" w:hAnsi="Arial" w:cs="Arial"/>
          <w:sz w:val="24"/>
          <w:szCs w:val="24"/>
        </w:rPr>
        <w:t>25).</w:t>
      </w:r>
    </w:p>
    <w:p w14:paraId="3C612CC9" w14:textId="6332DEE9" w:rsidR="00F91CE1" w:rsidRDefault="00F91CE1" w:rsidP="008A5032">
      <w:pPr>
        <w:rPr>
          <w:rFonts w:ascii="Arial" w:hAnsi="Arial" w:cs="Arial"/>
          <w:sz w:val="24"/>
          <w:szCs w:val="24"/>
        </w:rPr>
      </w:pPr>
      <w:r>
        <w:rPr>
          <w:rFonts w:ascii="Arial" w:hAnsi="Arial" w:cs="Arial"/>
          <w:sz w:val="24"/>
          <w:szCs w:val="24"/>
        </w:rPr>
        <w:t>Police UK</w:t>
      </w:r>
      <w:r w:rsidR="00983C7C">
        <w:rPr>
          <w:rFonts w:ascii="Arial" w:hAnsi="Arial" w:cs="Arial"/>
          <w:sz w:val="24"/>
          <w:szCs w:val="24"/>
        </w:rPr>
        <w:t xml:space="preserve"> (2024) </w:t>
      </w:r>
      <w:r w:rsidR="00983C7C" w:rsidRPr="00DC0015">
        <w:rPr>
          <w:rFonts w:ascii="Arial" w:hAnsi="Arial" w:cs="Arial"/>
          <w:i/>
          <w:iCs/>
          <w:sz w:val="24"/>
          <w:szCs w:val="24"/>
        </w:rPr>
        <w:t>Right Care</w:t>
      </w:r>
      <w:r w:rsidR="00DC0015" w:rsidRPr="00DC0015">
        <w:rPr>
          <w:rFonts w:ascii="Arial" w:hAnsi="Arial" w:cs="Arial"/>
          <w:i/>
          <w:iCs/>
          <w:sz w:val="24"/>
          <w:szCs w:val="24"/>
        </w:rPr>
        <w:t>,</w:t>
      </w:r>
      <w:r w:rsidR="00983C7C" w:rsidRPr="00DC0015">
        <w:rPr>
          <w:rFonts w:ascii="Arial" w:hAnsi="Arial" w:cs="Arial"/>
          <w:i/>
          <w:iCs/>
          <w:sz w:val="24"/>
          <w:szCs w:val="24"/>
        </w:rPr>
        <w:t xml:space="preserve"> Right Person</w:t>
      </w:r>
      <w:r w:rsidR="00983C7C">
        <w:rPr>
          <w:rFonts w:ascii="Arial" w:hAnsi="Arial" w:cs="Arial"/>
          <w:sz w:val="24"/>
          <w:szCs w:val="24"/>
        </w:rPr>
        <w:t>. Available at:</w:t>
      </w:r>
      <w:r w:rsidR="00983C7C" w:rsidRPr="00983C7C">
        <w:t xml:space="preserve"> </w:t>
      </w:r>
      <w:hyperlink r:id="rId16" w:history="1">
        <w:r w:rsidR="00983C7C" w:rsidRPr="00983C7C">
          <w:rPr>
            <w:rStyle w:val="Hyperlink"/>
            <w:rFonts w:ascii="Arial" w:hAnsi="Arial" w:cs="Arial"/>
            <w:sz w:val="24"/>
            <w:szCs w:val="24"/>
          </w:rPr>
          <w:t>Right Care, Right Person | Police.uk</w:t>
        </w:r>
      </w:hyperlink>
      <w:r w:rsidR="00DC0015">
        <w:rPr>
          <w:rFonts w:ascii="Arial" w:hAnsi="Arial" w:cs="Arial"/>
          <w:sz w:val="24"/>
          <w:szCs w:val="24"/>
        </w:rPr>
        <w:t>. (Accessed: 05.01.2025)</w:t>
      </w:r>
    </w:p>
    <w:p w14:paraId="080FACED" w14:textId="1A1D1DBF" w:rsidR="00CF55B4" w:rsidRDefault="00FA1DBF" w:rsidP="008A5032">
      <w:pPr>
        <w:rPr>
          <w:rStyle w:val="Hyperlink"/>
          <w:rFonts w:ascii="Arial" w:hAnsi="Arial" w:cs="Arial"/>
          <w:sz w:val="24"/>
          <w:szCs w:val="24"/>
        </w:rPr>
      </w:pPr>
      <w:r w:rsidRPr="00FA1DBF">
        <w:rPr>
          <w:rFonts w:ascii="Arial" w:hAnsi="Arial" w:cs="Arial"/>
          <w:sz w:val="24"/>
          <w:szCs w:val="24"/>
        </w:rPr>
        <w:t>Thacher, D. (2001) Conflicting Values in Community Policing, </w:t>
      </w:r>
      <w:r w:rsidRPr="00FA1DBF">
        <w:rPr>
          <w:rFonts w:ascii="Arial" w:hAnsi="Arial" w:cs="Arial"/>
          <w:i/>
          <w:iCs/>
          <w:sz w:val="24"/>
          <w:szCs w:val="24"/>
        </w:rPr>
        <w:t>Law &amp; society review</w:t>
      </w:r>
      <w:r w:rsidRPr="00FA1DBF">
        <w:rPr>
          <w:rFonts w:ascii="Arial" w:hAnsi="Arial" w:cs="Arial"/>
          <w:sz w:val="24"/>
          <w:szCs w:val="24"/>
        </w:rPr>
        <w:t xml:space="preserve">, 35(4), pp. 765–798. Available at: </w:t>
      </w:r>
      <w:hyperlink r:id="rId17" w:history="1">
        <w:r w:rsidR="003034F2" w:rsidRPr="003034F2">
          <w:rPr>
            <w:rStyle w:val="Hyperlink"/>
            <w:rFonts w:ascii="Arial" w:hAnsi="Arial" w:cs="Arial"/>
            <w:sz w:val="24"/>
            <w:szCs w:val="24"/>
          </w:rPr>
          <w:t>Conflicting values in community policing - ProQuest</w:t>
        </w:r>
      </w:hyperlink>
    </w:p>
    <w:p w14:paraId="62604DEE" w14:textId="10E1B9AB" w:rsidR="009C49D5" w:rsidRPr="009C49D5" w:rsidRDefault="009C49D5" w:rsidP="008A5032">
      <w:pPr>
        <w:rPr>
          <w:rFonts w:ascii="Arial" w:hAnsi="Arial" w:cs="Arial"/>
          <w:sz w:val="24"/>
          <w:szCs w:val="24"/>
        </w:rPr>
      </w:pPr>
      <w:r>
        <w:rPr>
          <w:rFonts w:ascii="Arial" w:hAnsi="Arial" w:cs="Arial"/>
          <w:sz w:val="24"/>
          <w:szCs w:val="24"/>
        </w:rPr>
        <w:t xml:space="preserve">The Crown Prosecution Service (2022) </w:t>
      </w:r>
      <w:r w:rsidRPr="0007321B">
        <w:rPr>
          <w:rFonts w:ascii="Arial" w:hAnsi="Arial" w:cs="Arial"/>
          <w:i/>
          <w:iCs/>
          <w:sz w:val="24"/>
          <w:szCs w:val="24"/>
        </w:rPr>
        <w:t>CPS Inclusion and Community Engagement Strategy</w:t>
      </w:r>
      <w:r>
        <w:rPr>
          <w:rFonts w:ascii="Arial" w:hAnsi="Arial" w:cs="Arial"/>
          <w:sz w:val="24"/>
          <w:szCs w:val="24"/>
        </w:rPr>
        <w:t xml:space="preserve">. Available at: </w:t>
      </w:r>
      <w:hyperlink r:id="rId18" w:history="1">
        <w:r w:rsidRPr="003C7390">
          <w:rPr>
            <w:rStyle w:val="Hyperlink"/>
            <w:rFonts w:ascii="Arial" w:hAnsi="Arial" w:cs="Arial"/>
            <w:sz w:val="24"/>
            <w:szCs w:val="24"/>
          </w:rPr>
          <w:t>CPS Inclusion and Community Engagement Strategy | The Crown Prosecution Service</w:t>
        </w:r>
      </w:hyperlink>
      <w:r>
        <w:rPr>
          <w:rFonts w:ascii="Arial" w:hAnsi="Arial" w:cs="Arial"/>
          <w:sz w:val="24"/>
          <w:szCs w:val="24"/>
        </w:rPr>
        <w:t xml:space="preserve">. </w:t>
      </w:r>
      <w:r w:rsidRPr="008878DD">
        <w:rPr>
          <w:rFonts w:ascii="Arial" w:hAnsi="Arial" w:cs="Arial"/>
          <w:sz w:val="24"/>
          <w:szCs w:val="24"/>
        </w:rPr>
        <w:t>(Accessed: 05.01.</w:t>
      </w:r>
      <w:r>
        <w:rPr>
          <w:rFonts w:ascii="Arial" w:hAnsi="Arial" w:cs="Arial"/>
          <w:sz w:val="24"/>
          <w:szCs w:val="24"/>
        </w:rPr>
        <w:t>20</w:t>
      </w:r>
      <w:r w:rsidRPr="008878DD">
        <w:rPr>
          <w:rFonts w:ascii="Arial" w:hAnsi="Arial" w:cs="Arial"/>
          <w:sz w:val="24"/>
          <w:szCs w:val="24"/>
        </w:rPr>
        <w:t>25).</w:t>
      </w:r>
    </w:p>
    <w:p w14:paraId="2B692748" w14:textId="57249D99" w:rsidR="006E012B" w:rsidRPr="008878DD" w:rsidRDefault="00BC1CAA" w:rsidP="008A5032">
      <w:pPr>
        <w:rPr>
          <w:rFonts w:ascii="Arial" w:hAnsi="Arial" w:cs="Arial"/>
          <w:sz w:val="24"/>
          <w:szCs w:val="24"/>
        </w:rPr>
      </w:pPr>
      <w:r w:rsidRPr="008878DD">
        <w:rPr>
          <w:rFonts w:ascii="Arial" w:hAnsi="Arial" w:cs="Arial"/>
          <w:sz w:val="24"/>
          <w:szCs w:val="24"/>
        </w:rPr>
        <w:t xml:space="preserve">The </w:t>
      </w:r>
      <w:r w:rsidR="006E012B" w:rsidRPr="008878DD">
        <w:rPr>
          <w:rFonts w:ascii="Arial" w:hAnsi="Arial" w:cs="Arial"/>
          <w:sz w:val="24"/>
          <w:szCs w:val="24"/>
        </w:rPr>
        <w:t>Police Foundation</w:t>
      </w:r>
      <w:r w:rsidR="004C7AAB" w:rsidRPr="008878DD">
        <w:rPr>
          <w:rFonts w:ascii="Arial" w:hAnsi="Arial" w:cs="Arial"/>
          <w:sz w:val="24"/>
          <w:szCs w:val="24"/>
        </w:rPr>
        <w:t xml:space="preserve"> (2015) </w:t>
      </w:r>
      <w:r w:rsidR="004C7AAB" w:rsidRPr="008878DD">
        <w:rPr>
          <w:rFonts w:ascii="Arial" w:hAnsi="Arial" w:cs="Arial"/>
          <w:i/>
          <w:iCs/>
          <w:sz w:val="24"/>
          <w:szCs w:val="24"/>
        </w:rPr>
        <w:t>Neighbourhood Policing: Past, Present and Future</w:t>
      </w:r>
      <w:r w:rsidR="00170E1C" w:rsidRPr="008878DD">
        <w:rPr>
          <w:rFonts w:ascii="Arial" w:hAnsi="Arial" w:cs="Arial"/>
          <w:i/>
          <w:iCs/>
          <w:sz w:val="24"/>
          <w:szCs w:val="24"/>
        </w:rPr>
        <w:t>.</w:t>
      </w:r>
      <w:r w:rsidR="00170E1C" w:rsidRPr="008878DD">
        <w:rPr>
          <w:rFonts w:ascii="Arial" w:hAnsi="Arial" w:cs="Arial"/>
          <w:sz w:val="24"/>
          <w:szCs w:val="24"/>
        </w:rPr>
        <w:t xml:space="preserve"> </w:t>
      </w:r>
      <w:r w:rsidRPr="008878DD">
        <w:rPr>
          <w:rFonts w:ascii="Arial" w:hAnsi="Arial" w:cs="Arial"/>
          <w:sz w:val="24"/>
          <w:szCs w:val="24"/>
        </w:rPr>
        <w:t xml:space="preserve">A Review of the Literature. </w:t>
      </w:r>
      <w:r w:rsidR="00170E1C" w:rsidRPr="008878DD">
        <w:rPr>
          <w:rFonts w:ascii="Arial" w:hAnsi="Arial" w:cs="Arial"/>
          <w:sz w:val="24"/>
          <w:szCs w:val="24"/>
        </w:rPr>
        <w:t xml:space="preserve">Available at: </w:t>
      </w:r>
      <w:hyperlink r:id="rId19" w:history="1">
        <w:r w:rsidR="00170E1C" w:rsidRPr="008878DD">
          <w:rPr>
            <w:rStyle w:val="Hyperlink"/>
            <w:rFonts w:ascii="Arial" w:hAnsi="Arial" w:cs="Arial"/>
            <w:sz w:val="24"/>
            <w:szCs w:val="24"/>
          </w:rPr>
          <w:t>Police Foundation Neighbourhood Policing Report.qxd</w:t>
        </w:r>
      </w:hyperlink>
      <w:r w:rsidR="00170E1C" w:rsidRPr="008878DD">
        <w:rPr>
          <w:rFonts w:ascii="Arial" w:hAnsi="Arial" w:cs="Arial"/>
          <w:sz w:val="24"/>
          <w:szCs w:val="24"/>
        </w:rPr>
        <w:t>. (Accessed: 01.01.</w:t>
      </w:r>
      <w:r w:rsidR="00DC6F9C">
        <w:rPr>
          <w:rFonts w:ascii="Arial" w:hAnsi="Arial" w:cs="Arial"/>
          <w:sz w:val="24"/>
          <w:szCs w:val="24"/>
        </w:rPr>
        <w:t>20</w:t>
      </w:r>
      <w:r w:rsidR="00170E1C" w:rsidRPr="008878DD">
        <w:rPr>
          <w:rFonts w:ascii="Arial" w:hAnsi="Arial" w:cs="Arial"/>
          <w:sz w:val="24"/>
          <w:szCs w:val="24"/>
        </w:rPr>
        <w:t>25).</w:t>
      </w:r>
    </w:p>
    <w:p w14:paraId="77585F70" w14:textId="60DAE80A" w:rsidR="002E2597" w:rsidRDefault="002E2597" w:rsidP="008A5032">
      <w:pPr>
        <w:rPr>
          <w:rFonts w:ascii="Arial" w:hAnsi="Arial" w:cs="Arial"/>
          <w:sz w:val="24"/>
          <w:szCs w:val="24"/>
        </w:rPr>
      </w:pPr>
      <w:r w:rsidRPr="008878DD">
        <w:rPr>
          <w:rFonts w:ascii="Arial" w:hAnsi="Arial" w:cs="Arial"/>
          <w:sz w:val="24"/>
          <w:szCs w:val="24"/>
        </w:rPr>
        <w:t xml:space="preserve">The Police Foundation (2022) </w:t>
      </w:r>
      <w:r w:rsidRPr="00471007">
        <w:rPr>
          <w:rFonts w:ascii="Arial" w:hAnsi="Arial" w:cs="Arial"/>
          <w:i/>
          <w:iCs/>
          <w:sz w:val="24"/>
          <w:szCs w:val="24"/>
        </w:rPr>
        <w:t>New landmark report into future of policing proposes most fundamental reform for a generation</w:t>
      </w:r>
      <w:r w:rsidR="00592449" w:rsidRPr="008878DD">
        <w:rPr>
          <w:rFonts w:ascii="Arial" w:hAnsi="Arial" w:cs="Arial"/>
          <w:sz w:val="24"/>
          <w:szCs w:val="24"/>
        </w:rPr>
        <w:t xml:space="preserve">. Available at: </w:t>
      </w:r>
      <w:hyperlink r:id="rId20" w:history="1">
        <w:r w:rsidR="00592449" w:rsidRPr="008878DD">
          <w:rPr>
            <w:rStyle w:val="Hyperlink"/>
            <w:rFonts w:ascii="Arial" w:hAnsi="Arial" w:cs="Arial"/>
            <w:sz w:val="24"/>
            <w:szCs w:val="24"/>
          </w:rPr>
          <w:t xml:space="preserve">New landmark report into </w:t>
        </w:r>
        <w:r w:rsidR="00592449" w:rsidRPr="008878DD">
          <w:rPr>
            <w:rStyle w:val="Hyperlink"/>
            <w:rFonts w:ascii="Arial" w:hAnsi="Arial" w:cs="Arial"/>
            <w:sz w:val="24"/>
            <w:szCs w:val="24"/>
          </w:rPr>
          <w:lastRenderedPageBreak/>
          <w:t>future of policing proposes most fundamental reform for a generation - The Police Foundation</w:t>
        </w:r>
      </w:hyperlink>
      <w:r w:rsidR="00592449" w:rsidRPr="008878DD">
        <w:rPr>
          <w:rFonts w:ascii="Arial" w:hAnsi="Arial" w:cs="Arial"/>
          <w:sz w:val="24"/>
          <w:szCs w:val="24"/>
        </w:rPr>
        <w:t>. (Accessed: 01.01.</w:t>
      </w:r>
      <w:r w:rsidR="00DC6F9C">
        <w:rPr>
          <w:rFonts w:ascii="Arial" w:hAnsi="Arial" w:cs="Arial"/>
          <w:sz w:val="24"/>
          <w:szCs w:val="24"/>
        </w:rPr>
        <w:t>20</w:t>
      </w:r>
      <w:r w:rsidR="00592449" w:rsidRPr="008878DD">
        <w:rPr>
          <w:rFonts w:ascii="Arial" w:hAnsi="Arial" w:cs="Arial"/>
          <w:sz w:val="24"/>
          <w:szCs w:val="24"/>
        </w:rPr>
        <w:t>25).</w:t>
      </w:r>
    </w:p>
    <w:p w14:paraId="1F54BDE9" w14:textId="013463CC" w:rsidR="00E46766" w:rsidRDefault="00E46766" w:rsidP="008A5032">
      <w:pPr>
        <w:rPr>
          <w:rFonts w:ascii="Arial" w:hAnsi="Arial" w:cs="Arial"/>
          <w:sz w:val="24"/>
          <w:szCs w:val="24"/>
        </w:rPr>
      </w:pPr>
      <w:r w:rsidRPr="006D2B27">
        <w:rPr>
          <w:rFonts w:ascii="Arial" w:hAnsi="Arial" w:cs="Arial"/>
          <w:sz w:val="24"/>
          <w:szCs w:val="24"/>
        </w:rPr>
        <w:t>UK Parliament (2022)</w:t>
      </w:r>
      <w:r w:rsidR="006D2B27" w:rsidRPr="006D2B27">
        <w:rPr>
          <w:rFonts w:ascii="Arial" w:hAnsi="Arial" w:cs="Arial"/>
          <w:sz w:val="24"/>
          <w:szCs w:val="24"/>
        </w:rPr>
        <w:t xml:space="preserve"> </w:t>
      </w:r>
      <w:r w:rsidR="006D2B27" w:rsidRPr="00B53B1F">
        <w:rPr>
          <w:rFonts w:ascii="Arial" w:hAnsi="Arial" w:cs="Arial"/>
          <w:i/>
          <w:iCs/>
          <w:sz w:val="24"/>
          <w:szCs w:val="24"/>
        </w:rPr>
        <w:t>Written evidence submitted by Mayor’s Office for Policing and Crime (MOPAC) (POP0058)</w:t>
      </w:r>
      <w:r w:rsidR="009D747B" w:rsidRPr="00B53B1F">
        <w:rPr>
          <w:rFonts w:ascii="Arial" w:hAnsi="Arial" w:cs="Arial"/>
          <w:i/>
          <w:iCs/>
          <w:sz w:val="24"/>
          <w:szCs w:val="24"/>
        </w:rPr>
        <w:t>.</w:t>
      </w:r>
      <w:r w:rsidR="009D747B">
        <w:rPr>
          <w:rFonts w:ascii="Arial" w:hAnsi="Arial" w:cs="Arial"/>
          <w:sz w:val="24"/>
          <w:szCs w:val="24"/>
        </w:rPr>
        <w:t xml:space="preserve"> Available at: </w:t>
      </w:r>
      <w:hyperlink r:id="rId21" w:history="1">
        <w:r w:rsidR="009D747B" w:rsidRPr="009D747B">
          <w:rPr>
            <w:rStyle w:val="Hyperlink"/>
            <w:rFonts w:ascii="Arial" w:hAnsi="Arial" w:cs="Arial"/>
            <w:sz w:val="24"/>
            <w:szCs w:val="24"/>
          </w:rPr>
          <w:t>committees.parliament.uk/written</w:t>
        </w:r>
        <w:r w:rsidR="00B53B1F">
          <w:rPr>
            <w:rStyle w:val="Hyperlink"/>
            <w:rFonts w:ascii="Arial" w:hAnsi="Arial" w:cs="Arial"/>
            <w:sz w:val="24"/>
            <w:szCs w:val="24"/>
          </w:rPr>
          <w:t xml:space="preserve"> </w:t>
        </w:r>
        <w:r w:rsidR="009D747B" w:rsidRPr="009D747B">
          <w:rPr>
            <w:rStyle w:val="Hyperlink"/>
            <w:rFonts w:ascii="Arial" w:hAnsi="Arial" w:cs="Arial"/>
            <w:sz w:val="24"/>
            <w:szCs w:val="24"/>
          </w:rPr>
          <w:t>evidence/113396/html/</w:t>
        </w:r>
      </w:hyperlink>
      <w:r w:rsidR="00B53B1F">
        <w:rPr>
          <w:rFonts w:ascii="Arial" w:hAnsi="Arial" w:cs="Arial"/>
          <w:sz w:val="24"/>
          <w:szCs w:val="24"/>
        </w:rPr>
        <w:t xml:space="preserve">. </w:t>
      </w:r>
      <w:r w:rsidR="00B53B1F" w:rsidRPr="008878DD">
        <w:rPr>
          <w:rFonts w:ascii="Arial" w:hAnsi="Arial" w:cs="Arial"/>
          <w:sz w:val="24"/>
          <w:szCs w:val="24"/>
        </w:rPr>
        <w:t>(Accessed: 01.01.</w:t>
      </w:r>
      <w:r w:rsidR="00B53B1F">
        <w:rPr>
          <w:rFonts w:ascii="Arial" w:hAnsi="Arial" w:cs="Arial"/>
          <w:sz w:val="24"/>
          <w:szCs w:val="24"/>
        </w:rPr>
        <w:t>20</w:t>
      </w:r>
      <w:r w:rsidR="00B53B1F" w:rsidRPr="008878DD">
        <w:rPr>
          <w:rFonts w:ascii="Arial" w:hAnsi="Arial" w:cs="Arial"/>
          <w:sz w:val="24"/>
          <w:szCs w:val="24"/>
        </w:rPr>
        <w:t>25).</w:t>
      </w:r>
    </w:p>
    <w:p w14:paraId="052AED61" w14:textId="3438EF33" w:rsidR="00623C9E" w:rsidRDefault="00794DA2" w:rsidP="008A5032">
      <w:pPr>
        <w:rPr>
          <w:rFonts w:ascii="Arial" w:hAnsi="Arial" w:cs="Arial"/>
          <w:sz w:val="24"/>
          <w:szCs w:val="24"/>
        </w:rPr>
      </w:pPr>
      <w:r>
        <w:rPr>
          <w:rFonts w:ascii="Arial" w:hAnsi="Arial" w:cs="Arial"/>
          <w:sz w:val="24"/>
          <w:szCs w:val="24"/>
        </w:rPr>
        <w:t>UK Government</w:t>
      </w:r>
      <w:r w:rsidR="005F6F7F">
        <w:rPr>
          <w:rFonts w:ascii="Arial" w:hAnsi="Arial" w:cs="Arial"/>
          <w:sz w:val="24"/>
          <w:szCs w:val="24"/>
        </w:rPr>
        <w:t xml:space="preserve"> News Story</w:t>
      </w:r>
      <w:r>
        <w:rPr>
          <w:rFonts w:ascii="Arial" w:hAnsi="Arial" w:cs="Arial"/>
          <w:sz w:val="24"/>
          <w:szCs w:val="24"/>
        </w:rPr>
        <w:t xml:space="preserve"> (2024)</w:t>
      </w:r>
      <w:r w:rsidR="00623C9E">
        <w:rPr>
          <w:rFonts w:ascii="Arial" w:hAnsi="Arial" w:cs="Arial"/>
          <w:sz w:val="24"/>
          <w:szCs w:val="24"/>
        </w:rPr>
        <w:t xml:space="preserve"> </w:t>
      </w:r>
      <w:r w:rsidR="00623C9E" w:rsidRPr="00DB7993">
        <w:rPr>
          <w:rFonts w:ascii="Arial" w:hAnsi="Arial" w:cs="Arial"/>
          <w:i/>
          <w:iCs/>
          <w:sz w:val="24"/>
          <w:szCs w:val="24"/>
        </w:rPr>
        <w:t>Home Secretary announces major policing reforms</w:t>
      </w:r>
      <w:r w:rsidR="005F6F7F">
        <w:rPr>
          <w:rFonts w:ascii="Arial" w:hAnsi="Arial" w:cs="Arial"/>
          <w:sz w:val="24"/>
          <w:szCs w:val="24"/>
        </w:rPr>
        <w:t xml:space="preserve">. </w:t>
      </w:r>
      <w:r w:rsidR="002367BC">
        <w:rPr>
          <w:rFonts w:ascii="Arial" w:hAnsi="Arial" w:cs="Arial"/>
          <w:sz w:val="24"/>
          <w:szCs w:val="24"/>
        </w:rPr>
        <w:t xml:space="preserve">Available at: </w:t>
      </w:r>
      <w:hyperlink r:id="rId22" w:history="1">
        <w:r w:rsidR="002367BC" w:rsidRPr="002367BC">
          <w:rPr>
            <w:rStyle w:val="Hyperlink"/>
            <w:rFonts w:ascii="Arial" w:hAnsi="Arial" w:cs="Arial"/>
            <w:sz w:val="24"/>
            <w:szCs w:val="24"/>
          </w:rPr>
          <w:t>Home Secretary announces major policing reforms - GOV.UK</w:t>
        </w:r>
      </w:hyperlink>
      <w:r w:rsidR="002367BC">
        <w:rPr>
          <w:rFonts w:ascii="Arial" w:hAnsi="Arial" w:cs="Arial"/>
          <w:sz w:val="24"/>
          <w:szCs w:val="24"/>
        </w:rPr>
        <w:t xml:space="preserve">. </w:t>
      </w:r>
      <w:r w:rsidR="002367BC" w:rsidRPr="008878DD">
        <w:rPr>
          <w:rFonts w:ascii="Arial" w:hAnsi="Arial" w:cs="Arial"/>
          <w:sz w:val="24"/>
          <w:szCs w:val="24"/>
        </w:rPr>
        <w:t>(Accessed: 0</w:t>
      </w:r>
      <w:r w:rsidR="000F2632">
        <w:rPr>
          <w:rFonts w:ascii="Arial" w:hAnsi="Arial" w:cs="Arial"/>
          <w:sz w:val="24"/>
          <w:szCs w:val="24"/>
        </w:rPr>
        <w:t>1</w:t>
      </w:r>
      <w:r w:rsidR="002367BC" w:rsidRPr="008878DD">
        <w:rPr>
          <w:rFonts w:ascii="Arial" w:hAnsi="Arial" w:cs="Arial"/>
          <w:sz w:val="24"/>
          <w:szCs w:val="24"/>
        </w:rPr>
        <w:t>.01.</w:t>
      </w:r>
      <w:r w:rsidR="002367BC">
        <w:rPr>
          <w:rFonts w:ascii="Arial" w:hAnsi="Arial" w:cs="Arial"/>
          <w:sz w:val="24"/>
          <w:szCs w:val="24"/>
        </w:rPr>
        <w:t>20</w:t>
      </w:r>
      <w:r w:rsidR="002367BC" w:rsidRPr="008878DD">
        <w:rPr>
          <w:rFonts w:ascii="Arial" w:hAnsi="Arial" w:cs="Arial"/>
          <w:sz w:val="24"/>
          <w:szCs w:val="24"/>
        </w:rPr>
        <w:t>25).</w:t>
      </w:r>
    </w:p>
    <w:p w14:paraId="60B87A65" w14:textId="23E67E99" w:rsidR="00653A30" w:rsidRPr="009C49D5" w:rsidRDefault="00EB09D3" w:rsidP="009C49D5">
      <w:pPr>
        <w:rPr>
          <w:rFonts w:ascii="Arial" w:hAnsi="Arial" w:cs="Arial"/>
          <w:sz w:val="24"/>
          <w:szCs w:val="24"/>
        </w:rPr>
      </w:pPr>
      <w:r w:rsidRPr="008878DD">
        <w:rPr>
          <w:rFonts w:ascii="Arial" w:hAnsi="Arial" w:cs="Arial"/>
          <w:sz w:val="24"/>
          <w:szCs w:val="24"/>
        </w:rPr>
        <w:t xml:space="preserve">Wadley, </w:t>
      </w:r>
      <w:r w:rsidR="00F210B8" w:rsidRPr="008878DD">
        <w:rPr>
          <w:rFonts w:ascii="Arial" w:hAnsi="Arial" w:cs="Arial"/>
          <w:sz w:val="24"/>
          <w:szCs w:val="24"/>
        </w:rPr>
        <w:t>S. (2023)</w:t>
      </w:r>
      <w:r w:rsidR="002C2FAF" w:rsidRPr="008878DD">
        <w:rPr>
          <w:rFonts w:ascii="Arial" w:hAnsi="Arial" w:cs="Arial"/>
          <w:sz w:val="24"/>
          <w:szCs w:val="24"/>
        </w:rPr>
        <w:t xml:space="preserve"> </w:t>
      </w:r>
      <w:r w:rsidR="002C2FAF" w:rsidRPr="008878DD">
        <w:rPr>
          <w:rFonts w:ascii="Arial" w:hAnsi="Arial" w:cs="Arial"/>
          <w:i/>
          <w:iCs/>
          <w:sz w:val="24"/>
          <w:szCs w:val="24"/>
        </w:rPr>
        <w:t>Police Problem-Solving</w:t>
      </w:r>
      <w:r w:rsidR="00D45CFD" w:rsidRPr="008878DD">
        <w:rPr>
          <w:rFonts w:ascii="Arial" w:hAnsi="Arial" w:cs="Arial"/>
          <w:i/>
          <w:iCs/>
          <w:sz w:val="24"/>
          <w:szCs w:val="24"/>
        </w:rPr>
        <w:t xml:space="preserve"> Models and Theories</w:t>
      </w:r>
      <w:r w:rsidR="00D45CFD" w:rsidRPr="008878DD">
        <w:rPr>
          <w:rFonts w:ascii="Arial" w:hAnsi="Arial" w:cs="Arial"/>
          <w:sz w:val="24"/>
          <w:szCs w:val="24"/>
        </w:rPr>
        <w:t>.</w:t>
      </w:r>
      <w:r w:rsidR="00EB37D3" w:rsidRPr="008878DD">
        <w:rPr>
          <w:rFonts w:ascii="Arial" w:hAnsi="Arial" w:cs="Arial"/>
          <w:sz w:val="24"/>
          <w:szCs w:val="24"/>
        </w:rPr>
        <w:t xml:space="preserve"> 1</w:t>
      </w:r>
      <w:r w:rsidR="00EB37D3" w:rsidRPr="008878DD">
        <w:rPr>
          <w:rFonts w:ascii="Arial" w:hAnsi="Arial" w:cs="Arial"/>
          <w:sz w:val="24"/>
          <w:szCs w:val="24"/>
          <w:vertAlign w:val="superscript"/>
        </w:rPr>
        <w:t>st</w:t>
      </w:r>
      <w:r w:rsidR="00EB37D3" w:rsidRPr="008878DD">
        <w:rPr>
          <w:rFonts w:ascii="Arial" w:hAnsi="Arial" w:cs="Arial"/>
          <w:sz w:val="24"/>
          <w:szCs w:val="24"/>
        </w:rPr>
        <w:t xml:space="preserve"> </w:t>
      </w:r>
      <w:r w:rsidR="00852922" w:rsidRPr="008878DD">
        <w:rPr>
          <w:rFonts w:ascii="Arial" w:hAnsi="Arial" w:cs="Arial"/>
          <w:sz w:val="24"/>
          <w:szCs w:val="24"/>
        </w:rPr>
        <w:t>ed</w:t>
      </w:r>
      <w:r w:rsidR="001417AA" w:rsidRPr="008878DD">
        <w:rPr>
          <w:rFonts w:ascii="Arial" w:hAnsi="Arial" w:cs="Arial"/>
          <w:sz w:val="24"/>
          <w:szCs w:val="24"/>
        </w:rPr>
        <w:t>.</w:t>
      </w:r>
      <w:r w:rsidR="00D45CFD" w:rsidRPr="008878DD">
        <w:rPr>
          <w:rFonts w:ascii="Arial" w:hAnsi="Arial" w:cs="Arial"/>
          <w:sz w:val="24"/>
          <w:szCs w:val="24"/>
        </w:rPr>
        <w:t xml:space="preserve"> </w:t>
      </w:r>
      <w:r w:rsidR="00D846F1" w:rsidRPr="008878DD">
        <w:rPr>
          <w:rFonts w:ascii="Arial" w:hAnsi="Arial" w:cs="Arial"/>
          <w:sz w:val="24"/>
          <w:szCs w:val="24"/>
        </w:rPr>
        <w:t>St Albans</w:t>
      </w:r>
      <w:r w:rsidR="001417AA" w:rsidRPr="008878DD">
        <w:rPr>
          <w:rFonts w:ascii="Arial" w:hAnsi="Arial" w:cs="Arial"/>
          <w:sz w:val="24"/>
          <w:szCs w:val="24"/>
        </w:rPr>
        <w:t>, England</w:t>
      </w:r>
      <w:r w:rsidR="00D846F1" w:rsidRPr="008878DD">
        <w:rPr>
          <w:rFonts w:ascii="Arial" w:hAnsi="Arial" w:cs="Arial"/>
          <w:sz w:val="24"/>
          <w:szCs w:val="24"/>
        </w:rPr>
        <w:t xml:space="preserve">: </w:t>
      </w:r>
      <w:r w:rsidR="00D45CFD" w:rsidRPr="008878DD">
        <w:rPr>
          <w:rFonts w:ascii="Arial" w:hAnsi="Arial" w:cs="Arial"/>
          <w:sz w:val="24"/>
          <w:szCs w:val="24"/>
        </w:rPr>
        <w:t>Critical Publishing</w:t>
      </w:r>
      <w:r w:rsidR="006E6AA1" w:rsidRPr="008878DD">
        <w:rPr>
          <w:rFonts w:ascii="Arial" w:hAnsi="Arial" w:cs="Arial"/>
          <w:sz w:val="24"/>
          <w:szCs w:val="24"/>
        </w:rPr>
        <w:t xml:space="preserve">. Available at: </w:t>
      </w:r>
      <w:hyperlink r:id="rId23" w:history="1">
        <w:r w:rsidR="00DA7C24" w:rsidRPr="008878DD">
          <w:rPr>
            <w:rStyle w:val="Hyperlink"/>
            <w:rFonts w:ascii="Arial" w:hAnsi="Arial" w:cs="Arial"/>
            <w:sz w:val="24"/>
            <w:szCs w:val="24"/>
          </w:rPr>
          <w:t>Full details and actions for Police Problem-Solving Models and Theories</w:t>
        </w:r>
      </w:hyperlink>
    </w:p>
    <w:sectPr w:rsidR="00653A30" w:rsidRPr="009C49D5" w:rsidSect="00653A30">
      <w:footerReference w:type="default" r:id="rId2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469425D" w14:textId="77777777" w:rsidR="00107461" w:rsidRDefault="00107461" w:rsidP="00503885">
      <w:pPr>
        <w:spacing w:after="0" w:line="240" w:lineRule="auto"/>
      </w:pPr>
      <w:r>
        <w:separator/>
      </w:r>
    </w:p>
  </w:endnote>
  <w:endnote w:type="continuationSeparator" w:id="0">
    <w:p w14:paraId="7503E61A" w14:textId="77777777" w:rsidR="00107461" w:rsidRDefault="00107461" w:rsidP="00503885">
      <w:pPr>
        <w:spacing w:after="0" w:line="240" w:lineRule="auto"/>
      </w:pPr>
      <w:r>
        <w:continuationSeparator/>
      </w:r>
    </w:p>
  </w:endnote>
  <w:endnote w:type="continuationNotice" w:id="1">
    <w:p w14:paraId="49366651" w14:textId="77777777" w:rsidR="00107461" w:rsidRDefault="0010746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066857605"/>
      <w:docPartObj>
        <w:docPartGallery w:val="Page Numbers (Bottom of Page)"/>
        <w:docPartUnique/>
      </w:docPartObj>
    </w:sdtPr>
    <w:sdtContent>
      <w:p w14:paraId="57873BE7" w14:textId="77777777" w:rsidR="0045246E" w:rsidRDefault="0045246E">
        <w:pPr>
          <w:pStyle w:val="Footer"/>
          <w:jc w:val="right"/>
        </w:pPr>
      </w:p>
      <w:p w14:paraId="7503EC1D" w14:textId="2CB93085" w:rsidR="0045246E" w:rsidRDefault="0045246E">
        <w:pPr>
          <w:pStyle w:val="Footer"/>
          <w:jc w:val="right"/>
        </w:pPr>
        <w:r>
          <w:fldChar w:fldCharType="begin"/>
        </w:r>
        <w:r>
          <w:instrText>PAGE   \* MERGEFORMAT</w:instrText>
        </w:r>
        <w:r>
          <w:fldChar w:fldCharType="separate"/>
        </w:r>
        <w:r>
          <w:t>2</w:t>
        </w:r>
        <w:r>
          <w:fldChar w:fldCharType="end"/>
        </w:r>
      </w:p>
    </w:sdtContent>
  </w:sdt>
  <w:p w14:paraId="4AF39DC0" w14:textId="77777777" w:rsidR="0045246E" w:rsidRDefault="0045246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DE2E102" w14:textId="77777777" w:rsidR="00107461" w:rsidRDefault="00107461" w:rsidP="00503885">
      <w:pPr>
        <w:spacing w:after="0" w:line="240" w:lineRule="auto"/>
      </w:pPr>
      <w:r>
        <w:separator/>
      </w:r>
    </w:p>
  </w:footnote>
  <w:footnote w:type="continuationSeparator" w:id="0">
    <w:p w14:paraId="23FEBAB3" w14:textId="77777777" w:rsidR="00107461" w:rsidRDefault="00107461" w:rsidP="00503885">
      <w:pPr>
        <w:spacing w:after="0" w:line="240" w:lineRule="auto"/>
      </w:pPr>
      <w:r>
        <w:continuationSeparator/>
      </w:r>
    </w:p>
  </w:footnote>
  <w:footnote w:type="continuationNotice" w:id="1">
    <w:p w14:paraId="743DDEA5" w14:textId="77777777" w:rsidR="00107461" w:rsidRDefault="00107461">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E765A80"/>
    <w:multiLevelType w:val="hybridMultilevel"/>
    <w:tmpl w:val="65FE47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9531C4B"/>
    <w:multiLevelType w:val="hybridMultilevel"/>
    <w:tmpl w:val="BD24B5B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67D931AA"/>
    <w:multiLevelType w:val="multilevel"/>
    <w:tmpl w:val="E93069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7921396">
    <w:abstractNumId w:val="1"/>
  </w:num>
  <w:num w:numId="2" w16cid:durableId="1681544318">
    <w:abstractNumId w:val="0"/>
  </w:num>
  <w:num w:numId="3" w16cid:durableId="188424821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3A30"/>
    <w:rsid w:val="000023B9"/>
    <w:rsid w:val="00005478"/>
    <w:rsid w:val="00006E52"/>
    <w:rsid w:val="00007E96"/>
    <w:rsid w:val="0001618C"/>
    <w:rsid w:val="0001762C"/>
    <w:rsid w:val="00020ADD"/>
    <w:rsid w:val="00022BB1"/>
    <w:rsid w:val="000372DB"/>
    <w:rsid w:val="00041C4C"/>
    <w:rsid w:val="00045BE3"/>
    <w:rsid w:val="00046320"/>
    <w:rsid w:val="00050E34"/>
    <w:rsid w:val="000525AE"/>
    <w:rsid w:val="000607C6"/>
    <w:rsid w:val="000634D2"/>
    <w:rsid w:val="000653EE"/>
    <w:rsid w:val="00066086"/>
    <w:rsid w:val="000662A0"/>
    <w:rsid w:val="0007316F"/>
    <w:rsid w:val="0007321B"/>
    <w:rsid w:val="00074190"/>
    <w:rsid w:val="000811CF"/>
    <w:rsid w:val="00081710"/>
    <w:rsid w:val="00081A10"/>
    <w:rsid w:val="000872FF"/>
    <w:rsid w:val="000901FE"/>
    <w:rsid w:val="000913A0"/>
    <w:rsid w:val="00094A5D"/>
    <w:rsid w:val="00094D7D"/>
    <w:rsid w:val="0009589A"/>
    <w:rsid w:val="00096DAC"/>
    <w:rsid w:val="00096F3D"/>
    <w:rsid w:val="00097FBF"/>
    <w:rsid w:val="000A7DC6"/>
    <w:rsid w:val="000B4067"/>
    <w:rsid w:val="000C0AC9"/>
    <w:rsid w:val="000C4E51"/>
    <w:rsid w:val="000C76E7"/>
    <w:rsid w:val="000D102C"/>
    <w:rsid w:val="000D3EB0"/>
    <w:rsid w:val="000D6BDF"/>
    <w:rsid w:val="000D7C69"/>
    <w:rsid w:val="000E35CC"/>
    <w:rsid w:val="000E486F"/>
    <w:rsid w:val="000E6D10"/>
    <w:rsid w:val="000E6D23"/>
    <w:rsid w:val="000F2632"/>
    <w:rsid w:val="000F3658"/>
    <w:rsid w:val="001052CD"/>
    <w:rsid w:val="00105370"/>
    <w:rsid w:val="00107461"/>
    <w:rsid w:val="00112559"/>
    <w:rsid w:val="00114FC6"/>
    <w:rsid w:val="001169D9"/>
    <w:rsid w:val="00121665"/>
    <w:rsid w:val="0012383D"/>
    <w:rsid w:val="00123B52"/>
    <w:rsid w:val="0012483D"/>
    <w:rsid w:val="00124A16"/>
    <w:rsid w:val="00125913"/>
    <w:rsid w:val="00125955"/>
    <w:rsid w:val="0012772A"/>
    <w:rsid w:val="0013057F"/>
    <w:rsid w:val="001326BE"/>
    <w:rsid w:val="00140C3C"/>
    <w:rsid w:val="00141411"/>
    <w:rsid w:val="001417AA"/>
    <w:rsid w:val="001423A4"/>
    <w:rsid w:val="00145E07"/>
    <w:rsid w:val="001611F9"/>
    <w:rsid w:val="00161DE7"/>
    <w:rsid w:val="00167670"/>
    <w:rsid w:val="00170E1C"/>
    <w:rsid w:val="001719DF"/>
    <w:rsid w:val="00180ABA"/>
    <w:rsid w:val="001812B0"/>
    <w:rsid w:val="001832FC"/>
    <w:rsid w:val="00184919"/>
    <w:rsid w:val="0018623D"/>
    <w:rsid w:val="001870A8"/>
    <w:rsid w:val="00192E76"/>
    <w:rsid w:val="00193F21"/>
    <w:rsid w:val="00194EC8"/>
    <w:rsid w:val="00197136"/>
    <w:rsid w:val="001A26E1"/>
    <w:rsid w:val="001B1356"/>
    <w:rsid w:val="001C4E7A"/>
    <w:rsid w:val="001C7073"/>
    <w:rsid w:val="001D24C4"/>
    <w:rsid w:val="001D24CB"/>
    <w:rsid w:val="001D28E2"/>
    <w:rsid w:val="001D2931"/>
    <w:rsid w:val="001D64FD"/>
    <w:rsid w:val="001E489E"/>
    <w:rsid w:val="001E582C"/>
    <w:rsid w:val="001E66D3"/>
    <w:rsid w:val="001E6A55"/>
    <w:rsid w:val="001F1882"/>
    <w:rsid w:val="001F2C35"/>
    <w:rsid w:val="001F448F"/>
    <w:rsid w:val="001F5DA7"/>
    <w:rsid w:val="00210061"/>
    <w:rsid w:val="002120B9"/>
    <w:rsid w:val="002130DF"/>
    <w:rsid w:val="0021391F"/>
    <w:rsid w:val="00214BB8"/>
    <w:rsid w:val="00221881"/>
    <w:rsid w:val="0022193D"/>
    <w:rsid w:val="00221B28"/>
    <w:rsid w:val="002313FB"/>
    <w:rsid w:val="002330CB"/>
    <w:rsid w:val="00233212"/>
    <w:rsid w:val="00233D3E"/>
    <w:rsid w:val="00234538"/>
    <w:rsid w:val="0023482F"/>
    <w:rsid w:val="00234B53"/>
    <w:rsid w:val="0023591C"/>
    <w:rsid w:val="002367BC"/>
    <w:rsid w:val="002370A3"/>
    <w:rsid w:val="00244E58"/>
    <w:rsid w:val="00254A3E"/>
    <w:rsid w:val="00262A01"/>
    <w:rsid w:val="00262B81"/>
    <w:rsid w:val="00263E72"/>
    <w:rsid w:val="00265D75"/>
    <w:rsid w:val="00266211"/>
    <w:rsid w:val="002664C6"/>
    <w:rsid w:val="0026683E"/>
    <w:rsid w:val="00275E1B"/>
    <w:rsid w:val="002828B2"/>
    <w:rsid w:val="00283007"/>
    <w:rsid w:val="00285881"/>
    <w:rsid w:val="00285D0E"/>
    <w:rsid w:val="00295749"/>
    <w:rsid w:val="002A19AC"/>
    <w:rsid w:val="002A5ABC"/>
    <w:rsid w:val="002B105B"/>
    <w:rsid w:val="002B5335"/>
    <w:rsid w:val="002B7F40"/>
    <w:rsid w:val="002C00F5"/>
    <w:rsid w:val="002C1E0E"/>
    <w:rsid w:val="002C2FAF"/>
    <w:rsid w:val="002C5305"/>
    <w:rsid w:val="002C58C3"/>
    <w:rsid w:val="002C5BA2"/>
    <w:rsid w:val="002C783B"/>
    <w:rsid w:val="002D250B"/>
    <w:rsid w:val="002D56B1"/>
    <w:rsid w:val="002D7C51"/>
    <w:rsid w:val="002E0C6C"/>
    <w:rsid w:val="002E2597"/>
    <w:rsid w:val="002E4754"/>
    <w:rsid w:val="002E4FC7"/>
    <w:rsid w:val="002E6198"/>
    <w:rsid w:val="002F5127"/>
    <w:rsid w:val="002F709F"/>
    <w:rsid w:val="003034F2"/>
    <w:rsid w:val="0030354F"/>
    <w:rsid w:val="0030410E"/>
    <w:rsid w:val="00305588"/>
    <w:rsid w:val="0031236D"/>
    <w:rsid w:val="0031502B"/>
    <w:rsid w:val="00315F04"/>
    <w:rsid w:val="00320127"/>
    <w:rsid w:val="00331A96"/>
    <w:rsid w:val="003329FE"/>
    <w:rsid w:val="003357CE"/>
    <w:rsid w:val="00337A11"/>
    <w:rsid w:val="0034148B"/>
    <w:rsid w:val="00344A33"/>
    <w:rsid w:val="0034650F"/>
    <w:rsid w:val="00354928"/>
    <w:rsid w:val="00357C91"/>
    <w:rsid w:val="0036201C"/>
    <w:rsid w:val="00363D6C"/>
    <w:rsid w:val="00365BEF"/>
    <w:rsid w:val="003737F4"/>
    <w:rsid w:val="00375F91"/>
    <w:rsid w:val="00381656"/>
    <w:rsid w:val="00384093"/>
    <w:rsid w:val="00385754"/>
    <w:rsid w:val="003871F3"/>
    <w:rsid w:val="00392652"/>
    <w:rsid w:val="00392BF3"/>
    <w:rsid w:val="003952B1"/>
    <w:rsid w:val="003960D6"/>
    <w:rsid w:val="003975A9"/>
    <w:rsid w:val="003A4C06"/>
    <w:rsid w:val="003B04EC"/>
    <w:rsid w:val="003B3C71"/>
    <w:rsid w:val="003B41CA"/>
    <w:rsid w:val="003B620E"/>
    <w:rsid w:val="003B70B7"/>
    <w:rsid w:val="003C22C8"/>
    <w:rsid w:val="003C4EE7"/>
    <w:rsid w:val="003C632E"/>
    <w:rsid w:val="003C7390"/>
    <w:rsid w:val="003D0016"/>
    <w:rsid w:val="003D438A"/>
    <w:rsid w:val="003D6E8C"/>
    <w:rsid w:val="003E190E"/>
    <w:rsid w:val="003E47D6"/>
    <w:rsid w:val="003E51B6"/>
    <w:rsid w:val="003E661A"/>
    <w:rsid w:val="003F5149"/>
    <w:rsid w:val="003F55D6"/>
    <w:rsid w:val="003F671B"/>
    <w:rsid w:val="004032E9"/>
    <w:rsid w:val="00404652"/>
    <w:rsid w:val="00412C39"/>
    <w:rsid w:val="004154D7"/>
    <w:rsid w:val="004168C8"/>
    <w:rsid w:val="00420BB9"/>
    <w:rsid w:val="0042766B"/>
    <w:rsid w:val="004308FE"/>
    <w:rsid w:val="00431AE3"/>
    <w:rsid w:val="00432DF0"/>
    <w:rsid w:val="004411FA"/>
    <w:rsid w:val="00450FAD"/>
    <w:rsid w:val="0045232E"/>
    <w:rsid w:val="0045246E"/>
    <w:rsid w:val="004531B9"/>
    <w:rsid w:val="00455659"/>
    <w:rsid w:val="00455DFE"/>
    <w:rsid w:val="00461067"/>
    <w:rsid w:val="00461BEE"/>
    <w:rsid w:val="00462E04"/>
    <w:rsid w:val="00463AEB"/>
    <w:rsid w:val="004665BD"/>
    <w:rsid w:val="00467485"/>
    <w:rsid w:val="00471007"/>
    <w:rsid w:val="0048080C"/>
    <w:rsid w:val="00482B78"/>
    <w:rsid w:val="00485CF4"/>
    <w:rsid w:val="00486190"/>
    <w:rsid w:val="00491CF5"/>
    <w:rsid w:val="00492A89"/>
    <w:rsid w:val="004942C7"/>
    <w:rsid w:val="004A607A"/>
    <w:rsid w:val="004A685D"/>
    <w:rsid w:val="004B2BAF"/>
    <w:rsid w:val="004B3C8D"/>
    <w:rsid w:val="004B49E2"/>
    <w:rsid w:val="004B49EA"/>
    <w:rsid w:val="004B7443"/>
    <w:rsid w:val="004B7D8A"/>
    <w:rsid w:val="004C0DE8"/>
    <w:rsid w:val="004C1559"/>
    <w:rsid w:val="004C180F"/>
    <w:rsid w:val="004C32BB"/>
    <w:rsid w:val="004C5B93"/>
    <w:rsid w:val="004C5EC7"/>
    <w:rsid w:val="004C7AAB"/>
    <w:rsid w:val="004C7DA3"/>
    <w:rsid w:val="004D1449"/>
    <w:rsid w:val="004D3AFF"/>
    <w:rsid w:val="004D66EE"/>
    <w:rsid w:val="004D7420"/>
    <w:rsid w:val="004E058D"/>
    <w:rsid w:val="004E6C5E"/>
    <w:rsid w:val="004F3737"/>
    <w:rsid w:val="004F7197"/>
    <w:rsid w:val="004F7B3D"/>
    <w:rsid w:val="005010EA"/>
    <w:rsid w:val="00501C53"/>
    <w:rsid w:val="00503885"/>
    <w:rsid w:val="0050555D"/>
    <w:rsid w:val="00505644"/>
    <w:rsid w:val="00506010"/>
    <w:rsid w:val="00506C67"/>
    <w:rsid w:val="00507AB7"/>
    <w:rsid w:val="00513238"/>
    <w:rsid w:val="00517E83"/>
    <w:rsid w:val="0052055F"/>
    <w:rsid w:val="00523450"/>
    <w:rsid w:val="00525FAA"/>
    <w:rsid w:val="00530C7D"/>
    <w:rsid w:val="00530F19"/>
    <w:rsid w:val="00531DB1"/>
    <w:rsid w:val="00532289"/>
    <w:rsid w:val="005358F6"/>
    <w:rsid w:val="00536956"/>
    <w:rsid w:val="00537282"/>
    <w:rsid w:val="00555E94"/>
    <w:rsid w:val="0056119D"/>
    <w:rsid w:val="00561DD7"/>
    <w:rsid w:val="0056702B"/>
    <w:rsid w:val="00567350"/>
    <w:rsid w:val="00567EE1"/>
    <w:rsid w:val="0057346A"/>
    <w:rsid w:val="0057768A"/>
    <w:rsid w:val="00583E52"/>
    <w:rsid w:val="005878BE"/>
    <w:rsid w:val="00592449"/>
    <w:rsid w:val="0059418C"/>
    <w:rsid w:val="00595541"/>
    <w:rsid w:val="0059642B"/>
    <w:rsid w:val="005A0522"/>
    <w:rsid w:val="005A2937"/>
    <w:rsid w:val="005B7CBB"/>
    <w:rsid w:val="005C463F"/>
    <w:rsid w:val="005C5B42"/>
    <w:rsid w:val="005C7108"/>
    <w:rsid w:val="005C7CB3"/>
    <w:rsid w:val="005D197C"/>
    <w:rsid w:val="005D48BF"/>
    <w:rsid w:val="005D51AD"/>
    <w:rsid w:val="005E141E"/>
    <w:rsid w:val="005E790F"/>
    <w:rsid w:val="005F1692"/>
    <w:rsid w:val="005F1ECA"/>
    <w:rsid w:val="005F2884"/>
    <w:rsid w:val="005F5F56"/>
    <w:rsid w:val="005F6B4A"/>
    <w:rsid w:val="005F6F7F"/>
    <w:rsid w:val="00601E08"/>
    <w:rsid w:val="006029FE"/>
    <w:rsid w:val="00605BF0"/>
    <w:rsid w:val="00623C9E"/>
    <w:rsid w:val="00626903"/>
    <w:rsid w:val="00630AEF"/>
    <w:rsid w:val="006319D2"/>
    <w:rsid w:val="006328A4"/>
    <w:rsid w:val="00636F8A"/>
    <w:rsid w:val="00640D70"/>
    <w:rsid w:val="00642F62"/>
    <w:rsid w:val="00653A30"/>
    <w:rsid w:val="00660344"/>
    <w:rsid w:val="006644CC"/>
    <w:rsid w:val="00665AA1"/>
    <w:rsid w:val="00672CE1"/>
    <w:rsid w:val="00673775"/>
    <w:rsid w:val="00674584"/>
    <w:rsid w:val="00675264"/>
    <w:rsid w:val="00677E77"/>
    <w:rsid w:val="00683146"/>
    <w:rsid w:val="00684A99"/>
    <w:rsid w:val="00687C19"/>
    <w:rsid w:val="00687EEB"/>
    <w:rsid w:val="0069359B"/>
    <w:rsid w:val="00695403"/>
    <w:rsid w:val="00696ECD"/>
    <w:rsid w:val="006A3B5E"/>
    <w:rsid w:val="006A42BE"/>
    <w:rsid w:val="006B09F5"/>
    <w:rsid w:val="006B0B05"/>
    <w:rsid w:val="006B2422"/>
    <w:rsid w:val="006B518C"/>
    <w:rsid w:val="006B6D75"/>
    <w:rsid w:val="006B6D89"/>
    <w:rsid w:val="006C1068"/>
    <w:rsid w:val="006C343F"/>
    <w:rsid w:val="006C4F1C"/>
    <w:rsid w:val="006C73E7"/>
    <w:rsid w:val="006D0211"/>
    <w:rsid w:val="006D1812"/>
    <w:rsid w:val="006D2B27"/>
    <w:rsid w:val="006D50EB"/>
    <w:rsid w:val="006D7221"/>
    <w:rsid w:val="006E012B"/>
    <w:rsid w:val="006E27F0"/>
    <w:rsid w:val="006E4D72"/>
    <w:rsid w:val="006E5063"/>
    <w:rsid w:val="006E6AA1"/>
    <w:rsid w:val="006F5727"/>
    <w:rsid w:val="0070128F"/>
    <w:rsid w:val="00702054"/>
    <w:rsid w:val="007033E9"/>
    <w:rsid w:val="007037ED"/>
    <w:rsid w:val="00704CEE"/>
    <w:rsid w:val="007066E1"/>
    <w:rsid w:val="00715644"/>
    <w:rsid w:val="00723530"/>
    <w:rsid w:val="00725140"/>
    <w:rsid w:val="00726828"/>
    <w:rsid w:val="00726CE1"/>
    <w:rsid w:val="00733CE6"/>
    <w:rsid w:val="00734F08"/>
    <w:rsid w:val="00737C8D"/>
    <w:rsid w:val="00745A0C"/>
    <w:rsid w:val="00762152"/>
    <w:rsid w:val="00763F13"/>
    <w:rsid w:val="00775947"/>
    <w:rsid w:val="00777039"/>
    <w:rsid w:val="0077751E"/>
    <w:rsid w:val="00791073"/>
    <w:rsid w:val="00794DA2"/>
    <w:rsid w:val="00795889"/>
    <w:rsid w:val="007959FB"/>
    <w:rsid w:val="00795B35"/>
    <w:rsid w:val="00797AF0"/>
    <w:rsid w:val="007A265B"/>
    <w:rsid w:val="007A26F9"/>
    <w:rsid w:val="007A46E8"/>
    <w:rsid w:val="007A4C77"/>
    <w:rsid w:val="007A6120"/>
    <w:rsid w:val="007A7AB1"/>
    <w:rsid w:val="007A7B4D"/>
    <w:rsid w:val="007B0E3B"/>
    <w:rsid w:val="007B17F8"/>
    <w:rsid w:val="007C0710"/>
    <w:rsid w:val="007C472D"/>
    <w:rsid w:val="007C6D98"/>
    <w:rsid w:val="007D404E"/>
    <w:rsid w:val="007D714A"/>
    <w:rsid w:val="007E20CF"/>
    <w:rsid w:val="007E380A"/>
    <w:rsid w:val="007E7C47"/>
    <w:rsid w:val="007F516E"/>
    <w:rsid w:val="008002D7"/>
    <w:rsid w:val="008070F4"/>
    <w:rsid w:val="0080728F"/>
    <w:rsid w:val="0080777F"/>
    <w:rsid w:val="0081229F"/>
    <w:rsid w:val="00817A59"/>
    <w:rsid w:val="008207ED"/>
    <w:rsid w:val="00822862"/>
    <w:rsid w:val="00830A4C"/>
    <w:rsid w:val="0083271F"/>
    <w:rsid w:val="00841E0A"/>
    <w:rsid w:val="008427BA"/>
    <w:rsid w:val="00846233"/>
    <w:rsid w:val="00847F54"/>
    <w:rsid w:val="008510CD"/>
    <w:rsid w:val="00851AF8"/>
    <w:rsid w:val="00852922"/>
    <w:rsid w:val="00856189"/>
    <w:rsid w:val="00862B7B"/>
    <w:rsid w:val="0087001A"/>
    <w:rsid w:val="00871BF6"/>
    <w:rsid w:val="00877AE2"/>
    <w:rsid w:val="00883908"/>
    <w:rsid w:val="00884E0A"/>
    <w:rsid w:val="00886926"/>
    <w:rsid w:val="008878DD"/>
    <w:rsid w:val="0088791B"/>
    <w:rsid w:val="00892B6E"/>
    <w:rsid w:val="00895963"/>
    <w:rsid w:val="008973B4"/>
    <w:rsid w:val="008A0A79"/>
    <w:rsid w:val="008A1971"/>
    <w:rsid w:val="008A5032"/>
    <w:rsid w:val="008A71E7"/>
    <w:rsid w:val="008B0060"/>
    <w:rsid w:val="008C6726"/>
    <w:rsid w:val="008D70DB"/>
    <w:rsid w:val="008E2584"/>
    <w:rsid w:val="008E47B3"/>
    <w:rsid w:val="008E4A4B"/>
    <w:rsid w:val="008F18CA"/>
    <w:rsid w:val="00900463"/>
    <w:rsid w:val="00905456"/>
    <w:rsid w:val="00907B9F"/>
    <w:rsid w:val="009100FA"/>
    <w:rsid w:val="00912086"/>
    <w:rsid w:val="009121B1"/>
    <w:rsid w:val="00912D7C"/>
    <w:rsid w:val="009278D0"/>
    <w:rsid w:val="009302D6"/>
    <w:rsid w:val="00934B86"/>
    <w:rsid w:val="00936011"/>
    <w:rsid w:val="00943796"/>
    <w:rsid w:val="00951012"/>
    <w:rsid w:val="00960643"/>
    <w:rsid w:val="00977F4F"/>
    <w:rsid w:val="00983C7C"/>
    <w:rsid w:val="00984DB7"/>
    <w:rsid w:val="00992A31"/>
    <w:rsid w:val="00992A34"/>
    <w:rsid w:val="0099576F"/>
    <w:rsid w:val="00997D6F"/>
    <w:rsid w:val="009A3740"/>
    <w:rsid w:val="009B159D"/>
    <w:rsid w:val="009B77D1"/>
    <w:rsid w:val="009C1DB5"/>
    <w:rsid w:val="009C49D5"/>
    <w:rsid w:val="009C608E"/>
    <w:rsid w:val="009C76CB"/>
    <w:rsid w:val="009C7F9F"/>
    <w:rsid w:val="009D356B"/>
    <w:rsid w:val="009D4DAD"/>
    <w:rsid w:val="009D51BF"/>
    <w:rsid w:val="009D6B20"/>
    <w:rsid w:val="009D747B"/>
    <w:rsid w:val="009E102C"/>
    <w:rsid w:val="009E2522"/>
    <w:rsid w:val="009E38A7"/>
    <w:rsid w:val="009F01A8"/>
    <w:rsid w:val="009F1091"/>
    <w:rsid w:val="009F7CBD"/>
    <w:rsid w:val="00A052C5"/>
    <w:rsid w:val="00A15C1A"/>
    <w:rsid w:val="00A23601"/>
    <w:rsid w:val="00A24DC2"/>
    <w:rsid w:val="00A33791"/>
    <w:rsid w:val="00A34B10"/>
    <w:rsid w:val="00A373CA"/>
    <w:rsid w:val="00A3778D"/>
    <w:rsid w:val="00A41365"/>
    <w:rsid w:val="00A418FB"/>
    <w:rsid w:val="00A46EA3"/>
    <w:rsid w:val="00A47050"/>
    <w:rsid w:val="00A4771A"/>
    <w:rsid w:val="00A50748"/>
    <w:rsid w:val="00A510C9"/>
    <w:rsid w:val="00A51F52"/>
    <w:rsid w:val="00A56C79"/>
    <w:rsid w:val="00A604AC"/>
    <w:rsid w:val="00A6292F"/>
    <w:rsid w:val="00A63032"/>
    <w:rsid w:val="00A6466F"/>
    <w:rsid w:val="00A658F0"/>
    <w:rsid w:val="00A6772C"/>
    <w:rsid w:val="00A76D3E"/>
    <w:rsid w:val="00A85980"/>
    <w:rsid w:val="00A86CE8"/>
    <w:rsid w:val="00A90612"/>
    <w:rsid w:val="00A96350"/>
    <w:rsid w:val="00AA0C9F"/>
    <w:rsid w:val="00AA0DC7"/>
    <w:rsid w:val="00AA3409"/>
    <w:rsid w:val="00AA5C71"/>
    <w:rsid w:val="00AA7145"/>
    <w:rsid w:val="00AB352E"/>
    <w:rsid w:val="00AB4AA6"/>
    <w:rsid w:val="00AB4F13"/>
    <w:rsid w:val="00AB71E1"/>
    <w:rsid w:val="00AB73DC"/>
    <w:rsid w:val="00AB74AF"/>
    <w:rsid w:val="00AC15CB"/>
    <w:rsid w:val="00AC454C"/>
    <w:rsid w:val="00AD217F"/>
    <w:rsid w:val="00AD69AE"/>
    <w:rsid w:val="00AE35D6"/>
    <w:rsid w:val="00AE7F18"/>
    <w:rsid w:val="00AF082B"/>
    <w:rsid w:val="00AF3106"/>
    <w:rsid w:val="00B01446"/>
    <w:rsid w:val="00B01D64"/>
    <w:rsid w:val="00B1316D"/>
    <w:rsid w:val="00B1666D"/>
    <w:rsid w:val="00B1690F"/>
    <w:rsid w:val="00B21D9A"/>
    <w:rsid w:val="00B2380A"/>
    <w:rsid w:val="00B252A1"/>
    <w:rsid w:val="00B312F4"/>
    <w:rsid w:val="00B354C6"/>
    <w:rsid w:val="00B410A8"/>
    <w:rsid w:val="00B41745"/>
    <w:rsid w:val="00B51F44"/>
    <w:rsid w:val="00B53B1F"/>
    <w:rsid w:val="00B55C40"/>
    <w:rsid w:val="00B56BAD"/>
    <w:rsid w:val="00B57762"/>
    <w:rsid w:val="00B57E14"/>
    <w:rsid w:val="00B60CBA"/>
    <w:rsid w:val="00B612AC"/>
    <w:rsid w:val="00B7338D"/>
    <w:rsid w:val="00B737B5"/>
    <w:rsid w:val="00B73BD6"/>
    <w:rsid w:val="00B73DFF"/>
    <w:rsid w:val="00B73E29"/>
    <w:rsid w:val="00B8088C"/>
    <w:rsid w:val="00B9510C"/>
    <w:rsid w:val="00B95A07"/>
    <w:rsid w:val="00B95DE3"/>
    <w:rsid w:val="00B9726F"/>
    <w:rsid w:val="00BA12F5"/>
    <w:rsid w:val="00BA20AB"/>
    <w:rsid w:val="00BA4664"/>
    <w:rsid w:val="00BB1085"/>
    <w:rsid w:val="00BB215F"/>
    <w:rsid w:val="00BB26CF"/>
    <w:rsid w:val="00BB3FD9"/>
    <w:rsid w:val="00BB4A00"/>
    <w:rsid w:val="00BB6536"/>
    <w:rsid w:val="00BC1CAA"/>
    <w:rsid w:val="00BC530C"/>
    <w:rsid w:val="00BC538B"/>
    <w:rsid w:val="00BD3A88"/>
    <w:rsid w:val="00BD6B18"/>
    <w:rsid w:val="00BE046D"/>
    <w:rsid w:val="00BE431F"/>
    <w:rsid w:val="00BF7612"/>
    <w:rsid w:val="00C01CF0"/>
    <w:rsid w:val="00C03330"/>
    <w:rsid w:val="00C06DCB"/>
    <w:rsid w:val="00C11B85"/>
    <w:rsid w:val="00C123FC"/>
    <w:rsid w:val="00C1376C"/>
    <w:rsid w:val="00C1506C"/>
    <w:rsid w:val="00C2251F"/>
    <w:rsid w:val="00C237B5"/>
    <w:rsid w:val="00C23BDE"/>
    <w:rsid w:val="00C26BD0"/>
    <w:rsid w:val="00C2731A"/>
    <w:rsid w:val="00C31F55"/>
    <w:rsid w:val="00C3505D"/>
    <w:rsid w:val="00C36850"/>
    <w:rsid w:val="00C3752D"/>
    <w:rsid w:val="00C37CA6"/>
    <w:rsid w:val="00C37EE5"/>
    <w:rsid w:val="00C407A0"/>
    <w:rsid w:val="00C459FD"/>
    <w:rsid w:val="00C50B07"/>
    <w:rsid w:val="00C56DE5"/>
    <w:rsid w:val="00C57300"/>
    <w:rsid w:val="00C637FB"/>
    <w:rsid w:val="00C6455C"/>
    <w:rsid w:val="00C65A1B"/>
    <w:rsid w:val="00C7315F"/>
    <w:rsid w:val="00C76951"/>
    <w:rsid w:val="00C809DC"/>
    <w:rsid w:val="00C81A60"/>
    <w:rsid w:val="00C83864"/>
    <w:rsid w:val="00C83E57"/>
    <w:rsid w:val="00C95A1B"/>
    <w:rsid w:val="00C95E0B"/>
    <w:rsid w:val="00CB1CAA"/>
    <w:rsid w:val="00CC2C80"/>
    <w:rsid w:val="00CC3B6E"/>
    <w:rsid w:val="00CC3D8C"/>
    <w:rsid w:val="00CD0255"/>
    <w:rsid w:val="00CD25A2"/>
    <w:rsid w:val="00CD4263"/>
    <w:rsid w:val="00CD6997"/>
    <w:rsid w:val="00CE4A1E"/>
    <w:rsid w:val="00CE6AD0"/>
    <w:rsid w:val="00CF36F2"/>
    <w:rsid w:val="00CF55B4"/>
    <w:rsid w:val="00CF5E34"/>
    <w:rsid w:val="00CF648C"/>
    <w:rsid w:val="00CF7128"/>
    <w:rsid w:val="00CF7B18"/>
    <w:rsid w:val="00D00D8F"/>
    <w:rsid w:val="00D045EA"/>
    <w:rsid w:val="00D04F82"/>
    <w:rsid w:val="00D0576F"/>
    <w:rsid w:val="00D0735B"/>
    <w:rsid w:val="00D0755B"/>
    <w:rsid w:val="00D200D7"/>
    <w:rsid w:val="00D20E6B"/>
    <w:rsid w:val="00D21FBE"/>
    <w:rsid w:val="00D23D83"/>
    <w:rsid w:val="00D34C98"/>
    <w:rsid w:val="00D42385"/>
    <w:rsid w:val="00D447B8"/>
    <w:rsid w:val="00D45CFD"/>
    <w:rsid w:val="00D47DE6"/>
    <w:rsid w:val="00D52B6C"/>
    <w:rsid w:val="00D52C0F"/>
    <w:rsid w:val="00D5349D"/>
    <w:rsid w:val="00D67A3B"/>
    <w:rsid w:val="00D760D0"/>
    <w:rsid w:val="00D81D87"/>
    <w:rsid w:val="00D846F1"/>
    <w:rsid w:val="00D90A92"/>
    <w:rsid w:val="00D9403D"/>
    <w:rsid w:val="00D94B0B"/>
    <w:rsid w:val="00D95DB6"/>
    <w:rsid w:val="00D97C79"/>
    <w:rsid w:val="00DA1D0D"/>
    <w:rsid w:val="00DA1FE7"/>
    <w:rsid w:val="00DA37BA"/>
    <w:rsid w:val="00DA7C24"/>
    <w:rsid w:val="00DB7993"/>
    <w:rsid w:val="00DC0015"/>
    <w:rsid w:val="00DC052A"/>
    <w:rsid w:val="00DC17A6"/>
    <w:rsid w:val="00DC54E3"/>
    <w:rsid w:val="00DC6452"/>
    <w:rsid w:val="00DC6F9C"/>
    <w:rsid w:val="00DD2D76"/>
    <w:rsid w:val="00DD3644"/>
    <w:rsid w:val="00DD577D"/>
    <w:rsid w:val="00DD7C1F"/>
    <w:rsid w:val="00DE1DBF"/>
    <w:rsid w:val="00DE21C7"/>
    <w:rsid w:val="00DE3C54"/>
    <w:rsid w:val="00DE6857"/>
    <w:rsid w:val="00DF0047"/>
    <w:rsid w:val="00DF2A00"/>
    <w:rsid w:val="00DF301B"/>
    <w:rsid w:val="00DF4D75"/>
    <w:rsid w:val="00DF52F8"/>
    <w:rsid w:val="00E06A2C"/>
    <w:rsid w:val="00E06ED9"/>
    <w:rsid w:val="00E078CA"/>
    <w:rsid w:val="00E14C6B"/>
    <w:rsid w:val="00E21C97"/>
    <w:rsid w:val="00E234EA"/>
    <w:rsid w:val="00E24700"/>
    <w:rsid w:val="00E24755"/>
    <w:rsid w:val="00E24E38"/>
    <w:rsid w:val="00E25830"/>
    <w:rsid w:val="00E258B5"/>
    <w:rsid w:val="00E25A59"/>
    <w:rsid w:val="00E2724D"/>
    <w:rsid w:val="00E349FF"/>
    <w:rsid w:val="00E3726D"/>
    <w:rsid w:val="00E4116D"/>
    <w:rsid w:val="00E46766"/>
    <w:rsid w:val="00E47506"/>
    <w:rsid w:val="00E522B2"/>
    <w:rsid w:val="00E53533"/>
    <w:rsid w:val="00E53B40"/>
    <w:rsid w:val="00E55889"/>
    <w:rsid w:val="00E56E63"/>
    <w:rsid w:val="00E578EC"/>
    <w:rsid w:val="00E668FE"/>
    <w:rsid w:val="00E80247"/>
    <w:rsid w:val="00E85748"/>
    <w:rsid w:val="00E908CD"/>
    <w:rsid w:val="00EA0BE9"/>
    <w:rsid w:val="00EA239E"/>
    <w:rsid w:val="00EA3213"/>
    <w:rsid w:val="00EA72AD"/>
    <w:rsid w:val="00EB09D3"/>
    <w:rsid w:val="00EB1E5D"/>
    <w:rsid w:val="00EB37D3"/>
    <w:rsid w:val="00EB4EEF"/>
    <w:rsid w:val="00EB6596"/>
    <w:rsid w:val="00EC10D7"/>
    <w:rsid w:val="00EC4698"/>
    <w:rsid w:val="00EC5235"/>
    <w:rsid w:val="00EC78D5"/>
    <w:rsid w:val="00EC7EFC"/>
    <w:rsid w:val="00ED6401"/>
    <w:rsid w:val="00ED7A1B"/>
    <w:rsid w:val="00EE08C2"/>
    <w:rsid w:val="00EE513F"/>
    <w:rsid w:val="00EE57DE"/>
    <w:rsid w:val="00EF0385"/>
    <w:rsid w:val="00EF1439"/>
    <w:rsid w:val="00EF6206"/>
    <w:rsid w:val="00EF69CB"/>
    <w:rsid w:val="00EF6F40"/>
    <w:rsid w:val="00EF72F9"/>
    <w:rsid w:val="00F10D44"/>
    <w:rsid w:val="00F11EB9"/>
    <w:rsid w:val="00F120EF"/>
    <w:rsid w:val="00F13D13"/>
    <w:rsid w:val="00F210B8"/>
    <w:rsid w:val="00F227AE"/>
    <w:rsid w:val="00F2365E"/>
    <w:rsid w:val="00F24176"/>
    <w:rsid w:val="00F24198"/>
    <w:rsid w:val="00F43AE4"/>
    <w:rsid w:val="00F45B92"/>
    <w:rsid w:val="00F524B5"/>
    <w:rsid w:val="00F53B8D"/>
    <w:rsid w:val="00F54354"/>
    <w:rsid w:val="00F5441C"/>
    <w:rsid w:val="00F57DCE"/>
    <w:rsid w:val="00F57F69"/>
    <w:rsid w:val="00F6172E"/>
    <w:rsid w:val="00F649DB"/>
    <w:rsid w:val="00F7319D"/>
    <w:rsid w:val="00F7634F"/>
    <w:rsid w:val="00F81766"/>
    <w:rsid w:val="00F81E2D"/>
    <w:rsid w:val="00F823BA"/>
    <w:rsid w:val="00F8326E"/>
    <w:rsid w:val="00F8390E"/>
    <w:rsid w:val="00F85AC4"/>
    <w:rsid w:val="00F909B3"/>
    <w:rsid w:val="00F91CE1"/>
    <w:rsid w:val="00F959BA"/>
    <w:rsid w:val="00F97175"/>
    <w:rsid w:val="00FA00C7"/>
    <w:rsid w:val="00FA0D7E"/>
    <w:rsid w:val="00FA1DBF"/>
    <w:rsid w:val="00FA4C96"/>
    <w:rsid w:val="00FA6EE2"/>
    <w:rsid w:val="00FB2318"/>
    <w:rsid w:val="00FB35FA"/>
    <w:rsid w:val="00FB6471"/>
    <w:rsid w:val="00FB7524"/>
    <w:rsid w:val="00FC0F11"/>
    <w:rsid w:val="00FC6FA0"/>
    <w:rsid w:val="00FC7EA2"/>
    <w:rsid w:val="00FD084C"/>
    <w:rsid w:val="00FD49D7"/>
    <w:rsid w:val="00FD7D8C"/>
    <w:rsid w:val="00FE1B72"/>
    <w:rsid w:val="00FE39CE"/>
    <w:rsid w:val="00FE4633"/>
    <w:rsid w:val="00FE7643"/>
    <w:rsid w:val="00FF0CA9"/>
    <w:rsid w:val="00FF18BA"/>
    <w:rsid w:val="00FF193B"/>
    <w:rsid w:val="00FF1D5C"/>
    <w:rsid w:val="00FF59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6200AF"/>
  <w15:chartTrackingRefBased/>
  <w15:docId w15:val="{3ACC2044-E2FA-4F72-929C-758438B15D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B352E"/>
  </w:style>
  <w:style w:type="paragraph" w:styleId="Heading1">
    <w:name w:val="heading 1"/>
    <w:basedOn w:val="Normal"/>
    <w:next w:val="Normal"/>
    <w:link w:val="Heading1Char"/>
    <w:uiPriority w:val="9"/>
    <w:qFormat/>
    <w:rsid w:val="00653A3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653A3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653A30"/>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653A30"/>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653A30"/>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53A3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53A3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53A3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53A3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53A30"/>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653A30"/>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653A30"/>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653A30"/>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653A30"/>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653A3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53A3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53A3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53A30"/>
    <w:rPr>
      <w:rFonts w:eastAsiaTheme="majorEastAsia" w:cstheme="majorBidi"/>
      <w:color w:val="272727" w:themeColor="text1" w:themeTint="D8"/>
    </w:rPr>
  </w:style>
  <w:style w:type="paragraph" w:styleId="Title">
    <w:name w:val="Title"/>
    <w:basedOn w:val="Normal"/>
    <w:next w:val="Normal"/>
    <w:link w:val="TitleChar"/>
    <w:uiPriority w:val="10"/>
    <w:qFormat/>
    <w:rsid w:val="00653A3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53A3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53A3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53A3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53A30"/>
    <w:pPr>
      <w:spacing w:before="160"/>
      <w:jc w:val="center"/>
    </w:pPr>
    <w:rPr>
      <w:i/>
      <w:iCs/>
      <w:color w:val="404040" w:themeColor="text1" w:themeTint="BF"/>
    </w:rPr>
  </w:style>
  <w:style w:type="character" w:customStyle="1" w:styleId="QuoteChar">
    <w:name w:val="Quote Char"/>
    <w:basedOn w:val="DefaultParagraphFont"/>
    <w:link w:val="Quote"/>
    <w:uiPriority w:val="29"/>
    <w:rsid w:val="00653A30"/>
    <w:rPr>
      <w:i/>
      <w:iCs/>
      <w:color w:val="404040" w:themeColor="text1" w:themeTint="BF"/>
    </w:rPr>
  </w:style>
  <w:style w:type="paragraph" w:styleId="ListParagraph">
    <w:name w:val="List Paragraph"/>
    <w:basedOn w:val="Normal"/>
    <w:uiPriority w:val="34"/>
    <w:qFormat/>
    <w:rsid w:val="00653A30"/>
    <w:pPr>
      <w:ind w:left="720"/>
      <w:contextualSpacing/>
    </w:pPr>
  </w:style>
  <w:style w:type="character" w:styleId="IntenseEmphasis">
    <w:name w:val="Intense Emphasis"/>
    <w:basedOn w:val="DefaultParagraphFont"/>
    <w:uiPriority w:val="21"/>
    <w:qFormat/>
    <w:rsid w:val="00653A30"/>
    <w:rPr>
      <w:i/>
      <w:iCs/>
      <w:color w:val="2F5496" w:themeColor="accent1" w:themeShade="BF"/>
    </w:rPr>
  </w:style>
  <w:style w:type="paragraph" w:styleId="IntenseQuote">
    <w:name w:val="Intense Quote"/>
    <w:basedOn w:val="Normal"/>
    <w:next w:val="Normal"/>
    <w:link w:val="IntenseQuoteChar"/>
    <w:uiPriority w:val="30"/>
    <w:qFormat/>
    <w:rsid w:val="00653A3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53A30"/>
    <w:rPr>
      <w:i/>
      <w:iCs/>
      <w:color w:val="2F5496" w:themeColor="accent1" w:themeShade="BF"/>
    </w:rPr>
  </w:style>
  <w:style w:type="character" w:styleId="IntenseReference">
    <w:name w:val="Intense Reference"/>
    <w:basedOn w:val="DefaultParagraphFont"/>
    <w:uiPriority w:val="32"/>
    <w:qFormat/>
    <w:rsid w:val="00653A30"/>
    <w:rPr>
      <w:b/>
      <w:bCs/>
      <w:smallCaps/>
      <w:color w:val="2F5496" w:themeColor="accent1" w:themeShade="BF"/>
      <w:spacing w:val="5"/>
    </w:rPr>
  </w:style>
  <w:style w:type="paragraph" w:styleId="NoSpacing">
    <w:name w:val="No Spacing"/>
    <w:link w:val="NoSpacingChar"/>
    <w:uiPriority w:val="1"/>
    <w:qFormat/>
    <w:rsid w:val="00653A30"/>
    <w:pPr>
      <w:spacing w:after="0" w:line="240" w:lineRule="auto"/>
    </w:pPr>
    <w:rPr>
      <w:rFonts w:eastAsiaTheme="minorEastAsia"/>
      <w:kern w:val="0"/>
      <w:lang w:eastAsia="en-GB"/>
      <w14:ligatures w14:val="none"/>
    </w:rPr>
  </w:style>
  <w:style w:type="character" w:customStyle="1" w:styleId="NoSpacingChar">
    <w:name w:val="No Spacing Char"/>
    <w:basedOn w:val="DefaultParagraphFont"/>
    <w:link w:val="NoSpacing"/>
    <w:uiPriority w:val="1"/>
    <w:rsid w:val="00653A30"/>
    <w:rPr>
      <w:rFonts w:eastAsiaTheme="minorEastAsia"/>
      <w:kern w:val="0"/>
      <w:lang w:eastAsia="en-GB"/>
      <w14:ligatures w14:val="none"/>
    </w:rPr>
  </w:style>
  <w:style w:type="character" w:customStyle="1" w:styleId="normaltextrun">
    <w:name w:val="normaltextrun"/>
    <w:basedOn w:val="DefaultParagraphFont"/>
    <w:rsid w:val="008A5032"/>
  </w:style>
  <w:style w:type="table" w:styleId="TableGrid">
    <w:name w:val="Table Grid"/>
    <w:basedOn w:val="TableNormal"/>
    <w:uiPriority w:val="39"/>
    <w:rsid w:val="008A5032"/>
    <w:pPr>
      <w:spacing w:after="0" w:line="240" w:lineRule="auto"/>
    </w:pPr>
    <w:rPr>
      <w:rFonts w:ascii="Times New Roman" w:eastAsia="Times New Roman" w:hAnsi="Times New Roman" w:cs="Times New Roman"/>
      <w:kern w:val="0"/>
      <w:sz w:val="20"/>
      <w:szCs w:val="2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BB215F"/>
    <w:rPr>
      <w:color w:val="0563C1" w:themeColor="hyperlink"/>
      <w:u w:val="single"/>
    </w:rPr>
  </w:style>
  <w:style w:type="character" w:styleId="UnresolvedMention">
    <w:name w:val="Unresolved Mention"/>
    <w:basedOn w:val="DefaultParagraphFont"/>
    <w:uiPriority w:val="99"/>
    <w:semiHidden/>
    <w:unhideWhenUsed/>
    <w:rsid w:val="00BB215F"/>
    <w:rPr>
      <w:color w:val="605E5C"/>
      <w:shd w:val="clear" w:color="auto" w:fill="E1DFDD"/>
    </w:rPr>
  </w:style>
  <w:style w:type="paragraph" w:styleId="NormalWeb">
    <w:name w:val="Normal (Web)"/>
    <w:basedOn w:val="Normal"/>
    <w:uiPriority w:val="99"/>
    <w:semiHidden/>
    <w:unhideWhenUsed/>
    <w:rsid w:val="00984DB7"/>
    <w:rPr>
      <w:rFonts w:ascii="Times New Roman" w:hAnsi="Times New Roman" w:cs="Times New Roman"/>
      <w:sz w:val="24"/>
      <w:szCs w:val="24"/>
    </w:rPr>
  </w:style>
  <w:style w:type="paragraph" w:styleId="Header">
    <w:name w:val="header"/>
    <w:basedOn w:val="Normal"/>
    <w:link w:val="HeaderChar"/>
    <w:uiPriority w:val="99"/>
    <w:unhideWhenUsed/>
    <w:rsid w:val="00503885"/>
    <w:pPr>
      <w:tabs>
        <w:tab w:val="center" w:pos="4513"/>
        <w:tab w:val="right" w:pos="9026"/>
      </w:tabs>
      <w:spacing w:after="0" w:line="240" w:lineRule="auto"/>
    </w:pPr>
  </w:style>
  <w:style w:type="character" w:customStyle="1" w:styleId="HeaderChar">
    <w:name w:val="Header Char"/>
    <w:basedOn w:val="DefaultParagraphFont"/>
    <w:link w:val="Header"/>
    <w:uiPriority w:val="99"/>
    <w:rsid w:val="00503885"/>
  </w:style>
  <w:style w:type="paragraph" w:styleId="Footer">
    <w:name w:val="footer"/>
    <w:basedOn w:val="Normal"/>
    <w:link w:val="FooterChar"/>
    <w:uiPriority w:val="99"/>
    <w:unhideWhenUsed/>
    <w:rsid w:val="00503885"/>
    <w:pPr>
      <w:tabs>
        <w:tab w:val="center" w:pos="4513"/>
        <w:tab w:val="right" w:pos="9026"/>
      </w:tabs>
      <w:spacing w:after="0" w:line="240" w:lineRule="auto"/>
    </w:pPr>
  </w:style>
  <w:style w:type="character" w:customStyle="1" w:styleId="FooterChar">
    <w:name w:val="Footer Char"/>
    <w:basedOn w:val="DefaultParagraphFont"/>
    <w:link w:val="Footer"/>
    <w:uiPriority w:val="99"/>
    <w:rsid w:val="00503885"/>
  </w:style>
  <w:style w:type="character" w:styleId="FollowedHyperlink">
    <w:name w:val="FollowedHyperlink"/>
    <w:basedOn w:val="DefaultParagraphFont"/>
    <w:uiPriority w:val="99"/>
    <w:semiHidden/>
    <w:unhideWhenUsed/>
    <w:rsid w:val="007D404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3986758">
      <w:bodyDiv w:val="1"/>
      <w:marLeft w:val="0"/>
      <w:marRight w:val="0"/>
      <w:marTop w:val="0"/>
      <w:marBottom w:val="0"/>
      <w:divBdr>
        <w:top w:val="none" w:sz="0" w:space="0" w:color="auto"/>
        <w:left w:val="none" w:sz="0" w:space="0" w:color="auto"/>
        <w:bottom w:val="none" w:sz="0" w:space="0" w:color="auto"/>
        <w:right w:val="none" w:sz="0" w:space="0" w:color="auto"/>
      </w:divBdr>
    </w:div>
    <w:div w:id="196621108">
      <w:bodyDiv w:val="1"/>
      <w:marLeft w:val="0"/>
      <w:marRight w:val="0"/>
      <w:marTop w:val="0"/>
      <w:marBottom w:val="0"/>
      <w:divBdr>
        <w:top w:val="none" w:sz="0" w:space="0" w:color="auto"/>
        <w:left w:val="none" w:sz="0" w:space="0" w:color="auto"/>
        <w:bottom w:val="none" w:sz="0" w:space="0" w:color="auto"/>
        <w:right w:val="none" w:sz="0" w:space="0" w:color="auto"/>
      </w:divBdr>
    </w:div>
    <w:div w:id="301228097">
      <w:bodyDiv w:val="1"/>
      <w:marLeft w:val="0"/>
      <w:marRight w:val="0"/>
      <w:marTop w:val="0"/>
      <w:marBottom w:val="0"/>
      <w:divBdr>
        <w:top w:val="none" w:sz="0" w:space="0" w:color="auto"/>
        <w:left w:val="none" w:sz="0" w:space="0" w:color="auto"/>
        <w:bottom w:val="none" w:sz="0" w:space="0" w:color="auto"/>
        <w:right w:val="none" w:sz="0" w:space="0" w:color="auto"/>
      </w:divBdr>
      <w:divsChild>
        <w:div w:id="201863189">
          <w:marLeft w:val="0"/>
          <w:marRight w:val="0"/>
          <w:marTop w:val="0"/>
          <w:marBottom w:val="0"/>
          <w:divBdr>
            <w:top w:val="none" w:sz="0" w:space="0" w:color="auto"/>
            <w:left w:val="none" w:sz="0" w:space="0" w:color="auto"/>
            <w:bottom w:val="none" w:sz="0" w:space="0" w:color="auto"/>
            <w:right w:val="none" w:sz="0" w:space="0" w:color="auto"/>
          </w:divBdr>
          <w:divsChild>
            <w:div w:id="1777169900">
              <w:marLeft w:val="0"/>
              <w:marRight w:val="0"/>
              <w:marTop w:val="0"/>
              <w:marBottom w:val="0"/>
              <w:divBdr>
                <w:top w:val="none" w:sz="0" w:space="0" w:color="auto"/>
                <w:left w:val="none" w:sz="0" w:space="0" w:color="auto"/>
                <w:bottom w:val="none" w:sz="0" w:space="0" w:color="auto"/>
                <w:right w:val="none" w:sz="0" w:space="0" w:color="auto"/>
              </w:divBdr>
              <w:divsChild>
                <w:div w:id="1108817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5624683">
          <w:marLeft w:val="0"/>
          <w:marRight w:val="0"/>
          <w:marTop w:val="0"/>
          <w:marBottom w:val="0"/>
          <w:divBdr>
            <w:top w:val="none" w:sz="0" w:space="0" w:color="auto"/>
            <w:left w:val="none" w:sz="0" w:space="0" w:color="auto"/>
            <w:bottom w:val="none" w:sz="0" w:space="0" w:color="auto"/>
            <w:right w:val="none" w:sz="0" w:space="0" w:color="auto"/>
          </w:divBdr>
          <w:divsChild>
            <w:div w:id="712926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0793465">
      <w:bodyDiv w:val="1"/>
      <w:marLeft w:val="0"/>
      <w:marRight w:val="0"/>
      <w:marTop w:val="0"/>
      <w:marBottom w:val="0"/>
      <w:divBdr>
        <w:top w:val="none" w:sz="0" w:space="0" w:color="auto"/>
        <w:left w:val="none" w:sz="0" w:space="0" w:color="auto"/>
        <w:bottom w:val="none" w:sz="0" w:space="0" w:color="auto"/>
        <w:right w:val="none" w:sz="0" w:space="0" w:color="auto"/>
      </w:divBdr>
    </w:div>
    <w:div w:id="393937186">
      <w:bodyDiv w:val="1"/>
      <w:marLeft w:val="0"/>
      <w:marRight w:val="0"/>
      <w:marTop w:val="0"/>
      <w:marBottom w:val="0"/>
      <w:divBdr>
        <w:top w:val="none" w:sz="0" w:space="0" w:color="auto"/>
        <w:left w:val="none" w:sz="0" w:space="0" w:color="auto"/>
        <w:bottom w:val="none" w:sz="0" w:space="0" w:color="auto"/>
        <w:right w:val="none" w:sz="0" w:space="0" w:color="auto"/>
      </w:divBdr>
      <w:divsChild>
        <w:div w:id="1494444265">
          <w:marLeft w:val="0"/>
          <w:marRight w:val="0"/>
          <w:marTop w:val="0"/>
          <w:marBottom w:val="0"/>
          <w:divBdr>
            <w:top w:val="none" w:sz="0" w:space="0" w:color="auto"/>
            <w:left w:val="none" w:sz="0" w:space="0" w:color="auto"/>
            <w:bottom w:val="none" w:sz="0" w:space="0" w:color="auto"/>
            <w:right w:val="none" w:sz="0" w:space="0" w:color="auto"/>
          </w:divBdr>
          <w:divsChild>
            <w:div w:id="1291395333">
              <w:marLeft w:val="0"/>
              <w:marRight w:val="0"/>
              <w:marTop w:val="0"/>
              <w:marBottom w:val="0"/>
              <w:divBdr>
                <w:top w:val="none" w:sz="0" w:space="0" w:color="auto"/>
                <w:left w:val="none" w:sz="0" w:space="0" w:color="auto"/>
                <w:bottom w:val="none" w:sz="0" w:space="0" w:color="auto"/>
                <w:right w:val="none" w:sz="0" w:space="0" w:color="auto"/>
              </w:divBdr>
              <w:divsChild>
                <w:div w:id="946737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0900420">
          <w:marLeft w:val="0"/>
          <w:marRight w:val="0"/>
          <w:marTop w:val="0"/>
          <w:marBottom w:val="0"/>
          <w:divBdr>
            <w:top w:val="none" w:sz="0" w:space="0" w:color="auto"/>
            <w:left w:val="none" w:sz="0" w:space="0" w:color="auto"/>
            <w:bottom w:val="none" w:sz="0" w:space="0" w:color="auto"/>
            <w:right w:val="none" w:sz="0" w:space="0" w:color="auto"/>
          </w:divBdr>
          <w:divsChild>
            <w:div w:id="1443456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5212119">
      <w:bodyDiv w:val="1"/>
      <w:marLeft w:val="0"/>
      <w:marRight w:val="0"/>
      <w:marTop w:val="0"/>
      <w:marBottom w:val="0"/>
      <w:divBdr>
        <w:top w:val="none" w:sz="0" w:space="0" w:color="auto"/>
        <w:left w:val="none" w:sz="0" w:space="0" w:color="auto"/>
        <w:bottom w:val="none" w:sz="0" w:space="0" w:color="auto"/>
        <w:right w:val="none" w:sz="0" w:space="0" w:color="auto"/>
      </w:divBdr>
      <w:divsChild>
        <w:div w:id="53814509">
          <w:marLeft w:val="0"/>
          <w:marRight w:val="0"/>
          <w:marTop w:val="0"/>
          <w:marBottom w:val="0"/>
          <w:divBdr>
            <w:top w:val="none" w:sz="0" w:space="0" w:color="auto"/>
            <w:left w:val="none" w:sz="0" w:space="0" w:color="auto"/>
            <w:bottom w:val="none" w:sz="0" w:space="0" w:color="auto"/>
            <w:right w:val="none" w:sz="0" w:space="0" w:color="auto"/>
          </w:divBdr>
          <w:divsChild>
            <w:div w:id="558714415">
              <w:marLeft w:val="0"/>
              <w:marRight w:val="0"/>
              <w:marTop w:val="0"/>
              <w:marBottom w:val="0"/>
              <w:divBdr>
                <w:top w:val="none" w:sz="0" w:space="0" w:color="auto"/>
                <w:left w:val="none" w:sz="0" w:space="0" w:color="auto"/>
                <w:bottom w:val="none" w:sz="0" w:space="0" w:color="auto"/>
                <w:right w:val="none" w:sz="0" w:space="0" w:color="auto"/>
              </w:divBdr>
            </w:div>
          </w:divsChild>
        </w:div>
        <w:div w:id="1802575298">
          <w:marLeft w:val="0"/>
          <w:marRight w:val="0"/>
          <w:marTop w:val="0"/>
          <w:marBottom w:val="0"/>
          <w:divBdr>
            <w:top w:val="none" w:sz="0" w:space="0" w:color="auto"/>
            <w:left w:val="none" w:sz="0" w:space="0" w:color="auto"/>
            <w:bottom w:val="none" w:sz="0" w:space="0" w:color="auto"/>
            <w:right w:val="none" w:sz="0" w:space="0" w:color="auto"/>
          </w:divBdr>
          <w:divsChild>
            <w:div w:id="1899393655">
              <w:marLeft w:val="0"/>
              <w:marRight w:val="0"/>
              <w:marTop w:val="0"/>
              <w:marBottom w:val="0"/>
              <w:divBdr>
                <w:top w:val="none" w:sz="0" w:space="0" w:color="auto"/>
                <w:left w:val="none" w:sz="0" w:space="0" w:color="auto"/>
                <w:bottom w:val="none" w:sz="0" w:space="0" w:color="auto"/>
                <w:right w:val="none" w:sz="0" w:space="0" w:color="auto"/>
              </w:divBdr>
              <w:divsChild>
                <w:div w:id="1499466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7035043">
      <w:bodyDiv w:val="1"/>
      <w:marLeft w:val="0"/>
      <w:marRight w:val="0"/>
      <w:marTop w:val="0"/>
      <w:marBottom w:val="0"/>
      <w:divBdr>
        <w:top w:val="none" w:sz="0" w:space="0" w:color="auto"/>
        <w:left w:val="none" w:sz="0" w:space="0" w:color="auto"/>
        <w:bottom w:val="none" w:sz="0" w:space="0" w:color="auto"/>
        <w:right w:val="none" w:sz="0" w:space="0" w:color="auto"/>
      </w:divBdr>
    </w:div>
    <w:div w:id="596985529">
      <w:bodyDiv w:val="1"/>
      <w:marLeft w:val="0"/>
      <w:marRight w:val="0"/>
      <w:marTop w:val="0"/>
      <w:marBottom w:val="0"/>
      <w:divBdr>
        <w:top w:val="none" w:sz="0" w:space="0" w:color="auto"/>
        <w:left w:val="none" w:sz="0" w:space="0" w:color="auto"/>
        <w:bottom w:val="none" w:sz="0" w:space="0" w:color="auto"/>
        <w:right w:val="none" w:sz="0" w:space="0" w:color="auto"/>
      </w:divBdr>
    </w:div>
    <w:div w:id="669523109">
      <w:bodyDiv w:val="1"/>
      <w:marLeft w:val="0"/>
      <w:marRight w:val="0"/>
      <w:marTop w:val="0"/>
      <w:marBottom w:val="0"/>
      <w:divBdr>
        <w:top w:val="none" w:sz="0" w:space="0" w:color="auto"/>
        <w:left w:val="none" w:sz="0" w:space="0" w:color="auto"/>
        <w:bottom w:val="none" w:sz="0" w:space="0" w:color="auto"/>
        <w:right w:val="none" w:sz="0" w:space="0" w:color="auto"/>
      </w:divBdr>
    </w:div>
    <w:div w:id="821890711">
      <w:bodyDiv w:val="1"/>
      <w:marLeft w:val="0"/>
      <w:marRight w:val="0"/>
      <w:marTop w:val="0"/>
      <w:marBottom w:val="0"/>
      <w:divBdr>
        <w:top w:val="none" w:sz="0" w:space="0" w:color="auto"/>
        <w:left w:val="none" w:sz="0" w:space="0" w:color="auto"/>
        <w:bottom w:val="none" w:sz="0" w:space="0" w:color="auto"/>
        <w:right w:val="none" w:sz="0" w:space="0" w:color="auto"/>
      </w:divBdr>
      <w:divsChild>
        <w:div w:id="2038039563">
          <w:marLeft w:val="0"/>
          <w:marRight w:val="0"/>
          <w:marTop w:val="0"/>
          <w:marBottom w:val="0"/>
          <w:divBdr>
            <w:top w:val="none" w:sz="0" w:space="0" w:color="auto"/>
            <w:left w:val="none" w:sz="0" w:space="0" w:color="auto"/>
            <w:bottom w:val="none" w:sz="0" w:space="0" w:color="auto"/>
            <w:right w:val="none" w:sz="0" w:space="0" w:color="auto"/>
          </w:divBdr>
          <w:divsChild>
            <w:div w:id="368409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3116428">
      <w:bodyDiv w:val="1"/>
      <w:marLeft w:val="0"/>
      <w:marRight w:val="0"/>
      <w:marTop w:val="0"/>
      <w:marBottom w:val="0"/>
      <w:divBdr>
        <w:top w:val="none" w:sz="0" w:space="0" w:color="auto"/>
        <w:left w:val="none" w:sz="0" w:space="0" w:color="auto"/>
        <w:bottom w:val="none" w:sz="0" w:space="0" w:color="auto"/>
        <w:right w:val="none" w:sz="0" w:space="0" w:color="auto"/>
      </w:divBdr>
      <w:divsChild>
        <w:div w:id="883365517">
          <w:marLeft w:val="0"/>
          <w:marRight w:val="0"/>
          <w:marTop w:val="0"/>
          <w:marBottom w:val="0"/>
          <w:divBdr>
            <w:top w:val="none" w:sz="0" w:space="0" w:color="auto"/>
            <w:left w:val="none" w:sz="0" w:space="0" w:color="auto"/>
            <w:bottom w:val="none" w:sz="0" w:space="0" w:color="auto"/>
            <w:right w:val="none" w:sz="0" w:space="0" w:color="auto"/>
          </w:divBdr>
          <w:divsChild>
            <w:div w:id="1788085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6796958">
      <w:bodyDiv w:val="1"/>
      <w:marLeft w:val="0"/>
      <w:marRight w:val="0"/>
      <w:marTop w:val="0"/>
      <w:marBottom w:val="0"/>
      <w:divBdr>
        <w:top w:val="none" w:sz="0" w:space="0" w:color="auto"/>
        <w:left w:val="none" w:sz="0" w:space="0" w:color="auto"/>
        <w:bottom w:val="none" w:sz="0" w:space="0" w:color="auto"/>
        <w:right w:val="none" w:sz="0" w:space="0" w:color="auto"/>
      </w:divBdr>
    </w:div>
    <w:div w:id="1267615940">
      <w:bodyDiv w:val="1"/>
      <w:marLeft w:val="0"/>
      <w:marRight w:val="0"/>
      <w:marTop w:val="0"/>
      <w:marBottom w:val="0"/>
      <w:divBdr>
        <w:top w:val="none" w:sz="0" w:space="0" w:color="auto"/>
        <w:left w:val="none" w:sz="0" w:space="0" w:color="auto"/>
        <w:bottom w:val="none" w:sz="0" w:space="0" w:color="auto"/>
        <w:right w:val="none" w:sz="0" w:space="0" w:color="auto"/>
      </w:divBdr>
    </w:div>
    <w:div w:id="1349139082">
      <w:bodyDiv w:val="1"/>
      <w:marLeft w:val="0"/>
      <w:marRight w:val="0"/>
      <w:marTop w:val="0"/>
      <w:marBottom w:val="0"/>
      <w:divBdr>
        <w:top w:val="none" w:sz="0" w:space="0" w:color="auto"/>
        <w:left w:val="none" w:sz="0" w:space="0" w:color="auto"/>
        <w:bottom w:val="none" w:sz="0" w:space="0" w:color="auto"/>
        <w:right w:val="none" w:sz="0" w:space="0" w:color="auto"/>
      </w:divBdr>
      <w:divsChild>
        <w:div w:id="1539780944">
          <w:marLeft w:val="0"/>
          <w:marRight w:val="0"/>
          <w:marTop w:val="0"/>
          <w:marBottom w:val="0"/>
          <w:divBdr>
            <w:top w:val="none" w:sz="0" w:space="0" w:color="auto"/>
            <w:left w:val="none" w:sz="0" w:space="0" w:color="auto"/>
            <w:bottom w:val="none" w:sz="0" w:space="0" w:color="auto"/>
            <w:right w:val="none" w:sz="0" w:space="0" w:color="auto"/>
          </w:divBdr>
          <w:divsChild>
            <w:div w:id="1953121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8899082">
      <w:bodyDiv w:val="1"/>
      <w:marLeft w:val="0"/>
      <w:marRight w:val="0"/>
      <w:marTop w:val="0"/>
      <w:marBottom w:val="0"/>
      <w:divBdr>
        <w:top w:val="none" w:sz="0" w:space="0" w:color="auto"/>
        <w:left w:val="none" w:sz="0" w:space="0" w:color="auto"/>
        <w:bottom w:val="none" w:sz="0" w:space="0" w:color="auto"/>
        <w:right w:val="none" w:sz="0" w:space="0" w:color="auto"/>
      </w:divBdr>
      <w:divsChild>
        <w:div w:id="709647125">
          <w:marLeft w:val="0"/>
          <w:marRight w:val="0"/>
          <w:marTop w:val="0"/>
          <w:marBottom w:val="0"/>
          <w:divBdr>
            <w:top w:val="none" w:sz="0" w:space="0" w:color="auto"/>
            <w:left w:val="none" w:sz="0" w:space="0" w:color="auto"/>
            <w:bottom w:val="none" w:sz="0" w:space="0" w:color="auto"/>
            <w:right w:val="none" w:sz="0" w:space="0" w:color="auto"/>
          </w:divBdr>
          <w:divsChild>
            <w:div w:id="176773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0544419">
      <w:bodyDiv w:val="1"/>
      <w:marLeft w:val="0"/>
      <w:marRight w:val="0"/>
      <w:marTop w:val="0"/>
      <w:marBottom w:val="0"/>
      <w:divBdr>
        <w:top w:val="none" w:sz="0" w:space="0" w:color="auto"/>
        <w:left w:val="none" w:sz="0" w:space="0" w:color="auto"/>
        <w:bottom w:val="none" w:sz="0" w:space="0" w:color="auto"/>
        <w:right w:val="none" w:sz="0" w:space="0" w:color="auto"/>
      </w:divBdr>
    </w:div>
    <w:div w:id="1418290517">
      <w:bodyDiv w:val="1"/>
      <w:marLeft w:val="0"/>
      <w:marRight w:val="0"/>
      <w:marTop w:val="0"/>
      <w:marBottom w:val="0"/>
      <w:divBdr>
        <w:top w:val="none" w:sz="0" w:space="0" w:color="auto"/>
        <w:left w:val="none" w:sz="0" w:space="0" w:color="auto"/>
        <w:bottom w:val="none" w:sz="0" w:space="0" w:color="auto"/>
        <w:right w:val="none" w:sz="0" w:space="0" w:color="auto"/>
      </w:divBdr>
    </w:div>
    <w:div w:id="1473911561">
      <w:bodyDiv w:val="1"/>
      <w:marLeft w:val="0"/>
      <w:marRight w:val="0"/>
      <w:marTop w:val="0"/>
      <w:marBottom w:val="0"/>
      <w:divBdr>
        <w:top w:val="none" w:sz="0" w:space="0" w:color="auto"/>
        <w:left w:val="none" w:sz="0" w:space="0" w:color="auto"/>
        <w:bottom w:val="none" w:sz="0" w:space="0" w:color="auto"/>
        <w:right w:val="none" w:sz="0" w:space="0" w:color="auto"/>
      </w:divBdr>
      <w:divsChild>
        <w:div w:id="786048452">
          <w:marLeft w:val="0"/>
          <w:marRight w:val="0"/>
          <w:marTop w:val="0"/>
          <w:marBottom w:val="0"/>
          <w:divBdr>
            <w:top w:val="none" w:sz="0" w:space="0" w:color="auto"/>
            <w:left w:val="none" w:sz="0" w:space="0" w:color="auto"/>
            <w:bottom w:val="none" w:sz="0" w:space="0" w:color="auto"/>
            <w:right w:val="none" w:sz="0" w:space="0" w:color="auto"/>
          </w:divBdr>
          <w:divsChild>
            <w:div w:id="1304310015">
              <w:marLeft w:val="0"/>
              <w:marRight w:val="0"/>
              <w:marTop w:val="0"/>
              <w:marBottom w:val="0"/>
              <w:divBdr>
                <w:top w:val="none" w:sz="0" w:space="0" w:color="auto"/>
                <w:left w:val="none" w:sz="0" w:space="0" w:color="auto"/>
                <w:bottom w:val="none" w:sz="0" w:space="0" w:color="auto"/>
                <w:right w:val="none" w:sz="0" w:space="0" w:color="auto"/>
              </w:divBdr>
            </w:div>
          </w:divsChild>
        </w:div>
        <w:div w:id="946621677">
          <w:marLeft w:val="0"/>
          <w:marRight w:val="0"/>
          <w:marTop w:val="0"/>
          <w:marBottom w:val="0"/>
          <w:divBdr>
            <w:top w:val="none" w:sz="0" w:space="0" w:color="auto"/>
            <w:left w:val="none" w:sz="0" w:space="0" w:color="auto"/>
            <w:bottom w:val="none" w:sz="0" w:space="0" w:color="auto"/>
            <w:right w:val="none" w:sz="0" w:space="0" w:color="auto"/>
          </w:divBdr>
          <w:divsChild>
            <w:div w:id="1886599804">
              <w:marLeft w:val="0"/>
              <w:marRight w:val="0"/>
              <w:marTop w:val="0"/>
              <w:marBottom w:val="0"/>
              <w:divBdr>
                <w:top w:val="none" w:sz="0" w:space="0" w:color="auto"/>
                <w:left w:val="none" w:sz="0" w:space="0" w:color="auto"/>
                <w:bottom w:val="none" w:sz="0" w:space="0" w:color="auto"/>
                <w:right w:val="none" w:sz="0" w:space="0" w:color="auto"/>
              </w:divBdr>
              <w:divsChild>
                <w:div w:id="1843012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4505370">
      <w:bodyDiv w:val="1"/>
      <w:marLeft w:val="0"/>
      <w:marRight w:val="0"/>
      <w:marTop w:val="0"/>
      <w:marBottom w:val="0"/>
      <w:divBdr>
        <w:top w:val="none" w:sz="0" w:space="0" w:color="auto"/>
        <w:left w:val="none" w:sz="0" w:space="0" w:color="auto"/>
        <w:bottom w:val="none" w:sz="0" w:space="0" w:color="auto"/>
        <w:right w:val="none" w:sz="0" w:space="0" w:color="auto"/>
      </w:divBdr>
    </w:div>
    <w:div w:id="1829322333">
      <w:bodyDiv w:val="1"/>
      <w:marLeft w:val="0"/>
      <w:marRight w:val="0"/>
      <w:marTop w:val="0"/>
      <w:marBottom w:val="0"/>
      <w:divBdr>
        <w:top w:val="none" w:sz="0" w:space="0" w:color="auto"/>
        <w:left w:val="none" w:sz="0" w:space="0" w:color="auto"/>
        <w:bottom w:val="none" w:sz="0" w:space="0" w:color="auto"/>
        <w:right w:val="none" w:sz="0" w:space="0" w:color="auto"/>
      </w:divBdr>
    </w:div>
    <w:div w:id="1963000097">
      <w:bodyDiv w:val="1"/>
      <w:marLeft w:val="0"/>
      <w:marRight w:val="0"/>
      <w:marTop w:val="0"/>
      <w:marBottom w:val="0"/>
      <w:divBdr>
        <w:top w:val="none" w:sz="0" w:space="0" w:color="auto"/>
        <w:left w:val="none" w:sz="0" w:space="0" w:color="auto"/>
        <w:bottom w:val="none" w:sz="0" w:space="0" w:color="auto"/>
        <w:right w:val="none" w:sz="0" w:space="0" w:color="auto"/>
      </w:divBdr>
    </w:div>
    <w:div w:id="2037850907">
      <w:bodyDiv w:val="1"/>
      <w:marLeft w:val="0"/>
      <w:marRight w:val="0"/>
      <w:marTop w:val="0"/>
      <w:marBottom w:val="0"/>
      <w:divBdr>
        <w:top w:val="none" w:sz="0" w:space="0" w:color="auto"/>
        <w:left w:val="none" w:sz="0" w:space="0" w:color="auto"/>
        <w:bottom w:val="none" w:sz="0" w:space="0" w:color="auto"/>
        <w:right w:val="none" w:sz="0" w:space="0" w:color="auto"/>
      </w:divBdr>
    </w:div>
    <w:div w:id="20700316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llege.police.uk/app/major-investigation-and-public-protection/domestic-abuse/partnership-working-and-multi-agency-responsesmechanisms" TargetMode="External"/><Relationship Id="rId13" Type="http://schemas.openxmlformats.org/officeDocument/2006/relationships/hyperlink" Target="https://www.london.gov.uk/media-centre/mayors-press-release/Mayor-of-London-statement-following-Baroness-Louise-Casey-Review" TargetMode="External"/><Relationship Id="rId18" Type="http://schemas.openxmlformats.org/officeDocument/2006/relationships/hyperlink" Target="https://www.cps.gov.uk/about-cps/cps-inclusion-and-community-engagement-strategy"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committees.parliament.uk/writtenevidence/113396/html/" TargetMode="External"/><Relationship Id="rId7" Type="http://schemas.openxmlformats.org/officeDocument/2006/relationships/hyperlink" Target="https://assets.college.police.uk/s3fs-public/2020-10/NPG_supporting_material_frontline%20(1).pdf" TargetMode="External"/><Relationship Id="rId12" Type="http://schemas.openxmlformats.org/officeDocument/2006/relationships/hyperlink" Target="https://www.gov.uk/government/publications/community-safety-partnerships/community-safety-partnerships?form=MG0AV3" TargetMode="External"/><Relationship Id="rId17" Type="http://schemas.openxmlformats.org/officeDocument/2006/relationships/hyperlink" Target="https://www.proquest.com/docview/226932403?accountid=130472&amp;parentSessionId=yo2Lk5uj%2FSzY%2BLe%2B09bqdruMsWS%2FGPiWC4p8T2So%2FqI%3D&amp;pq-origsite=primo&amp;sourcetype=Scholarly%20Journals"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police.uk/advice/advice-and-information/concern-for-welfare/right-care-right-person/?form=MG0AV3" TargetMode="External"/><Relationship Id="rId20" Type="http://schemas.openxmlformats.org/officeDocument/2006/relationships/hyperlink" Target="https://www.police-foundation.org.uk/news/19573-2/?form=MG0AV3"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uk/government/consultations/community-safety-partnerships-review-and-antisocial-behaviour-powers?form=MG0AV3" TargetMode="External"/><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news.npcc.police.uk/releases/police-to-save-1-million-officer-hours-as-forces-adopt-new-model-to-ensure-specialist-care-for-health-incidents" TargetMode="External"/><Relationship Id="rId23" Type="http://schemas.openxmlformats.org/officeDocument/2006/relationships/hyperlink" Target="https://www-vlebooks-com.ezproxy.uwtsd.ac.uk/Product/Index/3227574?page=0&amp;startBookmarkId=-1" TargetMode="External"/><Relationship Id="rId10" Type="http://schemas.openxmlformats.org/officeDocument/2006/relationships/hyperlink" Target="https://assets.publishing.service.gov.uk/government/uploads/system/uploads/attachment_data/file/118241/policing-21st-full-pdf.pdf?form=MG0AV3" TargetMode="External"/><Relationship Id="rId19" Type="http://schemas.openxmlformats.org/officeDocument/2006/relationships/hyperlink" Target="https://www.police-foundation.org.uk/wp-content/uploads/2017/06/neighbourhood_policing_past_present_future.pdf?form=MG0AV3" TargetMode="External"/><Relationship Id="rId4" Type="http://schemas.openxmlformats.org/officeDocument/2006/relationships/webSettings" Target="webSettings.xml"/><Relationship Id="rId9" Type="http://schemas.openxmlformats.org/officeDocument/2006/relationships/hyperlink" Target="https://assets.publishing.service.gov.uk/media/5a7c03ffe5274a7318b90831/6360.pdf" TargetMode="External"/><Relationship Id="rId14" Type="http://schemas.openxmlformats.org/officeDocument/2006/relationships/hyperlink" Target="https://www.met.police.uk/police-forces/metropolitan-police/areas/about-us/about-the-met/bcr/baroness-casey-review/?form=MG0AV3" TargetMode="External"/><Relationship Id="rId22" Type="http://schemas.openxmlformats.org/officeDocument/2006/relationships/hyperlink" Target="https://www.gov.uk/government/news/home-secretary-announces-major-policing-reforms?form=MG0AV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838</TotalTime>
  <Pages>10</Pages>
  <Words>2956</Words>
  <Characters>16850</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Eleonora Alexandra Bunica</Company>
  <LinksUpToDate>false</LinksUpToDate>
  <CharactersWithSpaces>19767</CharactersWithSpaces>
  <SharedDoc>false</SharedDoc>
  <HLinks>
    <vt:vector size="102" baseType="variant">
      <vt:variant>
        <vt:i4>196624</vt:i4>
      </vt:variant>
      <vt:variant>
        <vt:i4>48</vt:i4>
      </vt:variant>
      <vt:variant>
        <vt:i4>0</vt:i4>
      </vt:variant>
      <vt:variant>
        <vt:i4>5</vt:i4>
      </vt:variant>
      <vt:variant>
        <vt:lpwstr>https://www-vlebooks-com.ezproxy.uwtsd.ac.uk/Product/Index/3227574?page=0&amp;startBookmarkId=-1</vt:lpwstr>
      </vt:variant>
      <vt:variant>
        <vt:lpwstr/>
      </vt:variant>
      <vt:variant>
        <vt:i4>2752637</vt:i4>
      </vt:variant>
      <vt:variant>
        <vt:i4>45</vt:i4>
      </vt:variant>
      <vt:variant>
        <vt:i4>0</vt:i4>
      </vt:variant>
      <vt:variant>
        <vt:i4>5</vt:i4>
      </vt:variant>
      <vt:variant>
        <vt:lpwstr>https://www.gov.uk/government/news/home-secretary-announces-major-policing-reforms?form=MG0AV3</vt:lpwstr>
      </vt:variant>
      <vt:variant>
        <vt:lpwstr/>
      </vt:variant>
      <vt:variant>
        <vt:i4>5046344</vt:i4>
      </vt:variant>
      <vt:variant>
        <vt:i4>42</vt:i4>
      </vt:variant>
      <vt:variant>
        <vt:i4>0</vt:i4>
      </vt:variant>
      <vt:variant>
        <vt:i4>5</vt:i4>
      </vt:variant>
      <vt:variant>
        <vt:lpwstr>https://committees.parliament.uk/writtenevidence/113396/html/</vt:lpwstr>
      </vt:variant>
      <vt:variant>
        <vt:lpwstr/>
      </vt:variant>
      <vt:variant>
        <vt:i4>7864354</vt:i4>
      </vt:variant>
      <vt:variant>
        <vt:i4>39</vt:i4>
      </vt:variant>
      <vt:variant>
        <vt:i4>0</vt:i4>
      </vt:variant>
      <vt:variant>
        <vt:i4>5</vt:i4>
      </vt:variant>
      <vt:variant>
        <vt:lpwstr>https://www.police-foundation.org.uk/news/19573-2/?form=MG0AV3</vt:lpwstr>
      </vt:variant>
      <vt:variant>
        <vt:lpwstr/>
      </vt:variant>
      <vt:variant>
        <vt:i4>5505088</vt:i4>
      </vt:variant>
      <vt:variant>
        <vt:i4>36</vt:i4>
      </vt:variant>
      <vt:variant>
        <vt:i4>0</vt:i4>
      </vt:variant>
      <vt:variant>
        <vt:i4>5</vt:i4>
      </vt:variant>
      <vt:variant>
        <vt:lpwstr>https://www.police-foundation.org.uk/wp-content/uploads/2017/06/neighbourhood_policing_past_present_future.pdf?form=MG0AV3</vt:lpwstr>
      </vt:variant>
      <vt:variant>
        <vt:lpwstr/>
      </vt:variant>
      <vt:variant>
        <vt:i4>1179663</vt:i4>
      </vt:variant>
      <vt:variant>
        <vt:i4>33</vt:i4>
      </vt:variant>
      <vt:variant>
        <vt:i4>0</vt:i4>
      </vt:variant>
      <vt:variant>
        <vt:i4>5</vt:i4>
      </vt:variant>
      <vt:variant>
        <vt:lpwstr>https://www.cps.gov.uk/about-cps/cps-inclusion-and-community-engagement-strategy</vt:lpwstr>
      </vt:variant>
      <vt:variant>
        <vt:lpwstr/>
      </vt:variant>
      <vt:variant>
        <vt:i4>6815797</vt:i4>
      </vt:variant>
      <vt:variant>
        <vt:i4>30</vt:i4>
      </vt:variant>
      <vt:variant>
        <vt:i4>0</vt:i4>
      </vt:variant>
      <vt:variant>
        <vt:i4>5</vt:i4>
      </vt:variant>
      <vt:variant>
        <vt:lpwstr>https://www.proquest.com/docview/226932403?accountid=130472&amp;parentSessionId=yo2Lk5uj%2FSzY%2BLe%2B09bqdruMsWS%2FGPiWC4p8T2So%2FqI%3D&amp;pq-origsite=primo&amp;sourcetype=Scholarly%20Journals</vt:lpwstr>
      </vt:variant>
      <vt:variant>
        <vt:lpwstr/>
      </vt:variant>
      <vt:variant>
        <vt:i4>196677</vt:i4>
      </vt:variant>
      <vt:variant>
        <vt:i4>27</vt:i4>
      </vt:variant>
      <vt:variant>
        <vt:i4>0</vt:i4>
      </vt:variant>
      <vt:variant>
        <vt:i4>5</vt:i4>
      </vt:variant>
      <vt:variant>
        <vt:lpwstr>https://www.police.uk/advice/advice-and-information/concern-for-welfare/right-care-right-person/?form=MG0AV3</vt:lpwstr>
      </vt:variant>
      <vt:variant>
        <vt:lpwstr/>
      </vt:variant>
      <vt:variant>
        <vt:i4>4784157</vt:i4>
      </vt:variant>
      <vt:variant>
        <vt:i4>24</vt:i4>
      </vt:variant>
      <vt:variant>
        <vt:i4>0</vt:i4>
      </vt:variant>
      <vt:variant>
        <vt:i4>5</vt:i4>
      </vt:variant>
      <vt:variant>
        <vt:lpwstr>https://news.npcc.police.uk/releases/police-to-save-1-million-officer-hours-as-forces-adopt-new-model-to-ensure-specialist-care-for-health-incidents</vt:lpwstr>
      </vt:variant>
      <vt:variant>
        <vt:lpwstr/>
      </vt:variant>
      <vt:variant>
        <vt:i4>3473455</vt:i4>
      </vt:variant>
      <vt:variant>
        <vt:i4>21</vt:i4>
      </vt:variant>
      <vt:variant>
        <vt:i4>0</vt:i4>
      </vt:variant>
      <vt:variant>
        <vt:i4>5</vt:i4>
      </vt:variant>
      <vt:variant>
        <vt:lpwstr>https://www.met.police.uk/police-forces/metropolitan-police/areas/about-us/about-the-met/bcr/baroness-casey-review/?form=MG0AV3</vt:lpwstr>
      </vt:variant>
      <vt:variant>
        <vt:lpwstr/>
      </vt:variant>
      <vt:variant>
        <vt:i4>1638423</vt:i4>
      </vt:variant>
      <vt:variant>
        <vt:i4>18</vt:i4>
      </vt:variant>
      <vt:variant>
        <vt:i4>0</vt:i4>
      </vt:variant>
      <vt:variant>
        <vt:i4>5</vt:i4>
      </vt:variant>
      <vt:variant>
        <vt:lpwstr>https://www.london.gov.uk/media-centre/mayors-press-release/Mayor-of-London-statement-following-Baroness-Louise-Casey-Review</vt:lpwstr>
      </vt:variant>
      <vt:variant>
        <vt:lpwstr/>
      </vt:variant>
      <vt:variant>
        <vt:i4>2293877</vt:i4>
      </vt:variant>
      <vt:variant>
        <vt:i4>15</vt:i4>
      </vt:variant>
      <vt:variant>
        <vt:i4>0</vt:i4>
      </vt:variant>
      <vt:variant>
        <vt:i4>5</vt:i4>
      </vt:variant>
      <vt:variant>
        <vt:lpwstr>https://www.gov.uk/government/publications/community-safety-partnerships/community-safety-partnerships?form=MG0AV3</vt:lpwstr>
      </vt:variant>
      <vt:variant>
        <vt:lpwstr/>
      </vt:variant>
      <vt:variant>
        <vt:i4>1048644</vt:i4>
      </vt:variant>
      <vt:variant>
        <vt:i4>12</vt:i4>
      </vt:variant>
      <vt:variant>
        <vt:i4>0</vt:i4>
      </vt:variant>
      <vt:variant>
        <vt:i4>5</vt:i4>
      </vt:variant>
      <vt:variant>
        <vt:lpwstr>https://www.gov.uk/government/consultations/community-safety-partnerships-review-and-antisocial-behaviour-powers?form=MG0AV3</vt:lpwstr>
      </vt:variant>
      <vt:variant>
        <vt:lpwstr/>
      </vt:variant>
      <vt:variant>
        <vt:i4>7864405</vt:i4>
      </vt:variant>
      <vt:variant>
        <vt:i4>9</vt:i4>
      </vt:variant>
      <vt:variant>
        <vt:i4>0</vt:i4>
      </vt:variant>
      <vt:variant>
        <vt:i4>5</vt:i4>
      </vt:variant>
      <vt:variant>
        <vt:lpwstr>https://assets.publishing.service.gov.uk/government/uploads/system/uploads/attachment_data/file/118241/policing-21st-full-pdf.pdf?form=MG0AV3</vt:lpwstr>
      </vt:variant>
      <vt:variant>
        <vt:lpwstr/>
      </vt:variant>
      <vt:variant>
        <vt:i4>5308492</vt:i4>
      </vt:variant>
      <vt:variant>
        <vt:i4>6</vt:i4>
      </vt:variant>
      <vt:variant>
        <vt:i4>0</vt:i4>
      </vt:variant>
      <vt:variant>
        <vt:i4>5</vt:i4>
      </vt:variant>
      <vt:variant>
        <vt:lpwstr>https://assets.publishing.service.gov.uk/media/5a7c03ffe5274a7318b90831/6360.pdf</vt:lpwstr>
      </vt:variant>
      <vt:variant>
        <vt:lpwstr/>
      </vt:variant>
      <vt:variant>
        <vt:i4>2949154</vt:i4>
      </vt:variant>
      <vt:variant>
        <vt:i4>3</vt:i4>
      </vt:variant>
      <vt:variant>
        <vt:i4>0</vt:i4>
      </vt:variant>
      <vt:variant>
        <vt:i4>5</vt:i4>
      </vt:variant>
      <vt:variant>
        <vt:lpwstr>https://www.college.police.uk/app/major-investigation-and-public-protection/domestic-abuse/partnership-working-and-multi-agency-responsesmechanisms</vt:lpwstr>
      </vt:variant>
      <vt:variant>
        <vt:lpwstr/>
      </vt:variant>
      <vt:variant>
        <vt:i4>5832759</vt:i4>
      </vt:variant>
      <vt:variant>
        <vt:i4>0</vt:i4>
      </vt:variant>
      <vt:variant>
        <vt:i4>0</vt:i4>
      </vt:variant>
      <vt:variant>
        <vt:i4>5</vt:i4>
      </vt:variant>
      <vt:variant>
        <vt:lpwstr>https://assets.college.police.uk/s3fs-public/2020-10/NPG_supporting_material_frontline (1).pdf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Community policing: Partnerships, Policing and People</dc:title>
  <dc:subject/>
  <dc:creator>ELEONORA BUNICA</dc:creator>
  <cp:keywords/>
  <dc:description/>
  <cp:lastModifiedBy>ELEONORA BUNICA</cp:lastModifiedBy>
  <cp:revision>758</cp:revision>
  <dcterms:created xsi:type="dcterms:W3CDTF">2024-11-14T22:08:00Z</dcterms:created>
  <dcterms:modified xsi:type="dcterms:W3CDTF">2025-01-07T12:57:00Z</dcterms:modified>
  <cp:category>Student number: 2312354</cp:category>
</cp:coreProperties>
</file>