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70026428"/>
        <w:docPartObj>
          <w:docPartGallery w:val="Cover Pages"/>
          <w:docPartUnique/>
        </w:docPartObj>
      </w:sdtPr>
      <w:sdtEndPr>
        <w:rPr>
          <w:rFonts w:cs="Times New Roman"/>
          <w:szCs w:val="24"/>
        </w:rPr>
      </w:sdtEndPr>
      <w:sdtContent>
        <w:p w14:paraId="0B41DA74" w14:textId="724244D8" w:rsidR="0034651A" w:rsidRPr="00467D62" w:rsidRDefault="0034651A" w:rsidP="00DB036D">
          <w:pPr>
            <w:spacing w:line="360" w:lineRule="auto"/>
            <w:jc w:val="center"/>
          </w:pPr>
          <w:r w:rsidRPr="00467D62">
            <w:drawing>
              <wp:inline distT="0" distB="0" distL="0" distR="0" wp14:anchorId="3BE3FD90" wp14:editId="41FC589B">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05ED748D" w14:textId="77777777" w:rsidR="0034651A" w:rsidRPr="00467D62" w:rsidRDefault="0034651A" w:rsidP="00DB036D">
          <w:pPr>
            <w:spacing w:line="360" w:lineRule="auto"/>
          </w:pPr>
        </w:p>
        <w:p w14:paraId="6607D9C6" w14:textId="77777777" w:rsidR="0034651A" w:rsidRPr="00467D62" w:rsidRDefault="0034651A" w:rsidP="00DB036D">
          <w:pPr>
            <w:spacing w:line="360" w:lineRule="auto"/>
            <w:jc w:val="right"/>
            <w:rPr>
              <w:rFonts w:cs="Times New Roman"/>
              <w:szCs w:val="24"/>
            </w:rPr>
          </w:pPr>
        </w:p>
        <w:p w14:paraId="1CF48CFA" w14:textId="50FDBE3C" w:rsidR="0034651A" w:rsidRPr="00467D62" w:rsidRDefault="00306CE9" w:rsidP="00DB036D">
          <w:pPr>
            <w:tabs>
              <w:tab w:val="left" w:pos="2768"/>
            </w:tabs>
            <w:spacing w:line="360" w:lineRule="auto"/>
            <w:jc w:val="center"/>
            <w:rPr>
              <w:rFonts w:cs="Times New Roman"/>
              <w:sz w:val="32"/>
              <w:szCs w:val="32"/>
            </w:rPr>
          </w:pPr>
          <w:r>
            <w:rPr>
              <w:rFonts w:cs="Times New Roman"/>
              <w:sz w:val="40"/>
              <w:szCs w:val="40"/>
            </w:rPr>
            <w:t>International Business</w:t>
          </w:r>
          <w:r w:rsidR="00D3435F" w:rsidRPr="00467D62">
            <w:rPr>
              <w:rFonts w:cs="Times New Roman"/>
              <w:sz w:val="40"/>
              <w:szCs w:val="40"/>
            </w:rPr>
            <w:t xml:space="preserve"> </w:t>
          </w:r>
          <w:r w:rsidRPr="00306CE9">
            <w:rPr>
              <w:rFonts w:cs="Times New Roman"/>
              <w:sz w:val="40"/>
              <w:szCs w:val="40"/>
            </w:rPr>
            <w:t>LCMB7014</w:t>
          </w:r>
        </w:p>
        <w:p w14:paraId="2983E7F0" w14:textId="77777777" w:rsidR="0034651A" w:rsidRPr="00467D62" w:rsidRDefault="0034651A" w:rsidP="00DB036D">
          <w:pPr>
            <w:spacing w:line="360" w:lineRule="auto"/>
            <w:jc w:val="right"/>
            <w:rPr>
              <w:rFonts w:cs="Times New Roman"/>
              <w:szCs w:val="24"/>
            </w:rPr>
          </w:pPr>
        </w:p>
        <w:p w14:paraId="0D1C3388" w14:textId="77777777" w:rsidR="0034651A" w:rsidRPr="00467D62" w:rsidRDefault="0034651A" w:rsidP="00DB036D">
          <w:pPr>
            <w:spacing w:line="360" w:lineRule="auto"/>
            <w:jc w:val="right"/>
            <w:rPr>
              <w:rFonts w:cs="Times New Roman"/>
              <w:szCs w:val="24"/>
            </w:rPr>
          </w:pPr>
        </w:p>
        <w:p w14:paraId="1C9F5A39" w14:textId="5675CEE6" w:rsidR="0034651A" w:rsidRDefault="00ED0863" w:rsidP="00DB036D">
          <w:pPr>
            <w:spacing w:line="360" w:lineRule="auto"/>
            <w:jc w:val="center"/>
            <w:rPr>
              <w:rFonts w:ascii="Arial Black" w:hAnsi="Arial Black" w:cs="Times New Roman"/>
              <w:sz w:val="40"/>
              <w:szCs w:val="40"/>
            </w:rPr>
          </w:pPr>
          <w:r>
            <w:rPr>
              <w:rFonts w:ascii="Arial Black" w:hAnsi="Arial Black" w:cs="Times New Roman"/>
              <w:color w:val="FF0000"/>
              <w:sz w:val="40"/>
              <w:szCs w:val="40"/>
            </w:rPr>
            <w:t>HARLEY-DAVIDSON</w:t>
          </w:r>
          <w:r w:rsidR="00E6171C">
            <w:rPr>
              <w:rFonts w:ascii="Arial Black" w:hAnsi="Arial Black" w:cs="Times New Roman"/>
              <w:sz w:val="40"/>
              <w:szCs w:val="40"/>
            </w:rPr>
            <w:t xml:space="preserve"> </w:t>
          </w:r>
          <w:r w:rsidR="001B41B6">
            <w:rPr>
              <w:rFonts w:ascii="Arial Black" w:hAnsi="Arial Black" w:cs="Times New Roman"/>
              <w:sz w:val="40"/>
              <w:szCs w:val="40"/>
            </w:rPr>
            <w:t xml:space="preserve">International Business </w:t>
          </w:r>
          <w:r w:rsidR="00E6171C">
            <w:rPr>
              <w:rFonts w:ascii="Arial Black" w:hAnsi="Arial Black" w:cs="Times New Roman"/>
              <w:sz w:val="40"/>
              <w:szCs w:val="40"/>
            </w:rPr>
            <w:t xml:space="preserve">in </w:t>
          </w:r>
          <w:r>
            <w:rPr>
              <w:rFonts w:ascii="Arial Black" w:hAnsi="Arial Black" w:cs="Times New Roman"/>
              <w:color w:val="FF0000"/>
              <w:sz w:val="40"/>
              <w:szCs w:val="40"/>
            </w:rPr>
            <w:t>Australia</w:t>
          </w:r>
          <w:r w:rsidR="00E6171C">
            <w:rPr>
              <w:rFonts w:ascii="Arial Black" w:hAnsi="Arial Black" w:cs="Times New Roman"/>
              <w:sz w:val="40"/>
              <w:szCs w:val="40"/>
            </w:rPr>
            <w:t xml:space="preserve"> </w:t>
          </w:r>
          <w:r w:rsidR="00D3435F" w:rsidRPr="00467D62">
            <w:rPr>
              <w:rFonts w:ascii="Arial Black" w:hAnsi="Arial Black" w:cs="Times New Roman"/>
              <w:sz w:val="40"/>
              <w:szCs w:val="40"/>
            </w:rPr>
            <w:t xml:space="preserve"> </w:t>
          </w:r>
        </w:p>
        <w:p w14:paraId="46E46818" w14:textId="276B3FB7" w:rsidR="00306CE9" w:rsidRDefault="00ED0863" w:rsidP="00DB036D">
          <w:pPr>
            <w:spacing w:line="360" w:lineRule="auto"/>
            <w:rPr>
              <w:rFonts w:ascii="Arial Black" w:hAnsi="Arial Black" w:cs="Times New Roman"/>
              <w:sz w:val="40"/>
              <w:szCs w:val="40"/>
            </w:rPr>
          </w:pPr>
          <w:r>
            <w:rPr>
              <w:color w:val="FF0000"/>
              <w:lang w:eastAsia="en-GB"/>
            </w:rPr>
            <w:t xml:space="preserve">                                     </w:t>
          </w:r>
          <w:r>
            <w:drawing>
              <wp:inline distT="0" distB="0" distL="0" distR="0" wp14:anchorId="316DA028" wp14:editId="2A22672B">
                <wp:extent cx="3060700" cy="2584356"/>
                <wp:effectExtent l="0" t="0" r="6350" b="6985"/>
                <wp:docPr id="441959981" name="Picture 2" descr="A picture containing text, font, logo,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959981" name="Picture 2" descr="A picture containing text, font, logo, graphics&#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07541" cy="2623907"/>
                        </a:xfrm>
                        <a:prstGeom prst="rect">
                          <a:avLst/>
                        </a:prstGeom>
                        <a:noFill/>
                        <a:ln>
                          <a:noFill/>
                        </a:ln>
                      </pic:spPr>
                    </pic:pic>
                  </a:graphicData>
                </a:graphic>
              </wp:inline>
            </w:drawing>
          </w:r>
        </w:p>
        <w:p w14:paraId="2276D3DB" w14:textId="7F07C15E" w:rsidR="0034651A" w:rsidRPr="00467D62" w:rsidRDefault="0034651A" w:rsidP="00DB036D">
          <w:pPr>
            <w:spacing w:line="360" w:lineRule="auto"/>
            <w:rPr>
              <w:rFonts w:cs="Times New Roman"/>
              <w:sz w:val="28"/>
              <w:szCs w:val="28"/>
            </w:rPr>
          </w:pPr>
          <w:r w:rsidRPr="00467D62">
            <w:rPr>
              <w:rFonts w:cs="Times New Roman"/>
              <w:sz w:val="28"/>
              <w:szCs w:val="28"/>
            </w:rPr>
            <w:t xml:space="preserve">Student name: </w:t>
          </w:r>
          <w:r w:rsidR="00ED0863">
            <w:rPr>
              <w:rFonts w:cs="Times New Roman"/>
              <w:sz w:val="28"/>
              <w:szCs w:val="28"/>
            </w:rPr>
            <w:t>NAVEEN AVULANNAGARI REDDEPPAREDDY</w:t>
          </w:r>
        </w:p>
        <w:p w14:paraId="004C2D92" w14:textId="77777777" w:rsidR="00CD7337" w:rsidRDefault="0034651A" w:rsidP="00DB036D">
          <w:pPr>
            <w:spacing w:line="360" w:lineRule="auto"/>
            <w:rPr>
              <w:rFonts w:cs="Times New Roman"/>
              <w:sz w:val="28"/>
              <w:szCs w:val="28"/>
            </w:rPr>
          </w:pPr>
          <w:r w:rsidRPr="00467D62">
            <w:rPr>
              <w:rFonts w:cs="Times New Roman"/>
              <w:sz w:val="28"/>
              <w:szCs w:val="28"/>
            </w:rPr>
            <w:t xml:space="preserve">Student Number: </w:t>
          </w:r>
          <w:r w:rsidR="00ED0863">
            <w:rPr>
              <w:rFonts w:cs="Times New Roman"/>
              <w:sz w:val="28"/>
              <w:szCs w:val="28"/>
            </w:rPr>
            <w:t>2213721</w:t>
          </w:r>
        </w:p>
        <w:p w14:paraId="684B439B" w14:textId="4C69576F" w:rsidR="00DE3072" w:rsidRPr="00467D62" w:rsidRDefault="00DE3072" w:rsidP="00DB036D">
          <w:pPr>
            <w:spacing w:line="360" w:lineRule="auto"/>
            <w:rPr>
              <w:rFonts w:cs="Times New Roman"/>
              <w:sz w:val="28"/>
              <w:szCs w:val="28"/>
            </w:rPr>
          </w:pPr>
          <w:r w:rsidRPr="00467D62">
            <w:rPr>
              <w:rFonts w:cs="Times New Roman"/>
              <w:sz w:val="28"/>
              <w:szCs w:val="28"/>
            </w:rPr>
            <w:t xml:space="preserve">Lecturer: </w:t>
          </w:r>
          <w:r w:rsidR="00C62CE1" w:rsidRPr="00467D62">
            <w:rPr>
              <w:rFonts w:cs="Times New Roman"/>
              <w:sz w:val="28"/>
              <w:szCs w:val="28"/>
            </w:rPr>
            <w:t xml:space="preserve">Dr </w:t>
          </w:r>
          <w:r w:rsidR="001B41B6">
            <w:rPr>
              <w:rFonts w:cs="Times New Roman"/>
              <w:sz w:val="28"/>
              <w:szCs w:val="28"/>
            </w:rPr>
            <w:t>Hossein Shokri</w:t>
          </w:r>
        </w:p>
        <w:p w14:paraId="748DB1B1" w14:textId="487485A1" w:rsidR="0034651A" w:rsidRPr="00467D62" w:rsidRDefault="0034651A" w:rsidP="00DB036D">
          <w:pPr>
            <w:spacing w:line="360" w:lineRule="auto"/>
            <w:rPr>
              <w:rFonts w:cs="Times New Roman"/>
              <w:sz w:val="28"/>
              <w:szCs w:val="28"/>
            </w:rPr>
          </w:pPr>
          <w:r w:rsidRPr="00467D62">
            <w:rPr>
              <w:rFonts w:cs="Times New Roman"/>
              <w:sz w:val="28"/>
              <w:szCs w:val="28"/>
            </w:rPr>
            <w:t>Submission Date:</w:t>
          </w:r>
          <w:r w:rsidR="00ED0863">
            <w:rPr>
              <w:rFonts w:cs="Times New Roman"/>
              <w:sz w:val="28"/>
              <w:szCs w:val="28"/>
            </w:rPr>
            <w:t xml:space="preserve"> 21/08/2023</w:t>
          </w:r>
          <w:r w:rsidRPr="00467D62">
            <w:rPr>
              <w:rFonts w:cs="Times New Roman"/>
              <w:sz w:val="28"/>
              <w:szCs w:val="28"/>
            </w:rPr>
            <w:t xml:space="preserve"> </w:t>
          </w:r>
        </w:p>
        <w:sdt>
          <w:sdtPr>
            <w:rPr>
              <w:rFonts w:asciiTheme="minorHAnsi" w:eastAsiaTheme="minorHAnsi" w:hAnsiTheme="minorHAnsi" w:cstheme="minorBidi"/>
              <w:b w:val="0"/>
              <w:bCs w:val="0"/>
              <w:color w:val="auto"/>
              <w:sz w:val="22"/>
              <w:szCs w:val="22"/>
              <w:lang w:eastAsia="en-US"/>
            </w:rPr>
            <w:id w:val="-1516920417"/>
            <w:docPartObj>
              <w:docPartGallery w:val="Table of Contents"/>
              <w:docPartUnique/>
            </w:docPartObj>
          </w:sdtPr>
          <w:sdtEndPr>
            <w:rPr>
              <w:rFonts w:ascii="Times New Roman" w:hAnsi="Times New Roman"/>
              <w:sz w:val="24"/>
            </w:rPr>
          </w:sdtEndPr>
          <w:sdtContent>
            <w:p w14:paraId="168711C5" w14:textId="7ACAD7F0" w:rsidR="007F19BE" w:rsidRPr="00467D62" w:rsidRDefault="007F19BE" w:rsidP="00DB036D">
              <w:pPr>
                <w:pStyle w:val="Heading1"/>
                <w:spacing w:line="360" w:lineRule="auto"/>
                <w:rPr>
                  <w:rStyle w:val="Heading1Char"/>
                </w:rPr>
              </w:pPr>
              <w:r w:rsidRPr="00467D62">
                <w:rPr>
                  <w:rStyle w:val="Heading1Char"/>
                </w:rPr>
                <w:t>Table of Contents</w:t>
              </w:r>
            </w:p>
            <w:p w14:paraId="098C1CBD" w14:textId="2290F49B" w:rsidR="001D3723" w:rsidRDefault="004165E8" w:rsidP="00DB036D">
              <w:pPr>
                <w:pStyle w:val="TOC1"/>
                <w:tabs>
                  <w:tab w:val="right" w:leader="dot" w:pos="9016"/>
                </w:tabs>
                <w:spacing w:line="360" w:lineRule="auto"/>
                <w:rPr>
                  <w:rFonts w:asciiTheme="minorHAnsi" w:eastAsiaTheme="minorEastAsia" w:hAnsiTheme="minorHAnsi"/>
                  <w:sz w:val="22"/>
                  <w:lang w:eastAsia="en-GB"/>
                </w:rPr>
              </w:pPr>
              <w:r>
                <w:fldChar w:fldCharType="begin"/>
              </w:r>
              <w:r>
                <w:instrText xml:space="preserve"> TOC \o "1-4" \h \z \u </w:instrText>
              </w:r>
              <w:r>
                <w:fldChar w:fldCharType="separate"/>
              </w:r>
              <w:hyperlink w:anchor="_Toc129198668" w:history="1">
                <w:r w:rsidR="001D3723" w:rsidRPr="001D4FDA">
                  <w:rPr>
                    <w:rStyle w:val="Hyperlink"/>
                  </w:rPr>
                  <w:t>Introduction</w:t>
                </w:r>
                <w:r w:rsidR="001D3723">
                  <w:rPr>
                    <w:webHidden/>
                  </w:rPr>
                  <w:tab/>
                </w:r>
                <w:r w:rsidR="00AD2137">
                  <w:rPr>
                    <w:webHidden/>
                  </w:rPr>
                  <w:t>2</w:t>
                </w:r>
              </w:hyperlink>
            </w:p>
            <w:p w14:paraId="5F3742D8" w14:textId="10F25B00" w:rsidR="001D3723" w:rsidRDefault="00000000" w:rsidP="00DB036D">
              <w:pPr>
                <w:pStyle w:val="TOC1"/>
                <w:tabs>
                  <w:tab w:val="right" w:leader="dot" w:pos="9016"/>
                </w:tabs>
                <w:spacing w:line="360" w:lineRule="auto"/>
                <w:rPr>
                  <w:rFonts w:asciiTheme="minorHAnsi" w:eastAsiaTheme="minorEastAsia" w:hAnsiTheme="minorHAnsi"/>
                  <w:sz w:val="22"/>
                  <w:lang w:eastAsia="en-GB"/>
                </w:rPr>
              </w:pPr>
              <w:hyperlink w:anchor="_Toc129198669" w:history="1">
                <w:r w:rsidR="001D3723" w:rsidRPr="001D4FDA">
                  <w:rPr>
                    <w:rStyle w:val="Hyperlink"/>
                  </w:rPr>
                  <w:t>Company Background</w:t>
                </w:r>
                <w:r w:rsidR="001D3723">
                  <w:rPr>
                    <w:webHidden/>
                  </w:rPr>
                  <w:tab/>
                </w:r>
                <w:r w:rsidR="00AD2137">
                  <w:rPr>
                    <w:webHidden/>
                  </w:rPr>
                  <w:t>2</w:t>
                </w:r>
              </w:hyperlink>
            </w:p>
            <w:p w14:paraId="660C3D8C" w14:textId="564CBA11" w:rsidR="001D3723" w:rsidRDefault="00000000" w:rsidP="00DB036D">
              <w:pPr>
                <w:pStyle w:val="TOC2"/>
                <w:tabs>
                  <w:tab w:val="right" w:leader="dot" w:pos="9016"/>
                </w:tabs>
                <w:spacing w:line="360" w:lineRule="auto"/>
                <w:rPr>
                  <w:rFonts w:asciiTheme="minorHAnsi" w:eastAsiaTheme="minorEastAsia" w:hAnsiTheme="minorHAnsi"/>
                  <w:sz w:val="22"/>
                  <w:lang w:eastAsia="en-GB"/>
                </w:rPr>
              </w:pPr>
              <w:hyperlink w:anchor="_Toc129198670" w:history="1">
                <w:r w:rsidR="001D3723" w:rsidRPr="001D4FDA">
                  <w:rPr>
                    <w:rStyle w:val="Hyperlink"/>
                  </w:rPr>
                  <w:t>Company’s Objectives and Strategies</w:t>
                </w:r>
                <w:r w:rsidR="001D3723">
                  <w:rPr>
                    <w:webHidden/>
                  </w:rPr>
                  <w:tab/>
                </w:r>
                <w:r w:rsidR="00AD2137">
                  <w:rPr>
                    <w:webHidden/>
                  </w:rPr>
                  <w:t>4</w:t>
                </w:r>
              </w:hyperlink>
            </w:p>
            <w:p w14:paraId="7EA1FEF8" w14:textId="5A236621" w:rsidR="001D3723" w:rsidRDefault="00000000" w:rsidP="00DB036D">
              <w:pPr>
                <w:pStyle w:val="TOC1"/>
                <w:tabs>
                  <w:tab w:val="right" w:leader="dot" w:pos="9016"/>
                </w:tabs>
                <w:spacing w:line="360" w:lineRule="auto"/>
                <w:rPr>
                  <w:rFonts w:asciiTheme="minorHAnsi" w:eastAsiaTheme="minorEastAsia" w:hAnsiTheme="minorHAnsi"/>
                  <w:sz w:val="22"/>
                  <w:lang w:eastAsia="en-GB"/>
                </w:rPr>
              </w:pPr>
              <w:hyperlink w:anchor="_Toc129198671" w:history="1">
                <w:r w:rsidR="001D3723" w:rsidRPr="001D4FDA">
                  <w:rPr>
                    <w:rStyle w:val="Hyperlink"/>
                  </w:rPr>
                  <w:t>Countries’ Specifications</w:t>
                </w:r>
                <w:r w:rsidR="001D3723">
                  <w:rPr>
                    <w:webHidden/>
                  </w:rPr>
                  <w:tab/>
                </w:r>
              </w:hyperlink>
              <w:r w:rsidR="007A2C4E">
                <w:t>6</w:t>
              </w:r>
            </w:p>
            <w:p w14:paraId="27BF6B81" w14:textId="18A1B763" w:rsidR="001D3723" w:rsidRDefault="00000000" w:rsidP="00DB036D">
              <w:pPr>
                <w:pStyle w:val="TOC2"/>
                <w:tabs>
                  <w:tab w:val="right" w:leader="dot" w:pos="9016"/>
                </w:tabs>
                <w:spacing w:line="360" w:lineRule="auto"/>
                <w:rPr>
                  <w:rFonts w:asciiTheme="minorHAnsi" w:eastAsiaTheme="minorEastAsia" w:hAnsiTheme="minorHAnsi"/>
                  <w:sz w:val="22"/>
                  <w:lang w:eastAsia="en-GB"/>
                </w:rPr>
              </w:pPr>
              <w:hyperlink w:anchor="_Toc129198672" w:history="1">
                <w:r w:rsidR="001D3723" w:rsidRPr="001D4FDA">
                  <w:rPr>
                    <w:rStyle w:val="Hyperlink"/>
                  </w:rPr>
                  <w:t>Home Country</w:t>
                </w:r>
                <w:r w:rsidR="001D3723">
                  <w:rPr>
                    <w:webHidden/>
                  </w:rPr>
                  <w:tab/>
                </w:r>
                <w:r w:rsidR="007A2C4E">
                  <w:rPr>
                    <w:webHidden/>
                  </w:rPr>
                  <w:t>6</w:t>
                </w:r>
              </w:hyperlink>
            </w:p>
            <w:p w14:paraId="758BEDA1" w14:textId="4F3D4C93" w:rsidR="001D3723" w:rsidRDefault="00000000" w:rsidP="00DB036D">
              <w:pPr>
                <w:pStyle w:val="TOC2"/>
                <w:tabs>
                  <w:tab w:val="right" w:leader="dot" w:pos="9016"/>
                </w:tabs>
                <w:spacing w:line="360" w:lineRule="auto"/>
                <w:rPr>
                  <w:rFonts w:asciiTheme="minorHAnsi" w:eastAsiaTheme="minorEastAsia" w:hAnsiTheme="minorHAnsi"/>
                  <w:sz w:val="22"/>
                  <w:lang w:eastAsia="en-GB"/>
                </w:rPr>
              </w:pPr>
              <w:hyperlink w:anchor="_Toc129198673" w:history="1">
                <w:r w:rsidR="001D3723" w:rsidRPr="001D4FDA">
                  <w:rPr>
                    <w:rStyle w:val="Hyperlink"/>
                  </w:rPr>
                  <w:t>Host Country</w:t>
                </w:r>
                <w:r w:rsidR="001D3723">
                  <w:rPr>
                    <w:webHidden/>
                  </w:rPr>
                  <w:tab/>
                </w:r>
                <w:r w:rsidR="007A2C4E">
                  <w:rPr>
                    <w:webHidden/>
                  </w:rPr>
                  <w:t>7</w:t>
                </w:r>
              </w:hyperlink>
            </w:p>
            <w:p w14:paraId="14283B6B" w14:textId="51A95695" w:rsidR="001D3723" w:rsidRDefault="00000000" w:rsidP="00DB036D">
              <w:pPr>
                <w:pStyle w:val="TOC2"/>
                <w:tabs>
                  <w:tab w:val="right" w:leader="dot" w:pos="9016"/>
                </w:tabs>
                <w:spacing w:line="360" w:lineRule="auto"/>
                <w:rPr>
                  <w:rFonts w:asciiTheme="minorHAnsi" w:eastAsiaTheme="minorEastAsia" w:hAnsiTheme="minorHAnsi"/>
                  <w:sz w:val="22"/>
                  <w:lang w:eastAsia="en-GB"/>
                </w:rPr>
              </w:pPr>
              <w:hyperlink w:anchor="_Toc129198674" w:history="1">
                <w:r w:rsidR="001D3723" w:rsidRPr="001D4FDA">
                  <w:rPr>
                    <w:rStyle w:val="Hyperlink"/>
                  </w:rPr>
                  <w:t>External Analysis</w:t>
                </w:r>
                <w:r w:rsidR="001D3723">
                  <w:rPr>
                    <w:webHidden/>
                  </w:rPr>
                  <w:tab/>
                </w:r>
                <w:r w:rsidR="007A2C4E">
                  <w:rPr>
                    <w:webHidden/>
                  </w:rPr>
                  <w:t>8</w:t>
                </w:r>
              </w:hyperlink>
            </w:p>
            <w:p w14:paraId="667C2A25" w14:textId="7B3F6497" w:rsidR="001D3723" w:rsidRDefault="00000000" w:rsidP="00DB036D">
              <w:pPr>
                <w:pStyle w:val="TOC2"/>
                <w:tabs>
                  <w:tab w:val="right" w:leader="dot" w:pos="9016"/>
                </w:tabs>
                <w:spacing w:line="360" w:lineRule="auto"/>
                <w:rPr>
                  <w:rFonts w:asciiTheme="minorHAnsi" w:eastAsiaTheme="minorEastAsia" w:hAnsiTheme="minorHAnsi"/>
                  <w:sz w:val="22"/>
                  <w:lang w:eastAsia="en-GB"/>
                </w:rPr>
              </w:pPr>
              <w:hyperlink w:anchor="_Toc129198675" w:history="1">
                <w:r w:rsidR="001D3723" w:rsidRPr="001D4FDA">
                  <w:rPr>
                    <w:rStyle w:val="Hyperlink"/>
                  </w:rPr>
                  <w:t>A Comparative PESTEL Analysis</w:t>
                </w:r>
                <w:r w:rsidR="001D3723">
                  <w:rPr>
                    <w:webHidden/>
                  </w:rPr>
                  <w:tab/>
                </w:r>
                <w:r w:rsidR="007A2C4E">
                  <w:rPr>
                    <w:webHidden/>
                  </w:rPr>
                  <w:t>8</w:t>
                </w:r>
              </w:hyperlink>
            </w:p>
            <w:p w14:paraId="4469C913" w14:textId="5BBB2BFE" w:rsidR="001D3723" w:rsidRDefault="00000000" w:rsidP="00DB036D">
              <w:pPr>
                <w:pStyle w:val="TOC2"/>
                <w:tabs>
                  <w:tab w:val="right" w:leader="dot" w:pos="9016"/>
                </w:tabs>
                <w:spacing w:line="360" w:lineRule="auto"/>
                <w:rPr>
                  <w:rFonts w:asciiTheme="minorHAnsi" w:eastAsiaTheme="minorEastAsia" w:hAnsiTheme="minorHAnsi"/>
                  <w:sz w:val="22"/>
                  <w:lang w:eastAsia="en-GB"/>
                </w:rPr>
              </w:pPr>
              <w:hyperlink w:anchor="_Toc129198676" w:history="1">
                <w:r w:rsidR="001D3723" w:rsidRPr="001D4FDA">
                  <w:rPr>
                    <w:rStyle w:val="Hyperlink"/>
                  </w:rPr>
                  <w:t>Industry Five Forces</w:t>
                </w:r>
                <w:r w:rsidR="001D3723">
                  <w:rPr>
                    <w:webHidden/>
                  </w:rPr>
                  <w:tab/>
                </w:r>
                <w:r w:rsidR="007A2C4E">
                  <w:rPr>
                    <w:webHidden/>
                  </w:rPr>
                  <w:t>10</w:t>
                </w:r>
              </w:hyperlink>
            </w:p>
            <w:p w14:paraId="2953AC81" w14:textId="030B11F7" w:rsidR="001D3723" w:rsidRDefault="00000000" w:rsidP="00DB036D">
              <w:pPr>
                <w:pStyle w:val="TOC2"/>
                <w:tabs>
                  <w:tab w:val="right" w:leader="dot" w:pos="9016"/>
                </w:tabs>
                <w:spacing w:line="360" w:lineRule="auto"/>
                <w:rPr>
                  <w:rFonts w:asciiTheme="minorHAnsi" w:eastAsiaTheme="minorEastAsia" w:hAnsiTheme="minorHAnsi"/>
                  <w:sz w:val="22"/>
                  <w:lang w:eastAsia="en-GB"/>
                </w:rPr>
              </w:pPr>
              <w:hyperlink w:anchor="_Toc129198677" w:history="1">
                <w:r w:rsidR="001D3723" w:rsidRPr="001D4FDA">
                  <w:rPr>
                    <w:rStyle w:val="Hyperlink"/>
                  </w:rPr>
                  <w:t>Market Analysis</w:t>
                </w:r>
                <w:r w:rsidR="001D3723">
                  <w:rPr>
                    <w:webHidden/>
                  </w:rPr>
                  <w:tab/>
                </w:r>
                <w:r w:rsidR="007A2C4E">
                  <w:rPr>
                    <w:webHidden/>
                  </w:rPr>
                  <w:t>11</w:t>
                </w:r>
              </w:hyperlink>
            </w:p>
            <w:p w14:paraId="0A0D9919" w14:textId="33405304" w:rsidR="001D3723" w:rsidRDefault="00000000" w:rsidP="00DB036D">
              <w:pPr>
                <w:pStyle w:val="TOC1"/>
                <w:tabs>
                  <w:tab w:val="right" w:leader="dot" w:pos="9016"/>
                </w:tabs>
                <w:spacing w:line="360" w:lineRule="auto"/>
                <w:rPr>
                  <w:rFonts w:asciiTheme="minorHAnsi" w:eastAsiaTheme="minorEastAsia" w:hAnsiTheme="minorHAnsi"/>
                  <w:sz w:val="22"/>
                  <w:lang w:eastAsia="en-GB"/>
                </w:rPr>
              </w:pPr>
              <w:hyperlink w:anchor="_Toc129198678" w:history="1">
                <w:r w:rsidR="001D3723" w:rsidRPr="001D4FDA">
                  <w:rPr>
                    <w:rStyle w:val="Hyperlink"/>
                  </w:rPr>
                  <w:t>Host Country Analysis</w:t>
                </w:r>
                <w:r w:rsidR="001D3723">
                  <w:rPr>
                    <w:webHidden/>
                  </w:rPr>
                  <w:tab/>
                </w:r>
                <w:r w:rsidR="007A2C4E">
                  <w:rPr>
                    <w:webHidden/>
                  </w:rPr>
                  <w:t>12</w:t>
                </w:r>
              </w:hyperlink>
            </w:p>
            <w:p w14:paraId="46B70B74" w14:textId="006F3986" w:rsidR="001D3723" w:rsidRDefault="00000000" w:rsidP="00DB036D">
              <w:pPr>
                <w:pStyle w:val="TOC2"/>
                <w:tabs>
                  <w:tab w:val="right" w:leader="dot" w:pos="9016"/>
                </w:tabs>
                <w:spacing w:line="360" w:lineRule="auto"/>
                <w:rPr>
                  <w:rFonts w:asciiTheme="minorHAnsi" w:eastAsiaTheme="minorEastAsia" w:hAnsiTheme="minorHAnsi"/>
                  <w:sz w:val="22"/>
                  <w:lang w:eastAsia="en-GB"/>
                </w:rPr>
              </w:pPr>
              <w:hyperlink w:anchor="_Toc129198679" w:history="1">
                <w:r w:rsidR="001D3723" w:rsidRPr="001D4FDA">
                  <w:rPr>
                    <w:rStyle w:val="Hyperlink"/>
                  </w:rPr>
                  <w:t>Country’s National Diamond</w:t>
                </w:r>
                <w:r w:rsidR="001D3723">
                  <w:rPr>
                    <w:webHidden/>
                  </w:rPr>
                  <w:tab/>
                </w:r>
                <w:r w:rsidR="007A2C4E">
                  <w:rPr>
                    <w:webHidden/>
                  </w:rPr>
                  <w:t>13</w:t>
                </w:r>
              </w:hyperlink>
            </w:p>
            <w:p w14:paraId="773F43E5" w14:textId="673FA388" w:rsidR="001D3723" w:rsidRDefault="00000000" w:rsidP="00DB036D">
              <w:pPr>
                <w:pStyle w:val="TOC2"/>
                <w:tabs>
                  <w:tab w:val="right" w:leader="dot" w:pos="9016"/>
                </w:tabs>
                <w:spacing w:line="360" w:lineRule="auto"/>
                <w:rPr>
                  <w:rFonts w:asciiTheme="minorHAnsi" w:eastAsiaTheme="minorEastAsia" w:hAnsiTheme="minorHAnsi"/>
                  <w:sz w:val="22"/>
                  <w:lang w:eastAsia="en-GB"/>
                </w:rPr>
              </w:pPr>
              <w:hyperlink w:anchor="_Toc129198680" w:history="1">
                <w:r w:rsidR="001D3723" w:rsidRPr="001D4FDA">
                  <w:rPr>
                    <w:rStyle w:val="Hyperlink"/>
                  </w:rPr>
                  <w:t>Country Business Risks</w:t>
                </w:r>
                <w:r w:rsidR="001D3723">
                  <w:rPr>
                    <w:webHidden/>
                  </w:rPr>
                  <w:tab/>
                </w:r>
                <w:r w:rsidR="007A2C4E">
                  <w:rPr>
                    <w:webHidden/>
                  </w:rPr>
                  <w:t>14</w:t>
                </w:r>
              </w:hyperlink>
            </w:p>
            <w:p w14:paraId="511C9177" w14:textId="1D29D5E9" w:rsidR="001D3723" w:rsidRDefault="00000000" w:rsidP="00DB036D">
              <w:pPr>
                <w:pStyle w:val="TOC1"/>
                <w:tabs>
                  <w:tab w:val="right" w:leader="dot" w:pos="9016"/>
                </w:tabs>
                <w:spacing w:line="360" w:lineRule="auto"/>
                <w:rPr>
                  <w:rFonts w:asciiTheme="minorHAnsi" w:eastAsiaTheme="minorEastAsia" w:hAnsiTheme="minorHAnsi"/>
                  <w:sz w:val="22"/>
                  <w:lang w:eastAsia="en-GB"/>
                </w:rPr>
              </w:pPr>
              <w:hyperlink w:anchor="_Toc129198681" w:history="1">
                <w:r w:rsidR="001D3723" w:rsidRPr="001D4FDA">
                  <w:rPr>
                    <w:rStyle w:val="Hyperlink"/>
                  </w:rPr>
                  <w:t>Internal Analysis</w:t>
                </w:r>
                <w:r w:rsidR="001D3723">
                  <w:rPr>
                    <w:webHidden/>
                  </w:rPr>
                  <w:tab/>
                </w:r>
                <w:r w:rsidR="007A2C4E">
                  <w:rPr>
                    <w:webHidden/>
                  </w:rPr>
                  <w:t>15</w:t>
                </w:r>
              </w:hyperlink>
            </w:p>
            <w:p w14:paraId="50056403" w14:textId="0D6636FF" w:rsidR="001D3723" w:rsidRDefault="00000000" w:rsidP="00DB036D">
              <w:pPr>
                <w:pStyle w:val="TOC2"/>
                <w:tabs>
                  <w:tab w:val="right" w:leader="dot" w:pos="9016"/>
                </w:tabs>
                <w:spacing w:line="360" w:lineRule="auto"/>
                <w:rPr>
                  <w:rFonts w:asciiTheme="minorHAnsi" w:eastAsiaTheme="minorEastAsia" w:hAnsiTheme="minorHAnsi"/>
                  <w:sz w:val="22"/>
                  <w:lang w:eastAsia="en-GB"/>
                </w:rPr>
              </w:pPr>
              <w:hyperlink w:anchor="_Toc129198682" w:history="1">
                <w:r w:rsidR="001D3723" w:rsidRPr="001D4FDA">
                  <w:rPr>
                    <w:rStyle w:val="Hyperlink"/>
                  </w:rPr>
                  <w:t>Global value chain</w:t>
                </w:r>
                <w:r w:rsidR="001D3723">
                  <w:rPr>
                    <w:webHidden/>
                  </w:rPr>
                  <w:tab/>
                </w:r>
                <w:r w:rsidR="007A2C4E">
                  <w:rPr>
                    <w:webHidden/>
                  </w:rPr>
                  <w:t>16</w:t>
                </w:r>
              </w:hyperlink>
            </w:p>
            <w:p w14:paraId="79DAA280" w14:textId="5CCFB66B" w:rsidR="001D3723" w:rsidRDefault="00000000" w:rsidP="00DB036D">
              <w:pPr>
                <w:pStyle w:val="TOC2"/>
                <w:tabs>
                  <w:tab w:val="right" w:leader="dot" w:pos="9016"/>
                </w:tabs>
                <w:spacing w:line="360" w:lineRule="auto"/>
                <w:rPr>
                  <w:rFonts w:asciiTheme="minorHAnsi" w:eastAsiaTheme="minorEastAsia" w:hAnsiTheme="minorHAnsi"/>
                  <w:sz w:val="22"/>
                  <w:lang w:eastAsia="en-GB"/>
                </w:rPr>
              </w:pPr>
              <w:hyperlink w:anchor="_Toc129198683" w:history="1">
                <w:r w:rsidR="001D3723" w:rsidRPr="001D4FDA">
                  <w:rPr>
                    <w:rStyle w:val="Hyperlink"/>
                  </w:rPr>
                  <w:t>SWOT analysis</w:t>
                </w:r>
                <w:r w:rsidR="001D3723">
                  <w:rPr>
                    <w:webHidden/>
                  </w:rPr>
                  <w:tab/>
                </w:r>
                <w:r w:rsidR="007A2C4E">
                  <w:rPr>
                    <w:webHidden/>
                  </w:rPr>
                  <w:t>18</w:t>
                </w:r>
              </w:hyperlink>
            </w:p>
            <w:p w14:paraId="5398F96B" w14:textId="32A855A4" w:rsidR="001D3723" w:rsidRDefault="00000000" w:rsidP="00DB036D">
              <w:pPr>
                <w:pStyle w:val="TOC1"/>
                <w:tabs>
                  <w:tab w:val="right" w:leader="dot" w:pos="9016"/>
                </w:tabs>
                <w:spacing w:line="360" w:lineRule="auto"/>
                <w:rPr>
                  <w:rFonts w:asciiTheme="minorHAnsi" w:eastAsiaTheme="minorEastAsia" w:hAnsiTheme="minorHAnsi"/>
                  <w:sz w:val="22"/>
                  <w:lang w:eastAsia="en-GB"/>
                </w:rPr>
              </w:pPr>
              <w:hyperlink w:anchor="_Toc129198684" w:history="1">
                <w:r w:rsidR="001D3723" w:rsidRPr="001D4FDA">
                  <w:rPr>
                    <w:rStyle w:val="Hyperlink"/>
                  </w:rPr>
                  <w:t>International Strategies</w:t>
                </w:r>
                <w:r w:rsidR="001D3723">
                  <w:rPr>
                    <w:webHidden/>
                  </w:rPr>
                  <w:tab/>
                </w:r>
                <w:r w:rsidR="007A2C4E">
                  <w:rPr>
                    <w:webHidden/>
                  </w:rPr>
                  <w:t>19</w:t>
                </w:r>
              </w:hyperlink>
            </w:p>
            <w:p w14:paraId="2EA54D85" w14:textId="74ECBC48" w:rsidR="001D3723" w:rsidRDefault="00000000" w:rsidP="00DB036D">
              <w:pPr>
                <w:pStyle w:val="TOC1"/>
                <w:tabs>
                  <w:tab w:val="right" w:leader="dot" w:pos="9016"/>
                </w:tabs>
                <w:spacing w:line="360" w:lineRule="auto"/>
                <w:rPr>
                  <w:rFonts w:asciiTheme="minorHAnsi" w:eastAsiaTheme="minorEastAsia" w:hAnsiTheme="minorHAnsi"/>
                  <w:sz w:val="22"/>
                  <w:lang w:eastAsia="en-GB"/>
                </w:rPr>
              </w:pPr>
              <w:hyperlink w:anchor="_Toc129198685" w:history="1">
                <w:r w:rsidR="001D3723" w:rsidRPr="001D4FDA">
                  <w:rPr>
                    <w:rStyle w:val="Hyperlink"/>
                  </w:rPr>
                  <w:t>Entry Modes</w:t>
                </w:r>
                <w:r w:rsidR="001D3723">
                  <w:rPr>
                    <w:webHidden/>
                  </w:rPr>
                  <w:tab/>
                </w:r>
                <w:r w:rsidR="007A2C4E">
                  <w:rPr>
                    <w:webHidden/>
                  </w:rPr>
                  <w:t>20</w:t>
                </w:r>
              </w:hyperlink>
            </w:p>
            <w:p w14:paraId="169BC461" w14:textId="60DD3ABB" w:rsidR="001D3723" w:rsidRDefault="00000000" w:rsidP="00DB036D">
              <w:pPr>
                <w:pStyle w:val="TOC1"/>
                <w:tabs>
                  <w:tab w:val="right" w:leader="dot" w:pos="9016"/>
                </w:tabs>
                <w:spacing w:line="360" w:lineRule="auto"/>
                <w:rPr>
                  <w:rFonts w:asciiTheme="minorHAnsi" w:eastAsiaTheme="minorEastAsia" w:hAnsiTheme="minorHAnsi"/>
                  <w:sz w:val="22"/>
                  <w:lang w:eastAsia="en-GB"/>
                </w:rPr>
              </w:pPr>
              <w:hyperlink w:anchor="_Toc129198686" w:history="1">
                <w:r w:rsidR="001D3723" w:rsidRPr="001D4FDA">
                  <w:rPr>
                    <w:rStyle w:val="Hyperlink"/>
                  </w:rPr>
                  <w:t>Corporate Social Responsibility</w:t>
                </w:r>
                <w:r w:rsidR="001D3723">
                  <w:rPr>
                    <w:webHidden/>
                  </w:rPr>
                  <w:tab/>
                </w:r>
                <w:r w:rsidR="007A2C4E">
                  <w:rPr>
                    <w:webHidden/>
                  </w:rPr>
                  <w:t>21</w:t>
                </w:r>
              </w:hyperlink>
            </w:p>
            <w:p w14:paraId="70C987A4" w14:textId="74C25510" w:rsidR="001D3723" w:rsidRDefault="00000000" w:rsidP="00DB036D">
              <w:pPr>
                <w:pStyle w:val="TOC1"/>
                <w:tabs>
                  <w:tab w:val="right" w:leader="dot" w:pos="9016"/>
                </w:tabs>
                <w:spacing w:line="360" w:lineRule="auto"/>
                <w:rPr>
                  <w:rFonts w:asciiTheme="minorHAnsi" w:eastAsiaTheme="minorEastAsia" w:hAnsiTheme="minorHAnsi"/>
                  <w:sz w:val="22"/>
                  <w:lang w:eastAsia="en-GB"/>
                </w:rPr>
              </w:pPr>
              <w:hyperlink w:anchor="_Toc129198687" w:history="1">
                <w:r w:rsidR="001D3723" w:rsidRPr="001D4FDA">
                  <w:rPr>
                    <w:rStyle w:val="Hyperlink"/>
                  </w:rPr>
                  <w:t>Conclusion</w:t>
                </w:r>
                <w:r w:rsidR="001D3723">
                  <w:rPr>
                    <w:webHidden/>
                  </w:rPr>
                  <w:tab/>
                </w:r>
                <w:r w:rsidR="007A2C4E">
                  <w:rPr>
                    <w:webHidden/>
                  </w:rPr>
                  <w:t>22</w:t>
                </w:r>
              </w:hyperlink>
            </w:p>
            <w:p w14:paraId="7E658693" w14:textId="103FCD20" w:rsidR="001D3723" w:rsidRDefault="00000000" w:rsidP="00DB036D">
              <w:pPr>
                <w:pStyle w:val="TOC1"/>
                <w:tabs>
                  <w:tab w:val="right" w:leader="dot" w:pos="9016"/>
                </w:tabs>
                <w:spacing w:line="360" w:lineRule="auto"/>
                <w:rPr>
                  <w:rFonts w:asciiTheme="minorHAnsi" w:eastAsiaTheme="minorEastAsia" w:hAnsiTheme="minorHAnsi"/>
                  <w:sz w:val="22"/>
                  <w:lang w:eastAsia="en-GB"/>
                </w:rPr>
              </w:pPr>
              <w:hyperlink w:anchor="_Toc129198688" w:history="1">
                <w:r w:rsidR="001D3723" w:rsidRPr="001D4FDA">
                  <w:rPr>
                    <w:rStyle w:val="Hyperlink"/>
                  </w:rPr>
                  <w:t>References</w:t>
                </w:r>
              </w:hyperlink>
            </w:p>
            <w:p w14:paraId="17E8BA1A" w14:textId="5364877C" w:rsidR="001D3723" w:rsidRDefault="00000000" w:rsidP="00DB036D">
              <w:pPr>
                <w:pStyle w:val="TOC1"/>
                <w:tabs>
                  <w:tab w:val="right" w:leader="dot" w:pos="9016"/>
                </w:tabs>
                <w:spacing w:line="360" w:lineRule="auto"/>
                <w:rPr>
                  <w:rFonts w:asciiTheme="minorHAnsi" w:eastAsiaTheme="minorEastAsia" w:hAnsiTheme="minorHAnsi"/>
                  <w:sz w:val="22"/>
                  <w:lang w:eastAsia="en-GB"/>
                </w:rPr>
              </w:pPr>
              <w:hyperlink w:anchor="_Toc129198689" w:history="1">
                <w:r w:rsidR="001D3723" w:rsidRPr="001D4FDA">
                  <w:rPr>
                    <w:rStyle w:val="Hyperlink"/>
                  </w:rPr>
                  <w:t>Appendix</w:t>
                </w:r>
                <w:r w:rsidR="001D3723">
                  <w:rPr>
                    <w:webHidden/>
                  </w:rPr>
                  <w:tab/>
                </w:r>
                <w:r w:rsidR="0034044B">
                  <w:rPr>
                    <w:webHidden/>
                  </w:rPr>
                  <w:t>24</w:t>
                </w:r>
              </w:hyperlink>
            </w:p>
            <w:p w14:paraId="5638454B" w14:textId="33227146" w:rsidR="001D3723" w:rsidRDefault="00000000" w:rsidP="00DB036D">
              <w:pPr>
                <w:pStyle w:val="TOC2"/>
                <w:tabs>
                  <w:tab w:val="right" w:leader="dot" w:pos="9016"/>
                </w:tabs>
                <w:spacing w:line="360" w:lineRule="auto"/>
                <w:rPr>
                  <w:rFonts w:asciiTheme="minorHAnsi" w:eastAsiaTheme="minorEastAsia" w:hAnsiTheme="minorHAnsi"/>
                  <w:sz w:val="22"/>
                  <w:lang w:eastAsia="en-GB"/>
                </w:rPr>
              </w:pPr>
              <w:hyperlink w:anchor="_Toc129198690" w:history="1">
                <w:r w:rsidR="001D3723" w:rsidRPr="001D4FDA">
                  <w:rPr>
                    <w:rStyle w:val="Hyperlink"/>
                  </w:rPr>
                  <w:t>Appendix 1:</w:t>
                </w:r>
                <w:r w:rsidR="001D3723">
                  <w:rPr>
                    <w:webHidden/>
                  </w:rPr>
                  <w:tab/>
                </w:r>
                <w:r w:rsidR="001D3723">
                  <w:rPr>
                    <w:webHidden/>
                  </w:rPr>
                  <w:fldChar w:fldCharType="begin"/>
                </w:r>
                <w:r w:rsidR="001D3723">
                  <w:rPr>
                    <w:webHidden/>
                  </w:rPr>
                  <w:instrText xml:space="preserve"> PAGEREF _Toc129198690 \h </w:instrText>
                </w:r>
                <w:r w:rsidR="001D3723">
                  <w:rPr>
                    <w:webHidden/>
                  </w:rPr>
                </w:r>
                <w:r w:rsidR="001D3723">
                  <w:rPr>
                    <w:webHidden/>
                  </w:rPr>
                  <w:fldChar w:fldCharType="separate"/>
                </w:r>
                <w:r w:rsidR="00BC3190">
                  <w:rPr>
                    <w:b/>
                    <w:bCs/>
                    <w:webHidden/>
                    <w:lang w:val="en-US"/>
                  </w:rPr>
                  <w:t xml:space="preserve"> .</w:t>
                </w:r>
                <w:r w:rsidR="001D3723">
                  <w:rPr>
                    <w:webHidden/>
                  </w:rPr>
                  <w:fldChar w:fldCharType="end"/>
                </w:r>
              </w:hyperlink>
            </w:p>
            <w:p w14:paraId="47C743E2" w14:textId="18BC463C" w:rsidR="001D3723" w:rsidRDefault="00000000" w:rsidP="00DB036D">
              <w:pPr>
                <w:pStyle w:val="TOC2"/>
                <w:tabs>
                  <w:tab w:val="right" w:leader="dot" w:pos="9016"/>
                </w:tabs>
                <w:spacing w:line="360" w:lineRule="auto"/>
                <w:rPr>
                  <w:rFonts w:asciiTheme="minorHAnsi" w:eastAsiaTheme="minorEastAsia" w:hAnsiTheme="minorHAnsi"/>
                  <w:sz w:val="22"/>
                  <w:lang w:eastAsia="en-GB"/>
                </w:rPr>
              </w:pPr>
              <w:hyperlink w:anchor="_Toc129198691" w:history="1">
                <w:r w:rsidR="001D3723" w:rsidRPr="001D4FDA">
                  <w:rPr>
                    <w:rStyle w:val="Hyperlink"/>
                  </w:rPr>
                  <w:t>Appendix 2:</w:t>
                </w:r>
                <w:r w:rsidR="001D3723">
                  <w:rPr>
                    <w:webHidden/>
                  </w:rPr>
                  <w:tab/>
                </w:r>
                <w:r w:rsidR="001D3723">
                  <w:rPr>
                    <w:webHidden/>
                  </w:rPr>
                  <w:fldChar w:fldCharType="begin"/>
                </w:r>
                <w:r w:rsidR="001D3723">
                  <w:rPr>
                    <w:webHidden/>
                  </w:rPr>
                  <w:instrText xml:space="preserve"> PAGEREF _Toc129198691 \h </w:instrText>
                </w:r>
                <w:r w:rsidR="001D3723">
                  <w:rPr>
                    <w:webHidden/>
                  </w:rPr>
                </w:r>
                <w:r w:rsidR="001D3723">
                  <w:rPr>
                    <w:webHidden/>
                  </w:rPr>
                  <w:fldChar w:fldCharType="separate"/>
                </w:r>
                <w:r w:rsidR="00BC3190">
                  <w:rPr>
                    <w:b/>
                    <w:bCs/>
                    <w:webHidden/>
                    <w:lang w:val="en-US"/>
                  </w:rPr>
                  <w:t>.</w:t>
                </w:r>
                <w:r w:rsidR="001D3723">
                  <w:rPr>
                    <w:webHidden/>
                  </w:rPr>
                  <w:fldChar w:fldCharType="end"/>
                </w:r>
              </w:hyperlink>
            </w:p>
            <w:p w14:paraId="1A711368" w14:textId="428415AF" w:rsidR="000F6714" w:rsidRDefault="004165E8" w:rsidP="00DB036D">
              <w:pPr>
                <w:spacing w:line="360" w:lineRule="auto"/>
              </w:pPr>
              <w:r>
                <w:fldChar w:fldCharType="end"/>
              </w:r>
            </w:p>
            <w:p w14:paraId="6C7B7FB5" w14:textId="7F024BFA" w:rsidR="000F6714" w:rsidRDefault="000F6714" w:rsidP="00DB036D">
              <w:pPr>
                <w:spacing w:line="360" w:lineRule="auto"/>
              </w:pPr>
              <w:r>
                <w:t xml:space="preserve"> </w:t>
              </w:r>
            </w:p>
          </w:sdtContent>
        </w:sdt>
        <w:p w14:paraId="4C92C859" w14:textId="54D19B50" w:rsidR="00625D95" w:rsidRPr="00EE01DB" w:rsidRDefault="0027530B" w:rsidP="00EE01DB">
          <w:pPr>
            <w:spacing w:line="360" w:lineRule="auto"/>
            <w:rPr>
              <w:rFonts w:ascii="Arial" w:eastAsiaTheme="majorEastAsia" w:hAnsi="Arial" w:cs="Arial"/>
              <w:b/>
              <w:bCs/>
              <w:color w:val="17365D" w:themeColor="text2" w:themeShade="BF"/>
              <w:szCs w:val="24"/>
              <w:lang w:eastAsia="ja-JP"/>
            </w:rPr>
          </w:pPr>
          <w:r>
            <w:br w:type="page"/>
          </w:r>
          <w:bookmarkStart w:id="0" w:name="_Toc129198668"/>
          <w:r w:rsidR="00625D95" w:rsidRPr="00EE01DB">
            <w:rPr>
              <w:rFonts w:ascii="Arial" w:hAnsi="Arial" w:cs="Arial"/>
              <w:b/>
              <w:bCs/>
              <w:color w:val="4F81BD" w:themeColor="accent1"/>
            </w:rPr>
            <w:lastRenderedPageBreak/>
            <w:t>Introduction</w:t>
          </w:r>
          <w:bookmarkEnd w:id="0"/>
        </w:p>
        <w:p w14:paraId="28330189" w14:textId="70C3B535" w:rsidR="002358E3" w:rsidRDefault="00917C40" w:rsidP="00DB036D">
          <w:pPr>
            <w:spacing w:line="360" w:lineRule="auto"/>
            <w:jc w:val="both"/>
            <w:rPr>
              <w:szCs w:val="24"/>
            </w:rPr>
          </w:pPr>
          <w:r>
            <w:rPr>
              <w:szCs w:val="24"/>
            </w:rPr>
            <w:t>In th</w:t>
          </w:r>
          <w:r w:rsidR="00960BC3">
            <w:rPr>
              <w:szCs w:val="24"/>
            </w:rPr>
            <w:t>is</w:t>
          </w:r>
          <w:r>
            <w:rPr>
              <w:szCs w:val="24"/>
            </w:rPr>
            <w:t xml:space="preserve"> report author </w:t>
          </w:r>
          <w:r w:rsidR="00185F9A" w:rsidRPr="00185F9A">
            <w:rPr>
              <w:szCs w:val="24"/>
            </w:rPr>
            <w:t xml:space="preserve">Explain the </w:t>
          </w:r>
          <w:r w:rsidR="000D130C">
            <w:rPr>
              <w:szCs w:val="24"/>
            </w:rPr>
            <w:t xml:space="preserve">Harley-Davidson </w:t>
          </w:r>
          <w:r w:rsidR="00185F9A" w:rsidRPr="00185F9A">
            <w:rPr>
              <w:szCs w:val="24"/>
            </w:rPr>
            <w:t>company's internationalisation plan using several analytical frameworks, taking into account management-, industry-, and country-specific aspects. Describ</w:t>
          </w:r>
          <w:r w:rsidR="000D130C">
            <w:rPr>
              <w:szCs w:val="24"/>
            </w:rPr>
            <w:t>ing</w:t>
          </w:r>
          <w:r w:rsidR="00185F9A" w:rsidRPr="00185F9A">
            <w:rPr>
              <w:szCs w:val="24"/>
            </w:rPr>
            <w:t xml:space="preserve"> the </w:t>
          </w:r>
          <w:r w:rsidR="000D130C">
            <w:rPr>
              <w:szCs w:val="24"/>
            </w:rPr>
            <w:t xml:space="preserve">Harley-davidson </w:t>
          </w:r>
          <w:r w:rsidR="00185F9A" w:rsidRPr="00185F9A">
            <w:rPr>
              <w:szCs w:val="24"/>
            </w:rPr>
            <w:t>MNE structures its resources and capabilities in marketing, operations, HRM, etc., in an international setting using examples.</w:t>
          </w:r>
          <w:r w:rsidR="000D130C">
            <w:rPr>
              <w:szCs w:val="24"/>
            </w:rPr>
            <w:t xml:space="preserve"> And also</w:t>
          </w:r>
          <w:r w:rsidR="00185F9A" w:rsidRPr="00185F9A">
            <w:rPr>
              <w:szCs w:val="24"/>
            </w:rPr>
            <w:t xml:space="preserve"> various entry methods and evaluate the MNE's chosen entry strategy in the target market (host country). Establish broad trends and positions, and take into account these not just in terms of market, industry, and nation characteristics, but also in terms of can deduce to be the business's objectives. Finally, take into account how country risk justifies the various management decisions.</w:t>
          </w:r>
          <w:r w:rsidR="00185F9A">
            <w:rPr>
              <w:szCs w:val="24"/>
            </w:rPr>
            <w:t xml:space="preserve"> </w:t>
          </w:r>
          <w:r w:rsidR="00E459A6" w:rsidRPr="00E459A6">
            <w:rPr>
              <w:szCs w:val="24"/>
            </w:rPr>
            <w:t>Harley-Davidson's</w:t>
          </w:r>
          <w:r w:rsidR="008C3CE7">
            <w:rPr>
              <w:szCs w:val="24"/>
            </w:rPr>
            <w:t xml:space="preserve"> is a motor</w:t>
          </w:r>
          <w:r w:rsidR="00E459A6">
            <w:rPr>
              <w:szCs w:val="24"/>
            </w:rPr>
            <w:t>,</w:t>
          </w:r>
          <w:r w:rsidR="00E459A6" w:rsidRPr="00E459A6">
            <w:rPr>
              <w:szCs w:val="24"/>
            </w:rPr>
            <w:t xml:space="preserve"> and </w:t>
          </w:r>
          <w:r w:rsidR="00333104">
            <w:rPr>
              <w:szCs w:val="24"/>
            </w:rPr>
            <w:t xml:space="preserve">how </w:t>
          </w:r>
          <w:r w:rsidR="00E459A6" w:rsidRPr="00E459A6">
            <w:rPr>
              <w:szCs w:val="24"/>
            </w:rPr>
            <w:t>its</w:t>
          </w:r>
          <w:r w:rsidR="00E459A6">
            <w:rPr>
              <w:szCs w:val="24"/>
            </w:rPr>
            <w:t xml:space="preserve"> international business</w:t>
          </w:r>
          <w:r w:rsidR="00E459A6" w:rsidRPr="00E459A6">
            <w:rPr>
              <w:szCs w:val="24"/>
            </w:rPr>
            <w:t xml:space="preserve"> expansion has reached various countries, including host country Austrlia.The business has had a significant impact on the Australian market by serving the expanding motorbike enthusiast group. Here is an overview of Harley-Davidson's overseas operations in Australia</w:t>
          </w:r>
          <w:r w:rsidR="002358E3">
            <w:rPr>
              <w:szCs w:val="24"/>
            </w:rPr>
            <w:t>.</w:t>
          </w:r>
        </w:p>
        <w:p w14:paraId="3EFE2CB6" w14:textId="798B4AC0" w:rsidR="00E316D4" w:rsidRDefault="002358E3" w:rsidP="00DB036D">
          <w:pPr>
            <w:spacing w:line="360" w:lineRule="auto"/>
            <w:jc w:val="both"/>
            <w:rPr>
              <w:szCs w:val="24"/>
            </w:rPr>
          </w:pPr>
          <w:r>
            <w:rPr>
              <w:szCs w:val="24"/>
            </w:rPr>
            <w:t>P</w:t>
          </w:r>
          <w:r w:rsidR="00095DF1">
            <w:rPr>
              <w:szCs w:val="24"/>
            </w:rPr>
            <w:t>rove</w:t>
          </w:r>
          <w:r>
            <w:rPr>
              <w:szCs w:val="24"/>
            </w:rPr>
            <w:t xml:space="preserve"> </w:t>
          </w:r>
          <w:r w:rsidR="00095DF1">
            <w:rPr>
              <w:szCs w:val="24"/>
            </w:rPr>
            <w:t>that the company internal, external analysis and also country specifications international analysis and strategies. And brief explanation about home and host country dim</w:t>
          </w:r>
          <w:r w:rsidR="00386022">
            <w:rPr>
              <w:szCs w:val="24"/>
            </w:rPr>
            <w:t xml:space="preserve">onds of international business, the Harley-davidson country business risks like political risk,economic risk,legal risk. </w:t>
          </w:r>
          <w:r w:rsidR="000A738D" w:rsidRPr="000A738D">
            <w:rPr>
              <w:szCs w:val="24"/>
            </w:rPr>
            <w:t>These gatherings offer a venue for motorcycle enthusiasts to interact, exchange stories, and celebrate their love of the vehicles</w:t>
          </w:r>
          <w:r w:rsidR="00CA50AB">
            <w:rPr>
              <w:szCs w:val="24"/>
            </w:rPr>
            <w:t xml:space="preserve"> </w:t>
          </w:r>
          <w:sdt>
            <w:sdtPr>
              <w:rPr>
                <w:rFonts w:cs="Times New Roman"/>
                <w:b/>
                <w:bCs/>
                <w:szCs w:val="24"/>
              </w:rPr>
              <w:id w:val="-241874761"/>
              <w:citation/>
            </w:sdtPr>
            <w:sdtContent>
              <w:r w:rsidR="00CA50AB" w:rsidRPr="00E85B72">
                <w:rPr>
                  <w:rFonts w:cs="Times New Roman"/>
                  <w:b/>
                  <w:bCs/>
                  <w:szCs w:val="24"/>
                </w:rPr>
                <w:fldChar w:fldCharType="begin"/>
              </w:r>
              <w:r w:rsidR="00CA50AB" w:rsidRPr="00E85B72">
                <w:rPr>
                  <w:rFonts w:cs="Times New Roman"/>
                  <w:b/>
                  <w:bCs/>
                  <w:szCs w:val="24"/>
                </w:rPr>
                <w:instrText xml:space="preserve"> CITATION Har22 \l 2057 </w:instrText>
              </w:r>
              <w:r w:rsidR="00CA50AB" w:rsidRPr="00E85B72">
                <w:rPr>
                  <w:rFonts w:cs="Times New Roman"/>
                  <w:b/>
                  <w:bCs/>
                  <w:szCs w:val="24"/>
                </w:rPr>
                <w:fldChar w:fldCharType="separate"/>
              </w:r>
              <w:r w:rsidR="00DB036D" w:rsidRPr="00DB036D">
                <w:rPr>
                  <w:rFonts w:cs="Times New Roman"/>
                  <w:szCs w:val="24"/>
                </w:rPr>
                <w:t>(Harley-davidson, 2022)</w:t>
              </w:r>
              <w:r w:rsidR="00CA50AB" w:rsidRPr="00E85B72">
                <w:rPr>
                  <w:rFonts w:cs="Times New Roman"/>
                  <w:b/>
                  <w:bCs/>
                  <w:szCs w:val="24"/>
                </w:rPr>
                <w:fldChar w:fldCharType="end"/>
              </w:r>
            </w:sdtContent>
          </w:sdt>
          <w:r w:rsidR="00CA50AB">
            <w:rPr>
              <w:rFonts w:cs="Times New Roman"/>
              <w:b/>
              <w:bCs/>
              <w:szCs w:val="24"/>
            </w:rPr>
            <w:t>.</w:t>
          </w:r>
        </w:p>
        <w:p w14:paraId="2504C235" w14:textId="2A4FF6CA" w:rsidR="00625D95" w:rsidRPr="00101249" w:rsidRDefault="00625D95" w:rsidP="00101249">
          <w:pPr>
            <w:spacing w:line="360" w:lineRule="auto"/>
            <w:jc w:val="both"/>
            <w:rPr>
              <w:b/>
              <w:bCs/>
              <w:color w:val="4F81BD" w:themeColor="accent1"/>
              <w:szCs w:val="24"/>
            </w:rPr>
          </w:pPr>
          <w:bookmarkStart w:id="1" w:name="_Toc129198669"/>
          <w:r w:rsidRPr="00101249">
            <w:rPr>
              <w:b/>
              <w:bCs/>
              <w:color w:val="4F81BD" w:themeColor="accent1"/>
            </w:rPr>
            <w:t>Company Background</w:t>
          </w:r>
          <w:bookmarkEnd w:id="1"/>
        </w:p>
        <w:p w14:paraId="643072EB" w14:textId="68CB7677" w:rsidR="00A64AC4" w:rsidRPr="00A64AC4" w:rsidRDefault="001C48F7" w:rsidP="00DB036D">
          <w:pPr>
            <w:spacing w:line="360" w:lineRule="auto"/>
            <w:rPr>
              <w:lang w:eastAsia="ja-JP"/>
            </w:rPr>
          </w:pPr>
          <w:r>
            <w:drawing>
              <wp:inline distT="0" distB="0" distL="0" distR="0" wp14:anchorId="7032FAE0" wp14:editId="25200B92">
                <wp:extent cx="5731510" cy="2862580"/>
                <wp:effectExtent l="0" t="0" r="2540" b="0"/>
                <wp:docPr id="913314616" name="Picture 4" descr="Harley Davidson’s motorbi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arley Davidson’s motorbik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862580"/>
                        </a:xfrm>
                        <a:prstGeom prst="rect">
                          <a:avLst/>
                        </a:prstGeom>
                        <a:noFill/>
                        <a:ln>
                          <a:noFill/>
                        </a:ln>
                      </pic:spPr>
                    </pic:pic>
                  </a:graphicData>
                </a:graphic>
              </wp:inline>
            </w:drawing>
          </w:r>
        </w:p>
        <w:p w14:paraId="62C5455F" w14:textId="55B6C383" w:rsidR="002358E3" w:rsidRPr="00101249" w:rsidRDefault="00A64AC4" w:rsidP="00101249">
          <w:pPr>
            <w:spacing w:line="360" w:lineRule="auto"/>
            <w:rPr>
              <w:lang w:eastAsia="ja-JP"/>
            </w:rPr>
          </w:pPr>
          <w:r>
            <w:rPr>
              <w:lang w:eastAsia="ja-JP"/>
            </w:rPr>
            <w:t xml:space="preserve">                    </w:t>
          </w:r>
          <w:r w:rsidR="002358E3">
            <w:rPr>
              <w:lang w:eastAsia="ja-JP"/>
            </w:rPr>
            <w:t xml:space="preserve">               </w:t>
          </w:r>
          <w:r w:rsidR="00101249" w:rsidRPr="00101249">
            <w:rPr>
              <w:b/>
              <w:bCs/>
              <w:lang w:eastAsia="ja-JP"/>
            </w:rPr>
            <w:t>Source:</w:t>
          </w:r>
          <w:sdt>
            <w:sdtPr>
              <w:rPr>
                <w:b/>
                <w:bCs/>
                <w:lang w:eastAsia="ja-JP"/>
              </w:rPr>
              <w:id w:val="-585387140"/>
              <w:citation/>
            </w:sdtPr>
            <w:sdtContent>
              <w:r w:rsidR="00AC02DD">
                <w:rPr>
                  <w:b/>
                  <w:bCs/>
                  <w:lang w:eastAsia="ja-JP"/>
                </w:rPr>
                <w:fldChar w:fldCharType="begin"/>
              </w:r>
              <w:r w:rsidR="00AC02DD">
                <w:rPr>
                  <w:lang w:eastAsia="ja-JP"/>
                </w:rPr>
                <w:instrText xml:space="preserve"> CITATION Har23 \l 2057 </w:instrText>
              </w:r>
              <w:r w:rsidR="00AC02DD">
                <w:rPr>
                  <w:b/>
                  <w:bCs/>
                  <w:lang w:eastAsia="ja-JP"/>
                </w:rPr>
                <w:fldChar w:fldCharType="separate"/>
              </w:r>
              <w:r w:rsidR="00AC02DD">
                <w:rPr>
                  <w:lang w:eastAsia="ja-JP"/>
                </w:rPr>
                <w:t xml:space="preserve"> </w:t>
              </w:r>
              <w:r w:rsidR="00AC02DD" w:rsidRPr="00AC02DD">
                <w:rPr>
                  <w:lang w:eastAsia="ja-JP"/>
                </w:rPr>
                <w:t>(Harley Davidson, 2023)</w:t>
              </w:r>
              <w:r w:rsidR="00AC02DD">
                <w:rPr>
                  <w:b/>
                  <w:bCs/>
                  <w:lang w:eastAsia="ja-JP"/>
                </w:rPr>
                <w:fldChar w:fldCharType="end"/>
              </w:r>
            </w:sdtContent>
          </w:sdt>
          <w:r w:rsidR="002358E3">
            <w:rPr>
              <w:rFonts w:cs="Times New Roman"/>
              <w:szCs w:val="24"/>
            </w:rPr>
            <w:t xml:space="preserve">                      </w:t>
          </w:r>
          <w:r w:rsidR="00EE01DB">
            <w:rPr>
              <w:rFonts w:cs="Times New Roman"/>
              <w:szCs w:val="24"/>
            </w:rPr>
            <w:t xml:space="preserve">         </w:t>
          </w:r>
          <w:r w:rsidR="002358E3">
            <w:rPr>
              <w:rFonts w:cs="Times New Roman"/>
              <w:szCs w:val="24"/>
            </w:rPr>
            <w:t xml:space="preserve">       </w:t>
          </w:r>
        </w:p>
        <w:p w14:paraId="1ADF8735" w14:textId="5F774BFC" w:rsidR="00101249" w:rsidRDefault="00E316D4" w:rsidP="00DB036D">
          <w:pPr>
            <w:spacing w:line="360" w:lineRule="auto"/>
            <w:jc w:val="both"/>
          </w:pPr>
          <w:r>
            <w:rPr>
              <w:rFonts w:cs="Times New Roman"/>
              <w:szCs w:val="24"/>
            </w:rPr>
            <w:lastRenderedPageBreak/>
            <w:t xml:space="preserve">The </w:t>
          </w:r>
          <w:r w:rsidR="000A738D" w:rsidRPr="000A738D">
            <w:rPr>
              <w:rFonts w:cs="Times New Roman"/>
              <w:szCs w:val="24"/>
            </w:rPr>
            <w:t>Harley-Davidson was founded in 1903 in Milwaukee, Wisconsin, by William S. Harley and Arthur Davidson, along with Arthur's brothers, Walter and William Davidson. The company started in a small wooden shed with a focus on producing motorcycles.</w:t>
          </w:r>
          <w:r w:rsidR="00144263" w:rsidRPr="00144263">
            <w:t xml:space="preserve"> </w:t>
          </w:r>
          <w:r w:rsidR="00144263" w:rsidRPr="00144263">
            <w:rPr>
              <w:rFonts w:cs="Times New Roman"/>
              <w:szCs w:val="24"/>
            </w:rPr>
            <w:t xml:space="preserve">Early years: Early on, </w:t>
          </w:r>
          <w:r w:rsidR="00144263" w:rsidRPr="00E76194">
            <w:t>Harley-Davidson had to deal with a number of difficulties, including competition from other motorcycle producers. But the firm's dedication to excellence and innovation helped them take off in the industry. Their first factory-built motorbike, with a 405cc engine, was created in 1905.</w:t>
          </w:r>
          <w:sdt>
            <w:sdtPr>
              <w:id w:val="689341210"/>
              <w:citation/>
            </w:sdtPr>
            <w:sdtContent>
              <w:r w:rsidR="003F1AF2" w:rsidRPr="00E76194">
                <w:fldChar w:fldCharType="begin"/>
              </w:r>
              <w:r w:rsidR="003F1AF2" w:rsidRPr="00E76194">
                <w:instrText xml:space="preserve"> CITATION Har22 \l 2057 </w:instrText>
              </w:r>
              <w:r w:rsidR="003F1AF2" w:rsidRPr="00E76194">
                <w:fldChar w:fldCharType="separate"/>
              </w:r>
              <w:r w:rsidR="00DB036D">
                <w:t xml:space="preserve"> </w:t>
              </w:r>
              <w:r w:rsidR="00DB036D" w:rsidRPr="00DB036D">
                <w:t>(Harley-davidson, 2022)</w:t>
              </w:r>
              <w:r w:rsidR="003F1AF2" w:rsidRPr="00E76194">
                <w:fldChar w:fldCharType="end"/>
              </w:r>
            </w:sdtContent>
          </w:sdt>
        </w:p>
        <w:p w14:paraId="029CBCAC" w14:textId="51FEC3C9" w:rsidR="00101249" w:rsidRDefault="00101249" w:rsidP="00DB036D">
          <w:pPr>
            <w:spacing w:line="360" w:lineRule="auto"/>
            <w:jc w:val="both"/>
            <w:rPr>
              <w:rFonts w:cs="Times New Roman"/>
              <w:szCs w:val="24"/>
            </w:rPr>
          </w:pPr>
          <w:r>
            <w:drawing>
              <wp:inline distT="0" distB="0" distL="0" distR="0" wp14:anchorId="35A9E3CB" wp14:editId="5190F9E8">
                <wp:extent cx="5731510" cy="3138170"/>
                <wp:effectExtent l="0" t="0" r="2540" b="5080"/>
                <wp:docPr id="562281662" name="Picture 4" descr="Harley-Davidson Stock: A Gradual Decline (NYSE:HOG) | Seeking Alp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arley-Davidson Stock: A Gradual Decline (NYSE:HOG) | Seeking Alph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138170"/>
                        </a:xfrm>
                        <a:prstGeom prst="rect">
                          <a:avLst/>
                        </a:prstGeom>
                        <a:noFill/>
                        <a:ln>
                          <a:noFill/>
                        </a:ln>
                      </pic:spPr>
                    </pic:pic>
                  </a:graphicData>
                </a:graphic>
              </wp:inline>
            </w:drawing>
          </w:r>
        </w:p>
        <w:p w14:paraId="6DBA3DF0" w14:textId="1CE71FCB" w:rsidR="00101249" w:rsidRPr="00101249" w:rsidRDefault="00101249" w:rsidP="00101249">
          <w:pPr>
            <w:spacing w:line="360" w:lineRule="auto"/>
            <w:jc w:val="both"/>
            <w:rPr>
              <w:rFonts w:cs="Times New Roman"/>
              <w:b/>
              <w:bCs/>
              <w:szCs w:val="24"/>
            </w:rPr>
          </w:pPr>
          <w:r>
            <w:rPr>
              <w:rFonts w:cs="Times New Roman"/>
              <w:szCs w:val="24"/>
            </w:rPr>
            <w:t xml:space="preserve">                                     </w:t>
          </w:r>
          <w:r w:rsidRPr="002358E3">
            <w:rPr>
              <w:rFonts w:cs="Times New Roman"/>
              <w:b/>
              <w:bCs/>
              <w:szCs w:val="24"/>
            </w:rPr>
            <w:t>Sourc</w:t>
          </w:r>
          <w:r>
            <w:rPr>
              <w:rFonts w:cs="Times New Roman"/>
              <w:b/>
              <w:bCs/>
              <w:szCs w:val="24"/>
            </w:rPr>
            <w:t xml:space="preserve">e: </w:t>
          </w:r>
          <w:sdt>
            <w:sdtPr>
              <w:rPr>
                <w:rFonts w:cs="Times New Roman"/>
                <w:b/>
                <w:bCs/>
                <w:szCs w:val="24"/>
              </w:rPr>
              <w:id w:val="1636764381"/>
              <w:citation/>
            </w:sdtPr>
            <w:sdtContent>
              <w:r>
                <w:rPr>
                  <w:rFonts w:cs="Times New Roman"/>
                  <w:b/>
                  <w:bCs/>
                  <w:szCs w:val="24"/>
                </w:rPr>
                <w:fldChar w:fldCharType="begin"/>
              </w:r>
              <w:r>
                <w:rPr>
                  <w:rFonts w:cs="Times New Roman"/>
                  <w:b/>
                  <w:bCs/>
                  <w:szCs w:val="24"/>
                </w:rPr>
                <w:instrText xml:space="preserve"> CITATION Sus21 \l 2057 </w:instrText>
              </w:r>
              <w:r>
                <w:rPr>
                  <w:rFonts w:cs="Times New Roman"/>
                  <w:b/>
                  <w:bCs/>
                  <w:szCs w:val="24"/>
                </w:rPr>
                <w:fldChar w:fldCharType="separate"/>
              </w:r>
              <w:r w:rsidRPr="00AC0B9D">
                <w:rPr>
                  <w:rFonts w:cs="Times New Roman"/>
                  <w:szCs w:val="24"/>
                </w:rPr>
                <w:t>(Sustainability report , 2021)</w:t>
              </w:r>
              <w:r>
                <w:rPr>
                  <w:rFonts w:cs="Times New Roman"/>
                  <w:b/>
                  <w:bCs/>
                  <w:szCs w:val="24"/>
                </w:rPr>
                <w:fldChar w:fldCharType="end"/>
              </w:r>
            </w:sdtContent>
          </w:sdt>
        </w:p>
        <w:p w14:paraId="0C678A21" w14:textId="2D2B3B80" w:rsidR="00784799" w:rsidRDefault="00144263" w:rsidP="00DB036D">
          <w:pPr>
            <w:spacing w:line="360" w:lineRule="auto"/>
            <w:jc w:val="both"/>
            <w:rPr>
              <w:rFonts w:cs="Times New Roman"/>
              <w:szCs w:val="24"/>
            </w:rPr>
          </w:pPr>
          <w:r w:rsidRPr="006D43DC">
            <w:rPr>
              <w:rFonts w:cs="Times New Roman"/>
              <w:b/>
              <w:bCs/>
              <w:szCs w:val="24"/>
            </w:rPr>
            <w:t>Expansion and Innovation:</w:t>
          </w:r>
          <w:r w:rsidRPr="00144263">
            <w:rPr>
              <w:rFonts w:cs="Times New Roman"/>
              <w:szCs w:val="24"/>
            </w:rPr>
            <w:t xml:space="preserve"> Harley-Davidson carried on growing and developing throughout the early 20th century. In 1909, they introduced the V-twin engine design, which later became distinctive of their motorcycles. Additionally, the business made important strides in racing, setting speed records and establishing a reputation for excellence and dependability.</w:t>
          </w:r>
        </w:p>
        <w:p w14:paraId="587FE5F9" w14:textId="227B5409" w:rsidR="006D43DC" w:rsidRPr="006D43DC" w:rsidRDefault="006D43DC" w:rsidP="00DB036D">
          <w:pPr>
            <w:spacing w:line="360" w:lineRule="auto"/>
            <w:jc w:val="both"/>
            <w:rPr>
              <w:rFonts w:cs="Times New Roman"/>
              <w:szCs w:val="24"/>
            </w:rPr>
          </w:pPr>
          <w:r w:rsidRPr="006D43DC">
            <w:rPr>
              <w:rFonts w:cs="Times New Roman"/>
              <w:szCs w:val="24"/>
            </w:rPr>
            <w:t>Early in the 20th century, Harley-Davidson started to expand internationally by setting up dealerships and exporting motorcycles to numerous nations.</w:t>
          </w:r>
          <w:r>
            <w:rPr>
              <w:rFonts w:cs="Times New Roman"/>
              <w:szCs w:val="24"/>
            </w:rPr>
            <w:t xml:space="preserve"> </w:t>
          </w:r>
          <w:r w:rsidRPr="006D43DC">
            <w:rPr>
              <w:rFonts w:cs="Times New Roman"/>
              <w:szCs w:val="24"/>
            </w:rPr>
            <w:t>After opening its first dealership in Sydney in 1917, Australia became one of Harley-Davidson's earliest export destinations.</w:t>
          </w:r>
        </w:p>
        <w:p w14:paraId="412FEC7C" w14:textId="7EAC4DD4" w:rsidR="00E85B72" w:rsidRDefault="006D43DC" w:rsidP="00DB036D">
          <w:pPr>
            <w:spacing w:line="360" w:lineRule="auto"/>
            <w:jc w:val="both"/>
            <w:rPr>
              <w:rFonts w:cs="Times New Roman"/>
              <w:b/>
              <w:bCs/>
              <w:szCs w:val="24"/>
            </w:rPr>
          </w:pPr>
          <w:r w:rsidRPr="006D43DC">
            <w:rPr>
              <w:rFonts w:cs="Times New Roman"/>
              <w:b/>
              <w:bCs/>
              <w:szCs w:val="24"/>
            </w:rPr>
            <w:t>Growth and Presence in Australia:</w:t>
          </w:r>
          <w:r w:rsidR="00030119">
            <w:rPr>
              <w:rFonts w:cs="Times New Roman"/>
              <w:b/>
              <w:bCs/>
              <w:szCs w:val="24"/>
            </w:rPr>
            <w:t xml:space="preserve"> </w:t>
          </w:r>
          <w:r w:rsidR="00D45255" w:rsidRPr="00D45255">
            <w:rPr>
              <w:rFonts w:cs="Times New Roman"/>
              <w:szCs w:val="24"/>
            </w:rPr>
            <w:t xml:space="preserve">Harley-Davidson's presence in Australia has been marked by a remarkable journey of growth and resonance. The brand's iconic image, synonymous with power and freedom, forged a deep connection with Australians, fostering a dedicated community. This rapport translated into elevated sales, propelling Harley-Davidson </w:t>
          </w:r>
          <w:r w:rsidR="00D45255" w:rsidRPr="00D45255">
            <w:rPr>
              <w:rFonts w:cs="Times New Roman"/>
              <w:szCs w:val="24"/>
            </w:rPr>
            <w:lastRenderedPageBreak/>
            <w:t xml:space="preserve">motorcycles to prominence on Australian roads. The brand's commitment to customer satisfaction spurred the expansion of its dealership network, encompassing pivotal urban centers across the continent. Through this strategic approach, Harley-Davidson has ingrained itself as a symbol of rugged individualism and exhilarating journeys in the hearts of Australian enthusiasts </w:t>
          </w:r>
          <w:sdt>
            <w:sdtPr>
              <w:rPr>
                <w:rFonts w:cs="Times New Roman"/>
                <w:b/>
                <w:bCs/>
                <w:szCs w:val="24"/>
              </w:rPr>
              <w:id w:val="-1781334656"/>
              <w:citation/>
            </w:sdtPr>
            <w:sdtContent>
              <w:r w:rsidR="00E85B72" w:rsidRPr="00E85B72">
                <w:rPr>
                  <w:rFonts w:cs="Times New Roman"/>
                  <w:b/>
                  <w:bCs/>
                  <w:szCs w:val="24"/>
                </w:rPr>
                <w:fldChar w:fldCharType="begin"/>
              </w:r>
              <w:r w:rsidR="00E85B72" w:rsidRPr="00E85B72">
                <w:rPr>
                  <w:rFonts w:cs="Times New Roman"/>
                  <w:b/>
                  <w:bCs/>
                  <w:szCs w:val="24"/>
                </w:rPr>
                <w:instrText xml:space="preserve"> CITATION Har22 \l 2057 </w:instrText>
              </w:r>
              <w:r w:rsidR="00E85B72" w:rsidRPr="00E85B72">
                <w:rPr>
                  <w:rFonts w:cs="Times New Roman"/>
                  <w:b/>
                  <w:bCs/>
                  <w:szCs w:val="24"/>
                </w:rPr>
                <w:fldChar w:fldCharType="separate"/>
              </w:r>
              <w:r w:rsidR="00DB036D" w:rsidRPr="00DB036D">
                <w:rPr>
                  <w:rFonts w:cs="Times New Roman"/>
                  <w:szCs w:val="24"/>
                </w:rPr>
                <w:t>(Harley-davidson, 2022)</w:t>
              </w:r>
              <w:r w:rsidR="00E85B72" w:rsidRPr="00E85B72">
                <w:rPr>
                  <w:rFonts w:cs="Times New Roman"/>
                  <w:b/>
                  <w:bCs/>
                  <w:szCs w:val="24"/>
                </w:rPr>
                <w:fldChar w:fldCharType="end"/>
              </w:r>
            </w:sdtContent>
          </w:sdt>
          <w:r>
            <w:rPr>
              <w:rFonts w:cs="Times New Roman"/>
              <w:b/>
              <w:bCs/>
              <w:szCs w:val="24"/>
            </w:rPr>
            <w:t>.</w:t>
          </w:r>
        </w:p>
        <w:p w14:paraId="24ECF6B7" w14:textId="5ECD1CF2" w:rsidR="00030119" w:rsidRPr="00030119" w:rsidRDefault="00030119" w:rsidP="00DB036D">
          <w:pPr>
            <w:spacing w:line="360" w:lineRule="auto"/>
            <w:jc w:val="both"/>
            <w:rPr>
              <w:rFonts w:cs="Times New Roman"/>
              <w:szCs w:val="24"/>
            </w:rPr>
          </w:pPr>
          <w:r w:rsidRPr="0013065E">
            <w:rPr>
              <w:rFonts w:cs="Times New Roman"/>
              <w:b/>
              <w:bCs/>
              <w:szCs w:val="24"/>
            </w:rPr>
            <w:t>Local Manufacturing and Assembly</w:t>
          </w:r>
          <w:r w:rsidRPr="00030119">
            <w:rPr>
              <w:rFonts w:cs="Times New Roman"/>
              <w:szCs w:val="24"/>
            </w:rPr>
            <w:t>:</w:t>
          </w:r>
          <w:r>
            <w:rPr>
              <w:rFonts w:cs="Times New Roman"/>
              <w:szCs w:val="24"/>
            </w:rPr>
            <w:t xml:space="preserve"> </w:t>
          </w:r>
          <w:r w:rsidRPr="00030119">
            <w:rPr>
              <w:rFonts w:cs="Times New Roman"/>
              <w:szCs w:val="24"/>
            </w:rPr>
            <w:t>Harley-Davidson opened a regional manufacturing and assembly facility in Adelaide in 2006 to meet the needs of the Australian market.This factory created a variety of motorcycles that were specifically suited to the Australian market and complied with customer and regulatory demands</w:t>
          </w:r>
          <w:sdt>
            <w:sdtPr>
              <w:rPr>
                <w:rFonts w:cs="Times New Roman"/>
                <w:szCs w:val="24"/>
              </w:rPr>
              <w:id w:val="-2025389293"/>
              <w:citation/>
            </w:sdtPr>
            <w:sdtContent>
              <w:r w:rsidR="00AC0B9D">
                <w:rPr>
                  <w:rFonts w:cs="Times New Roman"/>
                  <w:szCs w:val="24"/>
                </w:rPr>
                <w:fldChar w:fldCharType="begin"/>
              </w:r>
              <w:r w:rsidR="00AC0B9D">
                <w:rPr>
                  <w:rFonts w:cs="Times New Roman"/>
                  <w:szCs w:val="24"/>
                </w:rPr>
                <w:instrText xml:space="preserve"> CITATION Sus21 \l 2057 </w:instrText>
              </w:r>
              <w:r w:rsidR="00AC0B9D">
                <w:rPr>
                  <w:rFonts w:cs="Times New Roman"/>
                  <w:szCs w:val="24"/>
                </w:rPr>
                <w:fldChar w:fldCharType="separate"/>
              </w:r>
              <w:r w:rsidR="00AC0B9D">
                <w:rPr>
                  <w:rFonts w:cs="Times New Roman"/>
                  <w:szCs w:val="24"/>
                </w:rPr>
                <w:t xml:space="preserve"> </w:t>
              </w:r>
              <w:r w:rsidR="00AC0B9D" w:rsidRPr="00AC0B9D">
                <w:rPr>
                  <w:rFonts w:cs="Times New Roman"/>
                  <w:szCs w:val="24"/>
                </w:rPr>
                <w:t>(Sustainability report , 2021)</w:t>
              </w:r>
              <w:r w:rsidR="00AC0B9D">
                <w:rPr>
                  <w:rFonts w:cs="Times New Roman"/>
                  <w:szCs w:val="24"/>
                </w:rPr>
                <w:fldChar w:fldCharType="end"/>
              </w:r>
            </w:sdtContent>
          </w:sdt>
          <w:r w:rsidRPr="00030119">
            <w:rPr>
              <w:rFonts w:cs="Times New Roman"/>
              <w:szCs w:val="24"/>
            </w:rPr>
            <w:t>.</w:t>
          </w:r>
        </w:p>
        <w:p w14:paraId="580DC88B" w14:textId="1BF3E360" w:rsidR="00030119" w:rsidRDefault="00030119" w:rsidP="00DB036D">
          <w:pPr>
            <w:spacing w:line="360" w:lineRule="auto"/>
            <w:jc w:val="both"/>
            <w:rPr>
              <w:rFonts w:cs="Times New Roman"/>
              <w:b/>
              <w:bCs/>
              <w:szCs w:val="24"/>
            </w:rPr>
          </w:pPr>
          <w:r w:rsidRPr="0013065E">
            <w:rPr>
              <w:rFonts w:cs="Times New Roman"/>
              <w:b/>
              <w:bCs/>
              <w:szCs w:val="24"/>
            </w:rPr>
            <w:t>Adapting to Market Trends</w:t>
          </w:r>
          <w:r w:rsidRPr="00030119">
            <w:rPr>
              <w:rFonts w:cs="Times New Roman"/>
              <w:szCs w:val="24"/>
            </w:rPr>
            <w:t>:</w:t>
          </w:r>
          <w:r>
            <w:rPr>
              <w:rFonts w:cs="Times New Roman"/>
              <w:szCs w:val="24"/>
            </w:rPr>
            <w:t xml:space="preserve"> </w:t>
          </w:r>
          <w:r w:rsidRPr="00030119">
            <w:rPr>
              <w:rFonts w:cs="Times New Roman"/>
              <w:szCs w:val="24"/>
            </w:rPr>
            <w:t>In Australia, Harley-Davidson has consistently modified its product lineup and corporate strategies in response to shifting consumer preferences and market developments.To meet the tastes of Australian riders, the business has produced new models, including the increasingly popular touring and cruiser motorcycles</w:t>
          </w:r>
          <w:r w:rsidRPr="00030119">
            <w:rPr>
              <w:rFonts w:cs="Times New Roman"/>
              <w:b/>
              <w:bCs/>
              <w:szCs w:val="24"/>
            </w:rPr>
            <w:t xml:space="preserve"> </w:t>
          </w:r>
          <w:sdt>
            <w:sdtPr>
              <w:rPr>
                <w:rFonts w:cs="Times New Roman"/>
                <w:b/>
                <w:bCs/>
                <w:szCs w:val="24"/>
              </w:rPr>
              <w:id w:val="-321276575"/>
              <w:citation/>
            </w:sdtPr>
            <w:sdtContent>
              <w:r w:rsidRPr="00E85B72">
                <w:rPr>
                  <w:rFonts w:cs="Times New Roman"/>
                  <w:b/>
                  <w:bCs/>
                  <w:szCs w:val="24"/>
                </w:rPr>
                <w:fldChar w:fldCharType="begin"/>
              </w:r>
              <w:r w:rsidRPr="00E85B72">
                <w:rPr>
                  <w:rFonts w:cs="Times New Roman"/>
                  <w:b/>
                  <w:bCs/>
                  <w:szCs w:val="24"/>
                </w:rPr>
                <w:instrText xml:space="preserve"> CITATION Har22 \l 2057 </w:instrText>
              </w:r>
              <w:r w:rsidRPr="00E85B72">
                <w:rPr>
                  <w:rFonts w:cs="Times New Roman"/>
                  <w:b/>
                  <w:bCs/>
                  <w:szCs w:val="24"/>
                </w:rPr>
                <w:fldChar w:fldCharType="separate"/>
              </w:r>
              <w:r w:rsidR="00DB036D" w:rsidRPr="00DB036D">
                <w:rPr>
                  <w:rFonts w:cs="Times New Roman"/>
                  <w:szCs w:val="24"/>
                </w:rPr>
                <w:t>(Harley-davidson, 2022)</w:t>
              </w:r>
              <w:r w:rsidRPr="00E85B72">
                <w:rPr>
                  <w:rFonts w:cs="Times New Roman"/>
                  <w:b/>
                  <w:bCs/>
                  <w:szCs w:val="24"/>
                </w:rPr>
                <w:fldChar w:fldCharType="end"/>
              </w:r>
            </w:sdtContent>
          </w:sdt>
          <w:r>
            <w:rPr>
              <w:rFonts w:cs="Times New Roman"/>
              <w:b/>
              <w:bCs/>
              <w:szCs w:val="24"/>
            </w:rPr>
            <w:t>.</w:t>
          </w:r>
        </w:p>
        <w:p w14:paraId="347BE205" w14:textId="3E8FD8A6" w:rsidR="00E316D4" w:rsidRPr="00467D62" w:rsidRDefault="00E316D4" w:rsidP="00DB036D">
          <w:pPr>
            <w:pStyle w:val="Heading2"/>
          </w:pPr>
          <w:bookmarkStart w:id="2" w:name="_Toc129198670"/>
          <w:r w:rsidRPr="00467D62">
            <w:t>Company</w:t>
          </w:r>
          <w:r>
            <w:t>’s Objectives and Strategies</w:t>
          </w:r>
          <w:bookmarkEnd w:id="2"/>
        </w:p>
        <w:p w14:paraId="67863430" w14:textId="77777777" w:rsidR="00180D14" w:rsidRPr="00D246C8" w:rsidRDefault="00E316D4" w:rsidP="00DB036D">
          <w:pPr>
            <w:spacing w:line="360" w:lineRule="auto"/>
            <w:jc w:val="both"/>
            <w:rPr>
              <w:b/>
              <w:bCs/>
            </w:rPr>
          </w:pPr>
          <w:r w:rsidRPr="00D246C8">
            <w:rPr>
              <w:b/>
              <w:bCs/>
            </w:rPr>
            <w:t xml:space="preserve">The </w:t>
          </w:r>
          <w:r w:rsidR="00180D14" w:rsidRPr="00D246C8">
            <w:rPr>
              <w:b/>
              <w:bCs/>
            </w:rPr>
            <w:t>Global Market  expansion</w:t>
          </w:r>
        </w:p>
        <w:p w14:paraId="7AF69FCF" w14:textId="0C74334C" w:rsidR="00180D14" w:rsidRPr="00180D14" w:rsidRDefault="00180D14" w:rsidP="00DB036D">
          <w:pPr>
            <w:spacing w:line="360" w:lineRule="auto"/>
            <w:jc w:val="both"/>
          </w:pPr>
          <w:r w:rsidRPr="00180D14">
            <w:t>Increase the company's market presence and share in global marketplaces.</w:t>
          </w:r>
          <w:r w:rsidR="00030119">
            <w:t xml:space="preserve"> </w:t>
          </w:r>
          <w:r w:rsidRPr="00180D14">
            <w:t>This goal entails expanding into new nations and regions, building a solid dealer network, and customising items to meet local norms and tastes</w:t>
          </w:r>
          <w:sdt>
            <w:sdtPr>
              <w:id w:val="-1928952289"/>
              <w:citation/>
            </w:sdtPr>
            <w:sdtContent>
              <w:r w:rsidR="002358E3">
                <w:fldChar w:fldCharType="begin"/>
              </w:r>
              <w:r w:rsidR="00D47D2B">
                <w:instrText xml:space="preserve">CITATION Sta21 \l 2057 </w:instrText>
              </w:r>
              <w:r w:rsidR="002358E3">
                <w:fldChar w:fldCharType="separate"/>
              </w:r>
              <w:r w:rsidR="00D47D2B">
                <w:t xml:space="preserve"> </w:t>
              </w:r>
              <w:r w:rsidR="00D47D2B" w:rsidRPr="00D47D2B">
                <w:t>(Statista, 2021)</w:t>
              </w:r>
              <w:r w:rsidR="002358E3">
                <w:fldChar w:fldCharType="end"/>
              </w:r>
            </w:sdtContent>
          </w:sdt>
          <w:r w:rsidRPr="00180D14">
            <w:t>.</w:t>
          </w:r>
        </w:p>
        <w:p w14:paraId="59268FCC" w14:textId="77777777" w:rsidR="00180D14" w:rsidRPr="00D246C8" w:rsidRDefault="00180D14" w:rsidP="00DB036D">
          <w:pPr>
            <w:spacing w:line="360" w:lineRule="auto"/>
            <w:jc w:val="both"/>
            <w:rPr>
              <w:b/>
              <w:bCs/>
            </w:rPr>
          </w:pPr>
          <w:r w:rsidRPr="00D246C8">
            <w:rPr>
              <w:b/>
              <w:bCs/>
            </w:rPr>
            <w:t>Brand Promotion and Image Building:</w:t>
          </w:r>
        </w:p>
        <w:p w14:paraId="4597A06B" w14:textId="3258818D" w:rsidR="00E316D4" w:rsidRPr="00030119" w:rsidRDefault="00180D14" w:rsidP="00DB036D">
          <w:pPr>
            <w:spacing w:line="360" w:lineRule="auto"/>
            <w:jc w:val="both"/>
          </w:pPr>
          <w:r w:rsidRPr="00180D14">
            <w:t>Increasing brand recognition and creating a solid brand image on a worldwide scale are the goals</w:t>
          </w:r>
          <w:r>
            <w:t xml:space="preserve"> </w:t>
          </w:r>
          <w:r w:rsidR="00030119">
            <w:t xml:space="preserve"> </w:t>
          </w:r>
          <w:r w:rsidRPr="00180D14">
            <w:rPr>
              <w:rFonts w:cs="Times New Roman"/>
              <w:szCs w:val="24"/>
            </w:rPr>
            <w:t>This goal entails marketing and advertising campaigns to promote the distinctive way of life, legacy, and principles connected to Harley-Davidson motorbikes</w:t>
          </w:r>
          <w:sdt>
            <w:sdtPr>
              <w:rPr>
                <w:rFonts w:cs="Times New Roman"/>
                <w:szCs w:val="24"/>
              </w:rPr>
              <w:id w:val="988368207"/>
              <w:citation/>
            </w:sdtPr>
            <w:sdtContent>
              <w:r w:rsidR="00971A60">
                <w:rPr>
                  <w:rFonts w:cs="Times New Roman"/>
                  <w:szCs w:val="24"/>
                </w:rPr>
                <w:fldChar w:fldCharType="begin"/>
              </w:r>
              <w:r w:rsidR="00D47D2B">
                <w:rPr>
                  <w:rFonts w:cs="Times New Roman"/>
                  <w:szCs w:val="24"/>
                </w:rPr>
                <w:instrText xml:space="preserve">CITATION Sta21 \l 2057 </w:instrText>
              </w:r>
              <w:r w:rsidR="00971A60">
                <w:rPr>
                  <w:rFonts w:cs="Times New Roman"/>
                  <w:szCs w:val="24"/>
                </w:rPr>
                <w:fldChar w:fldCharType="separate"/>
              </w:r>
              <w:r w:rsidR="00D47D2B">
                <w:rPr>
                  <w:rFonts w:cs="Times New Roman"/>
                  <w:szCs w:val="24"/>
                </w:rPr>
                <w:t xml:space="preserve"> </w:t>
              </w:r>
              <w:r w:rsidR="00D47D2B" w:rsidRPr="00D47D2B">
                <w:rPr>
                  <w:rFonts w:cs="Times New Roman"/>
                  <w:szCs w:val="24"/>
                </w:rPr>
                <w:t>(Statista, 2021)</w:t>
              </w:r>
              <w:r w:rsidR="00971A60">
                <w:rPr>
                  <w:rFonts w:cs="Times New Roman"/>
                  <w:szCs w:val="24"/>
                </w:rPr>
                <w:fldChar w:fldCharType="end"/>
              </w:r>
            </w:sdtContent>
          </w:sdt>
          <w:r w:rsidRPr="00180D14">
            <w:rPr>
              <w:rFonts w:cs="Times New Roman"/>
              <w:szCs w:val="24"/>
            </w:rPr>
            <w:t>.</w:t>
          </w:r>
        </w:p>
        <w:p w14:paraId="0006FD82" w14:textId="77777777" w:rsidR="00180D14" w:rsidRPr="00D246C8" w:rsidRDefault="00180D14" w:rsidP="00DB036D">
          <w:pPr>
            <w:spacing w:line="360" w:lineRule="auto"/>
            <w:jc w:val="both"/>
            <w:rPr>
              <w:b/>
              <w:bCs/>
            </w:rPr>
          </w:pPr>
          <w:r w:rsidRPr="00D246C8">
            <w:rPr>
              <w:b/>
              <w:bCs/>
            </w:rPr>
            <w:t>Customer Loyalty and Satisfaction:</w:t>
          </w:r>
        </w:p>
        <w:p w14:paraId="55489D73" w14:textId="123E8081" w:rsidR="00180D14" w:rsidRDefault="00180D14" w:rsidP="00DB036D">
          <w:pPr>
            <w:spacing w:line="360" w:lineRule="auto"/>
            <w:jc w:val="both"/>
          </w:pPr>
          <w:r w:rsidRPr="00180D14">
            <w:t>Goal: Emphasise client happiness to encourage advocacy and brand loyalty.</w:t>
          </w:r>
          <w:r w:rsidR="00030119">
            <w:t xml:space="preserve"> </w:t>
          </w:r>
          <w:r w:rsidRPr="00180D14">
            <w:t>In order to foster enduring customer loyalty, Harley-Davidson strives to offer top-notch goods, outstanding customer service, and a distinctive ownership experience.</w:t>
          </w:r>
        </w:p>
        <w:p w14:paraId="3CF0ABCC" w14:textId="77777777" w:rsidR="00982832" w:rsidRDefault="00982832" w:rsidP="00DB036D">
          <w:pPr>
            <w:spacing w:line="360" w:lineRule="auto"/>
            <w:jc w:val="both"/>
            <w:rPr>
              <w:b/>
              <w:bCs/>
            </w:rPr>
          </w:pPr>
        </w:p>
        <w:p w14:paraId="056ADC58" w14:textId="77777777" w:rsidR="00982832" w:rsidRDefault="00982832" w:rsidP="00DB036D">
          <w:pPr>
            <w:spacing w:line="360" w:lineRule="auto"/>
            <w:jc w:val="both"/>
            <w:rPr>
              <w:b/>
              <w:bCs/>
            </w:rPr>
          </w:pPr>
        </w:p>
        <w:p w14:paraId="316E5504" w14:textId="77FB7956" w:rsidR="00F45B58" w:rsidRPr="00D246C8" w:rsidRDefault="00F45B58" w:rsidP="00DB036D">
          <w:pPr>
            <w:spacing w:line="360" w:lineRule="auto"/>
            <w:jc w:val="both"/>
            <w:rPr>
              <w:b/>
              <w:bCs/>
            </w:rPr>
          </w:pPr>
          <w:r w:rsidRPr="00D246C8">
            <w:rPr>
              <w:b/>
              <w:bCs/>
            </w:rPr>
            <w:lastRenderedPageBreak/>
            <w:t>Innovation and Product Development:</w:t>
          </w:r>
        </w:p>
        <w:p w14:paraId="08956B39" w14:textId="575EC1E3" w:rsidR="00DD3A4A" w:rsidRDefault="00F45B58" w:rsidP="00DB036D">
          <w:pPr>
            <w:spacing w:line="360" w:lineRule="auto"/>
            <w:jc w:val="both"/>
          </w:pPr>
          <w:r w:rsidRPr="00F45B58">
            <w:t>The goal is to constantly create new technologies, motorcycles, and accessories.To enhance the functionality, comfort, safety features, and environmental sustainability of its motorcycles, Harley-Davidson invests in research and development</w:t>
          </w:r>
          <w:sdt>
            <w:sdtPr>
              <w:id w:val="-553767459"/>
              <w:citation/>
            </w:sdtPr>
            <w:sdtContent>
              <w:r w:rsidR="00AC0B9D">
                <w:fldChar w:fldCharType="begin"/>
              </w:r>
              <w:r w:rsidR="00AC0B9D">
                <w:instrText xml:space="preserve"> CITATION Sus21 \l 2057 </w:instrText>
              </w:r>
              <w:r w:rsidR="00AC0B9D">
                <w:fldChar w:fldCharType="separate"/>
              </w:r>
              <w:r w:rsidR="00AC0B9D">
                <w:t xml:space="preserve"> </w:t>
              </w:r>
              <w:r w:rsidR="00AC0B9D" w:rsidRPr="00AC0B9D">
                <w:t>(Sustainability report , 2021)</w:t>
              </w:r>
              <w:r w:rsidR="00AC0B9D">
                <w:fldChar w:fldCharType="end"/>
              </w:r>
            </w:sdtContent>
          </w:sdt>
          <w:r w:rsidR="00AC0B9D">
            <w:t>.</w:t>
          </w:r>
        </w:p>
        <w:p w14:paraId="0E9392A8" w14:textId="24462C37" w:rsidR="00D246C8" w:rsidRPr="00D246C8" w:rsidRDefault="00D246C8" w:rsidP="00DB036D">
          <w:pPr>
            <w:spacing w:line="360" w:lineRule="auto"/>
            <w:jc w:val="both"/>
            <w:rPr>
              <w:b/>
              <w:bCs/>
            </w:rPr>
          </w:pPr>
          <w:r w:rsidRPr="00D246C8">
            <w:rPr>
              <w:b/>
              <w:bCs/>
            </w:rPr>
            <w:t>Strategies</w:t>
          </w:r>
        </w:p>
        <w:p w14:paraId="206F07AC" w14:textId="77777777" w:rsidR="00D246C8" w:rsidRPr="00D246C8" w:rsidRDefault="00D246C8" w:rsidP="00DB036D">
          <w:pPr>
            <w:spacing w:line="360" w:lineRule="auto"/>
            <w:jc w:val="both"/>
            <w:rPr>
              <w:b/>
              <w:bCs/>
            </w:rPr>
          </w:pPr>
          <w:r w:rsidRPr="00D246C8">
            <w:rPr>
              <w:b/>
              <w:bCs/>
            </w:rPr>
            <w:t>Market Entry and Selection:</w:t>
          </w:r>
        </w:p>
        <w:p w14:paraId="58274FED" w14:textId="779E81D5" w:rsidR="00D246C8" w:rsidRPr="00D246C8" w:rsidRDefault="00D246C8" w:rsidP="00DB036D">
          <w:pPr>
            <w:spacing w:line="360" w:lineRule="auto"/>
            <w:jc w:val="both"/>
          </w:pPr>
          <w:r w:rsidRPr="00D246C8">
            <w:t>Harley-Davidson chooses its target markets with care, taking into account things like market size, future growth, and cultural fit.</w:t>
          </w:r>
          <w:r w:rsidR="009C2D58">
            <w:t xml:space="preserve"> </w:t>
          </w:r>
          <w:r w:rsidRPr="00D246C8">
            <w:t>To create a local presence, the corporation expands into new markets through direct subsidiaries, partnerships, or strategic alliances</w:t>
          </w:r>
          <w:sdt>
            <w:sdtPr>
              <w:id w:val="-104501420"/>
              <w:citation/>
            </w:sdtPr>
            <w:sdtContent>
              <w:r w:rsidR="00291435">
                <w:fldChar w:fldCharType="begin"/>
              </w:r>
              <w:r w:rsidR="00291435">
                <w:instrText xml:space="preserve"> CITATION Doy06 \l 2057 </w:instrText>
              </w:r>
              <w:r w:rsidR="00291435">
                <w:fldChar w:fldCharType="separate"/>
              </w:r>
              <w:r w:rsidR="00DB036D">
                <w:t xml:space="preserve"> </w:t>
              </w:r>
              <w:r w:rsidR="00DB036D" w:rsidRPr="00DB036D">
                <w:t>(Doyle &amp; Stern, 2006)</w:t>
              </w:r>
              <w:r w:rsidR="00291435">
                <w:fldChar w:fldCharType="end"/>
              </w:r>
            </w:sdtContent>
          </w:sdt>
          <w:r w:rsidRPr="00D246C8">
            <w:t>.</w:t>
          </w:r>
        </w:p>
        <w:p w14:paraId="59613A99" w14:textId="77777777" w:rsidR="00D246C8" w:rsidRPr="00D246C8" w:rsidRDefault="00D246C8" w:rsidP="00DB036D">
          <w:pPr>
            <w:spacing w:line="360" w:lineRule="auto"/>
            <w:jc w:val="both"/>
            <w:rPr>
              <w:b/>
              <w:bCs/>
            </w:rPr>
          </w:pPr>
          <w:r w:rsidRPr="00D246C8">
            <w:rPr>
              <w:b/>
              <w:bCs/>
            </w:rPr>
            <w:t>Adaptation and Localization:</w:t>
          </w:r>
        </w:p>
        <w:p w14:paraId="744BA411" w14:textId="45DDE330" w:rsidR="00F45B58" w:rsidRDefault="00D246C8" w:rsidP="00DB036D">
          <w:pPr>
            <w:spacing w:line="360" w:lineRule="auto"/>
            <w:jc w:val="both"/>
          </w:pPr>
          <w:r w:rsidRPr="00D246C8">
            <w:t>Harley-Davidson adapts its products, marketing strategies, and business practises to the market needs, cultural quirks, and legal constraints of each location.</w:t>
          </w:r>
          <w:r w:rsidR="009C2D58">
            <w:t xml:space="preserve"> </w:t>
          </w:r>
          <w:r w:rsidRPr="00D246C8">
            <w:t>With the help of this plan, Harley-Davidson motorcycles and accessories will appeal to buyers worldwide.</w:t>
          </w:r>
        </w:p>
        <w:p w14:paraId="6E45F7C2" w14:textId="650E2F6A" w:rsidR="006B1CA5" w:rsidRPr="006B1CA5" w:rsidRDefault="006B1CA5" w:rsidP="00DB036D">
          <w:pPr>
            <w:spacing w:line="360" w:lineRule="auto"/>
            <w:jc w:val="both"/>
            <w:rPr>
              <w:b/>
              <w:bCs/>
            </w:rPr>
          </w:pPr>
          <w:r w:rsidRPr="006B1CA5">
            <w:rPr>
              <w:b/>
              <w:bCs/>
            </w:rPr>
            <w:t>Network of Distributors &amp; Dealers:</w:t>
          </w:r>
        </w:p>
        <w:p w14:paraId="08F22ED6" w14:textId="52116E0F" w:rsidR="006B1CA5" w:rsidRDefault="006B1CA5" w:rsidP="00DB036D">
          <w:pPr>
            <w:spacing w:line="360" w:lineRule="auto"/>
            <w:jc w:val="both"/>
          </w:pPr>
          <w:r>
            <w:t>Throughout the world, Harley-Davidson establishes and maintains a robust network of licenced stores.</w:t>
          </w:r>
          <w:r w:rsidR="009C2D58">
            <w:t xml:space="preserve"> </w:t>
          </w:r>
          <w:r>
            <w:t>In order to provide extensive market presence and easy access for customers, the company works closely with dealers to provide training, support, and a consistent brand experience</w:t>
          </w:r>
          <w:sdt>
            <w:sdtPr>
              <w:id w:val="1676144046"/>
              <w:citation/>
            </w:sdtPr>
            <w:sdtContent>
              <w:r w:rsidR="00291435">
                <w:fldChar w:fldCharType="begin"/>
              </w:r>
              <w:r w:rsidR="00FD5FA3">
                <w:instrText xml:space="preserve">CITATION Pet \l 2057 </w:instrText>
              </w:r>
              <w:r w:rsidR="00291435">
                <w:fldChar w:fldCharType="separate"/>
              </w:r>
              <w:r w:rsidR="00DB036D">
                <w:t xml:space="preserve"> </w:t>
              </w:r>
              <w:r w:rsidR="00DB036D" w:rsidRPr="00DB036D">
                <w:t>(Henshaw, n.d.)</w:t>
              </w:r>
              <w:r w:rsidR="00291435">
                <w:fldChar w:fldCharType="end"/>
              </w:r>
            </w:sdtContent>
          </w:sdt>
          <w:r>
            <w:t>.</w:t>
          </w:r>
          <w:r w:rsidR="00CD7337">
            <w:t xml:space="preserve"> </w:t>
          </w:r>
        </w:p>
        <w:p w14:paraId="4DFB8628" w14:textId="1C2FF19B" w:rsidR="006B1CA5" w:rsidRPr="006B1CA5" w:rsidRDefault="006B1CA5" w:rsidP="00DB036D">
          <w:pPr>
            <w:spacing w:line="360" w:lineRule="auto"/>
            <w:jc w:val="both"/>
            <w:rPr>
              <w:b/>
              <w:bCs/>
            </w:rPr>
          </w:pPr>
          <w:r w:rsidRPr="006B1CA5">
            <w:rPr>
              <w:b/>
              <w:bCs/>
            </w:rPr>
            <w:t>Marketing and branding</w:t>
          </w:r>
        </w:p>
        <w:p w14:paraId="754C6386" w14:textId="5E81A7CA" w:rsidR="00B57530" w:rsidRDefault="006B1CA5" w:rsidP="00DB036D">
          <w:pPr>
            <w:spacing w:line="360" w:lineRule="auto"/>
            <w:jc w:val="both"/>
          </w:pPr>
          <w:r>
            <w:t>Through marketing and advertising campaigns, Harley-Davidson highlights the history, way of life, and values associated with its brand.The business runs tailored advertising efforts that appeal to the emotions and aspirations of its target market</w:t>
          </w:r>
          <w:sdt>
            <w:sdtPr>
              <w:id w:val="-2029093186"/>
              <w:citation/>
            </w:sdtPr>
            <w:sdtContent>
              <w:r w:rsidR="00B57530">
                <w:fldChar w:fldCharType="begin"/>
              </w:r>
              <w:r w:rsidR="00B57530">
                <w:instrText xml:space="preserve"> CITATION Doy06 \l 2057 </w:instrText>
              </w:r>
              <w:r w:rsidR="00B57530">
                <w:fldChar w:fldCharType="separate"/>
              </w:r>
              <w:r w:rsidR="00DB036D">
                <w:t xml:space="preserve"> </w:t>
              </w:r>
              <w:r w:rsidR="00DB036D" w:rsidRPr="00DB036D">
                <w:t>(Doyle &amp; Stern, 2006)</w:t>
              </w:r>
              <w:r w:rsidR="00B57530">
                <w:fldChar w:fldCharType="end"/>
              </w:r>
            </w:sdtContent>
          </w:sdt>
        </w:p>
        <w:p w14:paraId="3F4A14A9" w14:textId="1B465C37" w:rsidR="006B1CA5" w:rsidRPr="006B1CA5" w:rsidRDefault="006B1CA5" w:rsidP="00DB036D">
          <w:pPr>
            <w:spacing w:line="360" w:lineRule="auto"/>
            <w:jc w:val="both"/>
            <w:rPr>
              <w:b/>
              <w:bCs/>
            </w:rPr>
          </w:pPr>
          <w:r w:rsidRPr="006B1CA5">
            <w:rPr>
              <w:b/>
              <w:bCs/>
            </w:rPr>
            <w:t>Customer relations and experience management:</w:t>
          </w:r>
        </w:p>
        <w:p w14:paraId="42193A69" w14:textId="77777777" w:rsidR="00982832" w:rsidRDefault="006B1CA5" w:rsidP="00DB036D">
          <w:pPr>
            <w:spacing w:line="360" w:lineRule="auto"/>
            <w:jc w:val="both"/>
          </w:pPr>
          <w:r>
            <w:t>By providing excellent client experiences, Harley-Davidson puts a high priority on customer pleasure and loyalty.</w:t>
          </w:r>
          <w:r w:rsidR="009C2D58">
            <w:t xml:space="preserve"> </w:t>
          </w:r>
          <w:r>
            <w:t>The business's primary goal is to develop enduring relationships with its clients through special events, one-of-a-kind ownership opportunities, and personalised interactions</w:t>
          </w:r>
        </w:p>
        <w:p w14:paraId="3B303D73" w14:textId="15E30A92" w:rsidR="00517811" w:rsidRPr="00982832" w:rsidRDefault="00517811" w:rsidP="00DB036D">
          <w:pPr>
            <w:spacing w:line="360" w:lineRule="auto"/>
            <w:jc w:val="both"/>
          </w:pPr>
          <w:r w:rsidRPr="00517811">
            <w:rPr>
              <w:b/>
              <w:bCs/>
            </w:rPr>
            <w:lastRenderedPageBreak/>
            <w:t>Product Development and Innovation:</w:t>
          </w:r>
        </w:p>
        <w:p w14:paraId="0E83343A" w14:textId="5553B147" w:rsidR="00517811" w:rsidRDefault="00517811" w:rsidP="00DB036D">
          <w:pPr>
            <w:spacing w:line="360" w:lineRule="auto"/>
            <w:jc w:val="both"/>
          </w:pPr>
          <w:r>
            <w:t>Harley-Davidson makes investments in R&amp;D to maintain and improve the quality of its motorcycles, gear, and technologies.</w:t>
          </w:r>
          <w:r w:rsidR="009C2D58">
            <w:t xml:space="preserve"> </w:t>
          </w:r>
          <w:r>
            <w:t>In response to changing consumer tastes and market trends, the company releases new models and features.</w:t>
          </w:r>
        </w:p>
        <w:p w14:paraId="5A774373" w14:textId="77777777" w:rsidR="00517811" w:rsidRPr="00517811" w:rsidRDefault="00517811" w:rsidP="00DB036D">
          <w:pPr>
            <w:spacing w:line="360" w:lineRule="auto"/>
            <w:jc w:val="both"/>
            <w:rPr>
              <w:b/>
              <w:bCs/>
            </w:rPr>
          </w:pPr>
          <w:r w:rsidRPr="00517811">
            <w:rPr>
              <w:b/>
              <w:bCs/>
            </w:rPr>
            <w:t>Strategic Collaborations &amp; Partnerships:</w:t>
          </w:r>
        </w:p>
        <w:p w14:paraId="1FAC9F6A" w14:textId="3BF00CA5" w:rsidR="00517811" w:rsidRDefault="00517811" w:rsidP="00DB036D">
          <w:pPr>
            <w:spacing w:line="360" w:lineRule="auto"/>
            <w:jc w:val="both"/>
          </w:pPr>
          <w:r>
            <w:t>To take advantage of synergies and investigate potential commercial prospects, Harley-Davidson creates strategic relationships with other businesses in the automotive sector</w:t>
          </w:r>
          <w:sdt>
            <w:sdtPr>
              <w:id w:val="-1394187817"/>
              <w:citation/>
            </w:sdtPr>
            <w:sdtContent>
              <w:r w:rsidR="00B57530">
                <w:fldChar w:fldCharType="begin"/>
              </w:r>
              <w:r w:rsidR="00B57530">
                <w:instrText xml:space="preserve"> CITATION Doy06 \l 2057 </w:instrText>
              </w:r>
              <w:r w:rsidR="00B57530">
                <w:fldChar w:fldCharType="separate"/>
              </w:r>
              <w:r w:rsidR="00DB036D">
                <w:t xml:space="preserve"> </w:t>
              </w:r>
              <w:r w:rsidR="00DB036D" w:rsidRPr="00DB036D">
                <w:t>(Doyle &amp; Stern, 2006)</w:t>
              </w:r>
              <w:r w:rsidR="00B57530">
                <w:fldChar w:fldCharType="end"/>
              </w:r>
            </w:sdtContent>
          </w:sdt>
          <w:r w:rsidR="00B57530">
            <w:t>.</w:t>
          </w:r>
        </w:p>
        <w:p w14:paraId="35F5B4DB" w14:textId="100CD09C" w:rsidR="00E316D4" w:rsidRPr="00467D62" w:rsidRDefault="00E316D4" w:rsidP="00DB036D">
          <w:pPr>
            <w:pStyle w:val="Heading1"/>
            <w:spacing w:line="360" w:lineRule="auto"/>
            <w:jc w:val="both"/>
          </w:pPr>
          <w:bookmarkStart w:id="3" w:name="_Toc129198671"/>
          <w:r w:rsidRPr="00E316D4">
            <w:t>Countries’ Specifications</w:t>
          </w:r>
          <w:bookmarkEnd w:id="3"/>
          <w:r w:rsidRPr="00E316D4">
            <w:t xml:space="preserve"> </w:t>
          </w:r>
        </w:p>
        <w:p w14:paraId="627A4371" w14:textId="1F0BAAF7" w:rsidR="008D576C" w:rsidRDefault="009822FD" w:rsidP="00DB036D">
          <w:pPr>
            <w:spacing w:line="360" w:lineRule="auto"/>
            <w:jc w:val="both"/>
            <w:rPr>
              <w:rFonts w:cs="Times New Roman"/>
              <w:szCs w:val="24"/>
            </w:rPr>
          </w:pPr>
          <w:r w:rsidRPr="009822FD">
            <w:rPr>
              <w:rFonts w:cs="Times New Roman"/>
              <w:szCs w:val="24"/>
            </w:rPr>
            <w:t>A number of issues are taken into account by Harley-Davidson while conducting foreign business, including the requirements of the home country (the United States) and the host county (Australia). Here are several crucial factors for each nation.</w:t>
          </w:r>
          <w:bookmarkStart w:id="4" w:name="_Toc129198672"/>
        </w:p>
        <w:p w14:paraId="638FC8DE" w14:textId="1E19CE5B" w:rsidR="00EC4D36" w:rsidRDefault="00EC4D36" w:rsidP="00DB036D">
          <w:pPr>
            <w:spacing w:line="360" w:lineRule="auto"/>
            <w:jc w:val="both"/>
            <w:rPr>
              <w:rFonts w:cs="Times New Roman"/>
              <w:szCs w:val="24"/>
            </w:rPr>
          </w:pPr>
          <w:r>
            <w:drawing>
              <wp:inline distT="0" distB="0" distL="0" distR="0" wp14:anchorId="5F0E4D80" wp14:editId="0BC464DE">
                <wp:extent cx="5731510" cy="2303992"/>
                <wp:effectExtent l="0" t="0" r="2540" b="1270"/>
                <wp:docPr id="719326082" name="Picture 3" descr="A graph of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326082" name="Picture 3" descr="A graph of different colored bars&#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55655" cy="2313698"/>
                        </a:xfrm>
                        <a:prstGeom prst="rect">
                          <a:avLst/>
                        </a:prstGeom>
                        <a:noFill/>
                        <a:ln>
                          <a:noFill/>
                        </a:ln>
                      </pic:spPr>
                    </pic:pic>
                  </a:graphicData>
                </a:graphic>
              </wp:inline>
            </w:drawing>
          </w:r>
        </w:p>
        <w:p w14:paraId="2627E774" w14:textId="39579159" w:rsidR="00EC4D36" w:rsidRDefault="00EC4D36" w:rsidP="00DB036D">
          <w:pPr>
            <w:spacing w:line="360" w:lineRule="auto"/>
            <w:jc w:val="both"/>
            <w:rPr>
              <w:rFonts w:cs="Times New Roman"/>
              <w:szCs w:val="24"/>
            </w:rPr>
          </w:pPr>
          <w:r>
            <w:rPr>
              <w:rFonts w:cs="Times New Roman"/>
              <w:szCs w:val="24"/>
            </w:rPr>
            <w:t xml:space="preserve">                                            </w:t>
          </w:r>
          <w:r w:rsidRPr="00EC4D36">
            <w:rPr>
              <w:rFonts w:cs="Times New Roman"/>
              <w:b/>
              <w:bCs/>
              <w:szCs w:val="24"/>
            </w:rPr>
            <w:t>Source</w:t>
          </w:r>
          <w:r>
            <w:rPr>
              <w:rFonts w:cs="Times New Roman"/>
              <w:szCs w:val="24"/>
            </w:rPr>
            <w:t>: Hofstedge insights.com</w:t>
          </w:r>
        </w:p>
        <w:p w14:paraId="2FF524A2" w14:textId="77777777" w:rsidR="00EC4D36" w:rsidRDefault="00EC4D36" w:rsidP="00DB036D">
          <w:pPr>
            <w:spacing w:line="360" w:lineRule="auto"/>
            <w:jc w:val="both"/>
            <w:rPr>
              <w:rFonts w:cs="Times New Roman"/>
              <w:szCs w:val="24"/>
            </w:rPr>
          </w:pPr>
        </w:p>
        <w:p w14:paraId="2B838BE1" w14:textId="3985F0F9" w:rsidR="00DD3A4A" w:rsidRPr="009822FD" w:rsidRDefault="00E316D4" w:rsidP="00DB036D">
          <w:pPr>
            <w:spacing w:line="360" w:lineRule="auto"/>
            <w:jc w:val="both"/>
            <w:rPr>
              <w:rFonts w:cs="Times New Roman"/>
              <w:szCs w:val="24"/>
            </w:rPr>
          </w:pPr>
          <w:r w:rsidRPr="00E316D4">
            <w:rPr>
              <w:rStyle w:val="Heading2Char"/>
            </w:rPr>
            <w:t>Home Country</w:t>
          </w:r>
          <w:bookmarkEnd w:id="4"/>
          <w:r w:rsidR="00DD3A4A">
            <w:rPr>
              <w:rStyle w:val="Heading2Char"/>
            </w:rPr>
            <w:t xml:space="preserve"> (The United States)</w:t>
          </w:r>
        </w:p>
        <w:p w14:paraId="38677F50" w14:textId="77777777" w:rsidR="009822FD" w:rsidRPr="009822FD" w:rsidRDefault="009822FD" w:rsidP="00DB036D">
          <w:pPr>
            <w:spacing w:line="360" w:lineRule="auto"/>
            <w:jc w:val="both"/>
            <w:rPr>
              <w:rFonts w:cs="Times New Roman"/>
              <w:b/>
              <w:bCs/>
              <w:szCs w:val="24"/>
            </w:rPr>
          </w:pPr>
          <w:r w:rsidRPr="009822FD">
            <w:rPr>
              <w:rFonts w:cs="Times New Roman"/>
              <w:b/>
              <w:bCs/>
              <w:szCs w:val="24"/>
            </w:rPr>
            <w:t>Market Size and Demand:</w:t>
          </w:r>
        </w:p>
        <w:p w14:paraId="72FDA7FB" w14:textId="77777777" w:rsidR="009822FD" w:rsidRPr="009822FD" w:rsidRDefault="009822FD" w:rsidP="00DB036D">
          <w:pPr>
            <w:spacing w:line="360" w:lineRule="auto"/>
            <w:jc w:val="both"/>
            <w:rPr>
              <w:rFonts w:cs="Times New Roman"/>
              <w:szCs w:val="24"/>
            </w:rPr>
          </w:pPr>
          <w:r w:rsidRPr="009822FD">
            <w:rPr>
              <w:rFonts w:cs="Times New Roman"/>
              <w:szCs w:val="24"/>
            </w:rPr>
            <w:t>The motorcycle market and demand in the US are sizable, and there is a sizable market for heavyweight motorcycles like Harley-Davidson.</w:t>
          </w:r>
        </w:p>
        <w:p w14:paraId="082231B0" w14:textId="0CC7B900" w:rsidR="009822FD" w:rsidRPr="009822FD" w:rsidRDefault="009822FD" w:rsidP="00DB036D">
          <w:pPr>
            <w:spacing w:line="360" w:lineRule="auto"/>
            <w:jc w:val="both"/>
            <w:rPr>
              <w:rFonts w:cs="Times New Roman"/>
              <w:szCs w:val="24"/>
            </w:rPr>
          </w:pPr>
          <w:r w:rsidRPr="009822FD">
            <w:rPr>
              <w:rFonts w:cs="Times New Roman"/>
              <w:szCs w:val="24"/>
            </w:rPr>
            <w:lastRenderedPageBreak/>
            <w:t>The preferences, consumer habits, and s</w:t>
          </w:r>
          <w:r w:rsidR="00B117CF">
            <w:rPr>
              <w:rFonts w:cs="Times New Roman"/>
              <w:szCs w:val="24"/>
            </w:rPr>
            <w:t xml:space="preserve"> </w:t>
          </w:r>
          <w:r w:rsidRPr="009822FD">
            <w:rPr>
              <w:rFonts w:cs="Times New Roman"/>
              <w:szCs w:val="24"/>
            </w:rPr>
            <w:t>pending power of the domestic market are crucial factors in Harley-Davidson's product lineup and marketing plans</w:t>
          </w:r>
          <w:sdt>
            <w:sdtPr>
              <w:rPr>
                <w:rFonts w:cs="Times New Roman"/>
                <w:szCs w:val="24"/>
              </w:rPr>
              <w:id w:val="-1260513216"/>
              <w:citation/>
            </w:sdtPr>
            <w:sdtContent>
              <w:r w:rsidR="00971A60">
                <w:rPr>
                  <w:rFonts w:cs="Times New Roman"/>
                  <w:szCs w:val="24"/>
                </w:rPr>
                <w:fldChar w:fldCharType="begin"/>
              </w:r>
              <w:r w:rsidR="00FD5FA3">
                <w:rPr>
                  <w:rFonts w:cs="Times New Roman"/>
                  <w:szCs w:val="24"/>
                </w:rPr>
                <w:instrText xml:space="preserve">CITATION Ran \l 2057 </w:instrText>
              </w:r>
              <w:r w:rsidR="00971A60">
                <w:rPr>
                  <w:rFonts w:cs="Times New Roman"/>
                  <w:szCs w:val="24"/>
                </w:rPr>
                <w:fldChar w:fldCharType="separate"/>
              </w:r>
              <w:r w:rsidR="00DB036D">
                <w:rPr>
                  <w:rFonts w:cs="Times New Roman"/>
                  <w:szCs w:val="24"/>
                </w:rPr>
                <w:t xml:space="preserve"> </w:t>
              </w:r>
              <w:r w:rsidR="00DB036D" w:rsidRPr="00DB036D">
                <w:rPr>
                  <w:rFonts w:cs="Times New Roman"/>
                  <w:szCs w:val="24"/>
                </w:rPr>
                <w:t>(Leffingwell, n.d.)</w:t>
              </w:r>
              <w:r w:rsidR="00971A60">
                <w:rPr>
                  <w:rFonts w:cs="Times New Roman"/>
                  <w:szCs w:val="24"/>
                </w:rPr>
                <w:fldChar w:fldCharType="end"/>
              </w:r>
            </w:sdtContent>
          </w:sdt>
          <w:r w:rsidRPr="009822FD">
            <w:rPr>
              <w:rFonts w:cs="Times New Roman"/>
              <w:szCs w:val="24"/>
            </w:rPr>
            <w:t>.</w:t>
          </w:r>
        </w:p>
        <w:p w14:paraId="22D8D6D3" w14:textId="77777777" w:rsidR="009822FD" w:rsidRPr="009C2D58" w:rsidRDefault="009822FD" w:rsidP="00DB036D">
          <w:pPr>
            <w:spacing w:line="360" w:lineRule="auto"/>
            <w:jc w:val="both"/>
            <w:rPr>
              <w:rFonts w:ascii="Arial" w:hAnsi="Arial" w:cs="Arial"/>
              <w:b/>
              <w:bCs/>
              <w:color w:val="0070C0"/>
              <w:szCs w:val="24"/>
            </w:rPr>
          </w:pPr>
          <w:r w:rsidRPr="009C2D58">
            <w:rPr>
              <w:rFonts w:ascii="Arial" w:hAnsi="Arial" w:cs="Arial"/>
              <w:b/>
              <w:bCs/>
              <w:color w:val="0070C0"/>
              <w:szCs w:val="24"/>
            </w:rPr>
            <w:t>Regulatory Environment:</w:t>
          </w:r>
        </w:p>
        <w:p w14:paraId="7AC79E6C" w14:textId="69DE0781" w:rsidR="00E316D4" w:rsidRDefault="009822FD" w:rsidP="00DB036D">
          <w:pPr>
            <w:spacing w:line="360" w:lineRule="auto"/>
            <w:jc w:val="both"/>
            <w:rPr>
              <w:rFonts w:cs="Times New Roman"/>
              <w:szCs w:val="24"/>
            </w:rPr>
          </w:pPr>
          <w:r w:rsidRPr="009822FD">
            <w:rPr>
              <w:rFonts w:cs="Times New Roman"/>
              <w:szCs w:val="24"/>
            </w:rPr>
            <w:t>In terms of manufacturing standards, emissions standards, safety standards, and consumer protection legislation, Harley-Davidson complies with U.S. regulations.</w:t>
          </w:r>
          <w:r w:rsidR="009C2D58">
            <w:rPr>
              <w:rFonts w:cs="Times New Roman"/>
              <w:szCs w:val="24"/>
            </w:rPr>
            <w:t xml:space="preserve"> </w:t>
          </w:r>
          <w:r w:rsidRPr="009822FD">
            <w:rPr>
              <w:rFonts w:cs="Times New Roman"/>
              <w:szCs w:val="24"/>
            </w:rPr>
            <w:t>In its domestic operations, the corporation makes sure certain regulations are followed.</w:t>
          </w:r>
        </w:p>
        <w:p w14:paraId="7E413EE5" w14:textId="77777777" w:rsidR="00125B06" w:rsidRPr="00125B06" w:rsidRDefault="00125B06" w:rsidP="00DB036D">
          <w:pPr>
            <w:spacing w:line="360" w:lineRule="auto"/>
            <w:jc w:val="both"/>
            <w:rPr>
              <w:rFonts w:cs="Times New Roman"/>
              <w:szCs w:val="24"/>
            </w:rPr>
          </w:pPr>
          <w:r w:rsidRPr="00125B06">
            <w:rPr>
              <w:rFonts w:cs="Times New Roman"/>
              <w:b/>
              <w:bCs/>
              <w:szCs w:val="24"/>
            </w:rPr>
            <w:t>Brand Heritage and Cultural Factors</w:t>
          </w:r>
          <w:r w:rsidRPr="00125B06">
            <w:rPr>
              <w:rFonts w:cs="Times New Roman"/>
              <w:szCs w:val="24"/>
            </w:rPr>
            <w:t>:</w:t>
          </w:r>
        </w:p>
        <w:p w14:paraId="78DAE6DF" w14:textId="02E8EBAB" w:rsidR="00125B06" w:rsidRDefault="00125B06" w:rsidP="00DB036D">
          <w:pPr>
            <w:spacing w:line="360" w:lineRule="auto"/>
            <w:jc w:val="both"/>
            <w:rPr>
              <w:rFonts w:cs="Times New Roman"/>
              <w:szCs w:val="24"/>
            </w:rPr>
          </w:pPr>
          <w:r w:rsidRPr="00125B06">
            <w:rPr>
              <w:rFonts w:cs="Times New Roman"/>
              <w:szCs w:val="24"/>
            </w:rPr>
            <w:t>In its native market, Harley-Davidson makes use of its cultural relevance and brand history as an iconic American brand.</w:t>
          </w:r>
          <w:r w:rsidR="009C2D58">
            <w:rPr>
              <w:rFonts w:cs="Times New Roman"/>
              <w:szCs w:val="24"/>
            </w:rPr>
            <w:t xml:space="preserve"> </w:t>
          </w:r>
          <w:r w:rsidRPr="00125B06">
            <w:rPr>
              <w:rFonts w:cs="Times New Roman"/>
              <w:szCs w:val="24"/>
            </w:rPr>
            <w:t>The corporation emphasises themes like independence, individualism, and the wide road in its marketing and message to appeal to Americans</w:t>
          </w:r>
          <w:sdt>
            <w:sdtPr>
              <w:rPr>
                <w:rFonts w:cs="Times New Roman"/>
                <w:szCs w:val="24"/>
              </w:rPr>
              <w:id w:val="612637515"/>
              <w:citation/>
            </w:sdtPr>
            <w:sdtContent>
              <w:r w:rsidR="00971A60">
                <w:rPr>
                  <w:rFonts w:cs="Times New Roman"/>
                  <w:szCs w:val="24"/>
                </w:rPr>
                <w:fldChar w:fldCharType="begin"/>
              </w:r>
              <w:r w:rsidR="00FD5FA3">
                <w:rPr>
                  <w:rFonts w:cs="Times New Roman"/>
                  <w:szCs w:val="24"/>
                </w:rPr>
                <w:instrText xml:space="preserve">CITATION Ran \l 2057 </w:instrText>
              </w:r>
              <w:r w:rsidR="00971A60">
                <w:rPr>
                  <w:rFonts w:cs="Times New Roman"/>
                  <w:szCs w:val="24"/>
                </w:rPr>
                <w:fldChar w:fldCharType="separate"/>
              </w:r>
              <w:r w:rsidR="00DB036D">
                <w:rPr>
                  <w:rFonts w:cs="Times New Roman"/>
                  <w:szCs w:val="24"/>
                </w:rPr>
                <w:t xml:space="preserve"> </w:t>
              </w:r>
              <w:r w:rsidR="00DB036D" w:rsidRPr="00DB036D">
                <w:rPr>
                  <w:rFonts w:cs="Times New Roman"/>
                  <w:szCs w:val="24"/>
                </w:rPr>
                <w:t>(Leffingwell, n.d.)</w:t>
              </w:r>
              <w:r w:rsidR="00971A60">
                <w:rPr>
                  <w:rFonts w:cs="Times New Roman"/>
                  <w:szCs w:val="24"/>
                </w:rPr>
                <w:fldChar w:fldCharType="end"/>
              </w:r>
            </w:sdtContent>
          </w:sdt>
          <w:r w:rsidRPr="00125B06">
            <w:rPr>
              <w:rFonts w:cs="Times New Roman"/>
              <w:szCs w:val="24"/>
            </w:rPr>
            <w:t>.</w:t>
          </w:r>
        </w:p>
        <w:p w14:paraId="7949B3EF" w14:textId="7092B9A1" w:rsidR="00E316D4" w:rsidRDefault="00E316D4" w:rsidP="00DB036D">
          <w:pPr>
            <w:spacing w:line="360" w:lineRule="auto"/>
            <w:jc w:val="both"/>
            <w:rPr>
              <w:rFonts w:cs="Times New Roman"/>
              <w:szCs w:val="24"/>
            </w:rPr>
          </w:pPr>
          <w:bookmarkStart w:id="5" w:name="_Toc129198673"/>
          <w:r>
            <w:rPr>
              <w:rStyle w:val="Heading2Char"/>
            </w:rPr>
            <w:t>Host</w:t>
          </w:r>
          <w:r w:rsidRPr="00E316D4">
            <w:rPr>
              <w:rStyle w:val="Heading2Char"/>
            </w:rPr>
            <w:t xml:space="preserve"> Country</w:t>
          </w:r>
          <w:bookmarkEnd w:id="5"/>
          <w:r>
            <w:rPr>
              <w:rFonts w:cs="Times New Roman"/>
              <w:szCs w:val="24"/>
            </w:rPr>
            <w:t xml:space="preserve"> </w:t>
          </w:r>
        </w:p>
        <w:p w14:paraId="5C435A98" w14:textId="77777777" w:rsidR="003830B0" w:rsidRDefault="003830B0" w:rsidP="00DB036D">
          <w:pPr>
            <w:spacing w:line="360" w:lineRule="auto"/>
            <w:jc w:val="both"/>
            <w:rPr>
              <w:rFonts w:cs="Times New Roman"/>
              <w:b/>
              <w:bCs/>
              <w:szCs w:val="24"/>
            </w:rPr>
          </w:pPr>
          <w:r w:rsidRPr="003830B0">
            <w:rPr>
              <w:rFonts w:cs="Times New Roman"/>
              <w:b/>
              <w:bCs/>
              <w:szCs w:val="24"/>
            </w:rPr>
            <w:t>Australia (Host Country):</w:t>
          </w:r>
        </w:p>
        <w:p w14:paraId="6D6AE80C" w14:textId="34D416BB" w:rsidR="003830B0" w:rsidRPr="003830B0" w:rsidRDefault="003830B0" w:rsidP="00DB036D">
          <w:pPr>
            <w:spacing w:line="360" w:lineRule="auto"/>
            <w:jc w:val="both"/>
            <w:rPr>
              <w:rFonts w:cs="Times New Roman"/>
              <w:b/>
              <w:bCs/>
              <w:szCs w:val="24"/>
            </w:rPr>
          </w:pPr>
          <w:r w:rsidRPr="003830B0">
            <w:rPr>
              <w:rFonts w:cs="Times New Roman"/>
              <w:b/>
              <w:bCs/>
              <w:szCs w:val="24"/>
            </w:rPr>
            <w:t>Market Potential and Competitive Landscape:</w:t>
          </w:r>
        </w:p>
        <w:p w14:paraId="0F67710C" w14:textId="67874AFE" w:rsidR="003830B0" w:rsidRPr="003830B0" w:rsidRDefault="003830B0" w:rsidP="00DB036D">
          <w:pPr>
            <w:spacing w:line="360" w:lineRule="auto"/>
            <w:jc w:val="both"/>
            <w:rPr>
              <w:rFonts w:cs="Times New Roman"/>
              <w:szCs w:val="24"/>
            </w:rPr>
          </w:pPr>
          <w:r w:rsidRPr="003830B0">
            <w:rPr>
              <w:rFonts w:cs="Times New Roman"/>
              <w:szCs w:val="24"/>
            </w:rPr>
            <w:t>Australia has a sizable motorcycle market, with a need for heavyweight motorcycles as well as a vibrant enthusiast scene.</w:t>
          </w:r>
          <w:r w:rsidR="009C2D58">
            <w:rPr>
              <w:rFonts w:cs="Times New Roman"/>
              <w:szCs w:val="24"/>
            </w:rPr>
            <w:t xml:space="preserve"> </w:t>
          </w:r>
          <w:r w:rsidRPr="003830B0">
            <w:rPr>
              <w:rFonts w:cs="Times New Roman"/>
              <w:szCs w:val="24"/>
            </w:rPr>
            <w:t>When increasing its presence in Australia, Harley-Davidson takes into account market potential and competitive variables while taking into account the local customer preferences and motorcycle industry competitiveness</w:t>
          </w:r>
          <w:sdt>
            <w:sdtPr>
              <w:rPr>
                <w:rFonts w:cs="Times New Roman"/>
                <w:szCs w:val="24"/>
              </w:rPr>
              <w:id w:val="-789047979"/>
              <w:citation/>
            </w:sdtPr>
            <w:sdtContent>
              <w:r w:rsidR="00971A60">
                <w:rPr>
                  <w:rFonts w:cs="Times New Roman"/>
                  <w:szCs w:val="24"/>
                </w:rPr>
                <w:fldChar w:fldCharType="begin"/>
              </w:r>
              <w:r w:rsidR="00FD5FA3">
                <w:rPr>
                  <w:rFonts w:cs="Times New Roman"/>
                  <w:szCs w:val="24"/>
                </w:rPr>
                <w:instrText xml:space="preserve">CITATION Dai \l 2057 </w:instrText>
              </w:r>
              <w:r w:rsidR="00971A60">
                <w:rPr>
                  <w:rFonts w:cs="Times New Roman"/>
                  <w:szCs w:val="24"/>
                </w:rPr>
                <w:fldChar w:fldCharType="separate"/>
              </w:r>
              <w:r w:rsidR="00DB036D">
                <w:rPr>
                  <w:rFonts w:cs="Times New Roman"/>
                  <w:szCs w:val="24"/>
                </w:rPr>
                <w:t xml:space="preserve"> </w:t>
              </w:r>
              <w:r w:rsidR="00DB036D" w:rsidRPr="00DB036D">
                <w:rPr>
                  <w:rFonts w:cs="Times New Roman"/>
                  <w:szCs w:val="24"/>
                </w:rPr>
                <w:t>(Gingerelli, n.d.)</w:t>
              </w:r>
              <w:r w:rsidR="00971A60">
                <w:rPr>
                  <w:rFonts w:cs="Times New Roman"/>
                  <w:szCs w:val="24"/>
                </w:rPr>
                <w:fldChar w:fldCharType="end"/>
              </w:r>
            </w:sdtContent>
          </w:sdt>
          <w:r w:rsidRPr="003830B0">
            <w:rPr>
              <w:rFonts w:cs="Times New Roman"/>
              <w:szCs w:val="24"/>
            </w:rPr>
            <w:t>.</w:t>
          </w:r>
        </w:p>
        <w:p w14:paraId="0E688BB7" w14:textId="5C8E62F9" w:rsidR="003830B0" w:rsidRPr="003830B0" w:rsidRDefault="003830B0" w:rsidP="00DB036D">
          <w:pPr>
            <w:spacing w:line="360" w:lineRule="auto"/>
            <w:jc w:val="both"/>
            <w:rPr>
              <w:rFonts w:cs="Times New Roman"/>
              <w:b/>
              <w:bCs/>
              <w:szCs w:val="24"/>
            </w:rPr>
          </w:pPr>
          <w:r w:rsidRPr="003830B0">
            <w:rPr>
              <w:rFonts w:cs="Times New Roman"/>
              <w:b/>
              <w:bCs/>
              <w:szCs w:val="24"/>
            </w:rPr>
            <w:t>Regulatory Framework:</w:t>
          </w:r>
        </w:p>
        <w:p w14:paraId="1B88E165" w14:textId="570E7567" w:rsidR="00E316D4" w:rsidRDefault="003830B0" w:rsidP="00DB036D">
          <w:pPr>
            <w:spacing w:line="360" w:lineRule="auto"/>
            <w:jc w:val="both"/>
            <w:rPr>
              <w:rFonts w:cs="Times New Roman"/>
              <w:szCs w:val="24"/>
            </w:rPr>
          </w:pPr>
          <w:r w:rsidRPr="003830B0">
            <w:rPr>
              <w:rFonts w:cs="Times New Roman"/>
              <w:szCs w:val="24"/>
            </w:rPr>
            <w:t>Harley-Davidson abides with Australian laws governing the production of motorcycles, safety requirements, emissions standards, and import/export laws.</w:t>
          </w:r>
          <w:r w:rsidR="009C2D58">
            <w:rPr>
              <w:rFonts w:cs="Times New Roman"/>
              <w:szCs w:val="24"/>
            </w:rPr>
            <w:t xml:space="preserve"> </w:t>
          </w:r>
          <w:r w:rsidRPr="003830B0">
            <w:rPr>
              <w:rFonts w:cs="Times New Roman"/>
              <w:szCs w:val="24"/>
            </w:rPr>
            <w:t>The business makes sure its motorcycles have the required certifications and requirements to operate inside Australia's legal system.</w:t>
          </w:r>
        </w:p>
        <w:p w14:paraId="45F5EDCE" w14:textId="77777777" w:rsidR="003830B0" w:rsidRPr="003830B0" w:rsidRDefault="003830B0" w:rsidP="00DB036D">
          <w:pPr>
            <w:spacing w:line="360" w:lineRule="auto"/>
            <w:jc w:val="both"/>
            <w:rPr>
              <w:rFonts w:cs="Times New Roman"/>
              <w:b/>
              <w:bCs/>
              <w:szCs w:val="24"/>
            </w:rPr>
          </w:pPr>
          <w:r w:rsidRPr="003830B0">
            <w:rPr>
              <w:rFonts w:cs="Times New Roman"/>
              <w:b/>
              <w:bCs/>
              <w:szCs w:val="24"/>
            </w:rPr>
            <w:t>Cultural Fit and Consumer Preferences:</w:t>
          </w:r>
        </w:p>
        <w:p w14:paraId="42F1B376" w14:textId="282F3278" w:rsidR="003830B0" w:rsidRPr="003830B0" w:rsidRDefault="003830B0" w:rsidP="00DB036D">
          <w:pPr>
            <w:spacing w:line="360" w:lineRule="auto"/>
            <w:jc w:val="both"/>
            <w:rPr>
              <w:rFonts w:cs="Times New Roman"/>
              <w:szCs w:val="24"/>
            </w:rPr>
          </w:pPr>
          <w:r w:rsidRPr="003830B0">
            <w:rPr>
              <w:rFonts w:cs="Times New Roman"/>
              <w:szCs w:val="24"/>
            </w:rPr>
            <w:t>Harley-Davidson is aware of how critical it is to match the cultural preferences and purchasing patterns of the Australian market with its brand and product offerings.</w:t>
          </w:r>
          <w:r w:rsidR="009C2D58">
            <w:rPr>
              <w:rFonts w:cs="Times New Roman"/>
              <w:szCs w:val="24"/>
            </w:rPr>
            <w:t xml:space="preserve"> </w:t>
          </w:r>
          <w:r w:rsidRPr="003830B0">
            <w:rPr>
              <w:rFonts w:cs="Times New Roman"/>
              <w:szCs w:val="24"/>
            </w:rPr>
            <w:t>To appeal to Australian consumers and their distinct lifestyle choices, the corporation customises its marketing initiatives and product selection</w:t>
          </w:r>
          <w:r w:rsidR="00291435" w:rsidRPr="00291435">
            <w:rPr>
              <w:rFonts w:cs="Times New Roman"/>
              <w:b/>
              <w:bCs/>
              <w:szCs w:val="24"/>
            </w:rPr>
            <w:t xml:space="preserve"> </w:t>
          </w:r>
          <w:sdt>
            <w:sdtPr>
              <w:rPr>
                <w:rFonts w:cs="Times New Roman"/>
                <w:b/>
                <w:bCs/>
                <w:szCs w:val="24"/>
              </w:rPr>
              <w:id w:val="-1779475678"/>
              <w:citation/>
            </w:sdtPr>
            <w:sdtContent>
              <w:r w:rsidR="00291435">
                <w:rPr>
                  <w:rFonts w:cs="Times New Roman"/>
                  <w:b/>
                  <w:bCs/>
                  <w:szCs w:val="24"/>
                </w:rPr>
                <w:fldChar w:fldCharType="begin"/>
              </w:r>
              <w:r w:rsidR="00FD5FA3">
                <w:rPr>
                  <w:rFonts w:cs="Times New Roman"/>
                  <w:b/>
                  <w:bCs/>
                  <w:szCs w:val="24"/>
                </w:rPr>
                <w:instrText xml:space="preserve">CITATION Dai \l 2057 </w:instrText>
              </w:r>
              <w:r w:rsidR="00291435">
                <w:rPr>
                  <w:rFonts w:cs="Times New Roman"/>
                  <w:b/>
                  <w:bCs/>
                  <w:szCs w:val="24"/>
                </w:rPr>
                <w:fldChar w:fldCharType="separate"/>
              </w:r>
              <w:r w:rsidR="00DB036D" w:rsidRPr="00DB036D">
                <w:rPr>
                  <w:rFonts w:cs="Times New Roman"/>
                  <w:szCs w:val="24"/>
                </w:rPr>
                <w:t>(Gingerelli, n.d.)</w:t>
              </w:r>
              <w:r w:rsidR="00291435">
                <w:rPr>
                  <w:rFonts w:cs="Times New Roman"/>
                  <w:b/>
                  <w:bCs/>
                  <w:szCs w:val="24"/>
                </w:rPr>
                <w:fldChar w:fldCharType="end"/>
              </w:r>
            </w:sdtContent>
          </w:sdt>
          <w:r w:rsidRPr="003830B0">
            <w:rPr>
              <w:rFonts w:cs="Times New Roman"/>
              <w:szCs w:val="24"/>
            </w:rPr>
            <w:t>.</w:t>
          </w:r>
        </w:p>
        <w:p w14:paraId="4D7E9FAA" w14:textId="3FE116A5" w:rsidR="003830B0" w:rsidRPr="003830B0" w:rsidRDefault="003830B0" w:rsidP="00DB036D">
          <w:pPr>
            <w:spacing w:line="360" w:lineRule="auto"/>
            <w:jc w:val="both"/>
            <w:rPr>
              <w:rFonts w:cs="Times New Roman"/>
              <w:b/>
              <w:bCs/>
              <w:szCs w:val="24"/>
            </w:rPr>
          </w:pPr>
          <w:r w:rsidRPr="003830B0">
            <w:rPr>
              <w:rFonts w:cs="Times New Roman"/>
              <w:b/>
              <w:bCs/>
              <w:szCs w:val="24"/>
            </w:rPr>
            <w:lastRenderedPageBreak/>
            <w:t>Distribution and Support Network:</w:t>
          </w:r>
        </w:p>
        <w:p w14:paraId="036D66D5" w14:textId="066FBF0B" w:rsidR="003830B0" w:rsidRDefault="003830B0" w:rsidP="00DB036D">
          <w:pPr>
            <w:spacing w:line="360" w:lineRule="auto"/>
            <w:jc w:val="both"/>
            <w:rPr>
              <w:rFonts w:cs="Times New Roman"/>
              <w:szCs w:val="24"/>
            </w:rPr>
          </w:pPr>
          <w:r w:rsidRPr="003830B0">
            <w:rPr>
              <w:rFonts w:cs="Times New Roman"/>
              <w:szCs w:val="24"/>
            </w:rPr>
            <w:t>throughout order to offer sales, service, and support to clients, Harley-Davidson builds a robust dealer network throughout Australia.</w:t>
          </w:r>
          <w:r w:rsidR="009C2D58">
            <w:rPr>
              <w:rFonts w:cs="Times New Roman"/>
              <w:szCs w:val="24"/>
            </w:rPr>
            <w:t xml:space="preserve"> </w:t>
          </w:r>
          <w:r w:rsidRPr="003830B0">
            <w:rPr>
              <w:rFonts w:cs="Times New Roman"/>
              <w:szCs w:val="24"/>
            </w:rPr>
            <w:t>In order to guarantee a flawless ownership experience and locally tailored customer assistance, the company works with nearby dealerships.</w:t>
          </w:r>
        </w:p>
        <w:p w14:paraId="05D018C0" w14:textId="47E1A54F" w:rsidR="006478EE" w:rsidRDefault="006478EE" w:rsidP="00DB036D">
          <w:pPr>
            <w:spacing w:line="360" w:lineRule="auto"/>
            <w:jc w:val="both"/>
            <w:rPr>
              <w:rFonts w:cs="Times New Roman"/>
              <w:szCs w:val="24"/>
            </w:rPr>
          </w:pPr>
          <w:r w:rsidRPr="006478EE">
            <w:rPr>
              <w:rFonts w:cs="Times New Roman"/>
              <w:szCs w:val="24"/>
            </w:rPr>
            <w:t>The techniques employed by Harley-Davidson in both its home country of the United States and the host country of Australia are influenced by these national characteristics. Harley-Davidson can efficiently respond to the needs and preferences of customers in each market by tailoring its operations, product offerings, and marketing activities by knowing the market dynamics, legal requirements, cultural considerations, and competitive environment in each nation</w:t>
          </w:r>
          <w:sdt>
            <w:sdtPr>
              <w:rPr>
                <w:rFonts w:cs="Times New Roman"/>
                <w:szCs w:val="24"/>
              </w:rPr>
              <w:id w:val="1896925595"/>
              <w:citation/>
            </w:sdtPr>
            <w:sdtContent>
              <w:r w:rsidR="003957E8">
                <w:rPr>
                  <w:rFonts w:cs="Times New Roman"/>
                  <w:szCs w:val="24"/>
                </w:rPr>
                <w:fldChar w:fldCharType="begin"/>
              </w:r>
              <w:r w:rsidR="0094129F">
                <w:rPr>
                  <w:rFonts w:cs="Times New Roman"/>
                  <w:szCs w:val="24"/>
                </w:rPr>
                <w:instrText xml:space="preserve">CITATION Dar \l 2057 </w:instrText>
              </w:r>
              <w:r w:rsidR="003957E8">
                <w:rPr>
                  <w:rFonts w:cs="Times New Roman"/>
                  <w:szCs w:val="24"/>
                </w:rPr>
                <w:fldChar w:fldCharType="separate"/>
              </w:r>
              <w:r w:rsidR="00DB036D">
                <w:rPr>
                  <w:rFonts w:cs="Times New Roman"/>
                  <w:szCs w:val="24"/>
                </w:rPr>
                <w:t xml:space="preserve"> </w:t>
              </w:r>
              <w:r w:rsidR="00DB036D" w:rsidRPr="00DB036D">
                <w:rPr>
                  <w:rFonts w:cs="Times New Roman"/>
                  <w:szCs w:val="24"/>
                </w:rPr>
                <w:t>(Holmstrom, n.d.)</w:t>
              </w:r>
              <w:r w:rsidR="003957E8">
                <w:rPr>
                  <w:rFonts w:cs="Times New Roman"/>
                  <w:szCs w:val="24"/>
                </w:rPr>
                <w:fldChar w:fldCharType="end"/>
              </w:r>
            </w:sdtContent>
          </w:sdt>
          <w:r w:rsidRPr="006478EE">
            <w:rPr>
              <w:rFonts w:cs="Times New Roman"/>
              <w:szCs w:val="24"/>
            </w:rPr>
            <w:t>.</w:t>
          </w:r>
          <w:r>
            <w:rPr>
              <w:rFonts w:cs="Times New Roman"/>
              <w:szCs w:val="24"/>
            </w:rPr>
            <w:t xml:space="preserve"> </w:t>
          </w:r>
        </w:p>
        <w:p w14:paraId="6AA2AA9E" w14:textId="7BF74280" w:rsidR="00805AC7" w:rsidRDefault="00805AC7" w:rsidP="00DB036D">
          <w:pPr>
            <w:pStyle w:val="Heading2"/>
          </w:pPr>
          <w:bookmarkStart w:id="6" w:name="_Toc129198674"/>
          <w:r>
            <w:t xml:space="preserve">External </w:t>
          </w:r>
          <w:r w:rsidR="006B2E77">
            <w:t>Analysis</w:t>
          </w:r>
          <w:bookmarkEnd w:id="6"/>
        </w:p>
        <w:p w14:paraId="3123C89E" w14:textId="1B464286" w:rsidR="00F97499" w:rsidRDefault="00552944" w:rsidP="00DB036D">
          <w:pPr>
            <w:spacing w:line="360" w:lineRule="auto"/>
            <w:jc w:val="both"/>
          </w:pPr>
          <w:r w:rsidRPr="00552944">
            <w:t>International</w:t>
          </w:r>
          <w:r>
            <w:t xml:space="preserve"> </w:t>
          </w:r>
          <w:r w:rsidRPr="00552944">
            <w:t xml:space="preserve"> business, analysing Harley-Davidson's external environment entails looking at the forces and variables that have an impact on the operations and performance of the company. Following are important factors to take into account when conducting an outside examination of Harley-Davidson</w:t>
          </w:r>
          <w:r w:rsidR="00960BC3">
            <w:t>.</w:t>
          </w:r>
        </w:p>
        <w:p w14:paraId="571262B3" w14:textId="0BC013E2" w:rsidR="00E316D4" w:rsidRDefault="00E316D4" w:rsidP="00DB036D">
          <w:pPr>
            <w:pStyle w:val="Heading2"/>
          </w:pPr>
          <w:bookmarkStart w:id="7" w:name="_Toc129198675"/>
          <w:r>
            <w:t>A Comparative PESTEL Analysis</w:t>
          </w:r>
          <w:bookmarkEnd w:id="7"/>
        </w:p>
        <w:p w14:paraId="03452F53" w14:textId="404F653F" w:rsidR="00E316D4" w:rsidRDefault="00E316D4" w:rsidP="00DB036D">
          <w:pPr>
            <w:spacing w:line="360" w:lineRule="auto"/>
            <w:jc w:val="both"/>
          </w:pPr>
          <w:r>
            <w:t>The</w:t>
          </w:r>
          <w:r w:rsidR="00552944" w:rsidRPr="00552944">
            <w:t xml:space="preserve"> Let's look at the political, economic, social, technical, environmental, and legal issues in the United States and </w:t>
          </w:r>
          <w:r w:rsidR="00552944">
            <w:t>Australia</w:t>
          </w:r>
          <w:r w:rsidR="00552944" w:rsidRPr="00552944">
            <w:t xml:space="preserve"> to produce a comparative PESTEL analysis for Harley-Davidson in international trade. The PESTEL elements in these two nations are contrasted here</w:t>
          </w:r>
          <w:sdt>
            <w:sdtPr>
              <w:id w:val="-585768014"/>
              <w:citation/>
            </w:sdtPr>
            <w:sdtContent>
              <w:r w:rsidR="00697B27">
                <w:fldChar w:fldCharType="begin"/>
              </w:r>
              <w:r w:rsidR="00697B27">
                <w:instrText xml:space="preserve"> CITATION Mar23 \l 2057 </w:instrText>
              </w:r>
              <w:r w:rsidR="00697B27">
                <w:fldChar w:fldCharType="separate"/>
              </w:r>
              <w:r w:rsidR="00697B27">
                <w:t xml:space="preserve"> </w:t>
              </w:r>
              <w:r w:rsidR="00697B27" w:rsidRPr="00697B27">
                <w:t>(Market line, 2023)</w:t>
              </w:r>
              <w:r w:rsidR="00697B27">
                <w:fldChar w:fldCharType="end"/>
              </w:r>
            </w:sdtContent>
          </w:sdt>
          <w:r w:rsidR="00552944" w:rsidRPr="00552944">
            <w:t>:</w:t>
          </w:r>
        </w:p>
        <w:tbl>
          <w:tblPr>
            <w:tblStyle w:val="TableGridLight"/>
            <w:tblW w:w="9748" w:type="dxa"/>
            <w:jc w:val="center"/>
            <w:tblLook w:val="04A0" w:firstRow="1" w:lastRow="0" w:firstColumn="1" w:lastColumn="0" w:noHBand="0" w:noVBand="1"/>
          </w:tblPr>
          <w:tblGrid>
            <w:gridCol w:w="1763"/>
            <w:gridCol w:w="4166"/>
            <w:gridCol w:w="3819"/>
          </w:tblGrid>
          <w:tr w:rsidR="00B83874" w:rsidRPr="00B83874" w14:paraId="2CB1FBC7" w14:textId="77777777" w:rsidTr="00B83874">
            <w:trPr>
              <w:trHeight w:val="1134"/>
              <w:jc w:val="center"/>
            </w:trPr>
            <w:tc>
              <w:tcPr>
                <w:tcW w:w="0" w:type="auto"/>
                <w:vAlign w:val="center"/>
                <w:hideMark/>
              </w:tcPr>
              <w:p w14:paraId="453B1214" w14:textId="77777777" w:rsidR="00B83874" w:rsidRPr="00B83874" w:rsidRDefault="00B83874" w:rsidP="00DB036D">
                <w:pPr>
                  <w:spacing w:line="360" w:lineRule="auto"/>
                  <w:jc w:val="center"/>
                  <w:rPr>
                    <w:b/>
                    <w:bCs/>
                    <w:lang w:val="en-IN" w:eastAsia="en-IN"/>
                  </w:rPr>
                </w:pPr>
                <w:r w:rsidRPr="00B83874">
                  <w:rPr>
                    <w:b/>
                    <w:bCs/>
                    <w:lang w:val="en-IN" w:eastAsia="en-IN"/>
                  </w:rPr>
                  <w:t>Aspect</w:t>
                </w:r>
              </w:p>
            </w:tc>
            <w:tc>
              <w:tcPr>
                <w:tcW w:w="0" w:type="auto"/>
                <w:vAlign w:val="center"/>
                <w:hideMark/>
              </w:tcPr>
              <w:p w14:paraId="063164AF" w14:textId="77777777" w:rsidR="00B83874" w:rsidRPr="00B83874" w:rsidRDefault="00B83874" w:rsidP="00DB036D">
                <w:pPr>
                  <w:spacing w:line="360" w:lineRule="auto"/>
                  <w:jc w:val="center"/>
                  <w:rPr>
                    <w:b/>
                    <w:bCs/>
                    <w:lang w:val="en-IN" w:eastAsia="en-IN"/>
                  </w:rPr>
                </w:pPr>
                <w:r w:rsidRPr="00B83874">
                  <w:rPr>
                    <w:b/>
                    <w:bCs/>
                    <w:lang w:val="en-IN" w:eastAsia="en-IN"/>
                  </w:rPr>
                  <w:t>United States</w:t>
                </w:r>
              </w:p>
            </w:tc>
            <w:tc>
              <w:tcPr>
                <w:tcW w:w="0" w:type="auto"/>
                <w:vAlign w:val="center"/>
                <w:hideMark/>
              </w:tcPr>
              <w:p w14:paraId="2FF031C4" w14:textId="77777777" w:rsidR="00B83874" w:rsidRPr="00B83874" w:rsidRDefault="00B83874" w:rsidP="00DB036D">
                <w:pPr>
                  <w:spacing w:line="360" w:lineRule="auto"/>
                  <w:jc w:val="center"/>
                  <w:rPr>
                    <w:b/>
                    <w:bCs/>
                    <w:lang w:val="en-IN" w:eastAsia="en-IN"/>
                  </w:rPr>
                </w:pPr>
                <w:r w:rsidRPr="00B83874">
                  <w:rPr>
                    <w:b/>
                    <w:bCs/>
                    <w:lang w:val="en-IN" w:eastAsia="en-IN"/>
                  </w:rPr>
                  <w:t>Australia</w:t>
                </w:r>
              </w:p>
            </w:tc>
          </w:tr>
          <w:tr w:rsidR="00B83874" w:rsidRPr="00B83874" w14:paraId="00E66921" w14:textId="77777777" w:rsidTr="00B83874">
            <w:trPr>
              <w:trHeight w:val="1134"/>
              <w:jc w:val="center"/>
            </w:trPr>
            <w:tc>
              <w:tcPr>
                <w:tcW w:w="0" w:type="auto"/>
                <w:vAlign w:val="center"/>
                <w:hideMark/>
              </w:tcPr>
              <w:p w14:paraId="4314D763" w14:textId="77777777" w:rsidR="00B83874" w:rsidRPr="00B83874" w:rsidRDefault="00B83874" w:rsidP="00DB036D">
                <w:pPr>
                  <w:spacing w:line="360" w:lineRule="auto"/>
                  <w:jc w:val="center"/>
                  <w:rPr>
                    <w:b/>
                    <w:bCs/>
                    <w:lang w:val="en-IN" w:eastAsia="en-IN"/>
                  </w:rPr>
                </w:pPr>
                <w:r w:rsidRPr="00B83874">
                  <w:rPr>
                    <w:b/>
                    <w:bCs/>
                    <w:lang w:val="en-IN" w:eastAsia="en-IN"/>
                  </w:rPr>
                  <w:t>Political</w:t>
                </w:r>
              </w:p>
            </w:tc>
            <w:tc>
              <w:tcPr>
                <w:tcW w:w="0" w:type="auto"/>
                <w:vAlign w:val="center"/>
                <w:hideMark/>
              </w:tcPr>
              <w:p w14:paraId="1197BF7E" w14:textId="004185F8" w:rsidR="00B83874" w:rsidRPr="00B83874" w:rsidRDefault="00B83874" w:rsidP="00DB036D">
                <w:pPr>
                  <w:spacing w:line="360" w:lineRule="auto"/>
                  <w:rPr>
                    <w:lang w:val="en-IN" w:eastAsia="en-IN"/>
                  </w:rPr>
                </w:pPr>
                <w:r w:rsidRPr="00B83874">
                  <w:rPr>
                    <w:lang w:val="en-IN" w:eastAsia="en-IN"/>
                  </w:rPr>
                  <w:t>Political climate is stable, and the auto industry is subject to established rules. Government policies have an impact on things like taxation, trade agreements, and industrial standards.</w:t>
                </w:r>
              </w:p>
            </w:tc>
            <w:tc>
              <w:tcPr>
                <w:tcW w:w="0" w:type="auto"/>
                <w:vAlign w:val="center"/>
                <w:hideMark/>
              </w:tcPr>
              <w:p w14:paraId="059A060A" w14:textId="20948215" w:rsidR="00B83874" w:rsidRPr="00B83874" w:rsidRDefault="00B83874" w:rsidP="00DB036D">
                <w:pPr>
                  <w:spacing w:line="360" w:lineRule="auto"/>
                  <w:rPr>
                    <w:lang w:val="en-IN" w:eastAsia="en-IN"/>
                  </w:rPr>
                </w:pPr>
                <w:r w:rsidRPr="00B83874">
                  <w:rPr>
                    <w:lang w:val="en-IN" w:eastAsia="en-IN"/>
                  </w:rPr>
                  <w:t>Political climate is stable, with rules tailored to the automotive sector. Government policies put a lot of emphasis on things like safety standards, import/export rules, and emissions norms</w:t>
                </w:r>
                <w:sdt>
                  <w:sdtPr>
                    <w:rPr>
                      <w:lang w:val="en-IN" w:eastAsia="en-IN"/>
                    </w:rPr>
                    <w:id w:val="483972126"/>
                    <w:citation/>
                  </w:sdtPr>
                  <w:sdtContent>
                    <w:r w:rsidR="00697B27">
                      <w:rPr>
                        <w:lang w:val="en-IN" w:eastAsia="en-IN"/>
                      </w:rPr>
                      <w:fldChar w:fldCharType="begin"/>
                    </w:r>
                    <w:r w:rsidR="00697B27">
                      <w:rPr>
                        <w:lang w:eastAsia="en-IN"/>
                      </w:rPr>
                      <w:instrText xml:space="preserve"> CITATION Mar23 \l 2057 </w:instrText>
                    </w:r>
                    <w:r w:rsidR="00697B27">
                      <w:rPr>
                        <w:lang w:val="en-IN" w:eastAsia="en-IN"/>
                      </w:rPr>
                      <w:fldChar w:fldCharType="separate"/>
                    </w:r>
                    <w:r w:rsidR="00697B27">
                      <w:rPr>
                        <w:lang w:eastAsia="en-IN"/>
                      </w:rPr>
                      <w:t xml:space="preserve"> </w:t>
                    </w:r>
                    <w:r w:rsidR="00697B27" w:rsidRPr="00697B27">
                      <w:rPr>
                        <w:lang w:eastAsia="en-IN"/>
                      </w:rPr>
                      <w:t>(Market line, 2023)</w:t>
                    </w:r>
                    <w:r w:rsidR="00697B27">
                      <w:rPr>
                        <w:lang w:val="en-IN" w:eastAsia="en-IN"/>
                      </w:rPr>
                      <w:fldChar w:fldCharType="end"/>
                    </w:r>
                  </w:sdtContent>
                </w:sdt>
                <w:r w:rsidRPr="00B83874">
                  <w:rPr>
                    <w:lang w:val="en-IN" w:eastAsia="en-IN"/>
                  </w:rPr>
                  <w:t>.</w:t>
                </w:r>
              </w:p>
            </w:tc>
          </w:tr>
          <w:tr w:rsidR="00B83874" w:rsidRPr="00B83874" w14:paraId="25EF1B3A" w14:textId="77777777" w:rsidTr="00B83874">
            <w:trPr>
              <w:trHeight w:val="1134"/>
              <w:jc w:val="center"/>
            </w:trPr>
            <w:tc>
              <w:tcPr>
                <w:tcW w:w="0" w:type="auto"/>
                <w:vAlign w:val="center"/>
                <w:hideMark/>
              </w:tcPr>
              <w:p w14:paraId="225BD302" w14:textId="77777777" w:rsidR="00B83874" w:rsidRPr="00B83874" w:rsidRDefault="00B83874" w:rsidP="00DB036D">
                <w:pPr>
                  <w:spacing w:line="360" w:lineRule="auto"/>
                  <w:jc w:val="center"/>
                  <w:rPr>
                    <w:b/>
                    <w:bCs/>
                    <w:lang w:val="en-IN" w:eastAsia="en-IN"/>
                  </w:rPr>
                </w:pPr>
                <w:r w:rsidRPr="00B83874">
                  <w:rPr>
                    <w:b/>
                    <w:bCs/>
                    <w:lang w:val="en-IN" w:eastAsia="en-IN"/>
                  </w:rPr>
                  <w:lastRenderedPageBreak/>
                  <w:t>Social</w:t>
                </w:r>
              </w:p>
            </w:tc>
            <w:tc>
              <w:tcPr>
                <w:tcW w:w="0" w:type="auto"/>
                <w:vAlign w:val="center"/>
                <w:hideMark/>
              </w:tcPr>
              <w:p w14:paraId="36A0F8C1" w14:textId="0774D14F" w:rsidR="00B83874" w:rsidRDefault="00B83874" w:rsidP="00DB036D">
                <w:pPr>
                  <w:spacing w:line="360" w:lineRule="auto"/>
                </w:pPr>
                <w:r>
                  <w:t>The United States has a sizable market for heavyweight motorcycles and a vibrant motorcycling culture. Individualism, freedom, and the Harley-Davidson motorcycle lifestyle are important to American consumers.</w:t>
                </w:r>
                <w:sdt>
                  <w:sdtPr>
                    <w:id w:val="-539364383"/>
                    <w:citation/>
                  </w:sdtPr>
                  <w:sdtContent>
                    <w:r>
                      <w:fldChar w:fldCharType="begin"/>
                    </w:r>
                    <w:r>
                      <w:instrText xml:space="preserve"> CITATION Wil19 \l 2057 </w:instrText>
                    </w:r>
                    <w:r>
                      <w:fldChar w:fldCharType="separate"/>
                    </w:r>
                    <w:r w:rsidR="00DB036D">
                      <w:t xml:space="preserve"> </w:t>
                    </w:r>
                    <w:r w:rsidR="00DB036D" w:rsidRPr="00DB036D">
                      <w:t>(Wiley, 2019)</w:t>
                    </w:r>
                    <w:r>
                      <w:fldChar w:fldCharType="end"/>
                    </w:r>
                  </w:sdtContent>
                </w:sdt>
              </w:p>
              <w:p w14:paraId="37BABA29" w14:textId="6F32264C" w:rsidR="00B83874" w:rsidRPr="00B83874" w:rsidRDefault="00B83874" w:rsidP="00DB036D">
                <w:pPr>
                  <w:spacing w:line="360" w:lineRule="auto"/>
                  <w:rPr>
                    <w:lang w:val="en-IN" w:eastAsia="en-IN"/>
                  </w:rPr>
                </w:pPr>
              </w:p>
            </w:tc>
            <w:tc>
              <w:tcPr>
                <w:tcW w:w="0" w:type="auto"/>
                <w:vAlign w:val="center"/>
                <w:hideMark/>
              </w:tcPr>
              <w:p w14:paraId="11849259" w14:textId="5DEF65FF" w:rsidR="00B83874" w:rsidRPr="00B83874" w:rsidRDefault="00B83874" w:rsidP="00DB036D">
                <w:pPr>
                  <w:spacing w:line="360" w:lineRule="auto"/>
                  <w:rPr>
                    <w:lang w:val="en-IN" w:eastAsia="en-IN"/>
                  </w:rPr>
                </w:pPr>
                <w:r>
                  <w:t>As a representation of individual mobility and leisure, motorbikes are gaining popularity. Australians enjoy outdoor sports and the outdoor lifestyle, which is consistent with the Harley-Davidson brand.</w:t>
                </w:r>
              </w:p>
            </w:tc>
          </w:tr>
          <w:tr w:rsidR="00B83874" w:rsidRPr="00B83874" w14:paraId="230F0D3A" w14:textId="77777777" w:rsidTr="00B83874">
            <w:trPr>
              <w:trHeight w:val="1134"/>
              <w:jc w:val="center"/>
            </w:trPr>
            <w:tc>
              <w:tcPr>
                <w:tcW w:w="0" w:type="auto"/>
                <w:vAlign w:val="center"/>
                <w:hideMark/>
              </w:tcPr>
              <w:p w14:paraId="60F45111" w14:textId="77777777" w:rsidR="00B83874" w:rsidRPr="00B83874" w:rsidRDefault="00B83874" w:rsidP="00DB036D">
                <w:pPr>
                  <w:spacing w:line="360" w:lineRule="auto"/>
                  <w:jc w:val="center"/>
                  <w:rPr>
                    <w:b/>
                    <w:bCs/>
                    <w:lang w:val="en-IN" w:eastAsia="en-IN"/>
                  </w:rPr>
                </w:pPr>
                <w:r w:rsidRPr="00B83874">
                  <w:rPr>
                    <w:b/>
                    <w:bCs/>
                    <w:lang w:val="en-IN" w:eastAsia="en-IN"/>
                  </w:rPr>
                  <w:t>Economic</w:t>
                </w:r>
              </w:p>
            </w:tc>
            <w:tc>
              <w:tcPr>
                <w:tcW w:w="0" w:type="auto"/>
                <w:vAlign w:val="center"/>
                <w:hideMark/>
              </w:tcPr>
              <w:p w14:paraId="17D6E094" w14:textId="12C8DE96" w:rsidR="00B83874" w:rsidRPr="00B83874" w:rsidRDefault="00B83874" w:rsidP="00DB036D">
                <w:pPr>
                  <w:spacing w:line="360" w:lineRule="auto"/>
                  <w:rPr>
                    <w:lang w:val="en-IN" w:eastAsia="en-IN"/>
                  </w:rPr>
                </w:pPr>
                <w:r>
                  <w:t>It has a robust economy and significant consumer spending power. Since there is a mature market for heavy motorcycles, economic variables like GDP growth, interest rates, and employment rates affect consumer demand.</w:t>
                </w:r>
              </w:p>
            </w:tc>
            <w:tc>
              <w:tcPr>
                <w:tcW w:w="0" w:type="auto"/>
                <w:vAlign w:val="center"/>
                <w:hideMark/>
              </w:tcPr>
              <w:p w14:paraId="29725AB8" w14:textId="4AC4F6ED" w:rsidR="00B83874" w:rsidRPr="00B83874" w:rsidRDefault="00B83874" w:rsidP="00DB036D">
                <w:pPr>
                  <w:spacing w:line="360" w:lineRule="auto"/>
                  <w:rPr>
                    <w:lang w:val="en-IN" w:eastAsia="en-IN"/>
                  </w:rPr>
                </w:pPr>
                <w:r>
                  <w:t>An advanced nation with a strong GDP growth rate. Although the motorbike market is less than that in the United States, it has room for expansion because of the expanding middle class and rising disposable income</w:t>
                </w:r>
                <w:r w:rsidRPr="00406463">
                  <w:t xml:space="preserve"> </w:t>
                </w:r>
                <w:sdt>
                  <w:sdtPr>
                    <w:id w:val="-1337690642"/>
                    <w:citation/>
                  </w:sdtPr>
                  <w:sdtContent>
                    <w:r>
                      <w:fldChar w:fldCharType="begin"/>
                    </w:r>
                    <w:r>
                      <w:instrText xml:space="preserve"> CITATION Hil19 \l 2057 </w:instrText>
                    </w:r>
                    <w:r>
                      <w:fldChar w:fldCharType="separate"/>
                    </w:r>
                    <w:r w:rsidR="00DB036D" w:rsidRPr="00DB036D">
                      <w:t>(Hill, 2019)</w:t>
                    </w:r>
                    <w:r>
                      <w:fldChar w:fldCharType="end"/>
                    </w:r>
                  </w:sdtContent>
                </w:sdt>
                <w:r>
                  <w:t>.</w:t>
                </w:r>
              </w:p>
            </w:tc>
          </w:tr>
          <w:tr w:rsidR="00B83874" w:rsidRPr="00B83874" w14:paraId="6200BFAB" w14:textId="77777777" w:rsidTr="00B83874">
            <w:trPr>
              <w:trHeight w:val="1134"/>
              <w:jc w:val="center"/>
            </w:trPr>
            <w:tc>
              <w:tcPr>
                <w:tcW w:w="0" w:type="auto"/>
                <w:vAlign w:val="center"/>
                <w:hideMark/>
              </w:tcPr>
              <w:p w14:paraId="137B2F62" w14:textId="77777777" w:rsidR="00B83874" w:rsidRPr="00B83874" w:rsidRDefault="00B83874" w:rsidP="00DB036D">
                <w:pPr>
                  <w:spacing w:line="360" w:lineRule="auto"/>
                  <w:jc w:val="center"/>
                  <w:rPr>
                    <w:b/>
                    <w:bCs/>
                    <w:lang w:val="en-IN" w:eastAsia="en-IN"/>
                  </w:rPr>
                </w:pPr>
                <w:r w:rsidRPr="00B83874">
                  <w:rPr>
                    <w:b/>
                    <w:bCs/>
                    <w:lang w:val="en-IN" w:eastAsia="en-IN"/>
                  </w:rPr>
                  <w:t>Technological</w:t>
                </w:r>
              </w:p>
            </w:tc>
            <w:tc>
              <w:tcPr>
                <w:tcW w:w="0" w:type="auto"/>
                <w:vAlign w:val="center"/>
                <w:hideMark/>
              </w:tcPr>
              <w:p w14:paraId="65A6907A" w14:textId="77777777" w:rsidR="00B83874" w:rsidRDefault="00B83874" w:rsidP="00DB036D">
                <w:pPr>
                  <w:spacing w:line="360" w:lineRule="auto"/>
                </w:pPr>
                <w:r>
                  <w:t>America is a technologically advanced country that emphasises innovation in motorbike performance, design, and safety measures. The sector is impacted by advancements in connectivity and electric automobiles.</w:t>
                </w:r>
              </w:p>
              <w:p w14:paraId="77D576C0" w14:textId="5B018DB7" w:rsidR="00B83874" w:rsidRPr="00B83874" w:rsidRDefault="00B83874" w:rsidP="00DB036D">
                <w:pPr>
                  <w:spacing w:line="360" w:lineRule="auto"/>
                  <w:rPr>
                    <w:lang w:val="en-IN" w:eastAsia="en-IN"/>
                  </w:rPr>
                </w:pPr>
              </w:p>
            </w:tc>
            <w:tc>
              <w:tcPr>
                <w:tcW w:w="0" w:type="auto"/>
                <w:vAlign w:val="center"/>
                <w:hideMark/>
              </w:tcPr>
              <w:p w14:paraId="53398DC6" w14:textId="0555846F" w:rsidR="00B83874" w:rsidRPr="00B83874" w:rsidRDefault="00B83874" w:rsidP="00DB036D">
                <w:pPr>
                  <w:spacing w:line="360" w:lineRule="auto"/>
                  <w:rPr>
                    <w:lang w:val="en-IN" w:eastAsia="en-IN"/>
                  </w:rPr>
                </w:pPr>
                <w:r>
                  <w:t>The sector for motorcycles is adopting cutting-edge technology, such as sustainability programmes and safety features. Emerging topics of interest include electric car technology and charging infrastructure.</w:t>
                </w:r>
                <w:sdt>
                  <w:sdtPr>
                    <w:id w:val="-1564637325"/>
                    <w:citation/>
                  </w:sdtPr>
                  <w:sdtContent>
                    <w:r>
                      <w:fldChar w:fldCharType="begin"/>
                    </w:r>
                    <w:r>
                      <w:instrText xml:space="preserve"> CITATION Hil19 \l 2057 </w:instrText>
                    </w:r>
                    <w:r>
                      <w:fldChar w:fldCharType="separate"/>
                    </w:r>
                    <w:r w:rsidR="00DB036D">
                      <w:t xml:space="preserve"> </w:t>
                    </w:r>
                    <w:r w:rsidR="00DB036D" w:rsidRPr="00DB036D">
                      <w:t>(Hill, 2019)</w:t>
                    </w:r>
                    <w:r>
                      <w:fldChar w:fldCharType="end"/>
                    </w:r>
                  </w:sdtContent>
                </w:sdt>
              </w:p>
            </w:tc>
          </w:tr>
          <w:tr w:rsidR="00B83874" w:rsidRPr="00B83874" w14:paraId="725B68F4" w14:textId="77777777" w:rsidTr="00B83874">
            <w:trPr>
              <w:trHeight w:val="1134"/>
              <w:jc w:val="center"/>
            </w:trPr>
            <w:tc>
              <w:tcPr>
                <w:tcW w:w="0" w:type="auto"/>
                <w:vAlign w:val="center"/>
                <w:hideMark/>
              </w:tcPr>
              <w:p w14:paraId="51C5DBB0" w14:textId="77777777" w:rsidR="00B83874" w:rsidRPr="00B83874" w:rsidRDefault="00B83874" w:rsidP="00DB036D">
                <w:pPr>
                  <w:spacing w:line="360" w:lineRule="auto"/>
                  <w:jc w:val="center"/>
                  <w:rPr>
                    <w:b/>
                    <w:bCs/>
                    <w:lang w:val="en-IN" w:eastAsia="en-IN"/>
                  </w:rPr>
                </w:pPr>
                <w:r w:rsidRPr="00B83874">
                  <w:rPr>
                    <w:b/>
                    <w:bCs/>
                    <w:lang w:val="en-IN" w:eastAsia="en-IN"/>
                  </w:rPr>
                  <w:t>Environmental</w:t>
                </w:r>
              </w:p>
            </w:tc>
            <w:tc>
              <w:tcPr>
                <w:tcW w:w="0" w:type="auto"/>
                <w:vAlign w:val="center"/>
                <w:hideMark/>
              </w:tcPr>
              <w:p w14:paraId="77C58525" w14:textId="77777777" w:rsidR="00B83874" w:rsidRDefault="00B83874" w:rsidP="00DB036D">
                <w:pPr>
                  <w:spacing w:line="360" w:lineRule="auto"/>
                </w:pPr>
                <w:r>
                  <w:t>In the United States, environmental sustainability and emissions restrictions are receiving more attention. Corporate social responsibility programmes and consumer demand for environmentally friendly mobility solutions have an impact on the sector.</w:t>
                </w:r>
              </w:p>
              <w:p w14:paraId="2E89BD3D" w14:textId="09BEF090" w:rsidR="00B83874" w:rsidRPr="00B83874" w:rsidRDefault="00B83874" w:rsidP="00DB036D">
                <w:pPr>
                  <w:spacing w:line="360" w:lineRule="auto"/>
                  <w:rPr>
                    <w:lang w:val="en-IN" w:eastAsia="en-IN"/>
                  </w:rPr>
                </w:pPr>
              </w:p>
            </w:tc>
            <w:tc>
              <w:tcPr>
                <w:tcW w:w="0" w:type="auto"/>
                <w:vAlign w:val="center"/>
                <w:hideMark/>
              </w:tcPr>
              <w:p w14:paraId="752D9FE1" w14:textId="0284FEDF" w:rsidR="00B83874" w:rsidRPr="00B83874" w:rsidRDefault="00B83874" w:rsidP="00DB036D">
                <w:pPr>
                  <w:spacing w:line="360" w:lineRule="auto"/>
                  <w:rPr>
                    <w:lang w:val="en-IN" w:eastAsia="en-IN"/>
                  </w:rPr>
                </w:pPr>
                <w:r>
                  <w:t>Environmental issues, such as air pollution and carbon emissions, are becoming more widely known. The use of electric vehicles and ecological practises is encouraged by government programmes and customer preferences.</w:t>
                </w:r>
              </w:p>
            </w:tc>
          </w:tr>
          <w:tr w:rsidR="00B83874" w:rsidRPr="00B83874" w14:paraId="74E375FC" w14:textId="77777777" w:rsidTr="00B83874">
            <w:trPr>
              <w:trHeight w:val="1134"/>
              <w:jc w:val="center"/>
            </w:trPr>
            <w:tc>
              <w:tcPr>
                <w:tcW w:w="0" w:type="auto"/>
                <w:vAlign w:val="center"/>
                <w:hideMark/>
              </w:tcPr>
              <w:p w14:paraId="37D66056" w14:textId="77777777" w:rsidR="00B83874" w:rsidRPr="00B83874" w:rsidRDefault="00B83874" w:rsidP="00DB036D">
                <w:pPr>
                  <w:spacing w:line="360" w:lineRule="auto"/>
                  <w:jc w:val="center"/>
                  <w:rPr>
                    <w:b/>
                    <w:bCs/>
                    <w:lang w:val="en-IN" w:eastAsia="en-IN"/>
                  </w:rPr>
                </w:pPr>
                <w:r w:rsidRPr="00B83874">
                  <w:rPr>
                    <w:b/>
                    <w:bCs/>
                    <w:lang w:val="en-IN" w:eastAsia="en-IN"/>
                  </w:rPr>
                  <w:t>Legal</w:t>
                </w:r>
              </w:p>
            </w:tc>
            <w:tc>
              <w:tcPr>
                <w:tcW w:w="0" w:type="auto"/>
                <w:vAlign w:val="center"/>
                <w:hideMark/>
              </w:tcPr>
              <w:p w14:paraId="363A9B49" w14:textId="1F7ACF9F" w:rsidR="00B83874" w:rsidRPr="00B83874" w:rsidRDefault="00B83874" w:rsidP="00DB036D">
                <w:pPr>
                  <w:spacing w:line="360" w:lineRule="auto"/>
                  <w:rPr>
                    <w:lang w:val="en-IN" w:eastAsia="en-IN"/>
                  </w:rPr>
                </w:pPr>
                <w:r>
                  <w:t>Established regulatory frameworks for product liability, consumer safety laws, and intellectual property protection. The auto sector follows established legal regulations.</w:t>
                </w:r>
              </w:p>
            </w:tc>
            <w:tc>
              <w:tcPr>
                <w:tcW w:w="0" w:type="auto"/>
                <w:vAlign w:val="center"/>
                <w:hideMark/>
              </w:tcPr>
              <w:p w14:paraId="01640369" w14:textId="16B4BDC4" w:rsidR="00B83874" w:rsidRPr="00B83874" w:rsidRDefault="00B83874" w:rsidP="00DB036D">
                <w:pPr>
                  <w:spacing w:line="360" w:lineRule="auto"/>
                  <w:rPr>
                    <w:lang w:val="en-IN" w:eastAsia="en-IN"/>
                  </w:rPr>
                </w:pPr>
                <w:r>
                  <w:t>Strict laws governing consumer protection, emissions control, and car safety standards. It is essential to follow local laws and standards.</w:t>
                </w:r>
                <w:sdt>
                  <w:sdtPr>
                    <w:id w:val="1858386494"/>
                    <w:citation/>
                  </w:sdtPr>
                  <w:sdtContent>
                    <w:r>
                      <w:fldChar w:fldCharType="begin"/>
                    </w:r>
                    <w:r>
                      <w:instrText xml:space="preserve"> CITATION Wil19 \l 2057 </w:instrText>
                    </w:r>
                    <w:r>
                      <w:fldChar w:fldCharType="separate"/>
                    </w:r>
                    <w:r w:rsidR="00DB036D">
                      <w:t xml:space="preserve"> </w:t>
                    </w:r>
                    <w:r w:rsidR="00DB036D" w:rsidRPr="00DB036D">
                      <w:t>(Wiley, 2019)</w:t>
                    </w:r>
                    <w:r>
                      <w:fldChar w:fldCharType="end"/>
                    </w:r>
                  </w:sdtContent>
                </w:sdt>
              </w:p>
            </w:tc>
          </w:tr>
        </w:tbl>
        <w:p w14:paraId="34F4B364" w14:textId="05DB5DA3" w:rsidR="00051B37" w:rsidRPr="00B83874" w:rsidRDefault="00B83874" w:rsidP="00DB036D">
          <w:pPr>
            <w:spacing w:line="360" w:lineRule="auto"/>
            <w:jc w:val="both"/>
            <w:rPr>
              <w:b/>
              <w:bCs/>
              <w:sz w:val="28"/>
              <w:szCs w:val="24"/>
            </w:rPr>
          </w:pPr>
          <w:bookmarkStart w:id="8" w:name="_Toc129198676"/>
          <w:r>
            <w:rPr>
              <w:b/>
              <w:bCs/>
              <w:sz w:val="28"/>
              <w:szCs w:val="24"/>
            </w:rPr>
            <w:lastRenderedPageBreak/>
            <w:t>Porter’s</w:t>
          </w:r>
          <w:r w:rsidR="00E316D4" w:rsidRPr="00B83874">
            <w:rPr>
              <w:b/>
              <w:bCs/>
              <w:sz w:val="28"/>
              <w:szCs w:val="24"/>
            </w:rPr>
            <w:t xml:space="preserve"> Five Forces</w:t>
          </w:r>
          <w:bookmarkEnd w:id="8"/>
          <w:r w:rsidR="00E316D4" w:rsidRPr="00B83874">
            <w:rPr>
              <w:b/>
              <w:bCs/>
              <w:sz w:val="28"/>
              <w:szCs w:val="24"/>
            </w:rPr>
            <w:t xml:space="preserve"> </w:t>
          </w:r>
          <w:r>
            <w:rPr>
              <w:b/>
              <w:bCs/>
              <w:sz w:val="28"/>
              <w:szCs w:val="24"/>
            </w:rPr>
            <w:t>Analysis:</w:t>
          </w:r>
        </w:p>
        <w:p w14:paraId="0A86BFB8" w14:textId="621438E8" w:rsidR="00C0749C" w:rsidRDefault="00C0749C" w:rsidP="00DB036D">
          <w:pPr>
            <w:spacing w:line="360" w:lineRule="auto"/>
            <w:jc w:val="both"/>
          </w:pPr>
          <w:r>
            <w:t>The Porter Five Forces model would be used to analyse Harley-Davidson and determine the competitive dynamics in the motorcycle sector. An overview of how Porter's Five Forces can be used to analyse Harley-Davidson</w:t>
          </w:r>
          <w:r w:rsidR="00D020CC">
            <w:t>.</w:t>
          </w:r>
        </w:p>
        <w:p w14:paraId="12CC71F7" w14:textId="77777777" w:rsidR="00051B37" w:rsidRDefault="00C0749C" w:rsidP="00DB036D">
          <w:pPr>
            <w:spacing w:line="360" w:lineRule="auto"/>
            <w:jc w:val="both"/>
            <w:rPr>
              <w:b/>
              <w:bCs/>
            </w:rPr>
          </w:pPr>
          <w:r w:rsidRPr="00051B37">
            <w:rPr>
              <w:b/>
              <w:bCs/>
            </w:rPr>
            <w:t>Threat of New Entrants:</w:t>
          </w:r>
        </w:p>
        <w:p w14:paraId="77616416" w14:textId="7C69416B" w:rsidR="00E316D4" w:rsidRDefault="00C0749C" w:rsidP="00DB036D">
          <w:pPr>
            <w:spacing w:line="360" w:lineRule="auto"/>
            <w:jc w:val="both"/>
          </w:pPr>
          <w:r w:rsidRPr="00051B37">
            <w:t>Due to the requirement for a sizeable capital commitment, established distribution networks, and brand recognition, the motorcycle sector has moderate entry hurdles. However, new competitors can show up with creative goods or affordable options</w:t>
          </w:r>
          <w:sdt>
            <w:sdtPr>
              <w:id w:val="-1006517878"/>
              <w:citation/>
            </w:sdtPr>
            <w:sdtContent>
              <w:r w:rsidR="00D90D68">
                <w:fldChar w:fldCharType="begin"/>
              </w:r>
              <w:r w:rsidR="00D90D68">
                <w:instrText xml:space="preserve"> CITATION Gra19 \l 2057 </w:instrText>
              </w:r>
              <w:r w:rsidR="00D90D68">
                <w:fldChar w:fldCharType="separate"/>
              </w:r>
              <w:r w:rsidR="00DB036D">
                <w:t xml:space="preserve"> </w:t>
              </w:r>
              <w:r w:rsidR="00DB036D" w:rsidRPr="00DB036D">
                <w:t>(Grant, 2019)</w:t>
              </w:r>
              <w:r w:rsidR="00D90D68">
                <w:fldChar w:fldCharType="end"/>
              </w:r>
            </w:sdtContent>
          </w:sdt>
          <w:r>
            <w:t>.</w:t>
          </w:r>
        </w:p>
        <w:p w14:paraId="1CE22CFB" w14:textId="1D662D83" w:rsidR="00047972" w:rsidRPr="00051B37" w:rsidRDefault="00047972" w:rsidP="00DB036D">
          <w:pPr>
            <w:spacing w:line="360" w:lineRule="auto"/>
            <w:jc w:val="both"/>
            <w:rPr>
              <w:b/>
              <w:bCs/>
            </w:rPr>
          </w:pPr>
          <w:r>
            <w:t xml:space="preserve">Threat of new entrants of harley davidson is high </w:t>
          </w:r>
        </w:p>
        <w:p w14:paraId="762CE484" w14:textId="77777777" w:rsidR="00051B37" w:rsidRPr="00051B37" w:rsidRDefault="00051B37" w:rsidP="00DB036D">
          <w:pPr>
            <w:spacing w:line="360" w:lineRule="auto"/>
            <w:jc w:val="both"/>
            <w:rPr>
              <w:b/>
              <w:bCs/>
              <w:lang w:eastAsia="ja-JP"/>
            </w:rPr>
          </w:pPr>
          <w:r w:rsidRPr="00051B37">
            <w:rPr>
              <w:b/>
              <w:bCs/>
              <w:lang w:eastAsia="ja-JP"/>
            </w:rPr>
            <w:t>Bargaining Power of Suppliers:</w:t>
          </w:r>
        </w:p>
        <w:p w14:paraId="609D1C62" w14:textId="5ADFF77D" w:rsidR="00051B37" w:rsidRDefault="00051B37" w:rsidP="00DB036D">
          <w:pPr>
            <w:spacing w:line="360" w:lineRule="auto"/>
            <w:jc w:val="both"/>
            <w:rPr>
              <w:lang w:eastAsia="ja-JP"/>
            </w:rPr>
          </w:pPr>
          <w:r>
            <w:rPr>
              <w:lang w:eastAsia="ja-JP"/>
            </w:rPr>
            <w:t>Moderate: For parts, raw materials, and accessories, Harley-Davidson depends on a number of suppliers. Although there are numerous suppliers, the company's size and brand recognition may provide it some leverage to negotiate favourable terms.</w:t>
          </w:r>
        </w:p>
        <w:p w14:paraId="60483F84" w14:textId="1357B2CB" w:rsidR="00051B37" w:rsidRDefault="00047972" w:rsidP="00DB036D">
          <w:pPr>
            <w:spacing w:line="360" w:lineRule="auto"/>
            <w:jc w:val="both"/>
            <w:rPr>
              <w:lang w:eastAsia="ja-JP"/>
            </w:rPr>
          </w:pPr>
          <w:r>
            <w:rPr>
              <w:lang w:eastAsia="ja-JP"/>
            </w:rPr>
            <w:t xml:space="preserve">Bargaining of power of suppliers is </w:t>
          </w:r>
          <w:r w:rsidR="00285659">
            <w:rPr>
              <w:lang w:eastAsia="ja-JP"/>
            </w:rPr>
            <w:t>Medium</w:t>
          </w:r>
        </w:p>
        <w:p w14:paraId="1C29391F" w14:textId="1424F867" w:rsidR="00047972" w:rsidRPr="00047972" w:rsidRDefault="00047972" w:rsidP="00DB036D">
          <w:pPr>
            <w:spacing w:line="360" w:lineRule="auto"/>
            <w:jc w:val="both"/>
            <w:rPr>
              <w:b/>
              <w:bCs/>
              <w:lang w:eastAsia="ja-JP"/>
            </w:rPr>
          </w:pPr>
          <w:r w:rsidRPr="00047972">
            <w:rPr>
              <w:b/>
              <w:bCs/>
              <w:lang w:eastAsia="ja-JP"/>
            </w:rPr>
            <w:t>Bargaining Power of Buyers:</w:t>
          </w:r>
        </w:p>
        <w:p w14:paraId="1335AC3B" w14:textId="77777777" w:rsidR="00047972" w:rsidRDefault="00047972" w:rsidP="00DB036D">
          <w:pPr>
            <w:spacing w:line="360" w:lineRule="auto"/>
            <w:jc w:val="both"/>
            <w:rPr>
              <w:lang w:eastAsia="ja-JP"/>
            </w:rPr>
          </w:pPr>
          <w:r>
            <w:rPr>
              <w:lang w:eastAsia="ja-JP"/>
            </w:rPr>
            <w:t>Due to the variety of motorbike brands and models available, customers have moderate to high bargaining power. Buyer bargaining power may be influenced by price sensitivity, product differentiation, and customer loyalty.</w:t>
          </w:r>
        </w:p>
        <w:p w14:paraId="095E6E1C" w14:textId="4035E5E6" w:rsidR="00047972" w:rsidRDefault="00047972" w:rsidP="00DB036D">
          <w:pPr>
            <w:spacing w:line="360" w:lineRule="auto"/>
            <w:jc w:val="both"/>
            <w:rPr>
              <w:lang w:eastAsia="ja-JP"/>
            </w:rPr>
          </w:pPr>
          <w:r>
            <w:rPr>
              <w:lang w:eastAsia="ja-JP"/>
            </w:rPr>
            <w:t>Bargaining power of buyers of harley davidson is high</w:t>
          </w:r>
          <w:sdt>
            <w:sdtPr>
              <w:rPr>
                <w:lang w:eastAsia="ja-JP"/>
              </w:rPr>
              <w:id w:val="-96798630"/>
              <w:citation/>
            </w:sdtPr>
            <w:sdtContent>
              <w:r w:rsidR="00D90D68">
                <w:rPr>
                  <w:lang w:eastAsia="ja-JP"/>
                </w:rPr>
                <w:fldChar w:fldCharType="begin"/>
              </w:r>
              <w:r w:rsidR="00D90D68">
                <w:rPr>
                  <w:lang w:eastAsia="ja-JP"/>
                </w:rPr>
                <w:instrText xml:space="preserve"> CITATION Wil19 \l 2057 </w:instrText>
              </w:r>
              <w:r w:rsidR="00D90D68">
                <w:rPr>
                  <w:lang w:eastAsia="ja-JP"/>
                </w:rPr>
                <w:fldChar w:fldCharType="separate"/>
              </w:r>
              <w:r w:rsidR="00DB036D">
                <w:rPr>
                  <w:lang w:eastAsia="ja-JP"/>
                </w:rPr>
                <w:t xml:space="preserve"> </w:t>
              </w:r>
              <w:r w:rsidR="00DB036D" w:rsidRPr="00DB036D">
                <w:rPr>
                  <w:lang w:eastAsia="ja-JP"/>
                </w:rPr>
                <w:t>(Wiley, 2019)</w:t>
              </w:r>
              <w:r w:rsidR="00D90D68">
                <w:rPr>
                  <w:lang w:eastAsia="ja-JP"/>
                </w:rPr>
                <w:fldChar w:fldCharType="end"/>
              </w:r>
            </w:sdtContent>
          </w:sdt>
          <w:r>
            <w:rPr>
              <w:lang w:eastAsia="ja-JP"/>
            </w:rPr>
            <w:t xml:space="preserve"> </w:t>
          </w:r>
        </w:p>
        <w:p w14:paraId="0D1D1F1D" w14:textId="38B5243C" w:rsidR="00047972" w:rsidRPr="00047972" w:rsidRDefault="00047972" w:rsidP="00DB036D">
          <w:pPr>
            <w:spacing w:line="360" w:lineRule="auto"/>
            <w:jc w:val="both"/>
            <w:rPr>
              <w:b/>
              <w:bCs/>
              <w:lang w:eastAsia="ja-JP"/>
            </w:rPr>
          </w:pPr>
          <w:r w:rsidRPr="00047972">
            <w:rPr>
              <w:b/>
              <w:bCs/>
              <w:lang w:eastAsia="ja-JP"/>
            </w:rPr>
            <w:t>Threat of Substitute Products or Services:</w:t>
          </w:r>
        </w:p>
        <w:p w14:paraId="002DCE04" w14:textId="6767997F" w:rsidR="00047972" w:rsidRDefault="00047972" w:rsidP="00DB036D">
          <w:pPr>
            <w:spacing w:line="360" w:lineRule="auto"/>
            <w:jc w:val="both"/>
            <w:rPr>
              <w:lang w:eastAsia="ja-JP"/>
            </w:rPr>
          </w:pPr>
          <w:r>
            <w:rPr>
              <w:lang w:eastAsia="ja-JP"/>
            </w:rPr>
            <w:t>Moderate: Alternative goods exist in the larger transportation sector, including automobiles, public transportation, and bicycles. The distinctive riding experience and brand loyalty connected to Harley-Davidson motorbikes, however, can somewhat lessen the hazard.</w:t>
          </w:r>
        </w:p>
        <w:p w14:paraId="632DE2A5" w14:textId="75603B5D" w:rsidR="00285659" w:rsidRDefault="00285659" w:rsidP="00DB036D">
          <w:pPr>
            <w:spacing w:line="360" w:lineRule="auto"/>
            <w:jc w:val="both"/>
            <w:rPr>
              <w:lang w:eastAsia="ja-JP"/>
            </w:rPr>
          </w:pPr>
          <w:r>
            <w:rPr>
              <w:lang w:eastAsia="ja-JP"/>
            </w:rPr>
            <w:t>Threats of substitute products or service is Medium</w:t>
          </w:r>
        </w:p>
        <w:p w14:paraId="597AA552" w14:textId="77777777" w:rsidR="00101249" w:rsidRDefault="00101249" w:rsidP="00DB036D">
          <w:pPr>
            <w:spacing w:line="360" w:lineRule="auto"/>
            <w:jc w:val="both"/>
            <w:rPr>
              <w:b/>
              <w:bCs/>
              <w:lang w:eastAsia="ja-JP"/>
            </w:rPr>
          </w:pPr>
        </w:p>
        <w:p w14:paraId="1769EC98" w14:textId="77777777" w:rsidR="00101249" w:rsidRDefault="00101249" w:rsidP="00DB036D">
          <w:pPr>
            <w:spacing w:line="360" w:lineRule="auto"/>
            <w:jc w:val="both"/>
            <w:rPr>
              <w:b/>
              <w:bCs/>
              <w:lang w:eastAsia="ja-JP"/>
            </w:rPr>
          </w:pPr>
        </w:p>
        <w:p w14:paraId="5B7E2320" w14:textId="51251A2C" w:rsidR="00285659" w:rsidRPr="00285659" w:rsidRDefault="00285659" w:rsidP="00DB036D">
          <w:pPr>
            <w:spacing w:line="360" w:lineRule="auto"/>
            <w:jc w:val="both"/>
            <w:rPr>
              <w:b/>
              <w:bCs/>
              <w:lang w:eastAsia="ja-JP"/>
            </w:rPr>
          </w:pPr>
          <w:r w:rsidRPr="00285659">
            <w:rPr>
              <w:b/>
              <w:bCs/>
              <w:lang w:eastAsia="ja-JP"/>
            </w:rPr>
            <w:lastRenderedPageBreak/>
            <w:t>Intensity of Competitive Rivalry:</w:t>
          </w:r>
        </w:p>
        <w:p w14:paraId="4ACEFA3A" w14:textId="77777777" w:rsidR="00285659" w:rsidRDefault="00285659" w:rsidP="00DB036D">
          <w:pPr>
            <w:spacing w:line="360" w:lineRule="auto"/>
            <w:jc w:val="both"/>
            <w:rPr>
              <w:lang w:eastAsia="ja-JP"/>
            </w:rPr>
          </w:pPr>
          <w:r>
            <w:rPr>
              <w:lang w:eastAsia="ja-JP"/>
            </w:rPr>
            <w:t>High: There are many domestic and international competitors offering a variety of motorcycles in the highly competitive motorcycle business. To obtain a competitive advantage, rivals concentrate on elements including price, product characteristics, brand image, and customer experience.</w:t>
          </w:r>
        </w:p>
        <w:p w14:paraId="016271D2" w14:textId="77777777" w:rsidR="00285659" w:rsidRDefault="00285659" w:rsidP="00DB036D">
          <w:pPr>
            <w:spacing w:line="360" w:lineRule="auto"/>
            <w:jc w:val="both"/>
            <w:rPr>
              <w:lang w:eastAsia="ja-JP"/>
            </w:rPr>
          </w:pPr>
          <w:r>
            <w:rPr>
              <w:lang w:eastAsia="ja-JP"/>
            </w:rPr>
            <w:t>It's crucial to remember that the strength of each factor might change over time and in various marketplaces. Additionally, elements like brand loyalty, product differentiation, and innovation have a big impact on how the market is competitive.</w:t>
          </w:r>
        </w:p>
        <w:p w14:paraId="2D731792" w14:textId="5E923A7A" w:rsidR="00285659" w:rsidRDefault="00285659" w:rsidP="00DB036D">
          <w:pPr>
            <w:spacing w:line="360" w:lineRule="auto"/>
            <w:jc w:val="both"/>
            <w:rPr>
              <w:lang w:eastAsia="ja-JP"/>
            </w:rPr>
          </w:pPr>
          <w:r>
            <w:rPr>
              <w:lang w:eastAsia="ja-JP"/>
            </w:rPr>
            <w:t xml:space="preserve">It is the high of poters five forces model </w:t>
          </w:r>
        </w:p>
        <w:p w14:paraId="66DFFC8C" w14:textId="6E94B676" w:rsidR="00713F6E" w:rsidRDefault="00F757A3" w:rsidP="00DB036D">
          <w:pPr>
            <w:spacing w:line="360" w:lineRule="auto"/>
            <w:jc w:val="both"/>
            <w:rPr>
              <w:lang w:eastAsia="ja-JP"/>
            </w:rPr>
          </w:pPr>
          <w:r w:rsidRPr="00F757A3">
            <w:rPr>
              <w:lang w:eastAsia="ja-JP"/>
            </w:rPr>
            <w:t>It's significant to remember that each force's strength might change over time and in different marketplaces. The competitive landscape is also significantly shaped by characteristics including innovation, brand loyalty, and product differentiation</w:t>
          </w:r>
          <w:r w:rsidR="00406463" w:rsidRPr="00406463">
            <w:t xml:space="preserve"> </w:t>
          </w:r>
          <w:sdt>
            <w:sdtPr>
              <w:id w:val="104384968"/>
              <w:citation/>
            </w:sdtPr>
            <w:sdtContent>
              <w:r w:rsidR="00406463">
                <w:fldChar w:fldCharType="begin"/>
              </w:r>
              <w:r w:rsidR="00406463">
                <w:instrText xml:space="preserve"> CITATION Hil19 \l 2057 </w:instrText>
              </w:r>
              <w:r w:rsidR="00406463">
                <w:fldChar w:fldCharType="separate"/>
              </w:r>
              <w:r w:rsidR="00DB036D" w:rsidRPr="00DB036D">
                <w:t>(Hill, 2019)</w:t>
              </w:r>
              <w:r w:rsidR="00406463">
                <w:fldChar w:fldCharType="end"/>
              </w:r>
            </w:sdtContent>
          </w:sdt>
          <w:r w:rsidR="00406463">
            <w:t>.</w:t>
          </w:r>
        </w:p>
        <w:p w14:paraId="1868301A" w14:textId="2650740C" w:rsidR="00E316D4" w:rsidRDefault="00E316D4" w:rsidP="00DB036D">
          <w:pPr>
            <w:spacing w:line="360" w:lineRule="auto"/>
            <w:jc w:val="both"/>
            <w:rPr>
              <w:rStyle w:val="Heading2Char"/>
            </w:rPr>
          </w:pPr>
          <w:bookmarkStart w:id="9" w:name="_Toc129198677"/>
          <w:r w:rsidRPr="00E316D4">
            <w:rPr>
              <w:rStyle w:val="Heading2Char"/>
            </w:rPr>
            <w:t>Market Analysis</w:t>
          </w:r>
          <w:bookmarkEnd w:id="9"/>
        </w:p>
        <w:p w14:paraId="311D0F5B" w14:textId="1F205B60" w:rsidR="00F757A3" w:rsidRDefault="006A22E0" w:rsidP="00DB036D">
          <w:pPr>
            <w:spacing w:line="360" w:lineRule="auto"/>
            <w:jc w:val="both"/>
          </w:pPr>
          <w:bookmarkStart w:id="10" w:name="_Hlk129198433"/>
          <w:r w:rsidRPr="006A22E0">
            <w:t>Market analysis is a tool that firms use to have a better understanding of their operating environment. It is one of the most crucial steps in developing a marketing plan. The first step is to conduct market research through direct mail, telemarketing, focus groups, internet surveys, and other means. Then comes market analysis, which is the process of critically reviewing and structuring data in order to apply it in strategic marketing decisions</w:t>
          </w:r>
          <w:sdt>
            <w:sdtPr>
              <w:id w:val="819313319"/>
              <w:citation/>
            </w:sdtPr>
            <w:sdtContent>
              <w:r w:rsidR="0034044B">
                <w:fldChar w:fldCharType="begin"/>
              </w:r>
              <w:r w:rsidR="0034044B">
                <w:instrText xml:space="preserve"> CITATION Res23 \l 2057 </w:instrText>
              </w:r>
              <w:r w:rsidR="0034044B">
                <w:fldChar w:fldCharType="separate"/>
              </w:r>
              <w:r w:rsidR="0034044B">
                <w:t xml:space="preserve"> </w:t>
              </w:r>
              <w:r w:rsidR="0034044B" w:rsidRPr="0034044B">
                <w:t>(Researcher, 2023)</w:t>
              </w:r>
              <w:r w:rsidR="0034044B">
                <w:fldChar w:fldCharType="end"/>
              </w:r>
            </w:sdtContent>
          </w:sdt>
          <w:r w:rsidRPr="006A22E0">
            <w:t xml:space="preserve">. </w:t>
          </w:r>
        </w:p>
        <w:p w14:paraId="174DD9E7" w14:textId="4CC686C5" w:rsidR="00F757A3" w:rsidRPr="00F757A3" w:rsidRDefault="00F757A3" w:rsidP="00DB036D">
          <w:pPr>
            <w:spacing w:line="360" w:lineRule="auto"/>
            <w:jc w:val="both"/>
            <w:rPr>
              <w:b/>
              <w:bCs/>
            </w:rPr>
          </w:pPr>
          <w:r w:rsidRPr="00F757A3">
            <w:rPr>
              <w:b/>
              <w:bCs/>
            </w:rPr>
            <w:t>Competitor Analysis:</w:t>
          </w:r>
        </w:p>
        <w:p w14:paraId="3D4C4C7A" w14:textId="3CD110C0" w:rsidR="00DB036D" w:rsidRDefault="00F757A3" w:rsidP="00DB036D">
          <w:pPr>
            <w:spacing w:line="360" w:lineRule="auto"/>
            <w:jc w:val="both"/>
          </w:pPr>
          <w:r>
            <w:t>Examine direct competitors like Honda, Yamaha, and BMW Motorrad in the heavyweight motorcycle market.</w:t>
          </w:r>
          <w:r w:rsidR="00361787">
            <w:t xml:space="preserve"> </w:t>
          </w:r>
          <w:r>
            <w:t>Consider other modes of transportation or leisure pursuits that might contend for consumers' discretionary dollars, such as bicycles, boats, or cars, as indirect competitors.</w:t>
          </w:r>
          <w:r w:rsidR="00361787">
            <w:t xml:space="preserve"> </w:t>
          </w:r>
          <w:r>
            <w:t>To identify competitors' strengths and weaknesses, examine their product lines, price plans, distribution channels, marketing initiatives, and consumer attitudes</w:t>
          </w:r>
          <w:sdt>
            <w:sdtPr>
              <w:id w:val="-1447775547"/>
              <w:citation/>
            </w:sdtPr>
            <w:sdtContent>
              <w:r w:rsidR="00D90D68">
                <w:fldChar w:fldCharType="begin"/>
              </w:r>
              <w:r w:rsidR="00D90D68">
                <w:instrText xml:space="preserve"> CITATION Gun19 \l 2057 </w:instrText>
              </w:r>
              <w:r w:rsidR="00D90D68">
                <w:fldChar w:fldCharType="separate"/>
              </w:r>
              <w:r w:rsidR="00DB036D">
                <w:t xml:space="preserve"> </w:t>
              </w:r>
              <w:r w:rsidR="00DB036D" w:rsidRPr="00DB036D">
                <w:t>(Gunther, 2019)</w:t>
              </w:r>
              <w:r w:rsidR="00D90D68">
                <w:fldChar w:fldCharType="end"/>
              </w:r>
            </w:sdtContent>
          </w:sdt>
          <w:r>
            <w:t>.</w:t>
          </w:r>
          <w:r w:rsidR="00DB036D">
            <w:t xml:space="preserve"> </w:t>
          </w:r>
          <w:r w:rsidR="00DB036D" w:rsidRPr="00DB036D">
            <w:t>In June 2020, the Yamaha YTZ690 led motorcycle sales in Australia with 347 units, surpassing the Harley Davidson XG500's 205 units sold from January to June 2020</w:t>
          </w:r>
          <w:r w:rsidR="00DB036D">
            <w:t xml:space="preserve"> </w:t>
          </w:r>
          <w:sdt>
            <w:sdtPr>
              <w:id w:val="1207915473"/>
              <w:citation/>
            </w:sdtPr>
            <w:sdtContent>
              <w:r w:rsidR="004D793F">
                <w:fldChar w:fldCharType="begin"/>
              </w:r>
              <w:r w:rsidR="004D793F">
                <w:instrText xml:space="preserve"> CITATION Sta21 \l 2057 </w:instrText>
              </w:r>
              <w:r w:rsidR="004D793F">
                <w:fldChar w:fldCharType="separate"/>
              </w:r>
              <w:r w:rsidR="004D793F" w:rsidRPr="004D793F">
                <w:t>(Statista, 2021)</w:t>
              </w:r>
              <w:r w:rsidR="004D793F">
                <w:fldChar w:fldCharType="end"/>
              </w:r>
            </w:sdtContent>
          </w:sdt>
          <w:r w:rsidR="00DB036D" w:rsidRPr="00DB036D">
            <w:t>.</w:t>
          </w:r>
        </w:p>
        <w:p w14:paraId="401A4B93" w14:textId="468969BE" w:rsidR="00C54909" w:rsidRPr="00C54909" w:rsidRDefault="00C54909" w:rsidP="00DB036D">
          <w:pPr>
            <w:spacing w:line="360" w:lineRule="auto"/>
            <w:jc w:val="both"/>
            <w:rPr>
              <w:b/>
              <w:bCs/>
            </w:rPr>
          </w:pPr>
          <w:r w:rsidRPr="00C54909">
            <w:rPr>
              <w:b/>
              <w:bCs/>
            </w:rPr>
            <w:t>Market Size:</w:t>
          </w:r>
        </w:p>
        <w:p w14:paraId="4DE0107F" w14:textId="10DC7D4F" w:rsidR="00FF6626" w:rsidRDefault="00C54909" w:rsidP="00DB036D">
          <w:pPr>
            <w:spacing w:line="360" w:lineRule="auto"/>
            <w:jc w:val="both"/>
          </w:pPr>
          <w:r>
            <w:lastRenderedPageBreak/>
            <w:t>Operating in the international motorcycle industry, Harley-Davidson specialises in heavyweight motorcycles. Based on certain market segments, countries, or geographic areas, determine the market size.</w:t>
          </w:r>
          <w:r w:rsidR="00361787">
            <w:t xml:space="preserve"> </w:t>
          </w:r>
          <w:r>
            <w:t>To determine the market's size and potential for expansion, take into account market trends, industry reports, and sales and registration statistics for motorcycles.</w:t>
          </w:r>
          <w:sdt>
            <w:sdtPr>
              <w:id w:val="1513114512"/>
              <w:citation/>
            </w:sdtPr>
            <w:sdtContent>
              <w:r w:rsidR="005F3056">
                <w:fldChar w:fldCharType="begin"/>
              </w:r>
              <w:r w:rsidR="006579F6">
                <w:instrText xml:space="preserve">CITATION Ell19 \l 2057 </w:instrText>
              </w:r>
              <w:r w:rsidR="005F3056">
                <w:fldChar w:fldCharType="separate"/>
              </w:r>
              <w:r w:rsidR="006579F6">
                <w:t xml:space="preserve"> </w:t>
              </w:r>
              <w:r w:rsidR="006579F6" w:rsidRPr="006579F6">
                <w:t>(Chadwick, 2019)</w:t>
              </w:r>
              <w:r w:rsidR="005F3056">
                <w:fldChar w:fldCharType="end"/>
              </w:r>
            </w:sdtContent>
          </w:sdt>
        </w:p>
        <w:p w14:paraId="19E7ECFE" w14:textId="671ACE39" w:rsidR="00DB036D" w:rsidRDefault="00DB036D" w:rsidP="00DB036D">
          <w:pPr>
            <w:spacing w:line="360" w:lineRule="auto"/>
            <w:jc w:val="both"/>
          </w:pPr>
          <w:r w:rsidRPr="00DB036D">
            <w:t xml:space="preserve">In the </w:t>
          </w:r>
          <w:r>
            <w:t xml:space="preserve">Australian </w:t>
          </w:r>
          <w:r w:rsidRPr="00DB036D">
            <w:t>Motorcycles market, a substantial surge in revenue is anticipated, projected to reach US$1,229 million by the year 2023. This growth trajectory is poised to sustain an annual advancement of 3.18% through 2027 (CAGR 2023-2027), culminating in a projected market volume of US$1,393 million. Notably, the largest market segment, On-road Motorcycles, is predicted to contribute significantly, with a projected volume of US$824 million in 2023. Anticipated motorcycle unit sales are set to reach 127.20 thousand by 2027, reflecting a robust consumer demand. The market's pricing landscape is characterized by a volume-weighted average price of approximately US$11,000 in 2023. Honda Motorcycles is poised to dominate with a 23.4% unit sales share in 2023, translating to a value market share of 17.6% within the selected region</w:t>
          </w:r>
          <w:sdt>
            <w:sdtPr>
              <w:id w:val="1304043601"/>
              <w:citation/>
            </w:sdtPr>
            <w:sdtContent>
              <w:r w:rsidR="004D793F">
                <w:fldChar w:fldCharType="begin"/>
              </w:r>
              <w:r w:rsidR="004D793F">
                <w:instrText xml:space="preserve"> CITATION Sta21 \l 2057 </w:instrText>
              </w:r>
              <w:r w:rsidR="004D793F">
                <w:fldChar w:fldCharType="separate"/>
              </w:r>
              <w:r w:rsidR="004D793F">
                <w:t xml:space="preserve"> </w:t>
              </w:r>
              <w:r w:rsidR="004D793F" w:rsidRPr="004D793F">
                <w:t>(Statista, 2021)</w:t>
              </w:r>
              <w:r w:rsidR="004D793F">
                <w:fldChar w:fldCharType="end"/>
              </w:r>
            </w:sdtContent>
          </w:sdt>
          <w:r w:rsidRPr="00DB036D">
            <w:t>.</w:t>
          </w:r>
        </w:p>
        <w:p w14:paraId="378C4F20" w14:textId="0A664364" w:rsidR="00C54909" w:rsidRPr="00C54909" w:rsidRDefault="00C54909" w:rsidP="00DB036D">
          <w:pPr>
            <w:spacing w:line="360" w:lineRule="auto"/>
            <w:jc w:val="both"/>
            <w:rPr>
              <w:b/>
              <w:bCs/>
            </w:rPr>
          </w:pPr>
          <w:r w:rsidRPr="00C54909">
            <w:rPr>
              <w:b/>
              <w:bCs/>
            </w:rPr>
            <w:t>Key factors of Harley-Davidson's Success</w:t>
          </w:r>
        </w:p>
        <w:p w14:paraId="32052E72" w14:textId="77777777" w:rsidR="00101249" w:rsidRDefault="00C54909" w:rsidP="00DB036D">
          <w:pPr>
            <w:spacing w:line="360" w:lineRule="auto"/>
            <w:jc w:val="both"/>
          </w:pPr>
          <w:r>
            <w:t>Strong Brand Image: The Harley-Davidson brand is well known for standing for freedom, individualism, and a way of life</w:t>
          </w:r>
          <w:sdt>
            <w:sdtPr>
              <w:id w:val="-492953216"/>
              <w:citation/>
            </w:sdtPr>
            <w:sdtContent>
              <w:r w:rsidR="00D90D68">
                <w:fldChar w:fldCharType="begin"/>
              </w:r>
              <w:r w:rsidR="00D90D68">
                <w:instrText xml:space="preserve"> CITATION Har22 \l 2057 </w:instrText>
              </w:r>
              <w:r w:rsidR="00D90D68">
                <w:fldChar w:fldCharType="separate"/>
              </w:r>
              <w:r w:rsidR="00DB036D">
                <w:t xml:space="preserve"> </w:t>
              </w:r>
              <w:r w:rsidR="00DB036D" w:rsidRPr="00DB036D">
                <w:t>(Harley-davidson, 2022)</w:t>
              </w:r>
              <w:r w:rsidR="00D90D68">
                <w:fldChar w:fldCharType="end"/>
              </w:r>
            </w:sdtContent>
          </w:sdt>
          <w:r>
            <w:t>.</w:t>
          </w:r>
        </w:p>
        <w:p w14:paraId="336E3375" w14:textId="64C699BF" w:rsidR="00C54909" w:rsidRDefault="00C54909" w:rsidP="00DB036D">
          <w:pPr>
            <w:spacing w:line="360" w:lineRule="auto"/>
            <w:jc w:val="both"/>
          </w:pPr>
          <w:r>
            <w:t>Product Differentiation: Harley-Davidson motorbikes offer a different riding experience thanks to their distinctive design, performance, and sound.</w:t>
          </w:r>
        </w:p>
        <w:p w14:paraId="424CC199" w14:textId="5A0A7134" w:rsidR="00C54909" w:rsidRDefault="00C54909" w:rsidP="00DB036D">
          <w:pPr>
            <w:spacing w:line="360" w:lineRule="auto"/>
            <w:jc w:val="both"/>
          </w:pPr>
          <w:r>
            <w:t>Dealer Network: A robust distribution and sales channel is made possible by a wide global network of accredited dealerships</w:t>
          </w:r>
          <w:sdt>
            <w:sdtPr>
              <w:id w:val="-1156071488"/>
              <w:citation/>
            </w:sdtPr>
            <w:sdtContent>
              <w:r w:rsidR="00D90D68">
                <w:fldChar w:fldCharType="begin"/>
              </w:r>
              <w:r w:rsidR="006579F6">
                <w:instrText xml:space="preserve">CITATION plu21 \l 2057 </w:instrText>
              </w:r>
              <w:r w:rsidR="00D90D68">
                <w:fldChar w:fldCharType="separate"/>
              </w:r>
              <w:r w:rsidR="006579F6">
                <w:t xml:space="preserve"> </w:t>
              </w:r>
              <w:r w:rsidR="006579F6" w:rsidRPr="006579F6">
                <w:t>(Plunkett research, 2021)</w:t>
              </w:r>
              <w:r w:rsidR="00D90D68">
                <w:fldChar w:fldCharType="end"/>
              </w:r>
            </w:sdtContent>
          </w:sdt>
          <w:r>
            <w:t>.</w:t>
          </w:r>
        </w:p>
        <w:p w14:paraId="15ABDCB5" w14:textId="2542571A" w:rsidR="00C54909" w:rsidRDefault="00C54909" w:rsidP="00DB036D">
          <w:pPr>
            <w:spacing w:line="360" w:lineRule="auto"/>
            <w:jc w:val="both"/>
          </w:pPr>
          <w:r>
            <w:t>Customer Loyalty: Building customer loyalty through experiences, events, and ownership programmes is essential for advocacy and repeat business.</w:t>
          </w:r>
        </w:p>
        <w:p w14:paraId="290A2E5E" w14:textId="565E0F6A" w:rsidR="00E85B72" w:rsidRDefault="00C54909" w:rsidP="00DB036D">
          <w:pPr>
            <w:spacing w:line="360" w:lineRule="auto"/>
            <w:jc w:val="both"/>
          </w:pPr>
          <w:r>
            <w:t>Technology and innovation: Continual improvements in performance, safety features, and connection help products remain competitive</w:t>
          </w:r>
          <w:sdt>
            <w:sdtPr>
              <w:id w:val="-1665087637"/>
              <w:citation/>
            </w:sdtPr>
            <w:sdtContent>
              <w:r w:rsidR="00CD1571">
                <w:fldChar w:fldCharType="begin"/>
              </w:r>
              <w:r w:rsidR="00CD1571">
                <w:instrText xml:space="preserve"> CITATION Mar21 \l 2057 </w:instrText>
              </w:r>
              <w:r w:rsidR="00CD1571">
                <w:fldChar w:fldCharType="separate"/>
              </w:r>
              <w:r w:rsidR="00DB036D">
                <w:t xml:space="preserve"> </w:t>
              </w:r>
              <w:r w:rsidR="00DB036D" w:rsidRPr="00DB036D">
                <w:t>(Market Research, 2021)</w:t>
              </w:r>
              <w:r w:rsidR="00CD1571">
                <w:fldChar w:fldCharType="end"/>
              </w:r>
            </w:sdtContent>
          </w:sdt>
          <w:r>
            <w:t>.</w:t>
          </w:r>
          <w:r w:rsidR="00E85B72">
            <w:t xml:space="preserve"> </w:t>
          </w:r>
        </w:p>
        <w:p w14:paraId="55E8BE30" w14:textId="1776544D" w:rsidR="00E316D4" w:rsidRDefault="00E316D4" w:rsidP="00DB036D">
          <w:pPr>
            <w:pStyle w:val="Heading1"/>
            <w:spacing w:line="360" w:lineRule="auto"/>
            <w:jc w:val="both"/>
          </w:pPr>
          <w:bookmarkStart w:id="11" w:name="_Toc129198678"/>
          <w:bookmarkEnd w:id="10"/>
          <w:r>
            <w:t>Host Country Analysis</w:t>
          </w:r>
          <w:bookmarkEnd w:id="11"/>
        </w:p>
        <w:p w14:paraId="35223311" w14:textId="22B6E12A" w:rsidR="005A2A93" w:rsidRDefault="004B0A88" w:rsidP="00DB036D">
          <w:pPr>
            <w:spacing w:line="360" w:lineRule="auto"/>
            <w:jc w:val="both"/>
            <w:rPr>
              <w:rStyle w:val="Heading2Char"/>
            </w:rPr>
          </w:pPr>
          <w:r>
            <w:rPr>
              <w:rStyle w:val="Heading2Char"/>
            </w:rPr>
            <w:t xml:space="preserve">National </w:t>
          </w:r>
          <w:r w:rsidR="005A2A93">
            <w:rPr>
              <w:rStyle w:val="Heading2Char"/>
            </w:rPr>
            <w:t>Diamonds</w:t>
          </w:r>
        </w:p>
        <w:p w14:paraId="71FBE729" w14:textId="06671EA7" w:rsidR="00FC6F13" w:rsidRDefault="00FC6F13" w:rsidP="00DB036D">
          <w:pPr>
            <w:spacing w:line="360" w:lineRule="auto"/>
            <w:jc w:val="both"/>
            <w:rPr>
              <w:rStyle w:val="Heading2Char"/>
            </w:rPr>
          </w:pPr>
          <w:r w:rsidRPr="00FC6F13">
            <w:rPr>
              <w:rStyle w:val="Heading2Char"/>
              <w:rFonts w:ascii="Times New Roman" w:hAnsi="Times New Roman" w:cs="Times New Roman"/>
              <w:b w:val="0"/>
              <w:bCs/>
              <w:color w:val="000000" w:themeColor="text1"/>
            </w:rPr>
            <w:lastRenderedPageBreak/>
            <w:t>The National Diamond framework provides a detailed look at the factors influencing a country's competitiveness in specific industries. It provides insights for scholars, businesses, and governments to better understand and promote competitive advantages. It also helps to explain why certain sectors thrive in certain countr</w:t>
          </w:r>
          <w:r>
            <w:rPr>
              <w:rStyle w:val="Heading2Char"/>
              <w:rFonts w:ascii="Times New Roman" w:hAnsi="Times New Roman" w:cs="Times New Roman"/>
              <w:b w:val="0"/>
              <w:bCs/>
              <w:color w:val="000000" w:themeColor="text1"/>
            </w:rPr>
            <w:t>y</w:t>
          </w:r>
          <w:sdt>
            <w:sdtPr>
              <w:rPr>
                <w:rStyle w:val="Heading2Char"/>
                <w:rFonts w:ascii="Times New Roman" w:hAnsi="Times New Roman" w:cs="Times New Roman"/>
                <w:b w:val="0"/>
                <w:bCs/>
                <w:color w:val="000000" w:themeColor="text1"/>
              </w:rPr>
              <w:id w:val="-34747331"/>
              <w:citation/>
            </w:sdtPr>
            <w:sdtContent>
              <w:r>
                <w:rPr>
                  <w:rStyle w:val="Heading2Char"/>
                  <w:rFonts w:ascii="Times New Roman" w:hAnsi="Times New Roman" w:cs="Times New Roman"/>
                  <w:b w:val="0"/>
                  <w:bCs/>
                  <w:color w:val="000000" w:themeColor="text1"/>
                </w:rPr>
                <w:fldChar w:fldCharType="begin"/>
              </w:r>
              <w:r>
                <w:rPr>
                  <w:rStyle w:val="Heading2Char"/>
                  <w:rFonts w:ascii="Times New Roman" w:hAnsi="Times New Roman" w:cs="Times New Roman"/>
                  <w:b w:val="0"/>
                  <w:bCs/>
                  <w:color w:val="000000" w:themeColor="text1"/>
                </w:rPr>
                <w:instrText xml:space="preserve"> CITATION Por98 \l 2057 </w:instrText>
              </w:r>
              <w:r>
                <w:rPr>
                  <w:rStyle w:val="Heading2Char"/>
                  <w:rFonts w:ascii="Times New Roman" w:hAnsi="Times New Roman" w:cs="Times New Roman"/>
                  <w:b w:val="0"/>
                  <w:bCs/>
                  <w:color w:val="000000" w:themeColor="text1"/>
                </w:rPr>
                <w:fldChar w:fldCharType="separate"/>
              </w:r>
              <w:r>
                <w:rPr>
                  <w:rStyle w:val="Heading2Char"/>
                  <w:rFonts w:ascii="Times New Roman" w:hAnsi="Times New Roman" w:cs="Times New Roman"/>
                  <w:b w:val="0"/>
                  <w:bCs/>
                  <w:color w:val="000000" w:themeColor="text1"/>
                </w:rPr>
                <w:t xml:space="preserve"> </w:t>
              </w:r>
              <w:r w:rsidRPr="00FC6F13">
                <w:rPr>
                  <w:rFonts w:eastAsiaTheme="majorEastAsia" w:cs="Times New Roman"/>
                  <w:color w:val="000000" w:themeColor="text1"/>
                  <w:szCs w:val="26"/>
                  <w:lang w:eastAsia="ja-JP"/>
                </w:rPr>
                <w:t>(Porter, 1998)</w:t>
              </w:r>
              <w:r>
                <w:rPr>
                  <w:rStyle w:val="Heading2Char"/>
                  <w:rFonts w:ascii="Times New Roman" w:hAnsi="Times New Roman" w:cs="Times New Roman"/>
                  <w:b w:val="0"/>
                  <w:bCs/>
                  <w:color w:val="000000" w:themeColor="text1"/>
                </w:rPr>
                <w:fldChar w:fldCharType="end"/>
              </w:r>
            </w:sdtContent>
          </w:sdt>
        </w:p>
        <w:p w14:paraId="67C76958" w14:textId="70FAE785" w:rsidR="004B0A88" w:rsidRDefault="004B0A88" w:rsidP="00DB036D">
          <w:pPr>
            <w:spacing w:line="360" w:lineRule="auto"/>
            <w:jc w:val="both"/>
            <w:rPr>
              <w:rStyle w:val="Heading2Char"/>
              <w:rFonts w:ascii="Times New Roman" w:hAnsi="Times New Roman" w:cs="Times New Roman"/>
              <w:color w:val="auto"/>
            </w:rPr>
          </w:pPr>
          <w:r w:rsidRPr="004B0A88">
            <w:rPr>
              <w:rStyle w:val="Heading2Char"/>
              <w:rFonts w:ascii="Times New Roman" w:hAnsi="Times New Roman" w:cs="Times New Roman"/>
              <w:b w:val="0"/>
              <w:bCs/>
              <w:color w:val="auto"/>
            </w:rPr>
            <w:t>The National Diamond describes the elements that can provide one national market or economy a competitive edge over another</w:t>
          </w:r>
          <w:sdt>
            <w:sdtPr>
              <w:rPr>
                <w:rStyle w:val="Heading2Char"/>
                <w:rFonts w:ascii="Times New Roman" w:hAnsi="Times New Roman" w:cs="Times New Roman"/>
                <w:color w:val="auto"/>
              </w:rPr>
              <w:id w:val="17058210"/>
              <w:citation/>
            </w:sdtPr>
            <w:sdtContent>
              <w:r w:rsidR="002C72B2" w:rsidRPr="002C72B2">
                <w:rPr>
                  <w:rStyle w:val="Heading2Char"/>
                  <w:rFonts w:ascii="Times New Roman" w:hAnsi="Times New Roman" w:cs="Times New Roman"/>
                  <w:color w:val="auto"/>
                </w:rPr>
                <w:fldChar w:fldCharType="begin"/>
              </w:r>
              <w:r w:rsidR="00193D16">
                <w:rPr>
                  <w:rStyle w:val="Heading2Char"/>
                  <w:rFonts w:ascii="Times New Roman" w:hAnsi="Times New Roman" w:cs="Times New Roman"/>
                  <w:color w:val="auto"/>
                </w:rPr>
                <w:instrText xml:space="preserve">CITATION THO21 \l 2057 </w:instrText>
              </w:r>
              <w:r w:rsidR="002C72B2" w:rsidRPr="002C72B2">
                <w:rPr>
                  <w:rStyle w:val="Heading2Char"/>
                  <w:rFonts w:ascii="Times New Roman" w:hAnsi="Times New Roman" w:cs="Times New Roman"/>
                  <w:color w:val="auto"/>
                </w:rPr>
                <w:fldChar w:fldCharType="separate"/>
              </w:r>
              <w:r w:rsidR="00DB036D">
                <w:rPr>
                  <w:rStyle w:val="Heading2Char"/>
                  <w:rFonts w:ascii="Times New Roman" w:hAnsi="Times New Roman" w:cs="Times New Roman"/>
                  <w:color w:val="auto"/>
                </w:rPr>
                <w:t xml:space="preserve"> </w:t>
              </w:r>
              <w:r w:rsidR="00DB036D" w:rsidRPr="00DB036D">
                <w:rPr>
                  <w:rFonts w:eastAsiaTheme="majorEastAsia" w:cs="Times New Roman"/>
                  <w:szCs w:val="26"/>
                  <w:lang w:eastAsia="ja-JP"/>
                </w:rPr>
                <w:t>(BROCK, 2021)</w:t>
              </w:r>
              <w:r w:rsidR="002C72B2" w:rsidRPr="002C72B2">
                <w:rPr>
                  <w:rStyle w:val="Heading2Char"/>
                  <w:rFonts w:ascii="Times New Roman" w:hAnsi="Times New Roman" w:cs="Times New Roman"/>
                  <w:color w:val="auto"/>
                </w:rPr>
                <w:fldChar w:fldCharType="end"/>
              </w:r>
            </w:sdtContent>
          </w:sdt>
          <w:r w:rsidR="002C72B2" w:rsidRPr="002C72B2">
            <w:rPr>
              <w:rStyle w:val="Heading2Char"/>
              <w:rFonts w:ascii="Times New Roman" w:hAnsi="Times New Roman" w:cs="Times New Roman"/>
              <w:color w:val="auto"/>
            </w:rPr>
            <w:t>.</w:t>
          </w:r>
        </w:p>
        <w:p w14:paraId="548C1D5E" w14:textId="362BE55B" w:rsidR="00FC6F13" w:rsidRDefault="00FC6F13" w:rsidP="00FC6F13">
          <w:pPr>
            <w:spacing w:line="360" w:lineRule="auto"/>
            <w:jc w:val="both"/>
            <w:rPr>
              <w:rStyle w:val="Heading2Char"/>
            </w:rPr>
          </w:pPr>
          <w:r w:rsidRPr="00E316D4">
            <w:rPr>
              <w:rStyle w:val="Heading2Char"/>
            </w:rPr>
            <w:t xml:space="preserve">Country’s </w:t>
          </w:r>
          <w:r>
            <w:rPr>
              <w:rStyle w:val="Heading2Char"/>
            </w:rPr>
            <w:t>N</w:t>
          </w:r>
          <w:r w:rsidRPr="00E316D4">
            <w:rPr>
              <w:rStyle w:val="Heading2Char"/>
            </w:rPr>
            <w:t xml:space="preserve">ational </w:t>
          </w:r>
          <w:r>
            <w:rPr>
              <w:rStyle w:val="Heading2Char"/>
            </w:rPr>
            <w:t>D</w:t>
          </w:r>
          <w:r w:rsidRPr="00E316D4">
            <w:rPr>
              <w:rStyle w:val="Heading2Char"/>
            </w:rPr>
            <w:t>iamond</w:t>
          </w:r>
          <w:r>
            <w:rPr>
              <w:rStyle w:val="Heading2Char"/>
            </w:rPr>
            <w:t xml:space="preserve"> (AUSTRALIA)</w:t>
          </w:r>
        </w:p>
        <w:p w14:paraId="1E4F8DAC" w14:textId="77777777" w:rsidR="00FC6F13" w:rsidRDefault="00FC6F13" w:rsidP="00FC6F13">
          <w:pPr>
            <w:spacing w:after="160" w:line="360" w:lineRule="auto"/>
            <w:jc w:val="both"/>
            <w:rPr>
              <w:lang w:eastAsia="ja-JP"/>
            </w:rPr>
          </w:pPr>
          <w:bookmarkStart w:id="12" w:name="_Toc129198679"/>
          <w:r>
            <w:rPr>
              <w:lang w:eastAsia="ja-JP"/>
            </w:rPr>
            <w:t>Australia's competitive advantage, as exemplified by Harley-Davidson, can be understood through Porter's Diamond framework, which examines key factors shaping a nation's industry edge.</w:t>
          </w:r>
        </w:p>
        <w:p w14:paraId="6CFAAFE3" w14:textId="77777777" w:rsidR="00FC6F13" w:rsidRDefault="00FC6F13" w:rsidP="00FC6F13">
          <w:pPr>
            <w:spacing w:after="160" w:line="360" w:lineRule="auto"/>
            <w:jc w:val="both"/>
            <w:rPr>
              <w:lang w:eastAsia="ja-JP"/>
            </w:rPr>
          </w:pPr>
          <w:r w:rsidRPr="00E61325">
            <w:rPr>
              <w:b/>
              <w:bCs/>
              <w:lang w:eastAsia="ja-JP"/>
            </w:rPr>
            <w:t>Condition Factors:</w:t>
          </w:r>
          <w:r>
            <w:rPr>
              <w:lang w:eastAsia="ja-JP"/>
            </w:rPr>
            <w:t xml:space="preserve"> Australia's robust infrastructure, skilled workforce, and technological prowess contribute to its manufacturing excellence. Abundant natural resources, like agriculture, energy, and minerals, bolster its capabilities. Ongoing investments in education and infrastructure further enhance competitiveness.</w:t>
          </w:r>
        </w:p>
        <w:p w14:paraId="683A7E57" w14:textId="45A7F967" w:rsidR="00FC6F13" w:rsidRDefault="00FC6F13" w:rsidP="00FC6F13">
          <w:pPr>
            <w:spacing w:after="160" w:line="360" w:lineRule="auto"/>
            <w:jc w:val="both"/>
            <w:rPr>
              <w:lang w:eastAsia="ja-JP"/>
            </w:rPr>
          </w:pPr>
          <w:r w:rsidRPr="00E61325">
            <w:rPr>
              <w:b/>
              <w:bCs/>
              <w:lang w:eastAsia="ja-JP"/>
            </w:rPr>
            <w:t>Demand Conditions:</w:t>
          </w:r>
          <w:r>
            <w:rPr>
              <w:lang w:eastAsia="ja-JP"/>
            </w:rPr>
            <w:t xml:space="preserve"> Australia's sizable domestic market, characterized by diverse demographics and strong purchasing power, creates a solid foundation for industries. The evolving population, rising incomes, and changing consumer preferences create a dynamic marketplace, encouraging innovation and tailored offerings</w:t>
          </w:r>
          <w:sdt>
            <w:sdtPr>
              <w:rPr>
                <w:lang w:eastAsia="ja-JP"/>
              </w:rPr>
              <w:id w:val="285779583"/>
              <w:citation/>
            </w:sdtPr>
            <w:sdtContent>
              <w:r w:rsidR="006579F6">
                <w:rPr>
                  <w:lang w:eastAsia="ja-JP"/>
                </w:rPr>
                <w:fldChar w:fldCharType="begin"/>
              </w:r>
              <w:r w:rsidR="006579F6">
                <w:rPr>
                  <w:lang w:eastAsia="ja-JP"/>
                </w:rPr>
                <w:instrText xml:space="preserve"> CITATION Por98 \l 2057 </w:instrText>
              </w:r>
              <w:r w:rsidR="006579F6">
                <w:rPr>
                  <w:lang w:eastAsia="ja-JP"/>
                </w:rPr>
                <w:fldChar w:fldCharType="separate"/>
              </w:r>
              <w:r w:rsidR="006579F6">
                <w:rPr>
                  <w:lang w:eastAsia="ja-JP"/>
                </w:rPr>
                <w:t xml:space="preserve"> </w:t>
              </w:r>
              <w:r w:rsidR="006579F6" w:rsidRPr="006579F6">
                <w:rPr>
                  <w:lang w:eastAsia="ja-JP"/>
                </w:rPr>
                <w:t>(Porter, 1998)</w:t>
              </w:r>
              <w:r w:rsidR="006579F6">
                <w:rPr>
                  <w:lang w:eastAsia="ja-JP"/>
                </w:rPr>
                <w:fldChar w:fldCharType="end"/>
              </w:r>
            </w:sdtContent>
          </w:sdt>
          <w:r>
            <w:rPr>
              <w:lang w:eastAsia="ja-JP"/>
            </w:rPr>
            <w:t>.</w:t>
          </w:r>
        </w:p>
        <w:p w14:paraId="270DB895" w14:textId="77777777" w:rsidR="00FC6F13" w:rsidRDefault="00FC6F13" w:rsidP="00FC6F13">
          <w:pPr>
            <w:spacing w:after="160" w:line="360" w:lineRule="auto"/>
            <w:jc w:val="both"/>
            <w:rPr>
              <w:lang w:eastAsia="ja-JP"/>
            </w:rPr>
          </w:pPr>
          <w:r w:rsidRPr="00E61325">
            <w:rPr>
              <w:b/>
              <w:bCs/>
              <w:lang w:eastAsia="ja-JP"/>
            </w:rPr>
            <w:t>Related &amp; Supporting Industries:</w:t>
          </w:r>
          <w:r>
            <w:rPr>
              <w:lang w:eastAsia="ja-JP"/>
            </w:rPr>
            <w:t xml:space="preserve"> Ancillary sectors, supplier networks, academic collaborations, and industry clusters foster innovation and competitiveness. Collaborative ties between Harley-Davidson and local suppliers, coupled with research partnerships, amplify the brand's strength within the motorcycle value chain.</w:t>
          </w:r>
        </w:p>
        <w:p w14:paraId="546EF1F6" w14:textId="77777777" w:rsidR="00FC6F13" w:rsidRDefault="00FC6F13" w:rsidP="00FC6F13">
          <w:pPr>
            <w:spacing w:after="160" w:line="360" w:lineRule="auto"/>
            <w:jc w:val="both"/>
            <w:rPr>
              <w:lang w:eastAsia="ja-JP"/>
            </w:rPr>
          </w:pPr>
          <w:r w:rsidRPr="00E61325">
            <w:rPr>
              <w:b/>
              <w:bCs/>
              <w:lang w:eastAsia="ja-JP"/>
            </w:rPr>
            <w:t>Firm Strategy, Structure &amp; Rivalry:</w:t>
          </w:r>
          <w:r>
            <w:rPr>
              <w:lang w:eastAsia="ja-JP"/>
            </w:rPr>
            <w:t xml:space="preserve"> A culture of innovation, an entrepreneurial ecosystem, and government support contribute to Harley-Davidson's competitive strategies. Favorable regulations, financial access, and a competitive environment drive the brand's innovation and differentiation efforts.</w:t>
          </w:r>
        </w:p>
        <w:p w14:paraId="3F454F4C" w14:textId="7C1DE5B3" w:rsidR="00FC6F13" w:rsidRDefault="00FC6F13" w:rsidP="00FC6F13">
          <w:pPr>
            <w:spacing w:after="160" w:line="360" w:lineRule="auto"/>
            <w:jc w:val="both"/>
            <w:rPr>
              <w:lang w:eastAsia="ja-JP"/>
            </w:rPr>
          </w:pPr>
          <w:r>
            <w:rPr>
              <w:lang w:eastAsia="ja-JP"/>
            </w:rPr>
            <w:t>Harley-Davidson's resonance with Australia's National Diamond aligns with its enduring appeal, as it leverages Australia's skilled labor, robust infrastructure, and supportive ecosystem. The brand's strategies are buoyed by the nation's dynamic market, fostering innovation in line with consumer trends. Collaborations within Australia's value chain contribute to Harley-</w:t>
          </w:r>
          <w:r>
            <w:rPr>
              <w:lang w:eastAsia="ja-JP"/>
            </w:rPr>
            <w:lastRenderedPageBreak/>
            <w:t>Davidson's distinctiveness, while the competitive landscape encourages constant refinement. Altogether, this synergy between Australia's Diamond factors and Harley-Davidson's brand ethos propels its success in the country's motorcycle market</w:t>
          </w:r>
          <w:sdt>
            <w:sdtPr>
              <w:rPr>
                <w:lang w:eastAsia="ja-JP"/>
              </w:rPr>
              <w:id w:val="-1430346935"/>
              <w:citation/>
            </w:sdtPr>
            <w:sdtContent>
              <w:r>
                <w:rPr>
                  <w:lang w:eastAsia="ja-JP"/>
                </w:rPr>
                <w:fldChar w:fldCharType="begin"/>
              </w:r>
              <w:r w:rsidR="00D020CC">
                <w:rPr>
                  <w:lang w:eastAsia="ja-JP"/>
                </w:rPr>
                <w:instrText xml:space="preserve">CITATION Mic90 \l 2057 </w:instrText>
              </w:r>
              <w:r>
                <w:rPr>
                  <w:lang w:eastAsia="ja-JP"/>
                </w:rPr>
                <w:fldChar w:fldCharType="separate"/>
              </w:r>
              <w:r w:rsidR="00D020CC">
                <w:rPr>
                  <w:lang w:eastAsia="ja-JP"/>
                </w:rPr>
                <w:t xml:space="preserve"> </w:t>
              </w:r>
              <w:r w:rsidR="00D020CC" w:rsidRPr="00D020CC">
                <w:rPr>
                  <w:lang w:eastAsia="ja-JP"/>
                </w:rPr>
                <w:t>(Porter, 1990)</w:t>
              </w:r>
              <w:r>
                <w:rPr>
                  <w:lang w:eastAsia="ja-JP"/>
                </w:rPr>
                <w:fldChar w:fldCharType="end"/>
              </w:r>
            </w:sdtContent>
          </w:sdt>
          <w:r>
            <w:rPr>
              <w:lang w:eastAsia="ja-JP"/>
            </w:rPr>
            <w:t>.</w:t>
          </w:r>
        </w:p>
        <w:p w14:paraId="60FFE3C9" w14:textId="77777777" w:rsidR="00FC6F13" w:rsidRDefault="00FC6F13" w:rsidP="00FC6F13">
          <w:pPr>
            <w:spacing w:after="160" w:line="360" w:lineRule="auto"/>
            <w:jc w:val="both"/>
          </w:pPr>
          <w:bookmarkStart w:id="13" w:name="_Toc129198680"/>
          <w:bookmarkEnd w:id="12"/>
          <w:r w:rsidRPr="00E316D4">
            <w:rPr>
              <w:rStyle w:val="Heading2Char"/>
            </w:rPr>
            <w:t>Country Business Risks</w:t>
          </w:r>
          <w:bookmarkEnd w:id="13"/>
          <w:r>
            <w:t xml:space="preserve"> </w:t>
          </w:r>
          <w:r w:rsidRPr="00B0610F">
            <w:rPr>
              <w:b/>
              <w:bCs/>
              <w:sz w:val="28"/>
              <w:szCs w:val="24"/>
            </w:rPr>
            <w:t>(Australia)</w:t>
          </w:r>
        </w:p>
        <w:p w14:paraId="59CA08C1" w14:textId="0CDA75D6" w:rsidR="00D020CC" w:rsidRDefault="00D020CC" w:rsidP="00FC6F13">
          <w:pPr>
            <w:spacing w:line="360" w:lineRule="auto"/>
            <w:jc w:val="both"/>
          </w:pPr>
          <w:r w:rsidRPr="00D020CC">
            <w:t>Businesses' operations, financial performance, and overall success in a certain country are all potentially exposed to dangers and uncertainties known as "country business risk." It covers a variety of variables and situations that can create adverse conditions, block business operations, or impede the achievement of corporate objectives. Domestic economic, political, social, legal, environmental, and technological factors may contribute to these threats</w:t>
          </w:r>
          <w:sdt>
            <w:sdtPr>
              <w:id w:val="-563185053"/>
              <w:citation/>
            </w:sdtPr>
            <w:sdtContent>
              <w:r>
                <w:fldChar w:fldCharType="begin"/>
              </w:r>
              <w:r>
                <w:instrText xml:space="preserve">CITATION Kim19 \l 2057 </w:instrText>
              </w:r>
              <w:r>
                <w:fldChar w:fldCharType="separate"/>
              </w:r>
              <w:r>
                <w:t xml:space="preserve"> </w:t>
              </w:r>
              <w:r w:rsidRPr="00D020CC">
                <w:t>(Kim, 2019)</w:t>
              </w:r>
              <w:r>
                <w:fldChar w:fldCharType="end"/>
              </w:r>
            </w:sdtContent>
          </w:sdt>
          <w:r w:rsidRPr="00D020CC">
            <w:t>.</w:t>
          </w:r>
        </w:p>
        <w:p w14:paraId="4B9E56A5" w14:textId="77777777" w:rsidR="00FC6F13" w:rsidRPr="007C5401" w:rsidRDefault="00FC6F13" w:rsidP="00FC6F13">
          <w:pPr>
            <w:spacing w:line="360" w:lineRule="auto"/>
            <w:jc w:val="both"/>
            <w:rPr>
              <w:b/>
              <w:bCs/>
            </w:rPr>
          </w:pPr>
          <w:r w:rsidRPr="007C5401">
            <w:rPr>
              <w:b/>
              <w:bCs/>
            </w:rPr>
            <w:t>Political Risks:</w:t>
          </w:r>
        </w:p>
        <w:p w14:paraId="146ED395" w14:textId="77777777" w:rsidR="00FC6F13" w:rsidRPr="007C5401" w:rsidRDefault="00FC6F13" w:rsidP="00FC6F13">
          <w:pPr>
            <w:spacing w:line="360" w:lineRule="auto"/>
            <w:jc w:val="both"/>
          </w:pPr>
          <w:r w:rsidRPr="007C5401">
            <w:t>Policy changes: Businesses, particularly those dependent on government contracts or subsidies, may be impacted by shifting political environments and changes in government policy.</w:t>
          </w:r>
        </w:p>
        <w:p w14:paraId="7AB7B439" w14:textId="77777777" w:rsidR="00FC6F13" w:rsidRPr="007C5401" w:rsidRDefault="00FC6F13" w:rsidP="00FC6F13">
          <w:pPr>
            <w:spacing w:line="360" w:lineRule="auto"/>
            <w:jc w:val="both"/>
          </w:pPr>
          <w:r w:rsidRPr="007C5401">
            <w:t>Trade policies: Changes to international trade agreements or tariffs may have an impact on companies that import or export goods or are dependent on global supply chains.</w:t>
          </w:r>
        </w:p>
        <w:p w14:paraId="7489D847" w14:textId="25B329E5" w:rsidR="00FC6F13" w:rsidRDefault="00FC6F13" w:rsidP="00FC6F13">
          <w:pPr>
            <w:spacing w:line="360" w:lineRule="auto"/>
            <w:jc w:val="both"/>
          </w:pPr>
          <w:r w:rsidRPr="007C5401">
            <w:t>Political stability: Uncertainty for businesses can be caused by political instability, which includes changes in leadership or the direction of policy</w:t>
          </w:r>
          <w:sdt>
            <w:sdtPr>
              <w:id w:val="2118552841"/>
              <w:citation/>
            </w:sdtPr>
            <w:sdtContent>
              <w:r>
                <w:fldChar w:fldCharType="begin"/>
              </w:r>
              <w:r w:rsidR="00D020CC">
                <w:instrText xml:space="preserve">CITATION Mic90 \l 2057 </w:instrText>
              </w:r>
              <w:r>
                <w:fldChar w:fldCharType="separate"/>
              </w:r>
              <w:r w:rsidR="00D020CC">
                <w:t xml:space="preserve"> </w:t>
              </w:r>
              <w:r w:rsidR="00D020CC" w:rsidRPr="00D020CC">
                <w:t>(Porter, 1990)</w:t>
              </w:r>
              <w:r>
                <w:fldChar w:fldCharType="end"/>
              </w:r>
            </w:sdtContent>
          </w:sdt>
          <w:r w:rsidRPr="007C5401">
            <w:t>.</w:t>
          </w:r>
        </w:p>
        <w:p w14:paraId="673B1972" w14:textId="77777777" w:rsidR="00FC6F13" w:rsidRPr="007C5401" w:rsidRDefault="00FC6F13" w:rsidP="00FC6F13">
          <w:pPr>
            <w:spacing w:line="360" w:lineRule="auto"/>
            <w:jc w:val="both"/>
            <w:rPr>
              <w:b/>
              <w:bCs/>
            </w:rPr>
          </w:pPr>
          <w:r w:rsidRPr="0043277D">
            <w:t xml:space="preserve"> </w:t>
          </w:r>
          <w:r w:rsidRPr="007C5401">
            <w:rPr>
              <w:b/>
              <w:bCs/>
            </w:rPr>
            <w:t>Economic Risks:</w:t>
          </w:r>
        </w:p>
        <w:p w14:paraId="614C1BC7" w14:textId="77777777" w:rsidR="00FC6F13" w:rsidRDefault="00FC6F13" w:rsidP="00FC6F13">
          <w:pPr>
            <w:spacing w:line="360" w:lineRule="auto"/>
            <w:jc w:val="both"/>
          </w:pPr>
          <w:r>
            <w:t>Economic downturns: Businesses in all industries may be impacted by economic turbulence, recessions, or modifications in consumer spending habits. Changes in exchange rates can have an impact on the profitability of enterprises focused on import and export</w:t>
          </w:r>
          <w:sdt>
            <w:sdtPr>
              <w:id w:val="460155861"/>
              <w:citation/>
            </w:sdtPr>
            <w:sdtContent>
              <w:r>
                <w:fldChar w:fldCharType="begin"/>
              </w:r>
              <w:r>
                <w:instrText xml:space="preserve">CITATION Sta21 \l 2057 </w:instrText>
              </w:r>
              <w:r>
                <w:fldChar w:fldCharType="separate"/>
              </w:r>
              <w:r>
                <w:t xml:space="preserve"> </w:t>
              </w:r>
              <w:r w:rsidRPr="00D47D2B">
                <w:t>(Statista, 2021)</w:t>
              </w:r>
              <w:r>
                <w:fldChar w:fldCharType="end"/>
              </w:r>
            </w:sdtContent>
          </w:sdt>
          <w:r>
            <w:t xml:space="preserve">. </w:t>
          </w:r>
        </w:p>
        <w:p w14:paraId="3FD29AAD" w14:textId="77777777" w:rsidR="00FC6F13" w:rsidRPr="007C5401" w:rsidRDefault="00FC6F13" w:rsidP="00FC6F13">
          <w:pPr>
            <w:spacing w:line="360" w:lineRule="auto"/>
            <w:jc w:val="both"/>
            <w:rPr>
              <w:b/>
              <w:bCs/>
            </w:rPr>
          </w:pPr>
          <w:r w:rsidRPr="007C5401">
            <w:rPr>
              <w:b/>
              <w:bCs/>
            </w:rPr>
            <w:t>Regulatory and Legal Risks:</w:t>
          </w:r>
        </w:p>
        <w:p w14:paraId="0D84C295" w14:textId="77777777" w:rsidR="00FC6F13" w:rsidRDefault="00FC6F13" w:rsidP="00FC6F13">
          <w:pPr>
            <w:spacing w:line="360" w:lineRule="auto"/>
            <w:jc w:val="both"/>
          </w:pPr>
          <w:r>
            <w:t>New laws, rules, or regulatory frameworks may force organisations to modify their operations and incur costs associated with compliance. Employment laws: Businesses may find it difficult to comply with labour laws such those governing minimum wage, employment agreements, and workplace safety standards</w:t>
          </w:r>
          <w:sdt>
            <w:sdtPr>
              <w:id w:val="-2066323406"/>
              <w:citation/>
            </w:sdtPr>
            <w:sdtContent>
              <w:r>
                <w:fldChar w:fldCharType="begin"/>
              </w:r>
              <w:r>
                <w:instrText xml:space="preserve"> CITATION Dan18 \l 2057 </w:instrText>
              </w:r>
              <w:r>
                <w:fldChar w:fldCharType="separate"/>
              </w:r>
              <w:r>
                <w:t xml:space="preserve"> </w:t>
              </w:r>
              <w:r w:rsidRPr="00DB036D">
                <w:t>(Danials &amp; Radebaugh, 2018)</w:t>
              </w:r>
              <w:r>
                <w:fldChar w:fldCharType="end"/>
              </w:r>
            </w:sdtContent>
          </w:sdt>
          <w:r>
            <w:t>.</w:t>
          </w:r>
        </w:p>
        <w:p w14:paraId="3929788A" w14:textId="77777777" w:rsidR="00FC6F13" w:rsidRDefault="00FC6F13" w:rsidP="00FC6F13">
          <w:pPr>
            <w:spacing w:line="360" w:lineRule="auto"/>
            <w:jc w:val="both"/>
          </w:pPr>
          <w:r>
            <w:t>Protection of intellectual property: the risks of intellectual property infringement and the necessity of strong trademark, patent, and copyright protection.</w:t>
          </w:r>
          <w:r w:rsidRPr="0043277D">
            <w:t xml:space="preserve"> </w:t>
          </w:r>
          <w:r>
            <w:t xml:space="preserve">Ref Australian Securities and </w:t>
          </w:r>
          <w:r>
            <w:lastRenderedPageBreak/>
            <w:t>Investments Commission (ASIC) - Regulator of corporations, financial services, and markets in Australia:</w:t>
          </w:r>
        </w:p>
        <w:p w14:paraId="070218A2" w14:textId="77777777" w:rsidR="00FC6F13" w:rsidRPr="00D54761" w:rsidRDefault="00FC6F13" w:rsidP="00FC6F13">
          <w:pPr>
            <w:spacing w:line="360" w:lineRule="auto"/>
            <w:jc w:val="both"/>
            <w:rPr>
              <w:b/>
              <w:bCs/>
            </w:rPr>
          </w:pPr>
          <w:r w:rsidRPr="00D54761">
            <w:rPr>
              <w:b/>
              <w:bCs/>
            </w:rPr>
            <w:t>Environmental and Natural Disaster Risks:</w:t>
          </w:r>
        </w:p>
        <w:p w14:paraId="7677B1CD" w14:textId="77777777" w:rsidR="00FC6F13" w:rsidRDefault="00FC6F13" w:rsidP="00FC6F13">
          <w:pPr>
            <w:spacing w:line="360" w:lineRule="auto"/>
            <w:jc w:val="both"/>
          </w:pPr>
          <w:r>
            <w:t>Climate-related risks: Raising knowledge of climate change and the rules that go along with it can have an impact on how businesses operate, especially in sectors like agriculture, transportation, and energy.</w:t>
          </w:r>
        </w:p>
        <w:p w14:paraId="68ECF317" w14:textId="77777777" w:rsidR="00FC6F13" w:rsidRDefault="00FC6F13" w:rsidP="00FC6F13">
          <w:pPr>
            <w:spacing w:line="360" w:lineRule="auto"/>
            <w:jc w:val="both"/>
          </w:pPr>
          <w:r>
            <w:t>Natural disasters: Australia is vulnerable to cyclones, floods, and bushfires, which can disrupt infrastructure, supply networks, and business operations. Refence: Australian Bureau of Meteorology - Provides information on climate and weather patterns, including warnings and forecasts</w:t>
          </w:r>
          <w:sdt>
            <w:sdtPr>
              <w:id w:val="-167021643"/>
              <w:citation/>
            </w:sdtPr>
            <w:sdtContent>
              <w:r>
                <w:fldChar w:fldCharType="begin"/>
              </w:r>
              <w:r>
                <w:instrText xml:space="preserve"> CITATION Har22 \l 2057 </w:instrText>
              </w:r>
              <w:r>
                <w:fldChar w:fldCharType="separate"/>
              </w:r>
              <w:r>
                <w:t xml:space="preserve"> </w:t>
              </w:r>
              <w:r w:rsidRPr="00DB036D">
                <w:t>(Harley-davidson, 2022)</w:t>
              </w:r>
              <w:r>
                <w:fldChar w:fldCharType="end"/>
              </w:r>
            </w:sdtContent>
          </w:sdt>
          <w:r>
            <w:t>.</w:t>
          </w:r>
        </w:p>
        <w:p w14:paraId="6536AFAA" w14:textId="77777777" w:rsidR="00FC6F13" w:rsidRPr="00D54761" w:rsidRDefault="00FC6F13" w:rsidP="00FC6F13">
          <w:pPr>
            <w:spacing w:line="360" w:lineRule="auto"/>
            <w:jc w:val="both"/>
            <w:rPr>
              <w:b/>
              <w:bCs/>
            </w:rPr>
          </w:pPr>
          <w:r w:rsidRPr="00D54761">
            <w:rPr>
              <w:b/>
              <w:bCs/>
            </w:rPr>
            <w:t>Cybersecurity Risks:</w:t>
          </w:r>
        </w:p>
        <w:p w14:paraId="7DFE05B0" w14:textId="77777777" w:rsidR="00FC6F13" w:rsidRDefault="00FC6F13" w:rsidP="00FC6F13">
          <w:pPr>
            <w:spacing w:line="360" w:lineRule="auto"/>
            <w:jc w:val="both"/>
          </w:pPr>
          <w:r>
            <w:t>Cyberattacks and data breaches: Companies are susceptible to cybersecurity risks such as unauthorised access to sensitive data, ransomware attacks, and data breaches</w:t>
          </w:r>
          <w:sdt>
            <w:sdtPr>
              <w:id w:val="1227342126"/>
              <w:citation/>
            </w:sdtPr>
            <w:sdtContent>
              <w:r>
                <w:fldChar w:fldCharType="begin"/>
              </w:r>
              <w:r>
                <w:instrText xml:space="preserve"> CITATION Har22 \l 2057 </w:instrText>
              </w:r>
              <w:r>
                <w:fldChar w:fldCharType="separate"/>
              </w:r>
              <w:r>
                <w:t xml:space="preserve"> </w:t>
              </w:r>
              <w:r w:rsidRPr="00DB036D">
                <w:t>(Harley-davidson, 2022)</w:t>
              </w:r>
              <w:r>
                <w:fldChar w:fldCharType="end"/>
              </w:r>
            </w:sdtContent>
          </w:sdt>
          <w:r>
            <w:t>.</w:t>
          </w:r>
        </w:p>
        <w:p w14:paraId="70E768D3" w14:textId="655AFC8C" w:rsidR="00E159D7" w:rsidRPr="00E159D7" w:rsidRDefault="00E159D7" w:rsidP="00DB036D">
          <w:pPr>
            <w:spacing w:line="360" w:lineRule="auto"/>
            <w:jc w:val="both"/>
            <w:rPr>
              <w:rStyle w:val="Heading2Char"/>
            </w:rPr>
          </w:pPr>
          <w:r w:rsidRPr="00E159D7">
            <w:rPr>
              <w:rStyle w:val="Heading2Char"/>
            </w:rPr>
            <w:t xml:space="preserve">The diamond of national competitive advantage: </w:t>
          </w:r>
        </w:p>
        <w:p w14:paraId="0DD961BF" w14:textId="1CAE9016" w:rsidR="00E159D7" w:rsidRPr="005A2A93" w:rsidRDefault="00E159D7" w:rsidP="00DB036D">
          <w:pPr>
            <w:spacing w:line="360" w:lineRule="auto"/>
            <w:jc w:val="both"/>
            <w:rPr>
              <w:rStyle w:val="Heading2Char"/>
              <w:rFonts w:ascii="Times New Roman" w:hAnsi="Times New Roman" w:cs="Times New Roman"/>
              <w:b w:val="0"/>
              <w:bCs/>
              <w:color w:val="auto"/>
            </w:rPr>
          </w:pPr>
          <w:r w:rsidRPr="005A2A93">
            <w:rPr>
              <w:rStyle w:val="Heading2Char"/>
              <w:rFonts w:ascii="Times New Roman" w:hAnsi="Times New Roman" w:cs="Times New Roman"/>
              <w:b w:val="0"/>
              <w:bCs/>
              <w:color w:val="auto"/>
            </w:rPr>
            <w:t>The idea known as "The Diamonds of National Competitive Advantage" highlights four characteristics as crucial for dominance in the marketplace demand condition, factor condition, connected and supporting industries, firm strategy, structure, and revenue.</w:t>
          </w:r>
        </w:p>
        <w:p w14:paraId="27FFBF9D" w14:textId="5BAAEE96" w:rsidR="0047354C" w:rsidRPr="005A2A93" w:rsidRDefault="00E159D7" w:rsidP="00DB036D">
          <w:pPr>
            <w:spacing w:line="360" w:lineRule="auto"/>
            <w:jc w:val="both"/>
            <w:rPr>
              <w:rStyle w:val="Heading2Char"/>
              <w:rFonts w:ascii="Times New Roman" w:hAnsi="Times New Roman" w:cs="Times New Roman"/>
              <w:b w:val="0"/>
              <w:bCs/>
            </w:rPr>
          </w:pPr>
          <w:r w:rsidRPr="005A2A93">
            <w:rPr>
              <w:rStyle w:val="Heading2Char"/>
              <w:rFonts w:ascii="Times New Roman" w:hAnsi="Times New Roman" w:cs="Times New Roman"/>
              <w:b w:val="0"/>
              <w:bCs/>
              <w:color w:val="auto"/>
            </w:rPr>
            <w:t>We have talked about these circumstances in relation to competitive advantages. Consequently, the theoretical framework is a beneficial tool for comprehending how and where internationally competitive arise and persist</w:t>
          </w:r>
          <w:sdt>
            <w:sdtPr>
              <w:rPr>
                <w:rStyle w:val="Heading2Char"/>
                <w:rFonts w:ascii="Times New Roman" w:hAnsi="Times New Roman" w:cs="Times New Roman"/>
                <w:color w:val="auto"/>
              </w:rPr>
              <w:id w:val="-750647780"/>
              <w:citation/>
            </w:sdtPr>
            <w:sdtContent>
              <w:r w:rsidR="00E166B1" w:rsidRPr="00E166B1">
                <w:rPr>
                  <w:rStyle w:val="Heading2Char"/>
                  <w:rFonts w:ascii="Times New Roman" w:hAnsi="Times New Roman" w:cs="Times New Roman"/>
                  <w:color w:val="auto"/>
                </w:rPr>
                <w:fldChar w:fldCharType="begin"/>
              </w:r>
              <w:r w:rsidR="00A32EF3">
                <w:rPr>
                  <w:rStyle w:val="Heading2Char"/>
                  <w:rFonts w:ascii="Times New Roman" w:hAnsi="Times New Roman" w:cs="Times New Roman"/>
                  <w:color w:val="auto"/>
                </w:rPr>
                <w:instrText xml:space="preserve">CITATION Joh18 \l 2057 </w:instrText>
              </w:r>
              <w:r w:rsidR="00E166B1" w:rsidRPr="00E166B1">
                <w:rPr>
                  <w:rStyle w:val="Heading2Char"/>
                  <w:rFonts w:ascii="Times New Roman" w:hAnsi="Times New Roman" w:cs="Times New Roman"/>
                  <w:color w:val="auto"/>
                </w:rPr>
                <w:fldChar w:fldCharType="separate"/>
              </w:r>
              <w:r w:rsidR="00DB036D">
                <w:rPr>
                  <w:rStyle w:val="Heading2Char"/>
                  <w:rFonts w:ascii="Times New Roman" w:hAnsi="Times New Roman" w:cs="Times New Roman"/>
                  <w:color w:val="auto"/>
                </w:rPr>
                <w:t xml:space="preserve"> </w:t>
              </w:r>
              <w:r w:rsidR="00DB036D" w:rsidRPr="00DB036D">
                <w:rPr>
                  <w:rFonts w:eastAsiaTheme="majorEastAsia" w:cs="Times New Roman"/>
                  <w:szCs w:val="26"/>
                  <w:lang w:eastAsia="ja-JP"/>
                </w:rPr>
                <w:t>(Daniels &amp; Radebaugh, 2018)</w:t>
              </w:r>
              <w:r w:rsidR="00E166B1" w:rsidRPr="00E166B1">
                <w:rPr>
                  <w:rStyle w:val="Heading2Char"/>
                  <w:rFonts w:ascii="Times New Roman" w:hAnsi="Times New Roman" w:cs="Times New Roman"/>
                  <w:color w:val="auto"/>
                </w:rPr>
                <w:fldChar w:fldCharType="end"/>
              </w:r>
            </w:sdtContent>
          </w:sdt>
          <w:r w:rsidR="00E166B1">
            <w:rPr>
              <w:rStyle w:val="Heading2Char"/>
              <w:rFonts w:ascii="Times New Roman" w:hAnsi="Times New Roman" w:cs="Times New Roman"/>
              <w:b w:val="0"/>
              <w:bCs/>
              <w:color w:val="auto"/>
            </w:rPr>
            <w:t>.</w:t>
          </w:r>
        </w:p>
        <w:p w14:paraId="529B186B" w14:textId="7C0DE8AA" w:rsidR="0047354C" w:rsidRDefault="0047354C" w:rsidP="00DB036D">
          <w:pPr>
            <w:spacing w:line="360" w:lineRule="auto"/>
            <w:jc w:val="both"/>
          </w:pPr>
          <w:r w:rsidRPr="0047354C">
            <w:rPr>
              <w:rStyle w:val="Heading2Char"/>
            </w:rPr>
            <w:t>Facets of the diamonds:</w:t>
          </w:r>
          <w:r w:rsidR="005A2A93">
            <w:rPr>
              <w:rStyle w:val="Heading2Char"/>
            </w:rPr>
            <w:t xml:space="preserve"> </w:t>
          </w:r>
          <w:r w:rsidRPr="0047354C">
            <w:t xml:space="preserve">Typically, for an industry within a country to achieve and maintain global supermacy, all four circumstances must be beneficial.   </w:t>
          </w:r>
        </w:p>
        <w:p w14:paraId="1C15EDB4" w14:textId="2B0F76A3" w:rsidR="00D47895" w:rsidRDefault="00C813C1" w:rsidP="00DB036D">
          <w:pPr>
            <w:spacing w:line="360" w:lineRule="auto"/>
            <w:jc w:val="both"/>
            <w:rPr>
              <w:rFonts w:ascii="Arial" w:eastAsiaTheme="majorEastAsia" w:hAnsi="Arial" w:cstheme="majorBidi"/>
              <w:b/>
              <w:color w:val="365F91" w:themeColor="accent1" w:themeShade="BF"/>
              <w:szCs w:val="26"/>
              <w:lang w:eastAsia="ja-JP"/>
            </w:rPr>
          </w:pPr>
          <w:r w:rsidRPr="0047354C">
            <w:t>Analysing the elements that contribute to</w:t>
          </w:r>
          <w:r w:rsidRPr="00C813C1">
            <w:rPr>
              <w:lang w:eastAsia="ja-JP"/>
            </w:rPr>
            <w:t xml:space="preserve"> a nation's competitive advantage in particular industries is part of determining its National Diamond. An overview of the National Diamond is shown below</w:t>
          </w:r>
          <w:sdt>
            <w:sdtPr>
              <w:rPr>
                <w:lang w:eastAsia="ja-JP"/>
              </w:rPr>
              <w:id w:val="748928138"/>
              <w:citation/>
            </w:sdtPr>
            <w:sdtContent>
              <w:r w:rsidR="00D670CF">
                <w:rPr>
                  <w:lang w:eastAsia="ja-JP"/>
                </w:rPr>
                <w:fldChar w:fldCharType="begin"/>
              </w:r>
              <w:r w:rsidR="00A32EF3">
                <w:rPr>
                  <w:lang w:eastAsia="ja-JP"/>
                </w:rPr>
                <w:instrText xml:space="preserve">CITATION Joh18 \l 2057 </w:instrText>
              </w:r>
              <w:r w:rsidR="00D670CF">
                <w:rPr>
                  <w:lang w:eastAsia="ja-JP"/>
                </w:rPr>
                <w:fldChar w:fldCharType="separate"/>
              </w:r>
              <w:r w:rsidR="00DB036D">
                <w:rPr>
                  <w:lang w:eastAsia="ja-JP"/>
                </w:rPr>
                <w:t xml:space="preserve"> </w:t>
              </w:r>
              <w:r w:rsidR="00DB036D" w:rsidRPr="00DB036D">
                <w:rPr>
                  <w:lang w:eastAsia="ja-JP"/>
                </w:rPr>
                <w:t>(Daniels &amp; Radebaugh, 2018)</w:t>
              </w:r>
              <w:r w:rsidR="00D670CF">
                <w:rPr>
                  <w:lang w:eastAsia="ja-JP"/>
                </w:rPr>
                <w:fldChar w:fldCharType="end"/>
              </w:r>
            </w:sdtContent>
          </w:sdt>
          <w:r w:rsidRPr="00C813C1">
            <w:rPr>
              <w:lang w:eastAsia="ja-JP"/>
            </w:rPr>
            <w:t>.</w:t>
          </w:r>
        </w:p>
        <w:p w14:paraId="1EBEC9CE" w14:textId="0A8D8EF2" w:rsidR="00E316D4" w:rsidRDefault="00E316D4" w:rsidP="00DB036D">
          <w:pPr>
            <w:pStyle w:val="Heading1"/>
            <w:spacing w:line="360" w:lineRule="auto"/>
            <w:jc w:val="both"/>
          </w:pPr>
          <w:bookmarkStart w:id="14" w:name="_Toc129198681"/>
          <w:r>
            <w:lastRenderedPageBreak/>
            <w:t>Internal Analysis</w:t>
          </w:r>
          <w:bookmarkEnd w:id="14"/>
        </w:p>
        <w:p w14:paraId="2247AB43" w14:textId="42C13352" w:rsidR="00B13F89" w:rsidRPr="00B13F89" w:rsidRDefault="00B13F89" w:rsidP="00DB036D">
          <w:pPr>
            <w:spacing w:line="360" w:lineRule="auto"/>
            <w:rPr>
              <w:lang w:eastAsia="ja-JP"/>
            </w:rPr>
          </w:pPr>
          <w:r>
            <w:rPr>
              <w:lang w:eastAsia="ja-JP"/>
            </w:rPr>
            <w:t xml:space="preserve">Internal analysis is a analyazing are organational resources and capabilities to help management to make better decision to take right direction </w:t>
          </w:r>
        </w:p>
        <w:p w14:paraId="1850B908" w14:textId="2F74AEB2" w:rsidR="00E316D4" w:rsidRDefault="00E316D4" w:rsidP="00DB036D">
          <w:pPr>
            <w:pStyle w:val="Heading2"/>
          </w:pPr>
          <w:bookmarkStart w:id="15" w:name="_Toc129198682"/>
          <w:r>
            <w:t>Global value chain</w:t>
          </w:r>
          <w:bookmarkEnd w:id="15"/>
          <w:r w:rsidR="008B6CE7">
            <w:t xml:space="preserve"> </w:t>
          </w:r>
        </w:p>
        <w:p w14:paraId="1EA9667B" w14:textId="73573752" w:rsidR="00AD39F4" w:rsidRDefault="00AD39F4" w:rsidP="00DB036D">
          <w:pPr>
            <w:spacing w:line="360" w:lineRule="auto"/>
            <w:jc w:val="both"/>
            <w:rPr>
              <w:rFonts w:ascii="Helvetica" w:hAnsi="Helvetica" w:cs="Helvetica"/>
              <w:color w:val="333333"/>
              <w:sz w:val="19"/>
              <w:szCs w:val="19"/>
              <w:shd w:val="clear" w:color="auto" w:fill="F8F8F8"/>
            </w:rPr>
          </w:pPr>
          <w:r>
            <w:rPr>
              <w:lang w:eastAsia="ja-JP"/>
            </w:rPr>
            <w:t xml:space="preserve"> </w:t>
          </w:r>
          <w:r w:rsidRPr="00AD39F4">
            <w:rPr>
              <w:lang w:eastAsia="ja-JP"/>
            </w:rPr>
            <w:t>The value chain is the collection of interconnected tasks a business completes to design, market, distribute, and support a product</w:t>
          </w:r>
          <w:sdt>
            <w:sdtPr>
              <w:rPr>
                <w:lang w:eastAsia="ja-JP"/>
              </w:rPr>
              <w:id w:val="-25260874"/>
              <w:citation/>
            </w:sdtPr>
            <w:sdtContent>
              <w:r>
                <w:rPr>
                  <w:lang w:eastAsia="ja-JP"/>
                </w:rPr>
                <w:fldChar w:fldCharType="begin"/>
              </w:r>
              <w:r>
                <w:rPr>
                  <w:lang w:eastAsia="ja-JP"/>
                </w:rPr>
                <w:instrText xml:space="preserve"> CITATION Dan18 \l 2057 </w:instrText>
              </w:r>
              <w:r>
                <w:rPr>
                  <w:lang w:eastAsia="ja-JP"/>
                </w:rPr>
                <w:fldChar w:fldCharType="separate"/>
              </w:r>
              <w:r w:rsidR="00DB036D">
                <w:rPr>
                  <w:lang w:eastAsia="ja-JP"/>
                </w:rPr>
                <w:t xml:space="preserve"> </w:t>
              </w:r>
              <w:r w:rsidR="00DB036D" w:rsidRPr="00DB036D">
                <w:rPr>
                  <w:lang w:eastAsia="ja-JP"/>
                </w:rPr>
                <w:t>(Danials &amp; Radebaugh, 2018)</w:t>
              </w:r>
              <w:r>
                <w:rPr>
                  <w:lang w:eastAsia="ja-JP"/>
                </w:rPr>
                <w:fldChar w:fldCharType="end"/>
              </w:r>
            </w:sdtContent>
          </w:sdt>
        </w:p>
        <w:p w14:paraId="0DF423BD" w14:textId="35B8947E" w:rsidR="00B148E3" w:rsidRDefault="00B148E3" w:rsidP="00DB036D">
          <w:pPr>
            <w:spacing w:line="360" w:lineRule="auto"/>
            <w:jc w:val="both"/>
            <w:rPr>
              <w:lang w:eastAsia="ja-JP"/>
            </w:rPr>
          </w:pPr>
          <w:r>
            <w:rPr>
              <w:lang w:eastAsia="ja-JP"/>
            </w:rPr>
            <w:t xml:space="preserve">        </w:t>
          </w:r>
          <w:r>
            <w:drawing>
              <wp:inline distT="0" distB="0" distL="0" distR="0" wp14:anchorId="73341E85" wp14:editId="04DAE046">
                <wp:extent cx="4991100" cy="2171700"/>
                <wp:effectExtent l="0" t="0" r="0" b="0"/>
                <wp:docPr id="1460081835" name="Picture 3" descr="A diagram of a diagram of activiti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081835" name="Picture 3" descr="A diagram of a diagram of activities&#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91100" cy="2171700"/>
                        </a:xfrm>
                        <a:prstGeom prst="rect">
                          <a:avLst/>
                        </a:prstGeom>
                        <a:noFill/>
                        <a:ln>
                          <a:noFill/>
                        </a:ln>
                      </pic:spPr>
                    </pic:pic>
                  </a:graphicData>
                </a:graphic>
              </wp:inline>
            </w:drawing>
          </w:r>
        </w:p>
        <w:p w14:paraId="07A0DE1D" w14:textId="48189BD3" w:rsidR="00B148E3" w:rsidRDefault="00B148E3" w:rsidP="00DB036D">
          <w:pPr>
            <w:spacing w:line="360" w:lineRule="auto"/>
            <w:jc w:val="both"/>
            <w:rPr>
              <w:lang w:eastAsia="ja-JP"/>
            </w:rPr>
          </w:pPr>
          <w:r>
            <w:rPr>
              <w:lang w:eastAsia="ja-JP"/>
            </w:rPr>
            <w:t xml:space="preserve">                                   </w:t>
          </w:r>
          <w:r w:rsidRPr="00B148E3">
            <w:rPr>
              <w:b/>
              <w:bCs/>
              <w:lang w:eastAsia="ja-JP"/>
            </w:rPr>
            <w:t>Source</w:t>
          </w:r>
          <w:r>
            <w:rPr>
              <w:lang w:eastAsia="ja-JP"/>
            </w:rPr>
            <w:t xml:space="preserve">: </w:t>
          </w:r>
          <w:sdt>
            <w:sdtPr>
              <w:rPr>
                <w:lang w:eastAsia="ja-JP"/>
              </w:rPr>
              <w:id w:val="722636742"/>
              <w:citation/>
            </w:sdtPr>
            <w:sdtContent>
              <w:r>
                <w:rPr>
                  <w:lang w:eastAsia="ja-JP"/>
                </w:rPr>
                <w:fldChar w:fldCharType="begin"/>
              </w:r>
              <w:r>
                <w:rPr>
                  <w:lang w:eastAsia="ja-JP"/>
                </w:rPr>
                <w:instrText xml:space="preserve"> CITATION Dan18 \l 2057 </w:instrText>
              </w:r>
              <w:r>
                <w:rPr>
                  <w:lang w:eastAsia="ja-JP"/>
                </w:rPr>
                <w:fldChar w:fldCharType="separate"/>
              </w:r>
              <w:r w:rsidR="00DB036D" w:rsidRPr="00DB036D">
                <w:rPr>
                  <w:lang w:eastAsia="ja-JP"/>
                </w:rPr>
                <w:t>(Danials &amp; Radebaugh, 2018)</w:t>
              </w:r>
              <w:r>
                <w:rPr>
                  <w:lang w:eastAsia="ja-JP"/>
                </w:rPr>
                <w:fldChar w:fldCharType="end"/>
              </w:r>
            </w:sdtContent>
          </w:sdt>
        </w:p>
        <w:p w14:paraId="71B0DA02" w14:textId="20202D69" w:rsidR="002016E4" w:rsidRDefault="002016E4" w:rsidP="00DB036D">
          <w:pPr>
            <w:spacing w:line="360" w:lineRule="auto"/>
            <w:jc w:val="both"/>
            <w:rPr>
              <w:lang w:eastAsia="ja-JP"/>
            </w:rPr>
          </w:pPr>
          <w:r w:rsidRPr="002016E4">
            <w:rPr>
              <w:b/>
              <w:bCs/>
              <w:lang w:eastAsia="ja-JP"/>
            </w:rPr>
            <w:t>Primary Activities:</w:t>
          </w:r>
          <w:r w:rsidR="001A6A62">
            <w:rPr>
              <w:b/>
              <w:bCs/>
              <w:lang w:eastAsia="ja-JP"/>
            </w:rPr>
            <w:t xml:space="preserve"> </w:t>
          </w:r>
          <w:r w:rsidR="001A6A62">
            <w:rPr>
              <w:lang w:eastAsia="ja-JP"/>
            </w:rPr>
            <w:t>In</w:t>
          </w:r>
          <w:r w:rsidR="001A6A62" w:rsidRPr="001A6A62">
            <w:rPr>
              <w:lang w:eastAsia="ja-JP"/>
            </w:rPr>
            <w:t xml:space="preserve"> global value chain </w:t>
          </w:r>
          <w:r w:rsidR="001A6A62">
            <w:rPr>
              <w:lang w:eastAsia="ja-JP"/>
            </w:rPr>
            <w:t xml:space="preserve">primary activity is one of activity internconnected  </w:t>
          </w:r>
          <w:r w:rsidR="001A6A62" w:rsidRPr="001A6A62">
            <w:rPr>
              <w:lang w:eastAsia="ja-JP"/>
            </w:rPr>
            <w:t xml:space="preserve">of the harley davidson </w:t>
          </w:r>
          <w:r w:rsidR="001A6A62">
            <w:rPr>
              <w:lang w:eastAsia="ja-JP"/>
            </w:rPr>
            <w:t xml:space="preserve">it </w:t>
          </w:r>
          <w:r w:rsidR="001A6A62" w:rsidRPr="001A6A62">
            <w:rPr>
              <w:lang w:eastAsia="ja-JP"/>
            </w:rPr>
            <w:t>will check their vehicles design stucture depends upon the market and checke their operations marketing services etc</w:t>
          </w:r>
          <w:r w:rsidR="001A6A62">
            <w:rPr>
              <w:lang w:eastAsia="ja-JP"/>
            </w:rPr>
            <w:t xml:space="preserve"> and providing the outbound logistics</w:t>
          </w:r>
          <w:sdt>
            <w:sdtPr>
              <w:rPr>
                <w:lang w:eastAsia="ja-JP"/>
              </w:rPr>
              <w:id w:val="-984697559"/>
              <w:citation/>
            </w:sdtPr>
            <w:sdtContent>
              <w:r w:rsidR="004D016E">
                <w:rPr>
                  <w:lang w:eastAsia="ja-JP"/>
                </w:rPr>
                <w:fldChar w:fldCharType="begin"/>
              </w:r>
              <w:r w:rsidR="004D016E">
                <w:rPr>
                  <w:lang w:eastAsia="ja-JP"/>
                </w:rPr>
                <w:instrText xml:space="preserve"> CITATION Dan18 \l 2057 </w:instrText>
              </w:r>
              <w:r w:rsidR="004D016E">
                <w:rPr>
                  <w:lang w:eastAsia="ja-JP"/>
                </w:rPr>
                <w:fldChar w:fldCharType="separate"/>
              </w:r>
              <w:r w:rsidR="004D016E">
                <w:rPr>
                  <w:lang w:eastAsia="ja-JP"/>
                </w:rPr>
                <w:t xml:space="preserve"> </w:t>
              </w:r>
              <w:r w:rsidR="004D016E" w:rsidRPr="004D016E">
                <w:rPr>
                  <w:lang w:eastAsia="ja-JP"/>
                </w:rPr>
                <w:t>(Danials &amp; Radebaugh, 2018)</w:t>
              </w:r>
              <w:r w:rsidR="004D016E">
                <w:rPr>
                  <w:lang w:eastAsia="ja-JP"/>
                </w:rPr>
                <w:fldChar w:fldCharType="end"/>
              </w:r>
            </w:sdtContent>
          </w:sdt>
          <w:r w:rsidR="00513D8A">
            <w:rPr>
              <w:lang w:eastAsia="ja-JP"/>
            </w:rPr>
            <w:t xml:space="preserve"> </w:t>
          </w:r>
        </w:p>
        <w:p w14:paraId="2775927E" w14:textId="700EDCA5" w:rsidR="00466309" w:rsidRPr="001A6A62" w:rsidRDefault="001A6A62" w:rsidP="00DB036D">
          <w:pPr>
            <w:spacing w:line="360" w:lineRule="auto"/>
            <w:jc w:val="both"/>
            <w:rPr>
              <w:b/>
              <w:bCs/>
              <w:lang w:eastAsia="ja-JP"/>
            </w:rPr>
          </w:pPr>
          <w:r w:rsidRPr="001A6A62">
            <w:rPr>
              <w:b/>
              <w:bCs/>
              <w:lang w:eastAsia="ja-JP"/>
            </w:rPr>
            <w:t>Supportive Activities</w:t>
          </w:r>
          <w:r>
            <w:rPr>
              <w:b/>
              <w:bCs/>
              <w:lang w:eastAsia="ja-JP"/>
            </w:rPr>
            <w:t xml:space="preserve">: </w:t>
          </w:r>
          <w:r w:rsidR="00D6208A" w:rsidRPr="00466309">
            <w:rPr>
              <w:lang w:eastAsia="ja-JP"/>
            </w:rPr>
            <w:t>The Harley davidson supportive activites is manufacturing of materials and equipment,company firm infrastructure and employess recuirtment process of manufacturing unit and systems and solutions</w:t>
          </w:r>
          <w:sdt>
            <w:sdtPr>
              <w:rPr>
                <w:lang w:eastAsia="ja-JP"/>
              </w:rPr>
              <w:id w:val="1440867638"/>
              <w:citation/>
            </w:sdtPr>
            <w:sdtContent>
              <w:r w:rsidR="004D016E">
                <w:rPr>
                  <w:lang w:eastAsia="ja-JP"/>
                </w:rPr>
                <w:fldChar w:fldCharType="begin"/>
              </w:r>
              <w:r w:rsidR="004D016E">
                <w:rPr>
                  <w:lang w:eastAsia="ja-JP"/>
                </w:rPr>
                <w:instrText xml:space="preserve"> CITATION Dan18 \l 2057 </w:instrText>
              </w:r>
              <w:r w:rsidR="004D016E">
                <w:rPr>
                  <w:lang w:eastAsia="ja-JP"/>
                </w:rPr>
                <w:fldChar w:fldCharType="separate"/>
              </w:r>
              <w:r w:rsidR="004D016E">
                <w:rPr>
                  <w:lang w:eastAsia="ja-JP"/>
                </w:rPr>
                <w:t xml:space="preserve"> </w:t>
              </w:r>
              <w:r w:rsidR="004D016E" w:rsidRPr="004D016E">
                <w:rPr>
                  <w:lang w:eastAsia="ja-JP"/>
                </w:rPr>
                <w:t>(Danials &amp; Radebaugh, 2018)</w:t>
              </w:r>
              <w:r w:rsidR="004D016E">
                <w:rPr>
                  <w:lang w:eastAsia="ja-JP"/>
                </w:rPr>
                <w:fldChar w:fldCharType="end"/>
              </w:r>
            </w:sdtContent>
          </w:sdt>
          <w:r w:rsidR="00AC02DD">
            <w:rPr>
              <w:b/>
              <w:bCs/>
              <w:lang w:eastAsia="ja-JP"/>
            </w:rPr>
            <w:t>.</w:t>
          </w:r>
        </w:p>
        <w:p w14:paraId="29FE13ED" w14:textId="3CD55F2A" w:rsidR="00CC45D5" w:rsidRPr="00466309" w:rsidRDefault="00E316D4" w:rsidP="00466309">
          <w:pPr>
            <w:pStyle w:val="ListParagraph"/>
            <w:numPr>
              <w:ilvl w:val="0"/>
              <w:numId w:val="35"/>
            </w:numPr>
            <w:spacing w:after="160" w:line="360" w:lineRule="auto"/>
            <w:jc w:val="both"/>
            <w:rPr>
              <w:b/>
              <w:bCs/>
            </w:rPr>
          </w:pPr>
          <w:r w:rsidRPr="00466309">
            <w:rPr>
              <w:b/>
              <w:bCs/>
            </w:rPr>
            <w:t>Global Production</w:t>
          </w:r>
        </w:p>
        <w:p w14:paraId="77BC57B2" w14:textId="0E560AA7" w:rsidR="00CC45D5" w:rsidRDefault="00CC45D5" w:rsidP="00DB036D">
          <w:pPr>
            <w:spacing w:after="160" w:line="360" w:lineRule="auto"/>
            <w:ind w:left="360"/>
            <w:jc w:val="both"/>
          </w:pPr>
          <w:r>
            <w:t>Importation: Motorcycles from Harley-Davidson were imported for the Australian market from the company's production plants in the US and other countries. These motorcycles were produced, and then they were imported into Australia for distribution and sales.</w:t>
          </w:r>
        </w:p>
        <w:p w14:paraId="2665204F" w14:textId="0F409033" w:rsidR="00360A13" w:rsidRDefault="00360A13" w:rsidP="00DB036D">
          <w:pPr>
            <w:spacing w:after="160" w:line="360" w:lineRule="auto"/>
            <w:ind w:left="360"/>
            <w:jc w:val="both"/>
          </w:pPr>
          <w:r>
            <w:t>One goal of Harley-Davidson's operations management strategies is increasing productivity. Operations managers use a variety of metrics or criteria to assess production levels. Here are a few of Harley-Davidson's productivity metrics</w:t>
          </w:r>
          <w:sdt>
            <w:sdtPr>
              <w:id w:val="68928402"/>
              <w:citation/>
            </w:sdtPr>
            <w:sdtContent>
              <w:r w:rsidR="004A4424">
                <w:fldChar w:fldCharType="begin"/>
              </w:r>
              <w:r w:rsidR="004A4424">
                <w:instrText xml:space="preserve"> CITATION TJi23 \l 2057 </w:instrText>
              </w:r>
              <w:r w:rsidR="004A4424">
                <w:fldChar w:fldCharType="separate"/>
              </w:r>
              <w:r w:rsidR="00DB036D">
                <w:t xml:space="preserve"> </w:t>
              </w:r>
              <w:r w:rsidR="00DB036D" w:rsidRPr="00DB036D">
                <w:t>(Jin, 2023)</w:t>
              </w:r>
              <w:r w:rsidR="004A4424">
                <w:fldChar w:fldCharType="end"/>
              </w:r>
            </w:sdtContent>
          </w:sdt>
        </w:p>
        <w:p w14:paraId="4984E3B8" w14:textId="3BE59843" w:rsidR="00360A13" w:rsidRDefault="00360A13" w:rsidP="00DB036D">
          <w:pPr>
            <w:pStyle w:val="ListParagraph"/>
            <w:numPr>
              <w:ilvl w:val="0"/>
              <w:numId w:val="35"/>
            </w:numPr>
            <w:spacing w:after="160" w:line="360" w:lineRule="auto"/>
            <w:jc w:val="both"/>
          </w:pPr>
          <w:r>
            <w:lastRenderedPageBreak/>
            <w:t>Revenues per salesperson (productivity of H-D Dealer employees)</w:t>
          </w:r>
        </w:p>
        <w:p w14:paraId="0A20F811" w14:textId="77777777" w:rsidR="00360A13" w:rsidRDefault="00360A13" w:rsidP="00DB036D">
          <w:pPr>
            <w:pStyle w:val="ListParagraph"/>
            <w:numPr>
              <w:ilvl w:val="0"/>
              <w:numId w:val="35"/>
            </w:numPr>
            <w:spacing w:after="160" w:line="360" w:lineRule="auto"/>
            <w:jc w:val="both"/>
          </w:pPr>
          <w:r>
            <w:t>Rate of supply stockouts (supplier productivity for Harley-Davidson)</w:t>
          </w:r>
        </w:p>
        <w:p w14:paraId="2DD95F12" w14:textId="77777777" w:rsidR="00360A13" w:rsidRDefault="00360A13" w:rsidP="00DB036D">
          <w:pPr>
            <w:pStyle w:val="ListParagraph"/>
            <w:numPr>
              <w:ilvl w:val="0"/>
              <w:numId w:val="35"/>
            </w:numPr>
            <w:spacing w:after="160" w:line="360" w:lineRule="auto"/>
            <w:jc w:val="both"/>
          </w:pPr>
          <w:r>
            <w:t>Daily motorcycle production at H-D production facilities</w:t>
          </w:r>
        </w:p>
        <w:p w14:paraId="6B54DD9E" w14:textId="77777777" w:rsidR="00CC45D5" w:rsidRDefault="00CC45D5" w:rsidP="00DB036D">
          <w:pPr>
            <w:spacing w:after="160" w:line="360" w:lineRule="auto"/>
            <w:jc w:val="both"/>
          </w:pPr>
          <w:r>
            <w:t>Distribution and Dealerships: In Australia, Harley-Davidson has a well-established network of accredited distributors and dealerships. These dealerships receive the imported motorcycles and distribute them to clients all around the nation.</w:t>
          </w:r>
        </w:p>
        <w:p w14:paraId="10E98194" w14:textId="7A2ED4B4" w:rsidR="00360A13" w:rsidRPr="00360A13" w:rsidRDefault="00CC45D5" w:rsidP="00DB036D">
          <w:pPr>
            <w:shd w:val="clear" w:color="auto" w:fill="FFFFFF"/>
            <w:spacing w:before="100" w:beforeAutospacing="1" w:after="100" w:afterAutospacing="1" w:line="360" w:lineRule="auto"/>
            <w:rPr>
              <w:rFonts w:ascii="Libre Franklin" w:eastAsia="Times New Roman" w:hAnsi="Libre Franklin" w:cs="Times New Roman"/>
              <w:noProof w:val="0"/>
              <w:color w:val="333333"/>
              <w:szCs w:val="24"/>
              <w:lang w:eastAsia="en-GB"/>
            </w:rPr>
          </w:pPr>
          <w:r>
            <w:t>Compliance and Regulations: Australian regulatory standards and requirements had to be met by Harley-Davidson motorcycles sold there. Before the motorcycles can be marketed to consumers, they must first meet strict safety, emissions, and certification requirements</w:t>
          </w:r>
          <w:sdt>
            <w:sdtPr>
              <w:id w:val="1031998542"/>
              <w:citation/>
            </w:sdtPr>
            <w:sdtContent>
              <w:r w:rsidR="00934D9C">
                <w:fldChar w:fldCharType="begin"/>
              </w:r>
              <w:r w:rsidR="00934D9C">
                <w:instrText xml:space="preserve"> CITATION TJi23 \l 2057 </w:instrText>
              </w:r>
              <w:r w:rsidR="00934D9C">
                <w:fldChar w:fldCharType="separate"/>
              </w:r>
              <w:r w:rsidR="00DB036D">
                <w:t xml:space="preserve"> </w:t>
              </w:r>
              <w:r w:rsidR="00DB036D" w:rsidRPr="00DB036D">
                <w:t>(Jin, 2023)</w:t>
              </w:r>
              <w:r w:rsidR="00934D9C">
                <w:fldChar w:fldCharType="end"/>
              </w:r>
            </w:sdtContent>
          </w:sdt>
          <w:r>
            <w:t>.</w:t>
          </w:r>
        </w:p>
        <w:p w14:paraId="39478D7C" w14:textId="6FE4201D" w:rsidR="00E316D4" w:rsidRDefault="00E316D4" w:rsidP="00DB036D">
          <w:pPr>
            <w:pStyle w:val="ListParagraph"/>
            <w:numPr>
              <w:ilvl w:val="0"/>
              <w:numId w:val="35"/>
            </w:numPr>
            <w:spacing w:after="160" w:line="360" w:lineRule="auto"/>
            <w:jc w:val="both"/>
            <w:rPr>
              <w:b/>
              <w:bCs/>
            </w:rPr>
          </w:pPr>
          <w:r w:rsidRPr="00CC45D5">
            <w:rPr>
              <w:b/>
              <w:bCs/>
            </w:rPr>
            <w:t>Global Marketing</w:t>
          </w:r>
          <w:r w:rsidR="00CC45D5" w:rsidRPr="00CC45D5">
            <w:rPr>
              <w:b/>
              <w:bCs/>
            </w:rPr>
            <w:t xml:space="preserve"> </w:t>
          </w:r>
          <w:r w:rsidRPr="00CC45D5">
            <w:rPr>
              <w:b/>
              <w:bCs/>
            </w:rPr>
            <w:t xml:space="preserve"> </w:t>
          </w:r>
        </w:p>
        <w:p w14:paraId="6C2374E0" w14:textId="62E48CF7" w:rsidR="00CC45D5" w:rsidRDefault="003328F6" w:rsidP="00DB036D">
          <w:pPr>
            <w:spacing w:after="160" w:line="360" w:lineRule="auto"/>
            <w:jc w:val="both"/>
            <w:rPr>
              <w:b/>
              <w:bCs/>
            </w:rPr>
          </w:pPr>
          <w:r w:rsidRPr="003328F6">
            <w:t xml:space="preserve">      A forward-thinking band that could rework this classic song was required by the Harley-Davidson brand and the significance of their worldwide marketing launch. Tom Rowland, Sr. Vice-President, Universal Music Enterprises (UMe), said, "We thought The Strypes were the ideal choice since they brought their raw passion to the song to make a forceful statement and capture the spirit of Harley-Davidson</w:t>
          </w:r>
          <w:r w:rsidRPr="003328F6">
            <w:rPr>
              <w:b/>
              <w:bCs/>
            </w:rPr>
            <w:t>.</w:t>
          </w:r>
          <w:r>
            <w:rPr>
              <w:b/>
              <w:bCs/>
            </w:rPr>
            <w:t xml:space="preserve"> </w:t>
          </w:r>
        </w:p>
        <w:p w14:paraId="3B56FF9F" w14:textId="714C00B3" w:rsidR="003328F6" w:rsidRPr="003328F6" w:rsidRDefault="003328F6" w:rsidP="00DB036D">
          <w:pPr>
            <w:spacing w:after="160" w:line="360" w:lineRule="auto"/>
            <w:jc w:val="both"/>
          </w:pPr>
          <w:r w:rsidRPr="003328F6">
            <w:t>Mark-Hans Richer, Senior Vice President and Chief Marketing Officer of Harley-Davidson, said, "'Come Together' is not just a song in our spot — it's an anthem for our relationship with our fans." The foundation of all we do is them. Through our motorcycles, apparel, and experiences, we support our clients' own expression. No one has a deeper emotional connection to Harley-Davidson than its supporters</w:t>
          </w:r>
          <w:sdt>
            <w:sdtPr>
              <w:id w:val="-1921477974"/>
              <w:citation/>
            </w:sdtPr>
            <w:sdtContent>
              <w:r w:rsidR="002016E4">
                <w:fldChar w:fldCharType="begin"/>
              </w:r>
              <w:r w:rsidR="002016E4">
                <w:instrText xml:space="preserve"> CITATION Har22 \l 2057 </w:instrText>
              </w:r>
              <w:r w:rsidR="002016E4">
                <w:fldChar w:fldCharType="separate"/>
              </w:r>
              <w:r w:rsidR="002016E4">
                <w:t xml:space="preserve"> </w:t>
              </w:r>
              <w:r w:rsidR="002016E4" w:rsidRPr="002016E4">
                <w:t>(Harley-davidson, 2022)</w:t>
              </w:r>
              <w:r w:rsidR="002016E4">
                <w:fldChar w:fldCharType="end"/>
              </w:r>
            </w:sdtContent>
          </w:sdt>
          <w:r w:rsidRPr="003328F6">
            <w:t>.</w:t>
          </w:r>
        </w:p>
        <w:p w14:paraId="090BAB7C" w14:textId="77777777" w:rsidR="00E316D4" w:rsidRPr="003328F6" w:rsidRDefault="00E316D4" w:rsidP="00DB036D">
          <w:pPr>
            <w:pStyle w:val="ListParagraph"/>
            <w:numPr>
              <w:ilvl w:val="0"/>
              <w:numId w:val="35"/>
            </w:numPr>
            <w:spacing w:after="160" w:line="360" w:lineRule="auto"/>
            <w:jc w:val="both"/>
            <w:rPr>
              <w:b/>
              <w:bCs/>
            </w:rPr>
          </w:pPr>
          <w:r w:rsidRPr="003328F6">
            <w:rPr>
              <w:b/>
              <w:bCs/>
            </w:rPr>
            <w:t>Global HRM</w:t>
          </w:r>
        </w:p>
        <w:p w14:paraId="2A854470" w14:textId="31106B50" w:rsidR="003328F6" w:rsidRDefault="003328F6" w:rsidP="00DB036D">
          <w:pPr>
            <w:spacing w:after="160" w:line="360" w:lineRule="auto"/>
            <w:jc w:val="both"/>
          </w:pPr>
          <w:r w:rsidRPr="003328F6">
            <w:t>Managing human resources globally while taking cultural, legal, and regulatory variances into account. Important components of Harley-Davidson's global HRM may consist of</w:t>
          </w:r>
        </w:p>
        <w:p w14:paraId="4B24DAD1" w14:textId="77777777" w:rsidR="00934D9C" w:rsidRDefault="00934D9C" w:rsidP="00DB036D">
          <w:pPr>
            <w:spacing w:after="160" w:line="360" w:lineRule="auto"/>
            <w:jc w:val="both"/>
          </w:pPr>
          <w:r w:rsidRPr="00DC2F17">
            <w:rPr>
              <w:b/>
              <w:bCs/>
            </w:rPr>
            <w:t>Talent Acquisition &amp; Recruitment</w:t>
          </w:r>
          <w:r>
            <w:t>: Harley-Davidson aggressively searches for top talent around the world, developing recruitment techniques to match local market demands and draw applicants who are in line with the company's culture and values.</w:t>
          </w:r>
        </w:p>
        <w:p w14:paraId="350F9B15" w14:textId="40A0AE91" w:rsidR="00934D9C" w:rsidRDefault="00934D9C" w:rsidP="00DB036D">
          <w:pPr>
            <w:spacing w:after="160" w:line="360" w:lineRule="auto"/>
            <w:jc w:val="both"/>
          </w:pPr>
          <w:r w:rsidRPr="00934D9C">
            <w:rPr>
              <w:b/>
              <w:bCs/>
            </w:rPr>
            <w:lastRenderedPageBreak/>
            <w:t>Training and Development</w:t>
          </w:r>
          <w:r>
            <w:t>: Through international training programmes and region-specific initiatives, the organisation offers chances for ongoing learning and development to improve staff abilities.</w:t>
          </w:r>
        </w:p>
        <w:p w14:paraId="4EB22386" w14:textId="15F5BACA" w:rsidR="00934D9C" w:rsidRDefault="00934D9C" w:rsidP="00DB036D">
          <w:pPr>
            <w:spacing w:after="160" w:line="360" w:lineRule="auto"/>
            <w:jc w:val="both"/>
          </w:pPr>
          <w:r w:rsidRPr="00934D9C">
            <w:rPr>
              <w:b/>
              <w:bCs/>
            </w:rPr>
            <w:t>Competitive compensation:</w:t>
          </w:r>
          <w:r>
            <w:t xml:space="preserve"> Harley-Davidson creates plans that abide with regional labour regulations and link employee perks with customs in the area.</w:t>
          </w:r>
        </w:p>
        <w:p w14:paraId="46FF8FE1" w14:textId="77777777" w:rsidR="00934D9C" w:rsidRDefault="00934D9C" w:rsidP="00DB036D">
          <w:pPr>
            <w:spacing w:after="160" w:line="360" w:lineRule="auto"/>
            <w:jc w:val="both"/>
          </w:pPr>
          <w:r w:rsidRPr="00934D9C">
            <w:rPr>
              <w:b/>
              <w:bCs/>
            </w:rPr>
            <w:t>Performance management:</w:t>
          </w:r>
          <w:r>
            <w:t xml:space="preserve"> Across all locations, an effective performance management system establishes goals, carries out frequent assessments, and gives staff members feedback.</w:t>
          </w:r>
        </w:p>
        <w:p w14:paraId="039C931C" w14:textId="4FDD21D9" w:rsidR="00934D9C" w:rsidRDefault="00934D9C" w:rsidP="00DB036D">
          <w:pPr>
            <w:spacing w:after="160" w:line="360" w:lineRule="auto"/>
            <w:jc w:val="both"/>
          </w:pPr>
          <w:r w:rsidRPr="00934D9C">
            <w:rPr>
              <w:b/>
              <w:bCs/>
            </w:rPr>
            <w:t>Global Mobility and Relocation:</w:t>
          </w:r>
          <w:r>
            <w:t xml:space="preserve"> Immigration, tax, and compliance issues related to overseas assignments or relocations are efficiently managed through global mobility and relocation</w:t>
          </w:r>
          <w:sdt>
            <w:sdtPr>
              <w:id w:val="1579403669"/>
              <w:citation/>
            </w:sdtPr>
            <w:sdtContent>
              <w:r w:rsidR="00236024">
                <w:fldChar w:fldCharType="begin"/>
              </w:r>
              <w:r w:rsidR="00236024">
                <w:instrText xml:space="preserve"> CITATION Har22 \l 2057 </w:instrText>
              </w:r>
              <w:r w:rsidR="00236024">
                <w:fldChar w:fldCharType="separate"/>
              </w:r>
              <w:r w:rsidR="00DB036D">
                <w:t xml:space="preserve"> </w:t>
              </w:r>
              <w:r w:rsidR="00DB036D" w:rsidRPr="00DB036D">
                <w:t>(Harley-davidson, 2022)</w:t>
              </w:r>
              <w:r w:rsidR="00236024">
                <w:fldChar w:fldCharType="end"/>
              </w:r>
            </w:sdtContent>
          </w:sdt>
          <w:r>
            <w:t>.</w:t>
          </w:r>
        </w:p>
        <w:p w14:paraId="1FBE7AEE" w14:textId="2F5EB5F4" w:rsidR="00E316D4" w:rsidRDefault="00E316D4" w:rsidP="00DB036D">
          <w:pPr>
            <w:pStyle w:val="Heading2"/>
          </w:pPr>
          <w:bookmarkStart w:id="16" w:name="_Toc129198683"/>
          <w:r>
            <w:t>SWOT analysis</w:t>
          </w:r>
          <w:bookmarkEnd w:id="16"/>
        </w:p>
        <w:p w14:paraId="453C32AD" w14:textId="038644C1" w:rsidR="00D47895" w:rsidRPr="00D47895" w:rsidRDefault="00D47895" w:rsidP="00DB036D">
          <w:pPr>
            <w:spacing w:line="360" w:lineRule="auto"/>
            <w:jc w:val="both"/>
            <w:rPr>
              <w:lang w:eastAsia="ja-JP"/>
            </w:rPr>
          </w:pPr>
          <w:r w:rsidRPr="00D47895">
            <w:rPr>
              <w:lang w:eastAsia="ja-JP"/>
            </w:rPr>
            <w:t>Strengths, Weaknesses, Opportunities, and Threats, or SWOT, is a technique that the management team uses to identify the internal and external elements that have an impact on the company's and its business performances</w:t>
          </w:r>
          <w:sdt>
            <w:sdtPr>
              <w:rPr>
                <w:lang w:eastAsia="ja-JP"/>
              </w:rPr>
              <w:id w:val="-1517377677"/>
              <w:citation/>
            </w:sdtPr>
            <w:sdtContent>
              <w:r>
                <w:rPr>
                  <w:lang w:eastAsia="ja-JP"/>
                </w:rPr>
                <w:fldChar w:fldCharType="begin"/>
              </w:r>
              <w:r>
                <w:rPr>
                  <w:lang w:eastAsia="ja-JP"/>
                </w:rPr>
                <w:instrText xml:space="preserve">CITATION PBa17 \l 2057 </w:instrText>
              </w:r>
              <w:r>
                <w:rPr>
                  <w:lang w:eastAsia="ja-JP"/>
                </w:rPr>
                <w:fldChar w:fldCharType="separate"/>
              </w:r>
              <w:r w:rsidR="00DB036D">
                <w:rPr>
                  <w:lang w:eastAsia="ja-JP"/>
                </w:rPr>
                <w:t xml:space="preserve"> </w:t>
              </w:r>
              <w:r w:rsidR="00DB036D" w:rsidRPr="00DB036D">
                <w:rPr>
                  <w:lang w:eastAsia="ja-JP"/>
                </w:rPr>
                <w:t>(Baltzan, 2017)</w:t>
              </w:r>
              <w:r>
                <w:rPr>
                  <w:lang w:eastAsia="ja-JP"/>
                </w:rPr>
                <w:fldChar w:fldCharType="end"/>
              </w:r>
            </w:sdtContent>
          </w:sdt>
          <w:r w:rsidRPr="00D47895">
            <w:rPr>
              <w:lang w:eastAsia="ja-JP"/>
            </w:rPr>
            <w:t>.</w:t>
          </w:r>
        </w:p>
        <w:p w14:paraId="5CB5A37A" w14:textId="77777777" w:rsidR="00F56906" w:rsidRDefault="00F56906" w:rsidP="00DB036D">
          <w:pPr>
            <w:spacing w:line="360" w:lineRule="auto"/>
            <w:jc w:val="both"/>
            <w:rPr>
              <w:b/>
              <w:bCs/>
            </w:rPr>
          </w:pPr>
        </w:p>
        <w:p w14:paraId="33043182" w14:textId="641A36D0" w:rsidR="00B17C61" w:rsidRDefault="00B17C61" w:rsidP="00DB036D">
          <w:pPr>
            <w:spacing w:line="360" w:lineRule="auto"/>
            <w:jc w:val="both"/>
            <w:rPr>
              <w:b/>
              <w:bCs/>
            </w:rPr>
          </w:pPr>
          <w:r w:rsidRPr="00B17C61">
            <w:rPr>
              <w:b/>
              <w:bCs/>
            </w:rPr>
            <w:t>SWOT analysis of Australian international business:</w:t>
          </w:r>
        </w:p>
        <w:p w14:paraId="00EB75FE" w14:textId="77777777" w:rsidR="00F56906" w:rsidRDefault="00F56906" w:rsidP="00DB036D">
          <w:pPr>
            <w:spacing w:line="360" w:lineRule="auto"/>
            <w:jc w:val="both"/>
            <w:rPr>
              <w:b/>
              <w:bCs/>
            </w:rPr>
          </w:pPr>
        </w:p>
        <w:tbl>
          <w:tblPr>
            <w:tblStyle w:val="TableGrid"/>
            <w:tblW w:w="0" w:type="auto"/>
            <w:jc w:val="center"/>
            <w:tblLook w:val="04A0" w:firstRow="1" w:lastRow="0" w:firstColumn="1" w:lastColumn="0" w:noHBand="0" w:noVBand="1"/>
          </w:tblPr>
          <w:tblGrid>
            <w:gridCol w:w="4508"/>
            <w:gridCol w:w="4508"/>
          </w:tblGrid>
          <w:tr w:rsidR="00B0610F" w14:paraId="34A8B7A7" w14:textId="77777777" w:rsidTr="00B0610F">
            <w:trPr>
              <w:jc w:val="center"/>
            </w:trPr>
            <w:tc>
              <w:tcPr>
                <w:tcW w:w="4508" w:type="dxa"/>
              </w:tcPr>
              <w:p w14:paraId="58D7BCC6" w14:textId="77777777" w:rsidR="00B0610F" w:rsidRDefault="00B0610F" w:rsidP="00B0610F">
                <w:pPr>
                  <w:spacing w:line="360" w:lineRule="auto"/>
                  <w:jc w:val="center"/>
                  <w:rPr>
                    <w:b/>
                    <w:bCs/>
                  </w:rPr>
                </w:pPr>
                <w:r>
                  <w:rPr>
                    <w:b/>
                    <w:bCs/>
                  </w:rPr>
                  <w:t>Strength</w:t>
                </w:r>
              </w:p>
              <w:p w14:paraId="07BC5932" w14:textId="77777777" w:rsidR="00B0610F" w:rsidRDefault="00B0610F" w:rsidP="00B0610F">
                <w:pPr>
                  <w:spacing w:line="360" w:lineRule="auto"/>
                  <w:jc w:val="center"/>
                  <w:rPr>
                    <w:b/>
                    <w:bCs/>
                  </w:rPr>
                </w:pPr>
              </w:p>
              <w:p w14:paraId="4DC33A6B" w14:textId="589F2FB1" w:rsidR="00B0610F" w:rsidRPr="00B0610F" w:rsidRDefault="00B0610F" w:rsidP="00B0610F">
                <w:pPr>
                  <w:spacing w:line="360" w:lineRule="auto"/>
                </w:pPr>
                <w:r w:rsidRPr="00B0610F">
                  <w:t xml:space="preserve">As a </w:t>
                </w:r>
                <w:r>
                  <w:t>“</w:t>
                </w:r>
                <w:r w:rsidRPr="00B0610F">
                  <w:t>cult brand,</w:t>
                </w:r>
                <w:r>
                  <w:t>”</w:t>
                </w:r>
                <w:r w:rsidRPr="00B0610F">
                  <w:t xml:space="preserve"> Harley-Davidson enjoys a multitude of advantages, including strong brand loyalty from both customers and staff. Its broad product line is also a key advantage because it allows it to consistently target new customers; Many good characteristics, such as excellent education, tradition, or independence, are synonymous with Harley-Davidson, which accounts for the brand</w:t>
                </w:r>
                <w:r>
                  <w:t>’</w:t>
                </w:r>
                <w:r w:rsidRPr="00B0610F">
                  <w:t>s extremely high level of consumer loyalty (Baltzan, 2017).</w:t>
                </w:r>
              </w:p>
            </w:tc>
            <w:tc>
              <w:tcPr>
                <w:tcW w:w="4508" w:type="dxa"/>
              </w:tcPr>
              <w:p w14:paraId="7663CE28" w14:textId="77777777" w:rsidR="00B0610F" w:rsidRDefault="00B0610F" w:rsidP="00B0610F">
                <w:pPr>
                  <w:spacing w:line="360" w:lineRule="auto"/>
                  <w:jc w:val="center"/>
                  <w:rPr>
                    <w:b/>
                    <w:bCs/>
                  </w:rPr>
                </w:pPr>
                <w:r>
                  <w:rPr>
                    <w:b/>
                    <w:bCs/>
                  </w:rPr>
                  <w:t>Weakness</w:t>
                </w:r>
              </w:p>
              <w:p w14:paraId="7D49127F" w14:textId="77777777" w:rsidR="00B0610F" w:rsidRDefault="00B0610F" w:rsidP="00B0610F">
                <w:pPr>
                  <w:spacing w:line="360" w:lineRule="auto"/>
                  <w:jc w:val="center"/>
                  <w:rPr>
                    <w:b/>
                    <w:bCs/>
                  </w:rPr>
                </w:pPr>
              </w:p>
              <w:p w14:paraId="2C7D4607" w14:textId="77777777" w:rsidR="00B0610F" w:rsidRDefault="00B0610F" w:rsidP="00B0610F">
                <w:pPr>
                  <w:spacing w:line="360" w:lineRule="auto"/>
                  <w:jc w:val="both"/>
                </w:pPr>
                <w:r w:rsidRPr="00D47895">
                  <w:t>More than 65 percent of Harley-Davidson's revenue comes from the US, but the market has its limits and it is getting risky for the company to concentrate only on it. This is the brand's biggest problem. Additionally, Harley-Davidson manufactures in the US, Brazil, India, and other exporting nations, which raises the cost to those nations.</w:t>
                </w:r>
              </w:p>
              <w:p w14:paraId="55A4F71B" w14:textId="18EB037E" w:rsidR="00B0610F" w:rsidRPr="00B0610F" w:rsidRDefault="00B0610F" w:rsidP="00B0610F">
                <w:pPr>
                  <w:spacing w:line="360" w:lineRule="auto"/>
                </w:pPr>
              </w:p>
            </w:tc>
          </w:tr>
          <w:tr w:rsidR="00B0610F" w14:paraId="40503D18" w14:textId="77777777" w:rsidTr="00B0610F">
            <w:trPr>
              <w:jc w:val="center"/>
            </w:trPr>
            <w:tc>
              <w:tcPr>
                <w:tcW w:w="4508" w:type="dxa"/>
              </w:tcPr>
              <w:p w14:paraId="32F12A91" w14:textId="77777777" w:rsidR="00B0610F" w:rsidRDefault="00B0610F" w:rsidP="00B0610F">
                <w:pPr>
                  <w:spacing w:line="360" w:lineRule="auto"/>
                  <w:jc w:val="center"/>
                  <w:rPr>
                    <w:b/>
                    <w:bCs/>
                  </w:rPr>
                </w:pPr>
                <w:r>
                  <w:rPr>
                    <w:b/>
                    <w:bCs/>
                  </w:rPr>
                  <w:lastRenderedPageBreak/>
                  <w:t>Opportunity</w:t>
                </w:r>
              </w:p>
              <w:p w14:paraId="621EDABB" w14:textId="77777777" w:rsidR="00B0610F" w:rsidRDefault="00B0610F" w:rsidP="00B0610F">
                <w:pPr>
                  <w:spacing w:line="360" w:lineRule="auto"/>
                  <w:jc w:val="center"/>
                  <w:rPr>
                    <w:b/>
                    <w:bCs/>
                  </w:rPr>
                </w:pPr>
              </w:p>
              <w:p w14:paraId="07998CBE" w14:textId="64CC3C37" w:rsidR="00B0610F" w:rsidRDefault="00B0610F" w:rsidP="00B0610F">
                <w:pPr>
                  <w:spacing w:line="360" w:lineRule="auto"/>
                  <w:jc w:val="both"/>
                </w:pPr>
                <w:r w:rsidRPr="00D47895">
                  <w:t xml:space="preserve">It presents an opportunity for </w:t>
                </w:r>
                <w:r>
                  <w:t>“</w:t>
                </w:r>
                <w:r w:rsidRPr="00D47895">
                  <w:t>green technologies</w:t>
                </w:r>
                <w:r>
                  <w:t>”</w:t>
                </w:r>
                <w:r w:rsidRPr="00D47895">
                  <w:t xml:space="preserve"> to be incorporated by motorbike manufacturers. Another significant issue is the development of </w:t>
                </w:r>
                <w:r>
                  <w:t>“</w:t>
                </w:r>
                <w:r w:rsidRPr="00D47895">
                  <w:t>computing technologies</w:t>
                </w:r>
                <w:r>
                  <w:t>”</w:t>
                </w:r>
                <w:r w:rsidRPr="00D47895">
                  <w:t>. For Harley-Davidson, Through these programmes, you may carry out a variety of duties, such as learn about traffic in real time (accidents, construction, traffic jams), which increases safety.</w:t>
                </w:r>
              </w:p>
              <w:p w14:paraId="479A4A46" w14:textId="2D77189D" w:rsidR="00B0610F" w:rsidRPr="00B0610F" w:rsidRDefault="00B0610F" w:rsidP="00B0610F">
                <w:pPr>
                  <w:spacing w:line="360" w:lineRule="auto"/>
                  <w:jc w:val="both"/>
                </w:pPr>
                <w:r w:rsidRPr="00D47895">
                  <w:t>Electric Motorcycles: As the demand for electric vehicles rises, Harley-Davidson will have more opportunity to create and sell electric motorcycles that will appeal to people who are concerned about the environment</w:t>
                </w:r>
                <w:sdt>
                  <w:sdtPr>
                    <w:id w:val="-1057618068"/>
                    <w:citation/>
                  </w:sdtPr>
                  <w:sdtContent>
                    <w:r>
                      <w:fldChar w:fldCharType="begin"/>
                    </w:r>
                    <w:r>
                      <w:instrText xml:space="preserve">CITATION Fer15 \l 2057 </w:instrText>
                    </w:r>
                    <w:r>
                      <w:fldChar w:fldCharType="separate"/>
                    </w:r>
                    <w:r>
                      <w:t xml:space="preserve"> </w:t>
                    </w:r>
                    <w:r w:rsidRPr="00DB036D">
                      <w:t>(Ferrant, 2015)</w:t>
                    </w:r>
                    <w:r>
                      <w:fldChar w:fldCharType="end"/>
                    </w:r>
                  </w:sdtContent>
                </w:sdt>
                <w:r w:rsidRPr="00D47895">
                  <w:t>.</w:t>
                </w:r>
              </w:p>
            </w:tc>
            <w:tc>
              <w:tcPr>
                <w:tcW w:w="4508" w:type="dxa"/>
              </w:tcPr>
              <w:p w14:paraId="4ED0F7D3" w14:textId="77777777" w:rsidR="00B0610F" w:rsidRDefault="00B0610F" w:rsidP="00B0610F">
                <w:pPr>
                  <w:spacing w:line="360" w:lineRule="auto"/>
                  <w:jc w:val="center"/>
                  <w:rPr>
                    <w:b/>
                    <w:bCs/>
                  </w:rPr>
                </w:pPr>
                <w:r>
                  <w:rPr>
                    <w:b/>
                    <w:bCs/>
                  </w:rPr>
                  <w:t>Threat</w:t>
                </w:r>
              </w:p>
              <w:p w14:paraId="45177341" w14:textId="77777777" w:rsidR="00B0610F" w:rsidRDefault="00B0610F" w:rsidP="00B0610F">
                <w:pPr>
                  <w:spacing w:line="360" w:lineRule="auto"/>
                  <w:jc w:val="center"/>
                  <w:rPr>
                    <w:b/>
                    <w:bCs/>
                  </w:rPr>
                </w:pPr>
              </w:p>
              <w:p w14:paraId="795C5004" w14:textId="7D804C4C" w:rsidR="00B0610F" w:rsidRPr="00D47895" w:rsidRDefault="00F56906" w:rsidP="00B0610F">
                <w:pPr>
                  <w:spacing w:line="360" w:lineRule="auto"/>
                  <w:jc w:val="both"/>
                </w:pPr>
                <w:r w:rsidRPr="00F56906">
                  <w:t>The major sources of H-D's threats are market changes and legal systems. This component of the SWOT analysis addresses the external strategic elements that impede the motorcycle company's performance or growth. The following are the most significant problems for Harley-Davidson.</w:t>
                </w:r>
                <w:r w:rsidR="00B0610F" w:rsidRPr="00D47895">
                  <w:t>:</w:t>
                </w:r>
              </w:p>
              <w:p w14:paraId="4E234F08" w14:textId="26AA8FCA" w:rsidR="00F56906" w:rsidRDefault="009079AA" w:rsidP="00F56906">
                <w:pPr>
                  <w:pStyle w:val="ListParagraph"/>
                  <w:numPr>
                    <w:ilvl w:val="0"/>
                    <w:numId w:val="39"/>
                  </w:numPr>
                  <w:spacing w:line="360" w:lineRule="auto"/>
                  <w:jc w:val="both"/>
                </w:pPr>
                <w:r>
                  <w:t>A</w:t>
                </w:r>
                <w:r w:rsidR="00F56906">
                  <w:t>ggressive rivalry with a variety of international players </w:t>
                </w:r>
              </w:p>
              <w:p w14:paraId="190B9E71" w14:textId="5869AB4B" w:rsidR="00F56906" w:rsidRDefault="00F56906" w:rsidP="00F56906">
                <w:pPr>
                  <w:pStyle w:val="ListParagraph"/>
                  <w:numPr>
                    <w:ilvl w:val="0"/>
                    <w:numId w:val="39"/>
                  </w:numPr>
                  <w:spacing w:line="360" w:lineRule="auto"/>
                  <w:jc w:val="both"/>
                </w:pPr>
                <w:r>
                  <w:t xml:space="preserve"> </w:t>
                </w:r>
                <w:r w:rsidR="009079AA">
                  <w:t>I</w:t>
                </w:r>
                <w:r>
                  <w:t>mitation of motorcycle design </w:t>
                </w:r>
              </w:p>
              <w:p w14:paraId="6DCA03BB" w14:textId="6212C9BA" w:rsidR="00F56906" w:rsidRDefault="00F56906" w:rsidP="00F56906">
                <w:pPr>
                  <w:pStyle w:val="ListParagraph"/>
                  <w:numPr>
                    <w:ilvl w:val="0"/>
                    <w:numId w:val="39"/>
                  </w:numPr>
                  <w:spacing w:line="360" w:lineRule="auto"/>
                  <w:jc w:val="both"/>
                </w:pPr>
                <w:r>
                  <w:t>growing interest in electric autos</w:t>
                </w:r>
              </w:p>
              <w:p w14:paraId="428E046E" w14:textId="6DE02FFD" w:rsidR="00B0610F" w:rsidRPr="00D47895" w:rsidRDefault="00F56906" w:rsidP="00F56906">
                <w:pPr>
                  <w:spacing w:line="360" w:lineRule="auto"/>
                  <w:ind w:left="360"/>
                  <w:jc w:val="both"/>
                </w:pPr>
                <w:r>
                  <w:t xml:space="preserve">   </w:t>
                </w:r>
                <w:sdt>
                  <w:sdtPr>
                    <w:id w:val="741143442"/>
                    <w:citation/>
                  </w:sdtPr>
                  <w:sdtContent>
                    <w:r w:rsidR="00B0610F">
                      <w:fldChar w:fldCharType="begin"/>
                    </w:r>
                    <w:r w:rsidR="00B0610F">
                      <w:instrText xml:space="preserve">CITATION Cad21 \l 2057 </w:instrText>
                    </w:r>
                    <w:r w:rsidR="00B0610F">
                      <w:fldChar w:fldCharType="separate"/>
                    </w:r>
                    <w:r w:rsidR="00B0610F">
                      <w:t xml:space="preserve"> </w:t>
                    </w:r>
                    <w:r w:rsidR="00B0610F" w:rsidRPr="00DB036D">
                      <w:t>(Cadavid &amp; Salazar, 2021)</w:t>
                    </w:r>
                    <w:r w:rsidR="00B0610F">
                      <w:fldChar w:fldCharType="end"/>
                    </w:r>
                  </w:sdtContent>
                </w:sdt>
              </w:p>
              <w:p w14:paraId="052039A6" w14:textId="376951EB" w:rsidR="00B0610F" w:rsidRPr="00B0610F" w:rsidRDefault="00B0610F" w:rsidP="00B0610F">
                <w:pPr>
                  <w:spacing w:line="360" w:lineRule="auto"/>
                </w:pPr>
              </w:p>
            </w:tc>
          </w:tr>
        </w:tbl>
        <w:p w14:paraId="38B9DA1F" w14:textId="77777777" w:rsidR="00B0610F" w:rsidRDefault="00B0610F" w:rsidP="00DB036D">
          <w:pPr>
            <w:spacing w:line="360" w:lineRule="auto"/>
            <w:jc w:val="both"/>
            <w:rPr>
              <w:b/>
              <w:bCs/>
            </w:rPr>
          </w:pPr>
        </w:p>
        <w:p w14:paraId="3F87E04E" w14:textId="65160E6F" w:rsidR="00037901" w:rsidRDefault="00E316D4" w:rsidP="00DB036D">
          <w:pPr>
            <w:pStyle w:val="Heading1"/>
            <w:spacing w:line="360" w:lineRule="auto"/>
            <w:jc w:val="both"/>
          </w:pPr>
          <w:bookmarkStart w:id="17" w:name="_Toc129198684"/>
          <w:r>
            <w:t>International Strategies</w:t>
          </w:r>
          <w:bookmarkEnd w:id="17"/>
        </w:p>
        <w:p w14:paraId="5AB4E5E7" w14:textId="333768EE" w:rsidR="00037901" w:rsidRDefault="00037901" w:rsidP="00DB036D">
          <w:pPr>
            <w:spacing w:line="360" w:lineRule="auto"/>
            <w:jc w:val="both"/>
          </w:pPr>
          <w:r>
            <w:rPr>
              <w:lang w:eastAsia="ja-JP"/>
            </w:rPr>
            <w:t>Global Distribution Network: In order to make its motorcycles and related items available in numerous nations, Harley-Davidson created a strong global distribution network. To ensure that its products were available to a larger customer base, the company collaborated with authorised dealers and distributors across the globe</w:t>
          </w:r>
          <w:r w:rsidR="00D47895">
            <w:rPr>
              <w:lang w:eastAsia="ja-JP"/>
            </w:rPr>
            <w:t xml:space="preserve"> </w:t>
          </w:r>
          <w:sdt>
            <w:sdtPr>
              <w:rPr>
                <w:lang w:eastAsia="ja-JP"/>
              </w:rPr>
              <w:id w:val="-872156165"/>
              <w:citation/>
            </w:sdtPr>
            <w:sdtContent>
              <w:r w:rsidR="00D47895">
                <w:rPr>
                  <w:lang w:eastAsia="ja-JP"/>
                </w:rPr>
                <w:fldChar w:fldCharType="begin"/>
              </w:r>
              <w:r w:rsidR="00D47895">
                <w:rPr>
                  <w:lang w:eastAsia="ja-JP"/>
                </w:rPr>
                <w:instrText xml:space="preserve"> CITATION Har22 \l 2057 </w:instrText>
              </w:r>
              <w:r w:rsidR="00D47895">
                <w:rPr>
                  <w:lang w:eastAsia="ja-JP"/>
                </w:rPr>
                <w:fldChar w:fldCharType="separate"/>
              </w:r>
              <w:r w:rsidR="00DB036D" w:rsidRPr="00DB036D">
                <w:rPr>
                  <w:lang w:eastAsia="ja-JP"/>
                </w:rPr>
                <w:t>(Harley-davidson, 2022)</w:t>
              </w:r>
              <w:r w:rsidR="00D47895">
                <w:rPr>
                  <w:lang w:eastAsia="ja-JP"/>
                </w:rPr>
                <w:fldChar w:fldCharType="end"/>
              </w:r>
            </w:sdtContent>
          </w:sdt>
          <w:r>
            <w:rPr>
              <w:lang w:eastAsia="ja-JP"/>
            </w:rPr>
            <w:t>.</w:t>
          </w:r>
        </w:p>
        <w:p w14:paraId="68E4B964" w14:textId="3272C9F6" w:rsidR="00037901" w:rsidRDefault="00037901" w:rsidP="00DB036D">
          <w:pPr>
            <w:spacing w:line="360" w:lineRule="auto"/>
            <w:jc w:val="both"/>
          </w:pPr>
          <w:r>
            <w:rPr>
              <w:lang w:eastAsia="ja-JP"/>
            </w:rPr>
            <w:t xml:space="preserve">Localization of Marketing and Products: Harley-Davidson frequently localised its marketing and products to fit particular regions in order to accommodate to varied market preferences and cultural peculiarities. By employing this tactic, the business was able to connect with local clients and meet the particular requirements of each area </w:t>
          </w:r>
          <w:sdt>
            <w:sdtPr>
              <w:rPr>
                <w:lang w:eastAsia="ja-JP"/>
              </w:rPr>
              <w:id w:val="1415891126"/>
              <w:citation/>
            </w:sdtPr>
            <w:sdtContent>
              <w:r w:rsidR="00D47895">
                <w:rPr>
                  <w:lang w:eastAsia="ja-JP"/>
                </w:rPr>
                <w:fldChar w:fldCharType="begin"/>
              </w:r>
              <w:r w:rsidR="00D47895">
                <w:rPr>
                  <w:lang w:eastAsia="ja-JP"/>
                </w:rPr>
                <w:instrText xml:space="preserve">CITATION TNa \l 2057 </w:instrText>
              </w:r>
              <w:r w:rsidR="00D47895">
                <w:rPr>
                  <w:lang w:eastAsia="ja-JP"/>
                </w:rPr>
                <w:fldChar w:fldCharType="separate"/>
              </w:r>
              <w:r w:rsidR="00DB036D" w:rsidRPr="00DB036D">
                <w:rPr>
                  <w:lang w:eastAsia="ja-JP"/>
                </w:rPr>
                <w:t>(Nagle, et al., n.d.)</w:t>
              </w:r>
              <w:r w:rsidR="00D47895">
                <w:rPr>
                  <w:lang w:eastAsia="ja-JP"/>
                </w:rPr>
                <w:fldChar w:fldCharType="end"/>
              </w:r>
            </w:sdtContent>
          </w:sdt>
          <w:r>
            <w:rPr>
              <w:lang w:eastAsia="ja-JP"/>
            </w:rPr>
            <w:t>.</w:t>
          </w:r>
        </w:p>
        <w:p w14:paraId="29A90F71" w14:textId="1F693EA3" w:rsidR="00037901" w:rsidRDefault="00037901" w:rsidP="00DB036D">
          <w:pPr>
            <w:spacing w:line="360" w:lineRule="auto"/>
            <w:jc w:val="both"/>
          </w:pPr>
          <w:r>
            <w:rPr>
              <w:lang w:eastAsia="ja-JP"/>
            </w:rPr>
            <w:t xml:space="preserve">Joint ventures and Strategic Alliances: In several markets, Harley-Davidson has established joint ventures and strategic alliances with regional partners. Through these collaborations, th </w:t>
          </w:r>
          <w:r>
            <w:rPr>
              <w:lang w:eastAsia="ja-JP"/>
            </w:rPr>
            <w:lastRenderedPageBreak/>
            <w:t>business has been able to better understand regional consumer preferences while navigating local restrictions and distribution issues</w:t>
          </w:r>
          <w:r>
            <w:t xml:space="preserve"> </w:t>
          </w:r>
          <w:sdt>
            <w:sdtPr>
              <w:id w:val="1412439409"/>
              <w:citation/>
            </w:sdtPr>
            <w:sdtContent>
              <w:r w:rsidR="00D47895">
                <w:fldChar w:fldCharType="begin"/>
              </w:r>
              <w:r w:rsidR="00682444">
                <w:instrText xml:space="preserve">CITATION Cho \l 2057 </w:instrText>
              </w:r>
              <w:r w:rsidR="00D47895">
                <w:fldChar w:fldCharType="separate"/>
              </w:r>
              <w:r w:rsidR="00DB036D" w:rsidRPr="00DB036D">
                <w:t>(Choudhury &amp; David, n.d.)</w:t>
              </w:r>
              <w:r w:rsidR="00D47895">
                <w:fldChar w:fldCharType="end"/>
              </w:r>
            </w:sdtContent>
          </w:sdt>
          <w:r>
            <w:t>.</w:t>
          </w:r>
        </w:p>
        <w:p w14:paraId="55C21AEC" w14:textId="0D2C5186" w:rsidR="00037901" w:rsidRDefault="00037901" w:rsidP="00DB036D">
          <w:pPr>
            <w:spacing w:line="360" w:lineRule="auto"/>
            <w:jc w:val="both"/>
          </w:pPr>
          <w:r>
            <w:rPr>
              <w:lang w:eastAsia="ja-JP"/>
            </w:rPr>
            <w:t>Manufacturing Facilities in Key Markets:To build motorcycles domestically, Harley-Davidson established manufacturing plants in a number of nations. This strategy let the corporation adhere to local trade laws while lowering import prices and meeting local deman</w:t>
          </w:r>
          <w:r w:rsidR="00D47895">
            <w:rPr>
              <w:lang w:eastAsia="ja-JP"/>
            </w:rPr>
            <w:t>d</w:t>
          </w:r>
          <w:sdt>
            <w:sdtPr>
              <w:rPr>
                <w:lang w:eastAsia="ja-JP"/>
              </w:rPr>
              <w:id w:val="-600635056"/>
              <w:citation/>
            </w:sdtPr>
            <w:sdtContent>
              <w:r w:rsidR="00D47895">
                <w:rPr>
                  <w:lang w:eastAsia="ja-JP"/>
                </w:rPr>
                <w:fldChar w:fldCharType="begin"/>
              </w:r>
              <w:r w:rsidR="00D47895">
                <w:rPr>
                  <w:lang w:eastAsia="ja-JP"/>
                </w:rPr>
                <w:instrText xml:space="preserve"> CITATION Har22 \l 2057 </w:instrText>
              </w:r>
              <w:r w:rsidR="00D47895">
                <w:rPr>
                  <w:lang w:eastAsia="ja-JP"/>
                </w:rPr>
                <w:fldChar w:fldCharType="separate"/>
              </w:r>
              <w:r w:rsidR="00DB036D">
                <w:rPr>
                  <w:lang w:eastAsia="ja-JP"/>
                </w:rPr>
                <w:t xml:space="preserve"> </w:t>
              </w:r>
              <w:r w:rsidR="00DB036D" w:rsidRPr="00DB036D">
                <w:rPr>
                  <w:lang w:eastAsia="ja-JP"/>
                </w:rPr>
                <w:t>(Harley-davidson, 2022)</w:t>
              </w:r>
              <w:r w:rsidR="00D47895">
                <w:rPr>
                  <w:lang w:eastAsia="ja-JP"/>
                </w:rPr>
                <w:fldChar w:fldCharType="end"/>
              </w:r>
            </w:sdtContent>
          </w:sdt>
          <w:r w:rsidR="00D47895">
            <w:rPr>
              <w:lang w:eastAsia="ja-JP"/>
            </w:rPr>
            <w:t>.</w:t>
          </w:r>
        </w:p>
        <w:p w14:paraId="128FA468" w14:textId="77777777" w:rsidR="00037901" w:rsidRDefault="00037901" w:rsidP="00DB036D">
          <w:pPr>
            <w:spacing w:line="360" w:lineRule="auto"/>
            <w:jc w:val="both"/>
            <w:rPr>
              <w:lang w:eastAsia="ja-JP"/>
            </w:rPr>
          </w:pPr>
          <w:r>
            <w:rPr>
              <w:lang w:eastAsia="ja-JP"/>
            </w:rPr>
            <w:t>Brand Promotion and Events: Harley-Davidson extensively promoted its brand through a variety of events, rallies, and gatherings around the world. The corporation was able to interact with clients, increase brand loyalty, and establish a worldwide community of Harley aficionados through activities like Harley Owners Group (H.O.G.) rallies.</w:t>
          </w:r>
        </w:p>
        <w:p w14:paraId="2BA2E700" w14:textId="6FEC039E" w:rsidR="00037901" w:rsidRDefault="00037901" w:rsidP="00DB036D">
          <w:pPr>
            <w:spacing w:line="360" w:lineRule="auto"/>
            <w:jc w:val="both"/>
          </w:pPr>
          <w:r>
            <w:rPr>
              <w:lang w:eastAsia="ja-JP"/>
            </w:rPr>
            <w:t>E-commerce and Digital Presence: To reach customers around the world, Harley-Davidson made use of e-commerce platforms and a powerful online presence. The business was able to interact with prospective customers outside of actual dealership sites thanks to its online store and social media activity</w:t>
          </w:r>
        </w:p>
        <w:p w14:paraId="40F8E4C4" w14:textId="7A8E497B" w:rsidR="00E316D4" w:rsidRDefault="00E316D4" w:rsidP="00DB036D">
          <w:pPr>
            <w:pStyle w:val="Heading1"/>
            <w:spacing w:line="360" w:lineRule="auto"/>
            <w:jc w:val="both"/>
          </w:pPr>
          <w:bookmarkStart w:id="18" w:name="_Toc129198685"/>
          <w:r>
            <w:t>Entry Modes</w:t>
          </w:r>
          <w:bookmarkEnd w:id="18"/>
        </w:p>
        <w:p w14:paraId="71FEE769" w14:textId="570EA683" w:rsidR="00D47895" w:rsidRDefault="00D47895" w:rsidP="00DB036D">
          <w:pPr>
            <w:spacing w:line="360" w:lineRule="auto"/>
            <w:jc w:val="both"/>
            <w:rPr>
              <w:lang w:eastAsia="ja-JP"/>
            </w:rPr>
          </w:pPr>
          <w:r w:rsidRPr="00D47895">
            <w:rPr>
              <w:lang w:eastAsia="ja-JP"/>
            </w:rPr>
            <w:t>The numerous ways a business might enter and develop a presence in a foreign market are referred to as entry mechanisms. When a business intends to grow abroad, it must select the entry strategy that is most appropriate given the market size, desired level of control, investment necessary, risks associated, and the company's resources and capabilities.</w:t>
          </w:r>
        </w:p>
        <w:p w14:paraId="44238771" w14:textId="77777777" w:rsidR="00D47895" w:rsidRPr="00D47895" w:rsidRDefault="00D47895" w:rsidP="00DB036D">
          <w:pPr>
            <w:spacing w:line="360" w:lineRule="auto"/>
            <w:jc w:val="both"/>
            <w:rPr>
              <w:lang w:eastAsia="ja-JP"/>
            </w:rPr>
          </w:pPr>
        </w:p>
        <w:p w14:paraId="64609E27" w14:textId="6F38E6FC" w:rsidR="00D47895" w:rsidRPr="00D47895" w:rsidRDefault="00D47895" w:rsidP="00DB036D">
          <w:pPr>
            <w:spacing w:line="360" w:lineRule="auto"/>
            <w:rPr>
              <w:lang w:eastAsia="ja-JP"/>
            </w:rPr>
          </w:pPr>
          <w:r>
            <w:rPr>
              <w:lang w:eastAsia="ja-JP"/>
            </w:rPr>
            <w:t xml:space="preserve">         </w:t>
          </w:r>
          <w:r>
            <w:drawing>
              <wp:inline distT="0" distB="0" distL="0" distR="0" wp14:anchorId="3CD903A6" wp14:editId="4907986D">
                <wp:extent cx="4914900" cy="2106024"/>
                <wp:effectExtent l="0" t="0" r="0" b="0"/>
                <wp:docPr id="960341817" name="Picture 1" descr="Ligh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ghtbox"/>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68624" cy="2171894"/>
                        </a:xfrm>
                        <a:prstGeom prst="rect">
                          <a:avLst/>
                        </a:prstGeom>
                        <a:noFill/>
                        <a:ln>
                          <a:noFill/>
                        </a:ln>
                      </pic:spPr>
                    </pic:pic>
                  </a:graphicData>
                </a:graphic>
              </wp:inline>
            </w:drawing>
          </w:r>
        </w:p>
        <w:p w14:paraId="1F0FBD2F" w14:textId="1A60732A" w:rsidR="00D47895" w:rsidRPr="00D47895" w:rsidRDefault="00D47895" w:rsidP="00DB036D">
          <w:pPr>
            <w:spacing w:line="360" w:lineRule="auto"/>
            <w:rPr>
              <w:b/>
              <w:bCs/>
              <w:lang w:eastAsia="ja-JP"/>
            </w:rPr>
          </w:pPr>
          <w:r>
            <w:rPr>
              <w:lang w:eastAsia="ja-JP"/>
            </w:rPr>
            <w:t xml:space="preserve">                       </w:t>
          </w:r>
          <w:r w:rsidRPr="00D47895">
            <w:rPr>
              <w:b/>
              <w:bCs/>
              <w:lang w:eastAsia="ja-JP"/>
            </w:rPr>
            <w:t>Source:</w:t>
          </w:r>
          <w:r>
            <w:rPr>
              <w:b/>
              <w:bCs/>
              <w:lang w:eastAsia="ja-JP"/>
            </w:rPr>
            <w:t xml:space="preserve"> Greeksforgreeks-modes of entry</w:t>
          </w:r>
          <w:r w:rsidRPr="00D47895">
            <w:rPr>
              <w:b/>
              <w:bCs/>
              <w:lang w:eastAsia="ja-JP"/>
            </w:rPr>
            <w:t xml:space="preserve"> https://www.geeksforgeeks.org/</w:t>
          </w:r>
        </w:p>
        <w:p w14:paraId="75A8BE9E" w14:textId="77777777" w:rsidR="0034044B" w:rsidRDefault="0034044B" w:rsidP="00DB036D">
          <w:pPr>
            <w:spacing w:line="360" w:lineRule="auto"/>
            <w:jc w:val="both"/>
            <w:rPr>
              <w:b/>
              <w:bCs/>
            </w:rPr>
          </w:pPr>
        </w:p>
        <w:p w14:paraId="4D7EEFAF" w14:textId="33524188" w:rsidR="00037901" w:rsidRPr="00D47895" w:rsidRDefault="00037901" w:rsidP="00DB036D">
          <w:pPr>
            <w:spacing w:line="360" w:lineRule="auto"/>
            <w:jc w:val="both"/>
            <w:rPr>
              <w:b/>
              <w:bCs/>
            </w:rPr>
          </w:pPr>
          <w:r w:rsidRPr="00D47895">
            <w:rPr>
              <w:b/>
              <w:bCs/>
            </w:rPr>
            <w:t>Entry modes</w:t>
          </w:r>
        </w:p>
        <w:p w14:paraId="19BDF866" w14:textId="08105890" w:rsidR="00037901" w:rsidRDefault="00037901" w:rsidP="00DB036D">
          <w:pPr>
            <w:spacing w:line="360" w:lineRule="auto"/>
            <w:jc w:val="both"/>
          </w:pPr>
          <w:r>
            <w:t>The Exporting: Selling Harley-Davidson motorbikes and associated goods directly to clients or through distributors in international markets is known as exporting. When a corporation is testing the market or when the foreign market is relatively small and can be successfully served from the home nation (in this case, the United States), this entry option is frequently adopted.</w:t>
          </w:r>
        </w:p>
        <w:p w14:paraId="27EF2325" w14:textId="3B47B5F9" w:rsidR="00037901" w:rsidRDefault="00037901" w:rsidP="00DB036D">
          <w:pPr>
            <w:spacing w:line="360" w:lineRule="auto"/>
            <w:jc w:val="both"/>
          </w:pPr>
          <w:r w:rsidRPr="00D47895">
            <w:rPr>
              <w:b/>
              <w:bCs/>
            </w:rPr>
            <w:t>Joint Ventures:</w:t>
          </w:r>
          <w:r>
            <w:t xml:space="preserve"> In order to create a presence and improve access to local markets, Harley-Davidson has developed joint ventures with local businesses in some countries. By employing this tactic, the business can benefit from the local partner's understanding of the market, the distribution network, and the regulatory framework. Joint ventures can also assist Harley-Davidson in overcoming entry-level obstacles like import limitations or local content specifications</w:t>
          </w:r>
          <w:sdt>
            <w:sdtPr>
              <w:id w:val="-937055436"/>
              <w:citation/>
            </w:sdtPr>
            <w:sdtContent>
              <w:r w:rsidR="00D47895">
                <w:fldChar w:fldCharType="begin"/>
              </w:r>
              <w:r w:rsidR="00682444">
                <w:instrText xml:space="preserve">CITATION Cho \l 2057 </w:instrText>
              </w:r>
              <w:r w:rsidR="00D47895">
                <w:fldChar w:fldCharType="separate"/>
              </w:r>
              <w:r w:rsidR="00DB036D">
                <w:t xml:space="preserve"> </w:t>
              </w:r>
              <w:r w:rsidR="00DB036D" w:rsidRPr="00DB036D">
                <w:t>(Choudhury &amp; David, n.d.)</w:t>
              </w:r>
              <w:r w:rsidR="00D47895">
                <w:fldChar w:fldCharType="end"/>
              </w:r>
            </w:sdtContent>
          </w:sdt>
          <w:r>
            <w:t>.</w:t>
          </w:r>
        </w:p>
        <w:p w14:paraId="716AF72F" w14:textId="7F7A2AC3" w:rsidR="00D47895" w:rsidRDefault="00D47895" w:rsidP="00DB036D">
          <w:pPr>
            <w:spacing w:line="360" w:lineRule="auto"/>
            <w:jc w:val="both"/>
          </w:pPr>
          <w:r w:rsidRPr="00D47895">
            <w:rPr>
              <w:b/>
              <w:bCs/>
            </w:rPr>
            <w:t>Turnkey Projects:</w:t>
          </w:r>
          <w:r w:rsidRPr="00D47895">
            <w:t xml:space="preserve"> Delivering a project in its entirety to a foreign client, including the planning, building, and training, before turning over the finished building.</w:t>
          </w:r>
        </w:p>
        <w:p w14:paraId="03298AA9" w14:textId="09612911" w:rsidR="00D47895" w:rsidRDefault="00D47895" w:rsidP="00DB036D">
          <w:pPr>
            <w:spacing w:line="360" w:lineRule="auto"/>
            <w:jc w:val="both"/>
          </w:pPr>
          <w:r w:rsidRPr="00D47895">
            <w:rPr>
              <w:b/>
              <w:bCs/>
            </w:rPr>
            <w:t>Licencing:</w:t>
          </w:r>
          <w:r w:rsidRPr="00D47895">
            <w:t xml:space="preserve"> Licencing entails allowing foreign organisations to utilise the Harley-Davidson name, logos, technologies, or intellectual property in return for royalties or other payments. The corporation can increase its footprint without making substantial investments in overseas markets thanks to this entry technique.</w:t>
          </w:r>
        </w:p>
        <w:p w14:paraId="2BCEBC56" w14:textId="77777777" w:rsidR="00037901" w:rsidRDefault="00037901" w:rsidP="00DB036D">
          <w:pPr>
            <w:spacing w:line="360" w:lineRule="auto"/>
            <w:jc w:val="both"/>
          </w:pPr>
          <w:r w:rsidRPr="00D47895">
            <w:rPr>
              <w:b/>
              <w:bCs/>
            </w:rPr>
            <w:t>Direct Investment:</w:t>
          </w:r>
          <w:r>
            <w:t xml:space="preserve"> In some circumstances, Harley-Davidson may decide to establish wholly-owned manufacturing plants or subsidiaries in international markets. With this strategy, the business has more control over operations, product quality, and brand perception. But there are also more fees and risks involved.</w:t>
          </w:r>
        </w:p>
        <w:p w14:paraId="276D15BC" w14:textId="6397C0D4" w:rsidR="00E316D4" w:rsidRDefault="00E316D4" w:rsidP="00DB036D">
          <w:pPr>
            <w:pStyle w:val="Heading1"/>
            <w:spacing w:line="360" w:lineRule="auto"/>
            <w:jc w:val="both"/>
          </w:pPr>
          <w:bookmarkStart w:id="19" w:name="_Toc129198686"/>
          <w:r>
            <w:t>Corporate Social Responsibility</w:t>
          </w:r>
          <w:bookmarkEnd w:id="19"/>
          <w:r>
            <w:t xml:space="preserve"> </w:t>
          </w:r>
        </w:p>
        <w:p w14:paraId="5830FEC8" w14:textId="5A4F9A9F" w:rsidR="00D47895" w:rsidRDefault="00D47895" w:rsidP="00DB036D">
          <w:pPr>
            <w:spacing w:line="360" w:lineRule="auto"/>
            <w:jc w:val="both"/>
          </w:pPr>
          <w:r w:rsidRPr="00D47895">
            <w:t>Corporate social responsibility (CSR) is the idea that businesses and organisations should be accountable for their effects on the environment and society. It entails incorporating social and environmental considerations into their company operations and goes beyond simply earning profits. CSR aims to benefit society while also generating long-term value for the business and its stakeholders</w:t>
          </w:r>
          <w:sdt>
            <w:sdtPr>
              <w:id w:val="-2132160167"/>
              <w:citation/>
            </w:sdtPr>
            <w:sdtContent>
              <w:r w:rsidR="00101249">
                <w:fldChar w:fldCharType="begin"/>
              </w:r>
              <w:r w:rsidR="00101249">
                <w:instrText xml:space="preserve"> CITATION Mar231 \l 2057 </w:instrText>
              </w:r>
              <w:r w:rsidR="00101249">
                <w:fldChar w:fldCharType="separate"/>
              </w:r>
              <w:r w:rsidR="00101249">
                <w:t xml:space="preserve"> </w:t>
              </w:r>
              <w:r w:rsidR="00101249" w:rsidRPr="00101249">
                <w:t>(Market place , 2023)</w:t>
              </w:r>
              <w:r w:rsidR="00101249">
                <w:fldChar w:fldCharType="end"/>
              </w:r>
            </w:sdtContent>
          </w:sdt>
          <w:r w:rsidRPr="00D47895">
            <w:t>.</w:t>
          </w:r>
        </w:p>
        <w:p w14:paraId="60A72A25" w14:textId="2F2C3EA2" w:rsidR="00D47895" w:rsidRPr="00D47895" w:rsidRDefault="00D47895" w:rsidP="00DB036D">
          <w:pPr>
            <w:spacing w:line="360" w:lineRule="auto"/>
            <w:jc w:val="both"/>
            <w:rPr>
              <w:b/>
              <w:bCs/>
            </w:rPr>
          </w:pPr>
          <w:r w:rsidRPr="00D47895">
            <w:rPr>
              <w:b/>
              <w:bCs/>
            </w:rPr>
            <w:lastRenderedPageBreak/>
            <w:t xml:space="preserve">Environmental Sustainability: </w:t>
          </w:r>
          <w:r>
            <w:t>In order to encourage environmental sustainability and lessen its carbon impact, Harley-Davidson has taken action. In an effort to find cleaner and more environmentally friendly transportation options, they have invested in the research and development of electric motorcycles like the Harley-Davidson</w:t>
          </w:r>
          <w:r w:rsidR="00AC0B9D">
            <w:t xml:space="preserve"> </w:t>
          </w:r>
          <w:sdt>
            <w:sdtPr>
              <w:id w:val="1962071466"/>
              <w:citation/>
            </w:sdtPr>
            <w:sdtContent>
              <w:r w:rsidR="00AC0B9D">
                <w:fldChar w:fldCharType="begin"/>
              </w:r>
              <w:r w:rsidR="00AC0B9D">
                <w:instrText xml:space="preserve"> CITATION Sus21 \l 2057 </w:instrText>
              </w:r>
              <w:r w:rsidR="00AC0B9D">
                <w:fldChar w:fldCharType="separate"/>
              </w:r>
              <w:r w:rsidR="00AC0B9D" w:rsidRPr="00AC0B9D">
                <w:t>(Sustainability report , 2021)</w:t>
              </w:r>
              <w:r w:rsidR="00AC0B9D">
                <w:fldChar w:fldCharType="end"/>
              </w:r>
            </w:sdtContent>
          </w:sdt>
          <w:r>
            <w:t>.</w:t>
          </w:r>
        </w:p>
        <w:p w14:paraId="6DC0AECD" w14:textId="206687D0" w:rsidR="00D47895" w:rsidRDefault="00D47895" w:rsidP="00DB036D">
          <w:pPr>
            <w:spacing w:line="360" w:lineRule="auto"/>
            <w:jc w:val="both"/>
          </w:pPr>
          <w:r w:rsidRPr="00D47895">
            <w:rPr>
              <w:b/>
              <w:bCs/>
            </w:rPr>
            <w:t xml:space="preserve">Community Engagement: </w:t>
          </w:r>
          <w:r>
            <w:t>The business has taken part in a number of community-oriented projects. In order to help a variety of causes, such as veterans and active military people, children's hospitals, and disaster relief operations, Harley-Davidson, for instance, plans philanthropic events and fundraisers</w:t>
          </w:r>
          <w:sdt>
            <w:sdtPr>
              <w:id w:val="-186140709"/>
              <w:citation/>
            </w:sdtPr>
            <w:sdtContent>
              <w:r w:rsidR="004A4424">
                <w:fldChar w:fldCharType="begin"/>
              </w:r>
              <w:r w:rsidR="004A4424">
                <w:instrText xml:space="preserve"> CITATION Par23 \l 2057 </w:instrText>
              </w:r>
              <w:r w:rsidR="004A4424">
                <w:fldChar w:fldCharType="separate"/>
              </w:r>
              <w:r w:rsidR="00DB036D">
                <w:t xml:space="preserve"> </w:t>
              </w:r>
              <w:r w:rsidR="00DB036D" w:rsidRPr="00DB036D">
                <w:t>(Paruzel, et al., 2023)</w:t>
              </w:r>
              <w:r w:rsidR="004A4424">
                <w:fldChar w:fldCharType="end"/>
              </w:r>
            </w:sdtContent>
          </w:sdt>
          <w:r>
            <w:t>.</w:t>
          </w:r>
        </w:p>
        <w:p w14:paraId="32F0A654" w14:textId="68175734" w:rsidR="00D47895" w:rsidRPr="00D47895" w:rsidRDefault="00D47895" w:rsidP="00DB036D">
          <w:pPr>
            <w:spacing w:line="360" w:lineRule="auto"/>
            <w:jc w:val="both"/>
            <w:rPr>
              <w:b/>
              <w:bCs/>
            </w:rPr>
          </w:pPr>
          <w:r w:rsidRPr="00D47895">
            <w:rPr>
              <w:b/>
              <w:bCs/>
            </w:rPr>
            <w:t xml:space="preserve">Workforce Development: </w:t>
          </w:r>
          <w:r w:rsidRPr="00D47895">
            <w:t>Harley-Davidson has made investments in initiatives to train and upskill its employees. The business wants to empower its staff and foster personal development by offering training and educational possibilities.</w:t>
          </w:r>
        </w:p>
        <w:p w14:paraId="52093153" w14:textId="55907CA6" w:rsidR="00D47895" w:rsidRPr="00D47895" w:rsidRDefault="00D47895" w:rsidP="00DB036D">
          <w:pPr>
            <w:spacing w:line="360" w:lineRule="auto"/>
            <w:jc w:val="both"/>
            <w:rPr>
              <w:b/>
              <w:bCs/>
            </w:rPr>
          </w:pPr>
          <w:r w:rsidRPr="00D47895">
            <w:rPr>
              <w:b/>
              <w:bCs/>
            </w:rPr>
            <w:t>Diversity and Inclusion: </w:t>
          </w:r>
          <w:r w:rsidRPr="00D47895">
            <w:t>The business has made a commitment to encouraging inclusion and diversity among its workforce. Harley-Davidson is committed to establishing an inclusive work environment and cherishes the viewpoints and contributions of its workers from many backgrounds</w:t>
          </w:r>
          <w:r w:rsidR="00AC0B9D">
            <w:t>.</w:t>
          </w:r>
        </w:p>
        <w:p w14:paraId="78A09F9C" w14:textId="3195F59B" w:rsidR="00D47895" w:rsidRDefault="00D47895" w:rsidP="00DB036D">
          <w:pPr>
            <w:spacing w:line="360" w:lineRule="auto"/>
            <w:jc w:val="both"/>
          </w:pPr>
          <w:r w:rsidRPr="00D47895">
            <w:rPr>
              <w:b/>
              <w:bCs/>
            </w:rPr>
            <w:t xml:space="preserve">Responsible Sourcing: </w:t>
          </w:r>
          <w:r w:rsidRPr="00D47895">
            <w:t>Working with vendors who uphold ethical and environmental standards, Harley-Davidson has demonstrated its commitment to responsible sourcing techniques</w:t>
          </w:r>
          <w:sdt>
            <w:sdtPr>
              <w:id w:val="936096234"/>
              <w:citation/>
            </w:sdtPr>
            <w:sdtContent>
              <w:r w:rsidR="00AC0B9D">
                <w:fldChar w:fldCharType="begin"/>
              </w:r>
              <w:r w:rsidR="00AC0B9D">
                <w:instrText xml:space="preserve"> CITATION Sus21 \l 2057 </w:instrText>
              </w:r>
              <w:r w:rsidR="00AC0B9D">
                <w:fldChar w:fldCharType="separate"/>
              </w:r>
              <w:r w:rsidR="00AC0B9D">
                <w:t xml:space="preserve"> </w:t>
              </w:r>
              <w:r w:rsidR="00AC0B9D" w:rsidRPr="00AC0B9D">
                <w:t>(Sustainability report , 2021)</w:t>
              </w:r>
              <w:r w:rsidR="00AC0B9D">
                <w:fldChar w:fldCharType="end"/>
              </w:r>
            </w:sdtContent>
          </w:sdt>
          <w:r w:rsidR="00AC0B9D">
            <w:t>.</w:t>
          </w:r>
        </w:p>
        <w:p w14:paraId="2721B416" w14:textId="54930910" w:rsidR="00D20DB8" w:rsidRDefault="00E316D4" w:rsidP="00DB036D">
          <w:pPr>
            <w:pStyle w:val="Heading1"/>
            <w:spacing w:line="360" w:lineRule="auto"/>
            <w:jc w:val="both"/>
          </w:pPr>
          <w:bookmarkStart w:id="20" w:name="_Toc129198687"/>
          <w:r>
            <w:t>Conclusion</w:t>
          </w:r>
          <w:bookmarkEnd w:id="20"/>
          <w:r w:rsidR="00E61325">
            <w:t xml:space="preserve"> </w:t>
          </w:r>
        </w:p>
        <w:p w14:paraId="0A9E1778" w14:textId="7CC02A24" w:rsidR="00584CFE" w:rsidRDefault="00DB049A" w:rsidP="00584CFE">
          <w:pPr>
            <w:spacing w:line="360" w:lineRule="auto"/>
            <w:jc w:val="both"/>
          </w:pPr>
          <w:r w:rsidRPr="00DB049A">
            <w:t>In summary, this research set out on an attempt to find out about the Harley Davidson's global performance, particularly its strategic approach to the Australian market. A thorough investigation that included both primary and secondary data produced insightful results. Notably, the business used pragmatic strategies to successfully negotiate the Australian environment. The skillful application of contemporary marketing strategies by Harley Davidson serves to highlight its prowess. The company demonstrates its flexibility and dedication to interacting with customers by utilising social media, precise targeting, and seamless connection with its website</w:t>
          </w:r>
          <w:r w:rsidR="00584CFE">
            <w:t>.</w:t>
          </w:r>
        </w:p>
        <w:p w14:paraId="7B4CE896" w14:textId="77777777" w:rsidR="0034044B" w:rsidRDefault="0034044B" w:rsidP="00BC3190">
          <w:pPr>
            <w:pStyle w:val="Heading1"/>
            <w:spacing w:line="360" w:lineRule="auto"/>
            <w:jc w:val="both"/>
          </w:pPr>
        </w:p>
        <w:p w14:paraId="1A24B237" w14:textId="267BED57" w:rsidR="00BC3190" w:rsidRDefault="00BC3190" w:rsidP="00BC3190">
          <w:pPr>
            <w:pStyle w:val="Heading1"/>
            <w:spacing w:line="360" w:lineRule="auto"/>
            <w:jc w:val="both"/>
          </w:pPr>
          <w:r>
            <w:t>Recommendation</w:t>
          </w:r>
        </w:p>
        <w:p w14:paraId="4E4F9E8B" w14:textId="408B74C3" w:rsidR="00F5416E" w:rsidRDefault="00DB049A" w:rsidP="00584CFE">
          <w:pPr>
            <w:spacing w:line="360" w:lineRule="auto"/>
            <w:jc w:val="both"/>
          </w:pPr>
          <w:r w:rsidRPr="00DB049A">
            <w:t>Recommendations highlight the brand's potential even more. Utilising advanced marketing techniques, particularly in the area of social media, is a possible path to long-term success. Additionally, by adapting negotiating methods, such as price strategies, in light of the economic backdrop of the host nation, Harley Davidson's competitive position may be strengthened. This research exposed the complexities of Harley Davidson's global expansion, including its advantages, tactics, and prospective areas for improvement. The future looks bright for Harley Davidson as it continues its voyage throughout the world thanks to a developing market scenario and the brand's dynamic tactics</w:t>
          </w:r>
          <w:r w:rsidR="00584CFE">
            <w:t>.</w:t>
          </w:r>
        </w:p>
        <w:p w14:paraId="4BE9D961" w14:textId="77777777" w:rsidR="004D016E" w:rsidRDefault="004D016E" w:rsidP="00DB036D">
          <w:pPr>
            <w:jc w:val="both"/>
            <w:rPr>
              <w:b/>
              <w:bCs/>
              <w:sz w:val="28"/>
              <w:szCs w:val="24"/>
            </w:rPr>
          </w:pPr>
        </w:p>
        <w:p w14:paraId="67D14F6E" w14:textId="77777777" w:rsidR="0034044B" w:rsidRDefault="0034044B" w:rsidP="00DB036D">
          <w:pPr>
            <w:jc w:val="both"/>
            <w:rPr>
              <w:b/>
              <w:bCs/>
              <w:sz w:val="28"/>
              <w:szCs w:val="24"/>
            </w:rPr>
          </w:pPr>
        </w:p>
        <w:p w14:paraId="4CC7BEE0" w14:textId="77777777" w:rsidR="0034044B" w:rsidRDefault="0034044B" w:rsidP="00DB036D">
          <w:pPr>
            <w:jc w:val="both"/>
            <w:rPr>
              <w:b/>
              <w:bCs/>
              <w:sz w:val="28"/>
              <w:szCs w:val="24"/>
            </w:rPr>
          </w:pPr>
        </w:p>
        <w:p w14:paraId="60D43DD1" w14:textId="77777777" w:rsidR="0034044B" w:rsidRDefault="0034044B" w:rsidP="00DB036D">
          <w:pPr>
            <w:jc w:val="both"/>
            <w:rPr>
              <w:b/>
              <w:bCs/>
              <w:sz w:val="28"/>
              <w:szCs w:val="24"/>
            </w:rPr>
          </w:pPr>
        </w:p>
        <w:p w14:paraId="430297D9" w14:textId="77777777" w:rsidR="0034044B" w:rsidRDefault="0034044B" w:rsidP="00DB036D">
          <w:pPr>
            <w:jc w:val="both"/>
            <w:rPr>
              <w:b/>
              <w:bCs/>
              <w:sz w:val="28"/>
              <w:szCs w:val="24"/>
            </w:rPr>
          </w:pPr>
        </w:p>
        <w:p w14:paraId="68BCCEC3" w14:textId="77777777" w:rsidR="0034044B" w:rsidRDefault="0034044B" w:rsidP="00DB036D">
          <w:pPr>
            <w:jc w:val="both"/>
            <w:rPr>
              <w:b/>
              <w:bCs/>
              <w:sz w:val="28"/>
              <w:szCs w:val="24"/>
            </w:rPr>
          </w:pPr>
        </w:p>
        <w:p w14:paraId="0EB65B9D" w14:textId="77777777" w:rsidR="0034044B" w:rsidRDefault="0034044B" w:rsidP="00DB036D">
          <w:pPr>
            <w:jc w:val="both"/>
            <w:rPr>
              <w:b/>
              <w:bCs/>
              <w:sz w:val="28"/>
              <w:szCs w:val="24"/>
            </w:rPr>
          </w:pPr>
        </w:p>
        <w:p w14:paraId="6B9B1440" w14:textId="77777777" w:rsidR="0034044B" w:rsidRDefault="0034044B" w:rsidP="00DB036D">
          <w:pPr>
            <w:jc w:val="both"/>
            <w:rPr>
              <w:b/>
              <w:bCs/>
              <w:sz w:val="28"/>
              <w:szCs w:val="24"/>
            </w:rPr>
          </w:pPr>
        </w:p>
        <w:p w14:paraId="314CB972" w14:textId="77777777" w:rsidR="0034044B" w:rsidRDefault="0034044B" w:rsidP="00DB036D">
          <w:pPr>
            <w:jc w:val="both"/>
            <w:rPr>
              <w:b/>
              <w:bCs/>
              <w:sz w:val="28"/>
              <w:szCs w:val="24"/>
            </w:rPr>
          </w:pPr>
        </w:p>
        <w:p w14:paraId="46095162" w14:textId="77777777" w:rsidR="0034044B" w:rsidRDefault="0034044B" w:rsidP="00DB036D">
          <w:pPr>
            <w:jc w:val="both"/>
            <w:rPr>
              <w:b/>
              <w:bCs/>
              <w:sz w:val="28"/>
              <w:szCs w:val="24"/>
            </w:rPr>
          </w:pPr>
        </w:p>
        <w:p w14:paraId="55D492C4" w14:textId="77777777" w:rsidR="0034044B" w:rsidRDefault="0034044B" w:rsidP="00DB036D">
          <w:pPr>
            <w:jc w:val="both"/>
            <w:rPr>
              <w:b/>
              <w:bCs/>
              <w:sz w:val="28"/>
              <w:szCs w:val="24"/>
            </w:rPr>
          </w:pPr>
        </w:p>
        <w:p w14:paraId="033AA441" w14:textId="77777777" w:rsidR="0034044B" w:rsidRDefault="0034044B" w:rsidP="00DB036D">
          <w:pPr>
            <w:jc w:val="both"/>
            <w:rPr>
              <w:b/>
              <w:bCs/>
              <w:sz w:val="28"/>
              <w:szCs w:val="24"/>
            </w:rPr>
          </w:pPr>
        </w:p>
        <w:p w14:paraId="75B1E552" w14:textId="77777777" w:rsidR="0034044B" w:rsidRDefault="0034044B" w:rsidP="00DB036D">
          <w:pPr>
            <w:jc w:val="both"/>
            <w:rPr>
              <w:b/>
              <w:bCs/>
              <w:sz w:val="28"/>
              <w:szCs w:val="24"/>
            </w:rPr>
          </w:pPr>
        </w:p>
        <w:p w14:paraId="4EAE2BBE" w14:textId="77777777" w:rsidR="0034044B" w:rsidRDefault="0034044B" w:rsidP="00DB036D">
          <w:pPr>
            <w:jc w:val="both"/>
            <w:rPr>
              <w:b/>
              <w:bCs/>
              <w:sz w:val="28"/>
              <w:szCs w:val="24"/>
            </w:rPr>
          </w:pPr>
        </w:p>
        <w:p w14:paraId="0E8D896F" w14:textId="77777777" w:rsidR="0034044B" w:rsidRDefault="0034044B" w:rsidP="00DB036D">
          <w:pPr>
            <w:jc w:val="both"/>
            <w:rPr>
              <w:b/>
              <w:bCs/>
              <w:sz w:val="28"/>
              <w:szCs w:val="24"/>
            </w:rPr>
          </w:pPr>
        </w:p>
        <w:p w14:paraId="4E2A58D2" w14:textId="77777777" w:rsidR="0034044B" w:rsidRDefault="0034044B" w:rsidP="00DB036D">
          <w:pPr>
            <w:jc w:val="both"/>
            <w:rPr>
              <w:b/>
              <w:bCs/>
              <w:sz w:val="28"/>
              <w:szCs w:val="24"/>
            </w:rPr>
          </w:pPr>
        </w:p>
        <w:p w14:paraId="3A27F5FB" w14:textId="3325DA09" w:rsidR="00DB036D" w:rsidRPr="00DB036D" w:rsidRDefault="00DB036D" w:rsidP="00DB036D">
          <w:pPr>
            <w:jc w:val="both"/>
            <w:rPr>
              <w:b/>
              <w:bCs/>
              <w:sz w:val="28"/>
              <w:szCs w:val="24"/>
            </w:rPr>
          </w:pPr>
          <w:r w:rsidRPr="00DB036D">
            <w:rPr>
              <w:b/>
              <w:bCs/>
              <w:sz w:val="28"/>
              <w:szCs w:val="24"/>
            </w:rPr>
            <w:lastRenderedPageBreak/>
            <w:t>References</w:t>
          </w:r>
        </w:p>
        <w:p w14:paraId="2595EBA3" w14:textId="77777777" w:rsidR="00DB036D" w:rsidRPr="00F20000" w:rsidRDefault="00DB036D" w:rsidP="00DB036D">
          <w:pPr>
            <w:jc w:val="both"/>
            <w:rPr>
              <w:lang w:eastAsia="en-GB"/>
            </w:rPr>
          </w:pPr>
          <w:r w:rsidRPr="00F20000">
            <w:rPr>
              <w:lang w:eastAsia="en-GB"/>
            </w:rPr>
            <w:t>"Harley-Davidson: Chasing a New Generation of Customers" by John Foley (2019)</w:t>
          </w:r>
        </w:p>
        <w:p w14:paraId="037D975F" w14:textId="77777777" w:rsidR="00DB036D" w:rsidRDefault="00DB036D" w:rsidP="00DB036D">
          <w:pPr>
            <w:jc w:val="both"/>
          </w:pPr>
          <w:r>
            <w:t>"Harley-Davidson: The Motorcycle, Milestones, Models, and Men" by Fred Wacker. "Harley-Davidson: An Illustrated Guide" by Peter Henshaw.</w:t>
          </w:r>
        </w:p>
        <w:p w14:paraId="139D314D" w14:textId="77777777" w:rsidR="00DB036D" w:rsidRDefault="00DB036D" w:rsidP="00DB036D">
          <w:pPr>
            <w:jc w:val="both"/>
          </w:pPr>
          <w:r>
            <w:t xml:space="preserve">"The Art of Harley-Davidson" by Dain Gingerelli. </w:t>
          </w:r>
        </w:p>
        <w:p w14:paraId="10790222" w14:textId="77777777" w:rsidR="00DB036D" w:rsidRDefault="00DB036D" w:rsidP="00DB036D">
          <w:pPr>
            <w:jc w:val="both"/>
          </w:pPr>
          <w:r w:rsidRPr="00181ADF">
            <w:t>"The Future of Harley-Davidson: An Evolution of the Motorcycle Industry?" by Maryam Maleki and Robert L. Cross (2019)</w:t>
          </w:r>
        </w:p>
        <w:p w14:paraId="0D539DCF" w14:textId="77777777" w:rsidR="00DB036D" w:rsidRPr="00F20000" w:rsidRDefault="00DB036D" w:rsidP="00DB036D">
          <w:pPr>
            <w:jc w:val="both"/>
            <w:rPr>
              <w:rFonts w:ascii="Segoe UI" w:eastAsia="Times New Roman" w:hAnsi="Segoe UI" w:cs="Segoe UI"/>
              <w:noProof w:val="0"/>
              <w:color w:val="374151"/>
              <w:szCs w:val="24"/>
              <w:lang w:eastAsia="en-GB"/>
            </w:rPr>
          </w:pPr>
          <w:r w:rsidRPr="00181ADF">
            <w:rPr>
              <w:lang w:eastAsia="en-GB"/>
            </w:rPr>
            <w:t>"</w:t>
          </w:r>
          <w:r w:rsidRPr="00181ADF">
            <w:t>The Global Market Potential for Harley-Davidson Motorcycles: A Multidimensional Scaling Approach" by Steve Kopp and Rick Nelson (2017)</w:t>
          </w:r>
        </w:p>
        <w:p w14:paraId="5BD9BE4D" w14:textId="77777777" w:rsidR="00DB036D" w:rsidRDefault="00DB036D" w:rsidP="00DB036D">
          <w:pPr>
            <w:jc w:val="both"/>
          </w:pPr>
          <w:r>
            <w:t>"The Harley-Davidson Motor Co. Archive Collection" by Darwin Holmstrom and Randy Leffingwell</w:t>
          </w:r>
        </w:p>
        <w:p w14:paraId="4B668157" w14:textId="77777777" w:rsidR="00DB036D" w:rsidRPr="00B44260" w:rsidRDefault="00DB036D" w:rsidP="00DB036D">
          <w:pPr>
            <w:jc w:val="both"/>
          </w:pPr>
          <w:r w:rsidRPr="00B44260">
            <w:rPr>
              <w:shd w:val="clear" w:color="auto" w:fill="F7F7F8"/>
            </w:rPr>
            <w:t>"The Value of the Harley-Davidson Brand" by Arthur A. Thompson Jr., John E. Gamble, and Margaret A. Peteraf (2006)</w:t>
          </w:r>
        </w:p>
        <w:p w14:paraId="367CB9A0" w14:textId="77777777" w:rsidR="00DB036D" w:rsidRDefault="00DB036D" w:rsidP="00DB036D">
          <w:pPr>
            <w:jc w:val="both"/>
          </w:pPr>
          <w:r>
            <w:t>(Hill, 2019) G.R. (2019). "Strategic Management: An Integrated Approach." Cengage Learning</w:t>
          </w:r>
        </w:p>
        <w:p w14:paraId="69EA12DA" w14:textId="15EEA54E" w:rsidR="00DB036D" w:rsidRDefault="00DB036D" w:rsidP="00DB036D">
          <w:pPr>
            <w:jc w:val="both"/>
          </w:pPr>
          <w:r>
            <w:rPr>
              <w:rFonts w:ascii="Segoe UI" w:hAnsi="Segoe UI" w:cs="Segoe UI"/>
              <w:color w:val="374151"/>
              <w:shd w:val="clear" w:color="auto" w:fill="F7F7F8"/>
            </w:rPr>
            <w:t>"</w:t>
          </w:r>
          <w:r w:rsidRPr="00550FC4">
            <w:t>Foreign Direct Investment and Internationalization of U.S. Businesses" by P.C. Choudhury and David J. López.</w:t>
          </w:r>
        </w:p>
        <w:p w14:paraId="53E22C55" w14:textId="428827F0" w:rsidR="00DB036D" w:rsidRDefault="00DB036D" w:rsidP="00DB036D">
          <w:pPr>
            <w:jc w:val="both"/>
          </w:pPr>
          <w:r w:rsidRPr="00181ADF">
            <w:t>"Harley-Davidson in China: A Classic American Brand in a Market with an Appetite for Motorcycles" by David Cook and William B. Neenan (2017)</w:t>
          </w:r>
        </w:p>
        <w:p w14:paraId="26CB8B60" w14:textId="77777777" w:rsidR="00DB036D" w:rsidRDefault="00DB036D" w:rsidP="00DB036D">
          <w:pPr>
            <w:jc w:val="both"/>
          </w:pPr>
          <w:r>
            <w:t>A., A., Thompson Jr. &amp; John E, 2006. The value of the Harley-Davidson Brand , s.l.: s.n.</w:t>
          </w:r>
        </w:p>
        <w:p w14:paraId="69AEBB30" w14:textId="77777777" w:rsidR="00DB036D" w:rsidRDefault="00DB036D" w:rsidP="00DB036D">
          <w:pPr>
            <w:jc w:val="both"/>
          </w:pPr>
          <w:r>
            <w:t>Baltzan, P. (2017) Business Driven Technology, 7th Edition, Kindle Edition, McGraw-Hill Higher Education, USA.</w:t>
          </w:r>
        </w:p>
        <w:p w14:paraId="6F500E0E" w14:textId="77777777" w:rsidR="00DB036D" w:rsidRDefault="00DB036D" w:rsidP="00DB036D">
          <w:pPr>
            <w:jc w:val="both"/>
          </w:pPr>
          <w:r>
            <w:t>Baltzan, P., 2017. Business Driven Technology. 7 ed. s.l.:Kindle Edition.</w:t>
          </w:r>
        </w:p>
        <w:p w14:paraId="6D382552" w14:textId="77777777" w:rsidR="00DB036D" w:rsidRDefault="00DB036D" w:rsidP="00DB036D">
          <w:pPr>
            <w:jc w:val="both"/>
          </w:pPr>
          <w:r>
            <w:t>BROCK, T., 2021. Competitive Strategy: Techniques for Analyzing Industries and Competitors, s.l.: s.n.</w:t>
          </w:r>
        </w:p>
        <w:p w14:paraId="1DFCACE8" w14:textId="77777777" w:rsidR="00DB036D" w:rsidRDefault="00DB036D" w:rsidP="00DB036D">
          <w:pPr>
            <w:jc w:val="both"/>
          </w:pPr>
          <w:r>
            <w:t>Cadavid , L. &amp; Salazar, S., 2021. Mapping the research landscape for Motorcycle Market policies, s.l.: A systematic literature.</w:t>
          </w:r>
        </w:p>
        <w:p w14:paraId="01820C56" w14:textId="77777777" w:rsidR="00DB036D" w:rsidRPr="00D20DB8" w:rsidRDefault="00DB036D" w:rsidP="00DB036D">
          <w:pPr>
            <w:jc w:val="both"/>
            <w:rPr>
              <w:rFonts w:eastAsia="Times New Roman" w:cs="Times New Roman"/>
              <w:noProof w:val="0"/>
              <w:color w:val="333333"/>
              <w:szCs w:val="24"/>
              <w:lang w:eastAsia="en-GB"/>
            </w:rPr>
          </w:pPr>
          <w:r w:rsidRPr="00D20DB8">
            <w:rPr>
              <w:rFonts w:eastAsia="Times New Roman" w:cs="Times New Roman"/>
              <w:noProof w:val="0"/>
              <w:color w:val="333333"/>
              <w:szCs w:val="24"/>
              <w:lang w:eastAsia="en-GB"/>
            </w:rPr>
            <w:t>Cadavid, L., &amp; Salazar-Serna, K. (2021). Mapping the research landscape for the motorcycle market policies: Sustainability as a trend – A systematic literature review. </w:t>
          </w:r>
          <w:r w:rsidRPr="00D20DB8">
            <w:rPr>
              <w:rFonts w:eastAsia="Times New Roman" w:cs="Times New Roman"/>
              <w:i/>
              <w:iCs/>
              <w:noProof w:val="0"/>
              <w:color w:val="333333"/>
              <w:szCs w:val="24"/>
              <w:lang w:eastAsia="en-GB"/>
            </w:rPr>
            <w:t>Sustainability, 13</w:t>
          </w:r>
          <w:r w:rsidRPr="00D20DB8">
            <w:rPr>
              <w:rFonts w:eastAsia="Times New Roman" w:cs="Times New Roman"/>
              <w:noProof w:val="0"/>
              <w:color w:val="333333"/>
              <w:szCs w:val="24"/>
              <w:lang w:eastAsia="en-GB"/>
            </w:rPr>
            <w:t>(19), 10813.</w:t>
          </w:r>
        </w:p>
        <w:p w14:paraId="752000BA" w14:textId="77777777" w:rsidR="00DB036D" w:rsidRDefault="00DB036D" w:rsidP="00DB036D">
          <w:pPr>
            <w:jc w:val="both"/>
          </w:pPr>
          <w:r>
            <w:t>Chadwick, E., 2019. McGraw hill education. principal and practice of marketing.</w:t>
          </w:r>
        </w:p>
        <w:p w14:paraId="67C8D655" w14:textId="77777777" w:rsidR="00DB036D" w:rsidRDefault="00DB036D" w:rsidP="00DB036D">
          <w:pPr>
            <w:jc w:val="both"/>
          </w:pPr>
          <w:r>
            <w:lastRenderedPageBreak/>
            <w:t xml:space="preserve">Changes in interest rates: These fluctuations can have an impact on borrowing costs and investment choices. Ref </w:t>
          </w:r>
          <w:r w:rsidRPr="00D54761">
            <w:t>Australian Bureau of Statistics (ABS) - Official statistical agency providing economic data and reports: www.abs.gov.au</w:t>
          </w:r>
        </w:p>
        <w:p w14:paraId="1ED35C83" w14:textId="77777777" w:rsidR="00DB036D" w:rsidRDefault="00DB036D" w:rsidP="00DB036D">
          <w:pPr>
            <w:jc w:val="both"/>
          </w:pPr>
          <w:r>
            <w:t>Choudhury, P. &amp; David, J., n.d. International business. Forign Direct investment and Internationalization of U.S. Business.</w:t>
          </w:r>
        </w:p>
        <w:p w14:paraId="2D90DB11" w14:textId="77777777" w:rsidR="00DB036D" w:rsidRDefault="00DB036D" w:rsidP="00DB036D">
          <w:pPr>
            <w:jc w:val="both"/>
          </w:pPr>
          <w:r>
            <w:t>Cook, D., 2017. international business. A classic American Brand in a market with an Appetite for Motorcycles .</w:t>
          </w:r>
        </w:p>
        <w:p w14:paraId="2930EDF9" w14:textId="77777777" w:rsidR="00DB036D" w:rsidRDefault="00DB036D" w:rsidP="00DB036D">
          <w:pPr>
            <w:jc w:val="both"/>
          </w:pPr>
          <w:r>
            <w:t>Danials , J. &amp; Radebaugh, . L., 2018. international business. 16 ed. s.l.:pearson Education Limited .</w:t>
          </w:r>
        </w:p>
        <w:p w14:paraId="3649FF4B" w14:textId="77777777" w:rsidR="00DB036D" w:rsidRDefault="00DB036D" w:rsidP="00DB036D">
          <w:pPr>
            <w:jc w:val="both"/>
          </w:pPr>
          <w:r>
            <w:t>Doyle, P. &amp; Stern, P., 2006. Marketing Management and Strategy. 4 ed. Essex: Pearson Education Limited.</w:t>
          </w:r>
        </w:p>
        <w:p w14:paraId="4FD3B19E" w14:textId="77777777" w:rsidR="00DB036D" w:rsidRPr="007343A9" w:rsidRDefault="00DB036D" w:rsidP="00DB036D">
          <w:pPr>
            <w:jc w:val="both"/>
          </w:pPr>
          <w:r>
            <w:t>Ferrant, A. (2015, October 6). BMW, Honda et Yamaha coopèrent autour des motos connectées. Retrieved from lerepairedesmotards.com: http://www.lerepairedesmotards.com/actualites/2015/actu_151006-connected-motorcycleconsortium-bmw-honda-yamaha-motos-connectees.php</w:t>
          </w:r>
        </w:p>
        <w:p w14:paraId="0751DE48" w14:textId="77777777" w:rsidR="00DB036D" w:rsidRDefault="00DB036D" w:rsidP="00DB036D">
          <w:pPr>
            <w:jc w:val="both"/>
          </w:pPr>
          <w:r>
            <w:t>Ferrant, A., 2015. motorcycleconsortium-bmw-honda-yamaha-motos-connects, s.l.: s.n.</w:t>
          </w:r>
        </w:p>
        <w:p w14:paraId="6AC92880" w14:textId="77777777" w:rsidR="00DB036D" w:rsidRDefault="00DB036D" w:rsidP="00DB036D">
          <w:pPr>
            <w:jc w:val="both"/>
          </w:pPr>
          <w:r>
            <w:t>Foley, J., 2019. Harley-Davidson: Chasing a New generation of customers , s.l.: s.n.</w:t>
          </w:r>
        </w:p>
        <w:p w14:paraId="4223A71E" w14:textId="77777777" w:rsidR="00DB036D" w:rsidRDefault="00DB036D" w:rsidP="00DB036D">
          <w:pPr>
            <w:jc w:val="both"/>
          </w:pPr>
          <w:r>
            <w:t>Gingerelli, D., n.d. The Art of Harley-Davidson, s.l.: s.n.</w:t>
          </w:r>
        </w:p>
        <w:p w14:paraId="5CDABAD0" w14:textId="77777777" w:rsidR="00DB036D" w:rsidRDefault="00DB036D" w:rsidP="00DB036D">
          <w:pPr>
            <w:jc w:val="both"/>
          </w:pPr>
          <w:r>
            <w:t>Grant, R., 2019. porters five model. Contemporary strategy Analysis .</w:t>
          </w:r>
        </w:p>
        <w:p w14:paraId="4E3DACFB" w14:textId="77777777" w:rsidR="00DB036D" w:rsidRDefault="00DB036D" w:rsidP="00DB036D">
          <w:pPr>
            <w:jc w:val="both"/>
          </w:pPr>
          <w:r>
            <w:t>Grant, R.M. (2019). "Contemporary Strategy Analysis: Text and Cases." Wiley.</w:t>
          </w:r>
        </w:p>
        <w:p w14:paraId="2F21F6D8" w14:textId="77777777" w:rsidR="00DB036D" w:rsidRDefault="00DB036D" w:rsidP="00DB036D">
          <w:pPr>
            <w:jc w:val="both"/>
          </w:pPr>
          <w:r>
            <w:t>Gunther, R., 2019. principles and Practice of Marketing .</w:t>
          </w:r>
        </w:p>
        <w:p w14:paraId="45079842" w14:textId="77777777" w:rsidR="00DB036D" w:rsidRDefault="00DB036D" w:rsidP="00DB036D">
          <w:pPr>
            <w:jc w:val="both"/>
          </w:pPr>
          <w:r>
            <w:t>Harley-davidson, 2022. Annual report , usa: harley davidson.</w:t>
          </w:r>
        </w:p>
        <w:p w14:paraId="4F68E302" w14:textId="77777777" w:rsidR="00DB036D" w:rsidRDefault="00DB036D" w:rsidP="00DB036D">
          <w:pPr>
            <w:jc w:val="both"/>
          </w:pPr>
          <w:r>
            <w:t>Henshaw, P., n.d. An illustrated Guide, s.l.: s.n.</w:t>
          </w:r>
        </w:p>
        <w:p w14:paraId="05D9A510" w14:textId="77777777" w:rsidR="00DB036D" w:rsidRDefault="00DB036D" w:rsidP="00DB036D">
          <w:pPr>
            <w:jc w:val="both"/>
          </w:pPr>
          <w:r>
            <w:t>Hill, C. &amp;. J., 2019. Strategic Management: An integrated Approach.</w:t>
          </w:r>
        </w:p>
        <w:p w14:paraId="099E086B" w14:textId="77777777" w:rsidR="00DB036D" w:rsidRDefault="00DB036D" w:rsidP="00DB036D">
          <w:pPr>
            <w:jc w:val="both"/>
          </w:pPr>
          <w:r>
            <w:t>Hill, C. W. &amp; M.Hult, G. T., n.d. international business Competing in the Global Marketplace. s.l.:s.n.</w:t>
          </w:r>
        </w:p>
        <w:p w14:paraId="0EB5ADCB" w14:textId="77777777" w:rsidR="00DB036D" w:rsidRDefault="00DB036D" w:rsidP="00DB036D">
          <w:pPr>
            <w:jc w:val="both"/>
          </w:pPr>
          <w:r>
            <w:t>Hill, C.W.L., &amp; Jones, G.R. (2019). "Strategic Management: An Integrated Approach." Cengage Learning.</w:t>
          </w:r>
        </w:p>
        <w:p w14:paraId="6AD8EBB5" w14:textId="77777777" w:rsidR="00DB036D" w:rsidRDefault="00DB036D" w:rsidP="00DB036D">
          <w:pPr>
            <w:jc w:val="both"/>
          </w:pPr>
          <w:r>
            <w:t>Holmstrom, D., n.d. The Harley-Davidson Motor Co. Archive, s.l.: s.n.</w:t>
          </w:r>
        </w:p>
        <w:p w14:paraId="1ED769FB" w14:textId="77777777" w:rsidR="00DB036D" w:rsidRDefault="00DB036D" w:rsidP="00DB036D">
          <w:pPr>
            <w:jc w:val="both"/>
          </w:pPr>
          <w:r>
            <w:t>inkpen, A. &amp; ramaswami, k., n.d. Global strategy:creating and sustaining Advantage Across Borders. s.l.:s.n.</w:t>
          </w:r>
        </w:p>
        <w:p w14:paraId="490972F6" w14:textId="77777777" w:rsidR="00DB036D" w:rsidRDefault="00DB036D" w:rsidP="00DB036D">
          <w:pPr>
            <w:jc w:val="both"/>
          </w:pPr>
          <w:r>
            <w:lastRenderedPageBreak/>
            <w:t>Jin, T., 2023. Bridging reliability and operations management for superior system availability, s.l.: Frontiers of Engineering Mangement .</w:t>
          </w:r>
        </w:p>
        <w:p w14:paraId="0A8C2ABA" w14:textId="77777777" w:rsidR="00DB036D" w:rsidRDefault="00DB036D" w:rsidP="00DB036D">
          <w:pPr>
            <w:jc w:val="both"/>
          </w:pPr>
          <w:r>
            <w:t>Jobber, D., &amp; Ellis-Chadwick, F. (2019). "Principles and Practice of Marketing." McGraw-Hill Education.</w:t>
          </w:r>
        </w:p>
        <w:p w14:paraId="3E4FCF80" w14:textId="77777777" w:rsidR="00DB036D" w:rsidRPr="002016E4" w:rsidRDefault="00DB036D" w:rsidP="002016E4">
          <w:pPr>
            <w:rPr>
              <w:shd w:val="clear" w:color="auto" w:fill="F8F8F8"/>
            </w:rPr>
          </w:pPr>
          <w:r w:rsidRPr="002016E4">
            <w:rPr>
              <w:rFonts w:cs="Times New Roman"/>
              <w:b/>
              <w:bCs/>
              <w:color w:val="555555"/>
              <w:sz w:val="22"/>
              <w:shd w:val="clear" w:color="auto" w:fill="F8F8F8"/>
            </w:rPr>
            <w:t>John Daniels</w:t>
          </w:r>
          <w:r w:rsidRPr="002016E4">
            <w:rPr>
              <w:color w:val="555555"/>
              <w:sz w:val="21"/>
              <w:szCs w:val="21"/>
              <w:shd w:val="clear" w:color="auto" w:fill="F8F8F8"/>
            </w:rPr>
            <w:t xml:space="preserve"> </w:t>
          </w:r>
          <w:r w:rsidRPr="002016E4">
            <w:rPr>
              <w:shd w:val="clear" w:color="auto" w:fill="F8F8F8"/>
            </w:rPr>
            <w:t>Pearson Education, Limited 2018-03-08 Pearson Education, Limited</w:t>
          </w:r>
        </w:p>
        <w:p w14:paraId="16D8489B" w14:textId="77777777" w:rsidR="00DB036D" w:rsidRDefault="00DB036D" w:rsidP="00DB036D">
          <w:pPr>
            <w:jc w:val="both"/>
          </w:pPr>
          <w:r>
            <w:t>jones, C., 2019. strategic Management: An integrated Approach.</w:t>
          </w:r>
        </w:p>
        <w:p w14:paraId="02661364" w14:textId="77777777" w:rsidR="00DB036D" w:rsidRDefault="00DB036D" w:rsidP="00DB036D">
          <w:pPr>
            <w:jc w:val="both"/>
          </w:pPr>
          <w:r>
            <w:t>Kotabe, M. &amp; Czinkota, M. R., n.d. international strategies of japanese firms: Existing Perspectives and new Findings, s.l.: journal of International Business Studies.</w:t>
          </w:r>
        </w:p>
        <w:p w14:paraId="210295D5" w14:textId="77777777" w:rsidR="00DB036D" w:rsidRDefault="00DB036D" w:rsidP="00DB036D">
          <w:pPr>
            <w:jc w:val="both"/>
          </w:pPr>
          <w:r>
            <w:t>Leffingwell, R., n.d. The Harley-Davidson Motor Co., s.l.: s.n.</w:t>
          </w:r>
        </w:p>
        <w:p w14:paraId="7B3AD030" w14:textId="77777777" w:rsidR="00DB036D" w:rsidRDefault="00DB036D" w:rsidP="00DB036D">
          <w:pPr>
            <w:jc w:val="both"/>
          </w:pPr>
          <w:r>
            <w:t>Maleki, M. &amp; Robert L, 2019. The future of Harley-Davidson: An evolution of motorcycle industry , s.l.: s.n.</w:t>
          </w:r>
        </w:p>
        <w:p w14:paraId="1A51C10B" w14:textId="77777777" w:rsidR="00DB036D" w:rsidRDefault="00DB036D" w:rsidP="00DB036D">
          <w:pPr>
            <w:jc w:val="both"/>
          </w:pPr>
          <w:r>
            <w:t>Market Research, 2021. Motorcycles Global industry Almanac, s.l.: s.n.</w:t>
          </w:r>
        </w:p>
        <w:p w14:paraId="4D67835C" w14:textId="77777777" w:rsidR="00DB036D" w:rsidRDefault="00DB036D" w:rsidP="00DB036D">
          <w:pPr>
            <w:jc w:val="both"/>
          </w:pPr>
          <w:r>
            <w:t>MarketResearch.com. (2021). "Motorcycles Global Industry Almanac 2020-2024." MarketResearch.com..</w:t>
          </w:r>
        </w:p>
        <w:p w14:paraId="17273B63" w14:textId="77777777" w:rsidR="00DB036D" w:rsidRDefault="00DB036D" w:rsidP="00DB036D">
          <w:pPr>
            <w:jc w:val="both"/>
          </w:pPr>
          <w:r>
            <w:t>Nagle, T., John, E. H. &amp; Joseph, Z., n.d. The Strategy and Tactics of pricing: A Guide to profitable Decision Making, s.l.: s.n.</w:t>
          </w:r>
        </w:p>
        <w:p w14:paraId="571E0C12" w14:textId="77777777" w:rsidR="00DB036D" w:rsidRDefault="00DB036D" w:rsidP="00DB036D">
          <w:pPr>
            <w:jc w:val="both"/>
          </w:pPr>
          <w:r>
            <w:t>Nielsen, n.d. ibis world, s.l.: economic publications.</w:t>
          </w:r>
        </w:p>
        <w:p w14:paraId="4A2769F3" w14:textId="2954BFE3" w:rsidR="00DB036D" w:rsidRDefault="00DB036D" w:rsidP="00DB036D">
          <w:pPr>
            <w:jc w:val="both"/>
          </w:pPr>
          <w:r>
            <w:t>official websites  "Harley-Davidson, Inc. 2022 Annual Report". investor.harley-davidson.com. February 25, 2022. Retrieved August 16, 2022 https://www.harley-davidson.com/</w:t>
          </w:r>
        </w:p>
        <w:p w14:paraId="651872EE" w14:textId="77777777" w:rsidR="00DB036D" w:rsidRDefault="00DB036D" w:rsidP="00DB036D">
          <w:pPr>
            <w:jc w:val="both"/>
            <w:rPr>
              <w:lang w:eastAsia="en-GB"/>
            </w:rPr>
          </w:pPr>
          <w:r w:rsidRPr="00D47895">
            <w:rPr>
              <w:lang w:eastAsia="en-GB"/>
            </w:rPr>
            <w:t>Paruzel, A., Schmidt, L., &amp; Maier, G. W. (2023). Corporate social responsibility and employee innovative behaviors: A meta-analysis. </w:t>
          </w:r>
          <w:r w:rsidRPr="00D47895">
            <w:rPr>
              <w:i/>
              <w:iCs/>
              <w:lang w:eastAsia="en-GB"/>
            </w:rPr>
            <w:t>Journal of Cleaner Production</w:t>
          </w:r>
          <w:r w:rsidRPr="00D47895">
            <w:rPr>
              <w:lang w:eastAsia="en-GB"/>
            </w:rPr>
            <w:t>, 136189.</w:t>
          </w:r>
        </w:p>
        <w:p w14:paraId="75FE04A0" w14:textId="77777777" w:rsidR="00DB036D" w:rsidRDefault="00DB036D" w:rsidP="00DB036D">
          <w:pPr>
            <w:jc w:val="both"/>
          </w:pPr>
          <w:r>
            <w:t>Plunkett Research Online. (2021). "Motorcycles, Motor Bikes &amp; Parts Industry Market Research." Plunkett Research, Ltd.</w:t>
          </w:r>
        </w:p>
        <w:p w14:paraId="1D8DC3C0" w14:textId="77777777" w:rsidR="00DB036D" w:rsidRDefault="00DB036D" w:rsidP="00DB036D">
          <w:pPr>
            <w:jc w:val="both"/>
          </w:pPr>
          <w:r>
            <w:t>Porter, M., 1990. The Competitive Advantage of Nations. s.l.:s.n.</w:t>
          </w:r>
        </w:p>
        <w:p w14:paraId="629B6787" w14:textId="77777777" w:rsidR="00DB036D" w:rsidRDefault="00DB036D" w:rsidP="00DB036D">
          <w:pPr>
            <w:jc w:val="both"/>
          </w:pPr>
          <w:r>
            <w:t>Porter, M.E. (2008). "The Five Competitive Forces That Shape Strategy." Harvard Business Review.</w:t>
          </w:r>
        </w:p>
        <w:p w14:paraId="7EDF8A85" w14:textId="77777777" w:rsidR="00DB036D" w:rsidRDefault="00DB036D" w:rsidP="00DB036D">
          <w:pPr>
            <w:jc w:val="both"/>
          </w:pPr>
          <w:r>
            <w:t>Ref "Harley-Davidson: An Illustrated Guide" by Peter Henshaw.</w:t>
          </w:r>
        </w:p>
        <w:p w14:paraId="60D20068" w14:textId="77777777" w:rsidR="00DB036D" w:rsidRDefault="00DB036D" w:rsidP="00DB036D">
          <w:pPr>
            <w:jc w:val="both"/>
          </w:pPr>
          <w:r>
            <w:t>Ref Harley-Davidson Inc. Annual Reports.</w:t>
          </w:r>
        </w:p>
        <w:p w14:paraId="73668BCA" w14:textId="77777777" w:rsidR="00DB036D" w:rsidRDefault="00DB036D" w:rsidP="00DB036D">
          <w:pPr>
            <w:spacing w:after="160"/>
            <w:jc w:val="both"/>
          </w:pPr>
          <w:r>
            <w:t>Ref: Academic Journals: Search in reputable academic journals such as the Journal of International Business Studies, Strategic Management Journal, or Harvard Business Review for articles discussing the National Diamond analysis of the USA.</w:t>
          </w:r>
        </w:p>
        <w:p w14:paraId="400DC7CF" w14:textId="77777777" w:rsidR="00DB036D" w:rsidRDefault="00DB036D" w:rsidP="00DB036D">
          <w:pPr>
            <w:jc w:val="both"/>
          </w:pPr>
          <w:r>
            <w:t>Ref: Grant, R.M. (2019). "Contemporary Strategy Analysis: Text and Cases." Wiley.</w:t>
          </w:r>
        </w:p>
        <w:p w14:paraId="6BB71AC0" w14:textId="77777777" w:rsidR="00DB036D" w:rsidRPr="0054584F" w:rsidRDefault="00DB036D" w:rsidP="00DB036D">
          <w:pPr>
            <w:jc w:val="both"/>
          </w:pPr>
          <w:r>
            <w:lastRenderedPageBreak/>
            <w:t xml:space="preserve">Refence: </w:t>
          </w:r>
          <w:r w:rsidRPr="0043277D">
            <w:t>Australian Government Department of Foreign Affairs and Trade - Provides information on trade policies, agreements, and political developments: www.dfat.gov.au</w:t>
          </w:r>
          <w:r w:rsidRPr="007C5401">
            <w:t xml:space="preserve"> </w:t>
          </w:r>
        </w:p>
        <w:p w14:paraId="6A8A2DAF" w14:textId="77777777" w:rsidR="00DB036D" w:rsidRDefault="00DB036D" w:rsidP="00DB036D">
          <w:pPr>
            <w:jc w:val="both"/>
            <w:rPr>
              <w:lang w:eastAsia="ja-JP"/>
            </w:rPr>
          </w:pPr>
          <w:r>
            <w:rPr>
              <w:lang w:eastAsia="ja-JP"/>
            </w:rPr>
            <w:t xml:space="preserve">References: Market research reports from firms like IBISWorld, Euromonitor, or Nielsen, industry analyses, and economic publications. </w:t>
          </w:r>
        </w:p>
        <w:p w14:paraId="52078F2E" w14:textId="77777777" w:rsidR="00DB036D" w:rsidRPr="00D47895" w:rsidRDefault="00DB036D" w:rsidP="00DB036D">
          <w:pPr>
            <w:jc w:val="both"/>
            <w:rPr>
              <w:lang w:eastAsia="en-GB"/>
            </w:rPr>
          </w:pPr>
          <w:r w:rsidRPr="00D47895">
            <w:rPr>
              <w:lang w:eastAsia="en-GB"/>
            </w:rPr>
            <w:t>Siyahhan, B. (2023). Stakeholders and corporate social responsibility: What makes firms tip over to CSR investments? </w:t>
          </w:r>
          <w:r w:rsidRPr="00D47895">
            <w:rPr>
              <w:i/>
              <w:iCs/>
              <w:lang w:eastAsia="en-GB"/>
            </w:rPr>
            <w:t>Managerial and Decision Economics, 44</w:t>
          </w:r>
          <w:r w:rsidRPr="00D47895">
            <w:rPr>
              <w:lang w:eastAsia="en-GB"/>
            </w:rPr>
            <w:t>(3), 1436-1453.</w:t>
          </w:r>
        </w:p>
        <w:p w14:paraId="070CB42D" w14:textId="77777777" w:rsidR="00DB036D" w:rsidRDefault="00DB036D" w:rsidP="00DB036D">
          <w:pPr>
            <w:jc w:val="both"/>
          </w:pPr>
          <w:r>
            <w:t>Siyahhan, B., 2023. stakeholders and corporate responsibility , s.l.: s.n.</w:t>
          </w:r>
        </w:p>
        <w:p w14:paraId="0D68DB5F" w14:textId="77777777" w:rsidR="00DB036D" w:rsidRDefault="00DB036D" w:rsidP="00DB036D">
          <w:pPr>
            <w:jc w:val="both"/>
          </w:pPr>
          <w:r>
            <w:t>Statista, 2021. "Motorcycles in the U.S-Statistics &amp; Facts".</w:t>
          </w:r>
        </w:p>
        <w:p w14:paraId="5638D995" w14:textId="3D72D107" w:rsidR="00DB036D" w:rsidRDefault="00DB036D" w:rsidP="00DB036D">
          <w:pPr>
            <w:jc w:val="both"/>
          </w:pPr>
          <w:r w:rsidRPr="00D20DB8">
            <w:rPr>
              <w:rStyle w:val="medium-font"/>
              <w:rFonts w:cs="Times New Roman"/>
              <w:color w:val="333333"/>
              <w:szCs w:val="24"/>
              <w:bdr w:val="none" w:sz="0" w:space="0" w:color="auto" w:frame="1"/>
            </w:rPr>
            <w:t>Strategic Market Management</w:t>
          </w:r>
          <w:r w:rsidRPr="00D20DB8">
            <w:rPr>
              <w:rFonts w:cs="Times New Roman"/>
              <w:szCs w:val="24"/>
            </w:rPr>
            <w:t>; Aaker, D.; 1998, New York : John Wiley &amp; Sons. Document Type: book; (</w:t>
          </w:r>
          <w:r w:rsidRPr="00D20DB8">
            <w:rPr>
              <w:rStyle w:val="HTMLCite"/>
              <w:rFonts w:cs="Times New Roman"/>
              <w:color w:val="333333"/>
              <w:szCs w:val="24"/>
              <w:bdr w:val="none" w:sz="0" w:space="0" w:color="auto" w:frame="1"/>
            </w:rPr>
            <w:t>AN SMM.AAKER.JOHNWILEYSONS.AIIH</w:t>
          </w:r>
          <w:r w:rsidRPr="00D20DB8">
            <w:rPr>
              <w:rFonts w:cs="Times New Roman"/>
              <w:szCs w:val="24"/>
            </w:rPr>
            <w:t>) [Citation Record]</w:t>
          </w:r>
          <w:r w:rsidRPr="00D20DB8">
            <w:rPr>
              <w:rFonts w:cs="Times New Roman"/>
              <w:szCs w:val="24"/>
              <w:bdr w:val="none" w:sz="0" w:space="0" w:color="auto" w:frame="1"/>
            </w:rPr>
            <w:t>, Database: </w:t>
          </w:r>
          <w:r w:rsidRPr="00D20DB8">
            <w:rPr>
              <w:rStyle w:val="standard-view-style"/>
              <w:rFonts w:cs="Times New Roman"/>
              <w:color w:val="333333"/>
              <w:szCs w:val="24"/>
              <w:bdr w:val="none" w:sz="0" w:space="0" w:color="auto" w:frame="1"/>
            </w:rPr>
            <w:t>EBSCO</w:t>
          </w:r>
          <w:r w:rsidR="00BC3190">
            <w:rPr>
              <w:rStyle w:val="standard-view-style"/>
              <w:rFonts w:cs="Times New Roman"/>
              <w:color w:val="333333"/>
              <w:szCs w:val="24"/>
              <w:bdr w:val="none" w:sz="0" w:space="0" w:color="auto" w:frame="1"/>
            </w:rPr>
            <w:t xml:space="preserve"> </w:t>
          </w:r>
          <w:r w:rsidRPr="00D20DB8">
            <w:rPr>
              <w:rStyle w:val="standard-view-style"/>
              <w:rFonts w:cs="Times New Roman"/>
              <w:color w:val="333333"/>
              <w:szCs w:val="24"/>
              <w:bdr w:val="none" w:sz="0" w:space="0" w:color="auto" w:frame="1"/>
            </w:rPr>
            <w:t>Publishing Citations</w:t>
          </w:r>
          <w:r w:rsidRPr="00D20DB8">
            <w:rPr>
              <w:rFonts w:cs="Times New Roman"/>
              <w:szCs w:val="24"/>
              <w:bdr w:val="none" w:sz="0" w:space="0" w:color="auto" w:frame="1"/>
            </w:rPr>
            <w:br/>
          </w:r>
        </w:p>
        <w:p w14:paraId="153E6FBB" w14:textId="14608772" w:rsidR="00DB036D" w:rsidRDefault="00DB036D" w:rsidP="00DB036D">
          <w:pPr>
            <w:jc w:val="both"/>
            <w:rPr>
              <w:noProof w:val="0"/>
            </w:rPr>
          </w:pPr>
          <w:r>
            <w:t>The Strategy and Tactics of Pricing: A Guide to Profitable Decision Making" by Thomas T. Nagle, John E. Hogan, and Joseph Zale.</w:t>
          </w:r>
        </w:p>
        <w:p w14:paraId="17510645" w14:textId="77777777" w:rsidR="00DB036D" w:rsidRDefault="00DB036D" w:rsidP="00DB036D">
          <w:pPr>
            <w:jc w:val="both"/>
          </w:pPr>
          <w:r>
            <w:t>wacker, F., n.d. the motorcycles,milestone models, s.l.: s.n.</w:t>
          </w:r>
        </w:p>
        <w:p w14:paraId="1A6A346C" w14:textId="77777777" w:rsidR="00DB036D" w:rsidRDefault="00DB036D" w:rsidP="00DB036D">
          <w:pPr>
            <w:jc w:val="both"/>
          </w:pPr>
          <w:r>
            <w:t>Wiley, 2019. contemporary strategy Analysis, s.l.: s.n.</w:t>
          </w:r>
        </w:p>
        <w:p w14:paraId="7769E547" w14:textId="77777777" w:rsidR="00DB036D" w:rsidRDefault="00DB036D" w:rsidP="00DB036D">
          <w:pPr>
            <w:jc w:val="both"/>
          </w:pPr>
          <w:r>
            <w:t>Wind, Y., Mahajan, V., &amp; Gunther, R. E. (2019). "Convergence Marketing: Combining Brand and Direct Marketing for Unprecedented Profits." FT Press.</w:t>
          </w:r>
        </w:p>
        <w:p w14:paraId="348DD106" w14:textId="77777777" w:rsidR="00DB036D" w:rsidRDefault="00DB036D" w:rsidP="00DB036D">
          <w:pPr>
            <w:jc w:val="both"/>
          </w:pPr>
          <w:r>
            <w:t>Wood, M. B., 2013. Essential Guide to Marketing Planning. 3 ed. Harlow: Pearson Education Limited.</w:t>
          </w:r>
        </w:p>
        <w:p w14:paraId="29C9CB86" w14:textId="77777777" w:rsidR="004A4424" w:rsidRPr="00D47895" w:rsidRDefault="004A4424" w:rsidP="00DB036D">
          <w:pPr>
            <w:spacing w:line="360" w:lineRule="auto"/>
            <w:rPr>
              <w:lang w:eastAsia="ja-JP"/>
            </w:rPr>
          </w:pPr>
          <w:bookmarkStart w:id="21" w:name="_Toc129198689"/>
        </w:p>
        <w:bookmarkEnd w:id="21"/>
        <w:p w14:paraId="1EFD7992" w14:textId="77777777" w:rsidR="005F7B4C" w:rsidRPr="00467D62" w:rsidRDefault="005F7B4C" w:rsidP="00DB036D"/>
        <w:p w14:paraId="7D2D8684" w14:textId="77777777" w:rsidR="005F7B4C" w:rsidRPr="00467D62" w:rsidRDefault="005F7B4C" w:rsidP="00DB036D">
          <w:pPr>
            <w:spacing w:line="360" w:lineRule="auto"/>
            <w:rPr>
              <w:lang w:eastAsia="ja-JP"/>
            </w:rPr>
          </w:pPr>
        </w:p>
        <w:p w14:paraId="23FD9906" w14:textId="77777777" w:rsidR="00EF599E" w:rsidRPr="00467D62" w:rsidRDefault="00EF599E" w:rsidP="00DB036D">
          <w:pPr>
            <w:spacing w:line="360" w:lineRule="auto"/>
            <w:rPr>
              <w:rFonts w:cs="Times New Roman"/>
              <w:szCs w:val="24"/>
            </w:rPr>
          </w:pPr>
        </w:p>
        <w:p w14:paraId="75EB4658" w14:textId="77777777" w:rsidR="00D92A9B" w:rsidRPr="00467D62" w:rsidRDefault="00D92A9B" w:rsidP="00DB036D">
          <w:pPr>
            <w:spacing w:line="360" w:lineRule="auto"/>
            <w:rPr>
              <w:rFonts w:cs="Times New Roman"/>
              <w:szCs w:val="24"/>
            </w:rPr>
          </w:pPr>
        </w:p>
        <w:p w14:paraId="2CAA27BD" w14:textId="6F973696" w:rsidR="00265005" w:rsidRPr="00467D62" w:rsidRDefault="00000000" w:rsidP="00DB036D">
          <w:pPr>
            <w:spacing w:line="360" w:lineRule="auto"/>
            <w:rPr>
              <w:rFonts w:cs="Times New Roman"/>
              <w:szCs w:val="24"/>
            </w:rPr>
          </w:pPr>
        </w:p>
      </w:sdtContent>
    </w:sdt>
    <w:sectPr w:rsidR="00265005" w:rsidRPr="00467D62" w:rsidSect="001E2DC3">
      <w:headerReference w:type="default" r:id="rId16"/>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24224" w14:textId="77777777" w:rsidR="00977E7A" w:rsidRDefault="00977E7A" w:rsidP="00EF27AC">
      <w:pPr>
        <w:spacing w:after="0" w:line="240" w:lineRule="auto"/>
      </w:pPr>
      <w:r>
        <w:separator/>
      </w:r>
    </w:p>
  </w:endnote>
  <w:endnote w:type="continuationSeparator" w:id="0">
    <w:p w14:paraId="699BBB47" w14:textId="77777777" w:rsidR="00977E7A" w:rsidRDefault="00977E7A" w:rsidP="00EF2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noLetter-Roman">
    <w:altName w:val="Cambria"/>
    <w:panose1 w:val="00000000000000000000"/>
    <w:charset w:val="00"/>
    <w:family w:val="roman"/>
    <w:notTrueType/>
    <w:pitch w:val="default"/>
  </w:font>
  <w:font w:name="Bahnschrift Light Condensed">
    <w:panose1 w:val="020B0502040204020203"/>
    <w:charset w:val="00"/>
    <w:family w:val="swiss"/>
    <w:pitch w:val="variable"/>
    <w:sig w:usb0="A00002C7" w:usb1="00000002"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00000003" w:usb1="00000000" w:usb2="00000000" w:usb3="00000000" w:csb0="00000001" w:csb1="00000000"/>
  </w:font>
  <w:font w:name="Libre Franklin">
    <w:charset w:val="00"/>
    <w:family w:val="auto"/>
    <w:pitch w:val="variable"/>
    <w:sig w:usb0="A00000FF" w:usb1="4000205B" w:usb2="00000000" w:usb3="00000000" w:csb0="000001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0081097"/>
      <w:docPartObj>
        <w:docPartGallery w:val="Page Numbers (Bottom of Page)"/>
        <w:docPartUnique/>
      </w:docPartObj>
    </w:sdtPr>
    <w:sdtContent>
      <w:p w14:paraId="43BC8754" w14:textId="5446E599" w:rsidR="008E012E" w:rsidRDefault="008E012E">
        <w:pPr>
          <w:pStyle w:val="Footer"/>
        </w:pPr>
        <w:r>
          <w:t xml:space="preserve">Page | </w:t>
        </w:r>
        <w:r>
          <w:rPr>
            <w:noProof w:val="0"/>
          </w:rPr>
          <w:fldChar w:fldCharType="begin"/>
        </w:r>
        <w:r>
          <w:instrText xml:space="preserve"> PAGE   \* MERGEFORMAT </w:instrText>
        </w:r>
        <w:r>
          <w:rPr>
            <w:noProof w:val="0"/>
          </w:rPr>
          <w:fldChar w:fldCharType="separate"/>
        </w:r>
        <w:r>
          <w:t>2</w:t>
        </w:r>
        <w:r>
          <w:fldChar w:fldCharType="end"/>
        </w:r>
      </w:p>
    </w:sdtContent>
  </w:sdt>
  <w:p w14:paraId="207D48FD" w14:textId="77777777" w:rsidR="008E012E" w:rsidRDefault="008E01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66F0C5" w14:textId="77777777" w:rsidR="00977E7A" w:rsidRDefault="00977E7A" w:rsidP="00EF27AC">
      <w:pPr>
        <w:spacing w:after="0" w:line="240" w:lineRule="auto"/>
      </w:pPr>
      <w:r>
        <w:separator/>
      </w:r>
    </w:p>
  </w:footnote>
  <w:footnote w:type="continuationSeparator" w:id="0">
    <w:p w14:paraId="2A415E98" w14:textId="77777777" w:rsidR="00977E7A" w:rsidRDefault="00977E7A" w:rsidP="00EF27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F5258" w14:textId="6F5BC19D" w:rsidR="008E012E" w:rsidRDefault="008E012E">
    <w:pPr>
      <w:pStyle w:val="Header"/>
    </w:pPr>
  </w:p>
  <w:p w14:paraId="1266B889" w14:textId="77777777" w:rsidR="008E012E" w:rsidRDefault="008E01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C03F3"/>
    <w:multiLevelType w:val="hybridMultilevel"/>
    <w:tmpl w:val="73F887D6"/>
    <w:lvl w:ilvl="0" w:tplc="08090003">
      <w:start w:val="1"/>
      <w:numFmt w:val="bullet"/>
      <w:lvlText w:val="o"/>
      <w:lvlJc w:val="left"/>
      <w:pPr>
        <w:ind w:left="1500" w:hanging="360"/>
      </w:pPr>
      <w:rPr>
        <w:rFonts w:ascii="Courier New" w:hAnsi="Courier New" w:cs="Courier New"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 w15:restartNumberingAfterBreak="0">
    <w:nsid w:val="02D856FC"/>
    <w:multiLevelType w:val="hybridMultilevel"/>
    <w:tmpl w:val="9A540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8914D4"/>
    <w:multiLevelType w:val="multilevel"/>
    <w:tmpl w:val="78329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CE1478"/>
    <w:multiLevelType w:val="hybridMultilevel"/>
    <w:tmpl w:val="E200D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486874"/>
    <w:multiLevelType w:val="multilevel"/>
    <w:tmpl w:val="FDD2F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52733F0"/>
    <w:multiLevelType w:val="hybridMultilevel"/>
    <w:tmpl w:val="1BB6859A"/>
    <w:lvl w:ilvl="0" w:tplc="C4E86C6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B71B5C"/>
    <w:multiLevelType w:val="hybridMultilevel"/>
    <w:tmpl w:val="92DA5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CF3B99"/>
    <w:multiLevelType w:val="hybridMultilevel"/>
    <w:tmpl w:val="2F10C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9F3FCC"/>
    <w:multiLevelType w:val="hybridMultilevel"/>
    <w:tmpl w:val="5C521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A77B0F"/>
    <w:multiLevelType w:val="multilevel"/>
    <w:tmpl w:val="8C7E5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E72213E"/>
    <w:multiLevelType w:val="multilevel"/>
    <w:tmpl w:val="FB28B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F55251A"/>
    <w:multiLevelType w:val="hybridMultilevel"/>
    <w:tmpl w:val="2A0C89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2833562"/>
    <w:multiLevelType w:val="hybridMultilevel"/>
    <w:tmpl w:val="5D40D6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6512154"/>
    <w:multiLevelType w:val="hybridMultilevel"/>
    <w:tmpl w:val="A056A1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4C683A"/>
    <w:multiLevelType w:val="hybridMultilevel"/>
    <w:tmpl w:val="715AEE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2C0C764D"/>
    <w:multiLevelType w:val="hybridMultilevel"/>
    <w:tmpl w:val="84869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3F5C73"/>
    <w:multiLevelType w:val="hybridMultilevel"/>
    <w:tmpl w:val="3BAC9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D67BF5"/>
    <w:multiLevelType w:val="hybridMultilevel"/>
    <w:tmpl w:val="4FD03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4F29EF"/>
    <w:multiLevelType w:val="hybridMultilevel"/>
    <w:tmpl w:val="37005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5F5EAA"/>
    <w:multiLevelType w:val="hybridMultilevel"/>
    <w:tmpl w:val="C5967E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415353E8"/>
    <w:multiLevelType w:val="hybridMultilevel"/>
    <w:tmpl w:val="759EC9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21012FB"/>
    <w:multiLevelType w:val="hybridMultilevel"/>
    <w:tmpl w:val="CB8AF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795EEB"/>
    <w:multiLevelType w:val="hybridMultilevel"/>
    <w:tmpl w:val="AB6616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9AA541F"/>
    <w:multiLevelType w:val="hybridMultilevel"/>
    <w:tmpl w:val="F704F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0F6CCD"/>
    <w:multiLevelType w:val="hybridMultilevel"/>
    <w:tmpl w:val="C3704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654FAB"/>
    <w:multiLevelType w:val="hybridMultilevel"/>
    <w:tmpl w:val="2A0A31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50C3212B"/>
    <w:multiLevelType w:val="hybridMultilevel"/>
    <w:tmpl w:val="10366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36E6E1F"/>
    <w:multiLevelType w:val="hybridMultilevel"/>
    <w:tmpl w:val="D262A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583704"/>
    <w:multiLevelType w:val="hybridMultilevel"/>
    <w:tmpl w:val="B13A8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7D4560"/>
    <w:multiLevelType w:val="hybridMultilevel"/>
    <w:tmpl w:val="60EEE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4B7CE1"/>
    <w:multiLevelType w:val="hybridMultilevel"/>
    <w:tmpl w:val="2A8813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590F56B8"/>
    <w:multiLevelType w:val="hybridMultilevel"/>
    <w:tmpl w:val="0AC469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5D7B7351"/>
    <w:multiLevelType w:val="hybridMultilevel"/>
    <w:tmpl w:val="EEF83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9F6F1D"/>
    <w:multiLevelType w:val="hybridMultilevel"/>
    <w:tmpl w:val="0CB61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BB72E2"/>
    <w:multiLevelType w:val="hybridMultilevel"/>
    <w:tmpl w:val="1082BA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176E06"/>
    <w:multiLevelType w:val="multilevel"/>
    <w:tmpl w:val="6EAAC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38A3CB8"/>
    <w:multiLevelType w:val="hybridMultilevel"/>
    <w:tmpl w:val="4A62E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FF5217"/>
    <w:multiLevelType w:val="hybridMultilevel"/>
    <w:tmpl w:val="E9168C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8" w15:restartNumberingAfterBreak="0">
    <w:nsid w:val="758B3534"/>
    <w:multiLevelType w:val="hybridMultilevel"/>
    <w:tmpl w:val="ADCA9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76A27782"/>
    <w:multiLevelType w:val="hybridMultilevel"/>
    <w:tmpl w:val="EF0673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0" w15:restartNumberingAfterBreak="0">
    <w:nsid w:val="7B541C8F"/>
    <w:multiLevelType w:val="hybridMultilevel"/>
    <w:tmpl w:val="A0E4B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CE70F35"/>
    <w:multiLevelType w:val="hybridMultilevel"/>
    <w:tmpl w:val="15ACB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DA86775"/>
    <w:multiLevelType w:val="hybridMultilevel"/>
    <w:tmpl w:val="E0CC9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8647334">
    <w:abstractNumId w:val="6"/>
  </w:num>
  <w:num w:numId="2" w16cid:durableId="1618180100">
    <w:abstractNumId w:val="1"/>
  </w:num>
  <w:num w:numId="3" w16cid:durableId="1448699669">
    <w:abstractNumId w:val="41"/>
  </w:num>
  <w:num w:numId="4" w16cid:durableId="2008436629">
    <w:abstractNumId w:val="0"/>
  </w:num>
  <w:num w:numId="5" w16cid:durableId="1020469483">
    <w:abstractNumId w:val="13"/>
  </w:num>
  <w:num w:numId="6" w16cid:durableId="134222817">
    <w:abstractNumId w:val="30"/>
  </w:num>
  <w:num w:numId="7" w16cid:durableId="853420275">
    <w:abstractNumId w:val="17"/>
  </w:num>
  <w:num w:numId="8" w16cid:durableId="1974865541">
    <w:abstractNumId w:val="21"/>
  </w:num>
  <w:num w:numId="9" w16cid:durableId="1044059664">
    <w:abstractNumId w:val="7"/>
  </w:num>
  <w:num w:numId="10" w16cid:durableId="1823961114">
    <w:abstractNumId w:val="24"/>
  </w:num>
  <w:num w:numId="11" w16cid:durableId="1411004202">
    <w:abstractNumId w:val="3"/>
  </w:num>
  <w:num w:numId="12" w16cid:durableId="1426850801">
    <w:abstractNumId w:val="27"/>
  </w:num>
  <w:num w:numId="13" w16cid:durableId="2141729170">
    <w:abstractNumId w:val="15"/>
  </w:num>
  <w:num w:numId="14" w16cid:durableId="1543783472">
    <w:abstractNumId w:val="22"/>
  </w:num>
  <w:num w:numId="15" w16cid:durableId="851800730">
    <w:abstractNumId w:val="26"/>
  </w:num>
  <w:num w:numId="16" w16cid:durableId="780030051">
    <w:abstractNumId w:val="8"/>
  </w:num>
  <w:num w:numId="17" w16cid:durableId="2019580905">
    <w:abstractNumId w:val="32"/>
  </w:num>
  <w:num w:numId="18" w16cid:durableId="1710183761">
    <w:abstractNumId w:val="18"/>
  </w:num>
  <w:num w:numId="19" w16cid:durableId="512187569">
    <w:abstractNumId w:val="23"/>
  </w:num>
  <w:num w:numId="20" w16cid:durableId="1053116563">
    <w:abstractNumId w:val="33"/>
  </w:num>
  <w:num w:numId="21" w16cid:durableId="1117138848">
    <w:abstractNumId w:val="40"/>
  </w:num>
  <w:num w:numId="22" w16cid:durableId="648900415">
    <w:abstractNumId w:val="16"/>
  </w:num>
  <w:num w:numId="23" w16cid:durableId="688987066">
    <w:abstractNumId w:val="29"/>
  </w:num>
  <w:num w:numId="24" w16cid:durableId="307055406">
    <w:abstractNumId w:val="36"/>
  </w:num>
  <w:num w:numId="25" w16cid:durableId="1485925469">
    <w:abstractNumId w:val="14"/>
  </w:num>
  <w:num w:numId="26" w16cid:durableId="101918426">
    <w:abstractNumId w:val="12"/>
  </w:num>
  <w:num w:numId="27" w16cid:durableId="75127662">
    <w:abstractNumId w:val="19"/>
  </w:num>
  <w:num w:numId="28" w16cid:durableId="262299194">
    <w:abstractNumId w:val="20"/>
  </w:num>
  <w:num w:numId="29" w16cid:durableId="1437868319">
    <w:abstractNumId w:val="11"/>
  </w:num>
  <w:num w:numId="30" w16cid:durableId="194773608">
    <w:abstractNumId w:val="39"/>
  </w:num>
  <w:num w:numId="31" w16cid:durableId="154036036">
    <w:abstractNumId w:val="37"/>
  </w:num>
  <w:num w:numId="32" w16cid:durableId="279578304">
    <w:abstractNumId w:val="38"/>
  </w:num>
  <w:num w:numId="33" w16cid:durableId="348795259">
    <w:abstractNumId w:val="25"/>
  </w:num>
  <w:num w:numId="34" w16cid:durableId="1170295082">
    <w:abstractNumId w:val="31"/>
  </w:num>
  <w:num w:numId="35" w16cid:durableId="945117628">
    <w:abstractNumId w:val="34"/>
  </w:num>
  <w:num w:numId="36" w16cid:durableId="1818256053">
    <w:abstractNumId w:val="5"/>
  </w:num>
  <w:num w:numId="37" w16cid:durableId="1449158616">
    <w:abstractNumId w:val="4"/>
  </w:num>
  <w:num w:numId="38" w16cid:durableId="139931418">
    <w:abstractNumId w:val="10"/>
  </w:num>
  <w:num w:numId="39" w16cid:durableId="205333522">
    <w:abstractNumId w:val="42"/>
  </w:num>
  <w:num w:numId="40" w16cid:durableId="1847480799">
    <w:abstractNumId w:val="9"/>
  </w:num>
  <w:num w:numId="41" w16cid:durableId="946817386">
    <w:abstractNumId w:val="2"/>
  </w:num>
  <w:num w:numId="42" w16cid:durableId="1358433111">
    <w:abstractNumId w:val="35"/>
  </w:num>
  <w:num w:numId="43" w16cid:durableId="72197617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I3NjMwNjUzMLUwMLFU0lEKTi0uzszPAykwMqgFAPzpW64tAAAA"/>
  </w:docVars>
  <w:rsids>
    <w:rsidRoot w:val="006F71F5"/>
    <w:rsid w:val="00001DF6"/>
    <w:rsid w:val="00002309"/>
    <w:rsid w:val="00002D3D"/>
    <w:rsid w:val="00010F02"/>
    <w:rsid w:val="00022C34"/>
    <w:rsid w:val="00023D8E"/>
    <w:rsid w:val="00026FA2"/>
    <w:rsid w:val="00027C65"/>
    <w:rsid w:val="00030119"/>
    <w:rsid w:val="0003033B"/>
    <w:rsid w:val="000303B2"/>
    <w:rsid w:val="00032C2E"/>
    <w:rsid w:val="000350B3"/>
    <w:rsid w:val="00035641"/>
    <w:rsid w:val="00037901"/>
    <w:rsid w:val="00037A50"/>
    <w:rsid w:val="0004035C"/>
    <w:rsid w:val="00047972"/>
    <w:rsid w:val="00051B37"/>
    <w:rsid w:val="00054591"/>
    <w:rsid w:val="0005596A"/>
    <w:rsid w:val="00056FAF"/>
    <w:rsid w:val="0006247F"/>
    <w:rsid w:val="0006326D"/>
    <w:rsid w:val="000635CD"/>
    <w:rsid w:val="00064924"/>
    <w:rsid w:val="00065B84"/>
    <w:rsid w:val="00066453"/>
    <w:rsid w:val="00067AD4"/>
    <w:rsid w:val="00067CCD"/>
    <w:rsid w:val="000711CF"/>
    <w:rsid w:val="00073BF7"/>
    <w:rsid w:val="00074A6A"/>
    <w:rsid w:val="00075D36"/>
    <w:rsid w:val="00077C22"/>
    <w:rsid w:val="0008047B"/>
    <w:rsid w:val="00083F61"/>
    <w:rsid w:val="0008523E"/>
    <w:rsid w:val="00087796"/>
    <w:rsid w:val="0009470B"/>
    <w:rsid w:val="00095DF1"/>
    <w:rsid w:val="000A21FB"/>
    <w:rsid w:val="000A264D"/>
    <w:rsid w:val="000A2CBC"/>
    <w:rsid w:val="000A4680"/>
    <w:rsid w:val="000A53DC"/>
    <w:rsid w:val="000A6EDF"/>
    <w:rsid w:val="000A738D"/>
    <w:rsid w:val="000B0CD5"/>
    <w:rsid w:val="000B463F"/>
    <w:rsid w:val="000C1F3C"/>
    <w:rsid w:val="000C1F85"/>
    <w:rsid w:val="000C2DB1"/>
    <w:rsid w:val="000C2E77"/>
    <w:rsid w:val="000C4551"/>
    <w:rsid w:val="000C598E"/>
    <w:rsid w:val="000D0956"/>
    <w:rsid w:val="000D119E"/>
    <w:rsid w:val="000D130C"/>
    <w:rsid w:val="000D1344"/>
    <w:rsid w:val="000D1AAD"/>
    <w:rsid w:val="000D27D5"/>
    <w:rsid w:val="000D303E"/>
    <w:rsid w:val="000D5A88"/>
    <w:rsid w:val="000E0928"/>
    <w:rsid w:val="000E7802"/>
    <w:rsid w:val="000F0770"/>
    <w:rsid w:val="000F47B0"/>
    <w:rsid w:val="000F5D41"/>
    <w:rsid w:val="000F5E40"/>
    <w:rsid w:val="000F6592"/>
    <w:rsid w:val="000F6714"/>
    <w:rsid w:val="00101249"/>
    <w:rsid w:val="00101A38"/>
    <w:rsid w:val="00101E20"/>
    <w:rsid w:val="00103BF3"/>
    <w:rsid w:val="00106137"/>
    <w:rsid w:val="0010721F"/>
    <w:rsid w:val="0011111A"/>
    <w:rsid w:val="001137B5"/>
    <w:rsid w:val="00116DFE"/>
    <w:rsid w:val="001176C1"/>
    <w:rsid w:val="00117A2C"/>
    <w:rsid w:val="00120CEC"/>
    <w:rsid w:val="00120E31"/>
    <w:rsid w:val="00125B06"/>
    <w:rsid w:val="0013065E"/>
    <w:rsid w:val="0013214C"/>
    <w:rsid w:val="00132602"/>
    <w:rsid w:val="00133E40"/>
    <w:rsid w:val="001354AE"/>
    <w:rsid w:val="00136748"/>
    <w:rsid w:val="001410E0"/>
    <w:rsid w:val="00142286"/>
    <w:rsid w:val="00142815"/>
    <w:rsid w:val="00144263"/>
    <w:rsid w:val="00145589"/>
    <w:rsid w:val="0014700B"/>
    <w:rsid w:val="00150390"/>
    <w:rsid w:val="00151975"/>
    <w:rsid w:val="00153117"/>
    <w:rsid w:val="001532D1"/>
    <w:rsid w:val="00155499"/>
    <w:rsid w:val="00155E0A"/>
    <w:rsid w:val="00156858"/>
    <w:rsid w:val="00162C5C"/>
    <w:rsid w:val="00162DCC"/>
    <w:rsid w:val="001676B0"/>
    <w:rsid w:val="00170AF6"/>
    <w:rsid w:val="001735D2"/>
    <w:rsid w:val="00174734"/>
    <w:rsid w:val="00180D14"/>
    <w:rsid w:val="00181ADF"/>
    <w:rsid w:val="00183909"/>
    <w:rsid w:val="0018494A"/>
    <w:rsid w:val="00184D41"/>
    <w:rsid w:val="00185764"/>
    <w:rsid w:val="00185F9A"/>
    <w:rsid w:val="00186844"/>
    <w:rsid w:val="00192DCC"/>
    <w:rsid w:val="00193D16"/>
    <w:rsid w:val="00193DE2"/>
    <w:rsid w:val="00196325"/>
    <w:rsid w:val="001A24CE"/>
    <w:rsid w:val="001A2FB0"/>
    <w:rsid w:val="001A469C"/>
    <w:rsid w:val="001A6A62"/>
    <w:rsid w:val="001B1AF3"/>
    <w:rsid w:val="001B2A9C"/>
    <w:rsid w:val="001B41B6"/>
    <w:rsid w:val="001B4261"/>
    <w:rsid w:val="001B48F2"/>
    <w:rsid w:val="001C1A6B"/>
    <w:rsid w:val="001C3108"/>
    <w:rsid w:val="001C397A"/>
    <w:rsid w:val="001C48F7"/>
    <w:rsid w:val="001C5286"/>
    <w:rsid w:val="001C55A5"/>
    <w:rsid w:val="001D0142"/>
    <w:rsid w:val="001D1551"/>
    <w:rsid w:val="001D3723"/>
    <w:rsid w:val="001D661B"/>
    <w:rsid w:val="001E0163"/>
    <w:rsid w:val="001E0AFF"/>
    <w:rsid w:val="001E14F5"/>
    <w:rsid w:val="001E2DC3"/>
    <w:rsid w:val="001E3E7E"/>
    <w:rsid w:val="001E41D1"/>
    <w:rsid w:val="001E421D"/>
    <w:rsid w:val="001F318F"/>
    <w:rsid w:val="001F3A64"/>
    <w:rsid w:val="001F6174"/>
    <w:rsid w:val="00200CCC"/>
    <w:rsid w:val="00200F9A"/>
    <w:rsid w:val="002016E4"/>
    <w:rsid w:val="00201AB8"/>
    <w:rsid w:val="00201D51"/>
    <w:rsid w:val="002030AF"/>
    <w:rsid w:val="0021049C"/>
    <w:rsid w:val="002104C1"/>
    <w:rsid w:val="0022027E"/>
    <w:rsid w:val="00227CB0"/>
    <w:rsid w:val="00232008"/>
    <w:rsid w:val="00233209"/>
    <w:rsid w:val="002350E9"/>
    <w:rsid w:val="002358E3"/>
    <w:rsid w:val="00236024"/>
    <w:rsid w:val="002450F4"/>
    <w:rsid w:val="00245ECE"/>
    <w:rsid w:val="0025060B"/>
    <w:rsid w:val="002545E6"/>
    <w:rsid w:val="00265005"/>
    <w:rsid w:val="00267784"/>
    <w:rsid w:val="002731C2"/>
    <w:rsid w:val="002733D9"/>
    <w:rsid w:val="00273783"/>
    <w:rsid w:val="0027530B"/>
    <w:rsid w:val="00276EFB"/>
    <w:rsid w:val="00280439"/>
    <w:rsid w:val="00285659"/>
    <w:rsid w:val="00291435"/>
    <w:rsid w:val="002969AB"/>
    <w:rsid w:val="00296C77"/>
    <w:rsid w:val="002A0625"/>
    <w:rsid w:val="002A12D6"/>
    <w:rsid w:val="002A3996"/>
    <w:rsid w:val="002A3AF7"/>
    <w:rsid w:val="002A3E66"/>
    <w:rsid w:val="002A728F"/>
    <w:rsid w:val="002B25EB"/>
    <w:rsid w:val="002B4CBE"/>
    <w:rsid w:val="002C2FAE"/>
    <w:rsid w:val="002C60D0"/>
    <w:rsid w:val="002C6C68"/>
    <w:rsid w:val="002C72B2"/>
    <w:rsid w:val="002D1642"/>
    <w:rsid w:val="002D1BC0"/>
    <w:rsid w:val="002D5294"/>
    <w:rsid w:val="002D562D"/>
    <w:rsid w:val="002D5708"/>
    <w:rsid w:val="002D5793"/>
    <w:rsid w:val="002E496D"/>
    <w:rsid w:val="002E6560"/>
    <w:rsid w:val="002F56C1"/>
    <w:rsid w:val="002F662F"/>
    <w:rsid w:val="0030016E"/>
    <w:rsid w:val="00300828"/>
    <w:rsid w:val="00302FEA"/>
    <w:rsid w:val="00304C44"/>
    <w:rsid w:val="00306CE9"/>
    <w:rsid w:val="00310C35"/>
    <w:rsid w:val="00311E3C"/>
    <w:rsid w:val="00317507"/>
    <w:rsid w:val="003238D8"/>
    <w:rsid w:val="00324C5C"/>
    <w:rsid w:val="003328F6"/>
    <w:rsid w:val="00333104"/>
    <w:rsid w:val="00334714"/>
    <w:rsid w:val="00334CF0"/>
    <w:rsid w:val="003374BE"/>
    <w:rsid w:val="00337C1C"/>
    <w:rsid w:val="00340386"/>
    <w:rsid w:val="0034044B"/>
    <w:rsid w:val="00340813"/>
    <w:rsid w:val="003424C6"/>
    <w:rsid w:val="0034310F"/>
    <w:rsid w:val="00343528"/>
    <w:rsid w:val="003451C2"/>
    <w:rsid w:val="00345BAE"/>
    <w:rsid w:val="00346494"/>
    <w:rsid w:val="0034651A"/>
    <w:rsid w:val="003506D9"/>
    <w:rsid w:val="0035076B"/>
    <w:rsid w:val="00352037"/>
    <w:rsid w:val="003536D5"/>
    <w:rsid w:val="00354B31"/>
    <w:rsid w:val="003606DF"/>
    <w:rsid w:val="00360A13"/>
    <w:rsid w:val="00360D63"/>
    <w:rsid w:val="00361787"/>
    <w:rsid w:val="0036231E"/>
    <w:rsid w:val="00363F6F"/>
    <w:rsid w:val="00371096"/>
    <w:rsid w:val="00372E43"/>
    <w:rsid w:val="003742DE"/>
    <w:rsid w:val="003768B3"/>
    <w:rsid w:val="003774D8"/>
    <w:rsid w:val="00380C0F"/>
    <w:rsid w:val="003830B0"/>
    <w:rsid w:val="003841E5"/>
    <w:rsid w:val="003848F2"/>
    <w:rsid w:val="00386022"/>
    <w:rsid w:val="003868E4"/>
    <w:rsid w:val="003903EE"/>
    <w:rsid w:val="00395520"/>
    <w:rsid w:val="003957E8"/>
    <w:rsid w:val="003978D8"/>
    <w:rsid w:val="003A23FF"/>
    <w:rsid w:val="003A4662"/>
    <w:rsid w:val="003A72AE"/>
    <w:rsid w:val="003A7F61"/>
    <w:rsid w:val="003B1824"/>
    <w:rsid w:val="003B385F"/>
    <w:rsid w:val="003B70E6"/>
    <w:rsid w:val="003B7CA2"/>
    <w:rsid w:val="003C02D3"/>
    <w:rsid w:val="003C24FC"/>
    <w:rsid w:val="003C6E32"/>
    <w:rsid w:val="003D1766"/>
    <w:rsid w:val="003D2665"/>
    <w:rsid w:val="003D267A"/>
    <w:rsid w:val="003D5162"/>
    <w:rsid w:val="003D5BA0"/>
    <w:rsid w:val="003D6676"/>
    <w:rsid w:val="003E639A"/>
    <w:rsid w:val="003F1AF2"/>
    <w:rsid w:val="003F1C26"/>
    <w:rsid w:val="003F3D3A"/>
    <w:rsid w:val="003F4F21"/>
    <w:rsid w:val="003F6C45"/>
    <w:rsid w:val="003F7C6D"/>
    <w:rsid w:val="00400A56"/>
    <w:rsid w:val="0040286B"/>
    <w:rsid w:val="00405D99"/>
    <w:rsid w:val="00406463"/>
    <w:rsid w:val="00410B63"/>
    <w:rsid w:val="00410DE7"/>
    <w:rsid w:val="004110A0"/>
    <w:rsid w:val="00411CBD"/>
    <w:rsid w:val="004131E5"/>
    <w:rsid w:val="004165E8"/>
    <w:rsid w:val="00423510"/>
    <w:rsid w:val="00426FF4"/>
    <w:rsid w:val="00430D15"/>
    <w:rsid w:val="0043277D"/>
    <w:rsid w:val="0043612A"/>
    <w:rsid w:val="00443237"/>
    <w:rsid w:val="00443888"/>
    <w:rsid w:val="00444052"/>
    <w:rsid w:val="00445D2E"/>
    <w:rsid w:val="00460EF1"/>
    <w:rsid w:val="00461B0B"/>
    <w:rsid w:val="00462F22"/>
    <w:rsid w:val="004635AE"/>
    <w:rsid w:val="00466309"/>
    <w:rsid w:val="00467D62"/>
    <w:rsid w:val="0047354C"/>
    <w:rsid w:val="004736DD"/>
    <w:rsid w:val="00473BC3"/>
    <w:rsid w:val="00474C7C"/>
    <w:rsid w:val="00487F0A"/>
    <w:rsid w:val="00491376"/>
    <w:rsid w:val="00497538"/>
    <w:rsid w:val="004A295D"/>
    <w:rsid w:val="004A4424"/>
    <w:rsid w:val="004A46C9"/>
    <w:rsid w:val="004A530C"/>
    <w:rsid w:val="004B0A88"/>
    <w:rsid w:val="004B504C"/>
    <w:rsid w:val="004C0806"/>
    <w:rsid w:val="004C1424"/>
    <w:rsid w:val="004C1748"/>
    <w:rsid w:val="004C1849"/>
    <w:rsid w:val="004C1AD5"/>
    <w:rsid w:val="004C1EBF"/>
    <w:rsid w:val="004C4656"/>
    <w:rsid w:val="004C75D8"/>
    <w:rsid w:val="004D016E"/>
    <w:rsid w:val="004D18BC"/>
    <w:rsid w:val="004D3B72"/>
    <w:rsid w:val="004D4651"/>
    <w:rsid w:val="004D7074"/>
    <w:rsid w:val="004D793F"/>
    <w:rsid w:val="004E0713"/>
    <w:rsid w:val="004E2087"/>
    <w:rsid w:val="004E2562"/>
    <w:rsid w:val="004E2923"/>
    <w:rsid w:val="004F52E3"/>
    <w:rsid w:val="004F6BFF"/>
    <w:rsid w:val="00507EBC"/>
    <w:rsid w:val="00510870"/>
    <w:rsid w:val="00511ACE"/>
    <w:rsid w:val="00512202"/>
    <w:rsid w:val="00513B35"/>
    <w:rsid w:val="00513D8A"/>
    <w:rsid w:val="00516DFF"/>
    <w:rsid w:val="00517811"/>
    <w:rsid w:val="00522C58"/>
    <w:rsid w:val="00525575"/>
    <w:rsid w:val="00530327"/>
    <w:rsid w:val="005319F9"/>
    <w:rsid w:val="005320F2"/>
    <w:rsid w:val="0054278A"/>
    <w:rsid w:val="00544B3B"/>
    <w:rsid w:val="00544C6A"/>
    <w:rsid w:val="00544CDB"/>
    <w:rsid w:val="005457EA"/>
    <w:rsid w:val="0054584F"/>
    <w:rsid w:val="005471D7"/>
    <w:rsid w:val="00550FC4"/>
    <w:rsid w:val="00552944"/>
    <w:rsid w:val="00552B37"/>
    <w:rsid w:val="00556022"/>
    <w:rsid w:val="00562603"/>
    <w:rsid w:val="00567404"/>
    <w:rsid w:val="00567773"/>
    <w:rsid w:val="005742F6"/>
    <w:rsid w:val="00574619"/>
    <w:rsid w:val="00581093"/>
    <w:rsid w:val="005817DC"/>
    <w:rsid w:val="00583BA6"/>
    <w:rsid w:val="005845C6"/>
    <w:rsid w:val="00584CFE"/>
    <w:rsid w:val="00585010"/>
    <w:rsid w:val="0058578A"/>
    <w:rsid w:val="00585899"/>
    <w:rsid w:val="005858C5"/>
    <w:rsid w:val="00590AA1"/>
    <w:rsid w:val="0059581C"/>
    <w:rsid w:val="00595B6E"/>
    <w:rsid w:val="00595EC6"/>
    <w:rsid w:val="00596861"/>
    <w:rsid w:val="005970DB"/>
    <w:rsid w:val="00597952"/>
    <w:rsid w:val="005A02E3"/>
    <w:rsid w:val="005A0DD7"/>
    <w:rsid w:val="005A11C1"/>
    <w:rsid w:val="005A2A93"/>
    <w:rsid w:val="005A53B3"/>
    <w:rsid w:val="005B4B5E"/>
    <w:rsid w:val="005B4D9E"/>
    <w:rsid w:val="005B5B8E"/>
    <w:rsid w:val="005C25C9"/>
    <w:rsid w:val="005C6D80"/>
    <w:rsid w:val="005D2281"/>
    <w:rsid w:val="005D259A"/>
    <w:rsid w:val="005D2EB5"/>
    <w:rsid w:val="005D6BE7"/>
    <w:rsid w:val="005F1551"/>
    <w:rsid w:val="005F17AF"/>
    <w:rsid w:val="005F3056"/>
    <w:rsid w:val="005F3E3E"/>
    <w:rsid w:val="005F4A93"/>
    <w:rsid w:val="005F5DED"/>
    <w:rsid w:val="005F7B4C"/>
    <w:rsid w:val="0060408E"/>
    <w:rsid w:val="00604197"/>
    <w:rsid w:val="00613B8C"/>
    <w:rsid w:val="00614B45"/>
    <w:rsid w:val="00615752"/>
    <w:rsid w:val="006205E6"/>
    <w:rsid w:val="00621B41"/>
    <w:rsid w:val="00625D95"/>
    <w:rsid w:val="006264DE"/>
    <w:rsid w:val="0062717E"/>
    <w:rsid w:val="00627E00"/>
    <w:rsid w:val="006302E7"/>
    <w:rsid w:val="00632CE2"/>
    <w:rsid w:val="00641078"/>
    <w:rsid w:val="006443FB"/>
    <w:rsid w:val="00645264"/>
    <w:rsid w:val="00645365"/>
    <w:rsid w:val="006475E6"/>
    <w:rsid w:val="006478EE"/>
    <w:rsid w:val="0065295C"/>
    <w:rsid w:val="00652F6C"/>
    <w:rsid w:val="006534C7"/>
    <w:rsid w:val="006579F6"/>
    <w:rsid w:val="00664C5B"/>
    <w:rsid w:val="00666D4B"/>
    <w:rsid w:val="00675F3F"/>
    <w:rsid w:val="00677E72"/>
    <w:rsid w:val="00680989"/>
    <w:rsid w:val="00680C13"/>
    <w:rsid w:val="00682444"/>
    <w:rsid w:val="006838E6"/>
    <w:rsid w:val="00683FB6"/>
    <w:rsid w:val="00686251"/>
    <w:rsid w:val="00687E17"/>
    <w:rsid w:val="00690FE7"/>
    <w:rsid w:val="00692F0B"/>
    <w:rsid w:val="006959BC"/>
    <w:rsid w:val="0069632B"/>
    <w:rsid w:val="0069775F"/>
    <w:rsid w:val="00697B27"/>
    <w:rsid w:val="006A098F"/>
    <w:rsid w:val="006A1772"/>
    <w:rsid w:val="006A22E0"/>
    <w:rsid w:val="006A43A8"/>
    <w:rsid w:val="006A6078"/>
    <w:rsid w:val="006B1CA5"/>
    <w:rsid w:val="006B2E77"/>
    <w:rsid w:val="006B7A36"/>
    <w:rsid w:val="006C11B8"/>
    <w:rsid w:val="006C4738"/>
    <w:rsid w:val="006C63CC"/>
    <w:rsid w:val="006C6C70"/>
    <w:rsid w:val="006D299C"/>
    <w:rsid w:val="006D30A1"/>
    <w:rsid w:val="006D43DC"/>
    <w:rsid w:val="006D4671"/>
    <w:rsid w:val="006D542B"/>
    <w:rsid w:val="006D7608"/>
    <w:rsid w:val="006E4C65"/>
    <w:rsid w:val="006F0AE7"/>
    <w:rsid w:val="006F3FA8"/>
    <w:rsid w:val="006F71F5"/>
    <w:rsid w:val="007004D6"/>
    <w:rsid w:val="00703A87"/>
    <w:rsid w:val="00704378"/>
    <w:rsid w:val="007057B1"/>
    <w:rsid w:val="00707D7B"/>
    <w:rsid w:val="0071024F"/>
    <w:rsid w:val="00712BDD"/>
    <w:rsid w:val="00713F6E"/>
    <w:rsid w:val="007203C5"/>
    <w:rsid w:val="00725F89"/>
    <w:rsid w:val="00733570"/>
    <w:rsid w:val="007343A9"/>
    <w:rsid w:val="0073473E"/>
    <w:rsid w:val="00742D06"/>
    <w:rsid w:val="00744D07"/>
    <w:rsid w:val="00744DF5"/>
    <w:rsid w:val="007453BB"/>
    <w:rsid w:val="00745C91"/>
    <w:rsid w:val="00746753"/>
    <w:rsid w:val="00746F8B"/>
    <w:rsid w:val="00757F11"/>
    <w:rsid w:val="00764224"/>
    <w:rsid w:val="007645A9"/>
    <w:rsid w:val="00764E3B"/>
    <w:rsid w:val="00764FD2"/>
    <w:rsid w:val="007745F2"/>
    <w:rsid w:val="00777D87"/>
    <w:rsid w:val="0078433A"/>
    <w:rsid w:val="00784495"/>
    <w:rsid w:val="00784799"/>
    <w:rsid w:val="00786755"/>
    <w:rsid w:val="00790033"/>
    <w:rsid w:val="0079508C"/>
    <w:rsid w:val="007A0D0F"/>
    <w:rsid w:val="007A233E"/>
    <w:rsid w:val="007A2C4E"/>
    <w:rsid w:val="007A3016"/>
    <w:rsid w:val="007A6027"/>
    <w:rsid w:val="007B324E"/>
    <w:rsid w:val="007B3CA9"/>
    <w:rsid w:val="007B52BD"/>
    <w:rsid w:val="007C2182"/>
    <w:rsid w:val="007C527A"/>
    <w:rsid w:val="007C5401"/>
    <w:rsid w:val="007D4799"/>
    <w:rsid w:val="007D49F0"/>
    <w:rsid w:val="007E2D88"/>
    <w:rsid w:val="007E2EF3"/>
    <w:rsid w:val="007E38F0"/>
    <w:rsid w:val="007E47C9"/>
    <w:rsid w:val="007E70B8"/>
    <w:rsid w:val="007F1262"/>
    <w:rsid w:val="007F19BE"/>
    <w:rsid w:val="007F278B"/>
    <w:rsid w:val="0080057B"/>
    <w:rsid w:val="00801C35"/>
    <w:rsid w:val="00805AC7"/>
    <w:rsid w:val="008062ED"/>
    <w:rsid w:val="00810C3A"/>
    <w:rsid w:val="0081338F"/>
    <w:rsid w:val="00813DFE"/>
    <w:rsid w:val="00815B0E"/>
    <w:rsid w:val="0082283D"/>
    <w:rsid w:val="00841E80"/>
    <w:rsid w:val="00843FDF"/>
    <w:rsid w:val="00845AAB"/>
    <w:rsid w:val="00845C09"/>
    <w:rsid w:val="00851C71"/>
    <w:rsid w:val="0086616B"/>
    <w:rsid w:val="008673A4"/>
    <w:rsid w:val="00880D9D"/>
    <w:rsid w:val="00881867"/>
    <w:rsid w:val="00882BE1"/>
    <w:rsid w:val="00892533"/>
    <w:rsid w:val="008926CE"/>
    <w:rsid w:val="00894C15"/>
    <w:rsid w:val="00895EB5"/>
    <w:rsid w:val="0089655C"/>
    <w:rsid w:val="008A0FF6"/>
    <w:rsid w:val="008A3181"/>
    <w:rsid w:val="008A34C2"/>
    <w:rsid w:val="008B0AA5"/>
    <w:rsid w:val="008B185F"/>
    <w:rsid w:val="008B569F"/>
    <w:rsid w:val="008B5AA7"/>
    <w:rsid w:val="008B6CE7"/>
    <w:rsid w:val="008B70C9"/>
    <w:rsid w:val="008B7894"/>
    <w:rsid w:val="008C02D5"/>
    <w:rsid w:val="008C3CE7"/>
    <w:rsid w:val="008C495F"/>
    <w:rsid w:val="008D0F0D"/>
    <w:rsid w:val="008D36CA"/>
    <w:rsid w:val="008D576C"/>
    <w:rsid w:val="008D739A"/>
    <w:rsid w:val="008E012E"/>
    <w:rsid w:val="008E0D35"/>
    <w:rsid w:val="008E241E"/>
    <w:rsid w:val="008E6929"/>
    <w:rsid w:val="008F1E2F"/>
    <w:rsid w:val="008F2BC4"/>
    <w:rsid w:val="008F461D"/>
    <w:rsid w:val="008F7A83"/>
    <w:rsid w:val="009036AC"/>
    <w:rsid w:val="0090485C"/>
    <w:rsid w:val="009079AA"/>
    <w:rsid w:val="00916166"/>
    <w:rsid w:val="00917C40"/>
    <w:rsid w:val="00920ED2"/>
    <w:rsid w:val="0092238F"/>
    <w:rsid w:val="00924A47"/>
    <w:rsid w:val="00925049"/>
    <w:rsid w:val="00925D75"/>
    <w:rsid w:val="00927F56"/>
    <w:rsid w:val="00932580"/>
    <w:rsid w:val="00933F5F"/>
    <w:rsid w:val="00934C69"/>
    <w:rsid w:val="00934CCF"/>
    <w:rsid w:val="00934D9C"/>
    <w:rsid w:val="0093533C"/>
    <w:rsid w:val="00936E20"/>
    <w:rsid w:val="00940F9C"/>
    <w:rsid w:val="0094129F"/>
    <w:rsid w:val="00944F89"/>
    <w:rsid w:val="00945A67"/>
    <w:rsid w:val="00946C0B"/>
    <w:rsid w:val="00946C98"/>
    <w:rsid w:val="00946F1E"/>
    <w:rsid w:val="00952480"/>
    <w:rsid w:val="0095263D"/>
    <w:rsid w:val="00952AB8"/>
    <w:rsid w:val="0095707B"/>
    <w:rsid w:val="00960BC3"/>
    <w:rsid w:val="00961832"/>
    <w:rsid w:val="00970A54"/>
    <w:rsid w:val="00971A60"/>
    <w:rsid w:val="0097232C"/>
    <w:rsid w:val="009773D1"/>
    <w:rsid w:val="00977E7A"/>
    <w:rsid w:val="009811DD"/>
    <w:rsid w:val="00982106"/>
    <w:rsid w:val="009822FD"/>
    <w:rsid w:val="00982832"/>
    <w:rsid w:val="00986D8C"/>
    <w:rsid w:val="00987F95"/>
    <w:rsid w:val="009915F1"/>
    <w:rsid w:val="00991CE2"/>
    <w:rsid w:val="00993588"/>
    <w:rsid w:val="00993D07"/>
    <w:rsid w:val="009A12AF"/>
    <w:rsid w:val="009A2282"/>
    <w:rsid w:val="009A634A"/>
    <w:rsid w:val="009A7FF8"/>
    <w:rsid w:val="009B0DB2"/>
    <w:rsid w:val="009C2D58"/>
    <w:rsid w:val="009C5011"/>
    <w:rsid w:val="009C77B9"/>
    <w:rsid w:val="009D353B"/>
    <w:rsid w:val="009D372C"/>
    <w:rsid w:val="009D65BB"/>
    <w:rsid w:val="009D670A"/>
    <w:rsid w:val="009E25B1"/>
    <w:rsid w:val="009E4CB2"/>
    <w:rsid w:val="009E573F"/>
    <w:rsid w:val="009E6660"/>
    <w:rsid w:val="009E7A9D"/>
    <w:rsid w:val="009E7E83"/>
    <w:rsid w:val="009F1D49"/>
    <w:rsid w:val="009F21F6"/>
    <w:rsid w:val="009F46BA"/>
    <w:rsid w:val="009F5208"/>
    <w:rsid w:val="009F5F15"/>
    <w:rsid w:val="009F65D5"/>
    <w:rsid w:val="00A0476D"/>
    <w:rsid w:val="00A05216"/>
    <w:rsid w:val="00A06523"/>
    <w:rsid w:val="00A110D8"/>
    <w:rsid w:val="00A13F60"/>
    <w:rsid w:val="00A14136"/>
    <w:rsid w:val="00A17EAB"/>
    <w:rsid w:val="00A21A0F"/>
    <w:rsid w:val="00A21B38"/>
    <w:rsid w:val="00A21F23"/>
    <w:rsid w:val="00A22EA0"/>
    <w:rsid w:val="00A234B0"/>
    <w:rsid w:val="00A3245E"/>
    <w:rsid w:val="00A32EF3"/>
    <w:rsid w:val="00A33F74"/>
    <w:rsid w:val="00A33FF8"/>
    <w:rsid w:val="00A35E19"/>
    <w:rsid w:val="00A378B3"/>
    <w:rsid w:val="00A40228"/>
    <w:rsid w:val="00A40888"/>
    <w:rsid w:val="00A54991"/>
    <w:rsid w:val="00A57C62"/>
    <w:rsid w:val="00A57CF6"/>
    <w:rsid w:val="00A63B12"/>
    <w:rsid w:val="00A64AC4"/>
    <w:rsid w:val="00A65BD0"/>
    <w:rsid w:val="00A662D6"/>
    <w:rsid w:val="00A67454"/>
    <w:rsid w:val="00A67507"/>
    <w:rsid w:val="00A71803"/>
    <w:rsid w:val="00A7192F"/>
    <w:rsid w:val="00A72B6F"/>
    <w:rsid w:val="00A770CA"/>
    <w:rsid w:val="00A8090E"/>
    <w:rsid w:val="00A83D08"/>
    <w:rsid w:val="00A861DF"/>
    <w:rsid w:val="00A869B7"/>
    <w:rsid w:val="00A876FB"/>
    <w:rsid w:val="00A921F0"/>
    <w:rsid w:val="00A923D1"/>
    <w:rsid w:val="00A94D29"/>
    <w:rsid w:val="00A95AAD"/>
    <w:rsid w:val="00AA75B3"/>
    <w:rsid w:val="00AB0720"/>
    <w:rsid w:val="00AB12AC"/>
    <w:rsid w:val="00AB166A"/>
    <w:rsid w:val="00AB1DEB"/>
    <w:rsid w:val="00AB20D3"/>
    <w:rsid w:val="00AB2C63"/>
    <w:rsid w:val="00AB2EA0"/>
    <w:rsid w:val="00AB5C9A"/>
    <w:rsid w:val="00AB6A59"/>
    <w:rsid w:val="00AB7D3D"/>
    <w:rsid w:val="00AC02DD"/>
    <w:rsid w:val="00AC0B9D"/>
    <w:rsid w:val="00AC0F22"/>
    <w:rsid w:val="00AC1047"/>
    <w:rsid w:val="00AC14ED"/>
    <w:rsid w:val="00AC64A4"/>
    <w:rsid w:val="00AC7033"/>
    <w:rsid w:val="00AC7371"/>
    <w:rsid w:val="00AD2137"/>
    <w:rsid w:val="00AD39F4"/>
    <w:rsid w:val="00AD77B7"/>
    <w:rsid w:val="00AE1A55"/>
    <w:rsid w:val="00AE25D7"/>
    <w:rsid w:val="00AE261A"/>
    <w:rsid w:val="00AE2F90"/>
    <w:rsid w:val="00AE37BC"/>
    <w:rsid w:val="00AE473A"/>
    <w:rsid w:val="00AE4ED3"/>
    <w:rsid w:val="00AF0A06"/>
    <w:rsid w:val="00AF0A5D"/>
    <w:rsid w:val="00AF25A8"/>
    <w:rsid w:val="00AF5651"/>
    <w:rsid w:val="00AF68C1"/>
    <w:rsid w:val="00B009B0"/>
    <w:rsid w:val="00B0308B"/>
    <w:rsid w:val="00B03774"/>
    <w:rsid w:val="00B0538B"/>
    <w:rsid w:val="00B05BF4"/>
    <w:rsid w:val="00B05F68"/>
    <w:rsid w:val="00B0610F"/>
    <w:rsid w:val="00B06908"/>
    <w:rsid w:val="00B117CF"/>
    <w:rsid w:val="00B13F89"/>
    <w:rsid w:val="00B148E3"/>
    <w:rsid w:val="00B16B95"/>
    <w:rsid w:val="00B173D9"/>
    <w:rsid w:val="00B17C61"/>
    <w:rsid w:val="00B20C66"/>
    <w:rsid w:val="00B30F02"/>
    <w:rsid w:val="00B34077"/>
    <w:rsid w:val="00B3571C"/>
    <w:rsid w:val="00B4219D"/>
    <w:rsid w:val="00B44209"/>
    <w:rsid w:val="00B44260"/>
    <w:rsid w:val="00B442FA"/>
    <w:rsid w:val="00B44692"/>
    <w:rsid w:val="00B44928"/>
    <w:rsid w:val="00B44BC1"/>
    <w:rsid w:val="00B46E61"/>
    <w:rsid w:val="00B473DB"/>
    <w:rsid w:val="00B475EC"/>
    <w:rsid w:val="00B47F92"/>
    <w:rsid w:val="00B50600"/>
    <w:rsid w:val="00B5225D"/>
    <w:rsid w:val="00B54215"/>
    <w:rsid w:val="00B5567C"/>
    <w:rsid w:val="00B56151"/>
    <w:rsid w:val="00B57102"/>
    <w:rsid w:val="00B57530"/>
    <w:rsid w:val="00B63690"/>
    <w:rsid w:val="00B64F8A"/>
    <w:rsid w:val="00B65C05"/>
    <w:rsid w:val="00B66446"/>
    <w:rsid w:val="00B7179A"/>
    <w:rsid w:val="00B72962"/>
    <w:rsid w:val="00B7523A"/>
    <w:rsid w:val="00B817CB"/>
    <w:rsid w:val="00B83874"/>
    <w:rsid w:val="00B90A7B"/>
    <w:rsid w:val="00B91F56"/>
    <w:rsid w:val="00B975A0"/>
    <w:rsid w:val="00BA0671"/>
    <w:rsid w:val="00BA09D9"/>
    <w:rsid w:val="00BB3DFA"/>
    <w:rsid w:val="00BB686A"/>
    <w:rsid w:val="00BB75FA"/>
    <w:rsid w:val="00BC064F"/>
    <w:rsid w:val="00BC0DFD"/>
    <w:rsid w:val="00BC3190"/>
    <w:rsid w:val="00BD1665"/>
    <w:rsid w:val="00BD20E4"/>
    <w:rsid w:val="00BD4B7A"/>
    <w:rsid w:val="00BD6139"/>
    <w:rsid w:val="00BE2EDF"/>
    <w:rsid w:val="00BF48B3"/>
    <w:rsid w:val="00BF53FD"/>
    <w:rsid w:val="00C0749C"/>
    <w:rsid w:val="00C14930"/>
    <w:rsid w:val="00C158E6"/>
    <w:rsid w:val="00C2486D"/>
    <w:rsid w:val="00C257C8"/>
    <w:rsid w:val="00C27544"/>
    <w:rsid w:val="00C2764C"/>
    <w:rsid w:val="00C30903"/>
    <w:rsid w:val="00C32695"/>
    <w:rsid w:val="00C32E7C"/>
    <w:rsid w:val="00C3351A"/>
    <w:rsid w:val="00C35C3A"/>
    <w:rsid w:val="00C412F8"/>
    <w:rsid w:val="00C4421F"/>
    <w:rsid w:val="00C442CE"/>
    <w:rsid w:val="00C44819"/>
    <w:rsid w:val="00C449B6"/>
    <w:rsid w:val="00C454E0"/>
    <w:rsid w:val="00C4631E"/>
    <w:rsid w:val="00C47C6E"/>
    <w:rsid w:val="00C51002"/>
    <w:rsid w:val="00C532F6"/>
    <w:rsid w:val="00C54909"/>
    <w:rsid w:val="00C54B7C"/>
    <w:rsid w:val="00C62CE1"/>
    <w:rsid w:val="00C6553E"/>
    <w:rsid w:val="00C67E98"/>
    <w:rsid w:val="00C710B6"/>
    <w:rsid w:val="00C730F6"/>
    <w:rsid w:val="00C77CF2"/>
    <w:rsid w:val="00C813C1"/>
    <w:rsid w:val="00C829E4"/>
    <w:rsid w:val="00C83D91"/>
    <w:rsid w:val="00C84B84"/>
    <w:rsid w:val="00C86A27"/>
    <w:rsid w:val="00C86A6C"/>
    <w:rsid w:val="00C87F4F"/>
    <w:rsid w:val="00C92072"/>
    <w:rsid w:val="00C947C7"/>
    <w:rsid w:val="00C94A84"/>
    <w:rsid w:val="00C962BF"/>
    <w:rsid w:val="00CA1ECF"/>
    <w:rsid w:val="00CA491A"/>
    <w:rsid w:val="00CA50AB"/>
    <w:rsid w:val="00CA6020"/>
    <w:rsid w:val="00CA6659"/>
    <w:rsid w:val="00CA6BA9"/>
    <w:rsid w:val="00CB26E3"/>
    <w:rsid w:val="00CB2D52"/>
    <w:rsid w:val="00CB634D"/>
    <w:rsid w:val="00CB70CD"/>
    <w:rsid w:val="00CB7C67"/>
    <w:rsid w:val="00CC0F24"/>
    <w:rsid w:val="00CC19B5"/>
    <w:rsid w:val="00CC1E29"/>
    <w:rsid w:val="00CC317A"/>
    <w:rsid w:val="00CC45D5"/>
    <w:rsid w:val="00CC68D8"/>
    <w:rsid w:val="00CD1571"/>
    <w:rsid w:val="00CD1A37"/>
    <w:rsid w:val="00CD4103"/>
    <w:rsid w:val="00CD4AB4"/>
    <w:rsid w:val="00CD5801"/>
    <w:rsid w:val="00CD7337"/>
    <w:rsid w:val="00CD7C5C"/>
    <w:rsid w:val="00CE4121"/>
    <w:rsid w:val="00CE52EE"/>
    <w:rsid w:val="00CE6545"/>
    <w:rsid w:val="00CE78D7"/>
    <w:rsid w:val="00CF0035"/>
    <w:rsid w:val="00CF16E3"/>
    <w:rsid w:val="00CF5624"/>
    <w:rsid w:val="00CF5FD7"/>
    <w:rsid w:val="00D00067"/>
    <w:rsid w:val="00D01A18"/>
    <w:rsid w:val="00D020CC"/>
    <w:rsid w:val="00D039BB"/>
    <w:rsid w:val="00D04FB3"/>
    <w:rsid w:val="00D13270"/>
    <w:rsid w:val="00D1472C"/>
    <w:rsid w:val="00D159BC"/>
    <w:rsid w:val="00D20DB8"/>
    <w:rsid w:val="00D20FE5"/>
    <w:rsid w:val="00D246C8"/>
    <w:rsid w:val="00D31049"/>
    <w:rsid w:val="00D328A7"/>
    <w:rsid w:val="00D32917"/>
    <w:rsid w:val="00D3435F"/>
    <w:rsid w:val="00D348C6"/>
    <w:rsid w:val="00D3521C"/>
    <w:rsid w:val="00D40E0E"/>
    <w:rsid w:val="00D44A47"/>
    <w:rsid w:val="00D45255"/>
    <w:rsid w:val="00D46666"/>
    <w:rsid w:val="00D47895"/>
    <w:rsid w:val="00D47D2B"/>
    <w:rsid w:val="00D509F9"/>
    <w:rsid w:val="00D51309"/>
    <w:rsid w:val="00D52337"/>
    <w:rsid w:val="00D52427"/>
    <w:rsid w:val="00D54761"/>
    <w:rsid w:val="00D549DC"/>
    <w:rsid w:val="00D60E71"/>
    <w:rsid w:val="00D6208A"/>
    <w:rsid w:val="00D6246C"/>
    <w:rsid w:val="00D64FAA"/>
    <w:rsid w:val="00D670CF"/>
    <w:rsid w:val="00D73363"/>
    <w:rsid w:val="00D762B2"/>
    <w:rsid w:val="00D768D7"/>
    <w:rsid w:val="00D7758D"/>
    <w:rsid w:val="00D83705"/>
    <w:rsid w:val="00D847E4"/>
    <w:rsid w:val="00D90D68"/>
    <w:rsid w:val="00D92A4A"/>
    <w:rsid w:val="00D92A9B"/>
    <w:rsid w:val="00D94143"/>
    <w:rsid w:val="00DA35BD"/>
    <w:rsid w:val="00DA471E"/>
    <w:rsid w:val="00DA4AEF"/>
    <w:rsid w:val="00DA5430"/>
    <w:rsid w:val="00DA7248"/>
    <w:rsid w:val="00DA7943"/>
    <w:rsid w:val="00DA7C2C"/>
    <w:rsid w:val="00DB036D"/>
    <w:rsid w:val="00DB049A"/>
    <w:rsid w:val="00DB139F"/>
    <w:rsid w:val="00DB57C3"/>
    <w:rsid w:val="00DB5DDD"/>
    <w:rsid w:val="00DC09B5"/>
    <w:rsid w:val="00DC2F17"/>
    <w:rsid w:val="00DC4798"/>
    <w:rsid w:val="00DC6E7E"/>
    <w:rsid w:val="00DC7841"/>
    <w:rsid w:val="00DD3A4A"/>
    <w:rsid w:val="00DD3F47"/>
    <w:rsid w:val="00DD7792"/>
    <w:rsid w:val="00DE0C8E"/>
    <w:rsid w:val="00DE3072"/>
    <w:rsid w:val="00DE322D"/>
    <w:rsid w:val="00DE3D36"/>
    <w:rsid w:val="00DE540E"/>
    <w:rsid w:val="00DE5A0A"/>
    <w:rsid w:val="00DF0240"/>
    <w:rsid w:val="00DF05D8"/>
    <w:rsid w:val="00DF24B4"/>
    <w:rsid w:val="00DF359B"/>
    <w:rsid w:val="00DF5BA2"/>
    <w:rsid w:val="00E04417"/>
    <w:rsid w:val="00E0785C"/>
    <w:rsid w:val="00E1100A"/>
    <w:rsid w:val="00E11DFF"/>
    <w:rsid w:val="00E1519D"/>
    <w:rsid w:val="00E159D7"/>
    <w:rsid w:val="00E166B1"/>
    <w:rsid w:val="00E170F9"/>
    <w:rsid w:val="00E2089E"/>
    <w:rsid w:val="00E26B4B"/>
    <w:rsid w:val="00E316D4"/>
    <w:rsid w:val="00E349D5"/>
    <w:rsid w:val="00E366B3"/>
    <w:rsid w:val="00E45911"/>
    <w:rsid w:val="00E459A6"/>
    <w:rsid w:val="00E516A0"/>
    <w:rsid w:val="00E52FDB"/>
    <w:rsid w:val="00E61325"/>
    <w:rsid w:val="00E6171C"/>
    <w:rsid w:val="00E618BC"/>
    <w:rsid w:val="00E61F6A"/>
    <w:rsid w:val="00E629C7"/>
    <w:rsid w:val="00E642AB"/>
    <w:rsid w:val="00E65D71"/>
    <w:rsid w:val="00E65F17"/>
    <w:rsid w:val="00E73C7B"/>
    <w:rsid w:val="00E76194"/>
    <w:rsid w:val="00E77814"/>
    <w:rsid w:val="00E80824"/>
    <w:rsid w:val="00E85B72"/>
    <w:rsid w:val="00E861BA"/>
    <w:rsid w:val="00E867D1"/>
    <w:rsid w:val="00E91E8E"/>
    <w:rsid w:val="00E92BD1"/>
    <w:rsid w:val="00E93533"/>
    <w:rsid w:val="00E937FA"/>
    <w:rsid w:val="00E97684"/>
    <w:rsid w:val="00EA1376"/>
    <w:rsid w:val="00EB008E"/>
    <w:rsid w:val="00EB1F9D"/>
    <w:rsid w:val="00EB4AC4"/>
    <w:rsid w:val="00EB4D70"/>
    <w:rsid w:val="00EB4FEF"/>
    <w:rsid w:val="00EB51A1"/>
    <w:rsid w:val="00EB72C1"/>
    <w:rsid w:val="00EC05E9"/>
    <w:rsid w:val="00EC171C"/>
    <w:rsid w:val="00EC48A3"/>
    <w:rsid w:val="00EC4D36"/>
    <w:rsid w:val="00EC6B84"/>
    <w:rsid w:val="00EC73BE"/>
    <w:rsid w:val="00EC7442"/>
    <w:rsid w:val="00ED0863"/>
    <w:rsid w:val="00ED41A5"/>
    <w:rsid w:val="00EE01DB"/>
    <w:rsid w:val="00EE2E0F"/>
    <w:rsid w:val="00EE3204"/>
    <w:rsid w:val="00EF166E"/>
    <w:rsid w:val="00EF1C73"/>
    <w:rsid w:val="00EF27AC"/>
    <w:rsid w:val="00EF44A5"/>
    <w:rsid w:val="00EF450D"/>
    <w:rsid w:val="00EF599E"/>
    <w:rsid w:val="00EF7881"/>
    <w:rsid w:val="00F03FEB"/>
    <w:rsid w:val="00F06F3A"/>
    <w:rsid w:val="00F129DC"/>
    <w:rsid w:val="00F14B56"/>
    <w:rsid w:val="00F15272"/>
    <w:rsid w:val="00F20000"/>
    <w:rsid w:val="00F20DE5"/>
    <w:rsid w:val="00F232B4"/>
    <w:rsid w:val="00F245BA"/>
    <w:rsid w:val="00F27546"/>
    <w:rsid w:val="00F3126F"/>
    <w:rsid w:val="00F335E5"/>
    <w:rsid w:val="00F35404"/>
    <w:rsid w:val="00F35E18"/>
    <w:rsid w:val="00F4366D"/>
    <w:rsid w:val="00F438A8"/>
    <w:rsid w:val="00F43933"/>
    <w:rsid w:val="00F4421F"/>
    <w:rsid w:val="00F45B58"/>
    <w:rsid w:val="00F46415"/>
    <w:rsid w:val="00F5416E"/>
    <w:rsid w:val="00F54355"/>
    <w:rsid w:val="00F553AD"/>
    <w:rsid w:val="00F564B2"/>
    <w:rsid w:val="00F565C1"/>
    <w:rsid w:val="00F5679C"/>
    <w:rsid w:val="00F56906"/>
    <w:rsid w:val="00F57893"/>
    <w:rsid w:val="00F72461"/>
    <w:rsid w:val="00F757A3"/>
    <w:rsid w:val="00F8660B"/>
    <w:rsid w:val="00F90671"/>
    <w:rsid w:val="00F92EA1"/>
    <w:rsid w:val="00F93827"/>
    <w:rsid w:val="00F94C31"/>
    <w:rsid w:val="00F95AEB"/>
    <w:rsid w:val="00F96B83"/>
    <w:rsid w:val="00F9706A"/>
    <w:rsid w:val="00F97499"/>
    <w:rsid w:val="00FA36F2"/>
    <w:rsid w:val="00FA451F"/>
    <w:rsid w:val="00FA5C2A"/>
    <w:rsid w:val="00FA6388"/>
    <w:rsid w:val="00FA68D2"/>
    <w:rsid w:val="00FB6867"/>
    <w:rsid w:val="00FC347E"/>
    <w:rsid w:val="00FC35D4"/>
    <w:rsid w:val="00FC3D26"/>
    <w:rsid w:val="00FC411E"/>
    <w:rsid w:val="00FC4309"/>
    <w:rsid w:val="00FC4D8B"/>
    <w:rsid w:val="00FC6F13"/>
    <w:rsid w:val="00FC7632"/>
    <w:rsid w:val="00FD256E"/>
    <w:rsid w:val="00FD5FA3"/>
    <w:rsid w:val="00FD6261"/>
    <w:rsid w:val="00FE00CD"/>
    <w:rsid w:val="00FE0BE5"/>
    <w:rsid w:val="00FE2001"/>
    <w:rsid w:val="00FE2E11"/>
    <w:rsid w:val="00FE39D0"/>
    <w:rsid w:val="00FE590B"/>
    <w:rsid w:val="00FF24FC"/>
    <w:rsid w:val="00FF2E33"/>
    <w:rsid w:val="00FF3B83"/>
    <w:rsid w:val="00FF3FA4"/>
    <w:rsid w:val="00FF5A7A"/>
    <w:rsid w:val="00FF6601"/>
    <w:rsid w:val="00FF662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B31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610F"/>
    <w:rPr>
      <w:rFonts w:ascii="Times New Roman" w:hAnsi="Times New Roman"/>
      <w:noProof/>
      <w:sz w:val="24"/>
    </w:rPr>
  </w:style>
  <w:style w:type="paragraph" w:styleId="Heading1">
    <w:name w:val="heading 1"/>
    <w:basedOn w:val="Normal"/>
    <w:next w:val="Normal"/>
    <w:link w:val="Heading1Char"/>
    <w:autoRedefine/>
    <w:uiPriority w:val="9"/>
    <w:qFormat/>
    <w:rsid w:val="00A64AC4"/>
    <w:pPr>
      <w:keepNext/>
      <w:keepLines/>
      <w:spacing w:before="360" w:after="240"/>
      <w:outlineLvl w:val="0"/>
    </w:pPr>
    <w:rPr>
      <w:rFonts w:ascii="Arial" w:eastAsiaTheme="majorEastAsia" w:hAnsi="Arial" w:cs="Times New Roman"/>
      <w:b/>
      <w:bCs/>
      <w:color w:val="17365D" w:themeColor="text2" w:themeShade="BF"/>
      <w:szCs w:val="24"/>
      <w:lang w:eastAsia="ja-JP"/>
    </w:rPr>
  </w:style>
  <w:style w:type="paragraph" w:styleId="Heading2">
    <w:name w:val="heading 2"/>
    <w:basedOn w:val="Normal"/>
    <w:next w:val="Normal"/>
    <w:link w:val="Heading2Char"/>
    <w:autoRedefine/>
    <w:uiPriority w:val="9"/>
    <w:unhideWhenUsed/>
    <w:qFormat/>
    <w:rsid w:val="00A869B7"/>
    <w:pPr>
      <w:keepNext/>
      <w:keepLines/>
      <w:spacing w:before="40" w:after="0" w:line="360" w:lineRule="auto"/>
      <w:jc w:val="both"/>
      <w:outlineLvl w:val="1"/>
    </w:pPr>
    <w:rPr>
      <w:rFonts w:ascii="Arial" w:eastAsiaTheme="majorEastAsia" w:hAnsi="Arial" w:cstheme="majorBidi"/>
      <w:b/>
      <w:color w:val="365F91" w:themeColor="accent1" w:themeShade="BF"/>
      <w:szCs w:val="26"/>
      <w:lang w:eastAsia="ja-JP"/>
    </w:rPr>
  </w:style>
  <w:style w:type="paragraph" w:styleId="Heading3">
    <w:name w:val="heading 3"/>
    <w:basedOn w:val="Normal"/>
    <w:next w:val="Normal"/>
    <w:link w:val="Heading3Char"/>
    <w:autoRedefine/>
    <w:uiPriority w:val="9"/>
    <w:unhideWhenUsed/>
    <w:qFormat/>
    <w:rsid w:val="006B2E77"/>
    <w:pPr>
      <w:keepNext/>
      <w:keepLines/>
      <w:spacing w:before="240" w:after="240"/>
      <w:jc w:val="both"/>
      <w:outlineLvl w:val="2"/>
    </w:pPr>
    <w:rPr>
      <w:rFonts w:ascii="Arial" w:eastAsiaTheme="majorEastAsia" w:hAnsi="Arial" w:cstheme="majorBidi"/>
      <w:b/>
      <w:color w:val="244061" w:themeColor="accent1" w:themeShade="80"/>
      <w:szCs w:val="24"/>
    </w:rPr>
  </w:style>
  <w:style w:type="paragraph" w:styleId="Heading4">
    <w:name w:val="heading 4"/>
    <w:basedOn w:val="Normal"/>
    <w:next w:val="Normal"/>
    <w:link w:val="Heading4Char"/>
    <w:uiPriority w:val="9"/>
    <w:unhideWhenUsed/>
    <w:qFormat/>
    <w:rsid w:val="006B2E77"/>
    <w:pPr>
      <w:keepNext/>
      <w:keepLines/>
      <w:spacing w:before="40" w:after="0"/>
      <w:outlineLvl w:val="3"/>
    </w:pPr>
    <w:rPr>
      <w:rFonts w:ascii="Arial" w:eastAsiaTheme="majorEastAsia" w:hAnsi="Arial" w:cstheme="majorBidi"/>
      <w:b/>
      <w:iCs/>
      <w:color w:val="632423" w:themeColor="accen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19D"/>
    <w:pPr>
      <w:ind w:left="720"/>
      <w:contextualSpacing/>
    </w:pPr>
  </w:style>
  <w:style w:type="character" w:styleId="Hyperlink">
    <w:name w:val="Hyperlink"/>
    <w:basedOn w:val="DefaultParagraphFont"/>
    <w:uiPriority w:val="99"/>
    <w:unhideWhenUsed/>
    <w:rsid w:val="00B90A7B"/>
    <w:rPr>
      <w:color w:val="0000FF" w:themeColor="hyperlink"/>
      <w:u w:val="single"/>
    </w:rPr>
  </w:style>
  <w:style w:type="paragraph" w:styleId="BalloonText">
    <w:name w:val="Balloon Text"/>
    <w:basedOn w:val="Normal"/>
    <w:link w:val="BalloonTextChar"/>
    <w:uiPriority w:val="99"/>
    <w:semiHidden/>
    <w:unhideWhenUsed/>
    <w:rsid w:val="00A719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92F"/>
    <w:rPr>
      <w:rFonts w:ascii="Tahoma" w:hAnsi="Tahoma" w:cs="Tahoma"/>
      <w:sz w:val="16"/>
      <w:szCs w:val="16"/>
    </w:rPr>
  </w:style>
  <w:style w:type="paragraph" w:styleId="Bibliography">
    <w:name w:val="Bibliography"/>
    <w:basedOn w:val="Normal"/>
    <w:next w:val="Normal"/>
    <w:uiPriority w:val="37"/>
    <w:unhideWhenUsed/>
    <w:rsid w:val="00B44209"/>
  </w:style>
  <w:style w:type="character" w:customStyle="1" w:styleId="Heading1Char">
    <w:name w:val="Heading 1 Char"/>
    <w:basedOn w:val="DefaultParagraphFont"/>
    <w:link w:val="Heading1"/>
    <w:uiPriority w:val="9"/>
    <w:rsid w:val="00A64AC4"/>
    <w:rPr>
      <w:rFonts w:ascii="Arial" w:eastAsiaTheme="majorEastAsia" w:hAnsi="Arial" w:cs="Times New Roman"/>
      <w:b/>
      <w:bCs/>
      <w:noProof/>
      <w:color w:val="17365D" w:themeColor="text2" w:themeShade="BF"/>
      <w:sz w:val="24"/>
      <w:szCs w:val="24"/>
      <w:lang w:eastAsia="ja-JP"/>
    </w:rPr>
  </w:style>
  <w:style w:type="paragraph" w:styleId="NoSpacing">
    <w:name w:val="No Spacing"/>
    <w:link w:val="NoSpacingChar"/>
    <w:uiPriority w:val="1"/>
    <w:qFormat/>
    <w:rsid w:val="001E2DC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E2DC3"/>
    <w:rPr>
      <w:rFonts w:eastAsiaTheme="minorEastAsia"/>
      <w:lang w:val="en-US" w:eastAsia="ja-JP"/>
    </w:rPr>
  </w:style>
  <w:style w:type="paragraph" w:styleId="Header">
    <w:name w:val="header"/>
    <w:basedOn w:val="Normal"/>
    <w:link w:val="HeaderChar"/>
    <w:uiPriority w:val="99"/>
    <w:unhideWhenUsed/>
    <w:rsid w:val="00EF2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7AC"/>
  </w:style>
  <w:style w:type="paragraph" w:styleId="Footer">
    <w:name w:val="footer"/>
    <w:basedOn w:val="Normal"/>
    <w:link w:val="FooterChar"/>
    <w:uiPriority w:val="99"/>
    <w:unhideWhenUsed/>
    <w:rsid w:val="00EF2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7AC"/>
  </w:style>
  <w:style w:type="character" w:customStyle="1" w:styleId="Heading2Char">
    <w:name w:val="Heading 2 Char"/>
    <w:basedOn w:val="DefaultParagraphFont"/>
    <w:link w:val="Heading2"/>
    <w:uiPriority w:val="9"/>
    <w:rsid w:val="00A869B7"/>
    <w:rPr>
      <w:rFonts w:ascii="Arial" w:eastAsiaTheme="majorEastAsia" w:hAnsi="Arial" w:cstheme="majorBidi"/>
      <w:b/>
      <w:noProof/>
      <w:color w:val="365F91" w:themeColor="accent1" w:themeShade="BF"/>
      <w:sz w:val="24"/>
      <w:szCs w:val="26"/>
      <w:lang w:eastAsia="ja-JP"/>
    </w:rPr>
  </w:style>
  <w:style w:type="paragraph" w:styleId="TOCHeading">
    <w:name w:val="TOC Heading"/>
    <w:basedOn w:val="Heading1"/>
    <w:next w:val="Normal"/>
    <w:uiPriority w:val="39"/>
    <w:unhideWhenUsed/>
    <w:qFormat/>
    <w:rsid w:val="00A72B6F"/>
    <w:pPr>
      <w:spacing w:before="240" w:line="259" w:lineRule="auto"/>
      <w:outlineLvl w:val="9"/>
    </w:pPr>
    <w:rPr>
      <w:rFonts w:asciiTheme="majorHAnsi" w:hAnsiTheme="majorHAnsi"/>
      <w:b w:val="0"/>
      <w:bCs w:val="0"/>
      <w:color w:val="365F91" w:themeColor="accent1" w:themeShade="BF"/>
      <w:sz w:val="32"/>
      <w:szCs w:val="32"/>
      <w:lang w:eastAsia="en-US"/>
    </w:rPr>
  </w:style>
  <w:style w:type="paragraph" w:styleId="TOC1">
    <w:name w:val="toc 1"/>
    <w:basedOn w:val="Normal"/>
    <w:next w:val="Normal"/>
    <w:autoRedefine/>
    <w:uiPriority w:val="39"/>
    <w:unhideWhenUsed/>
    <w:rsid w:val="00A72B6F"/>
    <w:pPr>
      <w:spacing w:after="100"/>
    </w:pPr>
  </w:style>
  <w:style w:type="paragraph" w:styleId="TOC2">
    <w:name w:val="toc 2"/>
    <w:basedOn w:val="Normal"/>
    <w:next w:val="Normal"/>
    <w:autoRedefine/>
    <w:uiPriority w:val="39"/>
    <w:unhideWhenUsed/>
    <w:rsid w:val="00A72B6F"/>
    <w:pPr>
      <w:spacing w:after="100"/>
      <w:ind w:left="220"/>
    </w:pPr>
  </w:style>
  <w:style w:type="character" w:styleId="UnresolvedMention">
    <w:name w:val="Unresolved Mention"/>
    <w:basedOn w:val="DefaultParagraphFont"/>
    <w:uiPriority w:val="99"/>
    <w:semiHidden/>
    <w:unhideWhenUsed/>
    <w:rsid w:val="00026FA2"/>
    <w:rPr>
      <w:color w:val="605E5C"/>
      <w:shd w:val="clear" w:color="auto" w:fill="E1DFDD"/>
    </w:rPr>
  </w:style>
  <w:style w:type="character" w:styleId="FollowedHyperlink">
    <w:name w:val="FollowedHyperlink"/>
    <w:basedOn w:val="DefaultParagraphFont"/>
    <w:uiPriority w:val="99"/>
    <w:semiHidden/>
    <w:unhideWhenUsed/>
    <w:rsid w:val="0018494A"/>
    <w:rPr>
      <w:color w:val="800080" w:themeColor="followedHyperlink"/>
      <w:u w:val="single"/>
    </w:rPr>
  </w:style>
  <w:style w:type="table" w:styleId="ColorfulShading-Accent3">
    <w:name w:val="Colorful Shading Accent 3"/>
    <w:basedOn w:val="TableNormal"/>
    <w:uiPriority w:val="71"/>
    <w:rsid w:val="003774D8"/>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character" w:customStyle="1" w:styleId="fontstyle01">
    <w:name w:val="fontstyle01"/>
    <w:basedOn w:val="DefaultParagraphFont"/>
    <w:rsid w:val="007A233E"/>
    <w:rPr>
      <w:rFonts w:ascii="LinoLetter-Roman" w:hAnsi="LinoLetter-Roman" w:hint="default"/>
      <w:b w:val="0"/>
      <w:bCs w:val="0"/>
      <w:i w:val="0"/>
      <w:iCs w:val="0"/>
      <w:color w:val="242021"/>
      <w:sz w:val="20"/>
      <w:szCs w:val="20"/>
    </w:rPr>
  </w:style>
  <w:style w:type="character" w:customStyle="1" w:styleId="Heading3Char">
    <w:name w:val="Heading 3 Char"/>
    <w:basedOn w:val="DefaultParagraphFont"/>
    <w:link w:val="Heading3"/>
    <w:uiPriority w:val="9"/>
    <w:rsid w:val="006B2E77"/>
    <w:rPr>
      <w:rFonts w:ascii="Arial" w:eastAsiaTheme="majorEastAsia" w:hAnsi="Arial" w:cstheme="majorBidi"/>
      <w:b/>
      <w:noProof/>
      <w:color w:val="244061" w:themeColor="accent1" w:themeShade="80"/>
      <w:sz w:val="24"/>
      <w:szCs w:val="24"/>
    </w:rPr>
  </w:style>
  <w:style w:type="paragraph" w:styleId="TOC3">
    <w:name w:val="toc 3"/>
    <w:basedOn w:val="Normal"/>
    <w:next w:val="Normal"/>
    <w:autoRedefine/>
    <w:uiPriority w:val="39"/>
    <w:unhideWhenUsed/>
    <w:rsid w:val="00CF16E3"/>
    <w:pPr>
      <w:spacing w:after="100"/>
      <w:ind w:left="440"/>
    </w:pPr>
  </w:style>
  <w:style w:type="table" w:customStyle="1" w:styleId="MediumList1-Accent51">
    <w:name w:val="Medium List 1 - Accent 51"/>
    <w:basedOn w:val="TableNormal"/>
    <w:next w:val="MediumList1-Accent5"/>
    <w:uiPriority w:val="65"/>
    <w:rsid w:val="002B25EB"/>
    <w:pPr>
      <w:spacing w:after="0" w:line="240" w:lineRule="auto"/>
      <w:jc w:val="both"/>
    </w:pPr>
    <w:rPr>
      <w:rFonts w:ascii="Times New Roman" w:eastAsia="Times New Roman" w:hAnsi="Times New Roman" w:cs="Times New Roman"/>
      <w:color w:val="000000"/>
      <w:sz w:val="24"/>
      <w:szCs w:val="24"/>
    </w:rPr>
    <w:tblPr>
      <w:tblStyleRowBandSize w:val="1"/>
      <w:tblStyleColBandSize w:val="1"/>
      <w:tblBorders>
        <w:top w:val="single" w:sz="8" w:space="0" w:color="4BACC6"/>
        <w:bottom w:val="single" w:sz="8" w:space="0" w:color="4BACC6"/>
      </w:tblBorders>
    </w:tblPr>
    <w:tblStylePr w:type="firstRow">
      <w:rPr>
        <w:rFonts w:ascii="Bahnschrift Light Condensed" w:eastAsia="Times New Roman" w:hAnsi="Bahnschrift Light Condensed"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5">
    <w:name w:val="Medium List 1 Accent 5"/>
    <w:basedOn w:val="TableNormal"/>
    <w:uiPriority w:val="65"/>
    <w:semiHidden/>
    <w:unhideWhenUsed/>
    <w:rsid w:val="002B25EB"/>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customStyle="1" w:styleId="Heading4Char">
    <w:name w:val="Heading 4 Char"/>
    <w:basedOn w:val="DefaultParagraphFont"/>
    <w:link w:val="Heading4"/>
    <w:uiPriority w:val="9"/>
    <w:rsid w:val="006B2E77"/>
    <w:rPr>
      <w:rFonts w:ascii="Arial" w:eastAsiaTheme="majorEastAsia" w:hAnsi="Arial" w:cstheme="majorBidi"/>
      <w:b/>
      <w:iCs/>
      <w:noProof/>
      <w:color w:val="632423" w:themeColor="accent2" w:themeShade="80"/>
    </w:rPr>
  </w:style>
  <w:style w:type="paragraph" w:styleId="TOC4">
    <w:name w:val="toc 4"/>
    <w:basedOn w:val="Normal"/>
    <w:next w:val="Normal"/>
    <w:autoRedefine/>
    <w:uiPriority w:val="39"/>
    <w:unhideWhenUsed/>
    <w:rsid w:val="004165E8"/>
    <w:pPr>
      <w:spacing w:after="100"/>
      <w:ind w:left="660"/>
    </w:pPr>
  </w:style>
  <w:style w:type="character" w:styleId="CommentReference">
    <w:name w:val="annotation reference"/>
    <w:basedOn w:val="DefaultParagraphFont"/>
    <w:uiPriority w:val="99"/>
    <w:semiHidden/>
    <w:unhideWhenUsed/>
    <w:rsid w:val="009A12AF"/>
    <w:rPr>
      <w:sz w:val="16"/>
      <w:szCs w:val="16"/>
    </w:rPr>
  </w:style>
  <w:style w:type="paragraph" w:styleId="CommentText">
    <w:name w:val="annotation text"/>
    <w:basedOn w:val="Normal"/>
    <w:link w:val="CommentTextChar"/>
    <w:uiPriority w:val="99"/>
    <w:semiHidden/>
    <w:unhideWhenUsed/>
    <w:rsid w:val="009A12AF"/>
    <w:pPr>
      <w:spacing w:line="240" w:lineRule="auto"/>
    </w:pPr>
    <w:rPr>
      <w:sz w:val="20"/>
      <w:szCs w:val="20"/>
    </w:rPr>
  </w:style>
  <w:style w:type="character" w:customStyle="1" w:styleId="CommentTextChar">
    <w:name w:val="Comment Text Char"/>
    <w:basedOn w:val="DefaultParagraphFont"/>
    <w:link w:val="CommentText"/>
    <w:uiPriority w:val="99"/>
    <w:semiHidden/>
    <w:rsid w:val="009A12AF"/>
    <w:rPr>
      <w:rFonts w:ascii="Times New Roman" w:hAnsi="Times New Roman"/>
      <w:noProof/>
      <w:sz w:val="20"/>
      <w:szCs w:val="20"/>
    </w:rPr>
  </w:style>
  <w:style w:type="paragraph" w:styleId="CommentSubject">
    <w:name w:val="annotation subject"/>
    <w:basedOn w:val="CommentText"/>
    <w:next w:val="CommentText"/>
    <w:link w:val="CommentSubjectChar"/>
    <w:uiPriority w:val="99"/>
    <w:semiHidden/>
    <w:unhideWhenUsed/>
    <w:rsid w:val="009A12AF"/>
    <w:rPr>
      <w:b/>
      <w:bCs/>
    </w:rPr>
  </w:style>
  <w:style w:type="character" w:customStyle="1" w:styleId="CommentSubjectChar">
    <w:name w:val="Comment Subject Char"/>
    <w:basedOn w:val="CommentTextChar"/>
    <w:link w:val="CommentSubject"/>
    <w:uiPriority w:val="99"/>
    <w:semiHidden/>
    <w:rsid w:val="009A12AF"/>
    <w:rPr>
      <w:rFonts w:ascii="Times New Roman" w:hAnsi="Times New Roman"/>
      <w:b/>
      <w:bCs/>
      <w:noProof/>
      <w:sz w:val="20"/>
      <w:szCs w:val="20"/>
    </w:rPr>
  </w:style>
  <w:style w:type="character" w:customStyle="1" w:styleId="medium-font">
    <w:name w:val="medium-font"/>
    <w:basedOn w:val="DefaultParagraphFont"/>
    <w:rsid w:val="00010F02"/>
  </w:style>
  <w:style w:type="character" w:styleId="HTMLCite">
    <w:name w:val="HTML Cite"/>
    <w:basedOn w:val="DefaultParagraphFont"/>
    <w:uiPriority w:val="99"/>
    <w:semiHidden/>
    <w:unhideWhenUsed/>
    <w:rsid w:val="00010F02"/>
    <w:rPr>
      <w:i/>
      <w:iCs/>
    </w:rPr>
  </w:style>
  <w:style w:type="character" w:customStyle="1" w:styleId="standard-view-style">
    <w:name w:val="standard-view-style"/>
    <w:basedOn w:val="DefaultParagraphFont"/>
    <w:rsid w:val="00010F02"/>
  </w:style>
  <w:style w:type="character" w:customStyle="1" w:styleId="reference-accessdate">
    <w:name w:val="reference-accessdate"/>
    <w:basedOn w:val="DefaultParagraphFont"/>
    <w:rsid w:val="003606DF"/>
  </w:style>
  <w:style w:type="character" w:customStyle="1" w:styleId="nowrap">
    <w:name w:val="nowrap"/>
    <w:basedOn w:val="DefaultParagraphFont"/>
    <w:rsid w:val="003606DF"/>
  </w:style>
  <w:style w:type="paragraph" w:styleId="NormalWeb">
    <w:name w:val="Normal (Web)"/>
    <w:basedOn w:val="Normal"/>
    <w:uiPriority w:val="99"/>
    <w:semiHidden/>
    <w:unhideWhenUsed/>
    <w:rsid w:val="00CC0F24"/>
    <w:pPr>
      <w:spacing w:before="100" w:beforeAutospacing="1" w:after="100" w:afterAutospacing="1" w:line="240" w:lineRule="auto"/>
    </w:pPr>
    <w:rPr>
      <w:rFonts w:eastAsia="Times New Roman" w:cs="Times New Roman"/>
      <w:noProof w:val="0"/>
      <w:szCs w:val="24"/>
      <w:lang w:eastAsia="en-GB"/>
    </w:rPr>
  </w:style>
  <w:style w:type="character" w:styleId="Emphasis">
    <w:name w:val="Emphasis"/>
    <w:basedOn w:val="DefaultParagraphFont"/>
    <w:uiPriority w:val="20"/>
    <w:qFormat/>
    <w:rsid w:val="00D47895"/>
    <w:rPr>
      <w:i/>
      <w:iCs/>
    </w:rPr>
  </w:style>
  <w:style w:type="table" w:styleId="TableGridLight">
    <w:name w:val="Grid Table Light"/>
    <w:basedOn w:val="TableNormal"/>
    <w:uiPriority w:val="40"/>
    <w:rsid w:val="00B8387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59"/>
    <w:rsid w:val="00B061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9657">
      <w:bodyDiv w:val="1"/>
      <w:marLeft w:val="0"/>
      <w:marRight w:val="0"/>
      <w:marTop w:val="0"/>
      <w:marBottom w:val="0"/>
      <w:divBdr>
        <w:top w:val="none" w:sz="0" w:space="0" w:color="auto"/>
        <w:left w:val="none" w:sz="0" w:space="0" w:color="auto"/>
        <w:bottom w:val="none" w:sz="0" w:space="0" w:color="auto"/>
        <w:right w:val="none" w:sz="0" w:space="0" w:color="auto"/>
      </w:divBdr>
    </w:div>
    <w:div w:id="5376799">
      <w:bodyDiv w:val="1"/>
      <w:marLeft w:val="0"/>
      <w:marRight w:val="0"/>
      <w:marTop w:val="0"/>
      <w:marBottom w:val="0"/>
      <w:divBdr>
        <w:top w:val="none" w:sz="0" w:space="0" w:color="auto"/>
        <w:left w:val="none" w:sz="0" w:space="0" w:color="auto"/>
        <w:bottom w:val="none" w:sz="0" w:space="0" w:color="auto"/>
        <w:right w:val="none" w:sz="0" w:space="0" w:color="auto"/>
      </w:divBdr>
    </w:div>
    <w:div w:id="7484160">
      <w:bodyDiv w:val="1"/>
      <w:marLeft w:val="0"/>
      <w:marRight w:val="0"/>
      <w:marTop w:val="0"/>
      <w:marBottom w:val="0"/>
      <w:divBdr>
        <w:top w:val="none" w:sz="0" w:space="0" w:color="auto"/>
        <w:left w:val="none" w:sz="0" w:space="0" w:color="auto"/>
        <w:bottom w:val="none" w:sz="0" w:space="0" w:color="auto"/>
        <w:right w:val="none" w:sz="0" w:space="0" w:color="auto"/>
      </w:divBdr>
    </w:div>
    <w:div w:id="9376739">
      <w:bodyDiv w:val="1"/>
      <w:marLeft w:val="0"/>
      <w:marRight w:val="0"/>
      <w:marTop w:val="0"/>
      <w:marBottom w:val="0"/>
      <w:divBdr>
        <w:top w:val="none" w:sz="0" w:space="0" w:color="auto"/>
        <w:left w:val="none" w:sz="0" w:space="0" w:color="auto"/>
        <w:bottom w:val="none" w:sz="0" w:space="0" w:color="auto"/>
        <w:right w:val="none" w:sz="0" w:space="0" w:color="auto"/>
      </w:divBdr>
    </w:div>
    <w:div w:id="13963414">
      <w:bodyDiv w:val="1"/>
      <w:marLeft w:val="0"/>
      <w:marRight w:val="0"/>
      <w:marTop w:val="0"/>
      <w:marBottom w:val="0"/>
      <w:divBdr>
        <w:top w:val="none" w:sz="0" w:space="0" w:color="auto"/>
        <w:left w:val="none" w:sz="0" w:space="0" w:color="auto"/>
        <w:bottom w:val="none" w:sz="0" w:space="0" w:color="auto"/>
        <w:right w:val="none" w:sz="0" w:space="0" w:color="auto"/>
      </w:divBdr>
    </w:div>
    <w:div w:id="31199141">
      <w:bodyDiv w:val="1"/>
      <w:marLeft w:val="0"/>
      <w:marRight w:val="0"/>
      <w:marTop w:val="0"/>
      <w:marBottom w:val="0"/>
      <w:divBdr>
        <w:top w:val="none" w:sz="0" w:space="0" w:color="auto"/>
        <w:left w:val="none" w:sz="0" w:space="0" w:color="auto"/>
        <w:bottom w:val="none" w:sz="0" w:space="0" w:color="auto"/>
        <w:right w:val="none" w:sz="0" w:space="0" w:color="auto"/>
      </w:divBdr>
    </w:div>
    <w:div w:id="33889829">
      <w:bodyDiv w:val="1"/>
      <w:marLeft w:val="0"/>
      <w:marRight w:val="0"/>
      <w:marTop w:val="0"/>
      <w:marBottom w:val="0"/>
      <w:divBdr>
        <w:top w:val="none" w:sz="0" w:space="0" w:color="auto"/>
        <w:left w:val="none" w:sz="0" w:space="0" w:color="auto"/>
        <w:bottom w:val="none" w:sz="0" w:space="0" w:color="auto"/>
        <w:right w:val="none" w:sz="0" w:space="0" w:color="auto"/>
      </w:divBdr>
    </w:div>
    <w:div w:id="36050560">
      <w:bodyDiv w:val="1"/>
      <w:marLeft w:val="0"/>
      <w:marRight w:val="0"/>
      <w:marTop w:val="0"/>
      <w:marBottom w:val="0"/>
      <w:divBdr>
        <w:top w:val="none" w:sz="0" w:space="0" w:color="auto"/>
        <w:left w:val="none" w:sz="0" w:space="0" w:color="auto"/>
        <w:bottom w:val="none" w:sz="0" w:space="0" w:color="auto"/>
        <w:right w:val="none" w:sz="0" w:space="0" w:color="auto"/>
      </w:divBdr>
    </w:div>
    <w:div w:id="38406760">
      <w:bodyDiv w:val="1"/>
      <w:marLeft w:val="0"/>
      <w:marRight w:val="0"/>
      <w:marTop w:val="0"/>
      <w:marBottom w:val="0"/>
      <w:divBdr>
        <w:top w:val="none" w:sz="0" w:space="0" w:color="auto"/>
        <w:left w:val="none" w:sz="0" w:space="0" w:color="auto"/>
        <w:bottom w:val="none" w:sz="0" w:space="0" w:color="auto"/>
        <w:right w:val="none" w:sz="0" w:space="0" w:color="auto"/>
      </w:divBdr>
    </w:div>
    <w:div w:id="39787390">
      <w:bodyDiv w:val="1"/>
      <w:marLeft w:val="0"/>
      <w:marRight w:val="0"/>
      <w:marTop w:val="0"/>
      <w:marBottom w:val="0"/>
      <w:divBdr>
        <w:top w:val="none" w:sz="0" w:space="0" w:color="auto"/>
        <w:left w:val="none" w:sz="0" w:space="0" w:color="auto"/>
        <w:bottom w:val="none" w:sz="0" w:space="0" w:color="auto"/>
        <w:right w:val="none" w:sz="0" w:space="0" w:color="auto"/>
      </w:divBdr>
    </w:div>
    <w:div w:id="39788860">
      <w:bodyDiv w:val="1"/>
      <w:marLeft w:val="0"/>
      <w:marRight w:val="0"/>
      <w:marTop w:val="0"/>
      <w:marBottom w:val="0"/>
      <w:divBdr>
        <w:top w:val="none" w:sz="0" w:space="0" w:color="auto"/>
        <w:left w:val="none" w:sz="0" w:space="0" w:color="auto"/>
        <w:bottom w:val="none" w:sz="0" w:space="0" w:color="auto"/>
        <w:right w:val="none" w:sz="0" w:space="0" w:color="auto"/>
      </w:divBdr>
    </w:div>
    <w:div w:id="42759286">
      <w:bodyDiv w:val="1"/>
      <w:marLeft w:val="0"/>
      <w:marRight w:val="0"/>
      <w:marTop w:val="0"/>
      <w:marBottom w:val="0"/>
      <w:divBdr>
        <w:top w:val="none" w:sz="0" w:space="0" w:color="auto"/>
        <w:left w:val="none" w:sz="0" w:space="0" w:color="auto"/>
        <w:bottom w:val="none" w:sz="0" w:space="0" w:color="auto"/>
        <w:right w:val="none" w:sz="0" w:space="0" w:color="auto"/>
      </w:divBdr>
    </w:div>
    <w:div w:id="48962975">
      <w:bodyDiv w:val="1"/>
      <w:marLeft w:val="0"/>
      <w:marRight w:val="0"/>
      <w:marTop w:val="0"/>
      <w:marBottom w:val="0"/>
      <w:divBdr>
        <w:top w:val="none" w:sz="0" w:space="0" w:color="auto"/>
        <w:left w:val="none" w:sz="0" w:space="0" w:color="auto"/>
        <w:bottom w:val="none" w:sz="0" w:space="0" w:color="auto"/>
        <w:right w:val="none" w:sz="0" w:space="0" w:color="auto"/>
      </w:divBdr>
    </w:div>
    <w:div w:id="56710871">
      <w:bodyDiv w:val="1"/>
      <w:marLeft w:val="0"/>
      <w:marRight w:val="0"/>
      <w:marTop w:val="0"/>
      <w:marBottom w:val="0"/>
      <w:divBdr>
        <w:top w:val="none" w:sz="0" w:space="0" w:color="auto"/>
        <w:left w:val="none" w:sz="0" w:space="0" w:color="auto"/>
        <w:bottom w:val="none" w:sz="0" w:space="0" w:color="auto"/>
        <w:right w:val="none" w:sz="0" w:space="0" w:color="auto"/>
      </w:divBdr>
    </w:div>
    <w:div w:id="61411205">
      <w:bodyDiv w:val="1"/>
      <w:marLeft w:val="0"/>
      <w:marRight w:val="0"/>
      <w:marTop w:val="0"/>
      <w:marBottom w:val="0"/>
      <w:divBdr>
        <w:top w:val="none" w:sz="0" w:space="0" w:color="auto"/>
        <w:left w:val="none" w:sz="0" w:space="0" w:color="auto"/>
        <w:bottom w:val="none" w:sz="0" w:space="0" w:color="auto"/>
        <w:right w:val="none" w:sz="0" w:space="0" w:color="auto"/>
      </w:divBdr>
    </w:div>
    <w:div w:id="66390161">
      <w:bodyDiv w:val="1"/>
      <w:marLeft w:val="0"/>
      <w:marRight w:val="0"/>
      <w:marTop w:val="0"/>
      <w:marBottom w:val="0"/>
      <w:divBdr>
        <w:top w:val="none" w:sz="0" w:space="0" w:color="auto"/>
        <w:left w:val="none" w:sz="0" w:space="0" w:color="auto"/>
        <w:bottom w:val="none" w:sz="0" w:space="0" w:color="auto"/>
        <w:right w:val="none" w:sz="0" w:space="0" w:color="auto"/>
      </w:divBdr>
    </w:div>
    <w:div w:id="76483146">
      <w:bodyDiv w:val="1"/>
      <w:marLeft w:val="0"/>
      <w:marRight w:val="0"/>
      <w:marTop w:val="0"/>
      <w:marBottom w:val="0"/>
      <w:divBdr>
        <w:top w:val="none" w:sz="0" w:space="0" w:color="auto"/>
        <w:left w:val="none" w:sz="0" w:space="0" w:color="auto"/>
        <w:bottom w:val="none" w:sz="0" w:space="0" w:color="auto"/>
        <w:right w:val="none" w:sz="0" w:space="0" w:color="auto"/>
      </w:divBdr>
    </w:div>
    <w:div w:id="77599239">
      <w:bodyDiv w:val="1"/>
      <w:marLeft w:val="0"/>
      <w:marRight w:val="0"/>
      <w:marTop w:val="0"/>
      <w:marBottom w:val="0"/>
      <w:divBdr>
        <w:top w:val="none" w:sz="0" w:space="0" w:color="auto"/>
        <w:left w:val="none" w:sz="0" w:space="0" w:color="auto"/>
        <w:bottom w:val="none" w:sz="0" w:space="0" w:color="auto"/>
        <w:right w:val="none" w:sz="0" w:space="0" w:color="auto"/>
      </w:divBdr>
    </w:div>
    <w:div w:id="91901502">
      <w:bodyDiv w:val="1"/>
      <w:marLeft w:val="0"/>
      <w:marRight w:val="0"/>
      <w:marTop w:val="0"/>
      <w:marBottom w:val="0"/>
      <w:divBdr>
        <w:top w:val="none" w:sz="0" w:space="0" w:color="auto"/>
        <w:left w:val="none" w:sz="0" w:space="0" w:color="auto"/>
        <w:bottom w:val="none" w:sz="0" w:space="0" w:color="auto"/>
        <w:right w:val="none" w:sz="0" w:space="0" w:color="auto"/>
      </w:divBdr>
    </w:div>
    <w:div w:id="93795281">
      <w:bodyDiv w:val="1"/>
      <w:marLeft w:val="0"/>
      <w:marRight w:val="0"/>
      <w:marTop w:val="0"/>
      <w:marBottom w:val="0"/>
      <w:divBdr>
        <w:top w:val="none" w:sz="0" w:space="0" w:color="auto"/>
        <w:left w:val="none" w:sz="0" w:space="0" w:color="auto"/>
        <w:bottom w:val="none" w:sz="0" w:space="0" w:color="auto"/>
        <w:right w:val="none" w:sz="0" w:space="0" w:color="auto"/>
      </w:divBdr>
    </w:div>
    <w:div w:id="96827786">
      <w:bodyDiv w:val="1"/>
      <w:marLeft w:val="0"/>
      <w:marRight w:val="0"/>
      <w:marTop w:val="0"/>
      <w:marBottom w:val="0"/>
      <w:divBdr>
        <w:top w:val="none" w:sz="0" w:space="0" w:color="auto"/>
        <w:left w:val="none" w:sz="0" w:space="0" w:color="auto"/>
        <w:bottom w:val="none" w:sz="0" w:space="0" w:color="auto"/>
        <w:right w:val="none" w:sz="0" w:space="0" w:color="auto"/>
      </w:divBdr>
    </w:div>
    <w:div w:id="102044130">
      <w:bodyDiv w:val="1"/>
      <w:marLeft w:val="0"/>
      <w:marRight w:val="0"/>
      <w:marTop w:val="0"/>
      <w:marBottom w:val="0"/>
      <w:divBdr>
        <w:top w:val="none" w:sz="0" w:space="0" w:color="auto"/>
        <w:left w:val="none" w:sz="0" w:space="0" w:color="auto"/>
        <w:bottom w:val="none" w:sz="0" w:space="0" w:color="auto"/>
        <w:right w:val="none" w:sz="0" w:space="0" w:color="auto"/>
      </w:divBdr>
    </w:div>
    <w:div w:id="105348150">
      <w:bodyDiv w:val="1"/>
      <w:marLeft w:val="0"/>
      <w:marRight w:val="0"/>
      <w:marTop w:val="0"/>
      <w:marBottom w:val="0"/>
      <w:divBdr>
        <w:top w:val="none" w:sz="0" w:space="0" w:color="auto"/>
        <w:left w:val="none" w:sz="0" w:space="0" w:color="auto"/>
        <w:bottom w:val="none" w:sz="0" w:space="0" w:color="auto"/>
        <w:right w:val="none" w:sz="0" w:space="0" w:color="auto"/>
      </w:divBdr>
    </w:div>
    <w:div w:id="110436978">
      <w:bodyDiv w:val="1"/>
      <w:marLeft w:val="0"/>
      <w:marRight w:val="0"/>
      <w:marTop w:val="0"/>
      <w:marBottom w:val="0"/>
      <w:divBdr>
        <w:top w:val="none" w:sz="0" w:space="0" w:color="auto"/>
        <w:left w:val="none" w:sz="0" w:space="0" w:color="auto"/>
        <w:bottom w:val="none" w:sz="0" w:space="0" w:color="auto"/>
        <w:right w:val="none" w:sz="0" w:space="0" w:color="auto"/>
      </w:divBdr>
    </w:div>
    <w:div w:id="115298286">
      <w:bodyDiv w:val="1"/>
      <w:marLeft w:val="0"/>
      <w:marRight w:val="0"/>
      <w:marTop w:val="0"/>
      <w:marBottom w:val="0"/>
      <w:divBdr>
        <w:top w:val="none" w:sz="0" w:space="0" w:color="auto"/>
        <w:left w:val="none" w:sz="0" w:space="0" w:color="auto"/>
        <w:bottom w:val="none" w:sz="0" w:space="0" w:color="auto"/>
        <w:right w:val="none" w:sz="0" w:space="0" w:color="auto"/>
      </w:divBdr>
    </w:div>
    <w:div w:id="116922857">
      <w:bodyDiv w:val="1"/>
      <w:marLeft w:val="0"/>
      <w:marRight w:val="0"/>
      <w:marTop w:val="0"/>
      <w:marBottom w:val="0"/>
      <w:divBdr>
        <w:top w:val="none" w:sz="0" w:space="0" w:color="auto"/>
        <w:left w:val="none" w:sz="0" w:space="0" w:color="auto"/>
        <w:bottom w:val="none" w:sz="0" w:space="0" w:color="auto"/>
        <w:right w:val="none" w:sz="0" w:space="0" w:color="auto"/>
      </w:divBdr>
    </w:div>
    <w:div w:id="128786471">
      <w:bodyDiv w:val="1"/>
      <w:marLeft w:val="0"/>
      <w:marRight w:val="0"/>
      <w:marTop w:val="0"/>
      <w:marBottom w:val="0"/>
      <w:divBdr>
        <w:top w:val="none" w:sz="0" w:space="0" w:color="auto"/>
        <w:left w:val="none" w:sz="0" w:space="0" w:color="auto"/>
        <w:bottom w:val="none" w:sz="0" w:space="0" w:color="auto"/>
        <w:right w:val="none" w:sz="0" w:space="0" w:color="auto"/>
      </w:divBdr>
    </w:div>
    <w:div w:id="165097750">
      <w:bodyDiv w:val="1"/>
      <w:marLeft w:val="0"/>
      <w:marRight w:val="0"/>
      <w:marTop w:val="0"/>
      <w:marBottom w:val="0"/>
      <w:divBdr>
        <w:top w:val="none" w:sz="0" w:space="0" w:color="auto"/>
        <w:left w:val="none" w:sz="0" w:space="0" w:color="auto"/>
        <w:bottom w:val="none" w:sz="0" w:space="0" w:color="auto"/>
        <w:right w:val="none" w:sz="0" w:space="0" w:color="auto"/>
      </w:divBdr>
    </w:div>
    <w:div w:id="168297047">
      <w:bodyDiv w:val="1"/>
      <w:marLeft w:val="0"/>
      <w:marRight w:val="0"/>
      <w:marTop w:val="0"/>
      <w:marBottom w:val="0"/>
      <w:divBdr>
        <w:top w:val="none" w:sz="0" w:space="0" w:color="auto"/>
        <w:left w:val="none" w:sz="0" w:space="0" w:color="auto"/>
        <w:bottom w:val="none" w:sz="0" w:space="0" w:color="auto"/>
        <w:right w:val="none" w:sz="0" w:space="0" w:color="auto"/>
      </w:divBdr>
    </w:div>
    <w:div w:id="172646679">
      <w:bodyDiv w:val="1"/>
      <w:marLeft w:val="0"/>
      <w:marRight w:val="0"/>
      <w:marTop w:val="0"/>
      <w:marBottom w:val="0"/>
      <w:divBdr>
        <w:top w:val="none" w:sz="0" w:space="0" w:color="auto"/>
        <w:left w:val="none" w:sz="0" w:space="0" w:color="auto"/>
        <w:bottom w:val="none" w:sz="0" w:space="0" w:color="auto"/>
        <w:right w:val="none" w:sz="0" w:space="0" w:color="auto"/>
      </w:divBdr>
    </w:div>
    <w:div w:id="177935277">
      <w:bodyDiv w:val="1"/>
      <w:marLeft w:val="0"/>
      <w:marRight w:val="0"/>
      <w:marTop w:val="0"/>
      <w:marBottom w:val="0"/>
      <w:divBdr>
        <w:top w:val="none" w:sz="0" w:space="0" w:color="auto"/>
        <w:left w:val="none" w:sz="0" w:space="0" w:color="auto"/>
        <w:bottom w:val="none" w:sz="0" w:space="0" w:color="auto"/>
        <w:right w:val="none" w:sz="0" w:space="0" w:color="auto"/>
      </w:divBdr>
    </w:div>
    <w:div w:id="179779222">
      <w:bodyDiv w:val="1"/>
      <w:marLeft w:val="0"/>
      <w:marRight w:val="0"/>
      <w:marTop w:val="0"/>
      <w:marBottom w:val="0"/>
      <w:divBdr>
        <w:top w:val="none" w:sz="0" w:space="0" w:color="auto"/>
        <w:left w:val="none" w:sz="0" w:space="0" w:color="auto"/>
        <w:bottom w:val="none" w:sz="0" w:space="0" w:color="auto"/>
        <w:right w:val="none" w:sz="0" w:space="0" w:color="auto"/>
      </w:divBdr>
    </w:div>
    <w:div w:id="201792530">
      <w:bodyDiv w:val="1"/>
      <w:marLeft w:val="0"/>
      <w:marRight w:val="0"/>
      <w:marTop w:val="0"/>
      <w:marBottom w:val="0"/>
      <w:divBdr>
        <w:top w:val="none" w:sz="0" w:space="0" w:color="auto"/>
        <w:left w:val="none" w:sz="0" w:space="0" w:color="auto"/>
        <w:bottom w:val="none" w:sz="0" w:space="0" w:color="auto"/>
        <w:right w:val="none" w:sz="0" w:space="0" w:color="auto"/>
      </w:divBdr>
    </w:div>
    <w:div w:id="202526298">
      <w:bodyDiv w:val="1"/>
      <w:marLeft w:val="0"/>
      <w:marRight w:val="0"/>
      <w:marTop w:val="0"/>
      <w:marBottom w:val="0"/>
      <w:divBdr>
        <w:top w:val="none" w:sz="0" w:space="0" w:color="auto"/>
        <w:left w:val="none" w:sz="0" w:space="0" w:color="auto"/>
        <w:bottom w:val="none" w:sz="0" w:space="0" w:color="auto"/>
        <w:right w:val="none" w:sz="0" w:space="0" w:color="auto"/>
      </w:divBdr>
    </w:div>
    <w:div w:id="224530027">
      <w:bodyDiv w:val="1"/>
      <w:marLeft w:val="0"/>
      <w:marRight w:val="0"/>
      <w:marTop w:val="0"/>
      <w:marBottom w:val="0"/>
      <w:divBdr>
        <w:top w:val="none" w:sz="0" w:space="0" w:color="auto"/>
        <w:left w:val="none" w:sz="0" w:space="0" w:color="auto"/>
        <w:bottom w:val="none" w:sz="0" w:space="0" w:color="auto"/>
        <w:right w:val="none" w:sz="0" w:space="0" w:color="auto"/>
      </w:divBdr>
    </w:div>
    <w:div w:id="228031021">
      <w:bodyDiv w:val="1"/>
      <w:marLeft w:val="0"/>
      <w:marRight w:val="0"/>
      <w:marTop w:val="0"/>
      <w:marBottom w:val="0"/>
      <w:divBdr>
        <w:top w:val="none" w:sz="0" w:space="0" w:color="auto"/>
        <w:left w:val="none" w:sz="0" w:space="0" w:color="auto"/>
        <w:bottom w:val="none" w:sz="0" w:space="0" w:color="auto"/>
        <w:right w:val="none" w:sz="0" w:space="0" w:color="auto"/>
      </w:divBdr>
    </w:div>
    <w:div w:id="229341354">
      <w:bodyDiv w:val="1"/>
      <w:marLeft w:val="0"/>
      <w:marRight w:val="0"/>
      <w:marTop w:val="0"/>
      <w:marBottom w:val="0"/>
      <w:divBdr>
        <w:top w:val="none" w:sz="0" w:space="0" w:color="auto"/>
        <w:left w:val="none" w:sz="0" w:space="0" w:color="auto"/>
        <w:bottom w:val="none" w:sz="0" w:space="0" w:color="auto"/>
        <w:right w:val="none" w:sz="0" w:space="0" w:color="auto"/>
      </w:divBdr>
    </w:div>
    <w:div w:id="233322204">
      <w:bodyDiv w:val="1"/>
      <w:marLeft w:val="0"/>
      <w:marRight w:val="0"/>
      <w:marTop w:val="0"/>
      <w:marBottom w:val="0"/>
      <w:divBdr>
        <w:top w:val="none" w:sz="0" w:space="0" w:color="auto"/>
        <w:left w:val="none" w:sz="0" w:space="0" w:color="auto"/>
        <w:bottom w:val="none" w:sz="0" w:space="0" w:color="auto"/>
        <w:right w:val="none" w:sz="0" w:space="0" w:color="auto"/>
      </w:divBdr>
    </w:div>
    <w:div w:id="235870042">
      <w:bodyDiv w:val="1"/>
      <w:marLeft w:val="0"/>
      <w:marRight w:val="0"/>
      <w:marTop w:val="0"/>
      <w:marBottom w:val="0"/>
      <w:divBdr>
        <w:top w:val="none" w:sz="0" w:space="0" w:color="auto"/>
        <w:left w:val="none" w:sz="0" w:space="0" w:color="auto"/>
        <w:bottom w:val="none" w:sz="0" w:space="0" w:color="auto"/>
        <w:right w:val="none" w:sz="0" w:space="0" w:color="auto"/>
      </w:divBdr>
    </w:div>
    <w:div w:id="246042133">
      <w:bodyDiv w:val="1"/>
      <w:marLeft w:val="0"/>
      <w:marRight w:val="0"/>
      <w:marTop w:val="0"/>
      <w:marBottom w:val="0"/>
      <w:divBdr>
        <w:top w:val="none" w:sz="0" w:space="0" w:color="auto"/>
        <w:left w:val="none" w:sz="0" w:space="0" w:color="auto"/>
        <w:bottom w:val="none" w:sz="0" w:space="0" w:color="auto"/>
        <w:right w:val="none" w:sz="0" w:space="0" w:color="auto"/>
      </w:divBdr>
    </w:div>
    <w:div w:id="248348593">
      <w:bodyDiv w:val="1"/>
      <w:marLeft w:val="0"/>
      <w:marRight w:val="0"/>
      <w:marTop w:val="0"/>
      <w:marBottom w:val="0"/>
      <w:divBdr>
        <w:top w:val="none" w:sz="0" w:space="0" w:color="auto"/>
        <w:left w:val="none" w:sz="0" w:space="0" w:color="auto"/>
        <w:bottom w:val="none" w:sz="0" w:space="0" w:color="auto"/>
        <w:right w:val="none" w:sz="0" w:space="0" w:color="auto"/>
      </w:divBdr>
    </w:div>
    <w:div w:id="248537840">
      <w:bodyDiv w:val="1"/>
      <w:marLeft w:val="0"/>
      <w:marRight w:val="0"/>
      <w:marTop w:val="0"/>
      <w:marBottom w:val="0"/>
      <w:divBdr>
        <w:top w:val="none" w:sz="0" w:space="0" w:color="auto"/>
        <w:left w:val="none" w:sz="0" w:space="0" w:color="auto"/>
        <w:bottom w:val="none" w:sz="0" w:space="0" w:color="auto"/>
        <w:right w:val="none" w:sz="0" w:space="0" w:color="auto"/>
      </w:divBdr>
    </w:div>
    <w:div w:id="249199615">
      <w:bodyDiv w:val="1"/>
      <w:marLeft w:val="0"/>
      <w:marRight w:val="0"/>
      <w:marTop w:val="0"/>
      <w:marBottom w:val="0"/>
      <w:divBdr>
        <w:top w:val="none" w:sz="0" w:space="0" w:color="auto"/>
        <w:left w:val="none" w:sz="0" w:space="0" w:color="auto"/>
        <w:bottom w:val="none" w:sz="0" w:space="0" w:color="auto"/>
        <w:right w:val="none" w:sz="0" w:space="0" w:color="auto"/>
      </w:divBdr>
    </w:div>
    <w:div w:id="249316936">
      <w:bodyDiv w:val="1"/>
      <w:marLeft w:val="0"/>
      <w:marRight w:val="0"/>
      <w:marTop w:val="0"/>
      <w:marBottom w:val="0"/>
      <w:divBdr>
        <w:top w:val="none" w:sz="0" w:space="0" w:color="auto"/>
        <w:left w:val="none" w:sz="0" w:space="0" w:color="auto"/>
        <w:bottom w:val="none" w:sz="0" w:space="0" w:color="auto"/>
        <w:right w:val="none" w:sz="0" w:space="0" w:color="auto"/>
      </w:divBdr>
    </w:div>
    <w:div w:id="251666314">
      <w:bodyDiv w:val="1"/>
      <w:marLeft w:val="0"/>
      <w:marRight w:val="0"/>
      <w:marTop w:val="0"/>
      <w:marBottom w:val="0"/>
      <w:divBdr>
        <w:top w:val="none" w:sz="0" w:space="0" w:color="auto"/>
        <w:left w:val="none" w:sz="0" w:space="0" w:color="auto"/>
        <w:bottom w:val="none" w:sz="0" w:space="0" w:color="auto"/>
        <w:right w:val="none" w:sz="0" w:space="0" w:color="auto"/>
      </w:divBdr>
    </w:div>
    <w:div w:id="255943534">
      <w:bodyDiv w:val="1"/>
      <w:marLeft w:val="0"/>
      <w:marRight w:val="0"/>
      <w:marTop w:val="0"/>
      <w:marBottom w:val="0"/>
      <w:divBdr>
        <w:top w:val="none" w:sz="0" w:space="0" w:color="auto"/>
        <w:left w:val="none" w:sz="0" w:space="0" w:color="auto"/>
        <w:bottom w:val="none" w:sz="0" w:space="0" w:color="auto"/>
        <w:right w:val="none" w:sz="0" w:space="0" w:color="auto"/>
      </w:divBdr>
    </w:div>
    <w:div w:id="258415125">
      <w:bodyDiv w:val="1"/>
      <w:marLeft w:val="0"/>
      <w:marRight w:val="0"/>
      <w:marTop w:val="0"/>
      <w:marBottom w:val="0"/>
      <w:divBdr>
        <w:top w:val="none" w:sz="0" w:space="0" w:color="auto"/>
        <w:left w:val="none" w:sz="0" w:space="0" w:color="auto"/>
        <w:bottom w:val="none" w:sz="0" w:space="0" w:color="auto"/>
        <w:right w:val="none" w:sz="0" w:space="0" w:color="auto"/>
      </w:divBdr>
    </w:div>
    <w:div w:id="261501102">
      <w:bodyDiv w:val="1"/>
      <w:marLeft w:val="0"/>
      <w:marRight w:val="0"/>
      <w:marTop w:val="0"/>
      <w:marBottom w:val="0"/>
      <w:divBdr>
        <w:top w:val="none" w:sz="0" w:space="0" w:color="auto"/>
        <w:left w:val="none" w:sz="0" w:space="0" w:color="auto"/>
        <w:bottom w:val="none" w:sz="0" w:space="0" w:color="auto"/>
        <w:right w:val="none" w:sz="0" w:space="0" w:color="auto"/>
      </w:divBdr>
    </w:div>
    <w:div w:id="261961931">
      <w:bodyDiv w:val="1"/>
      <w:marLeft w:val="0"/>
      <w:marRight w:val="0"/>
      <w:marTop w:val="0"/>
      <w:marBottom w:val="0"/>
      <w:divBdr>
        <w:top w:val="none" w:sz="0" w:space="0" w:color="auto"/>
        <w:left w:val="none" w:sz="0" w:space="0" w:color="auto"/>
        <w:bottom w:val="none" w:sz="0" w:space="0" w:color="auto"/>
        <w:right w:val="none" w:sz="0" w:space="0" w:color="auto"/>
      </w:divBdr>
    </w:div>
    <w:div w:id="276564343">
      <w:bodyDiv w:val="1"/>
      <w:marLeft w:val="0"/>
      <w:marRight w:val="0"/>
      <w:marTop w:val="0"/>
      <w:marBottom w:val="0"/>
      <w:divBdr>
        <w:top w:val="none" w:sz="0" w:space="0" w:color="auto"/>
        <w:left w:val="none" w:sz="0" w:space="0" w:color="auto"/>
        <w:bottom w:val="none" w:sz="0" w:space="0" w:color="auto"/>
        <w:right w:val="none" w:sz="0" w:space="0" w:color="auto"/>
      </w:divBdr>
    </w:div>
    <w:div w:id="306202405">
      <w:bodyDiv w:val="1"/>
      <w:marLeft w:val="0"/>
      <w:marRight w:val="0"/>
      <w:marTop w:val="0"/>
      <w:marBottom w:val="0"/>
      <w:divBdr>
        <w:top w:val="none" w:sz="0" w:space="0" w:color="auto"/>
        <w:left w:val="none" w:sz="0" w:space="0" w:color="auto"/>
        <w:bottom w:val="none" w:sz="0" w:space="0" w:color="auto"/>
        <w:right w:val="none" w:sz="0" w:space="0" w:color="auto"/>
      </w:divBdr>
    </w:div>
    <w:div w:id="309671145">
      <w:bodyDiv w:val="1"/>
      <w:marLeft w:val="0"/>
      <w:marRight w:val="0"/>
      <w:marTop w:val="0"/>
      <w:marBottom w:val="0"/>
      <w:divBdr>
        <w:top w:val="none" w:sz="0" w:space="0" w:color="auto"/>
        <w:left w:val="none" w:sz="0" w:space="0" w:color="auto"/>
        <w:bottom w:val="none" w:sz="0" w:space="0" w:color="auto"/>
        <w:right w:val="none" w:sz="0" w:space="0" w:color="auto"/>
      </w:divBdr>
    </w:div>
    <w:div w:id="310136689">
      <w:bodyDiv w:val="1"/>
      <w:marLeft w:val="0"/>
      <w:marRight w:val="0"/>
      <w:marTop w:val="0"/>
      <w:marBottom w:val="0"/>
      <w:divBdr>
        <w:top w:val="none" w:sz="0" w:space="0" w:color="auto"/>
        <w:left w:val="none" w:sz="0" w:space="0" w:color="auto"/>
        <w:bottom w:val="none" w:sz="0" w:space="0" w:color="auto"/>
        <w:right w:val="none" w:sz="0" w:space="0" w:color="auto"/>
      </w:divBdr>
    </w:div>
    <w:div w:id="342053863">
      <w:bodyDiv w:val="1"/>
      <w:marLeft w:val="0"/>
      <w:marRight w:val="0"/>
      <w:marTop w:val="0"/>
      <w:marBottom w:val="0"/>
      <w:divBdr>
        <w:top w:val="none" w:sz="0" w:space="0" w:color="auto"/>
        <w:left w:val="none" w:sz="0" w:space="0" w:color="auto"/>
        <w:bottom w:val="none" w:sz="0" w:space="0" w:color="auto"/>
        <w:right w:val="none" w:sz="0" w:space="0" w:color="auto"/>
      </w:divBdr>
    </w:div>
    <w:div w:id="346249559">
      <w:bodyDiv w:val="1"/>
      <w:marLeft w:val="0"/>
      <w:marRight w:val="0"/>
      <w:marTop w:val="0"/>
      <w:marBottom w:val="0"/>
      <w:divBdr>
        <w:top w:val="none" w:sz="0" w:space="0" w:color="auto"/>
        <w:left w:val="none" w:sz="0" w:space="0" w:color="auto"/>
        <w:bottom w:val="none" w:sz="0" w:space="0" w:color="auto"/>
        <w:right w:val="none" w:sz="0" w:space="0" w:color="auto"/>
      </w:divBdr>
    </w:div>
    <w:div w:id="346368028">
      <w:bodyDiv w:val="1"/>
      <w:marLeft w:val="0"/>
      <w:marRight w:val="0"/>
      <w:marTop w:val="0"/>
      <w:marBottom w:val="0"/>
      <w:divBdr>
        <w:top w:val="none" w:sz="0" w:space="0" w:color="auto"/>
        <w:left w:val="none" w:sz="0" w:space="0" w:color="auto"/>
        <w:bottom w:val="none" w:sz="0" w:space="0" w:color="auto"/>
        <w:right w:val="none" w:sz="0" w:space="0" w:color="auto"/>
      </w:divBdr>
    </w:div>
    <w:div w:id="347567531">
      <w:bodyDiv w:val="1"/>
      <w:marLeft w:val="0"/>
      <w:marRight w:val="0"/>
      <w:marTop w:val="0"/>
      <w:marBottom w:val="0"/>
      <w:divBdr>
        <w:top w:val="none" w:sz="0" w:space="0" w:color="auto"/>
        <w:left w:val="none" w:sz="0" w:space="0" w:color="auto"/>
        <w:bottom w:val="none" w:sz="0" w:space="0" w:color="auto"/>
        <w:right w:val="none" w:sz="0" w:space="0" w:color="auto"/>
      </w:divBdr>
    </w:div>
    <w:div w:id="355471154">
      <w:bodyDiv w:val="1"/>
      <w:marLeft w:val="0"/>
      <w:marRight w:val="0"/>
      <w:marTop w:val="0"/>
      <w:marBottom w:val="0"/>
      <w:divBdr>
        <w:top w:val="none" w:sz="0" w:space="0" w:color="auto"/>
        <w:left w:val="none" w:sz="0" w:space="0" w:color="auto"/>
        <w:bottom w:val="none" w:sz="0" w:space="0" w:color="auto"/>
        <w:right w:val="none" w:sz="0" w:space="0" w:color="auto"/>
      </w:divBdr>
    </w:div>
    <w:div w:id="360866128">
      <w:bodyDiv w:val="1"/>
      <w:marLeft w:val="0"/>
      <w:marRight w:val="0"/>
      <w:marTop w:val="0"/>
      <w:marBottom w:val="0"/>
      <w:divBdr>
        <w:top w:val="none" w:sz="0" w:space="0" w:color="auto"/>
        <w:left w:val="none" w:sz="0" w:space="0" w:color="auto"/>
        <w:bottom w:val="none" w:sz="0" w:space="0" w:color="auto"/>
        <w:right w:val="none" w:sz="0" w:space="0" w:color="auto"/>
      </w:divBdr>
    </w:div>
    <w:div w:id="383719550">
      <w:bodyDiv w:val="1"/>
      <w:marLeft w:val="0"/>
      <w:marRight w:val="0"/>
      <w:marTop w:val="0"/>
      <w:marBottom w:val="0"/>
      <w:divBdr>
        <w:top w:val="none" w:sz="0" w:space="0" w:color="auto"/>
        <w:left w:val="none" w:sz="0" w:space="0" w:color="auto"/>
        <w:bottom w:val="none" w:sz="0" w:space="0" w:color="auto"/>
        <w:right w:val="none" w:sz="0" w:space="0" w:color="auto"/>
      </w:divBdr>
    </w:div>
    <w:div w:id="384259246">
      <w:bodyDiv w:val="1"/>
      <w:marLeft w:val="0"/>
      <w:marRight w:val="0"/>
      <w:marTop w:val="0"/>
      <w:marBottom w:val="0"/>
      <w:divBdr>
        <w:top w:val="none" w:sz="0" w:space="0" w:color="auto"/>
        <w:left w:val="none" w:sz="0" w:space="0" w:color="auto"/>
        <w:bottom w:val="none" w:sz="0" w:space="0" w:color="auto"/>
        <w:right w:val="none" w:sz="0" w:space="0" w:color="auto"/>
      </w:divBdr>
    </w:div>
    <w:div w:id="385646525">
      <w:bodyDiv w:val="1"/>
      <w:marLeft w:val="0"/>
      <w:marRight w:val="0"/>
      <w:marTop w:val="0"/>
      <w:marBottom w:val="0"/>
      <w:divBdr>
        <w:top w:val="none" w:sz="0" w:space="0" w:color="auto"/>
        <w:left w:val="none" w:sz="0" w:space="0" w:color="auto"/>
        <w:bottom w:val="none" w:sz="0" w:space="0" w:color="auto"/>
        <w:right w:val="none" w:sz="0" w:space="0" w:color="auto"/>
      </w:divBdr>
    </w:div>
    <w:div w:id="400325379">
      <w:bodyDiv w:val="1"/>
      <w:marLeft w:val="0"/>
      <w:marRight w:val="0"/>
      <w:marTop w:val="0"/>
      <w:marBottom w:val="0"/>
      <w:divBdr>
        <w:top w:val="none" w:sz="0" w:space="0" w:color="auto"/>
        <w:left w:val="none" w:sz="0" w:space="0" w:color="auto"/>
        <w:bottom w:val="none" w:sz="0" w:space="0" w:color="auto"/>
        <w:right w:val="none" w:sz="0" w:space="0" w:color="auto"/>
      </w:divBdr>
    </w:div>
    <w:div w:id="415977998">
      <w:bodyDiv w:val="1"/>
      <w:marLeft w:val="0"/>
      <w:marRight w:val="0"/>
      <w:marTop w:val="0"/>
      <w:marBottom w:val="0"/>
      <w:divBdr>
        <w:top w:val="none" w:sz="0" w:space="0" w:color="auto"/>
        <w:left w:val="none" w:sz="0" w:space="0" w:color="auto"/>
        <w:bottom w:val="none" w:sz="0" w:space="0" w:color="auto"/>
        <w:right w:val="none" w:sz="0" w:space="0" w:color="auto"/>
      </w:divBdr>
    </w:div>
    <w:div w:id="419302611">
      <w:bodyDiv w:val="1"/>
      <w:marLeft w:val="0"/>
      <w:marRight w:val="0"/>
      <w:marTop w:val="0"/>
      <w:marBottom w:val="0"/>
      <w:divBdr>
        <w:top w:val="none" w:sz="0" w:space="0" w:color="auto"/>
        <w:left w:val="none" w:sz="0" w:space="0" w:color="auto"/>
        <w:bottom w:val="none" w:sz="0" w:space="0" w:color="auto"/>
        <w:right w:val="none" w:sz="0" w:space="0" w:color="auto"/>
      </w:divBdr>
    </w:div>
    <w:div w:id="423310144">
      <w:bodyDiv w:val="1"/>
      <w:marLeft w:val="0"/>
      <w:marRight w:val="0"/>
      <w:marTop w:val="0"/>
      <w:marBottom w:val="0"/>
      <w:divBdr>
        <w:top w:val="none" w:sz="0" w:space="0" w:color="auto"/>
        <w:left w:val="none" w:sz="0" w:space="0" w:color="auto"/>
        <w:bottom w:val="none" w:sz="0" w:space="0" w:color="auto"/>
        <w:right w:val="none" w:sz="0" w:space="0" w:color="auto"/>
      </w:divBdr>
    </w:div>
    <w:div w:id="428816037">
      <w:bodyDiv w:val="1"/>
      <w:marLeft w:val="0"/>
      <w:marRight w:val="0"/>
      <w:marTop w:val="0"/>
      <w:marBottom w:val="0"/>
      <w:divBdr>
        <w:top w:val="none" w:sz="0" w:space="0" w:color="auto"/>
        <w:left w:val="none" w:sz="0" w:space="0" w:color="auto"/>
        <w:bottom w:val="none" w:sz="0" w:space="0" w:color="auto"/>
        <w:right w:val="none" w:sz="0" w:space="0" w:color="auto"/>
      </w:divBdr>
    </w:div>
    <w:div w:id="434984624">
      <w:bodyDiv w:val="1"/>
      <w:marLeft w:val="0"/>
      <w:marRight w:val="0"/>
      <w:marTop w:val="0"/>
      <w:marBottom w:val="0"/>
      <w:divBdr>
        <w:top w:val="none" w:sz="0" w:space="0" w:color="auto"/>
        <w:left w:val="none" w:sz="0" w:space="0" w:color="auto"/>
        <w:bottom w:val="none" w:sz="0" w:space="0" w:color="auto"/>
        <w:right w:val="none" w:sz="0" w:space="0" w:color="auto"/>
      </w:divBdr>
    </w:div>
    <w:div w:id="437026369">
      <w:bodyDiv w:val="1"/>
      <w:marLeft w:val="0"/>
      <w:marRight w:val="0"/>
      <w:marTop w:val="0"/>
      <w:marBottom w:val="0"/>
      <w:divBdr>
        <w:top w:val="none" w:sz="0" w:space="0" w:color="auto"/>
        <w:left w:val="none" w:sz="0" w:space="0" w:color="auto"/>
        <w:bottom w:val="none" w:sz="0" w:space="0" w:color="auto"/>
        <w:right w:val="none" w:sz="0" w:space="0" w:color="auto"/>
      </w:divBdr>
    </w:div>
    <w:div w:id="448739618">
      <w:bodyDiv w:val="1"/>
      <w:marLeft w:val="0"/>
      <w:marRight w:val="0"/>
      <w:marTop w:val="0"/>
      <w:marBottom w:val="0"/>
      <w:divBdr>
        <w:top w:val="none" w:sz="0" w:space="0" w:color="auto"/>
        <w:left w:val="none" w:sz="0" w:space="0" w:color="auto"/>
        <w:bottom w:val="none" w:sz="0" w:space="0" w:color="auto"/>
        <w:right w:val="none" w:sz="0" w:space="0" w:color="auto"/>
      </w:divBdr>
    </w:div>
    <w:div w:id="465779350">
      <w:bodyDiv w:val="1"/>
      <w:marLeft w:val="0"/>
      <w:marRight w:val="0"/>
      <w:marTop w:val="0"/>
      <w:marBottom w:val="0"/>
      <w:divBdr>
        <w:top w:val="none" w:sz="0" w:space="0" w:color="auto"/>
        <w:left w:val="none" w:sz="0" w:space="0" w:color="auto"/>
        <w:bottom w:val="none" w:sz="0" w:space="0" w:color="auto"/>
        <w:right w:val="none" w:sz="0" w:space="0" w:color="auto"/>
      </w:divBdr>
    </w:div>
    <w:div w:id="468280102">
      <w:bodyDiv w:val="1"/>
      <w:marLeft w:val="0"/>
      <w:marRight w:val="0"/>
      <w:marTop w:val="0"/>
      <w:marBottom w:val="0"/>
      <w:divBdr>
        <w:top w:val="none" w:sz="0" w:space="0" w:color="auto"/>
        <w:left w:val="none" w:sz="0" w:space="0" w:color="auto"/>
        <w:bottom w:val="none" w:sz="0" w:space="0" w:color="auto"/>
        <w:right w:val="none" w:sz="0" w:space="0" w:color="auto"/>
      </w:divBdr>
    </w:div>
    <w:div w:id="484394033">
      <w:bodyDiv w:val="1"/>
      <w:marLeft w:val="0"/>
      <w:marRight w:val="0"/>
      <w:marTop w:val="0"/>
      <w:marBottom w:val="0"/>
      <w:divBdr>
        <w:top w:val="none" w:sz="0" w:space="0" w:color="auto"/>
        <w:left w:val="none" w:sz="0" w:space="0" w:color="auto"/>
        <w:bottom w:val="none" w:sz="0" w:space="0" w:color="auto"/>
        <w:right w:val="none" w:sz="0" w:space="0" w:color="auto"/>
      </w:divBdr>
    </w:div>
    <w:div w:id="484778368">
      <w:bodyDiv w:val="1"/>
      <w:marLeft w:val="0"/>
      <w:marRight w:val="0"/>
      <w:marTop w:val="0"/>
      <w:marBottom w:val="0"/>
      <w:divBdr>
        <w:top w:val="none" w:sz="0" w:space="0" w:color="auto"/>
        <w:left w:val="none" w:sz="0" w:space="0" w:color="auto"/>
        <w:bottom w:val="none" w:sz="0" w:space="0" w:color="auto"/>
        <w:right w:val="none" w:sz="0" w:space="0" w:color="auto"/>
      </w:divBdr>
    </w:div>
    <w:div w:id="503862150">
      <w:bodyDiv w:val="1"/>
      <w:marLeft w:val="0"/>
      <w:marRight w:val="0"/>
      <w:marTop w:val="0"/>
      <w:marBottom w:val="0"/>
      <w:divBdr>
        <w:top w:val="none" w:sz="0" w:space="0" w:color="auto"/>
        <w:left w:val="none" w:sz="0" w:space="0" w:color="auto"/>
        <w:bottom w:val="none" w:sz="0" w:space="0" w:color="auto"/>
        <w:right w:val="none" w:sz="0" w:space="0" w:color="auto"/>
      </w:divBdr>
    </w:div>
    <w:div w:id="506215851">
      <w:bodyDiv w:val="1"/>
      <w:marLeft w:val="0"/>
      <w:marRight w:val="0"/>
      <w:marTop w:val="0"/>
      <w:marBottom w:val="0"/>
      <w:divBdr>
        <w:top w:val="none" w:sz="0" w:space="0" w:color="auto"/>
        <w:left w:val="none" w:sz="0" w:space="0" w:color="auto"/>
        <w:bottom w:val="none" w:sz="0" w:space="0" w:color="auto"/>
        <w:right w:val="none" w:sz="0" w:space="0" w:color="auto"/>
      </w:divBdr>
    </w:div>
    <w:div w:id="511648932">
      <w:bodyDiv w:val="1"/>
      <w:marLeft w:val="0"/>
      <w:marRight w:val="0"/>
      <w:marTop w:val="0"/>
      <w:marBottom w:val="0"/>
      <w:divBdr>
        <w:top w:val="none" w:sz="0" w:space="0" w:color="auto"/>
        <w:left w:val="none" w:sz="0" w:space="0" w:color="auto"/>
        <w:bottom w:val="none" w:sz="0" w:space="0" w:color="auto"/>
        <w:right w:val="none" w:sz="0" w:space="0" w:color="auto"/>
      </w:divBdr>
    </w:div>
    <w:div w:id="514195638">
      <w:bodyDiv w:val="1"/>
      <w:marLeft w:val="0"/>
      <w:marRight w:val="0"/>
      <w:marTop w:val="0"/>
      <w:marBottom w:val="0"/>
      <w:divBdr>
        <w:top w:val="none" w:sz="0" w:space="0" w:color="auto"/>
        <w:left w:val="none" w:sz="0" w:space="0" w:color="auto"/>
        <w:bottom w:val="none" w:sz="0" w:space="0" w:color="auto"/>
        <w:right w:val="none" w:sz="0" w:space="0" w:color="auto"/>
      </w:divBdr>
    </w:div>
    <w:div w:id="514729060">
      <w:bodyDiv w:val="1"/>
      <w:marLeft w:val="0"/>
      <w:marRight w:val="0"/>
      <w:marTop w:val="0"/>
      <w:marBottom w:val="0"/>
      <w:divBdr>
        <w:top w:val="none" w:sz="0" w:space="0" w:color="auto"/>
        <w:left w:val="none" w:sz="0" w:space="0" w:color="auto"/>
        <w:bottom w:val="none" w:sz="0" w:space="0" w:color="auto"/>
        <w:right w:val="none" w:sz="0" w:space="0" w:color="auto"/>
      </w:divBdr>
    </w:div>
    <w:div w:id="525682968">
      <w:bodyDiv w:val="1"/>
      <w:marLeft w:val="0"/>
      <w:marRight w:val="0"/>
      <w:marTop w:val="0"/>
      <w:marBottom w:val="0"/>
      <w:divBdr>
        <w:top w:val="none" w:sz="0" w:space="0" w:color="auto"/>
        <w:left w:val="none" w:sz="0" w:space="0" w:color="auto"/>
        <w:bottom w:val="none" w:sz="0" w:space="0" w:color="auto"/>
        <w:right w:val="none" w:sz="0" w:space="0" w:color="auto"/>
      </w:divBdr>
    </w:div>
    <w:div w:id="530806738">
      <w:bodyDiv w:val="1"/>
      <w:marLeft w:val="0"/>
      <w:marRight w:val="0"/>
      <w:marTop w:val="0"/>
      <w:marBottom w:val="0"/>
      <w:divBdr>
        <w:top w:val="none" w:sz="0" w:space="0" w:color="auto"/>
        <w:left w:val="none" w:sz="0" w:space="0" w:color="auto"/>
        <w:bottom w:val="none" w:sz="0" w:space="0" w:color="auto"/>
        <w:right w:val="none" w:sz="0" w:space="0" w:color="auto"/>
      </w:divBdr>
    </w:div>
    <w:div w:id="537163881">
      <w:bodyDiv w:val="1"/>
      <w:marLeft w:val="0"/>
      <w:marRight w:val="0"/>
      <w:marTop w:val="0"/>
      <w:marBottom w:val="0"/>
      <w:divBdr>
        <w:top w:val="none" w:sz="0" w:space="0" w:color="auto"/>
        <w:left w:val="none" w:sz="0" w:space="0" w:color="auto"/>
        <w:bottom w:val="none" w:sz="0" w:space="0" w:color="auto"/>
        <w:right w:val="none" w:sz="0" w:space="0" w:color="auto"/>
      </w:divBdr>
    </w:div>
    <w:div w:id="540096438">
      <w:bodyDiv w:val="1"/>
      <w:marLeft w:val="0"/>
      <w:marRight w:val="0"/>
      <w:marTop w:val="0"/>
      <w:marBottom w:val="0"/>
      <w:divBdr>
        <w:top w:val="none" w:sz="0" w:space="0" w:color="auto"/>
        <w:left w:val="none" w:sz="0" w:space="0" w:color="auto"/>
        <w:bottom w:val="none" w:sz="0" w:space="0" w:color="auto"/>
        <w:right w:val="none" w:sz="0" w:space="0" w:color="auto"/>
      </w:divBdr>
    </w:div>
    <w:div w:id="547112612">
      <w:bodyDiv w:val="1"/>
      <w:marLeft w:val="0"/>
      <w:marRight w:val="0"/>
      <w:marTop w:val="0"/>
      <w:marBottom w:val="0"/>
      <w:divBdr>
        <w:top w:val="none" w:sz="0" w:space="0" w:color="auto"/>
        <w:left w:val="none" w:sz="0" w:space="0" w:color="auto"/>
        <w:bottom w:val="none" w:sz="0" w:space="0" w:color="auto"/>
        <w:right w:val="none" w:sz="0" w:space="0" w:color="auto"/>
      </w:divBdr>
    </w:div>
    <w:div w:id="548880021">
      <w:bodyDiv w:val="1"/>
      <w:marLeft w:val="0"/>
      <w:marRight w:val="0"/>
      <w:marTop w:val="0"/>
      <w:marBottom w:val="0"/>
      <w:divBdr>
        <w:top w:val="none" w:sz="0" w:space="0" w:color="auto"/>
        <w:left w:val="none" w:sz="0" w:space="0" w:color="auto"/>
        <w:bottom w:val="none" w:sz="0" w:space="0" w:color="auto"/>
        <w:right w:val="none" w:sz="0" w:space="0" w:color="auto"/>
      </w:divBdr>
    </w:div>
    <w:div w:id="556433297">
      <w:bodyDiv w:val="1"/>
      <w:marLeft w:val="0"/>
      <w:marRight w:val="0"/>
      <w:marTop w:val="0"/>
      <w:marBottom w:val="0"/>
      <w:divBdr>
        <w:top w:val="none" w:sz="0" w:space="0" w:color="auto"/>
        <w:left w:val="none" w:sz="0" w:space="0" w:color="auto"/>
        <w:bottom w:val="none" w:sz="0" w:space="0" w:color="auto"/>
        <w:right w:val="none" w:sz="0" w:space="0" w:color="auto"/>
      </w:divBdr>
    </w:div>
    <w:div w:id="558902723">
      <w:bodyDiv w:val="1"/>
      <w:marLeft w:val="0"/>
      <w:marRight w:val="0"/>
      <w:marTop w:val="0"/>
      <w:marBottom w:val="0"/>
      <w:divBdr>
        <w:top w:val="none" w:sz="0" w:space="0" w:color="auto"/>
        <w:left w:val="none" w:sz="0" w:space="0" w:color="auto"/>
        <w:bottom w:val="none" w:sz="0" w:space="0" w:color="auto"/>
        <w:right w:val="none" w:sz="0" w:space="0" w:color="auto"/>
      </w:divBdr>
    </w:div>
    <w:div w:id="559488282">
      <w:bodyDiv w:val="1"/>
      <w:marLeft w:val="0"/>
      <w:marRight w:val="0"/>
      <w:marTop w:val="0"/>
      <w:marBottom w:val="0"/>
      <w:divBdr>
        <w:top w:val="none" w:sz="0" w:space="0" w:color="auto"/>
        <w:left w:val="none" w:sz="0" w:space="0" w:color="auto"/>
        <w:bottom w:val="none" w:sz="0" w:space="0" w:color="auto"/>
        <w:right w:val="none" w:sz="0" w:space="0" w:color="auto"/>
      </w:divBdr>
    </w:div>
    <w:div w:id="566301052">
      <w:bodyDiv w:val="1"/>
      <w:marLeft w:val="0"/>
      <w:marRight w:val="0"/>
      <w:marTop w:val="0"/>
      <w:marBottom w:val="0"/>
      <w:divBdr>
        <w:top w:val="none" w:sz="0" w:space="0" w:color="auto"/>
        <w:left w:val="none" w:sz="0" w:space="0" w:color="auto"/>
        <w:bottom w:val="none" w:sz="0" w:space="0" w:color="auto"/>
        <w:right w:val="none" w:sz="0" w:space="0" w:color="auto"/>
      </w:divBdr>
    </w:div>
    <w:div w:id="575432528">
      <w:bodyDiv w:val="1"/>
      <w:marLeft w:val="0"/>
      <w:marRight w:val="0"/>
      <w:marTop w:val="0"/>
      <w:marBottom w:val="0"/>
      <w:divBdr>
        <w:top w:val="none" w:sz="0" w:space="0" w:color="auto"/>
        <w:left w:val="none" w:sz="0" w:space="0" w:color="auto"/>
        <w:bottom w:val="none" w:sz="0" w:space="0" w:color="auto"/>
        <w:right w:val="none" w:sz="0" w:space="0" w:color="auto"/>
      </w:divBdr>
    </w:div>
    <w:div w:id="575942598">
      <w:bodyDiv w:val="1"/>
      <w:marLeft w:val="0"/>
      <w:marRight w:val="0"/>
      <w:marTop w:val="0"/>
      <w:marBottom w:val="0"/>
      <w:divBdr>
        <w:top w:val="none" w:sz="0" w:space="0" w:color="auto"/>
        <w:left w:val="none" w:sz="0" w:space="0" w:color="auto"/>
        <w:bottom w:val="none" w:sz="0" w:space="0" w:color="auto"/>
        <w:right w:val="none" w:sz="0" w:space="0" w:color="auto"/>
      </w:divBdr>
    </w:div>
    <w:div w:id="581523824">
      <w:bodyDiv w:val="1"/>
      <w:marLeft w:val="0"/>
      <w:marRight w:val="0"/>
      <w:marTop w:val="0"/>
      <w:marBottom w:val="0"/>
      <w:divBdr>
        <w:top w:val="none" w:sz="0" w:space="0" w:color="auto"/>
        <w:left w:val="none" w:sz="0" w:space="0" w:color="auto"/>
        <w:bottom w:val="none" w:sz="0" w:space="0" w:color="auto"/>
        <w:right w:val="none" w:sz="0" w:space="0" w:color="auto"/>
      </w:divBdr>
    </w:div>
    <w:div w:id="584195488">
      <w:bodyDiv w:val="1"/>
      <w:marLeft w:val="0"/>
      <w:marRight w:val="0"/>
      <w:marTop w:val="0"/>
      <w:marBottom w:val="0"/>
      <w:divBdr>
        <w:top w:val="none" w:sz="0" w:space="0" w:color="auto"/>
        <w:left w:val="none" w:sz="0" w:space="0" w:color="auto"/>
        <w:bottom w:val="none" w:sz="0" w:space="0" w:color="auto"/>
        <w:right w:val="none" w:sz="0" w:space="0" w:color="auto"/>
      </w:divBdr>
    </w:div>
    <w:div w:id="596602047">
      <w:bodyDiv w:val="1"/>
      <w:marLeft w:val="0"/>
      <w:marRight w:val="0"/>
      <w:marTop w:val="0"/>
      <w:marBottom w:val="0"/>
      <w:divBdr>
        <w:top w:val="none" w:sz="0" w:space="0" w:color="auto"/>
        <w:left w:val="none" w:sz="0" w:space="0" w:color="auto"/>
        <w:bottom w:val="none" w:sz="0" w:space="0" w:color="auto"/>
        <w:right w:val="none" w:sz="0" w:space="0" w:color="auto"/>
      </w:divBdr>
    </w:div>
    <w:div w:id="596908759">
      <w:bodyDiv w:val="1"/>
      <w:marLeft w:val="0"/>
      <w:marRight w:val="0"/>
      <w:marTop w:val="0"/>
      <w:marBottom w:val="0"/>
      <w:divBdr>
        <w:top w:val="none" w:sz="0" w:space="0" w:color="auto"/>
        <w:left w:val="none" w:sz="0" w:space="0" w:color="auto"/>
        <w:bottom w:val="none" w:sz="0" w:space="0" w:color="auto"/>
        <w:right w:val="none" w:sz="0" w:space="0" w:color="auto"/>
      </w:divBdr>
    </w:div>
    <w:div w:id="604191363">
      <w:bodyDiv w:val="1"/>
      <w:marLeft w:val="0"/>
      <w:marRight w:val="0"/>
      <w:marTop w:val="0"/>
      <w:marBottom w:val="0"/>
      <w:divBdr>
        <w:top w:val="none" w:sz="0" w:space="0" w:color="auto"/>
        <w:left w:val="none" w:sz="0" w:space="0" w:color="auto"/>
        <w:bottom w:val="none" w:sz="0" w:space="0" w:color="auto"/>
        <w:right w:val="none" w:sz="0" w:space="0" w:color="auto"/>
      </w:divBdr>
    </w:div>
    <w:div w:id="613513999">
      <w:bodyDiv w:val="1"/>
      <w:marLeft w:val="0"/>
      <w:marRight w:val="0"/>
      <w:marTop w:val="0"/>
      <w:marBottom w:val="0"/>
      <w:divBdr>
        <w:top w:val="none" w:sz="0" w:space="0" w:color="auto"/>
        <w:left w:val="none" w:sz="0" w:space="0" w:color="auto"/>
        <w:bottom w:val="none" w:sz="0" w:space="0" w:color="auto"/>
        <w:right w:val="none" w:sz="0" w:space="0" w:color="auto"/>
      </w:divBdr>
    </w:div>
    <w:div w:id="614869889">
      <w:bodyDiv w:val="1"/>
      <w:marLeft w:val="0"/>
      <w:marRight w:val="0"/>
      <w:marTop w:val="0"/>
      <w:marBottom w:val="0"/>
      <w:divBdr>
        <w:top w:val="none" w:sz="0" w:space="0" w:color="auto"/>
        <w:left w:val="none" w:sz="0" w:space="0" w:color="auto"/>
        <w:bottom w:val="none" w:sz="0" w:space="0" w:color="auto"/>
        <w:right w:val="none" w:sz="0" w:space="0" w:color="auto"/>
      </w:divBdr>
    </w:div>
    <w:div w:id="616839122">
      <w:bodyDiv w:val="1"/>
      <w:marLeft w:val="0"/>
      <w:marRight w:val="0"/>
      <w:marTop w:val="0"/>
      <w:marBottom w:val="0"/>
      <w:divBdr>
        <w:top w:val="none" w:sz="0" w:space="0" w:color="auto"/>
        <w:left w:val="none" w:sz="0" w:space="0" w:color="auto"/>
        <w:bottom w:val="none" w:sz="0" w:space="0" w:color="auto"/>
        <w:right w:val="none" w:sz="0" w:space="0" w:color="auto"/>
      </w:divBdr>
    </w:div>
    <w:div w:id="622461263">
      <w:bodyDiv w:val="1"/>
      <w:marLeft w:val="0"/>
      <w:marRight w:val="0"/>
      <w:marTop w:val="0"/>
      <w:marBottom w:val="0"/>
      <w:divBdr>
        <w:top w:val="none" w:sz="0" w:space="0" w:color="auto"/>
        <w:left w:val="none" w:sz="0" w:space="0" w:color="auto"/>
        <w:bottom w:val="none" w:sz="0" w:space="0" w:color="auto"/>
        <w:right w:val="none" w:sz="0" w:space="0" w:color="auto"/>
      </w:divBdr>
    </w:div>
    <w:div w:id="627518531">
      <w:bodyDiv w:val="1"/>
      <w:marLeft w:val="0"/>
      <w:marRight w:val="0"/>
      <w:marTop w:val="0"/>
      <w:marBottom w:val="0"/>
      <w:divBdr>
        <w:top w:val="none" w:sz="0" w:space="0" w:color="auto"/>
        <w:left w:val="none" w:sz="0" w:space="0" w:color="auto"/>
        <w:bottom w:val="none" w:sz="0" w:space="0" w:color="auto"/>
        <w:right w:val="none" w:sz="0" w:space="0" w:color="auto"/>
      </w:divBdr>
    </w:div>
    <w:div w:id="634144513">
      <w:bodyDiv w:val="1"/>
      <w:marLeft w:val="0"/>
      <w:marRight w:val="0"/>
      <w:marTop w:val="0"/>
      <w:marBottom w:val="0"/>
      <w:divBdr>
        <w:top w:val="none" w:sz="0" w:space="0" w:color="auto"/>
        <w:left w:val="none" w:sz="0" w:space="0" w:color="auto"/>
        <w:bottom w:val="none" w:sz="0" w:space="0" w:color="auto"/>
        <w:right w:val="none" w:sz="0" w:space="0" w:color="auto"/>
      </w:divBdr>
    </w:div>
    <w:div w:id="635985556">
      <w:bodyDiv w:val="1"/>
      <w:marLeft w:val="0"/>
      <w:marRight w:val="0"/>
      <w:marTop w:val="0"/>
      <w:marBottom w:val="0"/>
      <w:divBdr>
        <w:top w:val="none" w:sz="0" w:space="0" w:color="auto"/>
        <w:left w:val="none" w:sz="0" w:space="0" w:color="auto"/>
        <w:bottom w:val="none" w:sz="0" w:space="0" w:color="auto"/>
        <w:right w:val="none" w:sz="0" w:space="0" w:color="auto"/>
      </w:divBdr>
    </w:div>
    <w:div w:id="646475589">
      <w:bodyDiv w:val="1"/>
      <w:marLeft w:val="0"/>
      <w:marRight w:val="0"/>
      <w:marTop w:val="0"/>
      <w:marBottom w:val="0"/>
      <w:divBdr>
        <w:top w:val="none" w:sz="0" w:space="0" w:color="auto"/>
        <w:left w:val="none" w:sz="0" w:space="0" w:color="auto"/>
        <w:bottom w:val="none" w:sz="0" w:space="0" w:color="auto"/>
        <w:right w:val="none" w:sz="0" w:space="0" w:color="auto"/>
      </w:divBdr>
    </w:div>
    <w:div w:id="648360670">
      <w:bodyDiv w:val="1"/>
      <w:marLeft w:val="0"/>
      <w:marRight w:val="0"/>
      <w:marTop w:val="0"/>
      <w:marBottom w:val="0"/>
      <w:divBdr>
        <w:top w:val="none" w:sz="0" w:space="0" w:color="auto"/>
        <w:left w:val="none" w:sz="0" w:space="0" w:color="auto"/>
        <w:bottom w:val="none" w:sz="0" w:space="0" w:color="auto"/>
        <w:right w:val="none" w:sz="0" w:space="0" w:color="auto"/>
      </w:divBdr>
    </w:div>
    <w:div w:id="657419089">
      <w:bodyDiv w:val="1"/>
      <w:marLeft w:val="0"/>
      <w:marRight w:val="0"/>
      <w:marTop w:val="0"/>
      <w:marBottom w:val="0"/>
      <w:divBdr>
        <w:top w:val="none" w:sz="0" w:space="0" w:color="auto"/>
        <w:left w:val="none" w:sz="0" w:space="0" w:color="auto"/>
        <w:bottom w:val="none" w:sz="0" w:space="0" w:color="auto"/>
        <w:right w:val="none" w:sz="0" w:space="0" w:color="auto"/>
      </w:divBdr>
    </w:div>
    <w:div w:id="658074906">
      <w:bodyDiv w:val="1"/>
      <w:marLeft w:val="0"/>
      <w:marRight w:val="0"/>
      <w:marTop w:val="0"/>
      <w:marBottom w:val="0"/>
      <w:divBdr>
        <w:top w:val="none" w:sz="0" w:space="0" w:color="auto"/>
        <w:left w:val="none" w:sz="0" w:space="0" w:color="auto"/>
        <w:bottom w:val="none" w:sz="0" w:space="0" w:color="auto"/>
        <w:right w:val="none" w:sz="0" w:space="0" w:color="auto"/>
      </w:divBdr>
    </w:div>
    <w:div w:id="665592534">
      <w:bodyDiv w:val="1"/>
      <w:marLeft w:val="0"/>
      <w:marRight w:val="0"/>
      <w:marTop w:val="0"/>
      <w:marBottom w:val="0"/>
      <w:divBdr>
        <w:top w:val="none" w:sz="0" w:space="0" w:color="auto"/>
        <w:left w:val="none" w:sz="0" w:space="0" w:color="auto"/>
        <w:bottom w:val="none" w:sz="0" w:space="0" w:color="auto"/>
        <w:right w:val="none" w:sz="0" w:space="0" w:color="auto"/>
      </w:divBdr>
    </w:div>
    <w:div w:id="669062131">
      <w:bodyDiv w:val="1"/>
      <w:marLeft w:val="0"/>
      <w:marRight w:val="0"/>
      <w:marTop w:val="0"/>
      <w:marBottom w:val="0"/>
      <w:divBdr>
        <w:top w:val="none" w:sz="0" w:space="0" w:color="auto"/>
        <w:left w:val="none" w:sz="0" w:space="0" w:color="auto"/>
        <w:bottom w:val="none" w:sz="0" w:space="0" w:color="auto"/>
        <w:right w:val="none" w:sz="0" w:space="0" w:color="auto"/>
      </w:divBdr>
    </w:div>
    <w:div w:id="670566756">
      <w:bodyDiv w:val="1"/>
      <w:marLeft w:val="0"/>
      <w:marRight w:val="0"/>
      <w:marTop w:val="0"/>
      <w:marBottom w:val="0"/>
      <w:divBdr>
        <w:top w:val="none" w:sz="0" w:space="0" w:color="auto"/>
        <w:left w:val="none" w:sz="0" w:space="0" w:color="auto"/>
        <w:bottom w:val="none" w:sz="0" w:space="0" w:color="auto"/>
        <w:right w:val="none" w:sz="0" w:space="0" w:color="auto"/>
      </w:divBdr>
    </w:div>
    <w:div w:id="673192109">
      <w:bodyDiv w:val="1"/>
      <w:marLeft w:val="0"/>
      <w:marRight w:val="0"/>
      <w:marTop w:val="0"/>
      <w:marBottom w:val="0"/>
      <w:divBdr>
        <w:top w:val="none" w:sz="0" w:space="0" w:color="auto"/>
        <w:left w:val="none" w:sz="0" w:space="0" w:color="auto"/>
        <w:bottom w:val="none" w:sz="0" w:space="0" w:color="auto"/>
        <w:right w:val="none" w:sz="0" w:space="0" w:color="auto"/>
      </w:divBdr>
    </w:div>
    <w:div w:id="680426084">
      <w:bodyDiv w:val="1"/>
      <w:marLeft w:val="0"/>
      <w:marRight w:val="0"/>
      <w:marTop w:val="0"/>
      <w:marBottom w:val="0"/>
      <w:divBdr>
        <w:top w:val="none" w:sz="0" w:space="0" w:color="auto"/>
        <w:left w:val="none" w:sz="0" w:space="0" w:color="auto"/>
        <w:bottom w:val="none" w:sz="0" w:space="0" w:color="auto"/>
        <w:right w:val="none" w:sz="0" w:space="0" w:color="auto"/>
      </w:divBdr>
    </w:div>
    <w:div w:id="683896659">
      <w:bodyDiv w:val="1"/>
      <w:marLeft w:val="0"/>
      <w:marRight w:val="0"/>
      <w:marTop w:val="0"/>
      <w:marBottom w:val="0"/>
      <w:divBdr>
        <w:top w:val="none" w:sz="0" w:space="0" w:color="auto"/>
        <w:left w:val="none" w:sz="0" w:space="0" w:color="auto"/>
        <w:bottom w:val="none" w:sz="0" w:space="0" w:color="auto"/>
        <w:right w:val="none" w:sz="0" w:space="0" w:color="auto"/>
      </w:divBdr>
    </w:div>
    <w:div w:id="686521411">
      <w:bodyDiv w:val="1"/>
      <w:marLeft w:val="0"/>
      <w:marRight w:val="0"/>
      <w:marTop w:val="0"/>
      <w:marBottom w:val="0"/>
      <w:divBdr>
        <w:top w:val="none" w:sz="0" w:space="0" w:color="auto"/>
        <w:left w:val="none" w:sz="0" w:space="0" w:color="auto"/>
        <w:bottom w:val="none" w:sz="0" w:space="0" w:color="auto"/>
        <w:right w:val="none" w:sz="0" w:space="0" w:color="auto"/>
      </w:divBdr>
    </w:div>
    <w:div w:id="689335211">
      <w:bodyDiv w:val="1"/>
      <w:marLeft w:val="0"/>
      <w:marRight w:val="0"/>
      <w:marTop w:val="0"/>
      <w:marBottom w:val="0"/>
      <w:divBdr>
        <w:top w:val="none" w:sz="0" w:space="0" w:color="auto"/>
        <w:left w:val="none" w:sz="0" w:space="0" w:color="auto"/>
        <w:bottom w:val="none" w:sz="0" w:space="0" w:color="auto"/>
        <w:right w:val="none" w:sz="0" w:space="0" w:color="auto"/>
      </w:divBdr>
    </w:div>
    <w:div w:id="690909981">
      <w:bodyDiv w:val="1"/>
      <w:marLeft w:val="0"/>
      <w:marRight w:val="0"/>
      <w:marTop w:val="0"/>
      <w:marBottom w:val="0"/>
      <w:divBdr>
        <w:top w:val="none" w:sz="0" w:space="0" w:color="auto"/>
        <w:left w:val="none" w:sz="0" w:space="0" w:color="auto"/>
        <w:bottom w:val="none" w:sz="0" w:space="0" w:color="auto"/>
        <w:right w:val="none" w:sz="0" w:space="0" w:color="auto"/>
      </w:divBdr>
    </w:div>
    <w:div w:id="703403773">
      <w:bodyDiv w:val="1"/>
      <w:marLeft w:val="0"/>
      <w:marRight w:val="0"/>
      <w:marTop w:val="0"/>
      <w:marBottom w:val="0"/>
      <w:divBdr>
        <w:top w:val="none" w:sz="0" w:space="0" w:color="auto"/>
        <w:left w:val="none" w:sz="0" w:space="0" w:color="auto"/>
        <w:bottom w:val="none" w:sz="0" w:space="0" w:color="auto"/>
        <w:right w:val="none" w:sz="0" w:space="0" w:color="auto"/>
      </w:divBdr>
    </w:div>
    <w:div w:id="704212963">
      <w:bodyDiv w:val="1"/>
      <w:marLeft w:val="0"/>
      <w:marRight w:val="0"/>
      <w:marTop w:val="0"/>
      <w:marBottom w:val="0"/>
      <w:divBdr>
        <w:top w:val="none" w:sz="0" w:space="0" w:color="auto"/>
        <w:left w:val="none" w:sz="0" w:space="0" w:color="auto"/>
        <w:bottom w:val="none" w:sz="0" w:space="0" w:color="auto"/>
        <w:right w:val="none" w:sz="0" w:space="0" w:color="auto"/>
      </w:divBdr>
    </w:div>
    <w:div w:id="712190916">
      <w:bodyDiv w:val="1"/>
      <w:marLeft w:val="0"/>
      <w:marRight w:val="0"/>
      <w:marTop w:val="0"/>
      <w:marBottom w:val="0"/>
      <w:divBdr>
        <w:top w:val="none" w:sz="0" w:space="0" w:color="auto"/>
        <w:left w:val="none" w:sz="0" w:space="0" w:color="auto"/>
        <w:bottom w:val="none" w:sz="0" w:space="0" w:color="auto"/>
        <w:right w:val="none" w:sz="0" w:space="0" w:color="auto"/>
      </w:divBdr>
    </w:div>
    <w:div w:id="712778587">
      <w:bodyDiv w:val="1"/>
      <w:marLeft w:val="0"/>
      <w:marRight w:val="0"/>
      <w:marTop w:val="0"/>
      <w:marBottom w:val="0"/>
      <w:divBdr>
        <w:top w:val="none" w:sz="0" w:space="0" w:color="auto"/>
        <w:left w:val="none" w:sz="0" w:space="0" w:color="auto"/>
        <w:bottom w:val="none" w:sz="0" w:space="0" w:color="auto"/>
        <w:right w:val="none" w:sz="0" w:space="0" w:color="auto"/>
      </w:divBdr>
      <w:divsChild>
        <w:div w:id="380833023">
          <w:marLeft w:val="360"/>
          <w:marRight w:val="0"/>
          <w:marTop w:val="200"/>
          <w:marBottom w:val="0"/>
          <w:divBdr>
            <w:top w:val="none" w:sz="0" w:space="0" w:color="auto"/>
            <w:left w:val="none" w:sz="0" w:space="0" w:color="auto"/>
            <w:bottom w:val="none" w:sz="0" w:space="0" w:color="auto"/>
            <w:right w:val="none" w:sz="0" w:space="0" w:color="auto"/>
          </w:divBdr>
        </w:div>
        <w:div w:id="555362107">
          <w:marLeft w:val="360"/>
          <w:marRight w:val="0"/>
          <w:marTop w:val="200"/>
          <w:marBottom w:val="0"/>
          <w:divBdr>
            <w:top w:val="none" w:sz="0" w:space="0" w:color="auto"/>
            <w:left w:val="none" w:sz="0" w:space="0" w:color="auto"/>
            <w:bottom w:val="none" w:sz="0" w:space="0" w:color="auto"/>
            <w:right w:val="none" w:sz="0" w:space="0" w:color="auto"/>
          </w:divBdr>
        </w:div>
        <w:div w:id="612322121">
          <w:marLeft w:val="360"/>
          <w:marRight w:val="0"/>
          <w:marTop w:val="200"/>
          <w:marBottom w:val="0"/>
          <w:divBdr>
            <w:top w:val="none" w:sz="0" w:space="0" w:color="auto"/>
            <w:left w:val="none" w:sz="0" w:space="0" w:color="auto"/>
            <w:bottom w:val="none" w:sz="0" w:space="0" w:color="auto"/>
            <w:right w:val="none" w:sz="0" w:space="0" w:color="auto"/>
          </w:divBdr>
        </w:div>
        <w:div w:id="704598500">
          <w:marLeft w:val="360"/>
          <w:marRight w:val="0"/>
          <w:marTop w:val="200"/>
          <w:marBottom w:val="0"/>
          <w:divBdr>
            <w:top w:val="none" w:sz="0" w:space="0" w:color="auto"/>
            <w:left w:val="none" w:sz="0" w:space="0" w:color="auto"/>
            <w:bottom w:val="none" w:sz="0" w:space="0" w:color="auto"/>
            <w:right w:val="none" w:sz="0" w:space="0" w:color="auto"/>
          </w:divBdr>
        </w:div>
        <w:div w:id="878976468">
          <w:marLeft w:val="360"/>
          <w:marRight w:val="0"/>
          <w:marTop w:val="200"/>
          <w:marBottom w:val="0"/>
          <w:divBdr>
            <w:top w:val="none" w:sz="0" w:space="0" w:color="auto"/>
            <w:left w:val="none" w:sz="0" w:space="0" w:color="auto"/>
            <w:bottom w:val="none" w:sz="0" w:space="0" w:color="auto"/>
            <w:right w:val="none" w:sz="0" w:space="0" w:color="auto"/>
          </w:divBdr>
        </w:div>
        <w:div w:id="1355620068">
          <w:marLeft w:val="360"/>
          <w:marRight w:val="0"/>
          <w:marTop w:val="200"/>
          <w:marBottom w:val="0"/>
          <w:divBdr>
            <w:top w:val="none" w:sz="0" w:space="0" w:color="auto"/>
            <w:left w:val="none" w:sz="0" w:space="0" w:color="auto"/>
            <w:bottom w:val="none" w:sz="0" w:space="0" w:color="auto"/>
            <w:right w:val="none" w:sz="0" w:space="0" w:color="auto"/>
          </w:divBdr>
        </w:div>
        <w:div w:id="1628900110">
          <w:marLeft w:val="360"/>
          <w:marRight w:val="0"/>
          <w:marTop w:val="200"/>
          <w:marBottom w:val="0"/>
          <w:divBdr>
            <w:top w:val="none" w:sz="0" w:space="0" w:color="auto"/>
            <w:left w:val="none" w:sz="0" w:space="0" w:color="auto"/>
            <w:bottom w:val="none" w:sz="0" w:space="0" w:color="auto"/>
            <w:right w:val="none" w:sz="0" w:space="0" w:color="auto"/>
          </w:divBdr>
        </w:div>
        <w:div w:id="1862469414">
          <w:marLeft w:val="360"/>
          <w:marRight w:val="0"/>
          <w:marTop w:val="200"/>
          <w:marBottom w:val="0"/>
          <w:divBdr>
            <w:top w:val="none" w:sz="0" w:space="0" w:color="auto"/>
            <w:left w:val="none" w:sz="0" w:space="0" w:color="auto"/>
            <w:bottom w:val="none" w:sz="0" w:space="0" w:color="auto"/>
            <w:right w:val="none" w:sz="0" w:space="0" w:color="auto"/>
          </w:divBdr>
        </w:div>
      </w:divsChild>
    </w:div>
    <w:div w:id="713117213">
      <w:bodyDiv w:val="1"/>
      <w:marLeft w:val="0"/>
      <w:marRight w:val="0"/>
      <w:marTop w:val="0"/>
      <w:marBottom w:val="0"/>
      <w:divBdr>
        <w:top w:val="none" w:sz="0" w:space="0" w:color="auto"/>
        <w:left w:val="none" w:sz="0" w:space="0" w:color="auto"/>
        <w:bottom w:val="none" w:sz="0" w:space="0" w:color="auto"/>
        <w:right w:val="none" w:sz="0" w:space="0" w:color="auto"/>
      </w:divBdr>
    </w:div>
    <w:div w:id="713702333">
      <w:bodyDiv w:val="1"/>
      <w:marLeft w:val="0"/>
      <w:marRight w:val="0"/>
      <w:marTop w:val="0"/>
      <w:marBottom w:val="0"/>
      <w:divBdr>
        <w:top w:val="none" w:sz="0" w:space="0" w:color="auto"/>
        <w:left w:val="none" w:sz="0" w:space="0" w:color="auto"/>
        <w:bottom w:val="none" w:sz="0" w:space="0" w:color="auto"/>
        <w:right w:val="none" w:sz="0" w:space="0" w:color="auto"/>
      </w:divBdr>
    </w:div>
    <w:div w:id="714088796">
      <w:bodyDiv w:val="1"/>
      <w:marLeft w:val="0"/>
      <w:marRight w:val="0"/>
      <w:marTop w:val="0"/>
      <w:marBottom w:val="0"/>
      <w:divBdr>
        <w:top w:val="none" w:sz="0" w:space="0" w:color="auto"/>
        <w:left w:val="none" w:sz="0" w:space="0" w:color="auto"/>
        <w:bottom w:val="none" w:sz="0" w:space="0" w:color="auto"/>
        <w:right w:val="none" w:sz="0" w:space="0" w:color="auto"/>
      </w:divBdr>
    </w:div>
    <w:div w:id="714089332">
      <w:bodyDiv w:val="1"/>
      <w:marLeft w:val="0"/>
      <w:marRight w:val="0"/>
      <w:marTop w:val="0"/>
      <w:marBottom w:val="0"/>
      <w:divBdr>
        <w:top w:val="none" w:sz="0" w:space="0" w:color="auto"/>
        <w:left w:val="none" w:sz="0" w:space="0" w:color="auto"/>
        <w:bottom w:val="none" w:sz="0" w:space="0" w:color="auto"/>
        <w:right w:val="none" w:sz="0" w:space="0" w:color="auto"/>
      </w:divBdr>
    </w:div>
    <w:div w:id="714307468">
      <w:bodyDiv w:val="1"/>
      <w:marLeft w:val="0"/>
      <w:marRight w:val="0"/>
      <w:marTop w:val="0"/>
      <w:marBottom w:val="0"/>
      <w:divBdr>
        <w:top w:val="none" w:sz="0" w:space="0" w:color="auto"/>
        <w:left w:val="none" w:sz="0" w:space="0" w:color="auto"/>
        <w:bottom w:val="none" w:sz="0" w:space="0" w:color="auto"/>
        <w:right w:val="none" w:sz="0" w:space="0" w:color="auto"/>
      </w:divBdr>
    </w:div>
    <w:div w:id="716512352">
      <w:bodyDiv w:val="1"/>
      <w:marLeft w:val="0"/>
      <w:marRight w:val="0"/>
      <w:marTop w:val="0"/>
      <w:marBottom w:val="0"/>
      <w:divBdr>
        <w:top w:val="none" w:sz="0" w:space="0" w:color="auto"/>
        <w:left w:val="none" w:sz="0" w:space="0" w:color="auto"/>
        <w:bottom w:val="none" w:sz="0" w:space="0" w:color="auto"/>
        <w:right w:val="none" w:sz="0" w:space="0" w:color="auto"/>
      </w:divBdr>
    </w:div>
    <w:div w:id="721758980">
      <w:bodyDiv w:val="1"/>
      <w:marLeft w:val="0"/>
      <w:marRight w:val="0"/>
      <w:marTop w:val="0"/>
      <w:marBottom w:val="0"/>
      <w:divBdr>
        <w:top w:val="none" w:sz="0" w:space="0" w:color="auto"/>
        <w:left w:val="none" w:sz="0" w:space="0" w:color="auto"/>
        <w:bottom w:val="none" w:sz="0" w:space="0" w:color="auto"/>
        <w:right w:val="none" w:sz="0" w:space="0" w:color="auto"/>
      </w:divBdr>
    </w:div>
    <w:div w:id="723914741">
      <w:bodyDiv w:val="1"/>
      <w:marLeft w:val="0"/>
      <w:marRight w:val="0"/>
      <w:marTop w:val="0"/>
      <w:marBottom w:val="0"/>
      <w:divBdr>
        <w:top w:val="none" w:sz="0" w:space="0" w:color="auto"/>
        <w:left w:val="none" w:sz="0" w:space="0" w:color="auto"/>
        <w:bottom w:val="none" w:sz="0" w:space="0" w:color="auto"/>
        <w:right w:val="none" w:sz="0" w:space="0" w:color="auto"/>
      </w:divBdr>
    </w:div>
    <w:div w:id="726150493">
      <w:bodyDiv w:val="1"/>
      <w:marLeft w:val="0"/>
      <w:marRight w:val="0"/>
      <w:marTop w:val="0"/>
      <w:marBottom w:val="0"/>
      <w:divBdr>
        <w:top w:val="none" w:sz="0" w:space="0" w:color="auto"/>
        <w:left w:val="none" w:sz="0" w:space="0" w:color="auto"/>
        <w:bottom w:val="none" w:sz="0" w:space="0" w:color="auto"/>
        <w:right w:val="none" w:sz="0" w:space="0" w:color="auto"/>
      </w:divBdr>
    </w:div>
    <w:div w:id="733818328">
      <w:bodyDiv w:val="1"/>
      <w:marLeft w:val="0"/>
      <w:marRight w:val="0"/>
      <w:marTop w:val="0"/>
      <w:marBottom w:val="0"/>
      <w:divBdr>
        <w:top w:val="none" w:sz="0" w:space="0" w:color="auto"/>
        <w:left w:val="none" w:sz="0" w:space="0" w:color="auto"/>
        <w:bottom w:val="none" w:sz="0" w:space="0" w:color="auto"/>
        <w:right w:val="none" w:sz="0" w:space="0" w:color="auto"/>
      </w:divBdr>
    </w:div>
    <w:div w:id="737168399">
      <w:bodyDiv w:val="1"/>
      <w:marLeft w:val="0"/>
      <w:marRight w:val="0"/>
      <w:marTop w:val="0"/>
      <w:marBottom w:val="0"/>
      <w:divBdr>
        <w:top w:val="none" w:sz="0" w:space="0" w:color="auto"/>
        <w:left w:val="none" w:sz="0" w:space="0" w:color="auto"/>
        <w:bottom w:val="none" w:sz="0" w:space="0" w:color="auto"/>
        <w:right w:val="none" w:sz="0" w:space="0" w:color="auto"/>
      </w:divBdr>
    </w:div>
    <w:div w:id="737240929">
      <w:bodyDiv w:val="1"/>
      <w:marLeft w:val="0"/>
      <w:marRight w:val="0"/>
      <w:marTop w:val="0"/>
      <w:marBottom w:val="0"/>
      <w:divBdr>
        <w:top w:val="none" w:sz="0" w:space="0" w:color="auto"/>
        <w:left w:val="none" w:sz="0" w:space="0" w:color="auto"/>
        <w:bottom w:val="none" w:sz="0" w:space="0" w:color="auto"/>
        <w:right w:val="none" w:sz="0" w:space="0" w:color="auto"/>
      </w:divBdr>
    </w:div>
    <w:div w:id="739715700">
      <w:bodyDiv w:val="1"/>
      <w:marLeft w:val="0"/>
      <w:marRight w:val="0"/>
      <w:marTop w:val="0"/>
      <w:marBottom w:val="0"/>
      <w:divBdr>
        <w:top w:val="none" w:sz="0" w:space="0" w:color="auto"/>
        <w:left w:val="none" w:sz="0" w:space="0" w:color="auto"/>
        <w:bottom w:val="none" w:sz="0" w:space="0" w:color="auto"/>
        <w:right w:val="none" w:sz="0" w:space="0" w:color="auto"/>
      </w:divBdr>
    </w:div>
    <w:div w:id="750470909">
      <w:bodyDiv w:val="1"/>
      <w:marLeft w:val="0"/>
      <w:marRight w:val="0"/>
      <w:marTop w:val="0"/>
      <w:marBottom w:val="0"/>
      <w:divBdr>
        <w:top w:val="none" w:sz="0" w:space="0" w:color="auto"/>
        <w:left w:val="none" w:sz="0" w:space="0" w:color="auto"/>
        <w:bottom w:val="none" w:sz="0" w:space="0" w:color="auto"/>
        <w:right w:val="none" w:sz="0" w:space="0" w:color="auto"/>
      </w:divBdr>
    </w:div>
    <w:div w:id="763766164">
      <w:bodyDiv w:val="1"/>
      <w:marLeft w:val="0"/>
      <w:marRight w:val="0"/>
      <w:marTop w:val="0"/>
      <w:marBottom w:val="0"/>
      <w:divBdr>
        <w:top w:val="none" w:sz="0" w:space="0" w:color="auto"/>
        <w:left w:val="none" w:sz="0" w:space="0" w:color="auto"/>
        <w:bottom w:val="none" w:sz="0" w:space="0" w:color="auto"/>
        <w:right w:val="none" w:sz="0" w:space="0" w:color="auto"/>
      </w:divBdr>
    </w:div>
    <w:div w:id="778646892">
      <w:bodyDiv w:val="1"/>
      <w:marLeft w:val="0"/>
      <w:marRight w:val="0"/>
      <w:marTop w:val="0"/>
      <w:marBottom w:val="0"/>
      <w:divBdr>
        <w:top w:val="none" w:sz="0" w:space="0" w:color="auto"/>
        <w:left w:val="none" w:sz="0" w:space="0" w:color="auto"/>
        <w:bottom w:val="none" w:sz="0" w:space="0" w:color="auto"/>
        <w:right w:val="none" w:sz="0" w:space="0" w:color="auto"/>
      </w:divBdr>
    </w:div>
    <w:div w:id="789009402">
      <w:bodyDiv w:val="1"/>
      <w:marLeft w:val="0"/>
      <w:marRight w:val="0"/>
      <w:marTop w:val="0"/>
      <w:marBottom w:val="0"/>
      <w:divBdr>
        <w:top w:val="none" w:sz="0" w:space="0" w:color="auto"/>
        <w:left w:val="none" w:sz="0" w:space="0" w:color="auto"/>
        <w:bottom w:val="none" w:sz="0" w:space="0" w:color="auto"/>
        <w:right w:val="none" w:sz="0" w:space="0" w:color="auto"/>
      </w:divBdr>
    </w:div>
    <w:div w:id="790709588">
      <w:bodyDiv w:val="1"/>
      <w:marLeft w:val="0"/>
      <w:marRight w:val="0"/>
      <w:marTop w:val="0"/>
      <w:marBottom w:val="0"/>
      <w:divBdr>
        <w:top w:val="none" w:sz="0" w:space="0" w:color="auto"/>
        <w:left w:val="none" w:sz="0" w:space="0" w:color="auto"/>
        <w:bottom w:val="none" w:sz="0" w:space="0" w:color="auto"/>
        <w:right w:val="none" w:sz="0" w:space="0" w:color="auto"/>
      </w:divBdr>
    </w:div>
    <w:div w:id="799957650">
      <w:bodyDiv w:val="1"/>
      <w:marLeft w:val="0"/>
      <w:marRight w:val="0"/>
      <w:marTop w:val="0"/>
      <w:marBottom w:val="0"/>
      <w:divBdr>
        <w:top w:val="none" w:sz="0" w:space="0" w:color="auto"/>
        <w:left w:val="none" w:sz="0" w:space="0" w:color="auto"/>
        <w:bottom w:val="none" w:sz="0" w:space="0" w:color="auto"/>
        <w:right w:val="none" w:sz="0" w:space="0" w:color="auto"/>
      </w:divBdr>
    </w:div>
    <w:div w:id="806825167">
      <w:bodyDiv w:val="1"/>
      <w:marLeft w:val="0"/>
      <w:marRight w:val="0"/>
      <w:marTop w:val="0"/>
      <w:marBottom w:val="0"/>
      <w:divBdr>
        <w:top w:val="none" w:sz="0" w:space="0" w:color="auto"/>
        <w:left w:val="none" w:sz="0" w:space="0" w:color="auto"/>
        <w:bottom w:val="none" w:sz="0" w:space="0" w:color="auto"/>
        <w:right w:val="none" w:sz="0" w:space="0" w:color="auto"/>
      </w:divBdr>
    </w:div>
    <w:div w:id="810053122">
      <w:bodyDiv w:val="1"/>
      <w:marLeft w:val="0"/>
      <w:marRight w:val="0"/>
      <w:marTop w:val="0"/>
      <w:marBottom w:val="0"/>
      <w:divBdr>
        <w:top w:val="none" w:sz="0" w:space="0" w:color="auto"/>
        <w:left w:val="none" w:sz="0" w:space="0" w:color="auto"/>
        <w:bottom w:val="none" w:sz="0" w:space="0" w:color="auto"/>
        <w:right w:val="none" w:sz="0" w:space="0" w:color="auto"/>
      </w:divBdr>
    </w:div>
    <w:div w:id="813524642">
      <w:bodyDiv w:val="1"/>
      <w:marLeft w:val="0"/>
      <w:marRight w:val="0"/>
      <w:marTop w:val="0"/>
      <w:marBottom w:val="0"/>
      <w:divBdr>
        <w:top w:val="none" w:sz="0" w:space="0" w:color="auto"/>
        <w:left w:val="none" w:sz="0" w:space="0" w:color="auto"/>
        <w:bottom w:val="none" w:sz="0" w:space="0" w:color="auto"/>
        <w:right w:val="none" w:sz="0" w:space="0" w:color="auto"/>
      </w:divBdr>
    </w:div>
    <w:div w:id="838420711">
      <w:bodyDiv w:val="1"/>
      <w:marLeft w:val="0"/>
      <w:marRight w:val="0"/>
      <w:marTop w:val="0"/>
      <w:marBottom w:val="0"/>
      <w:divBdr>
        <w:top w:val="none" w:sz="0" w:space="0" w:color="auto"/>
        <w:left w:val="none" w:sz="0" w:space="0" w:color="auto"/>
        <w:bottom w:val="none" w:sz="0" w:space="0" w:color="auto"/>
        <w:right w:val="none" w:sz="0" w:space="0" w:color="auto"/>
      </w:divBdr>
    </w:div>
    <w:div w:id="838732212">
      <w:bodyDiv w:val="1"/>
      <w:marLeft w:val="0"/>
      <w:marRight w:val="0"/>
      <w:marTop w:val="0"/>
      <w:marBottom w:val="0"/>
      <w:divBdr>
        <w:top w:val="none" w:sz="0" w:space="0" w:color="auto"/>
        <w:left w:val="none" w:sz="0" w:space="0" w:color="auto"/>
        <w:bottom w:val="none" w:sz="0" w:space="0" w:color="auto"/>
        <w:right w:val="none" w:sz="0" w:space="0" w:color="auto"/>
      </w:divBdr>
    </w:div>
    <w:div w:id="843325209">
      <w:bodyDiv w:val="1"/>
      <w:marLeft w:val="0"/>
      <w:marRight w:val="0"/>
      <w:marTop w:val="0"/>
      <w:marBottom w:val="0"/>
      <w:divBdr>
        <w:top w:val="none" w:sz="0" w:space="0" w:color="auto"/>
        <w:left w:val="none" w:sz="0" w:space="0" w:color="auto"/>
        <w:bottom w:val="none" w:sz="0" w:space="0" w:color="auto"/>
        <w:right w:val="none" w:sz="0" w:space="0" w:color="auto"/>
      </w:divBdr>
    </w:div>
    <w:div w:id="846406235">
      <w:bodyDiv w:val="1"/>
      <w:marLeft w:val="0"/>
      <w:marRight w:val="0"/>
      <w:marTop w:val="0"/>
      <w:marBottom w:val="0"/>
      <w:divBdr>
        <w:top w:val="none" w:sz="0" w:space="0" w:color="auto"/>
        <w:left w:val="none" w:sz="0" w:space="0" w:color="auto"/>
        <w:bottom w:val="none" w:sz="0" w:space="0" w:color="auto"/>
        <w:right w:val="none" w:sz="0" w:space="0" w:color="auto"/>
      </w:divBdr>
    </w:div>
    <w:div w:id="850993618">
      <w:bodyDiv w:val="1"/>
      <w:marLeft w:val="0"/>
      <w:marRight w:val="0"/>
      <w:marTop w:val="0"/>
      <w:marBottom w:val="0"/>
      <w:divBdr>
        <w:top w:val="none" w:sz="0" w:space="0" w:color="auto"/>
        <w:left w:val="none" w:sz="0" w:space="0" w:color="auto"/>
        <w:bottom w:val="none" w:sz="0" w:space="0" w:color="auto"/>
        <w:right w:val="none" w:sz="0" w:space="0" w:color="auto"/>
      </w:divBdr>
    </w:div>
    <w:div w:id="854852753">
      <w:bodyDiv w:val="1"/>
      <w:marLeft w:val="0"/>
      <w:marRight w:val="0"/>
      <w:marTop w:val="0"/>
      <w:marBottom w:val="0"/>
      <w:divBdr>
        <w:top w:val="none" w:sz="0" w:space="0" w:color="auto"/>
        <w:left w:val="none" w:sz="0" w:space="0" w:color="auto"/>
        <w:bottom w:val="none" w:sz="0" w:space="0" w:color="auto"/>
        <w:right w:val="none" w:sz="0" w:space="0" w:color="auto"/>
      </w:divBdr>
    </w:div>
    <w:div w:id="862086800">
      <w:bodyDiv w:val="1"/>
      <w:marLeft w:val="0"/>
      <w:marRight w:val="0"/>
      <w:marTop w:val="0"/>
      <w:marBottom w:val="0"/>
      <w:divBdr>
        <w:top w:val="none" w:sz="0" w:space="0" w:color="auto"/>
        <w:left w:val="none" w:sz="0" w:space="0" w:color="auto"/>
        <w:bottom w:val="none" w:sz="0" w:space="0" w:color="auto"/>
        <w:right w:val="none" w:sz="0" w:space="0" w:color="auto"/>
      </w:divBdr>
    </w:div>
    <w:div w:id="870145950">
      <w:bodyDiv w:val="1"/>
      <w:marLeft w:val="0"/>
      <w:marRight w:val="0"/>
      <w:marTop w:val="0"/>
      <w:marBottom w:val="0"/>
      <w:divBdr>
        <w:top w:val="none" w:sz="0" w:space="0" w:color="auto"/>
        <w:left w:val="none" w:sz="0" w:space="0" w:color="auto"/>
        <w:bottom w:val="none" w:sz="0" w:space="0" w:color="auto"/>
        <w:right w:val="none" w:sz="0" w:space="0" w:color="auto"/>
      </w:divBdr>
    </w:div>
    <w:div w:id="872814671">
      <w:bodyDiv w:val="1"/>
      <w:marLeft w:val="0"/>
      <w:marRight w:val="0"/>
      <w:marTop w:val="0"/>
      <w:marBottom w:val="0"/>
      <w:divBdr>
        <w:top w:val="none" w:sz="0" w:space="0" w:color="auto"/>
        <w:left w:val="none" w:sz="0" w:space="0" w:color="auto"/>
        <w:bottom w:val="none" w:sz="0" w:space="0" w:color="auto"/>
        <w:right w:val="none" w:sz="0" w:space="0" w:color="auto"/>
      </w:divBdr>
    </w:div>
    <w:div w:id="890994375">
      <w:bodyDiv w:val="1"/>
      <w:marLeft w:val="0"/>
      <w:marRight w:val="0"/>
      <w:marTop w:val="0"/>
      <w:marBottom w:val="0"/>
      <w:divBdr>
        <w:top w:val="none" w:sz="0" w:space="0" w:color="auto"/>
        <w:left w:val="none" w:sz="0" w:space="0" w:color="auto"/>
        <w:bottom w:val="none" w:sz="0" w:space="0" w:color="auto"/>
        <w:right w:val="none" w:sz="0" w:space="0" w:color="auto"/>
      </w:divBdr>
    </w:div>
    <w:div w:id="893464654">
      <w:bodyDiv w:val="1"/>
      <w:marLeft w:val="0"/>
      <w:marRight w:val="0"/>
      <w:marTop w:val="0"/>
      <w:marBottom w:val="0"/>
      <w:divBdr>
        <w:top w:val="none" w:sz="0" w:space="0" w:color="auto"/>
        <w:left w:val="none" w:sz="0" w:space="0" w:color="auto"/>
        <w:bottom w:val="none" w:sz="0" w:space="0" w:color="auto"/>
        <w:right w:val="none" w:sz="0" w:space="0" w:color="auto"/>
      </w:divBdr>
    </w:div>
    <w:div w:id="897403586">
      <w:bodyDiv w:val="1"/>
      <w:marLeft w:val="0"/>
      <w:marRight w:val="0"/>
      <w:marTop w:val="0"/>
      <w:marBottom w:val="0"/>
      <w:divBdr>
        <w:top w:val="none" w:sz="0" w:space="0" w:color="auto"/>
        <w:left w:val="none" w:sz="0" w:space="0" w:color="auto"/>
        <w:bottom w:val="none" w:sz="0" w:space="0" w:color="auto"/>
        <w:right w:val="none" w:sz="0" w:space="0" w:color="auto"/>
      </w:divBdr>
    </w:div>
    <w:div w:id="914706859">
      <w:bodyDiv w:val="1"/>
      <w:marLeft w:val="0"/>
      <w:marRight w:val="0"/>
      <w:marTop w:val="0"/>
      <w:marBottom w:val="0"/>
      <w:divBdr>
        <w:top w:val="none" w:sz="0" w:space="0" w:color="auto"/>
        <w:left w:val="none" w:sz="0" w:space="0" w:color="auto"/>
        <w:bottom w:val="none" w:sz="0" w:space="0" w:color="auto"/>
        <w:right w:val="none" w:sz="0" w:space="0" w:color="auto"/>
      </w:divBdr>
    </w:div>
    <w:div w:id="915357254">
      <w:bodyDiv w:val="1"/>
      <w:marLeft w:val="0"/>
      <w:marRight w:val="0"/>
      <w:marTop w:val="0"/>
      <w:marBottom w:val="0"/>
      <w:divBdr>
        <w:top w:val="none" w:sz="0" w:space="0" w:color="auto"/>
        <w:left w:val="none" w:sz="0" w:space="0" w:color="auto"/>
        <w:bottom w:val="none" w:sz="0" w:space="0" w:color="auto"/>
        <w:right w:val="none" w:sz="0" w:space="0" w:color="auto"/>
      </w:divBdr>
    </w:div>
    <w:div w:id="916088287">
      <w:bodyDiv w:val="1"/>
      <w:marLeft w:val="0"/>
      <w:marRight w:val="0"/>
      <w:marTop w:val="0"/>
      <w:marBottom w:val="0"/>
      <w:divBdr>
        <w:top w:val="none" w:sz="0" w:space="0" w:color="auto"/>
        <w:left w:val="none" w:sz="0" w:space="0" w:color="auto"/>
        <w:bottom w:val="none" w:sz="0" w:space="0" w:color="auto"/>
        <w:right w:val="none" w:sz="0" w:space="0" w:color="auto"/>
      </w:divBdr>
    </w:div>
    <w:div w:id="921108680">
      <w:bodyDiv w:val="1"/>
      <w:marLeft w:val="0"/>
      <w:marRight w:val="0"/>
      <w:marTop w:val="0"/>
      <w:marBottom w:val="0"/>
      <w:divBdr>
        <w:top w:val="none" w:sz="0" w:space="0" w:color="auto"/>
        <w:left w:val="none" w:sz="0" w:space="0" w:color="auto"/>
        <w:bottom w:val="none" w:sz="0" w:space="0" w:color="auto"/>
        <w:right w:val="none" w:sz="0" w:space="0" w:color="auto"/>
      </w:divBdr>
    </w:div>
    <w:div w:id="932786194">
      <w:bodyDiv w:val="1"/>
      <w:marLeft w:val="0"/>
      <w:marRight w:val="0"/>
      <w:marTop w:val="0"/>
      <w:marBottom w:val="0"/>
      <w:divBdr>
        <w:top w:val="none" w:sz="0" w:space="0" w:color="auto"/>
        <w:left w:val="none" w:sz="0" w:space="0" w:color="auto"/>
        <w:bottom w:val="none" w:sz="0" w:space="0" w:color="auto"/>
        <w:right w:val="none" w:sz="0" w:space="0" w:color="auto"/>
      </w:divBdr>
    </w:div>
    <w:div w:id="932931340">
      <w:bodyDiv w:val="1"/>
      <w:marLeft w:val="0"/>
      <w:marRight w:val="0"/>
      <w:marTop w:val="0"/>
      <w:marBottom w:val="0"/>
      <w:divBdr>
        <w:top w:val="none" w:sz="0" w:space="0" w:color="auto"/>
        <w:left w:val="none" w:sz="0" w:space="0" w:color="auto"/>
        <w:bottom w:val="none" w:sz="0" w:space="0" w:color="auto"/>
        <w:right w:val="none" w:sz="0" w:space="0" w:color="auto"/>
      </w:divBdr>
    </w:div>
    <w:div w:id="933854732">
      <w:bodyDiv w:val="1"/>
      <w:marLeft w:val="0"/>
      <w:marRight w:val="0"/>
      <w:marTop w:val="0"/>
      <w:marBottom w:val="0"/>
      <w:divBdr>
        <w:top w:val="none" w:sz="0" w:space="0" w:color="auto"/>
        <w:left w:val="none" w:sz="0" w:space="0" w:color="auto"/>
        <w:bottom w:val="none" w:sz="0" w:space="0" w:color="auto"/>
        <w:right w:val="none" w:sz="0" w:space="0" w:color="auto"/>
      </w:divBdr>
    </w:div>
    <w:div w:id="944340252">
      <w:bodyDiv w:val="1"/>
      <w:marLeft w:val="0"/>
      <w:marRight w:val="0"/>
      <w:marTop w:val="0"/>
      <w:marBottom w:val="0"/>
      <w:divBdr>
        <w:top w:val="none" w:sz="0" w:space="0" w:color="auto"/>
        <w:left w:val="none" w:sz="0" w:space="0" w:color="auto"/>
        <w:bottom w:val="none" w:sz="0" w:space="0" w:color="auto"/>
        <w:right w:val="none" w:sz="0" w:space="0" w:color="auto"/>
      </w:divBdr>
    </w:div>
    <w:div w:id="948972790">
      <w:bodyDiv w:val="1"/>
      <w:marLeft w:val="0"/>
      <w:marRight w:val="0"/>
      <w:marTop w:val="0"/>
      <w:marBottom w:val="0"/>
      <w:divBdr>
        <w:top w:val="none" w:sz="0" w:space="0" w:color="auto"/>
        <w:left w:val="none" w:sz="0" w:space="0" w:color="auto"/>
        <w:bottom w:val="none" w:sz="0" w:space="0" w:color="auto"/>
        <w:right w:val="none" w:sz="0" w:space="0" w:color="auto"/>
      </w:divBdr>
    </w:div>
    <w:div w:id="949049087">
      <w:bodyDiv w:val="1"/>
      <w:marLeft w:val="0"/>
      <w:marRight w:val="0"/>
      <w:marTop w:val="0"/>
      <w:marBottom w:val="0"/>
      <w:divBdr>
        <w:top w:val="none" w:sz="0" w:space="0" w:color="auto"/>
        <w:left w:val="none" w:sz="0" w:space="0" w:color="auto"/>
        <w:bottom w:val="none" w:sz="0" w:space="0" w:color="auto"/>
        <w:right w:val="none" w:sz="0" w:space="0" w:color="auto"/>
      </w:divBdr>
    </w:div>
    <w:div w:id="951933066">
      <w:bodyDiv w:val="1"/>
      <w:marLeft w:val="0"/>
      <w:marRight w:val="0"/>
      <w:marTop w:val="0"/>
      <w:marBottom w:val="0"/>
      <w:divBdr>
        <w:top w:val="none" w:sz="0" w:space="0" w:color="auto"/>
        <w:left w:val="none" w:sz="0" w:space="0" w:color="auto"/>
        <w:bottom w:val="none" w:sz="0" w:space="0" w:color="auto"/>
        <w:right w:val="none" w:sz="0" w:space="0" w:color="auto"/>
      </w:divBdr>
    </w:div>
    <w:div w:id="954824510">
      <w:bodyDiv w:val="1"/>
      <w:marLeft w:val="0"/>
      <w:marRight w:val="0"/>
      <w:marTop w:val="0"/>
      <w:marBottom w:val="0"/>
      <w:divBdr>
        <w:top w:val="none" w:sz="0" w:space="0" w:color="auto"/>
        <w:left w:val="none" w:sz="0" w:space="0" w:color="auto"/>
        <w:bottom w:val="none" w:sz="0" w:space="0" w:color="auto"/>
        <w:right w:val="none" w:sz="0" w:space="0" w:color="auto"/>
      </w:divBdr>
    </w:div>
    <w:div w:id="959725370">
      <w:bodyDiv w:val="1"/>
      <w:marLeft w:val="0"/>
      <w:marRight w:val="0"/>
      <w:marTop w:val="0"/>
      <w:marBottom w:val="0"/>
      <w:divBdr>
        <w:top w:val="none" w:sz="0" w:space="0" w:color="auto"/>
        <w:left w:val="none" w:sz="0" w:space="0" w:color="auto"/>
        <w:bottom w:val="none" w:sz="0" w:space="0" w:color="auto"/>
        <w:right w:val="none" w:sz="0" w:space="0" w:color="auto"/>
      </w:divBdr>
      <w:divsChild>
        <w:div w:id="170216705">
          <w:marLeft w:val="0"/>
          <w:marRight w:val="0"/>
          <w:marTop w:val="0"/>
          <w:marBottom w:val="0"/>
          <w:divBdr>
            <w:top w:val="none" w:sz="0" w:space="0" w:color="auto"/>
            <w:left w:val="none" w:sz="0" w:space="0" w:color="auto"/>
            <w:bottom w:val="none" w:sz="0" w:space="0" w:color="auto"/>
            <w:right w:val="none" w:sz="0" w:space="0" w:color="auto"/>
          </w:divBdr>
        </w:div>
        <w:div w:id="669407573">
          <w:marLeft w:val="-75"/>
          <w:marRight w:val="0"/>
          <w:marTop w:val="0"/>
          <w:marBottom w:val="0"/>
          <w:divBdr>
            <w:top w:val="none" w:sz="0" w:space="0" w:color="auto"/>
            <w:left w:val="none" w:sz="0" w:space="0" w:color="auto"/>
            <w:bottom w:val="none" w:sz="0" w:space="0" w:color="auto"/>
            <w:right w:val="none" w:sz="0" w:space="0" w:color="auto"/>
          </w:divBdr>
          <w:divsChild>
            <w:div w:id="1529638997">
              <w:marLeft w:val="0"/>
              <w:marRight w:val="0"/>
              <w:marTop w:val="0"/>
              <w:marBottom w:val="0"/>
              <w:divBdr>
                <w:top w:val="none" w:sz="0" w:space="0" w:color="auto"/>
                <w:left w:val="none" w:sz="0" w:space="0" w:color="auto"/>
                <w:bottom w:val="none" w:sz="0" w:space="0" w:color="auto"/>
                <w:right w:val="none" w:sz="0" w:space="0" w:color="auto"/>
              </w:divBdr>
              <w:divsChild>
                <w:div w:id="539099358">
                  <w:marLeft w:val="0"/>
                  <w:marRight w:val="0"/>
                  <w:marTop w:val="75"/>
                  <w:marBottom w:val="75"/>
                  <w:divBdr>
                    <w:top w:val="single" w:sz="6" w:space="0" w:color="E9E9E9"/>
                    <w:left w:val="single" w:sz="6" w:space="0" w:color="E9E9E9"/>
                    <w:bottom w:val="single" w:sz="6" w:space="0" w:color="E9E9E9"/>
                    <w:right w:val="single" w:sz="6" w:space="0" w:color="E9E9E9"/>
                  </w:divBdr>
                  <w:divsChild>
                    <w:div w:id="161360421">
                      <w:marLeft w:val="0"/>
                      <w:marRight w:val="0"/>
                      <w:marTop w:val="0"/>
                      <w:marBottom w:val="0"/>
                      <w:divBdr>
                        <w:top w:val="single" w:sz="6" w:space="8" w:color="E2E2E2"/>
                        <w:left w:val="single" w:sz="6" w:space="8" w:color="E2E2E2"/>
                        <w:bottom w:val="single" w:sz="6" w:space="8" w:color="E2E2E2"/>
                        <w:right w:val="single" w:sz="6" w:space="8" w:color="E2E2E2"/>
                      </w:divBdr>
                    </w:div>
                    <w:div w:id="271281611">
                      <w:marLeft w:val="0"/>
                      <w:marRight w:val="0"/>
                      <w:marTop w:val="0"/>
                      <w:marBottom w:val="0"/>
                      <w:divBdr>
                        <w:top w:val="none" w:sz="0" w:space="0" w:color="auto"/>
                        <w:left w:val="none" w:sz="0" w:space="0" w:color="auto"/>
                        <w:bottom w:val="none" w:sz="0" w:space="0" w:color="auto"/>
                        <w:right w:val="none" w:sz="0" w:space="0" w:color="auto"/>
                      </w:divBdr>
                      <w:divsChild>
                        <w:div w:id="180527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109902">
                  <w:marLeft w:val="0"/>
                  <w:marRight w:val="0"/>
                  <w:marTop w:val="75"/>
                  <w:marBottom w:val="75"/>
                  <w:divBdr>
                    <w:top w:val="single" w:sz="6" w:space="0" w:color="E9E9E9"/>
                    <w:left w:val="single" w:sz="6" w:space="0" w:color="E9E9E9"/>
                    <w:bottom w:val="single" w:sz="6" w:space="0" w:color="E9E9E9"/>
                    <w:right w:val="single" w:sz="6" w:space="0" w:color="E9E9E9"/>
                  </w:divBdr>
                  <w:divsChild>
                    <w:div w:id="896209355">
                      <w:marLeft w:val="0"/>
                      <w:marRight w:val="0"/>
                      <w:marTop w:val="0"/>
                      <w:marBottom w:val="0"/>
                      <w:divBdr>
                        <w:top w:val="none" w:sz="0" w:space="0" w:color="auto"/>
                        <w:left w:val="none" w:sz="0" w:space="0" w:color="auto"/>
                        <w:bottom w:val="none" w:sz="0" w:space="0" w:color="auto"/>
                        <w:right w:val="none" w:sz="0" w:space="0" w:color="auto"/>
                      </w:divBdr>
                    </w:div>
                    <w:div w:id="920873101">
                      <w:marLeft w:val="0"/>
                      <w:marRight w:val="0"/>
                      <w:marTop w:val="0"/>
                      <w:marBottom w:val="0"/>
                      <w:divBdr>
                        <w:top w:val="single" w:sz="6" w:space="8" w:color="E2E2E2"/>
                        <w:left w:val="single" w:sz="6" w:space="8" w:color="E2E2E2"/>
                        <w:bottom w:val="single" w:sz="6" w:space="8" w:color="E2E2E2"/>
                        <w:right w:val="single" w:sz="6" w:space="8" w:color="E2E2E2"/>
                      </w:divBdr>
                    </w:div>
                  </w:divsChild>
                </w:div>
              </w:divsChild>
            </w:div>
          </w:divsChild>
        </w:div>
      </w:divsChild>
    </w:div>
    <w:div w:id="961691766">
      <w:bodyDiv w:val="1"/>
      <w:marLeft w:val="0"/>
      <w:marRight w:val="0"/>
      <w:marTop w:val="0"/>
      <w:marBottom w:val="0"/>
      <w:divBdr>
        <w:top w:val="none" w:sz="0" w:space="0" w:color="auto"/>
        <w:left w:val="none" w:sz="0" w:space="0" w:color="auto"/>
        <w:bottom w:val="none" w:sz="0" w:space="0" w:color="auto"/>
        <w:right w:val="none" w:sz="0" w:space="0" w:color="auto"/>
      </w:divBdr>
    </w:div>
    <w:div w:id="966861428">
      <w:bodyDiv w:val="1"/>
      <w:marLeft w:val="0"/>
      <w:marRight w:val="0"/>
      <w:marTop w:val="0"/>
      <w:marBottom w:val="0"/>
      <w:divBdr>
        <w:top w:val="none" w:sz="0" w:space="0" w:color="auto"/>
        <w:left w:val="none" w:sz="0" w:space="0" w:color="auto"/>
        <w:bottom w:val="none" w:sz="0" w:space="0" w:color="auto"/>
        <w:right w:val="none" w:sz="0" w:space="0" w:color="auto"/>
      </w:divBdr>
    </w:div>
    <w:div w:id="974028084">
      <w:bodyDiv w:val="1"/>
      <w:marLeft w:val="0"/>
      <w:marRight w:val="0"/>
      <w:marTop w:val="0"/>
      <w:marBottom w:val="0"/>
      <w:divBdr>
        <w:top w:val="none" w:sz="0" w:space="0" w:color="auto"/>
        <w:left w:val="none" w:sz="0" w:space="0" w:color="auto"/>
        <w:bottom w:val="none" w:sz="0" w:space="0" w:color="auto"/>
        <w:right w:val="none" w:sz="0" w:space="0" w:color="auto"/>
      </w:divBdr>
    </w:div>
    <w:div w:id="978462747">
      <w:bodyDiv w:val="1"/>
      <w:marLeft w:val="0"/>
      <w:marRight w:val="0"/>
      <w:marTop w:val="0"/>
      <w:marBottom w:val="0"/>
      <w:divBdr>
        <w:top w:val="none" w:sz="0" w:space="0" w:color="auto"/>
        <w:left w:val="none" w:sz="0" w:space="0" w:color="auto"/>
        <w:bottom w:val="none" w:sz="0" w:space="0" w:color="auto"/>
        <w:right w:val="none" w:sz="0" w:space="0" w:color="auto"/>
      </w:divBdr>
    </w:div>
    <w:div w:id="978997948">
      <w:bodyDiv w:val="1"/>
      <w:marLeft w:val="0"/>
      <w:marRight w:val="0"/>
      <w:marTop w:val="0"/>
      <w:marBottom w:val="0"/>
      <w:divBdr>
        <w:top w:val="none" w:sz="0" w:space="0" w:color="auto"/>
        <w:left w:val="none" w:sz="0" w:space="0" w:color="auto"/>
        <w:bottom w:val="none" w:sz="0" w:space="0" w:color="auto"/>
        <w:right w:val="none" w:sz="0" w:space="0" w:color="auto"/>
      </w:divBdr>
    </w:div>
    <w:div w:id="982583324">
      <w:bodyDiv w:val="1"/>
      <w:marLeft w:val="0"/>
      <w:marRight w:val="0"/>
      <w:marTop w:val="0"/>
      <w:marBottom w:val="0"/>
      <w:divBdr>
        <w:top w:val="none" w:sz="0" w:space="0" w:color="auto"/>
        <w:left w:val="none" w:sz="0" w:space="0" w:color="auto"/>
        <w:bottom w:val="none" w:sz="0" w:space="0" w:color="auto"/>
        <w:right w:val="none" w:sz="0" w:space="0" w:color="auto"/>
      </w:divBdr>
    </w:div>
    <w:div w:id="987126517">
      <w:bodyDiv w:val="1"/>
      <w:marLeft w:val="0"/>
      <w:marRight w:val="0"/>
      <w:marTop w:val="0"/>
      <w:marBottom w:val="0"/>
      <w:divBdr>
        <w:top w:val="none" w:sz="0" w:space="0" w:color="auto"/>
        <w:left w:val="none" w:sz="0" w:space="0" w:color="auto"/>
        <w:bottom w:val="none" w:sz="0" w:space="0" w:color="auto"/>
        <w:right w:val="none" w:sz="0" w:space="0" w:color="auto"/>
      </w:divBdr>
    </w:div>
    <w:div w:id="988170504">
      <w:bodyDiv w:val="1"/>
      <w:marLeft w:val="0"/>
      <w:marRight w:val="0"/>
      <w:marTop w:val="0"/>
      <w:marBottom w:val="0"/>
      <w:divBdr>
        <w:top w:val="none" w:sz="0" w:space="0" w:color="auto"/>
        <w:left w:val="none" w:sz="0" w:space="0" w:color="auto"/>
        <w:bottom w:val="none" w:sz="0" w:space="0" w:color="auto"/>
        <w:right w:val="none" w:sz="0" w:space="0" w:color="auto"/>
      </w:divBdr>
    </w:div>
    <w:div w:id="988285573">
      <w:bodyDiv w:val="1"/>
      <w:marLeft w:val="0"/>
      <w:marRight w:val="0"/>
      <w:marTop w:val="0"/>
      <w:marBottom w:val="0"/>
      <w:divBdr>
        <w:top w:val="none" w:sz="0" w:space="0" w:color="auto"/>
        <w:left w:val="none" w:sz="0" w:space="0" w:color="auto"/>
        <w:bottom w:val="none" w:sz="0" w:space="0" w:color="auto"/>
        <w:right w:val="none" w:sz="0" w:space="0" w:color="auto"/>
      </w:divBdr>
    </w:div>
    <w:div w:id="993414314">
      <w:bodyDiv w:val="1"/>
      <w:marLeft w:val="0"/>
      <w:marRight w:val="0"/>
      <w:marTop w:val="0"/>
      <w:marBottom w:val="0"/>
      <w:divBdr>
        <w:top w:val="none" w:sz="0" w:space="0" w:color="auto"/>
        <w:left w:val="none" w:sz="0" w:space="0" w:color="auto"/>
        <w:bottom w:val="none" w:sz="0" w:space="0" w:color="auto"/>
        <w:right w:val="none" w:sz="0" w:space="0" w:color="auto"/>
      </w:divBdr>
    </w:div>
    <w:div w:id="1009798945">
      <w:bodyDiv w:val="1"/>
      <w:marLeft w:val="0"/>
      <w:marRight w:val="0"/>
      <w:marTop w:val="0"/>
      <w:marBottom w:val="0"/>
      <w:divBdr>
        <w:top w:val="none" w:sz="0" w:space="0" w:color="auto"/>
        <w:left w:val="none" w:sz="0" w:space="0" w:color="auto"/>
        <w:bottom w:val="none" w:sz="0" w:space="0" w:color="auto"/>
        <w:right w:val="none" w:sz="0" w:space="0" w:color="auto"/>
      </w:divBdr>
    </w:div>
    <w:div w:id="1019551615">
      <w:bodyDiv w:val="1"/>
      <w:marLeft w:val="0"/>
      <w:marRight w:val="0"/>
      <w:marTop w:val="0"/>
      <w:marBottom w:val="0"/>
      <w:divBdr>
        <w:top w:val="none" w:sz="0" w:space="0" w:color="auto"/>
        <w:left w:val="none" w:sz="0" w:space="0" w:color="auto"/>
        <w:bottom w:val="none" w:sz="0" w:space="0" w:color="auto"/>
        <w:right w:val="none" w:sz="0" w:space="0" w:color="auto"/>
      </w:divBdr>
    </w:div>
    <w:div w:id="1037122011">
      <w:bodyDiv w:val="1"/>
      <w:marLeft w:val="0"/>
      <w:marRight w:val="0"/>
      <w:marTop w:val="0"/>
      <w:marBottom w:val="0"/>
      <w:divBdr>
        <w:top w:val="none" w:sz="0" w:space="0" w:color="auto"/>
        <w:left w:val="none" w:sz="0" w:space="0" w:color="auto"/>
        <w:bottom w:val="none" w:sz="0" w:space="0" w:color="auto"/>
        <w:right w:val="none" w:sz="0" w:space="0" w:color="auto"/>
      </w:divBdr>
    </w:div>
    <w:div w:id="1041827390">
      <w:bodyDiv w:val="1"/>
      <w:marLeft w:val="0"/>
      <w:marRight w:val="0"/>
      <w:marTop w:val="0"/>
      <w:marBottom w:val="0"/>
      <w:divBdr>
        <w:top w:val="none" w:sz="0" w:space="0" w:color="auto"/>
        <w:left w:val="none" w:sz="0" w:space="0" w:color="auto"/>
        <w:bottom w:val="none" w:sz="0" w:space="0" w:color="auto"/>
        <w:right w:val="none" w:sz="0" w:space="0" w:color="auto"/>
      </w:divBdr>
    </w:div>
    <w:div w:id="1047754883">
      <w:bodyDiv w:val="1"/>
      <w:marLeft w:val="0"/>
      <w:marRight w:val="0"/>
      <w:marTop w:val="0"/>
      <w:marBottom w:val="0"/>
      <w:divBdr>
        <w:top w:val="none" w:sz="0" w:space="0" w:color="auto"/>
        <w:left w:val="none" w:sz="0" w:space="0" w:color="auto"/>
        <w:bottom w:val="none" w:sz="0" w:space="0" w:color="auto"/>
        <w:right w:val="none" w:sz="0" w:space="0" w:color="auto"/>
      </w:divBdr>
    </w:div>
    <w:div w:id="1049766040">
      <w:bodyDiv w:val="1"/>
      <w:marLeft w:val="0"/>
      <w:marRight w:val="0"/>
      <w:marTop w:val="0"/>
      <w:marBottom w:val="0"/>
      <w:divBdr>
        <w:top w:val="none" w:sz="0" w:space="0" w:color="auto"/>
        <w:left w:val="none" w:sz="0" w:space="0" w:color="auto"/>
        <w:bottom w:val="none" w:sz="0" w:space="0" w:color="auto"/>
        <w:right w:val="none" w:sz="0" w:space="0" w:color="auto"/>
      </w:divBdr>
    </w:div>
    <w:div w:id="1053581680">
      <w:bodyDiv w:val="1"/>
      <w:marLeft w:val="0"/>
      <w:marRight w:val="0"/>
      <w:marTop w:val="0"/>
      <w:marBottom w:val="0"/>
      <w:divBdr>
        <w:top w:val="none" w:sz="0" w:space="0" w:color="auto"/>
        <w:left w:val="none" w:sz="0" w:space="0" w:color="auto"/>
        <w:bottom w:val="none" w:sz="0" w:space="0" w:color="auto"/>
        <w:right w:val="none" w:sz="0" w:space="0" w:color="auto"/>
      </w:divBdr>
    </w:div>
    <w:div w:id="1057362303">
      <w:bodyDiv w:val="1"/>
      <w:marLeft w:val="0"/>
      <w:marRight w:val="0"/>
      <w:marTop w:val="0"/>
      <w:marBottom w:val="0"/>
      <w:divBdr>
        <w:top w:val="none" w:sz="0" w:space="0" w:color="auto"/>
        <w:left w:val="none" w:sz="0" w:space="0" w:color="auto"/>
        <w:bottom w:val="none" w:sz="0" w:space="0" w:color="auto"/>
        <w:right w:val="none" w:sz="0" w:space="0" w:color="auto"/>
      </w:divBdr>
    </w:div>
    <w:div w:id="1071854707">
      <w:bodyDiv w:val="1"/>
      <w:marLeft w:val="0"/>
      <w:marRight w:val="0"/>
      <w:marTop w:val="0"/>
      <w:marBottom w:val="0"/>
      <w:divBdr>
        <w:top w:val="none" w:sz="0" w:space="0" w:color="auto"/>
        <w:left w:val="none" w:sz="0" w:space="0" w:color="auto"/>
        <w:bottom w:val="none" w:sz="0" w:space="0" w:color="auto"/>
        <w:right w:val="none" w:sz="0" w:space="0" w:color="auto"/>
      </w:divBdr>
    </w:div>
    <w:div w:id="1077827560">
      <w:bodyDiv w:val="1"/>
      <w:marLeft w:val="0"/>
      <w:marRight w:val="0"/>
      <w:marTop w:val="0"/>
      <w:marBottom w:val="0"/>
      <w:divBdr>
        <w:top w:val="none" w:sz="0" w:space="0" w:color="auto"/>
        <w:left w:val="none" w:sz="0" w:space="0" w:color="auto"/>
        <w:bottom w:val="none" w:sz="0" w:space="0" w:color="auto"/>
        <w:right w:val="none" w:sz="0" w:space="0" w:color="auto"/>
      </w:divBdr>
    </w:div>
    <w:div w:id="1092899482">
      <w:bodyDiv w:val="1"/>
      <w:marLeft w:val="0"/>
      <w:marRight w:val="0"/>
      <w:marTop w:val="0"/>
      <w:marBottom w:val="0"/>
      <w:divBdr>
        <w:top w:val="none" w:sz="0" w:space="0" w:color="auto"/>
        <w:left w:val="none" w:sz="0" w:space="0" w:color="auto"/>
        <w:bottom w:val="none" w:sz="0" w:space="0" w:color="auto"/>
        <w:right w:val="none" w:sz="0" w:space="0" w:color="auto"/>
      </w:divBdr>
    </w:div>
    <w:div w:id="1096370151">
      <w:bodyDiv w:val="1"/>
      <w:marLeft w:val="0"/>
      <w:marRight w:val="0"/>
      <w:marTop w:val="0"/>
      <w:marBottom w:val="0"/>
      <w:divBdr>
        <w:top w:val="none" w:sz="0" w:space="0" w:color="auto"/>
        <w:left w:val="none" w:sz="0" w:space="0" w:color="auto"/>
        <w:bottom w:val="none" w:sz="0" w:space="0" w:color="auto"/>
        <w:right w:val="none" w:sz="0" w:space="0" w:color="auto"/>
      </w:divBdr>
    </w:div>
    <w:div w:id="1102340006">
      <w:bodyDiv w:val="1"/>
      <w:marLeft w:val="0"/>
      <w:marRight w:val="0"/>
      <w:marTop w:val="0"/>
      <w:marBottom w:val="0"/>
      <w:divBdr>
        <w:top w:val="none" w:sz="0" w:space="0" w:color="auto"/>
        <w:left w:val="none" w:sz="0" w:space="0" w:color="auto"/>
        <w:bottom w:val="none" w:sz="0" w:space="0" w:color="auto"/>
        <w:right w:val="none" w:sz="0" w:space="0" w:color="auto"/>
      </w:divBdr>
    </w:div>
    <w:div w:id="1107193078">
      <w:bodyDiv w:val="1"/>
      <w:marLeft w:val="0"/>
      <w:marRight w:val="0"/>
      <w:marTop w:val="0"/>
      <w:marBottom w:val="0"/>
      <w:divBdr>
        <w:top w:val="none" w:sz="0" w:space="0" w:color="auto"/>
        <w:left w:val="none" w:sz="0" w:space="0" w:color="auto"/>
        <w:bottom w:val="none" w:sz="0" w:space="0" w:color="auto"/>
        <w:right w:val="none" w:sz="0" w:space="0" w:color="auto"/>
      </w:divBdr>
    </w:div>
    <w:div w:id="1112239365">
      <w:bodyDiv w:val="1"/>
      <w:marLeft w:val="0"/>
      <w:marRight w:val="0"/>
      <w:marTop w:val="0"/>
      <w:marBottom w:val="0"/>
      <w:divBdr>
        <w:top w:val="none" w:sz="0" w:space="0" w:color="auto"/>
        <w:left w:val="none" w:sz="0" w:space="0" w:color="auto"/>
        <w:bottom w:val="none" w:sz="0" w:space="0" w:color="auto"/>
        <w:right w:val="none" w:sz="0" w:space="0" w:color="auto"/>
      </w:divBdr>
    </w:div>
    <w:div w:id="1112355678">
      <w:bodyDiv w:val="1"/>
      <w:marLeft w:val="0"/>
      <w:marRight w:val="0"/>
      <w:marTop w:val="0"/>
      <w:marBottom w:val="0"/>
      <w:divBdr>
        <w:top w:val="none" w:sz="0" w:space="0" w:color="auto"/>
        <w:left w:val="none" w:sz="0" w:space="0" w:color="auto"/>
        <w:bottom w:val="none" w:sz="0" w:space="0" w:color="auto"/>
        <w:right w:val="none" w:sz="0" w:space="0" w:color="auto"/>
      </w:divBdr>
    </w:div>
    <w:div w:id="1117601489">
      <w:bodyDiv w:val="1"/>
      <w:marLeft w:val="0"/>
      <w:marRight w:val="0"/>
      <w:marTop w:val="0"/>
      <w:marBottom w:val="0"/>
      <w:divBdr>
        <w:top w:val="none" w:sz="0" w:space="0" w:color="auto"/>
        <w:left w:val="none" w:sz="0" w:space="0" w:color="auto"/>
        <w:bottom w:val="none" w:sz="0" w:space="0" w:color="auto"/>
        <w:right w:val="none" w:sz="0" w:space="0" w:color="auto"/>
      </w:divBdr>
    </w:div>
    <w:div w:id="1117874255">
      <w:bodyDiv w:val="1"/>
      <w:marLeft w:val="0"/>
      <w:marRight w:val="0"/>
      <w:marTop w:val="0"/>
      <w:marBottom w:val="0"/>
      <w:divBdr>
        <w:top w:val="none" w:sz="0" w:space="0" w:color="auto"/>
        <w:left w:val="none" w:sz="0" w:space="0" w:color="auto"/>
        <w:bottom w:val="none" w:sz="0" w:space="0" w:color="auto"/>
        <w:right w:val="none" w:sz="0" w:space="0" w:color="auto"/>
      </w:divBdr>
    </w:div>
    <w:div w:id="1118180262">
      <w:bodyDiv w:val="1"/>
      <w:marLeft w:val="0"/>
      <w:marRight w:val="0"/>
      <w:marTop w:val="0"/>
      <w:marBottom w:val="0"/>
      <w:divBdr>
        <w:top w:val="none" w:sz="0" w:space="0" w:color="auto"/>
        <w:left w:val="none" w:sz="0" w:space="0" w:color="auto"/>
        <w:bottom w:val="none" w:sz="0" w:space="0" w:color="auto"/>
        <w:right w:val="none" w:sz="0" w:space="0" w:color="auto"/>
      </w:divBdr>
    </w:div>
    <w:div w:id="1128082064">
      <w:bodyDiv w:val="1"/>
      <w:marLeft w:val="0"/>
      <w:marRight w:val="0"/>
      <w:marTop w:val="0"/>
      <w:marBottom w:val="0"/>
      <w:divBdr>
        <w:top w:val="none" w:sz="0" w:space="0" w:color="auto"/>
        <w:left w:val="none" w:sz="0" w:space="0" w:color="auto"/>
        <w:bottom w:val="none" w:sz="0" w:space="0" w:color="auto"/>
        <w:right w:val="none" w:sz="0" w:space="0" w:color="auto"/>
      </w:divBdr>
    </w:div>
    <w:div w:id="1135678562">
      <w:bodyDiv w:val="1"/>
      <w:marLeft w:val="0"/>
      <w:marRight w:val="0"/>
      <w:marTop w:val="0"/>
      <w:marBottom w:val="0"/>
      <w:divBdr>
        <w:top w:val="none" w:sz="0" w:space="0" w:color="auto"/>
        <w:left w:val="none" w:sz="0" w:space="0" w:color="auto"/>
        <w:bottom w:val="none" w:sz="0" w:space="0" w:color="auto"/>
        <w:right w:val="none" w:sz="0" w:space="0" w:color="auto"/>
      </w:divBdr>
    </w:div>
    <w:div w:id="1155611688">
      <w:bodyDiv w:val="1"/>
      <w:marLeft w:val="0"/>
      <w:marRight w:val="0"/>
      <w:marTop w:val="0"/>
      <w:marBottom w:val="0"/>
      <w:divBdr>
        <w:top w:val="none" w:sz="0" w:space="0" w:color="auto"/>
        <w:left w:val="none" w:sz="0" w:space="0" w:color="auto"/>
        <w:bottom w:val="none" w:sz="0" w:space="0" w:color="auto"/>
        <w:right w:val="none" w:sz="0" w:space="0" w:color="auto"/>
      </w:divBdr>
    </w:div>
    <w:div w:id="1159232454">
      <w:bodyDiv w:val="1"/>
      <w:marLeft w:val="0"/>
      <w:marRight w:val="0"/>
      <w:marTop w:val="0"/>
      <w:marBottom w:val="0"/>
      <w:divBdr>
        <w:top w:val="none" w:sz="0" w:space="0" w:color="auto"/>
        <w:left w:val="none" w:sz="0" w:space="0" w:color="auto"/>
        <w:bottom w:val="none" w:sz="0" w:space="0" w:color="auto"/>
        <w:right w:val="none" w:sz="0" w:space="0" w:color="auto"/>
      </w:divBdr>
    </w:div>
    <w:div w:id="1163468466">
      <w:bodyDiv w:val="1"/>
      <w:marLeft w:val="0"/>
      <w:marRight w:val="0"/>
      <w:marTop w:val="0"/>
      <w:marBottom w:val="0"/>
      <w:divBdr>
        <w:top w:val="none" w:sz="0" w:space="0" w:color="auto"/>
        <w:left w:val="none" w:sz="0" w:space="0" w:color="auto"/>
        <w:bottom w:val="none" w:sz="0" w:space="0" w:color="auto"/>
        <w:right w:val="none" w:sz="0" w:space="0" w:color="auto"/>
      </w:divBdr>
    </w:div>
    <w:div w:id="1180975050">
      <w:bodyDiv w:val="1"/>
      <w:marLeft w:val="0"/>
      <w:marRight w:val="0"/>
      <w:marTop w:val="0"/>
      <w:marBottom w:val="0"/>
      <w:divBdr>
        <w:top w:val="none" w:sz="0" w:space="0" w:color="auto"/>
        <w:left w:val="none" w:sz="0" w:space="0" w:color="auto"/>
        <w:bottom w:val="none" w:sz="0" w:space="0" w:color="auto"/>
        <w:right w:val="none" w:sz="0" w:space="0" w:color="auto"/>
      </w:divBdr>
    </w:div>
    <w:div w:id="1181512441">
      <w:bodyDiv w:val="1"/>
      <w:marLeft w:val="0"/>
      <w:marRight w:val="0"/>
      <w:marTop w:val="0"/>
      <w:marBottom w:val="0"/>
      <w:divBdr>
        <w:top w:val="none" w:sz="0" w:space="0" w:color="auto"/>
        <w:left w:val="none" w:sz="0" w:space="0" w:color="auto"/>
        <w:bottom w:val="none" w:sz="0" w:space="0" w:color="auto"/>
        <w:right w:val="none" w:sz="0" w:space="0" w:color="auto"/>
      </w:divBdr>
    </w:div>
    <w:div w:id="1183593620">
      <w:bodyDiv w:val="1"/>
      <w:marLeft w:val="0"/>
      <w:marRight w:val="0"/>
      <w:marTop w:val="0"/>
      <w:marBottom w:val="0"/>
      <w:divBdr>
        <w:top w:val="none" w:sz="0" w:space="0" w:color="auto"/>
        <w:left w:val="none" w:sz="0" w:space="0" w:color="auto"/>
        <w:bottom w:val="none" w:sz="0" w:space="0" w:color="auto"/>
        <w:right w:val="none" w:sz="0" w:space="0" w:color="auto"/>
      </w:divBdr>
    </w:div>
    <w:div w:id="1188904901">
      <w:bodyDiv w:val="1"/>
      <w:marLeft w:val="0"/>
      <w:marRight w:val="0"/>
      <w:marTop w:val="0"/>
      <w:marBottom w:val="0"/>
      <w:divBdr>
        <w:top w:val="none" w:sz="0" w:space="0" w:color="auto"/>
        <w:left w:val="none" w:sz="0" w:space="0" w:color="auto"/>
        <w:bottom w:val="none" w:sz="0" w:space="0" w:color="auto"/>
        <w:right w:val="none" w:sz="0" w:space="0" w:color="auto"/>
      </w:divBdr>
    </w:div>
    <w:div w:id="1191185478">
      <w:bodyDiv w:val="1"/>
      <w:marLeft w:val="0"/>
      <w:marRight w:val="0"/>
      <w:marTop w:val="0"/>
      <w:marBottom w:val="0"/>
      <w:divBdr>
        <w:top w:val="none" w:sz="0" w:space="0" w:color="auto"/>
        <w:left w:val="none" w:sz="0" w:space="0" w:color="auto"/>
        <w:bottom w:val="none" w:sz="0" w:space="0" w:color="auto"/>
        <w:right w:val="none" w:sz="0" w:space="0" w:color="auto"/>
      </w:divBdr>
    </w:div>
    <w:div w:id="1202743526">
      <w:bodyDiv w:val="1"/>
      <w:marLeft w:val="0"/>
      <w:marRight w:val="0"/>
      <w:marTop w:val="0"/>
      <w:marBottom w:val="0"/>
      <w:divBdr>
        <w:top w:val="none" w:sz="0" w:space="0" w:color="auto"/>
        <w:left w:val="none" w:sz="0" w:space="0" w:color="auto"/>
        <w:bottom w:val="none" w:sz="0" w:space="0" w:color="auto"/>
        <w:right w:val="none" w:sz="0" w:space="0" w:color="auto"/>
      </w:divBdr>
    </w:div>
    <w:div w:id="1203060581">
      <w:bodyDiv w:val="1"/>
      <w:marLeft w:val="0"/>
      <w:marRight w:val="0"/>
      <w:marTop w:val="0"/>
      <w:marBottom w:val="0"/>
      <w:divBdr>
        <w:top w:val="none" w:sz="0" w:space="0" w:color="auto"/>
        <w:left w:val="none" w:sz="0" w:space="0" w:color="auto"/>
        <w:bottom w:val="none" w:sz="0" w:space="0" w:color="auto"/>
        <w:right w:val="none" w:sz="0" w:space="0" w:color="auto"/>
      </w:divBdr>
    </w:div>
    <w:div w:id="1206407918">
      <w:bodyDiv w:val="1"/>
      <w:marLeft w:val="0"/>
      <w:marRight w:val="0"/>
      <w:marTop w:val="0"/>
      <w:marBottom w:val="0"/>
      <w:divBdr>
        <w:top w:val="none" w:sz="0" w:space="0" w:color="auto"/>
        <w:left w:val="none" w:sz="0" w:space="0" w:color="auto"/>
        <w:bottom w:val="none" w:sz="0" w:space="0" w:color="auto"/>
        <w:right w:val="none" w:sz="0" w:space="0" w:color="auto"/>
      </w:divBdr>
    </w:div>
    <w:div w:id="1211305621">
      <w:bodyDiv w:val="1"/>
      <w:marLeft w:val="0"/>
      <w:marRight w:val="0"/>
      <w:marTop w:val="0"/>
      <w:marBottom w:val="0"/>
      <w:divBdr>
        <w:top w:val="none" w:sz="0" w:space="0" w:color="auto"/>
        <w:left w:val="none" w:sz="0" w:space="0" w:color="auto"/>
        <w:bottom w:val="none" w:sz="0" w:space="0" w:color="auto"/>
        <w:right w:val="none" w:sz="0" w:space="0" w:color="auto"/>
      </w:divBdr>
    </w:div>
    <w:div w:id="1212041168">
      <w:bodyDiv w:val="1"/>
      <w:marLeft w:val="0"/>
      <w:marRight w:val="0"/>
      <w:marTop w:val="0"/>
      <w:marBottom w:val="0"/>
      <w:divBdr>
        <w:top w:val="none" w:sz="0" w:space="0" w:color="auto"/>
        <w:left w:val="none" w:sz="0" w:space="0" w:color="auto"/>
        <w:bottom w:val="none" w:sz="0" w:space="0" w:color="auto"/>
        <w:right w:val="none" w:sz="0" w:space="0" w:color="auto"/>
      </w:divBdr>
    </w:div>
    <w:div w:id="1213929326">
      <w:bodyDiv w:val="1"/>
      <w:marLeft w:val="0"/>
      <w:marRight w:val="0"/>
      <w:marTop w:val="0"/>
      <w:marBottom w:val="0"/>
      <w:divBdr>
        <w:top w:val="none" w:sz="0" w:space="0" w:color="auto"/>
        <w:left w:val="none" w:sz="0" w:space="0" w:color="auto"/>
        <w:bottom w:val="none" w:sz="0" w:space="0" w:color="auto"/>
        <w:right w:val="none" w:sz="0" w:space="0" w:color="auto"/>
      </w:divBdr>
    </w:div>
    <w:div w:id="1216694912">
      <w:bodyDiv w:val="1"/>
      <w:marLeft w:val="0"/>
      <w:marRight w:val="0"/>
      <w:marTop w:val="0"/>
      <w:marBottom w:val="0"/>
      <w:divBdr>
        <w:top w:val="none" w:sz="0" w:space="0" w:color="auto"/>
        <w:left w:val="none" w:sz="0" w:space="0" w:color="auto"/>
        <w:bottom w:val="none" w:sz="0" w:space="0" w:color="auto"/>
        <w:right w:val="none" w:sz="0" w:space="0" w:color="auto"/>
      </w:divBdr>
    </w:div>
    <w:div w:id="1219591890">
      <w:bodyDiv w:val="1"/>
      <w:marLeft w:val="0"/>
      <w:marRight w:val="0"/>
      <w:marTop w:val="0"/>
      <w:marBottom w:val="0"/>
      <w:divBdr>
        <w:top w:val="none" w:sz="0" w:space="0" w:color="auto"/>
        <w:left w:val="none" w:sz="0" w:space="0" w:color="auto"/>
        <w:bottom w:val="none" w:sz="0" w:space="0" w:color="auto"/>
        <w:right w:val="none" w:sz="0" w:space="0" w:color="auto"/>
      </w:divBdr>
    </w:div>
    <w:div w:id="1226723302">
      <w:bodyDiv w:val="1"/>
      <w:marLeft w:val="0"/>
      <w:marRight w:val="0"/>
      <w:marTop w:val="0"/>
      <w:marBottom w:val="0"/>
      <w:divBdr>
        <w:top w:val="none" w:sz="0" w:space="0" w:color="auto"/>
        <w:left w:val="none" w:sz="0" w:space="0" w:color="auto"/>
        <w:bottom w:val="none" w:sz="0" w:space="0" w:color="auto"/>
        <w:right w:val="none" w:sz="0" w:space="0" w:color="auto"/>
      </w:divBdr>
    </w:div>
    <w:div w:id="1237933260">
      <w:bodyDiv w:val="1"/>
      <w:marLeft w:val="0"/>
      <w:marRight w:val="0"/>
      <w:marTop w:val="0"/>
      <w:marBottom w:val="0"/>
      <w:divBdr>
        <w:top w:val="none" w:sz="0" w:space="0" w:color="auto"/>
        <w:left w:val="none" w:sz="0" w:space="0" w:color="auto"/>
        <w:bottom w:val="none" w:sz="0" w:space="0" w:color="auto"/>
        <w:right w:val="none" w:sz="0" w:space="0" w:color="auto"/>
      </w:divBdr>
    </w:div>
    <w:div w:id="1239055431">
      <w:bodyDiv w:val="1"/>
      <w:marLeft w:val="0"/>
      <w:marRight w:val="0"/>
      <w:marTop w:val="0"/>
      <w:marBottom w:val="0"/>
      <w:divBdr>
        <w:top w:val="none" w:sz="0" w:space="0" w:color="auto"/>
        <w:left w:val="none" w:sz="0" w:space="0" w:color="auto"/>
        <w:bottom w:val="none" w:sz="0" w:space="0" w:color="auto"/>
        <w:right w:val="none" w:sz="0" w:space="0" w:color="auto"/>
      </w:divBdr>
    </w:div>
    <w:div w:id="1239246121">
      <w:bodyDiv w:val="1"/>
      <w:marLeft w:val="0"/>
      <w:marRight w:val="0"/>
      <w:marTop w:val="0"/>
      <w:marBottom w:val="0"/>
      <w:divBdr>
        <w:top w:val="none" w:sz="0" w:space="0" w:color="auto"/>
        <w:left w:val="none" w:sz="0" w:space="0" w:color="auto"/>
        <w:bottom w:val="none" w:sz="0" w:space="0" w:color="auto"/>
        <w:right w:val="none" w:sz="0" w:space="0" w:color="auto"/>
      </w:divBdr>
    </w:div>
    <w:div w:id="1247692485">
      <w:bodyDiv w:val="1"/>
      <w:marLeft w:val="0"/>
      <w:marRight w:val="0"/>
      <w:marTop w:val="0"/>
      <w:marBottom w:val="0"/>
      <w:divBdr>
        <w:top w:val="none" w:sz="0" w:space="0" w:color="auto"/>
        <w:left w:val="none" w:sz="0" w:space="0" w:color="auto"/>
        <w:bottom w:val="none" w:sz="0" w:space="0" w:color="auto"/>
        <w:right w:val="none" w:sz="0" w:space="0" w:color="auto"/>
      </w:divBdr>
    </w:div>
    <w:div w:id="1248345010">
      <w:bodyDiv w:val="1"/>
      <w:marLeft w:val="0"/>
      <w:marRight w:val="0"/>
      <w:marTop w:val="0"/>
      <w:marBottom w:val="0"/>
      <w:divBdr>
        <w:top w:val="none" w:sz="0" w:space="0" w:color="auto"/>
        <w:left w:val="none" w:sz="0" w:space="0" w:color="auto"/>
        <w:bottom w:val="none" w:sz="0" w:space="0" w:color="auto"/>
        <w:right w:val="none" w:sz="0" w:space="0" w:color="auto"/>
      </w:divBdr>
    </w:div>
    <w:div w:id="1258053451">
      <w:bodyDiv w:val="1"/>
      <w:marLeft w:val="0"/>
      <w:marRight w:val="0"/>
      <w:marTop w:val="0"/>
      <w:marBottom w:val="0"/>
      <w:divBdr>
        <w:top w:val="none" w:sz="0" w:space="0" w:color="auto"/>
        <w:left w:val="none" w:sz="0" w:space="0" w:color="auto"/>
        <w:bottom w:val="none" w:sz="0" w:space="0" w:color="auto"/>
        <w:right w:val="none" w:sz="0" w:space="0" w:color="auto"/>
      </w:divBdr>
    </w:div>
    <w:div w:id="1259211687">
      <w:bodyDiv w:val="1"/>
      <w:marLeft w:val="0"/>
      <w:marRight w:val="0"/>
      <w:marTop w:val="0"/>
      <w:marBottom w:val="0"/>
      <w:divBdr>
        <w:top w:val="none" w:sz="0" w:space="0" w:color="auto"/>
        <w:left w:val="none" w:sz="0" w:space="0" w:color="auto"/>
        <w:bottom w:val="none" w:sz="0" w:space="0" w:color="auto"/>
        <w:right w:val="none" w:sz="0" w:space="0" w:color="auto"/>
      </w:divBdr>
    </w:div>
    <w:div w:id="1260798090">
      <w:bodyDiv w:val="1"/>
      <w:marLeft w:val="0"/>
      <w:marRight w:val="0"/>
      <w:marTop w:val="0"/>
      <w:marBottom w:val="0"/>
      <w:divBdr>
        <w:top w:val="none" w:sz="0" w:space="0" w:color="auto"/>
        <w:left w:val="none" w:sz="0" w:space="0" w:color="auto"/>
        <w:bottom w:val="none" w:sz="0" w:space="0" w:color="auto"/>
        <w:right w:val="none" w:sz="0" w:space="0" w:color="auto"/>
      </w:divBdr>
    </w:div>
    <w:div w:id="1266033031">
      <w:bodyDiv w:val="1"/>
      <w:marLeft w:val="0"/>
      <w:marRight w:val="0"/>
      <w:marTop w:val="0"/>
      <w:marBottom w:val="0"/>
      <w:divBdr>
        <w:top w:val="none" w:sz="0" w:space="0" w:color="auto"/>
        <w:left w:val="none" w:sz="0" w:space="0" w:color="auto"/>
        <w:bottom w:val="none" w:sz="0" w:space="0" w:color="auto"/>
        <w:right w:val="none" w:sz="0" w:space="0" w:color="auto"/>
      </w:divBdr>
    </w:div>
    <w:div w:id="1269583160">
      <w:bodyDiv w:val="1"/>
      <w:marLeft w:val="0"/>
      <w:marRight w:val="0"/>
      <w:marTop w:val="0"/>
      <w:marBottom w:val="0"/>
      <w:divBdr>
        <w:top w:val="none" w:sz="0" w:space="0" w:color="auto"/>
        <w:left w:val="none" w:sz="0" w:space="0" w:color="auto"/>
        <w:bottom w:val="none" w:sz="0" w:space="0" w:color="auto"/>
        <w:right w:val="none" w:sz="0" w:space="0" w:color="auto"/>
      </w:divBdr>
    </w:div>
    <w:div w:id="1269774477">
      <w:bodyDiv w:val="1"/>
      <w:marLeft w:val="0"/>
      <w:marRight w:val="0"/>
      <w:marTop w:val="0"/>
      <w:marBottom w:val="0"/>
      <w:divBdr>
        <w:top w:val="none" w:sz="0" w:space="0" w:color="auto"/>
        <w:left w:val="none" w:sz="0" w:space="0" w:color="auto"/>
        <w:bottom w:val="none" w:sz="0" w:space="0" w:color="auto"/>
        <w:right w:val="none" w:sz="0" w:space="0" w:color="auto"/>
      </w:divBdr>
    </w:div>
    <w:div w:id="1271202651">
      <w:bodyDiv w:val="1"/>
      <w:marLeft w:val="0"/>
      <w:marRight w:val="0"/>
      <w:marTop w:val="0"/>
      <w:marBottom w:val="0"/>
      <w:divBdr>
        <w:top w:val="none" w:sz="0" w:space="0" w:color="auto"/>
        <w:left w:val="none" w:sz="0" w:space="0" w:color="auto"/>
        <w:bottom w:val="none" w:sz="0" w:space="0" w:color="auto"/>
        <w:right w:val="none" w:sz="0" w:space="0" w:color="auto"/>
      </w:divBdr>
    </w:div>
    <w:div w:id="1275595909">
      <w:bodyDiv w:val="1"/>
      <w:marLeft w:val="0"/>
      <w:marRight w:val="0"/>
      <w:marTop w:val="0"/>
      <w:marBottom w:val="0"/>
      <w:divBdr>
        <w:top w:val="none" w:sz="0" w:space="0" w:color="auto"/>
        <w:left w:val="none" w:sz="0" w:space="0" w:color="auto"/>
        <w:bottom w:val="none" w:sz="0" w:space="0" w:color="auto"/>
        <w:right w:val="none" w:sz="0" w:space="0" w:color="auto"/>
      </w:divBdr>
    </w:div>
    <w:div w:id="1284313012">
      <w:bodyDiv w:val="1"/>
      <w:marLeft w:val="0"/>
      <w:marRight w:val="0"/>
      <w:marTop w:val="0"/>
      <w:marBottom w:val="0"/>
      <w:divBdr>
        <w:top w:val="none" w:sz="0" w:space="0" w:color="auto"/>
        <w:left w:val="none" w:sz="0" w:space="0" w:color="auto"/>
        <w:bottom w:val="none" w:sz="0" w:space="0" w:color="auto"/>
        <w:right w:val="none" w:sz="0" w:space="0" w:color="auto"/>
      </w:divBdr>
    </w:div>
    <w:div w:id="1287809308">
      <w:bodyDiv w:val="1"/>
      <w:marLeft w:val="0"/>
      <w:marRight w:val="0"/>
      <w:marTop w:val="0"/>
      <w:marBottom w:val="0"/>
      <w:divBdr>
        <w:top w:val="none" w:sz="0" w:space="0" w:color="auto"/>
        <w:left w:val="none" w:sz="0" w:space="0" w:color="auto"/>
        <w:bottom w:val="none" w:sz="0" w:space="0" w:color="auto"/>
        <w:right w:val="none" w:sz="0" w:space="0" w:color="auto"/>
      </w:divBdr>
    </w:div>
    <w:div w:id="1289050843">
      <w:bodyDiv w:val="1"/>
      <w:marLeft w:val="0"/>
      <w:marRight w:val="0"/>
      <w:marTop w:val="0"/>
      <w:marBottom w:val="0"/>
      <w:divBdr>
        <w:top w:val="none" w:sz="0" w:space="0" w:color="auto"/>
        <w:left w:val="none" w:sz="0" w:space="0" w:color="auto"/>
        <w:bottom w:val="none" w:sz="0" w:space="0" w:color="auto"/>
        <w:right w:val="none" w:sz="0" w:space="0" w:color="auto"/>
      </w:divBdr>
    </w:div>
    <w:div w:id="1293443310">
      <w:bodyDiv w:val="1"/>
      <w:marLeft w:val="0"/>
      <w:marRight w:val="0"/>
      <w:marTop w:val="0"/>
      <w:marBottom w:val="0"/>
      <w:divBdr>
        <w:top w:val="none" w:sz="0" w:space="0" w:color="auto"/>
        <w:left w:val="none" w:sz="0" w:space="0" w:color="auto"/>
        <w:bottom w:val="none" w:sz="0" w:space="0" w:color="auto"/>
        <w:right w:val="none" w:sz="0" w:space="0" w:color="auto"/>
      </w:divBdr>
    </w:div>
    <w:div w:id="1298409971">
      <w:bodyDiv w:val="1"/>
      <w:marLeft w:val="0"/>
      <w:marRight w:val="0"/>
      <w:marTop w:val="0"/>
      <w:marBottom w:val="0"/>
      <w:divBdr>
        <w:top w:val="none" w:sz="0" w:space="0" w:color="auto"/>
        <w:left w:val="none" w:sz="0" w:space="0" w:color="auto"/>
        <w:bottom w:val="none" w:sz="0" w:space="0" w:color="auto"/>
        <w:right w:val="none" w:sz="0" w:space="0" w:color="auto"/>
      </w:divBdr>
    </w:div>
    <w:div w:id="1307517302">
      <w:bodyDiv w:val="1"/>
      <w:marLeft w:val="0"/>
      <w:marRight w:val="0"/>
      <w:marTop w:val="0"/>
      <w:marBottom w:val="0"/>
      <w:divBdr>
        <w:top w:val="none" w:sz="0" w:space="0" w:color="auto"/>
        <w:left w:val="none" w:sz="0" w:space="0" w:color="auto"/>
        <w:bottom w:val="none" w:sz="0" w:space="0" w:color="auto"/>
        <w:right w:val="none" w:sz="0" w:space="0" w:color="auto"/>
      </w:divBdr>
    </w:div>
    <w:div w:id="1309675190">
      <w:bodyDiv w:val="1"/>
      <w:marLeft w:val="0"/>
      <w:marRight w:val="0"/>
      <w:marTop w:val="0"/>
      <w:marBottom w:val="0"/>
      <w:divBdr>
        <w:top w:val="none" w:sz="0" w:space="0" w:color="auto"/>
        <w:left w:val="none" w:sz="0" w:space="0" w:color="auto"/>
        <w:bottom w:val="none" w:sz="0" w:space="0" w:color="auto"/>
        <w:right w:val="none" w:sz="0" w:space="0" w:color="auto"/>
      </w:divBdr>
    </w:div>
    <w:div w:id="1321276158">
      <w:bodyDiv w:val="1"/>
      <w:marLeft w:val="0"/>
      <w:marRight w:val="0"/>
      <w:marTop w:val="0"/>
      <w:marBottom w:val="0"/>
      <w:divBdr>
        <w:top w:val="none" w:sz="0" w:space="0" w:color="auto"/>
        <w:left w:val="none" w:sz="0" w:space="0" w:color="auto"/>
        <w:bottom w:val="none" w:sz="0" w:space="0" w:color="auto"/>
        <w:right w:val="none" w:sz="0" w:space="0" w:color="auto"/>
      </w:divBdr>
    </w:div>
    <w:div w:id="1327857012">
      <w:bodyDiv w:val="1"/>
      <w:marLeft w:val="0"/>
      <w:marRight w:val="0"/>
      <w:marTop w:val="0"/>
      <w:marBottom w:val="0"/>
      <w:divBdr>
        <w:top w:val="none" w:sz="0" w:space="0" w:color="auto"/>
        <w:left w:val="none" w:sz="0" w:space="0" w:color="auto"/>
        <w:bottom w:val="none" w:sz="0" w:space="0" w:color="auto"/>
        <w:right w:val="none" w:sz="0" w:space="0" w:color="auto"/>
      </w:divBdr>
    </w:div>
    <w:div w:id="1329945403">
      <w:bodyDiv w:val="1"/>
      <w:marLeft w:val="0"/>
      <w:marRight w:val="0"/>
      <w:marTop w:val="0"/>
      <w:marBottom w:val="0"/>
      <w:divBdr>
        <w:top w:val="none" w:sz="0" w:space="0" w:color="auto"/>
        <w:left w:val="none" w:sz="0" w:space="0" w:color="auto"/>
        <w:bottom w:val="none" w:sz="0" w:space="0" w:color="auto"/>
        <w:right w:val="none" w:sz="0" w:space="0" w:color="auto"/>
      </w:divBdr>
    </w:div>
    <w:div w:id="1331710145">
      <w:bodyDiv w:val="1"/>
      <w:marLeft w:val="0"/>
      <w:marRight w:val="0"/>
      <w:marTop w:val="0"/>
      <w:marBottom w:val="0"/>
      <w:divBdr>
        <w:top w:val="none" w:sz="0" w:space="0" w:color="auto"/>
        <w:left w:val="none" w:sz="0" w:space="0" w:color="auto"/>
        <w:bottom w:val="none" w:sz="0" w:space="0" w:color="auto"/>
        <w:right w:val="none" w:sz="0" w:space="0" w:color="auto"/>
      </w:divBdr>
    </w:div>
    <w:div w:id="1333919776">
      <w:bodyDiv w:val="1"/>
      <w:marLeft w:val="0"/>
      <w:marRight w:val="0"/>
      <w:marTop w:val="0"/>
      <w:marBottom w:val="0"/>
      <w:divBdr>
        <w:top w:val="none" w:sz="0" w:space="0" w:color="auto"/>
        <w:left w:val="none" w:sz="0" w:space="0" w:color="auto"/>
        <w:bottom w:val="none" w:sz="0" w:space="0" w:color="auto"/>
        <w:right w:val="none" w:sz="0" w:space="0" w:color="auto"/>
      </w:divBdr>
    </w:div>
    <w:div w:id="1348680569">
      <w:bodyDiv w:val="1"/>
      <w:marLeft w:val="0"/>
      <w:marRight w:val="0"/>
      <w:marTop w:val="0"/>
      <w:marBottom w:val="0"/>
      <w:divBdr>
        <w:top w:val="none" w:sz="0" w:space="0" w:color="auto"/>
        <w:left w:val="none" w:sz="0" w:space="0" w:color="auto"/>
        <w:bottom w:val="none" w:sz="0" w:space="0" w:color="auto"/>
        <w:right w:val="none" w:sz="0" w:space="0" w:color="auto"/>
      </w:divBdr>
    </w:div>
    <w:div w:id="1349410246">
      <w:bodyDiv w:val="1"/>
      <w:marLeft w:val="0"/>
      <w:marRight w:val="0"/>
      <w:marTop w:val="0"/>
      <w:marBottom w:val="0"/>
      <w:divBdr>
        <w:top w:val="none" w:sz="0" w:space="0" w:color="auto"/>
        <w:left w:val="none" w:sz="0" w:space="0" w:color="auto"/>
        <w:bottom w:val="none" w:sz="0" w:space="0" w:color="auto"/>
        <w:right w:val="none" w:sz="0" w:space="0" w:color="auto"/>
      </w:divBdr>
    </w:div>
    <w:div w:id="1352485446">
      <w:bodyDiv w:val="1"/>
      <w:marLeft w:val="0"/>
      <w:marRight w:val="0"/>
      <w:marTop w:val="0"/>
      <w:marBottom w:val="0"/>
      <w:divBdr>
        <w:top w:val="none" w:sz="0" w:space="0" w:color="auto"/>
        <w:left w:val="none" w:sz="0" w:space="0" w:color="auto"/>
        <w:bottom w:val="none" w:sz="0" w:space="0" w:color="auto"/>
        <w:right w:val="none" w:sz="0" w:space="0" w:color="auto"/>
      </w:divBdr>
    </w:div>
    <w:div w:id="1365670859">
      <w:bodyDiv w:val="1"/>
      <w:marLeft w:val="0"/>
      <w:marRight w:val="0"/>
      <w:marTop w:val="0"/>
      <w:marBottom w:val="0"/>
      <w:divBdr>
        <w:top w:val="none" w:sz="0" w:space="0" w:color="auto"/>
        <w:left w:val="none" w:sz="0" w:space="0" w:color="auto"/>
        <w:bottom w:val="none" w:sz="0" w:space="0" w:color="auto"/>
        <w:right w:val="none" w:sz="0" w:space="0" w:color="auto"/>
      </w:divBdr>
    </w:div>
    <w:div w:id="1369795677">
      <w:bodyDiv w:val="1"/>
      <w:marLeft w:val="0"/>
      <w:marRight w:val="0"/>
      <w:marTop w:val="0"/>
      <w:marBottom w:val="0"/>
      <w:divBdr>
        <w:top w:val="none" w:sz="0" w:space="0" w:color="auto"/>
        <w:left w:val="none" w:sz="0" w:space="0" w:color="auto"/>
        <w:bottom w:val="none" w:sz="0" w:space="0" w:color="auto"/>
        <w:right w:val="none" w:sz="0" w:space="0" w:color="auto"/>
      </w:divBdr>
    </w:div>
    <w:div w:id="1383485575">
      <w:bodyDiv w:val="1"/>
      <w:marLeft w:val="0"/>
      <w:marRight w:val="0"/>
      <w:marTop w:val="0"/>
      <w:marBottom w:val="0"/>
      <w:divBdr>
        <w:top w:val="none" w:sz="0" w:space="0" w:color="auto"/>
        <w:left w:val="none" w:sz="0" w:space="0" w:color="auto"/>
        <w:bottom w:val="none" w:sz="0" w:space="0" w:color="auto"/>
        <w:right w:val="none" w:sz="0" w:space="0" w:color="auto"/>
      </w:divBdr>
    </w:div>
    <w:div w:id="1390836939">
      <w:bodyDiv w:val="1"/>
      <w:marLeft w:val="0"/>
      <w:marRight w:val="0"/>
      <w:marTop w:val="0"/>
      <w:marBottom w:val="0"/>
      <w:divBdr>
        <w:top w:val="none" w:sz="0" w:space="0" w:color="auto"/>
        <w:left w:val="none" w:sz="0" w:space="0" w:color="auto"/>
        <w:bottom w:val="none" w:sz="0" w:space="0" w:color="auto"/>
        <w:right w:val="none" w:sz="0" w:space="0" w:color="auto"/>
      </w:divBdr>
    </w:div>
    <w:div w:id="1391344600">
      <w:bodyDiv w:val="1"/>
      <w:marLeft w:val="0"/>
      <w:marRight w:val="0"/>
      <w:marTop w:val="0"/>
      <w:marBottom w:val="0"/>
      <w:divBdr>
        <w:top w:val="none" w:sz="0" w:space="0" w:color="auto"/>
        <w:left w:val="none" w:sz="0" w:space="0" w:color="auto"/>
        <w:bottom w:val="none" w:sz="0" w:space="0" w:color="auto"/>
        <w:right w:val="none" w:sz="0" w:space="0" w:color="auto"/>
      </w:divBdr>
    </w:div>
    <w:div w:id="1399131616">
      <w:bodyDiv w:val="1"/>
      <w:marLeft w:val="0"/>
      <w:marRight w:val="0"/>
      <w:marTop w:val="0"/>
      <w:marBottom w:val="0"/>
      <w:divBdr>
        <w:top w:val="none" w:sz="0" w:space="0" w:color="auto"/>
        <w:left w:val="none" w:sz="0" w:space="0" w:color="auto"/>
        <w:bottom w:val="none" w:sz="0" w:space="0" w:color="auto"/>
        <w:right w:val="none" w:sz="0" w:space="0" w:color="auto"/>
      </w:divBdr>
    </w:div>
    <w:div w:id="1401563735">
      <w:bodyDiv w:val="1"/>
      <w:marLeft w:val="0"/>
      <w:marRight w:val="0"/>
      <w:marTop w:val="0"/>
      <w:marBottom w:val="0"/>
      <w:divBdr>
        <w:top w:val="none" w:sz="0" w:space="0" w:color="auto"/>
        <w:left w:val="none" w:sz="0" w:space="0" w:color="auto"/>
        <w:bottom w:val="none" w:sz="0" w:space="0" w:color="auto"/>
        <w:right w:val="none" w:sz="0" w:space="0" w:color="auto"/>
      </w:divBdr>
    </w:div>
    <w:div w:id="1401949394">
      <w:bodyDiv w:val="1"/>
      <w:marLeft w:val="0"/>
      <w:marRight w:val="0"/>
      <w:marTop w:val="0"/>
      <w:marBottom w:val="0"/>
      <w:divBdr>
        <w:top w:val="none" w:sz="0" w:space="0" w:color="auto"/>
        <w:left w:val="none" w:sz="0" w:space="0" w:color="auto"/>
        <w:bottom w:val="none" w:sz="0" w:space="0" w:color="auto"/>
        <w:right w:val="none" w:sz="0" w:space="0" w:color="auto"/>
      </w:divBdr>
    </w:div>
    <w:div w:id="1404258858">
      <w:bodyDiv w:val="1"/>
      <w:marLeft w:val="0"/>
      <w:marRight w:val="0"/>
      <w:marTop w:val="0"/>
      <w:marBottom w:val="0"/>
      <w:divBdr>
        <w:top w:val="none" w:sz="0" w:space="0" w:color="auto"/>
        <w:left w:val="none" w:sz="0" w:space="0" w:color="auto"/>
        <w:bottom w:val="none" w:sz="0" w:space="0" w:color="auto"/>
        <w:right w:val="none" w:sz="0" w:space="0" w:color="auto"/>
      </w:divBdr>
    </w:div>
    <w:div w:id="1413888710">
      <w:bodyDiv w:val="1"/>
      <w:marLeft w:val="0"/>
      <w:marRight w:val="0"/>
      <w:marTop w:val="0"/>
      <w:marBottom w:val="0"/>
      <w:divBdr>
        <w:top w:val="none" w:sz="0" w:space="0" w:color="auto"/>
        <w:left w:val="none" w:sz="0" w:space="0" w:color="auto"/>
        <w:bottom w:val="none" w:sz="0" w:space="0" w:color="auto"/>
        <w:right w:val="none" w:sz="0" w:space="0" w:color="auto"/>
      </w:divBdr>
    </w:div>
    <w:div w:id="1418284816">
      <w:bodyDiv w:val="1"/>
      <w:marLeft w:val="0"/>
      <w:marRight w:val="0"/>
      <w:marTop w:val="0"/>
      <w:marBottom w:val="0"/>
      <w:divBdr>
        <w:top w:val="none" w:sz="0" w:space="0" w:color="auto"/>
        <w:left w:val="none" w:sz="0" w:space="0" w:color="auto"/>
        <w:bottom w:val="none" w:sz="0" w:space="0" w:color="auto"/>
        <w:right w:val="none" w:sz="0" w:space="0" w:color="auto"/>
      </w:divBdr>
    </w:div>
    <w:div w:id="1422800336">
      <w:bodyDiv w:val="1"/>
      <w:marLeft w:val="0"/>
      <w:marRight w:val="0"/>
      <w:marTop w:val="0"/>
      <w:marBottom w:val="0"/>
      <w:divBdr>
        <w:top w:val="none" w:sz="0" w:space="0" w:color="auto"/>
        <w:left w:val="none" w:sz="0" w:space="0" w:color="auto"/>
        <w:bottom w:val="none" w:sz="0" w:space="0" w:color="auto"/>
        <w:right w:val="none" w:sz="0" w:space="0" w:color="auto"/>
      </w:divBdr>
    </w:div>
    <w:div w:id="1440493707">
      <w:bodyDiv w:val="1"/>
      <w:marLeft w:val="0"/>
      <w:marRight w:val="0"/>
      <w:marTop w:val="0"/>
      <w:marBottom w:val="0"/>
      <w:divBdr>
        <w:top w:val="none" w:sz="0" w:space="0" w:color="auto"/>
        <w:left w:val="none" w:sz="0" w:space="0" w:color="auto"/>
        <w:bottom w:val="none" w:sz="0" w:space="0" w:color="auto"/>
        <w:right w:val="none" w:sz="0" w:space="0" w:color="auto"/>
      </w:divBdr>
    </w:div>
    <w:div w:id="1447499523">
      <w:bodyDiv w:val="1"/>
      <w:marLeft w:val="0"/>
      <w:marRight w:val="0"/>
      <w:marTop w:val="0"/>
      <w:marBottom w:val="0"/>
      <w:divBdr>
        <w:top w:val="none" w:sz="0" w:space="0" w:color="auto"/>
        <w:left w:val="none" w:sz="0" w:space="0" w:color="auto"/>
        <w:bottom w:val="none" w:sz="0" w:space="0" w:color="auto"/>
        <w:right w:val="none" w:sz="0" w:space="0" w:color="auto"/>
      </w:divBdr>
    </w:div>
    <w:div w:id="1457217215">
      <w:bodyDiv w:val="1"/>
      <w:marLeft w:val="0"/>
      <w:marRight w:val="0"/>
      <w:marTop w:val="0"/>
      <w:marBottom w:val="0"/>
      <w:divBdr>
        <w:top w:val="none" w:sz="0" w:space="0" w:color="auto"/>
        <w:left w:val="none" w:sz="0" w:space="0" w:color="auto"/>
        <w:bottom w:val="none" w:sz="0" w:space="0" w:color="auto"/>
        <w:right w:val="none" w:sz="0" w:space="0" w:color="auto"/>
      </w:divBdr>
    </w:div>
    <w:div w:id="1465077024">
      <w:bodyDiv w:val="1"/>
      <w:marLeft w:val="0"/>
      <w:marRight w:val="0"/>
      <w:marTop w:val="0"/>
      <w:marBottom w:val="0"/>
      <w:divBdr>
        <w:top w:val="none" w:sz="0" w:space="0" w:color="auto"/>
        <w:left w:val="none" w:sz="0" w:space="0" w:color="auto"/>
        <w:bottom w:val="none" w:sz="0" w:space="0" w:color="auto"/>
        <w:right w:val="none" w:sz="0" w:space="0" w:color="auto"/>
      </w:divBdr>
    </w:div>
    <w:div w:id="1489128195">
      <w:bodyDiv w:val="1"/>
      <w:marLeft w:val="0"/>
      <w:marRight w:val="0"/>
      <w:marTop w:val="0"/>
      <w:marBottom w:val="0"/>
      <w:divBdr>
        <w:top w:val="none" w:sz="0" w:space="0" w:color="auto"/>
        <w:left w:val="none" w:sz="0" w:space="0" w:color="auto"/>
        <w:bottom w:val="none" w:sz="0" w:space="0" w:color="auto"/>
        <w:right w:val="none" w:sz="0" w:space="0" w:color="auto"/>
      </w:divBdr>
    </w:div>
    <w:div w:id="1496065933">
      <w:bodyDiv w:val="1"/>
      <w:marLeft w:val="0"/>
      <w:marRight w:val="0"/>
      <w:marTop w:val="0"/>
      <w:marBottom w:val="0"/>
      <w:divBdr>
        <w:top w:val="none" w:sz="0" w:space="0" w:color="auto"/>
        <w:left w:val="none" w:sz="0" w:space="0" w:color="auto"/>
        <w:bottom w:val="none" w:sz="0" w:space="0" w:color="auto"/>
        <w:right w:val="none" w:sz="0" w:space="0" w:color="auto"/>
      </w:divBdr>
    </w:div>
    <w:div w:id="1499072903">
      <w:bodyDiv w:val="1"/>
      <w:marLeft w:val="0"/>
      <w:marRight w:val="0"/>
      <w:marTop w:val="0"/>
      <w:marBottom w:val="0"/>
      <w:divBdr>
        <w:top w:val="none" w:sz="0" w:space="0" w:color="auto"/>
        <w:left w:val="none" w:sz="0" w:space="0" w:color="auto"/>
        <w:bottom w:val="none" w:sz="0" w:space="0" w:color="auto"/>
        <w:right w:val="none" w:sz="0" w:space="0" w:color="auto"/>
      </w:divBdr>
    </w:div>
    <w:div w:id="1521049455">
      <w:bodyDiv w:val="1"/>
      <w:marLeft w:val="0"/>
      <w:marRight w:val="0"/>
      <w:marTop w:val="0"/>
      <w:marBottom w:val="0"/>
      <w:divBdr>
        <w:top w:val="none" w:sz="0" w:space="0" w:color="auto"/>
        <w:left w:val="none" w:sz="0" w:space="0" w:color="auto"/>
        <w:bottom w:val="none" w:sz="0" w:space="0" w:color="auto"/>
        <w:right w:val="none" w:sz="0" w:space="0" w:color="auto"/>
      </w:divBdr>
    </w:div>
    <w:div w:id="1526212994">
      <w:bodyDiv w:val="1"/>
      <w:marLeft w:val="0"/>
      <w:marRight w:val="0"/>
      <w:marTop w:val="0"/>
      <w:marBottom w:val="0"/>
      <w:divBdr>
        <w:top w:val="none" w:sz="0" w:space="0" w:color="auto"/>
        <w:left w:val="none" w:sz="0" w:space="0" w:color="auto"/>
        <w:bottom w:val="none" w:sz="0" w:space="0" w:color="auto"/>
        <w:right w:val="none" w:sz="0" w:space="0" w:color="auto"/>
      </w:divBdr>
    </w:div>
    <w:div w:id="1532381240">
      <w:bodyDiv w:val="1"/>
      <w:marLeft w:val="0"/>
      <w:marRight w:val="0"/>
      <w:marTop w:val="0"/>
      <w:marBottom w:val="0"/>
      <w:divBdr>
        <w:top w:val="none" w:sz="0" w:space="0" w:color="auto"/>
        <w:left w:val="none" w:sz="0" w:space="0" w:color="auto"/>
        <w:bottom w:val="none" w:sz="0" w:space="0" w:color="auto"/>
        <w:right w:val="none" w:sz="0" w:space="0" w:color="auto"/>
      </w:divBdr>
    </w:div>
    <w:div w:id="1540631673">
      <w:bodyDiv w:val="1"/>
      <w:marLeft w:val="0"/>
      <w:marRight w:val="0"/>
      <w:marTop w:val="0"/>
      <w:marBottom w:val="0"/>
      <w:divBdr>
        <w:top w:val="none" w:sz="0" w:space="0" w:color="auto"/>
        <w:left w:val="none" w:sz="0" w:space="0" w:color="auto"/>
        <w:bottom w:val="none" w:sz="0" w:space="0" w:color="auto"/>
        <w:right w:val="none" w:sz="0" w:space="0" w:color="auto"/>
      </w:divBdr>
    </w:div>
    <w:div w:id="1541237821">
      <w:bodyDiv w:val="1"/>
      <w:marLeft w:val="0"/>
      <w:marRight w:val="0"/>
      <w:marTop w:val="0"/>
      <w:marBottom w:val="0"/>
      <w:divBdr>
        <w:top w:val="none" w:sz="0" w:space="0" w:color="auto"/>
        <w:left w:val="none" w:sz="0" w:space="0" w:color="auto"/>
        <w:bottom w:val="none" w:sz="0" w:space="0" w:color="auto"/>
        <w:right w:val="none" w:sz="0" w:space="0" w:color="auto"/>
      </w:divBdr>
    </w:div>
    <w:div w:id="1542743504">
      <w:bodyDiv w:val="1"/>
      <w:marLeft w:val="0"/>
      <w:marRight w:val="0"/>
      <w:marTop w:val="0"/>
      <w:marBottom w:val="0"/>
      <w:divBdr>
        <w:top w:val="none" w:sz="0" w:space="0" w:color="auto"/>
        <w:left w:val="none" w:sz="0" w:space="0" w:color="auto"/>
        <w:bottom w:val="none" w:sz="0" w:space="0" w:color="auto"/>
        <w:right w:val="none" w:sz="0" w:space="0" w:color="auto"/>
      </w:divBdr>
    </w:div>
    <w:div w:id="1555390897">
      <w:bodyDiv w:val="1"/>
      <w:marLeft w:val="0"/>
      <w:marRight w:val="0"/>
      <w:marTop w:val="0"/>
      <w:marBottom w:val="0"/>
      <w:divBdr>
        <w:top w:val="none" w:sz="0" w:space="0" w:color="auto"/>
        <w:left w:val="none" w:sz="0" w:space="0" w:color="auto"/>
        <w:bottom w:val="none" w:sz="0" w:space="0" w:color="auto"/>
        <w:right w:val="none" w:sz="0" w:space="0" w:color="auto"/>
      </w:divBdr>
    </w:div>
    <w:div w:id="1557352864">
      <w:bodyDiv w:val="1"/>
      <w:marLeft w:val="0"/>
      <w:marRight w:val="0"/>
      <w:marTop w:val="0"/>
      <w:marBottom w:val="0"/>
      <w:divBdr>
        <w:top w:val="none" w:sz="0" w:space="0" w:color="auto"/>
        <w:left w:val="none" w:sz="0" w:space="0" w:color="auto"/>
        <w:bottom w:val="none" w:sz="0" w:space="0" w:color="auto"/>
        <w:right w:val="none" w:sz="0" w:space="0" w:color="auto"/>
      </w:divBdr>
    </w:div>
    <w:div w:id="1562868073">
      <w:bodyDiv w:val="1"/>
      <w:marLeft w:val="0"/>
      <w:marRight w:val="0"/>
      <w:marTop w:val="0"/>
      <w:marBottom w:val="0"/>
      <w:divBdr>
        <w:top w:val="none" w:sz="0" w:space="0" w:color="auto"/>
        <w:left w:val="none" w:sz="0" w:space="0" w:color="auto"/>
        <w:bottom w:val="none" w:sz="0" w:space="0" w:color="auto"/>
        <w:right w:val="none" w:sz="0" w:space="0" w:color="auto"/>
      </w:divBdr>
    </w:div>
    <w:div w:id="1571966236">
      <w:bodyDiv w:val="1"/>
      <w:marLeft w:val="0"/>
      <w:marRight w:val="0"/>
      <w:marTop w:val="0"/>
      <w:marBottom w:val="0"/>
      <w:divBdr>
        <w:top w:val="none" w:sz="0" w:space="0" w:color="auto"/>
        <w:left w:val="none" w:sz="0" w:space="0" w:color="auto"/>
        <w:bottom w:val="none" w:sz="0" w:space="0" w:color="auto"/>
        <w:right w:val="none" w:sz="0" w:space="0" w:color="auto"/>
      </w:divBdr>
    </w:div>
    <w:div w:id="1580866028">
      <w:bodyDiv w:val="1"/>
      <w:marLeft w:val="0"/>
      <w:marRight w:val="0"/>
      <w:marTop w:val="0"/>
      <w:marBottom w:val="0"/>
      <w:divBdr>
        <w:top w:val="none" w:sz="0" w:space="0" w:color="auto"/>
        <w:left w:val="none" w:sz="0" w:space="0" w:color="auto"/>
        <w:bottom w:val="none" w:sz="0" w:space="0" w:color="auto"/>
        <w:right w:val="none" w:sz="0" w:space="0" w:color="auto"/>
      </w:divBdr>
    </w:div>
    <w:div w:id="1589728556">
      <w:bodyDiv w:val="1"/>
      <w:marLeft w:val="0"/>
      <w:marRight w:val="0"/>
      <w:marTop w:val="0"/>
      <w:marBottom w:val="0"/>
      <w:divBdr>
        <w:top w:val="none" w:sz="0" w:space="0" w:color="auto"/>
        <w:left w:val="none" w:sz="0" w:space="0" w:color="auto"/>
        <w:bottom w:val="none" w:sz="0" w:space="0" w:color="auto"/>
        <w:right w:val="none" w:sz="0" w:space="0" w:color="auto"/>
      </w:divBdr>
    </w:div>
    <w:div w:id="1597059160">
      <w:bodyDiv w:val="1"/>
      <w:marLeft w:val="0"/>
      <w:marRight w:val="0"/>
      <w:marTop w:val="0"/>
      <w:marBottom w:val="0"/>
      <w:divBdr>
        <w:top w:val="none" w:sz="0" w:space="0" w:color="auto"/>
        <w:left w:val="none" w:sz="0" w:space="0" w:color="auto"/>
        <w:bottom w:val="none" w:sz="0" w:space="0" w:color="auto"/>
        <w:right w:val="none" w:sz="0" w:space="0" w:color="auto"/>
      </w:divBdr>
    </w:div>
    <w:div w:id="1598638981">
      <w:bodyDiv w:val="1"/>
      <w:marLeft w:val="0"/>
      <w:marRight w:val="0"/>
      <w:marTop w:val="0"/>
      <w:marBottom w:val="0"/>
      <w:divBdr>
        <w:top w:val="none" w:sz="0" w:space="0" w:color="auto"/>
        <w:left w:val="none" w:sz="0" w:space="0" w:color="auto"/>
        <w:bottom w:val="none" w:sz="0" w:space="0" w:color="auto"/>
        <w:right w:val="none" w:sz="0" w:space="0" w:color="auto"/>
      </w:divBdr>
    </w:div>
    <w:div w:id="1602683074">
      <w:bodyDiv w:val="1"/>
      <w:marLeft w:val="0"/>
      <w:marRight w:val="0"/>
      <w:marTop w:val="0"/>
      <w:marBottom w:val="0"/>
      <w:divBdr>
        <w:top w:val="none" w:sz="0" w:space="0" w:color="auto"/>
        <w:left w:val="none" w:sz="0" w:space="0" w:color="auto"/>
        <w:bottom w:val="none" w:sz="0" w:space="0" w:color="auto"/>
        <w:right w:val="none" w:sz="0" w:space="0" w:color="auto"/>
      </w:divBdr>
    </w:div>
    <w:div w:id="1604680654">
      <w:bodyDiv w:val="1"/>
      <w:marLeft w:val="0"/>
      <w:marRight w:val="0"/>
      <w:marTop w:val="0"/>
      <w:marBottom w:val="0"/>
      <w:divBdr>
        <w:top w:val="none" w:sz="0" w:space="0" w:color="auto"/>
        <w:left w:val="none" w:sz="0" w:space="0" w:color="auto"/>
        <w:bottom w:val="none" w:sz="0" w:space="0" w:color="auto"/>
        <w:right w:val="none" w:sz="0" w:space="0" w:color="auto"/>
      </w:divBdr>
    </w:div>
    <w:div w:id="1608081792">
      <w:bodyDiv w:val="1"/>
      <w:marLeft w:val="0"/>
      <w:marRight w:val="0"/>
      <w:marTop w:val="0"/>
      <w:marBottom w:val="0"/>
      <w:divBdr>
        <w:top w:val="none" w:sz="0" w:space="0" w:color="auto"/>
        <w:left w:val="none" w:sz="0" w:space="0" w:color="auto"/>
        <w:bottom w:val="none" w:sz="0" w:space="0" w:color="auto"/>
        <w:right w:val="none" w:sz="0" w:space="0" w:color="auto"/>
      </w:divBdr>
    </w:div>
    <w:div w:id="1612475057">
      <w:bodyDiv w:val="1"/>
      <w:marLeft w:val="0"/>
      <w:marRight w:val="0"/>
      <w:marTop w:val="0"/>
      <w:marBottom w:val="0"/>
      <w:divBdr>
        <w:top w:val="none" w:sz="0" w:space="0" w:color="auto"/>
        <w:left w:val="none" w:sz="0" w:space="0" w:color="auto"/>
        <w:bottom w:val="none" w:sz="0" w:space="0" w:color="auto"/>
        <w:right w:val="none" w:sz="0" w:space="0" w:color="auto"/>
      </w:divBdr>
    </w:div>
    <w:div w:id="1619263632">
      <w:bodyDiv w:val="1"/>
      <w:marLeft w:val="0"/>
      <w:marRight w:val="0"/>
      <w:marTop w:val="0"/>
      <w:marBottom w:val="0"/>
      <w:divBdr>
        <w:top w:val="none" w:sz="0" w:space="0" w:color="auto"/>
        <w:left w:val="none" w:sz="0" w:space="0" w:color="auto"/>
        <w:bottom w:val="none" w:sz="0" w:space="0" w:color="auto"/>
        <w:right w:val="none" w:sz="0" w:space="0" w:color="auto"/>
      </w:divBdr>
    </w:div>
    <w:div w:id="1625886055">
      <w:bodyDiv w:val="1"/>
      <w:marLeft w:val="0"/>
      <w:marRight w:val="0"/>
      <w:marTop w:val="0"/>
      <w:marBottom w:val="0"/>
      <w:divBdr>
        <w:top w:val="none" w:sz="0" w:space="0" w:color="auto"/>
        <w:left w:val="none" w:sz="0" w:space="0" w:color="auto"/>
        <w:bottom w:val="none" w:sz="0" w:space="0" w:color="auto"/>
        <w:right w:val="none" w:sz="0" w:space="0" w:color="auto"/>
      </w:divBdr>
    </w:div>
    <w:div w:id="1632202058">
      <w:bodyDiv w:val="1"/>
      <w:marLeft w:val="0"/>
      <w:marRight w:val="0"/>
      <w:marTop w:val="0"/>
      <w:marBottom w:val="0"/>
      <w:divBdr>
        <w:top w:val="none" w:sz="0" w:space="0" w:color="auto"/>
        <w:left w:val="none" w:sz="0" w:space="0" w:color="auto"/>
        <w:bottom w:val="none" w:sz="0" w:space="0" w:color="auto"/>
        <w:right w:val="none" w:sz="0" w:space="0" w:color="auto"/>
      </w:divBdr>
    </w:div>
    <w:div w:id="1633097586">
      <w:bodyDiv w:val="1"/>
      <w:marLeft w:val="0"/>
      <w:marRight w:val="0"/>
      <w:marTop w:val="0"/>
      <w:marBottom w:val="0"/>
      <w:divBdr>
        <w:top w:val="none" w:sz="0" w:space="0" w:color="auto"/>
        <w:left w:val="none" w:sz="0" w:space="0" w:color="auto"/>
        <w:bottom w:val="none" w:sz="0" w:space="0" w:color="auto"/>
        <w:right w:val="none" w:sz="0" w:space="0" w:color="auto"/>
      </w:divBdr>
    </w:div>
    <w:div w:id="1634556461">
      <w:bodyDiv w:val="1"/>
      <w:marLeft w:val="0"/>
      <w:marRight w:val="0"/>
      <w:marTop w:val="0"/>
      <w:marBottom w:val="0"/>
      <w:divBdr>
        <w:top w:val="none" w:sz="0" w:space="0" w:color="auto"/>
        <w:left w:val="none" w:sz="0" w:space="0" w:color="auto"/>
        <w:bottom w:val="none" w:sz="0" w:space="0" w:color="auto"/>
        <w:right w:val="none" w:sz="0" w:space="0" w:color="auto"/>
      </w:divBdr>
    </w:div>
    <w:div w:id="1659773355">
      <w:bodyDiv w:val="1"/>
      <w:marLeft w:val="0"/>
      <w:marRight w:val="0"/>
      <w:marTop w:val="0"/>
      <w:marBottom w:val="0"/>
      <w:divBdr>
        <w:top w:val="none" w:sz="0" w:space="0" w:color="auto"/>
        <w:left w:val="none" w:sz="0" w:space="0" w:color="auto"/>
        <w:bottom w:val="none" w:sz="0" w:space="0" w:color="auto"/>
        <w:right w:val="none" w:sz="0" w:space="0" w:color="auto"/>
      </w:divBdr>
    </w:div>
    <w:div w:id="1666084071">
      <w:bodyDiv w:val="1"/>
      <w:marLeft w:val="0"/>
      <w:marRight w:val="0"/>
      <w:marTop w:val="0"/>
      <w:marBottom w:val="0"/>
      <w:divBdr>
        <w:top w:val="none" w:sz="0" w:space="0" w:color="auto"/>
        <w:left w:val="none" w:sz="0" w:space="0" w:color="auto"/>
        <w:bottom w:val="none" w:sz="0" w:space="0" w:color="auto"/>
        <w:right w:val="none" w:sz="0" w:space="0" w:color="auto"/>
      </w:divBdr>
    </w:div>
    <w:div w:id="1676805539">
      <w:bodyDiv w:val="1"/>
      <w:marLeft w:val="0"/>
      <w:marRight w:val="0"/>
      <w:marTop w:val="0"/>
      <w:marBottom w:val="0"/>
      <w:divBdr>
        <w:top w:val="none" w:sz="0" w:space="0" w:color="auto"/>
        <w:left w:val="none" w:sz="0" w:space="0" w:color="auto"/>
        <w:bottom w:val="none" w:sz="0" w:space="0" w:color="auto"/>
        <w:right w:val="none" w:sz="0" w:space="0" w:color="auto"/>
      </w:divBdr>
    </w:div>
    <w:div w:id="1683316976">
      <w:bodyDiv w:val="1"/>
      <w:marLeft w:val="0"/>
      <w:marRight w:val="0"/>
      <w:marTop w:val="0"/>
      <w:marBottom w:val="0"/>
      <w:divBdr>
        <w:top w:val="none" w:sz="0" w:space="0" w:color="auto"/>
        <w:left w:val="none" w:sz="0" w:space="0" w:color="auto"/>
        <w:bottom w:val="none" w:sz="0" w:space="0" w:color="auto"/>
        <w:right w:val="none" w:sz="0" w:space="0" w:color="auto"/>
      </w:divBdr>
    </w:div>
    <w:div w:id="1687245293">
      <w:bodyDiv w:val="1"/>
      <w:marLeft w:val="0"/>
      <w:marRight w:val="0"/>
      <w:marTop w:val="0"/>
      <w:marBottom w:val="0"/>
      <w:divBdr>
        <w:top w:val="none" w:sz="0" w:space="0" w:color="auto"/>
        <w:left w:val="none" w:sz="0" w:space="0" w:color="auto"/>
        <w:bottom w:val="none" w:sz="0" w:space="0" w:color="auto"/>
        <w:right w:val="none" w:sz="0" w:space="0" w:color="auto"/>
      </w:divBdr>
    </w:div>
    <w:div w:id="1695380327">
      <w:bodyDiv w:val="1"/>
      <w:marLeft w:val="0"/>
      <w:marRight w:val="0"/>
      <w:marTop w:val="0"/>
      <w:marBottom w:val="0"/>
      <w:divBdr>
        <w:top w:val="none" w:sz="0" w:space="0" w:color="auto"/>
        <w:left w:val="none" w:sz="0" w:space="0" w:color="auto"/>
        <w:bottom w:val="none" w:sz="0" w:space="0" w:color="auto"/>
        <w:right w:val="none" w:sz="0" w:space="0" w:color="auto"/>
      </w:divBdr>
    </w:div>
    <w:div w:id="1699039008">
      <w:bodyDiv w:val="1"/>
      <w:marLeft w:val="0"/>
      <w:marRight w:val="0"/>
      <w:marTop w:val="0"/>
      <w:marBottom w:val="0"/>
      <w:divBdr>
        <w:top w:val="none" w:sz="0" w:space="0" w:color="auto"/>
        <w:left w:val="none" w:sz="0" w:space="0" w:color="auto"/>
        <w:bottom w:val="none" w:sz="0" w:space="0" w:color="auto"/>
        <w:right w:val="none" w:sz="0" w:space="0" w:color="auto"/>
      </w:divBdr>
    </w:div>
    <w:div w:id="1703163185">
      <w:bodyDiv w:val="1"/>
      <w:marLeft w:val="0"/>
      <w:marRight w:val="0"/>
      <w:marTop w:val="0"/>
      <w:marBottom w:val="0"/>
      <w:divBdr>
        <w:top w:val="none" w:sz="0" w:space="0" w:color="auto"/>
        <w:left w:val="none" w:sz="0" w:space="0" w:color="auto"/>
        <w:bottom w:val="none" w:sz="0" w:space="0" w:color="auto"/>
        <w:right w:val="none" w:sz="0" w:space="0" w:color="auto"/>
      </w:divBdr>
    </w:div>
    <w:div w:id="1703286426">
      <w:bodyDiv w:val="1"/>
      <w:marLeft w:val="0"/>
      <w:marRight w:val="0"/>
      <w:marTop w:val="0"/>
      <w:marBottom w:val="0"/>
      <w:divBdr>
        <w:top w:val="none" w:sz="0" w:space="0" w:color="auto"/>
        <w:left w:val="none" w:sz="0" w:space="0" w:color="auto"/>
        <w:bottom w:val="none" w:sz="0" w:space="0" w:color="auto"/>
        <w:right w:val="none" w:sz="0" w:space="0" w:color="auto"/>
      </w:divBdr>
    </w:div>
    <w:div w:id="1704984699">
      <w:bodyDiv w:val="1"/>
      <w:marLeft w:val="0"/>
      <w:marRight w:val="0"/>
      <w:marTop w:val="0"/>
      <w:marBottom w:val="0"/>
      <w:divBdr>
        <w:top w:val="none" w:sz="0" w:space="0" w:color="auto"/>
        <w:left w:val="none" w:sz="0" w:space="0" w:color="auto"/>
        <w:bottom w:val="none" w:sz="0" w:space="0" w:color="auto"/>
        <w:right w:val="none" w:sz="0" w:space="0" w:color="auto"/>
      </w:divBdr>
    </w:div>
    <w:div w:id="1707870920">
      <w:bodyDiv w:val="1"/>
      <w:marLeft w:val="0"/>
      <w:marRight w:val="0"/>
      <w:marTop w:val="0"/>
      <w:marBottom w:val="0"/>
      <w:divBdr>
        <w:top w:val="none" w:sz="0" w:space="0" w:color="auto"/>
        <w:left w:val="none" w:sz="0" w:space="0" w:color="auto"/>
        <w:bottom w:val="none" w:sz="0" w:space="0" w:color="auto"/>
        <w:right w:val="none" w:sz="0" w:space="0" w:color="auto"/>
      </w:divBdr>
    </w:div>
    <w:div w:id="1709254987">
      <w:bodyDiv w:val="1"/>
      <w:marLeft w:val="0"/>
      <w:marRight w:val="0"/>
      <w:marTop w:val="0"/>
      <w:marBottom w:val="0"/>
      <w:divBdr>
        <w:top w:val="none" w:sz="0" w:space="0" w:color="auto"/>
        <w:left w:val="none" w:sz="0" w:space="0" w:color="auto"/>
        <w:bottom w:val="none" w:sz="0" w:space="0" w:color="auto"/>
        <w:right w:val="none" w:sz="0" w:space="0" w:color="auto"/>
      </w:divBdr>
    </w:div>
    <w:div w:id="1709453767">
      <w:bodyDiv w:val="1"/>
      <w:marLeft w:val="0"/>
      <w:marRight w:val="0"/>
      <w:marTop w:val="0"/>
      <w:marBottom w:val="0"/>
      <w:divBdr>
        <w:top w:val="none" w:sz="0" w:space="0" w:color="auto"/>
        <w:left w:val="none" w:sz="0" w:space="0" w:color="auto"/>
        <w:bottom w:val="none" w:sz="0" w:space="0" w:color="auto"/>
        <w:right w:val="none" w:sz="0" w:space="0" w:color="auto"/>
      </w:divBdr>
    </w:div>
    <w:div w:id="1710718642">
      <w:bodyDiv w:val="1"/>
      <w:marLeft w:val="0"/>
      <w:marRight w:val="0"/>
      <w:marTop w:val="0"/>
      <w:marBottom w:val="0"/>
      <w:divBdr>
        <w:top w:val="none" w:sz="0" w:space="0" w:color="auto"/>
        <w:left w:val="none" w:sz="0" w:space="0" w:color="auto"/>
        <w:bottom w:val="none" w:sz="0" w:space="0" w:color="auto"/>
        <w:right w:val="none" w:sz="0" w:space="0" w:color="auto"/>
      </w:divBdr>
    </w:div>
    <w:div w:id="1712337962">
      <w:bodyDiv w:val="1"/>
      <w:marLeft w:val="0"/>
      <w:marRight w:val="0"/>
      <w:marTop w:val="0"/>
      <w:marBottom w:val="0"/>
      <w:divBdr>
        <w:top w:val="none" w:sz="0" w:space="0" w:color="auto"/>
        <w:left w:val="none" w:sz="0" w:space="0" w:color="auto"/>
        <w:bottom w:val="none" w:sz="0" w:space="0" w:color="auto"/>
        <w:right w:val="none" w:sz="0" w:space="0" w:color="auto"/>
      </w:divBdr>
    </w:div>
    <w:div w:id="1716153711">
      <w:bodyDiv w:val="1"/>
      <w:marLeft w:val="0"/>
      <w:marRight w:val="0"/>
      <w:marTop w:val="0"/>
      <w:marBottom w:val="0"/>
      <w:divBdr>
        <w:top w:val="none" w:sz="0" w:space="0" w:color="auto"/>
        <w:left w:val="none" w:sz="0" w:space="0" w:color="auto"/>
        <w:bottom w:val="none" w:sz="0" w:space="0" w:color="auto"/>
        <w:right w:val="none" w:sz="0" w:space="0" w:color="auto"/>
      </w:divBdr>
    </w:div>
    <w:div w:id="1722052025">
      <w:bodyDiv w:val="1"/>
      <w:marLeft w:val="0"/>
      <w:marRight w:val="0"/>
      <w:marTop w:val="0"/>
      <w:marBottom w:val="0"/>
      <w:divBdr>
        <w:top w:val="none" w:sz="0" w:space="0" w:color="auto"/>
        <w:left w:val="none" w:sz="0" w:space="0" w:color="auto"/>
        <w:bottom w:val="none" w:sz="0" w:space="0" w:color="auto"/>
        <w:right w:val="none" w:sz="0" w:space="0" w:color="auto"/>
      </w:divBdr>
    </w:div>
    <w:div w:id="1727029040">
      <w:bodyDiv w:val="1"/>
      <w:marLeft w:val="0"/>
      <w:marRight w:val="0"/>
      <w:marTop w:val="0"/>
      <w:marBottom w:val="0"/>
      <w:divBdr>
        <w:top w:val="none" w:sz="0" w:space="0" w:color="auto"/>
        <w:left w:val="none" w:sz="0" w:space="0" w:color="auto"/>
        <w:bottom w:val="none" w:sz="0" w:space="0" w:color="auto"/>
        <w:right w:val="none" w:sz="0" w:space="0" w:color="auto"/>
      </w:divBdr>
    </w:div>
    <w:div w:id="1727413101">
      <w:bodyDiv w:val="1"/>
      <w:marLeft w:val="0"/>
      <w:marRight w:val="0"/>
      <w:marTop w:val="0"/>
      <w:marBottom w:val="0"/>
      <w:divBdr>
        <w:top w:val="none" w:sz="0" w:space="0" w:color="auto"/>
        <w:left w:val="none" w:sz="0" w:space="0" w:color="auto"/>
        <w:bottom w:val="none" w:sz="0" w:space="0" w:color="auto"/>
        <w:right w:val="none" w:sz="0" w:space="0" w:color="auto"/>
      </w:divBdr>
    </w:div>
    <w:div w:id="1735811594">
      <w:bodyDiv w:val="1"/>
      <w:marLeft w:val="0"/>
      <w:marRight w:val="0"/>
      <w:marTop w:val="0"/>
      <w:marBottom w:val="0"/>
      <w:divBdr>
        <w:top w:val="none" w:sz="0" w:space="0" w:color="auto"/>
        <w:left w:val="none" w:sz="0" w:space="0" w:color="auto"/>
        <w:bottom w:val="none" w:sz="0" w:space="0" w:color="auto"/>
        <w:right w:val="none" w:sz="0" w:space="0" w:color="auto"/>
      </w:divBdr>
    </w:div>
    <w:div w:id="1738817373">
      <w:bodyDiv w:val="1"/>
      <w:marLeft w:val="0"/>
      <w:marRight w:val="0"/>
      <w:marTop w:val="0"/>
      <w:marBottom w:val="0"/>
      <w:divBdr>
        <w:top w:val="none" w:sz="0" w:space="0" w:color="auto"/>
        <w:left w:val="none" w:sz="0" w:space="0" w:color="auto"/>
        <w:bottom w:val="none" w:sz="0" w:space="0" w:color="auto"/>
        <w:right w:val="none" w:sz="0" w:space="0" w:color="auto"/>
      </w:divBdr>
    </w:div>
    <w:div w:id="1740984435">
      <w:bodyDiv w:val="1"/>
      <w:marLeft w:val="0"/>
      <w:marRight w:val="0"/>
      <w:marTop w:val="0"/>
      <w:marBottom w:val="0"/>
      <w:divBdr>
        <w:top w:val="none" w:sz="0" w:space="0" w:color="auto"/>
        <w:left w:val="none" w:sz="0" w:space="0" w:color="auto"/>
        <w:bottom w:val="none" w:sz="0" w:space="0" w:color="auto"/>
        <w:right w:val="none" w:sz="0" w:space="0" w:color="auto"/>
      </w:divBdr>
    </w:div>
    <w:div w:id="1741753921">
      <w:bodyDiv w:val="1"/>
      <w:marLeft w:val="0"/>
      <w:marRight w:val="0"/>
      <w:marTop w:val="0"/>
      <w:marBottom w:val="0"/>
      <w:divBdr>
        <w:top w:val="none" w:sz="0" w:space="0" w:color="auto"/>
        <w:left w:val="none" w:sz="0" w:space="0" w:color="auto"/>
        <w:bottom w:val="none" w:sz="0" w:space="0" w:color="auto"/>
        <w:right w:val="none" w:sz="0" w:space="0" w:color="auto"/>
      </w:divBdr>
    </w:div>
    <w:div w:id="1742094238">
      <w:bodyDiv w:val="1"/>
      <w:marLeft w:val="0"/>
      <w:marRight w:val="0"/>
      <w:marTop w:val="0"/>
      <w:marBottom w:val="0"/>
      <w:divBdr>
        <w:top w:val="none" w:sz="0" w:space="0" w:color="auto"/>
        <w:left w:val="none" w:sz="0" w:space="0" w:color="auto"/>
        <w:bottom w:val="none" w:sz="0" w:space="0" w:color="auto"/>
        <w:right w:val="none" w:sz="0" w:space="0" w:color="auto"/>
      </w:divBdr>
    </w:div>
    <w:div w:id="1760444168">
      <w:bodyDiv w:val="1"/>
      <w:marLeft w:val="0"/>
      <w:marRight w:val="0"/>
      <w:marTop w:val="0"/>
      <w:marBottom w:val="0"/>
      <w:divBdr>
        <w:top w:val="none" w:sz="0" w:space="0" w:color="auto"/>
        <w:left w:val="none" w:sz="0" w:space="0" w:color="auto"/>
        <w:bottom w:val="none" w:sz="0" w:space="0" w:color="auto"/>
        <w:right w:val="none" w:sz="0" w:space="0" w:color="auto"/>
      </w:divBdr>
    </w:div>
    <w:div w:id="1762414019">
      <w:bodyDiv w:val="1"/>
      <w:marLeft w:val="0"/>
      <w:marRight w:val="0"/>
      <w:marTop w:val="0"/>
      <w:marBottom w:val="0"/>
      <w:divBdr>
        <w:top w:val="none" w:sz="0" w:space="0" w:color="auto"/>
        <w:left w:val="none" w:sz="0" w:space="0" w:color="auto"/>
        <w:bottom w:val="none" w:sz="0" w:space="0" w:color="auto"/>
        <w:right w:val="none" w:sz="0" w:space="0" w:color="auto"/>
      </w:divBdr>
    </w:div>
    <w:div w:id="1774470039">
      <w:bodyDiv w:val="1"/>
      <w:marLeft w:val="0"/>
      <w:marRight w:val="0"/>
      <w:marTop w:val="0"/>
      <w:marBottom w:val="0"/>
      <w:divBdr>
        <w:top w:val="none" w:sz="0" w:space="0" w:color="auto"/>
        <w:left w:val="none" w:sz="0" w:space="0" w:color="auto"/>
        <w:bottom w:val="none" w:sz="0" w:space="0" w:color="auto"/>
        <w:right w:val="none" w:sz="0" w:space="0" w:color="auto"/>
      </w:divBdr>
    </w:div>
    <w:div w:id="1781218972">
      <w:bodyDiv w:val="1"/>
      <w:marLeft w:val="0"/>
      <w:marRight w:val="0"/>
      <w:marTop w:val="0"/>
      <w:marBottom w:val="0"/>
      <w:divBdr>
        <w:top w:val="none" w:sz="0" w:space="0" w:color="auto"/>
        <w:left w:val="none" w:sz="0" w:space="0" w:color="auto"/>
        <w:bottom w:val="none" w:sz="0" w:space="0" w:color="auto"/>
        <w:right w:val="none" w:sz="0" w:space="0" w:color="auto"/>
      </w:divBdr>
    </w:div>
    <w:div w:id="1783725958">
      <w:bodyDiv w:val="1"/>
      <w:marLeft w:val="0"/>
      <w:marRight w:val="0"/>
      <w:marTop w:val="0"/>
      <w:marBottom w:val="0"/>
      <w:divBdr>
        <w:top w:val="none" w:sz="0" w:space="0" w:color="auto"/>
        <w:left w:val="none" w:sz="0" w:space="0" w:color="auto"/>
        <w:bottom w:val="none" w:sz="0" w:space="0" w:color="auto"/>
        <w:right w:val="none" w:sz="0" w:space="0" w:color="auto"/>
      </w:divBdr>
    </w:div>
    <w:div w:id="1784349660">
      <w:bodyDiv w:val="1"/>
      <w:marLeft w:val="0"/>
      <w:marRight w:val="0"/>
      <w:marTop w:val="0"/>
      <w:marBottom w:val="0"/>
      <w:divBdr>
        <w:top w:val="none" w:sz="0" w:space="0" w:color="auto"/>
        <w:left w:val="none" w:sz="0" w:space="0" w:color="auto"/>
        <w:bottom w:val="none" w:sz="0" w:space="0" w:color="auto"/>
        <w:right w:val="none" w:sz="0" w:space="0" w:color="auto"/>
      </w:divBdr>
    </w:div>
    <w:div w:id="1790053852">
      <w:bodyDiv w:val="1"/>
      <w:marLeft w:val="0"/>
      <w:marRight w:val="0"/>
      <w:marTop w:val="0"/>
      <w:marBottom w:val="0"/>
      <w:divBdr>
        <w:top w:val="none" w:sz="0" w:space="0" w:color="auto"/>
        <w:left w:val="none" w:sz="0" w:space="0" w:color="auto"/>
        <w:bottom w:val="none" w:sz="0" w:space="0" w:color="auto"/>
        <w:right w:val="none" w:sz="0" w:space="0" w:color="auto"/>
      </w:divBdr>
    </w:div>
    <w:div w:id="1792549761">
      <w:bodyDiv w:val="1"/>
      <w:marLeft w:val="0"/>
      <w:marRight w:val="0"/>
      <w:marTop w:val="0"/>
      <w:marBottom w:val="0"/>
      <w:divBdr>
        <w:top w:val="none" w:sz="0" w:space="0" w:color="auto"/>
        <w:left w:val="none" w:sz="0" w:space="0" w:color="auto"/>
        <w:bottom w:val="none" w:sz="0" w:space="0" w:color="auto"/>
        <w:right w:val="none" w:sz="0" w:space="0" w:color="auto"/>
      </w:divBdr>
    </w:div>
    <w:div w:id="1802383641">
      <w:bodyDiv w:val="1"/>
      <w:marLeft w:val="0"/>
      <w:marRight w:val="0"/>
      <w:marTop w:val="0"/>
      <w:marBottom w:val="0"/>
      <w:divBdr>
        <w:top w:val="none" w:sz="0" w:space="0" w:color="auto"/>
        <w:left w:val="none" w:sz="0" w:space="0" w:color="auto"/>
        <w:bottom w:val="none" w:sz="0" w:space="0" w:color="auto"/>
        <w:right w:val="none" w:sz="0" w:space="0" w:color="auto"/>
      </w:divBdr>
    </w:div>
    <w:div w:id="1816212864">
      <w:bodyDiv w:val="1"/>
      <w:marLeft w:val="0"/>
      <w:marRight w:val="0"/>
      <w:marTop w:val="0"/>
      <w:marBottom w:val="0"/>
      <w:divBdr>
        <w:top w:val="none" w:sz="0" w:space="0" w:color="auto"/>
        <w:left w:val="none" w:sz="0" w:space="0" w:color="auto"/>
        <w:bottom w:val="none" w:sz="0" w:space="0" w:color="auto"/>
        <w:right w:val="none" w:sz="0" w:space="0" w:color="auto"/>
      </w:divBdr>
    </w:div>
    <w:div w:id="1820001988">
      <w:bodyDiv w:val="1"/>
      <w:marLeft w:val="0"/>
      <w:marRight w:val="0"/>
      <w:marTop w:val="0"/>
      <w:marBottom w:val="0"/>
      <w:divBdr>
        <w:top w:val="none" w:sz="0" w:space="0" w:color="auto"/>
        <w:left w:val="none" w:sz="0" w:space="0" w:color="auto"/>
        <w:bottom w:val="none" w:sz="0" w:space="0" w:color="auto"/>
        <w:right w:val="none" w:sz="0" w:space="0" w:color="auto"/>
      </w:divBdr>
    </w:div>
    <w:div w:id="1820657108">
      <w:bodyDiv w:val="1"/>
      <w:marLeft w:val="0"/>
      <w:marRight w:val="0"/>
      <w:marTop w:val="0"/>
      <w:marBottom w:val="0"/>
      <w:divBdr>
        <w:top w:val="none" w:sz="0" w:space="0" w:color="auto"/>
        <w:left w:val="none" w:sz="0" w:space="0" w:color="auto"/>
        <w:bottom w:val="none" w:sz="0" w:space="0" w:color="auto"/>
        <w:right w:val="none" w:sz="0" w:space="0" w:color="auto"/>
      </w:divBdr>
      <w:divsChild>
        <w:div w:id="1982466208">
          <w:marLeft w:val="0"/>
          <w:marRight w:val="0"/>
          <w:marTop w:val="0"/>
          <w:marBottom w:val="0"/>
          <w:divBdr>
            <w:top w:val="single" w:sz="2" w:space="0" w:color="auto"/>
            <w:left w:val="single" w:sz="2" w:space="0" w:color="auto"/>
            <w:bottom w:val="single" w:sz="6" w:space="0" w:color="auto"/>
            <w:right w:val="single" w:sz="2" w:space="0" w:color="auto"/>
          </w:divBdr>
          <w:divsChild>
            <w:div w:id="71047750">
              <w:marLeft w:val="0"/>
              <w:marRight w:val="0"/>
              <w:marTop w:val="100"/>
              <w:marBottom w:val="100"/>
              <w:divBdr>
                <w:top w:val="single" w:sz="2" w:space="0" w:color="D9D9E3"/>
                <w:left w:val="single" w:sz="2" w:space="0" w:color="D9D9E3"/>
                <w:bottom w:val="single" w:sz="2" w:space="0" w:color="D9D9E3"/>
                <w:right w:val="single" w:sz="2" w:space="0" w:color="D9D9E3"/>
              </w:divBdr>
              <w:divsChild>
                <w:div w:id="184371622">
                  <w:marLeft w:val="0"/>
                  <w:marRight w:val="0"/>
                  <w:marTop w:val="0"/>
                  <w:marBottom w:val="0"/>
                  <w:divBdr>
                    <w:top w:val="single" w:sz="2" w:space="0" w:color="D9D9E3"/>
                    <w:left w:val="single" w:sz="2" w:space="0" w:color="D9D9E3"/>
                    <w:bottom w:val="single" w:sz="2" w:space="0" w:color="D9D9E3"/>
                    <w:right w:val="single" w:sz="2" w:space="0" w:color="D9D9E3"/>
                  </w:divBdr>
                  <w:divsChild>
                    <w:div w:id="538468976">
                      <w:marLeft w:val="0"/>
                      <w:marRight w:val="0"/>
                      <w:marTop w:val="0"/>
                      <w:marBottom w:val="0"/>
                      <w:divBdr>
                        <w:top w:val="single" w:sz="2" w:space="0" w:color="D9D9E3"/>
                        <w:left w:val="single" w:sz="2" w:space="0" w:color="D9D9E3"/>
                        <w:bottom w:val="single" w:sz="2" w:space="0" w:color="D9D9E3"/>
                        <w:right w:val="single" w:sz="2" w:space="0" w:color="D9D9E3"/>
                      </w:divBdr>
                      <w:divsChild>
                        <w:div w:id="458575251">
                          <w:marLeft w:val="0"/>
                          <w:marRight w:val="0"/>
                          <w:marTop w:val="0"/>
                          <w:marBottom w:val="0"/>
                          <w:divBdr>
                            <w:top w:val="single" w:sz="2" w:space="0" w:color="D9D9E3"/>
                            <w:left w:val="single" w:sz="2" w:space="0" w:color="D9D9E3"/>
                            <w:bottom w:val="single" w:sz="2" w:space="0" w:color="D9D9E3"/>
                            <w:right w:val="single" w:sz="2" w:space="0" w:color="D9D9E3"/>
                          </w:divBdr>
                          <w:divsChild>
                            <w:div w:id="18637409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26630579">
      <w:bodyDiv w:val="1"/>
      <w:marLeft w:val="0"/>
      <w:marRight w:val="0"/>
      <w:marTop w:val="0"/>
      <w:marBottom w:val="0"/>
      <w:divBdr>
        <w:top w:val="none" w:sz="0" w:space="0" w:color="auto"/>
        <w:left w:val="none" w:sz="0" w:space="0" w:color="auto"/>
        <w:bottom w:val="none" w:sz="0" w:space="0" w:color="auto"/>
        <w:right w:val="none" w:sz="0" w:space="0" w:color="auto"/>
      </w:divBdr>
    </w:div>
    <w:div w:id="1832210294">
      <w:bodyDiv w:val="1"/>
      <w:marLeft w:val="0"/>
      <w:marRight w:val="0"/>
      <w:marTop w:val="0"/>
      <w:marBottom w:val="0"/>
      <w:divBdr>
        <w:top w:val="none" w:sz="0" w:space="0" w:color="auto"/>
        <w:left w:val="none" w:sz="0" w:space="0" w:color="auto"/>
        <w:bottom w:val="none" w:sz="0" w:space="0" w:color="auto"/>
        <w:right w:val="none" w:sz="0" w:space="0" w:color="auto"/>
      </w:divBdr>
    </w:div>
    <w:div w:id="1845123968">
      <w:bodyDiv w:val="1"/>
      <w:marLeft w:val="0"/>
      <w:marRight w:val="0"/>
      <w:marTop w:val="0"/>
      <w:marBottom w:val="0"/>
      <w:divBdr>
        <w:top w:val="none" w:sz="0" w:space="0" w:color="auto"/>
        <w:left w:val="none" w:sz="0" w:space="0" w:color="auto"/>
        <w:bottom w:val="none" w:sz="0" w:space="0" w:color="auto"/>
        <w:right w:val="none" w:sz="0" w:space="0" w:color="auto"/>
      </w:divBdr>
    </w:div>
    <w:div w:id="1845440897">
      <w:bodyDiv w:val="1"/>
      <w:marLeft w:val="0"/>
      <w:marRight w:val="0"/>
      <w:marTop w:val="0"/>
      <w:marBottom w:val="0"/>
      <w:divBdr>
        <w:top w:val="none" w:sz="0" w:space="0" w:color="auto"/>
        <w:left w:val="none" w:sz="0" w:space="0" w:color="auto"/>
        <w:bottom w:val="none" w:sz="0" w:space="0" w:color="auto"/>
        <w:right w:val="none" w:sz="0" w:space="0" w:color="auto"/>
      </w:divBdr>
    </w:div>
    <w:div w:id="1848329024">
      <w:bodyDiv w:val="1"/>
      <w:marLeft w:val="0"/>
      <w:marRight w:val="0"/>
      <w:marTop w:val="0"/>
      <w:marBottom w:val="0"/>
      <w:divBdr>
        <w:top w:val="none" w:sz="0" w:space="0" w:color="auto"/>
        <w:left w:val="none" w:sz="0" w:space="0" w:color="auto"/>
        <w:bottom w:val="none" w:sz="0" w:space="0" w:color="auto"/>
        <w:right w:val="none" w:sz="0" w:space="0" w:color="auto"/>
      </w:divBdr>
    </w:div>
    <w:div w:id="1855344859">
      <w:bodyDiv w:val="1"/>
      <w:marLeft w:val="0"/>
      <w:marRight w:val="0"/>
      <w:marTop w:val="0"/>
      <w:marBottom w:val="0"/>
      <w:divBdr>
        <w:top w:val="none" w:sz="0" w:space="0" w:color="auto"/>
        <w:left w:val="none" w:sz="0" w:space="0" w:color="auto"/>
        <w:bottom w:val="none" w:sz="0" w:space="0" w:color="auto"/>
        <w:right w:val="none" w:sz="0" w:space="0" w:color="auto"/>
      </w:divBdr>
    </w:div>
    <w:div w:id="1856918719">
      <w:bodyDiv w:val="1"/>
      <w:marLeft w:val="0"/>
      <w:marRight w:val="0"/>
      <w:marTop w:val="0"/>
      <w:marBottom w:val="0"/>
      <w:divBdr>
        <w:top w:val="none" w:sz="0" w:space="0" w:color="auto"/>
        <w:left w:val="none" w:sz="0" w:space="0" w:color="auto"/>
        <w:bottom w:val="none" w:sz="0" w:space="0" w:color="auto"/>
        <w:right w:val="none" w:sz="0" w:space="0" w:color="auto"/>
      </w:divBdr>
    </w:div>
    <w:div w:id="1857307391">
      <w:bodyDiv w:val="1"/>
      <w:marLeft w:val="0"/>
      <w:marRight w:val="0"/>
      <w:marTop w:val="0"/>
      <w:marBottom w:val="0"/>
      <w:divBdr>
        <w:top w:val="none" w:sz="0" w:space="0" w:color="auto"/>
        <w:left w:val="none" w:sz="0" w:space="0" w:color="auto"/>
        <w:bottom w:val="none" w:sz="0" w:space="0" w:color="auto"/>
        <w:right w:val="none" w:sz="0" w:space="0" w:color="auto"/>
      </w:divBdr>
    </w:div>
    <w:div w:id="1864048926">
      <w:bodyDiv w:val="1"/>
      <w:marLeft w:val="0"/>
      <w:marRight w:val="0"/>
      <w:marTop w:val="0"/>
      <w:marBottom w:val="0"/>
      <w:divBdr>
        <w:top w:val="none" w:sz="0" w:space="0" w:color="auto"/>
        <w:left w:val="none" w:sz="0" w:space="0" w:color="auto"/>
        <w:bottom w:val="none" w:sz="0" w:space="0" w:color="auto"/>
        <w:right w:val="none" w:sz="0" w:space="0" w:color="auto"/>
      </w:divBdr>
    </w:div>
    <w:div w:id="1871911791">
      <w:bodyDiv w:val="1"/>
      <w:marLeft w:val="0"/>
      <w:marRight w:val="0"/>
      <w:marTop w:val="0"/>
      <w:marBottom w:val="0"/>
      <w:divBdr>
        <w:top w:val="none" w:sz="0" w:space="0" w:color="auto"/>
        <w:left w:val="none" w:sz="0" w:space="0" w:color="auto"/>
        <w:bottom w:val="none" w:sz="0" w:space="0" w:color="auto"/>
        <w:right w:val="none" w:sz="0" w:space="0" w:color="auto"/>
      </w:divBdr>
    </w:div>
    <w:div w:id="1881941703">
      <w:bodyDiv w:val="1"/>
      <w:marLeft w:val="0"/>
      <w:marRight w:val="0"/>
      <w:marTop w:val="0"/>
      <w:marBottom w:val="0"/>
      <w:divBdr>
        <w:top w:val="none" w:sz="0" w:space="0" w:color="auto"/>
        <w:left w:val="none" w:sz="0" w:space="0" w:color="auto"/>
        <w:bottom w:val="none" w:sz="0" w:space="0" w:color="auto"/>
        <w:right w:val="none" w:sz="0" w:space="0" w:color="auto"/>
      </w:divBdr>
    </w:div>
    <w:div w:id="1888253766">
      <w:bodyDiv w:val="1"/>
      <w:marLeft w:val="0"/>
      <w:marRight w:val="0"/>
      <w:marTop w:val="0"/>
      <w:marBottom w:val="0"/>
      <w:divBdr>
        <w:top w:val="none" w:sz="0" w:space="0" w:color="auto"/>
        <w:left w:val="none" w:sz="0" w:space="0" w:color="auto"/>
        <w:bottom w:val="none" w:sz="0" w:space="0" w:color="auto"/>
        <w:right w:val="none" w:sz="0" w:space="0" w:color="auto"/>
      </w:divBdr>
    </w:div>
    <w:div w:id="1894732940">
      <w:bodyDiv w:val="1"/>
      <w:marLeft w:val="0"/>
      <w:marRight w:val="0"/>
      <w:marTop w:val="0"/>
      <w:marBottom w:val="0"/>
      <w:divBdr>
        <w:top w:val="none" w:sz="0" w:space="0" w:color="auto"/>
        <w:left w:val="none" w:sz="0" w:space="0" w:color="auto"/>
        <w:bottom w:val="none" w:sz="0" w:space="0" w:color="auto"/>
        <w:right w:val="none" w:sz="0" w:space="0" w:color="auto"/>
      </w:divBdr>
    </w:div>
    <w:div w:id="1894806557">
      <w:bodyDiv w:val="1"/>
      <w:marLeft w:val="0"/>
      <w:marRight w:val="0"/>
      <w:marTop w:val="0"/>
      <w:marBottom w:val="0"/>
      <w:divBdr>
        <w:top w:val="none" w:sz="0" w:space="0" w:color="auto"/>
        <w:left w:val="none" w:sz="0" w:space="0" w:color="auto"/>
        <w:bottom w:val="none" w:sz="0" w:space="0" w:color="auto"/>
        <w:right w:val="none" w:sz="0" w:space="0" w:color="auto"/>
      </w:divBdr>
    </w:div>
    <w:div w:id="1910505871">
      <w:bodyDiv w:val="1"/>
      <w:marLeft w:val="0"/>
      <w:marRight w:val="0"/>
      <w:marTop w:val="0"/>
      <w:marBottom w:val="0"/>
      <w:divBdr>
        <w:top w:val="none" w:sz="0" w:space="0" w:color="auto"/>
        <w:left w:val="none" w:sz="0" w:space="0" w:color="auto"/>
        <w:bottom w:val="none" w:sz="0" w:space="0" w:color="auto"/>
        <w:right w:val="none" w:sz="0" w:space="0" w:color="auto"/>
      </w:divBdr>
    </w:div>
    <w:div w:id="1910965363">
      <w:bodyDiv w:val="1"/>
      <w:marLeft w:val="0"/>
      <w:marRight w:val="0"/>
      <w:marTop w:val="0"/>
      <w:marBottom w:val="0"/>
      <w:divBdr>
        <w:top w:val="none" w:sz="0" w:space="0" w:color="auto"/>
        <w:left w:val="none" w:sz="0" w:space="0" w:color="auto"/>
        <w:bottom w:val="none" w:sz="0" w:space="0" w:color="auto"/>
        <w:right w:val="none" w:sz="0" w:space="0" w:color="auto"/>
      </w:divBdr>
    </w:div>
    <w:div w:id="1920600610">
      <w:bodyDiv w:val="1"/>
      <w:marLeft w:val="0"/>
      <w:marRight w:val="0"/>
      <w:marTop w:val="0"/>
      <w:marBottom w:val="0"/>
      <w:divBdr>
        <w:top w:val="none" w:sz="0" w:space="0" w:color="auto"/>
        <w:left w:val="none" w:sz="0" w:space="0" w:color="auto"/>
        <w:bottom w:val="none" w:sz="0" w:space="0" w:color="auto"/>
        <w:right w:val="none" w:sz="0" w:space="0" w:color="auto"/>
      </w:divBdr>
    </w:div>
    <w:div w:id="1950967560">
      <w:bodyDiv w:val="1"/>
      <w:marLeft w:val="0"/>
      <w:marRight w:val="0"/>
      <w:marTop w:val="0"/>
      <w:marBottom w:val="0"/>
      <w:divBdr>
        <w:top w:val="none" w:sz="0" w:space="0" w:color="auto"/>
        <w:left w:val="none" w:sz="0" w:space="0" w:color="auto"/>
        <w:bottom w:val="none" w:sz="0" w:space="0" w:color="auto"/>
        <w:right w:val="none" w:sz="0" w:space="0" w:color="auto"/>
      </w:divBdr>
    </w:div>
    <w:div w:id="1952319285">
      <w:bodyDiv w:val="1"/>
      <w:marLeft w:val="0"/>
      <w:marRight w:val="0"/>
      <w:marTop w:val="0"/>
      <w:marBottom w:val="0"/>
      <w:divBdr>
        <w:top w:val="none" w:sz="0" w:space="0" w:color="auto"/>
        <w:left w:val="none" w:sz="0" w:space="0" w:color="auto"/>
        <w:bottom w:val="none" w:sz="0" w:space="0" w:color="auto"/>
        <w:right w:val="none" w:sz="0" w:space="0" w:color="auto"/>
      </w:divBdr>
    </w:div>
    <w:div w:id="1966740016">
      <w:bodyDiv w:val="1"/>
      <w:marLeft w:val="0"/>
      <w:marRight w:val="0"/>
      <w:marTop w:val="0"/>
      <w:marBottom w:val="0"/>
      <w:divBdr>
        <w:top w:val="none" w:sz="0" w:space="0" w:color="auto"/>
        <w:left w:val="none" w:sz="0" w:space="0" w:color="auto"/>
        <w:bottom w:val="none" w:sz="0" w:space="0" w:color="auto"/>
        <w:right w:val="none" w:sz="0" w:space="0" w:color="auto"/>
      </w:divBdr>
    </w:div>
    <w:div w:id="1973317987">
      <w:bodyDiv w:val="1"/>
      <w:marLeft w:val="0"/>
      <w:marRight w:val="0"/>
      <w:marTop w:val="0"/>
      <w:marBottom w:val="0"/>
      <w:divBdr>
        <w:top w:val="none" w:sz="0" w:space="0" w:color="auto"/>
        <w:left w:val="none" w:sz="0" w:space="0" w:color="auto"/>
        <w:bottom w:val="none" w:sz="0" w:space="0" w:color="auto"/>
        <w:right w:val="none" w:sz="0" w:space="0" w:color="auto"/>
      </w:divBdr>
    </w:div>
    <w:div w:id="1973945691">
      <w:bodyDiv w:val="1"/>
      <w:marLeft w:val="0"/>
      <w:marRight w:val="0"/>
      <w:marTop w:val="0"/>
      <w:marBottom w:val="0"/>
      <w:divBdr>
        <w:top w:val="none" w:sz="0" w:space="0" w:color="auto"/>
        <w:left w:val="none" w:sz="0" w:space="0" w:color="auto"/>
        <w:bottom w:val="none" w:sz="0" w:space="0" w:color="auto"/>
        <w:right w:val="none" w:sz="0" w:space="0" w:color="auto"/>
      </w:divBdr>
    </w:div>
    <w:div w:id="1982079334">
      <w:bodyDiv w:val="1"/>
      <w:marLeft w:val="0"/>
      <w:marRight w:val="0"/>
      <w:marTop w:val="0"/>
      <w:marBottom w:val="0"/>
      <w:divBdr>
        <w:top w:val="none" w:sz="0" w:space="0" w:color="auto"/>
        <w:left w:val="none" w:sz="0" w:space="0" w:color="auto"/>
        <w:bottom w:val="none" w:sz="0" w:space="0" w:color="auto"/>
        <w:right w:val="none" w:sz="0" w:space="0" w:color="auto"/>
      </w:divBdr>
    </w:div>
    <w:div w:id="1986353697">
      <w:bodyDiv w:val="1"/>
      <w:marLeft w:val="0"/>
      <w:marRight w:val="0"/>
      <w:marTop w:val="0"/>
      <w:marBottom w:val="0"/>
      <w:divBdr>
        <w:top w:val="none" w:sz="0" w:space="0" w:color="auto"/>
        <w:left w:val="none" w:sz="0" w:space="0" w:color="auto"/>
        <w:bottom w:val="none" w:sz="0" w:space="0" w:color="auto"/>
        <w:right w:val="none" w:sz="0" w:space="0" w:color="auto"/>
      </w:divBdr>
    </w:div>
    <w:div w:id="2001233198">
      <w:bodyDiv w:val="1"/>
      <w:marLeft w:val="0"/>
      <w:marRight w:val="0"/>
      <w:marTop w:val="0"/>
      <w:marBottom w:val="0"/>
      <w:divBdr>
        <w:top w:val="none" w:sz="0" w:space="0" w:color="auto"/>
        <w:left w:val="none" w:sz="0" w:space="0" w:color="auto"/>
        <w:bottom w:val="none" w:sz="0" w:space="0" w:color="auto"/>
        <w:right w:val="none" w:sz="0" w:space="0" w:color="auto"/>
      </w:divBdr>
    </w:div>
    <w:div w:id="2017415656">
      <w:bodyDiv w:val="1"/>
      <w:marLeft w:val="0"/>
      <w:marRight w:val="0"/>
      <w:marTop w:val="0"/>
      <w:marBottom w:val="0"/>
      <w:divBdr>
        <w:top w:val="none" w:sz="0" w:space="0" w:color="auto"/>
        <w:left w:val="none" w:sz="0" w:space="0" w:color="auto"/>
        <w:bottom w:val="none" w:sz="0" w:space="0" w:color="auto"/>
        <w:right w:val="none" w:sz="0" w:space="0" w:color="auto"/>
      </w:divBdr>
    </w:div>
    <w:div w:id="2020232769">
      <w:bodyDiv w:val="1"/>
      <w:marLeft w:val="0"/>
      <w:marRight w:val="0"/>
      <w:marTop w:val="0"/>
      <w:marBottom w:val="0"/>
      <w:divBdr>
        <w:top w:val="none" w:sz="0" w:space="0" w:color="auto"/>
        <w:left w:val="none" w:sz="0" w:space="0" w:color="auto"/>
        <w:bottom w:val="none" w:sz="0" w:space="0" w:color="auto"/>
        <w:right w:val="none" w:sz="0" w:space="0" w:color="auto"/>
      </w:divBdr>
    </w:div>
    <w:div w:id="2020355147">
      <w:bodyDiv w:val="1"/>
      <w:marLeft w:val="0"/>
      <w:marRight w:val="0"/>
      <w:marTop w:val="0"/>
      <w:marBottom w:val="0"/>
      <w:divBdr>
        <w:top w:val="none" w:sz="0" w:space="0" w:color="auto"/>
        <w:left w:val="none" w:sz="0" w:space="0" w:color="auto"/>
        <w:bottom w:val="none" w:sz="0" w:space="0" w:color="auto"/>
        <w:right w:val="none" w:sz="0" w:space="0" w:color="auto"/>
      </w:divBdr>
    </w:div>
    <w:div w:id="2024553876">
      <w:bodyDiv w:val="1"/>
      <w:marLeft w:val="0"/>
      <w:marRight w:val="0"/>
      <w:marTop w:val="0"/>
      <w:marBottom w:val="0"/>
      <w:divBdr>
        <w:top w:val="none" w:sz="0" w:space="0" w:color="auto"/>
        <w:left w:val="none" w:sz="0" w:space="0" w:color="auto"/>
        <w:bottom w:val="none" w:sz="0" w:space="0" w:color="auto"/>
        <w:right w:val="none" w:sz="0" w:space="0" w:color="auto"/>
      </w:divBdr>
    </w:div>
    <w:div w:id="2025401958">
      <w:bodyDiv w:val="1"/>
      <w:marLeft w:val="0"/>
      <w:marRight w:val="0"/>
      <w:marTop w:val="0"/>
      <w:marBottom w:val="0"/>
      <w:divBdr>
        <w:top w:val="none" w:sz="0" w:space="0" w:color="auto"/>
        <w:left w:val="none" w:sz="0" w:space="0" w:color="auto"/>
        <w:bottom w:val="none" w:sz="0" w:space="0" w:color="auto"/>
        <w:right w:val="none" w:sz="0" w:space="0" w:color="auto"/>
      </w:divBdr>
    </w:div>
    <w:div w:id="2027436773">
      <w:bodyDiv w:val="1"/>
      <w:marLeft w:val="0"/>
      <w:marRight w:val="0"/>
      <w:marTop w:val="0"/>
      <w:marBottom w:val="0"/>
      <w:divBdr>
        <w:top w:val="none" w:sz="0" w:space="0" w:color="auto"/>
        <w:left w:val="none" w:sz="0" w:space="0" w:color="auto"/>
        <w:bottom w:val="none" w:sz="0" w:space="0" w:color="auto"/>
        <w:right w:val="none" w:sz="0" w:space="0" w:color="auto"/>
      </w:divBdr>
    </w:div>
    <w:div w:id="2032366782">
      <w:bodyDiv w:val="1"/>
      <w:marLeft w:val="0"/>
      <w:marRight w:val="0"/>
      <w:marTop w:val="0"/>
      <w:marBottom w:val="0"/>
      <w:divBdr>
        <w:top w:val="none" w:sz="0" w:space="0" w:color="auto"/>
        <w:left w:val="none" w:sz="0" w:space="0" w:color="auto"/>
        <w:bottom w:val="none" w:sz="0" w:space="0" w:color="auto"/>
        <w:right w:val="none" w:sz="0" w:space="0" w:color="auto"/>
      </w:divBdr>
    </w:div>
    <w:div w:id="2033649885">
      <w:bodyDiv w:val="1"/>
      <w:marLeft w:val="0"/>
      <w:marRight w:val="0"/>
      <w:marTop w:val="0"/>
      <w:marBottom w:val="0"/>
      <w:divBdr>
        <w:top w:val="none" w:sz="0" w:space="0" w:color="auto"/>
        <w:left w:val="none" w:sz="0" w:space="0" w:color="auto"/>
        <w:bottom w:val="none" w:sz="0" w:space="0" w:color="auto"/>
        <w:right w:val="none" w:sz="0" w:space="0" w:color="auto"/>
      </w:divBdr>
    </w:div>
    <w:div w:id="2037197088">
      <w:bodyDiv w:val="1"/>
      <w:marLeft w:val="0"/>
      <w:marRight w:val="0"/>
      <w:marTop w:val="0"/>
      <w:marBottom w:val="0"/>
      <w:divBdr>
        <w:top w:val="none" w:sz="0" w:space="0" w:color="auto"/>
        <w:left w:val="none" w:sz="0" w:space="0" w:color="auto"/>
        <w:bottom w:val="none" w:sz="0" w:space="0" w:color="auto"/>
        <w:right w:val="none" w:sz="0" w:space="0" w:color="auto"/>
      </w:divBdr>
    </w:div>
    <w:div w:id="2046327132">
      <w:bodyDiv w:val="1"/>
      <w:marLeft w:val="0"/>
      <w:marRight w:val="0"/>
      <w:marTop w:val="0"/>
      <w:marBottom w:val="0"/>
      <w:divBdr>
        <w:top w:val="none" w:sz="0" w:space="0" w:color="auto"/>
        <w:left w:val="none" w:sz="0" w:space="0" w:color="auto"/>
        <w:bottom w:val="none" w:sz="0" w:space="0" w:color="auto"/>
        <w:right w:val="none" w:sz="0" w:space="0" w:color="auto"/>
      </w:divBdr>
    </w:div>
    <w:div w:id="2048406760">
      <w:bodyDiv w:val="1"/>
      <w:marLeft w:val="0"/>
      <w:marRight w:val="0"/>
      <w:marTop w:val="0"/>
      <w:marBottom w:val="0"/>
      <w:divBdr>
        <w:top w:val="none" w:sz="0" w:space="0" w:color="auto"/>
        <w:left w:val="none" w:sz="0" w:space="0" w:color="auto"/>
        <w:bottom w:val="none" w:sz="0" w:space="0" w:color="auto"/>
        <w:right w:val="none" w:sz="0" w:space="0" w:color="auto"/>
      </w:divBdr>
    </w:div>
    <w:div w:id="2058433947">
      <w:bodyDiv w:val="1"/>
      <w:marLeft w:val="0"/>
      <w:marRight w:val="0"/>
      <w:marTop w:val="0"/>
      <w:marBottom w:val="0"/>
      <w:divBdr>
        <w:top w:val="none" w:sz="0" w:space="0" w:color="auto"/>
        <w:left w:val="none" w:sz="0" w:space="0" w:color="auto"/>
        <w:bottom w:val="none" w:sz="0" w:space="0" w:color="auto"/>
        <w:right w:val="none" w:sz="0" w:space="0" w:color="auto"/>
      </w:divBdr>
    </w:div>
    <w:div w:id="2060937902">
      <w:bodyDiv w:val="1"/>
      <w:marLeft w:val="0"/>
      <w:marRight w:val="0"/>
      <w:marTop w:val="0"/>
      <w:marBottom w:val="0"/>
      <w:divBdr>
        <w:top w:val="none" w:sz="0" w:space="0" w:color="auto"/>
        <w:left w:val="none" w:sz="0" w:space="0" w:color="auto"/>
        <w:bottom w:val="none" w:sz="0" w:space="0" w:color="auto"/>
        <w:right w:val="none" w:sz="0" w:space="0" w:color="auto"/>
      </w:divBdr>
    </w:div>
    <w:div w:id="2073843825">
      <w:bodyDiv w:val="1"/>
      <w:marLeft w:val="0"/>
      <w:marRight w:val="0"/>
      <w:marTop w:val="0"/>
      <w:marBottom w:val="0"/>
      <w:divBdr>
        <w:top w:val="none" w:sz="0" w:space="0" w:color="auto"/>
        <w:left w:val="none" w:sz="0" w:space="0" w:color="auto"/>
        <w:bottom w:val="none" w:sz="0" w:space="0" w:color="auto"/>
        <w:right w:val="none" w:sz="0" w:space="0" w:color="auto"/>
      </w:divBdr>
    </w:div>
    <w:div w:id="2083718310">
      <w:bodyDiv w:val="1"/>
      <w:marLeft w:val="0"/>
      <w:marRight w:val="0"/>
      <w:marTop w:val="0"/>
      <w:marBottom w:val="0"/>
      <w:divBdr>
        <w:top w:val="none" w:sz="0" w:space="0" w:color="auto"/>
        <w:left w:val="none" w:sz="0" w:space="0" w:color="auto"/>
        <w:bottom w:val="none" w:sz="0" w:space="0" w:color="auto"/>
        <w:right w:val="none" w:sz="0" w:space="0" w:color="auto"/>
      </w:divBdr>
    </w:div>
    <w:div w:id="2091074415">
      <w:bodyDiv w:val="1"/>
      <w:marLeft w:val="0"/>
      <w:marRight w:val="0"/>
      <w:marTop w:val="0"/>
      <w:marBottom w:val="0"/>
      <w:divBdr>
        <w:top w:val="none" w:sz="0" w:space="0" w:color="auto"/>
        <w:left w:val="none" w:sz="0" w:space="0" w:color="auto"/>
        <w:bottom w:val="none" w:sz="0" w:space="0" w:color="auto"/>
        <w:right w:val="none" w:sz="0" w:space="0" w:color="auto"/>
      </w:divBdr>
    </w:div>
    <w:div w:id="2109501745">
      <w:bodyDiv w:val="1"/>
      <w:marLeft w:val="0"/>
      <w:marRight w:val="0"/>
      <w:marTop w:val="0"/>
      <w:marBottom w:val="0"/>
      <w:divBdr>
        <w:top w:val="none" w:sz="0" w:space="0" w:color="auto"/>
        <w:left w:val="none" w:sz="0" w:space="0" w:color="auto"/>
        <w:bottom w:val="none" w:sz="0" w:space="0" w:color="auto"/>
        <w:right w:val="none" w:sz="0" w:space="0" w:color="auto"/>
      </w:divBdr>
    </w:div>
    <w:div w:id="2123915425">
      <w:bodyDiv w:val="1"/>
      <w:marLeft w:val="0"/>
      <w:marRight w:val="0"/>
      <w:marTop w:val="0"/>
      <w:marBottom w:val="0"/>
      <w:divBdr>
        <w:top w:val="none" w:sz="0" w:space="0" w:color="auto"/>
        <w:left w:val="none" w:sz="0" w:space="0" w:color="auto"/>
        <w:bottom w:val="none" w:sz="0" w:space="0" w:color="auto"/>
        <w:right w:val="none" w:sz="0" w:space="0" w:color="auto"/>
      </w:divBdr>
    </w:div>
    <w:div w:id="2138328056">
      <w:bodyDiv w:val="1"/>
      <w:marLeft w:val="0"/>
      <w:marRight w:val="0"/>
      <w:marTop w:val="0"/>
      <w:marBottom w:val="0"/>
      <w:divBdr>
        <w:top w:val="none" w:sz="0" w:space="0" w:color="auto"/>
        <w:left w:val="none" w:sz="0" w:space="0" w:color="auto"/>
        <w:bottom w:val="none" w:sz="0" w:space="0" w:color="auto"/>
        <w:right w:val="none" w:sz="0" w:space="0" w:color="auto"/>
      </w:divBdr>
    </w:div>
    <w:div w:id="21427268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Doy06</b:Tag>
    <b:SourceType>Book</b:SourceType>
    <b:Guid>{51510075-5923-496D-8E0A-F1CA661F02A8}</b:Guid>
    <b:Author>
      <b:Author>
        <b:NameList>
          <b:Person>
            <b:Last>Doyle</b:Last>
            <b:First>P</b:First>
          </b:Person>
          <b:Person>
            <b:Last>Stern</b:Last>
            <b:First>P</b:First>
          </b:Person>
        </b:NameList>
      </b:Author>
    </b:Author>
    <b:Title>Marketing Management and Strategy </b:Title>
    <b:Year>2006</b:Year>
    <b:City>Essex</b:City>
    <b:Publisher>Pearson Education Limited</b:Publisher>
    <b:Edition>4</b:Edition>
    <b:RefOrder>5</b:RefOrder>
  </b:Source>
  <b:Source>
    <b:Tag>Woo13</b:Tag>
    <b:SourceType>Book</b:SourceType>
    <b:Guid>{C581CF25-E998-44CE-B761-6C3EB92DA1C7}</b:Guid>
    <b:Author>
      <b:Author>
        <b:NameList>
          <b:Person>
            <b:Last>Wood</b:Last>
            <b:First>M</b:First>
            <b:Middle>B</b:Middle>
          </b:Person>
        </b:NameList>
      </b:Author>
    </b:Author>
    <b:Title>Essential Guide to Marketing Planning</b:Title>
    <b:Year>2013</b:Year>
    <b:City>Harlow</b:City>
    <b:Publisher>Pearson Education Limited</b:Publisher>
    <b:Edition>3</b:Edition>
    <b:RefOrder>33</b:RefOrder>
  </b:Source>
  <b:Source>
    <b:Tag>Har22</b:Tag>
    <b:SourceType>Report</b:SourceType>
    <b:Guid>{8C445C51-9103-4383-96A9-C54B9BAA34C2}</b:Guid>
    <b:Title>Annual report </b:Title>
    <b:Year>2022</b:Year>
    <b:City>usa</b:City>
    <b:Publisher>harley davidson</b:Publisher>
    <b:Author>
      <b:Author>
        <b:Corporate>Harley-davidson</b:Corporate>
      </b:Author>
    </b:Author>
    <b:RefOrder>1</b:RefOrder>
  </b:Source>
  <b:Source>
    <b:Tag>Fre</b:Tag>
    <b:SourceType>Report</b:SourceType>
    <b:Guid>{67998A43-D5D5-4B03-9EDF-C8B65A8DC156}</b:Guid>
    <b:Title>the motorcycles,milestone models</b:Title>
    <b:Author>
      <b:Author>
        <b:NameList>
          <b:Person>
            <b:Last>wacker</b:Last>
            <b:First>Fred</b:First>
          </b:Person>
        </b:NameList>
      </b:Author>
    </b:Author>
    <b:RefOrder>34</b:RefOrder>
  </b:Source>
  <b:Source>
    <b:Tag>Wil19</b:Tag>
    <b:SourceType>Report</b:SourceType>
    <b:Guid>{76518221-1770-428D-AA44-6124CABE49A5}</b:Guid>
    <b:Author>
      <b:Author>
        <b:Corporate>Wiley</b:Corporate>
      </b:Author>
    </b:Author>
    <b:Title>contemporary strategy Analysis</b:Title>
    <b:Year>2019</b:Year>
    <b:RefOrder>11</b:RefOrder>
  </b:Source>
  <b:Source>
    <b:Tag>CWL19</b:Tag>
    <b:SourceType>JournalArticle</b:SourceType>
    <b:Guid>{D962231B-8BB2-4D84-938E-60339B674B9F}</b:Guid>
    <b:Author>
      <b:Author>
        <b:NameList>
          <b:Person>
            <b:Last>jones</b:Last>
            <b:First>C.W.L&amp;</b:First>
          </b:Person>
        </b:NameList>
      </b:Author>
    </b:Author>
    <b:Year>2019</b:Year>
    <b:JournalName>strategic Management: An integrated Approach</b:JournalName>
    <b:RefOrder>35</b:RefOrder>
  </b:Source>
  <b:Source>
    <b:Tag>Hil19</b:Tag>
    <b:SourceType>JournalArticle</b:SourceType>
    <b:Guid>{19D2C72D-55BC-4CEE-90F2-CFD20F15B7C9}</b:Guid>
    <b:Author>
      <b:Author>
        <b:NameList>
          <b:Person>
            <b:Last>Hill</b:Last>
            <b:First>C.W.L.,</b:First>
            <b:Middle>&amp; Jones,</b:Middle>
          </b:Person>
        </b:NameList>
      </b:Author>
    </b:Author>
    <b:JournalName>Strategic Management: An integrated Approach</b:JournalName>
    <b:Year>2019</b:Year>
    <b:RefOrder>12</b:RefOrder>
  </b:Source>
  <b:Source>
    <b:Tag>Gra19</b:Tag>
    <b:SourceType>JournalArticle</b:SourceType>
    <b:Guid>{E3798FE7-5D0F-4959-8110-E0B340A887F4}</b:Guid>
    <b:Author>
      <b:Author>
        <b:NameList>
          <b:Person>
            <b:Last>Grant</b:Last>
            <b:First>RM</b:First>
          </b:Person>
        </b:NameList>
      </b:Author>
    </b:Author>
    <b:Title>porters five model</b:Title>
    <b:JournalName>Contemporary strategy Analysis </b:JournalName>
    <b:Year>2019</b:Year>
    <b:RefOrder>13</b:RefOrder>
  </b:Source>
  <b:Source>
    <b:Tag>Gun19</b:Tag>
    <b:SourceType>JournalArticle</b:SourceType>
    <b:Guid>{D2015E66-68E2-4ACA-8816-6EB82EF372BA}</b:Guid>
    <b:Author>
      <b:Author>
        <b:NameList>
          <b:Person>
            <b:Last>Gunther</b:Last>
            <b:First>R.E</b:First>
          </b:Person>
        </b:NameList>
      </b:Author>
    </b:Author>
    <b:JournalName>principles and Practice of Marketing </b:JournalName>
    <b:Year>2019</b:Year>
    <b:RefOrder>15</b:RefOrder>
  </b:Source>
  <b:Source>
    <b:Tag>Mar21</b:Tag>
    <b:SourceType>Report</b:SourceType>
    <b:Guid>{44DD4548-1A81-4BD0-91E8-7A90734F0CE2}</b:Guid>
    <b:Author>
      <b:Author>
        <b:Corporate>Market Research</b:Corporate>
      </b:Author>
    </b:Author>
    <b:Title>Motorcycles Global industry Almanac</b:Title>
    <b:Year> 2021</b:Year>
    <b:RefOrder>18</b:RefOrder>
  </b:Source>
  <b:Source>
    <b:Tag>Nie</b:Tag>
    <b:SourceType>Report</b:SourceType>
    <b:Guid>{D73ED054-88C5-42B7-B675-AA545EA85AB9}</b:Guid>
    <b:Title>ibis world</b:Title>
    <b:Publisher>economic publications</b:Publisher>
    <b:Author>
      <b:Author>
        <b:NameList>
          <b:Person>
            <b:Last>Nielsen</b:Last>
          </b:Person>
        </b:NameList>
      </b:Author>
    </b:Author>
    <b:RefOrder>36</b:RefOrder>
  </b:Source>
  <b:Source>
    <b:Tag>AAr06</b:Tag>
    <b:SourceType>Report</b:SourceType>
    <b:Guid>{CEC41986-026E-4954-A3A4-612E943CE2B3}</b:Guid>
    <b:Author>
      <b:Author>
        <b:NameList>
          <b:Person>
            <b:Last>A.</b:Last>
            <b:First>Arthur</b:First>
          </b:Person>
          <b:Person>
            <b:Last>Thompson Jr.</b:Last>
          </b:Person>
          <b:Person>
            <b:Last>John E</b:Last>
          </b:Person>
        </b:NameList>
      </b:Author>
    </b:Author>
    <b:Title>The value of the Harley-Davidson Brand </b:Title>
    <b:Year>2006</b:Year>
    <b:RefOrder>37</b:RefOrder>
  </b:Source>
  <b:Source>
    <b:Tag>Mal19</b:Tag>
    <b:SourceType>Report</b:SourceType>
    <b:Guid>{2CB122AC-4A03-416F-AAFB-E88691EEA0C4}</b:Guid>
    <b:Author>
      <b:Author>
        <b:NameList>
          <b:Person>
            <b:Last>Maleki</b:Last>
            <b:First>Maryam</b:First>
          </b:Person>
          <b:Person>
            <b:Last>Robert L</b:Last>
          </b:Person>
        </b:NameList>
      </b:Author>
    </b:Author>
    <b:Title>The future of Harley-Davidson: An evolution of motorcycle industry </b:Title>
    <b:Year>2019</b:Year>
    <b:RefOrder>38</b:RefOrder>
  </b:Source>
  <b:Source>
    <b:Tag>Joh19</b:Tag>
    <b:SourceType>Report</b:SourceType>
    <b:Guid>{C656A58E-F63F-4CB2-8EE2-FE37C56DB640}</b:Guid>
    <b:Author>
      <b:Author>
        <b:NameList>
          <b:Person>
            <b:Last>Foley</b:Last>
            <b:First>John</b:First>
          </b:Person>
        </b:NameList>
      </b:Author>
    </b:Author>
    <b:Title>Harley-Davidson: Chasing a New generation of customers </b:Title>
    <b:Year>2019</b:Year>
    <b:RefOrder>39</b:RefOrder>
  </b:Source>
  <b:Source>
    <b:Tag>Dav17</b:Tag>
    <b:SourceType>JournalArticle</b:SourceType>
    <b:Guid>{000FF228-8554-4758-AA9F-211F1D690D84}</b:Guid>
    <b:Title>international business</b:Title>
    <b:Year>2017</b:Year>
    <b:Author>
      <b:Author>
        <b:NameList>
          <b:Person>
            <b:Last>Cook</b:Last>
            <b:First>David</b:First>
          </b:Person>
        </b:NameList>
      </b:Author>
    </b:Author>
    <b:JournalName>A classic American Brand in a market with an Appetite for Motorcycles </b:JournalName>
    <b:RefOrder>40</b:RefOrder>
  </b:Source>
  <b:Source>
    <b:Tag>ink</b:Tag>
    <b:SourceType>Book</b:SourceType>
    <b:Guid>{A8B03354-BEE7-4D7E-A97C-B385FED010CC}</b:Guid>
    <b:Title>Global strategy:creating and sustaining Advantage Across Borders</b:Title>
    <b:Author>
      <b:Author>
        <b:NameList>
          <b:Person>
            <b:Last>inkpen</b:Last>
            <b:First>Andrew</b:First>
          </b:Person>
          <b:Person>
            <b:Last>ramaswami</b:Last>
            <b:First>kannan</b:First>
          </b:Person>
        </b:NameList>
      </b:Author>
    </b:Author>
    <b:RefOrder>41</b:RefOrder>
  </b:Source>
  <b:Source>
    <b:Tag>Hil</b:Tag>
    <b:SourceType>Book</b:SourceType>
    <b:Guid>{835354C7-1EE6-4196-8D67-04A6ECD5C9A0}</b:Guid>
    <b:Author>
      <b:Author>
        <b:NameList>
          <b:Person>
            <b:Last>Hill</b:Last>
            <b:First>Charles</b:First>
            <b:Middle>W.L</b:Middle>
          </b:Person>
          <b:Person>
            <b:Last>M.Hult</b:Last>
            <b:First>G Tomas</b:First>
          </b:Person>
        </b:NameList>
      </b:Author>
    </b:Author>
    <b:Title>international business Competing in the Global Marketplace</b:Title>
    <b:RefOrder>42</b:RefOrder>
  </b:Source>
  <b:Source>
    <b:Tag>Kot</b:Tag>
    <b:SourceType>Report</b:SourceType>
    <b:Guid>{2BFDD30A-ADFD-4D9B-BA54-BE5FDE0FE37A}</b:Guid>
    <b:Author>
      <b:Author>
        <b:NameList>
          <b:Person>
            <b:Last>Kotabe</b:Last>
            <b:First>Masaaki</b:First>
          </b:Person>
          <b:Person>
            <b:Last>Czinkota</b:Last>
            <b:First>Michael R.</b:First>
          </b:Person>
        </b:NameList>
      </b:Author>
    </b:Author>
    <b:Title>international strategies of japanese firms: Existing Perspectives and new Findings</b:Title>
    <b:JournalName>international Strategies of japanese firms: Existing Perpectives and New Findings</b:JournalName>
    <b:Publisher>journal of International Business Studies</b:Publisher>
    <b:RefOrder>43</b:RefOrder>
  </b:Source>
  <b:Source>
    <b:Tag>Joh18</b:Tag>
    <b:SourceType>Book</b:SourceType>
    <b:Guid>{98991FDD-4AAF-4D19-8AF0-AD747CC6FEB4}</b:Guid>
    <b:Title>international business</b:Title>
    <b:Year>2018</b:Year>
    <b:Publisher>Pearson Education, Limited</b:Publisher>
    <b:Author>
      <b:Author>
        <b:NameList>
          <b:Person>
            <b:Last>Daniels </b:Last>
            <b:First>John</b:First>
          </b:Person>
          <b:Person>
            <b:Last>Radebaugh</b:Last>
            <b:First>Lee</b:First>
          </b:Person>
        </b:NameList>
      </b:Author>
    </b:Author>
    <b:Edition>16</b:Edition>
    <b:RefOrder>24</b:RefOrder>
  </b:Source>
  <b:Source>
    <b:Tag>Dan18</b:Tag>
    <b:SourceType>Book</b:SourceType>
    <b:Guid>{689FFDBB-C89E-45C8-A5FC-59C6981E3C56}</b:Guid>
    <b:Title>international business </b:Title>
    <b:Year>2018</b:Year>
    <b:Publisher>pearson Education Limited </b:Publisher>
    <b:Edition>16</b:Edition>
    <b:Author>
      <b:Author>
        <b:NameList>
          <b:Person>
            <b:Last>Danials </b:Last>
            <b:First>John</b:First>
          </b:Person>
          <b:Person>
            <b:Last>Radebaugh</b:Last>
            <b:First> Lee </b:First>
          </b:Person>
        </b:NameList>
      </b:Author>
    </b:Author>
    <b:RefOrder>23</b:RefOrder>
  </b:Source>
  <b:Source>
    <b:Tag>Fer15</b:Tag>
    <b:SourceType>Report</b:SourceType>
    <b:Guid>{A342A43F-9C19-4AF8-978C-9A75A24B597E}</b:Guid>
    <b:Author>
      <b:Author>
        <b:NameList>
          <b:Person>
            <b:Last>Ferrant</b:Last>
            <b:First>A</b:First>
          </b:Person>
        </b:NameList>
      </b:Author>
    </b:Author>
    <b:Title>motorcycleconsortium-bmw-honda-yamaha-motos-connects</b:Title>
    <b:Year>2015</b:Year>
    <b:RefOrder>27</b:RefOrder>
  </b:Source>
  <b:Source>
    <b:Tag>TNa</b:Tag>
    <b:SourceType>Report</b:SourceType>
    <b:Guid>{3200C8BF-E412-41C1-865F-1095AA963F76}</b:Guid>
    <b:Author>
      <b:Author>
        <b:NameList>
          <b:Person>
            <b:Last>Nagle</b:Last>
            <b:First>T</b:First>
          </b:Person>
          <b:Person>
            <b:Last>John</b:Last>
            <b:First>E Hogan</b:First>
          </b:Person>
          <b:Person>
            <b:Last>Joseph</b:Last>
            <b:First>Zale</b:First>
          </b:Person>
        </b:NameList>
      </b:Author>
    </b:Author>
    <b:Title>The Strategy and Tactics of pricing: A Guide to profitable Decision Making</b:Title>
    <b:RefOrder>29</b:RefOrder>
  </b:Source>
  <b:Source>
    <b:Tag>PBa17</b:Tag>
    <b:SourceType>Book</b:SourceType>
    <b:Guid>{8AB26792-1DC2-4E23-BEED-7945CA62B8A0}</b:Guid>
    <b:Title>Business Driven Technology</b:Title>
    <b:Year>2017</b:Year>
    <b:Publisher>Kindle Edition</b:Publisher>
    <b:Author>
      <b:Author>
        <b:NameList>
          <b:Person>
            <b:Last>Baltzan</b:Last>
            <b:First>P</b:First>
          </b:Person>
        </b:NameList>
      </b:Author>
    </b:Author>
    <b:Edition>7</b:Edition>
    <b:RefOrder>26</b:RefOrder>
  </b:Source>
  <b:Source>
    <b:Tag>THO21</b:Tag>
    <b:SourceType>Report</b:SourceType>
    <b:Guid>{5866D8E0-9410-4264-A591-96554DC1C898}</b:Guid>
    <b:Title>Competitive Strategy: Techniques for Analyzing Industries and Competitors</b:Title>
    <b:Year>2021</b:Year>
    <b:Author>
      <b:Author>
        <b:NameList>
          <b:Person>
            <b:Last>BROCK</b:Last>
            <b:First>THOMAS</b:First>
          </b:Person>
        </b:NameList>
      </b:Author>
    </b:Author>
    <b:RefOrder>20</b:RefOrder>
  </b:Source>
  <b:Source>
    <b:Tag>TJi23</b:Tag>
    <b:SourceType>Report</b:SourceType>
    <b:Guid>{DC7465D9-D3EC-4C7C-8FFF-EFB72F63E3B8}</b:Guid>
    <b:Title>Bridging reliability and operations management for superior system availability</b:Title>
    <b:Year>2023</b:Year>
    <b:Publisher>Frontiers of Engineering Mangement </b:Publisher>
    <b:Author>
      <b:Author>
        <b:NameList>
          <b:Person>
            <b:Last>Jin</b:Last>
            <b:First>T</b:First>
          </b:Person>
        </b:NameList>
      </b:Author>
    </b:Author>
    <b:RefOrder>25</b:RefOrder>
  </b:Source>
  <b:Source>
    <b:Tag>Par23</b:Tag>
    <b:SourceType>JournalArticle</b:SourceType>
    <b:Guid>{A4E4E00A-D9A8-441E-A5F4-741638D87CFA}</b:Guid>
    <b:Title>Corporate social responsibility and employment behaviour</b:Title>
    <b:Year>2023</b:Year>
    <b:JournalName>Journal of cleaning Production</b:JournalName>
    <b:Author>
      <b:Author>
        <b:NameList>
          <b:Person>
            <b:Last>Paruzel</b:Last>
            <b:First>A</b:First>
          </b:Person>
          <b:Person>
            <b:Last>Schmidt</b:Last>
            <b:First>L</b:First>
          </b:Person>
          <b:Person>
            <b:Last>Maier</b:Last>
            <b:First>G.W</b:First>
          </b:Person>
        </b:NameList>
      </b:Author>
    </b:Author>
    <b:RefOrder>32</b:RefOrder>
  </b:Source>
  <b:Source>
    <b:Tag>BSi23</b:Tag>
    <b:SourceType>Report</b:SourceType>
    <b:Guid>{D3AC76A2-52F8-4B9D-A098-131017EE3AF5}</b:Guid>
    <b:Title>stakeholders and corporate responsibility </b:Title>
    <b:Year>2023</b:Year>
    <b:Author>
      <b:Author>
        <b:NameList>
          <b:Person>
            <b:Last>Siyahhan</b:Last>
            <b:First>B</b:First>
          </b:Person>
        </b:NameList>
      </b:Author>
    </b:Author>
    <b:RefOrder>44</b:RefOrder>
  </b:Source>
  <b:Source>
    <b:Tag>Ran</b:Tag>
    <b:SourceType>Report</b:SourceType>
    <b:Guid>{3B508FFA-A01D-4346-9346-DFAB0012528C}</b:Guid>
    <b:Author>
      <b:Author>
        <b:NameList>
          <b:Person>
            <b:Last>Leffingwell</b:Last>
            <b:First>Randy</b:First>
          </b:Person>
        </b:NameList>
      </b:Author>
    </b:Author>
    <b:Title>The Harley-Davidson Motor Co.</b:Title>
    <b:RefOrder>7</b:RefOrder>
  </b:Source>
  <b:Source>
    <b:Tag>Pet</b:Tag>
    <b:SourceType>Report</b:SourceType>
    <b:Guid>{6D578368-6EF5-4D20-B100-20DD921CDFF5}</b:Guid>
    <b:Author>
      <b:Author>
        <b:NameList>
          <b:Person>
            <b:Last>Henshaw</b:Last>
            <b:First>Peter</b:First>
          </b:Person>
        </b:NameList>
      </b:Author>
    </b:Author>
    <b:Title>An illustrated Guide</b:Title>
    <b:RefOrder>6</b:RefOrder>
  </b:Source>
  <b:Source>
    <b:Tag>Dai</b:Tag>
    <b:SourceType>Report</b:SourceType>
    <b:Guid>{BE4A7785-5F3F-49E5-AEF1-4E67A5E79EEA}</b:Guid>
    <b:Author>
      <b:Author>
        <b:NameList>
          <b:Person>
            <b:Last>Gingerelli</b:Last>
            <b:First>Dain</b:First>
          </b:Person>
        </b:NameList>
      </b:Author>
    </b:Author>
    <b:Title>The Art of Harley-Davidson</b:Title>
    <b:RefOrder>8</b:RefOrder>
  </b:Source>
  <b:Source>
    <b:Tag>Dar</b:Tag>
    <b:SourceType>Report</b:SourceType>
    <b:Guid>{91C5420A-C11D-4DA5-BFEF-BB6A54AD84D1}</b:Guid>
    <b:Author>
      <b:Author>
        <b:NameList>
          <b:Person>
            <b:Last>Holmstrom</b:Last>
            <b:First>Darwin</b:First>
          </b:Person>
        </b:NameList>
      </b:Author>
    </b:Author>
    <b:Title>The Harley-Davidson Motor Co. Archive</b:Title>
    <b:RefOrder>9</b:RefOrder>
  </b:Source>
  <b:Source>
    <b:Tag>Cad21</b:Tag>
    <b:SourceType>Report</b:SourceType>
    <b:Guid>{8F33613C-A8DD-4971-A408-14D5FB6AE2A0}</b:Guid>
    <b:Title>Mapping the research landscape for Motorcycle Market policies</b:Title>
    <b:Year>2021</b:Year>
    <b:Publisher>A systematic literature</b:Publisher>
    <b:Author>
      <b:Author>
        <b:NameList>
          <b:Person>
            <b:Last>Cadavid </b:Last>
            <b:First>L</b:First>
          </b:Person>
          <b:Person>
            <b:Last>Salazar</b:Last>
            <b:First>Serna</b:First>
          </b:Person>
        </b:NameList>
      </b:Author>
    </b:Author>
    <b:RefOrder>28</b:RefOrder>
  </b:Source>
  <b:Source>
    <b:Tag>Cho</b:Tag>
    <b:SourceType>JournalArticle</b:SourceType>
    <b:Guid>{24D8B313-CA84-4FF6-8E66-5B17A8FBDD77}</b:Guid>
    <b:Title>International business</b:Title>
    <b:Author>
      <b:Author>
        <b:NameList>
          <b:Person>
            <b:Last>Choudhury</b:Last>
            <b:First>P.C</b:First>
          </b:Person>
          <b:Person>
            <b:Last>David</b:Last>
            <b:First>J.Lopez</b:First>
          </b:Person>
        </b:NameList>
      </b:Author>
    </b:Author>
    <b:JournalName>Forign Direct investment and Internationalization of U.S. Business</b:JournalName>
    <b:RefOrder>30</b:RefOrder>
  </b:Source>
  <b:Source>
    <b:Tag>Sta21</b:Tag>
    <b:SourceType>Report</b:SourceType>
    <b:Guid>{2598489B-A323-4CDE-98CE-335E433F1523}</b:Guid>
    <b:Year>2021</b:Year>
    <b:Author>
      <b:Author>
        <b:NameList>
          <b:Person>
            <b:Last>Statista</b:Last>
          </b:Person>
        </b:NameList>
      </b:Author>
    </b:Author>
    <b:JournalName>"Motorcycles in the U.S-Statistics &amp; Facts"</b:JournalName>
    <b:Title>company stategies</b:Title>
    <b:RefOrder>4</b:RefOrder>
  </b:Source>
  <b:Source>
    <b:Tag>Por98</b:Tag>
    <b:SourceType>JournalArticle</b:SourceType>
    <b:Guid>{16B40312-338A-4F3F-BDA3-56951F3E6921}</b:Guid>
    <b:Author>
      <b:Author>
        <b:NameList>
          <b:Person>
            <b:Last>Porter</b:Last>
            <b:First>M.E</b:First>
          </b:Person>
        </b:NameList>
      </b:Author>
    </b:Author>
    <b:Title>clusters and the new Economics of Competition</b:Title>
    <b:JournalName>Harvard Business Review </b:JournalName>
    <b:Year>1998</b:Year>
    <b:Pages>77-90</b:Pages>
    <b:Volume>76(6)</b:Volume>
    <b:RefOrder>19</b:RefOrder>
  </b:Source>
  <b:Source>
    <b:Tag>Kim19</b:Tag>
    <b:SourceType>JournalArticle</b:SourceType>
    <b:Guid>{58B7288F-F6BF-460D-B010-5907A0EE7B43}</b:Guid>
    <b:Author>
      <b:Author>
        <b:NameList>
          <b:Person>
            <b:Last>Kim</b:Last>
            <b:First>S</b:First>
          </b:Person>
        </b:NameList>
      </b:Author>
    </b:Author>
    <b:Title>Impact of country Risk on international Business Strategy</b:Title>
    <b:JournalName>Asain Finance, Economics, and Business</b:JournalName>
    <b:Year>2019</b:Year>
    <b:Pages>151-160</b:Pages>
    <b:Volume>6(2)</b:Volume>
    <b:RefOrder>22</b:RefOrder>
  </b:Source>
  <b:Source>
    <b:Tag>Mic90</b:Tag>
    <b:SourceType>JournalArticle</b:SourceType>
    <b:Guid>{2089DA51-1AAC-42C0-9FB5-BDD216873524}</b:Guid>
    <b:Title>The Competitive Advantage of Nations</b:Title>
    <b:Year>1990</b:Year>
    <b:Author>
      <b:Author>
        <b:NameList>
          <b:Person>
            <b:Last>Porter</b:Last>
            <b:First>Michael</b:First>
          </b:Person>
        </b:NameList>
      </b:Author>
    </b:Author>
    <b:JournalName>Harvard review </b:JournalName>
    <b:RefOrder>21</b:RefOrder>
  </b:Source>
  <b:Source>
    <b:Tag>Ell19</b:Tag>
    <b:SourceType>JournalArticle</b:SourceType>
    <b:Guid>{9A026833-DCD1-4961-8ED5-59E60DB9A84D}</b:Guid>
    <b:Author>
      <b:Author>
        <b:NameList>
          <b:Person>
            <b:Last>Chadwick</b:Last>
            <b:First>Ellis</b:First>
          </b:Person>
        </b:NameList>
      </b:Author>
    </b:Author>
    <b:Title>Principal and practice of marketing</b:Title>
    <b:JournalName>McGraw hill education</b:JournalName>
    <b:Year>2019</b:Year>
    <b:RefOrder>16</b:RefOrder>
  </b:Source>
  <b:Source>
    <b:Tag>plu21</b:Tag>
    <b:SourceType>Report</b:SourceType>
    <b:Guid>{126E7A85-671E-4486-BB31-DC2A93E6CA6F}</b:Guid>
    <b:Title>Motocycles,Motor Bikes &amp; parts Market industry</b:Title>
    <b:Year>2021</b:Year>
    <b:Author>
      <b:Author>
        <b:Corporate>Plunkett research</b:Corporate>
      </b:Author>
    </b:Author>
    <b:RefOrder>17</b:RefOrder>
  </b:Source>
  <b:Source>
    <b:Tag>Mar23</b:Tag>
    <b:SourceType>InternetSite</b:SourceType>
    <b:Guid>{49991903-27B2-4978-8523-C7D91EFE969A}</b:Guid>
    <b:Title>Market line</b:Title>
    <b:Year>2023</b:Year>
    <b:Author>
      <b:Author>
        <b:Corporate>Market line</b:Corporate>
      </b:Author>
    </b:Author>
    <b:YearAccessed>2023</b:YearAccessed>
    <b:MonthAccessed>08</b:MonthAccessed>
    <b:DayAccessed>18</b:DayAccessed>
    <b:URL>https://advantage-marketline-com.ezproxy.uwtsd.ac.uk/search?q%5B%5D=pestal+analysis&amp;IsSearchApi=true&amp;exactword=1</b:URL>
    <b:RefOrder>10</b:RefOrder>
  </b:Source>
  <b:Source>
    <b:Tag>Sus21</b:Tag>
    <b:SourceType>InternetSite</b:SourceType>
    <b:Guid>{C8A61CB0-FCD7-4D91-9D62-A0DCE8C87831}</b:Guid>
    <b:Author>
      <b:Author>
        <b:Corporate>Sustainability report </b:Corporate>
      </b:Author>
    </b:Author>
    <b:Title>Harley davidson official website</b:Title>
    <b:Year>2021</b:Year>
    <b:YearAccessed>2023</b:YearAccessed>
    <b:MonthAccessed>08</b:MonthAccessed>
    <b:DayAccessed>18</b:DayAccessed>
    <b:URL>https://investor.harley-davidson.com/governance/sustainability/default.aspx</b:URL>
    <b:RefOrder>3</b:RefOrder>
  </b:Source>
  <b:Source>
    <b:Tag>Mar231</b:Tag>
    <b:SourceType>InternetSite</b:SourceType>
    <b:Guid>{91F72463-411F-404F-B6E7-50B94E5A38A8}</b:Guid>
    <b:Author>
      <b:Author>
        <b:Corporate>Market place </b:Corporate>
      </b:Author>
    </b:Author>
    <b:Title>corporate social responsibility CSR</b:Title>
    <b:Year>2023</b:Year>
    <b:YearAccessed>2023</b:YearAccessed>
    <b:MonthAccessed>08</b:MonthAccessed>
    <b:DayAccessed>18</b:DayAccessed>
    <b:RefOrder>31</b:RefOrder>
  </b:Source>
  <b:Source>
    <b:Tag>Har23</b:Tag>
    <b:SourceType>InternetSite</b:SourceType>
    <b:Guid>{5182F2B5-251B-4BF7-89FA-A8B13F47A2AD}</b:Guid>
    <b:Author>
      <b:Author>
        <b:Corporate>Harley Davidson</b:Corporate>
      </b:Author>
    </b:Author>
    <b:Title>Harley Davidson official wesite</b:Title>
    <b:Year>2023</b:Year>
    <b:YearAccessed>2023</b:YearAccessed>
    <b:MonthAccessed>08</b:MonthAccessed>
    <b:DayAccessed>18</b:DayAccessed>
    <b:URL>https://www.harley-davidson.com/gb/en/index.html</b:URL>
    <b:RefOrder>2</b:RefOrder>
  </b:Source>
  <b:Source>
    <b:Tag>Res23</b:Tag>
    <b:SourceType>InternetSite</b:SourceType>
    <b:Guid>{483451D1-B762-4FC1-871C-6428E967D2A4}</b:Guid>
    <b:Author>
      <b:Author>
        <b:Corporate>Researcher</b:Corporate>
      </b:Author>
    </b:Author>
    <b:Title>Researcher </b:Title>
    <b:Year>2023</b:Year>
    <b:YearAccessed>2023</b:YearAccessed>
    <b:MonthAccessed>08</b:MonthAccessed>
    <b:DayAccessed>19</b:DayAccessed>
    <b:URL>https://www.researchers.me/</b:URL>
    <b:RefOrder>14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89828A-C315-4222-95A1-393565A59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7580</Words>
  <Characters>43212</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2023-08-15T16:35:00Z</dcterms:created>
  <dcterms:modified xsi:type="dcterms:W3CDTF">2023-08-21T10:09:00Z</dcterms:modified>
</cp:coreProperties>
</file>