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8"/>
        <w:tblW w:w="9265" w:type="dxa"/>
        <w:tblLook w:val="04A0" w:firstRow="1" w:lastRow="0" w:firstColumn="1" w:lastColumn="0" w:noHBand="0" w:noVBand="1"/>
      </w:tblPr>
      <w:tblGrid>
        <w:gridCol w:w="3088"/>
        <w:gridCol w:w="3088"/>
        <w:gridCol w:w="3089"/>
      </w:tblGrid>
      <w:tr w:rsidR="0078083E" w14:paraId="54521DA4" w14:textId="77777777" w:rsidTr="0078083E">
        <w:trPr>
          <w:trHeight w:val="416"/>
        </w:trPr>
        <w:tc>
          <w:tcPr>
            <w:tcW w:w="3088" w:type="dxa"/>
          </w:tcPr>
          <w:p w14:paraId="0D33952F" w14:textId="29A5143D" w:rsidR="0078083E" w:rsidRPr="0078083E" w:rsidRDefault="0078083E" w:rsidP="0078083E">
            <w:pPr>
              <w:rPr>
                <w:rFonts w:ascii="Arial" w:hAnsi="Arial" w:cs="Arial"/>
                <w:b/>
                <w:bCs/>
                <w:sz w:val="22"/>
                <w:szCs w:val="22"/>
              </w:rPr>
            </w:pPr>
            <w:r w:rsidRPr="0078083E">
              <w:rPr>
                <w:rFonts w:ascii="Arial" w:hAnsi="Arial" w:cs="Arial"/>
                <w:b/>
                <w:bCs/>
                <w:sz w:val="22"/>
                <w:szCs w:val="22"/>
              </w:rPr>
              <w:t>Targets</w:t>
            </w:r>
          </w:p>
        </w:tc>
        <w:tc>
          <w:tcPr>
            <w:tcW w:w="3088" w:type="dxa"/>
          </w:tcPr>
          <w:p w14:paraId="0EEED8A9" w14:textId="6C3A005E" w:rsidR="0078083E" w:rsidRPr="0078083E" w:rsidRDefault="0078083E" w:rsidP="0078083E">
            <w:pPr>
              <w:rPr>
                <w:b/>
                <w:bCs/>
                <w:sz w:val="22"/>
                <w:szCs w:val="22"/>
              </w:rPr>
            </w:pPr>
            <w:r w:rsidRPr="0078083E">
              <w:rPr>
                <w:b/>
                <w:bCs/>
                <w:sz w:val="22"/>
                <w:szCs w:val="22"/>
              </w:rPr>
              <w:t xml:space="preserve">How have you worked on this? </w:t>
            </w:r>
          </w:p>
        </w:tc>
        <w:tc>
          <w:tcPr>
            <w:tcW w:w="3089" w:type="dxa"/>
          </w:tcPr>
          <w:p w14:paraId="7BFA81CA" w14:textId="1A7A53F0" w:rsidR="0078083E" w:rsidRPr="0078083E" w:rsidRDefault="0078083E" w:rsidP="0078083E">
            <w:pPr>
              <w:rPr>
                <w:rFonts w:ascii="Arial" w:hAnsi="Arial" w:cs="Arial"/>
                <w:b/>
                <w:bCs/>
                <w:sz w:val="22"/>
                <w:szCs w:val="22"/>
              </w:rPr>
            </w:pPr>
            <w:r w:rsidRPr="0078083E">
              <w:rPr>
                <w:rFonts w:ascii="Arial" w:hAnsi="Arial" w:cs="Arial"/>
                <w:b/>
                <w:bCs/>
                <w:sz w:val="22"/>
                <w:szCs w:val="22"/>
              </w:rPr>
              <w:t>An example can be found</w:t>
            </w:r>
          </w:p>
        </w:tc>
      </w:tr>
      <w:tr w:rsidR="0078083E" w14:paraId="7EE1AF14" w14:textId="77777777" w:rsidTr="0078083E">
        <w:trPr>
          <w:trHeight w:val="992"/>
        </w:trPr>
        <w:tc>
          <w:tcPr>
            <w:tcW w:w="3088" w:type="dxa"/>
          </w:tcPr>
          <w:p w14:paraId="6D47EEC6" w14:textId="67FF0EE2" w:rsidR="0078083E" w:rsidRPr="0078083E" w:rsidRDefault="0078083E" w:rsidP="0078083E">
            <w:pPr>
              <w:rPr>
                <w:rFonts w:ascii="Arial" w:hAnsi="Arial" w:cs="Arial"/>
                <w:sz w:val="22"/>
                <w:szCs w:val="22"/>
              </w:rPr>
            </w:pPr>
            <w:r w:rsidRPr="0078083E">
              <w:rPr>
                <w:rFonts w:ascii="Arial" w:hAnsi="Arial" w:cs="Arial"/>
                <w:sz w:val="22"/>
                <w:szCs w:val="22"/>
              </w:rPr>
              <w:t xml:space="preserve">Continue to read up to date relevant sources that will inform your practice as you become more experienced. </w:t>
            </w:r>
          </w:p>
        </w:tc>
        <w:tc>
          <w:tcPr>
            <w:tcW w:w="3088" w:type="dxa"/>
          </w:tcPr>
          <w:p w14:paraId="7BA005BB" w14:textId="633738B1" w:rsidR="0078083E" w:rsidRPr="0078083E" w:rsidRDefault="0078083E" w:rsidP="0078083E">
            <w:pPr>
              <w:rPr>
                <w:rFonts w:ascii="Arial" w:hAnsi="Arial" w:cs="Arial"/>
                <w:sz w:val="22"/>
                <w:szCs w:val="22"/>
              </w:rPr>
            </w:pPr>
            <w:r w:rsidRPr="0078083E">
              <w:rPr>
                <w:rFonts w:ascii="Arial" w:hAnsi="Arial" w:cs="Arial"/>
                <w:sz w:val="22"/>
                <w:szCs w:val="22"/>
              </w:rPr>
              <w:t xml:space="preserve">I have used a plethora of literature and used literature that is the most recent. </w:t>
            </w:r>
          </w:p>
        </w:tc>
        <w:tc>
          <w:tcPr>
            <w:tcW w:w="3089" w:type="dxa"/>
          </w:tcPr>
          <w:p w14:paraId="4508D50A" w14:textId="51649B22" w:rsidR="0078083E" w:rsidRPr="0078083E" w:rsidRDefault="0078083E" w:rsidP="0078083E">
            <w:pPr>
              <w:rPr>
                <w:rFonts w:ascii="Arial" w:hAnsi="Arial" w:cs="Arial"/>
                <w:sz w:val="22"/>
                <w:szCs w:val="22"/>
              </w:rPr>
            </w:pPr>
            <w:r w:rsidRPr="0078083E">
              <w:rPr>
                <w:rFonts w:ascii="Arial" w:hAnsi="Arial" w:cs="Arial"/>
                <w:sz w:val="22"/>
                <w:szCs w:val="22"/>
              </w:rPr>
              <w:t>Throughout</w:t>
            </w:r>
            <w:r>
              <w:rPr>
                <w:rFonts w:ascii="Arial" w:hAnsi="Arial" w:cs="Arial"/>
                <w:sz w:val="22"/>
                <w:szCs w:val="22"/>
              </w:rPr>
              <w:t>.</w:t>
            </w:r>
          </w:p>
        </w:tc>
      </w:tr>
      <w:tr w:rsidR="0078083E" w14:paraId="59512E2D" w14:textId="77777777" w:rsidTr="0078083E">
        <w:trPr>
          <w:trHeight w:val="652"/>
        </w:trPr>
        <w:tc>
          <w:tcPr>
            <w:tcW w:w="3088" w:type="dxa"/>
          </w:tcPr>
          <w:p w14:paraId="3306994A" w14:textId="30E3650D" w:rsidR="0078083E" w:rsidRPr="0078083E" w:rsidRDefault="0078083E" w:rsidP="0078083E">
            <w:pPr>
              <w:rPr>
                <w:rFonts w:ascii="Arial" w:hAnsi="Arial" w:cs="Arial"/>
                <w:sz w:val="22"/>
                <w:szCs w:val="22"/>
              </w:rPr>
            </w:pPr>
            <w:r w:rsidRPr="0078083E">
              <w:rPr>
                <w:rFonts w:ascii="Arial" w:hAnsi="Arial" w:cs="Arial"/>
                <w:sz w:val="22"/>
                <w:szCs w:val="22"/>
              </w:rPr>
              <w:t xml:space="preserve">Check your referencing and use of the apostrophe. </w:t>
            </w:r>
          </w:p>
        </w:tc>
        <w:tc>
          <w:tcPr>
            <w:tcW w:w="3088" w:type="dxa"/>
          </w:tcPr>
          <w:p w14:paraId="1F336BA6" w14:textId="0726780A" w:rsidR="0078083E" w:rsidRPr="0078083E" w:rsidRDefault="0078083E" w:rsidP="0078083E">
            <w:pPr>
              <w:rPr>
                <w:rFonts w:ascii="Arial" w:hAnsi="Arial" w:cs="Arial"/>
                <w:sz w:val="22"/>
                <w:szCs w:val="22"/>
              </w:rPr>
            </w:pPr>
            <w:r w:rsidRPr="0078083E">
              <w:rPr>
                <w:rFonts w:ascii="Arial" w:hAnsi="Arial" w:cs="Arial"/>
                <w:sz w:val="22"/>
                <w:szCs w:val="22"/>
              </w:rPr>
              <w:t>I have read through this assignment and made sure to correct any mistakes.</w:t>
            </w:r>
          </w:p>
        </w:tc>
        <w:tc>
          <w:tcPr>
            <w:tcW w:w="3089" w:type="dxa"/>
          </w:tcPr>
          <w:p w14:paraId="12B588E3" w14:textId="610EC40B" w:rsidR="0078083E" w:rsidRPr="0078083E" w:rsidRDefault="0078083E" w:rsidP="0078083E">
            <w:pPr>
              <w:rPr>
                <w:rFonts w:ascii="Arial" w:hAnsi="Arial" w:cs="Arial"/>
                <w:sz w:val="22"/>
                <w:szCs w:val="22"/>
              </w:rPr>
            </w:pPr>
            <w:r w:rsidRPr="0078083E">
              <w:rPr>
                <w:rFonts w:ascii="Arial" w:hAnsi="Arial" w:cs="Arial"/>
                <w:sz w:val="22"/>
                <w:szCs w:val="22"/>
              </w:rPr>
              <w:t>Throughout</w:t>
            </w:r>
            <w:r>
              <w:rPr>
                <w:rFonts w:ascii="Arial" w:hAnsi="Arial" w:cs="Arial"/>
                <w:sz w:val="22"/>
                <w:szCs w:val="22"/>
              </w:rPr>
              <w:t xml:space="preserve">. </w:t>
            </w:r>
          </w:p>
        </w:tc>
      </w:tr>
      <w:tr w:rsidR="0078083E" w14:paraId="29693190" w14:textId="77777777" w:rsidTr="0078083E">
        <w:trPr>
          <w:trHeight w:val="652"/>
        </w:trPr>
        <w:tc>
          <w:tcPr>
            <w:tcW w:w="3088" w:type="dxa"/>
          </w:tcPr>
          <w:p w14:paraId="1A6559A7" w14:textId="1801F28D" w:rsidR="0078083E" w:rsidRPr="0078083E" w:rsidRDefault="0078083E" w:rsidP="0078083E">
            <w:pPr>
              <w:rPr>
                <w:rFonts w:ascii="Arial" w:hAnsi="Arial" w:cs="Arial"/>
                <w:sz w:val="22"/>
                <w:szCs w:val="22"/>
              </w:rPr>
            </w:pPr>
            <w:r w:rsidRPr="0078083E">
              <w:rPr>
                <w:rFonts w:ascii="Arial" w:hAnsi="Arial" w:cs="Arial"/>
                <w:sz w:val="22"/>
                <w:szCs w:val="22"/>
              </w:rPr>
              <w:t>Continue to challenge aspects in your practice and support with further reading.</w:t>
            </w:r>
          </w:p>
        </w:tc>
        <w:tc>
          <w:tcPr>
            <w:tcW w:w="3088" w:type="dxa"/>
          </w:tcPr>
          <w:p w14:paraId="3D2D2553" w14:textId="70956A74" w:rsidR="0078083E" w:rsidRPr="0078083E" w:rsidRDefault="0078083E" w:rsidP="0078083E">
            <w:pPr>
              <w:rPr>
                <w:rFonts w:ascii="Arial" w:hAnsi="Arial" w:cs="Arial"/>
                <w:sz w:val="22"/>
                <w:szCs w:val="22"/>
              </w:rPr>
            </w:pPr>
            <w:r w:rsidRPr="0078083E">
              <w:rPr>
                <w:rFonts w:ascii="Arial" w:hAnsi="Arial" w:cs="Arial"/>
                <w:sz w:val="22"/>
                <w:szCs w:val="22"/>
              </w:rPr>
              <w:t xml:space="preserve">I have ensured that I have been critical throughout this assignment and challenged my suggestions for possible alternatives. </w:t>
            </w:r>
          </w:p>
        </w:tc>
        <w:tc>
          <w:tcPr>
            <w:tcW w:w="3089" w:type="dxa"/>
          </w:tcPr>
          <w:p w14:paraId="07FDA9D6" w14:textId="1A3AC030" w:rsidR="0078083E" w:rsidRPr="0078083E" w:rsidRDefault="0078083E" w:rsidP="0078083E">
            <w:pPr>
              <w:rPr>
                <w:rFonts w:ascii="Arial" w:hAnsi="Arial" w:cs="Arial"/>
                <w:sz w:val="22"/>
                <w:szCs w:val="22"/>
              </w:rPr>
            </w:pPr>
            <w:r>
              <w:rPr>
                <w:rFonts w:ascii="Arial" w:hAnsi="Arial" w:cs="Arial"/>
                <w:sz w:val="22"/>
                <w:szCs w:val="22"/>
              </w:rPr>
              <w:t xml:space="preserve">Throughout / suggestions. </w:t>
            </w:r>
          </w:p>
        </w:tc>
      </w:tr>
    </w:tbl>
    <w:p w14:paraId="6BAD6D31" w14:textId="77777777" w:rsidR="0078083E" w:rsidRDefault="0078083E" w:rsidP="0078083E">
      <w:pPr>
        <w:spacing w:line="360" w:lineRule="auto"/>
        <w:ind w:firstLine="720"/>
        <w:rPr>
          <w:rFonts w:ascii="Arial" w:hAnsi="Arial" w:cs="Arial"/>
          <w:sz w:val="22"/>
          <w:szCs w:val="22"/>
        </w:rPr>
      </w:pPr>
    </w:p>
    <w:p w14:paraId="4E3907DF" w14:textId="77777777" w:rsidR="0078083E" w:rsidRDefault="0078083E" w:rsidP="0078083E">
      <w:pPr>
        <w:spacing w:line="360" w:lineRule="auto"/>
        <w:rPr>
          <w:rFonts w:ascii="Arial" w:hAnsi="Arial" w:cs="Arial"/>
          <w:sz w:val="22"/>
          <w:szCs w:val="22"/>
        </w:rPr>
      </w:pPr>
    </w:p>
    <w:p w14:paraId="48F50478" w14:textId="7FA73F6C" w:rsidR="00767496" w:rsidRPr="0078083E" w:rsidRDefault="001253EC" w:rsidP="0078083E">
      <w:pPr>
        <w:spacing w:line="360" w:lineRule="auto"/>
        <w:ind w:firstLine="720"/>
        <w:rPr>
          <w:rFonts w:ascii="Arial" w:hAnsi="Arial" w:cs="Arial"/>
          <w:sz w:val="22"/>
          <w:szCs w:val="22"/>
        </w:rPr>
      </w:pPr>
      <w:r w:rsidRPr="0078083E">
        <w:rPr>
          <w:rFonts w:ascii="Arial" w:hAnsi="Arial" w:cs="Arial"/>
          <w:sz w:val="22"/>
          <w:szCs w:val="22"/>
        </w:rPr>
        <w:t xml:space="preserve">This assignment will look to </w:t>
      </w:r>
      <w:r w:rsidR="003F7BDF" w:rsidRPr="0078083E">
        <w:rPr>
          <w:rFonts w:ascii="Arial" w:hAnsi="Arial" w:cs="Arial"/>
          <w:sz w:val="22"/>
          <w:szCs w:val="22"/>
        </w:rPr>
        <w:t>explore</w:t>
      </w:r>
      <w:r w:rsidR="00220AA4" w:rsidRPr="0078083E">
        <w:rPr>
          <w:rFonts w:ascii="Arial" w:hAnsi="Arial" w:cs="Arial"/>
          <w:sz w:val="22"/>
          <w:szCs w:val="22"/>
        </w:rPr>
        <w:t xml:space="preserve"> a chosen aspect of School </w:t>
      </w:r>
      <w:r w:rsidR="004D6021" w:rsidRPr="0078083E">
        <w:rPr>
          <w:rFonts w:ascii="Arial" w:hAnsi="Arial" w:cs="Arial"/>
          <w:sz w:val="22"/>
          <w:szCs w:val="22"/>
        </w:rPr>
        <w:t>X</w:t>
      </w:r>
      <w:r w:rsidR="00220AA4" w:rsidRPr="0078083E">
        <w:rPr>
          <w:rFonts w:ascii="Arial" w:hAnsi="Arial" w:cs="Arial"/>
          <w:sz w:val="22"/>
          <w:szCs w:val="22"/>
        </w:rPr>
        <w:t>’s school development plan</w:t>
      </w:r>
      <w:r w:rsidR="003F7BDF" w:rsidRPr="0078083E">
        <w:rPr>
          <w:rFonts w:ascii="Arial" w:hAnsi="Arial" w:cs="Arial"/>
          <w:sz w:val="22"/>
          <w:szCs w:val="22"/>
        </w:rPr>
        <w:t xml:space="preserve"> (SDP)</w:t>
      </w:r>
      <w:r w:rsidR="00220AA4" w:rsidRPr="0078083E">
        <w:rPr>
          <w:rFonts w:ascii="Arial" w:hAnsi="Arial" w:cs="Arial"/>
          <w:sz w:val="22"/>
          <w:szCs w:val="22"/>
        </w:rPr>
        <w:t xml:space="preserve">, </w:t>
      </w:r>
      <w:r w:rsidR="003F7BDF" w:rsidRPr="0078083E">
        <w:rPr>
          <w:rFonts w:ascii="Arial" w:hAnsi="Arial" w:cs="Arial"/>
          <w:sz w:val="22"/>
          <w:szCs w:val="22"/>
        </w:rPr>
        <w:t>critically reflecting on the ways and means in which the school has identified this specific aspec</w:t>
      </w:r>
      <w:r w:rsidR="003B6711" w:rsidRPr="0078083E">
        <w:rPr>
          <w:rFonts w:ascii="Arial" w:hAnsi="Arial" w:cs="Arial"/>
          <w:sz w:val="22"/>
          <w:szCs w:val="22"/>
        </w:rPr>
        <w:t xml:space="preserve">t, the </w:t>
      </w:r>
      <w:r w:rsidR="004D6021" w:rsidRPr="0078083E">
        <w:rPr>
          <w:rFonts w:ascii="Arial" w:hAnsi="Arial" w:cs="Arial"/>
          <w:sz w:val="22"/>
          <w:szCs w:val="22"/>
        </w:rPr>
        <w:t>steps</w:t>
      </w:r>
      <w:r w:rsidR="003B6711" w:rsidRPr="0078083E">
        <w:rPr>
          <w:rFonts w:ascii="Arial" w:hAnsi="Arial" w:cs="Arial"/>
          <w:sz w:val="22"/>
          <w:szCs w:val="22"/>
        </w:rPr>
        <w:t xml:space="preserve"> taken to</w:t>
      </w:r>
      <w:r w:rsidR="004D6021" w:rsidRPr="0078083E">
        <w:rPr>
          <w:rFonts w:ascii="Arial" w:hAnsi="Arial" w:cs="Arial"/>
          <w:sz w:val="22"/>
          <w:szCs w:val="22"/>
        </w:rPr>
        <w:t xml:space="preserve"> establish this aspect</w:t>
      </w:r>
      <w:r w:rsidR="003B6711" w:rsidRPr="0078083E">
        <w:rPr>
          <w:rFonts w:ascii="Arial" w:hAnsi="Arial" w:cs="Arial"/>
          <w:sz w:val="22"/>
          <w:szCs w:val="22"/>
        </w:rPr>
        <w:t xml:space="preserve">, and the </w:t>
      </w:r>
      <w:r w:rsidR="004D6021" w:rsidRPr="0078083E">
        <w:rPr>
          <w:rFonts w:ascii="Arial" w:hAnsi="Arial" w:cs="Arial"/>
          <w:sz w:val="22"/>
          <w:szCs w:val="22"/>
        </w:rPr>
        <w:t xml:space="preserve">method of evaluating the impact </w:t>
      </w:r>
      <w:r w:rsidR="00A01301" w:rsidRPr="0078083E">
        <w:rPr>
          <w:rFonts w:ascii="Arial" w:hAnsi="Arial" w:cs="Arial"/>
          <w:sz w:val="22"/>
          <w:szCs w:val="22"/>
        </w:rPr>
        <w:t xml:space="preserve">that this aspect has on the learners. </w:t>
      </w:r>
      <w:r w:rsidR="004D6021" w:rsidRPr="0078083E">
        <w:rPr>
          <w:rFonts w:ascii="Arial" w:hAnsi="Arial" w:cs="Arial"/>
          <w:sz w:val="22"/>
          <w:szCs w:val="22"/>
        </w:rPr>
        <w:t>The chosen aspect of School X’s SDP</w:t>
      </w:r>
      <w:r w:rsidR="00F8134A" w:rsidRPr="0078083E">
        <w:rPr>
          <w:rFonts w:ascii="Arial" w:hAnsi="Arial" w:cs="Arial"/>
          <w:sz w:val="22"/>
          <w:szCs w:val="22"/>
        </w:rPr>
        <w:t xml:space="preserve"> (2022)</w:t>
      </w:r>
      <w:r w:rsidR="004D6021" w:rsidRPr="0078083E">
        <w:rPr>
          <w:rFonts w:ascii="Arial" w:hAnsi="Arial" w:cs="Arial"/>
          <w:sz w:val="22"/>
          <w:szCs w:val="22"/>
        </w:rPr>
        <w:t xml:space="preserve"> that this assignment will centre around is </w:t>
      </w:r>
      <w:r w:rsidR="002D4FEE" w:rsidRPr="0078083E">
        <w:rPr>
          <w:rFonts w:ascii="Arial" w:hAnsi="Arial" w:cs="Arial"/>
          <w:sz w:val="22"/>
          <w:szCs w:val="22"/>
        </w:rPr>
        <w:t>the</w:t>
      </w:r>
      <w:r w:rsidR="00531509" w:rsidRPr="0078083E">
        <w:rPr>
          <w:rFonts w:ascii="Arial" w:hAnsi="Arial" w:cs="Arial"/>
          <w:sz w:val="22"/>
          <w:szCs w:val="22"/>
        </w:rPr>
        <w:t xml:space="preserve"> school’s </w:t>
      </w:r>
      <w:proofErr w:type="gramStart"/>
      <w:r w:rsidR="00687A2D" w:rsidRPr="0078083E">
        <w:rPr>
          <w:rFonts w:ascii="Arial" w:hAnsi="Arial" w:cs="Arial"/>
          <w:sz w:val="22"/>
          <w:szCs w:val="22"/>
        </w:rPr>
        <w:t>want</w:t>
      </w:r>
      <w:proofErr w:type="gramEnd"/>
      <w:r w:rsidR="00687A2D" w:rsidRPr="0078083E">
        <w:rPr>
          <w:rFonts w:ascii="Arial" w:hAnsi="Arial" w:cs="Arial"/>
          <w:sz w:val="22"/>
          <w:szCs w:val="22"/>
        </w:rPr>
        <w:t xml:space="preserve"> </w:t>
      </w:r>
      <w:r w:rsidR="00531509" w:rsidRPr="0078083E">
        <w:rPr>
          <w:rFonts w:ascii="Arial" w:hAnsi="Arial" w:cs="Arial"/>
          <w:sz w:val="22"/>
          <w:szCs w:val="22"/>
        </w:rPr>
        <w:t xml:space="preserve">to improve </w:t>
      </w:r>
      <w:r w:rsidR="008B4DB8" w:rsidRPr="0078083E">
        <w:rPr>
          <w:rFonts w:ascii="Arial" w:hAnsi="Arial" w:cs="Arial"/>
          <w:sz w:val="22"/>
          <w:szCs w:val="22"/>
        </w:rPr>
        <w:t xml:space="preserve">the </w:t>
      </w:r>
      <w:r w:rsidR="00531509" w:rsidRPr="0078083E">
        <w:rPr>
          <w:rFonts w:ascii="Arial" w:hAnsi="Arial" w:cs="Arial"/>
          <w:sz w:val="22"/>
          <w:szCs w:val="22"/>
        </w:rPr>
        <w:t xml:space="preserve">phonics and reading </w:t>
      </w:r>
      <w:r w:rsidR="00A01301" w:rsidRPr="0078083E">
        <w:rPr>
          <w:rFonts w:ascii="Arial" w:hAnsi="Arial" w:cs="Arial"/>
          <w:sz w:val="22"/>
          <w:szCs w:val="22"/>
        </w:rPr>
        <w:t xml:space="preserve">skills </w:t>
      </w:r>
      <w:r w:rsidR="00531509" w:rsidRPr="0078083E">
        <w:rPr>
          <w:rFonts w:ascii="Arial" w:hAnsi="Arial" w:cs="Arial"/>
          <w:sz w:val="22"/>
          <w:szCs w:val="22"/>
        </w:rPr>
        <w:t xml:space="preserve">of the learners. </w:t>
      </w:r>
      <w:r w:rsidR="00891E17" w:rsidRPr="0078083E">
        <w:rPr>
          <w:rFonts w:ascii="Arial" w:hAnsi="Arial" w:cs="Arial"/>
          <w:sz w:val="22"/>
          <w:szCs w:val="22"/>
        </w:rPr>
        <w:t>A</w:t>
      </w:r>
      <w:r w:rsidR="0054376A" w:rsidRPr="0078083E">
        <w:rPr>
          <w:rFonts w:ascii="Arial" w:hAnsi="Arial" w:cs="Arial"/>
          <w:sz w:val="22"/>
          <w:szCs w:val="22"/>
        </w:rPr>
        <w:t xml:space="preserve"> survey </w:t>
      </w:r>
      <w:r w:rsidR="0082397A" w:rsidRPr="0078083E">
        <w:rPr>
          <w:rFonts w:ascii="Arial" w:hAnsi="Arial" w:cs="Arial"/>
          <w:sz w:val="22"/>
          <w:szCs w:val="22"/>
        </w:rPr>
        <w:t xml:space="preserve">demonstrated that </w:t>
      </w:r>
      <w:r w:rsidR="00714DBB" w:rsidRPr="0078083E">
        <w:rPr>
          <w:rFonts w:ascii="Arial" w:hAnsi="Arial" w:cs="Arial"/>
          <w:sz w:val="22"/>
          <w:szCs w:val="22"/>
        </w:rPr>
        <w:t xml:space="preserve">82.5% of </w:t>
      </w:r>
      <w:r w:rsidR="0034455C" w:rsidRPr="0078083E">
        <w:rPr>
          <w:rFonts w:ascii="Arial" w:hAnsi="Arial" w:cs="Arial"/>
          <w:sz w:val="22"/>
          <w:szCs w:val="22"/>
        </w:rPr>
        <w:t>sixty-three</w:t>
      </w:r>
      <w:r w:rsidR="00714DBB" w:rsidRPr="0078083E">
        <w:rPr>
          <w:rFonts w:ascii="Arial" w:hAnsi="Arial" w:cs="Arial"/>
          <w:sz w:val="22"/>
          <w:szCs w:val="22"/>
        </w:rPr>
        <w:t xml:space="preserve"> respondents, of who were all teachers within Wales, </w:t>
      </w:r>
      <w:r w:rsidR="00EF1D29" w:rsidRPr="0078083E">
        <w:rPr>
          <w:rFonts w:ascii="Arial" w:hAnsi="Arial" w:cs="Arial"/>
          <w:sz w:val="22"/>
          <w:szCs w:val="22"/>
        </w:rPr>
        <w:t xml:space="preserve">believed that reading was an issue within schools in </w:t>
      </w:r>
      <w:r w:rsidR="0054376A" w:rsidRPr="0078083E">
        <w:rPr>
          <w:rFonts w:ascii="Arial" w:hAnsi="Arial" w:cs="Arial"/>
          <w:sz w:val="22"/>
          <w:szCs w:val="22"/>
        </w:rPr>
        <w:t>the country</w:t>
      </w:r>
      <w:r w:rsidR="00EF1D29" w:rsidRPr="0078083E">
        <w:rPr>
          <w:rFonts w:ascii="Arial" w:hAnsi="Arial" w:cs="Arial"/>
          <w:sz w:val="22"/>
          <w:szCs w:val="22"/>
        </w:rPr>
        <w:t>. 71% of the respondents also believed that schools within Wales were teaching reading to the learners in a manner that w</w:t>
      </w:r>
      <w:r w:rsidR="0054376A" w:rsidRPr="0078083E">
        <w:rPr>
          <w:rFonts w:ascii="Arial" w:hAnsi="Arial" w:cs="Arial"/>
          <w:sz w:val="22"/>
          <w:szCs w:val="22"/>
        </w:rPr>
        <w:t>as</w:t>
      </w:r>
      <w:r w:rsidR="00EF1D29" w:rsidRPr="0078083E">
        <w:rPr>
          <w:rFonts w:ascii="Arial" w:hAnsi="Arial" w:cs="Arial"/>
          <w:sz w:val="22"/>
          <w:szCs w:val="22"/>
        </w:rPr>
        <w:t xml:space="preserve"> not aid</w:t>
      </w:r>
      <w:r w:rsidR="0054376A" w:rsidRPr="0078083E">
        <w:rPr>
          <w:rFonts w:ascii="Arial" w:hAnsi="Arial" w:cs="Arial"/>
          <w:sz w:val="22"/>
          <w:szCs w:val="22"/>
        </w:rPr>
        <w:t>ing</w:t>
      </w:r>
      <w:r w:rsidR="00EF1D29" w:rsidRPr="0078083E">
        <w:rPr>
          <w:rFonts w:ascii="Arial" w:hAnsi="Arial" w:cs="Arial"/>
          <w:sz w:val="22"/>
          <w:szCs w:val="22"/>
        </w:rPr>
        <w:t xml:space="preserve"> their progression in this area</w:t>
      </w:r>
      <w:r w:rsidR="00891E17" w:rsidRPr="0078083E">
        <w:rPr>
          <w:rFonts w:ascii="Arial" w:hAnsi="Arial" w:cs="Arial"/>
          <w:sz w:val="22"/>
          <w:szCs w:val="22"/>
        </w:rPr>
        <w:t xml:space="preserve"> (Impact Wales, 2014).</w:t>
      </w:r>
    </w:p>
    <w:p w14:paraId="32A768F6" w14:textId="77777777" w:rsidR="00767496" w:rsidRPr="0078083E" w:rsidRDefault="00767496" w:rsidP="0078083E">
      <w:pPr>
        <w:spacing w:line="360" w:lineRule="auto"/>
        <w:rPr>
          <w:rFonts w:ascii="Arial" w:hAnsi="Arial" w:cs="Arial"/>
          <w:sz w:val="22"/>
          <w:szCs w:val="22"/>
        </w:rPr>
      </w:pPr>
    </w:p>
    <w:p w14:paraId="3595A12E" w14:textId="2EF250EF" w:rsidR="00A9614A" w:rsidRPr="0078083E" w:rsidRDefault="00017972" w:rsidP="0078083E">
      <w:pPr>
        <w:spacing w:line="360" w:lineRule="auto"/>
        <w:ind w:firstLine="720"/>
        <w:rPr>
          <w:rFonts w:ascii="Arial" w:hAnsi="Arial" w:cs="Arial"/>
          <w:sz w:val="22"/>
          <w:szCs w:val="22"/>
        </w:rPr>
      </w:pPr>
      <w:r w:rsidRPr="0078083E">
        <w:rPr>
          <w:rFonts w:ascii="Arial" w:hAnsi="Arial" w:cs="Arial"/>
          <w:sz w:val="22"/>
          <w:szCs w:val="22"/>
        </w:rPr>
        <w:t xml:space="preserve">School X </w:t>
      </w:r>
      <w:r w:rsidR="00256E48" w:rsidRPr="0078083E">
        <w:rPr>
          <w:rFonts w:ascii="Arial" w:hAnsi="Arial" w:cs="Arial"/>
          <w:sz w:val="22"/>
          <w:szCs w:val="22"/>
        </w:rPr>
        <w:t>is a primary school situated in the county of Neath Port Talbot. The school has 255 pupils on roll</w:t>
      </w:r>
      <w:r w:rsidR="00031592" w:rsidRPr="0078083E">
        <w:rPr>
          <w:rFonts w:ascii="Arial" w:hAnsi="Arial" w:cs="Arial"/>
          <w:sz w:val="22"/>
          <w:szCs w:val="22"/>
        </w:rPr>
        <w:t xml:space="preserve"> and this ranges from nursery to Year 6.  Of the 255 learners, 18.4% are eligible for free school meal, </w:t>
      </w:r>
      <w:r w:rsidR="00C01967" w:rsidRPr="0078083E">
        <w:rPr>
          <w:rFonts w:ascii="Arial" w:hAnsi="Arial" w:cs="Arial"/>
          <w:sz w:val="22"/>
          <w:szCs w:val="22"/>
        </w:rPr>
        <w:t xml:space="preserve">with this being lower than both the local authority and national averages of 28.5% and 23% respectively. </w:t>
      </w:r>
      <w:r w:rsidR="00A9614A" w:rsidRPr="0078083E">
        <w:rPr>
          <w:rFonts w:ascii="Arial" w:hAnsi="Arial" w:cs="Arial"/>
          <w:sz w:val="22"/>
          <w:szCs w:val="22"/>
        </w:rPr>
        <w:t xml:space="preserve">The </w:t>
      </w:r>
      <w:r w:rsidR="0029620F" w:rsidRPr="0078083E">
        <w:rPr>
          <w:rFonts w:ascii="Arial" w:hAnsi="Arial" w:cs="Arial"/>
          <w:sz w:val="22"/>
          <w:szCs w:val="22"/>
        </w:rPr>
        <w:t>percentage</w:t>
      </w:r>
      <w:r w:rsidR="00A9614A" w:rsidRPr="0078083E">
        <w:rPr>
          <w:rFonts w:ascii="Arial" w:hAnsi="Arial" w:cs="Arial"/>
          <w:sz w:val="22"/>
          <w:szCs w:val="22"/>
        </w:rPr>
        <w:t xml:space="preserve"> of Black, Asian and minority ethnic (BAME) pupils </w:t>
      </w:r>
      <w:r w:rsidR="0029620F" w:rsidRPr="0078083E">
        <w:rPr>
          <w:rFonts w:ascii="Arial" w:hAnsi="Arial" w:cs="Arial"/>
          <w:sz w:val="22"/>
          <w:szCs w:val="22"/>
        </w:rPr>
        <w:t xml:space="preserve">within the school stands at 4.3%. Again, this figure stands lower than both the local </w:t>
      </w:r>
      <w:proofErr w:type="spellStart"/>
      <w:r w:rsidR="0029620F" w:rsidRPr="0078083E">
        <w:rPr>
          <w:rFonts w:ascii="Arial" w:hAnsi="Arial" w:cs="Arial"/>
          <w:sz w:val="22"/>
          <w:szCs w:val="22"/>
        </w:rPr>
        <w:t>authory</w:t>
      </w:r>
      <w:proofErr w:type="spellEnd"/>
      <w:r w:rsidR="0029620F" w:rsidRPr="0078083E">
        <w:rPr>
          <w:rFonts w:ascii="Arial" w:hAnsi="Arial" w:cs="Arial"/>
          <w:sz w:val="22"/>
          <w:szCs w:val="22"/>
        </w:rPr>
        <w:t xml:space="preserve"> and national averages of 6.8% and 13.3% respectively</w:t>
      </w:r>
      <w:r w:rsidR="00891E17" w:rsidRPr="0078083E">
        <w:rPr>
          <w:rFonts w:ascii="Arial" w:hAnsi="Arial" w:cs="Arial"/>
          <w:sz w:val="22"/>
          <w:szCs w:val="22"/>
        </w:rPr>
        <w:t xml:space="preserve"> </w:t>
      </w:r>
      <w:r w:rsidR="00550E0B" w:rsidRPr="0078083E">
        <w:rPr>
          <w:rFonts w:ascii="Arial" w:hAnsi="Arial" w:cs="Arial"/>
          <w:sz w:val="22"/>
          <w:szCs w:val="22"/>
        </w:rPr>
        <w:t xml:space="preserve">(My local school, 2022). </w:t>
      </w:r>
    </w:p>
    <w:p w14:paraId="6A3DBE9F" w14:textId="246A7388" w:rsidR="00D60D06" w:rsidRPr="0078083E" w:rsidRDefault="00D60D06" w:rsidP="0078083E">
      <w:pPr>
        <w:spacing w:line="360" w:lineRule="auto"/>
        <w:rPr>
          <w:rFonts w:ascii="Arial" w:hAnsi="Arial" w:cs="Arial"/>
          <w:sz w:val="22"/>
          <w:szCs w:val="22"/>
        </w:rPr>
      </w:pPr>
    </w:p>
    <w:p w14:paraId="72F76011" w14:textId="2D2D05E9" w:rsidR="00F8134A" w:rsidRPr="0078083E" w:rsidRDefault="00D057DB" w:rsidP="0078083E">
      <w:pPr>
        <w:spacing w:line="360" w:lineRule="auto"/>
        <w:ind w:firstLine="720"/>
        <w:rPr>
          <w:rFonts w:ascii="Arial" w:hAnsi="Arial" w:cs="Arial"/>
          <w:sz w:val="22"/>
          <w:szCs w:val="22"/>
        </w:rPr>
      </w:pPr>
      <w:r w:rsidRPr="0078083E">
        <w:rPr>
          <w:rFonts w:ascii="Arial" w:hAnsi="Arial" w:cs="Arial"/>
          <w:sz w:val="22"/>
          <w:szCs w:val="22"/>
        </w:rPr>
        <w:t>The Welsh Government</w:t>
      </w:r>
      <w:r w:rsidR="00616DE7" w:rsidRPr="0078083E">
        <w:rPr>
          <w:rFonts w:ascii="Arial" w:hAnsi="Arial" w:cs="Arial"/>
          <w:sz w:val="22"/>
          <w:szCs w:val="22"/>
        </w:rPr>
        <w:t xml:space="preserve"> </w:t>
      </w:r>
      <w:r w:rsidRPr="0078083E">
        <w:rPr>
          <w:rFonts w:ascii="Arial" w:hAnsi="Arial" w:cs="Arial"/>
          <w:sz w:val="22"/>
          <w:szCs w:val="22"/>
        </w:rPr>
        <w:t xml:space="preserve">(2014) state that </w:t>
      </w:r>
      <w:r w:rsidR="00FF2E8E" w:rsidRPr="0078083E">
        <w:rPr>
          <w:rFonts w:ascii="Arial" w:hAnsi="Arial" w:cs="Arial"/>
          <w:sz w:val="22"/>
          <w:szCs w:val="22"/>
        </w:rPr>
        <w:t>ultimately</w:t>
      </w:r>
      <w:r w:rsidR="00E56C69" w:rsidRPr="0078083E">
        <w:rPr>
          <w:rFonts w:ascii="Arial" w:hAnsi="Arial" w:cs="Arial"/>
          <w:sz w:val="22"/>
          <w:szCs w:val="22"/>
        </w:rPr>
        <w:t xml:space="preserve"> </w:t>
      </w:r>
      <w:r w:rsidR="00FF2E8E" w:rsidRPr="0078083E">
        <w:rPr>
          <w:rFonts w:ascii="Arial" w:hAnsi="Arial" w:cs="Arial"/>
          <w:sz w:val="22"/>
          <w:szCs w:val="22"/>
        </w:rPr>
        <w:t xml:space="preserve">an </w:t>
      </w:r>
      <w:r w:rsidR="00E56C69" w:rsidRPr="0078083E">
        <w:rPr>
          <w:rFonts w:ascii="Arial" w:hAnsi="Arial" w:cs="Arial"/>
          <w:sz w:val="22"/>
          <w:szCs w:val="22"/>
        </w:rPr>
        <w:t xml:space="preserve">SDP </w:t>
      </w:r>
      <w:r w:rsidR="00FF2E8E" w:rsidRPr="0078083E">
        <w:rPr>
          <w:rFonts w:ascii="Arial" w:hAnsi="Arial" w:cs="Arial"/>
          <w:sz w:val="22"/>
          <w:szCs w:val="22"/>
        </w:rPr>
        <w:t xml:space="preserve">is the plan that a school will devise </w:t>
      </w:r>
      <w:r w:rsidR="009A402C" w:rsidRPr="0078083E">
        <w:rPr>
          <w:rFonts w:ascii="Arial" w:hAnsi="Arial" w:cs="Arial"/>
          <w:sz w:val="22"/>
          <w:szCs w:val="22"/>
        </w:rPr>
        <w:t>to</w:t>
      </w:r>
      <w:r w:rsidR="00FF2E8E" w:rsidRPr="0078083E">
        <w:rPr>
          <w:rFonts w:ascii="Arial" w:hAnsi="Arial" w:cs="Arial"/>
          <w:sz w:val="22"/>
          <w:szCs w:val="22"/>
        </w:rPr>
        <w:t xml:space="preserve"> improve the outcomes of the learners</w:t>
      </w:r>
      <w:r w:rsidR="00891E17" w:rsidRPr="0078083E">
        <w:rPr>
          <w:rFonts w:ascii="Arial" w:hAnsi="Arial" w:cs="Arial"/>
          <w:sz w:val="22"/>
          <w:szCs w:val="22"/>
        </w:rPr>
        <w:t>.</w:t>
      </w:r>
      <w:r w:rsidR="00521B82" w:rsidRPr="0078083E">
        <w:rPr>
          <w:rFonts w:ascii="Arial" w:hAnsi="Arial" w:cs="Arial"/>
          <w:sz w:val="22"/>
          <w:szCs w:val="22"/>
        </w:rPr>
        <w:t xml:space="preserve"> </w:t>
      </w:r>
      <w:r w:rsidR="00616DE7" w:rsidRPr="0078083E">
        <w:rPr>
          <w:rFonts w:ascii="Arial" w:hAnsi="Arial" w:cs="Arial"/>
          <w:sz w:val="22"/>
          <w:szCs w:val="22"/>
        </w:rPr>
        <w:t xml:space="preserve">The </w:t>
      </w:r>
      <w:r w:rsidR="00360668" w:rsidRPr="0078083E">
        <w:rPr>
          <w:rFonts w:ascii="Arial" w:hAnsi="Arial" w:cs="Arial"/>
          <w:sz w:val="22"/>
          <w:szCs w:val="22"/>
        </w:rPr>
        <w:t>E</w:t>
      </w:r>
      <w:r w:rsidR="001F0A9C" w:rsidRPr="0078083E">
        <w:rPr>
          <w:rFonts w:ascii="Arial" w:hAnsi="Arial" w:cs="Arial"/>
          <w:sz w:val="22"/>
          <w:szCs w:val="22"/>
        </w:rPr>
        <w:t>ducational (</w:t>
      </w:r>
      <w:r w:rsidR="00360668" w:rsidRPr="0078083E">
        <w:rPr>
          <w:rFonts w:ascii="Arial" w:hAnsi="Arial" w:cs="Arial"/>
          <w:sz w:val="22"/>
          <w:szCs w:val="22"/>
        </w:rPr>
        <w:t>S</w:t>
      </w:r>
      <w:r w:rsidR="001F0A9C" w:rsidRPr="0078083E">
        <w:rPr>
          <w:rFonts w:ascii="Arial" w:hAnsi="Arial" w:cs="Arial"/>
          <w:sz w:val="22"/>
          <w:szCs w:val="22"/>
        </w:rPr>
        <w:t xml:space="preserve">chool </w:t>
      </w:r>
      <w:r w:rsidR="00360668" w:rsidRPr="0078083E">
        <w:rPr>
          <w:rFonts w:ascii="Arial" w:hAnsi="Arial" w:cs="Arial"/>
          <w:sz w:val="22"/>
          <w:szCs w:val="22"/>
        </w:rPr>
        <w:t>D</w:t>
      </w:r>
      <w:r w:rsidR="001F0A9C" w:rsidRPr="0078083E">
        <w:rPr>
          <w:rFonts w:ascii="Arial" w:hAnsi="Arial" w:cs="Arial"/>
          <w:sz w:val="22"/>
          <w:szCs w:val="22"/>
        </w:rPr>
        <w:t xml:space="preserve">evelopment </w:t>
      </w:r>
      <w:r w:rsidR="00360668" w:rsidRPr="0078083E">
        <w:rPr>
          <w:rFonts w:ascii="Arial" w:hAnsi="Arial" w:cs="Arial"/>
          <w:sz w:val="22"/>
          <w:szCs w:val="22"/>
        </w:rPr>
        <w:t>P</w:t>
      </w:r>
      <w:r w:rsidR="001F0A9C" w:rsidRPr="0078083E">
        <w:rPr>
          <w:rFonts w:ascii="Arial" w:hAnsi="Arial" w:cs="Arial"/>
          <w:sz w:val="22"/>
          <w:szCs w:val="22"/>
        </w:rPr>
        <w:t xml:space="preserve">lans) (Wales) </w:t>
      </w:r>
      <w:r w:rsidR="00360668" w:rsidRPr="0078083E">
        <w:rPr>
          <w:rFonts w:ascii="Arial" w:hAnsi="Arial" w:cs="Arial"/>
          <w:sz w:val="22"/>
          <w:szCs w:val="22"/>
        </w:rPr>
        <w:t>R</w:t>
      </w:r>
      <w:r w:rsidR="001F0A9C" w:rsidRPr="0078083E">
        <w:rPr>
          <w:rFonts w:ascii="Arial" w:hAnsi="Arial" w:cs="Arial"/>
          <w:sz w:val="22"/>
          <w:szCs w:val="22"/>
        </w:rPr>
        <w:t xml:space="preserve">egulations 2014 (2014) </w:t>
      </w:r>
      <w:r w:rsidR="00360668" w:rsidRPr="0078083E">
        <w:rPr>
          <w:rFonts w:ascii="Arial" w:hAnsi="Arial" w:cs="Arial"/>
          <w:sz w:val="22"/>
          <w:szCs w:val="22"/>
        </w:rPr>
        <w:t xml:space="preserve">document states that as of regulation 5, </w:t>
      </w:r>
      <w:r w:rsidR="00FC0B13" w:rsidRPr="0078083E">
        <w:rPr>
          <w:rFonts w:ascii="Arial" w:hAnsi="Arial" w:cs="Arial"/>
          <w:sz w:val="22"/>
          <w:szCs w:val="22"/>
        </w:rPr>
        <w:t>school</w:t>
      </w:r>
      <w:r w:rsidR="00184289" w:rsidRPr="0078083E">
        <w:rPr>
          <w:rFonts w:ascii="Arial" w:hAnsi="Arial" w:cs="Arial"/>
          <w:sz w:val="22"/>
          <w:szCs w:val="22"/>
        </w:rPr>
        <w:t>s</w:t>
      </w:r>
      <w:r w:rsidR="00FC0B13" w:rsidRPr="0078083E">
        <w:rPr>
          <w:rFonts w:ascii="Arial" w:hAnsi="Arial" w:cs="Arial"/>
          <w:sz w:val="22"/>
          <w:szCs w:val="22"/>
        </w:rPr>
        <w:t xml:space="preserve"> i</w:t>
      </w:r>
      <w:r w:rsidR="00184289" w:rsidRPr="0078083E">
        <w:rPr>
          <w:rFonts w:ascii="Arial" w:hAnsi="Arial" w:cs="Arial"/>
          <w:sz w:val="22"/>
          <w:szCs w:val="22"/>
        </w:rPr>
        <w:t>n</w:t>
      </w:r>
      <w:r w:rsidR="00FC0B13" w:rsidRPr="0078083E">
        <w:rPr>
          <w:rFonts w:ascii="Arial" w:hAnsi="Arial" w:cs="Arial"/>
          <w:sz w:val="22"/>
          <w:szCs w:val="22"/>
        </w:rPr>
        <w:t xml:space="preserve"> Wales must ensure that they </w:t>
      </w:r>
      <w:r w:rsidR="00184289" w:rsidRPr="0078083E">
        <w:rPr>
          <w:rFonts w:ascii="Arial" w:hAnsi="Arial" w:cs="Arial"/>
          <w:sz w:val="22"/>
          <w:szCs w:val="22"/>
        </w:rPr>
        <w:t xml:space="preserve">have devised an SDP </w:t>
      </w:r>
      <w:r w:rsidR="009B13C6" w:rsidRPr="0078083E">
        <w:rPr>
          <w:rFonts w:ascii="Arial" w:hAnsi="Arial" w:cs="Arial"/>
          <w:sz w:val="22"/>
          <w:szCs w:val="22"/>
        </w:rPr>
        <w:t>that covers a three-year period</w:t>
      </w:r>
      <w:r w:rsidR="004644EA" w:rsidRPr="0078083E">
        <w:rPr>
          <w:rFonts w:ascii="Arial" w:hAnsi="Arial" w:cs="Arial"/>
          <w:sz w:val="22"/>
          <w:szCs w:val="22"/>
        </w:rPr>
        <w:t xml:space="preserve">. </w:t>
      </w:r>
      <w:r w:rsidR="00891E17" w:rsidRPr="0078083E">
        <w:rPr>
          <w:rFonts w:ascii="Arial" w:hAnsi="Arial" w:cs="Arial"/>
          <w:sz w:val="22"/>
          <w:szCs w:val="22"/>
        </w:rPr>
        <w:t xml:space="preserve">Guzman (2022) expresses that there are three steps within a school SDP. He claims these steps are essentially the assessment, the </w:t>
      </w:r>
      <w:proofErr w:type="gramStart"/>
      <w:r w:rsidR="00891E17" w:rsidRPr="0078083E">
        <w:rPr>
          <w:rFonts w:ascii="Arial" w:hAnsi="Arial" w:cs="Arial"/>
          <w:sz w:val="22"/>
          <w:szCs w:val="22"/>
        </w:rPr>
        <w:t>planning</w:t>
      </w:r>
      <w:proofErr w:type="gramEnd"/>
      <w:r w:rsidR="00891E17" w:rsidRPr="0078083E">
        <w:rPr>
          <w:rFonts w:ascii="Arial" w:hAnsi="Arial" w:cs="Arial"/>
          <w:sz w:val="22"/>
          <w:szCs w:val="22"/>
        </w:rPr>
        <w:t xml:space="preserve"> and the action period</w:t>
      </w:r>
      <w:r w:rsidR="00891E17" w:rsidRPr="0078083E">
        <w:rPr>
          <w:rFonts w:ascii="Arial" w:hAnsi="Arial" w:cs="Arial"/>
          <w:sz w:val="22"/>
          <w:szCs w:val="22"/>
        </w:rPr>
        <w:t xml:space="preserve">. </w:t>
      </w:r>
      <w:r w:rsidR="004644EA" w:rsidRPr="0078083E">
        <w:rPr>
          <w:rFonts w:ascii="Arial" w:hAnsi="Arial" w:cs="Arial"/>
          <w:sz w:val="22"/>
          <w:szCs w:val="22"/>
        </w:rPr>
        <w:t xml:space="preserve">The Welsh Government </w:t>
      </w:r>
      <w:r w:rsidR="004644EA" w:rsidRPr="0078083E">
        <w:rPr>
          <w:rFonts w:ascii="Arial" w:hAnsi="Arial" w:cs="Arial"/>
          <w:sz w:val="22"/>
          <w:szCs w:val="22"/>
        </w:rPr>
        <w:lastRenderedPageBreak/>
        <w:t>(2014) s</w:t>
      </w:r>
      <w:r w:rsidR="005F447D" w:rsidRPr="0078083E">
        <w:rPr>
          <w:rFonts w:ascii="Arial" w:hAnsi="Arial" w:cs="Arial"/>
          <w:sz w:val="22"/>
          <w:szCs w:val="22"/>
        </w:rPr>
        <w:t>tat</w:t>
      </w:r>
      <w:r w:rsidR="004644EA" w:rsidRPr="0078083E">
        <w:rPr>
          <w:rFonts w:ascii="Arial" w:hAnsi="Arial" w:cs="Arial"/>
          <w:sz w:val="22"/>
          <w:szCs w:val="22"/>
        </w:rPr>
        <w:t>e</w:t>
      </w:r>
      <w:r w:rsidR="005F447D" w:rsidRPr="0078083E">
        <w:rPr>
          <w:rFonts w:ascii="Arial" w:hAnsi="Arial" w:cs="Arial"/>
          <w:sz w:val="22"/>
          <w:szCs w:val="22"/>
        </w:rPr>
        <w:t xml:space="preserve"> that an SDP will stem from the school </w:t>
      </w:r>
      <w:r w:rsidR="00310969" w:rsidRPr="0078083E">
        <w:rPr>
          <w:rFonts w:ascii="Arial" w:hAnsi="Arial" w:cs="Arial"/>
          <w:sz w:val="22"/>
          <w:szCs w:val="22"/>
        </w:rPr>
        <w:t xml:space="preserve">reflecting </w:t>
      </w:r>
      <w:r w:rsidR="00D32C72" w:rsidRPr="0078083E">
        <w:rPr>
          <w:rFonts w:ascii="Arial" w:hAnsi="Arial" w:cs="Arial"/>
          <w:sz w:val="22"/>
          <w:szCs w:val="22"/>
        </w:rPr>
        <w:t xml:space="preserve">on their </w:t>
      </w:r>
      <w:r w:rsidR="007A57AC" w:rsidRPr="0078083E">
        <w:rPr>
          <w:rFonts w:ascii="Arial" w:hAnsi="Arial" w:cs="Arial"/>
          <w:sz w:val="22"/>
          <w:szCs w:val="22"/>
        </w:rPr>
        <w:t xml:space="preserve">own </w:t>
      </w:r>
      <w:r w:rsidR="00D32C72" w:rsidRPr="0078083E">
        <w:rPr>
          <w:rFonts w:ascii="Arial" w:hAnsi="Arial" w:cs="Arial"/>
          <w:sz w:val="22"/>
          <w:szCs w:val="22"/>
        </w:rPr>
        <w:t>performance</w:t>
      </w:r>
      <w:r w:rsidR="007B5DFB" w:rsidRPr="0078083E">
        <w:rPr>
          <w:rFonts w:ascii="Arial" w:hAnsi="Arial" w:cs="Arial"/>
          <w:sz w:val="22"/>
          <w:szCs w:val="22"/>
        </w:rPr>
        <w:t xml:space="preserve">, evaluating </w:t>
      </w:r>
      <w:r w:rsidR="00603A2E" w:rsidRPr="0078083E">
        <w:rPr>
          <w:rFonts w:ascii="Arial" w:hAnsi="Arial" w:cs="Arial"/>
          <w:sz w:val="22"/>
          <w:szCs w:val="22"/>
        </w:rPr>
        <w:t xml:space="preserve">qualitative and quantitative </w:t>
      </w:r>
      <w:r w:rsidR="007B5DFB" w:rsidRPr="0078083E">
        <w:rPr>
          <w:rFonts w:ascii="Arial" w:hAnsi="Arial" w:cs="Arial"/>
          <w:sz w:val="22"/>
          <w:szCs w:val="22"/>
        </w:rPr>
        <w:t xml:space="preserve">data that can then be utilised </w:t>
      </w:r>
      <w:r w:rsidR="00C20B16" w:rsidRPr="0078083E">
        <w:rPr>
          <w:rFonts w:ascii="Arial" w:hAnsi="Arial" w:cs="Arial"/>
          <w:sz w:val="22"/>
          <w:szCs w:val="22"/>
        </w:rPr>
        <w:t>to</w:t>
      </w:r>
      <w:r w:rsidR="007B5DFB" w:rsidRPr="0078083E">
        <w:rPr>
          <w:rFonts w:ascii="Arial" w:hAnsi="Arial" w:cs="Arial"/>
          <w:sz w:val="22"/>
          <w:szCs w:val="22"/>
        </w:rPr>
        <w:t xml:space="preserve"> prioritise long and short-term objectives</w:t>
      </w:r>
      <w:r w:rsidR="00B739D6" w:rsidRPr="0078083E">
        <w:rPr>
          <w:rFonts w:ascii="Arial" w:hAnsi="Arial" w:cs="Arial"/>
          <w:sz w:val="22"/>
          <w:szCs w:val="22"/>
        </w:rPr>
        <w:t xml:space="preserve"> that are updated as the school </w:t>
      </w:r>
      <w:r w:rsidR="00587938" w:rsidRPr="0078083E">
        <w:rPr>
          <w:rFonts w:ascii="Arial" w:hAnsi="Arial" w:cs="Arial"/>
          <w:sz w:val="22"/>
          <w:szCs w:val="22"/>
        </w:rPr>
        <w:t xml:space="preserve">meet the criteria. </w:t>
      </w:r>
      <w:r w:rsidR="008252A2" w:rsidRPr="0078083E">
        <w:rPr>
          <w:rFonts w:ascii="Arial" w:hAnsi="Arial" w:cs="Arial"/>
          <w:sz w:val="22"/>
          <w:szCs w:val="22"/>
        </w:rPr>
        <w:t xml:space="preserve">Cambridge </w:t>
      </w:r>
      <w:r w:rsidR="00577D25" w:rsidRPr="0078083E">
        <w:rPr>
          <w:rFonts w:ascii="Arial" w:hAnsi="Arial" w:cs="Arial"/>
          <w:sz w:val="22"/>
          <w:szCs w:val="22"/>
        </w:rPr>
        <w:t>international (2021) state that it is vital that schools self-evaluate as it allows them to identify potential targets that need t</w:t>
      </w:r>
      <w:r w:rsidR="00A9172F" w:rsidRPr="0078083E">
        <w:rPr>
          <w:rFonts w:ascii="Arial" w:hAnsi="Arial" w:cs="Arial"/>
          <w:sz w:val="22"/>
          <w:szCs w:val="22"/>
        </w:rPr>
        <w:t>o</w:t>
      </w:r>
      <w:r w:rsidR="00577D25" w:rsidRPr="0078083E">
        <w:rPr>
          <w:rFonts w:ascii="Arial" w:hAnsi="Arial" w:cs="Arial"/>
          <w:sz w:val="22"/>
          <w:szCs w:val="22"/>
        </w:rPr>
        <w:t xml:space="preserve"> be addressed</w:t>
      </w:r>
      <w:r w:rsidR="00891E17" w:rsidRPr="0078083E">
        <w:rPr>
          <w:rFonts w:ascii="Arial" w:hAnsi="Arial" w:cs="Arial"/>
          <w:sz w:val="22"/>
          <w:szCs w:val="22"/>
        </w:rPr>
        <w:t xml:space="preserve">, </w:t>
      </w:r>
      <w:r w:rsidR="00A9172F" w:rsidRPr="0078083E">
        <w:rPr>
          <w:rFonts w:ascii="Arial" w:hAnsi="Arial" w:cs="Arial"/>
          <w:sz w:val="22"/>
          <w:szCs w:val="22"/>
        </w:rPr>
        <w:t xml:space="preserve">enabling progression </w:t>
      </w:r>
      <w:r w:rsidR="00891E17" w:rsidRPr="0078083E">
        <w:rPr>
          <w:rFonts w:ascii="Arial" w:hAnsi="Arial" w:cs="Arial"/>
          <w:sz w:val="22"/>
          <w:szCs w:val="22"/>
        </w:rPr>
        <w:t xml:space="preserve">for </w:t>
      </w:r>
      <w:r w:rsidR="00A9172F" w:rsidRPr="0078083E">
        <w:rPr>
          <w:rFonts w:ascii="Arial" w:hAnsi="Arial" w:cs="Arial"/>
          <w:sz w:val="22"/>
          <w:szCs w:val="22"/>
        </w:rPr>
        <w:t>learners</w:t>
      </w:r>
      <w:r w:rsidR="00891E17" w:rsidRPr="0078083E">
        <w:rPr>
          <w:rFonts w:ascii="Arial" w:hAnsi="Arial" w:cs="Arial"/>
          <w:sz w:val="22"/>
          <w:szCs w:val="22"/>
        </w:rPr>
        <w:t xml:space="preserve">. </w:t>
      </w:r>
    </w:p>
    <w:p w14:paraId="2E2810B8" w14:textId="521635A4" w:rsidR="00447DEA" w:rsidRPr="0078083E" w:rsidRDefault="00447DEA" w:rsidP="0078083E">
      <w:pPr>
        <w:spacing w:line="360" w:lineRule="auto"/>
        <w:rPr>
          <w:rFonts w:ascii="Arial" w:hAnsi="Arial" w:cs="Arial"/>
          <w:sz w:val="22"/>
          <w:szCs w:val="22"/>
        </w:rPr>
      </w:pPr>
    </w:p>
    <w:p w14:paraId="2A4C6ED8" w14:textId="53DBCDF4" w:rsidR="00891E17" w:rsidRPr="0078083E" w:rsidRDefault="00447DEA" w:rsidP="0078083E">
      <w:pPr>
        <w:spacing w:line="360" w:lineRule="auto"/>
        <w:ind w:firstLine="720"/>
        <w:rPr>
          <w:rFonts w:ascii="Arial" w:hAnsi="Arial" w:cs="Arial"/>
          <w:sz w:val="22"/>
          <w:szCs w:val="22"/>
        </w:rPr>
      </w:pPr>
      <w:r w:rsidRPr="0078083E">
        <w:rPr>
          <w:rFonts w:ascii="Arial" w:hAnsi="Arial" w:cs="Arial"/>
          <w:sz w:val="22"/>
          <w:szCs w:val="22"/>
        </w:rPr>
        <w:t xml:space="preserve">The Welsh Government (2021) detail that from this evaluation period, the school leaders must then </w:t>
      </w:r>
      <w:r w:rsidR="00484D60" w:rsidRPr="0078083E">
        <w:rPr>
          <w:rFonts w:ascii="Arial" w:hAnsi="Arial" w:cs="Arial"/>
          <w:sz w:val="22"/>
          <w:szCs w:val="22"/>
        </w:rPr>
        <w:t xml:space="preserve">put in place the plan that will enable them to achieve the targets that have been </w:t>
      </w:r>
      <w:r w:rsidR="003B7924" w:rsidRPr="0078083E">
        <w:rPr>
          <w:rFonts w:ascii="Arial" w:hAnsi="Arial" w:cs="Arial"/>
          <w:sz w:val="22"/>
          <w:szCs w:val="22"/>
        </w:rPr>
        <w:t xml:space="preserve">identified. </w:t>
      </w:r>
      <w:r w:rsidR="00B42ED8" w:rsidRPr="0078083E">
        <w:rPr>
          <w:rFonts w:ascii="Arial" w:hAnsi="Arial" w:cs="Arial"/>
          <w:sz w:val="22"/>
          <w:szCs w:val="22"/>
        </w:rPr>
        <w:t xml:space="preserve">They </w:t>
      </w:r>
      <w:r w:rsidR="008830EF" w:rsidRPr="0078083E">
        <w:rPr>
          <w:rFonts w:ascii="Arial" w:hAnsi="Arial" w:cs="Arial"/>
          <w:sz w:val="22"/>
          <w:szCs w:val="22"/>
        </w:rPr>
        <w:t>express</w:t>
      </w:r>
      <w:r w:rsidR="00B42ED8" w:rsidRPr="0078083E">
        <w:rPr>
          <w:rFonts w:ascii="Arial" w:hAnsi="Arial" w:cs="Arial"/>
          <w:sz w:val="22"/>
          <w:szCs w:val="22"/>
        </w:rPr>
        <w:t xml:space="preserve"> how these targets </w:t>
      </w:r>
      <w:r w:rsidR="008830EF" w:rsidRPr="0078083E">
        <w:rPr>
          <w:rFonts w:ascii="Arial" w:hAnsi="Arial" w:cs="Arial"/>
          <w:sz w:val="22"/>
          <w:szCs w:val="22"/>
        </w:rPr>
        <w:t xml:space="preserve">must be divided into three years, with a detailed account of </w:t>
      </w:r>
      <w:r w:rsidR="00EF5AE8" w:rsidRPr="0078083E">
        <w:rPr>
          <w:rFonts w:ascii="Arial" w:hAnsi="Arial" w:cs="Arial"/>
          <w:sz w:val="22"/>
          <w:szCs w:val="22"/>
        </w:rPr>
        <w:t xml:space="preserve">the </w:t>
      </w:r>
      <w:r w:rsidR="008830EF" w:rsidRPr="0078083E">
        <w:rPr>
          <w:rFonts w:ascii="Arial" w:hAnsi="Arial" w:cs="Arial"/>
          <w:sz w:val="22"/>
          <w:szCs w:val="22"/>
        </w:rPr>
        <w:t xml:space="preserve">priorities, </w:t>
      </w:r>
      <w:proofErr w:type="gramStart"/>
      <w:r w:rsidR="008830EF" w:rsidRPr="0078083E">
        <w:rPr>
          <w:rFonts w:ascii="Arial" w:hAnsi="Arial" w:cs="Arial"/>
          <w:sz w:val="22"/>
          <w:szCs w:val="22"/>
        </w:rPr>
        <w:t>objectives</w:t>
      </w:r>
      <w:proofErr w:type="gramEnd"/>
      <w:r w:rsidR="008830EF" w:rsidRPr="0078083E">
        <w:rPr>
          <w:rFonts w:ascii="Arial" w:hAnsi="Arial" w:cs="Arial"/>
          <w:sz w:val="22"/>
          <w:szCs w:val="22"/>
        </w:rPr>
        <w:t xml:space="preserve"> </w:t>
      </w:r>
      <w:r w:rsidR="00EF5AE8" w:rsidRPr="0078083E">
        <w:rPr>
          <w:rFonts w:ascii="Arial" w:hAnsi="Arial" w:cs="Arial"/>
          <w:sz w:val="22"/>
          <w:szCs w:val="22"/>
        </w:rPr>
        <w:t>and approach to these targets for each year. They state how these targets must be updated annually, be</w:t>
      </w:r>
      <w:r w:rsidR="00891E17" w:rsidRPr="0078083E">
        <w:rPr>
          <w:rFonts w:ascii="Arial" w:hAnsi="Arial" w:cs="Arial"/>
          <w:sz w:val="22"/>
          <w:szCs w:val="22"/>
        </w:rPr>
        <w:t>ing</w:t>
      </w:r>
      <w:r w:rsidR="00EF5AE8" w:rsidRPr="0078083E">
        <w:rPr>
          <w:rFonts w:ascii="Arial" w:hAnsi="Arial" w:cs="Arial"/>
          <w:sz w:val="22"/>
          <w:szCs w:val="22"/>
        </w:rPr>
        <w:t xml:space="preserve"> </w:t>
      </w:r>
      <w:r w:rsidR="00C8324A" w:rsidRPr="0078083E">
        <w:rPr>
          <w:rFonts w:ascii="Arial" w:hAnsi="Arial" w:cs="Arial"/>
          <w:sz w:val="22"/>
          <w:szCs w:val="22"/>
        </w:rPr>
        <w:t>refreshed</w:t>
      </w:r>
      <w:r w:rsidR="00EF5AE8" w:rsidRPr="0078083E">
        <w:rPr>
          <w:rFonts w:ascii="Arial" w:hAnsi="Arial" w:cs="Arial"/>
          <w:sz w:val="22"/>
          <w:szCs w:val="22"/>
        </w:rPr>
        <w:t xml:space="preserve"> </w:t>
      </w:r>
      <w:r w:rsidR="00891E17" w:rsidRPr="0078083E">
        <w:rPr>
          <w:rFonts w:ascii="Arial" w:hAnsi="Arial" w:cs="Arial"/>
          <w:sz w:val="22"/>
          <w:szCs w:val="22"/>
        </w:rPr>
        <w:t xml:space="preserve">as </w:t>
      </w:r>
      <w:r w:rsidR="00C8324A" w:rsidRPr="0078083E">
        <w:rPr>
          <w:rFonts w:ascii="Arial" w:hAnsi="Arial" w:cs="Arial"/>
          <w:sz w:val="22"/>
          <w:szCs w:val="22"/>
        </w:rPr>
        <w:t xml:space="preserve">the progression made within these targets is evaluated continuously. They </w:t>
      </w:r>
      <w:r w:rsidR="00C95347" w:rsidRPr="0078083E">
        <w:rPr>
          <w:rFonts w:ascii="Arial" w:hAnsi="Arial" w:cs="Arial"/>
          <w:sz w:val="22"/>
          <w:szCs w:val="22"/>
        </w:rPr>
        <w:t>reveal how the SDP must include details such as the funding required to achieve these targets, resources the</w:t>
      </w:r>
      <w:r w:rsidR="00FD35C3" w:rsidRPr="0078083E">
        <w:rPr>
          <w:rFonts w:ascii="Arial" w:hAnsi="Arial" w:cs="Arial"/>
          <w:sz w:val="22"/>
          <w:szCs w:val="22"/>
        </w:rPr>
        <w:t xml:space="preserve"> school</w:t>
      </w:r>
      <w:r w:rsidR="00C95347" w:rsidRPr="0078083E">
        <w:rPr>
          <w:rFonts w:ascii="Arial" w:hAnsi="Arial" w:cs="Arial"/>
          <w:sz w:val="22"/>
          <w:szCs w:val="22"/>
        </w:rPr>
        <w:t xml:space="preserve"> may deem necessary, </w:t>
      </w:r>
      <w:r w:rsidR="00886545" w:rsidRPr="0078083E">
        <w:rPr>
          <w:rFonts w:ascii="Arial" w:hAnsi="Arial" w:cs="Arial"/>
          <w:sz w:val="22"/>
          <w:szCs w:val="22"/>
        </w:rPr>
        <w:t xml:space="preserve">indications of successful practice and information </w:t>
      </w:r>
      <w:r w:rsidR="00FD35C3" w:rsidRPr="0078083E">
        <w:rPr>
          <w:rFonts w:ascii="Arial" w:hAnsi="Arial" w:cs="Arial"/>
          <w:sz w:val="22"/>
          <w:szCs w:val="22"/>
        </w:rPr>
        <w:t xml:space="preserve">on the evaluation techniques they will utilise and when they will do so. </w:t>
      </w:r>
      <w:r w:rsidR="00774E6B" w:rsidRPr="0078083E">
        <w:rPr>
          <w:rFonts w:ascii="Arial" w:hAnsi="Arial" w:cs="Arial"/>
          <w:sz w:val="22"/>
          <w:szCs w:val="22"/>
        </w:rPr>
        <w:t xml:space="preserve">Welsh Government </w:t>
      </w:r>
      <w:r w:rsidR="005F6EDC" w:rsidRPr="0078083E">
        <w:rPr>
          <w:rFonts w:ascii="Arial" w:hAnsi="Arial" w:cs="Arial"/>
          <w:sz w:val="22"/>
          <w:szCs w:val="22"/>
        </w:rPr>
        <w:t xml:space="preserve">(2021) express that an SDP must </w:t>
      </w:r>
      <w:r w:rsidR="00C87076" w:rsidRPr="0078083E">
        <w:rPr>
          <w:rFonts w:ascii="Arial" w:hAnsi="Arial" w:cs="Arial"/>
          <w:sz w:val="22"/>
          <w:szCs w:val="22"/>
        </w:rPr>
        <w:t xml:space="preserve">not only have input from the stakeholders of the school when devising and evaluation the document, but also details how the stakeholders will aid in implementing the support need to achieve the targets of the SDP. </w:t>
      </w:r>
      <w:r w:rsidR="00946EC7" w:rsidRPr="0078083E">
        <w:rPr>
          <w:rFonts w:ascii="Arial" w:hAnsi="Arial" w:cs="Arial"/>
          <w:sz w:val="22"/>
          <w:szCs w:val="22"/>
        </w:rPr>
        <w:t xml:space="preserve">They state that these stakeholders could be individuals such as the headteacher, school staff, pupils within the school, </w:t>
      </w:r>
      <w:proofErr w:type="gramStart"/>
      <w:r w:rsidR="00946EC7" w:rsidRPr="0078083E">
        <w:rPr>
          <w:rFonts w:ascii="Arial" w:hAnsi="Arial" w:cs="Arial"/>
          <w:sz w:val="22"/>
          <w:szCs w:val="22"/>
        </w:rPr>
        <w:t>parents</w:t>
      </w:r>
      <w:proofErr w:type="gramEnd"/>
      <w:r w:rsidR="00946EC7" w:rsidRPr="0078083E">
        <w:rPr>
          <w:rFonts w:ascii="Arial" w:hAnsi="Arial" w:cs="Arial"/>
          <w:sz w:val="22"/>
          <w:szCs w:val="22"/>
        </w:rPr>
        <w:t xml:space="preserve"> and governors of the school. The SDP shoul</w:t>
      </w:r>
      <w:r w:rsidR="005E5AE3" w:rsidRPr="0078083E">
        <w:rPr>
          <w:rFonts w:ascii="Arial" w:hAnsi="Arial" w:cs="Arial"/>
          <w:sz w:val="22"/>
          <w:szCs w:val="22"/>
        </w:rPr>
        <w:t xml:space="preserve">d be made available to all the stakeholders (Welsh Government, 2014) </w:t>
      </w:r>
      <w:r w:rsidR="009A402C" w:rsidRPr="0078083E">
        <w:rPr>
          <w:rFonts w:ascii="Arial" w:hAnsi="Arial" w:cs="Arial"/>
          <w:sz w:val="22"/>
          <w:szCs w:val="22"/>
        </w:rPr>
        <w:t>and</w:t>
      </w:r>
      <w:r w:rsidR="005E5AE3" w:rsidRPr="0078083E">
        <w:rPr>
          <w:rFonts w:ascii="Arial" w:hAnsi="Arial" w:cs="Arial"/>
          <w:sz w:val="22"/>
          <w:szCs w:val="22"/>
        </w:rPr>
        <w:t xml:space="preserve"> published on their website for all to see (Welsh Government, 2021). </w:t>
      </w:r>
      <w:r w:rsidR="008424AF" w:rsidRPr="0078083E">
        <w:rPr>
          <w:rFonts w:ascii="Arial" w:hAnsi="Arial" w:cs="Arial"/>
          <w:sz w:val="22"/>
          <w:szCs w:val="22"/>
        </w:rPr>
        <w:t xml:space="preserve">Estyn (2021) express how they may use a school’s SDP </w:t>
      </w:r>
      <w:r w:rsidR="00A130D5" w:rsidRPr="0078083E">
        <w:rPr>
          <w:rFonts w:ascii="Arial" w:hAnsi="Arial" w:cs="Arial"/>
          <w:sz w:val="22"/>
          <w:szCs w:val="22"/>
        </w:rPr>
        <w:t xml:space="preserve">prior to an inspection </w:t>
      </w:r>
      <w:r w:rsidR="009A402C" w:rsidRPr="0078083E">
        <w:rPr>
          <w:rFonts w:ascii="Arial" w:hAnsi="Arial" w:cs="Arial"/>
          <w:sz w:val="22"/>
          <w:szCs w:val="22"/>
        </w:rPr>
        <w:t>to</w:t>
      </w:r>
      <w:r w:rsidR="00517C81" w:rsidRPr="0078083E">
        <w:rPr>
          <w:rFonts w:ascii="Arial" w:hAnsi="Arial" w:cs="Arial"/>
          <w:sz w:val="22"/>
          <w:szCs w:val="22"/>
        </w:rPr>
        <w:t xml:space="preserve"> acquire information on the progression that the school has made against their targets</w:t>
      </w:r>
      <w:r w:rsidR="00891E17" w:rsidRPr="0078083E">
        <w:rPr>
          <w:rFonts w:ascii="Arial" w:hAnsi="Arial" w:cs="Arial"/>
          <w:sz w:val="22"/>
          <w:szCs w:val="22"/>
        </w:rPr>
        <w:t xml:space="preserve">. However, they claim that they place more weight on the practical element of the inspection and less on the paperwork such as the SDP. </w:t>
      </w:r>
    </w:p>
    <w:p w14:paraId="784195FA" w14:textId="0723879E" w:rsidR="006C3CFE" w:rsidRPr="0078083E" w:rsidRDefault="006C3CFE" w:rsidP="0078083E">
      <w:pPr>
        <w:spacing w:line="360" w:lineRule="auto"/>
        <w:rPr>
          <w:rFonts w:ascii="Arial" w:hAnsi="Arial" w:cs="Arial"/>
          <w:sz w:val="22"/>
          <w:szCs w:val="22"/>
        </w:rPr>
      </w:pPr>
    </w:p>
    <w:p w14:paraId="388979AA" w14:textId="2F7E996F" w:rsidR="008766B4" w:rsidRPr="0078083E" w:rsidRDefault="006C3CFE" w:rsidP="0078083E">
      <w:pPr>
        <w:spacing w:line="360" w:lineRule="auto"/>
        <w:ind w:firstLine="720"/>
        <w:rPr>
          <w:rFonts w:ascii="Arial" w:hAnsi="Arial" w:cs="Arial"/>
          <w:sz w:val="22"/>
          <w:szCs w:val="22"/>
        </w:rPr>
      </w:pPr>
      <w:r w:rsidRPr="0078083E">
        <w:rPr>
          <w:rFonts w:ascii="Arial" w:hAnsi="Arial" w:cs="Arial"/>
          <w:sz w:val="22"/>
          <w:szCs w:val="22"/>
        </w:rPr>
        <w:t>Now that the functionality of the SDP has been explored, it is vital that the chosen aspect of School X’s SDP is now discussed in greater detail</w:t>
      </w:r>
      <w:r w:rsidR="00891E17" w:rsidRPr="0078083E">
        <w:rPr>
          <w:rFonts w:ascii="Arial" w:hAnsi="Arial" w:cs="Arial"/>
          <w:sz w:val="22"/>
          <w:szCs w:val="22"/>
        </w:rPr>
        <w:t xml:space="preserve">, improving reading and phonics. </w:t>
      </w:r>
      <w:r w:rsidR="00BC4923" w:rsidRPr="0078083E">
        <w:rPr>
          <w:rFonts w:ascii="Arial" w:hAnsi="Arial" w:cs="Arial"/>
          <w:sz w:val="22"/>
          <w:szCs w:val="22"/>
        </w:rPr>
        <w:t xml:space="preserve">Pang </w:t>
      </w:r>
      <w:r w:rsidR="00BC4923" w:rsidRPr="0078083E">
        <w:rPr>
          <w:rFonts w:ascii="Arial" w:hAnsi="Arial" w:cs="Arial"/>
          <w:i/>
          <w:iCs/>
          <w:sz w:val="22"/>
          <w:szCs w:val="22"/>
        </w:rPr>
        <w:t xml:space="preserve">et al </w:t>
      </w:r>
      <w:r w:rsidR="00BC4923" w:rsidRPr="0078083E">
        <w:rPr>
          <w:rFonts w:ascii="Arial" w:hAnsi="Arial" w:cs="Arial"/>
          <w:sz w:val="22"/>
          <w:szCs w:val="22"/>
        </w:rPr>
        <w:t>(</w:t>
      </w:r>
      <w:r w:rsidR="004A529C" w:rsidRPr="0078083E">
        <w:rPr>
          <w:rFonts w:ascii="Arial" w:hAnsi="Arial" w:cs="Arial"/>
          <w:sz w:val="22"/>
          <w:szCs w:val="22"/>
        </w:rPr>
        <w:t xml:space="preserve">2003) </w:t>
      </w:r>
      <w:r w:rsidR="00B01726" w:rsidRPr="0078083E">
        <w:rPr>
          <w:rFonts w:ascii="Arial" w:hAnsi="Arial" w:cs="Arial"/>
          <w:sz w:val="22"/>
          <w:szCs w:val="22"/>
        </w:rPr>
        <w:t>describe reading as the skill of identifying words and understanding their meaning.</w:t>
      </w:r>
      <w:r w:rsidR="003505EE" w:rsidRPr="0078083E">
        <w:rPr>
          <w:rFonts w:ascii="Arial" w:hAnsi="Arial" w:cs="Arial"/>
          <w:sz w:val="22"/>
          <w:szCs w:val="22"/>
        </w:rPr>
        <w:t xml:space="preserve"> They believe that reading is skill vital that is a must for both children and adults, </w:t>
      </w:r>
      <w:r w:rsidR="00FD1EC6" w:rsidRPr="0078083E">
        <w:rPr>
          <w:rFonts w:ascii="Arial" w:hAnsi="Arial" w:cs="Arial"/>
          <w:sz w:val="22"/>
          <w:szCs w:val="22"/>
        </w:rPr>
        <w:t xml:space="preserve">as it </w:t>
      </w:r>
      <w:r w:rsidR="003170E1" w:rsidRPr="0078083E">
        <w:rPr>
          <w:rFonts w:ascii="Arial" w:hAnsi="Arial" w:cs="Arial"/>
          <w:sz w:val="22"/>
          <w:szCs w:val="22"/>
        </w:rPr>
        <w:t xml:space="preserve">affords them </w:t>
      </w:r>
      <w:r w:rsidR="00FD1EC6" w:rsidRPr="0078083E">
        <w:rPr>
          <w:rFonts w:ascii="Arial" w:hAnsi="Arial" w:cs="Arial"/>
          <w:sz w:val="22"/>
          <w:szCs w:val="22"/>
        </w:rPr>
        <w:t>opportunities such as an education and completing everyday tasks</w:t>
      </w:r>
      <w:r w:rsidR="00891E17" w:rsidRPr="0078083E">
        <w:rPr>
          <w:rFonts w:ascii="Arial" w:hAnsi="Arial" w:cs="Arial"/>
          <w:sz w:val="22"/>
          <w:szCs w:val="22"/>
        </w:rPr>
        <w:t xml:space="preserve">. </w:t>
      </w:r>
      <w:r w:rsidR="00853130" w:rsidRPr="0078083E">
        <w:rPr>
          <w:rFonts w:ascii="Arial" w:hAnsi="Arial" w:cs="Arial"/>
          <w:sz w:val="22"/>
          <w:szCs w:val="22"/>
        </w:rPr>
        <w:t>Paris (20</w:t>
      </w:r>
      <w:r w:rsidR="00CA3BE8" w:rsidRPr="0078083E">
        <w:rPr>
          <w:rFonts w:ascii="Arial" w:hAnsi="Arial" w:cs="Arial"/>
          <w:sz w:val="22"/>
          <w:szCs w:val="22"/>
        </w:rPr>
        <w:t>0</w:t>
      </w:r>
      <w:r w:rsidR="00853130" w:rsidRPr="0078083E">
        <w:rPr>
          <w:rFonts w:ascii="Arial" w:hAnsi="Arial" w:cs="Arial"/>
          <w:sz w:val="22"/>
          <w:szCs w:val="22"/>
        </w:rPr>
        <w:t>5)</w:t>
      </w:r>
      <w:r w:rsidR="001C0497" w:rsidRPr="0078083E">
        <w:rPr>
          <w:rFonts w:ascii="Arial" w:hAnsi="Arial" w:cs="Arial"/>
          <w:sz w:val="22"/>
          <w:szCs w:val="22"/>
        </w:rPr>
        <w:t xml:space="preserve"> agrees with this notion, suggesting</w:t>
      </w:r>
      <w:r w:rsidR="00CA3BE8" w:rsidRPr="0078083E">
        <w:rPr>
          <w:rFonts w:ascii="Arial" w:hAnsi="Arial" w:cs="Arial"/>
          <w:sz w:val="22"/>
          <w:szCs w:val="22"/>
        </w:rPr>
        <w:t xml:space="preserve"> that </w:t>
      </w:r>
      <w:r w:rsidR="00305046" w:rsidRPr="0078083E">
        <w:rPr>
          <w:rFonts w:ascii="Arial" w:hAnsi="Arial" w:cs="Arial"/>
          <w:sz w:val="22"/>
          <w:szCs w:val="22"/>
        </w:rPr>
        <w:t xml:space="preserve">reading skills are amongst the most </w:t>
      </w:r>
      <w:r w:rsidR="001C0497" w:rsidRPr="0078083E">
        <w:rPr>
          <w:rFonts w:ascii="Arial" w:hAnsi="Arial" w:cs="Arial"/>
          <w:sz w:val="22"/>
          <w:szCs w:val="22"/>
        </w:rPr>
        <w:t>important that an individual can possess, as it allows for greater academic success.</w:t>
      </w:r>
      <w:r w:rsidR="008766B4" w:rsidRPr="0078083E">
        <w:rPr>
          <w:rFonts w:ascii="Arial" w:hAnsi="Arial" w:cs="Arial"/>
          <w:sz w:val="22"/>
          <w:szCs w:val="22"/>
        </w:rPr>
        <w:t xml:space="preserve"> On the contrary, </w:t>
      </w:r>
      <w:proofErr w:type="spellStart"/>
      <w:r w:rsidR="001B6F3A" w:rsidRPr="0078083E">
        <w:rPr>
          <w:rFonts w:ascii="Arial" w:hAnsi="Arial" w:cs="Arial"/>
          <w:sz w:val="22"/>
          <w:szCs w:val="22"/>
        </w:rPr>
        <w:t>Aliyeva</w:t>
      </w:r>
      <w:proofErr w:type="spellEnd"/>
      <w:r w:rsidR="001B6F3A" w:rsidRPr="0078083E">
        <w:rPr>
          <w:rFonts w:ascii="Arial" w:hAnsi="Arial" w:cs="Arial"/>
          <w:sz w:val="22"/>
          <w:szCs w:val="22"/>
        </w:rPr>
        <w:t xml:space="preserve"> (2021) believes that a possible drawback of reading is that it </w:t>
      </w:r>
      <w:r w:rsidR="00262688" w:rsidRPr="0078083E">
        <w:rPr>
          <w:rFonts w:ascii="Arial" w:hAnsi="Arial" w:cs="Arial"/>
          <w:sz w:val="22"/>
          <w:szCs w:val="22"/>
        </w:rPr>
        <w:t xml:space="preserve">stifles creativity as the </w:t>
      </w:r>
      <w:r w:rsidR="00567AB1" w:rsidRPr="0078083E">
        <w:rPr>
          <w:rFonts w:ascii="Arial" w:hAnsi="Arial" w:cs="Arial"/>
          <w:sz w:val="22"/>
          <w:szCs w:val="22"/>
        </w:rPr>
        <w:t xml:space="preserve">vocabulary is prearranged and organised for the reader. She also </w:t>
      </w:r>
      <w:r w:rsidR="00E42BAE" w:rsidRPr="0078083E">
        <w:rPr>
          <w:rFonts w:ascii="Arial" w:hAnsi="Arial" w:cs="Arial"/>
          <w:sz w:val="22"/>
          <w:szCs w:val="22"/>
        </w:rPr>
        <w:t>suggests</w:t>
      </w:r>
      <w:r w:rsidR="00567AB1" w:rsidRPr="0078083E">
        <w:rPr>
          <w:rFonts w:ascii="Arial" w:hAnsi="Arial" w:cs="Arial"/>
          <w:sz w:val="22"/>
          <w:szCs w:val="22"/>
        </w:rPr>
        <w:t xml:space="preserve"> that reading is </w:t>
      </w:r>
      <w:r w:rsidR="00E42BAE" w:rsidRPr="0078083E">
        <w:rPr>
          <w:rFonts w:ascii="Arial" w:hAnsi="Arial" w:cs="Arial"/>
          <w:sz w:val="22"/>
          <w:szCs w:val="22"/>
        </w:rPr>
        <w:t>overly concentrated on written text, thus lacking in developing the oracy skills of the reader.</w:t>
      </w:r>
      <w:r w:rsidR="00300DBC" w:rsidRPr="0078083E">
        <w:rPr>
          <w:rFonts w:ascii="Arial" w:hAnsi="Arial" w:cs="Arial"/>
          <w:sz w:val="22"/>
          <w:szCs w:val="22"/>
        </w:rPr>
        <w:t xml:space="preserve"> </w:t>
      </w:r>
      <w:proofErr w:type="spellStart"/>
      <w:r w:rsidR="00F57B56" w:rsidRPr="0078083E">
        <w:rPr>
          <w:rFonts w:ascii="Arial" w:hAnsi="Arial" w:cs="Arial"/>
          <w:sz w:val="22"/>
          <w:szCs w:val="22"/>
        </w:rPr>
        <w:lastRenderedPageBreak/>
        <w:t>Dauncy</w:t>
      </w:r>
      <w:proofErr w:type="spellEnd"/>
      <w:r w:rsidR="00F57B56" w:rsidRPr="0078083E">
        <w:rPr>
          <w:rFonts w:ascii="Arial" w:hAnsi="Arial" w:cs="Arial"/>
          <w:sz w:val="22"/>
          <w:szCs w:val="22"/>
        </w:rPr>
        <w:t xml:space="preserve"> (2021) states that the latest PISA results published in 2018 demonstrate that Wales has the lowest reading score within the United Kingdom. </w:t>
      </w:r>
    </w:p>
    <w:p w14:paraId="5122AD34" w14:textId="77777777" w:rsidR="008766B4" w:rsidRPr="0078083E" w:rsidRDefault="008766B4" w:rsidP="0078083E">
      <w:pPr>
        <w:spacing w:line="360" w:lineRule="auto"/>
        <w:rPr>
          <w:rFonts w:ascii="Arial" w:hAnsi="Arial" w:cs="Arial"/>
          <w:sz w:val="22"/>
          <w:szCs w:val="22"/>
        </w:rPr>
      </w:pPr>
    </w:p>
    <w:p w14:paraId="3EBD4C9F" w14:textId="7729CFD5" w:rsidR="00F8134A" w:rsidRPr="0078083E" w:rsidRDefault="00713EA5" w:rsidP="0078083E">
      <w:pPr>
        <w:spacing w:line="360" w:lineRule="auto"/>
        <w:ind w:firstLine="720"/>
        <w:rPr>
          <w:rFonts w:ascii="Arial" w:hAnsi="Arial" w:cs="Arial"/>
          <w:sz w:val="22"/>
          <w:szCs w:val="22"/>
        </w:rPr>
      </w:pPr>
      <w:r w:rsidRPr="0078083E">
        <w:rPr>
          <w:rFonts w:ascii="Arial" w:hAnsi="Arial" w:cs="Arial"/>
          <w:sz w:val="22"/>
          <w:szCs w:val="22"/>
        </w:rPr>
        <w:t xml:space="preserve">Miller (2023) is of the opinion that the </w:t>
      </w:r>
      <w:r w:rsidR="0081609F" w:rsidRPr="0078083E">
        <w:rPr>
          <w:rFonts w:ascii="Arial" w:hAnsi="Arial" w:cs="Arial"/>
          <w:sz w:val="22"/>
          <w:szCs w:val="22"/>
        </w:rPr>
        <w:t xml:space="preserve">optimal </w:t>
      </w:r>
      <w:r w:rsidRPr="0078083E">
        <w:rPr>
          <w:rFonts w:ascii="Arial" w:hAnsi="Arial" w:cs="Arial"/>
          <w:sz w:val="22"/>
          <w:szCs w:val="22"/>
        </w:rPr>
        <w:t>way in which to teach children to read is through phonics. She state</w:t>
      </w:r>
      <w:r w:rsidR="0081609F" w:rsidRPr="0078083E">
        <w:rPr>
          <w:rFonts w:ascii="Arial" w:hAnsi="Arial" w:cs="Arial"/>
          <w:sz w:val="22"/>
          <w:szCs w:val="22"/>
        </w:rPr>
        <w:t xml:space="preserve">s that unlike the ability to speak, reading is not a natural brain function. Bald (2007) </w:t>
      </w:r>
      <w:r w:rsidR="002B56BF" w:rsidRPr="0078083E">
        <w:rPr>
          <w:rFonts w:ascii="Arial" w:hAnsi="Arial" w:cs="Arial"/>
          <w:sz w:val="22"/>
          <w:szCs w:val="22"/>
        </w:rPr>
        <w:t xml:space="preserve">defines phonics as the way a person </w:t>
      </w:r>
      <w:r w:rsidR="003D22C7" w:rsidRPr="0078083E">
        <w:rPr>
          <w:rFonts w:ascii="Arial" w:hAnsi="Arial" w:cs="Arial"/>
          <w:sz w:val="22"/>
          <w:szCs w:val="22"/>
        </w:rPr>
        <w:t xml:space="preserve">learns to correlate a letter to the sound that it produces, then </w:t>
      </w:r>
      <w:r w:rsidR="00263FE1" w:rsidRPr="0078083E">
        <w:rPr>
          <w:rFonts w:ascii="Arial" w:hAnsi="Arial" w:cs="Arial"/>
          <w:sz w:val="22"/>
          <w:szCs w:val="22"/>
        </w:rPr>
        <w:t xml:space="preserve">forming letters together </w:t>
      </w:r>
      <w:proofErr w:type="gramStart"/>
      <w:r w:rsidR="00263FE1" w:rsidRPr="0078083E">
        <w:rPr>
          <w:rFonts w:ascii="Arial" w:hAnsi="Arial" w:cs="Arial"/>
          <w:sz w:val="22"/>
          <w:szCs w:val="22"/>
        </w:rPr>
        <w:t>in order to</w:t>
      </w:r>
      <w:proofErr w:type="gramEnd"/>
      <w:r w:rsidR="00263FE1" w:rsidRPr="0078083E">
        <w:rPr>
          <w:rFonts w:ascii="Arial" w:hAnsi="Arial" w:cs="Arial"/>
          <w:sz w:val="22"/>
          <w:szCs w:val="22"/>
        </w:rPr>
        <w:t xml:space="preserve"> correctly read a word. Bald</w:t>
      </w:r>
      <w:r w:rsidR="0081609F" w:rsidRPr="0078083E">
        <w:rPr>
          <w:rFonts w:ascii="Arial" w:hAnsi="Arial" w:cs="Arial"/>
          <w:sz w:val="22"/>
          <w:szCs w:val="22"/>
        </w:rPr>
        <w:t xml:space="preserve"> believes that </w:t>
      </w:r>
      <w:r w:rsidR="002B56BF" w:rsidRPr="0078083E">
        <w:rPr>
          <w:rFonts w:ascii="Arial" w:hAnsi="Arial" w:cs="Arial"/>
          <w:sz w:val="22"/>
          <w:szCs w:val="22"/>
        </w:rPr>
        <w:t xml:space="preserve">understanding phonics is the pillar to developing the skill of reading. </w:t>
      </w:r>
      <w:r w:rsidR="00263FE1" w:rsidRPr="0078083E">
        <w:rPr>
          <w:rFonts w:ascii="Arial" w:hAnsi="Arial" w:cs="Arial"/>
          <w:sz w:val="22"/>
          <w:szCs w:val="22"/>
        </w:rPr>
        <w:t xml:space="preserve">He also believes that </w:t>
      </w:r>
      <w:r w:rsidR="003374E1" w:rsidRPr="0078083E">
        <w:rPr>
          <w:rFonts w:ascii="Arial" w:hAnsi="Arial" w:cs="Arial"/>
          <w:sz w:val="22"/>
          <w:szCs w:val="22"/>
        </w:rPr>
        <w:t xml:space="preserve">a common trait within struggling readers is the lack of </w:t>
      </w:r>
      <w:r w:rsidR="00613592" w:rsidRPr="0078083E">
        <w:rPr>
          <w:rFonts w:ascii="Arial" w:hAnsi="Arial" w:cs="Arial"/>
          <w:sz w:val="22"/>
          <w:szCs w:val="22"/>
        </w:rPr>
        <w:t xml:space="preserve">capacity to combine letters to form sounds, something he believes that stronger readers are more capable of doing. </w:t>
      </w:r>
      <w:proofErr w:type="spellStart"/>
      <w:r w:rsidR="00453897" w:rsidRPr="0078083E">
        <w:rPr>
          <w:rFonts w:ascii="Arial" w:hAnsi="Arial" w:cs="Arial"/>
          <w:sz w:val="22"/>
          <w:szCs w:val="22"/>
        </w:rPr>
        <w:t>Ehri</w:t>
      </w:r>
      <w:proofErr w:type="spellEnd"/>
      <w:r w:rsidR="00453897" w:rsidRPr="0078083E">
        <w:rPr>
          <w:rFonts w:ascii="Arial" w:hAnsi="Arial" w:cs="Arial"/>
          <w:sz w:val="22"/>
          <w:szCs w:val="22"/>
        </w:rPr>
        <w:t xml:space="preserve"> (2003)</w:t>
      </w:r>
      <w:r w:rsidR="00EA5F11" w:rsidRPr="0078083E">
        <w:rPr>
          <w:rFonts w:ascii="Arial" w:hAnsi="Arial" w:cs="Arial"/>
          <w:sz w:val="22"/>
          <w:szCs w:val="22"/>
        </w:rPr>
        <w:t xml:space="preserve"> suggests that the greatest method of teaching phonics is through </w:t>
      </w:r>
      <w:r w:rsidR="004405DE" w:rsidRPr="0078083E">
        <w:rPr>
          <w:rFonts w:ascii="Arial" w:hAnsi="Arial" w:cs="Arial"/>
          <w:sz w:val="22"/>
          <w:szCs w:val="22"/>
        </w:rPr>
        <w:t xml:space="preserve">fragmenting words into phonemes. She states that ultimately, phonemes are known as the sound that a letter makes. </w:t>
      </w:r>
      <w:r w:rsidR="00ED0270" w:rsidRPr="0078083E">
        <w:rPr>
          <w:rFonts w:ascii="Arial" w:hAnsi="Arial" w:cs="Arial"/>
          <w:sz w:val="22"/>
          <w:szCs w:val="22"/>
        </w:rPr>
        <w:t xml:space="preserve">Miller (2023) believes that teaching children to utilise simplistic </w:t>
      </w:r>
      <w:r w:rsidR="00DF3F28" w:rsidRPr="0078083E">
        <w:rPr>
          <w:rFonts w:ascii="Arial" w:hAnsi="Arial" w:cs="Arial"/>
          <w:sz w:val="22"/>
          <w:szCs w:val="22"/>
        </w:rPr>
        <w:t>lettering sounds firstly, then transferring that skill into combining the sounds to</w:t>
      </w:r>
      <w:r w:rsidR="00663810" w:rsidRPr="0078083E">
        <w:rPr>
          <w:rFonts w:ascii="Arial" w:hAnsi="Arial" w:cs="Arial"/>
          <w:sz w:val="22"/>
          <w:szCs w:val="22"/>
        </w:rPr>
        <w:t xml:space="preserve"> pronounce</w:t>
      </w:r>
      <w:r w:rsidR="00DF3F28" w:rsidRPr="0078083E">
        <w:rPr>
          <w:rFonts w:ascii="Arial" w:hAnsi="Arial" w:cs="Arial"/>
          <w:sz w:val="22"/>
          <w:szCs w:val="22"/>
        </w:rPr>
        <w:t xml:space="preserve"> complete words. </w:t>
      </w:r>
      <w:r w:rsidR="00663810" w:rsidRPr="0078083E">
        <w:rPr>
          <w:rFonts w:ascii="Arial" w:hAnsi="Arial" w:cs="Arial"/>
          <w:sz w:val="22"/>
          <w:szCs w:val="22"/>
        </w:rPr>
        <w:t xml:space="preserve">This method contradicts the notion of </w:t>
      </w:r>
      <w:proofErr w:type="spellStart"/>
      <w:r w:rsidR="00663810" w:rsidRPr="0078083E">
        <w:rPr>
          <w:rFonts w:ascii="Arial" w:hAnsi="Arial" w:cs="Arial"/>
          <w:sz w:val="22"/>
          <w:szCs w:val="22"/>
        </w:rPr>
        <w:t>Aliyeva</w:t>
      </w:r>
      <w:proofErr w:type="spellEnd"/>
      <w:r w:rsidR="00663810" w:rsidRPr="0078083E">
        <w:rPr>
          <w:rFonts w:ascii="Arial" w:hAnsi="Arial" w:cs="Arial"/>
          <w:sz w:val="22"/>
          <w:szCs w:val="22"/>
        </w:rPr>
        <w:t xml:space="preserve"> (2021)</w:t>
      </w:r>
      <w:r w:rsidR="00663810" w:rsidRPr="0078083E">
        <w:rPr>
          <w:rFonts w:ascii="Arial" w:hAnsi="Arial" w:cs="Arial"/>
          <w:sz w:val="22"/>
          <w:szCs w:val="22"/>
        </w:rPr>
        <w:t xml:space="preserve"> that reading decreases oracy skills, as phonics utilises the skill of speech </w:t>
      </w:r>
      <w:proofErr w:type="gramStart"/>
      <w:r w:rsidR="00663810" w:rsidRPr="0078083E">
        <w:rPr>
          <w:rFonts w:ascii="Arial" w:hAnsi="Arial" w:cs="Arial"/>
          <w:sz w:val="22"/>
          <w:szCs w:val="22"/>
        </w:rPr>
        <w:t>in order to</w:t>
      </w:r>
      <w:proofErr w:type="gramEnd"/>
      <w:r w:rsidR="00663810" w:rsidRPr="0078083E">
        <w:rPr>
          <w:rFonts w:ascii="Arial" w:hAnsi="Arial" w:cs="Arial"/>
          <w:sz w:val="22"/>
          <w:szCs w:val="22"/>
        </w:rPr>
        <w:t xml:space="preserve"> sound out letters and words. Conversely, Marshall (2013) disagrees with this thinking, suggesting that phonics </w:t>
      </w:r>
      <w:r w:rsidR="00B17C02" w:rsidRPr="0078083E">
        <w:rPr>
          <w:rFonts w:ascii="Arial" w:hAnsi="Arial" w:cs="Arial"/>
          <w:sz w:val="22"/>
          <w:szCs w:val="22"/>
        </w:rPr>
        <w:t>does not aid the progress pf learning to read in all children. She suggests that phonics can stagnate this process for children with dyslexia, as it is a repetitive process that</w:t>
      </w:r>
      <w:r w:rsidR="007454B6" w:rsidRPr="0078083E">
        <w:rPr>
          <w:rFonts w:ascii="Arial" w:hAnsi="Arial" w:cs="Arial"/>
          <w:sz w:val="22"/>
          <w:szCs w:val="22"/>
        </w:rPr>
        <w:t xml:space="preserve"> </w:t>
      </w:r>
      <w:r w:rsidR="00997389" w:rsidRPr="0078083E">
        <w:rPr>
          <w:rFonts w:ascii="Arial" w:hAnsi="Arial" w:cs="Arial"/>
          <w:sz w:val="22"/>
          <w:szCs w:val="22"/>
        </w:rPr>
        <w:t xml:space="preserve">is taxing for the learner. </w:t>
      </w:r>
      <w:proofErr w:type="spellStart"/>
      <w:r w:rsidR="006D625B" w:rsidRPr="0078083E">
        <w:rPr>
          <w:rFonts w:ascii="Arial" w:hAnsi="Arial" w:cs="Arial"/>
          <w:sz w:val="22"/>
          <w:szCs w:val="22"/>
        </w:rPr>
        <w:t>Weale</w:t>
      </w:r>
      <w:proofErr w:type="spellEnd"/>
      <w:r w:rsidR="006D625B" w:rsidRPr="0078083E">
        <w:rPr>
          <w:rFonts w:ascii="Arial" w:hAnsi="Arial" w:cs="Arial"/>
          <w:sz w:val="22"/>
          <w:szCs w:val="22"/>
        </w:rPr>
        <w:t xml:space="preserve"> (2022) states that another criticism of phonics is that it does not harbour an enjoyment of reading from children, as they are taught the correct pronunciat</w:t>
      </w:r>
      <w:r w:rsidR="00623F05" w:rsidRPr="0078083E">
        <w:rPr>
          <w:rFonts w:ascii="Arial" w:hAnsi="Arial" w:cs="Arial"/>
          <w:sz w:val="22"/>
          <w:szCs w:val="22"/>
        </w:rPr>
        <w:t xml:space="preserve">ion and not the meaning of the words put in front of them. </w:t>
      </w:r>
    </w:p>
    <w:p w14:paraId="590963BE" w14:textId="58444AD6" w:rsidR="00302B12" w:rsidRPr="0078083E" w:rsidRDefault="00302B12" w:rsidP="0078083E">
      <w:pPr>
        <w:spacing w:line="360" w:lineRule="auto"/>
        <w:rPr>
          <w:rFonts w:ascii="Arial" w:hAnsi="Arial" w:cs="Arial"/>
          <w:sz w:val="22"/>
          <w:szCs w:val="22"/>
        </w:rPr>
      </w:pPr>
    </w:p>
    <w:p w14:paraId="0C80FA73" w14:textId="3278E188" w:rsidR="00FA10DA" w:rsidRPr="0078083E" w:rsidRDefault="00201D51" w:rsidP="0078083E">
      <w:pPr>
        <w:spacing w:line="360" w:lineRule="auto"/>
        <w:ind w:firstLine="720"/>
        <w:rPr>
          <w:rFonts w:ascii="Arial" w:hAnsi="Arial" w:cs="Arial"/>
          <w:sz w:val="22"/>
          <w:szCs w:val="22"/>
        </w:rPr>
      </w:pPr>
      <w:r w:rsidRPr="0078083E">
        <w:rPr>
          <w:rFonts w:ascii="Arial" w:hAnsi="Arial" w:cs="Arial"/>
          <w:sz w:val="22"/>
          <w:szCs w:val="22"/>
        </w:rPr>
        <w:t>To</w:t>
      </w:r>
      <w:r w:rsidR="0093173E" w:rsidRPr="0078083E">
        <w:rPr>
          <w:rFonts w:ascii="Arial" w:hAnsi="Arial" w:cs="Arial"/>
          <w:sz w:val="22"/>
          <w:szCs w:val="22"/>
        </w:rPr>
        <w:t xml:space="preserve"> conduct the self-evaluation, members of the senior leadership team conducted regular learning walks during School X’s pupil reading time. </w:t>
      </w:r>
      <w:r w:rsidR="00B52457" w:rsidRPr="0078083E">
        <w:rPr>
          <w:rFonts w:ascii="Arial" w:hAnsi="Arial" w:cs="Arial"/>
          <w:sz w:val="22"/>
          <w:szCs w:val="22"/>
        </w:rPr>
        <w:t xml:space="preserve">McVey (2017) states that learning walks are an exercise conducted by teaching staff that consists of them </w:t>
      </w:r>
      <w:r w:rsidR="00475FE9" w:rsidRPr="0078083E">
        <w:rPr>
          <w:rFonts w:ascii="Arial" w:hAnsi="Arial" w:cs="Arial"/>
          <w:sz w:val="22"/>
          <w:szCs w:val="22"/>
        </w:rPr>
        <w:t xml:space="preserve">briefly </w:t>
      </w:r>
      <w:r w:rsidR="00B52457" w:rsidRPr="0078083E">
        <w:rPr>
          <w:rFonts w:ascii="Arial" w:hAnsi="Arial" w:cs="Arial"/>
          <w:sz w:val="22"/>
          <w:szCs w:val="22"/>
        </w:rPr>
        <w:t>visiting a series of different classrooms throughout the school</w:t>
      </w:r>
      <w:r w:rsidR="00475FE9" w:rsidRPr="0078083E">
        <w:rPr>
          <w:rFonts w:ascii="Arial" w:hAnsi="Arial" w:cs="Arial"/>
          <w:sz w:val="22"/>
          <w:szCs w:val="22"/>
        </w:rPr>
        <w:t xml:space="preserve">, </w:t>
      </w:r>
      <w:proofErr w:type="gramStart"/>
      <w:r w:rsidR="00475FE9" w:rsidRPr="0078083E">
        <w:rPr>
          <w:rFonts w:ascii="Arial" w:hAnsi="Arial" w:cs="Arial"/>
          <w:sz w:val="22"/>
          <w:szCs w:val="22"/>
        </w:rPr>
        <w:t>in an effort to</w:t>
      </w:r>
      <w:proofErr w:type="gramEnd"/>
      <w:r w:rsidR="00475FE9" w:rsidRPr="0078083E">
        <w:rPr>
          <w:rFonts w:ascii="Arial" w:hAnsi="Arial" w:cs="Arial"/>
          <w:sz w:val="22"/>
          <w:szCs w:val="22"/>
        </w:rPr>
        <w:t xml:space="preserve"> gain an insight into the learning process within that specific classroom. McVey continues to state that thi</w:t>
      </w:r>
      <w:r w:rsidR="00315A41" w:rsidRPr="0078083E">
        <w:rPr>
          <w:rFonts w:ascii="Arial" w:hAnsi="Arial" w:cs="Arial"/>
          <w:sz w:val="22"/>
          <w:szCs w:val="22"/>
        </w:rPr>
        <w:t>s</w:t>
      </w:r>
      <w:r w:rsidR="00475FE9" w:rsidRPr="0078083E">
        <w:rPr>
          <w:rFonts w:ascii="Arial" w:hAnsi="Arial" w:cs="Arial"/>
          <w:sz w:val="22"/>
          <w:szCs w:val="22"/>
        </w:rPr>
        <w:t xml:space="preserve"> is then generally follow</w:t>
      </w:r>
      <w:r w:rsidR="00315A41" w:rsidRPr="0078083E">
        <w:rPr>
          <w:rFonts w:ascii="Arial" w:hAnsi="Arial" w:cs="Arial"/>
          <w:sz w:val="22"/>
          <w:szCs w:val="22"/>
        </w:rPr>
        <w:t>ed up with feedback to the class teacher on the results of the exercise, providing feedback on learners’ engagement and the learning processes that was observed during the walk. Stephens</w:t>
      </w:r>
      <w:r w:rsidR="00536877" w:rsidRPr="0078083E">
        <w:rPr>
          <w:rFonts w:ascii="Arial" w:hAnsi="Arial" w:cs="Arial"/>
          <w:sz w:val="22"/>
          <w:szCs w:val="22"/>
        </w:rPr>
        <w:t xml:space="preserve"> (2011) suggests that a benefit of learning walks is the opportunity for collaboration amongst teacher about the strategies they have witnessed. He believes that this strategy has the potential for teachers to share best practices </w:t>
      </w:r>
      <w:r w:rsidRPr="0078083E">
        <w:rPr>
          <w:rFonts w:ascii="Arial" w:hAnsi="Arial" w:cs="Arial"/>
          <w:sz w:val="22"/>
          <w:szCs w:val="22"/>
        </w:rPr>
        <w:t>to</w:t>
      </w:r>
      <w:r w:rsidR="00536877" w:rsidRPr="0078083E">
        <w:rPr>
          <w:rFonts w:ascii="Arial" w:hAnsi="Arial" w:cs="Arial"/>
          <w:sz w:val="22"/>
          <w:szCs w:val="22"/>
        </w:rPr>
        <w:t xml:space="preserve"> improve whole school teaching approaches. </w:t>
      </w:r>
      <w:r w:rsidR="002267A0" w:rsidRPr="0078083E">
        <w:rPr>
          <w:rFonts w:ascii="Arial" w:hAnsi="Arial" w:cs="Arial"/>
          <w:sz w:val="22"/>
          <w:szCs w:val="22"/>
        </w:rPr>
        <w:t>Conversely, Weber (</w:t>
      </w:r>
      <w:r w:rsidR="001E5678" w:rsidRPr="0078083E">
        <w:rPr>
          <w:rFonts w:ascii="Arial" w:hAnsi="Arial" w:cs="Arial"/>
          <w:sz w:val="22"/>
          <w:szCs w:val="22"/>
        </w:rPr>
        <w:t xml:space="preserve">2023) believes that a potential downfall of learning walks is the </w:t>
      </w:r>
      <w:r w:rsidR="002267A0" w:rsidRPr="0078083E">
        <w:rPr>
          <w:rFonts w:ascii="Arial" w:hAnsi="Arial" w:cs="Arial"/>
          <w:sz w:val="22"/>
          <w:szCs w:val="22"/>
        </w:rPr>
        <w:t xml:space="preserve">potential for the observed teacher to feel pressurised if the learning walk is conducted unannounced, leading to the teacher feeling unsettled through the unsettling of the </w:t>
      </w:r>
      <w:r w:rsidRPr="0078083E">
        <w:rPr>
          <w:rFonts w:ascii="Arial" w:hAnsi="Arial" w:cs="Arial"/>
          <w:sz w:val="22"/>
          <w:szCs w:val="22"/>
        </w:rPr>
        <w:t xml:space="preserve">lesson. </w:t>
      </w:r>
    </w:p>
    <w:p w14:paraId="179EBA18" w14:textId="3F55F1FA" w:rsidR="00201D51" w:rsidRPr="0078083E" w:rsidRDefault="00201D51" w:rsidP="0078083E">
      <w:pPr>
        <w:spacing w:line="360" w:lineRule="auto"/>
        <w:rPr>
          <w:rFonts w:ascii="Arial" w:hAnsi="Arial" w:cs="Arial"/>
          <w:sz w:val="22"/>
          <w:szCs w:val="22"/>
        </w:rPr>
      </w:pPr>
    </w:p>
    <w:p w14:paraId="33530118" w14:textId="28C9C119" w:rsidR="00787E7C" w:rsidRPr="0078083E" w:rsidRDefault="00201D51" w:rsidP="0078083E">
      <w:pPr>
        <w:spacing w:line="360" w:lineRule="auto"/>
        <w:ind w:firstLine="720"/>
        <w:rPr>
          <w:rFonts w:ascii="Arial" w:hAnsi="Arial" w:cs="Arial"/>
          <w:sz w:val="22"/>
          <w:szCs w:val="22"/>
        </w:rPr>
      </w:pPr>
      <w:r w:rsidRPr="0078083E">
        <w:rPr>
          <w:rFonts w:ascii="Arial" w:hAnsi="Arial" w:cs="Arial"/>
          <w:sz w:val="22"/>
          <w:szCs w:val="22"/>
        </w:rPr>
        <w:t>School X were also able to self-</w:t>
      </w:r>
      <w:r w:rsidR="00FA10DA" w:rsidRPr="0078083E">
        <w:rPr>
          <w:rFonts w:ascii="Arial" w:hAnsi="Arial" w:cs="Arial"/>
          <w:sz w:val="22"/>
          <w:szCs w:val="22"/>
        </w:rPr>
        <w:t xml:space="preserve">reflecting </w:t>
      </w:r>
      <w:r w:rsidRPr="0078083E">
        <w:rPr>
          <w:rFonts w:ascii="Arial" w:hAnsi="Arial" w:cs="Arial"/>
          <w:sz w:val="22"/>
          <w:szCs w:val="22"/>
        </w:rPr>
        <w:t>through analysing the data demonstrated from the results</w:t>
      </w:r>
      <w:r w:rsidR="00FA10DA" w:rsidRPr="0078083E">
        <w:rPr>
          <w:rFonts w:ascii="Arial" w:hAnsi="Arial" w:cs="Arial"/>
          <w:sz w:val="22"/>
          <w:szCs w:val="22"/>
        </w:rPr>
        <w:t xml:space="preserve"> </w:t>
      </w:r>
      <w:r w:rsidRPr="0078083E">
        <w:rPr>
          <w:rFonts w:ascii="Arial" w:hAnsi="Arial" w:cs="Arial"/>
          <w:sz w:val="22"/>
          <w:szCs w:val="22"/>
        </w:rPr>
        <w:t xml:space="preserve">of the learner’s </w:t>
      </w:r>
      <w:r w:rsidR="00FA10DA" w:rsidRPr="0078083E">
        <w:rPr>
          <w:rFonts w:ascii="Arial" w:hAnsi="Arial" w:cs="Arial"/>
          <w:sz w:val="22"/>
          <w:szCs w:val="22"/>
        </w:rPr>
        <w:t xml:space="preserve">nation test </w:t>
      </w:r>
      <w:r w:rsidRPr="0078083E">
        <w:rPr>
          <w:rFonts w:ascii="Arial" w:hAnsi="Arial" w:cs="Arial"/>
          <w:sz w:val="22"/>
          <w:szCs w:val="22"/>
        </w:rPr>
        <w:t>scores</w:t>
      </w:r>
      <w:r w:rsidR="00FA10DA" w:rsidRPr="0078083E">
        <w:rPr>
          <w:rFonts w:ascii="Arial" w:hAnsi="Arial" w:cs="Arial"/>
          <w:sz w:val="22"/>
          <w:szCs w:val="22"/>
        </w:rPr>
        <w:t>. The Welsh Government (2022) state that national tests are standardised assessments that have been provided to allow schools in Wales the opportunity to understand where their learners are in terms of their reading and numeracy skills</w:t>
      </w:r>
      <w:r w:rsidR="008618D1" w:rsidRPr="0078083E">
        <w:rPr>
          <w:rFonts w:ascii="Arial" w:hAnsi="Arial" w:cs="Arial"/>
          <w:sz w:val="22"/>
          <w:szCs w:val="22"/>
        </w:rPr>
        <w:t xml:space="preserve">. </w:t>
      </w:r>
      <w:r w:rsidR="004308D6" w:rsidRPr="0078083E">
        <w:rPr>
          <w:rFonts w:ascii="Arial" w:hAnsi="Arial" w:cs="Arial"/>
          <w:sz w:val="22"/>
          <w:szCs w:val="22"/>
        </w:rPr>
        <w:t xml:space="preserve">Mulcahy, </w:t>
      </w:r>
      <w:proofErr w:type="spellStart"/>
      <w:r w:rsidR="004308D6" w:rsidRPr="0078083E">
        <w:rPr>
          <w:rFonts w:ascii="Arial" w:hAnsi="Arial" w:cs="Arial"/>
          <w:sz w:val="22"/>
          <w:szCs w:val="22"/>
        </w:rPr>
        <w:t>Bernardes</w:t>
      </w:r>
      <w:proofErr w:type="spellEnd"/>
      <w:r w:rsidR="004308D6" w:rsidRPr="0078083E">
        <w:rPr>
          <w:rFonts w:ascii="Arial" w:hAnsi="Arial" w:cs="Arial"/>
          <w:sz w:val="22"/>
          <w:szCs w:val="22"/>
        </w:rPr>
        <w:t xml:space="preserve"> and </w:t>
      </w:r>
      <w:proofErr w:type="spellStart"/>
      <w:r w:rsidR="004308D6" w:rsidRPr="0078083E">
        <w:rPr>
          <w:rFonts w:ascii="Arial" w:hAnsi="Arial" w:cs="Arial"/>
          <w:sz w:val="22"/>
          <w:szCs w:val="22"/>
        </w:rPr>
        <w:t>Baars</w:t>
      </w:r>
      <w:proofErr w:type="spellEnd"/>
      <w:r w:rsidR="004308D6" w:rsidRPr="0078083E">
        <w:rPr>
          <w:rFonts w:ascii="Arial" w:hAnsi="Arial" w:cs="Arial"/>
          <w:sz w:val="22"/>
          <w:szCs w:val="22"/>
        </w:rPr>
        <w:t xml:space="preserve"> (2016) define reading age as the reading skills that a person possesses in comparison to the reading skills an average individual has at that given age. </w:t>
      </w:r>
      <w:r w:rsidR="00B25C8E" w:rsidRPr="0078083E">
        <w:rPr>
          <w:rFonts w:ascii="Arial" w:hAnsi="Arial" w:cs="Arial"/>
          <w:sz w:val="22"/>
          <w:szCs w:val="22"/>
        </w:rPr>
        <w:t>Through conducting these tests</w:t>
      </w:r>
      <w:r w:rsidR="008618D1" w:rsidRPr="0078083E">
        <w:rPr>
          <w:rFonts w:ascii="Arial" w:hAnsi="Arial" w:cs="Arial"/>
          <w:sz w:val="22"/>
          <w:szCs w:val="22"/>
        </w:rPr>
        <w:t xml:space="preserve"> and analysing the data</w:t>
      </w:r>
      <w:r w:rsidR="00B25C8E" w:rsidRPr="0078083E">
        <w:rPr>
          <w:rFonts w:ascii="Arial" w:hAnsi="Arial" w:cs="Arial"/>
          <w:sz w:val="22"/>
          <w:szCs w:val="22"/>
        </w:rPr>
        <w:t xml:space="preserve">, </w:t>
      </w:r>
      <w:r w:rsidR="00D53462" w:rsidRPr="0078083E">
        <w:rPr>
          <w:rFonts w:ascii="Arial" w:hAnsi="Arial" w:cs="Arial"/>
          <w:sz w:val="22"/>
          <w:szCs w:val="22"/>
        </w:rPr>
        <w:t>S</w:t>
      </w:r>
      <w:r w:rsidR="00B25C8E" w:rsidRPr="0078083E">
        <w:rPr>
          <w:rFonts w:ascii="Arial" w:hAnsi="Arial" w:cs="Arial"/>
          <w:sz w:val="22"/>
          <w:szCs w:val="22"/>
        </w:rPr>
        <w:t xml:space="preserve">chool X identified that </w:t>
      </w:r>
      <w:r w:rsidR="000B7F3F" w:rsidRPr="0078083E">
        <w:rPr>
          <w:rFonts w:ascii="Arial" w:hAnsi="Arial" w:cs="Arial"/>
          <w:sz w:val="22"/>
          <w:szCs w:val="22"/>
        </w:rPr>
        <w:t>many of</w:t>
      </w:r>
      <w:r w:rsidR="00D77575" w:rsidRPr="0078083E">
        <w:rPr>
          <w:rFonts w:ascii="Arial" w:hAnsi="Arial" w:cs="Arial"/>
          <w:sz w:val="22"/>
          <w:szCs w:val="22"/>
        </w:rPr>
        <w:t xml:space="preserve"> their learners </w:t>
      </w:r>
      <w:r w:rsidR="000B7F3F" w:rsidRPr="0078083E">
        <w:rPr>
          <w:rFonts w:ascii="Arial" w:hAnsi="Arial" w:cs="Arial"/>
          <w:sz w:val="22"/>
          <w:szCs w:val="22"/>
        </w:rPr>
        <w:t xml:space="preserve">had a lower reading age than that of what they should be. </w:t>
      </w:r>
      <w:r w:rsidR="00DF627C" w:rsidRPr="0078083E">
        <w:rPr>
          <w:rFonts w:ascii="Arial" w:hAnsi="Arial" w:cs="Arial"/>
          <w:sz w:val="22"/>
          <w:szCs w:val="22"/>
        </w:rPr>
        <w:t>The Department for Education (2015) state that learners with</w:t>
      </w:r>
      <w:r w:rsidR="001B1745" w:rsidRPr="0078083E">
        <w:rPr>
          <w:rFonts w:ascii="Arial" w:hAnsi="Arial" w:cs="Arial"/>
          <w:sz w:val="22"/>
          <w:szCs w:val="22"/>
        </w:rPr>
        <w:t xml:space="preserve"> weak reading skills are at a greater risk of not achieving five A* to C grades in their GCSE than those who read at their appropriate level of age. </w:t>
      </w:r>
      <w:r w:rsidR="008618D1" w:rsidRPr="0078083E">
        <w:rPr>
          <w:rFonts w:ascii="Arial" w:hAnsi="Arial" w:cs="Arial"/>
          <w:sz w:val="22"/>
          <w:szCs w:val="22"/>
        </w:rPr>
        <w:t xml:space="preserve">Powell (2021) believes that reading age data analysis must be treated with caution at a young age, as she suggests that reading ability can change speedily in children. Conversely, </w:t>
      </w:r>
      <w:r w:rsidR="00FE7697" w:rsidRPr="0078083E">
        <w:rPr>
          <w:rFonts w:ascii="Arial" w:hAnsi="Arial" w:cs="Arial"/>
          <w:sz w:val="22"/>
          <w:szCs w:val="22"/>
        </w:rPr>
        <w:t xml:space="preserve">Mulcahy, </w:t>
      </w:r>
      <w:proofErr w:type="spellStart"/>
      <w:r w:rsidR="00FE7697" w:rsidRPr="0078083E">
        <w:rPr>
          <w:rFonts w:ascii="Arial" w:hAnsi="Arial" w:cs="Arial"/>
          <w:sz w:val="22"/>
          <w:szCs w:val="22"/>
        </w:rPr>
        <w:t>Bernardes</w:t>
      </w:r>
      <w:proofErr w:type="spellEnd"/>
      <w:r w:rsidR="00FE7697" w:rsidRPr="0078083E">
        <w:rPr>
          <w:rFonts w:ascii="Arial" w:hAnsi="Arial" w:cs="Arial"/>
          <w:sz w:val="22"/>
          <w:szCs w:val="22"/>
        </w:rPr>
        <w:t xml:space="preserve"> and </w:t>
      </w:r>
      <w:proofErr w:type="spellStart"/>
      <w:r w:rsidR="00FE7697" w:rsidRPr="0078083E">
        <w:rPr>
          <w:rFonts w:ascii="Arial" w:hAnsi="Arial" w:cs="Arial"/>
          <w:sz w:val="22"/>
          <w:szCs w:val="22"/>
        </w:rPr>
        <w:t>Baars</w:t>
      </w:r>
      <w:proofErr w:type="spellEnd"/>
      <w:r w:rsidR="00FE7697" w:rsidRPr="0078083E">
        <w:rPr>
          <w:rFonts w:ascii="Arial" w:hAnsi="Arial" w:cs="Arial"/>
          <w:sz w:val="22"/>
          <w:szCs w:val="22"/>
        </w:rPr>
        <w:t xml:space="preserve"> (2016)</w:t>
      </w:r>
      <w:r w:rsidR="00FE7697" w:rsidRPr="0078083E">
        <w:rPr>
          <w:rFonts w:ascii="Arial" w:hAnsi="Arial" w:cs="Arial"/>
          <w:sz w:val="22"/>
          <w:szCs w:val="22"/>
        </w:rPr>
        <w:t xml:space="preserve"> suggest that a competent reader has a greater success in achieving academic success in secondary education. </w:t>
      </w:r>
    </w:p>
    <w:p w14:paraId="32FC1D9D" w14:textId="1A1DB0DC" w:rsidR="00787E7C" w:rsidRPr="0078083E" w:rsidRDefault="00787E7C" w:rsidP="0078083E">
      <w:pPr>
        <w:spacing w:line="360" w:lineRule="auto"/>
        <w:rPr>
          <w:rFonts w:ascii="Arial" w:hAnsi="Arial" w:cs="Arial"/>
          <w:sz w:val="22"/>
          <w:szCs w:val="22"/>
        </w:rPr>
      </w:pPr>
    </w:p>
    <w:p w14:paraId="0016B062" w14:textId="75D47DF9" w:rsidR="00FE7697" w:rsidRPr="0078083E" w:rsidRDefault="006B44BC" w:rsidP="0078083E">
      <w:pPr>
        <w:spacing w:line="360" w:lineRule="auto"/>
        <w:ind w:firstLine="720"/>
        <w:rPr>
          <w:rFonts w:ascii="Arial" w:hAnsi="Arial" w:cs="Arial"/>
          <w:sz w:val="22"/>
          <w:szCs w:val="22"/>
        </w:rPr>
      </w:pPr>
      <w:r w:rsidRPr="0078083E">
        <w:rPr>
          <w:rFonts w:ascii="Arial" w:hAnsi="Arial" w:cs="Arial"/>
          <w:sz w:val="22"/>
          <w:szCs w:val="22"/>
        </w:rPr>
        <w:t xml:space="preserve">From </w:t>
      </w:r>
      <w:r w:rsidR="00891E17" w:rsidRPr="0078083E">
        <w:rPr>
          <w:rFonts w:ascii="Arial" w:hAnsi="Arial" w:cs="Arial"/>
          <w:sz w:val="22"/>
          <w:szCs w:val="22"/>
        </w:rPr>
        <w:t xml:space="preserve">the targets identified, </w:t>
      </w:r>
      <w:r w:rsidRPr="0078083E">
        <w:rPr>
          <w:rFonts w:ascii="Arial" w:hAnsi="Arial" w:cs="Arial"/>
          <w:sz w:val="22"/>
          <w:szCs w:val="22"/>
        </w:rPr>
        <w:t>School X decided to launch the phonics scheme ‘Read, Write Inc’(RWI).</w:t>
      </w:r>
      <w:r w:rsidR="005F6C9C" w:rsidRPr="0078083E">
        <w:rPr>
          <w:rFonts w:ascii="Arial" w:hAnsi="Arial" w:cs="Arial"/>
          <w:sz w:val="22"/>
          <w:szCs w:val="22"/>
        </w:rPr>
        <w:t xml:space="preserve"> Oxford University Press (</w:t>
      </w:r>
      <w:proofErr w:type="spellStart"/>
      <w:r w:rsidR="005F6C9C" w:rsidRPr="0078083E">
        <w:rPr>
          <w:rFonts w:ascii="Arial" w:hAnsi="Arial" w:cs="Arial"/>
          <w:sz w:val="22"/>
          <w:szCs w:val="22"/>
        </w:rPr>
        <w:t>n.d</w:t>
      </w:r>
      <w:proofErr w:type="spellEnd"/>
      <w:r w:rsidR="005F6C9C" w:rsidRPr="0078083E">
        <w:rPr>
          <w:rFonts w:ascii="Arial" w:hAnsi="Arial" w:cs="Arial"/>
          <w:sz w:val="22"/>
          <w:szCs w:val="22"/>
        </w:rPr>
        <w:t xml:space="preserve">) state that </w:t>
      </w:r>
      <w:r w:rsidR="00DF363C" w:rsidRPr="0078083E">
        <w:rPr>
          <w:rFonts w:ascii="Arial" w:hAnsi="Arial" w:cs="Arial"/>
          <w:sz w:val="22"/>
          <w:szCs w:val="22"/>
        </w:rPr>
        <w:t xml:space="preserve">RWI is a </w:t>
      </w:r>
      <w:proofErr w:type="gramStart"/>
      <w:r w:rsidR="00DF363C" w:rsidRPr="0078083E">
        <w:rPr>
          <w:rFonts w:ascii="Arial" w:hAnsi="Arial" w:cs="Arial"/>
          <w:sz w:val="22"/>
          <w:szCs w:val="22"/>
        </w:rPr>
        <w:t>phonics based</w:t>
      </w:r>
      <w:proofErr w:type="gramEnd"/>
      <w:r w:rsidR="00DF363C" w:rsidRPr="0078083E">
        <w:rPr>
          <w:rFonts w:ascii="Arial" w:hAnsi="Arial" w:cs="Arial"/>
          <w:sz w:val="22"/>
          <w:szCs w:val="22"/>
        </w:rPr>
        <w:t xml:space="preserve"> scheme that is utilised in over five thousand primary schools across the United Kingdom. </w:t>
      </w:r>
      <w:r w:rsidR="00381590" w:rsidRPr="0078083E">
        <w:rPr>
          <w:rFonts w:ascii="Arial" w:hAnsi="Arial" w:cs="Arial"/>
          <w:sz w:val="22"/>
          <w:szCs w:val="22"/>
        </w:rPr>
        <w:t xml:space="preserve">They continue by explaining that RWI is a scheme set in place by Ruth Miskin, </w:t>
      </w:r>
      <w:r w:rsidR="00891E17" w:rsidRPr="0078083E">
        <w:rPr>
          <w:rFonts w:ascii="Arial" w:hAnsi="Arial" w:cs="Arial"/>
          <w:sz w:val="22"/>
          <w:szCs w:val="22"/>
        </w:rPr>
        <w:t xml:space="preserve">with a </w:t>
      </w:r>
      <w:r w:rsidR="00381590" w:rsidRPr="0078083E">
        <w:rPr>
          <w:rFonts w:ascii="Arial" w:hAnsi="Arial" w:cs="Arial"/>
          <w:sz w:val="22"/>
          <w:szCs w:val="22"/>
        </w:rPr>
        <w:t xml:space="preserve">sole purpose of developing the learner’s knowledge of phonics </w:t>
      </w:r>
      <w:proofErr w:type="gramStart"/>
      <w:r w:rsidR="00381590" w:rsidRPr="0078083E">
        <w:rPr>
          <w:rFonts w:ascii="Arial" w:hAnsi="Arial" w:cs="Arial"/>
          <w:sz w:val="22"/>
          <w:szCs w:val="22"/>
        </w:rPr>
        <w:t>in order to</w:t>
      </w:r>
      <w:proofErr w:type="gramEnd"/>
      <w:r w:rsidR="00381590" w:rsidRPr="0078083E">
        <w:rPr>
          <w:rFonts w:ascii="Arial" w:hAnsi="Arial" w:cs="Arial"/>
          <w:sz w:val="22"/>
          <w:szCs w:val="22"/>
        </w:rPr>
        <w:t xml:space="preserve"> improve their reading and writing skills. </w:t>
      </w:r>
      <w:r w:rsidR="00692D01" w:rsidRPr="0078083E">
        <w:rPr>
          <w:rFonts w:ascii="Arial" w:hAnsi="Arial" w:cs="Arial"/>
          <w:sz w:val="22"/>
          <w:szCs w:val="22"/>
        </w:rPr>
        <w:t xml:space="preserve">Ofsted (2022) report </w:t>
      </w:r>
      <w:r w:rsidR="005D4FBD" w:rsidRPr="0078083E">
        <w:rPr>
          <w:rFonts w:ascii="Arial" w:hAnsi="Arial" w:cs="Arial"/>
          <w:sz w:val="22"/>
          <w:szCs w:val="22"/>
        </w:rPr>
        <w:t>on a school in which implemented RWI</w:t>
      </w:r>
      <w:r w:rsidR="00891E17" w:rsidRPr="0078083E">
        <w:rPr>
          <w:rFonts w:ascii="Arial" w:hAnsi="Arial" w:cs="Arial"/>
          <w:sz w:val="22"/>
          <w:szCs w:val="22"/>
        </w:rPr>
        <w:t xml:space="preserve">, </w:t>
      </w:r>
      <w:r w:rsidR="005D4FBD" w:rsidRPr="0078083E">
        <w:rPr>
          <w:rFonts w:ascii="Arial" w:hAnsi="Arial" w:cs="Arial"/>
          <w:sz w:val="22"/>
          <w:szCs w:val="22"/>
        </w:rPr>
        <w:t>stat</w:t>
      </w:r>
      <w:r w:rsidR="00891E17" w:rsidRPr="0078083E">
        <w:rPr>
          <w:rFonts w:ascii="Arial" w:hAnsi="Arial" w:cs="Arial"/>
          <w:sz w:val="22"/>
          <w:szCs w:val="22"/>
        </w:rPr>
        <w:t>ing</w:t>
      </w:r>
      <w:r w:rsidR="005D4FBD" w:rsidRPr="0078083E">
        <w:rPr>
          <w:rFonts w:ascii="Arial" w:hAnsi="Arial" w:cs="Arial"/>
          <w:sz w:val="22"/>
          <w:szCs w:val="22"/>
        </w:rPr>
        <w:t xml:space="preserve"> that through this implementation, learners in key stage one </w:t>
      </w:r>
      <w:proofErr w:type="gramStart"/>
      <w:r w:rsidR="005D4FBD" w:rsidRPr="0078083E">
        <w:rPr>
          <w:rFonts w:ascii="Arial" w:hAnsi="Arial" w:cs="Arial"/>
          <w:sz w:val="22"/>
          <w:szCs w:val="22"/>
        </w:rPr>
        <w:t>are</w:t>
      </w:r>
      <w:proofErr w:type="gramEnd"/>
      <w:r w:rsidR="005D4FBD" w:rsidRPr="0078083E">
        <w:rPr>
          <w:rFonts w:ascii="Arial" w:hAnsi="Arial" w:cs="Arial"/>
          <w:sz w:val="22"/>
          <w:szCs w:val="22"/>
        </w:rPr>
        <w:t xml:space="preserve"> enthused and successful at reading as they have been exposed to phonics in nursery. </w:t>
      </w:r>
      <w:proofErr w:type="spellStart"/>
      <w:r w:rsidR="00967649" w:rsidRPr="0078083E">
        <w:rPr>
          <w:rFonts w:ascii="Arial" w:hAnsi="Arial" w:cs="Arial"/>
          <w:sz w:val="22"/>
          <w:szCs w:val="22"/>
        </w:rPr>
        <w:t>Audina</w:t>
      </w:r>
      <w:proofErr w:type="spellEnd"/>
      <w:r w:rsidR="00967649" w:rsidRPr="0078083E">
        <w:rPr>
          <w:rFonts w:ascii="Arial" w:hAnsi="Arial" w:cs="Arial"/>
          <w:sz w:val="22"/>
          <w:szCs w:val="22"/>
        </w:rPr>
        <w:t xml:space="preserve">, </w:t>
      </w:r>
      <w:proofErr w:type="spellStart"/>
      <w:r w:rsidR="007F62F9" w:rsidRPr="0078083E">
        <w:rPr>
          <w:rFonts w:ascii="Arial" w:hAnsi="Arial" w:cs="Arial"/>
          <w:sz w:val="22"/>
          <w:szCs w:val="22"/>
        </w:rPr>
        <w:t>Ma’muroh</w:t>
      </w:r>
      <w:proofErr w:type="spellEnd"/>
      <w:r w:rsidR="007F62F9" w:rsidRPr="0078083E">
        <w:rPr>
          <w:rFonts w:ascii="Arial" w:hAnsi="Arial" w:cs="Arial"/>
          <w:sz w:val="22"/>
          <w:szCs w:val="22"/>
        </w:rPr>
        <w:t xml:space="preserve"> and </w:t>
      </w:r>
      <w:proofErr w:type="spellStart"/>
      <w:r w:rsidR="007F62F9" w:rsidRPr="0078083E">
        <w:rPr>
          <w:rFonts w:ascii="Arial" w:hAnsi="Arial" w:cs="Arial"/>
          <w:sz w:val="22"/>
          <w:szCs w:val="22"/>
        </w:rPr>
        <w:t>Ulfa</w:t>
      </w:r>
      <w:proofErr w:type="spellEnd"/>
      <w:r w:rsidR="007F62F9" w:rsidRPr="0078083E">
        <w:rPr>
          <w:rFonts w:ascii="Arial" w:hAnsi="Arial" w:cs="Arial"/>
          <w:sz w:val="22"/>
          <w:szCs w:val="22"/>
        </w:rPr>
        <w:t xml:space="preserve"> (2022) agree that this method of teaching children to read is optimal, as they believe that through having a grasp of phonics, children are then able to tackle more complex words. </w:t>
      </w:r>
      <w:r w:rsidR="00F043F7" w:rsidRPr="0078083E">
        <w:rPr>
          <w:rFonts w:ascii="Arial" w:hAnsi="Arial" w:cs="Arial"/>
          <w:sz w:val="22"/>
          <w:szCs w:val="22"/>
        </w:rPr>
        <w:t xml:space="preserve">On the contrary, Dombey (2010) </w:t>
      </w:r>
      <w:r w:rsidR="005C0E85" w:rsidRPr="0078083E">
        <w:rPr>
          <w:rFonts w:ascii="Arial" w:hAnsi="Arial" w:cs="Arial"/>
          <w:sz w:val="22"/>
          <w:szCs w:val="22"/>
        </w:rPr>
        <w:t xml:space="preserve">believes that a downfall of the WRI scheme, is that phonics </w:t>
      </w:r>
      <w:proofErr w:type="spellStart"/>
      <w:r w:rsidR="005C0E85" w:rsidRPr="0078083E">
        <w:rPr>
          <w:rFonts w:ascii="Arial" w:hAnsi="Arial" w:cs="Arial"/>
          <w:sz w:val="22"/>
          <w:szCs w:val="22"/>
        </w:rPr>
        <w:t>can not</w:t>
      </w:r>
      <w:proofErr w:type="spellEnd"/>
      <w:r w:rsidR="005C0E85" w:rsidRPr="0078083E">
        <w:rPr>
          <w:rFonts w:ascii="Arial" w:hAnsi="Arial" w:cs="Arial"/>
          <w:sz w:val="22"/>
          <w:szCs w:val="22"/>
        </w:rPr>
        <w:t xml:space="preserve"> be utilises </w:t>
      </w:r>
      <w:r w:rsidR="009A402C" w:rsidRPr="0078083E">
        <w:rPr>
          <w:rFonts w:ascii="Arial" w:hAnsi="Arial" w:cs="Arial"/>
          <w:sz w:val="22"/>
          <w:szCs w:val="22"/>
        </w:rPr>
        <w:t>to</w:t>
      </w:r>
      <w:r w:rsidR="005C0E85" w:rsidRPr="0078083E">
        <w:rPr>
          <w:rFonts w:ascii="Arial" w:hAnsi="Arial" w:cs="Arial"/>
          <w:sz w:val="22"/>
          <w:szCs w:val="22"/>
        </w:rPr>
        <w:t xml:space="preserve"> </w:t>
      </w:r>
      <w:r w:rsidR="00290A40" w:rsidRPr="0078083E">
        <w:rPr>
          <w:rFonts w:ascii="Arial" w:hAnsi="Arial" w:cs="Arial"/>
          <w:sz w:val="22"/>
          <w:szCs w:val="22"/>
        </w:rPr>
        <w:t xml:space="preserve">access </w:t>
      </w:r>
      <w:r w:rsidR="00891E17" w:rsidRPr="0078083E">
        <w:rPr>
          <w:rFonts w:ascii="Arial" w:hAnsi="Arial" w:cs="Arial"/>
          <w:sz w:val="22"/>
          <w:szCs w:val="22"/>
        </w:rPr>
        <w:t>many of</w:t>
      </w:r>
      <w:r w:rsidR="00290A40" w:rsidRPr="0078083E">
        <w:rPr>
          <w:rFonts w:ascii="Arial" w:hAnsi="Arial" w:cs="Arial"/>
          <w:sz w:val="22"/>
          <w:szCs w:val="22"/>
        </w:rPr>
        <w:t xml:space="preserve"> the words in the English language</w:t>
      </w:r>
      <w:r w:rsidR="00D902F6" w:rsidRPr="0078083E">
        <w:rPr>
          <w:rFonts w:ascii="Arial" w:hAnsi="Arial" w:cs="Arial"/>
          <w:sz w:val="22"/>
          <w:szCs w:val="22"/>
        </w:rPr>
        <w:t xml:space="preserve">. </w:t>
      </w:r>
      <w:r w:rsidR="007270A1" w:rsidRPr="0078083E">
        <w:rPr>
          <w:rFonts w:ascii="Arial" w:hAnsi="Arial" w:cs="Arial"/>
          <w:sz w:val="22"/>
          <w:szCs w:val="22"/>
        </w:rPr>
        <w:t xml:space="preserve">Fergusson (2022) stated that a study on WRI conclude that the progress learners make on the scheme is disappointing in comparison to the funding needed to launch it. </w:t>
      </w:r>
    </w:p>
    <w:p w14:paraId="2AB06029" w14:textId="3489CFA0" w:rsidR="00787E7C" w:rsidRPr="0078083E" w:rsidRDefault="00787E7C" w:rsidP="0078083E">
      <w:pPr>
        <w:spacing w:line="360" w:lineRule="auto"/>
        <w:rPr>
          <w:rFonts w:ascii="Arial" w:hAnsi="Arial" w:cs="Arial"/>
          <w:sz w:val="22"/>
          <w:szCs w:val="22"/>
        </w:rPr>
      </w:pPr>
    </w:p>
    <w:p w14:paraId="25EEF56F" w14:textId="53C6B366" w:rsidR="00D902F6" w:rsidRPr="0078083E" w:rsidRDefault="00397917" w:rsidP="0078083E">
      <w:pPr>
        <w:spacing w:line="360" w:lineRule="auto"/>
        <w:ind w:firstLine="720"/>
        <w:rPr>
          <w:rFonts w:ascii="Arial" w:hAnsi="Arial" w:cs="Arial"/>
          <w:sz w:val="22"/>
          <w:szCs w:val="22"/>
        </w:rPr>
      </w:pPr>
      <w:r w:rsidRPr="0078083E">
        <w:rPr>
          <w:rFonts w:ascii="Arial" w:hAnsi="Arial" w:cs="Arial"/>
          <w:sz w:val="22"/>
          <w:szCs w:val="22"/>
        </w:rPr>
        <w:t xml:space="preserve">School X’s (2022) SDP states that all teaching staff and teaching assistants will receive training to effectively deliver </w:t>
      </w:r>
      <w:r w:rsidR="00891E17" w:rsidRPr="0078083E">
        <w:rPr>
          <w:rFonts w:ascii="Arial" w:hAnsi="Arial" w:cs="Arial"/>
          <w:sz w:val="22"/>
          <w:szCs w:val="22"/>
        </w:rPr>
        <w:t>RWI</w:t>
      </w:r>
      <w:r w:rsidRPr="0078083E">
        <w:rPr>
          <w:rFonts w:ascii="Arial" w:hAnsi="Arial" w:cs="Arial"/>
          <w:sz w:val="22"/>
          <w:szCs w:val="22"/>
        </w:rPr>
        <w:t xml:space="preserve">. Ofsted (2023) report that through receiving </w:t>
      </w:r>
      <w:r w:rsidR="00891E17" w:rsidRPr="0078083E">
        <w:rPr>
          <w:rFonts w:ascii="Arial" w:hAnsi="Arial" w:cs="Arial"/>
          <w:sz w:val="22"/>
          <w:szCs w:val="22"/>
        </w:rPr>
        <w:t>RW</w:t>
      </w:r>
      <w:r w:rsidRPr="0078083E">
        <w:rPr>
          <w:rFonts w:ascii="Arial" w:hAnsi="Arial" w:cs="Arial"/>
          <w:sz w:val="22"/>
          <w:szCs w:val="22"/>
        </w:rPr>
        <w:t xml:space="preserve">I training, </w:t>
      </w:r>
      <w:r w:rsidR="00891E17" w:rsidRPr="0078083E">
        <w:rPr>
          <w:rFonts w:ascii="Arial" w:hAnsi="Arial" w:cs="Arial"/>
          <w:sz w:val="22"/>
          <w:szCs w:val="22"/>
        </w:rPr>
        <w:t>staff</w:t>
      </w:r>
      <w:r w:rsidRPr="0078083E">
        <w:rPr>
          <w:rFonts w:ascii="Arial" w:hAnsi="Arial" w:cs="Arial"/>
          <w:sz w:val="22"/>
          <w:szCs w:val="22"/>
        </w:rPr>
        <w:t xml:space="preserve"> </w:t>
      </w:r>
      <w:r w:rsidR="00891E17" w:rsidRPr="0078083E">
        <w:rPr>
          <w:rFonts w:ascii="Arial" w:hAnsi="Arial" w:cs="Arial"/>
          <w:sz w:val="22"/>
          <w:szCs w:val="22"/>
        </w:rPr>
        <w:t>can</w:t>
      </w:r>
      <w:r w:rsidRPr="0078083E">
        <w:rPr>
          <w:rFonts w:ascii="Arial" w:hAnsi="Arial" w:cs="Arial"/>
          <w:sz w:val="22"/>
          <w:szCs w:val="22"/>
        </w:rPr>
        <w:t xml:space="preserve"> achieve a level of expertise that allows them to deliver phonics sessions that progress the learners </w:t>
      </w:r>
      <w:r w:rsidR="00891E17" w:rsidRPr="0078083E">
        <w:rPr>
          <w:rFonts w:ascii="Arial" w:hAnsi="Arial" w:cs="Arial"/>
          <w:sz w:val="22"/>
          <w:szCs w:val="22"/>
        </w:rPr>
        <w:t>no matter their level of ability.</w:t>
      </w:r>
      <w:r w:rsidRPr="0078083E">
        <w:rPr>
          <w:rFonts w:ascii="Arial" w:hAnsi="Arial" w:cs="Arial"/>
          <w:sz w:val="22"/>
          <w:szCs w:val="22"/>
        </w:rPr>
        <w:t xml:space="preserve"> Furthermore, Boycheva (2023) suggests that an advantage upskilling staff is that they experience greater job satisfaction. </w:t>
      </w:r>
      <w:r w:rsidRPr="0078083E">
        <w:rPr>
          <w:rFonts w:ascii="Arial" w:hAnsi="Arial" w:cs="Arial"/>
          <w:sz w:val="22"/>
          <w:szCs w:val="22"/>
        </w:rPr>
        <w:lastRenderedPageBreak/>
        <w:t xml:space="preserve">Boycheva maintains that thorough offering developmental opportunities, staff feel that their professional development is valued as they are afforded a pathway for progression. </w:t>
      </w:r>
      <w:r w:rsidR="007270A1" w:rsidRPr="0078083E">
        <w:rPr>
          <w:rFonts w:ascii="Arial" w:hAnsi="Arial" w:cs="Arial"/>
          <w:sz w:val="22"/>
          <w:szCs w:val="22"/>
        </w:rPr>
        <w:t xml:space="preserve">conversely, </w:t>
      </w:r>
      <w:proofErr w:type="spellStart"/>
      <w:r w:rsidR="007270A1" w:rsidRPr="0078083E">
        <w:rPr>
          <w:rFonts w:ascii="Arial" w:hAnsi="Arial" w:cs="Arial"/>
          <w:sz w:val="22"/>
          <w:szCs w:val="22"/>
        </w:rPr>
        <w:t>Pytlik</w:t>
      </w:r>
      <w:proofErr w:type="spellEnd"/>
      <w:r w:rsidR="007270A1" w:rsidRPr="0078083E">
        <w:rPr>
          <w:rFonts w:ascii="Arial" w:hAnsi="Arial" w:cs="Arial"/>
          <w:sz w:val="22"/>
          <w:szCs w:val="22"/>
        </w:rPr>
        <w:t xml:space="preserve"> (2021) believes that a downfall to upskilling staff is the possibility of defiance. He suggests that staff that are in the habit of completing tasks in a certain manner, may be resistant to change as they believe they are completing it in the optimal way. Furthermore, to achieve this target and implement RWI, parents were not consulted on the idea. Mo and </w:t>
      </w:r>
      <w:proofErr w:type="spellStart"/>
      <w:r w:rsidR="007270A1" w:rsidRPr="0078083E">
        <w:rPr>
          <w:rFonts w:ascii="Arial" w:hAnsi="Arial" w:cs="Arial"/>
          <w:sz w:val="22"/>
          <w:szCs w:val="22"/>
        </w:rPr>
        <w:t>Signh</w:t>
      </w:r>
      <w:proofErr w:type="spellEnd"/>
      <w:r w:rsidR="007270A1" w:rsidRPr="0078083E">
        <w:rPr>
          <w:rFonts w:ascii="Arial" w:hAnsi="Arial" w:cs="Arial"/>
          <w:sz w:val="22"/>
          <w:szCs w:val="22"/>
        </w:rPr>
        <w:t xml:space="preserve"> (2015) suggest that this may be a potentially disadvantageous for the learners</w:t>
      </w:r>
      <w:r w:rsidR="00891E17" w:rsidRPr="0078083E">
        <w:rPr>
          <w:rFonts w:ascii="Arial" w:hAnsi="Arial" w:cs="Arial"/>
          <w:sz w:val="22"/>
          <w:szCs w:val="22"/>
        </w:rPr>
        <w:t>, as parental engagement leads to greater academic success for the learners.</w:t>
      </w:r>
    </w:p>
    <w:p w14:paraId="2211B35C" w14:textId="1C1A864C" w:rsidR="007270A1" w:rsidRPr="0078083E" w:rsidRDefault="007270A1" w:rsidP="0078083E">
      <w:pPr>
        <w:spacing w:line="360" w:lineRule="auto"/>
        <w:rPr>
          <w:rFonts w:ascii="Arial" w:hAnsi="Arial" w:cs="Arial"/>
          <w:sz w:val="22"/>
          <w:szCs w:val="22"/>
        </w:rPr>
      </w:pPr>
    </w:p>
    <w:p w14:paraId="409EDC17" w14:textId="570A6DA0" w:rsidR="007270A1" w:rsidRPr="0078083E" w:rsidRDefault="00891E17" w:rsidP="0078083E">
      <w:pPr>
        <w:spacing w:line="360" w:lineRule="auto"/>
        <w:ind w:firstLine="720"/>
        <w:rPr>
          <w:rFonts w:ascii="Arial" w:hAnsi="Arial" w:cs="Arial"/>
          <w:sz w:val="22"/>
          <w:szCs w:val="22"/>
        </w:rPr>
      </w:pPr>
      <w:r w:rsidRPr="0078083E">
        <w:rPr>
          <w:rFonts w:ascii="Arial" w:hAnsi="Arial" w:cs="Arial"/>
          <w:sz w:val="22"/>
          <w:szCs w:val="22"/>
        </w:rPr>
        <w:t xml:space="preserve">School X decided to measure the impact of WRI through </w:t>
      </w:r>
      <w:r w:rsidR="007270A1" w:rsidRPr="0078083E">
        <w:rPr>
          <w:rFonts w:ascii="Arial" w:hAnsi="Arial" w:cs="Arial"/>
          <w:sz w:val="22"/>
          <w:szCs w:val="22"/>
        </w:rPr>
        <w:t>select</w:t>
      </w:r>
      <w:r w:rsidRPr="0078083E">
        <w:rPr>
          <w:rFonts w:ascii="Arial" w:hAnsi="Arial" w:cs="Arial"/>
          <w:sz w:val="22"/>
          <w:szCs w:val="22"/>
        </w:rPr>
        <w:t>ing</w:t>
      </w:r>
      <w:r w:rsidR="007270A1" w:rsidRPr="0078083E">
        <w:rPr>
          <w:rFonts w:ascii="Arial" w:hAnsi="Arial" w:cs="Arial"/>
          <w:sz w:val="22"/>
          <w:szCs w:val="22"/>
        </w:rPr>
        <w:t xml:space="preserve"> a random sample of learners from each class and ask them to read a selected piece of literature. </w:t>
      </w:r>
      <w:proofErr w:type="spellStart"/>
      <w:r w:rsidR="007270A1" w:rsidRPr="0078083E">
        <w:rPr>
          <w:rFonts w:ascii="Arial" w:hAnsi="Arial" w:cs="Arial"/>
          <w:sz w:val="22"/>
          <w:szCs w:val="22"/>
        </w:rPr>
        <w:t>Resilia</w:t>
      </w:r>
      <w:proofErr w:type="spellEnd"/>
      <w:r w:rsidR="007270A1" w:rsidRPr="0078083E">
        <w:rPr>
          <w:rFonts w:ascii="Arial" w:hAnsi="Arial" w:cs="Arial"/>
          <w:sz w:val="22"/>
          <w:szCs w:val="22"/>
        </w:rPr>
        <w:t xml:space="preserve"> (2022) believes that measuring impact is vital as it allows for evaluation of the effectiveness of a scheme or programme. Through exploring School X’s (2022) SDP, it demonstrated how they deem WRI a success as the data analysis shows how every class had a rise in percentage of learners on or above their expected levels for their age in their reading skills. Horton, </w:t>
      </w:r>
      <w:proofErr w:type="gramStart"/>
      <w:r w:rsidR="007270A1" w:rsidRPr="0078083E">
        <w:rPr>
          <w:rFonts w:ascii="Arial" w:hAnsi="Arial" w:cs="Arial"/>
          <w:sz w:val="22"/>
          <w:szCs w:val="22"/>
        </w:rPr>
        <w:t>Boyle</w:t>
      </w:r>
      <w:proofErr w:type="gramEnd"/>
      <w:r w:rsidR="007270A1" w:rsidRPr="0078083E">
        <w:rPr>
          <w:rFonts w:ascii="Arial" w:hAnsi="Arial" w:cs="Arial"/>
          <w:sz w:val="22"/>
          <w:szCs w:val="22"/>
        </w:rPr>
        <w:t xml:space="preserve"> and Velasquez (2023) suggest that an advantage of random sampling is that it lacks bias. They believe that this method allows a greater opportunity of a fair representation and lessens the chance of bias to hindering a reliable result. Oppositely, </w:t>
      </w:r>
      <w:proofErr w:type="spellStart"/>
      <w:r w:rsidR="007270A1" w:rsidRPr="0078083E">
        <w:rPr>
          <w:rFonts w:ascii="Arial" w:hAnsi="Arial" w:cs="Arial"/>
          <w:sz w:val="22"/>
          <w:szCs w:val="22"/>
        </w:rPr>
        <w:t>Gaille</w:t>
      </w:r>
      <w:proofErr w:type="spellEnd"/>
      <w:r w:rsidR="007270A1" w:rsidRPr="0078083E">
        <w:rPr>
          <w:rFonts w:ascii="Arial" w:hAnsi="Arial" w:cs="Arial"/>
          <w:sz w:val="22"/>
          <w:szCs w:val="22"/>
        </w:rPr>
        <w:t xml:space="preserve"> (2017) argues that the sample size must be correct. </w:t>
      </w:r>
      <w:proofErr w:type="spellStart"/>
      <w:r w:rsidR="007270A1" w:rsidRPr="0078083E">
        <w:rPr>
          <w:rFonts w:ascii="Arial" w:hAnsi="Arial" w:cs="Arial"/>
          <w:sz w:val="22"/>
          <w:szCs w:val="22"/>
        </w:rPr>
        <w:t>Gaille</w:t>
      </w:r>
      <w:proofErr w:type="spellEnd"/>
      <w:r w:rsidR="007270A1" w:rsidRPr="0078083E">
        <w:rPr>
          <w:rFonts w:ascii="Arial" w:hAnsi="Arial" w:cs="Arial"/>
          <w:sz w:val="22"/>
          <w:szCs w:val="22"/>
        </w:rPr>
        <w:t xml:space="preserve"> believes that this is a downfall as there must be enough of a sample to gain a true reflection, but the sample size must not be too vast as it would be time consuming and could lead to possible mistakes in the research process. </w:t>
      </w:r>
    </w:p>
    <w:p w14:paraId="6CE5BC5A" w14:textId="4477B378" w:rsidR="003319D3" w:rsidRPr="0078083E" w:rsidRDefault="003319D3" w:rsidP="0078083E">
      <w:pPr>
        <w:spacing w:line="360" w:lineRule="auto"/>
        <w:rPr>
          <w:rFonts w:ascii="Arial" w:hAnsi="Arial" w:cs="Arial"/>
          <w:sz w:val="22"/>
          <w:szCs w:val="22"/>
        </w:rPr>
      </w:pPr>
    </w:p>
    <w:p w14:paraId="3F2CD64A" w14:textId="369DC60D" w:rsidR="003319D3" w:rsidRPr="0078083E" w:rsidRDefault="003319D3" w:rsidP="0078083E">
      <w:pPr>
        <w:spacing w:line="360" w:lineRule="auto"/>
        <w:ind w:firstLine="720"/>
        <w:rPr>
          <w:rFonts w:ascii="Arial" w:hAnsi="Arial" w:cs="Arial"/>
          <w:sz w:val="22"/>
          <w:szCs w:val="22"/>
        </w:rPr>
      </w:pPr>
      <w:r w:rsidRPr="0078083E">
        <w:rPr>
          <w:rFonts w:ascii="Arial" w:hAnsi="Arial" w:cs="Arial"/>
          <w:sz w:val="22"/>
          <w:szCs w:val="22"/>
        </w:rPr>
        <w:t xml:space="preserve">As suggested by </w:t>
      </w:r>
      <w:r w:rsidRPr="0078083E">
        <w:rPr>
          <w:rFonts w:ascii="Arial" w:hAnsi="Arial" w:cs="Arial"/>
          <w:sz w:val="22"/>
          <w:szCs w:val="22"/>
        </w:rPr>
        <w:t>Marshall (2013)</w:t>
      </w:r>
      <w:r w:rsidRPr="0078083E">
        <w:rPr>
          <w:rFonts w:ascii="Arial" w:hAnsi="Arial" w:cs="Arial"/>
          <w:sz w:val="22"/>
          <w:szCs w:val="22"/>
        </w:rPr>
        <w:t>, phonics schemes are not the optimal method when attempting to teach learner with dyslexia how to read. As state</w:t>
      </w:r>
      <w:r w:rsidR="00891E17" w:rsidRPr="0078083E">
        <w:rPr>
          <w:rFonts w:ascii="Arial" w:hAnsi="Arial" w:cs="Arial"/>
          <w:sz w:val="22"/>
          <w:szCs w:val="22"/>
        </w:rPr>
        <w:t>d</w:t>
      </w:r>
      <w:r w:rsidRPr="0078083E">
        <w:rPr>
          <w:rFonts w:ascii="Arial" w:hAnsi="Arial" w:cs="Arial"/>
          <w:sz w:val="22"/>
          <w:szCs w:val="22"/>
        </w:rPr>
        <w:t xml:space="preserve"> by the British Dyslexia Association (2022), dyslexia </w:t>
      </w:r>
      <w:proofErr w:type="gramStart"/>
      <w:r w:rsidRPr="0078083E">
        <w:rPr>
          <w:rFonts w:ascii="Arial" w:hAnsi="Arial" w:cs="Arial"/>
          <w:sz w:val="22"/>
          <w:szCs w:val="22"/>
        </w:rPr>
        <w:t>presents</w:t>
      </w:r>
      <w:proofErr w:type="gramEnd"/>
      <w:r w:rsidRPr="0078083E">
        <w:rPr>
          <w:rFonts w:ascii="Arial" w:hAnsi="Arial" w:cs="Arial"/>
          <w:sz w:val="22"/>
          <w:szCs w:val="22"/>
        </w:rPr>
        <w:t xml:space="preserve"> itself in over six million people within the United kingdom, with Packer (2020) suggesting that this figure implies that there are on average three learners in a class with dyslexia. Burdette </w:t>
      </w:r>
      <w:r w:rsidRPr="0078083E">
        <w:rPr>
          <w:rFonts w:ascii="Arial" w:hAnsi="Arial" w:cs="Arial"/>
          <w:i/>
          <w:iCs/>
          <w:sz w:val="22"/>
          <w:szCs w:val="22"/>
        </w:rPr>
        <w:t>et al</w:t>
      </w:r>
      <w:r w:rsidRPr="0078083E">
        <w:rPr>
          <w:rFonts w:ascii="Arial" w:hAnsi="Arial" w:cs="Arial"/>
          <w:sz w:val="22"/>
          <w:szCs w:val="22"/>
        </w:rPr>
        <w:t xml:space="preserve"> (2005) states that the optimal way in which learners with dyslexia progress in their reading skills, is through a multisensory approach. An alternative that School X could adopt </w:t>
      </w:r>
      <w:r w:rsidR="00891E17" w:rsidRPr="0078083E">
        <w:rPr>
          <w:rFonts w:ascii="Arial" w:hAnsi="Arial" w:cs="Arial"/>
          <w:sz w:val="22"/>
          <w:szCs w:val="22"/>
        </w:rPr>
        <w:t>to</w:t>
      </w:r>
      <w:r w:rsidRPr="0078083E">
        <w:rPr>
          <w:rFonts w:ascii="Arial" w:hAnsi="Arial" w:cs="Arial"/>
          <w:sz w:val="22"/>
          <w:szCs w:val="22"/>
        </w:rPr>
        <w:t xml:space="preserve"> aid these learners, is the Orton-Gillingham approach. </w:t>
      </w:r>
      <w:proofErr w:type="spellStart"/>
      <w:r w:rsidRPr="0078083E">
        <w:rPr>
          <w:rFonts w:ascii="Arial" w:hAnsi="Arial" w:cs="Arial"/>
          <w:sz w:val="22"/>
          <w:szCs w:val="22"/>
        </w:rPr>
        <w:t>Reber</w:t>
      </w:r>
      <w:proofErr w:type="spellEnd"/>
      <w:r w:rsidRPr="0078083E">
        <w:rPr>
          <w:rFonts w:ascii="Arial" w:hAnsi="Arial" w:cs="Arial"/>
          <w:sz w:val="22"/>
          <w:szCs w:val="22"/>
        </w:rPr>
        <w:t xml:space="preserve"> (2022) suggests that this is a pioneering approach to teaching learners with dyslexia how to read, as it was the first of its kind. She continues by stating that as the Orton-Gillingham approach is multisensory, it utilises the use of sound, </w:t>
      </w:r>
      <w:proofErr w:type="gramStart"/>
      <w:r w:rsidRPr="0078083E">
        <w:rPr>
          <w:rFonts w:ascii="Arial" w:hAnsi="Arial" w:cs="Arial"/>
          <w:sz w:val="22"/>
          <w:szCs w:val="22"/>
        </w:rPr>
        <w:t>movement</w:t>
      </w:r>
      <w:proofErr w:type="gramEnd"/>
      <w:r w:rsidRPr="0078083E">
        <w:rPr>
          <w:rFonts w:ascii="Arial" w:hAnsi="Arial" w:cs="Arial"/>
          <w:sz w:val="22"/>
          <w:szCs w:val="22"/>
        </w:rPr>
        <w:t xml:space="preserve"> and touch in order to teach reading. </w:t>
      </w:r>
      <w:proofErr w:type="spellStart"/>
      <w:r w:rsidRPr="0078083E">
        <w:rPr>
          <w:rFonts w:ascii="Arial" w:hAnsi="Arial" w:cs="Arial"/>
          <w:sz w:val="22"/>
          <w:szCs w:val="22"/>
        </w:rPr>
        <w:t>Reber</w:t>
      </w:r>
      <w:proofErr w:type="spellEnd"/>
      <w:r w:rsidRPr="0078083E">
        <w:rPr>
          <w:rFonts w:ascii="Arial" w:hAnsi="Arial" w:cs="Arial"/>
          <w:sz w:val="22"/>
          <w:szCs w:val="22"/>
        </w:rPr>
        <w:t xml:space="preserve"> continues to state that the approach is tapered around the learners as individuals and caters to their personal needs, employing a range of resources such as sand trays and pipe cleaners to do so. Morris (2022) believes agrees with this notion and states that as the approach is tailored to the learner, it benefits them through </w:t>
      </w:r>
      <w:r w:rsidRPr="0078083E">
        <w:rPr>
          <w:rFonts w:ascii="Arial" w:hAnsi="Arial" w:cs="Arial"/>
          <w:sz w:val="22"/>
          <w:szCs w:val="22"/>
        </w:rPr>
        <w:lastRenderedPageBreak/>
        <w:t>allowing them to progress at a pace that is comfortable. Morris continues to suggest that another potential benefit is the use of pictures to enhance the learning experience, stating that learners with dyslexia may struggle to understand written text and need the aid of pictorial provisions to fully grasp the meaning of the word. Conversely, Gillis (</w:t>
      </w:r>
      <w:proofErr w:type="spellStart"/>
      <w:r w:rsidRPr="0078083E">
        <w:rPr>
          <w:rFonts w:ascii="Arial" w:hAnsi="Arial" w:cs="Arial"/>
          <w:sz w:val="22"/>
          <w:szCs w:val="22"/>
        </w:rPr>
        <w:t>n.d</w:t>
      </w:r>
      <w:proofErr w:type="spellEnd"/>
      <w:r w:rsidRPr="0078083E">
        <w:rPr>
          <w:rFonts w:ascii="Arial" w:hAnsi="Arial" w:cs="Arial"/>
          <w:sz w:val="22"/>
          <w:szCs w:val="22"/>
        </w:rPr>
        <w:t xml:space="preserve">) suggest that because of the nature of the Orton-Gillingham approach, there is no concrete research to suggest that this is the ideal way in which to teach reading to learners with dyslexia. She states that as there is no uniform way in which to teach this approach, which leads to difficulty in measuring exactly the impact that it has on teaching learners to read. </w:t>
      </w:r>
    </w:p>
    <w:p w14:paraId="5C1F39E8" w14:textId="34FD531F" w:rsidR="003319D3" w:rsidRPr="0078083E" w:rsidRDefault="003319D3" w:rsidP="0078083E">
      <w:pPr>
        <w:spacing w:line="360" w:lineRule="auto"/>
        <w:rPr>
          <w:rFonts w:ascii="Arial" w:hAnsi="Arial" w:cs="Arial"/>
          <w:sz w:val="22"/>
          <w:szCs w:val="22"/>
        </w:rPr>
      </w:pPr>
    </w:p>
    <w:p w14:paraId="756A9DEE" w14:textId="78243C26" w:rsidR="003319D3" w:rsidRPr="0078083E" w:rsidRDefault="003319D3" w:rsidP="0078083E">
      <w:pPr>
        <w:spacing w:line="360" w:lineRule="auto"/>
        <w:ind w:firstLine="720"/>
        <w:rPr>
          <w:rFonts w:ascii="Arial" w:hAnsi="Arial" w:cs="Arial"/>
          <w:sz w:val="22"/>
          <w:szCs w:val="22"/>
        </w:rPr>
      </w:pPr>
      <w:r w:rsidRPr="0078083E">
        <w:rPr>
          <w:rFonts w:ascii="Arial" w:hAnsi="Arial" w:cs="Arial"/>
          <w:sz w:val="22"/>
          <w:szCs w:val="22"/>
        </w:rPr>
        <w:t xml:space="preserve">Furthermore, another possible alternative for this SDP could have been to include quantitative data as another form of measuring the impact of RWI. As the random sampling method concentrates on collecting qualitative data, there is no plan in the SDP to collect quantifiable data. A way in which this could be done is through comprehension tasks for the learners to complete, that can then be analysed by the teaching staff. The National Reading Panel (2000) identified that </w:t>
      </w:r>
      <w:r w:rsidR="009A402C" w:rsidRPr="0078083E">
        <w:rPr>
          <w:rFonts w:ascii="Arial" w:hAnsi="Arial" w:cs="Arial"/>
          <w:sz w:val="22"/>
          <w:szCs w:val="22"/>
        </w:rPr>
        <w:t>to</w:t>
      </w:r>
      <w:r w:rsidRPr="0078083E">
        <w:rPr>
          <w:rFonts w:ascii="Arial" w:hAnsi="Arial" w:cs="Arial"/>
          <w:sz w:val="22"/>
          <w:szCs w:val="22"/>
        </w:rPr>
        <w:t xml:space="preserve"> be a competent reader, there are five elements that must be considered, with comprehension being one. Auld (2019) states that difficulties in one of the pillars would interfere with the progress that a person makes in their reading skills. Brandon (2021) suggests that reading comprehension is vital in learning to read as it places meaning to the words that the learners is using, not simply reading words without the knowledge of what the text means. </w:t>
      </w:r>
    </w:p>
    <w:p w14:paraId="6BBB7DB8" w14:textId="12D2F90D" w:rsidR="003319D3" w:rsidRPr="0078083E" w:rsidRDefault="003319D3" w:rsidP="0078083E">
      <w:pPr>
        <w:spacing w:line="360" w:lineRule="auto"/>
        <w:rPr>
          <w:rFonts w:ascii="Arial" w:hAnsi="Arial" w:cs="Arial"/>
          <w:sz w:val="22"/>
          <w:szCs w:val="22"/>
        </w:rPr>
      </w:pPr>
    </w:p>
    <w:p w14:paraId="42A92F48" w14:textId="343F9987" w:rsidR="003319D3" w:rsidRPr="0078083E" w:rsidRDefault="0078083E" w:rsidP="0078083E">
      <w:pPr>
        <w:spacing w:line="360" w:lineRule="auto"/>
        <w:ind w:firstLine="720"/>
        <w:rPr>
          <w:rFonts w:ascii="Arial" w:hAnsi="Arial" w:cs="Arial"/>
          <w:sz w:val="22"/>
          <w:szCs w:val="22"/>
        </w:rPr>
      </w:pPr>
      <w:r w:rsidRPr="0078083E">
        <w:rPr>
          <w:rFonts w:ascii="Arial" w:hAnsi="Arial" w:cs="Arial"/>
          <w:sz w:val="22"/>
          <w:szCs w:val="22"/>
        </w:rPr>
        <w:t xml:space="preserve"> </w:t>
      </w:r>
      <w:r w:rsidR="003319D3" w:rsidRPr="0078083E">
        <w:rPr>
          <w:rFonts w:ascii="Arial" w:hAnsi="Arial" w:cs="Arial"/>
          <w:sz w:val="22"/>
          <w:szCs w:val="22"/>
        </w:rPr>
        <w:t xml:space="preserve">In conclusion, </w:t>
      </w:r>
      <w:r w:rsidR="009A402C" w:rsidRPr="0078083E">
        <w:rPr>
          <w:rFonts w:ascii="Arial" w:hAnsi="Arial" w:cs="Arial"/>
          <w:sz w:val="22"/>
          <w:szCs w:val="22"/>
        </w:rPr>
        <w:t xml:space="preserve">this assignment and the literature explored has demonstrated that there are both advantages when implementing an SDP and challenges that accompany it also. For example, </w:t>
      </w:r>
      <w:r w:rsidR="009A402C" w:rsidRPr="0078083E">
        <w:rPr>
          <w:rFonts w:ascii="Arial" w:hAnsi="Arial" w:cs="Arial"/>
          <w:sz w:val="22"/>
          <w:szCs w:val="22"/>
        </w:rPr>
        <w:t>Cambridge international (2021)</w:t>
      </w:r>
      <w:r w:rsidR="009A402C" w:rsidRPr="0078083E">
        <w:rPr>
          <w:rFonts w:ascii="Arial" w:hAnsi="Arial" w:cs="Arial"/>
          <w:sz w:val="22"/>
          <w:szCs w:val="22"/>
        </w:rPr>
        <w:t xml:space="preserve"> explaining that the self-evaluation process that a school experience’s is beneficial as it allows the school to identify any targets for improvement, whilst having the challenge of ensuring that all stakeholders participate in the process (</w:t>
      </w:r>
      <w:r w:rsidR="009A402C" w:rsidRPr="0078083E">
        <w:rPr>
          <w:rFonts w:ascii="Arial" w:hAnsi="Arial" w:cs="Arial"/>
          <w:sz w:val="22"/>
          <w:szCs w:val="22"/>
        </w:rPr>
        <w:t>Guzman (2022)</w:t>
      </w:r>
      <w:r w:rsidR="009A402C" w:rsidRPr="0078083E">
        <w:rPr>
          <w:rFonts w:ascii="Arial" w:hAnsi="Arial" w:cs="Arial"/>
          <w:sz w:val="22"/>
          <w:szCs w:val="22"/>
        </w:rPr>
        <w:t xml:space="preserve">. From completing this assignment, I have learned how vital it is that all schools undertake self-evaluation periods and reflect not just on the weaknesses that they may have, but to honour the successes they experience also. </w:t>
      </w:r>
      <w:proofErr w:type="spellStart"/>
      <w:r w:rsidR="009A402C" w:rsidRPr="0078083E">
        <w:rPr>
          <w:rFonts w:ascii="Arial" w:hAnsi="Arial" w:cs="Arial"/>
          <w:sz w:val="22"/>
          <w:szCs w:val="22"/>
        </w:rPr>
        <w:t>Ankucic</w:t>
      </w:r>
      <w:proofErr w:type="spellEnd"/>
      <w:r w:rsidR="009A402C" w:rsidRPr="0078083E">
        <w:rPr>
          <w:rFonts w:ascii="Arial" w:hAnsi="Arial" w:cs="Arial"/>
          <w:sz w:val="22"/>
          <w:szCs w:val="22"/>
        </w:rPr>
        <w:t xml:space="preserve"> (2019) states that through schools acknowledging their successes and the successes of their learners, it increases the confidence levels of the pupils which in turn produces further academic achievements, benefitting both parties. Going forward, I will ensure that I am fully conscious of the targets set in the SDP of any school that I encounter in the future. I will do this as I would like to be aware of the weakness and areas of development of all the learners that I will meet in my future practice, helping to aiding the school in achieving the targets set out. </w:t>
      </w:r>
    </w:p>
    <w:p w14:paraId="1ADFE959" w14:textId="77777777" w:rsidR="00787E7C" w:rsidRDefault="00787E7C"/>
    <w:p w14:paraId="6C90F7C5" w14:textId="107E3E39" w:rsidR="00F8134A" w:rsidRDefault="00F8134A"/>
    <w:p w14:paraId="6A686D8C" w14:textId="6270FAB7" w:rsidR="00F8134A" w:rsidRDefault="00F8134A">
      <w:pPr>
        <w:rPr>
          <w:u w:val="single"/>
        </w:rPr>
      </w:pPr>
      <w:r w:rsidRPr="00F8134A">
        <w:rPr>
          <w:u w:val="single"/>
        </w:rPr>
        <w:lastRenderedPageBreak/>
        <w:t xml:space="preserve">Reference list </w:t>
      </w:r>
    </w:p>
    <w:p w14:paraId="68198F23" w14:textId="77777777" w:rsidR="0078083E" w:rsidRPr="0078083E" w:rsidRDefault="0078083E" w:rsidP="0078083E">
      <w:pPr>
        <w:spacing w:line="360" w:lineRule="auto"/>
        <w:rPr>
          <w:rFonts w:ascii="Arial" w:hAnsi="Arial" w:cs="Arial"/>
          <w:sz w:val="22"/>
          <w:szCs w:val="22"/>
          <w:u w:val="single"/>
        </w:rPr>
      </w:pPr>
    </w:p>
    <w:p w14:paraId="6B7AB4FE" w14:textId="77777777"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Aliyeva</w:t>
      </w:r>
      <w:proofErr w:type="spellEnd"/>
      <w:r w:rsidRPr="0078083E">
        <w:rPr>
          <w:rFonts w:ascii="Arial" w:hAnsi="Arial" w:cs="Arial"/>
          <w:sz w:val="22"/>
          <w:szCs w:val="22"/>
        </w:rPr>
        <w:t xml:space="preserve">, M. S. (2021) ‘Advantages and disadvantages of extensive reading’, </w:t>
      </w:r>
      <w:r w:rsidRPr="0078083E">
        <w:rPr>
          <w:rFonts w:ascii="Arial" w:hAnsi="Arial" w:cs="Arial"/>
          <w:i/>
          <w:iCs/>
          <w:sz w:val="22"/>
          <w:szCs w:val="22"/>
        </w:rPr>
        <w:t>8</w:t>
      </w:r>
      <w:r w:rsidRPr="0078083E">
        <w:rPr>
          <w:rFonts w:ascii="Arial" w:hAnsi="Arial" w:cs="Arial"/>
          <w:i/>
          <w:iCs/>
          <w:sz w:val="22"/>
          <w:szCs w:val="22"/>
          <w:vertAlign w:val="superscript"/>
        </w:rPr>
        <w:t>th</w:t>
      </w:r>
      <w:r w:rsidRPr="0078083E">
        <w:rPr>
          <w:rFonts w:ascii="Arial" w:hAnsi="Arial" w:cs="Arial"/>
          <w:i/>
          <w:iCs/>
          <w:sz w:val="22"/>
          <w:szCs w:val="22"/>
        </w:rPr>
        <w:t xml:space="preserve"> International Multidisciplinary Scientific conference</w:t>
      </w:r>
      <w:r w:rsidRPr="0078083E">
        <w:rPr>
          <w:rFonts w:ascii="Arial" w:hAnsi="Arial" w:cs="Arial"/>
          <w:sz w:val="22"/>
          <w:szCs w:val="22"/>
        </w:rPr>
        <w:t>, London, June 30</w:t>
      </w:r>
      <w:r w:rsidRPr="0078083E">
        <w:rPr>
          <w:rFonts w:ascii="Arial" w:hAnsi="Arial" w:cs="Arial"/>
          <w:sz w:val="22"/>
          <w:szCs w:val="22"/>
          <w:vertAlign w:val="superscript"/>
        </w:rPr>
        <w:t>th</w:t>
      </w:r>
      <w:r w:rsidRPr="0078083E">
        <w:rPr>
          <w:rFonts w:ascii="Arial" w:hAnsi="Arial" w:cs="Arial"/>
          <w:sz w:val="22"/>
          <w:szCs w:val="22"/>
        </w:rPr>
        <w:t xml:space="preserve">. Delhi: Archive of conferences. </w:t>
      </w:r>
    </w:p>
    <w:p w14:paraId="3A265803" w14:textId="77777777" w:rsidR="0078083E" w:rsidRDefault="0078083E" w:rsidP="0078083E">
      <w:pPr>
        <w:spacing w:line="360" w:lineRule="auto"/>
        <w:rPr>
          <w:rFonts w:ascii="Arial" w:hAnsi="Arial" w:cs="Arial"/>
          <w:sz w:val="22"/>
          <w:szCs w:val="22"/>
        </w:rPr>
      </w:pPr>
    </w:p>
    <w:p w14:paraId="5D7E76DF" w14:textId="030D8EA7"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Ankucic</w:t>
      </w:r>
      <w:proofErr w:type="spellEnd"/>
      <w:r w:rsidRPr="0078083E">
        <w:rPr>
          <w:rFonts w:ascii="Arial" w:hAnsi="Arial" w:cs="Arial"/>
          <w:sz w:val="22"/>
          <w:szCs w:val="22"/>
        </w:rPr>
        <w:t xml:space="preserve">, M. (2019) </w:t>
      </w:r>
      <w:r w:rsidRPr="0078083E">
        <w:rPr>
          <w:rFonts w:ascii="Arial" w:hAnsi="Arial" w:cs="Arial"/>
          <w:i/>
          <w:iCs/>
          <w:sz w:val="22"/>
          <w:szCs w:val="22"/>
        </w:rPr>
        <w:t xml:space="preserve">Celebrating student success has never been more important. </w:t>
      </w:r>
      <w:r w:rsidRPr="0078083E">
        <w:rPr>
          <w:rFonts w:ascii="Arial" w:hAnsi="Arial" w:cs="Arial"/>
          <w:sz w:val="22"/>
          <w:szCs w:val="22"/>
        </w:rPr>
        <w:t xml:space="preserve">Available at: </w:t>
      </w:r>
      <w:hyperlink r:id="rId6" w:history="1">
        <w:r w:rsidRPr="0078083E">
          <w:rPr>
            <w:rStyle w:val="Hyperlink"/>
            <w:rFonts w:ascii="Arial" w:hAnsi="Arial" w:cs="Arial"/>
            <w:sz w:val="22"/>
            <w:szCs w:val="22"/>
            <w:u w:val="none"/>
          </w:rPr>
          <w:t>https://www.3plearning.com/blog/celebrating-student-success/</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6915073" w14:textId="77777777" w:rsidR="0078083E" w:rsidRDefault="0078083E" w:rsidP="0078083E">
      <w:pPr>
        <w:spacing w:line="360" w:lineRule="auto"/>
        <w:rPr>
          <w:rFonts w:ascii="Arial" w:hAnsi="Arial" w:cs="Arial"/>
          <w:sz w:val="22"/>
          <w:szCs w:val="22"/>
        </w:rPr>
      </w:pPr>
    </w:p>
    <w:p w14:paraId="57A339ED" w14:textId="6C0B3F89"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Audina</w:t>
      </w:r>
      <w:proofErr w:type="spellEnd"/>
      <w:r w:rsidRPr="0078083E">
        <w:rPr>
          <w:rFonts w:ascii="Arial" w:hAnsi="Arial" w:cs="Arial"/>
          <w:sz w:val="22"/>
          <w:szCs w:val="22"/>
        </w:rPr>
        <w:t xml:space="preserve">, N., </w:t>
      </w:r>
      <w:proofErr w:type="spellStart"/>
      <w:r w:rsidRPr="0078083E">
        <w:rPr>
          <w:rFonts w:ascii="Arial" w:hAnsi="Arial" w:cs="Arial"/>
          <w:sz w:val="22"/>
          <w:szCs w:val="22"/>
        </w:rPr>
        <w:t>Ma’muroh</w:t>
      </w:r>
      <w:proofErr w:type="spellEnd"/>
      <w:r w:rsidRPr="0078083E">
        <w:rPr>
          <w:rFonts w:ascii="Arial" w:hAnsi="Arial" w:cs="Arial"/>
          <w:sz w:val="22"/>
          <w:szCs w:val="22"/>
        </w:rPr>
        <w:t xml:space="preserve">. S. and </w:t>
      </w:r>
      <w:proofErr w:type="spellStart"/>
      <w:r w:rsidRPr="0078083E">
        <w:rPr>
          <w:rFonts w:ascii="Arial" w:hAnsi="Arial" w:cs="Arial"/>
          <w:sz w:val="22"/>
          <w:szCs w:val="22"/>
        </w:rPr>
        <w:t>Ulfa</w:t>
      </w:r>
      <w:proofErr w:type="spellEnd"/>
      <w:r w:rsidRPr="0078083E">
        <w:rPr>
          <w:rFonts w:ascii="Arial" w:hAnsi="Arial" w:cs="Arial"/>
          <w:sz w:val="22"/>
          <w:szCs w:val="22"/>
        </w:rPr>
        <w:t xml:space="preserve">. R. N. (2022) ‘the advantages of the phonics method for early childhood reading skills’, </w:t>
      </w:r>
      <w:r w:rsidRPr="0078083E">
        <w:rPr>
          <w:rFonts w:ascii="Arial" w:hAnsi="Arial" w:cs="Arial"/>
          <w:i/>
          <w:iCs/>
          <w:sz w:val="22"/>
          <w:szCs w:val="22"/>
        </w:rPr>
        <w:t>Journal of English Education</w:t>
      </w:r>
      <w:r w:rsidRPr="0078083E">
        <w:rPr>
          <w:rFonts w:ascii="Arial" w:hAnsi="Arial" w:cs="Arial"/>
          <w:sz w:val="22"/>
          <w:szCs w:val="22"/>
        </w:rPr>
        <w:t xml:space="preserve">, 2(2), pp. 130-137. Available at: </w:t>
      </w:r>
      <w:hyperlink r:id="rId7" w:history="1">
        <w:r w:rsidRPr="0078083E">
          <w:rPr>
            <w:rStyle w:val="Hyperlink"/>
            <w:rFonts w:ascii="Arial" w:hAnsi="Arial" w:cs="Arial"/>
            <w:sz w:val="22"/>
            <w:szCs w:val="22"/>
            <w:u w:val="none"/>
          </w:rPr>
          <w:t>https://jim.unindra.ac.id/index.php/jedu/article/view/6666/pdf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966D1F5" w14:textId="77777777" w:rsidR="0078083E" w:rsidRDefault="0078083E" w:rsidP="0078083E">
      <w:pPr>
        <w:spacing w:line="360" w:lineRule="auto"/>
        <w:rPr>
          <w:rFonts w:ascii="Arial" w:hAnsi="Arial" w:cs="Arial"/>
          <w:sz w:val="22"/>
          <w:szCs w:val="22"/>
        </w:rPr>
      </w:pPr>
    </w:p>
    <w:p w14:paraId="2BF22F09" w14:textId="0FC811FD"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Auld, S. (2019) </w:t>
      </w:r>
      <w:r w:rsidRPr="0078083E">
        <w:rPr>
          <w:rFonts w:ascii="Arial" w:hAnsi="Arial" w:cs="Arial"/>
          <w:i/>
          <w:iCs/>
          <w:sz w:val="22"/>
          <w:szCs w:val="22"/>
        </w:rPr>
        <w:t>Reading daily improves comprehension and student performance.</w:t>
      </w:r>
      <w:r w:rsidRPr="0078083E">
        <w:rPr>
          <w:rFonts w:ascii="Arial" w:hAnsi="Arial" w:cs="Arial"/>
          <w:sz w:val="22"/>
          <w:szCs w:val="22"/>
        </w:rPr>
        <w:t xml:space="preserve"> Available at: </w:t>
      </w:r>
      <w:hyperlink r:id="rId8" w:history="1">
        <w:r w:rsidRPr="0078083E">
          <w:rPr>
            <w:rStyle w:val="Hyperlink"/>
            <w:rFonts w:ascii="Arial" w:hAnsi="Arial" w:cs="Arial"/>
            <w:sz w:val="22"/>
            <w:szCs w:val="22"/>
            <w:u w:val="none"/>
          </w:rPr>
          <w:t>https://www.acc.edu.au/blog/reading-comprehension-student-performance/</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B995291" w14:textId="77777777" w:rsidR="0078083E" w:rsidRDefault="0078083E" w:rsidP="0078083E">
      <w:pPr>
        <w:spacing w:line="360" w:lineRule="auto"/>
        <w:rPr>
          <w:rFonts w:ascii="Arial" w:hAnsi="Arial" w:cs="Arial"/>
          <w:sz w:val="22"/>
          <w:szCs w:val="22"/>
        </w:rPr>
      </w:pPr>
    </w:p>
    <w:p w14:paraId="0503425E" w14:textId="48915C9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Bald, J. (2007) </w:t>
      </w:r>
      <w:r w:rsidRPr="0078083E">
        <w:rPr>
          <w:rFonts w:ascii="Arial" w:hAnsi="Arial" w:cs="Arial"/>
          <w:i/>
          <w:iCs/>
          <w:sz w:val="22"/>
          <w:szCs w:val="22"/>
        </w:rPr>
        <w:t>Using phonics to teach reading and spelling.</w:t>
      </w:r>
      <w:r w:rsidRPr="0078083E">
        <w:rPr>
          <w:rFonts w:ascii="Arial" w:hAnsi="Arial" w:cs="Arial"/>
          <w:sz w:val="22"/>
          <w:szCs w:val="22"/>
        </w:rPr>
        <w:t xml:space="preserve"> London: Sage </w:t>
      </w:r>
    </w:p>
    <w:p w14:paraId="0C0256CB" w14:textId="77777777" w:rsidR="0078083E" w:rsidRDefault="0078083E" w:rsidP="0078083E">
      <w:pPr>
        <w:spacing w:line="360" w:lineRule="auto"/>
        <w:rPr>
          <w:rFonts w:ascii="Arial" w:hAnsi="Arial" w:cs="Arial"/>
          <w:sz w:val="22"/>
          <w:szCs w:val="22"/>
        </w:rPr>
      </w:pPr>
    </w:p>
    <w:p w14:paraId="6915B84F" w14:textId="14012C0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Boycheva, M. (2023) </w:t>
      </w:r>
      <w:r w:rsidRPr="0078083E">
        <w:rPr>
          <w:rFonts w:ascii="Arial" w:hAnsi="Arial" w:cs="Arial"/>
          <w:i/>
          <w:iCs/>
          <w:sz w:val="22"/>
          <w:szCs w:val="22"/>
        </w:rPr>
        <w:t xml:space="preserve">10 benefits of upskilling your employees. </w:t>
      </w:r>
      <w:r w:rsidRPr="0078083E">
        <w:rPr>
          <w:rFonts w:ascii="Arial" w:hAnsi="Arial" w:cs="Arial"/>
          <w:sz w:val="22"/>
          <w:szCs w:val="22"/>
        </w:rPr>
        <w:t xml:space="preserve">Available at: </w:t>
      </w:r>
      <w:hyperlink r:id="rId9" w:history="1">
        <w:r w:rsidRPr="0078083E">
          <w:rPr>
            <w:rStyle w:val="Hyperlink"/>
            <w:rFonts w:ascii="Arial" w:hAnsi="Arial" w:cs="Arial"/>
            <w:sz w:val="22"/>
            <w:szCs w:val="22"/>
            <w:u w:val="none"/>
          </w:rPr>
          <w:t>https://www.fdmgroup.com/blog/benefits-of-upskilling-your-employees/</w:t>
        </w:r>
      </w:hyperlink>
      <w:r w:rsidRPr="0078083E">
        <w:rPr>
          <w:rFonts w:ascii="Arial" w:hAnsi="Arial" w:cs="Arial"/>
          <w:sz w:val="22"/>
          <w:szCs w:val="22"/>
        </w:rPr>
        <w:t xml:space="preserve"> (Accessed on: 13</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3EC0B84" w14:textId="77777777" w:rsidR="0078083E" w:rsidRDefault="0078083E" w:rsidP="0078083E">
      <w:pPr>
        <w:spacing w:line="360" w:lineRule="auto"/>
        <w:rPr>
          <w:rFonts w:ascii="Arial" w:hAnsi="Arial" w:cs="Arial"/>
          <w:sz w:val="22"/>
          <w:szCs w:val="22"/>
        </w:rPr>
      </w:pPr>
    </w:p>
    <w:p w14:paraId="014C9654" w14:textId="50C86C3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Brandon, D. (2021) </w:t>
      </w:r>
      <w:r w:rsidRPr="0078083E">
        <w:rPr>
          <w:rFonts w:ascii="Arial" w:hAnsi="Arial" w:cs="Arial"/>
          <w:i/>
          <w:iCs/>
          <w:sz w:val="22"/>
          <w:szCs w:val="22"/>
        </w:rPr>
        <w:t>The importance of reading comprehension.</w:t>
      </w:r>
      <w:r w:rsidRPr="0078083E">
        <w:rPr>
          <w:rFonts w:ascii="Arial" w:hAnsi="Arial" w:cs="Arial"/>
          <w:sz w:val="22"/>
          <w:szCs w:val="22"/>
        </w:rPr>
        <w:t xml:space="preserve"> Available at: </w:t>
      </w:r>
      <w:hyperlink r:id="rId10" w:history="1">
        <w:r w:rsidRPr="0078083E">
          <w:rPr>
            <w:rStyle w:val="Hyperlink"/>
            <w:rFonts w:ascii="Arial" w:hAnsi="Arial" w:cs="Arial"/>
            <w:sz w:val="22"/>
            <w:szCs w:val="22"/>
            <w:u w:val="none"/>
          </w:rPr>
          <w:t>https://www.aces.edu/blog/topics/home-family-urban/the-importance-of-reading-comprehension/#:~:text=Comprehension%20adds%20meaning%20to%20what,work%2C%20and%20life%20in%20general</w:t>
        </w:r>
      </w:hyperlink>
      <w:r w:rsidRPr="0078083E">
        <w:rPr>
          <w:rFonts w:ascii="Arial" w:hAnsi="Arial" w:cs="Arial"/>
          <w:sz w:val="22"/>
          <w:szCs w:val="22"/>
        </w:rPr>
        <w:t>.</w:t>
      </w:r>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8853E45" w14:textId="77777777" w:rsidR="0078083E" w:rsidRDefault="0078083E" w:rsidP="0078083E">
      <w:pPr>
        <w:spacing w:line="360" w:lineRule="auto"/>
        <w:rPr>
          <w:rFonts w:ascii="Arial" w:hAnsi="Arial" w:cs="Arial"/>
          <w:sz w:val="22"/>
          <w:szCs w:val="22"/>
        </w:rPr>
      </w:pPr>
    </w:p>
    <w:p w14:paraId="722FD002" w14:textId="01828DC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British Dyslexia Association (2022) </w:t>
      </w:r>
      <w:r w:rsidRPr="0078083E">
        <w:rPr>
          <w:rFonts w:ascii="Arial" w:hAnsi="Arial" w:cs="Arial"/>
          <w:i/>
          <w:iCs/>
          <w:sz w:val="22"/>
          <w:szCs w:val="22"/>
        </w:rPr>
        <w:t>Dyslexia awareness week 2022.</w:t>
      </w:r>
      <w:r w:rsidRPr="0078083E">
        <w:rPr>
          <w:rFonts w:ascii="Arial" w:hAnsi="Arial" w:cs="Arial"/>
          <w:sz w:val="22"/>
          <w:szCs w:val="22"/>
        </w:rPr>
        <w:t xml:space="preserve"> Available at: </w:t>
      </w:r>
      <w:hyperlink r:id="rId11" w:history="1">
        <w:r w:rsidRPr="0078083E">
          <w:rPr>
            <w:rStyle w:val="Hyperlink"/>
            <w:rFonts w:ascii="Arial" w:hAnsi="Arial" w:cs="Arial"/>
            <w:sz w:val="22"/>
            <w:szCs w:val="22"/>
            <w:u w:val="none"/>
          </w:rPr>
          <w:t>https://www.bdadyslexia.org.uk/news/dyslexia-awareness-week-2022-2#:~:text=Dyslexia%20influences%20at%20least%201,not%20have%20received%20a%20diagnosis</w:t>
        </w:r>
      </w:hyperlink>
      <w:r w:rsidRPr="0078083E">
        <w:rPr>
          <w:rFonts w:ascii="Arial" w:hAnsi="Arial" w:cs="Arial"/>
          <w:sz w:val="22"/>
          <w:szCs w:val="22"/>
        </w:rPr>
        <w:t>.</w:t>
      </w:r>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0F26F91" w14:textId="77777777" w:rsidR="0078083E" w:rsidRDefault="0078083E" w:rsidP="0078083E">
      <w:pPr>
        <w:spacing w:line="360" w:lineRule="auto"/>
        <w:rPr>
          <w:rFonts w:ascii="Arial" w:hAnsi="Arial" w:cs="Arial"/>
          <w:sz w:val="22"/>
          <w:szCs w:val="22"/>
        </w:rPr>
      </w:pPr>
    </w:p>
    <w:p w14:paraId="2F4BBF1C" w14:textId="7AB29B08"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Burdette, H. </w:t>
      </w:r>
      <w:r w:rsidRPr="0078083E">
        <w:rPr>
          <w:rFonts w:ascii="Arial" w:hAnsi="Arial" w:cs="Arial"/>
          <w:i/>
          <w:iCs/>
          <w:sz w:val="22"/>
          <w:szCs w:val="22"/>
        </w:rPr>
        <w:t>et al.</w:t>
      </w:r>
      <w:r w:rsidRPr="0078083E">
        <w:rPr>
          <w:rFonts w:ascii="Arial" w:hAnsi="Arial" w:cs="Arial"/>
          <w:sz w:val="22"/>
          <w:szCs w:val="22"/>
        </w:rPr>
        <w:t xml:space="preserve"> (2005) ‘Altered temporal profile of visual-auditory multisensory interactions in dyslexia’, </w:t>
      </w:r>
      <w:r w:rsidRPr="0078083E">
        <w:rPr>
          <w:rFonts w:ascii="Arial" w:hAnsi="Arial" w:cs="Arial"/>
          <w:i/>
          <w:iCs/>
          <w:sz w:val="22"/>
          <w:szCs w:val="22"/>
        </w:rPr>
        <w:t>Experimental Brain Research</w:t>
      </w:r>
      <w:r w:rsidRPr="0078083E">
        <w:rPr>
          <w:rFonts w:ascii="Arial" w:hAnsi="Arial" w:cs="Arial"/>
          <w:sz w:val="22"/>
          <w:szCs w:val="22"/>
        </w:rPr>
        <w:t xml:space="preserve">, 166(1), pp. 474-480. Available at: </w:t>
      </w:r>
      <w:hyperlink r:id="rId12" w:history="1">
        <w:r w:rsidRPr="0078083E">
          <w:rPr>
            <w:rStyle w:val="Hyperlink"/>
            <w:rFonts w:ascii="Arial" w:hAnsi="Arial" w:cs="Arial"/>
            <w:sz w:val="22"/>
            <w:szCs w:val="22"/>
            <w:u w:val="none"/>
          </w:rPr>
          <w:t>https://www.researchgate.net/profile/Mark-Wallace-11/publication/7716961_Altered_temporal_profile_of_visual-</w:t>
        </w:r>
        <w:r w:rsidRPr="0078083E">
          <w:rPr>
            <w:rStyle w:val="Hyperlink"/>
            <w:rFonts w:ascii="Arial" w:hAnsi="Arial" w:cs="Arial"/>
            <w:sz w:val="22"/>
            <w:szCs w:val="22"/>
            <w:u w:val="none"/>
          </w:rPr>
          <w:lastRenderedPageBreak/>
          <w:t>auditory_multisensory_interactions_in_dyslexia/links/09e4150c72a02421ef000000/Altered-temporal-profile-of-visual-auditory-multisensory-interactions-in-dyslexia.pdf</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01D70DB" w14:textId="77777777" w:rsidR="0078083E" w:rsidRDefault="0078083E" w:rsidP="0078083E">
      <w:pPr>
        <w:spacing w:line="360" w:lineRule="auto"/>
        <w:rPr>
          <w:rFonts w:ascii="Arial" w:hAnsi="Arial" w:cs="Arial"/>
          <w:sz w:val="22"/>
          <w:szCs w:val="22"/>
        </w:rPr>
      </w:pPr>
    </w:p>
    <w:p w14:paraId="07EF6739" w14:textId="5FAECDE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Cambridge International (2021) </w:t>
      </w:r>
      <w:r w:rsidRPr="0078083E">
        <w:rPr>
          <w:rFonts w:ascii="Arial" w:hAnsi="Arial" w:cs="Arial"/>
          <w:i/>
          <w:iCs/>
          <w:sz w:val="22"/>
          <w:szCs w:val="22"/>
        </w:rPr>
        <w:t>Education brief: School evaluation</w:t>
      </w:r>
      <w:r w:rsidRPr="0078083E">
        <w:rPr>
          <w:rFonts w:ascii="Arial" w:hAnsi="Arial" w:cs="Arial"/>
          <w:sz w:val="22"/>
          <w:szCs w:val="22"/>
        </w:rPr>
        <w:t xml:space="preserve">. Available: </w:t>
      </w:r>
      <w:hyperlink r:id="rId13" w:history="1">
        <w:r w:rsidRPr="0078083E">
          <w:rPr>
            <w:rStyle w:val="Hyperlink"/>
            <w:rFonts w:ascii="Arial" w:hAnsi="Arial" w:cs="Arial"/>
            <w:sz w:val="22"/>
            <w:szCs w:val="22"/>
            <w:u w:val="none"/>
          </w:rPr>
          <w:t>https://www.cambridgeinternational.org/Images/637044-education-brief-school-evaluation.pdf</w:t>
        </w:r>
      </w:hyperlink>
      <w:r w:rsidRPr="0078083E">
        <w:rPr>
          <w:rFonts w:ascii="Arial" w:hAnsi="Arial" w:cs="Arial"/>
          <w:sz w:val="22"/>
          <w:szCs w:val="22"/>
        </w:rPr>
        <w:t xml:space="preserve"> (Accessed </w:t>
      </w:r>
      <w:proofErr w:type="gramStart"/>
      <w:r w:rsidRPr="0078083E">
        <w:rPr>
          <w:rFonts w:ascii="Arial" w:hAnsi="Arial" w:cs="Arial"/>
          <w:sz w:val="22"/>
          <w:szCs w:val="22"/>
        </w:rPr>
        <w:t>on:</w:t>
      </w:r>
      <w:proofErr w:type="gramEnd"/>
      <w:r w:rsidRPr="0078083E">
        <w:rPr>
          <w:rFonts w:ascii="Arial" w:hAnsi="Arial" w:cs="Arial"/>
          <w:sz w:val="22"/>
          <w:szCs w:val="22"/>
        </w:rPr>
        <w:t xml:space="preserve"> 7</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734FBBD4" w14:textId="77777777" w:rsidR="0078083E" w:rsidRDefault="0078083E" w:rsidP="0078083E">
      <w:pPr>
        <w:spacing w:line="360" w:lineRule="auto"/>
        <w:rPr>
          <w:rFonts w:ascii="Arial" w:hAnsi="Arial" w:cs="Arial"/>
          <w:sz w:val="22"/>
          <w:szCs w:val="22"/>
        </w:rPr>
      </w:pPr>
    </w:p>
    <w:p w14:paraId="0657A537" w14:textId="147F50E9"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Dauncey, M. (2021) </w:t>
      </w:r>
      <w:r w:rsidRPr="0078083E">
        <w:rPr>
          <w:rFonts w:ascii="Arial" w:hAnsi="Arial" w:cs="Arial"/>
          <w:i/>
          <w:iCs/>
          <w:sz w:val="22"/>
          <w:szCs w:val="22"/>
        </w:rPr>
        <w:t>Reading between the lines: Welsh children’s literacy skills.</w:t>
      </w:r>
      <w:r w:rsidRPr="0078083E">
        <w:rPr>
          <w:rFonts w:ascii="Arial" w:hAnsi="Arial" w:cs="Arial"/>
          <w:sz w:val="22"/>
          <w:szCs w:val="22"/>
        </w:rPr>
        <w:t xml:space="preserve"> Available at: </w:t>
      </w:r>
      <w:hyperlink r:id="rId14" w:history="1">
        <w:r w:rsidRPr="0078083E">
          <w:rPr>
            <w:rStyle w:val="Hyperlink"/>
            <w:rFonts w:ascii="Arial" w:hAnsi="Arial" w:cs="Arial"/>
            <w:sz w:val="22"/>
            <w:szCs w:val="22"/>
            <w:u w:val="none"/>
          </w:rPr>
          <w:t>https://research.senedd.wales/research-articles/reading-between-the-lines-welsh-children-s-literacy-skills/#:~:text=In%20the%20latest%20results%20(2018,the%20lowest%20in%20the%20UK</w:t>
        </w:r>
      </w:hyperlink>
      <w:r w:rsidRPr="0078083E">
        <w:rPr>
          <w:rFonts w:ascii="Arial" w:hAnsi="Arial" w:cs="Arial"/>
          <w:sz w:val="22"/>
          <w:szCs w:val="22"/>
        </w:rPr>
        <w:t>.</w:t>
      </w:r>
      <w:r w:rsidRPr="0078083E">
        <w:rPr>
          <w:rFonts w:ascii="Arial" w:hAnsi="Arial" w:cs="Arial"/>
          <w:sz w:val="22"/>
          <w:szCs w:val="22"/>
        </w:rPr>
        <w:t xml:space="preserve"> (Accessed on: 9</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B67D849" w14:textId="77777777" w:rsidR="0078083E" w:rsidRDefault="0078083E" w:rsidP="0078083E">
      <w:pPr>
        <w:spacing w:line="360" w:lineRule="auto"/>
        <w:rPr>
          <w:rFonts w:ascii="Arial" w:hAnsi="Arial" w:cs="Arial"/>
          <w:sz w:val="22"/>
          <w:szCs w:val="22"/>
        </w:rPr>
      </w:pPr>
    </w:p>
    <w:p w14:paraId="6B69E899" w14:textId="54E5B54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Department for Education (2015) </w:t>
      </w:r>
      <w:r w:rsidRPr="0078083E">
        <w:rPr>
          <w:rFonts w:ascii="Arial" w:hAnsi="Arial" w:cs="Arial"/>
          <w:i/>
          <w:iCs/>
          <w:sz w:val="22"/>
          <w:szCs w:val="22"/>
        </w:rPr>
        <w:t xml:space="preserve">Reading: the next steps. </w:t>
      </w:r>
      <w:r w:rsidRPr="0078083E">
        <w:rPr>
          <w:rFonts w:ascii="Arial" w:hAnsi="Arial" w:cs="Arial"/>
          <w:sz w:val="22"/>
          <w:szCs w:val="22"/>
        </w:rPr>
        <w:t xml:space="preserve">Available at: </w:t>
      </w:r>
      <w:hyperlink r:id="rId15" w:history="1">
        <w:r w:rsidRPr="0078083E">
          <w:rPr>
            <w:rStyle w:val="Hyperlink"/>
            <w:rFonts w:ascii="Arial" w:hAnsi="Arial" w:cs="Arial"/>
            <w:sz w:val="22"/>
            <w:szCs w:val="22"/>
            <w:u w:val="none"/>
          </w:rPr>
          <w:t>https://assets.publishing.service.gov.uk/government/uploads/system/uploads/attachment_data/file/409409/Reading_the_next_steps.pdf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A104D6D" w14:textId="77777777" w:rsidR="0078083E" w:rsidRDefault="0078083E" w:rsidP="0078083E">
      <w:pPr>
        <w:spacing w:line="360" w:lineRule="auto"/>
        <w:rPr>
          <w:rFonts w:ascii="Arial" w:hAnsi="Arial" w:cs="Arial"/>
          <w:sz w:val="22"/>
          <w:szCs w:val="22"/>
        </w:rPr>
      </w:pPr>
    </w:p>
    <w:p w14:paraId="590D2992" w14:textId="29E10F2F"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Dombey, H. (2010) Teaching reading: What evidence says. Leicester: United Kingdom Literacy Association. </w:t>
      </w:r>
    </w:p>
    <w:p w14:paraId="58A56CE8" w14:textId="77777777" w:rsidR="0078083E" w:rsidRDefault="0078083E" w:rsidP="0078083E">
      <w:pPr>
        <w:spacing w:line="360" w:lineRule="auto"/>
        <w:rPr>
          <w:rFonts w:ascii="Arial" w:hAnsi="Arial" w:cs="Arial"/>
          <w:sz w:val="22"/>
          <w:szCs w:val="22"/>
        </w:rPr>
      </w:pPr>
    </w:p>
    <w:p w14:paraId="6900A6C5" w14:textId="1E770FCA"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Ehri</w:t>
      </w:r>
      <w:proofErr w:type="spellEnd"/>
      <w:r w:rsidRPr="0078083E">
        <w:rPr>
          <w:rFonts w:ascii="Arial" w:hAnsi="Arial" w:cs="Arial"/>
          <w:sz w:val="22"/>
          <w:szCs w:val="22"/>
        </w:rPr>
        <w:t xml:space="preserve">, L. C. (2003) </w:t>
      </w:r>
      <w:r w:rsidRPr="0078083E">
        <w:rPr>
          <w:rFonts w:ascii="Arial" w:hAnsi="Arial" w:cs="Arial"/>
          <w:i/>
          <w:iCs/>
          <w:sz w:val="22"/>
          <w:szCs w:val="22"/>
        </w:rPr>
        <w:t xml:space="preserve">Systematic phonics instructions: Findings of the National Reading Panel. London: </w:t>
      </w:r>
      <w:r w:rsidRPr="0078083E">
        <w:rPr>
          <w:rFonts w:ascii="Arial" w:hAnsi="Arial" w:cs="Arial"/>
          <w:sz w:val="22"/>
          <w:szCs w:val="22"/>
        </w:rPr>
        <w:t xml:space="preserve">National Reading Panel. Available at: </w:t>
      </w:r>
      <w:hyperlink r:id="rId16" w:history="1">
        <w:r w:rsidRPr="0078083E">
          <w:rPr>
            <w:rStyle w:val="Hyperlink"/>
            <w:rFonts w:ascii="Arial" w:hAnsi="Arial" w:cs="Arial"/>
            <w:sz w:val="22"/>
            <w:szCs w:val="22"/>
            <w:u w:val="none"/>
          </w:rPr>
          <w:t>https://files.eric.ed.gov/fulltext/ED479646.pdf</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D557313" w14:textId="77777777" w:rsidR="0078083E" w:rsidRDefault="0078083E" w:rsidP="0078083E">
      <w:pPr>
        <w:spacing w:line="360" w:lineRule="auto"/>
        <w:rPr>
          <w:rFonts w:ascii="Arial" w:hAnsi="Arial" w:cs="Arial"/>
          <w:sz w:val="22"/>
          <w:szCs w:val="22"/>
        </w:rPr>
      </w:pPr>
    </w:p>
    <w:p w14:paraId="590AC083" w14:textId="5D4FE6C8"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Estyn (2021) </w:t>
      </w:r>
      <w:r w:rsidRPr="0078083E">
        <w:rPr>
          <w:rFonts w:ascii="Arial" w:hAnsi="Arial" w:cs="Arial"/>
          <w:i/>
          <w:iCs/>
          <w:sz w:val="22"/>
          <w:szCs w:val="22"/>
        </w:rPr>
        <w:t>School improvement guidance</w:t>
      </w:r>
      <w:r w:rsidRPr="0078083E">
        <w:rPr>
          <w:rFonts w:ascii="Arial" w:hAnsi="Arial" w:cs="Arial"/>
          <w:sz w:val="22"/>
          <w:szCs w:val="22"/>
        </w:rPr>
        <w:t xml:space="preserve">. Available at: </w:t>
      </w:r>
      <w:hyperlink r:id="rId17" w:history="1">
        <w:r w:rsidRPr="0078083E">
          <w:rPr>
            <w:rStyle w:val="Hyperlink"/>
            <w:rFonts w:ascii="Arial" w:hAnsi="Arial" w:cs="Arial"/>
            <w:sz w:val="22"/>
            <w:szCs w:val="22"/>
            <w:u w:val="none"/>
          </w:rPr>
          <w:t>https://www.estyn.gov.wales/system/files/2021-12/School%20improvement%20guidance.pdf</w:t>
        </w:r>
      </w:hyperlink>
      <w:r w:rsidRPr="0078083E">
        <w:rPr>
          <w:rFonts w:ascii="Arial" w:hAnsi="Arial" w:cs="Arial"/>
          <w:sz w:val="22"/>
          <w:szCs w:val="22"/>
        </w:rPr>
        <w:t xml:space="preserve"> (Accessed on: 9</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7412A878" w14:textId="77777777" w:rsidR="0078083E" w:rsidRDefault="0078083E" w:rsidP="0078083E">
      <w:pPr>
        <w:spacing w:line="360" w:lineRule="auto"/>
        <w:rPr>
          <w:rFonts w:ascii="Arial" w:hAnsi="Arial" w:cs="Arial"/>
          <w:sz w:val="22"/>
          <w:szCs w:val="22"/>
        </w:rPr>
      </w:pPr>
    </w:p>
    <w:p w14:paraId="0C883F7A" w14:textId="322C99BD"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Fergusson, D. (2022) </w:t>
      </w:r>
      <w:r w:rsidRPr="0078083E">
        <w:rPr>
          <w:rFonts w:ascii="Arial" w:hAnsi="Arial" w:cs="Arial"/>
          <w:i/>
          <w:iCs/>
          <w:sz w:val="22"/>
          <w:szCs w:val="22"/>
        </w:rPr>
        <w:t>Long awaited EFF phonics study shows ‘disappointing’ progress.</w:t>
      </w:r>
      <w:r w:rsidRPr="0078083E">
        <w:rPr>
          <w:rFonts w:ascii="Arial" w:hAnsi="Arial" w:cs="Arial"/>
          <w:sz w:val="22"/>
          <w:szCs w:val="22"/>
        </w:rPr>
        <w:t xml:space="preserve"> Available at: </w:t>
      </w:r>
      <w:hyperlink r:id="rId18" w:history="1">
        <w:r w:rsidRPr="0078083E">
          <w:rPr>
            <w:rStyle w:val="Hyperlink"/>
            <w:rFonts w:ascii="Arial" w:hAnsi="Arial" w:cs="Arial"/>
            <w:sz w:val="22"/>
            <w:szCs w:val="22"/>
            <w:u w:val="none"/>
          </w:rPr>
          <w:t>https://schoolsweek.co.uk/education-endowment-foundation-phonics-read-write-inc-fresh-start-study/</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00BD2E4" w14:textId="77777777" w:rsidR="0078083E" w:rsidRDefault="0078083E" w:rsidP="0078083E">
      <w:pPr>
        <w:spacing w:line="360" w:lineRule="auto"/>
        <w:rPr>
          <w:rFonts w:ascii="Arial" w:hAnsi="Arial" w:cs="Arial"/>
          <w:sz w:val="22"/>
          <w:szCs w:val="22"/>
        </w:rPr>
      </w:pPr>
    </w:p>
    <w:p w14:paraId="61F7F5A6" w14:textId="0AD6085F"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Gaille</w:t>
      </w:r>
      <w:proofErr w:type="spellEnd"/>
      <w:r w:rsidRPr="0078083E">
        <w:rPr>
          <w:rFonts w:ascii="Arial" w:hAnsi="Arial" w:cs="Arial"/>
          <w:sz w:val="22"/>
          <w:szCs w:val="22"/>
        </w:rPr>
        <w:t xml:space="preserve">, L. (2017) </w:t>
      </w:r>
      <w:r w:rsidRPr="0078083E">
        <w:rPr>
          <w:rFonts w:ascii="Arial" w:hAnsi="Arial" w:cs="Arial"/>
          <w:i/>
          <w:iCs/>
          <w:sz w:val="22"/>
          <w:szCs w:val="22"/>
        </w:rPr>
        <w:t>17 advantages and disadvantages of random sampling</w:t>
      </w:r>
      <w:r w:rsidRPr="0078083E">
        <w:rPr>
          <w:rFonts w:ascii="Arial" w:hAnsi="Arial" w:cs="Arial"/>
          <w:sz w:val="22"/>
          <w:szCs w:val="22"/>
        </w:rPr>
        <w:t xml:space="preserve">. Available at: </w:t>
      </w:r>
      <w:hyperlink r:id="rId19" w:history="1">
        <w:r w:rsidRPr="0078083E">
          <w:rPr>
            <w:rStyle w:val="Hyperlink"/>
            <w:rFonts w:ascii="Arial" w:hAnsi="Arial" w:cs="Arial"/>
            <w:sz w:val="22"/>
            <w:szCs w:val="22"/>
            <w:u w:val="none"/>
          </w:rPr>
          <w:t>https://vittana.org/17-advantages-and-disadvantages-of-random-sampling</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097C257" w14:textId="77777777"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lastRenderedPageBreak/>
        <w:t>Gillis, M. B. (</w:t>
      </w:r>
      <w:proofErr w:type="spellStart"/>
      <w:r w:rsidRPr="0078083E">
        <w:rPr>
          <w:rFonts w:ascii="Arial" w:hAnsi="Arial" w:cs="Arial"/>
          <w:sz w:val="22"/>
          <w:szCs w:val="22"/>
        </w:rPr>
        <w:t>n.d</w:t>
      </w:r>
      <w:proofErr w:type="spellEnd"/>
      <w:r w:rsidRPr="0078083E">
        <w:rPr>
          <w:rFonts w:ascii="Arial" w:hAnsi="Arial" w:cs="Arial"/>
          <w:sz w:val="22"/>
          <w:szCs w:val="22"/>
        </w:rPr>
        <w:t xml:space="preserve">) </w:t>
      </w:r>
      <w:r w:rsidRPr="0078083E">
        <w:rPr>
          <w:rFonts w:ascii="Arial" w:hAnsi="Arial" w:cs="Arial"/>
          <w:i/>
          <w:iCs/>
          <w:sz w:val="22"/>
          <w:szCs w:val="22"/>
        </w:rPr>
        <w:t>What research supports Orton-Gillingham.</w:t>
      </w:r>
      <w:r w:rsidRPr="0078083E">
        <w:rPr>
          <w:rFonts w:ascii="Arial" w:hAnsi="Arial" w:cs="Arial"/>
          <w:sz w:val="22"/>
          <w:szCs w:val="22"/>
        </w:rPr>
        <w:t xml:space="preserve"> Available at: </w:t>
      </w:r>
      <w:hyperlink r:id="rId20" w:history="1">
        <w:r w:rsidRPr="0078083E">
          <w:rPr>
            <w:rStyle w:val="Hyperlink"/>
            <w:rFonts w:ascii="Arial" w:hAnsi="Arial" w:cs="Arial"/>
            <w:sz w:val="22"/>
            <w:szCs w:val="22"/>
            <w:u w:val="none"/>
          </w:rPr>
          <w:t>https://www.understood.org/en/articles/orton-gillingham-research#:~:text=It%27s%20true%20that%20the%20Orton,not%20a%20program%20of%20instruction</w:t>
        </w:r>
      </w:hyperlink>
      <w:r w:rsidRPr="0078083E">
        <w:rPr>
          <w:rFonts w:ascii="Arial" w:hAnsi="Arial" w:cs="Arial"/>
          <w:sz w:val="22"/>
          <w:szCs w:val="22"/>
        </w:rPr>
        <w:t>.</w:t>
      </w:r>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9A5CAF4" w14:textId="77777777" w:rsidR="0078083E" w:rsidRDefault="0078083E" w:rsidP="0078083E">
      <w:pPr>
        <w:spacing w:line="360" w:lineRule="auto"/>
        <w:rPr>
          <w:rFonts w:ascii="Arial" w:hAnsi="Arial" w:cs="Arial"/>
          <w:sz w:val="22"/>
          <w:szCs w:val="22"/>
        </w:rPr>
      </w:pPr>
    </w:p>
    <w:p w14:paraId="59073FB2" w14:textId="70A65F60"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Guzman, J. C. (2022) ‘Stakeholders’ participation in school improvement plan and school performance of secondary schools’ </w:t>
      </w:r>
      <w:r w:rsidRPr="0078083E">
        <w:rPr>
          <w:rFonts w:ascii="Arial" w:hAnsi="Arial" w:cs="Arial"/>
          <w:i/>
          <w:iCs/>
          <w:sz w:val="22"/>
          <w:szCs w:val="22"/>
        </w:rPr>
        <w:t>International Journal of arts and education</w:t>
      </w:r>
      <w:r w:rsidRPr="0078083E">
        <w:rPr>
          <w:rFonts w:ascii="Arial" w:hAnsi="Arial" w:cs="Arial"/>
          <w:sz w:val="22"/>
          <w:szCs w:val="22"/>
        </w:rPr>
        <w:t xml:space="preserve">, 3(1), pp. 51-66. Available at: </w:t>
      </w:r>
      <w:hyperlink r:id="rId21" w:history="1">
        <w:r w:rsidRPr="0078083E">
          <w:rPr>
            <w:rStyle w:val="Hyperlink"/>
            <w:rFonts w:ascii="Arial" w:hAnsi="Arial" w:cs="Arial"/>
            <w:sz w:val="22"/>
            <w:szCs w:val="22"/>
            <w:u w:val="none"/>
          </w:rPr>
          <w:t>https://ijase.org/index.php/ijase/article/view/159/124</w:t>
        </w:r>
      </w:hyperlink>
      <w:r w:rsidRPr="0078083E">
        <w:rPr>
          <w:rFonts w:ascii="Arial" w:hAnsi="Arial" w:cs="Arial"/>
          <w:sz w:val="22"/>
          <w:szCs w:val="22"/>
        </w:rPr>
        <w:t xml:space="preserve"> (Accessed on: May 9</w:t>
      </w:r>
      <w:r w:rsidRPr="0078083E">
        <w:rPr>
          <w:rFonts w:ascii="Arial" w:hAnsi="Arial" w:cs="Arial"/>
          <w:sz w:val="22"/>
          <w:szCs w:val="22"/>
          <w:vertAlign w:val="superscript"/>
        </w:rPr>
        <w:t>th</w:t>
      </w:r>
      <w:proofErr w:type="gramStart"/>
      <w:r w:rsidRPr="0078083E">
        <w:rPr>
          <w:rFonts w:ascii="Arial" w:hAnsi="Arial" w:cs="Arial"/>
          <w:sz w:val="22"/>
          <w:szCs w:val="22"/>
        </w:rPr>
        <w:t xml:space="preserve"> 2023</w:t>
      </w:r>
      <w:proofErr w:type="gramEnd"/>
      <w:r w:rsidRPr="0078083E">
        <w:rPr>
          <w:rFonts w:ascii="Arial" w:hAnsi="Arial" w:cs="Arial"/>
          <w:sz w:val="22"/>
          <w:szCs w:val="22"/>
        </w:rPr>
        <w:t>)</w:t>
      </w:r>
    </w:p>
    <w:p w14:paraId="31501A07" w14:textId="77777777" w:rsidR="0078083E" w:rsidRDefault="0078083E" w:rsidP="0078083E">
      <w:pPr>
        <w:spacing w:line="360" w:lineRule="auto"/>
        <w:rPr>
          <w:rFonts w:ascii="Arial" w:hAnsi="Arial" w:cs="Arial"/>
          <w:sz w:val="22"/>
          <w:szCs w:val="22"/>
        </w:rPr>
      </w:pPr>
    </w:p>
    <w:p w14:paraId="0623836F" w14:textId="2867CDD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Horton, M., Boyle, M. J. and Velasquez, V. (2023) </w:t>
      </w:r>
      <w:r w:rsidRPr="0078083E">
        <w:rPr>
          <w:rFonts w:ascii="Arial" w:hAnsi="Arial" w:cs="Arial"/>
          <w:i/>
          <w:iCs/>
          <w:sz w:val="22"/>
          <w:szCs w:val="22"/>
        </w:rPr>
        <w:t xml:space="preserve">Sample random sample: Advantages and Disadvantages. </w:t>
      </w:r>
      <w:r w:rsidRPr="0078083E">
        <w:rPr>
          <w:rFonts w:ascii="Arial" w:hAnsi="Arial" w:cs="Arial"/>
          <w:sz w:val="22"/>
          <w:szCs w:val="22"/>
        </w:rPr>
        <w:t xml:space="preserve">Available at: </w:t>
      </w:r>
      <w:hyperlink r:id="rId22" w:history="1">
        <w:r w:rsidRPr="0078083E">
          <w:rPr>
            <w:rStyle w:val="Hyperlink"/>
            <w:rFonts w:ascii="Arial" w:hAnsi="Arial" w:cs="Arial"/>
            <w:sz w:val="22"/>
            <w:szCs w:val="22"/>
            <w:u w:val="none"/>
          </w:rPr>
          <w:t>https://www.investopedia.com/ask/answers/042815/what-are-disadvantages-using-simple-random-sample-approximate-larger-population.asp</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w:t>
      </w:r>
    </w:p>
    <w:p w14:paraId="40B2F5A7" w14:textId="77777777" w:rsidR="0078083E" w:rsidRDefault="0078083E" w:rsidP="0078083E">
      <w:pPr>
        <w:spacing w:line="360" w:lineRule="auto"/>
        <w:rPr>
          <w:rFonts w:ascii="Arial" w:hAnsi="Arial" w:cs="Arial"/>
          <w:sz w:val="22"/>
          <w:szCs w:val="22"/>
        </w:rPr>
      </w:pPr>
    </w:p>
    <w:p w14:paraId="1B75EA41" w14:textId="69035A7A"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Impact Wales (2021) </w:t>
      </w:r>
      <w:r w:rsidRPr="0078083E">
        <w:rPr>
          <w:rFonts w:ascii="Arial" w:hAnsi="Arial" w:cs="Arial"/>
          <w:i/>
          <w:iCs/>
          <w:sz w:val="22"/>
          <w:szCs w:val="22"/>
        </w:rPr>
        <w:t xml:space="preserve">Teachers think we’re getting </w:t>
      </w:r>
      <w:proofErr w:type="gramStart"/>
      <w:r w:rsidRPr="0078083E">
        <w:rPr>
          <w:rFonts w:ascii="Arial" w:hAnsi="Arial" w:cs="Arial"/>
          <w:i/>
          <w:iCs/>
          <w:sz w:val="22"/>
          <w:szCs w:val="22"/>
        </w:rPr>
        <w:t>reading</w:t>
      </w:r>
      <w:proofErr w:type="gramEnd"/>
      <w:r w:rsidRPr="0078083E">
        <w:rPr>
          <w:rFonts w:ascii="Arial" w:hAnsi="Arial" w:cs="Arial"/>
          <w:i/>
          <w:iCs/>
          <w:sz w:val="22"/>
          <w:szCs w:val="22"/>
        </w:rPr>
        <w:t xml:space="preserve"> wrong in Wales, survey shows.</w:t>
      </w:r>
      <w:r w:rsidRPr="0078083E">
        <w:rPr>
          <w:rFonts w:ascii="Arial" w:hAnsi="Arial" w:cs="Arial"/>
          <w:sz w:val="22"/>
          <w:szCs w:val="22"/>
        </w:rPr>
        <w:t xml:space="preserve"> Available at: </w:t>
      </w:r>
      <w:hyperlink r:id="rId23" w:history="1">
        <w:r w:rsidRPr="0078083E">
          <w:rPr>
            <w:rStyle w:val="Hyperlink"/>
            <w:rFonts w:ascii="Arial" w:hAnsi="Arial" w:cs="Arial"/>
            <w:sz w:val="22"/>
            <w:szCs w:val="22"/>
            <w:u w:val="none"/>
          </w:rPr>
          <w:t>https://www.impact.wales/news/teachers-think-were-getting-reading-wrong-in-wales-survey-shows/</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 </w:t>
      </w:r>
    </w:p>
    <w:p w14:paraId="4D694B31" w14:textId="77777777" w:rsidR="0078083E" w:rsidRDefault="0078083E" w:rsidP="0078083E">
      <w:pPr>
        <w:spacing w:line="360" w:lineRule="auto"/>
        <w:rPr>
          <w:rFonts w:ascii="Arial" w:hAnsi="Arial" w:cs="Arial"/>
          <w:sz w:val="22"/>
          <w:szCs w:val="22"/>
        </w:rPr>
      </w:pPr>
    </w:p>
    <w:p w14:paraId="15A88A8B" w14:textId="2C86E0C2"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Marshall, A. (2013) </w:t>
      </w:r>
      <w:r w:rsidRPr="0078083E">
        <w:rPr>
          <w:rFonts w:ascii="Arial" w:hAnsi="Arial" w:cs="Arial"/>
          <w:i/>
          <w:iCs/>
          <w:sz w:val="22"/>
          <w:szCs w:val="22"/>
        </w:rPr>
        <w:t>When phonics doesn’t work.</w:t>
      </w:r>
      <w:r w:rsidRPr="0078083E">
        <w:rPr>
          <w:rFonts w:ascii="Arial" w:hAnsi="Arial" w:cs="Arial"/>
          <w:sz w:val="22"/>
          <w:szCs w:val="22"/>
        </w:rPr>
        <w:t xml:space="preserve"> Available at: </w:t>
      </w:r>
      <w:hyperlink r:id="rId24" w:history="1">
        <w:r w:rsidRPr="0078083E">
          <w:rPr>
            <w:rStyle w:val="Hyperlink"/>
            <w:rFonts w:ascii="Arial" w:hAnsi="Arial" w:cs="Arial"/>
            <w:sz w:val="22"/>
            <w:szCs w:val="22"/>
            <w:u w:val="none"/>
          </w:rPr>
          <w:t>https://www.dyslexia.com/davis-difference/davis-theory/when-phonics-doesnt-work/</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6A28111C" w14:textId="77777777" w:rsidR="0078083E" w:rsidRDefault="0078083E" w:rsidP="0078083E">
      <w:pPr>
        <w:spacing w:line="360" w:lineRule="auto"/>
        <w:rPr>
          <w:rFonts w:ascii="Arial" w:hAnsi="Arial" w:cs="Arial"/>
          <w:sz w:val="22"/>
          <w:szCs w:val="22"/>
        </w:rPr>
      </w:pPr>
    </w:p>
    <w:p w14:paraId="7DD7C28B" w14:textId="5B767309"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McVey, D. (2017) </w:t>
      </w:r>
      <w:r w:rsidRPr="0078083E">
        <w:rPr>
          <w:rFonts w:ascii="Arial" w:hAnsi="Arial" w:cs="Arial"/>
          <w:i/>
          <w:iCs/>
          <w:sz w:val="22"/>
          <w:szCs w:val="22"/>
        </w:rPr>
        <w:t>Learning walks: What have they become.</w:t>
      </w:r>
      <w:r w:rsidRPr="0078083E">
        <w:rPr>
          <w:rFonts w:ascii="Arial" w:hAnsi="Arial" w:cs="Arial"/>
          <w:sz w:val="22"/>
          <w:szCs w:val="22"/>
        </w:rPr>
        <w:t xml:space="preserve"> Available at: </w:t>
      </w:r>
      <w:hyperlink r:id="rId25" w:history="1">
        <w:r w:rsidRPr="0078083E">
          <w:rPr>
            <w:rStyle w:val="Hyperlink"/>
            <w:rFonts w:ascii="Arial" w:hAnsi="Arial" w:cs="Arial"/>
            <w:sz w:val="22"/>
            <w:szCs w:val="22"/>
            <w:u w:val="none"/>
          </w:rPr>
          <w:t>https://www.fenews.co.uk/exclusive/learning-walks-what-have-they-become/</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w:t>
      </w:r>
    </w:p>
    <w:p w14:paraId="1833954B" w14:textId="77777777" w:rsidR="0078083E" w:rsidRDefault="0078083E" w:rsidP="0078083E">
      <w:pPr>
        <w:spacing w:line="360" w:lineRule="auto"/>
        <w:rPr>
          <w:rFonts w:ascii="Arial" w:hAnsi="Arial" w:cs="Arial"/>
          <w:sz w:val="22"/>
          <w:szCs w:val="22"/>
        </w:rPr>
      </w:pPr>
    </w:p>
    <w:p w14:paraId="594F5CB5" w14:textId="1E254E2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Miller, C. (2023) </w:t>
      </w:r>
      <w:r w:rsidRPr="0078083E">
        <w:rPr>
          <w:rFonts w:ascii="Arial" w:hAnsi="Arial" w:cs="Arial"/>
          <w:i/>
          <w:iCs/>
          <w:sz w:val="22"/>
          <w:szCs w:val="22"/>
        </w:rPr>
        <w:t xml:space="preserve">What’s the best way to teach kids to </w:t>
      </w:r>
      <w:proofErr w:type="gramStart"/>
      <w:r w:rsidRPr="0078083E">
        <w:rPr>
          <w:rFonts w:ascii="Arial" w:hAnsi="Arial" w:cs="Arial"/>
          <w:i/>
          <w:iCs/>
          <w:sz w:val="22"/>
          <w:szCs w:val="22"/>
        </w:rPr>
        <w:t>read?.</w:t>
      </w:r>
      <w:proofErr w:type="gramEnd"/>
      <w:r w:rsidRPr="0078083E">
        <w:rPr>
          <w:rFonts w:ascii="Arial" w:hAnsi="Arial" w:cs="Arial"/>
          <w:sz w:val="22"/>
          <w:szCs w:val="22"/>
        </w:rPr>
        <w:t xml:space="preserve"> Available at: </w:t>
      </w:r>
      <w:hyperlink r:id="rId26" w:history="1">
        <w:r w:rsidRPr="0078083E">
          <w:rPr>
            <w:rStyle w:val="Hyperlink"/>
            <w:rFonts w:ascii="Arial" w:hAnsi="Arial" w:cs="Arial"/>
            <w:sz w:val="22"/>
            <w:szCs w:val="22"/>
            <w:u w:val="none"/>
          </w:rPr>
          <w:t>https://childmind.org/article/whats-the-best-way-to-teach-kids-to-read/</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4FB09D7" w14:textId="77777777" w:rsidR="0078083E" w:rsidRDefault="0078083E" w:rsidP="0078083E">
      <w:pPr>
        <w:spacing w:line="360" w:lineRule="auto"/>
        <w:rPr>
          <w:rFonts w:ascii="Arial" w:hAnsi="Arial" w:cs="Arial"/>
          <w:sz w:val="22"/>
          <w:szCs w:val="22"/>
        </w:rPr>
      </w:pPr>
    </w:p>
    <w:p w14:paraId="54A482AA" w14:textId="0DF32C66"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Mo, Y. and Singh, K. (2015) ‘Parents’ relationships and involvement: Effects on students’ school engagement and performance’, </w:t>
      </w:r>
      <w:r w:rsidRPr="0078083E">
        <w:rPr>
          <w:rFonts w:ascii="Arial" w:hAnsi="Arial" w:cs="Arial"/>
          <w:i/>
          <w:iCs/>
          <w:sz w:val="22"/>
          <w:szCs w:val="22"/>
        </w:rPr>
        <w:t>RMLE online,</w:t>
      </w:r>
      <w:r w:rsidRPr="0078083E">
        <w:rPr>
          <w:rFonts w:ascii="Arial" w:hAnsi="Arial" w:cs="Arial"/>
          <w:sz w:val="22"/>
          <w:szCs w:val="22"/>
        </w:rPr>
        <w:t xml:space="preserve"> 31(10), pp. 1-11. Available at: </w:t>
      </w:r>
      <w:hyperlink r:id="rId27" w:history="1">
        <w:r w:rsidRPr="0078083E">
          <w:rPr>
            <w:rStyle w:val="Hyperlink"/>
            <w:rFonts w:ascii="Arial" w:hAnsi="Arial" w:cs="Arial"/>
            <w:sz w:val="22"/>
            <w:szCs w:val="22"/>
            <w:u w:val="none"/>
          </w:rPr>
          <w:t>https://www.tandfonline.com/doi/pdf/10.1080/19404476.2008.11462053</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F5FA466" w14:textId="77777777" w:rsidR="0078083E" w:rsidRDefault="0078083E" w:rsidP="0078083E">
      <w:pPr>
        <w:spacing w:line="360" w:lineRule="auto"/>
        <w:rPr>
          <w:rFonts w:ascii="Arial" w:hAnsi="Arial" w:cs="Arial"/>
          <w:sz w:val="22"/>
          <w:szCs w:val="22"/>
        </w:rPr>
      </w:pPr>
    </w:p>
    <w:p w14:paraId="463597B6" w14:textId="6DB54D3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lastRenderedPageBreak/>
        <w:t xml:space="preserve">Mulcahy, E., </w:t>
      </w:r>
      <w:proofErr w:type="spellStart"/>
      <w:r w:rsidRPr="0078083E">
        <w:rPr>
          <w:rFonts w:ascii="Arial" w:hAnsi="Arial" w:cs="Arial"/>
          <w:sz w:val="22"/>
          <w:szCs w:val="22"/>
        </w:rPr>
        <w:t>Bernardes</w:t>
      </w:r>
      <w:proofErr w:type="spellEnd"/>
      <w:r w:rsidRPr="0078083E">
        <w:rPr>
          <w:rFonts w:ascii="Arial" w:hAnsi="Arial" w:cs="Arial"/>
          <w:sz w:val="22"/>
          <w:szCs w:val="22"/>
        </w:rPr>
        <w:t xml:space="preserve">. E. and </w:t>
      </w:r>
      <w:proofErr w:type="spellStart"/>
      <w:r w:rsidRPr="0078083E">
        <w:rPr>
          <w:rFonts w:ascii="Arial" w:hAnsi="Arial" w:cs="Arial"/>
          <w:sz w:val="22"/>
          <w:szCs w:val="22"/>
        </w:rPr>
        <w:t>Baars</w:t>
      </w:r>
      <w:proofErr w:type="spellEnd"/>
      <w:r w:rsidRPr="0078083E">
        <w:rPr>
          <w:rFonts w:ascii="Arial" w:hAnsi="Arial" w:cs="Arial"/>
          <w:sz w:val="22"/>
          <w:szCs w:val="22"/>
        </w:rPr>
        <w:t xml:space="preserve">, S. (2016) </w:t>
      </w:r>
      <w:r w:rsidRPr="0078083E">
        <w:rPr>
          <w:rFonts w:ascii="Arial" w:hAnsi="Arial" w:cs="Arial"/>
          <w:i/>
          <w:iCs/>
          <w:sz w:val="22"/>
          <w:szCs w:val="22"/>
        </w:rPr>
        <w:t xml:space="preserve">The relationship between reading age, </w:t>
      </w:r>
      <w:proofErr w:type="gramStart"/>
      <w:r w:rsidRPr="0078083E">
        <w:rPr>
          <w:rFonts w:ascii="Arial" w:hAnsi="Arial" w:cs="Arial"/>
          <w:i/>
          <w:iCs/>
          <w:sz w:val="22"/>
          <w:szCs w:val="22"/>
        </w:rPr>
        <w:t>education</w:t>
      </w:r>
      <w:proofErr w:type="gramEnd"/>
      <w:r w:rsidRPr="0078083E">
        <w:rPr>
          <w:rFonts w:ascii="Arial" w:hAnsi="Arial" w:cs="Arial"/>
          <w:i/>
          <w:iCs/>
          <w:sz w:val="22"/>
          <w:szCs w:val="22"/>
        </w:rPr>
        <w:t xml:space="preserve"> and life outcomes</w:t>
      </w:r>
      <w:r w:rsidRPr="0078083E">
        <w:rPr>
          <w:rFonts w:ascii="Arial" w:hAnsi="Arial" w:cs="Arial"/>
          <w:sz w:val="22"/>
          <w:szCs w:val="22"/>
        </w:rPr>
        <w:t xml:space="preserve">. Available at: </w:t>
      </w:r>
      <w:hyperlink r:id="rId28" w:history="1">
        <w:r w:rsidRPr="0078083E">
          <w:rPr>
            <w:rStyle w:val="Hyperlink"/>
            <w:rFonts w:ascii="Arial" w:hAnsi="Arial" w:cs="Arial"/>
            <w:sz w:val="22"/>
            <w:szCs w:val="22"/>
            <w:u w:val="none"/>
          </w:rPr>
          <w:t>https://www.cfey.org/wp-content/uploads/2019/03/The-relationship-between-reading-age-education-and-life-outcomes.pdf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7B5A43F7" w14:textId="77777777" w:rsidR="0078083E" w:rsidRDefault="0078083E" w:rsidP="0078083E">
      <w:pPr>
        <w:spacing w:line="360" w:lineRule="auto"/>
        <w:rPr>
          <w:rFonts w:ascii="Arial" w:hAnsi="Arial" w:cs="Arial"/>
          <w:sz w:val="22"/>
          <w:szCs w:val="22"/>
        </w:rPr>
      </w:pPr>
    </w:p>
    <w:p w14:paraId="110A06CC" w14:textId="7332B518"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9504" behindDoc="0" locked="0" layoutInCell="1" allowOverlap="1" wp14:anchorId="34347F0B" wp14:editId="5CFA9486">
                <wp:simplePos x="0" y="0"/>
                <wp:positionH relativeFrom="column">
                  <wp:posOffset>1424762</wp:posOffset>
                </wp:positionH>
                <wp:positionV relativeFrom="paragraph">
                  <wp:posOffset>38130</wp:posOffset>
                </wp:positionV>
                <wp:extent cx="1477925" cy="85060"/>
                <wp:effectExtent l="0" t="0" r="8255" b="17145"/>
                <wp:wrapNone/>
                <wp:docPr id="8" name="Rectangle 8"/>
                <wp:cNvGraphicFramePr/>
                <a:graphic xmlns:a="http://schemas.openxmlformats.org/drawingml/2006/main">
                  <a:graphicData uri="http://schemas.microsoft.com/office/word/2010/wordprocessingShape">
                    <wps:wsp>
                      <wps:cNvSpPr/>
                      <wps:spPr>
                        <a:xfrm>
                          <a:off x="0" y="0"/>
                          <a:ext cx="1477925" cy="850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231D6" id="Rectangle 8" o:spid="_x0000_s1026" style="position:absolute;margin-left:112.2pt;margin-top:3pt;width:116.35pt;height: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" fillcolor="black [3200]" strokecolor="black [1600]" strokeweight="1pt"/>
            </w:pict>
          </mc:Fallback>
        </mc:AlternateContent>
      </w:r>
      <w:r w:rsidRPr="0078083E">
        <w:rPr>
          <w:rFonts w:ascii="Arial" w:hAnsi="Arial" w:cs="Arial"/>
          <w:sz w:val="22"/>
          <w:szCs w:val="22"/>
        </w:rPr>
        <w:t xml:space="preserve">My local school (2022) </w:t>
      </w:r>
      <w:proofErr w:type="spellStart"/>
      <w:r w:rsidRPr="0078083E">
        <w:rPr>
          <w:rFonts w:ascii="Arial" w:hAnsi="Arial" w:cs="Arial"/>
          <w:sz w:val="22"/>
          <w:szCs w:val="22"/>
        </w:rPr>
        <w:t>Alltwen</w:t>
      </w:r>
      <w:proofErr w:type="spellEnd"/>
      <w:r w:rsidRPr="0078083E">
        <w:rPr>
          <w:rFonts w:ascii="Arial" w:hAnsi="Arial" w:cs="Arial"/>
          <w:sz w:val="22"/>
          <w:szCs w:val="22"/>
        </w:rPr>
        <w:t xml:space="preserve"> Primary School. Available at: </w:t>
      </w:r>
      <w:hyperlink r:id="rId29" w:history="1">
        <w:r w:rsidRPr="0078083E">
          <w:rPr>
            <w:rStyle w:val="Hyperlink"/>
            <w:rFonts w:ascii="Arial" w:hAnsi="Arial" w:cs="Arial"/>
            <w:sz w:val="22"/>
            <w:szCs w:val="22"/>
            <w:u w:val="none"/>
          </w:rPr>
          <w:t>https://mylocalschool.gov.</w:t>
        </w:r>
        <w:r w:rsidRPr="0078083E">
          <w:rPr>
            <w:rStyle w:val="Hyperlink"/>
            <w:rFonts w:ascii="Arial" w:hAnsi="Arial" w:cs="Arial"/>
            <w:sz w:val="22"/>
            <w:szCs w:val="22"/>
            <w:u w:val="none"/>
          </w:rPr>
          <w:t>w</w:t>
        </w:r>
        <w:r w:rsidRPr="0078083E">
          <w:rPr>
            <w:rStyle w:val="Hyperlink"/>
            <w:rFonts w:ascii="Arial" w:hAnsi="Arial" w:cs="Arial"/>
            <w:sz w:val="22"/>
            <w:szCs w:val="22"/>
            <w:u w:val="none"/>
          </w:rPr>
          <w:t>ales/School/6712100?lang=en#0</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w:t>
      </w:r>
    </w:p>
    <w:p w14:paraId="60AAF105" w14:textId="77777777" w:rsidR="0078083E" w:rsidRDefault="0078083E" w:rsidP="0078083E">
      <w:pPr>
        <w:spacing w:line="360" w:lineRule="auto"/>
        <w:rPr>
          <w:rFonts w:ascii="Arial" w:hAnsi="Arial" w:cs="Arial"/>
          <w:sz w:val="22"/>
          <w:szCs w:val="22"/>
        </w:rPr>
      </w:pPr>
    </w:p>
    <w:p w14:paraId="48B3863E" w14:textId="50EE4A7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National Reading Panel (2000) </w:t>
      </w:r>
      <w:r w:rsidRPr="0078083E">
        <w:rPr>
          <w:rFonts w:ascii="Arial" w:hAnsi="Arial" w:cs="Arial"/>
          <w:i/>
          <w:iCs/>
          <w:sz w:val="22"/>
          <w:szCs w:val="22"/>
        </w:rPr>
        <w:t>Teaching children to read: An evidence-based assessment of the scientific research literature of reading and its implications for reading instruction.</w:t>
      </w:r>
      <w:r w:rsidRPr="0078083E">
        <w:rPr>
          <w:rFonts w:ascii="Arial" w:hAnsi="Arial" w:cs="Arial"/>
          <w:sz w:val="22"/>
          <w:szCs w:val="22"/>
        </w:rPr>
        <w:t xml:space="preserve"> Washington, DC: National institute of child health and human development. Available at: </w:t>
      </w:r>
      <w:hyperlink r:id="rId30" w:history="1">
        <w:r w:rsidRPr="0078083E">
          <w:rPr>
            <w:rStyle w:val="Hyperlink"/>
            <w:rFonts w:ascii="Arial" w:hAnsi="Arial" w:cs="Arial"/>
            <w:sz w:val="22"/>
            <w:szCs w:val="22"/>
            <w:u w:val="none"/>
          </w:rPr>
          <w:t>https://www.nichd.nih.gov/sites/default/files/publications/pubs/nrp/Documents/report.pd</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618E378C" w14:textId="77777777" w:rsidR="0078083E" w:rsidRDefault="0078083E" w:rsidP="0078083E">
      <w:pPr>
        <w:spacing w:line="360" w:lineRule="auto"/>
        <w:rPr>
          <w:rFonts w:ascii="Arial" w:hAnsi="Arial" w:cs="Arial"/>
          <w:sz w:val="22"/>
          <w:szCs w:val="22"/>
        </w:rPr>
      </w:pPr>
    </w:p>
    <w:p w14:paraId="2A31D2F7" w14:textId="18ED4574"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8480" behindDoc="0" locked="0" layoutInCell="1" allowOverlap="1" wp14:anchorId="1420B61E" wp14:editId="45F763C8">
                <wp:simplePos x="0" y="0"/>
                <wp:positionH relativeFrom="column">
                  <wp:posOffset>1711843</wp:posOffset>
                </wp:positionH>
                <wp:positionV relativeFrom="paragraph">
                  <wp:posOffset>21265</wp:posOffset>
                </wp:positionV>
                <wp:extent cx="2339000" cy="148856"/>
                <wp:effectExtent l="0" t="0" r="10795" b="16510"/>
                <wp:wrapNone/>
                <wp:docPr id="7" name="Rectangle 7"/>
                <wp:cNvGraphicFramePr/>
                <a:graphic xmlns:a="http://schemas.openxmlformats.org/drawingml/2006/main">
                  <a:graphicData uri="http://schemas.microsoft.com/office/word/2010/wordprocessingShape">
                    <wps:wsp>
                      <wps:cNvSpPr/>
                      <wps:spPr>
                        <a:xfrm>
                          <a:off x="0" y="0"/>
                          <a:ext cx="2339000" cy="14885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FE8E0F" id="Rectangle 7" o:spid="_x0000_s1026" style="position:absolute;margin-left:134.8pt;margin-top:1.65pt;width:184.15pt;height:11.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" fillcolor="black [3200]" strokecolor="black [1600]" strokeweight="1pt"/>
            </w:pict>
          </mc:Fallback>
        </mc:AlternateContent>
      </w:r>
      <w:r w:rsidRPr="0078083E">
        <w:rPr>
          <w:rFonts w:ascii="Arial" w:hAnsi="Arial" w:cs="Arial"/>
          <w:sz w:val="22"/>
          <w:szCs w:val="22"/>
        </w:rPr>
        <w:t xml:space="preserve">Ofsted (2022) </w:t>
      </w:r>
      <w:r w:rsidRPr="0078083E">
        <w:rPr>
          <w:rFonts w:ascii="Arial" w:hAnsi="Arial" w:cs="Arial"/>
          <w:i/>
          <w:iCs/>
          <w:sz w:val="22"/>
          <w:szCs w:val="22"/>
        </w:rPr>
        <w:t xml:space="preserve">Inspection of </w:t>
      </w:r>
      <w:proofErr w:type="spellStart"/>
      <w:r w:rsidRPr="0078083E">
        <w:rPr>
          <w:rFonts w:ascii="Arial" w:hAnsi="Arial" w:cs="Arial"/>
          <w:i/>
          <w:iCs/>
          <w:sz w:val="22"/>
          <w:szCs w:val="22"/>
        </w:rPr>
        <w:t>Broadclyst</w:t>
      </w:r>
      <w:proofErr w:type="spellEnd"/>
      <w:r w:rsidRPr="0078083E">
        <w:rPr>
          <w:rFonts w:ascii="Arial" w:hAnsi="Arial" w:cs="Arial"/>
          <w:i/>
          <w:iCs/>
          <w:sz w:val="22"/>
          <w:szCs w:val="22"/>
        </w:rPr>
        <w:t xml:space="preserve"> Community Primary School</w:t>
      </w:r>
      <w:r w:rsidRPr="0078083E">
        <w:rPr>
          <w:rFonts w:ascii="Arial" w:hAnsi="Arial" w:cs="Arial"/>
          <w:sz w:val="22"/>
          <w:szCs w:val="22"/>
        </w:rPr>
        <w:t xml:space="preserve">. London: Ofsted. Available at: </w:t>
      </w:r>
      <w:hyperlink r:id="rId31" w:history="1">
        <w:r w:rsidRPr="0078083E">
          <w:rPr>
            <w:rStyle w:val="Hyperlink"/>
            <w:rFonts w:ascii="Arial" w:hAnsi="Arial" w:cs="Arial"/>
            <w:sz w:val="22"/>
            <w:szCs w:val="22"/>
            <w:u w:val="none"/>
          </w:rPr>
          <w:t>https://files.ofsted.gov.uk/v1/file/50200752</w:t>
        </w:r>
      </w:hyperlink>
      <w:r w:rsidRPr="0078083E">
        <w:rPr>
          <w:rFonts w:ascii="Arial" w:hAnsi="Arial" w:cs="Arial"/>
          <w:sz w:val="22"/>
          <w:szCs w:val="22"/>
        </w:rPr>
        <w:t xml:space="preserve"> (Accessed on 12th May 2023). </w:t>
      </w:r>
    </w:p>
    <w:p w14:paraId="20FF0038" w14:textId="77777777" w:rsidR="0078083E" w:rsidRDefault="0078083E" w:rsidP="0078083E">
      <w:pPr>
        <w:spacing w:line="360" w:lineRule="auto"/>
        <w:rPr>
          <w:rFonts w:ascii="Arial" w:hAnsi="Arial" w:cs="Arial"/>
          <w:sz w:val="22"/>
          <w:szCs w:val="22"/>
        </w:rPr>
      </w:pPr>
    </w:p>
    <w:p w14:paraId="54770A6C" w14:textId="27F5EFD8"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7456" behindDoc="0" locked="0" layoutInCell="1" allowOverlap="1" wp14:anchorId="3EBBC30D" wp14:editId="4436A9EE">
                <wp:simplePos x="0" y="0"/>
                <wp:positionH relativeFrom="column">
                  <wp:posOffset>2647506</wp:posOffset>
                </wp:positionH>
                <wp:positionV relativeFrom="paragraph">
                  <wp:posOffset>21324</wp:posOffset>
                </wp:positionV>
                <wp:extent cx="1233377" cy="169516"/>
                <wp:effectExtent l="0" t="0" r="11430" b="8890"/>
                <wp:wrapNone/>
                <wp:docPr id="2" name="Rectangle 2"/>
                <wp:cNvGraphicFramePr/>
                <a:graphic xmlns:a="http://schemas.openxmlformats.org/drawingml/2006/main">
                  <a:graphicData uri="http://schemas.microsoft.com/office/word/2010/wordprocessingShape">
                    <wps:wsp>
                      <wps:cNvSpPr/>
                      <wps:spPr>
                        <a:xfrm>
                          <a:off x="0" y="0"/>
                          <a:ext cx="1233377" cy="16951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7F04C" id="Rectangle 2" o:spid="_x0000_s1026" style="position:absolute;margin-left:208.45pt;margin-top:1.7pt;width:97.1pt;height:1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" fillcolor="black [3200]" strokecolor="black [1600]" strokeweight="1pt"/>
            </w:pict>
          </mc:Fallback>
        </mc:AlternateContent>
      </w:r>
      <w:r w:rsidRPr="0078083E">
        <w:rPr>
          <w:rFonts w:ascii="Arial" w:hAnsi="Arial" w:cs="Arial"/>
          <w:sz w:val="22"/>
          <w:szCs w:val="22"/>
        </w:rPr>
        <w:t>Ofsted (2023</w:t>
      </w:r>
      <w:r w:rsidRPr="0078083E">
        <w:rPr>
          <w:rFonts w:ascii="Arial" w:hAnsi="Arial" w:cs="Arial"/>
          <w:i/>
          <w:iCs/>
          <w:sz w:val="22"/>
          <w:szCs w:val="22"/>
        </w:rPr>
        <w:t xml:space="preserve">) Inspection of a good school: </w:t>
      </w:r>
      <w:proofErr w:type="spellStart"/>
      <w:r w:rsidRPr="0078083E">
        <w:rPr>
          <w:rFonts w:ascii="Arial" w:hAnsi="Arial" w:cs="Arial"/>
          <w:sz w:val="22"/>
          <w:szCs w:val="22"/>
        </w:rPr>
        <w:t>Brooksward</w:t>
      </w:r>
      <w:proofErr w:type="spellEnd"/>
      <w:r w:rsidRPr="0078083E">
        <w:rPr>
          <w:rFonts w:ascii="Arial" w:hAnsi="Arial" w:cs="Arial"/>
          <w:sz w:val="22"/>
          <w:szCs w:val="22"/>
        </w:rPr>
        <w:t xml:space="preserve"> School. London: Ofsted. Available at: </w:t>
      </w:r>
      <w:hyperlink r:id="rId32" w:history="1">
        <w:r w:rsidRPr="0078083E">
          <w:rPr>
            <w:rStyle w:val="Hyperlink"/>
            <w:rFonts w:ascii="Arial" w:hAnsi="Arial" w:cs="Arial"/>
            <w:sz w:val="22"/>
            <w:szCs w:val="22"/>
            <w:u w:val="none"/>
          </w:rPr>
          <w:t>https://files.ofsted.gov.uk/v1/file/50212295</w:t>
        </w:r>
      </w:hyperlink>
      <w:r w:rsidRPr="0078083E">
        <w:rPr>
          <w:rFonts w:ascii="Arial" w:hAnsi="Arial" w:cs="Arial"/>
          <w:sz w:val="22"/>
          <w:szCs w:val="22"/>
        </w:rPr>
        <w:t xml:space="preserve"> (Accessed on: 13</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3A98915" w14:textId="77777777" w:rsidR="0078083E" w:rsidRDefault="0078083E" w:rsidP="0078083E">
      <w:pPr>
        <w:spacing w:line="360" w:lineRule="auto"/>
        <w:rPr>
          <w:rFonts w:ascii="Arial" w:hAnsi="Arial" w:cs="Arial"/>
          <w:sz w:val="22"/>
          <w:szCs w:val="22"/>
        </w:rPr>
      </w:pPr>
    </w:p>
    <w:p w14:paraId="75D7B004" w14:textId="71B83A82"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Oxford University Press (</w:t>
      </w:r>
      <w:proofErr w:type="spellStart"/>
      <w:r w:rsidRPr="0078083E">
        <w:rPr>
          <w:rFonts w:ascii="Arial" w:hAnsi="Arial" w:cs="Arial"/>
          <w:sz w:val="22"/>
          <w:szCs w:val="22"/>
        </w:rPr>
        <w:t>n.d</w:t>
      </w:r>
      <w:proofErr w:type="spellEnd"/>
      <w:r w:rsidRPr="0078083E">
        <w:rPr>
          <w:rFonts w:ascii="Arial" w:hAnsi="Arial" w:cs="Arial"/>
          <w:sz w:val="22"/>
          <w:szCs w:val="22"/>
        </w:rPr>
        <w:t xml:space="preserve">) </w:t>
      </w:r>
      <w:r w:rsidRPr="0078083E">
        <w:rPr>
          <w:rFonts w:ascii="Arial" w:hAnsi="Arial" w:cs="Arial"/>
          <w:i/>
          <w:iCs/>
          <w:sz w:val="22"/>
          <w:szCs w:val="22"/>
        </w:rPr>
        <w:t>Transforming reading progress for every child in every school</w:t>
      </w:r>
      <w:r w:rsidRPr="0078083E">
        <w:rPr>
          <w:rFonts w:ascii="Arial" w:hAnsi="Arial" w:cs="Arial"/>
          <w:sz w:val="22"/>
          <w:szCs w:val="22"/>
        </w:rPr>
        <w:t xml:space="preserve">. Available at: </w:t>
      </w:r>
      <w:hyperlink r:id="rId33" w:history="1">
        <w:r w:rsidRPr="0078083E">
          <w:rPr>
            <w:rStyle w:val="Hyperlink"/>
            <w:rFonts w:ascii="Arial" w:hAnsi="Arial" w:cs="Arial"/>
            <w:sz w:val="22"/>
            <w:szCs w:val="22"/>
            <w:u w:val="none"/>
          </w:rPr>
          <w:t>http://fdslive.oup.com/www.oup.com/oxed/primary/literacy/rwi/RWIPhonics_Quicklook.pdf?r</w:t>
        </w:r>
        <w:r w:rsidRPr="0078083E">
          <w:rPr>
            <w:rStyle w:val="Hyperlink"/>
            <w:rFonts w:ascii="Arial" w:hAnsi="Arial" w:cs="Arial"/>
            <w:sz w:val="22"/>
            <w:szCs w:val="22"/>
            <w:u w:val="none"/>
          </w:rPr>
          <w:t>e</w:t>
        </w:r>
        <w:r w:rsidRPr="0078083E">
          <w:rPr>
            <w:rStyle w:val="Hyperlink"/>
            <w:rFonts w:ascii="Arial" w:hAnsi="Arial" w:cs="Arial"/>
            <w:sz w:val="22"/>
            <w:szCs w:val="22"/>
            <w:u w:val="none"/>
          </w:rPr>
          <w:t>gion=uk</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27FB074" w14:textId="77777777" w:rsidR="0078083E" w:rsidRDefault="0078083E" w:rsidP="0078083E">
      <w:pPr>
        <w:spacing w:line="360" w:lineRule="auto"/>
        <w:rPr>
          <w:rFonts w:ascii="Arial" w:hAnsi="Arial" w:cs="Arial"/>
          <w:sz w:val="22"/>
          <w:szCs w:val="22"/>
        </w:rPr>
      </w:pPr>
    </w:p>
    <w:p w14:paraId="6E888109" w14:textId="59FCCE3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Packer, R. (2020) </w:t>
      </w:r>
      <w:r w:rsidRPr="0078083E">
        <w:rPr>
          <w:rFonts w:ascii="Arial" w:hAnsi="Arial" w:cs="Arial"/>
          <w:i/>
          <w:iCs/>
          <w:sz w:val="22"/>
          <w:szCs w:val="22"/>
        </w:rPr>
        <w:t>Dyslexia in higher education.</w:t>
      </w:r>
      <w:r w:rsidRPr="0078083E">
        <w:rPr>
          <w:rFonts w:ascii="Arial" w:hAnsi="Arial" w:cs="Arial"/>
          <w:sz w:val="22"/>
          <w:szCs w:val="22"/>
        </w:rPr>
        <w:t xml:space="preserve"> available at: </w:t>
      </w:r>
      <w:hyperlink r:id="rId34" w:history="1">
        <w:r w:rsidRPr="0078083E">
          <w:rPr>
            <w:rStyle w:val="Hyperlink"/>
            <w:rFonts w:ascii="Arial" w:hAnsi="Arial" w:cs="Arial"/>
            <w:sz w:val="22"/>
            <w:szCs w:val="22"/>
            <w:u w:val="none"/>
          </w:rPr>
          <w:t>https://senmagazine.co.uk/content/education/7943/dyslexia-in-higher-education/</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D438C4E" w14:textId="77777777" w:rsidR="0078083E" w:rsidRDefault="0078083E" w:rsidP="0078083E">
      <w:pPr>
        <w:spacing w:line="360" w:lineRule="auto"/>
        <w:rPr>
          <w:rFonts w:ascii="Arial" w:hAnsi="Arial" w:cs="Arial"/>
          <w:sz w:val="22"/>
          <w:szCs w:val="22"/>
        </w:rPr>
      </w:pPr>
    </w:p>
    <w:p w14:paraId="05CB3294" w14:textId="07A12CE2"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Pang, E. S. </w:t>
      </w:r>
      <w:r w:rsidRPr="0078083E">
        <w:rPr>
          <w:rFonts w:ascii="Arial" w:hAnsi="Arial" w:cs="Arial"/>
          <w:i/>
          <w:iCs/>
          <w:sz w:val="22"/>
          <w:szCs w:val="22"/>
        </w:rPr>
        <w:t xml:space="preserve">et al </w:t>
      </w:r>
      <w:r w:rsidRPr="0078083E">
        <w:rPr>
          <w:rFonts w:ascii="Arial" w:hAnsi="Arial" w:cs="Arial"/>
          <w:sz w:val="22"/>
          <w:szCs w:val="22"/>
        </w:rPr>
        <w:t xml:space="preserve">(2003) </w:t>
      </w:r>
      <w:r w:rsidRPr="0078083E">
        <w:rPr>
          <w:rFonts w:ascii="Arial" w:hAnsi="Arial" w:cs="Arial"/>
          <w:i/>
          <w:iCs/>
          <w:sz w:val="22"/>
          <w:szCs w:val="22"/>
        </w:rPr>
        <w:t>Teaching reading (Vol. 6).</w:t>
      </w:r>
      <w:r w:rsidRPr="0078083E">
        <w:rPr>
          <w:rFonts w:ascii="Arial" w:hAnsi="Arial" w:cs="Arial"/>
          <w:sz w:val="22"/>
          <w:szCs w:val="22"/>
        </w:rPr>
        <w:t xml:space="preserve"> Brussels: International Academy of Education. </w:t>
      </w:r>
    </w:p>
    <w:p w14:paraId="1223F1F0" w14:textId="77777777" w:rsidR="0078083E" w:rsidRDefault="0078083E" w:rsidP="0078083E">
      <w:pPr>
        <w:spacing w:line="360" w:lineRule="auto"/>
        <w:rPr>
          <w:rFonts w:ascii="Arial" w:hAnsi="Arial" w:cs="Arial"/>
          <w:sz w:val="22"/>
          <w:szCs w:val="22"/>
        </w:rPr>
      </w:pPr>
    </w:p>
    <w:p w14:paraId="5F60186D" w14:textId="336A5AA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Powell, J. (2021) </w:t>
      </w:r>
      <w:r w:rsidRPr="0078083E">
        <w:rPr>
          <w:rFonts w:ascii="Arial" w:hAnsi="Arial" w:cs="Arial"/>
          <w:i/>
          <w:iCs/>
          <w:sz w:val="22"/>
          <w:szCs w:val="22"/>
        </w:rPr>
        <w:t>Teachers should be wary of taking reading ages as read.</w:t>
      </w:r>
      <w:r w:rsidRPr="0078083E">
        <w:rPr>
          <w:rFonts w:ascii="Arial" w:hAnsi="Arial" w:cs="Arial"/>
          <w:sz w:val="22"/>
          <w:szCs w:val="22"/>
        </w:rPr>
        <w:t xml:space="preserve"> Available at: </w:t>
      </w:r>
      <w:hyperlink r:id="rId35" w:history="1">
        <w:r w:rsidRPr="0078083E">
          <w:rPr>
            <w:rStyle w:val="Hyperlink"/>
            <w:rFonts w:ascii="Arial" w:hAnsi="Arial" w:cs="Arial"/>
            <w:sz w:val="22"/>
            <w:szCs w:val="22"/>
            <w:u w:val="none"/>
          </w:rPr>
          <w:t>https://www.tes.com/magazine/teaching-learning/general/teachers-should-be-wary-taking-reading-age-read</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4960470" w14:textId="77777777"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lastRenderedPageBreak/>
        <w:t>Pytlik</w:t>
      </w:r>
      <w:proofErr w:type="spellEnd"/>
      <w:r w:rsidRPr="0078083E">
        <w:rPr>
          <w:rFonts w:ascii="Arial" w:hAnsi="Arial" w:cs="Arial"/>
          <w:sz w:val="22"/>
          <w:szCs w:val="22"/>
        </w:rPr>
        <w:t xml:space="preserve">, J. (2021) </w:t>
      </w:r>
      <w:r w:rsidRPr="0078083E">
        <w:rPr>
          <w:rFonts w:ascii="Arial" w:hAnsi="Arial" w:cs="Arial"/>
          <w:i/>
          <w:iCs/>
          <w:sz w:val="22"/>
          <w:szCs w:val="22"/>
        </w:rPr>
        <w:t xml:space="preserve">Explaining: The pros and cons of upskilling </w:t>
      </w:r>
      <w:proofErr w:type="gramStart"/>
      <w:r w:rsidRPr="0078083E">
        <w:rPr>
          <w:rFonts w:ascii="Arial" w:hAnsi="Arial" w:cs="Arial"/>
          <w:i/>
          <w:iCs/>
          <w:sz w:val="22"/>
          <w:szCs w:val="22"/>
        </w:rPr>
        <w:t>employees</w:t>
      </w:r>
      <w:proofErr w:type="gramEnd"/>
      <w:r w:rsidRPr="0078083E">
        <w:rPr>
          <w:rFonts w:ascii="Arial" w:hAnsi="Arial" w:cs="Arial"/>
          <w:i/>
          <w:iCs/>
          <w:sz w:val="22"/>
          <w:szCs w:val="22"/>
        </w:rPr>
        <w:t xml:space="preserve"> vs hiring new workers.</w:t>
      </w:r>
      <w:r w:rsidRPr="0078083E">
        <w:rPr>
          <w:rFonts w:ascii="Arial" w:hAnsi="Arial" w:cs="Arial"/>
          <w:sz w:val="22"/>
          <w:szCs w:val="22"/>
        </w:rPr>
        <w:t xml:space="preserve"> Available at: </w:t>
      </w:r>
      <w:hyperlink r:id="rId36" w:history="1">
        <w:r w:rsidRPr="0078083E">
          <w:rPr>
            <w:rStyle w:val="Hyperlink"/>
            <w:rFonts w:ascii="Arial" w:hAnsi="Arial" w:cs="Arial"/>
            <w:sz w:val="22"/>
            <w:szCs w:val="22"/>
            <w:u w:val="none"/>
          </w:rPr>
          <w:t>https://unrubble.com/Blog/upskilling-employees-vs-hiring-new-workers</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E432341" w14:textId="77777777" w:rsidR="0078083E" w:rsidRDefault="0078083E" w:rsidP="0078083E">
      <w:pPr>
        <w:spacing w:line="360" w:lineRule="auto"/>
        <w:rPr>
          <w:rFonts w:ascii="Arial" w:hAnsi="Arial" w:cs="Arial"/>
          <w:sz w:val="22"/>
          <w:szCs w:val="22"/>
        </w:rPr>
      </w:pPr>
    </w:p>
    <w:p w14:paraId="0A34F350" w14:textId="08054C0C"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Reber</w:t>
      </w:r>
      <w:proofErr w:type="spellEnd"/>
      <w:r w:rsidRPr="0078083E">
        <w:rPr>
          <w:rFonts w:ascii="Arial" w:hAnsi="Arial" w:cs="Arial"/>
          <w:sz w:val="22"/>
          <w:szCs w:val="22"/>
        </w:rPr>
        <w:t xml:space="preserve">, L. (2022) </w:t>
      </w:r>
      <w:r w:rsidRPr="0078083E">
        <w:rPr>
          <w:rFonts w:ascii="Arial" w:hAnsi="Arial" w:cs="Arial"/>
          <w:i/>
          <w:iCs/>
          <w:sz w:val="22"/>
          <w:szCs w:val="22"/>
        </w:rPr>
        <w:t>FAQs about Orton-Gillingham.</w:t>
      </w:r>
      <w:r w:rsidRPr="0078083E">
        <w:rPr>
          <w:rFonts w:ascii="Arial" w:hAnsi="Arial" w:cs="Arial"/>
          <w:sz w:val="22"/>
          <w:szCs w:val="22"/>
        </w:rPr>
        <w:t xml:space="preserve"> Available at: </w:t>
      </w:r>
      <w:hyperlink r:id="rId37" w:history="1">
        <w:r w:rsidRPr="0078083E">
          <w:rPr>
            <w:rStyle w:val="Hyperlink"/>
            <w:rFonts w:ascii="Arial" w:hAnsi="Arial" w:cs="Arial"/>
            <w:sz w:val="22"/>
            <w:szCs w:val="22"/>
            <w:u w:val="none"/>
          </w:rPr>
          <w:t>https://chicagohometutor.com/blog/orton-gillingham-faq</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6BF75912" w14:textId="77777777" w:rsidR="0078083E" w:rsidRDefault="0078083E" w:rsidP="0078083E">
      <w:pPr>
        <w:spacing w:line="360" w:lineRule="auto"/>
        <w:rPr>
          <w:rFonts w:ascii="Arial" w:hAnsi="Arial" w:cs="Arial"/>
          <w:sz w:val="22"/>
          <w:szCs w:val="22"/>
        </w:rPr>
      </w:pPr>
    </w:p>
    <w:p w14:paraId="2C670780" w14:textId="00AC459D"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Resilia</w:t>
      </w:r>
      <w:proofErr w:type="spellEnd"/>
      <w:r w:rsidRPr="0078083E">
        <w:rPr>
          <w:rFonts w:ascii="Arial" w:hAnsi="Arial" w:cs="Arial"/>
          <w:sz w:val="22"/>
          <w:szCs w:val="22"/>
        </w:rPr>
        <w:t xml:space="preserve"> (2022) </w:t>
      </w:r>
      <w:r w:rsidRPr="0078083E">
        <w:rPr>
          <w:rFonts w:ascii="Arial" w:hAnsi="Arial" w:cs="Arial"/>
          <w:i/>
          <w:iCs/>
          <w:sz w:val="22"/>
          <w:szCs w:val="22"/>
        </w:rPr>
        <w:t>5 Benefits of measuring impact.</w:t>
      </w:r>
      <w:r w:rsidRPr="0078083E">
        <w:rPr>
          <w:rFonts w:ascii="Arial" w:hAnsi="Arial" w:cs="Arial"/>
          <w:sz w:val="22"/>
          <w:szCs w:val="22"/>
        </w:rPr>
        <w:t xml:space="preserve"> Available at: </w:t>
      </w:r>
      <w:hyperlink r:id="rId38" w:history="1">
        <w:r w:rsidRPr="0078083E">
          <w:rPr>
            <w:rStyle w:val="Hyperlink"/>
            <w:rFonts w:ascii="Arial" w:hAnsi="Arial" w:cs="Arial"/>
            <w:sz w:val="22"/>
            <w:szCs w:val="22"/>
            <w:u w:val="none"/>
          </w:rPr>
          <w:t>https://www.resilia.com/blog/5-benefits-of-measuring-impact</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7977F43" w14:textId="77777777"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6432" behindDoc="0" locked="0" layoutInCell="1" allowOverlap="1" wp14:anchorId="0021F1FF" wp14:editId="314D71A5">
                <wp:simplePos x="0" y="0"/>
                <wp:positionH relativeFrom="column">
                  <wp:posOffset>4582337</wp:posOffset>
                </wp:positionH>
                <wp:positionV relativeFrom="paragraph">
                  <wp:posOffset>20955</wp:posOffset>
                </wp:positionV>
                <wp:extent cx="1095154" cy="148855"/>
                <wp:effectExtent l="0" t="0" r="10160" b="16510"/>
                <wp:wrapNone/>
                <wp:docPr id="1" name="Rectangle 1"/>
                <wp:cNvGraphicFramePr/>
                <a:graphic xmlns:a="http://schemas.openxmlformats.org/drawingml/2006/main">
                  <a:graphicData uri="http://schemas.microsoft.com/office/word/2010/wordprocessingShape">
                    <wps:wsp>
                      <wps:cNvSpPr/>
                      <wps:spPr>
                        <a:xfrm>
                          <a:off x="0" y="0"/>
                          <a:ext cx="1095154" cy="14885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72569" id="Rectangle 1" o:spid="_x0000_s1026" style="position:absolute;margin-left:360.8pt;margin-top:1.65pt;width:86.2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" fillcolor="black [3200]" strokecolor="black [1600]" strokeweight="1pt"/>
            </w:pict>
          </mc:Fallback>
        </mc:AlternateContent>
      </w:r>
      <w:r w:rsidRPr="0078083E">
        <w:rPr>
          <w:rFonts w:ascii="Arial" w:hAnsi="Arial" w:cs="Arial"/>
          <w:sz w:val="22"/>
          <w:szCs w:val="22"/>
        </w:rPr>
        <w:t xml:space="preserve">School X (2022) </w:t>
      </w:r>
      <w:r w:rsidRPr="0078083E">
        <w:rPr>
          <w:rFonts w:ascii="Arial" w:hAnsi="Arial" w:cs="Arial"/>
          <w:i/>
          <w:iCs/>
          <w:sz w:val="22"/>
          <w:szCs w:val="22"/>
        </w:rPr>
        <w:t xml:space="preserve">School Development Plan 2022-2023. </w:t>
      </w:r>
      <w:r w:rsidRPr="0078083E">
        <w:rPr>
          <w:rFonts w:ascii="Arial" w:hAnsi="Arial" w:cs="Arial"/>
          <w:sz w:val="22"/>
          <w:szCs w:val="22"/>
        </w:rPr>
        <w:t xml:space="preserve">Available at: </w:t>
      </w:r>
      <w:hyperlink r:id="rId39" w:history="1">
        <w:r w:rsidRPr="0078083E">
          <w:rPr>
            <w:rStyle w:val="Hyperlink"/>
            <w:rFonts w:ascii="Arial" w:hAnsi="Arial" w:cs="Arial"/>
            <w:sz w:val="22"/>
            <w:szCs w:val="22"/>
            <w:u w:val="none"/>
          </w:rPr>
          <w:t>https://alltwen-primary-school.j2bloggy.com/blog/school-development-plan-2022-2023/</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 </w:t>
      </w:r>
    </w:p>
    <w:p w14:paraId="0B44778F" w14:textId="77777777" w:rsidR="0078083E" w:rsidRDefault="0078083E" w:rsidP="0078083E">
      <w:pPr>
        <w:spacing w:line="360" w:lineRule="auto"/>
        <w:rPr>
          <w:rFonts w:ascii="Arial" w:hAnsi="Arial" w:cs="Arial"/>
          <w:sz w:val="22"/>
          <w:szCs w:val="22"/>
        </w:rPr>
      </w:pPr>
    </w:p>
    <w:p w14:paraId="59F9E4EF" w14:textId="0B20FADC"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Stephens, M. (2011) ‘Ensuring instruction changes: Evidenced based teaching – how can lesson study inform coaching, instructional rounds and learning walks’, </w:t>
      </w:r>
      <w:r w:rsidRPr="0078083E">
        <w:rPr>
          <w:rFonts w:ascii="Arial" w:hAnsi="Arial" w:cs="Arial"/>
          <w:i/>
          <w:iCs/>
          <w:sz w:val="22"/>
          <w:szCs w:val="22"/>
        </w:rPr>
        <w:t xml:space="preserve">Journal of science and mathematics education in Southeast Asia, </w:t>
      </w:r>
      <w:r w:rsidRPr="0078083E">
        <w:rPr>
          <w:rFonts w:ascii="Arial" w:hAnsi="Arial" w:cs="Arial"/>
          <w:sz w:val="22"/>
          <w:szCs w:val="22"/>
        </w:rPr>
        <w:t xml:space="preserve">34(1), pp. 111-133. Available at: </w:t>
      </w:r>
      <w:hyperlink r:id="rId40" w:history="1">
        <w:r w:rsidRPr="0078083E">
          <w:rPr>
            <w:rStyle w:val="Hyperlink"/>
            <w:rFonts w:ascii="Arial" w:hAnsi="Arial" w:cs="Arial"/>
            <w:sz w:val="22"/>
            <w:szCs w:val="22"/>
            <w:u w:val="none"/>
          </w:rPr>
          <w:t>https://www.researchgate.net/profile/Max-Stephens/publication/235221294_Ensuring_instruction_changes_evidence_basedteaching_-_How_can_Lesson_Study_inform_Coaching_Instructional_rounds_and_Learning_walks/links/09e4151088a246ea3b000000/Ensuring-instruction-changes-evidence-basedteaching-How-can-Lesson-Study-inform-Coaching-Instructional-rounds-and-Learning-walks.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2D50C7D" w14:textId="77777777" w:rsidR="0078083E" w:rsidRDefault="0078083E" w:rsidP="0078083E">
      <w:pPr>
        <w:spacing w:line="360" w:lineRule="auto"/>
        <w:rPr>
          <w:rFonts w:ascii="Arial" w:hAnsi="Arial" w:cs="Arial"/>
          <w:sz w:val="22"/>
          <w:szCs w:val="22"/>
        </w:rPr>
      </w:pPr>
    </w:p>
    <w:p w14:paraId="62D09C7C" w14:textId="5CAB4DD0"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Weale</w:t>
      </w:r>
      <w:proofErr w:type="spellEnd"/>
      <w:r w:rsidRPr="0078083E">
        <w:rPr>
          <w:rFonts w:ascii="Arial" w:hAnsi="Arial" w:cs="Arial"/>
          <w:sz w:val="22"/>
          <w:szCs w:val="22"/>
        </w:rPr>
        <w:t xml:space="preserve">, S. (2022) ‘Focus on phonics to teach reading is ‘failing children’, says landmark study’, </w:t>
      </w:r>
      <w:r w:rsidRPr="0078083E">
        <w:rPr>
          <w:rFonts w:ascii="Arial" w:hAnsi="Arial" w:cs="Arial"/>
          <w:i/>
          <w:iCs/>
          <w:sz w:val="22"/>
          <w:szCs w:val="22"/>
        </w:rPr>
        <w:t>The Guardian,</w:t>
      </w:r>
      <w:r w:rsidRPr="0078083E">
        <w:rPr>
          <w:rFonts w:ascii="Arial" w:hAnsi="Arial" w:cs="Arial"/>
          <w:sz w:val="22"/>
          <w:szCs w:val="22"/>
        </w:rPr>
        <w:t xml:space="preserve"> 19</w:t>
      </w:r>
      <w:r w:rsidRPr="0078083E">
        <w:rPr>
          <w:rFonts w:ascii="Arial" w:hAnsi="Arial" w:cs="Arial"/>
          <w:sz w:val="22"/>
          <w:szCs w:val="22"/>
          <w:vertAlign w:val="superscript"/>
        </w:rPr>
        <w:t>th</w:t>
      </w:r>
      <w:r w:rsidRPr="0078083E">
        <w:rPr>
          <w:rFonts w:ascii="Arial" w:hAnsi="Arial" w:cs="Arial"/>
          <w:sz w:val="22"/>
          <w:szCs w:val="22"/>
        </w:rPr>
        <w:t xml:space="preserve"> January. Available at: </w:t>
      </w:r>
      <w:hyperlink r:id="rId41" w:history="1">
        <w:r w:rsidRPr="0078083E">
          <w:rPr>
            <w:rStyle w:val="Hyperlink"/>
            <w:rFonts w:ascii="Arial" w:hAnsi="Arial" w:cs="Arial"/>
            <w:sz w:val="22"/>
            <w:szCs w:val="22"/>
            <w:u w:val="none"/>
          </w:rPr>
          <w:t>https://www.theguardian.com/education/2022/jan/19/focus-on-phonics-to-teach-reading-is-failing-children-says-landmark-study</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C711A30" w14:textId="77777777" w:rsidR="0078083E" w:rsidRDefault="0078083E" w:rsidP="0078083E">
      <w:pPr>
        <w:spacing w:line="360" w:lineRule="auto"/>
        <w:rPr>
          <w:rFonts w:ascii="Arial" w:hAnsi="Arial" w:cs="Arial"/>
          <w:sz w:val="22"/>
          <w:szCs w:val="22"/>
        </w:rPr>
      </w:pPr>
    </w:p>
    <w:p w14:paraId="78101DF4" w14:textId="324CEEC7"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Weber, S. (2023) </w:t>
      </w:r>
      <w:r w:rsidRPr="0078083E">
        <w:rPr>
          <w:rFonts w:ascii="Arial" w:hAnsi="Arial" w:cs="Arial"/>
          <w:i/>
          <w:iCs/>
          <w:sz w:val="22"/>
          <w:szCs w:val="22"/>
        </w:rPr>
        <w:t>lessons learned from learning walks.</w:t>
      </w:r>
      <w:r w:rsidRPr="0078083E">
        <w:rPr>
          <w:rFonts w:ascii="Arial" w:hAnsi="Arial" w:cs="Arial"/>
          <w:sz w:val="22"/>
          <w:szCs w:val="22"/>
        </w:rPr>
        <w:t xml:space="preserve"> Available at: </w:t>
      </w:r>
      <w:hyperlink r:id="rId42" w:history="1">
        <w:r w:rsidRPr="0078083E">
          <w:rPr>
            <w:rStyle w:val="Hyperlink"/>
            <w:rFonts w:ascii="Arial" w:hAnsi="Arial" w:cs="Arial"/>
            <w:sz w:val="22"/>
            <w:szCs w:val="22"/>
            <w:u w:val="none"/>
          </w:rPr>
          <w:t>https://teachbetter.com/blog/lessons-learned-from-learning-walks/#:~:text=A%20learning%20walk%20can%20be,collection%2C%20feedback%2C%20and%20closure</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9119B28" w14:textId="77777777" w:rsidR="0078083E" w:rsidRDefault="0078083E" w:rsidP="0078083E">
      <w:pPr>
        <w:spacing w:line="360" w:lineRule="auto"/>
        <w:rPr>
          <w:rFonts w:ascii="Arial" w:hAnsi="Arial" w:cs="Arial"/>
          <w:sz w:val="22"/>
          <w:szCs w:val="22"/>
        </w:rPr>
      </w:pPr>
    </w:p>
    <w:p w14:paraId="1D5A22D6" w14:textId="2A0691BC"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Welsh Government (2014) </w:t>
      </w:r>
      <w:r w:rsidRPr="0078083E">
        <w:rPr>
          <w:rFonts w:ascii="Arial" w:hAnsi="Arial" w:cs="Arial"/>
          <w:i/>
          <w:iCs/>
          <w:sz w:val="22"/>
          <w:szCs w:val="22"/>
        </w:rPr>
        <w:t>School development plans.</w:t>
      </w:r>
      <w:r w:rsidRPr="0078083E">
        <w:rPr>
          <w:rFonts w:ascii="Arial" w:hAnsi="Arial" w:cs="Arial"/>
          <w:sz w:val="22"/>
          <w:szCs w:val="22"/>
        </w:rPr>
        <w:t xml:space="preserve"> Available at: </w:t>
      </w:r>
      <w:hyperlink r:id="rId43" w:history="1">
        <w:r w:rsidRPr="0078083E">
          <w:rPr>
            <w:rStyle w:val="Hyperlink"/>
            <w:rFonts w:ascii="Arial" w:hAnsi="Arial" w:cs="Arial"/>
            <w:sz w:val="22"/>
            <w:szCs w:val="22"/>
            <w:u w:val="none"/>
          </w:rPr>
          <w:t>https://www.gov.wales/sites/default/files/publications/2018-03/school-development-plans.pdf</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 </w:t>
      </w:r>
    </w:p>
    <w:p w14:paraId="25F735B3" w14:textId="77777777"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lastRenderedPageBreak/>
        <w:t xml:space="preserve">Welsh Government (2021) </w:t>
      </w:r>
      <w:r w:rsidRPr="0078083E">
        <w:rPr>
          <w:rFonts w:ascii="Arial" w:hAnsi="Arial" w:cs="Arial"/>
          <w:i/>
          <w:iCs/>
          <w:sz w:val="22"/>
          <w:szCs w:val="22"/>
        </w:rPr>
        <w:t xml:space="preserve">School improvement guidance: framework for evaluation, </w:t>
      </w:r>
      <w:proofErr w:type="gramStart"/>
      <w:r w:rsidRPr="0078083E">
        <w:rPr>
          <w:rFonts w:ascii="Arial" w:hAnsi="Arial" w:cs="Arial"/>
          <w:i/>
          <w:iCs/>
          <w:sz w:val="22"/>
          <w:szCs w:val="22"/>
        </w:rPr>
        <w:t>improvement</w:t>
      </w:r>
      <w:proofErr w:type="gramEnd"/>
      <w:r w:rsidRPr="0078083E">
        <w:rPr>
          <w:rFonts w:ascii="Arial" w:hAnsi="Arial" w:cs="Arial"/>
          <w:i/>
          <w:iCs/>
          <w:sz w:val="22"/>
          <w:szCs w:val="22"/>
        </w:rPr>
        <w:t xml:space="preserve"> and accountability</w:t>
      </w:r>
      <w:r w:rsidRPr="0078083E">
        <w:rPr>
          <w:rFonts w:ascii="Arial" w:hAnsi="Arial" w:cs="Arial"/>
          <w:sz w:val="22"/>
          <w:szCs w:val="22"/>
        </w:rPr>
        <w:t xml:space="preserve">. Available at: </w:t>
      </w:r>
      <w:hyperlink r:id="rId44" w:history="1">
        <w:r w:rsidRPr="0078083E">
          <w:rPr>
            <w:rStyle w:val="Hyperlink"/>
            <w:rFonts w:ascii="Arial" w:hAnsi="Arial" w:cs="Arial"/>
            <w:sz w:val="22"/>
            <w:szCs w:val="22"/>
            <w:u w:val="none"/>
          </w:rPr>
          <w:t>https://www.gov.wales/sites/default/files/consultations/2021-01/210126-school-improvement-guidance-framework-for-evaluation-improvement-accountability.pdf</w:t>
        </w:r>
      </w:hyperlink>
      <w:r w:rsidRPr="0078083E">
        <w:rPr>
          <w:rFonts w:ascii="Arial" w:hAnsi="Arial" w:cs="Arial"/>
          <w:sz w:val="22"/>
          <w:szCs w:val="22"/>
        </w:rPr>
        <w:t xml:space="preserve"> (Accessed on: 8</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413AD57" w14:textId="77777777" w:rsidR="0078083E" w:rsidRDefault="0078083E" w:rsidP="0078083E">
      <w:pPr>
        <w:spacing w:line="360" w:lineRule="auto"/>
        <w:rPr>
          <w:rFonts w:ascii="Arial" w:hAnsi="Arial" w:cs="Arial"/>
          <w:sz w:val="22"/>
          <w:szCs w:val="22"/>
        </w:rPr>
      </w:pPr>
    </w:p>
    <w:p w14:paraId="17D3D238" w14:textId="137A40C6"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Welsh Government (2022) </w:t>
      </w:r>
      <w:r w:rsidRPr="0078083E">
        <w:rPr>
          <w:rFonts w:ascii="Arial" w:hAnsi="Arial" w:cs="Arial"/>
          <w:i/>
          <w:iCs/>
          <w:sz w:val="22"/>
          <w:szCs w:val="22"/>
        </w:rPr>
        <w:t xml:space="preserve">Reading and numeracy assessments. </w:t>
      </w:r>
      <w:r w:rsidRPr="0078083E">
        <w:rPr>
          <w:rFonts w:ascii="Arial" w:hAnsi="Arial" w:cs="Arial"/>
          <w:sz w:val="22"/>
          <w:szCs w:val="22"/>
        </w:rPr>
        <w:t xml:space="preserve">Available at: </w:t>
      </w:r>
      <w:hyperlink r:id="rId45" w:history="1">
        <w:r w:rsidRPr="0078083E">
          <w:rPr>
            <w:rStyle w:val="Hyperlink"/>
            <w:rFonts w:ascii="Arial" w:hAnsi="Arial" w:cs="Arial"/>
            <w:sz w:val="22"/>
            <w:szCs w:val="22"/>
            <w:u w:val="none"/>
          </w:rPr>
          <w:t>https://hwb.gov.wales/curriculum-for-wales/reading-and-numeracy-assessments</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sectPr w:rsidR="0078083E" w:rsidRPr="0078083E">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C3515" w14:textId="77777777" w:rsidR="00601F73" w:rsidRDefault="00601F73" w:rsidP="001253EC">
      <w:r>
        <w:separator/>
      </w:r>
    </w:p>
  </w:endnote>
  <w:endnote w:type="continuationSeparator" w:id="0">
    <w:p w14:paraId="09C854C5" w14:textId="77777777" w:rsidR="00601F73" w:rsidRDefault="00601F73" w:rsidP="00125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E6D65" w14:textId="77777777" w:rsidR="00601F73" w:rsidRDefault="00601F73" w:rsidP="001253EC">
      <w:r>
        <w:separator/>
      </w:r>
    </w:p>
  </w:footnote>
  <w:footnote w:type="continuationSeparator" w:id="0">
    <w:p w14:paraId="6969F6D9" w14:textId="77777777" w:rsidR="00601F73" w:rsidRDefault="00601F73" w:rsidP="00125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C6D6" w14:textId="1EA96892" w:rsidR="001253EC" w:rsidRDefault="001253EC">
    <w:pPr>
      <w:pStyle w:val="Header"/>
    </w:pPr>
    <w:r>
      <w:t>2004429</w:t>
    </w:r>
    <w:r>
      <w:tab/>
    </w:r>
    <w:r>
      <w:tab/>
      <w:t>ECAD6009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3EC"/>
    <w:rsid w:val="00011C8E"/>
    <w:rsid w:val="00016F49"/>
    <w:rsid w:val="00017972"/>
    <w:rsid w:val="00031592"/>
    <w:rsid w:val="00031E19"/>
    <w:rsid w:val="00045973"/>
    <w:rsid w:val="00062581"/>
    <w:rsid w:val="000A3455"/>
    <w:rsid w:val="000A3690"/>
    <w:rsid w:val="000A378B"/>
    <w:rsid w:val="000B60E8"/>
    <w:rsid w:val="000B7F3F"/>
    <w:rsid w:val="001137C6"/>
    <w:rsid w:val="001253EC"/>
    <w:rsid w:val="001372E7"/>
    <w:rsid w:val="001709E6"/>
    <w:rsid w:val="001808D9"/>
    <w:rsid w:val="00184289"/>
    <w:rsid w:val="001B1745"/>
    <w:rsid w:val="001B46C6"/>
    <w:rsid w:val="001B6F3A"/>
    <w:rsid w:val="001C0497"/>
    <w:rsid w:val="001E5678"/>
    <w:rsid w:val="001F0A9C"/>
    <w:rsid w:val="001F5ADD"/>
    <w:rsid w:val="00201D51"/>
    <w:rsid w:val="00220AA4"/>
    <w:rsid w:val="002267A0"/>
    <w:rsid w:val="00234A4F"/>
    <w:rsid w:val="00251527"/>
    <w:rsid w:val="00256E48"/>
    <w:rsid w:val="00262688"/>
    <w:rsid w:val="00263FE1"/>
    <w:rsid w:val="00290A40"/>
    <w:rsid w:val="0029620F"/>
    <w:rsid w:val="002B56BF"/>
    <w:rsid w:val="002C1F3B"/>
    <w:rsid w:val="002D4FEE"/>
    <w:rsid w:val="002D5698"/>
    <w:rsid w:val="00300DBC"/>
    <w:rsid w:val="00302B12"/>
    <w:rsid w:val="00305046"/>
    <w:rsid w:val="00310969"/>
    <w:rsid w:val="00315A41"/>
    <w:rsid w:val="003170E1"/>
    <w:rsid w:val="003319D3"/>
    <w:rsid w:val="003374E1"/>
    <w:rsid w:val="0034455C"/>
    <w:rsid w:val="00347985"/>
    <w:rsid w:val="003505EE"/>
    <w:rsid w:val="00360668"/>
    <w:rsid w:val="00381590"/>
    <w:rsid w:val="00393E09"/>
    <w:rsid w:val="00397917"/>
    <w:rsid w:val="003B6711"/>
    <w:rsid w:val="003B7924"/>
    <w:rsid w:val="003D22C7"/>
    <w:rsid w:val="003F7BDF"/>
    <w:rsid w:val="004308D6"/>
    <w:rsid w:val="00434194"/>
    <w:rsid w:val="004405DE"/>
    <w:rsid w:val="00445D21"/>
    <w:rsid w:val="00447DEA"/>
    <w:rsid w:val="00453897"/>
    <w:rsid w:val="004644EA"/>
    <w:rsid w:val="00475FE9"/>
    <w:rsid w:val="00484D60"/>
    <w:rsid w:val="004A529C"/>
    <w:rsid w:val="004D6021"/>
    <w:rsid w:val="004F359B"/>
    <w:rsid w:val="00514DF5"/>
    <w:rsid w:val="00517C81"/>
    <w:rsid w:val="00521B82"/>
    <w:rsid w:val="0052439A"/>
    <w:rsid w:val="0052510F"/>
    <w:rsid w:val="00531509"/>
    <w:rsid w:val="00536877"/>
    <w:rsid w:val="0054376A"/>
    <w:rsid w:val="00550E0B"/>
    <w:rsid w:val="00564755"/>
    <w:rsid w:val="00567AB1"/>
    <w:rsid w:val="00577D25"/>
    <w:rsid w:val="00587938"/>
    <w:rsid w:val="005C0E85"/>
    <w:rsid w:val="005C2E93"/>
    <w:rsid w:val="005D4FBD"/>
    <w:rsid w:val="005E083F"/>
    <w:rsid w:val="005E1177"/>
    <w:rsid w:val="005E5AE3"/>
    <w:rsid w:val="005F447D"/>
    <w:rsid w:val="005F6C9C"/>
    <w:rsid w:val="005F6EDC"/>
    <w:rsid w:val="00601F73"/>
    <w:rsid w:val="00603A2E"/>
    <w:rsid w:val="00604DA0"/>
    <w:rsid w:val="00613592"/>
    <w:rsid w:val="006161B3"/>
    <w:rsid w:val="00616DE7"/>
    <w:rsid w:val="00623F05"/>
    <w:rsid w:val="00650699"/>
    <w:rsid w:val="00663810"/>
    <w:rsid w:val="00664EBA"/>
    <w:rsid w:val="00687A2D"/>
    <w:rsid w:val="00692D01"/>
    <w:rsid w:val="006B44BC"/>
    <w:rsid w:val="006C046A"/>
    <w:rsid w:val="006C3CFE"/>
    <w:rsid w:val="006D5341"/>
    <w:rsid w:val="006D625B"/>
    <w:rsid w:val="00713EA5"/>
    <w:rsid w:val="00714630"/>
    <w:rsid w:val="00714DBB"/>
    <w:rsid w:val="007270A1"/>
    <w:rsid w:val="00733E12"/>
    <w:rsid w:val="0074096F"/>
    <w:rsid w:val="007454B6"/>
    <w:rsid w:val="00756153"/>
    <w:rsid w:val="00767496"/>
    <w:rsid w:val="00774E6B"/>
    <w:rsid w:val="00777888"/>
    <w:rsid w:val="0078083E"/>
    <w:rsid w:val="00782B08"/>
    <w:rsid w:val="00787E7C"/>
    <w:rsid w:val="00794EB2"/>
    <w:rsid w:val="007A57AC"/>
    <w:rsid w:val="007A6B06"/>
    <w:rsid w:val="007B5D2D"/>
    <w:rsid w:val="007B5DFB"/>
    <w:rsid w:val="007F62F9"/>
    <w:rsid w:val="0081609F"/>
    <w:rsid w:val="0082397A"/>
    <w:rsid w:val="008252A2"/>
    <w:rsid w:val="008424AF"/>
    <w:rsid w:val="00853130"/>
    <w:rsid w:val="008618D1"/>
    <w:rsid w:val="00873108"/>
    <w:rsid w:val="008766B4"/>
    <w:rsid w:val="008830EF"/>
    <w:rsid w:val="00886545"/>
    <w:rsid w:val="00891E17"/>
    <w:rsid w:val="008A1058"/>
    <w:rsid w:val="008B4DB8"/>
    <w:rsid w:val="009071B1"/>
    <w:rsid w:val="00922072"/>
    <w:rsid w:val="0093173E"/>
    <w:rsid w:val="00946EC7"/>
    <w:rsid w:val="00965AAF"/>
    <w:rsid w:val="00967649"/>
    <w:rsid w:val="009676A6"/>
    <w:rsid w:val="00991418"/>
    <w:rsid w:val="00997389"/>
    <w:rsid w:val="009A402C"/>
    <w:rsid w:val="009B10B5"/>
    <w:rsid w:val="009B13C6"/>
    <w:rsid w:val="009E209F"/>
    <w:rsid w:val="00A01301"/>
    <w:rsid w:val="00A130D5"/>
    <w:rsid w:val="00A615FA"/>
    <w:rsid w:val="00A9172F"/>
    <w:rsid w:val="00A9614A"/>
    <w:rsid w:val="00AA504E"/>
    <w:rsid w:val="00B01726"/>
    <w:rsid w:val="00B17C02"/>
    <w:rsid w:val="00B25C8E"/>
    <w:rsid w:val="00B42ED8"/>
    <w:rsid w:val="00B47022"/>
    <w:rsid w:val="00B52457"/>
    <w:rsid w:val="00B739D6"/>
    <w:rsid w:val="00B92254"/>
    <w:rsid w:val="00BC4923"/>
    <w:rsid w:val="00C01967"/>
    <w:rsid w:val="00C04450"/>
    <w:rsid w:val="00C132F8"/>
    <w:rsid w:val="00C20B16"/>
    <w:rsid w:val="00C67592"/>
    <w:rsid w:val="00C8324A"/>
    <w:rsid w:val="00C87076"/>
    <w:rsid w:val="00C95347"/>
    <w:rsid w:val="00CA3BE8"/>
    <w:rsid w:val="00CF60EF"/>
    <w:rsid w:val="00D042F8"/>
    <w:rsid w:val="00D057DB"/>
    <w:rsid w:val="00D2670D"/>
    <w:rsid w:val="00D32C72"/>
    <w:rsid w:val="00D36A9D"/>
    <w:rsid w:val="00D43B2A"/>
    <w:rsid w:val="00D53462"/>
    <w:rsid w:val="00D60D06"/>
    <w:rsid w:val="00D77575"/>
    <w:rsid w:val="00D902F6"/>
    <w:rsid w:val="00DA14C3"/>
    <w:rsid w:val="00DD2BED"/>
    <w:rsid w:val="00DF363C"/>
    <w:rsid w:val="00DF3F28"/>
    <w:rsid w:val="00DF627C"/>
    <w:rsid w:val="00E07B03"/>
    <w:rsid w:val="00E42BAE"/>
    <w:rsid w:val="00E56C69"/>
    <w:rsid w:val="00E90BBF"/>
    <w:rsid w:val="00EA56EA"/>
    <w:rsid w:val="00EA5F11"/>
    <w:rsid w:val="00EC305F"/>
    <w:rsid w:val="00ED0270"/>
    <w:rsid w:val="00ED7B8C"/>
    <w:rsid w:val="00EE7326"/>
    <w:rsid w:val="00EF1D29"/>
    <w:rsid w:val="00EF5AE8"/>
    <w:rsid w:val="00F043F7"/>
    <w:rsid w:val="00F57B56"/>
    <w:rsid w:val="00F70A65"/>
    <w:rsid w:val="00F72FBA"/>
    <w:rsid w:val="00F8134A"/>
    <w:rsid w:val="00FA10DA"/>
    <w:rsid w:val="00FC0B13"/>
    <w:rsid w:val="00FD1EC6"/>
    <w:rsid w:val="00FD35C3"/>
    <w:rsid w:val="00FE7697"/>
    <w:rsid w:val="00FF1B9F"/>
    <w:rsid w:val="00FF2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AC70"/>
  <w15:chartTrackingRefBased/>
  <w15:docId w15:val="{BBF08E6C-265B-3747-B527-B42B45C7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3EC"/>
    <w:pPr>
      <w:tabs>
        <w:tab w:val="center" w:pos="4513"/>
        <w:tab w:val="right" w:pos="9026"/>
      </w:tabs>
    </w:pPr>
  </w:style>
  <w:style w:type="character" w:customStyle="1" w:styleId="HeaderChar">
    <w:name w:val="Header Char"/>
    <w:basedOn w:val="DefaultParagraphFont"/>
    <w:link w:val="Header"/>
    <w:uiPriority w:val="99"/>
    <w:rsid w:val="001253EC"/>
  </w:style>
  <w:style w:type="paragraph" w:styleId="Footer">
    <w:name w:val="footer"/>
    <w:basedOn w:val="Normal"/>
    <w:link w:val="FooterChar"/>
    <w:uiPriority w:val="99"/>
    <w:unhideWhenUsed/>
    <w:rsid w:val="001253EC"/>
    <w:pPr>
      <w:tabs>
        <w:tab w:val="center" w:pos="4513"/>
        <w:tab w:val="right" w:pos="9026"/>
      </w:tabs>
    </w:pPr>
  </w:style>
  <w:style w:type="character" w:customStyle="1" w:styleId="FooterChar">
    <w:name w:val="Footer Char"/>
    <w:basedOn w:val="DefaultParagraphFont"/>
    <w:link w:val="Footer"/>
    <w:uiPriority w:val="99"/>
    <w:rsid w:val="001253EC"/>
  </w:style>
  <w:style w:type="character" w:styleId="Hyperlink">
    <w:name w:val="Hyperlink"/>
    <w:basedOn w:val="DefaultParagraphFont"/>
    <w:uiPriority w:val="99"/>
    <w:unhideWhenUsed/>
    <w:rsid w:val="007A6B06"/>
    <w:rPr>
      <w:color w:val="0563C1" w:themeColor="hyperlink"/>
      <w:u w:val="single"/>
    </w:rPr>
  </w:style>
  <w:style w:type="character" w:styleId="UnresolvedMention">
    <w:name w:val="Unresolved Mention"/>
    <w:basedOn w:val="DefaultParagraphFont"/>
    <w:uiPriority w:val="99"/>
    <w:semiHidden/>
    <w:unhideWhenUsed/>
    <w:rsid w:val="007A6B06"/>
    <w:rPr>
      <w:color w:val="605E5C"/>
      <w:shd w:val="clear" w:color="auto" w:fill="E1DFDD"/>
    </w:rPr>
  </w:style>
  <w:style w:type="character" w:styleId="FollowedHyperlink">
    <w:name w:val="FollowedHyperlink"/>
    <w:basedOn w:val="DefaultParagraphFont"/>
    <w:uiPriority w:val="99"/>
    <w:semiHidden/>
    <w:unhideWhenUsed/>
    <w:rsid w:val="00D60D06"/>
    <w:rPr>
      <w:color w:val="954F72" w:themeColor="followedHyperlink"/>
      <w:u w:val="single"/>
    </w:rPr>
  </w:style>
  <w:style w:type="table" w:styleId="TableGrid">
    <w:name w:val="Table Grid"/>
    <w:basedOn w:val="TableNormal"/>
    <w:uiPriority w:val="39"/>
    <w:rsid w:val="00780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international.org/Images/637044-education-brief-school-evaluation.pdf" TargetMode="External"/><Relationship Id="rId18" Type="http://schemas.openxmlformats.org/officeDocument/2006/relationships/hyperlink" Target="https://schoolsweek.co.uk/education-endowment-foundation-phonics-read-write-inc-fresh-start-study/" TargetMode="External"/><Relationship Id="rId26" Type="http://schemas.openxmlformats.org/officeDocument/2006/relationships/hyperlink" Target="https://childmind.org/article/whats-the-best-way-to-teach-kids-to-read/" TargetMode="External"/><Relationship Id="rId39" Type="http://schemas.openxmlformats.org/officeDocument/2006/relationships/hyperlink" Target="https://alltwen-primary-school.j2bloggy.com/blog/school-development-plan-2022-2023/" TargetMode="External"/><Relationship Id="rId21" Type="http://schemas.openxmlformats.org/officeDocument/2006/relationships/hyperlink" Target="https://ijase.org/index.php/ijase/article/view/159/124" TargetMode="External"/><Relationship Id="rId34" Type="http://schemas.openxmlformats.org/officeDocument/2006/relationships/hyperlink" Target="https://senmagazine.co.uk/content/education/7943/dyslexia-in-higher-education/" TargetMode="External"/><Relationship Id="rId42" Type="http://schemas.openxmlformats.org/officeDocument/2006/relationships/hyperlink" Target="https://teachbetter.com/blog/lessons-learned-from-learning-walks/#:~:text=A%20learning%20walk%20can%20be,collection%2C%20feedback%2C%20and%20closure" TargetMode="External"/><Relationship Id="rId47" Type="http://schemas.openxmlformats.org/officeDocument/2006/relationships/fontTable" Target="fontTable.xml"/><Relationship Id="rId7" Type="http://schemas.openxmlformats.org/officeDocument/2006/relationships/hyperlink" Target="https://jim.unindra.ac.id/index.php/jedu/article/view/6666/pdf" TargetMode="External"/><Relationship Id="rId2" Type="http://schemas.openxmlformats.org/officeDocument/2006/relationships/settings" Target="settings.xml"/><Relationship Id="rId16" Type="http://schemas.openxmlformats.org/officeDocument/2006/relationships/hyperlink" Target="https://files.eric.ed.gov/fulltext/ED479646.pdf" TargetMode="External"/><Relationship Id="rId29" Type="http://schemas.openxmlformats.org/officeDocument/2006/relationships/hyperlink" Target="https://mylocalschool.gov.wales/School/6712100?lang=en#0" TargetMode="External"/><Relationship Id="rId1" Type="http://schemas.openxmlformats.org/officeDocument/2006/relationships/styles" Target="styles.xml"/><Relationship Id="rId6" Type="http://schemas.openxmlformats.org/officeDocument/2006/relationships/hyperlink" Target="https://www.3plearning.com/blog/celebrating-student-success/" TargetMode="External"/><Relationship Id="rId11" Type="http://schemas.openxmlformats.org/officeDocument/2006/relationships/hyperlink" Target="https://www.bdadyslexia.org.uk/news/dyslexia-awareness-week-2022-2#:~:text=Dyslexia%20influences%20at%20least%201,not%20have%20received%20a%20diagnosis" TargetMode="External"/><Relationship Id="rId24" Type="http://schemas.openxmlformats.org/officeDocument/2006/relationships/hyperlink" Target="https://www.dyslexia.com/davis-difference/davis-theory/when-phonics-doesnt-work/" TargetMode="External"/><Relationship Id="rId32" Type="http://schemas.openxmlformats.org/officeDocument/2006/relationships/hyperlink" Target="https://files.ofsted.gov.uk/v1/file/50212295" TargetMode="External"/><Relationship Id="rId37" Type="http://schemas.openxmlformats.org/officeDocument/2006/relationships/hyperlink" Target="https://chicagohometutor.com/blog/orton-gillingham-faq" TargetMode="External"/><Relationship Id="rId40" Type="http://schemas.openxmlformats.org/officeDocument/2006/relationships/hyperlink" Target="https://www.researchgate.net/profile/Max-Stephens/publication/235221294_Ensuring_instruction_changes_evidence_basedteaching_-_How_can_Lesson_Study_inform_Coaching_Instructional_rounds_and_Learning_walks/links/09e4151088a246ea3b000000/Ensuring-instruction-changes-evidence-basedteaching-How-can-Lesson-Study-inform-Coaching-Instructional-rounds-and-Learning-walks.pdf" TargetMode="External"/><Relationship Id="rId45" Type="http://schemas.openxmlformats.org/officeDocument/2006/relationships/hyperlink" Target="https://hwb.gov.wales/curriculum-for-wales/reading-and-numeracy-assessments" TargetMode="Externa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409409/Reading_the_next_steps.pdf" TargetMode="External"/><Relationship Id="rId23" Type="http://schemas.openxmlformats.org/officeDocument/2006/relationships/hyperlink" Target="https://www.impact.wales/news/teachers-think-were-getting-reading-wrong-in-wales-survey-shows/" TargetMode="External"/><Relationship Id="rId28" Type="http://schemas.openxmlformats.org/officeDocument/2006/relationships/hyperlink" Target="https://www.cfey.org/wp-content/uploads/2019/03/The-relationship-between-reading-age-education-and-life-outcomes.pdf" TargetMode="External"/><Relationship Id="rId36" Type="http://schemas.openxmlformats.org/officeDocument/2006/relationships/hyperlink" Target="https://unrubble.com/Blog/upskilling-employees-vs-hiring-new-workers" TargetMode="External"/><Relationship Id="rId10" Type="http://schemas.openxmlformats.org/officeDocument/2006/relationships/hyperlink" Target="https://www.aces.edu/blog/topics/home-family-urban/the-importance-of-reading-comprehension/#:~:text=Comprehension%20adds%20meaning%20to%20what,work%2C%20and%20life%20in%20general" TargetMode="External"/><Relationship Id="rId19" Type="http://schemas.openxmlformats.org/officeDocument/2006/relationships/hyperlink" Target="https://vittana.org/17-advantages-and-disadvantages-of-random-sampling" TargetMode="External"/><Relationship Id="rId31" Type="http://schemas.openxmlformats.org/officeDocument/2006/relationships/hyperlink" Target="https://files.ofsted.gov.uk/v1/file/50200752" TargetMode="External"/><Relationship Id="rId44" Type="http://schemas.openxmlformats.org/officeDocument/2006/relationships/hyperlink" Target="https://www.gov.wales/sites/default/files/consultations/2021-01/210126-school-improvement-guidance-framework-for-evaluation-improvement-accountability.pdf" TargetMode="External"/><Relationship Id="rId4" Type="http://schemas.openxmlformats.org/officeDocument/2006/relationships/footnotes" Target="footnotes.xml"/><Relationship Id="rId9" Type="http://schemas.openxmlformats.org/officeDocument/2006/relationships/hyperlink" Target="https://www.fdmgroup.com/blog/benefits-of-upskilling-your-employees/" TargetMode="External"/><Relationship Id="rId14" Type="http://schemas.openxmlformats.org/officeDocument/2006/relationships/hyperlink" Target="https://research.senedd.wales/research-articles/reading-between-the-lines-welsh-children-s-literacy-skills/#:~:text=In%20the%20latest%20results%20(2018,the%20lowest%20in%20the%20UK" TargetMode="External"/><Relationship Id="rId22" Type="http://schemas.openxmlformats.org/officeDocument/2006/relationships/hyperlink" Target="https://www.investopedia.com/ask/answers/042815/what-are-disadvantages-using-simple-random-sample-approximate-larger-population.asp" TargetMode="External"/><Relationship Id="rId27" Type="http://schemas.openxmlformats.org/officeDocument/2006/relationships/hyperlink" Target="https://www.tandfonline.com/doi/pdf/10.1080/19404476.2008.11462053" TargetMode="External"/><Relationship Id="rId30" Type="http://schemas.openxmlformats.org/officeDocument/2006/relationships/hyperlink" Target="https://www.nichd.nih.gov/sites/default/files/publications/pubs/nrp/Documents/report.pd" TargetMode="External"/><Relationship Id="rId35" Type="http://schemas.openxmlformats.org/officeDocument/2006/relationships/hyperlink" Target="https://www.tes.com/magazine/teaching-learning/general/teachers-should-be-wary-taking-reading-age-read" TargetMode="External"/><Relationship Id="rId43" Type="http://schemas.openxmlformats.org/officeDocument/2006/relationships/hyperlink" Target="https://www.gov.wales/sites/default/files/publications/2018-03/school-development-plans.pdf" TargetMode="External"/><Relationship Id="rId48" Type="http://schemas.openxmlformats.org/officeDocument/2006/relationships/theme" Target="theme/theme1.xml"/><Relationship Id="rId8" Type="http://schemas.openxmlformats.org/officeDocument/2006/relationships/hyperlink" Target="https://www.acc.edu.au/blog/reading-comprehension-student-performance/" TargetMode="External"/><Relationship Id="rId3" Type="http://schemas.openxmlformats.org/officeDocument/2006/relationships/webSettings" Target="webSettings.xml"/><Relationship Id="rId12" Type="http://schemas.openxmlformats.org/officeDocument/2006/relationships/hyperlink" Target="https://www.researchgate.net/profile/Mark-Wallace-11/publication/7716961_Altered_temporal_profile_of_visual-auditory_multisensory_interactions_in_dyslexia/links/09e4150c72a02421ef000000/Altered-temporal-profile-of-visual-auditory-multisensory-interactions-in-dyslexia.pdf" TargetMode="External"/><Relationship Id="rId17" Type="http://schemas.openxmlformats.org/officeDocument/2006/relationships/hyperlink" Target="https://www.estyn.gov.wales/system/files/2021-12/School%20improvement%20guidance.pdf" TargetMode="External"/><Relationship Id="rId25" Type="http://schemas.openxmlformats.org/officeDocument/2006/relationships/hyperlink" Target="https://www.fenews.co.uk/exclusive/learning-walks-what-have-they-become/" TargetMode="External"/><Relationship Id="rId33" Type="http://schemas.openxmlformats.org/officeDocument/2006/relationships/hyperlink" Target="http://fdslive.oup.com/www.oup.com/oxed/primary/literacy/rwi/RWIPhonics_Quicklook.pdf?region=uk" TargetMode="External"/><Relationship Id="rId38" Type="http://schemas.openxmlformats.org/officeDocument/2006/relationships/hyperlink" Target="https://www.resilia.com/blog/5-benefits-of-measuring-impact" TargetMode="External"/><Relationship Id="rId46" Type="http://schemas.openxmlformats.org/officeDocument/2006/relationships/header" Target="header1.xml"/><Relationship Id="rId20" Type="http://schemas.openxmlformats.org/officeDocument/2006/relationships/hyperlink" Target="https://www.understood.org/en/articles/orton-gillingham-research#:~:text=It%27s%20true%20that%20the%20Orton,not%20a%20program%20of%20instruction" TargetMode="External"/><Relationship Id="rId41" Type="http://schemas.openxmlformats.org/officeDocument/2006/relationships/hyperlink" Target="https://www.theguardian.com/education/2022/jan/19/focus-on-phonics-to-teach-reading-is-failing-children-says-landmark-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4839</Words>
  <Characters>27584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Doel (2004429)</dc:creator>
  <cp:keywords/>
  <dc:description/>
  <cp:lastModifiedBy>Rhys Doel (2004429)</cp:lastModifiedBy>
  <cp:revision>2</cp:revision>
  <dcterms:created xsi:type="dcterms:W3CDTF">2023-05-15T21:00:00Z</dcterms:created>
  <dcterms:modified xsi:type="dcterms:W3CDTF">2023-05-15T21:00:00Z</dcterms:modified>
</cp:coreProperties>
</file>