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7A8" w:rsidRDefault="006757A8"/>
    <w:p w:rsidR="006757A8" w:rsidRPr="006757A8" w:rsidRDefault="006757A8" w:rsidP="006757A8">
      <w:pPr>
        <w:jc w:val="center"/>
        <w:rPr>
          <w:rFonts w:ascii="Arial" w:hAnsi="Arial" w:cs="Arial"/>
          <w:b/>
          <w:bCs/>
          <w:sz w:val="28"/>
        </w:rPr>
      </w:pPr>
      <w:r w:rsidRPr="006757A8">
        <w:rPr>
          <w:rFonts w:ascii="Arial" w:hAnsi="Arial" w:cs="Arial"/>
          <w:b/>
          <w:bCs/>
          <w:sz w:val="28"/>
        </w:rPr>
        <w:t>A report on strategic management of a small and medium sized business enterprise (SMEs)</w:t>
      </w:r>
    </w:p>
    <w:p w:rsidR="006757A8" w:rsidRDefault="006757A8"/>
    <w:tbl>
      <w:tblPr>
        <w:tblStyle w:val="TableGrid"/>
        <w:tblW w:w="0" w:type="auto"/>
        <w:tblInd w:w="-5" w:type="dxa"/>
        <w:tblLook w:val="04A0" w:firstRow="1" w:lastRow="0" w:firstColumn="1" w:lastColumn="0" w:noHBand="0" w:noVBand="1"/>
      </w:tblPr>
      <w:tblGrid>
        <w:gridCol w:w="4508"/>
        <w:gridCol w:w="4508"/>
      </w:tblGrid>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STUDENT NAME</w:t>
            </w:r>
          </w:p>
        </w:tc>
        <w:tc>
          <w:tcPr>
            <w:tcW w:w="4508" w:type="dxa"/>
            <w:vAlign w:val="center"/>
          </w:tcPr>
          <w:p w:rsidR="006757A8" w:rsidRPr="006757A8" w:rsidRDefault="006757A8" w:rsidP="006757A8">
            <w:pPr>
              <w:rPr>
                <w:rFonts w:ascii="Arial" w:hAnsi="Arial" w:cs="Arial"/>
              </w:rPr>
            </w:pPr>
            <w:r w:rsidRPr="006757A8">
              <w:rPr>
                <w:rFonts w:ascii="Arial" w:hAnsi="Arial" w:cs="Arial"/>
              </w:rPr>
              <w:t>SADIA ANJUM</w:t>
            </w:r>
          </w:p>
        </w:tc>
      </w:tr>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STUDENT NUMBER</w:t>
            </w:r>
          </w:p>
        </w:tc>
        <w:tc>
          <w:tcPr>
            <w:tcW w:w="4508" w:type="dxa"/>
            <w:vAlign w:val="center"/>
          </w:tcPr>
          <w:p w:rsidR="006757A8" w:rsidRPr="006757A8" w:rsidRDefault="006757A8" w:rsidP="006757A8">
            <w:pPr>
              <w:rPr>
                <w:rFonts w:ascii="Arial" w:hAnsi="Arial" w:cs="Arial"/>
              </w:rPr>
            </w:pPr>
            <w:r w:rsidRPr="006757A8">
              <w:rPr>
                <w:rFonts w:ascii="Arial" w:hAnsi="Arial" w:cs="Arial"/>
              </w:rPr>
              <w:t>1708775</w:t>
            </w:r>
          </w:p>
        </w:tc>
      </w:tr>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MODULE NUMBER</w:t>
            </w:r>
          </w:p>
        </w:tc>
        <w:tc>
          <w:tcPr>
            <w:tcW w:w="4508" w:type="dxa"/>
            <w:vAlign w:val="center"/>
          </w:tcPr>
          <w:p w:rsidR="006757A8" w:rsidRPr="006757A8" w:rsidRDefault="006757A8" w:rsidP="006757A8">
            <w:pPr>
              <w:rPr>
                <w:rFonts w:ascii="Arial" w:hAnsi="Arial" w:cs="Arial"/>
              </w:rPr>
            </w:pPr>
            <w:r w:rsidRPr="006757A8">
              <w:rPr>
                <w:rFonts w:ascii="Arial" w:hAnsi="Arial" w:cs="Arial"/>
              </w:rPr>
              <w:t>BMSK6104</w:t>
            </w:r>
          </w:p>
        </w:tc>
      </w:tr>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MODULE TITLE</w:t>
            </w:r>
          </w:p>
        </w:tc>
        <w:tc>
          <w:tcPr>
            <w:tcW w:w="4508" w:type="dxa"/>
            <w:vAlign w:val="center"/>
          </w:tcPr>
          <w:p w:rsidR="006757A8" w:rsidRPr="006757A8" w:rsidRDefault="006757A8" w:rsidP="006757A8">
            <w:pPr>
              <w:rPr>
                <w:rFonts w:ascii="Arial" w:hAnsi="Arial" w:cs="Arial"/>
              </w:rPr>
            </w:pPr>
            <w:r>
              <w:rPr>
                <w:rFonts w:ascii="Arial" w:hAnsi="Arial" w:cs="Arial"/>
              </w:rPr>
              <w:t>STRATEGIC MANAGEMENT</w:t>
            </w:r>
            <w:r w:rsidRPr="006757A8">
              <w:rPr>
                <w:rFonts w:ascii="Arial" w:hAnsi="Arial" w:cs="Arial"/>
              </w:rPr>
              <w:t xml:space="preserve"> </w:t>
            </w:r>
            <w:r>
              <w:rPr>
                <w:rFonts w:ascii="Arial" w:hAnsi="Arial" w:cs="Arial"/>
              </w:rPr>
              <w:t>FOR</w:t>
            </w:r>
            <w:r w:rsidRPr="006757A8">
              <w:rPr>
                <w:rFonts w:ascii="Arial" w:hAnsi="Arial" w:cs="Arial"/>
              </w:rPr>
              <w:t xml:space="preserve"> SMEs</w:t>
            </w:r>
          </w:p>
          <w:p w:rsidR="006757A8" w:rsidRPr="006757A8" w:rsidRDefault="006757A8" w:rsidP="006757A8">
            <w:pPr>
              <w:rPr>
                <w:rFonts w:ascii="Arial" w:hAnsi="Arial" w:cs="Arial"/>
              </w:rPr>
            </w:pPr>
          </w:p>
        </w:tc>
      </w:tr>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LECTURER</w:t>
            </w:r>
          </w:p>
        </w:tc>
        <w:tc>
          <w:tcPr>
            <w:tcW w:w="4508" w:type="dxa"/>
            <w:vAlign w:val="center"/>
          </w:tcPr>
          <w:p w:rsidR="006757A8" w:rsidRPr="006757A8" w:rsidRDefault="006757A8" w:rsidP="006757A8">
            <w:pPr>
              <w:rPr>
                <w:rFonts w:ascii="Arial" w:hAnsi="Arial" w:cs="Arial"/>
              </w:rPr>
            </w:pPr>
            <w:r>
              <w:rPr>
                <w:rFonts w:ascii="Arial" w:hAnsi="Arial" w:cs="Arial"/>
              </w:rPr>
              <w:t>PAUL BOCIJ</w:t>
            </w:r>
          </w:p>
        </w:tc>
      </w:tr>
      <w:tr w:rsidR="006757A8" w:rsidRPr="006757A8" w:rsidTr="00E60A75">
        <w:trPr>
          <w:trHeight w:val="907"/>
        </w:trPr>
        <w:tc>
          <w:tcPr>
            <w:tcW w:w="4508" w:type="dxa"/>
            <w:vAlign w:val="center"/>
          </w:tcPr>
          <w:p w:rsidR="006757A8" w:rsidRPr="006757A8" w:rsidRDefault="006757A8" w:rsidP="006757A8">
            <w:pPr>
              <w:rPr>
                <w:rFonts w:ascii="Arial" w:hAnsi="Arial" w:cs="Arial"/>
                <w:b/>
                <w:bCs/>
              </w:rPr>
            </w:pPr>
            <w:r w:rsidRPr="006757A8">
              <w:rPr>
                <w:rFonts w:ascii="Arial" w:hAnsi="Arial" w:cs="Arial"/>
                <w:b/>
                <w:bCs/>
              </w:rPr>
              <w:t>LEARNER GROUP</w:t>
            </w:r>
          </w:p>
        </w:tc>
        <w:tc>
          <w:tcPr>
            <w:tcW w:w="4508" w:type="dxa"/>
            <w:vAlign w:val="center"/>
          </w:tcPr>
          <w:p w:rsidR="006757A8" w:rsidRPr="006757A8" w:rsidRDefault="006757A8" w:rsidP="006757A8">
            <w:pPr>
              <w:rPr>
                <w:rFonts w:ascii="Arial" w:hAnsi="Arial" w:cs="Arial"/>
              </w:rPr>
            </w:pPr>
            <w:r w:rsidRPr="006757A8">
              <w:rPr>
                <w:rFonts w:ascii="Arial" w:hAnsi="Arial" w:cs="Arial"/>
              </w:rPr>
              <w:t>1</w:t>
            </w:r>
          </w:p>
        </w:tc>
      </w:tr>
    </w:tbl>
    <w:p w:rsidR="00E60A75" w:rsidRDefault="006757A8">
      <w:r>
        <w:br w:type="page"/>
      </w:r>
      <w:r w:rsidR="00E60A75">
        <w:lastRenderedPageBreak/>
        <w:t>Executive summary:</w:t>
      </w:r>
    </w:p>
    <w:p w:rsidR="007538E3" w:rsidRPr="007538E3" w:rsidRDefault="007538E3" w:rsidP="007538E3">
      <w:r w:rsidRPr="007538E3">
        <w:t>This is a</w:t>
      </w:r>
      <w:r w:rsidR="004540A8">
        <w:t>n academic</w:t>
      </w:r>
      <w:r w:rsidRPr="007538E3">
        <w:t xml:space="preserve"> report about a SMEs organisation called Robert Heath Heating. This report will critically appraise the current strategic direction of Robert Heath Heating and develop a sustainable business strategy for them. It will also include a critical analysis of the organisation, both external and internal environment, using scanning tools, such as: SWOT, PESTEL, etc. This will identify the opportunities and threats for the organisation. To critically evaluate the expectations of the different stakeholders and their relative power, a stakeholder analysis will be performed. This report will discuss available strategic growth choices for SMEs in markets and propose a new strategy. There are a few recommendations for this organisation to ensure future developments and implementation, as SMEs face challenges in implementing strategic directions.    </w:t>
      </w:r>
    </w:p>
    <w:p w:rsidR="007538E3" w:rsidRDefault="007538E3"/>
    <w:p w:rsidR="00E60A75" w:rsidRDefault="00E60A75">
      <w:r>
        <w:br w:type="page"/>
      </w:r>
    </w:p>
    <w:p w:rsidR="006757A8" w:rsidRDefault="006757A8"/>
    <w:sdt>
      <w:sdtPr>
        <w:id w:val="-1902355092"/>
        <w:docPartObj>
          <w:docPartGallery w:val="Table of Contents"/>
          <w:docPartUnique/>
        </w:docPartObj>
      </w:sdtPr>
      <w:sdtEndPr>
        <w:rPr>
          <w:rFonts w:asciiTheme="minorHAnsi" w:eastAsiaTheme="minorHAnsi" w:hAnsiTheme="minorHAnsi" w:cs="Vrinda"/>
          <w:b/>
          <w:bCs/>
          <w:noProof/>
          <w:color w:val="auto"/>
          <w:sz w:val="22"/>
          <w:szCs w:val="28"/>
          <w:lang w:val="en-GB" w:bidi="bn-BD"/>
        </w:rPr>
      </w:sdtEndPr>
      <w:sdtContent>
        <w:p w:rsidR="00E60A75" w:rsidRPr="00E60A75" w:rsidRDefault="00E60A75">
          <w:pPr>
            <w:pStyle w:val="TOCHeading"/>
            <w:rPr>
              <w:b/>
              <w:bCs/>
              <w:color w:val="auto"/>
            </w:rPr>
          </w:pPr>
          <w:r w:rsidRPr="00E60A75">
            <w:rPr>
              <w:b/>
              <w:bCs/>
              <w:color w:val="auto"/>
            </w:rPr>
            <w:t>Table of Contents</w:t>
          </w:r>
        </w:p>
        <w:p w:rsidR="006C3468" w:rsidRDefault="00E60A75">
          <w:pPr>
            <w:pStyle w:val="TOC1"/>
            <w:rPr>
              <w:rFonts w:eastAsiaTheme="minorEastAsia" w:cs="Vrinda"/>
              <w:b w:val="0"/>
              <w:bCs w:val="0"/>
              <w:lang w:eastAsia="en-GB"/>
            </w:rPr>
          </w:pPr>
          <w:r>
            <w:fldChar w:fldCharType="begin"/>
          </w:r>
          <w:r>
            <w:instrText xml:space="preserve"> TOC \o "1-3" \h \z \u </w:instrText>
          </w:r>
          <w:r>
            <w:fldChar w:fldCharType="separate"/>
          </w:r>
          <w:hyperlink w:anchor="_Toc57208059" w:history="1">
            <w:r w:rsidR="006C3468" w:rsidRPr="00477994">
              <w:rPr>
                <w:rStyle w:val="Hyperlink"/>
              </w:rPr>
              <w:t>List of figures:</w:t>
            </w:r>
            <w:r w:rsidR="006C3468">
              <w:rPr>
                <w:webHidden/>
              </w:rPr>
              <w:tab/>
            </w:r>
            <w:r w:rsidR="006C3468">
              <w:rPr>
                <w:webHidden/>
              </w:rPr>
              <w:fldChar w:fldCharType="begin"/>
            </w:r>
            <w:r w:rsidR="006C3468">
              <w:rPr>
                <w:webHidden/>
              </w:rPr>
              <w:instrText xml:space="preserve"> PAGEREF _Toc57208059 \h </w:instrText>
            </w:r>
            <w:r w:rsidR="006C3468">
              <w:rPr>
                <w:webHidden/>
              </w:rPr>
            </w:r>
            <w:r w:rsidR="006C3468">
              <w:rPr>
                <w:webHidden/>
              </w:rPr>
              <w:fldChar w:fldCharType="separate"/>
            </w:r>
            <w:r w:rsidR="006C3468">
              <w:rPr>
                <w:webHidden/>
              </w:rPr>
              <w:t>4</w:t>
            </w:r>
            <w:r w:rsidR="006C3468">
              <w:rPr>
                <w:webHidden/>
              </w:rPr>
              <w:fldChar w:fldCharType="end"/>
            </w:r>
          </w:hyperlink>
        </w:p>
        <w:p w:rsidR="006C3468" w:rsidRDefault="006C3468">
          <w:pPr>
            <w:pStyle w:val="TOC1"/>
            <w:rPr>
              <w:rFonts w:eastAsiaTheme="minorEastAsia" w:cs="Vrinda"/>
              <w:b w:val="0"/>
              <w:bCs w:val="0"/>
              <w:lang w:eastAsia="en-GB"/>
            </w:rPr>
          </w:pPr>
          <w:hyperlink w:anchor="_Toc57208060" w:history="1">
            <w:r w:rsidRPr="00477994">
              <w:rPr>
                <w:rStyle w:val="Hyperlink"/>
              </w:rPr>
              <w:t>List of Tables:</w:t>
            </w:r>
            <w:r>
              <w:rPr>
                <w:webHidden/>
              </w:rPr>
              <w:tab/>
            </w:r>
            <w:r>
              <w:rPr>
                <w:webHidden/>
              </w:rPr>
              <w:fldChar w:fldCharType="begin"/>
            </w:r>
            <w:r>
              <w:rPr>
                <w:webHidden/>
              </w:rPr>
              <w:instrText xml:space="preserve"> PAGEREF _Toc57208060 \h </w:instrText>
            </w:r>
            <w:r>
              <w:rPr>
                <w:webHidden/>
              </w:rPr>
            </w:r>
            <w:r>
              <w:rPr>
                <w:webHidden/>
              </w:rPr>
              <w:fldChar w:fldCharType="separate"/>
            </w:r>
            <w:r>
              <w:rPr>
                <w:webHidden/>
              </w:rPr>
              <w:t>5</w:t>
            </w:r>
            <w:r>
              <w:rPr>
                <w:webHidden/>
              </w:rPr>
              <w:fldChar w:fldCharType="end"/>
            </w:r>
          </w:hyperlink>
        </w:p>
        <w:p w:rsidR="006C3468" w:rsidRDefault="006C3468">
          <w:pPr>
            <w:pStyle w:val="TOC1"/>
            <w:rPr>
              <w:rFonts w:eastAsiaTheme="minorEastAsia" w:cs="Vrinda"/>
              <w:b w:val="0"/>
              <w:bCs w:val="0"/>
              <w:lang w:eastAsia="en-GB"/>
            </w:rPr>
          </w:pPr>
          <w:hyperlink w:anchor="_Toc57208061" w:history="1">
            <w:r w:rsidRPr="00477994">
              <w:rPr>
                <w:rStyle w:val="Hyperlink"/>
              </w:rPr>
              <w:t>1.0 Introduction</w:t>
            </w:r>
            <w:r>
              <w:rPr>
                <w:webHidden/>
              </w:rPr>
              <w:tab/>
            </w:r>
            <w:r>
              <w:rPr>
                <w:webHidden/>
              </w:rPr>
              <w:fldChar w:fldCharType="begin"/>
            </w:r>
            <w:r>
              <w:rPr>
                <w:webHidden/>
              </w:rPr>
              <w:instrText xml:space="preserve"> PAGEREF _Toc57208061 \h </w:instrText>
            </w:r>
            <w:r>
              <w:rPr>
                <w:webHidden/>
              </w:rPr>
            </w:r>
            <w:r>
              <w:rPr>
                <w:webHidden/>
              </w:rPr>
              <w:fldChar w:fldCharType="separate"/>
            </w:r>
            <w:r>
              <w:rPr>
                <w:webHidden/>
              </w:rPr>
              <w:t>6</w:t>
            </w:r>
            <w:r>
              <w:rPr>
                <w:webHidden/>
              </w:rPr>
              <w:fldChar w:fldCharType="end"/>
            </w:r>
          </w:hyperlink>
        </w:p>
        <w:p w:rsidR="006C3468" w:rsidRDefault="006C3468">
          <w:pPr>
            <w:pStyle w:val="TOC1"/>
            <w:rPr>
              <w:rFonts w:eastAsiaTheme="minorEastAsia" w:cs="Vrinda"/>
              <w:b w:val="0"/>
              <w:bCs w:val="0"/>
              <w:lang w:eastAsia="en-GB"/>
            </w:rPr>
          </w:pPr>
          <w:hyperlink w:anchor="_Toc57208062" w:history="1">
            <w:r w:rsidRPr="00477994">
              <w:rPr>
                <w:rStyle w:val="Hyperlink"/>
              </w:rPr>
              <w:t>2.0 Strategic management</w:t>
            </w:r>
            <w:r>
              <w:rPr>
                <w:webHidden/>
              </w:rPr>
              <w:tab/>
            </w:r>
            <w:r>
              <w:rPr>
                <w:webHidden/>
              </w:rPr>
              <w:fldChar w:fldCharType="begin"/>
            </w:r>
            <w:r>
              <w:rPr>
                <w:webHidden/>
              </w:rPr>
              <w:instrText xml:space="preserve"> PAGEREF _Toc57208062 \h </w:instrText>
            </w:r>
            <w:r>
              <w:rPr>
                <w:webHidden/>
              </w:rPr>
            </w:r>
            <w:r>
              <w:rPr>
                <w:webHidden/>
              </w:rPr>
              <w:fldChar w:fldCharType="separate"/>
            </w:r>
            <w:r>
              <w:rPr>
                <w:webHidden/>
              </w:rPr>
              <w:t>7</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63" w:history="1">
            <w:r w:rsidRPr="00477994">
              <w:rPr>
                <w:rStyle w:val="Hyperlink"/>
                <w:b/>
                <w:bCs/>
                <w:noProof/>
              </w:rPr>
              <w:t>2.1 Strategies of Robert Heath Heating</w:t>
            </w:r>
            <w:r>
              <w:rPr>
                <w:noProof/>
                <w:webHidden/>
              </w:rPr>
              <w:tab/>
            </w:r>
            <w:r>
              <w:rPr>
                <w:noProof/>
                <w:webHidden/>
              </w:rPr>
              <w:fldChar w:fldCharType="begin"/>
            </w:r>
            <w:r>
              <w:rPr>
                <w:noProof/>
                <w:webHidden/>
              </w:rPr>
              <w:instrText xml:space="preserve"> PAGEREF _Toc57208063 \h </w:instrText>
            </w:r>
            <w:r>
              <w:rPr>
                <w:noProof/>
                <w:webHidden/>
              </w:rPr>
            </w:r>
            <w:r>
              <w:rPr>
                <w:noProof/>
                <w:webHidden/>
              </w:rPr>
              <w:fldChar w:fldCharType="separate"/>
            </w:r>
            <w:r>
              <w:rPr>
                <w:noProof/>
                <w:webHidden/>
              </w:rPr>
              <w:t>9</w:t>
            </w:r>
            <w:r>
              <w:rPr>
                <w:noProof/>
                <w:webHidden/>
              </w:rPr>
              <w:fldChar w:fldCharType="end"/>
            </w:r>
          </w:hyperlink>
        </w:p>
        <w:p w:rsidR="006C3468" w:rsidRDefault="006C3468">
          <w:pPr>
            <w:pStyle w:val="TOC1"/>
            <w:rPr>
              <w:rFonts w:eastAsiaTheme="minorEastAsia" w:cs="Vrinda"/>
              <w:b w:val="0"/>
              <w:bCs w:val="0"/>
              <w:lang w:eastAsia="en-GB"/>
            </w:rPr>
          </w:pPr>
          <w:hyperlink w:anchor="_Toc57208064" w:history="1">
            <w:r w:rsidRPr="00477994">
              <w:rPr>
                <w:rStyle w:val="Hyperlink"/>
              </w:rPr>
              <w:t>3.0 Balanced score card (BSC)</w:t>
            </w:r>
            <w:r>
              <w:rPr>
                <w:webHidden/>
              </w:rPr>
              <w:tab/>
            </w:r>
            <w:r>
              <w:rPr>
                <w:webHidden/>
              </w:rPr>
              <w:fldChar w:fldCharType="begin"/>
            </w:r>
            <w:r>
              <w:rPr>
                <w:webHidden/>
              </w:rPr>
              <w:instrText xml:space="preserve"> PAGEREF _Toc57208064 \h </w:instrText>
            </w:r>
            <w:r>
              <w:rPr>
                <w:webHidden/>
              </w:rPr>
            </w:r>
            <w:r>
              <w:rPr>
                <w:webHidden/>
              </w:rPr>
              <w:fldChar w:fldCharType="separate"/>
            </w:r>
            <w:r>
              <w:rPr>
                <w:webHidden/>
              </w:rPr>
              <w:t>10</w:t>
            </w:r>
            <w:r>
              <w:rPr>
                <w:webHidden/>
              </w:rPr>
              <w:fldChar w:fldCharType="end"/>
            </w:r>
          </w:hyperlink>
        </w:p>
        <w:p w:rsidR="006C3468" w:rsidRDefault="006C3468">
          <w:pPr>
            <w:pStyle w:val="TOC1"/>
            <w:rPr>
              <w:rFonts w:eastAsiaTheme="minorEastAsia" w:cs="Vrinda"/>
              <w:b w:val="0"/>
              <w:bCs w:val="0"/>
              <w:lang w:eastAsia="en-GB"/>
            </w:rPr>
          </w:pPr>
          <w:hyperlink w:anchor="_Toc57208065" w:history="1">
            <w:r w:rsidRPr="00477994">
              <w:rPr>
                <w:rStyle w:val="Hyperlink"/>
              </w:rPr>
              <w:t>4.0 Robert Heath Heating &amp; their vision, mission and objective</w:t>
            </w:r>
            <w:r>
              <w:rPr>
                <w:webHidden/>
              </w:rPr>
              <w:tab/>
            </w:r>
            <w:r>
              <w:rPr>
                <w:webHidden/>
              </w:rPr>
              <w:fldChar w:fldCharType="begin"/>
            </w:r>
            <w:r>
              <w:rPr>
                <w:webHidden/>
              </w:rPr>
              <w:instrText xml:space="preserve"> PAGEREF _Toc57208065 \h </w:instrText>
            </w:r>
            <w:r>
              <w:rPr>
                <w:webHidden/>
              </w:rPr>
            </w:r>
            <w:r>
              <w:rPr>
                <w:webHidden/>
              </w:rPr>
              <w:fldChar w:fldCharType="separate"/>
            </w:r>
            <w:r>
              <w:rPr>
                <w:webHidden/>
              </w:rPr>
              <w:t>12</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66" w:history="1">
            <w:r w:rsidRPr="00477994">
              <w:rPr>
                <w:rStyle w:val="Hyperlink"/>
                <w:b/>
                <w:bCs/>
                <w:noProof/>
              </w:rPr>
              <w:t>4.1 VMOST analysis</w:t>
            </w:r>
            <w:r>
              <w:rPr>
                <w:noProof/>
                <w:webHidden/>
              </w:rPr>
              <w:tab/>
            </w:r>
            <w:r>
              <w:rPr>
                <w:noProof/>
                <w:webHidden/>
              </w:rPr>
              <w:fldChar w:fldCharType="begin"/>
            </w:r>
            <w:r>
              <w:rPr>
                <w:noProof/>
                <w:webHidden/>
              </w:rPr>
              <w:instrText xml:space="preserve"> PAGEREF _Toc57208066 \h </w:instrText>
            </w:r>
            <w:r>
              <w:rPr>
                <w:noProof/>
                <w:webHidden/>
              </w:rPr>
            </w:r>
            <w:r>
              <w:rPr>
                <w:noProof/>
                <w:webHidden/>
              </w:rPr>
              <w:fldChar w:fldCharType="separate"/>
            </w:r>
            <w:r>
              <w:rPr>
                <w:noProof/>
                <w:webHidden/>
              </w:rPr>
              <w:t>13</w:t>
            </w:r>
            <w:r>
              <w:rPr>
                <w:noProof/>
                <w:webHidden/>
              </w:rPr>
              <w:fldChar w:fldCharType="end"/>
            </w:r>
          </w:hyperlink>
        </w:p>
        <w:p w:rsidR="006C3468" w:rsidRDefault="006C3468">
          <w:pPr>
            <w:pStyle w:val="TOC1"/>
            <w:rPr>
              <w:rFonts w:eastAsiaTheme="minorEastAsia" w:cs="Vrinda"/>
              <w:b w:val="0"/>
              <w:bCs w:val="0"/>
              <w:lang w:eastAsia="en-GB"/>
            </w:rPr>
          </w:pPr>
          <w:hyperlink w:anchor="_Toc57208067" w:history="1">
            <w:r w:rsidRPr="00477994">
              <w:rPr>
                <w:rStyle w:val="Hyperlink"/>
              </w:rPr>
              <w:t>5.0 Environment scanning</w:t>
            </w:r>
            <w:r>
              <w:rPr>
                <w:webHidden/>
              </w:rPr>
              <w:tab/>
            </w:r>
            <w:r>
              <w:rPr>
                <w:webHidden/>
              </w:rPr>
              <w:fldChar w:fldCharType="begin"/>
            </w:r>
            <w:r>
              <w:rPr>
                <w:webHidden/>
              </w:rPr>
              <w:instrText xml:space="preserve"> PAGEREF _Toc57208067 \h </w:instrText>
            </w:r>
            <w:r>
              <w:rPr>
                <w:webHidden/>
              </w:rPr>
            </w:r>
            <w:r>
              <w:rPr>
                <w:webHidden/>
              </w:rPr>
              <w:fldChar w:fldCharType="separate"/>
            </w:r>
            <w:r>
              <w:rPr>
                <w:webHidden/>
              </w:rPr>
              <w:t>15</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68" w:history="1">
            <w:r w:rsidRPr="00477994">
              <w:rPr>
                <w:rStyle w:val="Hyperlink"/>
                <w:b/>
                <w:bCs/>
                <w:noProof/>
              </w:rPr>
              <w:t>5.1 External</w:t>
            </w:r>
            <w:r>
              <w:rPr>
                <w:noProof/>
                <w:webHidden/>
              </w:rPr>
              <w:tab/>
            </w:r>
            <w:r>
              <w:rPr>
                <w:noProof/>
                <w:webHidden/>
              </w:rPr>
              <w:fldChar w:fldCharType="begin"/>
            </w:r>
            <w:r>
              <w:rPr>
                <w:noProof/>
                <w:webHidden/>
              </w:rPr>
              <w:instrText xml:space="preserve"> PAGEREF _Toc57208068 \h </w:instrText>
            </w:r>
            <w:r>
              <w:rPr>
                <w:noProof/>
                <w:webHidden/>
              </w:rPr>
            </w:r>
            <w:r>
              <w:rPr>
                <w:noProof/>
                <w:webHidden/>
              </w:rPr>
              <w:fldChar w:fldCharType="separate"/>
            </w:r>
            <w:r>
              <w:rPr>
                <w:noProof/>
                <w:webHidden/>
              </w:rPr>
              <w:t>16</w:t>
            </w:r>
            <w:r>
              <w:rPr>
                <w:noProof/>
                <w:webHidden/>
              </w:rPr>
              <w:fldChar w:fldCharType="end"/>
            </w:r>
          </w:hyperlink>
        </w:p>
        <w:p w:rsidR="006C3468" w:rsidRDefault="006C3468">
          <w:pPr>
            <w:pStyle w:val="TOC3"/>
            <w:tabs>
              <w:tab w:val="right" w:leader="dot" w:pos="9016"/>
            </w:tabs>
            <w:rPr>
              <w:rFonts w:eastAsiaTheme="minorEastAsia"/>
              <w:noProof/>
              <w:lang w:eastAsia="en-GB"/>
            </w:rPr>
          </w:pPr>
          <w:hyperlink w:anchor="_Toc57208069" w:history="1">
            <w:r w:rsidRPr="00477994">
              <w:rPr>
                <w:rStyle w:val="Hyperlink"/>
                <w:b/>
                <w:bCs/>
                <w:noProof/>
              </w:rPr>
              <w:t>5.1.1 PESTEL (Macro) analysis</w:t>
            </w:r>
            <w:r>
              <w:rPr>
                <w:noProof/>
                <w:webHidden/>
              </w:rPr>
              <w:tab/>
            </w:r>
            <w:r>
              <w:rPr>
                <w:noProof/>
                <w:webHidden/>
              </w:rPr>
              <w:fldChar w:fldCharType="begin"/>
            </w:r>
            <w:r>
              <w:rPr>
                <w:noProof/>
                <w:webHidden/>
              </w:rPr>
              <w:instrText xml:space="preserve"> PAGEREF _Toc57208069 \h </w:instrText>
            </w:r>
            <w:r>
              <w:rPr>
                <w:noProof/>
                <w:webHidden/>
              </w:rPr>
            </w:r>
            <w:r>
              <w:rPr>
                <w:noProof/>
                <w:webHidden/>
              </w:rPr>
              <w:fldChar w:fldCharType="separate"/>
            </w:r>
            <w:r>
              <w:rPr>
                <w:noProof/>
                <w:webHidden/>
              </w:rPr>
              <w:t>16</w:t>
            </w:r>
            <w:r>
              <w:rPr>
                <w:noProof/>
                <w:webHidden/>
              </w:rPr>
              <w:fldChar w:fldCharType="end"/>
            </w:r>
          </w:hyperlink>
        </w:p>
        <w:p w:rsidR="006C3468" w:rsidRDefault="006C3468">
          <w:pPr>
            <w:pStyle w:val="TOC3"/>
            <w:tabs>
              <w:tab w:val="right" w:leader="dot" w:pos="9016"/>
            </w:tabs>
            <w:rPr>
              <w:rFonts w:eastAsiaTheme="minorEastAsia"/>
              <w:noProof/>
              <w:lang w:eastAsia="en-GB"/>
            </w:rPr>
          </w:pPr>
          <w:hyperlink w:anchor="_Toc57208070" w:history="1">
            <w:r w:rsidRPr="00477994">
              <w:rPr>
                <w:rStyle w:val="Hyperlink"/>
                <w:b/>
                <w:bCs/>
                <w:noProof/>
              </w:rPr>
              <w:t>5.1.2 Porter’s five factors (Micro) analysis</w:t>
            </w:r>
            <w:r>
              <w:rPr>
                <w:noProof/>
                <w:webHidden/>
              </w:rPr>
              <w:tab/>
            </w:r>
            <w:r>
              <w:rPr>
                <w:noProof/>
                <w:webHidden/>
              </w:rPr>
              <w:fldChar w:fldCharType="begin"/>
            </w:r>
            <w:r>
              <w:rPr>
                <w:noProof/>
                <w:webHidden/>
              </w:rPr>
              <w:instrText xml:space="preserve"> PAGEREF _Toc57208070 \h </w:instrText>
            </w:r>
            <w:r>
              <w:rPr>
                <w:noProof/>
                <w:webHidden/>
              </w:rPr>
            </w:r>
            <w:r>
              <w:rPr>
                <w:noProof/>
                <w:webHidden/>
              </w:rPr>
              <w:fldChar w:fldCharType="separate"/>
            </w:r>
            <w:r>
              <w:rPr>
                <w:noProof/>
                <w:webHidden/>
              </w:rPr>
              <w:t>18</w:t>
            </w:r>
            <w:r>
              <w:rPr>
                <w:noProof/>
                <w:webHidden/>
              </w:rPr>
              <w:fldChar w:fldCharType="end"/>
            </w:r>
          </w:hyperlink>
        </w:p>
        <w:p w:rsidR="006C3468" w:rsidRDefault="006C3468">
          <w:pPr>
            <w:pStyle w:val="TOC2"/>
            <w:tabs>
              <w:tab w:val="right" w:leader="dot" w:pos="9016"/>
            </w:tabs>
            <w:rPr>
              <w:rFonts w:eastAsiaTheme="minorEastAsia"/>
              <w:noProof/>
              <w:lang w:eastAsia="en-GB"/>
            </w:rPr>
          </w:pPr>
          <w:hyperlink w:anchor="_Toc57208071" w:history="1">
            <w:r w:rsidRPr="00477994">
              <w:rPr>
                <w:rStyle w:val="Hyperlink"/>
                <w:b/>
                <w:bCs/>
                <w:noProof/>
              </w:rPr>
              <w:t>5.2 Internal</w:t>
            </w:r>
            <w:r>
              <w:rPr>
                <w:noProof/>
                <w:webHidden/>
              </w:rPr>
              <w:tab/>
            </w:r>
            <w:r>
              <w:rPr>
                <w:noProof/>
                <w:webHidden/>
              </w:rPr>
              <w:fldChar w:fldCharType="begin"/>
            </w:r>
            <w:r>
              <w:rPr>
                <w:noProof/>
                <w:webHidden/>
              </w:rPr>
              <w:instrText xml:space="preserve"> PAGEREF _Toc57208071 \h </w:instrText>
            </w:r>
            <w:r>
              <w:rPr>
                <w:noProof/>
                <w:webHidden/>
              </w:rPr>
            </w:r>
            <w:r>
              <w:rPr>
                <w:noProof/>
                <w:webHidden/>
              </w:rPr>
              <w:fldChar w:fldCharType="separate"/>
            </w:r>
            <w:r>
              <w:rPr>
                <w:noProof/>
                <w:webHidden/>
              </w:rPr>
              <w:t>19</w:t>
            </w:r>
            <w:r>
              <w:rPr>
                <w:noProof/>
                <w:webHidden/>
              </w:rPr>
              <w:fldChar w:fldCharType="end"/>
            </w:r>
          </w:hyperlink>
        </w:p>
        <w:p w:rsidR="006C3468" w:rsidRDefault="006C3468">
          <w:pPr>
            <w:pStyle w:val="TOC3"/>
            <w:tabs>
              <w:tab w:val="right" w:leader="dot" w:pos="9016"/>
            </w:tabs>
            <w:rPr>
              <w:rFonts w:eastAsiaTheme="minorEastAsia"/>
              <w:noProof/>
              <w:lang w:eastAsia="en-GB"/>
            </w:rPr>
          </w:pPr>
          <w:hyperlink w:anchor="_Toc57208072" w:history="1">
            <w:r w:rsidRPr="00477994">
              <w:rPr>
                <w:rStyle w:val="Hyperlink"/>
                <w:b/>
                <w:bCs/>
                <w:noProof/>
              </w:rPr>
              <w:t>5.2.1 SWOT</w:t>
            </w:r>
            <w:r>
              <w:rPr>
                <w:noProof/>
                <w:webHidden/>
              </w:rPr>
              <w:tab/>
            </w:r>
            <w:r>
              <w:rPr>
                <w:noProof/>
                <w:webHidden/>
              </w:rPr>
              <w:fldChar w:fldCharType="begin"/>
            </w:r>
            <w:r>
              <w:rPr>
                <w:noProof/>
                <w:webHidden/>
              </w:rPr>
              <w:instrText xml:space="preserve"> PAGEREF _Toc57208072 \h </w:instrText>
            </w:r>
            <w:r>
              <w:rPr>
                <w:noProof/>
                <w:webHidden/>
              </w:rPr>
            </w:r>
            <w:r>
              <w:rPr>
                <w:noProof/>
                <w:webHidden/>
              </w:rPr>
              <w:fldChar w:fldCharType="separate"/>
            </w:r>
            <w:r>
              <w:rPr>
                <w:noProof/>
                <w:webHidden/>
              </w:rPr>
              <w:t>19</w:t>
            </w:r>
            <w:r>
              <w:rPr>
                <w:noProof/>
                <w:webHidden/>
              </w:rPr>
              <w:fldChar w:fldCharType="end"/>
            </w:r>
          </w:hyperlink>
        </w:p>
        <w:p w:rsidR="006C3468" w:rsidRDefault="006C3468">
          <w:pPr>
            <w:pStyle w:val="TOC1"/>
            <w:rPr>
              <w:rFonts w:eastAsiaTheme="minorEastAsia" w:cs="Vrinda"/>
              <w:b w:val="0"/>
              <w:bCs w:val="0"/>
              <w:lang w:eastAsia="en-GB"/>
            </w:rPr>
          </w:pPr>
          <w:hyperlink w:anchor="_Toc57208073" w:history="1">
            <w:r w:rsidRPr="00477994">
              <w:rPr>
                <w:rStyle w:val="Hyperlink"/>
              </w:rPr>
              <w:t>6.0 Stakeholders’ analysis</w:t>
            </w:r>
            <w:r>
              <w:rPr>
                <w:webHidden/>
              </w:rPr>
              <w:tab/>
            </w:r>
            <w:r>
              <w:rPr>
                <w:webHidden/>
              </w:rPr>
              <w:fldChar w:fldCharType="begin"/>
            </w:r>
            <w:r>
              <w:rPr>
                <w:webHidden/>
              </w:rPr>
              <w:instrText xml:space="preserve"> PAGEREF _Toc57208073 \h </w:instrText>
            </w:r>
            <w:r>
              <w:rPr>
                <w:webHidden/>
              </w:rPr>
            </w:r>
            <w:r>
              <w:rPr>
                <w:webHidden/>
              </w:rPr>
              <w:fldChar w:fldCharType="separate"/>
            </w:r>
            <w:r>
              <w:rPr>
                <w:webHidden/>
              </w:rPr>
              <w:t>20</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74" w:history="1">
            <w:r w:rsidRPr="00477994">
              <w:rPr>
                <w:rStyle w:val="Hyperlink"/>
                <w:b/>
                <w:bCs/>
                <w:noProof/>
              </w:rPr>
              <w:t>6.1 Robert Heath Heating Stakeholders mapping</w:t>
            </w:r>
            <w:r>
              <w:rPr>
                <w:noProof/>
                <w:webHidden/>
              </w:rPr>
              <w:tab/>
            </w:r>
            <w:r>
              <w:rPr>
                <w:noProof/>
                <w:webHidden/>
              </w:rPr>
              <w:fldChar w:fldCharType="begin"/>
            </w:r>
            <w:r>
              <w:rPr>
                <w:noProof/>
                <w:webHidden/>
              </w:rPr>
              <w:instrText xml:space="preserve"> PAGEREF _Toc57208074 \h </w:instrText>
            </w:r>
            <w:r>
              <w:rPr>
                <w:noProof/>
                <w:webHidden/>
              </w:rPr>
            </w:r>
            <w:r>
              <w:rPr>
                <w:noProof/>
                <w:webHidden/>
              </w:rPr>
              <w:fldChar w:fldCharType="separate"/>
            </w:r>
            <w:r>
              <w:rPr>
                <w:noProof/>
                <w:webHidden/>
              </w:rPr>
              <w:t>21</w:t>
            </w:r>
            <w:r>
              <w:rPr>
                <w:noProof/>
                <w:webHidden/>
              </w:rPr>
              <w:fldChar w:fldCharType="end"/>
            </w:r>
          </w:hyperlink>
        </w:p>
        <w:p w:rsidR="006C3468" w:rsidRDefault="006C3468">
          <w:pPr>
            <w:pStyle w:val="TOC1"/>
            <w:rPr>
              <w:rFonts w:eastAsiaTheme="minorEastAsia" w:cs="Vrinda"/>
              <w:b w:val="0"/>
              <w:bCs w:val="0"/>
              <w:lang w:eastAsia="en-GB"/>
            </w:rPr>
          </w:pPr>
          <w:hyperlink w:anchor="_Toc57208075" w:history="1">
            <w:r w:rsidRPr="00477994">
              <w:rPr>
                <w:rStyle w:val="Hyperlink"/>
              </w:rPr>
              <w:t>7.0 VRIO analysis</w:t>
            </w:r>
            <w:r>
              <w:rPr>
                <w:webHidden/>
              </w:rPr>
              <w:tab/>
            </w:r>
            <w:r>
              <w:rPr>
                <w:webHidden/>
              </w:rPr>
              <w:fldChar w:fldCharType="begin"/>
            </w:r>
            <w:r>
              <w:rPr>
                <w:webHidden/>
              </w:rPr>
              <w:instrText xml:space="preserve"> PAGEREF _Toc57208075 \h </w:instrText>
            </w:r>
            <w:r>
              <w:rPr>
                <w:webHidden/>
              </w:rPr>
            </w:r>
            <w:r>
              <w:rPr>
                <w:webHidden/>
              </w:rPr>
              <w:fldChar w:fldCharType="separate"/>
            </w:r>
            <w:r>
              <w:rPr>
                <w:webHidden/>
              </w:rPr>
              <w:t>23</w:t>
            </w:r>
            <w:r>
              <w:rPr>
                <w:webHidden/>
              </w:rPr>
              <w:fldChar w:fldCharType="end"/>
            </w:r>
          </w:hyperlink>
        </w:p>
        <w:p w:rsidR="006C3468" w:rsidRDefault="006C3468">
          <w:pPr>
            <w:pStyle w:val="TOC1"/>
            <w:rPr>
              <w:rFonts w:eastAsiaTheme="minorEastAsia" w:cs="Vrinda"/>
              <w:b w:val="0"/>
              <w:bCs w:val="0"/>
              <w:lang w:eastAsia="en-GB"/>
            </w:rPr>
          </w:pPr>
          <w:hyperlink w:anchor="_Toc57208076" w:history="1">
            <w:r w:rsidRPr="00477994">
              <w:rPr>
                <w:rStyle w:val="Hyperlink"/>
              </w:rPr>
              <w:t>8.0 Strategy formulation</w:t>
            </w:r>
            <w:r>
              <w:rPr>
                <w:webHidden/>
              </w:rPr>
              <w:tab/>
            </w:r>
            <w:r>
              <w:rPr>
                <w:webHidden/>
              </w:rPr>
              <w:fldChar w:fldCharType="begin"/>
            </w:r>
            <w:r>
              <w:rPr>
                <w:webHidden/>
              </w:rPr>
              <w:instrText xml:space="preserve"> PAGEREF _Toc57208076 \h </w:instrText>
            </w:r>
            <w:r>
              <w:rPr>
                <w:webHidden/>
              </w:rPr>
            </w:r>
            <w:r>
              <w:rPr>
                <w:webHidden/>
              </w:rPr>
              <w:fldChar w:fldCharType="separate"/>
            </w:r>
            <w:r>
              <w:rPr>
                <w:webHidden/>
              </w:rPr>
              <w:t>25</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77" w:history="1">
            <w:r w:rsidRPr="00477994">
              <w:rPr>
                <w:rStyle w:val="Hyperlink"/>
                <w:b/>
                <w:bCs/>
                <w:noProof/>
              </w:rPr>
              <w:t>8.1 Strategy A: Expansion</w:t>
            </w:r>
            <w:r>
              <w:rPr>
                <w:noProof/>
                <w:webHidden/>
              </w:rPr>
              <w:tab/>
            </w:r>
            <w:r>
              <w:rPr>
                <w:noProof/>
                <w:webHidden/>
              </w:rPr>
              <w:fldChar w:fldCharType="begin"/>
            </w:r>
            <w:r>
              <w:rPr>
                <w:noProof/>
                <w:webHidden/>
              </w:rPr>
              <w:instrText xml:space="preserve"> PAGEREF _Toc57208077 \h </w:instrText>
            </w:r>
            <w:r>
              <w:rPr>
                <w:noProof/>
                <w:webHidden/>
              </w:rPr>
            </w:r>
            <w:r>
              <w:rPr>
                <w:noProof/>
                <w:webHidden/>
              </w:rPr>
              <w:fldChar w:fldCharType="separate"/>
            </w:r>
            <w:r>
              <w:rPr>
                <w:noProof/>
                <w:webHidden/>
              </w:rPr>
              <w:t>25</w:t>
            </w:r>
            <w:r>
              <w:rPr>
                <w:noProof/>
                <w:webHidden/>
              </w:rPr>
              <w:fldChar w:fldCharType="end"/>
            </w:r>
          </w:hyperlink>
        </w:p>
        <w:p w:rsidR="006C3468" w:rsidRDefault="006C3468">
          <w:pPr>
            <w:pStyle w:val="TOC2"/>
            <w:tabs>
              <w:tab w:val="right" w:leader="dot" w:pos="9016"/>
            </w:tabs>
            <w:rPr>
              <w:rFonts w:eastAsiaTheme="minorEastAsia"/>
              <w:noProof/>
              <w:lang w:eastAsia="en-GB"/>
            </w:rPr>
          </w:pPr>
          <w:hyperlink w:anchor="_Toc57208078" w:history="1">
            <w:r w:rsidRPr="00477994">
              <w:rPr>
                <w:rStyle w:val="Hyperlink"/>
                <w:b/>
                <w:bCs/>
                <w:noProof/>
              </w:rPr>
              <w:t>8.2 Strategy B: Offer new services</w:t>
            </w:r>
            <w:r>
              <w:rPr>
                <w:noProof/>
                <w:webHidden/>
              </w:rPr>
              <w:tab/>
            </w:r>
            <w:r>
              <w:rPr>
                <w:noProof/>
                <w:webHidden/>
              </w:rPr>
              <w:fldChar w:fldCharType="begin"/>
            </w:r>
            <w:r>
              <w:rPr>
                <w:noProof/>
                <w:webHidden/>
              </w:rPr>
              <w:instrText xml:space="preserve"> PAGEREF _Toc57208078 \h </w:instrText>
            </w:r>
            <w:r>
              <w:rPr>
                <w:noProof/>
                <w:webHidden/>
              </w:rPr>
            </w:r>
            <w:r>
              <w:rPr>
                <w:noProof/>
                <w:webHidden/>
              </w:rPr>
              <w:fldChar w:fldCharType="separate"/>
            </w:r>
            <w:r>
              <w:rPr>
                <w:noProof/>
                <w:webHidden/>
              </w:rPr>
              <w:t>25</w:t>
            </w:r>
            <w:r>
              <w:rPr>
                <w:noProof/>
                <w:webHidden/>
              </w:rPr>
              <w:fldChar w:fldCharType="end"/>
            </w:r>
          </w:hyperlink>
        </w:p>
        <w:p w:rsidR="006C3468" w:rsidRDefault="006C3468">
          <w:pPr>
            <w:pStyle w:val="TOC2"/>
            <w:tabs>
              <w:tab w:val="right" w:leader="dot" w:pos="9016"/>
            </w:tabs>
            <w:rPr>
              <w:rFonts w:eastAsiaTheme="minorEastAsia"/>
              <w:noProof/>
              <w:lang w:eastAsia="en-GB"/>
            </w:rPr>
          </w:pPr>
          <w:hyperlink w:anchor="_Toc57208079" w:history="1">
            <w:r w:rsidRPr="00477994">
              <w:rPr>
                <w:rStyle w:val="Hyperlink"/>
                <w:b/>
                <w:bCs/>
                <w:noProof/>
              </w:rPr>
              <w:t>8.3 Strategy C: Customer service</w:t>
            </w:r>
            <w:r>
              <w:rPr>
                <w:noProof/>
                <w:webHidden/>
              </w:rPr>
              <w:tab/>
            </w:r>
            <w:r>
              <w:rPr>
                <w:noProof/>
                <w:webHidden/>
              </w:rPr>
              <w:fldChar w:fldCharType="begin"/>
            </w:r>
            <w:r>
              <w:rPr>
                <w:noProof/>
                <w:webHidden/>
              </w:rPr>
              <w:instrText xml:space="preserve"> PAGEREF _Toc57208079 \h </w:instrText>
            </w:r>
            <w:r>
              <w:rPr>
                <w:noProof/>
                <w:webHidden/>
              </w:rPr>
            </w:r>
            <w:r>
              <w:rPr>
                <w:noProof/>
                <w:webHidden/>
              </w:rPr>
              <w:fldChar w:fldCharType="separate"/>
            </w:r>
            <w:r>
              <w:rPr>
                <w:noProof/>
                <w:webHidden/>
              </w:rPr>
              <w:t>25</w:t>
            </w:r>
            <w:r>
              <w:rPr>
                <w:noProof/>
                <w:webHidden/>
              </w:rPr>
              <w:fldChar w:fldCharType="end"/>
            </w:r>
          </w:hyperlink>
        </w:p>
        <w:p w:rsidR="006C3468" w:rsidRDefault="006C3468">
          <w:pPr>
            <w:pStyle w:val="TOC1"/>
            <w:rPr>
              <w:rFonts w:eastAsiaTheme="minorEastAsia" w:cs="Vrinda"/>
              <w:b w:val="0"/>
              <w:bCs w:val="0"/>
              <w:lang w:eastAsia="en-GB"/>
            </w:rPr>
          </w:pPr>
          <w:hyperlink w:anchor="_Toc57208080" w:history="1">
            <w:r w:rsidRPr="00477994">
              <w:rPr>
                <w:rStyle w:val="Hyperlink"/>
              </w:rPr>
              <w:t>9.0 SAFe strategy model</w:t>
            </w:r>
            <w:r>
              <w:rPr>
                <w:webHidden/>
              </w:rPr>
              <w:tab/>
            </w:r>
            <w:r>
              <w:rPr>
                <w:webHidden/>
              </w:rPr>
              <w:fldChar w:fldCharType="begin"/>
            </w:r>
            <w:r>
              <w:rPr>
                <w:webHidden/>
              </w:rPr>
              <w:instrText xml:space="preserve"> PAGEREF _Toc57208080 \h </w:instrText>
            </w:r>
            <w:r>
              <w:rPr>
                <w:webHidden/>
              </w:rPr>
            </w:r>
            <w:r>
              <w:rPr>
                <w:webHidden/>
              </w:rPr>
              <w:fldChar w:fldCharType="separate"/>
            </w:r>
            <w:r>
              <w:rPr>
                <w:webHidden/>
              </w:rPr>
              <w:t>26</w:t>
            </w:r>
            <w:r>
              <w:rPr>
                <w:webHidden/>
              </w:rPr>
              <w:fldChar w:fldCharType="end"/>
            </w:r>
          </w:hyperlink>
        </w:p>
        <w:p w:rsidR="006C3468" w:rsidRDefault="006C3468">
          <w:pPr>
            <w:pStyle w:val="TOC2"/>
            <w:tabs>
              <w:tab w:val="right" w:leader="dot" w:pos="9016"/>
            </w:tabs>
            <w:rPr>
              <w:rFonts w:eastAsiaTheme="minorEastAsia"/>
              <w:noProof/>
              <w:lang w:eastAsia="en-GB"/>
            </w:rPr>
          </w:pPr>
          <w:hyperlink w:anchor="_Toc57208081" w:history="1">
            <w:r w:rsidRPr="00477994">
              <w:rPr>
                <w:rStyle w:val="Hyperlink"/>
                <w:b/>
                <w:bCs/>
                <w:noProof/>
              </w:rPr>
              <w:t>9.1 Findings from SAFe</w:t>
            </w:r>
            <w:r>
              <w:rPr>
                <w:noProof/>
                <w:webHidden/>
              </w:rPr>
              <w:tab/>
            </w:r>
            <w:r>
              <w:rPr>
                <w:noProof/>
                <w:webHidden/>
              </w:rPr>
              <w:fldChar w:fldCharType="begin"/>
            </w:r>
            <w:r>
              <w:rPr>
                <w:noProof/>
                <w:webHidden/>
              </w:rPr>
              <w:instrText xml:space="preserve"> PAGEREF _Toc57208081 \h </w:instrText>
            </w:r>
            <w:r>
              <w:rPr>
                <w:noProof/>
                <w:webHidden/>
              </w:rPr>
            </w:r>
            <w:r>
              <w:rPr>
                <w:noProof/>
                <w:webHidden/>
              </w:rPr>
              <w:fldChar w:fldCharType="separate"/>
            </w:r>
            <w:r>
              <w:rPr>
                <w:noProof/>
                <w:webHidden/>
              </w:rPr>
              <w:t>27</w:t>
            </w:r>
            <w:r>
              <w:rPr>
                <w:noProof/>
                <w:webHidden/>
              </w:rPr>
              <w:fldChar w:fldCharType="end"/>
            </w:r>
          </w:hyperlink>
        </w:p>
        <w:p w:rsidR="006C3468" w:rsidRDefault="006C3468">
          <w:pPr>
            <w:pStyle w:val="TOC1"/>
            <w:rPr>
              <w:rFonts w:eastAsiaTheme="minorEastAsia" w:cs="Vrinda"/>
              <w:b w:val="0"/>
              <w:bCs w:val="0"/>
              <w:lang w:eastAsia="en-GB"/>
            </w:rPr>
          </w:pPr>
          <w:hyperlink w:anchor="_Toc57208082" w:history="1">
            <w:r w:rsidRPr="00477994">
              <w:rPr>
                <w:rStyle w:val="Hyperlink"/>
              </w:rPr>
              <w:t>10.0 Recommendations</w:t>
            </w:r>
            <w:r>
              <w:rPr>
                <w:webHidden/>
              </w:rPr>
              <w:tab/>
            </w:r>
            <w:r>
              <w:rPr>
                <w:webHidden/>
              </w:rPr>
              <w:fldChar w:fldCharType="begin"/>
            </w:r>
            <w:r>
              <w:rPr>
                <w:webHidden/>
              </w:rPr>
              <w:instrText xml:space="preserve"> PAGEREF _Toc57208082 \h </w:instrText>
            </w:r>
            <w:r>
              <w:rPr>
                <w:webHidden/>
              </w:rPr>
            </w:r>
            <w:r>
              <w:rPr>
                <w:webHidden/>
              </w:rPr>
              <w:fldChar w:fldCharType="separate"/>
            </w:r>
            <w:r>
              <w:rPr>
                <w:webHidden/>
              </w:rPr>
              <w:t>28</w:t>
            </w:r>
            <w:r>
              <w:rPr>
                <w:webHidden/>
              </w:rPr>
              <w:fldChar w:fldCharType="end"/>
            </w:r>
          </w:hyperlink>
        </w:p>
        <w:p w:rsidR="006C3468" w:rsidRDefault="006C3468">
          <w:pPr>
            <w:pStyle w:val="TOC1"/>
            <w:rPr>
              <w:rFonts w:eastAsiaTheme="minorEastAsia" w:cs="Vrinda"/>
              <w:b w:val="0"/>
              <w:bCs w:val="0"/>
              <w:lang w:eastAsia="en-GB"/>
            </w:rPr>
          </w:pPr>
          <w:hyperlink w:anchor="_Toc57208083" w:history="1">
            <w:r w:rsidRPr="00477994">
              <w:rPr>
                <w:rStyle w:val="Hyperlink"/>
              </w:rPr>
              <w:t>11.0 Conclusion</w:t>
            </w:r>
            <w:r>
              <w:rPr>
                <w:webHidden/>
              </w:rPr>
              <w:tab/>
            </w:r>
            <w:r>
              <w:rPr>
                <w:webHidden/>
              </w:rPr>
              <w:fldChar w:fldCharType="begin"/>
            </w:r>
            <w:r>
              <w:rPr>
                <w:webHidden/>
              </w:rPr>
              <w:instrText xml:space="preserve"> PAGEREF _Toc57208083 \h </w:instrText>
            </w:r>
            <w:r>
              <w:rPr>
                <w:webHidden/>
              </w:rPr>
            </w:r>
            <w:r>
              <w:rPr>
                <w:webHidden/>
              </w:rPr>
              <w:fldChar w:fldCharType="separate"/>
            </w:r>
            <w:r>
              <w:rPr>
                <w:webHidden/>
              </w:rPr>
              <w:t>29</w:t>
            </w:r>
            <w:r>
              <w:rPr>
                <w:webHidden/>
              </w:rPr>
              <w:fldChar w:fldCharType="end"/>
            </w:r>
          </w:hyperlink>
        </w:p>
        <w:p w:rsidR="006C3468" w:rsidRDefault="006C3468">
          <w:pPr>
            <w:pStyle w:val="TOC1"/>
            <w:rPr>
              <w:rFonts w:eastAsiaTheme="minorEastAsia" w:cs="Vrinda"/>
              <w:b w:val="0"/>
              <w:bCs w:val="0"/>
              <w:lang w:eastAsia="en-GB"/>
            </w:rPr>
          </w:pPr>
          <w:hyperlink w:anchor="_Toc57208084" w:history="1">
            <w:r w:rsidRPr="00477994">
              <w:rPr>
                <w:rStyle w:val="Hyperlink"/>
              </w:rPr>
              <w:t>Reference list:</w:t>
            </w:r>
            <w:r>
              <w:rPr>
                <w:webHidden/>
              </w:rPr>
              <w:tab/>
            </w:r>
            <w:r>
              <w:rPr>
                <w:webHidden/>
              </w:rPr>
              <w:fldChar w:fldCharType="begin"/>
            </w:r>
            <w:r>
              <w:rPr>
                <w:webHidden/>
              </w:rPr>
              <w:instrText xml:space="preserve"> PAGEREF _Toc57208084 \h </w:instrText>
            </w:r>
            <w:r>
              <w:rPr>
                <w:webHidden/>
              </w:rPr>
            </w:r>
            <w:r>
              <w:rPr>
                <w:webHidden/>
              </w:rPr>
              <w:fldChar w:fldCharType="separate"/>
            </w:r>
            <w:r>
              <w:rPr>
                <w:webHidden/>
              </w:rPr>
              <w:t>30</w:t>
            </w:r>
            <w:r>
              <w:rPr>
                <w:webHidden/>
              </w:rPr>
              <w:fldChar w:fldCharType="end"/>
            </w:r>
          </w:hyperlink>
        </w:p>
        <w:p w:rsidR="00E60A75" w:rsidRDefault="00E60A75">
          <w:r>
            <w:rPr>
              <w:b/>
              <w:bCs/>
              <w:noProof/>
            </w:rPr>
            <w:fldChar w:fldCharType="end"/>
          </w:r>
        </w:p>
      </w:sdtContent>
    </w:sdt>
    <w:p w:rsidR="00B1602C" w:rsidRDefault="00B1602C">
      <w:pPr>
        <w:rPr>
          <w:rFonts w:ascii="Arial" w:hAnsi="Arial" w:cs="Arial"/>
          <w:b/>
          <w:bCs/>
        </w:rPr>
      </w:pPr>
      <w:r>
        <w:rPr>
          <w:rFonts w:ascii="Arial" w:hAnsi="Arial" w:cs="Arial"/>
          <w:b/>
          <w:bCs/>
        </w:rPr>
        <w:br w:type="page"/>
      </w:r>
    </w:p>
    <w:p w:rsidR="007538E3" w:rsidRDefault="00B1602C" w:rsidP="00B1602C">
      <w:pPr>
        <w:pStyle w:val="Heading1"/>
        <w:rPr>
          <w:b/>
          <w:bCs/>
          <w:color w:val="auto"/>
        </w:rPr>
      </w:pPr>
      <w:bookmarkStart w:id="0" w:name="_Toc57208059"/>
      <w:r w:rsidRPr="00B1602C">
        <w:rPr>
          <w:b/>
          <w:bCs/>
          <w:color w:val="auto"/>
        </w:rPr>
        <w:lastRenderedPageBreak/>
        <w:t>List of figures:</w:t>
      </w:r>
      <w:bookmarkEnd w:id="0"/>
    </w:p>
    <w:p w:rsidR="007538E3" w:rsidRDefault="007538E3" w:rsidP="007538E3">
      <w:pPr>
        <w:pStyle w:val="ListParagraph"/>
        <w:numPr>
          <w:ilvl w:val="0"/>
          <w:numId w:val="21"/>
        </w:numPr>
      </w:pPr>
      <w:r w:rsidRPr="007538E3">
        <w:t>Figure 1: Strategic management</w:t>
      </w:r>
    </w:p>
    <w:p w:rsidR="007538E3" w:rsidRDefault="007917B3" w:rsidP="007538E3">
      <w:pPr>
        <w:pStyle w:val="ListParagraph"/>
        <w:numPr>
          <w:ilvl w:val="0"/>
          <w:numId w:val="21"/>
        </w:numPr>
      </w:pPr>
      <w:r>
        <w:t>Figure 2: VMOST of Roberts Heath Heating</w:t>
      </w:r>
    </w:p>
    <w:p w:rsidR="007917B3" w:rsidRDefault="007917B3" w:rsidP="007538E3">
      <w:pPr>
        <w:pStyle w:val="ListParagraph"/>
        <w:numPr>
          <w:ilvl w:val="0"/>
          <w:numId w:val="21"/>
        </w:numPr>
      </w:pPr>
      <w:r w:rsidRPr="007917B3">
        <w:t>Figure 3: Business environment scanning</w:t>
      </w:r>
    </w:p>
    <w:p w:rsidR="007917B3" w:rsidRDefault="007917B3" w:rsidP="007538E3">
      <w:pPr>
        <w:pStyle w:val="ListParagraph"/>
        <w:numPr>
          <w:ilvl w:val="0"/>
          <w:numId w:val="21"/>
        </w:numPr>
      </w:pPr>
      <w:r>
        <w:t>Figure 4: Stakeholders mapping</w:t>
      </w:r>
    </w:p>
    <w:p w:rsidR="007917B3" w:rsidRPr="007538E3" w:rsidRDefault="007917B3" w:rsidP="00B62BBF">
      <w:pPr>
        <w:pStyle w:val="ListParagraph"/>
        <w:ind w:left="768"/>
      </w:pPr>
    </w:p>
    <w:p w:rsidR="00B1602C" w:rsidRPr="00B1602C" w:rsidRDefault="00B1602C" w:rsidP="007538E3">
      <w:r w:rsidRPr="00B1602C">
        <w:br w:type="page"/>
      </w:r>
    </w:p>
    <w:p w:rsidR="007917B3" w:rsidRDefault="00B1602C" w:rsidP="00B1602C">
      <w:pPr>
        <w:pStyle w:val="Heading1"/>
        <w:rPr>
          <w:b/>
          <w:bCs/>
          <w:color w:val="auto"/>
        </w:rPr>
      </w:pPr>
      <w:bookmarkStart w:id="1" w:name="_Toc57208060"/>
      <w:r w:rsidRPr="00B1602C">
        <w:rPr>
          <w:b/>
          <w:bCs/>
          <w:color w:val="auto"/>
        </w:rPr>
        <w:lastRenderedPageBreak/>
        <w:t>List of Tables</w:t>
      </w:r>
      <w:r>
        <w:rPr>
          <w:b/>
          <w:bCs/>
          <w:color w:val="auto"/>
        </w:rPr>
        <w:t>:</w:t>
      </w:r>
      <w:bookmarkEnd w:id="1"/>
      <w:r w:rsidRPr="00B1602C">
        <w:rPr>
          <w:b/>
          <w:bCs/>
          <w:color w:val="auto"/>
        </w:rPr>
        <w:t xml:space="preserve"> </w:t>
      </w:r>
    </w:p>
    <w:p w:rsidR="007917B3" w:rsidRPr="00B62BBF" w:rsidRDefault="007917B3" w:rsidP="00B62BBF">
      <w:pPr>
        <w:pStyle w:val="ListParagraph"/>
        <w:numPr>
          <w:ilvl w:val="0"/>
          <w:numId w:val="23"/>
        </w:numPr>
        <w:spacing w:line="360" w:lineRule="auto"/>
        <w:rPr>
          <w:rFonts w:ascii="Arial" w:hAnsi="Arial" w:cs="Arial"/>
        </w:rPr>
      </w:pPr>
      <w:bookmarkStart w:id="2" w:name="_GoBack"/>
      <w:r w:rsidRPr="00B62BBF">
        <w:rPr>
          <w:rFonts w:ascii="Arial" w:hAnsi="Arial" w:cs="Arial"/>
        </w:rPr>
        <w:t>Table1: balanced score card of Robert Heath Heating</w:t>
      </w:r>
    </w:p>
    <w:p w:rsidR="007917B3" w:rsidRPr="00B62BBF" w:rsidRDefault="007917B3" w:rsidP="00B62BBF">
      <w:pPr>
        <w:pStyle w:val="ListParagraph"/>
        <w:numPr>
          <w:ilvl w:val="0"/>
          <w:numId w:val="23"/>
        </w:numPr>
        <w:spacing w:line="360" w:lineRule="auto"/>
        <w:rPr>
          <w:rFonts w:ascii="Arial" w:hAnsi="Arial" w:cs="Arial"/>
        </w:rPr>
      </w:pPr>
      <w:r w:rsidRPr="00B62BBF">
        <w:rPr>
          <w:rFonts w:ascii="Arial" w:hAnsi="Arial" w:cs="Arial"/>
        </w:rPr>
        <w:t>Table 2: PESTEL analysis of Robert Heath Heating</w:t>
      </w:r>
    </w:p>
    <w:p w:rsidR="007917B3" w:rsidRPr="00B62BBF" w:rsidRDefault="007917B3" w:rsidP="00B62BBF">
      <w:pPr>
        <w:pStyle w:val="ListParagraph"/>
        <w:numPr>
          <w:ilvl w:val="0"/>
          <w:numId w:val="23"/>
        </w:numPr>
        <w:spacing w:line="360" w:lineRule="auto"/>
        <w:rPr>
          <w:rFonts w:ascii="Arial" w:hAnsi="Arial" w:cs="Arial"/>
        </w:rPr>
      </w:pPr>
      <w:r w:rsidRPr="00B62BBF">
        <w:rPr>
          <w:rFonts w:ascii="Arial" w:hAnsi="Arial" w:cs="Arial"/>
        </w:rPr>
        <w:t>Table 3: SWOT analysis of Robert Heath Heating</w:t>
      </w:r>
    </w:p>
    <w:p w:rsidR="007917B3" w:rsidRPr="00B62BBF" w:rsidRDefault="007917B3" w:rsidP="00B62BBF">
      <w:pPr>
        <w:pStyle w:val="ListParagraph"/>
        <w:numPr>
          <w:ilvl w:val="0"/>
          <w:numId w:val="23"/>
        </w:numPr>
        <w:spacing w:line="360" w:lineRule="auto"/>
        <w:rPr>
          <w:rFonts w:ascii="Arial" w:hAnsi="Arial" w:cs="Arial"/>
        </w:rPr>
      </w:pPr>
      <w:r w:rsidRPr="00B62BBF">
        <w:rPr>
          <w:rFonts w:ascii="Arial" w:hAnsi="Arial" w:cs="Arial"/>
        </w:rPr>
        <w:t>Table 4: Stakeholders groups</w:t>
      </w:r>
    </w:p>
    <w:p w:rsidR="007917B3" w:rsidRPr="00B62BBF" w:rsidRDefault="007917B3" w:rsidP="00B62BBF">
      <w:pPr>
        <w:pStyle w:val="ListParagraph"/>
        <w:numPr>
          <w:ilvl w:val="0"/>
          <w:numId w:val="23"/>
        </w:numPr>
        <w:spacing w:line="360" w:lineRule="auto"/>
        <w:rPr>
          <w:rFonts w:ascii="Arial" w:hAnsi="Arial" w:cs="Arial"/>
        </w:rPr>
      </w:pPr>
      <w:r w:rsidRPr="00B62BBF">
        <w:rPr>
          <w:rFonts w:ascii="Arial" w:hAnsi="Arial" w:cs="Arial"/>
        </w:rPr>
        <w:t>Table 5: VRIO analysis of Robert Heath Heating</w:t>
      </w:r>
    </w:p>
    <w:p w:rsidR="007917B3" w:rsidRPr="00B62BBF" w:rsidRDefault="007917B3" w:rsidP="00B62BBF">
      <w:pPr>
        <w:pStyle w:val="ListParagraph"/>
        <w:numPr>
          <w:ilvl w:val="0"/>
          <w:numId w:val="23"/>
        </w:numPr>
        <w:spacing w:line="360" w:lineRule="auto"/>
        <w:rPr>
          <w:rFonts w:ascii="Arial" w:hAnsi="Arial" w:cs="Arial"/>
        </w:rPr>
      </w:pPr>
      <w:r w:rsidRPr="00B62BBF">
        <w:rPr>
          <w:rFonts w:ascii="Arial" w:hAnsi="Arial" w:cs="Arial"/>
        </w:rPr>
        <w:t>Table 6: SAFe strategy model</w:t>
      </w:r>
    </w:p>
    <w:bookmarkEnd w:id="2"/>
    <w:p w:rsidR="007917B3" w:rsidRPr="007917B3" w:rsidRDefault="007917B3" w:rsidP="007917B3"/>
    <w:p w:rsidR="007917B3" w:rsidRPr="007917B3" w:rsidRDefault="007917B3" w:rsidP="007917B3"/>
    <w:p w:rsidR="00E246D0" w:rsidRPr="00B1602C" w:rsidRDefault="00E246D0" w:rsidP="007917B3">
      <w:pPr>
        <w:pStyle w:val="Heading1"/>
        <w:numPr>
          <w:ilvl w:val="0"/>
          <w:numId w:val="22"/>
        </w:numPr>
        <w:rPr>
          <w:b/>
          <w:bCs/>
        </w:rPr>
      </w:pPr>
      <w:r w:rsidRPr="00B1602C">
        <w:rPr>
          <w:b/>
          <w:bCs/>
        </w:rPr>
        <w:br w:type="page"/>
      </w:r>
    </w:p>
    <w:p w:rsidR="006757A8" w:rsidRPr="006757A8" w:rsidRDefault="00B1602C" w:rsidP="00EB1AE9">
      <w:pPr>
        <w:pStyle w:val="Heading1"/>
        <w:spacing w:line="360" w:lineRule="auto"/>
        <w:rPr>
          <w:b/>
          <w:bCs/>
          <w:color w:val="auto"/>
        </w:rPr>
      </w:pPr>
      <w:bookmarkStart w:id="3" w:name="_Toc57208061"/>
      <w:r>
        <w:rPr>
          <w:b/>
          <w:bCs/>
          <w:color w:val="auto"/>
        </w:rPr>
        <w:lastRenderedPageBreak/>
        <w:t xml:space="preserve">1.0 </w:t>
      </w:r>
      <w:r w:rsidR="006757A8" w:rsidRPr="006757A8">
        <w:rPr>
          <w:b/>
          <w:bCs/>
          <w:color w:val="auto"/>
        </w:rPr>
        <w:t>Introduction</w:t>
      </w:r>
      <w:bookmarkEnd w:id="3"/>
      <w:r w:rsidR="006757A8" w:rsidRPr="006757A8">
        <w:rPr>
          <w:b/>
          <w:bCs/>
          <w:color w:val="auto"/>
        </w:rPr>
        <w:t xml:space="preserve"> </w:t>
      </w:r>
    </w:p>
    <w:p w:rsidR="003471D9" w:rsidRDefault="003471D9" w:rsidP="00EB1AE9">
      <w:pPr>
        <w:spacing w:line="360" w:lineRule="auto"/>
        <w:rPr>
          <w:rFonts w:ascii="Arial" w:hAnsi="Arial" w:cs="Arial"/>
        </w:rPr>
      </w:pPr>
      <w:r w:rsidRPr="00A44C2C">
        <w:rPr>
          <w:rFonts w:ascii="Arial" w:hAnsi="Arial" w:cs="Arial"/>
        </w:rPr>
        <w:t xml:space="preserve">Small and Medium Enterprise (SMEs) are </w:t>
      </w:r>
      <w:r w:rsidR="00A44C2C" w:rsidRPr="00A44C2C">
        <w:rPr>
          <w:rFonts w:ascii="Arial" w:hAnsi="Arial" w:cs="Arial"/>
        </w:rPr>
        <w:t xml:space="preserve">a </w:t>
      </w:r>
      <w:r w:rsidRPr="00A44C2C">
        <w:rPr>
          <w:rFonts w:ascii="Arial" w:hAnsi="Arial" w:cs="Arial"/>
        </w:rPr>
        <w:t xml:space="preserve">vital </w:t>
      </w:r>
      <w:r w:rsidR="00A44C2C" w:rsidRPr="00A44C2C">
        <w:rPr>
          <w:rFonts w:ascii="Arial" w:hAnsi="Arial" w:cs="Arial"/>
        </w:rPr>
        <w:t xml:space="preserve">part of economic </w:t>
      </w:r>
      <w:r w:rsidRPr="00A44C2C">
        <w:rPr>
          <w:rFonts w:ascii="Arial" w:hAnsi="Arial" w:cs="Arial"/>
        </w:rPr>
        <w:t xml:space="preserve">growth </w:t>
      </w:r>
      <w:r w:rsidR="00A44C2C" w:rsidRPr="00A44C2C">
        <w:rPr>
          <w:rFonts w:ascii="Arial" w:hAnsi="Arial" w:cs="Arial"/>
        </w:rPr>
        <w:t>for any country</w:t>
      </w:r>
      <w:r w:rsidRPr="00A44C2C">
        <w:rPr>
          <w:rFonts w:ascii="Arial" w:hAnsi="Arial" w:cs="Arial"/>
        </w:rPr>
        <w:t>.</w:t>
      </w:r>
      <w:r w:rsidR="00A44C2C">
        <w:rPr>
          <w:rFonts w:ascii="Arial" w:hAnsi="Arial" w:cs="Arial"/>
        </w:rPr>
        <w:t xml:space="preserve"> To be successful in today’s competitive market, SMEs need to obtain strategic plan and various types of </w:t>
      </w:r>
      <w:r w:rsidRPr="00A44C2C">
        <w:rPr>
          <w:rFonts w:ascii="Arial" w:hAnsi="Arial" w:cs="Arial"/>
        </w:rPr>
        <w:t>(Brush et al., 2001).</w:t>
      </w:r>
    </w:p>
    <w:p w:rsidR="00CF3C26" w:rsidRDefault="00624993" w:rsidP="00EB1AE9">
      <w:pPr>
        <w:spacing w:line="360" w:lineRule="auto"/>
        <w:rPr>
          <w:rFonts w:ascii="Arial" w:hAnsi="Arial" w:cs="Arial"/>
        </w:rPr>
      </w:pPr>
      <w:r w:rsidRPr="006757A8">
        <w:rPr>
          <w:rFonts w:ascii="Arial" w:hAnsi="Arial" w:cs="Arial"/>
        </w:rPr>
        <w:t>The</w:t>
      </w:r>
      <w:r w:rsidR="007B332F" w:rsidRPr="006757A8">
        <w:rPr>
          <w:rFonts w:ascii="Arial" w:hAnsi="Arial" w:cs="Arial"/>
        </w:rPr>
        <w:t xml:space="preserve"> UK's</w:t>
      </w:r>
      <w:r>
        <w:rPr>
          <w:rFonts w:ascii="Arial" w:hAnsi="Arial" w:cs="Arial"/>
        </w:rPr>
        <w:t xml:space="preserve"> SMEs is</w:t>
      </w:r>
      <w:r w:rsidR="007B332F" w:rsidRPr="006757A8">
        <w:rPr>
          <w:rFonts w:ascii="Arial" w:hAnsi="Arial" w:cs="Arial"/>
        </w:rPr>
        <w:t xml:space="preserve"> currently growing</w:t>
      </w:r>
      <w:r>
        <w:rPr>
          <w:rFonts w:ascii="Arial" w:hAnsi="Arial" w:cs="Arial"/>
        </w:rPr>
        <w:t xml:space="preserve"> as many </w:t>
      </w:r>
      <w:r w:rsidRPr="00624993">
        <w:rPr>
          <w:rFonts w:ascii="Arial" w:hAnsi="Arial" w:cs="Arial"/>
        </w:rPr>
        <w:t xml:space="preserve">small and medium-sized businesses </w:t>
      </w:r>
      <w:r>
        <w:rPr>
          <w:rFonts w:ascii="Arial" w:hAnsi="Arial" w:cs="Arial"/>
        </w:rPr>
        <w:t xml:space="preserve">are joining the enterprise. SMEs is also known as </w:t>
      </w:r>
      <w:proofErr w:type="spellStart"/>
      <w:r w:rsidR="007B332F" w:rsidRPr="006757A8">
        <w:rPr>
          <w:rFonts w:ascii="Arial" w:hAnsi="Arial" w:cs="Arial"/>
        </w:rPr>
        <w:t>Mittelstand</w:t>
      </w:r>
      <w:proofErr w:type="spellEnd"/>
      <w:r w:rsidR="007B332F" w:rsidRPr="006757A8">
        <w:rPr>
          <w:rFonts w:ascii="Arial" w:hAnsi="Arial" w:cs="Arial"/>
        </w:rPr>
        <w:t xml:space="preserve">, or </w:t>
      </w:r>
      <w:proofErr w:type="spellStart"/>
      <w:r w:rsidR="007B332F" w:rsidRPr="006757A8">
        <w:rPr>
          <w:rFonts w:ascii="Arial" w:hAnsi="Arial" w:cs="Arial"/>
        </w:rPr>
        <w:t>Brittelstand</w:t>
      </w:r>
      <w:proofErr w:type="spellEnd"/>
      <w:r w:rsidR="007B332F" w:rsidRPr="006757A8">
        <w:rPr>
          <w:rFonts w:ascii="Arial" w:hAnsi="Arial" w:cs="Arial"/>
        </w:rPr>
        <w:t xml:space="preserve"> </w:t>
      </w:r>
      <w:r w:rsidR="00A635C8" w:rsidRPr="006757A8">
        <w:rPr>
          <w:rFonts w:ascii="Arial" w:hAnsi="Arial" w:cs="Arial"/>
        </w:rPr>
        <w:t>(Groom, 2015).</w:t>
      </w:r>
      <w:r w:rsidR="007B332F" w:rsidRPr="006757A8">
        <w:rPr>
          <w:rFonts w:ascii="Arial" w:hAnsi="Arial" w:cs="Arial"/>
        </w:rPr>
        <w:t xml:space="preserve"> These</w:t>
      </w:r>
      <w:r>
        <w:rPr>
          <w:rFonts w:ascii="Arial" w:hAnsi="Arial" w:cs="Arial"/>
        </w:rPr>
        <w:t xml:space="preserve"> businesses</w:t>
      </w:r>
      <w:r w:rsidR="00607CF3">
        <w:rPr>
          <w:rFonts w:ascii="Arial" w:hAnsi="Arial" w:cs="Arial"/>
        </w:rPr>
        <w:t xml:space="preserve"> in Britain</w:t>
      </w:r>
      <w:r>
        <w:rPr>
          <w:rFonts w:ascii="Arial" w:hAnsi="Arial" w:cs="Arial"/>
        </w:rPr>
        <w:t xml:space="preserve"> </w:t>
      </w:r>
      <w:r w:rsidR="00607CF3">
        <w:rPr>
          <w:rFonts w:ascii="Arial" w:hAnsi="Arial" w:cs="Arial"/>
        </w:rPr>
        <w:t xml:space="preserve">have broad sets of values and they are versatile even though they are </w:t>
      </w:r>
      <w:r w:rsidR="007B332F" w:rsidRPr="006757A8">
        <w:rPr>
          <w:rFonts w:ascii="Arial" w:hAnsi="Arial" w:cs="Arial"/>
        </w:rPr>
        <w:t xml:space="preserve">small or medium </w:t>
      </w:r>
      <w:r w:rsidR="00607CF3">
        <w:rPr>
          <w:rFonts w:ascii="Arial" w:hAnsi="Arial" w:cs="Arial"/>
        </w:rPr>
        <w:t>in size.</w:t>
      </w:r>
      <w:r w:rsidR="00752626">
        <w:rPr>
          <w:rFonts w:ascii="Arial" w:hAnsi="Arial" w:cs="Arial"/>
        </w:rPr>
        <w:t xml:space="preserve"> </w:t>
      </w:r>
    </w:p>
    <w:p w:rsidR="00607CF3" w:rsidRDefault="00752626" w:rsidP="00EB1AE9">
      <w:pPr>
        <w:spacing w:line="360" w:lineRule="auto"/>
        <w:rPr>
          <w:rFonts w:ascii="Arial" w:hAnsi="Arial" w:cs="Arial"/>
        </w:rPr>
      </w:pPr>
      <w:r>
        <w:rPr>
          <w:rFonts w:ascii="Arial" w:hAnsi="Arial" w:cs="Arial"/>
        </w:rPr>
        <w:t xml:space="preserve">According to the UK government rules, </w:t>
      </w:r>
      <w:r w:rsidR="00CF3C26">
        <w:rPr>
          <w:rFonts w:ascii="Arial" w:hAnsi="Arial" w:cs="Arial"/>
        </w:rPr>
        <w:t>a company will only be defined as a SMEs if it meets at least two out of three of the following criteria: the number of employees is less than 250, the gross assets of the company is no more than £12.5m, and the company turnover is less than £25m (</w:t>
      </w:r>
      <w:r w:rsidR="00CF3C26" w:rsidRPr="00CF3C26">
        <w:rPr>
          <w:rFonts w:ascii="Arial" w:hAnsi="Arial" w:cs="Arial"/>
        </w:rPr>
        <w:t>Department for Business, Innovation &amp; Skills, 2012).</w:t>
      </w:r>
      <w:r w:rsidR="00CF3C26">
        <w:rPr>
          <w:rFonts w:ascii="Arial" w:hAnsi="Arial" w:cs="Arial"/>
        </w:rPr>
        <w:t xml:space="preserve"> </w:t>
      </w:r>
    </w:p>
    <w:p w:rsidR="007B332F" w:rsidRPr="006757A8" w:rsidRDefault="00607CF3" w:rsidP="00EB1AE9">
      <w:pPr>
        <w:spacing w:line="360" w:lineRule="auto"/>
        <w:rPr>
          <w:rFonts w:ascii="Arial" w:hAnsi="Arial" w:cs="Arial"/>
        </w:rPr>
      </w:pPr>
      <w:r>
        <w:rPr>
          <w:rFonts w:ascii="Arial" w:hAnsi="Arial" w:cs="Arial"/>
        </w:rPr>
        <w:t>According to a report by t</w:t>
      </w:r>
      <w:r w:rsidR="007B332F" w:rsidRPr="006757A8">
        <w:rPr>
          <w:rFonts w:ascii="Arial" w:hAnsi="Arial" w:cs="Arial"/>
        </w:rPr>
        <w:t>he Department for Business Innovation and Skills</w:t>
      </w:r>
      <w:r>
        <w:rPr>
          <w:rFonts w:ascii="Arial" w:hAnsi="Arial" w:cs="Arial"/>
        </w:rPr>
        <w:t xml:space="preserve"> in 2014, it is</w:t>
      </w:r>
      <w:r w:rsidR="007B332F" w:rsidRPr="006757A8">
        <w:rPr>
          <w:rFonts w:ascii="Arial" w:hAnsi="Arial" w:cs="Arial"/>
        </w:rPr>
        <w:t xml:space="preserve"> estimated that </w:t>
      </w:r>
      <w:r>
        <w:rPr>
          <w:rFonts w:ascii="Arial" w:hAnsi="Arial" w:cs="Arial"/>
        </w:rPr>
        <w:t xml:space="preserve">at that time, </w:t>
      </w:r>
      <w:r w:rsidR="007B332F" w:rsidRPr="006757A8">
        <w:rPr>
          <w:rFonts w:ascii="Arial" w:hAnsi="Arial" w:cs="Arial"/>
        </w:rPr>
        <w:t>99.3% of UK priv</w:t>
      </w:r>
      <w:r w:rsidR="00C24C2E">
        <w:rPr>
          <w:rFonts w:ascii="Arial" w:hAnsi="Arial" w:cs="Arial"/>
        </w:rPr>
        <w:t>ate sector businesses were SMEs. The total turnover which was accounted for that year was £1.6 trillion</w:t>
      </w:r>
      <w:r w:rsidR="007B332F" w:rsidRPr="006757A8">
        <w:rPr>
          <w:rFonts w:ascii="Arial" w:hAnsi="Arial" w:cs="Arial"/>
        </w:rPr>
        <w:t xml:space="preserve"> </w:t>
      </w:r>
      <w:r w:rsidR="00CF3C26">
        <w:rPr>
          <w:rFonts w:ascii="Arial" w:hAnsi="Arial" w:cs="Arial"/>
        </w:rPr>
        <w:t>and 47% of</w:t>
      </w:r>
      <w:r w:rsidR="00C24C2E">
        <w:rPr>
          <w:rFonts w:ascii="Arial" w:hAnsi="Arial" w:cs="Arial"/>
        </w:rPr>
        <w:t xml:space="preserve"> that amount came from</w:t>
      </w:r>
      <w:r w:rsidR="00CF3C26">
        <w:rPr>
          <w:rFonts w:ascii="Arial" w:hAnsi="Arial" w:cs="Arial"/>
        </w:rPr>
        <w:t xml:space="preserve"> </w:t>
      </w:r>
      <w:r w:rsidR="00C24C2E">
        <w:rPr>
          <w:rFonts w:ascii="Arial" w:hAnsi="Arial" w:cs="Arial"/>
        </w:rPr>
        <w:t xml:space="preserve">the private sector </w:t>
      </w:r>
      <w:r w:rsidR="00553D30" w:rsidRPr="006757A8">
        <w:rPr>
          <w:rFonts w:ascii="Arial" w:hAnsi="Arial" w:cs="Arial"/>
        </w:rPr>
        <w:t>(White, 2014).</w:t>
      </w:r>
    </w:p>
    <w:p w:rsidR="007B332F" w:rsidRPr="006757A8" w:rsidRDefault="007B332F" w:rsidP="00EB1AE9">
      <w:pPr>
        <w:spacing w:line="360" w:lineRule="auto"/>
        <w:rPr>
          <w:rFonts w:ascii="Arial" w:hAnsi="Arial" w:cs="Arial"/>
        </w:rPr>
      </w:pPr>
      <w:r w:rsidRPr="006757A8">
        <w:rPr>
          <w:rFonts w:ascii="Arial" w:hAnsi="Arial" w:cs="Arial"/>
        </w:rPr>
        <w:t>In</w:t>
      </w:r>
      <w:r w:rsidR="00AB0FB2">
        <w:rPr>
          <w:rFonts w:ascii="Arial" w:hAnsi="Arial" w:cs="Arial"/>
        </w:rPr>
        <w:t xml:space="preserve"> 2010, the UK government took an important step to support SMEs. They set a target</w:t>
      </w:r>
      <w:r w:rsidRPr="006757A8">
        <w:rPr>
          <w:rFonts w:ascii="Arial" w:hAnsi="Arial" w:cs="Arial"/>
        </w:rPr>
        <w:t xml:space="preserve"> </w:t>
      </w:r>
      <w:r w:rsidR="00AB0FB2">
        <w:rPr>
          <w:rFonts w:ascii="Arial" w:hAnsi="Arial" w:cs="Arial"/>
        </w:rPr>
        <w:t xml:space="preserve">that 25% of the government spending to go towards SMEs, directly or in supply chains by 2015. By 2013, this target was achieved </w:t>
      </w:r>
      <w:r w:rsidR="00553D30" w:rsidRPr="006757A8">
        <w:rPr>
          <w:rFonts w:ascii="Arial" w:hAnsi="Arial" w:cs="Arial"/>
        </w:rPr>
        <w:t>(GOV.UK, 2015).</w:t>
      </w:r>
    </w:p>
    <w:p w:rsidR="005E5B6D" w:rsidRDefault="00B93989" w:rsidP="00EB1AE9">
      <w:pPr>
        <w:spacing w:line="360" w:lineRule="auto"/>
        <w:rPr>
          <w:rFonts w:ascii="Arial" w:hAnsi="Arial" w:cs="Arial"/>
        </w:rPr>
      </w:pPr>
      <w:r>
        <w:rPr>
          <w:rFonts w:ascii="Arial" w:hAnsi="Arial" w:cs="Arial"/>
        </w:rPr>
        <w:t xml:space="preserve">This is an </w:t>
      </w:r>
      <w:r w:rsidR="005E5B6D" w:rsidRPr="005E5B6D">
        <w:rPr>
          <w:rFonts w:ascii="Arial" w:hAnsi="Arial" w:cs="Arial"/>
        </w:rPr>
        <w:t>academic report, employing academic models, methods, and theories to develop sustainable business strategy</w:t>
      </w:r>
      <w:r>
        <w:rPr>
          <w:rFonts w:ascii="Arial" w:hAnsi="Arial" w:cs="Arial"/>
        </w:rPr>
        <w:t xml:space="preserve">. This report </w:t>
      </w:r>
      <w:r w:rsidRPr="00B93989">
        <w:rPr>
          <w:rFonts w:ascii="Arial" w:hAnsi="Arial" w:cs="Arial"/>
        </w:rPr>
        <w:t>will identify</w:t>
      </w:r>
      <w:r w:rsidR="005E5B6D" w:rsidRPr="005E5B6D">
        <w:rPr>
          <w:rFonts w:ascii="Arial" w:hAnsi="Arial" w:cs="Arial"/>
        </w:rPr>
        <w:t xml:space="preserve"> a small and medium sized business enterprise (SME’s) and more broadly demonstrate an understanding of strategic management</w:t>
      </w:r>
      <w:r>
        <w:rPr>
          <w:rFonts w:ascii="Arial" w:hAnsi="Arial" w:cs="Arial"/>
        </w:rPr>
        <w:t xml:space="preserve"> of that business. </w:t>
      </w:r>
    </w:p>
    <w:p w:rsidR="00607CF3" w:rsidRPr="006757A8" w:rsidRDefault="00544CA2" w:rsidP="00EB1AE9">
      <w:pPr>
        <w:spacing w:line="360" w:lineRule="auto"/>
        <w:rPr>
          <w:rFonts w:ascii="Arial" w:hAnsi="Arial" w:cs="Arial"/>
        </w:rPr>
      </w:pPr>
      <w:r w:rsidRPr="006757A8">
        <w:rPr>
          <w:rFonts w:ascii="Arial" w:hAnsi="Arial" w:cs="Arial"/>
        </w:rPr>
        <w:t xml:space="preserve">This is </w:t>
      </w:r>
      <w:r w:rsidR="00A034F3">
        <w:rPr>
          <w:rFonts w:ascii="Arial" w:hAnsi="Arial" w:cs="Arial"/>
        </w:rPr>
        <w:t xml:space="preserve">a report </w:t>
      </w:r>
      <w:r w:rsidRPr="006757A8">
        <w:rPr>
          <w:rFonts w:ascii="Arial" w:hAnsi="Arial" w:cs="Arial"/>
        </w:rPr>
        <w:t>about a SME</w:t>
      </w:r>
      <w:r w:rsidR="006757A8">
        <w:rPr>
          <w:rFonts w:ascii="Arial" w:hAnsi="Arial" w:cs="Arial"/>
        </w:rPr>
        <w:t>s</w:t>
      </w:r>
      <w:r w:rsidRPr="006757A8">
        <w:rPr>
          <w:rFonts w:ascii="Arial" w:hAnsi="Arial" w:cs="Arial"/>
        </w:rPr>
        <w:t xml:space="preserve"> organisation </w:t>
      </w:r>
      <w:r w:rsidR="003B1C42">
        <w:rPr>
          <w:rFonts w:ascii="Arial" w:hAnsi="Arial" w:cs="Arial"/>
        </w:rPr>
        <w:t xml:space="preserve">called Robert Heath Heating. </w:t>
      </w:r>
      <w:r w:rsidR="00607CF3">
        <w:rPr>
          <w:rFonts w:ascii="Arial" w:hAnsi="Arial" w:cs="Arial"/>
        </w:rPr>
        <w:t>This report will</w:t>
      </w:r>
      <w:r w:rsidR="00195E13">
        <w:rPr>
          <w:rFonts w:ascii="Arial" w:hAnsi="Arial" w:cs="Arial"/>
        </w:rPr>
        <w:t xml:space="preserve"> critically </w:t>
      </w:r>
      <w:r w:rsidR="004540A8">
        <w:rPr>
          <w:rFonts w:ascii="Arial" w:hAnsi="Arial" w:cs="Arial"/>
        </w:rPr>
        <w:t>analyse</w:t>
      </w:r>
      <w:r w:rsidR="00195E13">
        <w:rPr>
          <w:rFonts w:ascii="Arial" w:hAnsi="Arial" w:cs="Arial"/>
        </w:rPr>
        <w:t xml:space="preserve"> the current strategic direction of </w:t>
      </w:r>
      <w:r w:rsidR="00F463F8">
        <w:rPr>
          <w:rFonts w:ascii="Arial" w:hAnsi="Arial" w:cs="Arial"/>
        </w:rPr>
        <w:t xml:space="preserve">Robert Heath Heating and develop a </w:t>
      </w:r>
      <w:r w:rsidR="004540A8">
        <w:rPr>
          <w:rFonts w:ascii="Arial" w:hAnsi="Arial" w:cs="Arial"/>
        </w:rPr>
        <w:t xml:space="preserve">more </w:t>
      </w:r>
      <w:r w:rsidR="00F463F8">
        <w:rPr>
          <w:rFonts w:ascii="Arial" w:hAnsi="Arial" w:cs="Arial"/>
        </w:rPr>
        <w:t>sustainable business strategy for them</w:t>
      </w:r>
      <w:r w:rsidR="00195E13">
        <w:rPr>
          <w:rFonts w:ascii="Arial" w:hAnsi="Arial" w:cs="Arial"/>
        </w:rPr>
        <w:t xml:space="preserve">. </w:t>
      </w:r>
      <w:r w:rsidR="00990A31">
        <w:rPr>
          <w:rFonts w:ascii="Arial" w:hAnsi="Arial" w:cs="Arial"/>
        </w:rPr>
        <w:t>T</w:t>
      </w:r>
      <w:r w:rsidR="004540A8">
        <w:rPr>
          <w:rFonts w:ascii="Arial" w:hAnsi="Arial" w:cs="Arial"/>
        </w:rPr>
        <w:t>o do this, a number of tools and models will be used</w:t>
      </w:r>
      <w:r w:rsidR="00607CF3">
        <w:rPr>
          <w:rFonts w:ascii="Arial" w:hAnsi="Arial" w:cs="Arial"/>
        </w:rPr>
        <w:t>, such as: SWOT, PESTEL,</w:t>
      </w:r>
      <w:r w:rsidR="00990A31">
        <w:rPr>
          <w:rFonts w:ascii="Arial" w:hAnsi="Arial" w:cs="Arial"/>
        </w:rPr>
        <w:t xml:space="preserve"> VMOST, VRIO, stakeholders mapping, SAFe,</w:t>
      </w:r>
      <w:r w:rsidR="00607CF3">
        <w:rPr>
          <w:rFonts w:ascii="Arial" w:hAnsi="Arial" w:cs="Arial"/>
        </w:rPr>
        <w:t xml:space="preserve"> etc. </w:t>
      </w:r>
      <w:r w:rsidR="003B1C42">
        <w:rPr>
          <w:rFonts w:ascii="Arial" w:hAnsi="Arial" w:cs="Arial"/>
        </w:rPr>
        <w:t xml:space="preserve">This report will discuss </w:t>
      </w:r>
      <w:r w:rsidR="003B1C42" w:rsidRPr="003B1C42">
        <w:rPr>
          <w:rFonts w:ascii="Arial" w:hAnsi="Arial" w:cs="Arial"/>
        </w:rPr>
        <w:t xml:space="preserve">available strategic growth choices for SMEs in markets and propose </w:t>
      </w:r>
      <w:r w:rsidR="00990A31">
        <w:rPr>
          <w:rFonts w:ascii="Arial" w:hAnsi="Arial" w:cs="Arial"/>
        </w:rPr>
        <w:t>some new strategies</w:t>
      </w:r>
      <w:r w:rsidR="003B1C42" w:rsidRPr="003B1C42">
        <w:rPr>
          <w:rFonts w:ascii="Arial" w:hAnsi="Arial" w:cs="Arial"/>
        </w:rPr>
        <w:t xml:space="preserve">. </w:t>
      </w:r>
      <w:r w:rsidR="003B1C42">
        <w:rPr>
          <w:rFonts w:ascii="Arial" w:hAnsi="Arial" w:cs="Arial"/>
        </w:rPr>
        <w:t>There are a few recommendations for this organisation to ensure future developments</w:t>
      </w:r>
      <w:r w:rsidR="00990A31">
        <w:rPr>
          <w:rFonts w:ascii="Arial" w:hAnsi="Arial" w:cs="Arial"/>
        </w:rPr>
        <w:t xml:space="preserve"> and improvement</w:t>
      </w:r>
      <w:r w:rsidR="003B1C42">
        <w:rPr>
          <w:rFonts w:ascii="Arial" w:hAnsi="Arial" w:cs="Arial"/>
        </w:rPr>
        <w:t xml:space="preserve"> </w:t>
      </w:r>
      <w:r w:rsidR="00990A31">
        <w:rPr>
          <w:rFonts w:ascii="Arial" w:hAnsi="Arial" w:cs="Arial"/>
        </w:rPr>
        <w:t>of the company.</w:t>
      </w:r>
    </w:p>
    <w:p w:rsidR="00F463F8" w:rsidRPr="00E246D0" w:rsidRDefault="00B1602C" w:rsidP="00EB1AE9">
      <w:pPr>
        <w:pStyle w:val="Heading1"/>
        <w:spacing w:line="360" w:lineRule="auto"/>
        <w:rPr>
          <w:b/>
          <w:bCs/>
          <w:color w:val="auto"/>
        </w:rPr>
      </w:pPr>
      <w:bookmarkStart w:id="4" w:name="_Toc57208062"/>
      <w:r>
        <w:rPr>
          <w:b/>
          <w:bCs/>
          <w:color w:val="auto"/>
        </w:rPr>
        <w:lastRenderedPageBreak/>
        <w:t xml:space="preserve">2.0 </w:t>
      </w:r>
      <w:r w:rsidR="00D83515" w:rsidRPr="00E246D0">
        <w:rPr>
          <w:b/>
          <w:bCs/>
          <w:color w:val="auto"/>
        </w:rPr>
        <w:t>Strategic management</w:t>
      </w:r>
      <w:bookmarkEnd w:id="4"/>
      <w:r w:rsidR="00F463F8" w:rsidRPr="00E246D0">
        <w:rPr>
          <w:b/>
          <w:bCs/>
          <w:color w:val="auto"/>
        </w:rPr>
        <w:t xml:space="preserve"> </w:t>
      </w:r>
    </w:p>
    <w:p w:rsidR="00455CF9" w:rsidRDefault="0079061B" w:rsidP="00EB1AE9">
      <w:pPr>
        <w:spacing w:line="360" w:lineRule="auto"/>
        <w:rPr>
          <w:rFonts w:ascii="Arial" w:hAnsi="Arial" w:cs="Arial"/>
        </w:rPr>
      </w:pPr>
      <w:r>
        <w:rPr>
          <w:rFonts w:ascii="Arial" w:hAnsi="Arial" w:cs="Arial"/>
        </w:rPr>
        <w:t>The</w:t>
      </w:r>
      <w:r w:rsidR="00455CF9">
        <w:rPr>
          <w:rFonts w:ascii="Arial" w:hAnsi="Arial" w:cs="Arial"/>
        </w:rPr>
        <w:t xml:space="preserve"> process of</w:t>
      </w:r>
      <w:r>
        <w:rPr>
          <w:rFonts w:ascii="Arial" w:hAnsi="Arial" w:cs="Arial"/>
        </w:rPr>
        <w:t xml:space="preserve"> </w:t>
      </w:r>
      <w:r w:rsidR="00455CF9">
        <w:rPr>
          <w:rFonts w:ascii="Arial" w:hAnsi="Arial" w:cs="Arial"/>
        </w:rPr>
        <w:t xml:space="preserve">establishing </w:t>
      </w:r>
      <w:r>
        <w:rPr>
          <w:rFonts w:ascii="Arial" w:hAnsi="Arial" w:cs="Arial"/>
        </w:rPr>
        <w:t>the basic long-term goals</w:t>
      </w:r>
      <w:r w:rsidR="00455CF9">
        <w:rPr>
          <w:rFonts w:ascii="Arial" w:hAnsi="Arial" w:cs="Arial"/>
        </w:rPr>
        <w:t xml:space="preserve"> of an organisation, deciding the course of action to achieve those goals and allocate the necessary resources to carry out these goals is the strategy of that organisation (Chandler, 1962). </w:t>
      </w:r>
      <w:r w:rsidR="00D32F66">
        <w:rPr>
          <w:rFonts w:ascii="Arial" w:hAnsi="Arial" w:cs="Arial"/>
        </w:rPr>
        <w:t>Organisational strategies are established to define the organisation, set direction, focus effort on target and provide</w:t>
      </w:r>
      <w:r w:rsidR="006D33FC">
        <w:rPr>
          <w:rFonts w:ascii="Arial" w:hAnsi="Arial" w:cs="Arial"/>
        </w:rPr>
        <w:t xml:space="preserve"> appropriate</w:t>
      </w:r>
      <w:r w:rsidR="00D32F66">
        <w:rPr>
          <w:rFonts w:ascii="Arial" w:hAnsi="Arial" w:cs="Arial"/>
        </w:rPr>
        <w:t xml:space="preserve"> guidance</w:t>
      </w:r>
      <w:r w:rsidR="006D33FC">
        <w:rPr>
          <w:rFonts w:ascii="Arial" w:hAnsi="Arial" w:cs="Arial"/>
        </w:rPr>
        <w:t xml:space="preserve"> in particular environment (</w:t>
      </w:r>
      <w:proofErr w:type="spellStart"/>
      <w:r w:rsidR="006D33FC">
        <w:rPr>
          <w:rFonts w:ascii="Arial" w:hAnsi="Arial" w:cs="Arial"/>
        </w:rPr>
        <w:t>Mintzberg</w:t>
      </w:r>
      <w:proofErr w:type="spellEnd"/>
      <w:r w:rsidR="006D33FC">
        <w:rPr>
          <w:rFonts w:ascii="Arial" w:hAnsi="Arial" w:cs="Arial"/>
        </w:rPr>
        <w:t xml:space="preserve">, 1987).  </w:t>
      </w:r>
      <w:r w:rsidR="00D32F66">
        <w:rPr>
          <w:rFonts w:ascii="Arial" w:hAnsi="Arial" w:cs="Arial"/>
        </w:rPr>
        <w:t xml:space="preserve">  </w:t>
      </w:r>
      <w:r>
        <w:rPr>
          <w:rFonts w:ascii="Arial" w:hAnsi="Arial" w:cs="Arial"/>
        </w:rPr>
        <w:t xml:space="preserve"> </w:t>
      </w:r>
    </w:p>
    <w:p w:rsidR="00797747" w:rsidRDefault="008F317E" w:rsidP="00EB1AE9">
      <w:pPr>
        <w:spacing w:line="360" w:lineRule="auto"/>
        <w:rPr>
          <w:rFonts w:ascii="Arial" w:hAnsi="Arial" w:cs="Arial"/>
        </w:rPr>
      </w:pPr>
      <w:r>
        <w:rPr>
          <w:rFonts w:ascii="Arial" w:hAnsi="Arial" w:cs="Arial"/>
        </w:rPr>
        <w:t xml:space="preserve">Strategic management is </w:t>
      </w:r>
      <w:r w:rsidR="00827850">
        <w:rPr>
          <w:rFonts w:ascii="Arial" w:hAnsi="Arial" w:cs="Arial"/>
        </w:rPr>
        <w:t>identifying</w:t>
      </w:r>
      <w:r w:rsidR="00797747">
        <w:rPr>
          <w:rFonts w:ascii="Arial" w:hAnsi="Arial" w:cs="Arial"/>
        </w:rPr>
        <w:t xml:space="preserve"> the </w:t>
      </w:r>
      <w:r w:rsidR="00B67EEB">
        <w:rPr>
          <w:rFonts w:ascii="Arial" w:hAnsi="Arial" w:cs="Arial"/>
        </w:rPr>
        <w:t>goal</w:t>
      </w:r>
      <w:r w:rsidR="00827850">
        <w:rPr>
          <w:rFonts w:ascii="Arial" w:hAnsi="Arial" w:cs="Arial"/>
        </w:rPr>
        <w:t xml:space="preserve"> of an organisation,</w:t>
      </w:r>
      <w:r w:rsidR="00797747">
        <w:rPr>
          <w:rFonts w:ascii="Arial" w:hAnsi="Arial" w:cs="Arial"/>
        </w:rPr>
        <w:t xml:space="preserve"> </w:t>
      </w:r>
      <w:r w:rsidR="00827850">
        <w:rPr>
          <w:rFonts w:ascii="Arial" w:hAnsi="Arial" w:cs="Arial"/>
        </w:rPr>
        <w:t xml:space="preserve">making </w:t>
      </w:r>
      <w:r w:rsidR="00797747">
        <w:rPr>
          <w:rFonts w:ascii="Arial" w:hAnsi="Arial" w:cs="Arial"/>
        </w:rPr>
        <w:t xml:space="preserve">plans </w:t>
      </w:r>
      <w:r w:rsidR="00827850">
        <w:rPr>
          <w:rFonts w:ascii="Arial" w:hAnsi="Arial" w:cs="Arial"/>
        </w:rPr>
        <w:t xml:space="preserve">to achieve it </w:t>
      </w:r>
      <w:r w:rsidR="00797747">
        <w:rPr>
          <w:rFonts w:ascii="Arial" w:hAnsi="Arial" w:cs="Arial"/>
        </w:rPr>
        <w:t xml:space="preserve">and </w:t>
      </w:r>
      <w:r w:rsidR="00827850">
        <w:rPr>
          <w:rFonts w:ascii="Arial" w:hAnsi="Arial" w:cs="Arial"/>
        </w:rPr>
        <w:t>finally, carrying out the procedure</w:t>
      </w:r>
      <w:r w:rsidR="00797747">
        <w:rPr>
          <w:rFonts w:ascii="Arial" w:hAnsi="Arial" w:cs="Arial"/>
        </w:rPr>
        <w:t xml:space="preserve"> to a</w:t>
      </w:r>
      <w:r w:rsidR="00827850">
        <w:rPr>
          <w:rFonts w:ascii="Arial" w:hAnsi="Arial" w:cs="Arial"/>
        </w:rPr>
        <w:t>ccomplish</w:t>
      </w:r>
      <w:r w:rsidR="00797747">
        <w:rPr>
          <w:rFonts w:ascii="Arial" w:hAnsi="Arial" w:cs="Arial"/>
        </w:rPr>
        <w:t xml:space="preserve"> that </w:t>
      </w:r>
      <w:r w:rsidR="00B67EEB">
        <w:rPr>
          <w:rFonts w:ascii="Arial" w:hAnsi="Arial" w:cs="Arial"/>
        </w:rPr>
        <w:t>goal</w:t>
      </w:r>
      <w:r w:rsidR="00827850">
        <w:rPr>
          <w:rFonts w:ascii="Arial" w:hAnsi="Arial" w:cs="Arial"/>
        </w:rPr>
        <w:t>.</w:t>
      </w:r>
      <w:r w:rsidR="00B67EEB">
        <w:rPr>
          <w:rFonts w:ascii="Arial" w:hAnsi="Arial" w:cs="Arial"/>
        </w:rPr>
        <w:t xml:space="preserve"> </w:t>
      </w:r>
      <w:r w:rsidR="00827850">
        <w:rPr>
          <w:rFonts w:ascii="Arial" w:hAnsi="Arial" w:cs="Arial"/>
        </w:rPr>
        <w:t>It also include f</w:t>
      </w:r>
      <w:r w:rsidR="00B67EEB">
        <w:rPr>
          <w:rFonts w:ascii="Arial" w:hAnsi="Arial" w:cs="Arial"/>
        </w:rPr>
        <w:t>inding market opportunities, experimenting and developing co</w:t>
      </w:r>
      <w:r w:rsidR="00827850">
        <w:rPr>
          <w:rFonts w:ascii="Arial" w:hAnsi="Arial" w:cs="Arial"/>
        </w:rPr>
        <w:t>mpetitive advantage over time</w:t>
      </w:r>
      <w:r w:rsidR="009C76DF" w:rsidRPr="009C76DF">
        <w:rPr>
          <w:rFonts w:ascii="Roboto" w:hAnsi="Roboto"/>
          <w:color w:val="2C3E50"/>
          <w:sz w:val="23"/>
          <w:szCs w:val="23"/>
          <w:shd w:val="clear" w:color="auto" w:fill="F4F6F8"/>
        </w:rPr>
        <w:t xml:space="preserve"> </w:t>
      </w:r>
      <w:r w:rsidR="00D9529D">
        <w:rPr>
          <w:rFonts w:ascii="Arial" w:hAnsi="Arial" w:cs="Arial"/>
        </w:rPr>
        <w:t>(Lynch, 2018</w:t>
      </w:r>
      <w:r w:rsidR="009C76DF" w:rsidRPr="009C76DF">
        <w:rPr>
          <w:rFonts w:ascii="Arial" w:hAnsi="Arial" w:cs="Arial"/>
        </w:rPr>
        <w:t>)</w:t>
      </w:r>
      <w:r w:rsidR="00B67EEB">
        <w:rPr>
          <w:rFonts w:ascii="Arial" w:hAnsi="Arial" w:cs="Arial"/>
        </w:rPr>
        <w:t xml:space="preserve">. </w:t>
      </w:r>
      <w:r w:rsidR="009C76DF">
        <w:rPr>
          <w:rFonts w:ascii="Arial" w:hAnsi="Arial" w:cs="Arial"/>
        </w:rPr>
        <w:t xml:space="preserve">An organisation’s strategic management defines what type of business they are in and what kind of company they are or they want to be by stating their </w:t>
      </w:r>
      <w:r w:rsidR="00B67EEB">
        <w:rPr>
          <w:rFonts w:ascii="Arial" w:hAnsi="Arial" w:cs="Arial"/>
        </w:rPr>
        <w:t>major</w:t>
      </w:r>
      <w:r w:rsidR="009C76DF">
        <w:rPr>
          <w:rFonts w:ascii="Arial" w:hAnsi="Arial" w:cs="Arial"/>
        </w:rPr>
        <w:t xml:space="preserve"> objectives, purposes or goals </w:t>
      </w:r>
      <w:r>
        <w:rPr>
          <w:rFonts w:ascii="Arial" w:hAnsi="Arial" w:cs="Arial"/>
        </w:rPr>
        <w:t>(Andrews, 1965)</w:t>
      </w:r>
      <w:r w:rsidR="00B67EEB">
        <w:rPr>
          <w:rFonts w:ascii="Arial" w:hAnsi="Arial" w:cs="Arial"/>
        </w:rPr>
        <w:t xml:space="preserve">. </w:t>
      </w:r>
    </w:p>
    <w:p w:rsidR="00C46665" w:rsidRDefault="00175E5C" w:rsidP="00EB1AE9">
      <w:pPr>
        <w:spacing w:line="360" w:lineRule="auto"/>
        <w:rPr>
          <w:rFonts w:ascii="Arial" w:hAnsi="Arial" w:cs="Arial"/>
        </w:rPr>
      </w:pPr>
      <w:r w:rsidRPr="00175E5C">
        <w:rPr>
          <w:rFonts w:ascii="Arial" w:hAnsi="Arial" w:cs="Arial"/>
        </w:rPr>
        <w:t xml:space="preserve">Strategic management </w:t>
      </w:r>
      <w:r w:rsidR="00D9529D">
        <w:rPr>
          <w:rFonts w:ascii="Arial" w:hAnsi="Arial" w:cs="Arial"/>
        </w:rPr>
        <w:t>is a combination</w:t>
      </w:r>
      <w:r w:rsidRPr="00175E5C">
        <w:rPr>
          <w:rFonts w:ascii="Arial" w:hAnsi="Arial" w:cs="Arial"/>
        </w:rPr>
        <w:t xml:space="preserve"> of </w:t>
      </w:r>
      <w:hyperlink r:id="rId8" w:tooltip="Strategic planning" w:history="1">
        <w:r w:rsidRPr="00D9529D">
          <w:rPr>
            <w:rStyle w:val="Hyperlink"/>
            <w:rFonts w:ascii="Arial" w:hAnsi="Arial" w:cs="Arial"/>
            <w:color w:val="auto"/>
            <w:u w:val="none"/>
          </w:rPr>
          <w:t xml:space="preserve">strategic </w:t>
        </w:r>
        <w:r w:rsidR="00672EC1">
          <w:rPr>
            <w:rStyle w:val="Hyperlink"/>
            <w:rFonts w:ascii="Arial" w:hAnsi="Arial" w:cs="Arial"/>
            <w:color w:val="auto"/>
            <w:u w:val="none"/>
          </w:rPr>
          <w:t>thinking</w:t>
        </w:r>
      </w:hyperlink>
      <w:r w:rsidRPr="00D9529D">
        <w:rPr>
          <w:rFonts w:ascii="Arial" w:hAnsi="Arial" w:cs="Arial"/>
        </w:rPr>
        <w:t> and </w:t>
      </w:r>
      <w:hyperlink r:id="rId9" w:tooltip="Strategic thinking" w:history="1">
        <w:r w:rsidR="00672EC1">
          <w:rPr>
            <w:rStyle w:val="Hyperlink"/>
            <w:rFonts w:ascii="Arial" w:hAnsi="Arial" w:cs="Arial"/>
            <w:color w:val="auto"/>
            <w:u w:val="none"/>
          </w:rPr>
          <w:t>strategic planning</w:t>
        </w:r>
      </w:hyperlink>
      <w:r w:rsidRPr="00175E5C">
        <w:rPr>
          <w:rFonts w:ascii="Arial" w:hAnsi="Arial" w:cs="Arial"/>
        </w:rPr>
        <w:t>.</w:t>
      </w:r>
      <w:r w:rsidR="00853CA2">
        <w:rPr>
          <w:rFonts w:ascii="Arial" w:hAnsi="Arial" w:cs="Arial"/>
        </w:rPr>
        <w:t xml:space="preserve"> They are both linked closely.</w:t>
      </w:r>
      <w:r w:rsidRPr="00175E5C">
        <w:rPr>
          <w:rFonts w:ascii="Arial" w:hAnsi="Arial" w:cs="Arial"/>
        </w:rPr>
        <w:t xml:space="preserve"> Strategic </w:t>
      </w:r>
      <w:r w:rsidR="00672EC1">
        <w:rPr>
          <w:rFonts w:ascii="Arial" w:hAnsi="Arial" w:cs="Arial"/>
        </w:rPr>
        <w:t xml:space="preserve">thinking is establishing the direction and goal for the organisation. It helps to take a particular approach to reach the goal by </w:t>
      </w:r>
      <w:r w:rsidR="006B4B45">
        <w:rPr>
          <w:rFonts w:ascii="Arial" w:hAnsi="Arial" w:cs="Arial"/>
        </w:rPr>
        <w:t>considering long-term values and making informed decisions to solve a problem.</w:t>
      </w:r>
      <w:r w:rsidR="00672EC1">
        <w:rPr>
          <w:rFonts w:ascii="Arial" w:hAnsi="Arial" w:cs="Arial"/>
        </w:rPr>
        <w:t xml:space="preserve"> </w:t>
      </w:r>
      <w:r w:rsidR="006B4B45">
        <w:rPr>
          <w:rFonts w:ascii="Arial" w:hAnsi="Arial" w:cs="Arial"/>
        </w:rPr>
        <w:t xml:space="preserve">Strategic </w:t>
      </w:r>
      <w:r w:rsidRPr="00175E5C">
        <w:rPr>
          <w:rFonts w:ascii="Arial" w:hAnsi="Arial" w:cs="Arial"/>
        </w:rPr>
        <w:t xml:space="preserve">planning is </w:t>
      </w:r>
      <w:r w:rsidR="006B4B45">
        <w:rPr>
          <w:rFonts w:ascii="Arial" w:hAnsi="Arial" w:cs="Arial"/>
        </w:rPr>
        <w:t xml:space="preserve">determining the steps needed to solve a problem, improve a process or prepare for a major change. </w:t>
      </w:r>
      <w:r w:rsidRPr="00175E5C">
        <w:rPr>
          <w:rFonts w:ascii="Arial" w:hAnsi="Arial" w:cs="Arial"/>
        </w:rPr>
        <w:t>In other words, strategic planning happens </w:t>
      </w:r>
      <w:r w:rsidRPr="00853CA2">
        <w:rPr>
          <w:rFonts w:ascii="Arial" w:hAnsi="Arial" w:cs="Arial"/>
        </w:rPr>
        <w:t>around the</w:t>
      </w:r>
      <w:r w:rsidRPr="00175E5C">
        <w:rPr>
          <w:rFonts w:ascii="Arial" w:hAnsi="Arial" w:cs="Arial"/>
        </w:rPr>
        <w:t xml:space="preserve"> strategic thinking or strategy making activity</w:t>
      </w:r>
      <w:r w:rsidR="006D33FC">
        <w:rPr>
          <w:rFonts w:ascii="Arial" w:hAnsi="Arial" w:cs="Arial"/>
        </w:rPr>
        <w:t xml:space="preserve"> (</w:t>
      </w:r>
      <w:proofErr w:type="spellStart"/>
      <w:r w:rsidR="006D33FC">
        <w:rPr>
          <w:rFonts w:ascii="Arial" w:hAnsi="Arial" w:cs="Arial"/>
        </w:rPr>
        <w:t>Mintzberg</w:t>
      </w:r>
      <w:proofErr w:type="spellEnd"/>
      <w:r w:rsidR="006D33FC">
        <w:rPr>
          <w:rFonts w:ascii="Arial" w:hAnsi="Arial" w:cs="Arial"/>
        </w:rPr>
        <w:t xml:space="preserve"> and Quinn, 1996</w:t>
      </w:r>
      <w:r w:rsidR="00853CA2">
        <w:rPr>
          <w:rFonts w:ascii="Arial" w:hAnsi="Arial" w:cs="Arial"/>
        </w:rPr>
        <w:t xml:space="preserve">). </w:t>
      </w:r>
    </w:p>
    <w:p w:rsidR="0057176F" w:rsidRDefault="00C46665" w:rsidP="00EB1AE9">
      <w:pPr>
        <w:spacing w:line="360" w:lineRule="auto"/>
        <w:rPr>
          <w:rFonts w:ascii="Arial" w:hAnsi="Arial" w:cs="Arial"/>
        </w:rPr>
      </w:pPr>
      <w:r>
        <w:rPr>
          <w:rFonts w:ascii="Arial" w:hAnsi="Arial" w:cs="Arial"/>
        </w:rPr>
        <w:t xml:space="preserve">There is a strategic </w:t>
      </w:r>
      <w:r w:rsidR="006B78D1">
        <w:rPr>
          <w:rFonts w:ascii="Arial" w:hAnsi="Arial" w:cs="Arial"/>
        </w:rPr>
        <w:t>management process</w:t>
      </w:r>
      <w:r>
        <w:rPr>
          <w:rFonts w:ascii="Arial" w:hAnsi="Arial" w:cs="Arial"/>
        </w:rPr>
        <w:t xml:space="preserve"> model developed by W</w:t>
      </w:r>
      <w:r w:rsidR="0057176F">
        <w:rPr>
          <w:rFonts w:ascii="Arial" w:hAnsi="Arial" w:cs="Arial"/>
        </w:rPr>
        <w:t>heele</w:t>
      </w:r>
      <w:r>
        <w:rPr>
          <w:rFonts w:ascii="Arial" w:hAnsi="Arial" w:cs="Arial"/>
        </w:rPr>
        <w:t>n and Hunger (2008)</w:t>
      </w:r>
      <w:r w:rsidR="0057176F">
        <w:rPr>
          <w:rFonts w:ascii="Arial" w:hAnsi="Arial" w:cs="Arial"/>
        </w:rPr>
        <w:t xml:space="preserve"> which benefits the SMEs a lot. According to this model, there</w:t>
      </w:r>
      <w:r w:rsidR="00503BBC">
        <w:rPr>
          <w:rFonts w:ascii="Arial" w:hAnsi="Arial" w:cs="Arial"/>
        </w:rPr>
        <w:t xml:space="preserve"> are four</w:t>
      </w:r>
      <w:r w:rsidR="0057176F">
        <w:rPr>
          <w:rFonts w:ascii="Arial" w:hAnsi="Arial" w:cs="Arial"/>
        </w:rPr>
        <w:t xml:space="preserve"> major</w:t>
      </w:r>
      <w:r w:rsidR="00503BBC">
        <w:rPr>
          <w:rFonts w:ascii="Arial" w:hAnsi="Arial" w:cs="Arial"/>
        </w:rPr>
        <w:t xml:space="preserve"> steps</w:t>
      </w:r>
      <w:r w:rsidR="0057176F">
        <w:rPr>
          <w:rFonts w:ascii="Arial" w:hAnsi="Arial" w:cs="Arial"/>
        </w:rPr>
        <w:t xml:space="preserve"> of strategic planning:</w:t>
      </w:r>
      <w:r w:rsidR="00503BBC">
        <w:rPr>
          <w:rFonts w:ascii="Arial" w:hAnsi="Arial" w:cs="Arial"/>
        </w:rPr>
        <w:t xml:space="preserve"> </w:t>
      </w:r>
    </w:p>
    <w:p w:rsidR="00AE3572" w:rsidRDefault="0057176F" w:rsidP="00EB1AE9">
      <w:pPr>
        <w:pStyle w:val="ListParagraph"/>
        <w:numPr>
          <w:ilvl w:val="0"/>
          <w:numId w:val="11"/>
        </w:numPr>
        <w:spacing w:line="360" w:lineRule="auto"/>
        <w:rPr>
          <w:rFonts w:ascii="Arial" w:hAnsi="Arial" w:cs="Arial"/>
        </w:rPr>
      </w:pPr>
      <w:r>
        <w:rPr>
          <w:rFonts w:ascii="Arial" w:hAnsi="Arial" w:cs="Arial"/>
        </w:rPr>
        <w:t>Environmental scanning</w:t>
      </w:r>
    </w:p>
    <w:p w:rsidR="0057176F" w:rsidRDefault="0057176F" w:rsidP="00EB1AE9">
      <w:pPr>
        <w:pStyle w:val="ListParagraph"/>
        <w:numPr>
          <w:ilvl w:val="0"/>
          <w:numId w:val="11"/>
        </w:numPr>
        <w:spacing w:line="360" w:lineRule="auto"/>
        <w:rPr>
          <w:rFonts w:ascii="Arial" w:hAnsi="Arial" w:cs="Arial"/>
        </w:rPr>
      </w:pPr>
      <w:r>
        <w:rPr>
          <w:rFonts w:ascii="Arial" w:hAnsi="Arial" w:cs="Arial"/>
        </w:rPr>
        <w:t>Strategy formulation</w:t>
      </w:r>
    </w:p>
    <w:p w:rsidR="0057176F" w:rsidRDefault="0057176F" w:rsidP="00EB1AE9">
      <w:pPr>
        <w:pStyle w:val="ListParagraph"/>
        <w:numPr>
          <w:ilvl w:val="0"/>
          <w:numId w:val="11"/>
        </w:numPr>
        <w:spacing w:line="360" w:lineRule="auto"/>
        <w:rPr>
          <w:rFonts w:ascii="Arial" w:hAnsi="Arial" w:cs="Arial"/>
        </w:rPr>
      </w:pPr>
      <w:r>
        <w:rPr>
          <w:rFonts w:ascii="Arial" w:hAnsi="Arial" w:cs="Arial"/>
        </w:rPr>
        <w:t>Strategy implementation</w:t>
      </w:r>
    </w:p>
    <w:p w:rsidR="0057176F" w:rsidRDefault="0057176F" w:rsidP="00EB1AE9">
      <w:pPr>
        <w:pStyle w:val="ListParagraph"/>
        <w:numPr>
          <w:ilvl w:val="0"/>
          <w:numId w:val="11"/>
        </w:numPr>
        <w:spacing w:line="360" w:lineRule="auto"/>
        <w:rPr>
          <w:rFonts w:ascii="Arial" w:hAnsi="Arial" w:cs="Arial"/>
        </w:rPr>
      </w:pPr>
      <w:r w:rsidRPr="0057176F">
        <w:rPr>
          <w:rFonts w:ascii="Arial" w:hAnsi="Arial" w:cs="Arial"/>
        </w:rPr>
        <w:t xml:space="preserve">Strategy control and evaluation </w:t>
      </w:r>
    </w:p>
    <w:p w:rsidR="0057176F" w:rsidRPr="0057176F" w:rsidRDefault="0057176F" w:rsidP="00EB1AE9">
      <w:pPr>
        <w:spacing w:line="360" w:lineRule="auto"/>
        <w:ind w:left="420"/>
        <w:rPr>
          <w:rFonts w:ascii="Arial" w:hAnsi="Arial" w:cs="Arial"/>
        </w:rPr>
      </w:pPr>
    </w:p>
    <w:p w:rsidR="0057176F" w:rsidRPr="0057176F" w:rsidRDefault="0057176F" w:rsidP="00EB1AE9">
      <w:pPr>
        <w:pStyle w:val="ListParagraph"/>
        <w:spacing w:line="360" w:lineRule="auto"/>
        <w:ind w:left="780"/>
        <w:rPr>
          <w:rFonts w:ascii="Arial" w:hAnsi="Arial" w:cs="Arial"/>
        </w:rPr>
      </w:pPr>
      <w:r w:rsidRPr="0057176F">
        <w:lastRenderedPageBreak/>
        <w:drawing>
          <wp:inline distT="0" distB="0" distL="0" distR="0" wp14:anchorId="77DCC42C" wp14:editId="6B5EB2EF">
            <wp:extent cx="5043585" cy="2270125"/>
            <wp:effectExtent l="0" t="0" r="5080" b="0"/>
            <wp:docPr id="1" name="Picture 1" descr="STRATEGIC MANAGEMENT&#10;WHEELEN AND HUNGER MODEL, 2004&#10;Environmenta&#10;l Scanning&#10;Strategy&#10;Formulation&#10;Strategy&#10;Implemen-&#10;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10;WHEELEN AND HUNGER MODEL, 2004&#10;Environmenta&#10;l Scanning&#10;Strategy&#10;Formulation&#10;Strategy&#10;Implemen-&#10;tation..."/>
                    <pic:cNvPicPr>
                      <a:picLocks noChangeAspect="1" noChangeArrowheads="1"/>
                    </pic:cNvPicPr>
                  </pic:nvPicPr>
                  <pic:blipFill rotWithShape="1">
                    <a:blip r:embed="rId10">
                      <a:extLst>
                        <a:ext uri="{28A0092B-C50C-407E-A947-70E740481C1C}">
                          <a14:useLocalDpi xmlns:a14="http://schemas.microsoft.com/office/drawing/2010/main" val="0"/>
                        </a:ext>
                      </a:extLst>
                    </a:blip>
                    <a:srcRect t="21303" b="26232"/>
                    <a:stretch/>
                  </pic:blipFill>
                  <pic:spPr bwMode="auto">
                    <a:xfrm>
                      <a:off x="0" y="0"/>
                      <a:ext cx="5060563" cy="2277767"/>
                    </a:xfrm>
                    <a:prstGeom prst="rect">
                      <a:avLst/>
                    </a:prstGeom>
                    <a:noFill/>
                    <a:ln>
                      <a:noFill/>
                    </a:ln>
                    <a:extLst>
                      <a:ext uri="{53640926-AAD7-44D8-BBD7-CCE9431645EC}">
                        <a14:shadowObscured xmlns:a14="http://schemas.microsoft.com/office/drawing/2010/main"/>
                      </a:ext>
                    </a:extLst>
                  </pic:spPr>
                </pic:pic>
              </a:graphicData>
            </a:graphic>
          </wp:inline>
        </w:drawing>
      </w:r>
    </w:p>
    <w:p w:rsidR="0057176F" w:rsidRPr="0057176F" w:rsidRDefault="00E661E1" w:rsidP="00EB1AE9">
      <w:pPr>
        <w:spacing w:line="360" w:lineRule="auto"/>
        <w:jc w:val="center"/>
        <w:rPr>
          <w:rFonts w:ascii="Arial" w:hAnsi="Arial" w:cs="Arial"/>
        </w:rPr>
      </w:pPr>
      <w:r>
        <w:rPr>
          <w:rFonts w:ascii="Arial" w:hAnsi="Arial" w:cs="Arial"/>
        </w:rPr>
        <w:t>Figure 1</w:t>
      </w:r>
      <w:r w:rsidR="003041CD">
        <w:rPr>
          <w:rFonts w:ascii="Arial" w:hAnsi="Arial" w:cs="Arial"/>
        </w:rPr>
        <w:t>: Strategic management</w:t>
      </w:r>
    </w:p>
    <w:p w:rsidR="00AA4B16" w:rsidRPr="00AA4B16" w:rsidRDefault="00AA4B16" w:rsidP="00EB1AE9">
      <w:pPr>
        <w:spacing w:line="360" w:lineRule="auto"/>
        <w:rPr>
          <w:rFonts w:ascii="Arial" w:hAnsi="Arial" w:cs="Arial"/>
        </w:rPr>
      </w:pPr>
    </w:p>
    <w:p w:rsidR="00A216A4" w:rsidRDefault="00A216A4" w:rsidP="00EB1AE9">
      <w:pPr>
        <w:spacing w:line="360" w:lineRule="auto"/>
        <w:rPr>
          <w:rFonts w:asciiTheme="majorHAnsi" w:eastAsiaTheme="majorEastAsia" w:hAnsiTheme="majorHAnsi" w:cstheme="majorBidi"/>
          <w:b/>
          <w:bCs/>
          <w:sz w:val="26"/>
          <w:szCs w:val="33"/>
        </w:rPr>
      </w:pPr>
      <w:r>
        <w:rPr>
          <w:b/>
          <w:bCs/>
        </w:rPr>
        <w:br w:type="page"/>
      </w:r>
    </w:p>
    <w:p w:rsidR="00D83515" w:rsidRPr="00E246D0" w:rsidRDefault="00B1602C" w:rsidP="00EB1AE9">
      <w:pPr>
        <w:pStyle w:val="Heading2"/>
        <w:spacing w:line="360" w:lineRule="auto"/>
        <w:rPr>
          <w:b/>
          <w:bCs/>
        </w:rPr>
      </w:pPr>
      <w:bookmarkStart w:id="5" w:name="_Toc57208063"/>
      <w:r>
        <w:rPr>
          <w:b/>
          <w:bCs/>
          <w:color w:val="auto"/>
        </w:rPr>
        <w:lastRenderedPageBreak/>
        <w:t xml:space="preserve">2.1 </w:t>
      </w:r>
      <w:r w:rsidR="00A216A4">
        <w:rPr>
          <w:b/>
          <w:bCs/>
          <w:color w:val="auto"/>
        </w:rPr>
        <w:t>Strategies</w:t>
      </w:r>
      <w:r w:rsidR="00F463F8" w:rsidRPr="00E246D0">
        <w:rPr>
          <w:b/>
          <w:bCs/>
          <w:color w:val="auto"/>
        </w:rPr>
        <w:t xml:space="preserve"> of Robert Heath</w:t>
      </w:r>
      <w:r w:rsidR="00A216A4">
        <w:rPr>
          <w:b/>
          <w:bCs/>
          <w:color w:val="auto"/>
        </w:rPr>
        <w:t xml:space="preserve"> Heating</w:t>
      </w:r>
      <w:bookmarkEnd w:id="5"/>
      <w:r w:rsidR="00D83515" w:rsidRPr="00E246D0">
        <w:rPr>
          <w:b/>
          <w:bCs/>
        </w:rPr>
        <w:t xml:space="preserve"> </w:t>
      </w:r>
    </w:p>
    <w:p w:rsidR="007B3C08" w:rsidRDefault="00D32AA4" w:rsidP="00EB1AE9">
      <w:pPr>
        <w:spacing w:line="360" w:lineRule="auto"/>
        <w:rPr>
          <w:rFonts w:ascii="Arial" w:hAnsi="Arial" w:cs="Arial"/>
        </w:rPr>
      </w:pPr>
      <w:r>
        <w:rPr>
          <w:rFonts w:ascii="Arial" w:hAnsi="Arial" w:cs="Arial"/>
        </w:rPr>
        <w:t xml:space="preserve">Robert heath heating aims </w:t>
      </w:r>
      <w:r w:rsidR="00C32A71" w:rsidRPr="00C32A71">
        <w:rPr>
          <w:rFonts w:ascii="Arial" w:hAnsi="Arial" w:cs="Arial"/>
        </w:rPr>
        <w:t xml:space="preserve">to maintain </w:t>
      </w:r>
      <w:r>
        <w:rPr>
          <w:rFonts w:ascii="Arial" w:hAnsi="Arial" w:cs="Arial"/>
        </w:rPr>
        <w:t>their</w:t>
      </w:r>
      <w:r w:rsidR="00C32A71" w:rsidRPr="00C32A71">
        <w:rPr>
          <w:rFonts w:ascii="Arial" w:hAnsi="Arial" w:cs="Arial"/>
        </w:rPr>
        <w:t xml:space="preserve"> </w:t>
      </w:r>
      <w:r>
        <w:rPr>
          <w:rFonts w:ascii="Arial" w:hAnsi="Arial" w:cs="Arial"/>
        </w:rPr>
        <w:t>position</w:t>
      </w:r>
      <w:r w:rsidR="00C32A71" w:rsidRPr="00C32A71">
        <w:rPr>
          <w:rFonts w:ascii="Arial" w:hAnsi="Arial" w:cs="Arial"/>
        </w:rPr>
        <w:t xml:space="preserve"> as Social Housing Energy Specialists.</w:t>
      </w:r>
      <w:r w:rsidR="00C32A71" w:rsidRPr="00C32A71">
        <w:rPr>
          <w:rFonts w:ascii="Arial" w:hAnsi="Arial" w:cs="Arial"/>
          <w:color w:val="656C77"/>
          <w:sz w:val="20"/>
          <w:szCs w:val="20"/>
          <w:shd w:val="clear" w:color="auto" w:fill="FFFFFF"/>
        </w:rPr>
        <w:t xml:space="preserve"> </w:t>
      </w:r>
      <w:r w:rsidRPr="00D32AA4">
        <w:rPr>
          <w:rFonts w:ascii="Arial" w:hAnsi="Arial" w:cs="Arial"/>
          <w:szCs w:val="22"/>
          <w:shd w:val="clear" w:color="auto" w:fill="FFFFFF"/>
        </w:rPr>
        <w:t>To reach their goal</w:t>
      </w:r>
      <w:r>
        <w:rPr>
          <w:rFonts w:ascii="Arial" w:hAnsi="Arial" w:cs="Arial"/>
          <w:szCs w:val="22"/>
          <w:shd w:val="clear" w:color="auto" w:fill="FFFFFF"/>
        </w:rPr>
        <w:t>, the company strategy include</w:t>
      </w:r>
      <w:r w:rsidR="006A7A4C">
        <w:rPr>
          <w:rFonts w:ascii="Arial" w:hAnsi="Arial" w:cs="Arial"/>
          <w:szCs w:val="22"/>
          <w:shd w:val="clear" w:color="auto" w:fill="FFFFFF"/>
        </w:rPr>
        <w:t>s</w:t>
      </w:r>
      <w:r>
        <w:rPr>
          <w:rFonts w:ascii="Arial" w:hAnsi="Arial" w:cs="Arial"/>
          <w:szCs w:val="22"/>
          <w:shd w:val="clear" w:color="auto" w:fill="FFFFFF"/>
        </w:rPr>
        <w:t xml:space="preserve"> </w:t>
      </w:r>
      <w:r w:rsidR="00805E24">
        <w:rPr>
          <w:rFonts w:ascii="Arial" w:hAnsi="Arial" w:cs="Arial"/>
          <w:szCs w:val="22"/>
          <w:shd w:val="clear" w:color="auto" w:fill="FFFFFF"/>
        </w:rPr>
        <w:t>sustained investment int</w:t>
      </w:r>
      <w:r w:rsidR="006A7A4C">
        <w:rPr>
          <w:rFonts w:ascii="Arial" w:hAnsi="Arial" w:cs="Arial"/>
          <w:szCs w:val="22"/>
          <w:shd w:val="clear" w:color="auto" w:fill="FFFFFF"/>
        </w:rPr>
        <w:t>o all areas and aspects of the</w:t>
      </w:r>
      <w:r w:rsidR="00805E24">
        <w:rPr>
          <w:rFonts w:ascii="Arial" w:hAnsi="Arial" w:cs="Arial"/>
          <w:szCs w:val="22"/>
          <w:shd w:val="clear" w:color="auto" w:fill="FFFFFF"/>
        </w:rPr>
        <w:t xml:space="preserve"> organisation. </w:t>
      </w:r>
      <w:r w:rsidR="006A7A4C">
        <w:rPr>
          <w:rFonts w:ascii="Arial" w:hAnsi="Arial" w:cs="Arial"/>
          <w:szCs w:val="22"/>
          <w:shd w:val="clear" w:color="auto" w:fill="FFFFFF"/>
        </w:rPr>
        <w:t>They do not believe in</w:t>
      </w:r>
      <w:r w:rsidR="007B3C08">
        <w:rPr>
          <w:rFonts w:ascii="Arial" w:hAnsi="Arial" w:cs="Arial"/>
          <w:szCs w:val="22"/>
          <w:shd w:val="clear" w:color="auto" w:fill="FFFFFF"/>
        </w:rPr>
        <w:t xml:space="preserve"> a</w:t>
      </w:r>
      <w:r w:rsidR="00C32A71" w:rsidRPr="00C32A71">
        <w:rPr>
          <w:rFonts w:ascii="Arial" w:hAnsi="Arial" w:cs="Arial"/>
        </w:rPr>
        <w:t xml:space="preserve"> ‘One Solution Fits All’ approach. </w:t>
      </w:r>
      <w:r w:rsidR="006A7A4C">
        <w:rPr>
          <w:rFonts w:ascii="Arial" w:hAnsi="Arial" w:cs="Arial"/>
        </w:rPr>
        <w:t>They work hard to build relationship with their clients and find the right solution for each of them</w:t>
      </w:r>
      <w:r w:rsidR="006C3468" w:rsidRPr="006C3468">
        <w:rPr>
          <w:rFonts w:ascii="Arial" w:hAnsi="Arial" w:cs="Arial"/>
          <w:color w:val="000000"/>
          <w:sz w:val="20"/>
          <w:szCs w:val="20"/>
          <w:shd w:val="clear" w:color="auto" w:fill="FFFFFF"/>
        </w:rPr>
        <w:t xml:space="preserve"> </w:t>
      </w:r>
      <w:r w:rsidR="006C3468" w:rsidRPr="006C3468">
        <w:rPr>
          <w:rFonts w:ascii="Arial" w:hAnsi="Arial" w:cs="Arial"/>
        </w:rPr>
        <w:t>(What We Do – Robert Heath Heating, 2020)</w:t>
      </w:r>
      <w:r w:rsidR="006A7A4C">
        <w:rPr>
          <w:rFonts w:ascii="Arial" w:hAnsi="Arial" w:cs="Arial"/>
        </w:rPr>
        <w:t>.</w:t>
      </w:r>
    </w:p>
    <w:p w:rsidR="00116A61" w:rsidRDefault="007B3C08" w:rsidP="00EB1AE9">
      <w:pPr>
        <w:spacing w:line="360" w:lineRule="auto"/>
        <w:rPr>
          <w:rFonts w:ascii="Arial" w:hAnsi="Arial" w:cs="Arial"/>
        </w:rPr>
      </w:pPr>
      <w:r>
        <w:rPr>
          <w:rFonts w:ascii="Arial" w:hAnsi="Arial" w:cs="Arial"/>
        </w:rPr>
        <w:t>They achieved their first long term contract in 1990 to provide Gas service, maintenance and installation services for the social housing sector. Since then they have consistently increased their client base across all over the UK. The company has employed gas engineers to carry out the work i</w:t>
      </w:r>
      <w:r w:rsidR="00437E76">
        <w:rPr>
          <w:rFonts w:ascii="Arial" w:hAnsi="Arial" w:cs="Arial"/>
        </w:rPr>
        <w:t xml:space="preserve">n every region they operate in. </w:t>
      </w:r>
      <w:r w:rsidR="00E7337B">
        <w:rPr>
          <w:rFonts w:ascii="Arial" w:hAnsi="Arial" w:cs="Arial"/>
        </w:rPr>
        <w:t xml:space="preserve">Their operations have </w:t>
      </w:r>
      <w:r w:rsidR="00437E76">
        <w:rPr>
          <w:rFonts w:ascii="Arial" w:hAnsi="Arial" w:cs="Arial"/>
        </w:rPr>
        <w:t xml:space="preserve">spread </w:t>
      </w:r>
      <w:r w:rsidR="00E7337B">
        <w:rPr>
          <w:rFonts w:ascii="Arial" w:hAnsi="Arial" w:cs="Arial"/>
        </w:rPr>
        <w:t>nationwide so</w:t>
      </w:r>
      <w:r w:rsidR="00437E76">
        <w:rPr>
          <w:rFonts w:ascii="Arial" w:hAnsi="Arial" w:cs="Arial"/>
        </w:rPr>
        <w:t xml:space="preserve"> </w:t>
      </w:r>
      <w:r w:rsidR="00E7337B">
        <w:rPr>
          <w:rFonts w:ascii="Arial" w:hAnsi="Arial" w:cs="Arial"/>
        </w:rPr>
        <w:t xml:space="preserve">they can enter into long-term service contracts with any UK client.  </w:t>
      </w:r>
      <w:r w:rsidR="00437E76">
        <w:rPr>
          <w:rFonts w:ascii="Arial" w:hAnsi="Arial" w:cs="Arial"/>
        </w:rPr>
        <w:t xml:space="preserve"> </w:t>
      </w:r>
      <w:r>
        <w:rPr>
          <w:rFonts w:ascii="Arial" w:hAnsi="Arial" w:cs="Arial"/>
        </w:rPr>
        <w:t xml:space="preserve"> </w:t>
      </w:r>
    </w:p>
    <w:p w:rsidR="00437E76" w:rsidRDefault="00116A61" w:rsidP="00EB1AE9">
      <w:pPr>
        <w:spacing w:line="360" w:lineRule="auto"/>
        <w:rPr>
          <w:rFonts w:ascii="Arial" w:hAnsi="Arial" w:cs="Arial"/>
        </w:rPr>
      </w:pPr>
      <w:r>
        <w:rPr>
          <w:rFonts w:ascii="Arial" w:hAnsi="Arial" w:cs="Arial"/>
        </w:rPr>
        <w:t xml:space="preserve">Their comprehensive management information includes </w:t>
      </w:r>
      <w:r w:rsidRPr="00116A61">
        <w:rPr>
          <w:rFonts w:ascii="Arial" w:hAnsi="Arial" w:cs="Arial"/>
        </w:rPr>
        <w:t>Asset management, KPI Data, Compliancy and Governance Info and Historic Data</w:t>
      </w:r>
      <w:r>
        <w:rPr>
          <w:rFonts w:ascii="Arial" w:hAnsi="Arial" w:cs="Arial"/>
        </w:rPr>
        <w:t xml:space="preserve">. These information can only be acquired through Password Protected Contract-Specific web portal. </w:t>
      </w:r>
    </w:p>
    <w:p w:rsidR="000D36F7" w:rsidRDefault="00437E76" w:rsidP="00EB1AE9">
      <w:pPr>
        <w:spacing w:line="360" w:lineRule="auto"/>
        <w:rPr>
          <w:rFonts w:ascii="Arial" w:hAnsi="Arial" w:cs="Arial"/>
        </w:rPr>
      </w:pPr>
      <w:r>
        <w:rPr>
          <w:rFonts w:ascii="Arial" w:hAnsi="Arial" w:cs="Arial"/>
        </w:rPr>
        <w:t>All of their gas engineers possess relevant educational qualifications and trainings. It is a matter of utmost importance for them that they employ the best possible trained engineers.</w:t>
      </w:r>
      <w:r w:rsidR="00E7337B">
        <w:rPr>
          <w:rFonts w:ascii="Arial" w:hAnsi="Arial" w:cs="Arial"/>
        </w:rPr>
        <w:t xml:space="preserve"> They also </w:t>
      </w:r>
      <w:r w:rsidR="00CD4DC6">
        <w:rPr>
          <w:rFonts w:ascii="Arial" w:hAnsi="Arial" w:cs="Arial"/>
        </w:rPr>
        <w:t>have contracts with training academies to keep their staff updated with their trainings and qualifications.</w:t>
      </w:r>
      <w:r>
        <w:rPr>
          <w:rFonts w:ascii="Arial" w:hAnsi="Arial" w:cs="Arial"/>
        </w:rPr>
        <w:t xml:space="preserve"> </w:t>
      </w:r>
    </w:p>
    <w:p w:rsidR="00B355A5" w:rsidRDefault="00B355A5" w:rsidP="00EB1AE9">
      <w:pPr>
        <w:spacing w:line="360" w:lineRule="auto"/>
        <w:rPr>
          <w:rFonts w:asciiTheme="majorHAnsi" w:eastAsiaTheme="majorEastAsia" w:hAnsiTheme="majorHAnsi" w:cstheme="majorBidi"/>
          <w:b/>
          <w:bCs/>
          <w:sz w:val="32"/>
          <w:szCs w:val="40"/>
        </w:rPr>
      </w:pPr>
      <w:r>
        <w:rPr>
          <w:b/>
          <w:bCs/>
        </w:rPr>
        <w:br w:type="page"/>
      </w:r>
    </w:p>
    <w:p w:rsidR="004D6CE1" w:rsidRPr="008C3066" w:rsidRDefault="00B1602C" w:rsidP="00EB1AE9">
      <w:pPr>
        <w:pStyle w:val="Heading1"/>
        <w:spacing w:line="360" w:lineRule="auto"/>
        <w:rPr>
          <w:b/>
          <w:bCs/>
          <w:color w:val="auto"/>
        </w:rPr>
      </w:pPr>
      <w:bookmarkStart w:id="6" w:name="_Toc57208064"/>
      <w:r>
        <w:rPr>
          <w:b/>
          <w:bCs/>
          <w:color w:val="auto"/>
        </w:rPr>
        <w:lastRenderedPageBreak/>
        <w:t xml:space="preserve">3.0 </w:t>
      </w:r>
      <w:r w:rsidR="004D6CE1" w:rsidRPr="008C3066">
        <w:rPr>
          <w:b/>
          <w:bCs/>
          <w:color w:val="auto"/>
        </w:rPr>
        <w:t>Balance</w:t>
      </w:r>
      <w:r w:rsidR="004B7788">
        <w:rPr>
          <w:b/>
          <w:bCs/>
          <w:color w:val="auto"/>
        </w:rPr>
        <w:t>d</w:t>
      </w:r>
      <w:r w:rsidR="004D6CE1" w:rsidRPr="008C3066">
        <w:rPr>
          <w:b/>
          <w:bCs/>
          <w:color w:val="auto"/>
        </w:rPr>
        <w:t xml:space="preserve"> score card (BSC)</w:t>
      </w:r>
      <w:bookmarkEnd w:id="6"/>
      <w:r w:rsidR="004D6CE1" w:rsidRPr="008C3066">
        <w:rPr>
          <w:b/>
          <w:bCs/>
          <w:color w:val="auto"/>
        </w:rPr>
        <w:t xml:space="preserve"> </w:t>
      </w:r>
    </w:p>
    <w:p w:rsidR="00E661E1" w:rsidRDefault="004D6CE1" w:rsidP="00EB1AE9">
      <w:pPr>
        <w:spacing w:line="360" w:lineRule="auto"/>
        <w:rPr>
          <w:rFonts w:ascii="Arial" w:hAnsi="Arial" w:cs="Arial"/>
        </w:rPr>
      </w:pPr>
      <w:r w:rsidRPr="00AA4B16">
        <w:rPr>
          <w:rFonts w:ascii="Arial" w:hAnsi="Arial" w:cs="Arial"/>
        </w:rPr>
        <w:t xml:space="preserve">The balance score card (BSC) is a strategic planning and management system which is used not only in business and industry but also in non-profit organisations to co-ordinate the vision and strategy of the organisation to the business activities. It also helps to reach strategic goals by improving internal and external communications and monitoring performance of the organisation (Kaplan and Norton, 1996). </w:t>
      </w:r>
    </w:p>
    <w:p w:rsidR="00825AAA" w:rsidRDefault="00825AAA" w:rsidP="00EB1AE9">
      <w:pPr>
        <w:spacing w:line="360" w:lineRule="auto"/>
        <w:rPr>
          <w:rFonts w:ascii="Arial" w:hAnsi="Arial" w:cs="Arial"/>
        </w:rPr>
      </w:pPr>
      <w:r>
        <w:rPr>
          <w:rFonts w:ascii="Arial" w:hAnsi="Arial" w:cs="Arial"/>
        </w:rPr>
        <w:t xml:space="preserve">Table 1 is the balanced score card of Robert Heath Heating. </w:t>
      </w:r>
    </w:p>
    <w:tbl>
      <w:tblPr>
        <w:tblStyle w:val="TableGrid"/>
        <w:tblW w:w="0" w:type="auto"/>
        <w:tblLook w:val="04A0" w:firstRow="1" w:lastRow="0" w:firstColumn="1" w:lastColumn="0" w:noHBand="0" w:noVBand="1"/>
      </w:tblPr>
      <w:tblGrid>
        <w:gridCol w:w="1384"/>
        <w:gridCol w:w="1944"/>
        <w:gridCol w:w="1666"/>
        <w:gridCol w:w="1945"/>
        <w:gridCol w:w="1894"/>
      </w:tblGrid>
      <w:tr w:rsidR="004D6CE1" w:rsidTr="009A30A8">
        <w:trPr>
          <w:trHeight w:val="458"/>
        </w:trPr>
        <w:tc>
          <w:tcPr>
            <w:tcW w:w="1384" w:type="dxa"/>
          </w:tcPr>
          <w:p w:rsidR="004D6CE1" w:rsidRDefault="004D6CE1" w:rsidP="00EB1AE9">
            <w:pPr>
              <w:spacing w:line="360" w:lineRule="auto"/>
              <w:rPr>
                <w:rFonts w:ascii="Arial" w:hAnsi="Arial" w:cs="Arial"/>
              </w:rPr>
            </w:pPr>
          </w:p>
        </w:tc>
        <w:tc>
          <w:tcPr>
            <w:tcW w:w="1944" w:type="dxa"/>
          </w:tcPr>
          <w:p w:rsidR="004D6CE1" w:rsidRDefault="004D6CE1" w:rsidP="00EB1AE9">
            <w:pPr>
              <w:spacing w:line="360" w:lineRule="auto"/>
              <w:rPr>
                <w:rFonts w:ascii="Arial" w:hAnsi="Arial" w:cs="Arial"/>
              </w:rPr>
            </w:pPr>
            <w:r>
              <w:rPr>
                <w:rFonts w:ascii="Arial" w:hAnsi="Arial" w:cs="Arial"/>
              </w:rPr>
              <w:t>Objectives</w:t>
            </w:r>
          </w:p>
        </w:tc>
        <w:tc>
          <w:tcPr>
            <w:tcW w:w="1666" w:type="dxa"/>
          </w:tcPr>
          <w:p w:rsidR="004D6CE1" w:rsidRDefault="004D6CE1" w:rsidP="00EB1AE9">
            <w:pPr>
              <w:spacing w:line="360" w:lineRule="auto"/>
              <w:rPr>
                <w:rFonts w:ascii="Arial" w:hAnsi="Arial" w:cs="Arial"/>
              </w:rPr>
            </w:pPr>
            <w:r>
              <w:rPr>
                <w:rFonts w:ascii="Arial" w:hAnsi="Arial" w:cs="Arial"/>
              </w:rPr>
              <w:t>Goals</w:t>
            </w:r>
          </w:p>
        </w:tc>
        <w:tc>
          <w:tcPr>
            <w:tcW w:w="1945" w:type="dxa"/>
          </w:tcPr>
          <w:p w:rsidR="004D6CE1" w:rsidRDefault="004D6CE1" w:rsidP="00EB1AE9">
            <w:pPr>
              <w:spacing w:line="360" w:lineRule="auto"/>
              <w:rPr>
                <w:rFonts w:ascii="Arial" w:hAnsi="Arial" w:cs="Arial"/>
              </w:rPr>
            </w:pPr>
            <w:r>
              <w:rPr>
                <w:rFonts w:ascii="Arial" w:hAnsi="Arial" w:cs="Arial"/>
              </w:rPr>
              <w:t>Indicators</w:t>
            </w:r>
          </w:p>
        </w:tc>
        <w:tc>
          <w:tcPr>
            <w:tcW w:w="1894" w:type="dxa"/>
          </w:tcPr>
          <w:p w:rsidR="004D6CE1" w:rsidRDefault="004D6CE1" w:rsidP="00EB1AE9">
            <w:pPr>
              <w:spacing w:line="360" w:lineRule="auto"/>
              <w:rPr>
                <w:rFonts w:ascii="Arial" w:hAnsi="Arial" w:cs="Arial"/>
              </w:rPr>
            </w:pPr>
            <w:r>
              <w:rPr>
                <w:rFonts w:ascii="Arial" w:hAnsi="Arial" w:cs="Arial"/>
              </w:rPr>
              <w:t xml:space="preserve">Initiatives </w:t>
            </w:r>
          </w:p>
        </w:tc>
      </w:tr>
      <w:tr w:rsidR="004D6CE1" w:rsidTr="009A30A8">
        <w:trPr>
          <w:trHeight w:val="1850"/>
        </w:trPr>
        <w:tc>
          <w:tcPr>
            <w:tcW w:w="1384" w:type="dxa"/>
          </w:tcPr>
          <w:p w:rsidR="004D6CE1" w:rsidRDefault="004D6CE1" w:rsidP="00EB1AE9">
            <w:pPr>
              <w:spacing w:line="360" w:lineRule="auto"/>
              <w:rPr>
                <w:rFonts w:ascii="Arial" w:hAnsi="Arial" w:cs="Arial"/>
              </w:rPr>
            </w:pPr>
            <w:r>
              <w:rPr>
                <w:rFonts w:ascii="Arial" w:hAnsi="Arial" w:cs="Arial"/>
              </w:rPr>
              <w:t>Financial perspective</w:t>
            </w:r>
          </w:p>
        </w:tc>
        <w:tc>
          <w:tcPr>
            <w:tcW w:w="1944" w:type="dxa"/>
          </w:tcPr>
          <w:p w:rsidR="004D6CE1" w:rsidRDefault="00F64693" w:rsidP="00EB1AE9">
            <w:pPr>
              <w:spacing w:line="360" w:lineRule="auto"/>
              <w:rPr>
                <w:rFonts w:ascii="Arial" w:hAnsi="Arial" w:cs="Arial"/>
              </w:rPr>
            </w:pPr>
            <w:r>
              <w:rPr>
                <w:rFonts w:ascii="Arial" w:hAnsi="Arial" w:cs="Arial"/>
              </w:rPr>
              <w:t>Increase profit margin</w:t>
            </w:r>
            <w:r w:rsidR="00E95EAA">
              <w:rPr>
                <w:rFonts w:ascii="Arial" w:hAnsi="Arial" w:cs="Arial"/>
              </w:rPr>
              <w:t>,</w:t>
            </w:r>
            <w:r w:rsidR="00B355A5">
              <w:rPr>
                <w:rFonts w:ascii="Arial" w:hAnsi="Arial" w:cs="Arial"/>
              </w:rPr>
              <w:t xml:space="preserve"> </w:t>
            </w:r>
            <w:r w:rsidR="00E95EAA">
              <w:rPr>
                <w:rFonts w:ascii="Arial" w:hAnsi="Arial" w:cs="Arial"/>
              </w:rPr>
              <w:t>manage cost,</w:t>
            </w:r>
            <w:r w:rsidR="00B355A5">
              <w:rPr>
                <w:rFonts w:ascii="Arial" w:hAnsi="Arial" w:cs="Arial"/>
              </w:rPr>
              <w:t xml:space="preserve"> ensure financial sustainability</w:t>
            </w:r>
          </w:p>
        </w:tc>
        <w:tc>
          <w:tcPr>
            <w:tcW w:w="1666" w:type="dxa"/>
          </w:tcPr>
          <w:p w:rsidR="004D6CE1" w:rsidRDefault="00F64693" w:rsidP="00EB1AE9">
            <w:pPr>
              <w:spacing w:line="360" w:lineRule="auto"/>
              <w:rPr>
                <w:rFonts w:ascii="Arial" w:hAnsi="Arial" w:cs="Arial"/>
              </w:rPr>
            </w:pPr>
            <w:r>
              <w:rPr>
                <w:rFonts w:ascii="Arial" w:hAnsi="Arial" w:cs="Arial"/>
              </w:rPr>
              <w:t>Increase revenue by 20% and net profit by 10%</w:t>
            </w:r>
          </w:p>
        </w:tc>
        <w:tc>
          <w:tcPr>
            <w:tcW w:w="1945" w:type="dxa"/>
          </w:tcPr>
          <w:p w:rsidR="004D6CE1" w:rsidRDefault="00F64693" w:rsidP="00EB1AE9">
            <w:pPr>
              <w:spacing w:line="360" w:lineRule="auto"/>
              <w:rPr>
                <w:rFonts w:ascii="Arial" w:hAnsi="Arial" w:cs="Arial"/>
              </w:rPr>
            </w:pPr>
            <w:r>
              <w:rPr>
                <w:rFonts w:ascii="Arial" w:hAnsi="Arial" w:cs="Arial"/>
              </w:rPr>
              <w:t>Financial statement</w:t>
            </w:r>
            <w:r w:rsidR="00923F35">
              <w:rPr>
                <w:rFonts w:ascii="Arial" w:hAnsi="Arial" w:cs="Arial"/>
              </w:rPr>
              <w:t>, new contracts</w:t>
            </w:r>
          </w:p>
        </w:tc>
        <w:tc>
          <w:tcPr>
            <w:tcW w:w="1894" w:type="dxa"/>
          </w:tcPr>
          <w:p w:rsidR="004D6CE1" w:rsidRDefault="00F64693" w:rsidP="00EB1AE9">
            <w:pPr>
              <w:spacing w:line="360" w:lineRule="auto"/>
              <w:rPr>
                <w:rFonts w:ascii="Arial" w:hAnsi="Arial" w:cs="Arial"/>
              </w:rPr>
            </w:pPr>
            <w:r>
              <w:rPr>
                <w:rFonts w:ascii="Arial" w:hAnsi="Arial" w:cs="Arial"/>
              </w:rPr>
              <w:t>Collaborate with suppliers, reduce expenses, get bigger contracts</w:t>
            </w:r>
            <w:r w:rsidR="00E95EAA">
              <w:rPr>
                <w:rFonts w:ascii="Arial" w:hAnsi="Arial" w:cs="Arial"/>
              </w:rPr>
              <w:t>, provide best service</w:t>
            </w:r>
          </w:p>
        </w:tc>
      </w:tr>
      <w:tr w:rsidR="004D6CE1" w:rsidTr="009A30A8">
        <w:trPr>
          <w:trHeight w:val="2176"/>
        </w:trPr>
        <w:tc>
          <w:tcPr>
            <w:tcW w:w="1384" w:type="dxa"/>
          </w:tcPr>
          <w:p w:rsidR="004D6CE1" w:rsidRDefault="004D6CE1" w:rsidP="00EB1AE9">
            <w:pPr>
              <w:spacing w:line="360" w:lineRule="auto"/>
              <w:rPr>
                <w:rFonts w:ascii="Arial" w:hAnsi="Arial" w:cs="Arial"/>
              </w:rPr>
            </w:pPr>
            <w:r>
              <w:rPr>
                <w:rFonts w:ascii="Arial" w:hAnsi="Arial" w:cs="Arial"/>
              </w:rPr>
              <w:t>Customer perspective</w:t>
            </w:r>
          </w:p>
        </w:tc>
        <w:tc>
          <w:tcPr>
            <w:tcW w:w="1944" w:type="dxa"/>
          </w:tcPr>
          <w:p w:rsidR="004D6CE1" w:rsidRDefault="00F64693" w:rsidP="00EB1AE9">
            <w:pPr>
              <w:spacing w:line="360" w:lineRule="auto"/>
              <w:rPr>
                <w:rFonts w:ascii="Arial" w:hAnsi="Arial" w:cs="Arial"/>
              </w:rPr>
            </w:pPr>
            <w:r>
              <w:rPr>
                <w:rFonts w:ascii="Arial" w:hAnsi="Arial" w:cs="Arial"/>
              </w:rPr>
              <w:t>High quality, efficient and reliable service</w:t>
            </w:r>
            <w:r w:rsidR="00B355A5">
              <w:rPr>
                <w:rFonts w:ascii="Arial" w:hAnsi="Arial" w:cs="Arial"/>
              </w:rPr>
              <w:t>, offer wide range of services, understand customer needs</w:t>
            </w:r>
          </w:p>
        </w:tc>
        <w:tc>
          <w:tcPr>
            <w:tcW w:w="1666" w:type="dxa"/>
          </w:tcPr>
          <w:p w:rsidR="004D6CE1" w:rsidRDefault="00292F2D" w:rsidP="00EB1AE9">
            <w:pPr>
              <w:spacing w:line="360" w:lineRule="auto"/>
              <w:rPr>
                <w:rFonts w:ascii="Arial" w:hAnsi="Arial" w:cs="Arial"/>
              </w:rPr>
            </w:pPr>
            <w:r>
              <w:rPr>
                <w:rFonts w:ascii="Arial" w:hAnsi="Arial" w:cs="Arial"/>
              </w:rPr>
              <w:t>15% more efficiency</w:t>
            </w:r>
            <w:r w:rsidR="00E95EAA">
              <w:rPr>
                <w:rFonts w:ascii="Arial" w:hAnsi="Arial" w:cs="Arial"/>
              </w:rPr>
              <w:t>, new services offed to the customers</w:t>
            </w:r>
            <w:r>
              <w:rPr>
                <w:rFonts w:ascii="Arial" w:hAnsi="Arial" w:cs="Arial"/>
              </w:rPr>
              <w:t xml:space="preserve"> </w:t>
            </w:r>
          </w:p>
        </w:tc>
        <w:tc>
          <w:tcPr>
            <w:tcW w:w="1945" w:type="dxa"/>
          </w:tcPr>
          <w:p w:rsidR="004D6CE1" w:rsidRDefault="00F64693" w:rsidP="00EB1AE9">
            <w:pPr>
              <w:spacing w:line="360" w:lineRule="auto"/>
              <w:rPr>
                <w:rFonts w:ascii="Arial" w:hAnsi="Arial" w:cs="Arial"/>
              </w:rPr>
            </w:pPr>
            <w:r>
              <w:rPr>
                <w:rFonts w:ascii="Arial" w:hAnsi="Arial" w:cs="Arial"/>
              </w:rPr>
              <w:t>Reduced</w:t>
            </w:r>
            <w:r w:rsidR="005E5EFF">
              <w:rPr>
                <w:rFonts w:ascii="Arial" w:hAnsi="Arial" w:cs="Arial"/>
              </w:rPr>
              <w:t xml:space="preserve"> </w:t>
            </w:r>
            <w:r>
              <w:rPr>
                <w:rFonts w:ascii="Arial" w:hAnsi="Arial" w:cs="Arial"/>
              </w:rPr>
              <w:t>number of complaints</w:t>
            </w:r>
            <w:r w:rsidR="00E95EAA">
              <w:rPr>
                <w:rFonts w:ascii="Arial" w:hAnsi="Arial" w:cs="Arial"/>
              </w:rPr>
              <w:t xml:space="preserve">, positive feedbacks from the customers, contract renewed, new contracts </w:t>
            </w:r>
            <w:r>
              <w:rPr>
                <w:rFonts w:ascii="Arial" w:hAnsi="Arial" w:cs="Arial"/>
              </w:rPr>
              <w:t xml:space="preserve"> </w:t>
            </w:r>
          </w:p>
        </w:tc>
        <w:tc>
          <w:tcPr>
            <w:tcW w:w="1894" w:type="dxa"/>
          </w:tcPr>
          <w:p w:rsidR="004D6CE1" w:rsidRDefault="00F64693" w:rsidP="00EB1AE9">
            <w:pPr>
              <w:spacing w:line="360" w:lineRule="auto"/>
              <w:rPr>
                <w:rFonts w:ascii="Arial" w:hAnsi="Arial" w:cs="Arial"/>
              </w:rPr>
            </w:pPr>
            <w:r>
              <w:rPr>
                <w:rFonts w:ascii="Arial" w:hAnsi="Arial" w:cs="Arial"/>
              </w:rPr>
              <w:t>Improve communication, provide training for the employees</w:t>
            </w:r>
            <w:r w:rsidR="00E95EAA">
              <w:rPr>
                <w:rFonts w:ascii="Arial" w:hAnsi="Arial" w:cs="Arial"/>
              </w:rPr>
              <w:t xml:space="preserve">, recruit specialists, </w:t>
            </w:r>
          </w:p>
        </w:tc>
      </w:tr>
      <w:tr w:rsidR="004D6CE1" w:rsidTr="009A30A8">
        <w:trPr>
          <w:trHeight w:val="2161"/>
        </w:trPr>
        <w:tc>
          <w:tcPr>
            <w:tcW w:w="1384" w:type="dxa"/>
          </w:tcPr>
          <w:p w:rsidR="004D6CE1" w:rsidRDefault="004D6CE1" w:rsidP="00EB1AE9">
            <w:pPr>
              <w:spacing w:line="360" w:lineRule="auto"/>
              <w:rPr>
                <w:rFonts w:ascii="Arial" w:hAnsi="Arial" w:cs="Arial"/>
              </w:rPr>
            </w:pPr>
            <w:r>
              <w:rPr>
                <w:rFonts w:ascii="Arial" w:hAnsi="Arial" w:cs="Arial"/>
              </w:rPr>
              <w:t>Internal process perspective</w:t>
            </w:r>
          </w:p>
        </w:tc>
        <w:tc>
          <w:tcPr>
            <w:tcW w:w="1944" w:type="dxa"/>
          </w:tcPr>
          <w:p w:rsidR="004D6CE1" w:rsidRDefault="00F64693" w:rsidP="00EB1AE9">
            <w:pPr>
              <w:spacing w:line="360" w:lineRule="auto"/>
              <w:rPr>
                <w:rFonts w:ascii="Arial" w:hAnsi="Arial" w:cs="Arial"/>
              </w:rPr>
            </w:pPr>
            <w:r>
              <w:rPr>
                <w:rFonts w:ascii="Arial" w:hAnsi="Arial" w:cs="Arial"/>
              </w:rPr>
              <w:t>Reliable and efficient internal IT system</w:t>
            </w:r>
            <w:r w:rsidR="00B355A5">
              <w:rPr>
                <w:rFonts w:ascii="Arial" w:hAnsi="Arial" w:cs="Arial"/>
              </w:rPr>
              <w:t xml:space="preserve">, </w:t>
            </w:r>
            <w:r w:rsidR="00E95EAA">
              <w:rPr>
                <w:rFonts w:ascii="Arial" w:hAnsi="Arial" w:cs="Arial"/>
              </w:rPr>
              <w:t>great customer service</w:t>
            </w:r>
          </w:p>
        </w:tc>
        <w:tc>
          <w:tcPr>
            <w:tcW w:w="1666" w:type="dxa"/>
          </w:tcPr>
          <w:p w:rsidR="004D6CE1" w:rsidRDefault="00923F35" w:rsidP="00EB1AE9">
            <w:pPr>
              <w:spacing w:line="360" w:lineRule="auto"/>
              <w:rPr>
                <w:rFonts w:ascii="Arial" w:hAnsi="Arial" w:cs="Arial"/>
              </w:rPr>
            </w:pPr>
            <w:r>
              <w:rPr>
                <w:rFonts w:ascii="Arial" w:hAnsi="Arial" w:cs="Arial"/>
              </w:rPr>
              <w:t xml:space="preserve">20% less company IT system breakdown, </w:t>
            </w:r>
            <w:r w:rsidR="00217772">
              <w:rPr>
                <w:rFonts w:ascii="Arial" w:hAnsi="Arial" w:cs="Arial"/>
              </w:rPr>
              <w:t>25% less complaints</w:t>
            </w:r>
            <w:r>
              <w:rPr>
                <w:rFonts w:ascii="Arial" w:hAnsi="Arial" w:cs="Arial"/>
              </w:rPr>
              <w:t xml:space="preserve"> </w:t>
            </w:r>
          </w:p>
        </w:tc>
        <w:tc>
          <w:tcPr>
            <w:tcW w:w="1945" w:type="dxa"/>
          </w:tcPr>
          <w:p w:rsidR="004D6CE1" w:rsidRDefault="006F15B0" w:rsidP="00EB1AE9">
            <w:pPr>
              <w:spacing w:line="360" w:lineRule="auto"/>
              <w:rPr>
                <w:rFonts w:ascii="Arial" w:hAnsi="Arial" w:cs="Arial"/>
              </w:rPr>
            </w:pPr>
            <w:r>
              <w:rPr>
                <w:rFonts w:ascii="Arial" w:hAnsi="Arial" w:cs="Arial"/>
              </w:rPr>
              <w:t>Smooth running of the operations without minimal interruption</w:t>
            </w:r>
            <w:r w:rsidR="00E95EAA">
              <w:rPr>
                <w:rFonts w:ascii="Arial" w:hAnsi="Arial" w:cs="Arial"/>
              </w:rPr>
              <w:t>, increased customer satisfaction</w:t>
            </w:r>
            <w:r>
              <w:rPr>
                <w:rFonts w:ascii="Arial" w:hAnsi="Arial" w:cs="Arial"/>
              </w:rPr>
              <w:t xml:space="preserve"> </w:t>
            </w:r>
          </w:p>
        </w:tc>
        <w:tc>
          <w:tcPr>
            <w:tcW w:w="1894" w:type="dxa"/>
          </w:tcPr>
          <w:p w:rsidR="004D6CE1" w:rsidRDefault="006F15B0" w:rsidP="00EB1AE9">
            <w:pPr>
              <w:spacing w:line="360" w:lineRule="auto"/>
              <w:rPr>
                <w:rFonts w:ascii="Arial" w:hAnsi="Arial" w:cs="Arial"/>
              </w:rPr>
            </w:pPr>
            <w:r>
              <w:rPr>
                <w:rFonts w:ascii="Arial" w:hAnsi="Arial" w:cs="Arial"/>
              </w:rPr>
              <w:t>Recruit IT specialists, invest in new IT software and innovations</w:t>
            </w:r>
          </w:p>
        </w:tc>
      </w:tr>
      <w:tr w:rsidR="004D6CE1" w:rsidTr="009A30A8">
        <w:trPr>
          <w:trHeight w:val="1748"/>
        </w:trPr>
        <w:tc>
          <w:tcPr>
            <w:tcW w:w="1384" w:type="dxa"/>
          </w:tcPr>
          <w:p w:rsidR="004D6CE1" w:rsidRDefault="004D6CE1" w:rsidP="00EB1AE9">
            <w:pPr>
              <w:spacing w:line="360" w:lineRule="auto"/>
              <w:rPr>
                <w:rFonts w:ascii="Arial" w:hAnsi="Arial" w:cs="Arial"/>
              </w:rPr>
            </w:pPr>
            <w:r>
              <w:rPr>
                <w:rFonts w:ascii="Arial" w:hAnsi="Arial" w:cs="Arial"/>
              </w:rPr>
              <w:t>Learning and growth perspective</w:t>
            </w:r>
          </w:p>
        </w:tc>
        <w:tc>
          <w:tcPr>
            <w:tcW w:w="1944" w:type="dxa"/>
          </w:tcPr>
          <w:p w:rsidR="004D6CE1" w:rsidRDefault="005E5EFF" w:rsidP="00EB1AE9">
            <w:pPr>
              <w:spacing w:line="360" w:lineRule="auto"/>
              <w:rPr>
                <w:rFonts w:ascii="Arial" w:hAnsi="Arial" w:cs="Arial"/>
              </w:rPr>
            </w:pPr>
            <w:r>
              <w:rPr>
                <w:rFonts w:ascii="Arial" w:hAnsi="Arial" w:cs="Arial"/>
              </w:rPr>
              <w:t>Recruit CORGI registered engineers and other qualified staff</w:t>
            </w:r>
            <w:r w:rsidR="00B355A5">
              <w:rPr>
                <w:rFonts w:ascii="Arial" w:hAnsi="Arial" w:cs="Arial"/>
              </w:rPr>
              <w:t xml:space="preserve">, building </w:t>
            </w:r>
            <w:r w:rsidR="00B355A5">
              <w:rPr>
                <w:rFonts w:ascii="Arial" w:hAnsi="Arial" w:cs="Arial"/>
              </w:rPr>
              <w:lastRenderedPageBreak/>
              <w:t>high performing teams</w:t>
            </w:r>
          </w:p>
        </w:tc>
        <w:tc>
          <w:tcPr>
            <w:tcW w:w="1666" w:type="dxa"/>
          </w:tcPr>
          <w:p w:rsidR="004D6CE1" w:rsidRDefault="009A30A8" w:rsidP="00EB1AE9">
            <w:pPr>
              <w:spacing w:line="360" w:lineRule="auto"/>
              <w:rPr>
                <w:rFonts w:ascii="Arial" w:hAnsi="Arial" w:cs="Arial"/>
              </w:rPr>
            </w:pPr>
            <w:r>
              <w:rPr>
                <w:rFonts w:ascii="Arial" w:hAnsi="Arial" w:cs="Arial"/>
              </w:rPr>
              <w:lastRenderedPageBreak/>
              <w:t xml:space="preserve">100% of the gas engineers are CORGI registered, regular </w:t>
            </w:r>
            <w:r>
              <w:rPr>
                <w:rFonts w:ascii="Arial" w:hAnsi="Arial" w:cs="Arial"/>
              </w:rPr>
              <w:lastRenderedPageBreak/>
              <w:t>training for staff</w:t>
            </w:r>
          </w:p>
        </w:tc>
        <w:tc>
          <w:tcPr>
            <w:tcW w:w="1945" w:type="dxa"/>
          </w:tcPr>
          <w:p w:rsidR="004D6CE1" w:rsidRDefault="005E5EFF" w:rsidP="00EB1AE9">
            <w:pPr>
              <w:spacing w:line="360" w:lineRule="auto"/>
              <w:rPr>
                <w:rFonts w:ascii="Arial" w:hAnsi="Arial" w:cs="Arial"/>
              </w:rPr>
            </w:pPr>
            <w:r>
              <w:rPr>
                <w:rFonts w:ascii="Arial" w:hAnsi="Arial" w:cs="Arial"/>
              </w:rPr>
              <w:lastRenderedPageBreak/>
              <w:t xml:space="preserve">Positive </w:t>
            </w:r>
            <w:r w:rsidR="00002936">
              <w:rPr>
                <w:rFonts w:ascii="Arial" w:hAnsi="Arial" w:cs="Arial"/>
              </w:rPr>
              <w:t>feedback</w:t>
            </w:r>
            <w:r>
              <w:rPr>
                <w:rFonts w:ascii="Arial" w:hAnsi="Arial" w:cs="Arial"/>
              </w:rPr>
              <w:t xml:space="preserve"> from customers</w:t>
            </w:r>
            <w:r w:rsidR="00002936">
              <w:rPr>
                <w:rFonts w:ascii="Arial" w:hAnsi="Arial" w:cs="Arial"/>
              </w:rPr>
              <w:t>, successful running of the company</w:t>
            </w:r>
            <w:r w:rsidR="00E95EAA">
              <w:rPr>
                <w:rFonts w:ascii="Arial" w:hAnsi="Arial" w:cs="Arial"/>
              </w:rPr>
              <w:t xml:space="preserve">, </w:t>
            </w:r>
            <w:r w:rsidR="00E95EAA">
              <w:rPr>
                <w:rFonts w:ascii="Arial" w:hAnsi="Arial" w:cs="Arial"/>
              </w:rPr>
              <w:lastRenderedPageBreak/>
              <w:t>reduced number of complaints</w:t>
            </w:r>
          </w:p>
        </w:tc>
        <w:tc>
          <w:tcPr>
            <w:tcW w:w="1894" w:type="dxa"/>
          </w:tcPr>
          <w:p w:rsidR="004D6CE1" w:rsidRDefault="00002936" w:rsidP="00EB1AE9">
            <w:pPr>
              <w:spacing w:line="360" w:lineRule="auto"/>
              <w:rPr>
                <w:rFonts w:ascii="Arial" w:hAnsi="Arial" w:cs="Arial"/>
              </w:rPr>
            </w:pPr>
            <w:r>
              <w:rPr>
                <w:rFonts w:ascii="Arial" w:hAnsi="Arial" w:cs="Arial"/>
              </w:rPr>
              <w:lastRenderedPageBreak/>
              <w:t>Recruit more engineers and staff in the offices to cope with bigger contracts</w:t>
            </w:r>
          </w:p>
        </w:tc>
      </w:tr>
    </w:tbl>
    <w:p w:rsidR="009A30A8" w:rsidRDefault="009A30A8" w:rsidP="00EB1AE9">
      <w:pPr>
        <w:spacing w:line="360" w:lineRule="auto"/>
        <w:jc w:val="center"/>
        <w:rPr>
          <w:rFonts w:ascii="Arial" w:hAnsi="Arial" w:cs="Arial"/>
        </w:rPr>
      </w:pPr>
    </w:p>
    <w:p w:rsidR="00B355A5" w:rsidRPr="009A30A8" w:rsidRDefault="009A30A8" w:rsidP="00EB1AE9">
      <w:pPr>
        <w:spacing w:line="360" w:lineRule="auto"/>
        <w:jc w:val="center"/>
        <w:rPr>
          <w:rFonts w:ascii="Arial" w:hAnsi="Arial" w:cs="Arial"/>
        </w:rPr>
      </w:pPr>
      <w:r w:rsidRPr="009A30A8">
        <w:rPr>
          <w:rFonts w:ascii="Arial" w:hAnsi="Arial" w:cs="Arial"/>
        </w:rPr>
        <w:t>Table1: balanced score card of Robert Heath Heating</w:t>
      </w:r>
    </w:p>
    <w:p w:rsidR="00B355A5" w:rsidRDefault="00B355A5" w:rsidP="00EB1AE9">
      <w:pPr>
        <w:spacing w:line="360" w:lineRule="auto"/>
        <w:rPr>
          <w:rFonts w:asciiTheme="majorHAnsi" w:eastAsiaTheme="majorEastAsia" w:hAnsiTheme="majorHAnsi" w:cstheme="majorBidi"/>
          <w:b/>
          <w:bCs/>
          <w:sz w:val="32"/>
          <w:szCs w:val="40"/>
        </w:rPr>
      </w:pPr>
      <w:r>
        <w:rPr>
          <w:b/>
          <w:bCs/>
        </w:rPr>
        <w:br w:type="page"/>
      </w:r>
    </w:p>
    <w:p w:rsidR="004D6CE1" w:rsidRPr="006E666E" w:rsidRDefault="00B1602C" w:rsidP="00EB1AE9">
      <w:pPr>
        <w:pStyle w:val="Heading1"/>
        <w:spacing w:line="360" w:lineRule="auto"/>
        <w:rPr>
          <w:b/>
          <w:bCs/>
          <w:color w:val="auto"/>
        </w:rPr>
      </w:pPr>
      <w:bookmarkStart w:id="7" w:name="_Toc57208065"/>
      <w:r>
        <w:rPr>
          <w:b/>
          <w:bCs/>
          <w:color w:val="auto"/>
        </w:rPr>
        <w:lastRenderedPageBreak/>
        <w:t xml:space="preserve">4.0 </w:t>
      </w:r>
      <w:r w:rsidR="004D6CE1">
        <w:rPr>
          <w:b/>
          <w:bCs/>
          <w:color w:val="auto"/>
        </w:rPr>
        <w:t xml:space="preserve">Robert Heath </w:t>
      </w:r>
      <w:proofErr w:type="gramStart"/>
      <w:r w:rsidR="004D6CE1">
        <w:rPr>
          <w:b/>
          <w:bCs/>
          <w:color w:val="auto"/>
        </w:rPr>
        <w:t>Heating</w:t>
      </w:r>
      <w:proofErr w:type="gramEnd"/>
      <w:r w:rsidR="004D6CE1">
        <w:rPr>
          <w:b/>
          <w:bCs/>
          <w:color w:val="auto"/>
        </w:rPr>
        <w:t xml:space="preserve"> &amp; their v</w:t>
      </w:r>
      <w:r w:rsidR="004D6CE1" w:rsidRPr="006E666E">
        <w:rPr>
          <w:b/>
          <w:bCs/>
          <w:color w:val="auto"/>
        </w:rPr>
        <w:t>ision, mission and objective</w:t>
      </w:r>
      <w:bookmarkEnd w:id="7"/>
      <w:r w:rsidR="004D6CE1" w:rsidRPr="006E666E">
        <w:rPr>
          <w:b/>
          <w:bCs/>
          <w:color w:val="auto"/>
        </w:rPr>
        <w:t xml:space="preserve"> </w:t>
      </w:r>
    </w:p>
    <w:p w:rsidR="004D6CE1" w:rsidRDefault="004D6CE1" w:rsidP="00EB1AE9">
      <w:pPr>
        <w:spacing w:line="360" w:lineRule="auto"/>
        <w:rPr>
          <w:rFonts w:ascii="Arial" w:hAnsi="Arial" w:cs="Arial"/>
        </w:rPr>
      </w:pPr>
      <w:r w:rsidRPr="00A034F3">
        <w:rPr>
          <w:rFonts w:ascii="Arial" w:hAnsi="Arial" w:cs="Arial"/>
        </w:rPr>
        <w:t xml:space="preserve">Robert Heath Heating is a specialist service provider of domestic and commercial gas heating installation, service and maintenance services to Social Housing. Currently they have long term contracts with Housing Associations and Local Authorities and covering over 100,000 properties across the UK. The Head Office of Robert Heath Heating is in London, all of their operations are co-ordinated from there. They have four supporting regional offices in Exeter, Leeds, Isle of Wight and Aberystwyth to make sure the organisation is running smoothly.   </w:t>
      </w:r>
    </w:p>
    <w:p w:rsidR="004D6CE1" w:rsidRDefault="004D6CE1" w:rsidP="00EB1AE9">
      <w:pPr>
        <w:spacing w:line="360" w:lineRule="auto"/>
        <w:rPr>
          <w:rFonts w:ascii="Arial" w:hAnsi="Arial" w:cs="Arial"/>
        </w:rPr>
      </w:pPr>
      <w:r>
        <w:rPr>
          <w:rFonts w:ascii="Arial" w:hAnsi="Arial" w:cs="Arial"/>
        </w:rPr>
        <w:t xml:space="preserve">Robert Heath Heating motto is “Your comfort is our Business”. The mission of their business is to ensure that the customers are comfortable. They are committed to customer satisfaction. </w:t>
      </w:r>
    </w:p>
    <w:p w:rsidR="004D6CE1" w:rsidRDefault="004D6CE1" w:rsidP="00EB1AE9">
      <w:pPr>
        <w:spacing w:line="360" w:lineRule="auto"/>
        <w:rPr>
          <w:rFonts w:ascii="Arial" w:hAnsi="Arial" w:cs="Arial"/>
        </w:rPr>
      </w:pPr>
      <w:r>
        <w:rPr>
          <w:rFonts w:ascii="Arial" w:hAnsi="Arial" w:cs="Arial"/>
        </w:rPr>
        <w:t>They have a clear vision. Their aim is to improve people’s life. Their workplace culture is formed by their values and these values describe how they deliver their vision and maintain their reputation. They work towards building a reputation as THE place to work. They claim to bring out the best in their employees to ensure the best services for their customers.</w:t>
      </w:r>
    </w:p>
    <w:p w:rsidR="004D6CE1" w:rsidRDefault="004D6CE1" w:rsidP="00EB1AE9">
      <w:pPr>
        <w:spacing w:line="360" w:lineRule="auto"/>
        <w:rPr>
          <w:rFonts w:ascii="Arial" w:hAnsi="Arial" w:cs="Arial"/>
        </w:rPr>
      </w:pPr>
      <w:r>
        <w:rPr>
          <w:rFonts w:ascii="Arial" w:hAnsi="Arial" w:cs="Arial"/>
        </w:rPr>
        <w:t>This company provides maintenance repair and installation of heating facilities in a large number of housing association properties, commercial properties, care homes, sheltered housing and domestic properties.</w:t>
      </w:r>
    </w:p>
    <w:p w:rsidR="004D6CE1" w:rsidRDefault="004D6CE1" w:rsidP="00EB1AE9">
      <w:pPr>
        <w:spacing w:line="360" w:lineRule="auto"/>
        <w:rPr>
          <w:rFonts w:ascii="Arial" w:hAnsi="Arial" w:cs="Arial"/>
        </w:rPr>
      </w:pPr>
      <w:r>
        <w:rPr>
          <w:rFonts w:ascii="Arial" w:hAnsi="Arial" w:cs="Arial"/>
        </w:rPr>
        <w:t>Heating and hot water is an essential part of everyday life in the UK. Maintaining a comfortable temperature inside the property is desirable by everyone and an essential medical need for a number of people including children, elderlies and vulnerable individuals. Robert Heath put a lot of resource, finance and manpower to solve any heating and hot water issues in the quickest time possible and with the least inconvenience to the customers as possible</w:t>
      </w:r>
      <w:r w:rsidR="003C1E40" w:rsidRPr="003C1E40">
        <w:rPr>
          <w:rFonts w:ascii="Arial" w:hAnsi="Arial" w:cs="Arial"/>
          <w:color w:val="000000"/>
          <w:sz w:val="20"/>
          <w:szCs w:val="20"/>
          <w:shd w:val="clear" w:color="auto" w:fill="FFFFFF"/>
        </w:rPr>
        <w:t xml:space="preserve"> </w:t>
      </w:r>
      <w:r w:rsidR="003C1E40" w:rsidRPr="003C1E40">
        <w:rPr>
          <w:rFonts w:ascii="Arial" w:hAnsi="Arial" w:cs="Arial"/>
        </w:rPr>
        <w:t>(What We Do – Robert Heath Heating, 2020)</w:t>
      </w:r>
      <w:r>
        <w:rPr>
          <w:rFonts w:ascii="Arial" w:hAnsi="Arial" w:cs="Arial"/>
        </w:rPr>
        <w:t xml:space="preserve">.     </w:t>
      </w:r>
    </w:p>
    <w:p w:rsidR="004D6CE1" w:rsidRDefault="004D6CE1" w:rsidP="00EB1AE9">
      <w:pPr>
        <w:pStyle w:val="Heading1"/>
        <w:spacing w:line="360" w:lineRule="auto"/>
        <w:rPr>
          <w:b/>
          <w:bCs/>
          <w:color w:val="auto"/>
        </w:rPr>
      </w:pPr>
    </w:p>
    <w:p w:rsidR="00985B88" w:rsidRDefault="00985B88" w:rsidP="00EB1AE9">
      <w:pPr>
        <w:spacing w:line="360" w:lineRule="auto"/>
        <w:rPr>
          <w:rFonts w:asciiTheme="majorHAnsi" w:eastAsiaTheme="majorEastAsia" w:hAnsiTheme="majorHAnsi" w:cstheme="majorBidi"/>
          <w:b/>
          <w:bCs/>
          <w:sz w:val="26"/>
          <w:szCs w:val="33"/>
        </w:rPr>
      </w:pPr>
      <w:r>
        <w:rPr>
          <w:b/>
          <w:bCs/>
        </w:rPr>
        <w:br w:type="page"/>
      </w:r>
    </w:p>
    <w:p w:rsidR="004D6CE1" w:rsidRDefault="00B1602C" w:rsidP="00EB1AE9">
      <w:pPr>
        <w:pStyle w:val="Heading2"/>
        <w:spacing w:line="360" w:lineRule="auto"/>
        <w:rPr>
          <w:b/>
          <w:bCs/>
          <w:color w:val="auto"/>
        </w:rPr>
      </w:pPr>
      <w:bookmarkStart w:id="8" w:name="_Toc57208066"/>
      <w:r>
        <w:rPr>
          <w:b/>
          <w:bCs/>
          <w:color w:val="auto"/>
        </w:rPr>
        <w:lastRenderedPageBreak/>
        <w:t xml:space="preserve">4.1 </w:t>
      </w:r>
      <w:r w:rsidR="004D6CE1" w:rsidRPr="004D6CE1">
        <w:rPr>
          <w:b/>
          <w:bCs/>
          <w:color w:val="auto"/>
        </w:rPr>
        <w:t xml:space="preserve">VMOST </w:t>
      </w:r>
      <w:r w:rsidR="00595D53">
        <w:rPr>
          <w:b/>
          <w:bCs/>
          <w:color w:val="auto"/>
        </w:rPr>
        <w:t>analysis</w:t>
      </w:r>
      <w:bookmarkEnd w:id="8"/>
    </w:p>
    <w:p w:rsidR="000F2DFC" w:rsidRPr="00595D53" w:rsidRDefault="0035066F" w:rsidP="00EB1AE9">
      <w:pPr>
        <w:spacing w:line="360" w:lineRule="auto"/>
        <w:rPr>
          <w:rFonts w:ascii="Arial" w:hAnsi="Arial" w:cs="Arial"/>
        </w:rPr>
      </w:pPr>
      <w:r>
        <w:rPr>
          <w:rFonts w:ascii="Arial" w:hAnsi="Arial" w:cs="Arial"/>
        </w:rPr>
        <w:t>Figure 2 b</w:t>
      </w:r>
      <w:r w:rsidR="00595D53" w:rsidRPr="00595D53">
        <w:rPr>
          <w:rFonts w:ascii="Arial" w:hAnsi="Arial" w:cs="Arial"/>
        </w:rPr>
        <w:t xml:space="preserve">elow is a </w:t>
      </w:r>
      <w:r w:rsidR="00595D53">
        <w:rPr>
          <w:rFonts w:ascii="Arial" w:hAnsi="Arial" w:cs="Arial"/>
        </w:rPr>
        <w:t xml:space="preserve">VMOST analysis of Robert Heath Heating. </w:t>
      </w:r>
    </w:p>
    <w:p w:rsidR="00681F2B" w:rsidRPr="004D6CE1" w:rsidRDefault="00DD7A26" w:rsidP="00EB1AE9">
      <w:pPr>
        <w:spacing w:line="360" w:lineRule="auto"/>
      </w:pPr>
      <w:r>
        <w:rPr>
          <w:noProof/>
          <w:lang w:eastAsia="en-GB"/>
        </w:rPr>
        <mc:AlternateContent>
          <mc:Choice Requires="wps">
            <w:drawing>
              <wp:anchor distT="0" distB="0" distL="114300" distR="114300" simplePos="0" relativeHeight="251722752" behindDoc="0" locked="0" layoutInCell="1" allowOverlap="1">
                <wp:simplePos x="0" y="0"/>
                <wp:positionH relativeFrom="margin">
                  <wp:posOffset>1216617</wp:posOffset>
                </wp:positionH>
                <wp:positionV relativeFrom="paragraph">
                  <wp:posOffset>7789642</wp:posOffset>
                </wp:positionV>
                <wp:extent cx="3006671" cy="309966"/>
                <wp:effectExtent l="0" t="0" r="22860" b="13970"/>
                <wp:wrapNone/>
                <wp:docPr id="73" name="Rectangle 73"/>
                <wp:cNvGraphicFramePr/>
                <a:graphic xmlns:a="http://schemas.openxmlformats.org/drawingml/2006/main">
                  <a:graphicData uri="http://schemas.microsoft.com/office/word/2010/wordprocessingShape">
                    <wps:wsp>
                      <wps:cNvSpPr/>
                      <wps:spPr>
                        <a:xfrm>
                          <a:off x="0" y="0"/>
                          <a:ext cx="3006671" cy="309966"/>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7419DF" w:rsidRPr="002D1770" w:rsidRDefault="007419DF" w:rsidP="00DD7A26">
                            <w:pPr>
                              <w:jc w:val="center"/>
                              <w:rPr>
                                <w:rFonts w:ascii="Arial" w:hAnsi="Arial" w:cs="Arial"/>
                              </w:rPr>
                            </w:pPr>
                            <w:r w:rsidRPr="002D1770">
                              <w:rPr>
                                <w:rFonts w:ascii="Arial" w:hAnsi="Arial" w:cs="Arial"/>
                              </w:rPr>
                              <w:t>Figure 2</w:t>
                            </w:r>
                            <w:r>
                              <w:rPr>
                                <w:rFonts w:ascii="Arial" w:hAnsi="Arial" w:cs="Arial"/>
                              </w:rPr>
                              <w:t>: VMOST of Robert Heath Heating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95.8pt;margin-top:613.35pt;width:236.75pt;height:24.4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" fillcolor="white [3201]" strokecolor="white [3212]" strokeweight="1pt">
                <v:textbox>
                  <w:txbxContent>
                    <w:p w:rsidR="007419DF" w:rsidRPr="002D1770" w:rsidRDefault="007419DF" w:rsidP="00DD7A26">
                      <w:pPr>
                        <w:jc w:val="center"/>
                        <w:rPr>
                          <w:rFonts w:ascii="Arial" w:hAnsi="Arial" w:cs="Arial"/>
                        </w:rPr>
                      </w:pPr>
                      <w:r w:rsidRPr="002D1770">
                        <w:rPr>
                          <w:rFonts w:ascii="Arial" w:hAnsi="Arial" w:cs="Arial"/>
                        </w:rPr>
                        <w:t>Figure 2</w:t>
                      </w:r>
                      <w:r>
                        <w:rPr>
                          <w:rFonts w:ascii="Arial" w:hAnsi="Arial" w:cs="Arial"/>
                        </w:rPr>
                        <w:t>: VMOST of Robert Heath Heating</w:t>
                      </w:r>
                    </w:p>
                  </w:txbxContent>
                </v:textbox>
                <w10:wrap anchorx="margin"/>
              </v:rect>
            </w:pict>
          </mc:Fallback>
        </mc:AlternateContent>
      </w:r>
      <w:r>
        <w:rPr>
          <w:noProof/>
          <w:lang w:eastAsia="en-GB"/>
        </w:rPr>
        <mc:AlternateContent>
          <mc:Choice Requires="wps">
            <w:drawing>
              <wp:anchor distT="0" distB="0" distL="114300" distR="114300" simplePos="0" relativeHeight="251704320" behindDoc="0" locked="0" layoutInCell="1" allowOverlap="1">
                <wp:simplePos x="0" y="0"/>
                <wp:positionH relativeFrom="column">
                  <wp:posOffset>3363401</wp:posOffset>
                </wp:positionH>
                <wp:positionV relativeFrom="paragraph">
                  <wp:posOffset>5890426</wp:posOffset>
                </wp:positionV>
                <wp:extent cx="922351" cy="914400"/>
                <wp:effectExtent l="0" t="0" r="11430" b="19050"/>
                <wp:wrapNone/>
                <wp:docPr id="47" name="Rectangle 47"/>
                <wp:cNvGraphicFramePr/>
                <a:graphic xmlns:a="http://schemas.openxmlformats.org/drawingml/2006/main">
                  <a:graphicData uri="http://schemas.microsoft.com/office/word/2010/wordprocessingShape">
                    <wps:wsp>
                      <wps:cNvSpPr/>
                      <wps:spPr>
                        <a:xfrm>
                          <a:off x="0" y="0"/>
                          <a:ext cx="922351"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Tactics</w:t>
                            </w:r>
                          </w:p>
                          <w:p w:rsidR="007419DF" w:rsidRDefault="007419DF" w:rsidP="00F22C5A">
                            <w:pPr>
                              <w:jc w:val="center"/>
                            </w:pPr>
                            <w:r>
                              <w:t xml:space="preserve">Contracts with training academy </w:t>
                            </w:r>
                          </w:p>
                          <w:p w:rsidR="007419DF" w:rsidRDefault="007419DF" w:rsidP="00F22C5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27" style="position:absolute;margin-left:264.85pt;margin-top:463.8pt;width:72.65pt;height:1in;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" fillcolor="white [3201]" strokecolor="#70ad47 [3209]" strokeweight="1pt">
                <v:textbox>
                  <w:txbxContent>
                    <w:p w:rsidR="007419DF" w:rsidRDefault="007419DF" w:rsidP="00F22C5A">
                      <w:pPr>
                        <w:jc w:val="center"/>
                      </w:pPr>
                      <w:r>
                        <w:t>Tactics</w:t>
                      </w:r>
                    </w:p>
                    <w:p w:rsidR="007419DF" w:rsidRDefault="007419DF" w:rsidP="00F22C5A">
                      <w:pPr>
                        <w:jc w:val="center"/>
                      </w:pPr>
                      <w:r>
                        <w:t xml:space="preserve">Contracts with training academy </w:t>
                      </w:r>
                    </w:p>
                    <w:p w:rsidR="007419DF" w:rsidRDefault="007419DF" w:rsidP="00F22C5A">
                      <w:pPr>
                        <w:jc w:val="center"/>
                      </w:pPr>
                      <w:r>
                        <w:t xml:space="preserve"> </w:t>
                      </w:r>
                    </w:p>
                  </w:txbxContent>
                </v:textbox>
              </v:rect>
            </w:pict>
          </mc:Fallback>
        </mc:AlternateContent>
      </w:r>
      <w:r>
        <w:rPr>
          <w:noProof/>
          <w:lang w:eastAsia="en-GB"/>
        </w:rPr>
        <mc:AlternateContent>
          <mc:Choice Requires="wps">
            <w:drawing>
              <wp:anchor distT="0" distB="0" distL="114300" distR="114300" simplePos="0" relativeHeight="251705344" behindDoc="0" locked="0" layoutInCell="1" allowOverlap="1">
                <wp:simplePos x="0" y="0"/>
                <wp:positionH relativeFrom="margin">
                  <wp:posOffset>4635609</wp:posOffset>
                </wp:positionH>
                <wp:positionV relativeFrom="paragraph">
                  <wp:posOffset>6033549</wp:posOffset>
                </wp:positionV>
                <wp:extent cx="1064371" cy="1685677"/>
                <wp:effectExtent l="0" t="0" r="21590" b="10160"/>
                <wp:wrapNone/>
                <wp:docPr id="48" name="Rectangle 48"/>
                <wp:cNvGraphicFramePr/>
                <a:graphic xmlns:a="http://schemas.openxmlformats.org/drawingml/2006/main">
                  <a:graphicData uri="http://schemas.microsoft.com/office/word/2010/wordprocessingShape">
                    <wps:wsp>
                      <wps:cNvSpPr/>
                      <wps:spPr>
                        <a:xfrm>
                          <a:off x="0" y="0"/>
                          <a:ext cx="1064371" cy="1685677"/>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Tactics </w:t>
                            </w:r>
                          </w:p>
                          <w:p w:rsidR="007419DF" w:rsidRDefault="007419DF" w:rsidP="00F22C5A">
                            <w:pPr>
                              <w:jc w:val="center"/>
                            </w:pPr>
                            <w:r>
                              <w:t>Invest in software for social intranet, task management, issue tracking,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 o:spid="_x0000_s1028" style="position:absolute;margin-left:365pt;margin-top:475.1pt;width:83.8pt;height:132.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" fillcolor="white [3201]" strokecolor="#70ad47 [3209]" strokeweight="1pt">
                <v:textbox>
                  <w:txbxContent>
                    <w:p w:rsidR="007419DF" w:rsidRDefault="007419DF" w:rsidP="00F22C5A">
                      <w:pPr>
                        <w:jc w:val="center"/>
                      </w:pPr>
                      <w:r>
                        <w:t xml:space="preserve">Tactics </w:t>
                      </w:r>
                    </w:p>
                    <w:p w:rsidR="007419DF" w:rsidRDefault="007419DF" w:rsidP="00F22C5A">
                      <w:pPr>
                        <w:jc w:val="center"/>
                      </w:pPr>
                      <w:r>
                        <w:t>Invest in software for social intranet, task management, issue tracking, etc.</w:t>
                      </w:r>
                    </w:p>
                  </w:txbxContent>
                </v:textbox>
                <w10:wrap anchorx="margin"/>
              </v:rect>
            </w:pict>
          </mc:Fallback>
        </mc:AlternateContent>
      </w:r>
      <w:r w:rsidR="00E661E1">
        <w:rPr>
          <w:noProof/>
          <w:lang w:eastAsia="en-GB"/>
        </w:rPr>
        <mc:AlternateContent>
          <mc:Choice Requires="wps">
            <w:drawing>
              <wp:anchor distT="0" distB="0" distL="114300" distR="114300" simplePos="0" relativeHeight="251703296" behindDoc="0" locked="0" layoutInCell="1" allowOverlap="1">
                <wp:simplePos x="0" y="0"/>
                <wp:positionH relativeFrom="column">
                  <wp:posOffset>2051437</wp:posOffset>
                </wp:positionH>
                <wp:positionV relativeFrom="paragraph">
                  <wp:posOffset>5278175</wp:posOffset>
                </wp:positionV>
                <wp:extent cx="1262380" cy="922352"/>
                <wp:effectExtent l="0" t="0" r="13970" b="11430"/>
                <wp:wrapNone/>
                <wp:docPr id="46" name="Rectangle 46"/>
                <wp:cNvGraphicFramePr/>
                <a:graphic xmlns:a="http://schemas.openxmlformats.org/drawingml/2006/main">
                  <a:graphicData uri="http://schemas.microsoft.com/office/word/2010/wordprocessingShape">
                    <wps:wsp>
                      <wps:cNvSpPr/>
                      <wps:spPr>
                        <a:xfrm>
                          <a:off x="0" y="0"/>
                          <a:ext cx="1262380" cy="922352"/>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Tactics </w:t>
                            </w:r>
                          </w:p>
                          <w:p w:rsidR="007419DF" w:rsidRDefault="007419DF" w:rsidP="00F22C5A">
                            <w:pPr>
                              <w:jc w:val="center"/>
                            </w:pPr>
                            <w:r>
                              <w:t xml:space="preserve">Specialist trainings for the engineers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6" o:spid="_x0000_s1029" style="position:absolute;margin-left:161.55pt;margin-top:415.6pt;width:99.4pt;height:72.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" fillcolor="white [3201]" strokecolor="#70ad47 [3209]" strokeweight="1pt">
                <v:textbox>
                  <w:txbxContent>
                    <w:p w:rsidR="007419DF" w:rsidRDefault="007419DF" w:rsidP="00F22C5A">
                      <w:pPr>
                        <w:jc w:val="center"/>
                      </w:pPr>
                      <w:r>
                        <w:t xml:space="preserve">Tactics </w:t>
                      </w:r>
                    </w:p>
                    <w:p w:rsidR="007419DF" w:rsidRDefault="007419DF" w:rsidP="00F22C5A">
                      <w:pPr>
                        <w:jc w:val="center"/>
                      </w:pPr>
                      <w:r>
                        <w:t xml:space="preserve">Specialist trainings for the engineers </w:t>
                      </w:r>
                    </w:p>
                  </w:txbxContent>
                </v:textbox>
              </v:rect>
            </w:pict>
          </mc:Fallback>
        </mc:AlternateContent>
      </w:r>
      <w:r w:rsidR="00814AAB">
        <w:rPr>
          <w:noProof/>
          <w:lang w:eastAsia="en-GB"/>
        </w:rPr>
        <mc:AlternateContent>
          <mc:Choice Requires="wps">
            <w:drawing>
              <wp:anchor distT="0" distB="0" distL="114300" distR="114300" simplePos="0" relativeHeight="251721728" behindDoc="0" locked="0" layoutInCell="1" allowOverlap="1">
                <wp:simplePos x="0" y="0"/>
                <wp:positionH relativeFrom="column">
                  <wp:posOffset>5068614</wp:posOffset>
                </wp:positionH>
                <wp:positionV relativeFrom="paragraph">
                  <wp:posOffset>5746137</wp:posOffset>
                </wp:positionV>
                <wp:extent cx="7883" cy="275896"/>
                <wp:effectExtent l="38100" t="0" r="68580" b="48260"/>
                <wp:wrapNone/>
                <wp:docPr id="72" name="Straight Arrow Connector 72"/>
                <wp:cNvGraphicFramePr/>
                <a:graphic xmlns:a="http://schemas.openxmlformats.org/drawingml/2006/main">
                  <a:graphicData uri="http://schemas.microsoft.com/office/word/2010/wordprocessingShape">
                    <wps:wsp>
                      <wps:cNvCnPr/>
                      <wps:spPr>
                        <a:xfrm>
                          <a:off x="0" y="0"/>
                          <a:ext cx="7883" cy="275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81BA41" id="_x0000_t32" coordsize="21600,21600" o:spt="32" o:oned="t" path="m,l21600,21600e" filled="f">
                <v:path arrowok="t" fillok="f" o:connecttype="none"/>
                <o:lock v:ext="edit" shapetype="t"/>
              </v:shapetype>
              <v:shape id="Straight Arrow Connector 72" o:spid="_x0000_s1026" type="#_x0000_t32" style="position:absolute;margin-left:399.1pt;margin-top:452.45pt;width:.6pt;height:21.7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" strokecolor="#5b9bd5 [3204]" strokeweight=".5pt">
                <v:stroke endarrow="block" joinstyle="miter"/>
              </v:shape>
            </w:pict>
          </mc:Fallback>
        </mc:AlternateContent>
      </w:r>
      <w:r w:rsidR="00814AAB">
        <w:rPr>
          <w:noProof/>
          <w:lang w:eastAsia="en-GB"/>
        </w:rPr>
        <mc:AlternateContent>
          <mc:Choice Requires="wps">
            <w:drawing>
              <wp:anchor distT="0" distB="0" distL="114300" distR="114300" simplePos="0" relativeHeight="251720704" behindDoc="0" locked="0" layoutInCell="1" allowOverlap="1">
                <wp:simplePos x="0" y="0"/>
                <wp:positionH relativeFrom="column">
                  <wp:posOffset>3854669</wp:posOffset>
                </wp:positionH>
                <wp:positionV relativeFrom="paragraph">
                  <wp:posOffset>4823854</wp:posOffset>
                </wp:positionV>
                <wp:extent cx="23648" cy="1032642"/>
                <wp:effectExtent l="57150" t="0" r="71755" b="53340"/>
                <wp:wrapNone/>
                <wp:docPr id="71" name="Straight Arrow Connector 71"/>
                <wp:cNvGraphicFramePr/>
                <a:graphic xmlns:a="http://schemas.openxmlformats.org/drawingml/2006/main">
                  <a:graphicData uri="http://schemas.microsoft.com/office/word/2010/wordprocessingShape">
                    <wps:wsp>
                      <wps:cNvCnPr/>
                      <wps:spPr>
                        <a:xfrm>
                          <a:off x="0" y="0"/>
                          <a:ext cx="23648" cy="10326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13364F" id="Straight Arrow Connector 71" o:spid="_x0000_s1026" type="#_x0000_t32" style="position:absolute;margin-left:303.5pt;margin-top:379.85pt;width:1.85pt;height:81.3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" strokecolor="#5b9bd5 [3204]" strokeweight=".5pt">
                <v:stroke endarrow="block" joinstyle="miter"/>
              </v:shape>
            </w:pict>
          </mc:Fallback>
        </mc:AlternateContent>
      </w:r>
      <w:r w:rsidR="00814AAB">
        <w:rPr>
          <w:noProof/>
          <w:lang w:eastAsia="en-GB"/>
        </w:rPr>
        <mc:AlternateContent>
          <mc:Choice Requires="wps">
            <w:drawing>
              <wp:anchor distT="0" distB="0" distL="114300" distR="114300" simplePos="0" relativeHeight="251719680" behindDoc="0" locked="0" layoutInCell="1" allowOverlap="1">
                <wp:simplePos x="0" y="0"/>
                <wp:positionH relativeFrom="column">
                  <wp:posOffset>2648607</wp:posOffset>
                </wp:positionH>
                <wp:positionV relativeFrom="paragraph">
                  <wp:posOffset>5024821</wp:posOffset>
                </wp:positionV>
                <wp:extent cx="7883" cy="256233"/>
                <wp:effectExtent l="76200" t="0" r="68580" b="48895"/>
                <wp:wrapNone/>
                <wp:docPr id="70" name="Straight Arrow Connector 70"/>
                <wp:cNvGraphicFramePr/>
                <a:graphic xmlns:a="http://schemas.openxmlformats.org/drawingml/2006/main">
                  <a:graphicData uri="http://schemas.microsoft.com/office/word/2010/wordprocessingShape">
                    <wps:wsp>
                      <wps:cNvCnPr/>
                      <wps:spPr>
                        <a:xfrm>
                          <a:off x="0" y="0"/>
                          <a:ext cx="7883" cy="2562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5ACDF3" id="Straight Arrow Connector 70" o:spid="_x0000_s1026" type="#_x0000_t32" style="position:absolute;margin-left:208.55pt;margin-top:395.65pt;width:.6pt;height:20.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" strokecolor="#5b9bd5 [3204]" strokeweight=".5pt">
                <v:stroke endarrow="block" joinstyle="miter"/>
              </v:shape>
            </w:pict>
          </mc:Fallback>
        </mc:AlternateContent>
      </w:r>
      <w:r w:rsidR="00814AAB">
        <w:rPr>
          <w:noProof/>
          <w:lang w:eastAsia="en-GB"/>
        </w:rPr>
        <mc:AlternateContent>
          <mc:Choice Requires="wps">
            <w:drawing>
              <wp:anchor distT="0" distB="0" distL="114300" distR="114300" simplePos="0" relativeHeight="251697152" behindDoc="0" locked="0" layoutInCell="1" allowOverlap="1">
                <wp:simplePos x="0" y="0"/>
                <wp:positionH relativeFrom="column">
                  <wp:posOffset>1918926</wp:posOffset>
                </wp:positionH>
                <wp:positionV relativeFrom="paragraph">
                  <wp:posOffset>3960122</wp:posOffset>
                </wp:positionV>
                <wp:extent cx="1506070" cy="1068080"/>
                <wp:effectExtent l="0" t="0" r="18415" b="17780"/>
                <wp:wrapNone/>
                <wp:docPr id="40" name="Rectangle 40"/>
                <wp:cNvGraphicFramePr/>
                <a:graphic xmlns:a="http://schemas.openxmlformats.org/drawingml/2006/main">
                  <a:graphicData uri="http://schemas.microsoft.com/office/word/2010/wordprocessingShape">
                    <wps:wsp>
                      <wps:cNvSpPr/>
                      <wps:spPr>
                        <a:xfrm>
                          <a:off x="0" y="0"/>
                          <a:ext cx="1506070" cy="106808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3D3FCE">
                            <w:pPr>
                              <w:spacing w:line="240" w:lineRule="auto"/>
                              <w:jc w:val="center"/>
                            </w:pPr>
                            <w:r>
                              <w:t xml:space="preserve">Strategy </w:t>
                            </w:r>
                          </w:p>
                          <w:p w:rsidR="007419DF" w:rsidRDefault="007419DF" w:rsidP="003D3FCE">
                            <w:pPr>
                              <w:spacing w:line="240" w:lineRule="auto"/>
                              <w:jc w:val="center"/>
                            </w:pPr>
                            <w:r>
                              <w:t xml:space="preserve">Expert training to enable engineers to diagnose correctly the first time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0" style="position:absolute;margin-left:151.1pt;margin-top:311.8pt;width:118.6pt;height:84.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" fillcolor="white [3201]" strokecolor="#70ad47 [3209]" strokeweight="1pt">
                <v:textbox>
                  <w:txbxContent>
                    <w:p w:rsidR="007419DF" w:rsidRDefault="007419DF" w:rsidP="003D3FCE">
                      <w:pPr>
                        <w:spacing w:line="240" w:lineRule="auto"/>
                        <w:jc w:val="center"/>
                      </w:pPr>
                      <w:r>
                        <w:t xml:space="preserve">Strategy </w:t>
                      </w:r>
                    </w:p>
                    <w:p w:rsidR="007419DF" w:rsidRDefault="007419DF" w:rsidP="003D3FCE">
                      <w:pPr>
                        <w:spacing w:line="240" w:lineRule="auto"/>
                        <w:jc w:val="center"/>
                      </w:pPr>
                      <w:r>
                        <w:t xml:space="preserve">Expert training to enable engineers to diagnose correctly the first time </w:t>
                      </w:r>
                    </w:p>
                  </w:txbxContent>
                </v:textbox>
              </v:rect>
            </w:pict>
          </mc:Fallback>
        </mc:AlternateContent>
      </w:r>
      <w:r w:rsidR="00814AAB">
        <w:rPr>
          <w:noProof/>
          <w:lang w:eastAsia="en-GB"/>
        </w:rPr>
        <mc:AlternateContent>
          <mc:Choice Requires="wps">
            <w:drawing>
              <wp:anchor distT="0" distB="0" distL="114300" distR="114300" simplePos="0" relativeHeight="251718656" behindDoc="0" locked="0" layoutInCell="1" allowOverlap="1">
                <wp:simplePos x="0" y="0"/>
                <wp:positionH relativeFrom="column">
                  <wp:posOffset>1095703</wp:posOffset>
                </wp:positionH>
                <wp:positionV relativeFrom="paragraph">
                  <wp:posOffset>4878880</wp:posOffset>
                </wp:positionV>
                <wp:extent cx="7883" cy="291816"/>
                <wp:effectExtent l="38100" t="0" r="68580" b="51435"/>
                <wp:wrapNone/>
                <wp:docPr id="68" name="Straight Arrow Connector 68"/>
                <wp:cNvGraphicFramePr/>
                <a:graphic xmlns:a="http://schemas.openxmlformats.org/drawingml/2006/main">
                  <a:graphicData uri="http://schemas.microsoft.com/office/word/2010/wordprocessingShape">
                    <wps:wsp>
                      <wps:cNvCnPr/>
                      <wps:spPr>
                        <a:xfrm>
                          <a:off x="0" y="0"/>
                          <a:ext cx="7883" cy="2918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1B5462" id="Straight Arrow Connector 68" o:spid="_x0000_s1026" type="#_x0000_t32" style="position:absolute;margin-left:86.3pt;margin-top:384.15pt;width:.6pt;height:23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" strokecolor="#5b9bd5 [3204]" strokeweight=".5pt">
                <v:stroke endarrow="block" joinstyle="miter"/>
              </v:shape>
            </w:pict>
          </mc:Fallback>
        </mc:AlternateContent>
      </w:r>
      <w:r w:rsidR="00814AAB">
        <w:rPr>
          <w:noProof/>
          <w:lang w:eastAsia="en-GB"/>
        </w:rPr>
        <mc:AlternateContent>
          <mc:Choice Requires="wps">
            <w:drawing>
              <wp:anchor distT="0" distB="0" distL="114300" distR="114300" simplePos="0" relativeHeight="251702272" behindDoc="0" locked="0" layoutInCell="1" allowOverlap="1">
                <wp:simplePos x="0" y="0"/>
                <wp:positionH relativeFrom="column">
                  <wp:posOffset>70945</wp:posOffset>
                </wp:positionH>
                <wp:positionV relativeFrom="paragraph">
                  <wp:posOffset>5154930</wp:posOffset>
                </wp:positionV>
                <wp:extent cx="1801955" cy="914400"/>
                <wp:effectExtent l="0" t="0" r="27305" b="19050"/>
                <wp:wrapNone/>
                <wp:docPr id="45" name="Rectangle 45"/>
                <wp:cNvGraphicFramePr/>
                <a:graphic xmlns:a="http://schemas.openxmlformats.org/drawingml/2006/main">
                  <a:graphicData uri="http://schemas.microsoft.com/office/word/2010/wordprocessingShape">
                    <wps:wsp>
                      <wps:cNvSpPr/>
                      <wps:spPr>
                        <a:xfrm>
                          <a:off x="0" y="0"/>
                          <a:ext cx="1801955"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 Tactics </w:t>
                            </w:r>
                          </w:p>
                          <w:p w:rsidR="007419DF" w:rsidRDefault="007419DF" w:rsidP="00F22C5A">
                            <w:pPr>
                              <w:jc w:val="center"/>
                            </w:pPr>
                            <w:r>
                              <w:t>Engineers to carry equipment and parts in their work van and toolbox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margin-left:5.6pt;margin-top:405.9pt;width:141.9pt;height:1in;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" fillcolor="white [3201]" strokecolor="#70ad47 [3209]" strokeweight="1pt">
                <v:textbox>
                  <w:txbxContent>
                    <w:p w:rsidR="007419DF" w:rsidRDefault="007419DF" w:rsidP="00F22C5A">
                      <w:pPr>
                        <w:jc w:val="center"/>
                      </w:pPr>
                      <w:r>
                        <w:t xml:space="preserve"> Tactics </w:t>
                      </w:r>
                    </w:p>
                    <w:p w:rsidR="007419DF" w:rsidRDefault="007419DF" w:rsidP="00F22C5A">
                      <w:pPr>
                        <w:jc w:val="center"/>
                      </w:pPr>
                      <w:r>
                        <w:t>Engineers to carry equipment and parts in their work van and toolbox</w:t>
                      </w:r>
                    </w:p>
                  </w:txbxContent>
                </v:textbox>
              </v:rect>
            </w:pict>
          </mc:Fallback>
        </mc:AlternateContent>
      </w:r>
      <w:r w:rsidR="00814AAB">
        <w:rPr>
          <w:noProof/>
          <w:lang w:eastAsia="en-GB"/>
        </w:rPr>
        <mc:AlternateContent>
          <mc:Choice Requires="wps">
            <w:drawing>
              <wp:anchor distT="0" distB="0" distL="114300" distR="114300" simplePos="0" relativeHeight="251701248" behindDoc="0" locked="0" layoutInCell="1" allowOverlap="1">
                <wp:simplePos x="0" y="0"/>
                <wp:positionH relativeFrom="column">
                  <wp:posOffset>3570889</wp:posOffset>
                </wp:positionH>
                <wp:positionV relativeFrom="paragraph">
                  <wp:posOffset>3901571</wp:posOffset>
                </wp:positionV>
                <wp:extent cx="1027517" cy="914400"/>
                <wp:effectExtent l="0" t="0" r="20320" b="19050"/>
                <wp:wrapNone/>
                <wp:docPr id="44" name="Rectangle 44"/>
                <wp:cNvGraphicFramePr/>
                <a:graphic xmlns:a="http://schemas.openxmlformats.org/drawingml/2006/main">
                  <a:graphicData uri="http://schemas.microsoft.com/office/word/2010/wordprocessingShape">
                    <wps:wsp>
                      <wps:cNvSpPr/>
                      <wps:spPr>
                        <a:xfrm>
                          <a:off x="0" y="0"/>
                          <a:ext cx="1027517"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Strategy </w:t>
                            </w:r>
                          </w:p>
                          <w:p w:rsidR="007419DF" w:rsidRDefault="007419DF" w:rsidP="00F22C5A">
                            <w:pPr>
                              <w:jc w:val="center"/>
                            </w:pPr>
                            <w:r>
                              <w:t>Provide Training for all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 o:spid="_x0000_s1032" style="position:absolute;margin-left:281.15pt;margin-top:307.2pt;width:80.9pt;height:1in;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" fillcolor="white [3201]" strokecolor="#70ad47 [3209]" strokeweight="1pt">
                <v:textbox>
                  <w:txbxContent>
                    <w:p w:rsidR="007419DF" w:rsidRDefault="007419DF" w:rsidP="00F22C5A">
                      <w:pPr>
                        <w:jc w:val="center"/>
                      </w:pPr>
                      <w:r>
                        <w:t xml:space="preserve">Strategy </w:t>
                      </w:r>
                    </w:p>
                    <w:p w:rsidR="007419DF" w:rsidRDefault="007419DF" w:rsidP="00F22C5A">
                      <w:pPr>
                        <w:jc w:val="center"/>
                      </w:pPr>
                      <w:r>
                        <w:t>Provide Training for all employees</w:t>
                      </w:r>
                    </w:p>
                  </w:txbxContent>
                </v:textbox>
              </v:rect>
            </w:pict>
          </mc:Fallback>
        </mc:AlternateContent>
      </w:r>
      <w:r w:rsidR="00814AAB">
        <w:rPr>
          <w:noProof/>
          <w:lang w:eastAsia="en-GB"/>
        </w:rPr>
        <mc:AlternateContent>
          <mc:Choice Requires="wps">
            <w:drawing>
              <wp:anchor distT="0" distB="0" distL="114300" distR="114300" simplePos="0" relativeHeight="251696128" behindDoc="0" locked="0" layoutInCell="1" allowOverlap="1">
                <wp:simplePos x="0" y="0"/>
                <wp:positionH relativeFrom="column">
                  <wp:posOffset>575441</wp:posOffset>
                </wp:positionH>
                <wp:positionV relativeFrom="paragraph">
                  <wp:posOffset>3940985</wp:posOffset>
                </wp:positionV>
                <wp:extent cx="1297940" cy="938048"/>
                <wp:effectExtent l="0" t="0" r="16510" b="14605"/>
                <wp:wrapNone/>
                <wp:docPr id="39" name="Rectangle 39"/>
                <wp:cNvGraphicFramePr/>
                <a:graphic xmlns:a="http://schemas.openxmlformats.org/drawingml/2006/main">
                  <a:graphicData uri="http://schemas.microsoft.com/office/word/2010/wordprocessingShape">
                    <wps:wsp>
                      <wps:cNvSpPr/>
                      <wps:spPr>
                        <a:xfrm>
                          <a:off x="0" y="0"/>
                          <a:ext cx="1297940" cy="938048"/>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Strategy</w:t>
                            </w:r>
                          </w:p>
                          <w:p w:rsidR="007419DF" w:rsidRDefault="007419DF" w:rsidP="00F22C5A">
                            <w:pPr>
                              <w:jc w:val="center"/>
                            </w:pPr>
                            <w:r>
                              <w:t xml:space="preserve">Increase supply of equipment and parts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3" style="position:absolute;margin-left:45.3pt;margin-top:310.3pt;width:102.2pt;height:7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" fillcolor="white [3201]" strokecolor="#70ad47 [3209]" strokeweight="1pt">
                <v:textbox>
                  <w:txbxContent>
                    <w:p w:rsidR="007419DF" w:rsidRDefault="007419DF" w:rsidP="00F22C5A">
                      <w:pPr>
                        <w:jc w:val="center"/>
                      </w:pPr>
                      <w:r>
                        <w:t>Strategy</w:t>
                      </w:r>
                    </w:p>
                    <w:p w:rsidR="007419DF" w:rsidRDefault="007419DF" w:rsidP="00F22C5A">
                      <w:pPr>
                        <w:jc w:val="center"/>
                      </w:pPr>
                      <w:r>
                        <w:t xml:space="preserve">Increase supply of equipment and parts </w:t>
                      </w:r>
                    </w:p>
                  </w:txbxContent>
                </v:textbox>
              </v:rect>
            </w:pict>
          </mc:Fallback>
        </mc:AlternateContent>
      </w:r>
      <w:r w:rsidR="00D27D29">
        <w:rPr>
          <w:noProof/>
          <w:lang w:eastAsia="en-GB"/>
        </w:rPr>
        <mc:AlternateContent>
          <mc:Choice Requires="wps">
            <w:drawing>
              <wp:anchor distT="0" distB="0" distL="114300" distR="114300" simplePos="0" relativeHeight="251717632" behindDoc="0" locked="0" layoutInCell="1" allowOverlap="1">
                <wp:simplePos x="0" y="0"/>
                <wp:positionH relativeFrom="column">
                  <wp:posOffset>4598407</wp:posOffset>
                </wp:positionH>
                <wp:positionV relativeFrom="paragraph">
                  <wp:posOffset>3200006</wp:posOffset>
                </wp:positionV>
                <wp:extent cx="367731" cy="1710558"/>
                <wp:effectExtent l="0" t="0" r="51435" b="99695"/>
                <wp:wrapNone/>
                <wp:docPr id="67" name="Elbow Connector 67"/>
                <wp:cNvGraphicFramePr/>
                <a:graphic xmlns:a="http://schemas.openxmlformats.org/drawingml/2006/main">
                  <a:graphicData uri="http://schemas.microsoft.com/office/word/2010/wordprocessingShape">
                    <wps:wsp>
                      <wps:cNvCnPr/>
                      <wps:spPr>
                        <a:xfrm>
                          <a:off x="0" y="0"/>
                          <a:ext cx="367731" cy="1710558"/>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13FAE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7" o:spid="_x0000_s1026" type="#_x0000_t34" style="position:absolute;margin-left:362.1pt;margin-top:251.95pt;width:28.95pt;height:134.7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16608" behindDoc="0" locked="0" layoutInCell="1" allowOverlap="1">
                <wp:simplePos x="0" y="0"/>
                <wp:positionH relativeFrom="column">
                  <wp:posOffset>4122683</wp:posOffset>
                </wp:positionH>
                <wp:positionV relativeFrom="paragraph">
                  <wp:posOffset>3672971</wp:posOffset>
                </wp:positionV>
                <wp:extent cx="15765" cy="252249"/>
                <wp:effectExtent l="38100" t="0" r="60960" b="52705"/>
                <wp:wrapNone/>
                <wp:docPr id="66" name="Elbow Connector 66"/>
                <wp:cNvGraphicFramePr/>
                <a:graphic xmlns:a="http://schemas.openxmlformats.org/drawingml/2006/main">
                  <a:graphicData uri="http://schemas.microsoft.com/office/word/2010/wordprocessingShape">
                    <wps:wsp>
                      <wps:cNvCnPr/>
                      <wps:spPr>
                        <a:xfrm>
                          <a:off x="0" y="0"/>
                          <a:ext cx="15765" cy="25224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88D69B" id="Elbow Connector 66" o:spid="_x0000_s1026" type="#_x0000_t34" style="position:absolute;margin-left:324.6pt;margin-top:289.2pt;width:1.25pt;height:19.8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00224" behindDoc="0" locked="0" layoutInCell="1" allowOverlap="1">
                <wp:simplePos x="0" y="0"/>
                <wp:positionH relativeFrom="margin">
                  <wp:posOffset>4051739</wp:posOffset>
                </wp:positionH>
                <wp:positionV relativeFrom="paragraph">
                  <wp:posOffset>4942096</wp:posOffset>
                </wp:positionV>
                <wp:extent cx="1654832" cy="796158"/>
                <wp:effectExtent l="0" t="0" r="21590" b="23495"/>
                <wp:wrapNone/>
                <wp:docPr id="43" name="Rectangle 43"/>
                <wp:cNvGraphicFramePr/>
                <a:graphic xmlns:a="http://schemas.openxmlformats.org/drawingml/2006/main">
                  <a:graphicData uri="http://schemas.microsoft.com/office/word/2010/wordprocessingShape">
                    <wps:wsp>
                      <wps:cNvSpPr/>
                      <wps:spPr>
                        <a:xfrm>
                          <a:off x="0" y="0"/>
                          <a:ext cx="1654832" cy="796158"/>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Strategy </w:t>
                            </w:r>
                          </w:p>
                          <w:p w:rsidR="007419DF" w:rsidRDefault="007419DF" w:rsidP="00F22C5A">
                            <w:pPr>
                              <w:jc w:val="center"/>
                            </w:pPr>
                            <w:r>
                              <w:t xml:space="preserve">Improve internal and external communication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4" style="position:absolute;margin-left:319.05pt;margin-top:389.15pt;width:130.3pt;height:62.7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" fillcolor="white [3201]" strokecolor="#70ad47 [3209]" strokeweight="1pt">
                <v:textbox>
                  <w:txbxContent>
                    <w:p w:rsidR="007419DF" w:rsidRDefault="007419DF" w:rsidP="00F22C5A">
                      <w:pPr>
                        <w:jc w:val="center"/>
                      </w:pPr>
                      <w:r>
                        <w:t xml:space="preserve">Strategy </w:t>
                      </w:r>
                    </w:p>
                    <w:p w:rsidR="007419DF" w:rsidRDefault="007419DF" w:rsidP="00F22C5A">
                      <w:pPr>
                        <w:jc w:val="center"/>
                      </w:pPr>
                      <w:r>
                        <w:t xml:space="preserve">Improve internal and external communication </w:t>
                      </w:r>
                    </w:p>
                  </w:txbxContent>
                </v:textbox>
                <w10:wrap anchorx="margin"/>
              </v:rect>
            </w:pict>
          </mc:Fallback>
        </mc:AlternateContent>
      </w:r>
      <w:r w:rsidR="00D27D29">
        <w:rPr>
          <w:noProof/>
          <w:lang w:eastAsia="en-GB"/>
        </w:rPr>
        <mc:AlternateContent>
          <mc:Choice Requires="wps">
            <w:drawing>
              <wp:anchor distT="0" distB="0" distL="114300" distR="114300" simplePos="0" relativeHeight="251715584" behindDoc="0" locked="0" layoutInCell="1" allowOverlap="1">
                <wp:simplePos x="0" y="0"/>
                <wp:positionH relativeFrom="column">
                  <wp:posOffset>1686910</wp:posOffset>
                </wp:positionH>
                <wp:positionV relativeFrom="paragraph">
                  <wp:posOffset>3554730</wp:posOffset>
                </wp:positionV>
                <wp:extent cx="0" cy="409049"/>
                <wp:effectExtent l="76200" t="0" r="57150" b="48260"/>
                <wp:wrapNone/>
                <wp:docPr id="65" name="Elbow Connector 65"/>
                <wp:cNvGraphicFramePr/>
                <a:graphic xmlns:a="http://schemas.openxmlformats.org/drawingml/2006/main">
                  <a:graphicData uri="http://schemas.microsoft.com/office/word/2010/wordprocessingShape">
                    <wps:wsp>
                      <wps:cNvCnPr/>
                      <wps:spPr>
                        <a:xfrm>
                          <a:off x="0" y="0"/>
                          <a:ext cx="0" cy="40904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892AB2" id="Elbow Connector 65" o:spid="_x0000_s1026" type="#_x0000_t34" style="position:absolute;margin-left:132.85pt;margin-top:279.9pt;width:0;height:32.2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14560" behindDoc="0" locked="0" layoutInCell="1" allowOverlap="1">
                <wp:simplePos x="0" y="0"/>
                <wp:positionH relativeFrom="column">
                  <wp:posOffset>1694797</wp:posOffset>
                </wp:positionH>
                <wp:positionV relativeFrom="paragraph">
                  <wp:posOffset>3657208</wp:posOffset>
                </wp:positionV>
                <wp:extent cx="405466" cy="216282"/>
                <wp:effectExtent l="0" t="635" r="89535" b="51435"/>
                <wp:wrapNone/>
                <wp:docPr id="63" name="Elbow Connector 63"/>
                <wp:cNvGraphicFramePr/>
                <a:graphic xmlns:a="http://schemas.openxmlformats.org/drawingml/2006/main">
                  <a:graphicData uri="http://schemas.microsoft.com/office/word/2010/wordprocessingShape">
                    <wps:wsp>
                      <wps:cNvCnPr/>
                      <wps:spPr>
                        <a:xfrm rot="16200000" flipH="1">
                          <a:off x="0" y="0"/>
                          <a:ext cx="405466" cy="21628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BDC29E" id="Elbow Connector 63" o:spid="_x0000_s1026" type="#_x0000_t34" style="position:absolute;margin-left:133.45pt;margin-top:287.95pt;width:31.95pt;height:17.05pt;rotation:90;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698176" behindDoc="0" locked="0" layoutInCell="1" allowOverlap="1">
                <wp:simplePos x="0" y="0"/>
                <wp:positionH relativeFrom="column">
                  <wp:posOffset>1382773</wp:posOffset>
                </wp:positionH>
                <wp:positionV relativeFrom="paragraph">
                  <wp:posOffset>2637401</wp:posOffset>
                </wp:positionV>
                <wp:extent cx="1352390" cy="914400"/>
                <wp:effectExtent l="0" t="0" r="19685" b="19050"/>
                <wp:wrapNone/>
                <wp:docPr id="41" name="Rectangle 41"/>
                <wp:cNvGraphicFramePr/>
                <a:graphic xmlns:a="http://schemas.openxmlformats.org/drawingml/2006/main">
                  <a:graphicData uri="http://schemas.microsoft.com/office/word/2010/wordprocessingShape">
                    <wps:wsp>
                      <wps:cNvSpPr/>
                      <wps:spPr>
                        <a:xfrm>
                          <a:off x="0" y="0"/>
                          <a:ext cx="135239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Objective</w:t>
                            </w:r>
                          </w:p>
                          <w:p w:rsidR="007419DF" w:rsidRDefault="007419DF" w:rsidP="00F22C5A">
                            <w:pPr>
                              <w:jc w:val="center"/>
                            </w:pPr>
                            <w:r>
                              <w:t xml:space="preserve">Achieve 10% more first time fix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1" o:spid="_x0000_s1035" style="position:absolute;margin-left:108.9pt;margin-top:207.65pt;width:106.5pt;height:1in;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" fillcolor="white [3201]" strokecolor="#70ad47 [3209]" strokeweight="1pt">
                <v:textbox>
                  <w:txbxContent>
                    <w:p w:rsidR="007419DF" w:rsidRDefault="007419DF" w:rsidP="00F22C5A">
                      <w:pPr>
                        <w:jc w:val="center"/>
                      </w:pPr>
                      <w:r>
                        <w:t>Objective</w:t>
                      </w:r>
                    </w:p>
                    <w:p w:rsidR="007419DF" w:rsidRDefault="007419DF" w:rsidP="00F22C5A">
                      <w:pPr>
                        <w:jc w:val="center"/>
                      </w:pPr>
                      <w:r>
                        <w:t xml:space="preserve">Achieve 10% more first time fix </w:t>
                      </w:r>
                    </w:p>
                  </w:txbxContent>
                </v:textbox>
              </v:rect>
            </w:pict>
          </mc:Fallback>
        </mc:AlternateContent>
      </w:r>
      <w:r w:rsidR="00D27D29">
        <w:rPr>
          <w:noProof/>
          <w:lang w:eastAsia="en-GB"/>
        </w:rPr>
        <mc:AlternateContent>
          <mc:Choice Requires="wps">
            <w:drawing>
              <wp:anchor distT="0" distB="0" distL="114300" distR="114300" simplePos="0" relativeHeight="251712512" behindDoc="0" locked="0" layoutInCell="1" allowOverlap="1">
                <wp:simplePos x="0" y="0"/>
                <wp:positionH relativeFrom="column">
                  <wp:posOffset>2743200</wp:posOffset>
                </wp:positionH>
                <wp:positionV relativeFrom="paragraph">
                  <wp:posOffset>2545934</wp:posOffset>
                </wp:positionV>
                <wp:extent cx="261257" cy="630357"/>
                <wp:effectExtent l="38100" t="0" r="24765" b="93980"/>
                <wp:wrapNone/>
                <wp:docPr id="56" name="Elbow Connector 56"/>
                <wp:cNvGraphicFramePr/>
                <a:graphic xmlns:a="http://schemas.openxmlformats.org/drawingml/2006/main">
                  <a:graphicData uri="http://schemas.microsoft.com/office/word/2010/wordprocessingShape">
                    <wps:wsp>
                      <wps:cNvCnPr/>
                      <wps:spPr>
                        <a:xfrm flipH="1">
                          <a:off x="0" y="0"/>
                          <a:ext cx="261257" cy="63035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E099C" id="Elbow Connector 56" o:spid="_x0000_s1026" type="#_x0000_t34" style="position:absolute;margin-left:3in;margin-top:200.45pt;width:20.55pt;height:49.65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11488" behindDoc="0" locked="0" layoutInCell="1" allowOverlap="1">
                <wp:simplePos x="0" y="0"/>
                <wp:positionH relativeFrom="column">
                  <wp:posOffset>2996773</wp:posOffset>
                </wp:positionH>
                <wp:positionV relativeFrom="paragraph">
                  <wp:posOffset>2553885</wp:posOffset>
                </wp:positionV>
                <wp:extent cx="222837" cy="614722"/>
                <wp:effectExtent l="0" t="0" r="63500" b="90170"/>
                <wp:wrapNone/>
                <wp:docPr id="55" name="Elbow Connector 55"/>
                <wp:cNvGraphicFramePr/>
                <a:graphic xmlns:a="http://schemas.openxmlformats.org/drawingml/2006/main">
                  <a:graphicData uri="http://schemas.microsoft.com/office/word/2010/wordprocessingShape">
                    <wps:wsp>
                      <wps:cNvCnPr/>
                      <wps:spPr>
                        <a:xfrm>
                          <a:off x="0" y="0"/>
                          <a:ext cx="222837" cy="61472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75DABD" id="Elbow Connector 55" o:spid="_x0000_s1026" type="#_x0000_t34" style="position:absolute;margin-left:235.95pt;margin-top:201.1pt;width:17.55pt;height:48.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10464" behindDoc="0" locked="0" layoutInCell="1" allowOverlap="1">
                <wp:simplePos x="0" y="0"/>
                <wp:positionH relativeFrom="column">
                  <wp:posOffset>2981405</wp:posOffset>
                </wp:positionH>
                <wp:positionV relativeFrom="paragraph">
                  <wp:posOffset>2361784</wp:posOffset>
                </wp:positionV>
                <wp:extent cx="0" cy="184417"/>
                <wp:effectExtent l="0" t="0" r="19050" b="25400"/>
                <wp:wrapNone/>
                <wp:docPr id="54" name="Straight Connector 54"/>
                <wp:cNvGraphicFramePr/>
                <a:graphic xmlns:a="http://schemas.openxmlformats.org/drawingml/2006/main">
                  <a:graphicData uri="http://schemas.microsoft.com/office/word/2010/wordprocessingShape">
                    <wps:wsp>
                      <wps:cNvCnPr/>
                      <wps:spPr>
                        <a:xfrm>
                          <a:off x="0" y="0"/>
                          <a:ext cx="0" cy="1844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D7D19E" id="Straight Connector 54"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34.75pt,185.95pt" to="234.75pt,2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" strokecolor="#5b9bd5 [3204]" strokeweight=".5pt">
                <v:stroke joinstyle="miter"/>
              </v:line>
            </w:pict>
          </mc:Fallback>
        </mc:AlternateContent>
      </w:r>
      <w:r w:rsidR="00D27D29">
        <w:rPr>
          <w:noProof/>
          <w:lang w:eastAsia="en-GB"/>
        </w:rPr>
        <mc:AlternateContent>
          <mc:Choice Requires="wps">
            <w:drawing>
              <wp:anchor distT="0" distB="0" distL="114300" distR="114300" simplePos="0" relativeHeight="251709440" behindDoc="0" locked="0" layoutInCell="1" allowOverlap="1">
                <wp:simplePos x="0" y="0"/>
                <wp:positionH relativeFrom="column">
                  <wp:posOffset>2981405</wp:posOffset>
                </wp:positionH>
                <wp:positionV relativeFrom="paragraph">
                  <wp:posOffset>1170759</wp:posOffset>
                </wp:positionV>
                <wp:extent cx="0" cy="299677"/>
                <wp:effectExtent l="76200" t="0" r="57150" b="62865"/>
                <wp:wrapNone/>
                <wp:docPr id="52" name="Straight Arrow Connector 52"/>
                <wp:cNvGraphicFramePr/>
                <a:graphic xmlns:a="http://schemas.openxmlformats.org/drawingml/2006/main">
                  <a:graphicData uri="http://schemas.microsoft.com/office/word/2010/wordprocessingShape">
                    <wps:wsp>
                      <wps:cNvCnPr/>
                      <wps:spPr>
                        <a:xfrm>
                          <a:off x="0" y="0"/>
                          <a:ext cx="0" cy="2996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4D4D7D" id="Straight Arrow Connector 52" o:spid="_x0000_s1026" type="#_x0000_t32" style="position:absolute;margin-left:234.75pt;margin-top:92.2pt;width:0;height:23.6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" strokecolor="#5b9bd5 [3204]" strokeweight=".5pt">
                <v:stroke endarrow="block" joinstyle="miter"/>
              </v:shape>
            </w:pict>
          </mc:Fallback>
        </mc:AlternateContent>
      </w:r>
      <w:r w:rsidR="00D27D29">
        <w:rPr>
          <w:noProof/>
          <w:lang w:eastAsia="en-GB"/>
        </w:rPr>
        <mc:AlternateContent>
          <mc:Choice Requires="wps">
            <w:drawing>
              <wp:anchor distT="0" distB="0" distL="114300" distR="114300" simplePos="0" relativeHeight="251708416" behindDoc="0" locked="0" layoutInCell="1" allowOverlap="1">
                <wp:simplePos x="0" y="0"/>
                <wp:positionH relativeFrom="column">
                  <wp:posOffset>2143845</wp:posOffset>
                </wp:positionH>
                <wp:positionV relativeFrom="paragraph">
                  <wp:posOffset>1140022</wp:posOffset>
                </wp:positionV>
                <wp:extent cx="307362" cy="806322"/>
                <wp:effectExtent l="38100" t="0" r="16510" b="89535"/>
                <wp:wrapNone/>
                <wp:docPr id="51" name="Elbow Connector 51"/>
                <wp:cNvGraphicFramePr/>
                <a:graphic xmlns:a="http://schemas.openxmlformats.org/drawingml/2006/main">
                  <a:graphicData uri="http://schemas.microsoft.com/office/word/2010/wordprocessingShape">
                    <wps:wsp>
                      <wps:cNvCnPr/>
                      <wps:spPr>
                        <a:xfrm flipH="1">
                          <a:off x="0" y="0"/>
                          <a:ext cx="307362" cy="80632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798AA" id="Elbow Connector 51" o:spid="_x0000_s1026" type="#_x0000_t34" style="position:absolute;margin-left:168.8pt;margin-top:89.75pt;width:24.2pt;height:63.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" strokecolor="#5b9bd5 [3204]" strokeweight=".5pt">
                <v:stroke endarrow="block"/>
              </v:shape>
            </w:pict>
          </mc:Fallback>
        </mc:AlternateContent>
      </w:r>
      <w:r w:rsidR="00D27D29">
        <w:rPr>
          <w:noProof/>
          <w:lang w:eastAsia="en-GB"/>
        </w:rPr>
        <mc:AlternateContent>
          <mc:Choice Requires="wps">
            <w:drawing>
              <wp:anchor distT="0" distB="0" distL="114300" distR="114300" simplePos="0" relativeHeight="251707392" behindDoc="0" locked="0" layoutInCell="1" allowOverlap="1">
                <wp:simplePos x="0" y="0"/>
                <wp:positionH relativeFrom="column">
                  <wp:posOffset>3742124</wp:posOffset>
                </wp:positionH>
                <wp:positionV relativeFrom="paragraph">
                  <wp:posOffset>1140022</wp:posOffset>
                </wp:positionV>
                <wp:extent cx="176733" cy="622407"/>
                <wp:effectExtent l="0" t="0" r="33020" b="101600"/>
                <wp:wrapNone/>
                <wp:docPr id="50" name="Elbow Connector 50"/>
                <wp:cNvGraphicFramePr/>
                <a:graphic xmlns:a="http://schemas.openxmlformats.org/drawingml/2006/main">
                  <a:graphicData uri="http://schemas.microsoft.com/office/word/2010/wordprocessingShape">
                    <wps:wsp>
                      <wps:cNvCnPr/>
                      <wps:spPr>
                        <a:xfrm>
                          <a:off x="0" y="0"/>
                          <a:ext cx="176733" cy="62240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A1778C" id="Elbow Connector 50" o:spid="_x0000_s1026" type="#_x0000_t34" style="position:absolute;margin-left:294.65pt;margin-top:89.75pt;width:13.9pt;height:49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" strokecolor="#5b9bd5 [3204]" strokeweight=".5pt">
                <v:stroke endarrow="block"/>
              </v:shape>
            </w:pict>
          </mc:Fallback>
        </mc:AlternateContent>
      </w:r>
      <w:r w:rsidR="003D3FCE">
        <w:rPr>
          <w:noProof/>
          <w:lang w:eastAsia="en-GB"/>
        </w:rPr>
        <mc:AlternateContent>
          <mc:Choice Requires="wps">
            <w:drawing>
              <wp:anchor distT="0" distB="0" distL="114300" distR="114300" simplePos="0" relativeHeight="251706368" behindDoc="0" locked="0" layoutInCell="1" allowOverlap="1">
                <wp:simplePos x="0" y="0"/>
                <wp:positionH relativeFrom="column">
                  <wp:posOffset>2981405</wp:posOffset>
                </wp:positionH>
                <wp:positionV relativeFrom="paragraph">
                  <wp:posOffset>1132338</wp:posOffset>
                </wp:positionV>
                <wp:extent cx="0" cy="299678"/>
                <wp:effectExtent l="0" t="0" r="19050" b="24765"/>
                <wp:wrapNone/>
                <wp:docPr id="49" name="Straight Connector 49"/>
                <wp:cNvGraphicFramePr/>
                <a:graphic xmlns:a="http://schemas.openxmlformats.org/drawingml/2006/main">
                  <a:graphicData uri="http://schemas.microsoft.com/office/word/2010/wordprocessingShape">
                    <wps:wsp>
                      <wps:cNvCnPr/>
                      <wps:spPr>
                        <a:xfrm>
                          <a:off x="0" y="0"/>
                          <a:ext cx="0" cy="2996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EE46F2" id="Straight Connector 4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34.75pt,89.15pt" to="234.75pt,1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" strokecolor="#5b9bd5 [3204]" strokeweight=".5pt">
                <v:stroke joinstyle="miter"/>
              </v:line>
            </w:pict>
          </mc:Fallback>
        </mc:AlternateContent>
      </w:r>
      <w:r w:rsidR="003D3FCE">
        <w:rPr>
          <w:noProof/>
          <w:lang w:eastAsia="en-GB"/>
        </w:rPr>
        <mc:AlternateContent>
          <mc:Choice Requires="wps">
            <w:drawing>
              <wp:anchor distT="0" distB="0" distL="114300" distR="114300" simplePos="0" relativeHeight="251699200" behindDoc="0" locked="0" layoutInCell="1" allowOverlap="1">
                <wp:simplePos x="0" y="0"/>
                <wp:positionH relativeFrom="column">
                  <wp:posOffset>3196243</wp:posOffset>
                </wp:positionH>
                <wp:positionV relativeFrom="paragraph">
                  <wp:posOffset>2768595</wp:posOffset>
                </wp:positionV>
                <wp:extent cx="1406178" cy="914400"/>
                <wp:effectExtent l="0" t="0" r="22860" b="19050"/>
                <wp:wrapNone/>
                <wp:docPr id="42" name="Rectangle 42"/>
                <wp:cNvGraphicFramePr/>
                <a:graphic xmlns:a="http://schemas.openxmlformats.org/drawingml/2006/main">
                  <a:graphicData uri="http://schemas.microsoft.com/office/word/2010/wordprocessingShape">
                    <wps:wsp>
                      <wps:cNvSpPr/>
                      <wps:spPr>
                        <a:xfrm>
                          <a:off x="0" y="0"/>
                          <a:ext cx="1406178"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Objective </w:t>
                            </w:r>
                          </w:p>
                          <w:p w:rsidR="007419DF" w:rsidRDefault="007419DF" w:rsidP="00F22C5A">
                            <w:pPr>
                              <w:jc w:val="center"/>
                            </w:pPr>
                            <w:r>
                              <w:t xml:space="preserve">Reduce the number of repeated visit for a particular job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2" o:spid="_x0000_s1036" style="position:absolute;margin-left:251.65pt;margin-top:218pt;width:110.7pt;height:1in;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" fillcolor="white [3201]" strokecolor="#70ad47 [3209]" strokeweight="1pt">
                <v:textbox>
                  <w:txbxContent>
                    <w:p w:rsidR="007419DF" w:rsidRDefault="007419DF" w:rsidP="00F22C5A">
                      <w:pPr>
                        <w:jc w:val="center"/>
                      </w:pPr>
                      <w:r>
                        <w:t xml:space="preserve">Objective </w:t>
                      </w:r>
                    </w:p>
                    <w:p w:rsidR="007419DF" w:rsidRDefault="007419DF" w:rsidP="00F22C5A">
                      <w:pPr>
                        <w:jc w:val="center"/>
                      </w:pPr>
                      <w:r>
                        <w:t xml:space="preserve">Reduce the number of repeated visit for a particular job </w:t>
                      </w:r>
                    </w:p>
                  </w:txbxContent>
                </v:textbox>
              </v:rect>
            </w:pict>
          </mc:Fallback>
        </mc:AlternateContent>
      </w:r>
      <w:r w:rsidR="003D3FCE">
        <w:rPr>
          <w:noProof/>
          <w:lang w:eastAsia="en-GB"/>
        </w:rPr>
        <mc:AlternateContent>
          <mc:Choice Requires="wps">
            <w:drawing>
              <wp:anchor distT="0" distB="0" distL="114300" distR="114300" simplePos="0" relativeHeight="251691008" behindDoc="0" locked="0" layoutInCell="1" allowOverlap="1">
                <wp:simplePos x="0" y="0"/>
                <wp:positionH relativeFrom="column">
                  <wp:posOffset>3933884</wp:posOffset>
                </wp:positionH>
                <wp:positionV relativeFrom="paragraph">
                  <wp:posOffset>1454972</wp:posOffset>
                </wp:positionV>
                <wp:extent cx="1160289" cy="914400"/>
                <wp:effectExtent l="0" t="0" r="20955" b="19050"/>
                <wp:wrapNone/>
                <wp:docPr id="34" name="Rectangle 34"/>
                <wp:cNvGraphicFramePr/>
                <a:graphic xmlns:a="http://schemas.openxmlformats.org/drawingml/2006/main">
                  <a:graphicData uri="http://schemas.microsoft.com/office/word/2010/wordprocessingShape">
                    <wps:wsp>
                      <wps:cNvSpPr/>
                      <wps:spPr>
                        <a:xfrm>
                          <a:off x="0" y="0"/>
                          <a:ext cx="1160289"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3D3FCE">
                            <w:pPr>
                              <w:jc w:val="center"/>
                            </w:pPr>
                            <w:r>
                              <w:t xml:space="preserve">Mission Become renewable energy expert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37" style="position:absolute;margin-left:309.75pt;margin-top:114.55pt;width:91.35pt;height:1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" fillcolor="white [3201]" strokecolor="#70ad47 [3209]" strokeweight="1pt">
                <v:textbox>
                  <w:txbxContent>
                    <w:p w:rsidR="007419DF" w:rsidRDefault="007419DF" w:rsidP="003D3FCE">
                      <w:pPr>
                        <w:jc w:val="center"/>
                      </w:pPr>
                      <w:r>
                        <w:t xml:space="preserve">Mission Become renewable energy expert </w:t>
                      </w:r>
                    </w:p>
                  </w:txbxContent>
                </v:textbox>
              </v:rect>
            </w:pict>
          </mc:Fallback>
        </mc:AlternateContent>
      </w:r>
      <w:r w:rsidR="003D3FCE">
        <w:rPr>
          <w:noProof/>
          <w:lang w:eastAsia="en-GB"/>
        </w:rPr>
        <mc:AlternateContent>
          <mc:Choice Requires="wps">
            <w:drawing>
              <wp:anchor distT="0" distB="0" distL="114300" distR="114300" simplePos="0" relativeHeight="251689984" behindDoc="0" locked="0" layoutInCell="1" allowOverlap="1">
                <wp:simplePos x="0" y="0"/>
                <wp:positionH relativeFrom="column">
                  <wp:posOffset>2451372</wp:posOffset>
                </wp:positionH>
                <wp:positionV relativeFrom="paragraph">
                  <wp:posOffset>1447224</wp:posOffset>
                </wp:positionV>
                <wp:extent cx="1167973" cy="914400"/>
                <wp:effectExtent l="0" t="0" r="13335" b="19050"/>
                <wp:wrapNone/>
                <wp:docPr id="33" name="Rectangle 33"/>
                <wp:cNvGraphicFramePr/>
                <a:graphic xmlns:a="http://schemas.openxmlformats.org/drawingml/2006/main">
                  <a:graphicData uri="http://schemas.microsoft.com/office/word/2010/wordprocessingShape">
                    <wps:wsp>
                      <wps:cNvSpPr/>
                      <wps:spPr>
                        <a:xfrm>
                          <a:off x="0" y="0"/>
                          <a:ext cx="1167973"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 xml:space="preserve">Mission </w:t>
                            </w:r>
                          </w:p>
                          <w:p w:rsidR="007419DF" w:rsidRDefault="007419DF" w:rsidP="00F22C5A">
                            <w:pPr>
                              <w:jc w:val="center"/>
                            </w:pPr>
                            <w:r>
                              <w:t>Improve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38" style="position:absolute;margin-left:193pt;margin-top:113.95pt;width:91.95pt;height:1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" fillcolor="white [3201]" strokecolor="#70ad47 [3209]" strokeweight="1pt">
                <v:textbox>
                  <w:txbxContent>
                    <w:p w:rsidR="007419DF" w:rsidRDefault="007419DF" w:rsidP="00F22C5A">
                      <w:pPr>
                        <w:jc w:val="center"/>
                      </w:pPr>
                      <w:r>
                        <w:t xml:space="preserve">Mission </w:t>
                      </w:r>
                    </w:p>
                    <w:p w:rsidR="007419DF" w:rsidRDefault="007419DF" w:rsidP="00F22C5A">
                      <w:pPr>
                        <w:jc w:val="center"/>
                      </w:pPr>
                      <w:r>
                        <w:t>Improve service</w:t>
                      </w:r>
                    </w:p>
                  </w:txbxContent>
                </v:textbox>
              </v:rect>
            </w:pict>
          </mc:Fallback>
        </mc:AlternateContent>
      </w:r>
      <w:r w:rsidR="003D3FCE">
        <w:rPr>
          <w:noProof/>
          <w:lang w:eastAsia="en-GB"/>
        </w:rPr>
        <mc:AlternateContent>
          <mc:Choice Requires="wps">
            <w:drawing>
              <wp:anchor distT="0" distB="0" distL="114300" distR="114300" simplePos="0" relativeHeight="251688960" behindDoc="0" locked="0" layoutInCell="1" allowOverlap="1">
                <wp:simplePos x="0" y="0"/>
                <wp:positionH relativeFrom="column">
                  <wp:posOffset>875979</wp:posOffset>
                </wp:positionH>
                <wp:positionV relativeFrom="paragraph">
                  <wp:posOffset>1462752</wp:posOffset>
                </wp:positionV>
                <wp:extent cx="1267865" cy="914400"/>
                <wp:effectExtent l="0" t="0" r="27940" b="19050"/>
                <wp:wrapNone/>
                <wp:docPr id="32" name="Rectangle 32"/>
                <wp:cNvGraphicFramePr/>
                <a:graphic xmlns:a="http://schemas.openxmlformats.org/drawingml/2006/main">
                  <a:graphicData uri="http://schemas.microsoft.com/office/word/2010/wordprocessingShape">
                    <wps:wsp>
                      <wps:cNvSpPr/>
                      <wps:spPr>
                        <a:xfrm>
                          <a:off x="0" y="0"/>
                          <a:ext cx="1267865"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Mission</w:t>
                            </w:r>
                          </w:p>
                          <w:p w:rsidR="007419DF" w:rsidRDefault="007419DF" w:rsidP="00F22C5A">
                            <w:pPr>
                              <w:jc w:val="center"/>
                            </w:pPr>
                            <w:r>
                              <w:t xml:space="preserve">Increase the number of contracts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39" style="position:absolute;margin-left:68.95pt;margin-top:115.2pt;width:99.85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" fillcolor="white [3201]" strokecolor="#70ad47 [3209]" strokeweight="1pt">
                <v:textbox>
                  <w:txbxContent>
                    <w:p w:rsidR="007419DF" w:rsidRDefault="007419DF" w:rsidP="00F22C5A">
                      <w:pPr>
                        <w:jc w:val="center"/>
                      </w:pPr>
                      <w:r>
                        <w:t>Mission</w:t>
                      </w:r>
                    </w:p>
                    <w:p w:rsidR="007419DF" w:rsidRDefault="007419DF" w:rsidP="00F22C5A">
                      <w:pPr>
                        <w:jc w:val="center"/>
                      </w:pPr>
                      <w:r>
                        <w:t xml:space="preserve">Increase the number of contracts </w:t>
                      </w:r>
                    </w:p>
                  </w:txbxContent>
                </v:textbox>
              </v:rect>
            </w:pict>
          </mc:Fallback>
        </mc:AlternateContent>
      </w:r>
      <w:r w:rsidR="008C4161">
        <w:rPr>
          <w:noProof/>
          <w:lang w:eastAsia="en-GB"/>
        </w:rPr>
        <mc:AlternateContent>
          <mc:Choice Requires="wps">
            <w:drawing>
              <wp:anchor distT="0" distB="0" distL="114300" distR="114300" simplePos="0" relativeHeight="251687936" behindDoc="0" locked="0" layoutInCell="1" allowOverlap="1">
                <wp:simplePos x="0" y="0"/>
                <wp:positionH relativeFrom="column">
                  <wp:posOffset>1313970</wp:posOffset>
                </wp:positionH>
                <wp:positionV relativeFrom="paragraph">
                  <wp:posOffset>217938</wp:posOffset>
                </wp:positionV>
                <wp:extent cx="3380366" cy="914400"/>
                <wp:effectExtent l="0" t="0" r="10795" b="19050"/>
                <wp:wrapNone/>
                <wp:docPr id="31" name="Rectangle 31"/>
                <wp:cNvGraphicFramePr/>
                <a:graphic xmlns:a="http://schemas.openxmlformats.org/drawingml/2006/main">
                  <a:graphicData uri="http://schemas.microsoft.com/office/word/2010/wordprocessingShape">
                    <wps:wsp>
                      <wps:cNvSpPr/>
                      <wps:spPr>
                        <a:xfrm>
                          <a:off x="0" y="0"/>
                          <a:ext cx="3380366"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7419DF" w:rsidRDefault="007419DF" w:rsidP="00F22C5A">
                            <w:pPr>
                              <w:jc w:val="center"/>
                            </w:pPr>
                            <w:r>
                              <w:t>Vision</w:t>
                            </w:r>
                          </w:p>
                          <w:p w:rsidR="007419DF" w:rsidRDefault="007419DF" w:rsidP="00F22C5A">
                            <w:pPr>
                              <w:jc w:val="center"/>
                            </w:pPr>
                            <w:r>
                              <w:t xml:space="preserve">To become one of the top heating service providers </w:t>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40" style="position:absolute;margin-left:103.45pt;margin-top:17.15pt;width:266.15pt;height:1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" fillcolor="white [3201]" strokecolor="#70ad47 [3209]" strokeweight="1pt">
                <v:textbox>
                  <w:txbxContent>
                    <w:p w:rsidR="007419DF" w:rsidRDefault="007419DF" w:rsidP="00F22C5A">
                      <w:pPr>
                        <w:jc w:val="center"/>
                      </w:pPr>
                      <w:r>
                        <w:t>Vision</w:t>
                      </w:r>
                    </w:p>
                    <w:p w:rsidR="007419DF" w:rsidRDefault="007419DF" w:rsidP="00F22C5A">
                      <w:pPr>
                        <w:jc w:val="center"/>
                      </w:pPr>
                      <w:r>
                        <w:t xml:space="preserve">To become one of the top heating service providers </w:t>
                      </w:r>
                      <w:r>
                        <w:tab/>
                      </w:r>
                    </w:p>
                  </w:txbxContent>
                </v:textbox>
              </v:rect>
            </w:pict>
          </mc:Fallback>
        </mc:AlternateContent>
      </w:r>
      <w:r w:rsidR="00681F2B" w:rsidRPr="004D6CE1">
        <w:br w:type="page"/>
      </w:r>
    </w:p>
    <w:p w:rsidR="002E27D4" w:rsidRDefault="002E27D4" w:rsidP="00EB1AE9">
      <w:pPr>
        <w:spacing w:line="360" w:lineRule="auto"/>
        <w:rPr>
          <w:rFonts w:ascii="Arial" w:hAnsi="Arial" w:cs="Arial"/>
        </w:rPr>
      </w:pPr>
      <w:r w:rsidRPr="002E27D4">
        <w:rPr>
          <w:rFonts w:ascii="Arial" w:hAnsi="Arial" w:cs="Arial"/>
        </w:rPr>
        <w:lastRenderedPageBreak/>
        <w:t>VMOST analysing is used for evaluating strategies</w:t>
      </w:r>
      <w:r>
        <w:rPr>
          <w:rFonts w:ascii="Arial" w:hAnsi="Arial" w:cs="Arial"/>
        </w:rPr>
        <w:t xml:space="preserve"> and providing</w:t>
      </w:r>
      <w:r w:rsidRPr="002E27D4">
        <w:rPr>
          <w:rFonts w:ascii="Arial" w:hAnsi="Arial" w:cs="Arial"/>
        </w:rPr>
        <w:t xml:space="preserve"> an overview of</w:t>
      </w:r>
      <w:r>
        <w:rPr>
          <w:rFonts w:ascii="Arial" w:hAnsi="Arial" w:cs="Arial"/>
        </w:rPr>
        <w:t xml:space="preserve"> strategies. VMOST analysis of Robert Heath Heating above has three missions but was only one of them analysed. </w:t>
      </w:r>
    </w:p>
    <w:p w:rsidR="0035066F" w:rsidRPr="002E27D4" w:rsidRDefault="002E27D4" w:rsidP="00EB1AE9">
      <w:pPr>
        <w:spacing w:line="360" w:lineRule="auto"/>
        <w:rPr>
          <w:rFonts w:ascii="Arial" w:eastAsiaTheme="majorEastAsia" w:hAnsi="Arial" w:cs="Arial"/>
          <w:sz w:val="32"/>
          <w:szCs w:val="40"/>
        </w:rPr>
      </w:pPr>
      <w:r>
        <w:rPr>
          <w:rFonts w:ascii="Arial" w:hAnsi="Arial" w:cs="Arial"/>
        </w:rPr>
        <w:t xml:space="preserve">The vision is to become one of the top heating company in the UK. To gain this vision, one of the mission is to improve service. To improve service, one of the objectives is to achieve 10% more </w:t>
      </w:r>
      <w:r w:rsidR="00FE2095">
        <w:rPr>
          <w:rFonts w:ascii="Arial" w:hAnsi="Arial" w:cs="Arial"/>
        </w:rPr>
        <w:t xml:space="preserve">first time fix. To make that possible, the company needs adequate equipment supply and well-trained staff and engineers so that the engineers can carry varieties of equipment with them.  </w:t>
      </w:r>
      <w:r>
        <w:rPr>
          <w:rFonts w:ascii="Arial" w:hAnsi="Arial" w:cs="Arial"/>
        </w:rPr>
        <w:t xml:space="preserve">    </w:t>
      </w:r>
      <w:r w:rsidRPr="002E27D4">
        <w:rPr>
          <w:rFonts w:ascii="Arial" w:hAnsi="Arial" w:cs="Arial"/>
        </w:rPr>
        <w:t xml:space="preserve"> </w:t>
      </w:r>
      <w:r w:rsidR="0035066F" w:rsidRPr="002E27D4">
        <w:rPr>
          <w:rFonts w:ascii="Arial" w:hAnsi="Arial" w:cs="Arial"/>
        </w:rPr>
        <w:br w:type="page"/>
      </w:r>
    </w:p>
    <w:p w:rsidR="00C32A71" w:rsidRDefault="00923C01" w:rsidP="00EB1AE9">
      <w:pPr>
        <w:pStyle w:val="Heading1"/>
        <w:spacing w:line="360" w:lineRule="auto"/>
        <w:rPr>
          <w:b/>
          <w:bCs/>
          <w:color w:val="auto"/>
        </w:rPr>
      </w:pPr>
      <w:bookmarkStart w:id="9" w:name="_Toc57208067"/>
      <w:r>
        <w:rPr>
          <w:b/>
          <w:bCs/>
          <w:color w:val="auto"/>
        </w:rPr>
        <w:lastRenderedPageBreak/>
        <w:t xml:space="preserve">5.0 </w:t>
      </w:r>
      <w:r w:rsidR="00C32A71" w:rsidRPr="00B93989">
        <w:rPr>
          <w:b/>
          <w:bCs/>
          <w:color w:val="auto"/>
        </w:rPr>
        <w:t>Environment scanning</w:t>
      </w:r>
      <w:bookmarkEnd w:id="9"/>
    </w:p>
    <w:p w:rsidR="00F762A0" w:rsidRDefault="00B93989" w:rsidP="00EB1AE9">
      <w:pPr>
        <w:spacing w:line="360" w:lineRule="auto"/>
        <w:rPr>
          <w:rFonts w:ascii="Arial" w:hAnsi="Arial" w:cs="Arial"/>
        </w:rPr>
      </w:pPr>
      <w:r w:rsidRPr="00B93989">
        <w:rPr>
          <w:rFonts w:ascii="Arial" w:hAnsi="Arial" w:cs="Arial"/>
        </w:rPr>
        <w:t>A process which initiate</w:t>
      </w:r>
      <w:r w:rsidR="00A701AE">
        <w:rPr>
          <w:rFonts w:ascii="Arial" w:hAnsi="Arial" w:cs="Arial"/>
        </w:rPr>
        <w:t>s</w:t>
      </w:r>
      <w:r w:rsidRPr="00B93989">
        <w:rPr>
          <w:rFonts w:ascii="Arial" w:hAnsi="Arial" w:cs="Arial"/>
        </w:rPr>
        <w:t xml:space="preserve"> the formulation of strategy</w:t>
      </w:r>
      <w:r>
        <w:rPr>
          <w:rFonts w:ascii="Arial" w:hAnsi="Arial" w:cs="Arial"/>
        </w:rPr>
        <w:t xml:space="preserve"> of a business to enable them to understand its internal and external environment</w:t>
      </w:r>
      <w:r w:rsidR="00A701AE">
        <w:rPr>
          <w:rFonts w:ascii="Arial" w:hAnsi="Arial" w:cs="Arial"/>
        </w:rPr>
        <w:t xml:space="preserve"> and how these factors can influence its resources</w:t>
      </w:r>
      <w:r w:rsidRPr="00B93989">
        <w:rPr>
          <w:rFonts w:ascii="Arial" w:hAnsi="Arial" w:cs="Arial"/>
        </w:rPr>
        <w:t xml:space="preserve"> </w:t>
      </w:r>
      <w:r>
        <w:rPr>
          <w:rFonts w:ascii="Arial" w:hAnsi="Arial" w:cs="Arial"/>
        </w:rPr>
        <w:t xml:space="preserve">is called environment scanning (Gable and </w:t>
      </w:r>
      <w:proofErr w:type="spellStart"/>
      <w:r>
        <w:rPr>
          <w:rFonts w:ascii="Arial" w:hAnsi="Arial" w:cs="Arial"/>
        </w:rPr>
        <w:t>Topol</w:t>
      </w:r>
      <w:proofErr w:type="spellEnd"/>
      <w:r>
        <w:rPr>
          <w:rFonts w:ascii="Arial" w:hAnsi="Arial" w:cs="Arial"/>
        </w:rPr>
        <w:t>, 1987).</w:t>
      </w:r>
      <w:r w:rsidR="00A701AE">
        <w:rPr>
          <w:rFonts w:ascii="Arial" w:hAnsi="Arial" w:cs="Arial"/>
        </w:rPr>
        <w:t xml:space="preserve"> It is an essential procedure for SMEs to enable them to plan strategy to secure and improve its future position according to the changes of the environment.</w:t>
      </w:r>
      <w:r w:rsidR="006C13D0">
        <w:rPr>
          <w:rFonts w:ascii="Arial" w:hAnsi="Arial" w:cs="Arial"/>
        </w:rPr>
        <w:t xml:space="preserve"> This is the first step of strategic management of any organisation (</w:t>
      </w:r>
      <w:proofErr w:type="spellStart"/>
      <w:r w:rsidR="006C13D0" w:rsidRPr="006C13D0">
        <w:rPr>
          <w:rFonts w:ascii="Arial" w:hAnsi="Arial" w:cs="Arial"/>
        </w:rPr>
        <w:t>Hambrick</w:t>
      </w:r>
      <w:proofErr w:type="spellEnd"/>
      <w:r w:rsidR="006C13D0" w:rsidRPr="006C13D0">
        <w:rPr>
          <w:rFonts w:ascii="Arial" w:hAnsi="Arial" w:cs="Arial"/>
        </w:rPr>
        <w:t>, 1982; Daft et. al., 1988</w:t>
      </w:r>
      <w:r w:rsidR="006C13D0">
        <w:rPr>
          <w:rFonts w:ascii="Arial" w:hAnsi="Arial" w:cs="Arial"/>
        </w:rPr>
        <w:t>). Environment scanning assists in strategic planning and also helps to understand the development of the market better (</w:t>
      </w:r>
      <w:proofErr w:type="spellStart"/>
      <w:r w:rsidR="006C13D0">
        <w:rPr>
          <w:rFonts w:ascii="Arial" w:hAnsi="Arial" w:cs="Arial"/>
        </w:rPr>
        <w:t>Hambrick</w:t>
      </w:r>
      <w:proofErr w:type="spellEnd"/>
      <w:r w:rsidR="006C13D0">
        <w:rPr>
          <w:rFonts w:ascii="Arial" w:hAnsi="Arial" w:cs="Arial"/>
        </w:rPr>
        <w:t>, 1982; Lester and Parnell, 2008).</w:t>
      </w:r>
      <w:r w:rsidR="00A701AE">
        <w:rPr>
          <w:rFonts w:ascii="Arial" w:hAnsi="Arial" w:cs="Arial"/>
        </w:rPr>
        <w:t xml:space="preserve"> </w:t>
      </w:r>
    </w:p>
    <w:p w:rsidR="00B93989" w:rsidRDefault="00F762A0" w:rsidP="00EB1AE9">
      <w:pPr>
        <w:spacing w:line="360" w:lineRule="auto"/>
        <w:rPr>
          <w:rFonts w:ascii="Arial" w:hAnsi="Arial" w:cs="Arial"/>
        </w:rPr>
      </w:pPr>
      <w:r>
        <w:rPr>
          <w:rFonts w:ascii="Arial" w:hAnsi="Arial" w:cs="Arial"/>
        </w:rPr>
        <w:t>Businesses gather information on their relationships within the organisation’s internal and external environments through environment scanning. The management decide on the future direction of the organisation with the help of the result from environmental scanning</w:t>
      </w:r>
      <w:r w:rsidR="00D13279">
        <w:rPr>
          <w:rFonts w:ascii="Arial" w:hAnsi="Arial" w:cs="Arial"/>
        </w:rPr>
        <w:t xml:space="preserve"> </w:t>
      </w:r>
      <w:r w:rsidR="00D13279" w:rsidRPr="00D13279">
        <w:rPr>
          <w:rFonts w:ascii="Arial" w:hAnsi="Arial" w:cs="Arial"/>
        </w:rPr>
        <w:t>(Wilson, 1991)</w:t>
      </w:r>
      <w:r>
        <w:rPr>
          <w:rFonts w:ascii="Arial" w:hAnsi="Arial" w:cs="Arial"/>
        </w:rPr>
        <w:t xml:space="preserve">. </w:t>
      </w:r>
    </w:p>
    <w:p w:rsidR="00F21392" w:rsidRDefault="00F21392" w:rsidP="00EB1AE9">
      <w:pPr>
        <w:spacing w:line="360" w:lineRule="auto"/>
        <w:rPr>
          <w:rFonts w:ascii="Arial" w:hAnsi="Arial" w:cs="Arial"/>
        </w:rPr>
      </w:pPr>
    </w:p>
    <w:p w:rsidR="00503BBC" w:rsidRPr="00B93989" w:rsidRDefault="003328E1" w:rsidP="00EB1AE9">
      <w:pPr>
        <w:spacing w:line="360" w:lineRule="auto"/>
        <w:rPr>
          <w:rFonts w:ascii="Arial" w:hAnsi="Arial" w:cs="Arial"/>
          <w:highlight w:val="yellow"/>
        </w:rPr>
      </w:pPr>
      <w:r>
        <w:rPr>
          <w:noProof/>
          <w:lang w:eastAsia="en-GB"/>
        </w:rPr>
        <w:drawing>
          <wp:inline distT="0" distB="0" distL="0" distR="0" wp14:anchorId="20578825" wp14:editId="590EC26A">
            <wp:extent cx="4898003" cy="3675402"/>
            <wp:effectExtent l="0" t="0" r="0" b="1270"/>
            <wp:docPr id="26" name="Picture 26" descr="Environmental Scanning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vironmental Scanning - ppt video online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6196" cy="3681550"/>
                    </a:xfrm>
                    <a:prstGeom prst="rect">
                      <a:avLst/>
                    </a:prstGeom>
                    <a:noFill/>
                    <a:ln>
                      <a:noFill/>
                    </a:ln>
                  </pic:spPr>
                </pic:pic>
              </a:graphicData>
            </a:graphic>
          </wp:inline>
        </w:drawing>
      </w:r>
    </w:p>
    <w:p w:rsidR="002D1770" w:rsidRDefault="003328E1" w:rsidP="00EB1AE9">
      <w:pPr>
        <w:spacing w:line="360" w:lineRule="auto"/>
        <w:jc w:val="right"/>
        <w:rPr>
          <w:rFonts w:ascii="Arial" w:hAnsi="Arial" w:cs="Arial"/>
        </w:rPr>
      </w:pPr>
      <w:r>
        <w:rPr>
          <w:noProof/>
          <w:lang w:eastAsia="en-GB"/>
        </w:rPr>
        <mc:AlternateContent>
          <mc:Choice Requires="wps">
            <w:drawing>
              <wp:inline distT="0" distB="0" distL="0" distR="0" wp14:anchorId="49FA8D42" wp14:editId="2A8BA942">
                <wp:extent cx="302260" cy="302260"/>
                <wp:effectExtent l="0" t="0" r="0" b="0"/>
                <wp:docPr id="25" name="AutoShape 7" descr="Environmental Scanning - ppt video online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BE4F9B" id="AutoShape 7" o:spid="_x0000_s1026" alt="Environmental Scanning - ppt video online downloa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" filled="f" stroked="f">
                <o:lock v:ext="edit" aspectratio="t"/>
                <w10:anchorlock/>
              </v:rect>
            </w:pict>
          </mc:Fallback>
        </mc:AlternateContent>
      </w:r>
      <w:r w:rsidRPr="003328E1">
        <w:rPr>
          <w:rFonts w:ascii="Arial" w:hAnsi="Arial" w:cs="Arial"/>
        </w:rPr>
        <mc:AlternateContent>
          <mc:Choice Requires="wps">
            <w:drawing>
              <wp:inline distT="0" distB="0" distL="0" distR="0">
                <wp:extent cx="302260" cy="302260"/>
                <wp:effectExtent l="0" t="0" r="0" b="0"/>
                <wp:docPr id="24" name="Rectangle 24" descr="Environmental Scanning - ppt video online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946D1" id="Rectangle 24" o:spid="_x0000_s1026" alt="Environmental Scanning - ppt video online downloa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" filled="f" stroked="f">
                <o:lock v:ext="edit" aspectratio="t"/>
                <w10:anchorlock/>
              </v:rect>
            </w:pict>
          </mc:Fallback>
        </mc:AlternateContent>
      </w:r>
      <w:r w:rsidR="002D1770" w:rsidRPr="002D1770">
        <w:rPr>
          <w:rFonts w:ascii="Arial" w:hAnsi="Arial" w:cs="Arial"/>
        </w:rPr>
        <w:t xml:space="preserve"> Source: Slideplayer.com </w:t>
      </w:r>
    </w:p>
    <w:p w:rsidR="005F6749" w:rsidRDefault="003075CE" w:rsidP="00EB1AE9">
      <w:pPr>
        <w:spacing w:line="360" w:lineRule="auto"/>
        <w:jc w:val="center"/>
        <w:rPr>
          <w:rFonts w:ascii="Arial" w:hAnsi="Arial" w:cs="Arial"/>
        </w:rPr>
      </w:pPr>
      <w:r>
        <w:rPr>
          <w:rFonts w:ascii="Arial" w:hAnsi="Arial" w:cs="Arial"/>
        </w:rPr>
        <w:t>Figure 3: Business environment scanning</w:t>
      </w:r>
      <w:r w:rsidR="005F6749">
        <w:rPr>
          <w:rFonts w:ascii="Arial" w:hAnsi="Arial" w:cs="Arial"/>
        </w:rPr>
        <w:br w:type="page"/>
      </w:r>
    </w:p>
    <w:p w:rsidR="008C2CD4" w:rsidRDefault="00923C01" w:rsidP="00EB1AE9">
      <w:pPr>
        <w:pStyle w:val="Heading2"/>
        <w:spacing w:line="360" w:lineRule="auto"/>
        <w:rPr>
          <w:b/>
          <w:bCs/>
          <w:color w:val="auto"/>
        </w:rPr>
      </w:pPr>
      <w:bookmarkStart w:id="10" w:name="_Toc57208068"/>
      <w:r>
        <w:rPr>
          <w:b/>
          <w:bCs/>
          <w:color w:val="auto"/>
        </w:rPr>
        <w:lastRenderedPageBreak/>
        <w:t xml:space="preserve">5.1 </w:t>
      </w:r>
      <w:r w:rsidR="0028702C" w:rsidRPr="00E246D0">
        <w:rPr>
          <w:b/>
          <w:bCs/>
          <w:color w:val="auto"/>
        </w:rPr>
        <w:t>External</w:t>
      </w:r>
      <w:bookmarkEnd w:id="10"/>
    </w:p>
    <w:p w:rsidR="00E246D0" w:rsidRPr="005B3EC9" w:rsidRDefault="008C2CD4" w:rsidP="00EB1AE9">
      <w:pPr>
        <w:spacing w:line="360" w:lineRule="auto"/>
        <w:rPr>
          <w:rFonts w:ascii="Arial" w:hAnsi="Arial" w:cs="Arial"/>
          <w:highlight w:val="yellow"/>
        </w:rPr>
      </w:pPr>
      <w:r>
        <w:rPr>
          <w:rFonts w:ascii="Arial" w:hAnsi="Arial" w:cs="Arial"/>
        </w:rPr>
        <w:t xml:space="preserve">The external environment of an organisation is everything outside the organisation which </w:t>
      </w:r>
      <w:r w:rsidR="00BD6B24">
        <w:rPr>
          <w:rFonts w:ascii="Arial" w:hAnsi="Arial" w:cs="Arial"/>
        </w:rPr>
        <w:t xml:space="preserve">has the potentiality to affect it (Williams, 2016). It includes wide range of factors which influence the behaviour and performance of the organisation. These factors can be divided into two </w:t>
      </w:r>
      <w:r w:rsidR="009F2AF9">
        <w:rPr>
          <w:rFonts w:ascii="Arial" w:hAnsi="Arial" w:cs="Arial"/>
        </w:rPr>
        <w:t xml:space="preserve">categories, micro and macro. </w:t>
      </w:r>
      <w:r w:rsidR="00BD6B24">
        <w:rPr>
          <w:rFonts w:ascii="Arial" w:hAnsi="Arial" w:cs="Arial"/>
        </w:rPr>
        <w:t xml:space="preserve">The actions of these factors can be </w:t>
      </w:r>
      <w:r w:rsidR="009F2AF9">
        <w:rPr>
          <w:rFonts w:ascii="Arial" w:hAnsi="Arial" w:cs="Arial"/>
        </w:rPr>
        <w:t>divided</w:t>
      </w:r>
      <w:r w:rsidR="00BD6B24">
        <w:rPr>
          <w:rFonts w:ascii="Arial" w:hAnsi="Arial" w:cs="Arial"/>
        </w:rPr>
        <w:t xml:space="preserve"> into </w:t>
      </w:r>
      <w:r w:rsidR="009F2AF9">
        <w:rPr>
          <w:rFonts w:ascii="Arial" w:hAnsi="Arial" w:cs="Arial"/>
        </w:rPr>
        <w:t xml:space="preserve">two types, direct and indirect </w:t>
      </w:r>
      <w:r w:rsidR="009F2AF9" w:rsidRPr="009F2AF9">
        <w:rPr>
          <w:rFonts w:ascii="Arial" w:hAnsi="Arial" w:cs="Arial"/>
        </w:rPr>
        <w:t>(Alina et al., 2010).</w:t>
      </w:r>
      <w:r w:rsidR="009F2AF9">
        <w:rPr>
          <w:rFonts w:ascii="Arial" w:hAnsi="Arial" w:cs="Arial"/>
        </w:rPr>
        <w:t xml:space="preserve"> For small and medium industries (SMEs), the external environment is made of macro and micro environment</w:t>
      </w:r>
      <w:r w:rsidR="00FB254E">
        <w:rPr>
          <w:rFonts w:ascii="Arial" w:hAnsi="Arial" w:cs="Arial"/>
        </w:rPr>
        <w:t xml:space="preserve"> and both effect the behaviour and performance equally. For SMEs, macro environment include the sociocultural, political, technological, demographic, and economic factors. Micro environment include factors which are directly involved with the organisation and which effect the organisation; such as: the suppliers, customers, government offices, competitors, </w:t>
      </w:r>
      <w:r w:rsidR="005B3EC9">
        <w:rPr>
          <w:rFonts w:ascii="Arial" w:hAnsi="Arial" w:cs="Arial"/>
        </w:rPr>
        <w:t xml:space="preserve">other related agencies, etc. (Ojeda-Gomez, Et al., </w:t>
      </w:r>
      <w:r w:rsidR="005B3EC9" w:rsidRPr="005B3EC9">
        <w:rPr>
          <w:rFonts w:ascii="Arial" w:hAnsi="Arial" w:cs="Arial"/>
        </w:rPr>
        <w:t>2007</w:t>
      </w:r>
      <w:r w:rsidR="005B3EC9">
        <w:rPr>
          <w:rFonts w:ascii="Arial" w:hAnsi="Arial" w:cs="Arial"/>
        </w:rPr>
        <w:t xml:space="preserve">). </w:t>
      </w:r>
      <w:r w:rsidR="00E246D0" w:rsidRPr="00E246D0">
        <w:rPr>
          <w:rFonts w:ascii="Arial" w:hAnsi="Arial" w:cs="Arial"/>
        </w:rPr>
        <w:t>To become an efficient and successful organisation, it must</w:t>
      </w:r>
      <w:r w:rsidR="00E246D0">
        <w:rPr>
          <w:rFonts w:ascii="Arial" w:hAnsi="Arial" w:cs="Arial"/>
        </w:rPr>
        <w:t xml:space="preserve"> </w:t>
      </w:r>
      <w:r w:rsidR="00E246D0" w:rsidRPr="00E246D0">
        <w:rPr>
          <w:rFonts w:ascii="Arial" w:hAnsi="Arial" w:cs="Arial"/>
        </w:rPr>
        <w:t>stay focused on its goal and maintain commitment in its principles no matter what changes</w:t>
      </w:r>
      <w:r w:rsidR="00E246D0">
        <w:rPr>
          <w:rFonts w:ascii="Arial" w:hAnsi="Arial" w:cs="Arial"/>
        </w:rPr>
        <w:t xml:space="preserve"> </w:t>
      </w:r>
      <w:r w:rsidR="00E246D0" w:rsidRPr="00E246D0">
        <w:rPr>
          <w:rFonts w:ascii="Arial" w:hAnsi="Arial" w:cs="Arial"/>
        </w:rPr>
        <w:t>may encounter in the external environment.</w:t>
      </w:r>
    </w:p>
    <w:p w:rsidR="006C13D0" w:rsidRDefault="006C13D0" w:rsidP="00EB1AE9">
      <w:pPr>
        <w:spacing w:line="360" w:lineRule="auto"/>
        <w:rPr>
          <w:rFonts w:ascii="Arial" w:hAnsi="Arial" w:cs="Arial"/>
        </w:rPr>
      </w:pPr>
    </w:p>
    <w:p w:rsidR="005F6749" w:rsidRPr="00E246D0" w:rsidRDefault="00923C01" w:rsidP="00EB1AE9">
      <w:pPr>
        <w:pStyle w:val="Heading3"/>
        <w:spacing w:line="360" w:lineRule="auto"/>
        <w:rPr>
          <w:b/>
          <w:bCs/>
          <w:color w:val="auto"/>
        </w:rPr>
      </w:pPr>
      <w:bookmarkStart w:id="11" w:name="_Toc57208069"/>
      <w:r>
        <w:rPr>
          <w:b/>
          <w:bCs/>
          <w:color w:val="auto"/>
        </w:rPr>
        <w:t xml:space="preserve">5.1.1 </w:t>
      </w:r>
      <w:r w:rsidR="005F6749" w:rsidRPr="00E246D0">
        <w:rPr>
          <w:b/>
          <w:bCs/>
          <w:color w:val="auto"/>
        </w:rPr>
        <w:t>PESTEL</w:t>
      </w:r>
      <w:r w:rsidR="0028702C" w:rsidRPr="00E246D0">
        <w:rPr>
          <w:b/>
          <w:bCs/>
          <w:color w:val="auto"/>
        </w:rPr>
        <w:t xml:space="preserve"> </w:t>
      </w:r>
      <w:r w:rsidR="00747ED9">
        <w:rPr>
          <w:b/>
          <w:bCs/>
          <w:color w:val="auto"/>
        </w:rPr>
        <w:t>(</w:t>
      </w:r>
      <w:r w:rsidR="0028702C" w:rsidRPr="00E246D0">
        <w:rPr>
          <w:b/>
          <w:bCs/>
          <w:color w:val="auto"/>
        </w:rPr>
        <w:t>Macro</w:t>
      </w:r>
      <w:r w:rsidR="00747ED9">
        <w:rPr>
          <w:b/>
          <w:bCs/>
          <w:color w:val="auto"/>
        </w:rPr>
        <w:t>) analysis</w:t>
      </w:r>
      <w:bookmarkEnd w:id="11"/>
    </w:p>
    <w:p w:rsidR="00D45687" w:rsidRDefault="00D45687" w:rsidP="00EB1AE9">
      <w:pPr>
        <w:spacing w:line="360" w:lineRule="auto"/>
        <w:rPr>
          <w:rFonts w:ascii="Arial" w:hAnsi="Arial" w:cs="Arial"/>
        </w:rPr>
      </w:pPr>
      <w:r>
        <w:rPr>
          <w:rFonts w:ascii="Arial" w:hAnsi="Arial" w:cs="Arial"/>
        </w:rPr>
        <w:t xml:space="preserve">PESTEL analysis enables an organisation to identify </w:t>
      </w:r>
      <w:r w:rsidR="00187C03">
        <w:rPr>
          <w:rFonts w:ascii="Arial" w:hAnsi="Arial" w:cs="Arial"/>
        </w:rPr>
        <w:t xml:space="preserve">external </w:t>
      </w:r>
      <w:r>
        <w:rPr>
          <w:rFonts w:ascii="Arial" w:hAnsi="Arial" w:cs="Arial"/>
        </w:rPr>
        <w:t xml:space="preserve">factors which have the potential to affect them and </w:t>
      </w:r>
      <w:r w:rsidR="002A6587">
        <w:rPr>
          <w:rFonts w:ascii="Arial" w:hAnsi="Arial" w:cs="Arial"/>
        </w:rPr>
        <w:t xml:space="preserve">find ways to overcome those factors (Allen, 2001). For strategic planning and management, PESTEL analysis is often used as a tool to examine the present and future external environment (Turner, 2007).  </w:t>
      </w:r>
    </w:p>
    <w:p w:rsidR="00187C03" w:rsidRDefault="00187C03" w:rsidP="00EB1AE9">
      <w:pPr>
        <w:spacing w:line="360" w:lineRule="auto"/>
        <w:rPr>
          <w:rFonts w:ascii="Arial" w:hAnsi="Arial" w:cs="Arial"/>
        </w:rPr>
      </w:pPr>
      <w:r>
        <w:rPr>
          <w:rFonts w:ascii="Arial" w:hAnsi="Arial" w:cs="Arial"/>
        </w:rPr>
        <w:t xml:space="preserve">Any marketing organisation should conduct an external environment analysis before implementing any kind of strategy or tactical plan. PESTEL is a common tool used for it. It analyses how political, economical, </w:t>
      </w:r>
      <w:r w:rsidR="00BF21A4">
        <w:rPr>
          <w:rFonts w:ascii="Arial" w:hAnsi="Arial" w:cs="Arial"/>
        </w:rPr>
        <w:t xml:space="preserve">social, technological, environmental and legal factors affect an organisation. </w:t>
      </w:r>
    </w:p>
    <w:p w:rsidR="00BF21A4" w:rsidRDefault="00A10D4F" w:rsidP="00EB1AE9">
      <w:pPr>
        <w:spacing w:line="360" w:lineRule="auto"/>
        <w:rPr>
          <w:rFonts w:ascii="Arial" w:hAnsi="Arial" w:cs="Arial"/>
        </w:rPr>
      </w:pPr>
      <w:r>
        <w:rPr>
          <w:rFonts w:ascii="Arial" w:hAnsi="Arial" w:cs="Arial"/>
        </w:rPr>
        <w:t xml:space="preserve">Robert Heath Heating is also affected by these elements. </w:t>
      </w:r>
      <w:r w:rsidR="00BF21A4">
        <w:rPr>
          <w:rFonts w:ascii="Arial" w:hAnsi="Arial" w:cs="Arial"/>
        </w:rPr>
        <w:t>Political decisions like Brexit will result in new rules for export</w:t>
      </w:r>
      <w:r w:rsidR="00D044D7">
        <w:rPr>
          <w:rFonts w:ascii="Arial" w:hAnsi="Arial" w:cs="Arial"/>
        </w:rPr>
        <w:t xml:space="preserve">/import of heating systems, boiler parts, equipment, etc. This will cause the price to go up, so the economics of Robert heath Heating will be affected. This will have an impact on the social factor as customers will start shopping for cheaper service provider. When government </w:t>
      </w:r>
      <w:r w:rsidR="002B0B2F">
        <w:rPr>
          <w:rFonts w:ascii="Arial" w:hAnsi="Arial" w:cs="Arial"/>
        </w:rPr>
        <w:t xml:space="preserve">has new gas safety </w:t>
      </w:r>
      <w:r w:rsidR="00D044D7">
        <w:rPr>
          <w:rFonts w:ascii="Arial" w:hAnsi="Arial" w:cs="Arial"/>
        </w:rPr>
        <w:t>rules and policies</w:t>
      </w:r>
      <w:r w:rsidR="002B0B2F">
        <w:rPr>
          <w:rFonts w:ascii="Arial" w:hAnsi="Arial" w:cs="Arial"/>
        </w:rPr>
        <w:t>, the company has to update</w:t>
      </w:r>
      <w:r w:rsidR="00D044D7">
        <w:rPr>
          <w:rFonts w:ascii="Arial" w:hAnsi="Arial" w:cs="Arial"/>
        </w:rPr>
        <w:t xml:space="preserve"> their rules and policies accordingly</w:t>
      </w:r>
      <w:r w:rsidR="002B0B2F">
        <w:rPr>
          <w:rFonts w:ascii="Arial" w:hAnsi="Arial" w:cs="Arial"/>
        </w:rPr>
        <w:t xml:space="preserve">. </w:t>
      </w:r>
      <w:r>
        <w:rPr>
          <w:rFonts w:ascii="Arial" w:hAnsi="Arial" w:cs="Arial"/>
        </w:rPr>
        <w:t xml:space="preserve">When there are new innovations in heating system, </w:t>
      </w:r>
      <w:r w:rsidR="00D044D7">
        <w:rPr>
          <w:rFonts w:ascii="Arial" w:hAnsi="Arial" w:cs="Arial"/>
        </w:rPr>
        <w:t>they have to</w:t>
      </w:r>
      <w:r w:rsidR="002B0B2F">
        <w:rPr>
          <w:rFonts w:ascii="Arial" w:hAnsi="Arial" w:cs="Arial"/>
        </w:rPr>
        <w:t xml:space="preserve"> train the employees so that they </w:t>
      </w:r>
      <w:r>
        <w:rPr>
          <w:rFonts w:ascii="Arial" w:hAnsi="Arial" w:cs="Arial"/>
        </w:rPr>
        <w:t>work</w:t>
      </w:r>
      <w:r w:rsidR="002B0B2F">
        <w:rPr>
          <w:rFonts w:ascii="Arial" w:hAnsi="Arial" w:cs="Arial"/>
        </w:rPr>
        <w:t xml:space="preserve"> with the new</w:t>
      </w:r>
      <w:r>
        <w:rPr>
          <w:rFonts w:ascii="Arial" w:hAnsi="Arial" w:cs="Arial"/>
        </w:rPr>
        <w:t xml:space="preserve"> system</w:t>
      </w:r>
      <w:r w:rsidR="002B0B2F">
        <w:rPr>
          <w:rFonts w:ascii="Arial" w:hAnsi="Arial" w:cs="Arial"/>
        </w:rPr>
        <w:t xml:space="preserve">. </w:t>
      </w:r>
      <w:r w:rsidRPr="00A10D4F">
        <w:rPr>
          <w:rFonts w:ascii="Arial" w:hAnsi="Arial" w:cs="Arial"/>
        </w:rPr>
        <w:t xml:space="preserve">A </w:t>
      </w:r>
      <w:r>
        <w:rPr>
          <w:rFonts w:ascii="Arial" w:hAnsi="Arial" w:cs="Arial"/>
        </w:rPr>
        <w:t xml:space="preserve">detailed </w:t>
      </w:r>
      <w:r w:rsidRPr="00A10D4F">
        <w:rPr>
          <w:rFonts w:ascii="Arial" w:hAnsi="Arial" w:cs="Arial"/>
        </w:rPr>
        <w:t>PESTEL analysis of Robert Heath Heating is done bellow. It is visible that these external factors have significant effect on the organisation.</w:t>
      </w:r>
      <w:r w:rsidR="00D044D7">
        <w:rPr>
          <w:rFonts w:ascii="Arial" w:hAnsi="Arial" w:cs="Arial"/>
        </w:rPr>
        <w:t xml:space="preserve">   </w:t>
      </w:r>
    </w:p>
    <w:p w:rsidR="00DD7A26" w:rsidRDefault="00DD7A26" w:rsidP="00EB1AE9">
      <w:pPr>
        <w:spacing w:line="360" w:lineRule="auto"/>
        <w:rPr>
          <w:rFonts w:ascii="Arial" w:hAnsi="Arial" w:cs="Arial"/>
        </w:rPr>
      </w:pPr>
    </w:p>
    <w:p w:rsidR="002B0B2F" w:rsidRDefault="002B0B2F" w:rsidP="00EB1AE9">
      <w:pPr>
        <w:spacing w:line="360" w:lineRule="auto"/>
        <w:rPr>
          <w:rFonts w:ascii="Arial" w:hAnsi="Arial" w:cs="Arial"/>
        </w:rPr>
      </w:pPr>
    </w:p>
    <w:tbl>
      <w:tblPr>
        <w:tblStyle w:val="TableGrid"/>
        <w:tblW w:w="9036" w:type="dxa"/>
        <w:tblLook w:val="04A0" w:firstRow="1" w:lastRow="0" w:firstColumn="1" w:lastColumn="0" w:noHBand="0" w:noVBand="1"/>
      </w:tblPr>
      <w:tblGrid>
        <w:gridCol w:w="4518"/>
        <w:gridCol w:w="4518"/>
      </w:tblGrid>
      <w:tr w:rsidR="005F6749" w:rsidTr="002B0B2F">
        <w:trPr>
          <w:trHeight w:val="4159"/>
        </w:trPr>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Political  </w:t>
            </w:r>
          </w:p>
          <w:p w:rsidR="00CA6C48" w:rsidRDefault="00CA6C48" w:rsidP="00EB1AE9">
            <w:pPr>
              <w:spacing w:line="360" w:lineRule="auto"/>
              <w:rPr>
                <w:rFonts w:ascii="Arial" w:hAnsi="Arial" w:cs="Arial"/>
              </w:rPr>
            </w:pPr>
            <w:r>
              <w:rPr>
                <w:rFonts w:ascii="Arial" w:hAnsi="Arial" w:cs="Arial"/>
              </w:rPr>
              <w:t>Political instabilities due to BREXIT</w:t>
            </w:r>
          </w:p>
          <w:p w:rsidR="00CA6C48" w:rsidRDefault="007578C9" w:rsidP="00EB1AE9">
            <w:pPr>
              <w:spacing w:line="360" w:lineRule="auto"/>
              <w:rPr>
                <w:rFonts w:ascii="Arial" w:hAnsi="Arial" w:cs="Arial"/>
              </w:rPr>
            </w:pPr>
            <w:r>
              <w:rPr>
                <w:rFonts w:ascii="Arial" w:hAnsi="Arial" w:cs="Arial"/>
              </w:rPr>
              <w:t>Government under huge political pressure to take initiative to increase public sector housing</w:t>
            </w:r>
          </w:p>
          <w:p w:rsidR="007578C9" w:rsidRDefault="007578C9" w:rsidP="00EB1AE9">
            <w:pPr>
              <w:spacing w:line="360" w:lineRule="auto"/>
              <w:rPr>
                <w:rFonts w:ascii="Arial" w:hAnsi="Arial" w:cs="Arial"/>
              </w:rPr>
            </w:pPr>
            <w:r>
              <w:rPr>
                <w:rFonts w:ascii="Arial" w:hAnsi="Arial" w:cs="Arial"/>
              </w:rPr>
              <w:t>Political pressure to reduce carbon emission by 2050</w:t>
            </w:r>
          </w:p>
          <w:p w:rsidR="007578C9" w:rsidRDefault="007578C9" w:rsidP="00EB1AE9">
            <w:pPr>
              <w:spacing w:line="360" w:lineRule="auto"/>
              <w:rPr>
                <w:rFonts w:ascii="Arial" w:hAnsi="Arial" w:cs="Arial"/>
              </w:rPr>
            </w:pPr>
            <w:r>
              <w:rPr>
                <w:rFonts w:ascii="Arial" w:hAnsi="Arial" w:cs="Arial"/>
              </w:rPr>
              <w:t>Lots of boiler manufacturer’s being in Europe and needing to adjust due to Britain’s exit from EU</w:t>
            </w:r>
          </w:p>
        </w:tc>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Economical  </w:t>
            </w:r>
          </w:p>
          <w:p w:rsidR="007578C9" w:rsidRDefault="007578C9" w:rsidP="00EB1AE9">
            <w:pPr>
              <w:spacing w:line="360" w:lineRule="auto"/>
              <w:rPr>
                <w:rFonts w:ascii="Arial" w:hAnsi="Arial" w:cs="Arial"/>
              </w:rPr>
            </w:pPr>
            <w:r>
              <w:rPr>
                <w:rFonts w:ascii="Arial" w:hAnsi="Arial" w:cs="Arial"/>
              </w:rPr>
              <w:t xml:space="preserve">Gas Prices increasing due to high demand and reduced availability causing developers to think of </w:t>
            </w:r>
            <w:r w:rsidR="00D576E5">
              <w:rPr>
                <w:rFonts w:ascii="Arial" w:hAnsi="Arial" w:cs="Arial"/>
              </w:rPr>
              <w:t>alternative ways to heat houses</w:t>
            </w:r>
          </w:p>
          <w:p w:rsidR="00D576E5" w:rsidRDefault="00D576E5" w:rsidP="00EB1AE9">
            <w:pPr>
              <w:spacing w:line="360" w:lineRule="auto"/>
              <w:rPr>
                <w:rFonts w:ascii="Arial" w:hAnsi="Arial" w:cs="Arial"/>
              </w:rPr>
            </w:pPr>
            <w:r>
              <w:rPr>
                <w:rFonts w:ascii="Arial" w:hAnsi="Arial" w:cs="Arial"/>
              </w:rPr>
              <w:t>Electricity prices getting cheaper compared to gas</w:t>
            </w:r>
          </w:p>
          <w:p w:rsidR="00D576E5" w:rsidRDefault="00D576E5" w:rsidP="00EB1AE9">
            <w:pPr>
              <w:spacing w:line="360" w:lineRule="auto"/>
              <w:rPr>
                <w:rFonts w:ascii="Arial" w:hAnsi="Arial" w:cs="Arial"/>
              </w:rPr>
            </w:pPr>
            <w:r>
              <w:rPr>
                <w:rFonts w:ascii="Arial" w:hAnsi="Arial" w:cs="Arial"/>
              </w:rPr>
              <w:t>Gas regulations are more stringent and maintenance of gas appliances becoming expensive</w:t>
            </w:r>
          </w:p>
          <w:p w:rsidR="00D576E5" w:rsidRDefault="00D576E5" w:rsidP="00EB1AE9">
            <w:pPr>
              <w:spacing w:line="360" w:lineRule="auto"/>
              <w:rPr>
                <w:rFonts w:ascii="Arial" w:hAnsi="Arial" w:cs="Arial"/>
              </w:rPr>
            </w:pPr>
            <w:r>
              <w:rPr>
                <w:rFonts w:ascii="Arial" w:hAnsi="Arial" w:cs="Arial"/>
              </w:rPr>
              <w:t>Gas appliances requirement to be more efficient and environmentally friendly</w:t>
            </w:r>
          </w:p>
          <w:p w:rsidR="007578C9" w:rsidRDefault="007578C9" w:rsidP="00EB1AE9">
            <w:pPr>
              <w:spacing w:line="360" w:lineRule="auto"/>
              <w:rPr>
                <w:rFonts w:ascii="Arial" w:hAnsi="Arial" w:cs="Arial"/>
              </w:rPr>
            </w:pPr>
          </w:p>
        </w:tc>
      </w:tr>
      <w:tr w:rsidR="005F6749" w:rsidTr="002B0B2F">
        <w:trPr>
          <w:trHeight w:val="2721"/>
        </w:trPr>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Social  </w:t>
            </w:r>
          </w:p>
          <w:p w:rsidR="00CA6C48" w:rsidRDefault="00D576E5" w:rsidP="00EB1AE9">
            <w:pPr>
              <w:spacing w:line="360" w:lineRule="auto"/>
              <w:rPr>
                <w:rFonts w:ascii="Arial" w:hAnsi="Arial" w:cs="Arial"/>
              </w:rPr>
            </w:pPr>
            <w:r>
              <w:rPr>
                <w:rFonts w:ascii="Arial" w:hAnsi="Arial" w:cs="Arial"/>
              </w:rPr>
              <w:t>General public wants more comfort and heating solutions that meets their flexible needs</w:t>
            </w:r>
          </w:p>
          <w:p w:rsidR="00D576E5" w:rsidRDefault="00D576E5" w:rsidP="00EB1AE9">
            <w:pPr>
              <w:spacing w:line="360" w:lineRule="auto"/>
              <w:rPr>
                <w:rFonts w:ascii="Arial" w:hAnsi="Arial" w:cs="Arial"/>
              </w:rPr>
            </w:pPr>
            <w:r>
              <w:rPr>
                <w:rFonts w:ascii="Arial" w:hAnsi="Arial" w:cs="Arial"/>
              </w:rPr>
              <w:t>Public demand for reduced cost of heating house and hot water</w:t>
            </w:r>
          </w:p>
          <w:p w:rsidR="00D576E5" w:rsidRDefault="00D576E5" w:rsidP="00EB1AE9">
            <w:pPr>
              <w:spacing w:line="360" w:lineRule="auto"/>
              <w:rPr>
                <w:rFonts w:ascii="Arial" w:hAnsi="Arial" w:cs="Arial"/>
              </w:rPr>
            </w:pPr>
          </w:p>
        </w:tc>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Technological </w:t>
            </w:r>
          </w:p>
          <w:p w:rsidR="00CA6C48" w:rsidRDefault="00CA6C48" w:rsidP="00EB1AE9">
            <w:pPr>
              <w:spacing w:line="360" w:lineRule="auto"/>
              <w:rPr>
                <w:rFonts w:ascii="Arial" w:hAnsi="Arial" w:cs="Arial"/>
              </w:rPr>
            </w:pPr>
            <w:r>
              <w:rPr>
                <w:rFonts w:ascii="Arial" w:hAnsi="Arial" w:cs="Arial"/>
              </w:rPr>
              <w:t>Operational efficiencies achieved due to smart and digital innovations</w:t>
            </w:r>
          </w:p>
          <w:p w:rsidR="00CA6C48" w:rsidRDefault="003600D3" w:rsidP="00EB1AE9">
            <w:pPr>
              <w:spacing w:line="360" w:lineRule="auto"/>
              <w:rPr>
                <w:rFonts w:ascii="Arial" w:hAnsi="Arial" w:cs="Arial"/>
              </w:rPr>
            </w:pPr>
            <w:r>
              <w:rPr>
                <w:rFonts w:ascii="Arial" w:hAnsi="Arial" w:cs="Arial"/>
              </w:rPr>
              <w:t>Innovation of new heating system and n</w:t>
            </w:r>
            <w:r w:rsidR="00CA6C48">
              <w:rPr>
                <w:rFonts w:ascii="Arial" w:hAnsi="Arial" w:cs="Arial"/>
              </w:rPr>
              <w:t xml:space="preserve">ew parts </w:t>
            </w:r>
          </w:p>
          <w:p w:rsidR="00CA6C48" w:rsidRDefault="00CA6C48" w:rsidP="00EB1AE9">
            <w:pPr>
              <w:spacing w:line="360" w:lineRule="auto"/>
              <w:rPr>
                <w:rFonts w:ascii="Arial" w:hAnsi="Arial" w:cs="Arial"/>
              </w:rPr>
            </w:pPr>
            <w:r>
              <w:rPr>
                <w:rFonts w:ascii="Arial" w:hAnsi="Arial" w:cs="Arial"/>
              </w:rPr>
              <w:t xml:space="preserve">Discontinuation of </w:t>
            </w:r>
            <w:r w:rsidR="003600D3">
              <w:rPr>
                <w:rFonts w:ascii="Arial" w:hAnsi="Arial" w:cs="Arial"/>
              </w:rPr>
              <w:t xml:space="preserve">older heating systems and </w:t>
            </w:r>
            <w:r>
              <w:rPr>
                <w:rFonts w:ascii="Arial" w:hAnsi="Arial" w:cs="Arial"/>
              </w:rPr>
              <w:t>parts</w:t>
            </w:r>
          </w:p>
          <w:p w:rsidR="00CA6C48" w:rsidRDefault="00CA6C48" w:rsidP="00EB1AE9">
            <w:pPr>
              <w:spacing w:line="360" w:lineRule="auto"/>
              <w:rPr>
                <w:rFonts w:ascii="Arial" w:hAnsi="Arial" w:cs="Arial"/>
              </w:rPr>
            </w:pPr>
          </w:p>
        </w:tc>
      </w:tr>
      <w:tr w:rsidR="005F6749" w:rsidTr="002B0B2F">
        <w:trPr>
          <w:trHeight w:val="3062"/>
        </w:trPr>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Environmental </w:t>
            </w:r>
          </w:p>
          <w:p w:rsidR="00CA6C48" w:rsidRDefault="00CA6C48" w:rsidP="00EB1AE9">
            <w:pPr>
              <w:spacing w:line="360" w:lineRule="auto"/>
              <w:rPr>
                <w:rFonts w:ascii="Arial" w:hAnsi="Arial" w:cs="Arial"/>
              </w:rPr>
            </w:pPr>
            <w:r w:rsidRPr="00CA6C48">
              <w:rPr>
                <w:rFonts w:ascii="Arial" w:hAnsi="Arial" w:cs="Arial"/>
              </w:rPr>
              <w:t>Attitudes toward “green” or ecological products</w:t>
            </w:r>
          </w:p>
          <w:p w:rsidR="00CA6C48" w:rsidRPr="00CA6C48" w:rsidRDefault="00CA6C48" w:rsidP="00EB1AE9">
            <w:pPr>
              <w:spacing w:line="360" w:lineRule="auto"/>
              <w:rPr>
                <w:rFonts w:ascii="Arial" w:hAnsi="Arial" w:cs="Arial"/>
              </w:rPr>
            </w:pPr>
            <w:r w:rsidRPr="00CA6C48">
              <w:rPr>
                <w:rFonts w:ascii="Arial" w:hAnsi="Arial" w:cs="Arial"/>
              </w:rPr>
              <w:t>Attitudes toward and support for renewable energy</w:t>
            </w:r>
          </w:p>
          <w:p w:rsidR="00CA6C48" w:rsidRDefault="00CA6C48" w:rsidP="00EB1AE9">
            <w:pPr>
              <w:spacing w:line="360" w:lineRule="auto"/>
              <w:rPr>
                <w:rFonts w:ascii="Arial" w:hAnsi="Arial" w:cs="Arial"/>
              </w:rPr>
            </w:pPr>
            <w:r>
              <w:rPr>
                <w:rFonts w:ascii="Arial" w:hAnsi="Arial" w:cs="Arial"/>
              </w:rPr>
              <w:t>L</w:t>
            </w:r>
            <w:r w:rsidRPr="00CA6C48">
              <w:rPr>
                <w:rFonts w:ascii="Arial" w:hAnsi="Arial" w:cs="Arial"/>
              </w:rPr>
              <w:t>aws regulating environment pollution</w:t>
            </w:r>
          </w:p>
          <w:p w:rsidR="00CA6C48" w:rsidRDefault="00CA6C48" w:rsidP="00EB1AE9">
            <w:pPr>
              <w:spacing w:line="360" w:lineRule="auto"/>
              <w:rPr>
                <w:rFonts w:ascii="Arial" w:hAnsi="Arial" w:cs="Arial"/>
              </w:rPr>
            </w:pPr>
            <w:r>
              <w:rPr>
                <w:rFonts w:ascii="Arial" w:hAnsi="Arial" w:cs="Arial"/>
              </w:rPr>
              <w:t>Weather and climate change</w:t>
            </w:r>
          </w:p>
          <w:p w:rsidR="00CA6C48" w:rsidRDefault="00CA6C48" w:rsidP="00EB1AE9">
            <w:pPr>
              <w:spacing w:line="360" w:lineRule="auto"/>
              <w:rPr>
                <w:rFonts w:ascii="Arial" w:hAnsi="Arial" w:cs="Arial"/>
              </w:rPr>
            </w:pPr>
            <w:r>
              <w:rPr>
                <w:rFonts w:ascii="Arial" w:hAnsi="Arial" w:cs="Arial"/>
              </w:rPr>
              <w:t>Waste management</w:t>
            </w:r>
          </w:p>
          <w:p w:rsidR="00CA6C48" w:rsidRDefault="00CA6C48" w:rsidP="00EB1AE9">
            <w:pPr>
              <w:spacing w:line="360" w:lineRule="auto"/>
              <w:rPr>
                <w:rFonts w:ascii="Arial" w:hAnsi="Arial" w:cs="Arial"/>
              </w:rPr>
            </w:pPr>
          </w:p>
          <w:p w:rsidR="00CA6C48" w:rsidRPr="00CA6C48" w:rsidRDefault="00CA6C48" w:rsidP="00EB1AE9">
            <w:pPr>
              <w:spacing w:line="360" w:lineRule="auto"/>
              <w:rPr>
                <w:rFonts w:ascii="Arial" w:hAnsi="Arial" w:cs="Arial"/>
              </w:rPr>
            </w:pPr>
          </w:p>
          <w:p w:rsidR="00CA6C48" w:rsidRDefault="00CA6C48" w:rsidP="00EB1AE9">
            <w:pPr>
              <w:spacing w:line="360" w:lineRule="auto"/>
              <w:rPr>
                <w:rFonts w:ascii="Arial" w:hAnsi="Arial" w:cs="Arial"/>
              </w:rPr>
            </w:pPr>
          </w:p>
        </w:tc>
        <w:tc>
          <w:tcPr>
            <w:tcW w:w="4518" w:type="dxa"/>
          </w:tcPr>
          <w:p w:rsidR="005F6749" w:rsidRPr="00D576E5" w:rsidRDefault="005F6749" w:rsidP="00EB1AE9">
            <w:pPr>
              <w:spacing w:line="360" w:lineRule="auto"/>
              <w:rPr>
                <w:rFonts w:ascii="Arial" w:hAnsi="Arial" w:cs="Arial"/>
                <w:b/>
                <w:bCs/>
              </w:rPr>
            </w:pPr>
            <w:r w:rsidRPr="00D576E5">
              <w:rPr>
                <w:rFonts w:ascii="Arial" w:hAnsi="Arial" w:cs="Arial"/>
                <w:b/>
                <w:bCs/>
              </w:rPr>
              <w:t xml:space="preserve">Legal </w:t>
            </w:r>
          </w:p>
          <w:p w:rsidR="00CA6C48" w:rsidRDefault="00CA6C48" w:rsidP="00EB1AE9">
            <w:pPr>
              <w:spacing w:line="360" w:lineRule="auto"/>
              <w:rPr>
                <w:rFonts w:ascii="Arial" w:hAnsi="Arial" w:cs="Arial"/>
              </w:rPr>
            </w:pPr>
            <w:r>
              <w:rPr>
                <w:rFonts w:ascii="Arial" w:hAnsi="Arial" w:cs="Arial"/>
              </w:rPr>
              <w:t>Health and safety law</w:t>
            </w:r>
          </w:p>
          <w:p w:rsidR="00CA6C48" w:rsidRDefault="00CA6C48" w:rsidP="00EB1AE9">
            <w:pPr>
              <w:spacing w:line="360" w:lineRule="auto"/>
              <w:rPr>
                <w:rFonts w:ascii="Arial" w:hAnsi="Arial" w:cs="Arial"/>
              </w:rPr>
            </w:pPr>
            <w:r>
              <w:rPr>
                <w:rFonts w:ascii="Arial" w:hAnsi="Arial" w:cs="Arial"/>
              </w:rPr>
              <w:t>Data protection</w:t>
            </w:r>
          </w:p>
          <w:p w:rsidR="00CA6C48" w:rsidRDefault="00CA6C48" w:rsidP="00EB1AE9">
            <w:pPr>
              <w:spacing w:line="360" w:lineRule="auto"/>
              <w:rPr>
                <w:rFonts w:ascii="Arial" w:hAnsi="Arial" w:cs="Arial"/>
              </w:rPr>
            </w:pPr>
            <w:r>
              <w:rPr>
                <w:rFonts w:ascii="Arial" w:hAnsi="Arial" w:cs="Arial"/>
              </w:rPr>
              <w:t>Consumer protection law</w:t>
            </w:r>
          </w:p>
          <w:p w:rsidR="00CA6C48" w:rsidRDefault="00CA6C48" w:rsidP="00EB1AE9">
            <w:pPr>
              <w:spacing w:line="360" w:lineRule="auto"/>
              <w:rPr>
                <w:rFonts w:ascii="Arial" w:hAnsi="Arial" w:cs="Arial"/>
              </w:rPr>
            </w:pPr>
            <w:r>
              <w:rPr>
                <w:rFonts w:ascii="Arial" w:hAnsi="Arial" w:cs="Arial"/>
              </w:rPr>
              <w:t>New gas safety rules and policies</w:t>
            </w:r>
          </w:p>
          <w:p w:rsidR="00CA6C48" w:rsidRDefault="00CA6C48" w:rsidP="00EB1AE9">
            <w:pPr>
              <w:spacing w:line="360" w:lineRule="auto"/>
              <w:rPr>
                <w:rFonts w:ascii="Arial" w:hAnsi="Arial" w:cs="Arial"/>
              </w:rPr>
            </w:pPr>
          </w:p>
          <w:p w:rsidR="00CA6C48" w:rsidRDefault="00CA6C48" w:rsidP="00EB1AE9">
            <w:pPr>
              <w:spacing w:line="360" w:lineRule="auto"/>
              <w:rPr>
                <w:rFonts w:ascii="Arial" w:hAnsi="Arial" w:cs="Arial"/>
              </w:rPr>
            </w:pPr>
          </w:p>
        </w:tc>
      </w:tr>
    </w:tbl>
    <w:p w:rsidR="00FC60CB" w:rsidRDefault="003075CE" w:rsidP="00EB1AE9">
      <w:pPr>
        <w:spacing w:line="360" w:lineRule="auto"/>
        <w:jc w:val="center"/>
        <w:rPr>
          <w:rFonts w:ascii="Arial" w:hAnsi="Arial" w:cs="Arial"/>
        </w:rPr>
      </w:pPr>
      <w:r>
        <w:rPr>
          <w:rFonts w:ascii="Arial" w:hAnsi="Arial" w:cs="Arial"/>
        </w:rPr>
        <w:t xml:space="preserve">Table </w:t>
      </w:r>
      <w:r w:rsidR="003041CD">
        <w:rPr>
          <w:rFonts w:ascii="Arial" w:hAnsi="Arial" w:cs="Arial"/>
        </w:rPr>
        <w:t>2</w:t>
      </w:r>
      <w:r>
        <w:rPr>
          <w:rFonts w:ascii="Arial" w:hAnsi="Arial" w:cs="Arial"/>
        </w:rPr>
        <w:t xml:space="preserve">: </w:t>
      </w:r>
      <w:r w:rsidR="005406FE" w:rsidRPr="003075CE">
        <w:rPr>
          <w:rFonts w:ascii="Arial" w:hAnsi="Arial" w:cs="Arial"/>
        </w:rPr>
        <w:t>PESTEL analysis of Robert Heath Heating</w:t>
      </w:r>
    </w:p>
    <w:p w:rsidR="00FC60CB" w:rsidRPr="00923C01" w:rsidRDefault="00FC60CB" w:rsidP="00EB1AE9">
      <w:pPr>
        <w:pStyle w:val="Heading3"/>
        <w:spacing w:line="360" w:lineRule="auto"/>
        <w:rPr>
          <w:b/>
          <w:bCs/>
        </w:rPr>
      </w:pPr>
      <w:r>
        <w:br w:type="page"/>
      </w:r>
      <w:bookmarkStart w:id="12" w:name="_Toc57208070"/>
      <w:r w:rsidR="00923C01" w:rsidRPr="00923C01">
        <w:rPr>
          <w:b/>
          <w:bCs/>
          <w:color w:val="auto"/>
        </w:rPr>
        <w:lastRenderedPageBreak/>
        <w:t xml:space="preserve">5.1.2 </w:t>
      </w:r>
      <w:r w:rsidRPr="00923C01">
        <w:rPr>
          <w:b/>
          <w:bCs/>
          <w:color w:val="auto"/>
        </w:rPr>
        <w:t>Porter’s five factors</w:t>
      </w:r>
      <w:r w:rsidR="0028702C" w:rsidRPr="00923C01">
        <w:rPr>
          <w:b/>
          <w:bCs/>
          <w:color w:val="auto"/>
        </w:rPr>
        <w:t xml:space="preserve"> </w:t>
      </w:r>
      <w:r w:rsidR="00747ED9" w:rsidRPr="00923C01">
        <w:rPr>
          <w:b/>
          <w:bCs/>
          <w:color w:val="auto"/>
        </w:rPr>
        <w:t>(</w:t>
      </w:r>
      <w:r w:rsidR="0028702C" w:rsidRPr="00923C01">
        <w:rPr>
          <w:b/>
          <w:bCs/>
          <w:color w:val="auto"/>
        </w:rPr>
        <w:t>Micro</w:t>
      </w:r>
      <w:r w:rsidR="00747ED9" w:rsidRPr="00923C01">
        <w:rPr>
          <w:b/>
          <w:bCs/>
          <w:color w:val="auto"/>
        </w:rPr>
        <w:t>) analysis</w:t>
      </w:r>
      <w:bookmarkEnd w:id="12"/>
    </w:p>
    <w:p w:rsidR="00FC60CB" w:rsidRPr="00B34B70" w:rsidRDefault="00FC60CB" w:rsidP="00EB1AE9">
      <w:pPr>
        <w:numPr>
          <w:ilvl w:val="0"/>
          <w:numId w:val="8"/>
        </w:numPr>
        <w:spacing w:line="360" w:lineRule="auto"/>
        <w:rPr>
          <w:rFonts w:ascii="Arial" w:hAnsi="Arial" w:cs="Arial"/>
        </w:rPr>
      </w:pPr>
      <w:r w:rsidRPr="00FC60CB">
        <w:rPr>
          <w:rFonts w:ascii="Arial" w:hAnsi="Arial" w:cs="Arial"/>
        </w:rPr>
        <w:t>Threat of New Entrants</w:t>
      </w:r>
      <w:r w:rsidR="00ED727F">
        <w:rPr>
          <w:rFonts w:ascii="Arial" w:hAnsi="Arial" w:cs="Arial"/>
        </w:rPr>
        <w:t xml:space="preserve">: </w:t>
      </w:r>
      <w:r w:rsidR="00B34B70">
        <w:rPr>
          <w:rFonts w:ascii="Arial" w:hAnsi="Arial" w:cs="Arial"/>
        </w:rPr>
        <w:t>T</w:t>
      </w:r>
      <w:r w:rsidR="002937DB">
        <w:rPr>
          <w:rFonts w:ascii="Arial" w:hAnsi="Arial" w:cs="Arial"/>
        </w:rPr>
        <w:t xml:space="preserve">he threat is high for Robert Heath heating, as it is a very volatile market. </w:t>
      </w:r>
      <w:r w:rsidR="00B34B70">
        <w:rPr>
          <w:rFonts w:ascii="Arial" w:hAnsi="Arial" w:cs="Arial"/>
        </w:rPr>
        <w:t xml:space="preserve">New large </w:t>
      </w:r>
      <w:r w:rsidR="00B34B70" w:rsidRPr="00B34B70">
        <w:rPr>
          <w:rFonts w:ascii="Arial" w:hAnsi="Arial" w:cs="Arial"/>
        </w:rPr>
        <w:t>or s</w:t>
      </w:r>
      <w:r w:rsidR="00ED727F" w:rsidRPr="00B34B70">
        <w:rPr>
          <w:rFonts w:ascii="Arial" w:hAnsi="Arial" w:cs="Arial"/>
        </w:rPr>
        <w:t xml:space="preserve">maller companies can afford to bid for contracts with much lower price, hence </w:t>
      </w:r>
      <w:r w:rsidR="002937DB" w:rsidRPr="00B34B70">
        <w:rPr>
          <w:rFonts w:ascii="Arial" w:hAnsi="Arial" w:cs="Arial"/>
        </w:rPr>
        <w:t xml:space="preserve">high </w:t>
      </w:r>
      <w:r w:rsidR="00ED727F" w:rsidRPr="00B34B70">
        <w:rPr>
          <w:rFonts w:ascii="Arial" w:hAnsi="Arial" w:cs="Arial"/>
        </w:rPr>
        <w:t xml:space="preserve">risk of losing contracts. </w:t>
      </w:r>
      <w:r w:rsidR="002937DB" w:rsidRPr="00B34B70">
        <w:rPr>
          <w:rFonts w:ascii="Arial" w:hAnsi="Arial" w:cs="Arial"/>
        </w:rPr>
        <w:t xml:space="preserve">Their customer base is quite large but a lot of the contracts are short-termed.  </w:t>
      </w:r>
    </w:p>
    <w:p w:rsidR="00FC60CB" w:rsidRPr="00FC60CB" w:rsidRDefault="00FC60CB" w:rsidP="00EB1AE9">
      <w:pPr>
        <w:numPr>
          <w:ilvl w:val="0"/>
          <w:numId w:val="8"/>
        </w:numPr>
        <w:spacing w:line="360" w:lineRule="auto"/>
        <w:rPr>
          <w:rFonts w:ascii="Arial" w:hAnsi="Arial" w:cs="Arial"/>
        </w:rPr>
      </w:pPr>
      <w:r w:rsidRPr="00FC60CB">
        <w:rPr>
          <w:rFonts w:ascii="Arial" w:hAnsi="Arial" w:cs="Arial"/>
        </w:rPr>
        <w:t>Bargaining Power of Suppliers</w:t>
      </w:r>
      <w:r w:rsidR="002937DB">
        <w:rPr>
          <w:rFonts w:ascii="Arial" w:hAnsi="Arial" w:cs="Arial"/>
        </w:rPr>
        <w:t xml:space="preserve">: </w:t>
      </w:r>
      <w:r w:rsidR="009167E6">
        <w:rPr>
          <w:rFonts w:ascii="Arial" w:hAnsi="Arial" w:cs="Arial"/>
        </w:rPr>
        <w:t>I</w:t>
      </w:r>
      <w:r w:rsidR="002937DB">
        <w:rPr>
          <w:rFonts w:ascii="Arial" w:hAnsi="Arial" w:cs="Arial"/>
        </w:rPr>
        <w:t xml:space="preserve">n this case, the suppliers have upper hand as there not many specialist suppliers available in the market.  </w:t>
      </w:r>
    </w:p>
    <w:p w:rsidR="00FC60CB" w:rsidRPr="00FC60CB" w:rsidRDefault="00FC60CB" w:rsidP="00EB1AE9">
      <w:pPr>
        <w:numPr>
          <w:ilvl w:val="0"/>
          <w:numId w:val="8"/>
        </w:numPr>
        <w:spacing w:line="360" w:lineRule="auto"/>
        <w:rPr>
          <w:rFonts w:ascii="Arial" w:hAnsi="Arial" w:cs="Arial"/>
        </w:rPr>
      </w:pPr>
      <w:r w:rsidRPr="00FC60CB">
        <w:rPr>
          <w:rFonts w:ascii="Arial" w:hAnsi="Arial" w:cs="Arial"/>
        </w:rPr>
        <w:t>Bargaining Power of Buyers</w:t>
      </w:r>
      <w:r w:rsidR="002937DB">
        <w:rPr>
          <w:rFonts w:ascii="Arial" w:hAnsi="Arial" w:cs="Arial"/>
        </w:rPr>
        <w:t xml:space="preserve">: </w:t>
      </w:r>
      <w:r w:rsidR="009167E6">
        <w:rPr>
          <w:rFonts w:ascii="Arial" w:hAnsi="Arial" w:cs="Arial"/>
        </w:rPr>
        <w:t>T</w:t>
      </w:r>
      <w:r w:rsidR="002937DB">
        <w:rPr>
          <w:rFonts w:ascii="Arial" w:hAnsi="Arial" w:cs="Arial"/>
        </w:rPr>
        <w:t xml:space="preserve">here are too many service providers available and </w:t>
      </w:r>
      <w:r w:rsidR="00563B74">
        <w:rPr>
          <w:rFonts w:ascii="Arial" w:hAnsi="Arial" w:cs="Arial"/>
        </w:rPr>
        <w:t xml:space="preserve">more companies are coming into the market. The buyers have the flexibility to shop around for cheaper </w:t>
      </w:r>
      <w:r w:rsidR="009167E6">
        <w:rPr>
          <w:rFonts w:ascii="Arial" w:hAnsi="Arial" w:cs="Arial"/>
        </w:rPr>
        <w:t xml:space="preserve">and better </w:t>
      </w:r>
      <w:r w:rsidR="00563B74">
        <w:rPr>
          <w:rFonts w:ascii="Arial" w:hAnsi="Arial" w:cs="Arial"/>
        </w:rPr>
        <w:t>service providers.</w:t>
      </w:r>
    </w:p>
    <w:p w:rsidR="00FC60CB" w:rsidRPr="00FC60CB" w:rsidRDefault="00FC60CB" w:rsidP="00EB1AE9">
      <w:pPr>
        <w:numPr>
          <w:ilvl w:val="0"/>
          <w:numId w:val="8"/>
        </w:numPr>
        <w:spacing w:line="360" w:lineRule="auto"/>
        <w:rPr>
          <w:rFonts w:ascii="Arial" w:hAnsi="Arial" w:cs="Arial"/>
        </w:rPr>
      </w:pPr>
      <w:r w:rsidRPr="00FC60CB">
        <w:rPr>
          <w:rFonts w:ascii="Arial" w:hAnsi="Arial" w:cs="Arial"/>
        </w:rPr>
        <w:t>Threat from Substitute Products</w:t>
      </w:r>
      <w:r w:rsidR="00563B74">
        <w:rPr>
          <w:rFonts w:ascii="Arial" w:hAnsi="Arial" w:cs="Arial"/>
        </w:rPr>
        <w:t xml:space="preserve">: </w:t>
      </w:r>
      <w:r w:rsidR="009167E6">
        <w:rPr>
          <w:rFonts w:ascii="Arial" w:hAnsi="Arial" w:cs="Arial"/>
        </w:rPr>
        <w:t>T</w:t>
      </w:r>
      <w:r w:rsidR="00B34B70">
        <w:rPr>
          <w:rFonts w:ascii="Arial" w:hAnsi="Arial" w:cs="Arial"/>
        </w:rPr>
        <w:t xml:space="preserve">he threat of substitute products is very high for Robert Heath Heating. There are a lot of large heating companies available who offer competitive prices for their services and they also provide multiple services which is more convenient for the customers. </w:t>
      </w:r>
    </w:p>
    <w:p w:rsidR="00FC60CB" w:rsidRDefault="00FC60CB" w:rsidP="00EB1AE9">
      <w:pPr>
        <w:numPr>
          <w:ilvl w:val="0"/>
          <w:numId w:val="8"/>
        </w:numPr>
        <w:spacing w:line="360" w:lineRule="auto"/>
        <w:rPr>
          <w:rFonts w:ascii="Arial" w:hAnsi="Arial" w:cs="Arial"/>
        </w:rPr>
      </w:pPr>
      <w:r w:rsidRPr="00FC60CB">
        <w:rPr>
          <w:rFonts w:ascii="Arial" w:hAnsi="Arial" w:cs="Arial"/>
        </w:rPr>
        <w:t>Riv</w:t>
      </w:r>
      <w:r w:rsidR="00563B74">
        <w:rPr>
          <w:rFonts w:ascii="Arial" w:hAnsi="Arial" w:cs="Arial"/>
        </w:rPr>
        <w:t>alry among the existing players:</w:t>
      </w:r>
      <w:r w:rsidR="009167E6">
        <w:rPr>
          <w:rFonts w:ascii="Arial" w:hAnsi="Arial" w:cs="Arial"/>
        </w:rPr>
        <w:t xml:space="preserve"> The rivalry between Robert Heath Heating and competing companies is very high. There are a lot of large and small companies available in the market supplying the same services as them; such as: British Gas, E-on, Sureway Heating service, </w:t>
      </w:r>
      <w:r w:rsidR="00D64C00">
        <w:rPr>
          <w:rFonts w:ascii="Arial" w:hAnsi="Arial" w:cs="Arial"/>
        </w:rPr>
        <w:t>E</w:t>
      </w:r>
      <w:r w:rsidR="009167E6">
        <w:rPr>
          <w:rFonts w:ascii="Arial" w:hAnsi="Arial" w:cs="Arial"/>
        </w:rPr>
        <w:t>DF energy</w:t>
      </w:r>
      <w:r w:rsidR="00D64C00">
        <w:rPr>
          <w:rFonts w:ascii="Arial" w:hAnsi="Arial" w:cs="Arial"/>
        </w:rPr>
        <w:t>, N-Power, etc.</w:t>
      </w:r>
      <w:r w:rsidR="009167E6">
        <w:rPr>
          <w:rFonts w:ascii="Arial" w:hAnsi="Arial" w:cs="Arial"/>
        </w:rPr>
        <w:t xml:space="preserve"> Some of them are highly reputed. So the competition is very high. </w:t>
      </w:r>
    </w:p>
    <w:p w:rsidR="00E246D0" w:rsidRDefault="00E246D0" w:rsidP="00EB1AE9">
      <w:pPr>
        <w:spacing w:line="360" w:lineRule="auto"/>
        <w:rPr>
          <w:rFonts w:ascii="Arial" w:hAnsi="Arial" w:cs="Arial"/>
        </w:rPr>
      </w:pPr>
    </w:p>
    <w:p w:rsidR="00D45687" w:rsidRDefault="00D45687" w:rsidP="00EB1AE9">
      <w:pPr>
        <w:spacing w:line="360" w:lineRule="auto"/>
        <w:rPr>
          <w:rFonts w:asciiTheme="majorHAnsi" w:eastAsiaTheme="majorEastAsia" w:hAnsiTheme="majorHAnsi" w:cstheme="majorBidi"/>
          <w:b/>
          <w:bCs/>
          <w:sz w:val="26"/>
          <w:szCs w:val="33"/>
        </w:rPr>
      </w:pPr>
      <w:r>
        <w:rPr>
          <w:b/>
          <w:bCs/>
        </w:rPr>
        <w:br w:type="page"/>
      </w:r>
    </w:p>
    <w:p w:rsidR="00E246D0" w:rsidRDefault="00923C01" w:rsidP="00EB1AE9">
      <w:pPr>
        <w:pStyle w:val="Heading2"/>
        <w:spacing w:line="360" w:lineRule="auto"/>
        <w:rPr>
          <w:b/>
          <w:bCs/>
          <w:color w:val="auto"/>
        </w:rPr>
      </w:pPr>
      <w:bookmarkStart w:id="13" w:name="_Toc57208071"/>
      <w:r>
        <w:rPr>
          <w:b/>
          <w:bCs/>
          <w:color w:val="auto"/>
        </w:rPr>
        <w:lastRenderedPageBreak/>
        <w:t xml:space="preserve">5.2 </w:t>
      </w:r>
      <w:r w:rsidR="00E246D0" w:rsidRPr="00E246D0">
        <w:rPr>
          <w:b/>
          <w:bCs/>
          <w:color w:val="auto"/>
        </w:rPr>
        <w:t>Internal</w:t>
      </w:r>
      <w:bookmarkEnd w:id="13"/>
      <w:r w:rsidR="00E246D0" w:rsidRPr="00E246D0">
        <w:rPr>
          <w:b/>
          <w:bCs/>
          <w:color w:val="auto"/>
        </w:rPr>
        <w:t xml:space="preserve"> </w:t>
      </w:r>
    </w:p>
    <w:p w:rsidR="004540A8" w:rsidRPr="004540A8" w:rsidRDefault="004540A8" w:rsidP="00EB1AE9">
      <w:pPr>
        <w:spacing w:line="360" w:lineRule="auto"/>
        <w:rPr>
          <w:rFonts w:ascii="Arial" w:hAnsi="Arial" w:cs="Arial"/>
        </w:rPr>
      </w:pPr>
      <w:r w:rsidRPr="004540A8">
        <w:rPr>
          <w:rFonts w:ascii="Arial" w:hAnsi="Arial" w:cs="Arial"/>
        </w:rPr>
        <w:t>Internal analysis is a process which determines how the internal f</w:t>
      </w:r>
      <w:r>
        <w:rPr>
          <w:rFonts w:ascii="Arial" w:hAnsi="Arial" w:cs="Arial"/>
        </w:rPr>
        <w:t xml:space="preserve">actors affect the organisation, it analyses the resources, competencies and competitive advantages. </w:t>
      </w:r>
    </w:p>
    <w:p w:rsidR="00E246D0" w:rsidRDefault="00923C01" w:rsidP="00EB1AE9">
      <w:pPr>
        <w:pStyle w:val="Heading3"/>
        <w:spacing w:line="360" w:lineRule="auto"/>
        <w:rPr>
          <w:b/>
          <w:bCs/>
          <w:color w:val="auto"/>
        </w:rPr>
      </w:pPr>
      <w:bookmarkStart w:id="14" w:name="_Toc57208072"/>
      <w:r>
        <w:rPr>
          <w:b/>
          <w:bCs/>
          <w:color w:val="auto"/>
        </w:rPr>
        <w:t xml:space="preserve">5.2.1 </w:t>
      </w:r>
      <w:r w:rsidR="00E246D0" w:rsidRPr="00923C01">
        <w:rPr>
          <w:b/>
          <w:bCs/>
          <w:color w:val="auto"/>
        </w:rPr>
        <w:t>SWOT</w:t>
      </w:r>
      <w:bookmarkEnd w:id="14"/>
    </w:p>
    <w:p w:rsidR="004540A8" w:rsidRPr="004540A8" w:rsidRDefault="004540A8" w:rsidP="00EB1AE9">
      <w:pPr>
        <w:spacing w:line="360" w:lineRule="auto"/>
        <w:rPr>
          <w:rFonts w:ascii="Arial" w:hAnsi="Arial" w:cs="Arial"/>
        </w:rPr>
      </w:pPr>
      <w:r>
        <w:rPr>
          <w:rFonts w:ascii="Arial" w:hAnsi="Arial" w:cs="Arial"/>
        </w:rPr>
        <w:t xml:space="preserve">SWOT analysis can provide valuable information about the strengths, weaknesses, opportunities and threats of an organisation.   </w:t>
      </w:r>
    </w:p>
    <w:tbl>
      <w:tblPr>
        <w:tblStyle w:val="TableGrid"/>
        <w:tblW w:w="9342" w:type="dxa"/>
        <w:tblLook w:val="04A0" w:firstRow="1" w:lastRow="0" w:firstColumn="1" w:lastColumn="0" w:noHBand="0" w:noVBand="1"/>
      </w:tblPr>
      <w:tblGrid>
        <w:gridCol w:w="4671"/>
        <w:gridCol w:w="4671"/>
      </w:tblGrid>
      <w:tr w:rsidR="00E246D0" w:rsidRPr="00E246D0" w:rsidTr="00E60A75">
        <w:trPr>
          <w:trHeight w:val="3505"/>
        </w:trPr>
        <w:tc>
          <w:tcPr>
            <w:tcW w:w="4671" w:type="dxa"/>
          </w:tcPr>
          <w:p w:rsidR="00E246D0" w:rsidRPr="00E246D0" w:rsidRDefault="00E246D0" w:rsidP="00EB1AE9">
            <w:pPr>
              <w:spacing w:line="360" w:lineRule="auto"/>
              <w:rPr>
                <w:rFonts w:ascii="Arial" w:hAnsi="Arial" w:cs="Arial"/>
              </w:rPr>
            </w:pPr>
            <w:r w:rsidRPr="00E246D0">
              <w:rPr>
                <w:rFonts w:ascii="Arial" w:hAnsi="Arial" w:cs="Arial"/>
              </w:rPr>
              <w:t xml:space="preserve">Strength </w:t>
            </w:r>
          </w:p>
          <w:p w:rsidR="00E246D0" w:rsidRPr="00E246D0" w:rsidRDefault="00E246D0" w:rsidP="00EB1AE9">
            <w:pPr>
              <w:spacing w:line="360" w:lineRule="auto"/>
              <w:rPr>
                <w:rFonts w:ascii="Arial" w:hAnsi="Arial" w:cs="Arial"/>
              </w:rPr>
            </w:pPr>
            <w:r w:rsidRPr="00E246D0">
              <w:rPr>
                <w:rFonts w:ascii="Arial" w:hAnsi="Arial" w:cs="Arial"/>
              </w:rPr>
              <w:t>Increasing clients portfolio</w:t>
            </w:r>
          </w:p>
          <w:p w:rsidR="00E246D0" w:rsidRPr="00E246D0" w:rsidRDefault="00E246D0" w:rsidP="00EB1AE9">
            <w:pPr>
              <w:spacing w:line="360" w:lineRule="auto"/>
              <w:rPr>
                <w:rFonts w:ascii="Arial" w:hAnsi="Arial" w:cs="Arial"/>
              </w:rPr>
            </w:pPr>
            <w:r w:rsidRPr="00E246D0">
              <w:rPr>
                <w:rFonts w:ascii="Arial" w:hAnsi="Arial" w:cs="Arial"/>
              </w:rPr>
              <w:t>Increasing numbers of housing contracts</w:t>
            </w:r>
          </w:p>
          <w:p w:rsidR="00E246D0" w:rsidRPr="00E246D0" w:rsidRDefault="00E246D0" w:rsidP="00EB1AE9">
            <w:pPr>
              <w:spacing w:line="360" w:lineRule="auto"/>
              <w:rPr>
                <w:rFonts w:ascii="Arial" w:hAnsi="Arial" w:cs="Arial"/>
              </w:rPr>
            </w:pPr>
            <w:r w:rsidRPr="00E246D0">
              <w:rPr>
                <w:rFonts w:ascii="Arial" w:hAnsi="Arial" w:cs="Arial"/>
              </w:rPr>
              <w:t>95% first-time fix</w:t>
            </w:r>
          </w:p>
          <w:p w:rsidR="00E246D0" w:rsidRPr="00E246D0" w:rsidRDefault="00E246D0" w:rsidP="00EB1AE9">
            <w:pPr>
              <w:spacing w:line="360" w:lineRule="auto"/>
              <w:rPr>
                <w:rFonts w:ascii="Arial" w:hAnsi="Arial" w:cs="Arial"/>
              </w:rPr>
            </w:pPr>
            <w:r w:rsidRPr="00E246D0">
              <w:rPr>
                <w:rFonts w:ascii="Arial" w:hAnsi="Arial" w:cs="Arial"/>
              </w:rPr>
              <w:t>Qualified gas engineers</w:t>
            </w:r>
          </w:p>
          <w:p w:rsidR="00E246D0" w:rsidRPr="00E246D0" w:rsidRDefault="00E246D0" w:rsidP="00EB1AE9">
            <w:pPr>
              <w:spacing w:line="360" w:lineRule="auto"/>
              <w:rPr>
                <w:rFonts w:ascii="Arial" w:hAnsi="Arial" w:cs="Arial"/>
              </w:rPr>
            </w:pPr>
            <w:r w:rsidRPr="00E246D0">
              <w:rPr>
                <w:rFonts w:ascii="Arial" w:hAnsi="Arial" w:cs="Arial"/>
              </w:rPr>
              <w:t xml:space="preserve">Maintain and repair heating source of renewable energy </w:t>
            </w:r>
          </w:p>
          <w:p w:rsidR="00E246D0" w:rsidRPr="00E246D0" w:rsidRDefault="00E246D0" w:rsidP="00EB1AE9">
            <w:pPr>
              <w:spacing w:line="360" w:lineRule="auto"/>
              <w:rPr>
                <w:rFonts w:ascii="Arial" w:hAnsi="Arial" w:cs="Arial"/>
              </w:rPr>
            </w:pPr>
            <w:r w:rsidRPr="00E246D0">
              <w:rPr>
                <w:rFonts w:ascii="Arial" w:hAnsi="Arial" w:cs="Arial"/>
              </w:rPr>
              <w:t>Covers wide range of area in the central and South England</w:t>
            </w:r>
          </w:p>
          <w:p w:rsidR="00E246D0" w:rsidRPr="00E246D0" w:rsidRDefault="00E246D0" w:rsidP="00EB1AE9">
            <w:pPr>
              <w:spacing w:line="360" w:lineRule="auto"/>
              <w:rPr>
                <w:rFonts w:ascii="Arial" w:hAnsi="Arial" w:cs="Arial"/>
              </w:rPr>
            </w:pPr>
          </w:p>
        </w:tc>
        <w:tc>
          <w:tcPr>
            <w:tcW w:w="4671" w:type="dxa"/>
          </w:tcPr>
          <w:p w:rsidR="00E246D0" w:rsidRPr="00E246D0" w:rsidRDefault="00E246D0" w:rsidP="00EB1AE9">
            <w:pPr>
              <w:spacing w:line="360" w:lineRule="auto"/>
              <w:rPr>
                <w:rFonts w:ascii="Arial" w:hAnsi="Arial" w:cs="Arial"/>
              </w:rPr>
            </w:pPr>
            <w:r w:rsidRPr="00E246D0">
              <w:rPr>
                <w:rFonts w:ascii="Arial" w:hAnsi="Arial" w:cs="Arial"/>
              </w:rPr>
              <w:t>Weakness</w:t>
            </w:r>
          </w:p>
          <w:p w:rsidR="00E246D0" w:rsidRPr="00E246D0" w:rsidRDefault="00E246D0" w:rsidP="00EB1AE9">
            <w:pPr>
              <w:spacing w:line="360" w:lineRule="auto"/>
              <w:rPr>
                <w:rFonts w:ascii="Arial" w:hAnsi="Arial" w:cs="Arial"/>
              </w:rPr>
            </w:pPr>
            <w:r w:rsidRPr="00E246D0">
              <w:rPr>
                <w:rFonts w:ascii="Arial" w:hAnsi="Arial" w:cs="Arial"/>
              </w:rPr>
              <w:t>Negative customer feedback</w:t>
            </w:r>
          </w:p>
          <w:p w:rsidR="00E246D0" w:rsidRPr="00E246D0" w:rsidRDefault="00E246D0" w:rsidP="00EB1AE9">
            <w:pPr>
              <w:spacing w:line="360" w:lineRule="auto"/>
              <w:rPr>
                <w:rFonts w:ascii="Arial" w:hAnsi="Arial" w:cs="Arial"/>
              </w:rPr>
            </w:pPr>
            <w:r w:rsidRPr="00E246D0">
              <w:rPr>
                <w:rFonts w:ascii="Arial" w:hAnsi="Arial" w:cs="Arial"/>
              </w:rPr>
              <w:t>Low customer satisfaction</w:t>
            </w:r>
          </w:p>
          <w:p w:rsidR="00E246D0" w:rsidRPr="00E246D0" w:rsidRDefault="00E246D0" w:rsidP="00EB1AE9">
            <w:pPr>
              <w:spacing w:line="360" w:lineRule="auto"/>
              <w:rPr>
                <w:rFonts w:ascii="Arial" w:hAnsi="Arial" w:cs="Arial"/>
              </w:rPr>
            </w:pPr>
            <w:r w:rsidRPr="00E246D0">
              <w:rPr>
                <w:rFonts w:ascii="Arial" w:hAnsi="Arial" w:cs="Arial"/>
              </w:rPr>
              <w:t>Churning gas engineers</w:t>
            </w:r>
          </w:p>
          <w:p w:rsidR="00E246D0" w:rsidRPr="00E246D0" w:rsidRDefault="00E246D0" w:rsidP="00EB1AE9">
            <w:pPr>
              <w:spacing w:line="360" w:lineRule="auto"/>
              <w:rPr>
                <w:rFonts w:ascii="Arial" w:hAnsi="Arial" w:cs="Arial"/>
              </w:rPr>
            </w:pPr>
            <w:r w:rsidRPr="00E246D0">
              <w:rPr>
                <w:rFonts w:ascii="Arial" w:hAnsi="Arial" w:cs="Arial"/>
              </w:rPr>
              <w:t>Unstable management</w:t>
            </w:r>
          </w:p>
          <w:p w:rsidR="00E246D0" w:rsidRPr="00E246D0" w:rsidRDefault="00E246D0" w:rsidP="00EB1AE9">
            <w:pPr>
              <w:spacing w:line="360" w:lineRule="auto"/>
              <w:rPr>
                <w:rFonts w:ascii="Arial" w:hAnsi="Arial" w:cs="Arial"/>
              </w:rPr>
            </w:pPr>
            <w:r w:rsidRPr="00E246D0">
              <w:rPr>
                <w:rFonts w:ascii="Arial" w:hAnsi="Arial" w:cs="Arial"/>
              </w:rPr>
              <w:t>Not enough knowledge on renewable  energy</w:t>
            </w:r>
          </w:p>
          <w:p w:rsidR="00E246D0" w:rsidRPr="00E246D0" w:rsidRDefault="00E246D0" w:rsidP="00EB1AE9">
            <w:pPr>
              <w:spacing w:line="360" w:lineRule="auto"/>
              <w:rPr>
                <w:rFonts w:ascii="Arial" w:hAnsi="Arial" w:cs="Arial"/>
              </w:rPr>
            </w:pPr>
            <w:r w:rsidRPr="00E246D0">
              <w:rPr>
                <w:rFonts w:ascii="Arial" w:hAnsi="Arial" w:cs="Arial"/>
              </w:rPr>
              <w:t xml:space="preserve">Staff shortage to cover wide area in the midlands </w:t>
            </w:r>
          </w:p>
        </w:tc>
      </w:tr>
      <w:tr w:rsidR="00E246D0" w:rsidRPr="00E246D0" w:rsidTr="00E60A75">
        <w:trPr>
          <w:trHeight w:val="3505"/>
        </w:trPr>
        <w:tc>
          <w:tcPr>
            <w:tcW w:w="4671" w:type="dxa"/>
          </w:tcPr>
          <w:p w:rsidR="00E246D0" w:rsidRPr="00E246D0" w:rsidRDefault="00E246D0" w:rsidP="00EB1AE9">
            <w:pPr>
              <w:spacing w:line="360" w:lineRule="auto"/>
              <w:rPr>
                <w:rFonts w:ascii="Arial" w:hAnsi="Arial" w:cs="Arial"/>
              </w:rPr>
            </w:pPr>
            <w:r w:rsidRPr="00E246D0">
              <w:rPr>
                <w:rFonts w:ascii="Arial" w:hAnsi="Arial" w:cs="Arial"/>
              </w:rPr>
              <w:t>Opportunities</w:t>
            </w:r>
          </w:p>
          <w:p w:rsidR="00E246D0" w:rsidRPr="00E246D0" w:rsidRDefault="00E246D0" w:rsidP="00EB1AE9">
            <w:pPr>
              <w:spacing w:line="360" w:lineRule="auto"/>
              <w:rPr>
                <w:rFonts w:ascii="Arial" w:hAnsi="Arial" w:cs="Arial"/>
              </w:rPr>
            </w:pPr>
            <w:r w:rsidRPr="00E246D0">
              <w:rPr>
                <w:rFonts w:ascii="Arial" w:hAnsi="Arial" w:cs="Arial"/>
              </w:rPr>
              <w:t>Huge growth opportunity in the bigger housing association contracts</w:t>
            </w:r>
          </w:p>
          <w:p w:rsidR="00E246D0" w:rsidRPr="00E246D0" w:rsidRDefault="00E246D0" w:rsidP="00EB1AE9">
            <w:pPr>
              <w:spacing w:line="360" w:lineRule="auto"/>
              <w:rPr>
                <w:rFonts w:ascii="Arial" w:hAnsi="Arial" w:cs="Arial"/>
              </w:rPr>
            </w:pPr>
            <w:r w:rsidRPr="00E246D0">
              <w:rPr>
                <w:rFonts w:ascii="Arial" w:hAnsi="Arial" w:cs="Arial"/>
              </w:rPr>
              <w:t>Growth opportunities in Renewable energy like Wind, Solar etc. in the rural area</w:t>
            </w:r>
          </w:p>
          <w:p w:rsidR="00E246D0" w:rsidRPr="00E246D0" w:rsidRDefault="00E246D0" w:rsidP="00EB1AE9">
            <w:pPr>
              <w:spacing w:line="360" w:lineRule="auto"/>
              <w:rPr>
                <w:rFonts w:ascii="Arial" w:hAnsi="Arial" w:cs="Arial"/>
              </w:rPr>
            </w:pPr>
            <w:r w:rsidRPr="00E246D0">
              <w:rPr>
                <w:rFonts w:ascii="Arial" w:hAnsi="Arial" w:cs="Arial"/>
              </w:rPr>
              <w:t xml:space="preserve">High demand for power in Europe so possibility to expand outside the UK </w:t>
            </w:r>
          </w:p>
          <w:p w:rsidR="00E246D0" w:rsidRPr="00E246D0" w:rsidRDefault="00E246D0" w:rsidP="00EB1AE9">
            <w:pPr>
              <w:spacing w:line="360" w:lineRule="auto"/>
              <w:rPr>
                <w:rFonts w:ascii="Arial" w:hAnsi="Arial" w:cs="Arial"/>
              </w:rPr>
            </w:pPr>
            <w:r w:rsidRPr="00E246D0">
              <w:rPr>
                <w:rFonts w:ascii="Arial" w:hAnsi="Arial" w:cs="Arial"/>
              </w:rPr>
              <w:t>Growth opportunity in the commercial energy maintenance sector</w:t>
            </w:r>
          </w:p>
        </w:tc>
        <w:tc>
          <w:tcPr>
            <w:tcW w:w="4671" w:type="dxa"/>
          </w:tcPr>
          <w:p w:rsidR="00E246D0" w:rsidRPr="00E246D0" w:rsidRDefault="00E246D0" w:rsidP="00EB1AE9">
            <w:pPr>
              <w:spacing w:line="360" w:lineRule="auto"/>
              <w:rPr>
                <w:rFonts w:ascii="Arial" w:hAnsi="Arial" w:cs="Arial"/>
              </w:rPr>
            </w:pPr>
            <w:r w:rsidRPr="00E246D0">
              <w:rPr>
                <w:rFonts w:ascii="Arial" w:hAnsi="Arial" w:cs="Arial"/>
              </w:rPr>
              <w:t xml:space="preserve">Threats </w:t>
            </w:r>
          </w:p>
          <w:p w:rsidR="00E246D0" w:rsidRPr="00E246D0" w:rsidRDefault="00E246D0" w:rsidP="00EB1AE9">
            <w:pPr>
              <w:spacing w:line="360" w:lineRule="auto"/>
              <w:rPr>
                <w:rFonts w:ascii="Arial" w:hAnsi="Arial" w:cs="Arial"/>
              </w:rPr>
            </w:pPr>
            <w:r w:rsidRPr="00E246D0">
              <w:rPr>
                <w:rFonts w:ascii="Arial" w:hAnsi="Arial" w:cs="Arial"/>
              </w:rPr>
              <w:t xml:space="preserve">Increase in wholesale gas and electricity prices </w:t>
            </w:r>
          </w:p>
          <w:p w:rsidR="00E246D0" w:rsidRPr="00E246D0" w:rsidRDefault="00E246D0" w:rsidP="00EB1AE9">
            <w:pPr>
              <w:spacing w:line="360" w:lineRule="auto"/>
              <w:rPr>
                <w:rFonts w:ascii="Arial" w:hAnsi="Arial" w:cs="Arial"/>
              </w:rPr>
            </w:pPr>
            <w:r w:rsidRPr="00E246D0">
              <w:rPr>
                <w:rFonts w:ascii="Arial" w:hAnsi="Arial" w:cs="Arial"/>
              </w:rPr>
              <w:t>Changing Government regulations in the reliance of gas energy sector</w:t>
            </w:r>
          </w:p>
          <w:p w:rsidR="00E246D0" w:rsidRPr="00E246D0" w:rsidRDefault="00E246D0" w:rsidP="00EB1AE9">
            <w:pPr>
              <w:spacing w:line="360" w:lineRule="auto"/>
              <w:rPr>
                <w:rFonts w:ascii="Arial" w:hAnsi="Arial" w:cs="Arial"/>
              </w:rPr>
            </w:pPr>
            <w:r w:rsidRPr="00E246D0">
              <w:rPr>
                <w:rFonts w:ascii="Arial" w:hAnsi="Arial" w:cs="Arial"/>
              </w:rPr>
              <w:t>Governments new regulations in renewable energy as a principal source of energy</w:t>
            </w:r>
          </w:p>
          <w:p w:rsidR="00E246D0" w:rsidRPr="00E246D0" w:rsidRDefault="00E246D0" w:rsidP="00EB1AE9">
            <w:pPr>
              <w:spacing w:line="360" w:lineRule="auto"/>
              <w:rPr>
                <w:rFonts w:ascii="Arial" w:hAnsi="Arial" w:cs="Arial"/>
              </w:rPr>
            </w:pPr>
            <w:r w:rsidRPr="00E246D0">
              <w:rPr>
                <w:rFonts w:ascii="Arial" w:hAnsi="Arial" w:cs="Arial"/>
              </w:rPr>
              <w:t>Smaller and more competent heating companies increasing in number</w:t>
            </w:r>
          </w:p>
          <w:p w:rsidR="00E246D0" w:rsidRPr="00E246D0" w:rsidRDefault="00E246D0" w:rsidP="00EB1AE9">
            <w:pPr>
              <w:spacing w:line="360" w:lineRule="auto"/>
              <w:rPr>
                <w:rFonts w:ascii="Arial" w:hAnsi="Arial" w:cs="Arial"/>
              </w:rPr>
            </w:pPr>
            <w:r w:rsidRPr="00E246D0">
              <w:rPr>
                <w:rFonts w:ascii="Arial" w:hAnsi="Arial" w:cs="Arial"/>
              </w:rPr>
              <w:t xml:space="preserve">Lack of investment in the renewable energy </w:t>
            </w:r>
          </w:p>
          <w:p w:rsidR="00E246D0" w:rsidRPr="00E246D0" w:rsidRDefault="00E246D0" w:rsidP="00EB1AE9">
            <w:pPr>
              <w:spacing w:line="360" w:lineRule="auto"/>
              <w:rPr>
                <w:rFonts w:ascii="Arial" w:hAnsi="Arial" w:cs="Arial"/>
              </w:rPr>
            </w:pPr>
            <w:r w:rsidRPr="00E246D0">
              <w:rPr>
                <w:rFonts w:ascii="Arial" w:hAnsi="Arial" w:cs="Arial"/>
              </w:rPr>
              <w:t>Lack of training the existing staff and engineers in renewable energy</w:t>
            </w:r>
          </w:p>
          <w:p w:rsidR="00E246D0" w:rsidRPr="00E246D0" w:rsidRDefault="00E246D0" w:rsidP="00EB1AE9">
            <w:pPr>
              <w:spacing w:line="360" w:lineRule="auto"/>
              <w:rPr>
                <w:rFonts w:ascii="Arial" w:hAnsi="Arial" w:cs="Arial"/>
              </w:rPr>
            </w:pPr>
          </w:p>
          <w:p w:rsidR="00E246D0" w:rsidRPr="00E246D0" w:rsidRDefault="00E246D0" w:rsidP="00EB1AE9">
            <w:pPr>
              <w:spacing w:line="360" w:lineRule="auto"/>
              <w:rPr>
                <w:rFonts w:ascii="Arial" w:hAnsi="Arial" w:cs="Arial"/>
              </w:rPr>
            </w:pPr>
          </w:p>
          <w:p w:rsidR="00E246D0" w:rsidRPr="00E246D0" w:rsidRDefault="00E246D0" w:rsidP="00EB1AE9">
            <w:pPr>
              <w:spacing w:line="360" w:lineRule="auto"/>
              <w:rPr>
                <w:rFonts w:ascii="Arial" w:hAnsi="Arial" w:cs="Arial"/>
              </w:rPr>
            </w:pPr>
          </w:p>
        </w:tc>
      </w:tr>
    </w:tbl>
    <w:p w:rsidR="00E246D0" w:rsidRPr="00E246D0" w:rsidRDefault="00E246D0" w:rsidP="00EB1AE9">
      <w:pPr>
        <w:spacing w:line="360" w:lineRule="auto"/>
        <w:rPr>
          <w:rFonts w:ascii="Arial" w:hAnsi="Arial" w:cs="Arial"/>
        </w:rPr>
      </w:pPr>
    </w:p>
    <w:p w:rsidR="00E246D0" w:rsidRPr="00FC60CB" w:rsidRDefault="003041CD" w:rsidP="00EB1AE9">
      <w:pPr>
        <w:spacing w:line="360" w:lineRule="auto"/>
        <w:jc w:val="center"/>
        <w:rPr>
          <w:rFonts w:ascii="Arial" w:hAnsi="Arial" w:cs="Arial"/>
        </w:rPr>
      </w:pPr>
      <w:r>
        <w:rPr>
          <w:rFonts w:ascii="Arial" w:hAnsi="Arial" w:cs="Arial"/>
        </w:rPr>
        <w:t>Table 3: SWOT analysis of Robert Heath Heating</w:t>
      </w:r>
    </w:p>
    <w:p w:rsidR="00B6070C" w:rsidRDefault="00B6070C" w:rsidP="00EB1AE9">
      <w:pPr>
        <w:spacing w:line="360" w:lineRule="auto"/>
        <w:rPr>
          <w:rFonts w:asciiTheme="majorHAnsi" w:eastAsiaTheme="majorEastAsia" w:hAnsiTheme="majorHAnsi" w:cstheme="majorBidi"/>
          <w:color w:val="2E74B5" w:themeColor="accent1" w:themeShade="BF"/>
          <w:sz w:val="32"/>
          <w:szCs w:val="40"/>
        </w:rPr>
      </w:pPr>
      <w:r>
        <w:br w:type="page"/>
      </w:r>
    </w:p>
    <w:p w:rsidR="00130A86" w:rsidRPr="00923C01" w:rsidRDefault="00FC60CB" w:rsidP="00EB1AE9">
      <w:pPr>
        <w:pStyle w:val="Heading1"/>
        <w:spacing w:line="360" w:lineRule="auto"/>
        <w:rPr>
          <w:b/>
          <w:bCs/>
        </w:rPr>
      </w:pPr>
      <w:r w:rsidRPr="00FC60CB">
        <w:lastRenderedPageBreak/>
        <w:t xml:space="preserve"> </w:t>
      </w:r>
      <w:bookmarkStart w:id="15" w:name="_Toc57208073"/>
      <w:r w:rsidR="00923C01">
        <w:rPr>
          <w:b/>
          <w:bCs/>
          <w:color w:val="auto"/>
        </w:rPr>
        <w:t>6.0</w:t>
      </w:r>
      <w:r w:rsidR="00923C01" w:rsidRPr="00923C01">
        <w:rPr>
          <w:b/>
          <w:bCs/>
          <w:color w:val="auto"/>
        </w:rPr>
        <w:t xml:space="preserve"> </w:t>
      </w:r>
      <w:r w:rsidR="00130A86" w:rsidRPr="00923C01">
        <w:rPr>
          <w:b/>
          <w:bCs/>
          <w:color w:val="auto"/>
        </w:rPr>
        <w:t>Stakeholders’ analysis</w:t>
      </w:r>
      <w:bookmarkEnd w:id="15"/>
    </w:p>
    <w:p w:rsidR="00213B1E" w:rsidRPr="00213B1E" w:rsidRDefault="009A4889" w:rsidP="00EB1AE9">
      <w:pPr>
        <w:spacing w:line="360" w:lineRule="auto"/>
        <w:rPr>
          <w:rFonts w:ascii="Arial" w:hAnsi="Arial" w:cs="Arial"/>
        </w:rPr>
      </w:pPr>
      <w:r w:rsidRPr="009A4889">
        <w:rPr>
          <w:rFonts w:ascii="Arial" w:hAnsi="Arial" w:cs="Arial"/>
        </w:rPr>
        <w:t>Any group or individual who can affect or is affected by the achievement of the organization objectives</w:t>
      </w:r>
      <w:r>
        <w:rPr>
          <w:rFonts w:ascii="Arial" w:hAnsi="Arial" w:cs="Arial"/>
        </w:rPr>
        <w:t xml:space="preserve"> is a stakeholder of that organisation (Freeman, 1984). Stakeholder analysis</w:t>
      </w:r>
      <w:r w:rsidR="00213B1E">
        <w:rPr>
          <w:rFonts w:ascii="Arial" w:hAnsi="Arial" w:cs="Arial"/>
        </w:rPr>
        <w:t xml:space="preserve"> is </w:t>
      </w:r>
      <w:r>
        <w:rPr>
          <w:rFonts w:ascii="Arial" w:hAnsi="Arial" w:cs="Arial"/>
        </w:rPr>
        <w:t xml:space="preserve">the </w:t>
      </w:r>
      <w:r w:rsidR="00213B1E">
        <w:rPr>
          <w:rFonts w:ascii="Arial" w:hAnsi="Arial" w:cs="Arial"/>
        </w:rPr>
        <w:t>process of identifying stakeholders and assessing how</w:t>
      </w:r>
      <w:r w:rsidR="008C57DF">
        <w:rPr>
          <w:rFonts w:ascii="Arial" w:hAnsi="Arial" w:cs="Arial"/>
        </w:rPr>
        <w:t xml:space="preserve"> significant they are to the organisation in terms of power and interest</w:t>
      </w:r>
      <w:r w:rsidR="008C57DF" w:rsidRPr="008C57DF">
        <w:rPr>
          <w:rFonts w:ascii="Arial" w:hAnsi="Arial" w:cs="Arial"/>
          <w:color w:val="000000"/>
          <w:sz w:val="20"/>
          <w:szCs w:val="20"/>
          <w:shd w:val="clear" w:color="auto" w:fill="FFFFFF"/>
        </w:rPr>
        <w:t xml:space="preserve"> </w:t>
      </w:r>
      <w:r w:rsidR="008C57DF" w:rsidRPr="008C57DF">
        <w:rPr>
          <w:rFonts w:ascii="Arial" w:hAnsi="Arial" w:cs="Arial"/>
        </w:rPr>
        <w:t>(Ferretti, 2016)</w:t>
      </w:r>
      <w:r w:rsidR="008C57DF">
        <w:rPr>
          <w:rFonts w:ascii="Arial" w:hAnsi="Arial" w:cs="Arial"/>
        </w:rPr>
        <w:t xml:space="preserve">. </w:t>
      </w:r>
      <w:r w:rsidR="005406FE">
        <w:rPr>
          <w:rFonts w:ascii="Arial" w:hAnsi="Arial" w:cs="Arial"/>
        </w:rPr>
        <w:t>The followings are some of the stakeholders of Robert Heath Heating:</w:t>
      </w:r>
    </w:p>
    <w:p w:rsidR="00EC6809" w:rsidRDefault="00EC6809" w:rsidP="00EB1AE9">
      <w:pPr>
        <w:pStyle w:val="ListParagraph"/>
        <w:numPr>
          <w:ilvl w:val="0"/>
          <w:numId w:val="12"/>
        </w:numPr>
        <w:spacing w:line="360" w:lineRule="auto"/>
        <w:rPr>
          <w:rFonts w:ascii="Arial" w:hAnsi="Arial" w:cs="Arial"/>
        </w:rPr>
        <w:sectPr w:rsidR="00EC6809">
          <w:footerReference w:type="default" r:id="rId12"/>
          <w:pgSz w:w="11906" w:h="16838"/>
          <w:pgMar w:top="1440" w:right="1440" w:bottom="1440" w:left="1440" w:header="708" w:footer="708" w:gutter="0"/>
          <w:cols w:space="708"/>
          <w:docGrid w:linePitch="360"/>
        </w:sectPr>
      </w:pPr>
    </w:p>
    <w:p w:rsidR="003E0A38" w:rsidRDefault="003E0A38" w:rsidP="00EB1AE9">
      <w:pPr>
        <w:pStyle w:val="ListParagraph"/>
        <w:numPr>
          <w:ilvl w:val="0"/>
          <w:numId w:val="12"/>
        </w:numPr>
        <w:spacing w:line="360" w:lineRule="auto"/>
        <w:rPr>
          <w:rFonts w:ascii="Arial" w:hAnsi="Arial" w:cs="Arial"/>
        </w:rPr>
      </w:pPr>
      <w:r>
        <w:rPr>
          <w:rFonts w:ascii="Arial" w:hAnsi="Arial" w:cs="Arial"/>
        </w:rPr>
        <w:t xml:space="preserve">Directors </w:t>
      </w:r>
    </w:p>
    <w:p w:rsidR="00130A86" w:rsidRDefault="001A5A52" w:rsidP="00EB1AE9">
      <w:pPr>
        <w:pStyle w:val="ListParagraph"/>
        <w:numPr>
          <w:ilvl w:val="0"/>
          <w:numId w:val="12"/>
        </w:numPr>
        <w:spacing w:line="360" w:lineRule="auto"/>
        <w:rPr>
          <w:rFonts w:ascii="Arial" w:hAnsi="Arial" w:cs="Arial"/>
        </w:rPr>
      </w:pPr>
      <w:r>
        <w:rPr>
          <w:rFonts w:ascii="Arial" w:hAnsi="Arial" w:cs="Arial"/>
        </w:rPr>
        <w:t>Managers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Gas engineers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Administration</w:t>
      </w:r>
    </w:p>
    <w:p w:rsidR="00F163D5" w:rsidRDefault="00F163D5" w:rsidP="00EB1AE9">
      <w:pPr>
        <w:pStyle w:val="ListParagraph"/>
        <w:numPr>
          <w:ilvl w:val="0"/>
          <w:numId w:val="12"/>
        </w:numPr>
        <w:spacing w:line="360" w:lineRule="auto"/>
        <w:rPr>
          <w:rFonts w:ascii="Arial" w:hAnsi="Arial" w:cs="Arial"/>
        </w:rPr>
      </w:pPr>
      <w:r>
        <w:rPr>
          <w:rFonts w:ascii="Arial" w:hAnsi="Arial" w:cs="Arial"/>
        </w:rPr>
        <w:t>Customers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Boiler suppliers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Parts suppliers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Van suppliers</w:t>
      </w:r>
    </w:p>
    <w:p w:rsidR="00F163D5" w:rsidRDefault="00F163D5" w:rsidP="00EB1AE9">
      <w:pPr>
        <w:pStyle w:val="ListParagraph"/>
        <w:numPr>
          <w:ilvl w:val="0"/>
          <w:numId w:val="12"/>
        </w:numPr>
        <w:spacing w:line="360" w:lineRule="auto"/>
        <w:rPr>
          <w:rFonts w:ascii="Arial" w:hAnsi="Arial" w:cs="Arial"/>
        </w:rPr>
      </w:pPr>
      <w:r>
        <w:rPr>
          <w:rFonts w:ascii="Arial" w:hAnsi="Arial" w:cs="Arial"/>
        </w:rPr>
        <w:t>Equipment suppliers</w:t>
      </w:r>
    </w:p>
    <w:p w:rsidR="00F163D5" w:rsidRDefault="008530B2" w:rsidP="00EB1AE9">
      <w:pPr>
        <w:pStyle w:val="ListParagraph"/>
        <w:numPr>
          <w:ilvl w:val="0"/>
          <w:numId w:val="12"/>
        </w:numPr>
        <w:spacing w:line="360" w:lineRule="auto"/>
        <w:rPr>
          <w:rFonts w:ascii="Arial" w:hAnsi="Arial" w:cs="Arial"/>
        </w:rPr>
      </w:pPr>
      <w:r>
        <w:rPr>
          <w:rFonts w:ascii="Arial" w:hAnsi="Arial" w:cs="Arial"/>
        </w:rPr>
        <w:t xml:space="preserve">Housing </w:t>
      </w:r>
      <w:r w:rsidR="003E0A38">
        <w:rPr>
          <w:rFonts w:ascii="Arial" w:hAnsi="Arial" w:cs="Arial"/>
        </w:rPr>
        <w:t xml:space="preserve">associations </w:t>
      </w:r>
    </w:p>
    <w:p w:rsidR="008530B2" w:rsidRDefault="008530B2" w:rsidP="00EB1AE9">
      <w:pPr>
        <w:pStyle w:val="ListParagraph"/>
        <w:numPr>
          <w:ilvl w:val="0"/>
          <w:numId w:val="12"/>
        </w:numPr>
        <w:spacing w:line="360" w:lineRule="auto"/>
        <w:rPr>
          <w:rFonts w:ascii="Arial" w:hAnsi="Arial" w:cs="Arial"/>
        </w:rPr>
      </w:pPr>
      <w:r>
        <w:rPr>
          <w:rFonts w:ascii="Arial" w:hAnsi="Arial" w:cs="Arial"/>
        </w:rPr>
        <w:t>Gas suppliers</w:t>
      </w:r>
    </w:p>
    <w:p w:rsidR="008530B2" w:rsidRDefault="008530B2" w:rsidP="00EB1AE9">
      <w:pPr>
        <w:pStyle w:val="ListParagraph"/>
        <w:numPr>
          <w:ilvl w:val="0"/>
          <w:numId w:val="12"/>
        </w:numPr>
        <w:spacing w:line="360" w:lineRule="auto"/>
        <w:rPr>
          <w:rFonts w:ascii="Arial" w:hAnsi="Arial" w:cs="Arial"/>
        </w:rPr>
      </w:pPr>
      <w:r>
        <w:rPr>
          <w:rFonts w:ascii="Arial" w:hAnsi="Arial" w:cs="Arial"/>
        </w:rPr>
        <w:t xml:space="preserve">Office </w:t>
      </w:r>
      <w:r w:rsidR="002025FF">
        <w:rPr>
          <w:rFonts w:ascii="Arial" w:hAnsi="Arial" w:cs="Arial"/>
        </w:rPr>
        <w:t>maintenance</w:t>
      </w:r>
      <w:r>
        <w:rPr>
          <w:rFonts w:ascii="Arial" w:hAnsi="Arial" w:cs="Arial"/>
        </w:rPr>
        <w:t xml:space="preserve"> staff </w:t>
      </w:r>
    </w:p>
    <w:p w:rsidR="002025FF" w:rsidRDefault="002025FF" w:rsidP="00EB1AE9">
      <w:pPr>
        <w:pStyle w:val="ListParagraph"/>
        <w:numPr>
          <w:ilvl w:val="0"/>
          <w:numId w:val="12"/>
        </w:numPr>
        <w:spacing w:line="360" w:lineRule="auto"/>
        <w:rPr>
          <w:rFonts w:ascii="Arial" w:hAnsi="Arial" w:cs="Arial"/>
        </w:rPr>
      </w:pPr>
      <w:r>
        <w:rPr>
          <w:rFonts w:ascii="Arial" w:hAnsi="Arial" w:cs="Arial"/>
        </w:rPr>
        <w:t>Department of business, energy and industrial strategy</w:t>
      </w:r>
    </w:p>
    <w:p w:rsidR="006A224B" w:rsidRDefault="006A224B" w:rsidP="00EB1AE9">
      <w:pPr>
        <w:pStyle w:val="ListParagraph"/>
        <w:numPr>
          <w:ilvl w:val="0"/>
          <w:numId w:val="12"/>
        </w:numPr>
        <w:spacing w:line="360" w:lineRule="auto"/>
        <w:rPr>
          <w:rFonts w:ascii="Arial" w:hAnsi="Arial" w:cs="Arial"/>
        </w:rPr>
      </w:pPr>
      <w:r>
        <w:rPr>
          <w:rFonts w:ascii="Arial" w:hAnsi="Arial" w:cs="Arial"/>
        </w:rPr>
        <w:t xml:space="preserve">Recruitment agencies </w:t>
      </w:r>
    </w:p>
    <w:p w:rsidR="006A224B" w:rsidRDefault="006A224B" w:rsidP="00EB1AE9">
      <w:pPr>
        <w:pStyle w:val="ListParagraph"/>
        <w:numPr>
          <w:ilvl w:val="0"/>
          <w:numId w:val="12"/>
        </w:numPr>
        <w:spacing w:line="360" w:lineRule="auto"/>
        <w:rPr>
          <w:rFonts w:ascii="Arial" w:hAnsi="Arial" w:cs="Arial"/>
        </w:rPr>
      </w:pPr>
      <w:r>
        <w:rPr>
          <w:rFonts w:ascii="Arial" w:hAnsi="Arial" w:cs="Arial"/>
        </w:rPr>
        <w:t>Competitors</w:t>
      </w:r>
    </w:p>
    <w:p w:rsidR="006A224B" w:rsidRDefault="006A224B" w:rsidP="00EB1AE9">
      <w:pPr>
        <w:pStyle w:val="ListParagraph"/>
        <w:numPr>
          <w:ilvl w:val="0"/>
          <w:numId w:val="12"/>
        </w:numPr>
        <w:spacing w:line="360" w:lineRule="auto"/>
        <w:rPr>
          <w:rFonts w:ascii="Arial" w:hAnsi="Arial" w:cs="Arial"/>
        </w:rPr>
      </w:pPr>
      <w:r>
        <w:rPr>
          <w:rFonts w:ascii="Arial" w:hAnsi="Arial" w:cs="Arial"/>
        </w:rPr>
        <w:t>Shareholders</w:t>
      </w:r>
    </w:p>
    <w:p w:rsidR="006A224B" w:rsidRDefault="006A224B" w:rsidP="00EB1AE9">
      <w:pPr>
        <w:pStyle w:val="ListParagraph"/>
        <w:numPr>
          <w:ilvl w:val="0"/>
          <w:numId w:val="12"/>
        </w:numPr>
        <w:spacing w:line="360" w:lineRule="auto"/>
        <w:rPr>
          <w:rFonts w:ascii="Arial" w:hAnsi="Arial" w:cs="Arial"/>
        </w:rPr>
      </w:pPr>
      <w:r>
        <w:rPr>
          <w:rFonts w:ascii="Arial" w:hAnsi="Arial" w:cs="Arial"/>
        </w:rPr>
        <w:t xml:space="preserve">Training institutions </w:t>
      </w:r>
    </w:p>
    <w:p w:rsidR="00EC6809" w:rsidRDefault="00EC6809" w:rsidP="00EB1AE9">
      <w:pPr>
        <w:spacing w:line="360" w:lineRule="auto"/>
        <w:rPr>
          <w:rFonts w:ascii="Arial" w:hAnsi="Arial" w:cs="Arial"/>
        </w:rPr>
        <w:sectPr w:rsidR="00EC6809" w:rsidSect="00EC6809">
          <w:type w:val="continuous"/>
          <w:pgSz w:w="11906" w:h="16838"/>
          <w:pgMar w:top="1440" w:right="1440" w:bottom="1440" w:left="1440" w:header="708" w:footer="708" w:gutter="0"/>
          <w:cols w:num="2" w:space="708"/>
          <w:docGrid w:linePitch="360"/>
        </w:sectPr>
      </w:pPr>
    </w:p>
    <w:p w:rsidR="005406FE" w:rsidRPr="005406FE" w:rsidRDefault="005406FE" w:rsidP="00EB1AE9">
      <w:pPr>
        <w:spacing w:line="360" w:lineRule="auto"/>
        <w:rPr>
          <w:rFonts w:ascii="Arial" w:hAnsi="Arial" w:cs="Arial"/>
        </w:rPr>
      </w:pPr>
      <w:r>
        <w:rPr>
          <w:rFonts w:ascii="Arial" w:hAnsi="Arial" w:cs="Arial"/>
        </w:rPr>
        <w:t>There are two types of stakeholders in a company; primary and secondary. They can be divided into two categories; internal and external. Stakeholders of Robert Heath Heating are put in groups in the table below.</w:t>
      </w:r>
    </w:p>
    <w:tbl>
      <w:tblPr>
        <w:tblStyle w:val="TableGrid"/>
        <w:tblW w:w="0" w:type="auto"/>
        <w:tblLook w:val="04A0" w:firstRow="1" w:lastRow="0" w:firstColumn="1" w:lastColumn="0" w:noHBand="0" w:noVBand="1"/>
      </w:tblPr>
      <w:tblGrid>
        <w:gridCol w:w="2254"/>
        <w:gridCol w:w="2254"/>
        <w:gridCol w:w="2254"/>
        <w:gridCol w:w="2254"/>
      </w:tblGrid>
      <w:tr w:rsidR="00813D05" w:rsidTr="00813D05">
        <w:trPr>
          <w:trHeight w:val="425"/>
        </w:trPr>
        <w:tc>
          <w:tcPr>
            <w:tcW w:w="9016" w:type="dxa"/>
            <w:gridSpan w:val="4"/>
          </w:tcPr>
          <w:p w:rsidR="00813D05" w:rsidRDefault="00813D05" w:rsidP="00EB1AE9">
            <w:pPr>
              <w:spacing w:line="360" w:lineRule="auto"/>
              <w:jc w:val="center"/>
              <w:rPr>
                <w:rFonts w:ascii="Arial" w:hAnsi="Arial" w:cs="Arial"/>
              </w:rPr>
            </w:pPr>
            <w:r>
              <w:rPr>
                <w:rFonts w:ascii="Arial" w:hAnsi="Arial" w:cs="Arial"/>
              </w:rPr>
              <w:t>Stakeholders groups</w:t>
            </w:r>
          </w:p>
        </w:tc>
      </w:tr>
      <w:tr w:rsidR="009F04DB" w:rsidTr="00813D05">
        <w:trPr>
          <w:trHeight w:val="416"/>
        </w:trPr>
        <w:tc>
          <w:tcPr>
            <w:tcW w:w="2254" w:type="dxa"/>
          </w:tcPr>
          <w:p w:rsidR="009F04DB" w:rsidRDefault="00612911" w:rsidP="00EB1AE9">
            <w:pPr>
              <w:spacing w:line="360" w:lineRule="auto"/>
              <w:jc w:val="center"/>
              <w:rPr>
                <w:rFonts w:ascii="Arial" w:hAnsi="Arial" w:cs="Arial"/>
              </w:rPr>
            </w:pPr>
            <w:r>
              <w:rPr>
                <w:rFonts w:ascii="Arial" w:hAnsi="Arial" w:cs="Arial"/>
              </w:rPr>
              <w:t>Primary</w:t>
            </w:r>
          </w:p>
        </w:tc>
        <w:tc>
          <w:tcPr>
            <w:tcW w:w="2254" w:type="dxa"/>
          </w:tcPr>
          <w:p w:rsidR="009F04DB" w:rsidRDefault="00612911" w:rsidP="00EB1AE9">
            <w:pPr>
              <w:spacing w:line="360" w:lineRule="auto"/>
              <w:jc w:val="center"/>
              <w:rPr>
                <w:rFonts w:ascii="Arial" w:hAnsi="Arial" w:cs="Arial"/>
              </w:rPr>
            </w:pPr>
            <w:r>
              <w:rPr>
                <w:rFonts w:ascii="Arial" w:hAnsi="Arial" w:cs="Arial"/>
              </w:rPr>
              <w:t>Secondary</w:t>
            </w:r>
          </w:p>
        </w:tc>
        <w:tc>
          <w:tcPr>
            <w:tcW w:w="2254" w:type="dxa"/>
          </w:tcPr>
          <w:p w:rsidR="009F04DB" w:rsidRDefault="00BD309A" w:rsidP="00EB1AE9">
            <w:pPr>
              <w:spacing w:line="360" w:lineRule="auto"/>
              <w:jc w:val="center"/>
              <w:rPr>
                <w:rFonts w:ascii="Arial" w:hAnsi="Arial" w:cs="Arial"/>
              </w:rPr>
            </w:pPr>
            <w:r w:rsidRPr="00BD309A">
              <w:rPr>
                <w:rFonts w:ascii="Arial" w:hAnsi="Arial" w:cs="Arial"/>
              </w:rPr>
              <w:t>Internal</w:t>
            </w:r>
          </w:p>
        </w:tc>
        <w:tc>
          <w:tcPr>
            <w:tcW w:w="2254" w:type="dxa"/>
          </w:tcPr>
          <w:p w:rsidR="009F04DB" w:rsidRDefault="00BD309A" w:rsidP="00EB1AE9">
            <w:pPr>
              <w:spacing w:line="360" w:lineRule="auto"/>
              <w:jc w:val="center"/>
              <w:rPr>
                <w:rFonts w:ascii="Arial" w:hAnsi="Arial" w:cs="Arial"/>
              </w:rPr>
            </w:pPr>
            <w:r w:rsidRPr="00BD309A">
              <w:rPr>
                <w:rFonts w:ascii="Arial" w:hAnsi="Arial" w:cs="Arial"/>
              </w:rPr>
              <w:t xml:space="preserve">External </w:t>
            </w:r>
          </w:p>
        </w:tc>
      </w:tr>
      <w:tr w:rsidR="009F04DB" w:rsidTr="009F04DB">
        <w:trPr>
          <w:trHeight w:val="4444"/>
        </w:trPr>
        <w:tc>
          <w:tcPr>
            <w:tcW w:w="2254" w:type="dxa"/>
          </w:tcPr>
          <w:p w:rsidR="009F04DB" w:rsidRDefault="00612911" w:rsidP="00EB1AE9">
            <w:pPr>
              <w:spacing w:line="360" w:lineRule="auto"/>
              <w:rPr>
                <w:rFonts w:ascii="Arial" w:hAnsi="Arial" w:cs="Arial"/>
              </w:rPr>
            </w:pPr>
            <w:r>
              <w:rPr>
                <w:rFonts w:ascii="Arial" w:hAnsi="Arial" w:cs="Arial"/>
              </w:rPr>
              <w:t>Managers</w:t>
            </w:r>
          </w:p>
          <w:p w:rsidR="00612911" w:rsidRDefault="00612911" w:rsidP="00EB1AE9">
            <w:pPr>
              <w:spacing w:line="360" w:lineRule="auto"/>
              <w:rPr>
                <w:rFonts w:ascii="Arial" w:hAnsi="Arial" w:cs="Arial"/>
              </w:rPr>
            </w:pPr>
            <w:r>
              <w:rPr>
                <w:rFonts w:ascii="Arial" w:hAnsi="Arial" w:cs="Arial"/>
              </w:rPr>
              <w:t>Office staff</w:t>
            </w:r>
          </w:p>
          <w:p w:rsidR="00612911" w:rsidRDefault="00612911" w:rsidP="00EB1AE9">
            <w:pPr>
              <w:spacing w:line="360" w:lineRule="auto"/>
              <w:rPr>
                <w:rFonts w:ascii="Arial" w:hAnsi="Arial" w:cs="Arial"/>
              </w:rPr>
            </w:pPr>
            <w:r>
              <w:rPr>
                <w:rFonts w:ascii="Arial" w:hAnsi="Arial" w:cs="Arial"/>
              </w:rPr>
              <w:t>Gas engineers</w:t>
            </w:r>
          </w:p>
          <w:p w:rsidR="00612911" w:rsidRDefault="00612911" w:rsidP="00EB1AE9">
            <w:pPr>
              <w:spacing w:line="360" w:lineRule="auto"/>
              <w:rPr>
                <w:rFonts w:ascii="Arial" w:hAnsi="Arial" w:cs="Arial"/>
              </w:rPr>
            </w:pPr>
            <w:r>
              <w:rPr>
                <w:rFonts w:ascii="Arial" w:hAnsi="Arial" w:cs="Arial"/>
              </w:rPr>
              <w:t>Customers</w:t>
            </w:r>
          </w:p>
          <w:p w:rsidR="00612911" w:rsidRDefault="00612911" w:rsidP="00EB1AE9">
            <w:pPr>
              <w:spacing w:line="360" w:lineRule="auto"/>
              <w:rPr>
                <w:rFonts w:ascii="Arial" w:hAnsi="Arial" w:cs="Arial"/>
              </w:rPr>
            </w:pPr>
            <w:r>
              <w:rPr>
                <w:rFonts w:ascii="Arial" w:hAnsi="Arial" w:cs="Arial"/>
              </w:rPr>
              <w:t>Suppliers</w:t>
            </w:r>
          </w:p>
          <w:p w:rsidR="00612911" w:rsidRDefault="00612911" w:rsidP="00EB1AE9">
            <w:pPr>
              <w:spacing w:line="360" w:lineRule="auto"/>
              <w:rPr>
                <w:rFonts w:ascii="Arial" w:hAnsi="Arial" w:cs="Arial"/>
              </w:rPr>
            </w:pPr>
            <w:r>
              <w:rPr>
                <w:rFonts w:ascii="Arial" w:hAnsi="Arial" w:cs="Arial"/>
              </w:rPr>
              <w:t xml:space="preserve">Housing </w:t>
            </w:r>
          </w:p>
          <w:p w:rsidR="00612911" w:rsidRDefault="00612911" w:rsidP="00EB1AE9">
            <w:pPr>
              <w:spacing w:line="360" w:lineRule="auto"/>
              <w:rPr>
                <w:rFonts w:ascii="Arial" w:hAnsi="Arial" w:cs="Arial"/>
              </w:rPr>
            </w:pPr>
            <w:r>
              <w:rPr>
                <w:rFonts w:ascii="Arial" w:hAnsi="Arial" w:cs="Arial"/>
              </w:rPr>
              <w:t>Maintenance staff</w:t>
            </w:r>
          </w:p>
          <w:p w:rsidR="00612911" w:rsidRDefault="00612911" w:rsidP="00EB1AE9">
            <w:pPr>
              <w:spacing w:line="360" w:lineRule="auto"/>
              <w:rPr>
                <w:rFonts w:ascii="Arial" w:hAnsi="Arial" w:cs="Arial"/>
              </w:rPr>
            </w:pPr>
            <w:r>
              <w:rPr>
                <w:rFonts w:ascii="Arial" w:hAnsi="Arial" w:cs="Arial"/>
              </w:rPr>
              <w:t xml:space="preserve">Competitors </w:t>
            </w:r>
          </w:p>
          <w:p w:rsidR="00612911" w:rsidRDefault="00612911" w:rsidP="00EB1AE9">
            <w:pPr>
              <w:spacing w:line="360" w:lineRule="auto"/>
              <w:rPr>
                <w:rFonts w:ascii="Arial" w:hAnsi="Arial" w:cs="Arial"/>
              </w:rPr>
            </w:pPr>
          </w:p>
        </w:tc>
        <w:tc>
          <w:tcPr>
            <w:tcW w:w="2254" w:type="dxa"/>
          </w:tcPr>
          <w:p w:rsidR="009F04DB" w:rsidRDefault="00612911" w:rsidP="00EB1AE9">
            <w:pPr>
              <w:spacing w:line="360" w:lineRule="auto"/>
              <w:rPr>
                <w:rFonts w:ascii="Arial" w:hAnsi="Arial" w:cs="Arial"/>
              </w:rPr>
            </w:pPr>
            <w:r>
              <w:rPr>
                <w:rFonts w:ascii="Arial" w:hAnsi="Arial" w:cs="Arial"/>
              </w:rPr>
              <w:t>Banks</w:t>
            </w:r>
          </w:p>
          <w:p w:rsidR="00612911" w:rsidRDefault="00612911" w:rsidP="00EB1AE9">
            <w:pPr>
              <w:spacing w:line="360" w:lineRule="auto"/>
              <w:rPr>
                <w:rFonts w:ascii="Arial" w:hAnsi="Arial" w:cs="Arial"/>
              </w:rPr>
            </w:pPr>
            <w:r>
              <w:rPr>
                <w:rFonts w:ascii="Arial" w:hAnsi="Arial" w:cs="Arial"/>
              </w:rPr>
              <w:t xml:space="preserve">Training institutions </w:t>
            </w:r>
          </w:p>
          <w:p w:rsidR="00612911" w:rsidRDefault="00612911" w:rsidP="00EB1AE9">
            <w:pPr>
              <w:spacing w:line="360" w:lineRule="auto"/>
              <w:rPr>
                <w:rFonts w:ascii="Arial" w:hAnsi="Arial" w:cs="Arial"/>
              </w:rPr>
            </w:pPr>
            <w:r>
              <w:rPr>
                <w:rFonts w:ascii="Arial" w:hAnsi="Arial" w:cs="Arial"/>
              </w:rPr>
              <w:t>Local communities</w:t>
            </w:r>
          </w:p>
          <w:p w:rsidR="00612911" w:rsidRDefault="00612911" w:rsidP="00EB1AE9">
            <w:pPr>
              <w:spacing w:line="360" w:lineRule="auto"/>
              <w:rPr>
                <w:rFonts w:ascii="Arial" w:hAnsi="Arial" w:cs="Arial"/>
              </w:rPr>
            </w:pPr>
            <w:r>
              <w:rPr>
                <w:rFonts w:ascii="Arial" w:hAnsi="Arial" w:cs="Arial"/>
              </w:rPr>
              <w:t xml:space="preserve">Media </w:t>
            </w:r>
          </w:p>
          <w:p w:rsidR="00612911" w:rsidRDefault="00813D05" w:rsidP="00EB1AE9">
            <w:pPr>
              <w:spacing w:line="360" w:lineRule="auto"/>
              <w:rPr>
                <w:rFonts w:ascii="Arial" w:hAnsi="Arial" w:cs="Arial"/>
              </w:rPr>
            </w:pPr>
            <w:r>
              <w:rPr>
                <w:rFonts w:ascii="Arial" w:hAnsi="Arial" w:cs="Arial"/>
              </w:rPr>
              <w:t xml:space="preserve">Transporters </w:t>
            </w:r>
          </w:p>
          <w:p w:rsidR="00813D05" w:rsidRDefault="00813D05" w:rsidP="00EB1AE9">
            <w:pPr>
              <w:spacing w:line="360" w:lineRule="auto"/>
              <w:rPr>
                <w:rFonts w:ascii="Arial" w:hAnsi="Arial" w:cs="Arial"/>
              </w:rPr>
            </w:pPr>
            <w:r>
              <w:rPr>
                <w:rFonts w:ascii="Arial" w:hAnsi="Arial" w:cs="Arial"/>
              </w:rPr>
              <w:t>Recruitment agencies</w:t>
            </w:r>
          </w:p>
          <w:p w:rsidR="00813D05" w:rsidRDefault="00813D05" w:rsidP="00EB1AE9">
            <w:pPr>
              <w:spacing w:line="360" w:lineRule="auto"/>
              <w:rPr>
                <w:rFonts w:ascii="Arial" w:hAnsi="Arial" w:cs="Arial"/>
              </w:rPr>
            </w:pPr>
            <w:r>
              <w:rPr>
                <w:rFonts w:ascii="Arial" w:hAnsi="Arial" w:cs="Arial"/>
              </w:rPr>
              <w:t>Online review platforms</w:t>
            </w:r>
          </w:p>
        </w:tc>
        <w:tc>
          <w:tcPr>
            <w:tcW w:w="2254" w:type="dxa"/>
          </w:tcPr>
          <w:p w:rsidR="00BD309A" w:rsidRPr="00BD309A" w:rsidRDefault="00BD309A" w:rsidP="00EB1AE9">
            <w:pPr>
              <w:spacing w:line="360" w:lineRule="auto"/>
              <w:rPr>
                <w:rFonts w:ascii="Arial" w:hAnsi="Arial" w:cs="Arial"/>
              </w:rPr>
            </w:pPr>
            <w:r w:rsidRPr="00BD309A">
              <w:rPr>
                <w:rFonts w:ascii="Arial" w:hAnsi="Arial" w:cs="Arial"/>
              </w:rPr>
              <w:t>Managers</w:t>
            </w:r>
          </w:p>
          <w:p w:rsidR="00BD309A" w:rsidRPr="00BD309A" w:rsidRDefault="00BD309A" w:rsidP="00EB1AE9">
            <w:pPr>
              <w:spacing w:line="360" w:lineRule="auto"/>
              <w:rPr>
                <w:rFonts w:ascii="Arial" w:hAnsi="Arial" w:cs="Arial"/>
              </w:rPr>
            </w:pPr>
            <w:r w:rsidRPr="00BD309A">
              <w:rPr>
                <w:rFonts w:ascii="Arial" w:hAnsi="Arial" w:cs="Arial"/>
              </w:rPr>
              <w:t>Office staff</w:t>
            </w:r>
          </w:p>
          <w:p w:rsidR="00BD309A" w:rsidRPr="00BD309A" w:rsidRDefault="00BD309A" w:rsidP="00EB1AE9">
            <w:pPr>
              <w:spacing w:line="360" w:lineRule="auto"/>
              <w:rPr>
                <w:rFonts w:ascii="Arial" w:hAnsi="Arial" w:cs="Arial"/>
              </w:rPr>
            </w:pPr>
            <w:r w:rsidRPr="00BD309A">
              <w:rPr>
                <w:rFonts w:ascii="Arial" w:hAnsi="Arial" w:cs="Arial"/>
              </w:rPr>
              <w:t>Gas engineers</w:t>
            </w:r>
          </w:p>
          <w:p w:rsidR="00BD309A" w:rsidRPr="00BD309A" w:rsidRDefault="00BD309A" w:rsidP="00EB1AE9">
            <w:pPr>
              <w:spacing w:line="360" w:lineRule="auto"/>
              <w:rPr>
                <w:rFonts w:ascii="Arial" w:hAnsi="Arial" w:cs="Arial"/>
              </w:rPr>
            </w:pPr>
            <w:r w:rsidRPr="00BD309A">
              <w:rPr>
                <w:rFonts w:ascii="Arial" w:hAnsi="Arial" w:cs="Arial"/>
              </w:rPr>
              <w:t>Maintenance staff</w:t>
            </w:r>
          </w:p>
          <w:p w:rsidR="009F04DB" w:rsidRDefault="00BD309A" w:rsidP="00EB1AE9">
            <w:pPr>
              <w:spacing w:line="360" w:lineRule="auto"/>
              <w:rPr>
                <w:rFonts w:ascii="Arial" w:hAnsi="Arial" w:cs="Arial"/>
              </w:rPr>
            </w:pPr>
            <w:r>
              <w:rPr>
                <w:rFonts w:ascii="Arial" w:hAnsi="Arial" w:cs="Arial"/>
              </w:rPr>
              <w:t xml:space="preserve">Shareholders </w:t>
            </w:r>
          </w:p>
        </w:tc>
        <w:tc>
          <w:tcPr>
            <w:tcW w:w="2254" w:type="dxa"/>
          </w:tcPr>
          <w:p w:rsidR="009F04DB" w:rsidRDefault="00BD309A" w:rsidP="00EB1AE9">
            <w:pPr>
              <w:spacing w:line="360" w:lineRule="auto"/>
              <w:rPr>
                <w:rFonts w:ascii="Arial" w:hAnsi="Arial" w:cs="Arial"/>
              </w:rPr>
            </w:pPr>
            <w:r w:rsidRPr="00BD309A">
              <w:rPr>
                <w:rFonts w:ascii="Arial" w:hAnsi="Arial" w:cs="Arial"/>
              </w:rPr>
              <w:t>Competitors</w:t>
            </w:r>
          </w:p>
          <w:p w:rsidR="00BD309A" w:rsidRPr="00BD309A" w:rsidRDefault="00BD309A" w:rsidP="00EB1AE9">
            <w:pPr>
              <w:spacing w:line="360" w:lineRule="auto"/>
              <w:rPr>
                <w:rFonts w:ascii="Arial" w:hAnsi="Arial" w:cs="Arial"/>
              </w:rPr>
            </w:pPr>
            <w:r w:rsidRPr="00BD309A">
              <w:rPr>
                <w:rFonts w:ascii="Arial" w:hAnsi="Arial" w:cs="Arial"/>
              </w:rPr>
              <w:t>Suppliers</w:t>
            </w:r>
          </w:p>
          <w:p w:rsidR="00BD309A" w:rsidRPr="00BD309A" w:rsidRDefault="00BD309A" w:rsidP="00EB1AE9">
            <w:pPr>
              <w:spacing w:line="360" w:lineRule="auto"/>
              <w:rPr>
                <w:rFonts w:ascii="Arial" w:hAnsi="Arial" w:cs="Arial"/>
              </w:rPr>
            </w:pPr>
            <w:r w:rsidRPr="00BD309A">
              <w:rPr>
                <w:rFonts w:ascii="Arial" w:hAnsi="Arial" w:cs="Arial"/>
              </w:rPr>
              <w:t>Banks</w:t>
            </w:r>
          </w:p>
          <w:p w:rsidR="00BD309A" w:rsidRPr="00BD309A" w:rsidRDefault="00BD309A" w:rsidP="00EB1AE9">
            <w:pPr>
              <w:spacing w:line="360" w:lineRule="auto"/>
              <w:rPr>
                <w:rFonts w:ascii="Arial" w:hAnsi="Arial" w:cs="Arial"/>
              </w:rPr>
            </w:pPr>
            <w:r w:rsidRPr="00BD309A">
              <w:rPr>
                <w:rFonts w:ascii="Arial" w:hAnsi="Arial" w:cs="Arial"/>
              </w:rPr>
              <w:t xml:space="preserve">Training institutions </w:t>
            </w:r>
          </w:p>
          <w:p w:rsidR="00BD309A" w:rsidRDefault="00BD309A" w:rsidP="00EB1AE9">
            <w:pPr>
              <w:spacing w:line="360" w:lineRule="auto"/>
              <w:rPr>
                <w:rFonts w:ascii="Arial" w:hAnsi="Arial" w:cs="Arial"/>
              </w:rPr>
            </w:pPr>
            <w:r w:rsidRPr="00BD309A">
              <w:rPr>
                <w:rFonts w:ascii="Arial" w:hAnsi="Arial" w:cs="Arial"/>
              </w:rPr>
              <w:t>Local communities</w:t>
            </w:r>
          </w:p>
          <w:p w:rsidR="00BD309A" w:rsidRPr="00BD309A" w:rsidRDefault="00BD309A" w:rsidP="00EB1AE9">
            <w:pPr>
              <w:spacing w:line="360" w:lineRule="auto"/>
              <w:rPr>
                <w:rFonts w:ascii="Arial" w:hAnsi="Arial" w:cs="Arial"/>
              </w:rPr>
            </w:pPr>
            <w:r w:rsidRPr="00BD309A">
              <w:rPr>
                <w:rFonts w:ascii="Arial" w:hAnsi="Arial" w:cs="Arial"/>
              </w:rPr>
              <w:t>Recruitment agencies</w:t>
            </w:r>
          </w:p>
          <w:p w:rsidR="00BD309A" w:rsidRDefault="00BD309A" w:rsidP="00EB1AE9">
            <w:pPr>
              <w:spacing w:line="360" w:lineRule="auto"/>
              <w:rPr>
                <w:rFonts w:ascii="Arial" w:hAnsi="Arial" w:cs="Arial"/>
              </w:rPr>
            </w:pPr>
            <w:r w:rsidRPr="00BD309A">
              <w:rPr>
                <w:rFonts w:ascii="Arial" w:hAnsi="Arial" w:cs="Arial"/>
              </w:rPr>
              <w:t>Online review platforms</w:t>
            </w:r>
          </w:p>
        </w:tc>
      </w:tr>
    </w:tbl>
    <w:p w:rsidR="001B0C17" w:rsidRDefault="003041CD" w:rsidP="00EB1AE9">
      <w:pPr>
        <w:spacing w:line="360" w:lineRule="auto"/>
        <w:jc w:val="center"/>
        <w:rPr>
          <w:rFonts w:ascii="Arial" w:hAnsi="Arial" w:cs="Arial"/>
        </w:rPr>
      </w:pPr>
      <w:r>
        <w:rPr>
          <w:rFonts w:ascii="Arial" w:hAnsi="Arial" w:cs="Arial"/>
        </w:rPr>
        <w:t>Table 4: Stakeholders groups</w:t>
      </w:r>
    </w:p>
    <w:p w:rsidR="005406FE" w:rsidRDefault="005406FE" w:rsidP="00EB1AE9">
      <w:pPr>
        <w:spacing w:line="360" w:lineRule="auto"/>
        <w:rPr>
          <w:rFonts w:ascii="Arial" w:hAnsi="Arial" w:cs="Arial"/>
        </w:rPr>
      </w:pPr>
    </w:p>
    <w:p w:rsidR="007326F5" w:rsidRPr="00713CF2" w:rsidRDefault="00923C01" w:rsidP="00EB1AE9">
      <w:pPr>
        <w:pStyle w:val="Heading2"/>
        <w:spacing w:line="360" w:lineRule="auto"/>
        <w:rPr>
          <w:b/>
          <w:bCs/>
          <w:color w:val="auto"/>
        </w:rPr>
      </w:pPr>
      <w:bookmarkStart w:id="16" w:name="_Toc57208074"/>
      <w:r>
        <w:rPr>
          <w:b/>
          <w:bCs/>
          <w:color w:val="auto"/>
        </w:rPr>
        <w:lastRenderedPageBreak/>
        <w:t xml:space="preserve">6.1 </w:t>
      </w:r>
      <w:r w:rsidR="007326F5" w:rsidRPr="00713CF2">
        <w:rPr>
          <w:b/>
          <w:bCs/>
          <w:color w:val="auto"/>
        </w:rPr>
        <w:t>Robert Heath Heating Stakeholders mapping</w:t>
      </w:r>
      <w:bookmarkEnd w:id="16"/>
    </w:p>
    <w:p w:rsidR="00EC6809" w:rsidRDefault="007326F5" w:rsidP="00EB1AE9">
      <w:pPr>
        <w:spacing w:line="360" w:lineRule="auto"/>
        <w:rPr>
          <w:rFonts w:ascii="Arial" w:hAnsi="Arial" w:cs="Arial"/>
        </w:rPr>
      </w:pPr>
      <w:r w:rsidRPr="007326F5">
        <w:rPr>
          <w:rFonts w:ascii="Arial" w:hAnsi="Arial" w:cs="Arial"/>
        </w:rPr>
        <w:t xml:space="preserve">Stakeholder mapping is a part of stakeholder analysis. It helps analysis the stakeholders by power/influence and interest to find out who can influence the organisation and how they are connected. </w:t>
      </w:r>
    </w:p>
    <w:p w:rsidR="007326F5" w:rsidRPr="007326F5" w:rsidRDefault="00704608" w:rsidP="00EB1AE9">
      <w:pPr>
        <w:spacing w:line="360" w:lineRule="auto"/>
        <w:rPr>
          <w:rFonts w:ascii="Arial" w:hAnsi="Arial" w:cs="Arial"/>
        </w:rPr>
      </w:pPr>
      <w:r>
        <w:rPr>
          <w:rFonts w:ascii="Arial" w:hAnsi="Arial" w:cs="Arial"/>
        </w:rPr>
        <w:t xml:space="preserve">Below is the stakeholder map of Robert Heath Heating where the numbered stakeholders from the above page are placed on the grid according to their interest and influence. </w:t>
      </w:r>
      <w:r w:rsidR="007326F5" w:rsidRPr="007326F5">
        <w:rPr>
          <w:rFonts w:ascii="Arial" w:hAnsi="Arial" w:cs="Arial"/>
        </w:rPr>
        <w:t xml:space="preserve">From the stakeholder mapping, it is visible that stakeholders with most interest and influence are the directors of the organisation and the housing associations. The directors have the most influence in the organisation as they are the ones who make decisions and they have the most interest in the success of the organisation. The housing associations have most interest as they look for the best possible service provider with competitive prices. They have the most power as their decision to choose or stay with the company affects the survival of the company. The customers, the suppliers and the competitors have high interest but lowest influence in the organisation. The gas supplier, the office cleaners and the training academy have the least interest and influence in the organisation. </w:t>
      </w:r>
      <w:r w:rsidR="007326F5">
        <w:rPr>
          <w:rFonts w:ascii="Arial" w:hAnsi="Arial" w:cs="Arial"/>
        </w:rPr>
        <w:t>T</w:t>
      </w:r>
      <w:r w:rsidR="007326F5" w:rsidRPr="007326F5">
        <w:rPr>
          <w:rFonts w:ascii="Arial" w:hAnsi="Arial" w:cs="Arial"/>
        </w:rPr>
        <w:t xml:space="preserve">he government has high influence but very low interest.    </w:t>
      </w:r>
    </w:p>
    <w:p w:rsidR="00EC6809" w:rsidRDefault="001B0C17" w:rsidP="00EB1AE9">
      <w:pPr>
        <w:spacing w:line="360" w:lineRule="auto"/>
        <w:rPr>
          <w:rFonts w:ascii="Arial" w:hAnsi="Arial" w:cs="Arial"/>
        </w:rPr>
      </w:pPr>
      <w:r>
        <w:rPr>
          <w:rFonts w:ascii="Arial" w:hAnsi="Arial" w:cs="Arial"/>
        </w:rPr>
        <w:br w:type="page"/>
      </w:r>
    </w:p>
    <w:p w:rsidR="00EC6809" w:rsidRDefault="00EC6809" w:rsidP="00EB1AE9">
      <w:pPr>
        <w:spacing w:line="360" w:lineRule="auto"/>
        <w:rPr>
          <w:rFonts w:ascii="Arial" w:hAnsi="Arial" w:cs="Arial"/>
        </w:rPr>
      </w:pPr>
    </w:p>
    <w:p w:rsidR="00EC6809" w:rsidRDefault="00EC6809" w:rsidP="00EB1AE9">
      <w:pPr>
        <w:spacing w:line="360" w:lineRule="auto"/>
        <w:rPr>
          <w:rFonts w:ascii="Arial" w:hAnsi="Arial" w:cs="Arial"/>
        </w:rPr>
      </w:pPr>
    </w:p>
    <w:p w:rsidR="00D665F0" w:rsidRDefault="008E07A7" w:rsidP="00EB1AE9">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6972111</wp:posOffset>
                </wp:positionV>
                <wp:extent cx="2579427" cy="464024"/>
                <wp:effectExtent l="0" t="0" r="11430" b="12700"/>
                <wp:wrapNone/>
                <wp:docPr id="74" name="Rectangle 74"/>
                <wp:cNvGraphicFramePr/>
                <a:graphic xmlns:a="http://schemas.openxmlformats.org/drawingml/2006/main">
                  <a:graphicData uri="http://schemas.microsoft.com/office/word/2010/wordprocessingShape">
                    <wps:wsp>
                      <wps:cNvSpPr/>
                      <wps:spPr>
                        <a:xfrm>
                          <a:off x="0" y="0"/>
                          <a:ext cx="2579427" cy="46402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7419DF" w:rsidRPr="008E07A7" w:rsidRDefault="007419DF" w:rsidP="008E07A7">
                            <w:pPr>
                              <w:jc w:val="center"/>
                              <w:rPr>
                                <w:rFonts w:ascii="Arial" w:hAnsi="Arial" w:cs="Arial"/>
                              </w:rPr>
                            </w:pPr>
                            <w:r w:rsidRPr="008E07A7">
                              <w:rPr>
                                <w:rFonts w:ascii="Arial" w:hAnsi="Arial" w:cs="Arial"/>
                              </w:rPr>
                              <w:t>Figure 4: Stakeholder mapping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41" style="position:absolute;margin-left:0;margin-top:549pt;width:203.1pt;height:36.55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" fillcolor="white [3201]" strokecolor="white [3212]" strokeweight="1pt">
                <v:textbox>
                  <w:txbxContent>
                    <w:p w:rsidR="007419DF" w:rsidRPr="008E07A7" w:rsidRDefault="007419DF" w:rsidP="008E07A7">
                      <w:pPr>
                        <w:jc w:val="center"/>
                        <w:rPr>
                          <w:rFonts w:ascii="Arial" w:hAnsi="Arial" w:cs="Arial"/>
                        </w:rPr>
                      </w:pPr>
                      <w:r w:rsidRPr="008E07A7">
                        <w:rPr>
                          <w:rFonts w:ascii="Arial" w:hAnsi="Arial" w:cs="Arial"/>
                        </w:rPr>
                        <w:t>Figure 4: Stakeholder mapping</w:t>
                      </w:r>
                    </w:p>
                  </w:txbxContent>
                </v:textbox>
                <w10:wrap anchorx="margin"/>
              </v:rect>
            </w:pict>
          </mc:Fallback>
        </mc:AlternateContent>
      </w:r>
      <w:r w:rsidR="004B7788">
        <w:rPr>
          <w:rFonts w:ascii="Arial" w:hAnsi="Arial" w:cs="Arial"/>
          <w:noProof/>
          <w:lang w:eastAsia="en-GB"/>
        </w:rPr>
        <mc:AlternateContent>
          <mc:Choice Requires="wps">
            <w:drawing>
              <wp:anchor distT="0" distB="0" distL="114300" distR="114300" simplePos="0" relativeHeight="251681792" behindDoc="0" locked="0" layoutInCell="1" allowOverlap="1">
                <wp:simplePos x="0" y="0"/>
                <wp:positionH relativeFrom="column">
                  <wp:posOffset>3897573</wp:posOffset>
                </wp:positionH>
                <wp:positionV relativeFrom="paragraph">
                  <wp:posOffset>4008409</wp:posOffset>
                </wp:positionV>
                <wp:extent cx="457200" cy="457200"/>
                <wp:effectExtent l="0" t="0" r="19050" b="19050"/>
                <wp:wrapNone/>
                <wp:docPr id="15" name="Flowchart: Connector 15"/>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5" o:spid="_x0000_s1042" type="#_x0000_t120" style="position:absolute;margin-left:306.9pt;margin-top:315.6pt;width:36pt;height:3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" fillcolor="#5b9bd5 [3204]" strokecolor="#1f4d78 [1604]" strokeweight="1pt">
                <v:stroke joinstyle="miter"/>
                <v:textbox>
                  <w:txbxContent>
                    <w:p w:rsidR="007419DF" w:rsidRDefault="007419DF" w:rsidP="003E0A38">
                      <w:pPr>
                        <w:jc w:val="center"/>
                      </w:pPr>
                      <w:r>
                        <w:t>3</w:t>
                      </w:r>
                    </w:p>
                  </w:txbxContent>
                </v:textbox>
              </v:shape>
            </w:pict>
          </mc:Fallback>
        </mc:AlternateContent>
      </w:r>
      <w:r w:rsidR="004B7788">
        <w:rPr>
          <w:rFonts w:cstheme="minorHAnsi"/>
          <w:noProof/>
          <w:sz w:val="16"/>
          <w:szCs w:val="16"/>
          <w:lang w:eastAsia="en-GB"/>
        </w:rPr>
        <mc:AlternateContent>
          <mc:Choice Requires="wps">
            <w:drawing>
              <wp:anchor distT="0" distB="0" distL="114300" distR="114300" simplePos="0" relativeHeight="251685888" behindDoc="0" locked="0" layoutInCell="1" allowOverlap="1">
                <wp:simplePos x="0" y="0"/>
                <wp:positionH relativeFrom="column">
                  <wp:posOffset>5093566</wp:posOffset>
                </wp:positionH>
                <wp:positionV relativeFrom="paragraph">
                  <wp:posOffset>3505431</wp:posOffset>
                </wp:positionV>
                <wp:extent cx="457200" cy="457200"/>
                <wp:effectExtent l="0" t="0" r="19050" b="19050"/>
                <wp:wrapNone/>
                <wp:docPr id="29" name="Flowchart: Connector 29"/>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6A224B">
                            <w:pPr>
                              <w:jc w:val="center"/>
                              <w:rPr>
                                <w:sz w:val="16"/>
                                <w:szCs w:val="16"/>
                              </w:rPr>
                            </w:pPr>
                            <w:r>
                              <w:rPr>
                                <w:sz w:val="16"/>
                                <w:szCs w:val="16"/>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9" o:spid="_x0000_s1043" type="#_x0000_t120" style="position:absolute;margin-left:401.05pt;margin-top:276pt;width:36pt;height:3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" fillcolor="#5b9bd5 [3204]" strokecolor="#1f4d78 [1604]" strokeweight="1pt">
                <v:stroke joinstyle="miter"/>
                <v:textbox>
                  <w:txbxContent>
                    <w:p w:rsidR="007419DF" w:rsidRPr="006A224B" w:rsidRDefault="007419DF" w:rsidP="006A224B">
                      <w:pPr>
                        <w:jc w:val="center"/>
                        <w:rPr>
                          <w:sz w:val="16"/>
                          <w:szCs w:val="16"/>
                        </w:rPr>
                      </w:pPr>
                      <w:r>
                        <w:rPr>
                          <w:sz w:val="16"/>
                          <w:szCs w:val="16"/>
                        </w:rPr>
                        <w:t>16</w:t>
                      </w:r>
                    </w:p>
                  </w:txbxContent>
                </v:textbox>
              </v:shape>
            </w:pict>
          </mc:Fallback>
        </mc:AlternateContent>
      </w:r>
      <w:r w:rsidR="006A224B">
        <w:rPr>
          <w:rFonts w:ascii="Arial" w:hAnsi="Arial" w:cs="Arial"/>
          <w:noProof/>
          <w:lang w:eastAsia="en-GB"/>
        </w:rPr>
        <mc:AlternateContent>
          <mc:Choice Requires="wps">
            <w:drawing>
              <wp:anchor distT="0" distB="0" distL="114300" distR="114300" simplePos="0" relativeHeight="251670528" behindDoc="0" locked="0" layoutInCell="1" allowOverlap="1">
                <wp:simplePos x="0" y="0"/>
                <wp:positionH relativeFrom="margin">
                  <wp:posOffset>4945159</wp:posOffset>
                </wp:positionH>
                <wp:positionV relativeFrom="paragraph">
                  <wp:posOffset>1832583</wp:posOffset>
                </wp:positionV>
                <wp:extent cx="457200" cy="457200"/>
                <wp:effectExtent l="0" t="0" r="19050" b="19050"/>
                <wp:wrapNone/>
                <wp:docPr id="11" name="Flowchart: Connector 11"/>
                <wp:cNvGraphicFramePr/>
                <a:graphic xmlns:a="http://schemas.openxmlformats.org/drawingml/2006/main">
                  <a:graphicData uri="http://schemas.microsoft.com/office/word/2010/wordprocessingShape">
                    <wps:wsp>
                      <wps:cNvSpPr/>
                      <wps:spPr>
                        <a:xfrm>
                          <a:off x="0" y="0"/>
                          <a:ext cx="457200" cy="457200"/>
                        </a:xfrm>
                        <a:prstGeom prst="flowChartConnector">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1A5A5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11" o:spid="_x0000_s1044" type="#_x0000_t120" style="position:absolute;margin-left:389.4pt;margin-top:144.3pt;width:36pt;height:3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" fillcolor="#5b9bd5 [3204]" strokecolor="#1f4d78 [1604]" strokeweight="1pt">
                <v:stroke joinstyle="miter"/>
                <v:textbox>
                  <w:txbxContent>
                    <w:p w:rsidR="007419DF" w:rsidRDefault="007419DF" w:rsidP="001A5A52">
                      <w:pPr>
                        <w:jc w:val="center"/>
                      </w:pPr>
                      <w:r>
                        <w:t>1</w:t>
                      </w:r>
                    </w:p>
                  </w:txbxContent>
                </v:textbox>
                <w10:wrap anchorx="margin"/>
              </v:shape>
            </w:pict>
          </mc:Fallback>
        </mc:AlternateContent>
      </w:r>
      <w:r w:rsidR="006A224B">
        <w:rPr>
          <w:rFonts w:ascii="Arial" w:hAnsi="Arial" w:cs="Arial"/>
          <w:noProof/>
          <w:lang w:eastAsia="en-GB"/>
        </w:rPr>
        <mc:AlternateContent>
          <mc:Choice Requires="wps">
            <w:drawing>
              <wp:anchor distT="0" distB="0" distL="114300" distR="114300" simplePos="0" relativeHeight="251682816" behindDoc="0" locked="0" layoutInCell="1" allowOverlap="1">
                <wp:simplePos x="0" y="0"/>
                <wp:positionH relativeFrom="column">
                  <wp:posOffset>5438029</wp:posOffset>
                </wp:positionH>
                <wp:positionV relativeFrom="paragraph">
                  <wp:posOffset>1717013</wp:posOffset>
                </wp:positionV>
                <wp:extent cx="457200" cy="457200"/>
                <wp:effectExtent l="0" t="0" r="19050" b="19050"/>
                <wp:wrapNone/>
                <wp:docPr id="23" name="Flowchart: Connector 23"/>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3E0A38" w:rsidRDefault="007419DF" w:rsidP="003E0A38">
                            <w:pPr>
                              <w:rPr>
                                <w:sz w:val="16"/>
                                <w:szCs w:val="16"/>
                              </w:rPr>
                            </w:pPr>
                            <w:r>
                              <w:rPr>
                                <w:sz w:val="16"/>
                                <w:szCs w:val="1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3" o:spid="_x0000_s1045" type="#_x0000_t120" style="position:absolute;margin-left:428.2pt;margin-top:135.2pt;width:36pt;height:3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" fillcolor="#5b9bd5 [3204]" strokecolor="#1f4d78 [1604]" strokeweight="1pt">
                <v:stroke joinstyle="miter"/>
                <v:textbox>
                  <w:txbxContent>
                    <w:p w:rsidR="007419DF" w:rsidRPr="003E0A38" w:rsidRDefault="007419DF" w:rsidP="003E0A38">
                      <w:pPr>
                        <w:rPr>
                          <w:sz w:val="16"/>
                          <w:szCs w:val="16"/>
                        </w:rPr>
                      </w:pPr>
                      <w:r>
                        <w:rPr>
                          <w:sz w:val="16"/>
                          <w:szCs w:val="16"/>
                        </w:rPr>
                        <w:t>10</w:t>
                      </w:r>
                    </w:p>
                  </w:txbxContent>
                </v:textbox>
              </v:shape>
            </w:pict>
          </mc:Fallback>
        </mc:AlternateContent>
      </w:r>
      <w:r w:rsidR="006A224B">
        <w:rPr>
          <w:rFonts w:ascii="Arial" w:hAnsi="Arial" w:cs="Arial"/>
          <w:noProof/>
          <w:lang w:eastAsia="en-GB"/>
        </w:rPr>
        <mc:AlternateContent>
          <mc:Choice Requires="wps">
            <w:drawing>
              <wp:anchor distT="0" distB="0" distL="114300" distR="114300" simplePos="0" relativeHeight="251680768" behindDoc="0" locked="0" layoutInCell="1" allowOverlap="1">
                <wp:simplePos x="0" y="0"/>
                <wp:positionH relativeFrom="column">
                  <wp:posOffset>786930</wp:posOffset>
                </wp:positionH>
                <wp:positionV relativeFrom="paragraph">
                  <wp:posOffset>1753069</wp:posOffset>
                </wp:positionV>
                <wp:extent cx="457200" cy="457200"/>
                <wp:effectExtent l="0" t="0" r="19050" b="19050"/>
                <wp:wrapNone/>
                <wp:docPr id="13" name="Flowchart: Connector 13"/>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3E0A38">
                            <w:pPr>
                              <w:jc w:val="center"/>
                              <w:rPr>
                                <w:sz w:val="16"/>
                                <w:szCs w:val="16"/>
                              </w:rPr>
                            </w:pPr>
                            <w:r>
                              <w:rPr>
                                <w:sz w:val="16"/>
                                <w:szCs w:val="16"/>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3" o:spid="_x0000_s1046" type="#_x0000_t120" style="position:absolute;margin-left:61.95pt;margin-top:138.05pt;width:36pt;height:3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" fillcolor="#5b9bd5 [3204]" strokecolor="#1f4d78 [1604]" strokeweight="1pt">
                <v:stroke joinstyle="miter"/>
                <v:textbox>
                  <w:txbxContent>
                    <w:p w:rsidR="007419DF" w:rsidRPr="006A224B" w:rsidRDefault="007419DF" w:rsidP="003E0A38">
                      <w:pPr>
                        <w:jc w:val="center"/>
                        <w:rPr>
                          <w:sz w:val="16"/>
                          <w:szCs w:val="16"/>
                        </w:rPr>
                      </w:pPr>
                      <w:r>
                        <w:rPr>
                          <w:sz w:val="16"/>
                          <w:szCs w:val="16"/>
                        </w:rPr>
                        <w:t>13</w:t>
                      </w:r>
                    </w:p>
                  </w:txbxContent>
                </v:textbox>
              </v:shape>
            </w:pict>
          </mc:Fallback>
        </mc:AlternateContent>
      </w:r>
      <w:r w:rsidR="006A224B">
        <w:rPr>
          <w:rFonts w:cstheme="minorHAnsi"/>
          <w:noProof/>
          <w:sz w:val="16"/>
          <w:szCs w:val="16"/>
          <w:lang w:eastAsia="en-GB"/>
        </w:rPr>
        <mc:AlternateContent>
          <mc:Choice Requires="wps">
            <w:drawing>
              <wp:anchor distT="0" distB="0" distL="114300" distR="114300" simplePos="0" relativeHeight="251686912" behindDoc="0" locked="0" layoutInCell="1" allowOverlap="1">
                <wp:simplePos x="0" y="0"/>
                <wp:positionH relativeFrom="column">
                  <wp:posOffset>2830610</wp:posOffset>
                </wp:positionH>
                <wp:positionV relativeFrom="paragraph">
                  <wp:posOffset>4770589</wp:posOffset>
                </wp:positionV>
                <wp:extent cx="457200" cy="457200"/>
                <wp:effectExtent l="0" t="0" r="19050" b="19050"/>
                <wp:wrapNone/>
                <wp:docPr id="30" name="Flowchart: Connector 30"/>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6A224B">
                            <w:pPr>
                              <w:jc w:val="center"/>
                              <w:rPr>
                                <w:sz w:val="16"/>
                                <w:szCs w:val="16"/>
                              </w:rPr>
                            </w:pPr>
                            <w:r>
                              <w:rPr>
                                <w:sz w:val="16"/>
                                <w:szCs w:val="16"/>
                              </w:rPr>
                              <w:t>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30" o:spid="_x0000_s1047" type="#_x0000_t120" style="position:absolute;margin-left:222.9pt;margin-top:375.65pt;width:36pt;height:3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" fillcolor="#5b9bd5 [3204]" strokecolor="#1f4d78 [1604]" strokeweight="1pt">
                <v:stroke joinstyle="miter"/>
                <v:textbox>
                  <w:txbxContent>
                    <w:p w:rsidR="007419DF" w:rsidRPr="006A224B" w:rsidRDefault="007419DF" w:rsidP="006A224B">
                      <w:pPr>
                        <w:jc w:val="center"/>
                        <w:rPr>
                          <w:sz w:val="16"/>
                          <w:szCs w:val="16"/>
                        </w:rPr>
                      </w:pPr>
                      <w:r>
                        <w:rPr>
                          <w:sz w:val="16"/>
                          <w:szCs w:val="16"/>
                        </w:rPr>
                        <w:t>17</w:t>
                      </w:r>
                    </w:p>
                  </w:txbxContent>
                </v:textbox>
              </v:shape>
            </w:pict>
          </mc:Fallback>
        </mc:AlternateContent>
      </w:r>
      <w:r w:rsidR="006A224B" w:rsidRPr="006A224B">
        <w:rPr>
          <w:rFonts w:cstheme="minorHAnsi"/>
          <w:noProof/>
          <w:sz w:val="16"/>
          <w:szCs w:val="16"/>
          <w:lang w:eastAsia="en-GB"/>
        </w:rPr>
        <mc:AlternateContent>
          <mc:Choice Requires="wps">
            <w:drawing>
              <wp:anchor distT="0" distB="0" distL="114300" distR="114300" simplePos="0" relativeHeight="251684864" behindDoc="0" locked="0" layoutInCell="1" allowOverlap="1">
                <wp:simplePos x="0" y="0"/>
                <wp:positionH relativeFrom="column">
                  <wp:posOffset>5541838</wp:posOffset>
                </wp:positionH>
                <wp:positionV relativeFrom="paragraph">
                  <wp:posOffset>4866226</wp:posOffset>
                </wp:positionV>
                <wp:extent cx="457200" cy="457200"/>
                <wp:effectExtent l="0" t="0" r="19050" b="19050"/>
                <wp:wrapNone/>
                <wp:docPr id="28" name="Flowchart: Connector 28"/>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6A224B">
                            <w:pPr>
                              <w:jc w:val="center"/>
                              <w:rPr>
                                <w:sz w:val="16"/>
                                <w:szCs w:val="16"/>
                              </w:rPr>
                            </w:pPr>
                            <w:r>
                              <w:rPr>
                                <w:sz w:val="16"/>
                                <w:szCs w:val="16"/>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8" o:spid="_x0000_s1048" type="#_x0000_t120" style="position:absolute;margin-left:436.35pt;margin-top:383.15pt;width:36pt;height:3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" fillcolor="#5b9bd5 [3204]" strokecolor="#1f4d78 [1604]" strokeweight="1pt">
                <v:stroke joinstyle="miter"/>
                <v:textbox>
                  <w:txbxContent>
                    <w:p w:rsidR="007419DF" w:rsidRPr="006A224B" w:rsidRDefault="007419DF" w:rsidP="006A224B">
                      <w:pPr>
                        <w:jc w:val="center"/>
                        <w:rPr>
                          <w:sz w:val="16"/>
                          <w:szCs w:val="16"/>
                        </w:rPr>
                      </w:pPr>
                      <w:r>
                        <w:rPr>
                          <w:sz w:val="16"/>
                          <w:szCs w:val="16"/>
                        </w:rPr>
                        <w:t>15</w:t>
                      </w:r>
                    </w:p>
                  </w:txbxContent>
                </v:textbox>
              </v:shape>
            </w:pict>
          </mc:Fallback>
        </mc:AlternateContent>
      </w:r>
      <w:r w:rsidR="006A224B" w:rsidRPr="006A224B">
        <w:rPr>
          <w:rFonts w:ascii="Arial" w:hAnsi="Arial" w:cs="Arial"/>
          <w:noProof/>
          <w:sz w:val="16"/>
          <w:szCs w:val="16"/>
          <w:lang w:eastAsia="en-GB"/>
        </w:rPr>
        <mc:AlternateContent>
          <mc:Choice Requires="wps">
            <w:drawing>
              <wp:anchor distT="0" distB="0" distL="114300" distR="114300" simplePos="0" relativeHeight="251683840" behindDoc="0" locked="0" layoutInCell="1" allowOverlap="1">
                <wp:simplePos x="0" y="0"/>
                <wp:positionH relativeFrom="column">
                  <wp:posOffset>4643175</wp:posOffset>
                </wp:positionH>
                <wp:positionV relativeFrom="paragraph">
                  <wp:posOffset>4889776</wp:posOffset>
                </wp:positionV>
                <wp:extent cx="457200" cy="457200"/>
                <wp:effectExtent l="0" t="0" r="19050" b="19050"/>
                <wp:wrapNone/>
                <wp:docPr id="27" name="Flowchart: Connector 27"/>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6A224B">
                            <w:pPr>
                              <w:jc w:val="center"/>
                              <w:rPr>
                                <w:sz w:val="16"/>
                                <w:szCs w:val="16"/>
                              </w:rPr>
                            </w:pPr>
                            <w:r>
                              <w:rPr>
                                <w:sz w:val="16"/>
                                <w:szCs w:val="16"/>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7" o:spid="_x0000_s1049" type="#_x0000_t120" style="position:absolute;margin-left:365.6pt;margin-top:385pt;width:36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" fillcolor="#5b9bd5 [3204]" strokecolor="#1f4d78 [1604]" strokeweight="1pt">
                <v:stroke joinstyle="miter"/>
                <v:textbox>
                  <w:txbxContent>
                    <w:p w:rsidR="007419DF" w:rsidRPr="006A224B" w:rsidRDefault="007419DF" w:rsidP="006A224B">
                      <w:pPr>
                        <w:jc w:val="center"/>
                        <w:rPr>
                          <w:sz w:val="16"/>
                          <w:szCs w:val="16"/>
                        </w:rPr>
                      </w:pPr>
                      <w:r>
                        <w:rPr>
                          <w:sz w:val="16"/>
                          <w:szCs w:val="16"/>
                        </w:rPr>
                        <w:t>14</w:t>
                      </w:r>
                    </w:p>
                  </w:txbxContent>
                </v:textbox>
              </v:shape>
            </w:pict>
          </mc:Fallback>
        </mc:AlternateContent>
      </w:r>
      <w:r w:rsidR="006A224B" w:rsidRPr="006A224B">
        <w:rPr>
          <w:rFonts w:ascii="Arial" w:hAnsi="Arial" w:cs="Arial"/>
          <w:noProof/>
          <w:sz w:val="16"/>
          <w:szCs w:val="16"/>
          <w:lang w:eastAsia="en-GB"/>
        </w:rPr>
        <mc:AlternateContent>
          <mc:Choice Requires="wps">
            <w:drawing>
              <wp:anchor distT="0" distB="0" distL="114300" distR="114300" simplePos="0" relativeHeight="251674624" behindDoc="0" locked="0" layoutInCell="1" allowOverlap="1">
                <wp:simplePos x="0" y="0"/>
                <wp:positionH relativeFrom="column">
                  <wp:posOffset>2428571</wp:posOffset>
                </wp:positionH>
                <wp:positionV relativeFrom="paragraph">
                  <wp:posOffset>5462187</wp:posOffset>
                </wp:positionV>
                <wp:extent cx="457200" cy="457200"/>
                <wp:effectExtent l="0" t="0" r="19050" b="19050"/>
                <wp:wrapNone/>
                <wp:docPr id="17" name="Flowchart: Connector 17"/>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6A224B" w:rsidRDefault="007419DF" w:rsidP="006A224B">
                            <w:pPr>
                              <w:jc w:val="center"/>
                              <w:rPr>
                                <w:sz w:val="16"/>
                                <w:szCs w:val="16"/>
                              </w:rPr>
                            </w:pPr>
                            <w:r>
                              <w:rPr>
                                <w:sz w:val="16"/>
                                <w:szCs w:val="16"/>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7" o:spid="_x0000_s1050" type="#_x0000_t120" style="position:absolute;margin-left:191.25pt;margin-top:430.1pt;width:36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" fillcolor="#5b9bd5 [3204]" strokecolor="#1f4d78 [1604]" strokeweight="1pt">
                <v:stroke joinstyle="miter"/>
                <v:textbox>
                  <w:txbxContent>
                    <w:p w:rsidR="007419DF" w:rsidRPr="006A224B" w:rsidRDefault="007419DF" w:rsidP="006A224B">
                      <w:pPr>
                        <w:jc w:val="center"/>
                        <w:rPr>
                          <w:sz w:val="16"/>
                          <w:szCs w:val="16"/>
                        </w:rPr>
                      </w:pPr>
                      <w:r>
                        <w:rPr>
                          <w:sz w:val="16"/>
                          <w:szCs w:val="16"/>
                        </w:rPr>
                        <w:t>12</w:t>
                      </w:r>
                    </w:p>
                  </w:txbxContent>
                </v:textbox>
              </v:shape>
            </w:pict>
          </mc:Fallback>
        </mc:AlternateContent>
      </w:r>
      <w:r w:rsidR="003E0A38" w:rsidRPr="003E0A38">
        <w:rPr>
          <w:rFonts w:ascii="Arial" w:hAnsi="Arial" w:cs="Arial"/>
          <w:noProof/>
          <w:sz w:val="16"/>
          <w:szCs w:val="16"/>
          <w:lang w:eastAsia="en-GB"/>
        </w:rPr>
        <mc:AlternateContent>
          <mc:Choice Requires="wps">
            <w:drawing>
              <wp:anchor distT="0" distB="0" distL="114300" distR="114300" simplePos="0" relativeHeight="251675648" behindDoc="0" locked="0" layoutInCell="1" allowOverlap="1">
                <wp:simplePos x="0" y="0"/>
                <wp:positionH relativeFrom="column">
                  <wp:posOffset>810867</wp:posOffset>
                </wp:positionH>
                <wp:positionV relativeFrom="paragraph">
                  <wp:posOffset>5454760</wp:posOffset>
                </wp:positionV>
                <wp:extent cx="457200" cy="457200"/>
                <wp:effectExtent l="0" t="0" r="19050" b="19050"/>
                <wp:wrapNone/>
                <wp:docPr id="18" name="Flowchart: Connector 18"/>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Pr="003E0A38" w:rsidRDefault="007419DF" w:rsidP="003E0A38">
                            <w:pPr>
                              <w:jc w:val="center"/>
                              <w:rPr>
                                <w:sz w:val="16"/>
                                <w:szCs w:val="16"/>
                              </w:rPr>
                            </w:pPr>
                            <w:r>
                              <w:rPr>
                                <w:sz w:val="16"/>
                                <w:szCs w:val="16"/>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8" o:spid="_x0000_s1051" type="#_x0000_t120" style="position:absolute;margin-left:63.85pt;margin-top:429.5pt;width:36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" fillcolor="#5b9bd5 [3204]" strokecolor="#1f4d78 [1604]" strokeweight="1pt">
                <v:stroke joinstyle="miter"/>
                <v:textbox>
                  <w:txbxContent>
                    <w:p w:rsidR="007419DF" w:rsidRPr="003E0A38" w:rsidRDefault="007419DF" w:rsidP="003E0A38">
                      <w:pPr>
                        <w:jc w:val="center"/>
                        <w:rPr>
                          <w:sz w:val="16"/>
                          <w:szCs w:val="16"/>
                        </w:rPr>
                      </w:pPr>
                      <w:r>
                        <w:rPr>
                          <w:sz w:val="16"/>
                          <w:szCs w:val="16"/>
                        </w:rPr>
                        <w:t>11</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6672" behindDoc="0" locked="0" layoutInCell="1" allowOverlap="1">
                <wp:simplePos x="0" y="0"/>
                <wp:positionH relativeFrom="column">
                  <wp:posOffset>4221645</wp:posOffset>
                </wp:positionH>
                <wp:positionV relativeFrom="paragraph">
                  <wp:posOffset>2464159</wp:posOffset>
                </wp:positionV>
                <wp:extent cx="457200" cy="457200"/>
                <wp:effectExtent l="0" t="0" r="19050" b="19050"/>
                <wp:wrapNone/>
                <wp:docPr id="19" name="Flowchart: Connector 19"/>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9" o:spid="_x0000_s1052" type="#_x0000_t120" style="position:absolute;margin-left:332.4pt;margin-top:194.05pt;width:36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" fillcolor="#5b9bd5 [3204]" strokecolor="#1f4d78 [1604]" strokeweight="1pt">
                <v:stroke joinstyle="miter"/>
                <v:textbox>
                  <w:txbxContent>
                    <w:p w:rsidR="007419DF" w:rsidRDefault="007419DF" w:rsidP="003E0A38">
                      <w:pPr>
                        <w:jc w:val="center"/>
                      </w:pPr>
                      <w:r>
                        <w:t>2</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1552" behindDoc="0" locked="0" layoutInCell="1" allowOverlap="1">
                <wp:simplePos x="0" y="0"/>
                <wp:positionH relativeFrom="column">
                  <wp:posOffset>3553929</wp:posOffset>
                </wp:positionH>
                <wp:positionV relativeFrom="paragraph">
                  <wp:posOffset>5430355</wp:posOffset>
                </wp:positionV>
                <wp:extent cx="457200" cy="457200"/>
                <wp:effectExtent l="0" t="0" r="19050" b="19050"/>
                <wp:wrapNone/>
                <wp:docPr id="12" name="Flowchart: Connector 12"/>
                <wp:cNvGraphicFramePr/>
                <a:graphic xmlns:a="http://schemas.openxmlformats.org/drawingml/2006/main">
                  <a:graphicData uri="http://schemas.microsoft.com/office/word/2010/wordprocessingShape">
                    <wps:wsp>
                      <wps:cNvSpPr/>
                      <wps:spPr>
                        <a:xfrm>
                          <a:off x="0" y="0"/>
                          <a:ext cx="457200" cy="457200"/>
                        </a:xfrm>
                        <a:prstGeom prst="flowChartConnector">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2" o:spid="_x0000_s1053" type="#_x0000_t120" style="position:absolute;margin-left:279.85pt;margin-top:427.6pt;width:36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" fillcolor="#5b9bd5 [3204]" strokecolor="#1f4d78 [1604]" strokeweight="1pt">
                <v:stroke joinstyle="miter"/>
                <v:textbox>
                  <w:txbxContent>
                    <w:p w:rsidR="007419DF" w:rsidRDefault="007419DF" w:rsidP="003E0A38">
                      <w:pPr>
                        <w:jc w:val="center"/>
                      </w:pPr>
                      <w:r>
                        <w:t>9</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9744" behindDoc="0" locked="0" layoutInCell="1" allowOverlap="1">
                <wp:simplePos x="0" y="0"/>
                <wp:positionH relativeFrom="column">
                  <wp:posOffset>4424459</wp:posOffset>
                </wp:positionH>
                <wp:positionV relativeFrom="paragraph">
                  <wp:posOffset>5485876</wp:posOffset>
                </wp:positionV>
                <wp:extent cx="457200" cy="457200"/>
                <wp:effectExtent l="0" t="0" r="19050" b="19050"/>
                <wp:wrapNone/>
                <wp:docPr id="22" name="Flowchart: Connector 22"/>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2" o:spid="_x0000_s1054" type="#_x0000_t120" style="position:absolute;margin-left:348.4pt;margin-top:431.95pt;width:36pt;height:3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" fillcolor="#5b9bd5 [3204]" strokecolor="#1f4d78 [1604]" strokeweight="1pt">
                <v:stroke joinstyle="miter"/>
                <v:textbox>
                  <w:txbxContent>
                    <w:p w:rsidR="007419DF" w:rsidRDefault="007419DF" w:rsidP="003E0A38">
                      <w:pPr>
                        <w:jc w:val="center"/>
                      </w:pPr>
                      <w:r>
                        <w:t>7</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2576" behindDoc="0" locked="0" layoutInCell="1" allowOverlap="1">
                <wp:simplePos x="0" y="0"/>
                <wp:positionH relativeFrom="column">
                  <wp:posOffset>3072627</wp:posOffset>
                </wp:positionH>
                <wp:positionV relativeFrom="paragraph">
                  <wp:posOffset>5437726</wp:posOffset>
                </wp:positionV>
                <wp:extent cx="457200" cy="457200"/>
                <wp:effectExtent l="0" t="0" r="19050" b="19050"/>
                <wp:wrapNone/>
                <wp:docPr id="14" name="Flowchart: Connector 14"/>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4" o:spid="_x0000_s1055" type="#_x0000_t120" style="position:absolute;margin-left:241.95pt;margin-top:428.15pt;width:3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" fillcolor="#5b9bd5 [3204]" strokecolor="#1f4d78 [1604]" strokeweight="1pt">
                <v:stroke joinstyle="miter"/>
                <v:textbox>
                  <w:txbxContent>
                    <w:p w:rsidR="007419DF" w:rsidRDefault="007419DF" w:rsidP="003E0A38">
                      <w:pPr>
                        <w:jc w:val="center"/>
                      </w:pPr>
                      <w:r>
                        <w:t>8</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7696" behindDoc="0" locked="0" layoutInCell="1" allowOverlap="1">
                <wp:simplePos x="0" y="0"/>
                <wp:positionH relativeFrom="column">
                  <wp:posOffset>4953387</wp:posOffset>
                </wp:positionH>
                <wp:positionV relativeFrom="paragraph">
                  <wp:posOffset>5478172</wp:posOffset>
                </wp:positionV>
                <wp:extent cx="457200" cy="457200"/>
                <wp:effectExtent l="0" t="0" r="19050" b="19050"/>
                <wp:wrapNone/>
                <wp:docPr id="20" name="Flowchart: Connector 20"/>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0" o:spid="_x0000_s1056" type="#_x0000_t120" style="position:absolute;margin-left:390.05pt;margin-top:431.35pt;width:36pt;height:3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" fillcolor="#5b9bd5 [3204]" strokecolor="#1f4d78 [1604]" strokeweight="1pt">
                <v:stroke joinstyle="miter"/>
                <v:textbox>
                  <w:txbxContent>
                    <w:p w:rsidR="007419DF" w:rsidRDefault="007419DF" w:rsidP="003E0A38">
                      <w:pPr>
                        <w:jc w:val="center"/>
                      </w:pPr>
                      <w:r>
                        <w:t>6</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8720" behindDoc="0" locked="0" layoutInCell="1" allowOverlap="1">
                <wp:simplePos x="0" y="0"/>
                <wp:positionH relativeFrom="column">
                  <wp:posOffset>5474335</wp:posOffset>
                </wp:positionH>
                <wp:positionV relativeFrom="paragraph">
                  <wp:posOffset>5462629</wp:posOffset>
                </wp:positionV>
                <wp:extent cx="457200" cy="457200"/>
                <wp:effectExtent l="0" t="0" r="19050" b="19050"/>
                <wp:wrapNone/>
                <wp:docPr id="21" name="Flowchart: Connector 21"/>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21" o:spid="_x0000_s1057" type="#_x0000_t120" style="position:absolute;margin-left:431.05pt;margin-top:430.15pt;width:36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" fillcolor="#5b9bd5 [3204]" strokecolor="#1f4d78 [1604]" strokeweight="1pt">
                <v:stroke joinstyle="miter"/>
                <v:textbox>
                  <w:txbxContent>
                    <w:p w:rsidR="007419DF" w:rsidRDefault="007419DF" w:rsidP="003E0A38">
                      <w:pPr>
                        <w:jc w:val="center"/>
                      </w:pPr>
                      <w:r>
                        <w:t>5</w:t>
                      </w:r>
                    </w:p>
                  </w:txbxContent>
                </v:textbox>
              </v:shape>
            </w:pict>
          </mc:Fallback>
        </mc:AlternateContent>
      </w:r>
      <w:r w:rsidR="003E0A38">
        <w:rPr>
          <w:rFonts w:ascii="Arial" w:hAnsi="Arial" w:cs="Arial"/>
          <w:noProof/>
          <w:lang w:eastAsia="en-GB"/>
        </w:rPr>
        <mc:AlternateContent>
          <mc:Choice Requires="wps">
            <w:drawing>
              <wp:anchor distT="0" distB="0" distL="114300" distR="114300" simplePos="0" relativeHeight="251673600" behindDoc="0" locked="0" layoutInCell="1" allowOverlap="1">
                <wp:simplePos x="0" y="0"/>
                <wp:positionH relativeFrom="column">
                  <wp:posOffset>3530131</wp:posOffset>
                </wp:positionH>
                <wp:positionV relativeFrom="paragraph">
                  <wp:posOffset>3221368</wp:posOffset>
                </wp:positionV>
                <wp:extent cx="457200" cy="457200"/>
                <wp:effectExtent l="0" t="0" r="19050" b="19050"/>
                <wp:wrapNone/>
                <wp:docPr id="16" name="Flowchart: Connector 16"/>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419DF" w:rsidRDefault="007419DF" w:rsidP="003E0A3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Connector 16" o:spid="_x0000_s1058" type="#_x0000_t120" style="position:absolute;margin-left:277.95pt;margin-top:253.65pt;width:3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" fillcolor="#5b9bd5 [3204]" strokecolor="#1f4d78 [1604]" strokeweight="1pt">
                <v:stroke joinstyle="miter"/>
                <v:textbox>
                  <w:txbxContent>
                    <w:p w:rsidR="007419DF" w:rsidRDefault="007419DF" w:rsidP="003E0A38">
                      <w:pPr>
                        <w:jc w:val="center"/>
                      </w:pPr>
                      <w:r>
                        <w:t>4</w:t>
                      </w:r>
                    </w:p>
                  </w:txbxContent>
                </v:textbox>
              </v:shape>
            </w:pict>
          </mc:Fallback>
        </mc:AlternateContent>
      </w:r>
      <w:r w:rsidR="0046430D">
        <w:rPr>
          <w:rFonts w:ascii="Arial" w:hAnsi="Arial" w:cs="Arial"/>
          <w:noProof/>
          <w:lang w:eastAsia="en-GB"/>
        </w:rPr>
        <mc:AlternateContent>
          <mc:Choice Requires="wps">
            <w:drawing>
              <wp:anchor distT="0" distB="0" distL="114300" distR="114300" simplePos="0" relativeHeight="251667456" behindDoc="0" locked="0" layoutInCell="1" allowOverlap="1">
                <wp:simplePos x="0" y="0"/>
                <wp:positionH relativeFrom="column">
                  <wp:posOffset>334748</wp:posOffset>
                </wp:positionH>
                <wp:positionV relativeFrom="paragraph">
                  <wp:posOffset>1202690</wp:posOffset>
                </wp:positionV>
                <wp:extent cx="9331" cy="5122506"/>
                <wp:effectExtent l="38100" t="38100" r="67310" b="21590"/>
                <wp:wrapNone/>
                <wp:docPr id="8" name="Straight Arrow Connector 8"/>
                <wp:cNvGraphicFramePr/>
                <a:graphic xmlns:a="http://schemas.openxmlformats.org/drawingml/2006/main">
                  <a:graphicData uri="http://schemas.microsoft.com/office/word/2010/wordprocessingShape">
                    <wps:wsp>
                      <wps:cNvCnPr/>
                      <wps:spPr>
                        <a:xfrm flipV="1">
                          <a:off x="0" y="0"/>
                          <a:ext cx="9331" cy="5122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FB44B8" id="Straight Arrow Connector 8" o:spid="_x0000_s1026" type="#_x0000_t32" style="position:absolute;margin-left:26.35pt;margin-top:94.7pt;width:.75pt;height:403.3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" strokecolor="black [3200]" strokeweight=".5pt">
                <v:stroke endarrow="block" joinstyle="miter"/>
              </v:shape>
            </w:pict>
          </mc:Fallback>
        </mc:AlternateContent>
      </w:r>
      <w:r w:rsidR="0046430D">
        <w:rPr>
          <w:rFonts w:ascii="Arial" w:hAnsi="Arial" w:cs="Arial"/>
          <w:noProof/>
          <w:lang w:eastAsia="en-GB"/>
        </w:rPr>
        <mc:AlternateContent>
          <mc:Choice Requires="wps">
            <w:drawing>
              <wp:anchor distT="0" distB="0" distL="114300" distR="114300" simplePos="0" relativeHeight="251669504" behindDoc="0" locked="0" layoutInCell="1" allowOverlap="1">
                <wp:simplePos x="0" y="0"/>
                <wp:positionH relativeFrom="margin">
                  <wp:align>left</wp:align>
                </wp:positionH>
                <wp:positionV relativeFrom="paragraph">
                  <wp:posOffset>3619571</wp:posOffset>
                </wp:positionV>
                <wp:extent cx="1100741" cy="307911"/>
                <wp:effectExtent l="0" t="3492" r="20002" b="20003"/>
                <wp:wrapNone/>
                <wp:docPr id="10" name="Rectangle 10"/>
                <wp:cNvGraphicFramePr/>
                <a:graphic xmlns:a="http://schemas.openxmlformats.org/drawingml/2006/main">
                  <a:graphicData uri="http://schemas.microsoft.com/office/word/2010/wordprocessingShape">
                    <wps:wsp>
                      <wps:cNvSpPr/>
                      <wps:spPr>
                        <a:xfrm rot="16200000">
                          <a:off x="0" y="0"/>
                          <a:ext cx="1100741" cy="307911"/>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7419DF" w:rsidRPr="0046430D" w:rsidRDefault="007419DF" w:rsidP="0046430D">
                            <w:pPr>
                              <w:jc w:val="center"/>
                              <w:rPr>
                                <w:rFonts w:ascii="Arial" w:hAnsi="Arial" w:cs="Arial"/>
                              </w:rPr>
                            </w:pPr>
                            <w:r w:rsidRPr="0046430D">
                              <w:rPr>
                                <w:rFonts w:ascii="Arial" w:hAnsi="Arial" w:cs="Arial"/>
                              </w:rPr>
                              <w:t xml:space="preserve">Power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59" style="position:absolute;margin-left:0;margin-top:285pt;width:86.65pt;height:24.25pt;rotation:-90;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" fillcolor="white [3201]" strokecolor="white [3212]" strokeweight="1pt">
                <v:textbox>
                  <w:txbxContent>
                    <w:p w:rsidR="007419DF" w:rsidRPr="0046430D" w:rsidRDefault="007419DF" w:rsidP="0046430D">
                      <w:pPr>
                        <w:jc w:val="center"/>
                        <w:rPr>
                          <w:rFonts w:ascii="Arial" w:hAnsi="Arial" w:cs="Arial"/>
                        </w:rPr>
                      </w:pPr>
                      <w:r w:rsidRPr="0046430D">
                        <w:rPr>
                          <w:rFonts w:ascii="Arial" w:hAnsi="Arial" w:cs="Arial"/>
                        </w:rPr>
                        <w:t xml:space="preserve">Power </w:t>
                      </w:r>
                    </w:p>
                  </w:txbxContent>
                </v:textbox>
                <w10:wrap anchorx="margin"/>
              </v:rect>
            </w:pict>
          </mc:Fallback>
        </mc:AlternateContent>
      </w:r>
      <w:r w:rsidR="0046430D">
        <w:rPr>
          <w:rFonts w:ascii="Arial" w:hAnsi="Arial" w:cs="Arial"/>
          <w:noProof/>
          <w:lang w:eastAsia="en-GB"/>
        </w:rPr>
        <mc:AlternateContent>
          <mc:Choice Requires="wps">
            <w:drawing>
              <wp:anchor distT="0" distB="0" distL="114300" distR="114300" simplePos="0" relativeHeight="251666432" behindDoc="0" locked="0" layoutInCell="1" allowOverlap="1">
                <wp:simplePos x="0" y="0"/>
                <wp:positionH relativeFrom="column">
                  <wp:posOffset>307781</wp:posOffset>
                </wp:positionH>
                <wp:positionV relativeFrom="paragraph">
                  <wp:posOffset>6299835</wp:posOffset>
                </wp:positionV>
                <wp:extent cx="5878285" cy="45719"/>
                <wp:effectExtent l="0" t="38100" r="27305" b="88265"/>
                <wp:wrapNone/>
                <wp:docPr id="7" name="Straight Arrow Connector 7"/>
                <wp:cNvGraphicFramePr/>
                <a:graphic xmlns:a="http://schemas.openxmlformats.org/drawingml/2006/main">
                  <a:graphicData uri="http://schemas.microsoft.com/office/word/2010/wordprocessingShape">
                    <wps:wsp>
                      <wps:cNvCnPr/>
                      <wps:spPr>
                        <a:xfrm>
                          <a:off x="0" y="0"/>
                          <a:ext cx="587828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D017F" id="Straight Arrow Connector 7" o:spid="_x0000_s1026" type="#_x0000_t32" style="position:absolute;margin-left:24.25pt;margin-top:496.05pt;width:462.8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" strokecolor="black [3200]" strokeweight=".5pt">
                <v:stroke endarrow="block" joinstyle="miter"/>
              </v:shape>
            </w:pict>
          </mc:Fallback>
        </mc:AlternateContent>
      </w:r>
      <w:r w:rsidR="0046430D">
        <w:rPr>
          <w:rFonts w:ascii="Arial" w:hAnsi="Arial" w:cs="Arial"/>
          <w:noProof/>
          <w:lang w:eastAsia="en-GB"/>
        </w:rPr>
        <mc:AlternateContent>
          <mc:Choice Requires="wps">
            <w:drawing>
              <wp:anchor distT="0" distB="0" distL="114300" distR="114300" simplePos="0" relativeHeight="251668480" behindDoc="0" locked="0" layoutInCell="1" allowOverlap="1">
                <wp:simplePos x="0" y="0"/>
                <wp:positionH relativeFrom="column">
                  <wp:posOffset>1296410</wp:posOffset>
                </wp:positionH>
                <wp:positionV relativeFrom="paragraph">
                  <wp:posOffset>6503437</wp:posOffset>
                </wp:positionV>
                <wp:extent cx="3750906" cy="251927"/>
                <wp:effectExtent l="0" t="0" r="21590" b="15240"/>
                <wp:wrapNone/>
                <wp:docPr id="9" name="Rectangle 9"/>
                <wp:cNvGraphicFramePr/>
                <a:graphic xmlns:a="http://schemas.openxmlformats.org/drawingml/2006/main">
                  <a:graphicData uri="http://schemas.microsoft.com/office/word/2010/wordprocessingShape">
                    <wps:wsp>
                      <wps:cNvSpPr/>
                      <wps:spPr>
                        <a:xfrm>
                          <a:off x="0" y="0"/>
                          <a:ext cx="3750906" cy="25192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7419DF" w:rsidRPr="0046430D" w:rsidRDefault="007419DF" w:rsidP="0046430D">
                            <w:pPr>
                              <w:jc w:val="center"/>
                              <w:rPr>
                                <w:rFonts w:ascii="Arial" w:hAnsi="Arial" w:cs="Arial"/>
                              </w:rPr>
                            </w:pPr>
                            <w:r w:rsidRPr="0046430D">
                              <w:rPr>
                                <w:rFonts w:ascii="Arial" w:hAnsi="Arial" w:cs="Arial"/>
                              </w:rPr>
                              <w:t xml:space="preserve">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60" style="position:absolute;margin-left:102.1pt;margin-top:512.1pt;width:295.35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" fillcolor="white [3201]" strokecolor="white [3212]" strokeweight="1pt">
                <v:textbox>
                  <w:txbxContent>
                    <w:p w:rsidR="007419DF" w:rsidRPr="0046430D" w:rsidRDefault="007419DF" w:rsidP="0046430D">
                      <w:pPr>
                        <w:jc w:val="center"/>
                        <w:rPr>
                          <w:rFonts w:ascii="Arial" w:hAnsi="Arial" w:cs="Arial"/>
                        </w:rPr>
                      </w:pPr>
                      <w:r w:rsidRPr="0046430D">
                        <w:rPr>
                          <w:rFonts w:ascii="Arial" w:hAnsi="Arial" w:cs="Arial"/>
                        </w:rPr>
                        <w:t xml:space="preserve">Interest </w:t>
                      </w:r>
                    </w:p>
                  </w:txbxContent>
                </v:textbox>
              </v:rect>
            </w:pict>
          </mc:Fallback>
        </mc:AlternateContent>
      </w:r>
      <w:r w:rsidR="00D665F0">
        <w:rPr>
          <w:rFonts w:ascii="Arial" w:hAnsi="Arial" w:cs="Arial"/>
          <w:noProof/>
          <w:lang w:eastAsia="en-GB"/>
        </w:rPr>
        <mc:AlternateContent>
          <mc:Choice Requires="wps">
            <w:drawing>
              <wp:anchor distT="0" distB="0" distL="114300" distR="114300" simplePos="0" relativeHeight="251661312" behindDoc="0" locked="0" layoutInCell="1" allowOverlap="1" wp14:anchorId="720AABBD" wp14:editId="1E6B5C83">
                <wp:simplePos x="0" y="0"/>
                <wp:positionH relativeFrom="column">
                  <wp:posOffset>3406775</wp:posOffset>
                </wp:positionH>
                <wp:positionV relativeFrom="paragraph">
                  <wp:posOffset>1519943</wp:posOffset>
                </wp:positionV>
                <wp:extent cx="2691581" cy="2234381"/>
                <wp:effectExtent l="0" t="0" r="13970" b="13970"/>
                <wp:wrapNone/>
                <wp:docPr id="4" name="Rectangle 4"/>
                <wp:cNvGraphicFramePr/>
                <a:graphic xmlns:a="http://schemas.openxmlformats.org/drawingml/2006/main">
                  <a:graphicData uri="http://schemas.microsoft.com/office/word/2010/wordprocessingShape">
                    <wps:wsp>
                      <wps:cNvSpPr/>
                      <wps:spPr>
                        <a:xfrm>
                          <a:off x="0" y="0"/>
                          <a:ext cx="2691581" cy="2234381"/>
                        </a:xfrm>
                        <a:prstGeom prst="rect">
                          <a:avLst/>
                        </a:prstGeom>
                        <a:solidFill>
                          <a:schemeClr val="accent1">
                            <a:lumMod val="20000"/>
                            <a:lumOff val="80000"/>
                          </a:schemeClr>
                        </a:solidFill>
                        <a:ln w="12700" cap="flat" cmpd="sng" algn="ctr">
                          <a:solidFill>
                            <a:srgbClr val="5B9BD5">
                              <a:shade val="50000"/>
                            </a:srgbClr>
                          </a:solidFill>
                          <a:prstDash val="solid"/>
                          <a:miter lim="800000"/>
                        </a:ln>
                        <a:effectLst/>
                      </wps:spPr>
                      <wps:txbx>
                        <w:txbxContent>
                          <w:p w:rsidR="007419DF" w:rsidRDefault="007419DF" w:rsidP="004B4F2E">
                            <w:pPr>
                              <w:jc w:val="center"/>
                            </w:pPr>
                            <w:r>
                              <w:t xml:space="preserve">Manage closely </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AABBD" id="Rectangle 4" o:spid="_x0000_s1061" style="position:absolute;margin-left:268.25pt;margin-top:119.7pt;width:211.95pt;height:17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" fillcolor="#deeaf6 [660]" strokecolor="#41719c" strokeweight="1pt">
                <v:textbox>
                  <w:txbxContent>
                    <w:p w:rsidR="007419DF" w:rsidRDefault="007419DF" w:rsidP="004B4F2E">
                      <w:pPr>
                        <w:jc w:val="center"/>
                      </w:pPr>
                      <w:r>
                        <w:t xml:space="preserve">Manage closely </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v:textbox>
              </v:rect>
            </w:pict>
          </mc:Fallback>
        </mc:AlternateContent>
      </w:r>
      <w:r w:rsidR="00D665F0">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636854</wp:posOffset>
                </wp:positionH>
                <wp:positionV relativeFrom="paragraph">
                  <wp:posOffset>1502799</wp:posOffset>
                </wp:positionV>
                <wp:extent cx="2691581" cy="2234381"/>
                <wp:effectExtent l="0" t="0" r="13970" b="13970"/>
                <wp:wrapNone/>
                <wp:docPr id="2" name="Rectangle 2"/>
                <wp:cNvGraphicFramePr/>
                <a:graphic xmlns:a="http://schemas.openxmlformats.org/drawingml/2006/main">
                  <a:graphicData uri="http://schemas.microsoft.com/office/word/2010/wordprocessingShape">
                    <wps:wsp>
                      <wps:cNvSpPr/>
                      <wps:spPr>
                        <a:xfrm>
                          <a:off x="0" y="0"/>
                          <a:ext cx="2691581" cy="2234381"/>
                        </a:xfrm>
                        <a:prstGeom prst="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7419DF" w:rsidRDefault="007419DF" w:rsidP="004B4F2E">
                            <w:pPr>
                              <w:jc w:val="center"/>
                            </w:pPr>
                            <w:r>
                              <w:t>Keep satisfied</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62" style="position:absolute;margin-left:50.15pt;margin-top:118.35pt;width:211.95pt;height:17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" fillcolor="#e2efd9 [665]" strokecolor="#70ad47 [3209]" strokeweight="1pt">
                <v:textbox>
                  <w:txbxContent>
                    <w:p w:rsidR="007419DF" w:rsidRDefault="007419DF" w:rsidP="004B4F2E">
                      <w:pPr>
                        <w:jc w:val="center"/>
                      </w:pPr>
                      <w:r>
                        <w:t>Keep satisfied</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v:textbox>
              </v:rect>
            </w:pict>
          </mc:Fallback>
        </mc:AlternateContent>
      </w:r>
      <w:r w:rsidR="00D665F0">
        <w:rPr>
          <w:rFonts w:ascii="Arial" w:hAnsi="Arial" w:cs="Arial"/>
          <w:noProof/>
          <w:lang w:eastAsia="en-GB"/>
        </w:rPr>
        <mc:AlternateContent>
          <mc:Choice Requires="wps">
            <w:drawing>
              <wp:anchor distT="0" distB="0" distL="114300" distR="114300" simplePos="0" relativeHeight="251663360" behindDoc="0" locked="0" layoutInCell="1" allowOverlap="1" wp14:anchorId="720AABBD" wp14:editId="1E6B5C83">
                <wp:simplePos x="0" y="0"/>
                <wp:positionH relativeFrom="column">
                  <wp:posOffset>3394335</wp:posOffset>
                </wp:positionH>
                <wp:positionV relativeFrom="paragraph">
                  <wp:posOffset>3845547</wp:posOffset>
                </wp:positionV>
                <wp:extent cx="2691581" cy="2234381"/>
                <wp:effectExtent l="0" t="0" r="13970" b="13970"/>
                <wp:wrapNone/>
                <wp:docPr id="5" name="Rectangle 5"/>
                <wp:cNvGraphicFramePr/>
                <a:graphic xmlns:a="http://schemas.openxmlformats.org/drawingml/2006/main">
                  <a:graphicData uri="http://schemas.microsoft.com/office/word/2010/wordprocessingShape">
                    <wps:wsp>
                      <wps:cNvSpPr/>
                      <wps:spPr>
                        <a:xfrm>
                          <a:off x="0" y="0"/>
                          <a:ext cx="2691581" cy="2234381"/>
                        </a:xfrm>
                        <a:prstGeom prst="rect">
                          <a:avLst/>
                        </a:prstGeom>
                        <a:solidFill>
                          <a:schemeClr val="accent4">
                            <a:lumMod val="20000"/>
                            <a:lumOff val="80000"/>
                          </a:schemeClr>
                        </a:solidFill>
                        <a:ln w="12700" cap="flat" cmpd="sng" algn="ctr">
                          <a:solidFill>
                            <a:schemeClr val="accent4">
                              <a:lumMod val="75000"/>
                            </a:schemeClr>
                          </a:solidFill>
                          <a:prstDash val="solid"/>
                          <a:miter lim="800000"/>
                        </a:ln>
                        <a:effectLst/>
                      </wps:spPr>
                      <wps:txbx>
                        <w:txbxContent>
                          <w:p w:rsidR="007419DF" w:rsidRDefault="007419DF" w:rsidP="004B4F2E">
                            <w:pPr>
                              <w:jc w:val="center"/>
                            </w:pPr>
                            <w:r>
                              <w:t xml:space="preserve">Keep informed </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AABBD" id="Rectangle 5" o:spid="_x0000_s1063" style="position:absolute;margin-left:267.25pt;margin-top:302.8pt;width:211.95pt;height:17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" fillcolor="#fff2cc [663]" strokecolor="#bf8f00 [2407]" strokeweight="1pt">
                <v:textbox>
                  <w:txbxContent>
                    <w:p w:rsidR="007419DF" w:rsidRDefault="007419DF" w:rsidP="004B4F2E">
                      <w:pPr>
                        <w:jc w:val="center"/>
                      </w:pPr>
                      <w:r>
                        <w:t xml:space="preserve">Keep informed </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txbxContent>
                </v:textbox>
              </v:rect>
            </w:pict>
          </mc:Fallback>
        </mc:AlternateContent>
      </w:r>
      <w:r w:rsidR="00D665F0">
        <w:rPr>
          <w:rFonts w:ascii="Arial" w:hAnsi="Arial" w:cs="Arial"/>
          <w:noProof/>
          <w:lang w:eastAsia="en-GB"/>
        </w:rPr>
        <mc:AlternateContent>
          <mc:Choice Requires="wps">
            <w:drawing>
              <wp:anchor distT="0" distB="0" distL="114300" distR="114300" simplePos="0" relativeHeight="251665408" behindDoc="0" locked="0" layoutInCell="1" allowOverlap="1" wp14:anchorId="720AABBD" wp14:editId="1E6B5C83">
                <wp:simplePos x="0" y="0"/>
                <wp:positionH relativeFrom="column">
                  <wp:posOffset>638175</wp:posOffset>
                </wp:positionH>
                <wp:positionV relativeFrom="paragraph">
                  <wp:posOffset>3820290</wp:posOffset>
                </wp:positionV>
                <wp:extent cx="2691581" cy="2234381"/>
                <wp:effectExtent l="0" t="0" r="13970" b="13970"/>
                <wp:wrapNone/>
                <wp:docPr id="6" name="Rectangle 6"/>
                <wp:cNvGraphicFramePr/>
                <a:graphic xmlns:a="http://schemas.openxmlformats.org/drawingml/2006/main">
                  <a:graphicData uri="http://schemas.microsoft.com/office/word/2010/wordprocessingShape">
                    <wps:wsp>
                      <wps:cNvSpPr/>
                      <wps:spPr>
                        <a:xfrm>
                          <a:off x="0" y="0"/>
                          <a:ext cx="2691581" cy="2234381"/>
                        </a:xfrm>
                        <a:prstGeom prst="rect">
                          <a:avLst/>
                        </a:prstGeom>
                        <a:solidFill>
                          <a:schemeClr val="accent2">
                            <a:lumMod val="20000"/>
                            <a:lumOff val="80000"/>
                          </a:schemeClr>
                        </a:solidFill>
                        <a:ln w="12700" cap="flat" cmpd="sng" algn="ctr">
                          <a:solidFill>
                            <a:schemeClr val="accent2">
                              <a:lumMod val="75000"/>
                            </a:schemeClr>
                          </a:solidFill>
                          <a:prstDash val="solid"/>
                          <a:miter lim="800000"/>
                        </a:ln>
                        <a:effectLst/>
                      </wps:spPr>
                      <wps:txbx>
                        <w:txbxContent>
                          <w:p w:rsidR="007419DF" w:rsidRDefault="007419DF" w:rsidP="004B4F2E">
                            <w:pPr>
                              <w:jc w:val="center"/>
                            </w:pPr>
                            <w:r>
                              <w:t>Monitor</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AABBD" id="Rectangle 6" o:spid="_x0000_s1064" style="position:absolute;margin-left:50.25pt;margin-top:300.8pt;width:211.95pt;height:17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" fillcolor="#fbe4d5 [661]" strokecolor="#c45911 [2405]" strokeweight="1pt">
                <v:textbox>
                  <w:txbxContent>
                    <w:p w:rsidR="007419DF" w:rsidRDefault="007419DF" w:rsidP="004B4F2E">
                      <w:pPr>
                        <w:jc w:val="center"/>
                      </w:pPr>
                      <w:r>
                        <w:t>Monitor</w:t>
                      </w: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p>
                    <w:p w:rsidR="007419DF" w:rsidRDefault="007419DF" w:rsidP="004B4F2E">
                      <w:pPr>
                        <w:jc w:val="center"/>
                      </w:pPr>
                      <w:r>
                        <w:t xml:space="preserve"> </w:t>
                      </w:r>
                    </w:p>
                  </w:txbxContent>
                </v:textbox>
              </v:rect>
            </w:pict>
          </mc:Fallback>
        </mc:AlternateContent>
      </w:r>
      <w:r w:rsidR="001B0C17">
        <w:rPr>
          <w:rFonts w:ascii="Arial" w:hAnsi="Arial" w:cs="Arial"/>
        </w:rPr>
        <w:br w:type="page"/>
      </w:r>
    </w:p>
    <w:p w:rsidR="00130A86" w:rsidRDefault="00923C01" w:rsidP="00EB1AE9">
      <w:pPr>
        <w:pStyle w:val="Heading1"/>
        <w:spacing w:line="360" w:lineRule="auto"/>
        <w:rPr>
          <w:b/>
          <w:bCs/>
          <w:color w:val="auto"/>
        </w:rPr>
      </w:pPr>
      <w:bookmarkStart w:id="17" w:name="_Toc57208075"/>
      <w:r>
        <w:rPr>
          <w:b/>
          <w:bCs/>
          <w:color w:val="auto"/>
        </w:rPr>
        <w:lastRenderedPageBreak/>
        <w:t xml:space="preserve">7.0 </w:t>
      </w:r>
      <w:r w:rsidR="001722A1">
        <w:rPr>
          <w:b/>
          <w:bCs/>
          <w:color w:val="auto"/>
        </w:rPr>
        <w:t>VRI</w:t>
      </w:r>
      <w:r w:rsidR="00130A86" w:rsidRPr="003B60D8">
        <w:rPr>
          <w:b/>
          <w:bCs/>
          <w:color w:val="auto"/>
        </w:rPr>
        <w:t>O analysis</w:t>
      </w:r>
      <w:bookmarkEnd w:id="17"/>
    </w:p>
    <w:p w:rsidR="000F0C1D" w:rsidRDefault="00880EBF" w:rsidP="00EB1AE9">
      <w:pPr>
        <w:spacing w:line="360" w:lineRule="auto"/>
        <w:rPr>
          <w:rFonts w:ascii="Arial" w:hAnsi="Arial" w:cs="Arial"/>
        </w:rPr>
      </w:pPr>
      <w:r>
        <w:rPr>
          <w:rFonts w:ascii="Arial" w:hAnsi="Arial" w:cs="Arial"/>
        </w:rPr>
        <w:t xml:space="preserve">Having a strong presence in the market is an important resource for </w:t>
      </w:r>
      <w:r w:rsidRPr="00880EBF">
        <w:rPr>
          <w:rFonts w:ascii="Arial" w:hAnsi="Arial" w:cs="Arial"/>
        </w:rPr>
        <w:t xml:space="preserve">Robert Heath Heating </w:t>
      </w:r>
      <w:r>
        <w:rPr>
          <w:rFonts w:ascii="Arial" w:hAnsi="Arial" w:cs="Arial"/>
        </w:rPr>
        <w:t xml:space="preserve">as their goal is to increase their size and services. It is a great way to attract new customers. There are a lot of other competitive companies who provide the same service so it’s not rare and it is imitable. </w:t>
      </w:r>
      <w:r w:rsidR="000F0C1D">
        <w:rPr>
          <w:rFonts w:ascii="Arial" w:hAnsi="Arial" w:cs="Arial"/>
        </w:rPr>
        <w:t xml:space="preserve">They are taking advantage of their strong presence in the market and increasing numbers of long-term contracts. So it is a temporary competitive advantage. </w:t>
      </w:r>
    </w:p>
    <w:p w:rsidR="00880EBF" w:rsidRDefault="000F0C1D" w:rsidP="00EB1AE9">
      <w:pPr>
        <w:spacing w:line="360" w:lineRule="auto"/>
        <w:rPr>
          <w:rFonts w:ascii="Arial" w:hAnsi="Arial" w:cs="Arial"/>
        </w:rPr>
      </w:pPr>
      <w:r>
        <w:rPr>
          <w:rFonts w:ascii="Arial" w:hAnsi="Arial" w:cs="Arial"/>
        </w:rPr>
        <w:t xml:space="preserve">Robert Heath Heating provides specialist services which is a valuable asset for them as all their contract are based on this asset. It is not rare or difficult to imitate as a lot of other companies provide specialist services. They are using this strength to extend their existing contracts and </w:t>
      </w:r>
      <w:r w:rsidR="005B4CD4">
        <w:rPr>
          <w:rFonts w:ascii="Arial" w:hAnsi="Arial" w:cs="Arial"/>
        </w:rPr>
        <w:t xml:space="preserve">get new ones. </w:t>
      </w:r>
      <w:r w:rsidR="005B4CD4" w:rsidRPr="005B4CD4">
        <w:rPr>
          <w:rFonts w:ascii="Arial" w:hAnsi="Arial" w:cs="Arial"/>
        </w:rPr>
        <w:t xml:space="preserve">. So </w:t>
      </w:r>
      <w:r w:rsidR="005B4CD4">
        <w:rPr>
          <w:rFonts w:ascii="Arial" w:hAnsi="Arial" w:cs="Arial"/>
        </w:rPr>
        <w:t>this too</w:t>
      </w:r>
      <w:r w:rsidR="005B4CD4" w:rsidRPr="005B4CD4">
        <w:rPr>
          <w:rFonts w:ascii="Arial" w:hAnsi="Arial" w:cs="Arial"/>
        </w:rPr>
        <w:t xml:space="preserve"> is a temporary competitive advantage.</w:t>
      </w:r>
    </w:p>
    <w:p w:rsidR="005B4CD4" w:rsidRDefault="005B4CD4" w:rsidP="00EB1AE9">
      <w:pPr>
        <w:spacing w:line="360" w:lineRule="auto"/>
        <w:rPr>
          <w:rFonts w:ascii="Arial" w:hAnsi="Arial" w:cs="Arial"/>
        </w:rPr>
      </w:pPr>
      <w:r>
        <w:rPr>
          <w:rFonts w:ascii="Arial" w:hAnsi="Arial" w:cs="Arial"/>
        </w:rPr>
        <w:t xml:space="preserve">Robert Heath Heating has a strong employee management which is not rare and it is imitable and they are not using this asset to their advantage. So this is a competitive parity/ equality. </w:t>
      </w:r>
    </w:p>
    <w:p w:rsidR="000F75F4" w:rsidRPr="006C3468" w:rsidRDefault="00014C5F" w:rsidP="00EB1AE9">
      <w:pPr>
        <w:spacing w:line="360" w:lineRule="auto"/>
        <w:rPr>
          <w:rFonts w:ascii="Arial" w:hAnsi="Arial" w:cs="Arial"/>
        </w:rPr>
      </w:pPr>
      <w:r>
        <w:rPr>
          <w:rFonts w:ascii="Arial" w:hAnsi="Arial" w:cs="Arial"/>
        </w:rPr>
        <w:t xml:space="preserve">The company has skilled and qualified human resources and </w:t>
      </w:r>
      <w:r w:rsidR="00B340C6">
        <w:rPr>
          <w:rFonts w:ascii="Arial" w:hAnsi="Arial" w:cs="Arial"/>
        </w:rPr>
        <w:t>they work hard to make their operations successful</w:t>
      </w:r>
      <w:r w:rsidR="00B340C6" w:rsidRPr="00B340C6">
        <w:rPr>
          <w:rFonts w:ascii="Arial" w:hAnsi="Arial" w:cs="Arial"/>
        </w:rPr>
        <w:t xml:space="preserve"> which a lot of other companies don’t</w:t>
      </w:r>
      <w:r w:rsidR="00B340C6">
        <w:rPr>
          <w:rFonts w:ascii="Arial" w:hAnsi="Arial" w:cs="Arial"/>
        </w:rPr>
        <w:t xml:space="preserve">. They are not taking full advantage of this strength and it is imitable. So this component is a temporary competitive advantage. </w:t>
      </w:r>
    </w:p>
    <w:tbl>
      <w:tblPr>
        <w:tblStyle w:val="TableGrid"/>
        <w:tblW w:w="9016" w:type="dxa"/>
        <w:tblLook w:val="04A0" w:firstRow="1" w:lastRow="0" w:firstColumn="1" w:lastColumn="0" w:noHBand="0" w:noVBand="1"/>
      </w:tblPr>
      <w:tblGrid>
        <w:gridCol w:w="1406"/>
        <w:gridCol w:w="1485"/>
        <w:gridCol w:w="1408"/>
        <w:gridCol w:w="1458"/>
        <w:gridCol w:w="1632"/>
        <w:gridCol w:w="1627"/>
      </w:tblGrid>
      <w:tr w:rsidR="004F609E" w:rsidTr="00C4068A">
        <w:trPr>
          <w:trHeight w:val="705"/>
        </w:trPr>
        <w:tc>
          <w:tcPr>
            <w:tcW w:w="1358" w:type="dxa"/>
            <w:shd w:val="clear" w:color="auto" w:fill="FDE9EA"/>
          </w:tcPr>
          <w:p w:rsidR="004F609E" w:rsidRPr="009110ED" w:rsidRDefault="00A6659B" w:rsidP="00EB1AE9">
            <w:pPr>
              <w:spacing w:line="360" w:lineRule="auto"/>
            </w:pPr>
            <w:r>
              <w:t>Components</w:t>
            </w:r>
          </w:p>
        </w:tc>
        <w:tc>
          <w:tcPr>
            <w:tcW w:w="1494" w:type="dxa"/>
            <w:shd w:val="clear" w:color="auto" w:fill="FBE4D5" w:themeFill="accent2" w:themeFillTint="33"/>
          </w:tcPr>
          <w:p w:rsidR="004F609E" w:rsidRPr="009110ED" w:rsidRDefault="004F609E" w:rsidP="00EB1AE9">
            <w:pPr>
              <w:spacing w:line="360" w:lineRule="auto"/>
            </w:pPr>
            <w:r w:rsidRPr="009110ED">
              <w:t xml:space="preserve">Valuable? </w:t>
            </w:r>
          </w:p>
        </w:tc>
        <w:tc>
          <w:tcPr>
            <w:tcW w:w="1424" w:type="dxa"/>
            <w:shd w:val="clear" w:color="auto" w:fill="DEEAF6" w:themeFill="accent1" w:themeFillTint="33"/>
          </w:tcPr>
          <w:p w:rsidR="004F609E" w:rsidRPr="009110ED" w:rsidRDefault="004F609E" w:rsidP="00EB1AE9">
            <w:pPr>
              <w:spacing w:line="360" w:lineRule="auto"/>
            </w:pPr>
            <w:r w:rsidRPr="009110ED">
              <w:t>Rare?</w:t>
            </w:r>
          </w:p>
        </w:tc>
        <w:tc>
          <w:tcPr>
            <w:tcW w:w="1470" w:type="dxa"/>
            <w:shd w:val="clear" w:color="auto" w:fill="E2EFD9" w:themeFill="accent6" w:themeFillTint="33"/>
          </w:tcPr>
          <w:p w:rsidR="004F609E" w:rsidRPr="009110ED" w:rsidRDefault="004F609E" w:rsidP="00EB1AE9">
            <w:pPr>
              <w:spacing w:line="360" w:lineRule="auto"/>
            </w:pPr>
            <w:r w:rsidRPr="009110ED">
              <w:t>Difficult to imitate?</w:t>
            </w:r>
          </w:p>
        </w:tc>
        <w:tc>
          <w:tcPr>
            <w:tcW w:w="1641" w:type="dxa"/>
            <w:shd w:val="clear" w:color="auto" w:fill="FFF2CC" w:themeFill="accent4" w:themeFillTint="33"/>
          </w:tcPr>
          <w:p w:rsidR="004F609E" w:rsidRPr="009110ED" w:rsidRDefault="004F609E" w:rsidP="00EB1AE9">
            <w:pPr>
              <w:spacing w:line="360" w:lineRule="auto"/>
            </w:pPr>
            <w:r w:rsidRPr="009110ED">
              <w:t>Organised?</w:t>
            </w:r>
          </w:p>
        </w:tc>
        <w:tc>
          <w:tcPr>
            <w:tcW w:w="1629" w:type="dxa"/>
            <w:shd w:val="clear" w:color="auto" w:fill="F2F2F2" w:themeFill="background1" w:themeFillShade="F2"/>
          </w:tcPr>
          <w:p w:rsidR="004F609E" w:rsidRDefault="004F609E" w:rsidP="00EB1AE9">
            <w:pPr>
              <w:spacing w:line="360" w:lineRule="auto"/>
            </w:pPr>
          </w:p>
        </w:tc>
      </w:tr>
      <w:tr w:rsidR="004F609E" w:rsidTr="00C4068A">
        <w:trPr>
          <w:trHeight w:val="705"/>
        </w:trPr>
        <w:tc>
          <w:tcPr>
            <w:tcW w:w="1358" w:type="dxa"/>
            <w:shd w:val="clear" w:color="auto" w:fill="FDE9EA"/>
          </w:tcPr>
          <w:p w:rsidR="004F609E" w:rsidRDefault="004F609E" w:rsidP="00EB1AE9">
            <w:pPr>
              <w:spacing w:line="360" w:lineRule="auto"/>
            </w:pPr>
            <w:r>
              <w:t>Strong presence in the market</w:t>
            </w:r>
          </w:p>
        </w:tc>
        <w:tc>
          <w:tcPr>
            <w:tcW w:w="1494" w:type="dxa"/>
            <w:shd w:val="clear" w:color="auto" w:fill="FBE4D5" w:themeFill="accent2" w:themeFillTint="33"/>
          </w:tcPr>
          <w:p w:rsidR="004F609E" w:rsidRPr="009110ED" w:rsidRDefault="004F609E" w:rsidP="00EB1AE9">
            <w:pPr>
              <w:spacing w:line="360" w:lineRule="auto"/>
            </w:pPr>
            <w:r>
              <w:t xml:space="preserve"> </w:t>
            </w:r>
            <w:r w:rsidR="00A6659B">
              <w:t xml:space="preserve">Yes </w:t>
            </w:r>
          </w:p>
        </w:tc>
        <w:tc>
          <w:tcPr>
            <w:tcW w:w="1424" w:type="dxa"/>
            <w:shd w:val="clear" w:color="auto" w:fill="DEEAF6" w:themeFill="accent1" w:themeFillTint="33"/>
          </w:tcPr>
          <w:p w:rsidR="004F609E" w:rsidRPr="009110ED" w:rsidRDefault="004F609E" w:rsidP="00EB1AE9">
            <w:pPr>
              <w:spacing w:line="360" w:lineRule="auto"/>
            </w:pPr>
            <w:r>
              <w:t xml:space="preserve">No </w:t>
            </w:r>
          </w:p>
        </w:tc>
        <w:tc>
          <w:tcPr>
            <w:tcW w:w="1470" w:type="dxa"/>
            <w:shd w:val="clear" w:color="auto" w:fill="E2EFD9" w:themeFill="accent6" w:themeFillTint="33"/>
          </w:tcPr>
          <w:p w:rsidR="004F609E" w:rsidRPr="009110ED" w:rsidRDefault="00A6659B" w:rsidP="00EB1AE9">
            <w:pPr>
              <w:spacing w:line="360" w:lineRule="auto"/>
            </w:pPr>
            <w:r>
              <w:t xml:space="preserve">No </w:t>
            </w:r>
          </w:p>
        </w:tc>
        <w:tc>
          <w:tcPr>
            <w:tcW w:w="1641" w:type="dxa"/>
            <w:shd w:val="clear" w:color="auto" w:fill="FFF2CC" w:themeFill="accent4" w:themeFillTint="33"/>
          </w:tcPr>
          <w:p w:rsidR="004F609E" w:rsidRPr="009110ED" w:rsidRDefault="00A6659B" w:rsidP="00EB1AE9">
            <w:pPr>
              <w:spacing w:line="360" w:lineRule="auto"/>
            </w:pPr>
            <w:r>
              <w:t xml:space="preserve">Yes </w:t>
            </w:r>
          </w:p>
        </w:tc>
        <w:tc>
          <w:tcPr>
            <w:tcW w:w="1629" w:type="dxa"/>
            <w:shd w:val="clear" w:color="auto" w:fill="F2F2F2" w:themeFill="background1" w:themeFillShade="F2"/>
          </w:tcPr>
          <w:p w:rsidR="004F609E" w:rsidRDefault="00A6659B" w:rsidP="00EB1AE9">
            <w:pPr>
              <w:spacing w:line="360" w:lineRule="auto"/>
            </w:pPr>
            <w:r w:rsidRPr="00A6659B">
              <w:t>Temporary competitive advantage</w:t>
            </w:r>
          </w:p>
        </w:tc>
      </w:tr>
      <w:tr w:rsidR="004F609E" w:rsidTr="00DC4810">
        <w:trPr>
          <w:trHeight w:val="630"/>
        </w:trPr>
        <w:tc>
          <w:tcPr>
            <w:tcW w:w="1358" w:type="dxa"/>
            <w:shd w:val="clear" w:color="auto" w:fill="F7C9D0"/>
          </w:tcPr>
          <w:p w:rsidR="004F609E" w:rsidRDefault="004F609E" w:rsidP="00EB1AE9">
            <w:pPr>
              <w:spacing w:line="360" w:lineRule="auto"/>
            </w:pPr>
            <w:r>
              <w:t>Specialist services</w:t>
            </w:r>
          </w:p>
        </w:tc>
        <w:tc>
          <w:tcPr>
            <w:tcW w:w="1494" w:type="dxa"/>
            <w:shd w:val="clear" w:color="auto" w:fill="F7CAAC" w:themeFill="accent2" w:themeFillTint="66"/>
          </w:tcPr>
          <w:p w:rsidR="004F609E" w:rsidRDefault="00A6659B" w:rsidP="00EB1AE9">
            <w:pPr>
              <w:spacing w:line="360" w:lineRule="auto"/>
            </w:pPr>
            <w:r>
              <w:t xml:space="preserve">Yes </w:t>
            </w:r>
          </w:p>
        </w:tc>
        <w:tc>
          <w:tcPr>
            <w:tcW w:w="1424" w:type="dxa"/>
            <w:shd w:val="clear" w:color="auto" w:fill="BDD6EE" w:themeFill="accent1" w:themeFillTint="66"/>
          </w:tcPr>
          <w:p w:rsidR="004F609E" w:rsidRDefault="00A6659B" w:rsidP="00EB1AE9">
            <w:pPr>
              <w:spacing w:line="360" w:lineRule="auto"/>
            </w:pPr>
            <w:r>
              <w:t xml:space="preserve">No </w:t>
            </w:r>
          </w:p>
        </w:tc>
        <w:tc>
          <w:tcPr>
            <w:tcW w:w="1470" w:type="dxa"/>
            <w:shd w:val="clear" w:color="auto" w:fill="C5E0B3" w:themeFill="accent6" w:themeFillTint="66"/>
          </w:tcPr>
          <w:p w:rsidR="004F609E" w:rsidRDefault="00A6659B" w:rsidP="00EB1AE9">
            <w:pPr>
              <w:spacing w:line="360" w:lineRule="auto"/>
            </w:pPr>
            <w:r>
              <w:t xml:space="preserve">No </w:t>
            </w:r>
          </w:p>
        </w:tc>
        <w:tc>
          <w:tcPr>
            <w:tcW w:w="1641" w:type="dxa"/>
            <w:shd w:val="clear" w:color="auto" w:fill="FFE599" w:themeFill="accent4" w:themeFillTint="66"/>
          </w:tcPr>
          <w:p w:rsidR="004F609E" w:rsidRDefault="00A6659B" w:rsidP="00EB1AE9">
            <w:pPr>
              <w:spacing w:line="360" w:lineRule="auto"/>
            </w:pPr>
            <w:r>
              <w:t xml:space="preserve">Yes </w:t>
            </w:r>
          </w:p>
        </w:tc>
        <w:tc>
          <w:tcPr>
            <w:tcW w:w="1629" w:type="dxa"/>
            <w:shd w:val="clear" w:color="auto" w:fill="D9D9D9" w:themeFill="background1" w:themeFillShade="D9"/>
          </w:tcPr>
          <w:p w:rsidR="004F609E" w:rsidRDefault="00A6659B" w:rsidP="00EB1AE9">
            <w:pPr>
              <w:spacing w:line="360" w:lineRule="auto"/>
            </w:pPr>
            <w:r w:rsidRPr="00A6659B">
              <w:t>Temporary competitive advantage</w:t>
            </w:r>
          </w:p>
        </w:tc>
      </w:tr>
      <w:tr w:rsidR="00C4068A" w:rsidTr="00DC4810">
        <w:trPr>
          <w:trHeight w:val="604"/>
        </w:trPr>
        <w:tc>
          <w:tcPr>
            <w:tcW w:w="1358" w:type="dxa"/>
            <w:shd w:val="clear" w:color="auto" w:fill="F2B0B5"/>
          </w:tcPr>
          <w:p w:rsidR="004F609E" w:rsidRDefault="00A6659B" w:rsidP="00EB1AE9">
            <w:pPr>
              <w:spacing w:line="360" w:lineRule="auto"/>
            </w:pPr>
            <w:r>
              <w:t xml:space="preserve">Strong </w:t>
            </w:r>
            <w:r w:rsidR="00880EBF">
              <w:t>employee management</w:t>
            </w:r>
            <w:r>
              <w:t xml:space="preserve">  </w:t>
            </w:r>
          </w:p>
        </w:tc>
        <w:tc>
          <w:tcPr>
            <w:tcW w:w="1494" w:type="dxa"/>
            <w:shd w:val="clear" w:color="auto" w:fill="F4B083" w:themeFill="accent2" w:themeFillTint="99"/>
          </w:tcPr>
          <w:p w:rsidR="004F609E" w:rsidRDefault="00A6659B" w:rsidP="00EB1AE9">
            <w:pPr>
              <w:spacing w:line="360" w:lineRule="auto"/>
            </w:pPr>
            <w:r>
              <w:t xml:space="preserve">Yes  </w:t>
            </w:r>
          </w:p>
        </w:tc>
        <w:tc>
          <w:tcPr>
            <w:tcW w:w="1424" w:type="dxa"/>
            <w:shd w:val="clear" w:color="auto" w:fill="9CC2E5" w:themeFill="accent1" w:themeFillTint="99"/>
          </w:tcPr>
          <w:p w:rsidR="004F609E" w:rsidRDefault="00A6659B" w:rsidP="00EB1AE9">
            <w:pPr>
              <w:spacing w:line="360" w:lineRule="auto"/>
            </w:pPr>
            <w:r>
              <w:t>No</w:t>
            </w:r>
          </w:p>
        </w:tc>
        <w:tc>
          <w:tcPr>
            <w:tcW w:w="1470" w:type="dxa"/>
            <w:shd w:val="clear" w:color="auto" w:fill="A8D08D" w:themeFill="accent6" w:themeFillTint="99"/>
          </w:tcPr>
          <w:p w:rsidR="004F609E" w:rsidRDefault="00A6659B" w:rsidP="00EB1AE9">
            <w:pPr>
              <w:spacing w:line="360" w:lineRule="auto"/>
            </w:pPr>
            <w:r>
              <w:t>No</w:t>
            </w:r>
          </w:p>
        </w:tc>
        <w:tc>
          <w:tcPr>
            <w:tcW w:w="1641" w:type="dxa"/>
            <w:shd w:val="clear" w:color="auto" w:fill="FFD966" w:themeFill="accent4" w:themeFillTint="99"/>
          </w:tcPr>
          <w:p w:rsidR="004F609E" w:rsidRDefault="00A6659B" w:rsidP="00EB1AE9">
            <w:pPr>
              <w:spacing w:line="360" w:lineRule="auto"/>
            </w:pPr>
            <w:r>
              <w:t xml:space="preserve">No </w:t>
            </w:r>
          </w:p>
        </w:tc>
        <w:tc>
          <w:tcPr>
            <w:tcW w:w="1629" w:type="dxa"/>
            <w:shd w:val="clear" w:color="auto" w:fill="BFBFBF" w:themeFill="background1" w:themeFillShade="BF"/>
          </w:tcPr>
          <w:p w:rsidR="004F609E" w:rsidRDefault="00A6659B" w:rsidP="00EB1AE9">
            <w:pPr>
              <w:spacing w:line="360" w:lineRule="auto"/>
            </w:pPr>
            <w:r w:rsidRPr="00A6659B">
              <w:t xml:space="preserve">Competitive </w:t>
            </w:r>
            <w:r>
              <w:t>equality/parity</w:t>
            </w:r>
            <w:r w:rsidRPr="00A6659B">
              <w:t xml:space="preserve"> </w:t>
            </w:r>
          </w:p>
        </w:tc>
      </w:tr>
      <w:tr w:rsidR="00C4068A" w:rsidTr="00DC4810">
        <w:trPr>
          <w:trHeight w:val="630"/>
        </w:trPr>
        <w:tc>
          <w:tcPr>
            <w:tcW w:w="1358" w:type="dxa"/>
            <w:shd w:val="clear" w:color="auto" w:fill="F89E9E"/>
          </w:tcPr>
          <w:p w:rsidR="004F609E" w:rsidRDefault="00A6659B" w:rsidP="00EB1AE9">
            <w:pPr>
              <w:spacing w:line="360" w:lineRule="auto"/>
            </w:pPr>
            <w:r>
              <w:t>Human resources</w:t>
            </w:r>
          </w:p>
        </w:tc>
        <w:tc>
          <w:tcPr>
            <w:tcW w:w="1494" w:type="dxa"/>
            <w:shd w:val="clear" w:color="auto" w:fill="C45911" w:themeFill="accent2" w:themeFillShade="BF"/>
          </w:tcPr>
          <w:p w:rsidR="004F609E" w:rsidRDefault="00A6659B" w:rsidP="00EB1AE9">
            <w:pPr>
              <w:spacing w:line="360" w:lineRule="auto"/>
            </w:pPr>
            <w:r>
              <w:t xml:space="preserve">Yes </w:t>
            </w:r>
          </w:p>
        </w:tc>
        <w:tc>
          <w:tcPr>
            <w:tcW w:w="1424" w:type="dxa"/>
            <w:shd w:val="clear" w:color="auto" w:fill="2E74B5" w:themeFill="accent1" w:themeFillShade="BF"/>
          </w:tcPr>
          <w:p w:rsidR="004F609E" w:rsidRDefault="00A6659B" w:rsidP="00EB1AE9">
            <w:pPr>
              <w:spacing w:line="360" w:lineRule="auto"/>
            </w:pPr>
            <w:r>
              <w:t xml:space="preserve">Yes </w:t>
            </w:r>
          </w:p>
        </w:tc>
        <w:tc>
          <w:tcPr>
            <w:tcW w:w="1470" w:type="dxa"/>
            <w:shd w:val="clear" w:color="auto" w:fill="538135" w:themeFill="accent6" w:themeFillShade="BF"/>
          </w:tcPr>
          <w:p w:rsidR="004F609E" w:rsidRDefault="00A6659B" w:rsidP="00EB1AE9">
            <w:pPr>
              <w:spacing w:line="360" w:lineRule="auto"/>
            </w:pPr>
            <w:r>
              <w:t xml:space="preserve">No </w:t>
            </w:r>
          </w:p>
        </w:tc>
        <w:tc>
          <w:tcPr>
            <w:tcW w:w="1641" w:type="dxa"/>
            <w:shd w:val="clear" w:color="auto" w:fill="BF8F00" w:themeFill="accent4" w:themeFillShade="BF"/>
          </w:tcPr>
          <w:p w:rsidR="004F609E" w:rsidRDefault="00B340C6" w:rsidP="00EB1AE9">
            <w:pPr>
              <w:spacing w:line="360" w:lineRule="auto"/>
            </w:pPr>
            <w:r>
              <w:t xml:space="preserve">No </w:t>
            </w:r>
            <w:r w:rsidR="00A6659B">
              <w:t xml:space="preserve"> </w:t>
            </w:r>
          </w:p>
        </w:tc>
        <w:tc>
          <w:tcPr>
            <w:tcW w:w="1629" w:type="dxa"/>
            <w:shd w:val="clear" w:color="auto" w:fill="A6A6A6" w:themeFill="background1" w:themeFillShade="A6"/>
          </w:tcPr>
          <w:p w:rsidR="004F609E" w:rsidRDefault="00B340C6" w:rsidP="00EB1AE9">
            <w:pPr>
              <w:spacing w:line="360" w:lineRule="auto"/>
            </w:pPr>
            <w:r>
              <w:t xml:space="preserve">Temporary </w:t>
            </w:r>
            <w:r w:rsidR="004F609E" w:rsidRPr="000F75F4">
              <w:t>competitive advantage</w:t>
            </w:r>
          </w:p>
        </w:tc>
      </w:tr>
    </w:tbl>
    <w:p w:rsidR="00D86BCF" w:rsidRDefault="00D86BCF" w:rsidP="00EB1AE9">
      <w:pPr>
        <w:spacing w:line="360" w:lineRule="auto"/>
        <w:jc w:val="center"/>
      </w:pPr>
    </w:p>
    <w:p w:rsidR="005E4EBE" w:rsidRPr="005E4EBE" w:rsidRDefault="00D86BCF" w:rsidP="00EB1AE9">
      <w:pPr>
        <w:spacing w:line="360" w:lineRule="auto"/>
        <w:jc w:val="center"/>
      </w:pPr>
      <w:r>
        <w:t>Table 5: VRIO analysis of Robert Heath Heating</w:t>
      </w:r>
    </w:p>
    <w:p w:rsidR="000F75F4" w:rsidRDefault="00923C01" w:rsidP="00EB1AE9">
      <w:pPr>
        <w:pStyle w:val="Heading1"/>
        <w:spacing w:line="360" w:lineRule="auto"/>
        <w:rPr>
          <w:b/>
          <w:bCs/>
          <w:color w:val="auto"/>
        </w:rPr>
      </w:pPr>
      <w:bookmarkStart w:id="18" w:name="_Toc57208076"/>
      <w:r>
        <w:rPr>
          <w:b/>
          <w:bCs/>
          <w:color w:val="auto"/>
        </w:rPr>
        <w:lastRenderedPageBreak/>
        <w:t xml:space="preserve">8.0 </w:t>
      </w:r>
      <w:r w:rsidR="000F75F4">
        <w:rPr>
          <w:b/>
          <w:bCs/>
          <w:color w:val="auto"/>
        </w:rPr>
        <w:t>S</w:t>
      </w:r>
      <w:r w:rsidR="000A6C6F">
        <w:rPr>
          <w:b/>
          <w:bCs/>
          <w:color w:val="auto"/>
        </w:rPr>
        <w:t>trategy formulation</w:t>
      </w:r>
      <w:bookmarkEnd w:id="18"/>
    </w:p>
    <w:p w:rsidR="001D4786" w:rsidRPr="001D4786" w:rsidRDefault="00923C01" w:rsidP="00EB1AE9">
      <w:pPr>
        <w:pStyle w:val="Heading2"/>
        <w:spacing w:line="360" w:lineRule="auto"/>
        <w:rPr>
          <w:b/>
          <w:bCs/>
          <w:color w:val="auto"/>
        </w:rPr>
      </w:pPr>
      <w:bookmarkStart w:id="19" w:name="_Toc57208077"/>
      <w:r>
        <w:rPr>
          <w:b/>
          <w:bCs/>
          <w:color w:val="auto"/>
        </w:rPr>
        <w:t xml:space="preserve">8.1 </w:t>
      </w:r>
      <w:r w:rsidR="005045C2" w:rsidRPr="001D4786">
        <w:rPr>
          <w:b/>
          <w:bCs/>
          <w:color w:val="auto"/>
        </w:rPr>
        <w:t>Strategy A:</w:t>
      </w:r>
      <w:r w:rsidR="001D4786" w:rsidRPr="001D4786">
        <w:rPr>
          <w:b/>
          <w:bCs/>
          <w:color w:val="auto"/>
        </w:rPr>
        <w:t xml:space="preserve"> E</w:t>
      </w:r>
      <w:r w:rsidR="005045C2" w:rsidRPr="001D4786">
        <w:rPr>
          <w:b/>
          <w:bCs/>
          <w:color w:val="auto"/>
        </w:rPr>
        <w:t>xpansion</w:t>
      </w:r>
      <w:bookmarkEnd w:id="19"/>
    </w:p>
    <w:p w:rsidR="005045C2" w:rsidRDefault="001D4786" w:rsidP="00EB1AE9">
      <w:pPr>
        <w:spacing w:line="360" w:lineRule="auto"/>
        <w:rPr>
          <w:rFonts w:ascii="Arial" w:hAnsi="Arial" w:cs="Arial"/>
        </w:rPr>
      </w:pPr>
      <w:r>
        <w:rPr>
          <w:rFonts w:ascii="Arial" w:hAnsi="Arial" w:cs="Arial"/>
        </w:rPr>
        <w:t>At</w:t>
      </w:r>
      <w:r w:rsidR="00261DE9">
        <w:rPr>
          <w:rFonts w:ascii="Arial" w:hAnsi="Arial" w:cs="Arial"/>
        </w:rPr>
        <w:t xml:space="preserve"> this moment Robert heath heating has </w:t>
      </w:r>
      <w:r>
        <w:rPr>
          <w:rFonts w:ascii="Arial" w:hAnsi="Arial" w:cs="Arial"/>
        </w:rPr>
        <w:t>a respectable number</w:t>
      </w:r>
      <w:r w:rsidR="00261DE9">
        <w:rPr>
          <w:rFonts w:ascii="Arial" w:hAnsi="Arial" w:cs="Arial"/>
        </w:rPr>
        <w:t xml:space="preserve"> of contracts. </w:t>
      </w:r>
      <w:r>
        <w:rPr>
          <w:rFonts w:ascii="Arial" w:hAnsi="Arial" w:cs="Arial"/>
        </w:rPr>
        <w:t xml:space="preserve">They should expand their business in new places and get more customers. In the UK more than half of the year is cold and wet weather. Residential houses, care homes, industries, offices, educational institutes, they all need boilers for heating and hot water. So the demand of heating company for installing and repairing heating systems is always high. They should aim to cover the whole of the UK within the next 2 years. Then they can expand their service area to Europe. </w:t>
      </w:r>
      <w:r w:rsidR="00607291">
        <w:rPr>
          <w:rFonts w:ascii="Arial" w:hAnsi="Arial" w:cs="Arial"/>
        </w:rPr>
        <w:t xml:space="preserve">This strategy has a </w:t>
      </w:r>
      <w:r w:rsidR="00661926">
        <w:rPr>
          <w:rFonts w:ascii="Arial" w:hAnsi="Arial" w:cs="Arial"/>
        </w:rPr>
        <w:t>moderate</w:t>
      </w:r>
      <w:r w:rsidR="00607291">
        <w:rPr>
          <w:rFonts w:ascii="Arial" w:hAnsi="Arial" w:cs="Arial"/>
        </w:rPr>
        <w:t xml:space="preserve"> risk as there is a number of competitors in the market.  </w:t>
      </w:r>
      <w:r>
        <w:rPr>
          <w:rFonts w:ascii="Arial" w:hAnsi="Arial" w:cs="Arial"/>
        </w:rPr>
        <w:t xml:space="preserve"> </w:t>
      </w:r>
    </w:p>
    <w:p w:rsidR="001D4786" w:rsidRPr="001D4786" w:rsidRDefault="00923C01" w:rsidP="00EB1AE9">
      <w:pPr>
        <w:pStyle w:val="Heading2"/>
        <w:spacing w:line="360" w:lineRule="auto"/>
        <w:rPr>
          <w:b/>
          <w:bCs/>
          <w:color w:val="auto"/>
        </w:rPr>
      </w:pPr>
      <w:bookmarkStart w:id="20" w:name="_Toc57208078"/>
      <w:r>
        <w:rPr>
          <w:b/>
          <w:bCs/>
          <w:color w:val="auto"/>
        </w:rPr>
        <w:t xml:space="preserve">8.2 </w:t>
      </w:r>
      <w:r w:rsidR="00D7444B" w:rsidRPr="001D4786">
        <w:rPr>
          <w:b/>
          <w:bCs/>
          <w:color w:val="auto"/>
        </w:rPr>
        <w:t xml:space="preserve">Strategy B: </w:t>
      </w:r>
      <w:r w:rsidR="001D4786" w:rsidRPr="001D4786">
        <w:rPr>
          <w:b/>
          <w:bCs/>
          <w:color w:val="auto"/>
        </w:rPr>
        <w:t xml:space="preserve">Offer </w:t>
      </w:r>
      <w:r w:rsidR="00D7444B" w:rsidRPr="001D4786">
        <w:rPr>
          <w:b/>
          <w:bCs/>
          <w:color w:val="auto"/>
        </w:rPr>
        <w:t>new services</w:t>
      </w:r>
      <w:bookmarkEnd w:id="20"/>
    </w:p>
    <w:p w:rsidR="00D7444B" w:rsidRDefault="001D4786" w:rsidP="00EB1AE9">
      <w:pPr>
        <w:spacing w:line="360" w:lineRule="auto"/>
        <w:rPr>
          <w:rFonts w:ascii="Arial" w:hAnsi="Arial" w:cs="Arial"/>
        </w:rPr>
      </w:pPr>
      <w:r>
        <w:rPr>
          <w:rFonts w:ascii="Arial" w:hAnsi="Arial" w:cs="Arial"/>
        </w:rPr>
        <w:t>Robert</w:t>
      </w:r>
      <w:r w:rsidR="00607291">
        <w:rPr>
          <w:rFonts w:ascii="Arial" w:hAnsi="Arial" w:cs="Arial"/>
        </w:rPr>
        <w:t xml:space="preserve"> Heath H</w:t>
      </w:r>
      <w:r>
        <w:rPr>
          <w:rFonts w:ascii="Arial" w:hAnsi="Arial" w:cs="Arial"/>
        </w:rPr>
        <w:t xml:space="preserve">eating is currently </w:t>
      </w:r>
      <w:r w:rsidR="00607291">
        <w:rPr>
          <w:rFonts w:ascii="Arial" w:hAnsi="Arial" w:cs="Arial"/>
        </w:rPr>
        <w:t>only dealing with</w:t>
      </w:r>
      <w:r>
        <w:rPr>
          <w:rFonts w:ascii="Arial" w:hAnsi="Arial" w:cs="Arial"/>
        </w:rPr>
        <w:t xml:space="preserve"> hea</w:t>
      </w:r>
      <w:r w:rsidR="00607291">
        <w:rPr>
          <w:rFonts w:ascii="Arial" w:hAnsi="Arial" w:cs="Arial"/>
        </w:rPr>
        <w:t xml:space="preserve">ting systems; installing and repairing. They can add new services to their list, such as: plumbing, electric system installing and repairing, and kitchen appliances installing and repairing. There is a high demand for all these services in all over the UK. They can aim to add at least one new service, plumbing, to their service list. This strategy has a </w:t>
      </w:r>
      <w:r w:rsidR="00661926">
        <w:rPr>
          <w:rFonts w:ascii="Arial" w:hAnsi="Arial" w:cs="Arial"/>
        </w:rPr>
        <w:t>relatively high</w:t>
      </w:r>
      <w:r w:rsidR="00607291">
        <w:rPr>
          <w:rFonts w:ascii="Arial" w:hAnsi="Arial" w:cs="Arial"/>
        </w:rPr>
        <w:t xml:space="preserve"> risk, there are a few big companies who offer multiple services. If they offer their services for competitive prices then they can make a place for themselves in the market.   </w:t>
      </w:r>
      <w:r>
        <w:rPr>
          <w:rFonts w:ascii="Arial" w:hAnsi="Arial" w:cs="Arial"/>
        </w:rPr>
        <w:t xml:space="preserve"> </w:t>
      </w:r>
    </w:p>
    <w:p w:rsidR="00261DE9" w:rsidRDefault="00923C01" w:rsidP="00EB1AE9">
      <w:pPr>
        <w:pStyle w:val="Heading2"/>
        <w:spacing w:line="360" w:lineRule="auto"/>
        <w:rPr>
          <w:b/>
          <w:bCs/>
          <w:color w:val="auto"/>
        </w:rPr>
      </w:pPr>
      <w:bookmarkStart w:id="21" w:name="_Toc57208079"/>
      <w:r>
        <w:rPr>
          <w:b/>
          <w:bCs/>
          <w:color w:val="auto"/>
        </w:rPr>
        <w:t xml:space="preserve">8.3 </w:t>
      </w:r>
      <w:r w:rsidR="00261DE9" w:rsidRPr="001D4786">
        <w:rPr>
          <w:b/>
          <w:bCs/>
          <w:color w:val="auto"/>
        </w:rPr>
        <w:t xml:space="preserve">Strategy C: </w:t>
      </w:r>
      <w:r w:rsidR="001D4786">
        <w:rPr>
          <w:b/>
          <w:bCs/>
          <w:color w:val="auto"/>
        </w:rPr>
        <w:t>C</w:t>
      </w:r>
      <w:r w:rsidR="00261DE9" w:rsidRPr="001D4786">
        <w:rPr>
          <w:b/>
          <w:bCs/>
          <w:color w:val="auto"/>
        </w:rPr>
        <w:t>ustomer</w:t>
      </w:r>
      <w:r w:rsidR="007E3CBD">
        <w:rPr>
          <w:b/>
          <w:bCs/>
          <w:color w:val="auto"/>
        </w:rPr>
        <w:t xml:space="preserve"> service</w:t>
      </w:r>
      <w:bookmarkEnd w:id="21"/>
      <w:r w:rsidR="00261DE9" w:rsidRPr="001D4786">
        <w:rPr>
          <w:b/>
          <w:bCs/>
          <w:color w:val="auto"/>
        </w:rPr>
        <w:t xml:space="preserve"> </w:t>
      </w:r>
    </w:p>
    <w:p w:rsidR="00607291" w:rsidRPr="00607291" w:rsidRDefault="007E3CBD" w:rsidP="00EB1AE9">
      <w:pPr>
        <w:spacing w:line="360" w:lineRule="auto"/>
        <w:rPr>
          <w:rFonts w:ascii="Arial" w:hAnsi="Arial" w:cs="Arial"/>
        </w:rPr>
      </w:pPr>
      <w:r>
        <w:rPr>
          <w:rFonts w:ascii="Arial" w:hAnsi="Arial" w:cs="Arial"/>
        </w:rPr>
        <w:t xml:space="preserve">Their customer service does not highly reputed. They get a lot of negative feedbacks and complains from the customers. They need to improve their customer service to make a strong position for the company. They need to communicate with the customers and understand their needs. They need to make a position for themselves as a reliable and trustworthy organisation. To achieve this, Robert Heath Heating needs to recruit highly trained staff and train their existing staff. This might have a small effect on the company finance but the outcome is highly desirable. So the risk of this is </w:t>
      </w:r>
      <w:r w:rsidR="00661926">
        <w:rPr>
          <w:rFonts w:ascii="Arial" w:hAnsi="Arial" w:cs="Arial"/>
        </w:rPr>
        <w:t>relatively low</w:t>
      </w:r>
      <w:r>
        <w:rPr>
          <w:rFonts w:ascii="Arial" w:hAnsi="Arial" w:cs="Arial"/>
        </w:rPr>
        <w:t xml:space="preserve">.   </w:t>
      </w:r>
    </w:p>
    <w:p w:rsidR="001F4D81" w:rsidRPr="005045C2" w:rsidRDefault="005045C2" w:rsidP="00EB1AE9">
      <w:pPr>
        <w:spacing w:line="360" w:lineRule="auto"/>
        <w:rPr>
          <w:rFonts w:ascii="Arial" w:eastAsiaTheme="majorEastAsia" w:hAnsi="Arial" w:cs="Arial"/>
          <w:sz w:val="32"/>
          <w:szCs w:val="40"/>
        </w:rPr>
      </w:pPr>
      <w:r w:rsidRPr="005045C2">
        <w:rPr>
          <w:rFonts w:ascii="Arial" w:hAnsi="Arial" w:cs="Arial"/>
        </w:rPr>
        <w:t xml:space="preserve"> </w:t>
      </w:r>
      <w:r w:rsidR="001F4D81" w:rsidRPr="005045C2">
        <w:rPr>
          <w:rFonts w:ascii="Arial" w:hAnsi="Arial" w:cs="Arial"/>
        </w:rPr>
        <w:br w:type="page"/>
      </w:r>
    </w:p>
    <w:p w:rsidR="00146137" w:rsidRDefault="00923C01" w:rsidP="00EB1AE9">
      <w:pPr>
        <w:pStyle w:val="Heading1"/>
        <w:spacing w:line="360" w:lineRule="auto"/>
        <w:rPr>
          <w:b/>
          <w:bCs/>
          <w:color w:val="auto"/>
        </w:rPr>
      </w:pPr>
      <w:bookmarkStart w:id="22" w:name="_Toc57208080"/>
      <w:r>
        <w:rPr>
          <w:b/>
          <w:bCs/>
          <w:color w:val="auto"/>
        </w:rPr>
        <w:lastRenderedPageBreak/>
        <w:t xml:space="preserve">9.0 </w:t>
      </w:r>
      <w:r w:rsidR="00146137" w:rsidRPr="003B60D8">
        <w:rPr>
          <w:b/>
          <w:bCs/>
          <w:color w:val="auto"/>
        </w:rPr>
        <w:t>SAFe</w:t>
      </w:r>
      <w:r w:rsidR="00BF1612">
        <w:rPr>
          <w:b/>
          <w:bCs/>
          <w:color w:val="auto"/>
        </w:rPr>
        <w:t xml:space="preserve"> strategy model</w:t>
      </w:r>
      <w:bookmarkEnd w:id="22"/>
      <w:r w:rsidR="00BF1612">
        <w:rPr>
          <w:b/>
          <w:bCs/>
          <w:color w:val="auto"/>
        </w:rPr>
        <w:t xml:space="preserve"> </w:t>
      </w:r>
    </w:p>
    <w:p w:rsidR="0067779B" w:rsidRDefault="0067779B" w:rsidP="00EB1AE9">
      <w:pPr>
        <w:spacing w:line="360" w:lineRule="auto"/>
        <w:rPr>
          <w:rFonts w:ascii="Arial" w:hAnsi="Arial" w:cs="Arial"/>
        </w:rPr>
      </w:pPr>
      <w:r>
        <w:rPr>
          <w:rFonts w:ascii="Arial" w:hAnsi="Arial" w:cs="Arial"/>
        </w:rPr>
        <w:t>SAF</w:t>
      </w:r>
      <w:r w:rsidR="00FF4574">
        <w:rPr>
          <w:rFonts w:ascii="Arial" w:hAnsi="Arial" w:cs="Arial"/>
        </w:rPr>
        <w:t>e model is a tool which helps an organisation to choose the effective and useful strategy. It assesses the options and considers the suitability, acceptability and feasibility for each strategy. The right strategy must satisfy three criteria:</w:t>
      </w:r>
      <w:r w:rsidR="00BF1612">
        <w:rPr>
          <w:rFonts w:ascii="Arial" w:hAnsi="Arial" w:cs="Arial"/>
        </w:rPr>
        <w:t xml:space="preserve"> suitability, acceptability and feasibility, before it can become successful (Scholes et al., 2009).   </w:t>
      </w:r>
    </w:p>
    <w:p w:rsidR="00BF1612" w:rsidRDefault="00BF1612" w:rsidP="00EB1AE9">
      <w:pPr>
        <w:spacing w:line="360" w:lineRule="auto"/>
        <w:rPr>
          <w:rFonts w:ascii="Arial" w:hAnsi="Arial" w:cs="Arial"/>
        </w:rPr>
      </w:pPr>
      <w:r>
        <w:rPr>
          <w:rFonts w:ascii="Arial" w:hAnsi="Arial" w:cs="Arial"/>
        </w:rPr>
        <w:t>Suitability: This is the most important factor in SAFe model. A few questions can be asked to find out the suitability of a strategy, such as:</w:t>
      </w:r>
    </w:p>
    <w:p w:rsidR="00BF1612" w:rsidRDefault="00BF1612" w:rsidP="00EB1AE9">
      <w:pPr>
        <w:pStyle w:val="ListParagraph"/>
        <w:numPr>
          <w:ilvl w:val="0"/>
          <w:numId w:val="16"/>
        </w:numPr>
        <w:spacing w:line="360" w:lineRule="auto"/>
        <w:rPr>
          <w:rFonts w:ascii="Arial" w:hAnsi="Arial" w:cs="Arial"/>
        </w:rPr>
      </w:pPr>
      <w:r>
        <w:rPr>
          <w:rFonts w:ascii="Arial" w:hAnsi="Arial" w:cs="Arial"/>
        </w:rPr>
        <w:t xml:space="preserve">Does this strategy make use of the company’s strength effectively? </w:t>
      </w:r>
    </w:p>
    <w:p w:rsidR="00BF1612" w:rsidRDefault="00BF1612" w:rsidP="00EB1AE9">
      <w:pPr>
        <w:pStyle w:val="ListParagraph"/>
        <w:numPr>
          <w:ilvl w:val="0"/>
          <w:numId w:val="16"/>
        </w:numPr>
        <w:spacing w:line="360" w:lineRule="auto"/>
        <w:rPr>
          <w:rFonts w:ascii="Arial" w:hAnsi="Arial" w:cs="Arial"/>
        </w:rPr>
      </w:pPr>
      <w:r>
        <w:rPr>
          <w:rFonts w:ascii="Arial" w:hAnsi="Arial" w:cs="Arial"/>
        </w:rPr>
        <w:t xml:space="preserve">Does it fit in with the goals that the company wants to achieve? </w:t>
      </w:r>
    </w:p>
    <w:p w:rsidR="00BF1612" w:rsidRDefault="00BF1612" w:rsidP="00EB1AE9">
      <w:pPr>
        <w:pStyle w:val="ListParagraph"/>
        <w:numPr>
          <w:ilvl w:val="0"/>
          <w:numId w:val="16"/>
        </w:numPr>
        <w:spacing w:line="360" w:lineRule="auto"/>
        <w:rPr>
          <w:rFonts w:ascii="Arial" w:hAnsi="Arial" w:cs="Arial"/>
        </w:rPr>
      </w:pPr>
      <w:r w:rsidRPr="0014420A">
        <w:rPr>
          <w:rFonts w:ascii="Arial" w:hAnsi="Arial" w:cs="Arial"/>
        </w:rPr>
        <w:t>Does it help to overcome the weaknesses?</w:t>
      </w:r>
    </w:p>
    <w:p w:rsidR="0014420A" w:rsidRDefault="0014420A" w:rsidP="00EB1AE9">
      <w:pPr>
        <w:spacing w:line="360" w:lineRule="auto"/>
        <w:ind w:left="121"/>
        <w:rPr>
          <w:rFonts w:ascii="Arial" w:hAnsi="Arial" w:cs="Arial"/>
        </w:rPr>
      </w:pPr>
      <w:r>
        <w:rPr>
          <w:rFonts w:ascii="Arial" w:hAnsi="Arial" w:cs="Arial"/>
        </w:rPr>
        <w:t xml:space="preserve">In this case, all three of the strategies are relatively suitable for the company. Strategy A and Strategy C uses the strength of the company a little bit more than strategy B. All three of them help achieve the goals and </w:t>
      </w:r>
      <w:r w:rsidRPr="0014420A">
        <w:rPr>
          <w:rFonts w:ascii="Arial" w:hAnsi="Arial" w:cs="Arial"/>
        </w:rPr>
        <w:t>overcome the weaknesses</w:t>
      </w:r>
      <w:r>
        <w:rPr>
          <w:rFonts w:ascii="Arial" w:hAnsi="Arial" w:cs="Arial"/>
        </w:rPr>
        <w:t xml:space="preserve">. </w:t>
      </w:r>
    </w:p>
    <w:p w:rsidR="0014420A" w:rsidRDefault="0014420A" w:rsidP="00EB1AE9">
      <w:pPr>
        <w:spacing w:line="360" w:lineRule="auto"/>
        <w:ind w:left="121"/>
        <w:rPr>
          <w:rFonts w:ascii="Arial" w:hAnsi="Arial" w:cs="Arial"/>
        </w:rPr>
      </w:pPr>
      <w:r>
        <w:rPr>
          <w:rFonts w:ascii="Arial" w:hAnsi="Arial" w:cs="Arial"/>
        </w:rPr>
        <w:t>Acceptability: The acceptability aspect of this model looks at the return, risks and the stakeholders reactions from a strategy. The following questions can be asked to determine acceptability:</w:t>
      </w:r>
    </w:p>
    <w:p w:rsidR="0014420A" w:rsidRDefault="0014420A" w:rsidP="00EB1AE9">
      <w:pPr>
        <w:pStyle w:val="ListParagraph"/>
        <w:numPr>
          <w:ilvl w:val="0"/>
          <w:numId w:val="17"/>
        </w:numPr>
        <w:spacing w:line="360" w:lineRule="auto"/>
        <w:rPr>
          <w:rFonts w:ascii="Arial" w:hAnsi="Arial" w:cs="Arial"/>
        </w:rPr>
      </w:pPr>
      <w:r>
        <w:rPr>
          <w:rFonts w:ascii="Arial" w:hAnsi="Arial" w:cs="Arial"/>
        </w:rPr>
        <w:t>Will the relationship with the stakeholders change? how will they react?</w:t>
      </w:r>
    </w:p>
    <w:p w:rsidR="0014420A" w:rsidRDefault="0014420A" w:rsidP="00EB1AE9">
      <w:pPr>
        <w:pStyle w:val="ListParagraph"/>
        <w:numPr>
          <w:ilvl w:val="0"/>
          <w:numId w:val="17"/>
        </w:numPr>
        <w:spacing w:line="360" w:lineRule="auto"/>
        <w:rPr>
          <w:rFonts w:ascii="Arial" w:hAnsi="Arial" w:cs="Arial"/>
        </w:rPr>
      </w:pPr>
      <w:r>
        <w:rPr>
          <w:rFonts w:ascii="Arial" w:hAnsi="Arial" w:cs="Arial"/>
        </w:rPr>
        <w:t>Are the risks acceptable?</w:t>
      </w:r>
    </w:p>
    <w:p w:rsidR="0014420A" w:rsidRDefault="0014420A" w:rsidP="00EB1AE9">
      <w:pPr>
        <w:pStyle w:val="ListParagraph"/>
        <w:numPr>
          <w:ilvl w:val="0"/>
          <w:numId w:val="17"/>
        </w:numPr>
        <w:spacing w:line="360" w:lineRule="auto"/>
        <w:rPr>
          <w:rFonts w:ascii="Arial" w:hAnsi="Arial" w:cs="Arial"/>
        </w:rPr>
      </w:pPr>
      <w:r>
        <w:rPr>
          <w:rFonts w:ascii="Arial" w:hAnsi="Arial" w:cs="Arial"/>
        </w:rPr>
        <w:t>Is the likely return acceptable?</w:t>
      </w:r>
    </w:p>
    <w:p w:rsidR="00415E1F" w:rsidRDefault="0014420A" w:rsidP="00EB1AE9">
      <w:pPr>
        <w:spacing w:line="360" w:lineRule="auto"/>
        <w:ind w:left="121"/>
        <w:rPr>
          <w:rFonts w:ascii="Arial" w:hAnsi="Arial" w:cs="Arial"/>
        </w:rPr>
      </w:pPr>
      <w:r>
        <w:rPr>
          <w:rFonts w:ascii="Arial" w:hAnsi="Arial" w:cs="Arial"/>
        </w:rPr>
        <w:t>Strategy A</w:t>
      </w:r>
      <w:r w:rsidR="00415E1F">
        <w:rPr>
          <w:rFonts w:ascii="Arial" w:hAnsi="Arial" w:cs="Arial"/>
        </w:rPr>
        <w:t xml:space="preserve"> has more acceptability than strategy B and C.</w:t>
      </w:r>
    </w:p>
    <w:p w:rsidR="00415E1F" w:rsidRDefault="00415E1F" w:rsidP="00EB1AE9">
      <w:pPr>
        <w:spacing w:line="360" w:lineRule="auto"/>
        <w:ind w:left="121"/>
        <w:rPr>
          <w:rFonts w:ascii="Arial" w:hAnsi="Arial" w:cs="Arial"/>
        </w:rPr>
      </w:pPr>
      <w:r>
        <w:rPr>
          <w:rFonts w:ascii="Arial" w:hAnsi="Arial" w:cs="Arial"/>
        </w:rPr>
        <w:t>Feasibility: This is the part of SAFe model which is the deciding factor for any strategy. The questions that can be asked to decide on feasibility are:</w:t>
      </w:r>
    </w:p>
    <w:p w:rsidR="00415E1F" w:rsidRDefault="00415E1F" w:rsidP="00EB1AE9">
      <w:pPr>
        <w:pStyle w:val="ListParagraph"/>
        <w:numPr>
          <w:ilvl w:val="0"/>
          <w:numId w:val="18"/>
        </w:numPr>
        <w:spacing w:line="360" w:lineRule="auto"/>
        <w:rPr>
          <w:rFonts w:ascii="Arial" w:hAnsi="Arial" w:cs="Arial"/>
        </w:rPr>
      </w:pPr>
      <w:r>
        <w:rPr>
          <w:rFonts w:ascii="Arial" w:hAnsi="Arial" w:cs="Arial"/>
        </w:rPr>
        <w:t>Is there feasible budget available?</w:t>
      </w:r>
    </w:p>
    <w:p w:rsidR="00415E1F" w:rsidRDefault="00415E1F" w:rsidP="00EB1AE9">
      <w:pPr>
        <w:pStyle w:val="ListParagraph"/>
        <w:numPr>
          <w:ilvl w:val="0"/>
          <w:numId w:val="18"/>
        </w:numPr>
        <w:spacing w:line="360" w:lineRule="auto"/>
        <w:rPr>
          <w:rFonts w:ascii="Arial" w:hAnsi="Arial" w:cs="Arial"/>
        </w:rPr>
      </w:pPr>
      <w:r>
        <w:rPr>
          <w:rFonts w:ascii="Arial" w:hAnsi="Arial" w:cs="Arial"/>
        </w:rPr>
        <w:t>Is there enough manpower, equipment, management</w:t>
      </w:r>
      <w:r w:rsidR="00D26779">
        <w:rPr>
          <w:rFonts w:ascii="Arial" w:hAnsi="Arial" w:cs="Arial"/>
        </w:rPr>
        <w:t xml:space="preserve"> power available? If not, then can they be obtained easily?</w:t>
      </w:r>
    </w:p>
    <w:p w:rsidR="00D26779" w:rsidRDefault="00D26779" w:rsidP="00EB1AE9">
      <w:pPr>
        <w:pStyle w:val="ListParagraph"/>
        <w:numPr>
          <w:ilvl w:val="0"/>
          <w:numId w:val="18"/>
        </w:numPr>
        <w:spacing w:line="360" w:lineRule="auto"/>
        <w:rPr>
          <w:rFonts w:ascii="Arial" w:hAnsi="Arial" w:cs="Arial"/>
        </w:rPr>
      </w:pPr>
      <w:r>
        <w:rPr>
          <w:rFonts w:ascii="Arial" w:hAnsi="Arial" w:cs="Arial"/>
        </w:rPr>
        <w:t xml:space="preserve">Can the competitors be handled? </w:t>
      </w:r>
    </w:p>
    <w:p w:rsidR="00D26779" w:rsidRPr="00D26779" w:rsidRDefault="00D26779" w:rsidP="00EB1AE9">
      <w:pPr>
        <w:spacing w:line="360" w:lineRule="auto"/>
        <w:ind w:left="303"/>
        <w:rPr>
          <w:rFonts w:ascii="Arial" w:hAnsi="Arial" w:cs="Arial"/>
        </w:rPr>
      </w:pPr>
      <w:r>
        <w:rPr>
          <w:rFonts w:ascii="Arial" w:hAnsi="Arial" w:cs="Arial"/>
        </w:rPr>
        <w:t xml:space="preserve">Strategy A is a lot more feasible than Strategy B and C. Robert Heath Heating is an established company in the UK. They have a head office in London and four other regional offices. They have a strong pool of manpower and other resources. They can recruit more manpower if they need to or they can train more people. So it is the right strategy for them now. The feasibility of Strategy B and C are quite low. </w:t>
      </w:r>
    </w:p>
    <w:p w:rsidR="0081627E" w:rsidRDefault="0081627E" w:rsidP="00EB1AE9">
      <w:pPr>
        <w:spacing w:line="360" w:lineRule="auto"/>
        <w:rPr>
          <w:b/>
          <w:bCs/>
        </w:rPr>
      </w:pPr>
    </w:p>
    <w:p w:rsidR="0081627E" w:rsidRDefault="0081627E" w:rsidP="00EB1AE9">
      <w:pPr>
        <w:spacing w:line="360" w:lineRule="auto"/>
        <w:rPr>
          <w:b/>
          <w:bCs/>
        </w:rPr>
      </w:pPr>
    </w:p>
    <w:tbl>
      <w:tblPr>
        <w:tblStyle w:val="TableGrid"/>
        <w:tblW w:w="8252" w:type="dxa"/>
        <w:tblLook w:val="04A0" w:firstRow="1" w:lastRow="0" w:firstColumn="1" w:lastColumn="0" w:noHBand="0" w:noVBand="1"/>
      </w:tblPr>
      <w:tblGrid>
        <w:gridCol w:w="2063"/>
        <w:gridCol w:w="2063"/>
        <w:gridCol w:w="2063"/>
        <w:gridCol w:w="2063"/>
      </w:tblGrid>
      <w:tr w:rsidR="00B1602C" w:rsidTr="00923C01">
        <w:trPr>
          <w:trHeight w:val="855"/>
        </w:trPr>
        <w:tc>
          <w:tcPr>
            <w:tcW w:w="2063" w:type="dxa"/>
          </w:tcPr>
          <w:p w:rsidR="00B1602C" w:rsidRPr="00B1602C" w:rsidRDefault="00B1602C" w:rsidP="00EB1AE9">
            <w:pPr>
              <w:spacing w:line="360" w:lineRule="auto"/>
              <w:rPr>
                <w:rFonts w:ascii="Arial" w:hAnsi="Arial" w:cs="Arial"/>
                <w:b/>
                <w:bCs/>
              </w:rPr>
            </w:pPr>
            <w:r w:rsidRPr="00B1602C">
              <w:rPr>
                <w:rFonts w:ascii="Arial" w:hAnsi="Arial" w:cs="Arial"/>
                <w:b/>
                <w:bCs/>
              </w:rPr>
              <w:t>SAFe</w:t>
            </w:r>
          </w:p>
        </w:tc>
        <w:tc>
          <w:tcPr>
            <w:tcW w:w="2063" w:type="dxa"/>
          </w:tcPr>
          <w:p w:rsidR="00B1602C" w:rsidRDefault="00B1602C" w:rsidP="00EB1AE9">
            <w:pPr>
              <w:spacing w:line="360" w:lineRule="auto"/>
              <w:jc w:val="center"/>
              <w:rPr>
                <w:rFonts w:ascii="Arial" w:hAnsi="Arial" w:cs="Arial"/>
                <w:b/>
                <w:bCs/>
              </w:rPr>
            </w:pPr>
            <w:r w:rsidRPr="00B1602C">
              <w:rPr>
                <w:rFonts w:ascii="Arial" w:hAnsi="Arial" w:cs="Arial"/>
                <w:b/>
                <w:bCs/>
              </w:rPr>
              <w:t>Strategy A</w:t>
            </w:r>
          </w:p>
          <w:p w:rsidR="00923C01" w:rsidRPr="00923C01" w:rsidRDefault="00923C01" w:rsidP="00EB1AE9">
            <w:pPr>
              <w:spacing w:line="360" w:lineRule="auto"/>
              <w:jc w:val="center"/>
              <w:rPr>
                <w:rFonts w:ascii="Arial" w:hAnsi="Arial" w:cs="Arial"/>
              </w:rPr>
            </w:pPr>
            <w:r>
              <w:rPr>
                <w:rFonts w:ascii="Arial" w:hAnsi="Arial" w:cs="Arial"/>
              </w:rPr>
              <w:t>(scale from1 to 10)</w:t>
            </w:r>
          </w:p>
        </w:tc>
        <w:tc>
          <w:tcPr>
            <w:tcW w:w="2063" w:type="dxa"/>
          </w:tcPr>
          <w:p w:rsidR="00B1602C" w:rsidRDefault="00B1602C" w:rsidP="00EB1AE9">
            <w:pPr>
              <w:spacing w:line="360" w:lineRule="auto"/>
              <w:jc w:val="center"/>
              <w:rPr>
                <w:rFonts w:ascii="Arial" w:hAnsi="Arial" w:cs="Arial"/>
                <w:b/>
                <w:bCs/>
              </w:rPr>
            </w:pPr>
            <w:r w:rsidRPr="00B1602C">
              <w:rPr>
                <w:rFonts w:ascii="Arial" w:hAnsi="Arial" w:cs="Arial"/>
                <w:b/>
                <w:bCs/>
              </w:rPr>
              <w:t>Strategy B</w:t>
            </w:r>
          </w:p>
          <w:p w:rsidR="00923C01" w:rsidRPr="00923C01" w:rsidRDefault="00923C01" w:rsidP="00EB1AE9">
            <w:pPr>
              <w:spacing w:line="360" w:lineRule="auto"/>
              <w:jc w:val="center"/>
              <w:rPr>
                <w:rFonts w:ascii="Arial" w:hAnsi="Arial" w:cs="Arial"/>
              </w:rPr>
            </w:pPr>
            <w:r w:rsidRPr="00923C01">
              <w:rPr>
                <w:rFonts w:ascii="Arial" w:hAnsi="Arial" w:cs="Arial"/>
              </w:rPr>
              <w:t>(scale from1 to 10)</w:t>
            </w:r>
          </w:p>
        </w:tc>
        <w:tc>
          <w:tcPr>
            <w:tcW w:w="2063" w:type="dxa"/>
          </w:tcPr>
          <w:p w:rsidR="00B1602C" w:rsidRDefault="00B1602C" w:rsidP="00EB1AE9">
            <w:pPr>
              <w:spacing w:line="360" w:lineRule="auto"/>
              <w:jc w:val="center"/>
              <w:rPr>
                <w:rFonts w:ascii="Arial" w:hAnsi="Arial" w:cs="Arial"/>
                <w:b/>
                <w:bCs/>
              </w:rPr>
            </w:pPr>
            <w:r w:rsidRPr="00B1602C">
              <w:rPr>
                <w:rFonts w:ascii="Arial" w:hAnsi="Arial" w:cs="Arial"/>
                <w:b/>
                <w:bCs/>
              </w:rPr>
              <w:t>Strategy C</w:t>
            </w:r>
          </w:p>
          <w:p w:rsidR="00923C01" w:rsidRPr="00923C01" w:rsidRDefault="00923C01" w:rsidP="00EB1AE9">
            <w:pPr>
              <w:spacing w:line="360" w:lineRule="auto"/>
              <w:jc w:val="center"/>
              <w:rPr>
                <w:rFonts w:ascii="Arial" w:hAnsi="Arial" w:cs="Arial"/>
              </w:rPr>
            </w:pPr>
            <w:r w:rsidRPr="00923C01">
              <w:rPr>
                <w:rFonts w:ascii="Arial" w:hAnsi="Arial" w:cs="Arial"/>
              </w:rPr>
              <w:t>(scale from1 to 10)</w:t>
            </w:r>
          </w:p>
        </w:tc>
      </w:tr>
      <w:tr w:rsidR="00B1602C" w:rsidTr="00923C01">
        <w:trPr>
          <w:trHeight w:val="896"/>
        </w:trPr>
        <w:tc>
          <w:tcPr>
            <w:tcW w:w="2063" w:type="dxa"/>
          </w:tcPr>
          <w:p w:rsidR="00B1602C" w:rsidRPr="00B1602C" w:rsidRDefault="00B1602C" w:rsidP="00EB1AE9">
            <w:pPr>
              <w:spacing w:line="360" w:lineRule="auto"/>
              <w:rPr>
                <w:rFonts w:ascii="Arial" w:hAnsi="Arial" w:cs="Arial"/>
                <w:b/>
                <w:bCs/>
              </w:rPr>
            </w:pPr>
            <w:r w:rsidRPr="00B1602C">
              <w:rPr>
                <w:rFonts w:ascii="Arial" w:hAnsi="Arial" w:cs="Arial"/>
                <w:b/>
                <w:bCs/>
              </w:rPr>
              <w:t>Su</w:t>
            </w:r>
            <w:r w:rsidR="00BF1612">
              <w:rPr>
                <w:rFonts w:ascii="Arial" w:hAnsi="Arial" w:cs="Arial"/>
                <w:b/>
                <w:bCs/>
              </w:rPr>
              <w:t>itability</w:t>
            </w:r>
            <w:r w:rsidRPr="00B1602C">
              <w:rPr>
                <w:rFonts w:ascii="Arial" w:hAnsi="Arial" w:cs="Arial"/>
                <w:b/>
                <w:bCs/>
              </w:rPr>
              <w:t xml:space="preserve"> </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8</w:t>
            </w:r>
          </w:p>
        </w:tc>
        <w:tc>
          <w:tcPr>
            <w:tcW w:w="2063" w:type="dxa"/>
          </w:tcPr>
          <w:p w:rsidR="00B1602C" w:rsidRPr="00CA7D22" w:rsidRDefault="0014420A" w:rsidP="00EB1AE9">
            <w:pPr>
              <w:spacing w:line="360" w:lineRule="auto"/>
              <w:jc w:val="center"/>
              <w:rPr>
                <w:rFonts w:ascii="Arial" w:hAnsi="Arial" w:cs="Arial"/>
              </w:rPr>
            </w:pPr>
            <w:r>
              <w:rPr>
                <w:rFonts w:ascii="Arial" w:hAnsi="Arial" w:cs="Arial"/>
              </w:rPr>
              <w:t>7</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8</w:t>
            </w:r>
          </w:p>
        </w:tc>
      </w:tr>
      <w:tr w:rsidR="00B1602C" w:rsidTr="00923C01">
        <w:trPr>
          <w:trHeight w:val="896"/>
        </w:trPr>
        <w:tc>
          <w:tcPr>
            <w:tcW w:w="2063" w:type="dxa"/>
          </w:tcPr>
          <w:p w:rsidR="00B1602C" w:rsidRPr="00B1602C" w:rsidRDefault="00B1602C" w:rsidP="00EB1AE9">
            <w:pPr>
              <w:spacing w:line="360" w:lineRule="auto"/>
              <w:rPr>
                <w:rFonts w:ascii="Arial" w:hAnsi="Arial" w:cs="Arial"/>
                <w:b/>
                <w:bCs/>
              </w:rPr>
            </w:pPr>
            <w:r w:rsidRPr="00B1602C">
              <w:rPr>
                <w:rFonts w:ascii="Arial" w:hAnsi="Arial" w:cs="Arial"/>
                <w:b/>
                <w:bCs/>
              </w:rPr>
              <w:t xml:space="preserve">Acceptability </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8</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7</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7</w:t>
            </w:r>
          </w:p>
        </w:tc>
      </w:tr>
      <w:tr w:rsidR="00B1602C" w:rsidTr="00923C01">
        <w:trPr>
          <w:trHeight w:val="896"/>
        </w:trPr>
        <w:tc>
          <w:tcPr>
            <w:tcW w:w="2063" w:type="dxa"/>
          </w:tcPr>
          <w:p w:rsidR="00B1602C" w:rsidRPr="00B1602C" w:rsidRDefault="00B1602C" w:rsidP="00EB1AE9">
            <w:pPr>
              <w:spacing w:line="360" w:lineRule="auto"/>
              <w:rPr>
                <w:rFonts w:ascii="Arial" w:hAnsi="Arial" w:cs="Arial"/>
                <w:b/>
                <w:bCs/>
              </w:rPr>
            </w:pPr>
            <w:r w:rsidRPr="00B1602C">
              <w:rPr>
                <w:rFonts w:ascii="Arial" w:hAnsi="Arial" w:cs="Arial"/>
                <w:b/>
                <w:bCs/>
              </w:rPr>
              <w:t xml:space="preserve">Feasibility </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9</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6</w:t>
            </w:r>
          </w:p>
        </w:tc>
        <w:tc>
          <w:tcPr>
            <w:tcW w:w="2063" w:type="dxa"/>
          </w:tcPr>
          <w:p w:rsidR="00B1602C" w:rsidRPr="00CA7D22" w:rsidRDefault="00CA7D22" w:rsidP="00EB1AE9">
            <w:pPr>
              <w:spacing w:line="360" w:lineRule="auto"/>
              <w:jc w:val="center"/>
              <w:rPr>
                <w:rFonts w:ascii="Arial" w:hAnsi="Arial" w:cs="Arial"/>
              </w:rPr>
            </w:pPr>
            <w:r w:rsidRPr="00CA7D22">
              <w:rPr>
                <w:rFonts w:ascii="Arial" w:hAnsi="Arial" w:cs="Arial"/>
              </w:rPr>
              <w:t>7</w:t>
            </w:r>
          </w:p>
        </w:tc>
      </w:tr>
      <w:tr w:rsidR="00B1602C" w:rsidTr="00923C01">
        <w:trPr>
          <w:trHeight w:val="896"/>
        </w:trPr>
        <w:tc>
          <w:tcPr>
            <w:tcW w:w="2063" w:type="dxa"/>
          </w:tcPr>
          <w:p w:rsidR="00B1602C" w:rsidRPr="00B1602C" w:rsidRDefault="00B1602C" w:rsidP="00EB1AE9">
            <w:pPr>
              <w:spacing w:line="360" w:lineRule="auto"/>
              <w:rPr>
                <w:rFonts w:ascii="Arial" w:hAnsi="Arial" w:cs="Arial"/>
                <w:b/>
                <w:bCs/>
              </w:rPr>
            </w:pPr>
            <w:r w:rsidRPr="00B1602C">
              <w:rPr>
                <w:rFonts w:ascii="Arial" w:hAnsi="Arial" w:cs="Arial"/>
                <w:b/>
                <w:bCs/>
              </w:rPr>
              <w:t>Total points</w:t>
            </w:r>
          </w:p>
        </w:tc>
        <w:tc>
          <w:tcPr>
            <w:tcW w:w="2063" w:type="dxa"/>
          </w:tcPr>
          <w:p w:rsidR="00B1602C" w:rsidRPr="00CA7D22" w:rsidRDefault="00CA7D22" w:rsidP="00EB1AE9">
            <w:pPr>
              <w:spacing w:line="360" w:lineRule="auto"/>
              <w:jc w:val="center"/>
              <w:rPr>
                <w:rFonts w:ascii="Arial" w:hAnsi="Arial" w:cs="Arial"/>
                <w:b/>
                <w:bCs/>
              </w:rPr>
            </w:pPr>
            <w:r w:rsidRPr="00CA7D22">
              <w:rPr>
                <w:rFonts w:ascii="Arial" w:hAnsi="Arial" w:cs="Arial"/>
                <w:b/>
                <w:bCs/>
              </w:rPr>
              <w:t>25</w:t>
            </w:r>
          </w:p>
        </w:tc>
        <w:tc>
          <w:tcPr>
            <w:tcW w:w="2063" w:type="dxa"/>
          </w:tcPr>
          <w:p w:rsidR="00B1602C" w:rsidRPr="00CA7D22" w:rsidRDefault="0014420A" w:rsidP="00EB1AE9">
            <w:pPr>
              <w:spacing w:line="360" w:lineRule="auto"/>
              <w:jc w:val="center"/>
              <w:rPr>
                <w:rFonts w:ascii="Arial" w:hAnsi="Arial" w:cs="Arial"/>
                <w:b/>
                <w:bCs/>
              </w:rPr>
            </w:pPr>
            <w:r>
              <w:rPr>
                <w:rFonts w:ascii="Arial" w:hAnsi="Arial" w:cs="Arial"/>
                <w:b/>
                <w:bCs/>
              </w:rPr>
              <w:t>20</w:t>
            </w:r>
          </w:p>
        </w:tc>
        <w:tc>
          <w:tcPr>
            <w:tcW w:w="2063" w:type="dxa"/>
          </w:tcPr>
          <w:p w:rsidR="00B1602C" w:rsidRPr="00CA7D22" w:rsidRDefault="00CA7D22" w:rsidP="00EB1AE9">
            <w:pPr>
              <w:spacing w:line="360" w:lineRule="auto"/>
              <w:jc w:val="center"/>
              <w:rPr>
                <w:rFonts w:ascii="Arial" w:hAnsi="Arial" w:cs="Arial"/>
                <w:b/>
                <w:bCs/>
              </w:rPr>
            </w:pPr>
            <w:r w:rsidRPr="00CA7D22">
              <w:rPr>
                <w:rFonts w:ascii="Arial" w:hAnsi="Arial" w:cs="Arial"/>
                <w:b/>
                <w:bCs/>
              </w:rPr>
              <w:t>22</w:t>
            </w:r>
          </w:p>
        </w:tc>
      </w:tr>
    </w:tbl>
    <w:p w:rsidR="0062675C" w:rsidRDefault="0062675C" w:rsidP="00EB1AE9">
      <w:pPr>
        <w:spacing w:line="360" w:lineRule="auto"/>
      </w:pPr>
    </w:p>
    <w:p w:rsidR="0062675C" w:rsidRDefault="0062675C" w:rsidP="00EB1AE9">
      <w:pPr>
        <w:spacing w:line="360" w:lineRule="auto"/>
        <w:jc w:val="center"/>
        <w:rPr>
          <w:rFonts w:ascii="Arial" w:hAnsi="Arial" w:cs="Arial"/>
        </w:rPr>
      </w:pPr>
      <w:r w:rsidRPr="0062675C">
        <w:rPr>
          <w:rFonts w:ascii="Arial" w:hAnsi="Arial" w:cs="Arial"/>
        </w:rPr>
        <w:t xml:space="preserve">Table 6: </w:t>
      </w:r>
      <w:r>
        <w:rPr>
          <w:rFonts w:ascii="Arial" w:hAnsi="Arial" w:cs="Arial"/>
        </w:rPr>
        <w:t>SAFe strategy model</w:t>
      </w:r>
    </w:p>
    <w:p w:rsidR="0062675C" w:rsidRDefault="0062675C" w:rsidP="00EB1AE9">
      <w:pPr>
        <w:spacing w:line="360" w:lineRule="auto"/>
        <w:jc w:val="center"/>
        <w:rPr>
          <w:rFonts w:ascii="Arial" w:hAnsi="Arial" w:cs="Arial"/>
        </w:rPr>
      </w:pPr>
    </w:p>
    <w:p w:rsidR="0062675C" w:rsidRDefault="00D0581A" w:rsidP="00EB1AE9">
      <w:pPr>
        <w:pStyle w:val="Heading2"/>
        <w:spacing w:line="360" w:lineRule="auto"/>
        <w:rPr>
          <w:b/>
          <w:bCs/>
          <w:color w:val="auto"/>
        </w:rPr>
      </w:pPr>
      <w:bookmarkStart w:id="23" w:name="_Toc57208081"/>
      <w:r w:rsidRPr="00D0581A">
        <w:rPr>
          <w:b/>
          <w:bCs/>
          <w:color w:val="auto"/>
        </w:rPr>
        <w:t>9.1 Findings from SAFe</w:t>
      </w:r>
      <w:bookmarkEnd w:id="23"/>
    </w:p>
    <w:p w:rsidR="00D0581A" w:rsidRDefault="00D0581A" w:rsidP="00EB1AE9">
      <w:pPr>
        <w:spacing w:line="360" w:lineRule="auto"/>
        <w:rPr>
          <w:rFonts w:ascii="Arial" w:hAnsi="Arial" w:cs="Arial"/>
        </w:rPr>
      </w:pPr>
      <w:r>
        <w:rPr>
          <w:rFonts w:ascii="Arial" w:hAnsi="Arial" w:cs="Arial"/>
        </w:rPr>
        <w:t xml:space="preserve">It is really difficult to choose the right strategy among all the options. There are three strategies suggested for Robert Heath Heating and they are all aimed to improve and extend the company. </w:t>
      </w:r>
    </w:p>
    <w:p w:rsidR="00661926" w:rsidRDefault="00D0581A" w:rsidP="00EB1AE9">
      <w:pPr>
        <w:spacing w:line="360" w:lineRule="auto"/>
        <w:rPr>
          <w:rFonts w:ascii="Arial" w:hAnsi="Arial" w:cs="Arial"/>
        </w:rPr>
      </w:pPr>
      <w:r>
        <w:rPr>
          <w:rFonts w:ascii="Arial" w:hAnsi="Arial" w:cs="Arial"/>
        </w:rPr>
        <w:t xml:space="preserve">Expansion is the first strategy and </w:t>
      </w:r>
      <w:r w:rsidR="00661926">
        <w:rPr>
          <w:rFonts w:ascii="Arial" w:hAnsi="Arial" w:cs="Arial"/>
        </w:rPr>
        <w:t>from the table it is visible that it is the most effective one as well</w:t>
      </w:r>
      <w:r>
        <w:rPr>
          <w:rFonts w:ascii="Arial" w:hAnsi="Arial" w:cs="Arial"/>
        </w:rPr>
        <w:t>.</w:t>
      </w:r>
      <w:r w:rsidR="00661926">
        <w:rPr>
          <w:rFonts w:ascii="Arial" w:hAnsi="Arial" w:cs="Arial"/>
        </w:rPr>
        <w:t xml:space="preserve"> They currently have adequate manpower, equipment and the management for their company. They can use them effectively with Strategy A. It has a moderate risk as there are a lot of competition in the market.</w:t>
      </w:r>
    </w:p>
    <w:p w:rsidR="00D0581A" w:rsidRPr="00D0581A" w:rsidRDefault="00661926" w:rsidP="00EB1AE9">
      <w:pPr>
        <w:spacing w:line="360" w:lineRule="auto"/>
        <w:rPr>
          <w:rFonts w:ascii="Arial" w:hAnsi="Arial" w:cs="Arial"/>
        </w:rPr>
      </w:pPr>
      <w:r>
        <w:rPr>
          <w:rFonts w:ascii="Arial" w:hAnsi="Arial" w:cs="Arial"/>
        </w:rPr>
        <w:t xml:space="preserve">  </w:t>
      </w:r>
      <w:r w:rsidR="00D0581A">
        <w:rPr>
          <w:rFonts w:ascii="Arial" w:hAnsi="Arial" w:cs="Arial"/>
        </w:rPr>
        <w:t xml:space="preserve"> </w:t>
      </w:r>
    </w:p>
    <w:p w:rsidR="008530B2" w:rsidRPr="00661926" w:rsidRDefault="001F4D81" w:rsidP="00EB1AE9">
      <w:pPr>
        <w:pStyle w:val="Heading1"/>
        <w:spacing w:line="360" w:lineRule="auto"/>
        <w:rPr>
          <w:b/>
          <w:bCs/>
        </w:rPr>
      </w:pPr>
      <w:r w:rsidRPr="0062675C">
        <w:br w:type="page"/>
      </w:r>
      <w:bookmarkStart w:id="24" w:name="_Toc57208082"/>
      <w:r w:rsidR="00923C01" w:rsidRPr="00661926">
        <w:rPr>
          <w:b/>
          <w:bCs/>
          <w:color w:val="auto"/>
        </w:rPr>
        <w:lastRenderedPageBreak/>
        <w:t xml:space="preserve">10.0 </w:t>
      </w:r>
      <w:r w:rsidR="008530B2" w:rsidRPr="00661926">
        <w:rPr>
          <w:b/>
          <w:bCs/>
          <w:color w:val="auto"/>
        </w:rPr>
        <w:t>Recommendations</w:t>
      </w:r>
      <w:bookmarkEnd w:id="24"/>
      <w:r w:rsidR="008530B2" w:rsidRPr="00661926">
        <w:rPr>
          <w:b/>
          <w:bCs/>
          <w:color w:val="auto"/>
        </w:rPr>
        <w:t xml:space="preserve"> </w:t>
      </w:r>
    </w:p>
    <w:p w:rsidR="0051695C" w:rsidRDefault="00223BF4" w:rsidP="00EB1AE9">
      <w:pPr>
        <w:spacing w:line="360" w:lineRule="auto"/>
        <w:rPr>
          <w:rFonts w:ascii="Arial" w:hAnsi="Arial" w:cs="Arial"/>
        </w:rPr>
      </w:pPr>
      <w:r>
        <w:rPr>
          <w:rFonts w:ascii="Arial" w:hAnsi="Arial" w:cs="Arial"/>
        </w:rPr>
        <w:t xml:space="preserve">After analysing their current strategies, internal and external environment and creating some new strategies this report will </w:t>
      </w:r>
      <w:r w:rsidR="0051695C">
        <w:rPr>
          <w:rFonts w:ascii="Arial" w:hAnsi="Arial" w:cs="Arial"/>
        </w:rPr>
        <w:t>include some recommendations for the company.</w:t>
      </w:r>
    </w:p>
    <w:p w:rsidR="0051695C" w:rsidRPr="0051695C" w:rsidRDefault="0051695C" w:rsidP="00EB1AE9">
      <w:pPr>
        <w:pStyle w:val="ListParagraph"/>
        <w:numPr>
          <w:ilvl w:val="0"/>
          <w:numId w:val="19"/>
        </w:numPr>
        <w:spacing w:line="360" w:lineRule="auto"/>
        <w:rPr>
          <w:rFonts w:ascii="Arial" w:hAnsi="Arial" w:cs="Arial"/>
        </w:rPr>
      </w:pPr>
      <w:r>
        <w:rPr>
          <w:rFonts w:ascii="Arial" w:hAnsi="Arial" w:cs="Arial"/>
        </w:rPr>
        <w:t xml:space="preserve">Cost leadership: They should try offer low prices for their services by finding a cheaper supply chain and improve the process.  </w:t>
      </w:r>
    </w:p>
    <w:p w:rsidR="00C7102C" w:rsidRPr="0051695C" w:rsidRDefault="00C7102C" w:rsidP="00EB1AE9">
      <w:pPr>
        <w:pStyle w:val="ListParagraph"/>
        <w:numPr>
          <w:ilvl w:val="0"/>
          <w:numId w:val="19"/>
        </w:numPr>
        <w:spacing w:line="360" w:lineRule="auto"/>
        <w:rPr>
          <w:rFonts w:ascii="Arial" w:hAnsi="Arial" w:cs="Arial"/>
        </w:rPr>
      </w:pPr>
      <w:r w:rsidRPr="0051695C">
        <w:rPr>
          <w:rFonts w:ascii="Arial" w:hAnsi="Arial" w:cs="Arial"/>
        </w:rPr>
        <w:t xml:space="preserve">Differentiation: </w:t>
      </w:r>
      <w:r w:rsidR="004E7D20" w:rsidRPr="0051695C">
        <w:rPr>
          <w:rFonts w:ascii="Arial" w:hAnsi="Arial" w:cs="Arial"/>
        </w:rPr>
        <w:t>Create a name</w:t>
      </w:r>
      <w:r w:rsidR="0051695C">
        <w:rPr>
          <w:rFonts w:ascii="Arial" w:hAnsi="Arial" w:cs="Arial"/>
        </w:rPr>
        <w:t>/ brand for themselves. They can</w:t>
      </w:r>
      <w:r w:rsidRPr="0051695C">
        <w:rPr>
          <w:rFonts w:ascii="Arial" w:hAnsi="Arial" w:cs="Arial"/>
        </w:rPr>
        <w:t xml:space="preserve"> make </w:t>
      </w:r>
      <w:r w:rsidR="0051695C">
        <w:rPr>
          <w:rFonts w:ascii="Arial" w:hAnsi="Arial" w:cs="Arial"/>
        </w:rPr>
        <w:t xml:space="preserve">themselves </w:t>
      </w:r>
      <w:r w:rsidRPr="0051695C">
        <w:rPr>
          <w:rFonts w:ascii="Arial" w:hAnsi="Arial" w:cs="Arial"/>
        </w:rPr>
        <w:t>stand out</w:t>
      </w:r>
      <w:r w:rsidR="0051695C">
        <w:rPr>
          <w:rFonts w:ascii="Arial" w:hAnsi="Arial" w:cs="Arial"/>
        </w:rPr>
        <w:t xml:space="preserve"> by providing excellent services and with their excellent communication. </w:t>
      </w:r>
    </w:p>
    <w:p w:rsidR="00C7102C" w:rsidRPr="0051695C" w:rsidRDefault="00C7102C" w:rsidP="00EB1AE9">
      <w:pPr>
        <w:pStyle w:val="ListParagraph"/>
        <w:numPr>
          <w:ilvl w:val="0"/>
          <w:numId w:val="19"/>
        </w:numPr>
        <w:spacing w:line="360" w:lineRule="auto"/>
        <w:rPr>
          <w:rFonts w:ascii="Arial" w:hAnsi="Arial" w:cs="Arial"/>
        </w:rPr>
      </w:pPr>
      <w:r w:rsidRPr="0051695C">
        <w:rPr>
          <w:rFonts w:ascii="Arial" w:hAnsi="Arial" w:cs="Arial"/>
        </w:rPr>
        <w:t xml:space="preserve">Focus: </w:t>
      </w:r>
      <w:r w:rsidR="0051695C">
        <w:rPr>
          <w:rFonts w:ascii="Arial" w:hAnsi="Arial" w:cs="Arial"/>
        </w:rPr>
        <w:t>They are s</w:t>
      </w:r>
      <w:r w:rsidRPr="0051695C">
        <w:rPr>
          <w:rFonts w:ascii="Arial" w:hAnsi="Arial" w:cs="Arial"/>
        </w:rPr>
        <w:t>pecialise</w:t>
      </w:r>
      <w:r w:rsidR="0051695C">
        <w:rPr>
          <w:rFonts w:ascii="Arial" w:hAnsi="Arial" w:cs="Arial"/>
        </w:rPr>
        <w:t xml:space="preserve">d in heating. So they should stay focused on that at this moment. They can add new services once they have excelled and expanded in heating. </w:t>
      </w:r>
    </w:p>
    <w:p w:rsidR="00C7102C" w:rsidRPr="0051695C" w:rsidRDefault="00C7102C" w:rsidP="00EB1AE9">
      <w:pPr>
        <w:pStyle w:val="ListParagraph"/>
        <w:numPr>
          <w:ilvl w:val="0"/>
          <w:numId w:val="20"/>
        </w:numPr>
        <w:spacing w:line="360" w:lineRule="auto"/>
        <w:rPr>
          <w:rFonts w:ascii="Arial" w:hAnsi="Arial" w:cs="Arial"/>
        </w:rPr>
      </w:pPr>
      <w:r w:rsidRPr="0051695C">
        <w:rPr>
          <w:rFonts w:ascii="Arial" w:hAnsi="Arial" w:cs="Arial"/>
        </w:rPr>
        <w:t>Leverage</w:t>
      </w:r>
      <w:r w:rsidR="00372EF2" w:rsidRPr="0051695C">
        <w:rPr>
          <w:rFonts w:ascii="Arial" w:hAnsi="Arial" w:cs="Arial"/>
        </w:rPr>
        <w:t xml:space="preserve">: </w:t>
      </w:r>
      <w:r w:rsidR="0051695C">
        <w:rPr>
          <w:rFonts w:ascii="Arial" w:hAnsi="Arial" w:cs="Arial"/>
        </w:rPr>
        <w:t>They should make</w:t>
      </w:r>
      <w:r w:rsidR="00372EF2" w:rsidRPr="0051695C">
        <w:rPr>
          <w:rFonts w:ascii="Arial" w:hAnsi="Arial" w:cs="Arial"/>
        </w:rPr>
        <w:t xml:space="preserve"> better</w:t>
      </w:r>
      <w:r w:rsidR="004D3AE0">
        <w:rPr>
          <w:rFonts w:ascii="Arial" w:hAnsi="Arial" w:cs="Arial"/>
        </w:rPr>
        <w:t xml:space="preserve"> use of the resources available. They can collect and store</w:t>
      </w:r>
      <w:r w:rsidR="00372EF2" w:rsidRPr="0051695C">
        <w:rPr>
          <w:rFonts w:ascii="Arial" w:hAnsi="Arial" w:cs="Arial"/>
        </w:rPr>
        <w:t xml:space="preserve"> </w:t>
      </w:r>
      <w:r w:rsidR="004D3AE0" w:rsidRPr="0051695C">
        <w:rPr>
          <w:rFonts w:ascii="Arial" w:hAnsi="Arial" w:cs="Arial"/>
        </w:rPr>
        <w:t>info</w:t>
      </w:r>
      <w:r w:rsidR="004D3AE0">
        <w:rPr>
          <w:rFonts w:ascii="Arial" w:hAnsi="Arial" w:cs="Arial"/>
        </w:rPr>
        <w:t>rmation</w:t>
      </w:r>
      <w:r w:rsidR="00372EF2" w:rsidRPr="0051695C">
        <w:rPr>
          <w:rFonts w:ascii="Arial" w:hAnsi="Arial" w:cs="Arial"/>
        </w:rPr>
        <w:t xml:space="preserve"> about the customers</w:t>
      </w:r>
      <w:r w:rsidR="004D3AE0">
        <w:rPr>
          <w:rFonts w:ascii="Arial" w:hAnsi="Arial" w:cs="Arial"/>
        </w:rPr>
        <w:t xml:space="preserve"> and</w:t>
      </w:r>
      <w:r w:rsidR="00372EF2" w:rsidRPr="0051695C">
        <w:rPr>
          <w:rFonts w:ascii="Arial" w:hAnsi="Arial" w:cs="Arial"/>
        </w:rPr>
        <w:t xml:space="preserve"> then use for </w:t>
      </w:r>
      <w:r w:rsidR="004D3AE0">
        <w:rPr>
          <w:rFonts w:ascii="Arial" w:hAnsi="Arial" w:cs="Arial"/>
        </w:rPr>
        <w:t xml:space="preserve">their </w:t>
      </w:r>
      <w:r w:rsidR="00372EF2" w:rsidRPr="0051695C">
        <w:rPr>
          <w:rFonts w:ascii="Arial" w:hAnsi="Arial" w:cs="Arial"/>
        </w:rPr>
        <w:t xml:space="preserve">advantage. </w:t>
      </w:r>
      <w:r w:rsidR="004D3AE0">
        <w:rPr>
          <w:rFonts w:ascii="Arial" w:hAnsi="Arial" w:cs="Arial"/>
        </w:rPr>
        <w:t>They can analyse the information</w:t>
      </w:r>
      <w:r w:rsidR="00372EF2" w:rsidRPr="0051695C">
        <w:rPr>
          <w:rFonts w:ascii="Arial" w:hAnsi="Arial" w:cs="Arial"/>
        </w:rPr>
        <w:t xml:space="preserve"> </w:t>
      </w:r>
      <w:r w:rsidR="004D3AE0">
        <w:rPr>
          <w:rFonts w:ascii="Arial" w:hAnsi="Arial" w:cs="Arial"/>
        </w:rPr>
        <w:t>m</w:t>
      </w:r>
      <w:r w:rsidR="00372EF2" w:rsidRPr="0051695C">
        <w:rPr>
          <w:rFonts w:ascii="Arial" w:hAnsi="Arial" w:cs="Arial"/>
        </w:rPr>
        <w:t>ore efficiently, in a better way, to generate more profit than everyone else</w:t>
      </w:r>
      <w:r w:rsidR="004D3AE0">
        <w:rPr>
          <w:rFonts w:ascii="Arial" w:hAnsi="Arial" w:cs="Arial"/>
        </w:rPr>
        <w:t xml:space="preserve">. </w:t>
      </w:r>
      <w:r w:rsidR="00372EF2" w:rsidRPr="0051695C">
        <w:rPr>
          <w:rFonts w:ascii="Arial" w:hAnsi="Arial" w:cs="Arial"/>
        </w:rPr>
        <w:t xml:space="preserve">    </w:t>
      </w:r>
    </w:p>
    <w:p w:rsidR="00C7102C" w:rsidRPr="004D3AE0" w:rsidRDefault="00C7102C" w:rsidP="00EB1AE9">
      <w:pPr>
        <w:pStyle w:val="ListParagraph"/>
        <w:numPr>
          <w:ilvl w:val="0"/>
          <w:numId w:val="20"/>
        </w:numPr>
        <w:spacing w:line="360" w:lineRule="auto"/>
        <w:rPr>
          <w:rFonts w:ascii="Arial" w:hAnsi="Arial" w:cs="Arial"/>
        </w:rPr>
      </w:pPr>
      <w:r w:rsidRPr="004D3AE0">
        <w:rPr>
          <w:rFonts w:ascii="Arial" w:hAnsi="Arial" w:cs="Arial"/>
        </w:rPr>
        <w:t xml:space="preserve">Improve </w:t>
      </w:r>
      <w:r w:rsidR="00372EF2" w:rsidRPr="004D3AE0">
        <w:rPr>
          <w:rFonts w:ascii="Arial" w:hAnsi="Arial" w:cs="Arial"/>
        </w:rPr>
        <w:t>operational efficiency:</w:t>
      </w:r>
      <w:r w:rsidR="009D7359" w:rsidRPr="004D3AE0">
        <w:rPr>
          <w:rFonts w:ascii="Arial" w:hAnsi="Arial" w:cs="Arial"/>
        </w:rPr>
        <w:t xml:space="preserve"> </w:t>
      </w:r>
      <w:r w:rsidR="004D3AE0">
        <w:rPr>
          <w:rFonts w:ascii="Arial" w:hAnsi="Arial" w:cs="Arial"/>
        </w:rPr>
        <w:t>They can reduce cost by recruiting efficient staff. They can be</w:t>
      </w:r>
      <w:r w:rsidR="009D7359" w:rsidRPr="004D3AE0">
        <w:rPr>
          <w:rFonts w:ascii="Arial" w:hAnsi="Arial" w:cs="Arial"/>
        </w:rPr>
        <w:t xml:space="preserve"> </w:t>
      </w:r>
      <w:r w:rsidR="004D3AE0">
        <w:rPr>
          <w:rFonts w:ascii="Arial" w:hAnsi="Arial" w:cs="Arial"/>
        </w:rPr>
        <w:t>task efficient and improve their</w:t>
      </w:r>
      <w:r w:rsidR="009D7359" w:rsidRPr="004D3AE0">
        <w:rPr>
          <w:rFonts w:ascii="Arial" w:hAnsi="Arial" w:cs="Arial"/>
        </w:rPr>
        <w:t xml:space="preserve"> business process. If someone </w:t>
      </w:r>
      <w:r w:rsidR="004D3AE0">
        <w:rPr>
          <w:rFonts w:ascii="Arial" w:hAnsi="Arial" w:cs="Arial"/>
        </w:rPr>
        <w:t xml:space="preserve">else </w:t>
      </w:r>
      <w:r w:rsidR="009D7359" w:rsidRPr="004D3AE0">
        <w:rPr>
          <w:rFonts w:ascii="Arial" w:hAnsi="Arial" w:cs="Arial"/>
        </w:rPr>
        <w:t>can do for cheaper and better then pay them to do it</w:t>
      </w:r>
      <w:r w:rsidR="004D3AE0">
        <w:rPr>
          <w:rFonts w:ascii="Arial" w:hAnsi="Arial" w:cs="Arial"/>
        </w:rPr>
        <w:t>.</w:t>
      </w:r>
      <w:r w:rsidR="009D7359" w:rsidRPr="004D3AE0">
        <w:rPr>
          <w:rFonts w:ascii="Arial" w:hAnsi="Arial" w:cs="Arial"/>
        </w:rPr>
        <w:t xml:space="preserve"> </w:t>
      </w:r>
      <w:r w:rsidR="00372EF2" w:rsidRPr="004D3AE0">
        <w:rPr>
          <w:rFonts w:ascii="Arial" w:hAnsi="Arial" w:cs="Arial"/>
        </w:rPr>
        <w:t xml:space="preserve"> </w:t>
      </w:r>
    </w:p>
    <w:p w:rsidR="00C7102C" w:rsidRDefault="00C7102C" w:rsidP="00EB1AE9">
      <w:pPr>
        <w:pStyle w:val="ListParagraph"/>
        <w:numPr>
          <w:ilvl w:val="0"/>
          <w:numId w:val="20"/>
        </w:numPr>
        <w:spacing w:line="360" w:lineRule="auto"/>
        <w:rPr>
          <w:rFonts w:ascii="Arial" w:hAnsi="Arial" w:cs="Arial"/>
        </w:rPr>
      </w:pPr>
      <w:r w:rsidRPr="004D3AE0">
        <w:rPr>
          <w:rFonts w:ascii="Arial" w:hAnsi="Arial" w:cs="Arial"/>
        </w:rPr>
        <w:t>Increase switching cost</w:t>
      </w:r>
      <w:r w:rsidR="00372EF2" w:rsidRPr="004D3AE0">
        <w:rPr>
          <w:rFonts w:ascii="Arial" w:hAnsi="Arial" w:cs="Arial"/>
        </w:rPr>
        <w:t>:</w:t>
      </w:r>
      <w:r w:rsidR="009D7359" w:rsidRPr="004D3AE0">
        <w:rPr>
          <w:rFonts w:ascii="Arial" w:hAnsi="Arial" w:cs="Arial"/>
        </w:rPr>
        <w:t xml:space="preserve"> </w:t>
      </w:r>
      <w:r w:rsidR="004D3AE0">
        <w:rPr>
          <w:rFonts w:ascii="Arial" w:hAnsi="Arial" w:cs="Arial"/>
        </w:rPr>
        <w:t>M</w:t>
      </w:r>
      <w:r w:rsidR="00B64544" w:rsidRPr="004D3AE0">
        <w:rPr>
          <w:rFonts w:ascii="Arial" w:hAnsi="Arial" w:cs="Arial"/>
        </w:rPr>
        <w:t>ake</w:t>
      </w:r>
      <w:r w:rsidR="004D3AE0">
        <w:rPr>
          <w:rFonts w:ascii="Arial" w:hAnsi="Arial" w:cs="Arial"/>
        </w:rPr>
        <w:t xml:space="preserve"> the contracts harder to break, make</w:t>
      </w:r>
      <w:r w:rsidR="00B64544" w:rsidRPr="004D3AE0">
        <w:rPr>
          <w:rFonts w:ascii="Arial" w:hAnsi="Arial" w:cs="Arial"/>
        </w:rPr>
        <w:t xml:space="preserve"> it more expensive/ difficult for the customers to switch to a different organisation</w:t>
      </w:r>
      <w:r w:rsidR="00B5322E">
        <w:rPr>
          <w:rFonts w:ascii="Arial" w:hAnsi="Arial" w:cs="Arial"/>
        </w:rPr>
        <w:t xml:space="preserve"> by adding switching fee. </w:t>
      </w:r>
      <w:r w:rsidR="00B64544" w:rsidRPr="004D3AE0">
        <w:rPr>
          <w:rFonts w:ascii="Arial" w:hAnsi="Arial" w:cs="Arial"/>
        </w:rPr>
        <w:t xml:space="preserve"> </w:t>
      </w:r>
    </w:p>
    <w:p w:rsidR="004D3AE0" w:rsidRPr="004D3AE0" w:rsidRDefault="00B5322E" w:rsidP="00EB1AE9">
      <w:pPr>
        <w:pStyle w:val="ListParagraph"/>
        <w:numPr>
          <w:ilvl w:val="0"/>
          <w:numId w:val="20"/>
        </w:numPr>
        <w:spacing w:line="360" w:lineRule="auto"/>
        <w:rPr>
          <w:rFonts w:ascii="Arial" w:hAnsi="Arial" w:cs="Arial"/>
        </w:rPr>
      </w:pPr>
      <w:r>
        <w:rPr>
          <w:rFonts w:ascii="Arial" w:hAnsi="Arial" w:cs="Arial"/>
        </w:rPr>
        <w:t>Business innovation: They should innovate new and effective ways to provide their services to their customers.</w:t>
      </w:r>
    </w:p>
    <w:p w:rsidR="00923C01" w:rsidRDefault="00923C01" w:rsidP="00EB1AE9">
      <w:pPr>
        <w:spacing w:line="360" w:lineRule="auto"/>
        <w:rPr>
          <w:rFonts w:ascii="Arial" w:hAnsi="Arial" w:cs="Arial"/>
        </w:rPr>
      </w:pPr>
      <w:r>
        <w:rPr>
          <w:rFonts w:ascii="Arial" w:hAnsi="Arial" w:cs="Arial"/>
        </w:rPr>
        <w:br w:type="page"/>
      </w:r>
    </w:p>
    <w:p w:rsidR="00EC3F57" w:rsidRDefault="00923C01" w:rsidP="00EB1AE9">
      <w:pPr>
        <w:pStyle w:val="Heading1"/>
        <w:spacing w:line="360" w:lineRule="auto"/>
        <w:rPr>
          <w:b/>
          <w:bCs/>
          <w:color w:val="auto"/>
        </w:rPr>
      </w:pPr>
      <w:bookmarkStart w:id="25" w:name="_Toc57208083"/>
      <w:r w:rsidRPr="00923C01">
        <w:rPr>
          <w:b/>
          <w:bCs/>
          <w:color w:val="auto"/>
        </w:rPr>
        <w:lastRenderedPageBreak/>
        <w:t>11.0 Conclusion</w:t>
      </w:r>
      <w:bookmarkEnd w:id="25"/>
    </w:p>
    <w:p w:rsidR="00744EEE" w:rsidRDefault="00E27C96" w:rsidP="00EB1AE9">
      <w:pPr>
        <w:spacing w:line="360" w:lineRule="auto"/>
        <w:rPr>
          <w:rFonts w:ascii="Arial" w:hAnsi="Arial" w:cs="Arial"/>
        </w:rPr>
      </w:pPr>
      <w:r>
        <w:rPr>
          <w:rFonts w:ascii="Arial" w:hAnsi="Arial" w:cs="Arial"/>
        </w:rPr>
        <w:t xml:space="preserve">This report has analysed the strategic management of the SMEs, Robert Heath Heating. Some tools and models were used to analyse it. Balanced Score Card was used to analyse strategic planning and management system, </w:t>
      </w:r>
      <w:r w:rsidR="00355883">
        <w:rPr>
          <w:rFonts w:ascii="Arial" w:hAnsi="Arial" w:cs="Arial"/>
        </w:rPr>
        <w:t>VMOST was used to analyse the vision, mission, strategies and objectives, and to find tactics. A detailed environment scanning was does by using PESTEL and Porter’s five factors for external and SWOT for internal environment to determine how these factors affect the organisation. Then a stakeholder analysis and mapping was done to find out how significant each stakeholder is to the company. Resource analysing process, VRIO was done to see what competitive advantage each resource offer to the company. Then SAFe strategy model was used to choose the right strategy from the three suggested strategies.</w:t>
      </w:r>
      <w:r w:rsidR="004540A8">
        <w:rPr>
          <w:rFonts w:ascii="Arial" w:hAnsi="Arial" w:cs="Arial"/>
        </w:rPr>
        <w:t xml:space="preserve"> At the end a few recommendations were made for the company.  </w:t>
      </w:r>
    </w:p>
    <w:p w:rsidR="004C261C" w:rsidRDefault="00744EEE" w:rsidP="00EB1AE9">
      <w:pPr>
        <w:spacing w:line="360" w:lineRule="auto"/>
        <w:rPr>
          <w:rFonts w:ascii="Arial" w:hAnsi="Arial" w:cs="Arial"/>
        </w:rPr>
      </w:pPr>
      <w:r>
        <w:rPr>
          <w:rFonts w:ascii="Arial" w:hAnsi="Arial" w:cs="Arial"/>
        </w:rPr>
        <w:t>After analysing everything, one can come to the conclusion that Robert Heath Heating is a stable company in the market but there is scope for them to improve and develop. They need to concentrate more on their services and improve their relationships with customers. They have adequate resources and they need to use them effectively. They can benefit from training their staff and giving the staff a chance to improve. The staff should be rewarded for their good work with bonuses and a chance for advancement</w:t>
      </w:r>
      <w:r w:rsidR="00355883">
        <w:rPr>
          <w:rFonts w:ascii="Arial" w:hAnsi="Arial" w:cs="Arial"/>
        </w:rPr>
        <w:t xml:space="preserve"> </w:t>
      </w:r>
      <w:r>
        <w:rPr>
          <w:rFonts w:ascii="Arial" w:hAnsi="Arial" w:cs="Arial"/>
        </w:rPr>
        <w:t>to ensure loyalty from them.</w:t>
      </w:r>
    </w:p>
    <w:p w:rsidR="00372EF2" w:rsidRPr="00E27C96" w:rsidRDefault="004C261C" w:rsidP="00EB1AE9">
      <w:pPr>
        <w:spacing w:line="360" w:lineRule="auto"/>
        <w:rPr>
          <w:rFonts w:ascii="Arial" w:hAnsi="Arial" w:cs="Arial"/>
        </w:rPr>
      </w:pPr>
      <w:r>
        <w:rPr>
          <w:rFonts w:ascii="Arial" w:hAnsi="Arial" w:cs="Arial"/>
        </w:rPr>
        <w:t xml:space="preserve">This company has a lot of potential to expand and excel. If they follow some of the recommendations, they will see growth in their organisation and profit.  </w:t>
      </w:r>
      <w:r w:rsidR="00744EEE">
        <w:rPr>
          <w:rFonts w:ascii="Arial" w:hAnsi="Arial" w:cs="Arial"/>
        </w:rPr>
        <w:t xml:space="preserve"> </w:t>
      </w:r>
      <w:r w:rsidR="00355883">
        <w:rPr>
          <w:rFonts w:ascii="Arial" w:hAnsi="Arial" w:cs="Arial"/>
        </w:rPr>
        <w:t xml:space="preserve">  </w:t>
      </w:r>
      <w:r w:rsidR="00E27C96">
        <w:rPr>
          <w:rFonts w:ascii="Arial" w:hAnsi="Arial" w:cs="Arial"/>
        </w:rPr>
        <w:t xml:space="preserve"> </w:t>
      </w:r>
    </w:p>
    <w:p w:rsidR="00372EF2" w:rsidRDefault="00372EF2" w:rsidP="00EB1AE9">
      <w:pPr>
        <w:spacing w:line="360" w:lineRule="auto"/>
        <w:rPr>
          <w:rFonts w:ascii="Arial" w:hAnsi="Arial" w:cs="Arial"/>
        </w:rPr>
      </w:pPr>
    </w:p>
    <w:p w:rsidR="00C7102C" w:rsidRDefault="00C7102C" w:rsidP="00EB1AE9">
      <w:pPr>
        <w:spacing w:line="360" w:lineRule="auto"/>
        <w:rPr>
          <w:rFonts w:ascii="Arial" w:hAnsi="Arial" w:cs="Arial"/>
        </w:rPr>
      </w:pPr>
    </w:p>
    <w:p w:rsidR="004E7D20" w:rsidRDefault="00C7102C" w:rsidP="00EB1AE9">
      <w:pPr>
        <w:spacing w:line="360" w:lineRule="auto"/>
        <w:rPr>
          <w:rFonts w:ascii="Arial" w:hAnsi="Arial" w:cs="Arial"/>
        </w:rPr>
      </w:pPr>
      <w:r>
        <w:rPr>
          <w:rFonts w:ascii="Arial" w:hAnsi="Arial" w:cs="Arial"/>
        </w:rPr>
        <w:t xml:space="preserve"> </w:t>
      </w:r>
    </w:p>
    <w:p w:rsidR="00C7102C" w:rsidRDefault="00C7102C" w:rsidP="00EB1AE9">
      <w:pPr>
        <w:spacing w:line="360" w:lineRule="auto"/>
        <w:rPr>
          <w:rFonts w:ascii="Arial" w:hAnsi="Arial" w:cs="Arial"/>
        </w:rPr>
      </w:pPr>
    </w:p>
    <w:p w:rsidR="004E7D20" w:rsidRDefault="004E7D20" w:rsidP="00EB1AE9">
      <w:pPr>
        <w:spacing w:line="360" w:lineRule="auto"/>
        <w:rPr>
          <w:rFonts w:ascii="Arial" w:hAnsi="Arial" w:cs="Arial"/>
        </w:rPr>
      </w:pPr>
    </w:p>
    <w:p w:rsidR="008530B2" w:rsidRDefault="008530B2" w:rsidP="00EB1AE9">
      <w:pPr>
        <w:spacing w:line="360" w:lineRule="auto"/>
        <w:rPr>
          <w:rFonts w:ascii="Arial" w:hAnsi="Arial" w:cs="Arial"/>
        </w:rPr>
      </w:pPr>
    </w:p>
    <w:p w:rsidR="008530B2" w:rsidRDefault="008530B2" w:rsidP="00EB1AE9">
      <w:pPr>
        <w:spacing w:line="360" w:lineRule="auto"/>
        <w:rPr>
          <w:rFonts w:ascii="Arial" w:hAnsi="Arial" w:cs="Arial"/>
        </w:rPr>
      </w:pPr>
    </w:p>
    <w:p w:rsidR="00130A86" w:rsidRDefault="00130A86" w:rsidP="00EB1AE9">
      <w:pPr>
        <w:spacing w:line="360" w:lineRule="auto"/>
        <w:rPr>
          <w:rFonts w:ascii="Arial" w:hAnsi="Arial" w:cs="Arial"/>
        </w:rPr>
      </w:pPr>
    </w:p>
    <w:p w:rsidR="007B332F" w:rsidRPr="005F6749" w:rsidRDefault="007B332F" w:rsidP="00EB1AE9">
      <w:pPr>
        <w:spacing w:line="360" w:lineRule="auto"/>
        <w:rPr>
          <w:rFonts w:ascii="Arial" w:hAnsi="Arial" w:cs="Arial"/>
        </w:rPr>
      </w:pPr>
      <w:r w:rsidRPr="005F6749">
        <w:rPr>
          <w:rFonts w:ascii="Arial" w:hAnsi="Arial" w:cs="Arial"/>
        </w:rPr>
        <w:br w:type="page"/>
      </w:r>
    </w:p>
    <w:p w:rsidR="00DF01B9" w:rsidRPr="00E246D0" w:rsidRDefault="007B332F" w:rsidP="00EB1AE9">
      <w:pPr>
        <w:pStyle w:val="Heading1"/>
        <w:spacing w:line="360" w:lineRule="auto"/>
        <w:rPr>
          <w:b/>
          <w:bCs/>
          <w:color w:val="auto"/>
        </w:rPr>
      </w:pPr>
      <w:bookmarkStart w:id="26" w:name="_Toc57208084"/>
      <w:r w:rsidRPr="00E246D0">
        <w:rPr>
          <w:b/>
          <w:bCs/>
          <w:color w:val="auto"/>
        </w:rPr>
        <w:lastRenderedPageBreak/>
        <w:t>Reference list:</w:t>
      </w:r>
      <w:bookmarkEnd w:id="26"/>
    </w:p>
    <w:p w:rsidR="007419DF" w:rsidRPr="007419DF" w:rsidRDefault="007419DF" w:rsidP="00EB1AE9">
      <w:pPr>
        <w:pStyle w:val="ListParagraph"/>
        <w:numPr>
          <w:ilvl w:val="0"/>
          <w:numId w:val="1"/>
        </w:numPr>
        <w:spacing w:line="360" w:lineRule="auto"/>
      </w:pPr>
      <w:r w:rsidRPr="007419DF">
        <w:t xml:space="preserve">Andrews, K. R. (1971), </w:t>
      </w:r>
      <w:proofErr w:type="gramStart"/>
      <w:r w:rsidRPr="007419DF">
        <w:rPr>
          <w:i/>
          <w:iCs/>
        </w:rPr>
        <w:t>The</w:t>
      </w:r>
      <w:proofErr w:type="gramEnd"/>
      <w:r w:rsidRPr="007419DF">
        <w:rPr>
          <w:i/>
          <w:iCs/>
        </w:rPr>
        <w:t xml:space="preserve"> Concept of Corporate Strategy</w:t>
      </w:r>
      <w:r w:rsidRPr="007419DF">
        <w:t xml:space="preserve">. Homewood, Illinois: Dow Jones-Irwin, pp.28. </w:t>
      </w:r>
    </w:p>
    <w:p w:rsidR="007419DF" w:rsidRPr="007419DF" w:rsidRDefault="007419DF" w:rsidP="00EB1AE9">
      <w:pPr>
        <w:pStyle w:val="ListParagraph"/>
        <w:numPr>
          <w:ilvl w:val="0"/>
          <w:numId w:val="1"/>
        </w:numPr>
        <w:spacing w:line="360" w:lineRule="auto"/>
      </w:pPr>
      <w:r w:rsidRPr="007419DF">
        <w:t>Brush, C. G., Greene, P. G., &amp; Hart, M. M. (2001). The entrepreneurial challenge of constructing a resource base. Academy of Management Executive, 15 (1), 64-78.</w:t>
      </w:r>
    </w:p>
    <w:p w:rsidR="007419DF" w:rsidRPr="007419DF" w:rsidRDefault="007419DF" w:rsidP="00EB1AE9">
      <w:pPr>
        <w:pStyle w:val="ListParagraph"/>
        <w:numPr>
          <w:ilvl w:val="0"/>
          <w:numId w:val="1"/>
        </w:numPr>
        <w:spacing w:line="360" w:lineRule="auto"/>
      </w:pPr>
      <w:r w:rsidRPr="007419DF">
        <w:t>Chandler, Alfred </w:t>
      </w:r>
      <w:r w:rsidRPr="007419DF">
        <w:rPr>
          <w:i/>
          <w:iCs/>
        </w:rPr>
        <w:t>Strategy and Structure: Chapters in the history of industrial enterprise</w:t>
      </w:r>
      <w:r w:rsidRPr="007419DF">
        <w:t>, Doubleday, New York, 1962</w:t>
      </w:r>
    </w:p>
    <w:p w:rsidR="007419DF" w:rsidRDefault="007419DF" w:rsidP="00EB1AE9">
      <w:pPr>
        <w:pStyle w:val="ListParagraph"/>
        <w:numPr>
          <w:ilvl w:val="0"/>
          <w:numId w:val="1"/>
        </w:numPr>
        <w:spacing w:line="360" w:lineRule="auto"/>
      </w:pPr>
      <w:r w:rsidRPr="007419DF">
        <w:t xml:space="preserve">Daft, R. L., </w:t>
      </w:r>
      <w:proofErr w:type="spellStart"/>
      <w:r w:rsidRPr="007419DF">
        <w:t>Sormunen</w:t>
      </w:r>
      <w:proofErr w:type="spellEnd"/>
      <w:r w:rsidRPr="007419DF">
        <w:t>, J., &amp; Parks, D. (1988). Chief executive scanning. Environmental characteristics and company performance. An empirical study. Strategic Management Journal, 9(2), 133-149.</w:t>
      </w:r>
    </w:p>
    <w:p w:rsidR="007B332F" w:rsidRDefault="007B332F" w:rsidP="00EB1AE9">
      <w:pPr>
        <w:pStyle w:val="ListParagraph"/>
        <w:numPr>
          <w:ilvl w:val="0"/>
          <w:numId w:val="1"/>
        </w:numPr>
        <w:spacing w:line="360" w:lineRule="auto"/>
      </w:pPr>
      <w:r>
        <w:t>Department for Business, Innovation &amp; Skills (2012). Mid-sized businesses. [online] GOV.UK. Available at: https://www.gov.uk/government/collections/mid-sized-businesses [Accessed 14 Nov. 2020].</w:t>
      </w:r>
    </w:p>
    <w:p w:rsidR="00322647" w:rsidRPr="00322647" w:rsidRDefault="00322647" w:rsidP="00EB1AE9">
      <w:pPr>
        <w:pStyle w:val="ListParagraph"/>
        <w:numPr>
          <w:ilvl w:val="0"/>
          <w:numId w:val="1"/>
        </w:numPr>
        <w:spacing w:line="360" w:lineRule="auto"/>
      </w:pPr>
      <w:r w:rsidRPr="00322647">
        <w:t>Freeman, R.E (1984). “Strategic Management: A stakeholder Approach”. Boston, MA: Pitman</w:t>
      </w:r>
    </w:p>
    <w:p w:rsidR="00322647" w:rsidRDefault="00322647" w:rsidP="00EB1AE9">
      <w:pPr>
        <w:pStyle w:val="ListParagraph"/>
        <w:numPr>
          <w:ilvl w:val="0"/>
          <w:numId w:val="1"/>
        </w:numPr>
        <w:spacing w:line="360" w:lineRule="auto"/>
      </w:pPr>
      <w:r w:rsidRPr="00322647">
        <w:t xml:space="preserve">Ferretti, V., 2016. From </w:t>
      </w:r>
      <w:proofErr w:type="gramStart"/>
      <w:r w:rsidRPr="00322647">
        <w:t>stakeholders</w:t>
      </w:r>
      <w:proofErr w:type="gramEnd"/>
      <w:r w:rsidRPr="00322647">
        <w:t xml:space="preserve"> analysis to cognitive mapping and Multi-Attribute Value Theory: An integrated approach for policy support. </w:t>
      </w:r>
      <w:r w:rsidRPr="00322647">
        <w:rPr>
          <w:i/>
          <w:iCs/>
        </w:rPr>
        <w:t>European Journal of Operational Research</w:t>
      </w:r>
      <w:r w:rsidRPr="00322647">
        <w:t xml:space="preserve">, [online] 253(2), pp.525-526. </w:t>
      </w:r>
    </w:p>
    <w:p w:rsidR="00322647" w:rsidRPr="00322647" w:rsidRDefault="00322647" w:rsidP="00EB1AE9">
      <w:pPr>
        <w:pStyle w:val="ListParagraph"/>
        <w:numPr>
          <w:ilvl w:val="0"/>
          <w:numId w:val="1"/>
        </w:numPr>
        <w:spacing w:line="360" w:lineRule="auto"/>
      </w:pPr>
      <w:r w:rsidRPr="00322647">
        <w:t xml:space="preserve">‌ Gable, M., &amp; </w:t>
      </w:r>
      <w:proofErr w:type="spellStart"/>
      <w:r w:rsidRPr="00322647">
        <w:t>Topol</w:t>
      </w:r>
      <w:proofErr w:type="spellEnd"/>
      <w:r w:rsidRPr="00322647">
        <w:t xml:space="preserve">, M. (1987). Planning practices of small-scale retailers. American Journal of Small Business, </w:t>
      </w:r>
      <w:proofErr w:type="gramStart"/>
      <w:r w:rsidRPr="00322647">
        <w:t>Fall</w:t>
      </w:r>
      <w:proofErr w:type="gramEnd"/>
      <w:r w:rsidRPr="00322647">
        <w:t>, 12(2), 19-32.</w:t>
      </w:r>
    </w:p>
    <w:p w:rsidR="00322647" w:rsidRPr="00322647" w:rsidRDefault="00322647" w:rsidP="00EB1AE9">
      <w:pPr>
        <w:pStyle w:val="ListParagraph"/>
        <w:numPr>
          <w:ilvl w:val="0"/>
          <w:numId w:val="1"/>
        </w:numPr>
        <w:spacing w:line="360" w:lineRule="auto"/>
      </w:pPr>
      <w:r w:rsidRPr="00322647">
        <w:t>GOV.UK. (2015). 2010 to 2015 government policy: government buying. [online] Available at: https://www.gov.uk/government/publications/2010-to-2015-government-policy-government-buying/2010-to-2015-government-policy-government-buying#appendix-1-making-sure-government-gets-full-value-from-small-and-medium-sized-enterprises [Accessed 14 Nov. 2020].</w:t>
      </w:r>
    </w:p>
    <w:p w:rsidR="007B332F" w:rsidRDefault="007B332F" w:rsidP="00EB1AE9">
      <w:pPr>
        <w:pStyle w:val="ListParagraph"/>
        <w:numPr>
          <w:ilvl w:val="0"/>
          <w:numId w:val="1"/>
        </w:numPr>
        <w:spacing w:line="360" w:lineRule="auto"/>
      </w:pPr>
      <w:r>
        <w:t>Government Digital Service (2015). Prepare annual accounts for a private limited company. [</w:t>
      </w:r>
      <w:proofErr w:type="gramStart"/>
      <w:r>
        <w:t>online</w:t>
      </w:r>
      <w:proofErr w:type="gramEnd"/>
      <w:r>
        <w:t>] GOV.UK. Available at: https://www.gov.uk/annual-accounts/microentities-small-and-dormant-companies [Accessed 14 Nov. 2020].</w:t>
      </w:r>
    </w:p>
    <w:p w:rsidR="00A635C8" w:rsidRDefault="00A635C8" w:rsidP="00EB1AE9">
      <w:pPr>
        <w:pStyle w:val="ListParagraph"/>
        <w:numPr>
          <w:ilvl w:val="0"/>
          <w:numId w:val="1"/>
        </w:numPr>
        <w:spacing w:line="360" w:lineRule="auto"/>
      </w:pPr>
      <w:r>
        <w:t xml:space="preserve">Groom, B. (2015). </w:t>
      </w:r>
      <w:proofErr w:type="spellStart"/>
      <w:r>
        <w:t>Brittelstand</w:t>
      </w:r>
      <w:proofErr w:type="spellEnd"/>
      <w:r>
        <w:t xml:space="preserve"> stymied by lack of growth and skills. [</w:t>
      </w:r>
      <w:proofErr w:type="gramStart"/>
      <w:r>
        <w:t>online</w:t>
      </w:r>
      <w:proofErr w:type="gramEnd"/>
      <w:r>
        <w:t>] www.ft.com. Available at: https://www.ft.com/content/7bbbf9e8-1f35-11e5-ab0f-6bb9974f25d0 [Accessed 14 Nov. 2020].</w:t>
      </w:r>
    </w:p>
    <w:p w:rsidR="00322647" w:rsidRDefault="00322647" w:rsidP="00EB1AE9">
      <w:pPr>
        <w:pStyle w:val="ListParagraph"/>
        <w:numPr>
          <w:ilvl w:val="0"/>
          <w:numId w:val="1"/>
        </w:numPr>
        <w:spacing w:line="360" w:lineRule="auto"/>
      </w:pPr>
      <w:r w:rsidRPr="00322647">
        <w:t xml:space="preserve">‌ </w:t>
      </w:r>
      <w:proofErr w:type="spellStart"/>
      <w:r w:rsidRPr="00322647">
        <w:t>Hambrick</w:t>
      </w:r>
      <w:proofErr w:type="spellEnd"/>
      <w:r w:rsidRPr="00322647">
        <w:t>, D. C. (1982). Environmental scanning and organizational strategy. Administrative Science Quarterly, 26, 253-76.</w:t>
      </w:r>
    </w:p>
    <w:p w:rsidR="00322647" w:rsidRPr="00322647" w:rsidRDefault="00322647" w:rsidP="00EB1AE9">
      <w:pPr>
        <w:pStyle w:val="ListParagraph"/>
        <w:numPr>
          <w:ilvl w:val="0"/>
          <w:numId w:val="1"/>
        </w:numPr>
        <w:spacing w:line="360" w:lineRule="auto"/>
      </w:pPr>
      <w:r w:rsidRPr="00322647">
        <w:t xml:space="preserve">Kaplan, R.S. and Norton, D.P. (1996). The Balance Scorecard: </w:t>
      </w:r>
      <w:proofErr w:type="spellStart"/>
      <w:r w:rsidRPr="00322647">
        <w:t>Transating</w:t>
      </w:r>
      <w:proofErr w:type="spellEnd"/>
      <w:r w:rsidRPr="00322647">
        <w:t xml:space="preserve"> Strategy into Action. Harvard Business Review, Sep-Oct pp2-16</w:t>
      </w:r>
    </w:p>
    <w:p w:rsidR="00322647" w:rsidRPr="00322647" w:rsidRDefault="00322647" w:rsidP="00EB1AE9">
      <w:pPr>
        <w:pStyle w:val="ListParagraph"/>
        <w:numPr>
          <w:ilvl w:val="0"/>
          <w:numId w:val="1"/>
        </w:numPr>
        <w:spacing w:line="360" w:lineRule="auto"/>
      </w:pPr>
      <w:r w:rsidRPr="00322647">
        <w:lastRenderedPageBreak/>
        <w:t>Lester. D. L., &amp; Parnell, J. A. (2008). Firm size and environmental scanning pursuits across organizational life cycle stages. Small Business and Entrepreneur Development, 15(3), 540-554.</w:t>
      </w:r>
    </w:p>
    <w:p w:rsidR="00322647" w:rsidRDefault="00322647" w:rsidP="00EB1AE9">
      <w:pPr>
        <w:pStyle w:val="ListParagraph"/>
        <w:numPr>
          <w:ilvl w:val="0"/>
          <w:numId w:val="1"/>
        </w:numPr>
        <w:spacing w:line="360" w:lineRule="auto"/>
      </w:pPr>
      <w:r w:rsidRPr="00322647">
        <w:t>Lynch, R., 2018. </w:t>
      </w:r>
      <w:r w:rsidRPr="00322647">
        <w:rPr>
          <w:i/>
          <w:iCs/>
        </w:rPr>
        <w:t>Strategic Management</w:t>
      </w:r>
      <w:r w:rsidRPr="00322647">
        <w:t>. 8th ed. Harlow, United Kingdom: Pearson Education Limited, pp.9-10.</w:t>
      </w:r>
    </w:p>
    <w:p w:rsidR="00322647" w:rsidRPr="00322647" w:rsidRDefault="00322647" w:rsidP="00EB1AE9">
      <w:pPr>
        <w:pStyle w:val="ListParagraph"/>
        <w:numPr>
          <w:ilvl w:val="0"/>
          <w:numId w:val="1"/>
        </w:numPr>
        <w:spacing w:line="360" w:lineRule="auto"/>
      </w:pPr>
      <w:proofErr w:type="spellStart"/>
      <w:r w:rsidRPr="00322647">
        <w:t>Mintzberg</w:t>
      </w:r>
      <w:proofErr w:type="spellEnd"/>
      <w:r w:rsidRPr="00322647">
        <w:t>, Henry (1987). "Why Organizations Need Strategy". </w:t>
      </w:r>
      <w:hyperlink r:id="rId13" w:tooltip="California Management Review" w:history="1">
        <w:r w:rsidRPr="00322647">
          <w:rPr>
            <w:rStyle w:val="Hyperlink"/>
            <w:i/>
            <w:iCs/>
          </w:rPr>
          <w:t>California Management Review</w:t>
        </w:r>
      </w:hyperlink>
      <w:r w:rsidRPr="00322647">
        <w:t> (Fall 1987). </w:t>
      </w:r>
      <w:hyperlink r:id="rId14" w:tooltip="Doi (identifier)" w:history="1">
        <w:proofErr w:type="gramStart"/>
        <w:r w:rsidRPr="00322647">
          <w:rPr>
            <w:rStyle w:val="Hyperlink"/>
          </w:rPr>
          <w:t>doi</w:t>
        </w:r>
        <w:proofErr w:type="gramEnd"/>
      </w:hyperlink>
      <w:r w:rsidRPr="00322647">
        <w:t>:</w:t>
      </w:r>
      <w:hyperlink r:id="rId15" w:history="1">
        <w:r w:rsidRPr="00322647">
          <w:rPr>
            <w:rStyle w:val="Hyperlink"/>
          </w:rPr>
          <w:t>10.2307/41165264</w:t>
        </w:r>
      </w:hyperlink>
      <w:r w:rsidRPr="00322647">
        <w:t>. </w:t>
      </w:r>
      <w:hyperlink r:id="rId16" w:tooltip="JSTOR (identifier)" w:history="1">
        <w:r w:rsidRPr="00322647">
          <w:rPr>
            <w:rStyle w:val="Hyperlink"/>
          </w:rPr>
          <w:t>JSTOR</w:t>
        </w:r>
      </w:hyperlink>
      <w:r w:rsidRPr="00322647">
        <w:t> </w:t>
      </w:r>
      <w:hyperlink r:id="rId17" w:history="1">
        <w:r w:rsidRPr="00322647">
          <w:rPr>
            <w:rStyle w:val="Hyperlink"/>
          </w:rPr>
          <w:t>41165264</w:t>
        </w:r>
      </w:hyperlink>
      <w:r w:rsidRPr="00322647">
        <w:t>. </w:t>
      </w:r>
      <w:hyperlink r:id="rId18" w:tooltip="S2CID (identifier)" w:history="1">
        <w:r w:rsidRPr="00322647">
          <w:rPr>
            <w:rStyle w:val="Hyperlink"/>
          </w:rPr>
          <w:t>S2CID</w:t>
        </w:r>
      </w:hyperlink>
      <w:r w:rsidRPr="00322647">
        <w:t> </w:t>
      </w:r>
      <w:hyperlink r:id="rId19" w:history="1">
        <w:r w:rsidRPr="00322647">
          <w:rPr>
            <w:rStyle w:val="Hyperlink"/>
          </w:rPr>
          <w:t>17975339</w:t>
        </w:r>
      </w:hyperlink>
      <w:r w:rsidRPr="00322647">
        <w:t>.</w:t>
      </w:r>
    </w:p>
    <w:p w:rsidR="00322647" w:rsidRPr="00322647" w:rsidRDefault="00322647" w:rsidP="00EB1AE9">
      <w:pPr>
        <w:pStyle w:val="ListParagraph"/>
        <w:numPr>
          <w:ilvl w:val="0"/>
          <w:numId w:val="1"/>
        </w:numPr>
        <w:spacing w:line="360" w:lineRule="auto"/>
      </w:pPr>
      <w:proofErr w:type="spellStart"/>
      <w:r w:rsidRPr="00322647">
        <w:t>Mintzberg</w:t>
      </w:r>
      <w:proofErr w:type="spellEnd"/>
      <w:r w:rsidRPr="00322647">
        <w:t>, Henry and, Quinn, James Brian (1996). </w:t>
      </w:r>
      <w:hyperlink r:id="rId20" w:tooltip="The Strategy Process:Concepts, Contexts, Cases (page does not exist)" w:history="1">
        <w:r w:rsidRPr="00322647">
          <w:rPr>
            <w:rStyle w:val="Hyperlink"/>
            <w:i/>
            <w:iCs/>
          </w:rPr>
          <w:t xml:space="preserve">The Strategy </w:t>
        </w:r>
        <w:proofErr w:type="spellStart"/>
        <w:r w:rsidRPr="00322647">
          <w:rPr>
            <w:rStyle w:val="Hyperlink"/>
            <w:i/>
            <w:iCs/>
          </w:rPr>
          <w:t>Process</w:t>
        </w:r>
        <w:proofErr w:type="gramStart"/>
        <w:r w:rsidRPr="00322647">
          <w:rPr>
            <w:rStyle w:val="Hyperlink"/>
            <w:i/>
            <w:iCs/>
          </w:rPr>
          <w:t>:Concepts</w:t>
        </w:r>
        <w:proofErr w:type="spellEnd"/>
        <w:proofErr w:type="gramEnd"/>
        <w:r w:rsidRPr="00322647">
          <w:rPr>
            <w:rStyle w:val="Hyperlink"/>
            <w:i/>
            <w:iCs/>
          </w:rPr>
          <w:t>, Contexts, Cases</w:t>
        </w:r>
      </w:hyperlink>
      <w:r w:rsidRPr="00322647">
        <w:t>. Prentice Hall. </w:t>
      </w:r>
      <w:hyperlink r:id="rId21" w:tooltip="ISBN (identifier)" w:history="1">
        <w:r w:rsidRPr="00322647">
          <w:rPr>
            <w:rStyle w:val="Hyperlink"/>
          </w:rPr>
          <w:t>ISBN</w:t>
        </w:r>
      </w:hyperlink>
      <w:r w:rsidRPr="00322647">
        <w:t> </w:t>
      </w:r>
      <w:hyperlink r:id="rId22" w:tooltip="Special:BookSources/978-0-13-234030-4" w:history="1">
        <w:r w:rsidRPr="00322647">
          <w:rPr>
            <w:rStyle w:val="Hyperlink"/>
          </w:rPr>
          <w:t>978-0-13-234030-4</w:t>
        </w:r>
      </w:hyperlink>
      <w:r w:rsidRPr="00322647">
        <w:t>.</w:t>
      </w:r>
    </w:p>
    <w:p w:rsidR="00322647" w:rsidRPr="00322647" w:rsidRDefault="00322647" w:rsidP="00EB1AE9">
      <w:pPr>
        <w:pStyle w:val="ListParagraph"/>
        <w:numPr>
          <w:ilvl w:val="0"/>
          <w:numId w:val="1"/>
        </w:numPr>
        <w:spacing w:line="360" w:lineRule="auto"/>
      </w:pPr>
      <w:r w:rsidRPr="00322647">
        <w:t>Ojeda-Gomez, Julieta, and Mike. Simpson, 2007, Achieving Competitive Advantage in The Mexican Footwear industry, an International Journal, Vol. 14, No. 3, pp 289-305.</w:t>
      </w:r>
    </w:p>
    <w:p w:rsidR="00322647" w:rsidRPr="00322647" w:rsidRDefault="00322647" w:rsidP="00EB1AE9">
      <w:pPr>
        <w:pStyle w:val="ListParagraph"/>
        <w:numPr>
          <w:ilvl w:val="0"/>
          <w:numId w:val="1"/>
        </w:numPr>
        <w:spacing w:line="360" w:lineRule="auto"/>
      </w:pPr>
      <w:r w:rsidRPr="00322647">
        <w:t>Robertheath.co.uk. 2020. What We Do – Robert Heath Heating. [online] Available at: &lt;https://www.robertheath.co.uk/what-we-do/&gt; [Accessed 15 November 2020].</w:t>
      </w:r>
    </w:p>
    <w:p w:rsidR="00322647" w:rsidRDefault="003C1E40" w:rsidP="00EB1AE9">
      <w:pPr>
        <w:pStyle w:val="ListParagraph"/>
        <w:numPr>
          <w:ilvl w:val="0"/>
          <w:numId w:val="1"/>
        </w:numPr>
        <w:spacing w:line="360" w:lineRule="auto"/>
      </w:pPr>
      <w:r w:rsidRPr="003C1E40">
        <w:t>Williams, C. (2016). </w:t>
      </w:r>
      <w:r w:rsidRPr="003C1E40">
        <w:rPr>
          <w:i/>
          <w:iCs/>
        </w:rPr>
        <w:t>Effective management</w:t>
      </w:r>
      <w:r w:rsidRPr="003C1E40">
        <w:t>. Boston: Cengage Learning, pp.51</w:t>
      </w:r>
    </w:p>
    <w:p w:rsidR="00553D30" w:rsidRDefault="00553D30" w:rsidP="00EB1AE9">
      <w:pPr>
        <w:pStyle w:val="ListParagraph"/>
        <w:numPr>
          <w:ilvl w:val="0"/>
          <w:numId w:val="1"/>
        </w:numPr>
        <w:spacing w:line="360" w:lineRule="auto"/>
      </w:pPr>
      <w:r>
        <w:t>White, S. (2014). BUSINESS POPULATION ESTIMATES FOR THE UK AND REGIONS 2014 STATISTICAL RELEASE. [online] Sheffield: Department of Business Innovation and Skills. Available at: https://assets.publishing.service.gov.uk/government/uploads/system/uploads/attachment_data/file/377934/bpe_2014_statistical_release.pdf [Accessed 14 Nov. 2020].</w:t>
      </w:r>
    </w:p>
    <w:p w:rsidR="00D13279" w:rsidRDefault="00D13279" w:rsidP="00EB1AE9">
      <w:pPr>
        <w:pStyle w:val="ListParagraph"/>
        <w:numPr>
          <w:ilvl w:val="0"/>
          <w:numId w:val="1"/>
        </w:numPr>
        <w:spacing w:line="360" w:lineRule="auto"/>
      </w:pPr>
      <w:r w:rsidRPr="00D13279">
        <w:t>Wilson, T.D. (1991). Environmental scanning and business strategy. </w:t>
      </w:r>
      <w:r w:rsidRPr="00D13279">
        <w:rPr>
          <w:i/>
          <w:iCs/>
        </w:rPr>
        <w:t>International Journal of Information Management</w:t>
      </w:r>
      <w:r w:rsidRPr="00D13279">
        <w:t>, 11(2), pp.172–173.</w:t>
      </w:r>
    </w:p>
    <w:p w:rsidR="008C57DF" w:rsidRDefault="008C57DF" w:rsidP="00EB1AE9">
      <w:pPr>
        <w:spacing w:line="360" w:lineRule="auto"/>
        <w:ind w:left="360"/>
      </w:pPr>
    </w:p>
    <w:p w:rsidR="007B332F" w:rsidRDefault="007B332F" w:rsidP="00EB1AE9">
      <w:pPr>
        <w:spacing w:line="360" w:lineRule="auto"/>
      </w:pPr>
    </w:p>
    <w:p w:rsidR="007B332F" w:rsidRDefault="007B332F" w:rsidP="00EB1AE9">
      <w:pPr>
        <w:spacing w:line="360" w:lineRule="auto"/>
      </w:pPr>
    </w:p>
    <w:p w:rsidR="007B332F" w:rsidRDefault="007B332F" w:rsidP="00EB1AE9">
      <w:pPr>
        <w:pStyle w:val="ListParagraph"/>
        <w:spacing w:line="360" w:lineRule="auto"/>
      </w:pPr>
    </w:p>
    <w:sectPr w:rsidR="007B332F" w:rsidSect="00EC680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971" w:rsidRDefault="00034971" w:rsidP="00A66919">
      <w:pPr>
        <w:spacing w:after="0" w:line="240" w:lineRule="auto"/>
      </w:pPr>
      <w:r>
        <w:separator/>
      </w:r>
    </w:p>
  </w:endnote>
  <w:endnote w:type="continuationSeparator" w:id="0">
    <w:p w:rsidR="00034971" w:rsidRDefault="00034971" w:rsidP="00A66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4680539"/>
      <w:docPartObj>
        <w:docPartGallery w:val="Page Numbers (Bottom of Page)"/>
        <w:docPartUnique/>
      </w:docPartObj>
    </w:sdtPr>
    <w:sdtEndPr>
      <w:rPr>
        <w:noProof/>
      </w:rPr>
    </w:sdtEndPr>
    <w:sdtContent>
      <w:p w:rsidR="007419DF" w:rsidRDefault="007419DF">
        <w:pPr>
          <w:pStyle w:val="Footer"/>
        </w:pPr>
        <w:r>
          <w:fldChar w:fldCharType="begin"/>
        </w:r>
        <w:r>
          <w:instrText xml:space="preserve"> PAGE   \* MERGEFORMAT </w:instrText>
        </w:r>
        <w:r>
          <w:fldChar w:fldCharType="separate"/>
        </w:r>
        <w:r w:rsidR="00B62BBF">
          <w:rPr>
            <w:noProof/>
          </w:rPr>
          <w:t>20</w:t>
        </w:r>
        <w:r>
          <w:rPr>
            <w:noProof/>
          </w:rPr>
          <w:fldChar w:fldCharType="end"/>
        </w:r>
      </w:p>
    </w:sdtContent>
  </w:sdt>
  <w:p w:rsidR="007419DF" w:rsidRDefault="00741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971" w:rsidRDefault="00034971" w:rsidP="00A66919">
      <w:pPr>
        <w:spacing w:after="0" w:line="240" w:lineRule="auto"/>
      </w:pPr>
      <w:r>
        <w:separator/>
      </w:r>
    </w:p>
  </w:footnote>
  <w:footnote w:type="continuationSeparator" w:id="0">
    <w:p w:rsidR="00034971" w:rsidRDefault="00034971" w:rsidP="00A669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D24E5"/>
    <w:multiLevelType w:val="multilevel"/>
    <w:tmpl w:val="598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37D9D"/>
    <w:multiLevelType w:val="hybridMultilevel"/>
    <w:tmpl w:val="7CCC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57B4E"/>
    <w:multiLevelType w:val="hybridMultilevel"/>
    <w:tmpl w:val="3FFE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F6286"/>
    <w:multiLevelType w:val="hybridMultilevel"/>
    <w:tmpl w:val="FA843B72"/>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4" w15:restartNumberingAfterBreak="0">
    <w:nsid w:val="0E9756F3"/>
    <w:multiLevelType w:val="hybridMultilevel"/>
    <w:tmpl w:val="BF9C68C0"/>
    <w:lvl w:ilvl="0" w:tplc="08090001">
      <w:start w:val="1"/>
      <w:numFmt w:val="bullet"/>
      <w:lvlText w:val=""/>
      <w:lvlJc w:val="left"/>
      <w:pPr>
        <w:ind w:left="1023" w:hanging="360"/>
      </w:pPr>
      <w:rPr>
        <w:rFonts w:ascii="Symbol" w:hAnsi="Symbol" w:hint="default"/>
      </w:rPr>
    </w:lvl>
    <w:lvl w:ilvl="1" w:tplc="08090003" w:tentative="1">
      <w:start w:val="1"/>
      <w:numFmt w:val="bullet"/>
      <w:lvlText w:val="o"/>
      <w:lvlJc w:val="left"/>
      <w:pPr>
        <w:ind w:left="1743" w:hanging="360"/>
      </w:pPr>
      <w:rPr>
        <w:rFonts w:ascii="Courier New" w:hAnsi="Courier New" w:cs="Courier New" w:hint="default"/>
      </w:rPr>
    </w:lvl>
    <w:lvl w:ilvl="2" w:tplc="08090005" w:tentative="1">
      <w:start w:val="1"/>
      <w:numFmt w:val="bullet"/>
      <w:lvlText w:val=""/>
      <w:lvlJc w:val="left"/>
      <w:pPr>
        <w:ind w:left="2463" w:hanging="360"/>
      </w:pPr>
      <w:rPr>
        <w:rFonts w:ascii="Wingdings" w:hAnsi="Wingdings" w:hint="default"/>
      </w:rPr>
    </w:lvl>
    <w:lvl w:ilvl="3" w:tplc="08090001" w:tentative="1">
      <w:start w:val="1"/>
      <w:numFmt w:val="bullet"/>
      <w:lvlText w:val=""/>
      <w:lvlJc w:val="left"/>
      <w:pPr>
        <w:ind w:left="3183" w:hanging="360"/>
      </w:pPr>
      <w:rPr>
        <w:rFonts w:ascii="Symbol" w:hAnsi="Symbol" w:hint="default"/>
      </w:rPr>
    </w:lvl>
    <w:lvl w:ilvl="4" w:tplc="08090003" w:tentative="1">
      <w:start w:val="1"/>
      <w:numFmt w:val="bullet"/>
      <w:lvlText w:val="o"/>
      <w:lvlJc w:val="left"/>
      <w:pPr>
        <w:ind w:left="3903" w:hanging="360"/>
      </w:pPr>
      <w:rPr>
        <w:rFonts w:ascii="Courier New" w:hAnsi="Courier New" w:cs="Courier New" w:hint="default"/>
      </w:rPr>
    </w:lvl>
    <w:lvl w:ilvl="5" w:tplc="08090005" w:tentative="1">
      <w:start w:val="1"/>
      <w:numFmt w:val="bullet"/>
      <w:lvlText w:val=""/>
      <w:lvlJc w:val="left"/>
      <w:pPr>
        <w:ind w:left="4623" w:hanging="360"/>
      </w:pPr>
      <w:rPr>
        <w:rFonts w:ascii="Wingdings" w:hAnsi="Wingdings" w:hint="default"/>
      </w:rPr>
    </w:lvl>
    <w:lvl w:ilvl="6" w:tplc="08090001" w:tentative="1">
      <w:start w:val="1"/>
      <w:numFmt w:val="bullet"/>
      <w:lvlText w:val=""/>
      <w:lvlJc w:val="left"/>
      <w:pPr>
        <w:ind w:left="5343" w:hanging="360"/>
      </w:pPr>
      <w:rPr>
        <w:rFonts w:ascii="Symbol" w:hAnsi="Symbol" w:hint="default"/>
      </w:rPr>
    </w:lvl>
    <w:lvl w:ilvl="7" w:tplc="08090003" w:tentative="1">
      <w:start w:val="1"/>
      <w:numFmt w:val="bullet"/>
      <w:lvlText w:val="o"/>
      <w:lvlJc w:val="left"/>
      <w:pPr>
        <w:ind w:left="6063" w:hanging="360"/>
      </w:pPr>
      <w:rPr>
        <w:rFonts w:ascii="Courier New" w:hAnsi="Courier New" w:cs="Courier New" w:hint="default"/>
      </w:rPr>
    </w:lvl>
    <w:lvl w:ilvl="8" w:tplc="08090005" w:tentative="1">
      <w:start w:val="1"/>
      <w:numFmt w:val="bullet"/>
      <w:lvlText w:val=""/>
      <w:lvlJc w:val="left"/>
      <w:pPr>
        <w:ind w:left="6783" w:hanging="360"/>
      </w:pPr>
      <w:rPr>
        <w:rFonts w:ascii="Wingdings" w:hAnsi="Wingdings" w:hint="default"/>
      </w:rPr>
    </w:lvl>
  </w:abstractNum>
  <w:abstractNum w:abstractNumId="5" w15:restartNumberingAfterBreak="0">
    <w:nsid w:val="1BFF3B7D"/>
    <w:multiLevelType w:val="hybridMultilevel"/>
    <w:tmpl w:val="3B06A5B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6" w15:restartNumberingAfterBreak="0">
    <w:nsid w:val="29624FF6"/>
    <w:multiLevelType w:val="hybridMultilevel"/>
    <w:tmpl w:val="B79ED98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2BCA2723"/>
    <w:multiLevelType w:val="multilevel"/>
    <w:tmpl w:val="5566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870A76"/>
    <w:multiLevelType w:val="multilevel"/>
    <w:tmpl w:val="1F1E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36814"/>
    <w:multiLevelType w:val="hybridMultilevel"/>
    <w:tmpl w:val="4654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22F63"/>
    <w:multiLevelType w:val="hybridMultilevel"/>
    <w:tmpl w:val="E8CA421C"/>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11" w15:restartNumberingAfterBreak="0">
    <w:nsid w:val="38000AB6"/>
    <w:multiLevelType w:val="multilevel"/>
    <w:tmpl w:val="4C8A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762FC"/>
    <w:multiLevelType w:val="hybridMultilevel"/>
    <w:tmpl w:val="56CA149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3D396520"/>
    <w:multiLevelType w:val="hybridMultilevel"/>
    <w:tmpl w:val="E6F2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12EEC"/>
    <w:multiLevelType w:val="multilevel"/>
    <w:tmpl w:val="C4FE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4669BD"/>
    <w:multiLevelType w:val="hybridMultilevel"/>
    <w:tmpl w:val="A1469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BA500F"/>
    <w:multiLevelType w:val="hybridMultilevel"/>
    <w:tmpl w:val="24A8AE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E9255F0"/>
    <w:multiLevelType w:val="multilevel"/>
    <w:tmpl w:val="623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FF0173"/>
    <w:multiLevelType w:val="multilevel"/>
    <w:tmpl w:val="AED0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110EB"/>
    <w:multiLevelType w:val="multilevel"/>
    <w:tmpl w:val="61E8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FC3BAC"/>
    <w:multiLevelType w:val="hybridMultilevel"/>
    <w:tmpl w:val="23E69ABE"/>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21" w15:restartNumberingAfterBreak="0">
    <w:nsid w:val="79463E8C"/>
    <w:multiLevelType w:val="hybridMultilevel"/>
    <w:tmpl w:val="8F8C60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DF42A8"/>
    <w:multiLevelType w:val="hybridMultilevel"/>
    <w:tmpl w:val="C1FEAAB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16"/>
  </w:num>
  <w:num w:numId="3">
    <w:abstractNumId w:val="5"/>
  </w:num>
  <w:num w:numId="4">
    <w:abstractNumId w:val="15"/>
  </w:num>
  <w:num w:numId="5">
    <w:abstractNumId w:val="11"/>
  </w:num>
  <w:num w:numId="6">
    <w:abstractNumId w:val="7"/>
  </w:num>
  <w:num w:numId="7">
    <w:abstractNumId w:val="19"/>
  </w:num>
  <w:num w:numId="8">
    <w:abstractNumId w:val="17"/>
  </w:num>
  <w:num w:numId="9">
    <w:abstractNumId w:val="9"/>
  </w:num>
  <w:num w:numId="10">
    <w:abstractNumId w:val="0"/>
  </w:num>
  <w:num w:numId="11">
    <w:abstractNumId w:val="12"/>
  </w:num>
  <w:num w:numId="12">
    <w:abstractNumId w:val="21"/>
  </w:num>
  <w:num w:numId="13">
    <w:abstractNumId w:val="8"/>
  </w:num>
  <w:num w:numId="14">
    <w:abstractNumId w:val="14"/>
  </w:num>
  <w:num w:numId="15">
    <w:abstractNumId w:val="18"/>
  </w:num>
  <w:num w:numId="16">
    <w:abstractNumId w:val="20"/>
  </w:num>
  <w:num w:numId="17">
    <w:abstractNumId w:val="3"/>
  </w:num>
  <w:num w:numId="18">
    <w:abstractNumId w:val="4"/>
  </w:num>
  <w:num w:numId="19">
    <w:abstractNumId w:val="10"/>
  </w:num>
  <w:num w:numId="20">
    <w:abstractNumId w:val="13"/>
  </w:num>
  <w:num w:numId="21">
    <w:abstractNumId w:val="6"/>
  </w:num>
  <w:num w:numId="22">
    <w:abstractNumId w:val="2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32F"/>
    <w:rsid w:val="00002936"/>
    <w:rsid w:val="00014C5F"/>
    <w:rsid w:val="00014FB1"/>
    <w:rsid w:val="00034971"/>
    <w:rsid w:val="00074202"/>
    <w:rsid w:val="0009032E"/>
    <w:rsid w:val="00096F01"/>
    <w:rsid w:val="000A6C6F"/>
    <w:rsid w:val="000D36F7"/>
    <w:rsid w:val="000E7A97"/>
    <w:rsid w:val="000F0C1D"/>
    <w:rsid w:val="000F2DFC"/>
    <w:rsid w:val="000F31C2"/>
    <w:rsid w:val="000F75F4"/>
    <w:rsid w:val="00103BD2"/>
    <w:rsid w:val="00116A61"/>
    <w:rsid w:val="00130A86"/>
    <w:rsid w:val="0014420A"/>
    <w:rsid w:val="00146137"/>
    <w:rsid w:val="001722A1"/>
    <w:rsid w:val="00173559"/>
    <w:rsid w:val="00175E5C"/>
    <w:rsid w:val="00187C03"/>
    <w:rsid w:val="00191E3E"/>
    <w:rsid w:val="00195E13"/>
    <w:rsid w:val="0019613F"/>
    <w:rsid w:val="001A5A52"/>
    <w:rsid w:val="001B0C17"/>
    <w:rsid w:val="001D4786"/>
    <w:rsid w:val="001F4D81"/>
    <w:rsid w:val="002025FF"/>
    <w:rsid w:val="00213B1E"/>
    <w:rsid w:val="00217772"/>
    <w:rsid w:val="00223BF4"/>
    <w:rsid w:val="002429A0"/>
    <w:rsid w:val="00261DE9"/>
    <w:rsid w:val="0028702C"/>
    <w:rsid w:val="0028767C"/>
    <w:rsid w:val="00292F2D"/>
    <w:rsid w:val="002937DB"/>
    <w:rsid w:val="002A6587"/>
    <w:rsid w:val="002B0B2F"/>
    <w:rsid w:val="002D1770"/>
    <w:rsid w:val="002E27D4"/>
    <w:rsid w:val="003041CD"/>
    <w:rsid w:val="003075CE"/>
    <w:rsid w:val="00322647"/>
    <w:rsid w:val="003328E1"/>
    <w:rsid w:val="003471D9"/>
    <w:rsid w:val="0035066F"/>
    <w:rsid w:val="003540EE"/>
    <w:rsid w:val="00355883"/>
    <w:rsid w:val="003600D3"/>
    <w:rsid w:val="00372EF2"/>
    <w:rsid w:val="00384858"/>
    <w:rsid w:val="00387949"/>
    <w:rsid w:val="003B05C2"/>
    <w:rsid w:val="003B1C42"/>
    <w:rsid w:val="003B60D8"/>
    <w:rsid w:val="003C1E40"/>
    <w:rsid w:val="003D3FCE"/>
    <w:rsid w:val="003E0A38"/>
    <w:rsid w:val="003F2182"/>
    <w:rsid w:val="003F68C4"/>
    <w:rsid w:val="00415E1F"/>
    <w:rsid w:val="0043770D"/>
    <w:rsid w:val="00437E76"/>
    <w:rsid w:val="00437EE5"/>
    <w:rsid w:val="004540A8"/>
    <w:rsid w:val="00455CF9"/>
    <w:rsid w:val="0046430D"/>
    <w:rsid w:val="004B4F2E"/>
    <w:rsid w:val="004B7788"/>
    <w:rsid w:val="004C261C"/>
    <w:rsid w:val="004D0CC1"/>
    <w:rsid w:val="004D3AE0"/>
    <w:rsid w:val="004D6CE1"/>
    <w:rsid w:val="004E0B91"/>
    <w:rsid w:val="004E7D20"/>
    <w:rsid w:val="004E7D5E"/>
    <w:rsid w:val="004F0925"/>
    <w:rsid w:val="004F609E"/>
    <w:rsid w:val="0050230A"/>
    <w:rsid w:val="00503BBC"/>
    <w:rsid w:val="005045C2"/>
    <w:rsid w:val="00506675"/>
    <w:rsid w:val="0051695C"/>
    <w:rsid w:val="00524F1D"/>
    <w:rsid w:val="005406FE"/>
    <w:rsid w:val="00544CA2"/>
    <w:rsid w:val="00553D30"/>
    <w:rsid w:val="0056370C"/>
    <w:rsid w:val="00563B74"/>
    <w:rsid w:val="0057176F"/>
    <w:rsid w:val="00595D53"/>
    <w:rsid w:val="005B24C7"/>
    <w:rsid w:val="005B3EC9"/>
    <w:rsid w:val="005B4CD4"/>
    <w:rsid w:val="005E4EBE"/>
    <w:rsid w:val="005E5B6D"/>
    <w:rsid w:val="005E5EFF"/>
    <w:rsid w:val="005F6749"/>
    <w:rsid w:val="0060287D"/>
    <w:rsid w:val="00607291"/>
    <w:rsid w:val="00607CF3"/>
    <w:rsid w:val="00612911"/>
    <w:rsid w:val="00624993"/>
    <w:rsid w:val="0062675C"/>
    <w:rsid w:val="006436CD"/>
    <w:rsid w:val="00661926"/>
    <w:rsid w:val="00672EC1"/>
    <w:rsid w:val="006757A8"/>
    <w:rsid w:val="0067779B"/>
    <w:rsid w:val="00681F2B"/>
    <w:rsid w:val="0069535C"/>
    <w:rsid w:val="006A224B"/>
    <w:rsid w:val="006A7A4C"/>
    <w:rsid w:val="006B4B45"/>
    <w:rsid w:val="006B78D1"/>
    <w:rsid w:val="006C0793"/>
    <w:rsid w:val="006C13D0"/>
    <w:rsid w:val="006C3468"/>
    <w:rsid w:val="006D33FC"/>
    <w:rsid w:val="006D38E2"/>
    <w:rsid w:val="006D790A"/>
    <w:rsid w:val="006E666E"/>
    <w:rsid w:val="006F15B0"/>
    <w:rsid w:val="00704608"/>
    <w:rsid w:val="00713CF2"/>
    <w:rsid w:val="007326F5"/>
    <w:rsid w:val="007419DF"/>
    <w:rsid w:val="00744EEE"/>
    <w:rsid w:val="00747ED9"/>
    <w:rsid w:val="00752626"/>
    <w:rsid w:val="00753851"/>
    <w:rsid w:val="007538E3"/>
    <w:rsid w:val="007578C9"/>
    <w:rsid w:val="00770A0D"/>
    <w:rsid w:val="0079061B"/>
    <w:rsid w:val="007917B3"/>
    <w:rsid w:val="00797747"/>
    <w:rsid w:val="007B332F"/>
    <w:rsid w:val="007B3C08"/>
    <w:rsid w:val="007E3CBD"/>
    <w:rsid w:val="00805E24"/>
    <w:rsid w:val="00813D05"/>
    <w:rsid w:val="00814AAB"/>
    <w:rsid w:val="0081627E"/>
    <w:rsid w:val="00821F45"/>
    <w:rsid w:val="00825AAA"/>
    <w:rsid w:val="00827850"/>
    <w:rsid w:val="008530B2"/>
    <w:rsid w:val="00853CA2"/>
    <w:rsid w:val="00880EBF"/>
    <w:rsid w:val="008C2CD4"/>
    <w:rsid w:val="008C3066"/>
    <w:rsid w:val="008C4161"/>
    <w:rsid w:val="008C57DF"/>
    <w:rsid w:val="008E07A7"/>
    <w:rsid w:val="008F317E"/>
    <w:rsid w:val="009110ED"/>
    <w:rsid w:val="0091134B"/>
    <w:rsid w:val="009167E6"/>
    <w:rsid w:val="00923C01"/>
    <w:rsid w:val="00923F35"/>
    <w:rsid w:val="00985B88"/>
    <w:rsid w:val="00990A31"/>
    <w:rsid w:val="009A30A8"/>
    <w:rsid w:val="009A43C6"/>
    <w:rsid w:val="009A4889"/>
    <w:rsid w:val="009C76DF"/>
    <w:rsid w:val="009D7359"/>
    <w:rsid w:val="009F04DB"/>
    <w:rsid w:val="009F2AF9"/>
    <w:rsid w:val="009F3226"/>
    <w:rsid w:val="009F6030"/>
    <w:rsid w:val="00A034F3"/>
    <w:rsid w:val="00A10D4F"/>
    <w:rsid w:val="00A216A4"/>
    <w:rsid w:val="00A30811"/>
    <w:rsid w:val="00A44C2C"/>
    <w:rsid w:val="00A635C8"/>
    <w:rsid w:val="00A6659B"/>
    <w:rsid w:val="00A66919"/>
    <w:rsid w:val="00A701AE"/>
    <w:rsid w:val="00A741D1"/>
    <w:rsid w:val="00AA4B16"/>
    <w:rsid w:val="00AB0FB2"/>
    <w:rsid w:val="00AE3572"/>
    <w:rsid w:val="00AF544E"/>
    <w:rsid w:val="00B1602C"/>
    <w:rsid w:val="00B26342"/>
    <w:rsid w:val="00B27D56"/>
    <w:rsid w:val="00B340C6"/>
    <w:rsid w:val="00B34B70"/>
    <w:rsid w:val="00B355A5"/>
    <w:rsid w:val="00B5322E"/>
    <w:rsid w:val="00B6070C"/>
    <w:rsid w:val="00B62BBF"/>
    <w:rsid w:val="00B64544"/>
    <w:rsid w:val="00B67EEB"/>
    <w:rsid w:val="00B93989"/>
    <w:rsid w:val="00BD309A"/>
    <w:rsid w:val="00BD6B24"/>
    <w:rsid w:val="00BE4DE3"/>
    <w:rsid w:val="00BF1612"/>
    <w:rsid w:val="00BF21A4"/>
    <w:rsid w:val="00C24C2E"/>
    <w:rsid w:val="00C32A71"/>
    <w:rsid w:val="00C4068A"/>
    <w:rsid w:val="00C46665"/>
    <w:rsid w:val="00C63454"/>
    <w:rsid w:val="00C7102C"/>
    <w:rsid w:val="00CA6C48"/>
    <w:rsid w:val="00CA7D22"/>
    <w:rsid w:val="00CB1D5E"/>
    <w:rsid w:val="00CC29E6"/>
    <w:rsid w:val="00CD4093"/>
    <w:rsid w:val="00CD4DC6"/>
    <w:rsid w:val="00CF0305"/>
    <w:rsid w:val="00CF3C26"/>
    <w:rsid w:val="00D044D7"/>
    <w:rsid w:val="00D0581A"/>
    <w:rsid w:val="00D073B3"/>
    <w:rsid w:val="00D13279"/>
    <w:rsid w:val="00D16B5C"/>
    <w:rsid w:val="00D17C27"/>
    <w:rsid w:val="00D26779"/>
    <w:rsid w:val="00D27D29"/>
    <w:rsid w:val="00D32AA4"/>
    <w:rsid w:val="00D32F66"/>
    <w:rsid w:val="00D45687"/>
    <w:rsid w:val="00D576E5"/>
    <w:rsid w:val="00D64C00"/>
    <w:rsid w:val="00D665F0"/>
    <w:rsid w:val="00D7444B"/>
    <w:rsid w:val="00D83515"/>
    <w:rsid w:val="00D86BCF"/>
    <w:rsid w:val="00D9529D"/>
    <w:rsid w:val="00DC4810"/>
    <w:rsid w:val="00DD167E"/>
    <w:rsid w:val="00DD7A26"/>
    <w:rsid w:val="00DF01B9"/>
    <w:rsid w:val="00E246D0"/>
    <w:rsid w:val="00E27C96"/>
    <w:rsid w:val="00E57F0B"/>
    <w:rsid w:val="00E60A75"/>
    <w:rsid w:val="00E661E1"/>
    <w:rsid w:val="00E7337B"/>
    <w:rsid w:val="00E95EAA"/>
    <w:rsid w:val="00EA3681"/>
    <w:rsid w:val="00EB1AE9"/>
    <w:rsid w:val="00EB444D"/>
    <w:rsid w:val="00EB5D6D"/>
    <w:rsid w:val="00EC3F57"/>
    <w:rsid w:val="00EC6809"/>
    <w:rsid w:val="00ED5BD2"/>
    <w:rsid w:val="00ED727F"/>
    <w:rsid w:val="00EE04FE"/>
    <w:rsid w:val="00F163D5"/>
    <w:rsid w:val="00F21392"/>
    <w:rsid w:val="00F22C5A"/>
    <w:rsid w:val="00F32051"/>
    <w:rsid w:val="00F463F8"/>
    <w:rsid w:val="00F64693"/>
    <w:rsid w:val="00F762A0"/>
    <w:rsid w:val="00F76F2B"/>
    <w:rsid w:val="00FB254E"/>
    <w:rsid w:val="00FC4642"/>
    <w:rsid w:val="00FC60CB"/>
    <w:rsid w:val="00FE2095"/>
    <w:rsid w:val="00FF0637"/>
    <w:rsid w:val="00FF457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968B31-B6A4-4913-8F45-D3AA769EA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7B3"/>
    <w:rPr>
      <w:rFonts w:cs="Vrinda"/>
    </w:rPr>
  </w:style>
  <w:style w:type="paragraph" w:styleId="Heading1">
    <w:name w:val="heading 1"/>
    <w:basedOn w:val="Normal"/>
    <w:next w:val="Normal"/>
    <w:link w:val="Heading1Char"/>
    <w:uiPriority w:val="9"/>
    <w:qFormat/>
    <w:rsid w:val="006757A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E246D0"/>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E246D0"/>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32F"/>
    <w:pPr>
      <w:ind w:left="720"/>
      <w:contextualSpacing/>
    </w:pPr>
  </w:style>
  <w:style w:type="paragraph" w:styleId="NormalWeb">
    <w:name w:val="Normal (Web)"/>
    <w:basedOn w:val="Normal"/>
    <w:uiPriority w:val="99"/>
    <w:semiHidden/>
    <w:unhideWhenUsed/>
    <w:rsid w:val="00544CA2"/>
    <w:rPr>
      <w:rFonts w:ascii="Times New Roman" w:hAnsi="Times New Roman" w:cs="Times New Roman"/>
      <w:sz w:val="24"/>
      <w:szCs w:val="30"/>
    </w:rPr>
  </w:style>
  <w:style w:type="table" w:styleId="TableGrid">
    <w:name w:val="Table Grid"/>
    <w:basedOn w:val="TableNormal"/>
    <w:uiPriority w:val="39"/>
    <w:rsid w:val="00675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757A8"/>
    <w:rPr>
      <w:rFonts w:asciiTheme="majorHAnsi" w:eastAsiaTheme="majorEastAsia" w:hAnsiTheme="majorHAnsi" w:cstheme="majorBidi"/>
      <w:color w:val="2E74B5" w:themeColor="accent1" w:themeShade="BF"/>
      <w:sz w:val="32"/>
      <w:szCs w:val="40"/>
    </w:rPr>
  </w:style>
  <w:style w:type="character" w:styleId="Hyperlink">
    <w:name w:val="Hyperlink"/>
    <w:basedOn w:val="DefaultParagraphFont"/>
    <w:uiPriority w:val="99"/>
    <w:unhideWhenUsed/>
    <w:rsid w:val="000D36F7"/>
    <w:rPr>
      <w:color w:val="0563C1" w:themeColor="hyperlink"/>
      <w:u w:val="single"/>
    </w:rPr>
  </w:style>
  <w:style w:type="paragraph" w:styleId="Header">
    <w:name w:val="header"/>
    <w:basedOn w:val="Normal"/>
    <w:link w:val="HeaderChar"/>
    <w:uiPriority w:val="99"/>
    <w:unhideWhenUsed/>
    <w:rsid w:val="00A66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919"/>
    <w:rPr>
      <w:rFonts w:cs="Vrinda"/>
    </w:rPr>
  </w:style>
  <w:style w:type="paragraph" w:styleId="Footer">
    <w:name w:val="footer"/>
    <w:basedOn w:val="Normal"/>
    <w:link w:val="FooterChar"/>
    <w:uiPriority w:val="99"/>
    <w:unhideWhenUsed/>
    <w:rsid w:val="00A66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919"/>
    <w:rPr>
      <w:rFonts w:cs="Vrinda"/>
    </w:rPr>
  </w:style>
  <w:style w:type="character" w:customStyle="1" w:styleId="Heading2Char">
    <w:name w:val="Heading 2 Char"/>
    <w:basedOn w:val="DefaultParagraphFont"/>
    <w:link w:val="Heading2"/>
    <w:uiPriority w:val="9"/>
    <w:rsid w:val="00E246D0"/>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E246D0"/>
    <w:rPr>
      <w:rFonts w:asciiTheme="majorHAnsi" w:eastAsiaTheme="majorEastAsia" w:hAnsiTheme="majorHAnsi" w:cstheme="majorBidi"/>
      <w:color w:val="1F4D78" w:themeColor="accent1" w:themeShade="7F"/>
      <w:sz w:val="24"/>
      <w:szCs w:val="30"/>
    </w:rPr>
  </w:style>
  <w:style w:type="paragraph" w:styleId="TOCHeading">
    <w:name w:val="TOC Heading"/>
    <w:basedOn w:val="Heading1"/>
    <w:next w:val="Normal"/>
    <w:uiPriority w:val="39"/>
    <w:unhideWhenUsed/>
    <w:qFormat/>
    <w:rsid w:val="00E246D0"/>
    <w:pPr>
      <w:outlineLvl w:val="9"/>
    </w:pPr>
    <w:rPr>
      <w:szCs w:val="32"/>
      <w:lang w:val="en-US" w:bidi="ar-SA"/>
    </w:rPr>
  </w:style>
  <w:style w:type="paragraph" w:styleId="TOC1">
    <w:name w:val="toc 1"/>
    <w:basedOn w:val="Normal"/>
    <w:next w:val="Normal"/>
    <w:autoRedefine/>
    <w:uiPriority w:val="39"/>
    <w:unhideWhenUsed/>
    <w:rsid w:val="004D6CE1"/>
    <w:pPr>
      <w:tabs>
        <w:tab w:val="right" w:leader="dot" w:pos="9016"/>
      </w:tabs>
      <w:spacing w:after="100"/>
    </w:pPr>
    <w:rPr>
      <w:rFonts w:eastAsiaTheme="majorEastAsia" w:cstheme="minorHAnsi"/>
      <w:b/>
      <w:bCs/>
      <w:noProof/>
    </w:rPr>
  </w:style>
  <w:style w:type="paragraph" w:styleId="TOC2">
    <w:name w:val="toc 2"/>
    <w:basedOn w:val="Normal"/>
    <w:next w:val="Normal"/>
    <w:autoRedefine/>
    <w:uiPriority w:val="39"/>
    <w:unhideWhenUsed/>
    <w:rsid w:val="00E246D0"/>
    <w:pPr>
      <w:spacing w:after="100"/>
      <w:ind w:left="220"/>
    </w:pPr>
  </w:style>
  <w:style w:type="paragraph" w:styleId="TOC3">
    <w:name w:val="toc 3"/>
    <w:basedOn w:val="Normal"/>
    <w:next w:val="Normal"/>
    <w:autoRedefine/>
    <w:uiPriority w:val="39"/>
    <w:unhideWhenUsed/>
    <w:rsid w:val="00E246D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1038">
      <w:bodyDiv w:val="1"/>
      <w:marLeft w:val="0"/>
      <w:marRight w:val="0"/>
      <w:marTop w:val="0"/>
      <w:marBottom w:val="0"/>
      <w:divBdr>
        <w:top w:val="none" w:sz="0" w:space="0" w:color="auto"/>
        <w:left w:val="none" w:sz="0" w:space="0" w:color="auto"/>
        <w:bottom w:val="none" w:sz="0" w:space="0" w:color="auto"/>
        <w:right w:val="none" w:sz="0" w:space="0" w:color="auto"/>
      </w:divBdr>
    </w:div>
    <w:div w:id="195167019">
      <w:bodyDiv w:val="1"/>
      <w:marLeft w:val="0"/>
      <w:marRight w:val="0"/>
      <w:marTop w:val="0"/>
      <w:marBottom w:val="0"/>
      <w:divBdr>
        <w:top w:val="none" w:sz="0" w:space="0" w:color="auto"/>
        <w:left w:val="none" w:sz="0" w:space="0" w:color="auto"/>
        <w:bottom w:val="none" w:sz="0" w:space="0" w:color="auto"/>
        <w:right w:val="none" w:sz="0" w:space="0" w:color="auto"/>
      </w:divBdr>
    </w:div>
    <w:div w:id="302463692">
      <w:bodyDiv w:val="1"/>
      <w:marLeft w:val="0"/>
      <w:marRight w:val="0"/>
      <w:marTop w:val="0"/>
      <w:marBottom w:val="0"/>
      <w:divBdr>
        <w:top w:val="none" w:sz="0" w:space="0" w:color="auto"/>
        <w:left w:val="none" w:sz="0" w:space="0" w:color="auto"/>
        <w:bottom w:val="none" w:sz="0" w:space="0" w:color="auto"/>
        <w:right w:val="none" w:sz="0" w:space="0" w:color="auto"/>
      </w:divBdr>
    </w:div>
    <w:div w:id="442655208">
      <w:bodyDiv w:val="1"/>
      <w:marLeft w:val="0"/>
      <w:marRight w:val="0"/>
      <w:marTop w:val="0"/>
      <w:marBottom w:val="0"/>
      <w:divBdr>
        <w:top w:val="none" w:sz="0" w:space="0" w:color="auto"/>
        <w:left w:val="none" w:sz="0" w:space="0" w:color="auto"/>
        <w:bottom w:val="none" w:sz="0" w:space="0" w:color="auto"/>
        <w:right w:val="none" w:sz="0" w:space="0" w:color="auto"/>
      </w:divBdr>
    </w:div>
    <w:div w:id="453136437">
      <w:bodyDiv w:val="1"/>
      <w:marLeft w:val="0"/>
      <w:marRight w:val="0"/>
      <w:marTop w:val="0"/>
      <w:marBottom w:val="0"/>
      <w:divBdr>
        <w:top w:val="none" w:sz="0" w:space="0" w:color="auto"/>
        <w:left w:val="none" w:sz="0" w:space="0" w:color="auto"/>
        <w:bottom w:val="none" w:sz="0" w:space="0" w:color="auto"/>
        <w:right w:val="none" w:sz="0" w:space="0" w:color="auto"/>
      </w:divBdr>
      <w:divsChild>
        <w:div w:id="411397832">
          <w:marLeft w:val="0"/>
          <w:marRight w:val="0"/>
          <w:marTop w:val="0"/>
          <w:marBottom w:val="0"/>
          <w:divBdr>
            <w:top w:val="none" w:sz="0" w:space="0" w:color="auto"/>
            <w:left w:val="none" w:sz="0" w:space="0" w:color="auto"/>
            <w:bottom w:val="none" w:sz="0" w:space="0" w:color="auto"/>
            <w:right w:val="none" w:sz="0" w:space="0" w:color="auto"/>
          </w:divBdr>
          <w:divsChild>
            <w:div w:id="250894439">
              <w:marLeft w:val="0"/>
              <w:marRight w:val="0"/>
              <w:marTop w:val="0"/>
              <w:marBottom w:val="0"/>
              <w:divBdr>
                <w:top w:val="none" w:sz="0" w:space="0" w:color="auto"/>
                <w:left w:val="none" w:sz="0" w:space="0" w:color="auto"/>
                <w:bottom w:val="none" w:sz="0" w:space="0" w:color="auto"/>
                <w:right w:val="none" w:sz="0" w:space="0" w:color="auto"/>
              </w:divBdr>
              <w:divsChild>
                <w:div w:id="1415275747">
                  <w:marLeft w:val="0"/>
                  <w:marRight w:val="0"/>
                  <w:marTop w:val="0"/>
                  <w:marBottom w:val="0"/>
                  <w:divBdr>
                    <w:top w:val="none" w:sz="0" w:space="0" w:color="auto"/>
                    <w:left w:val="none" w:sz="0" w:space="0" w:color="auto"/>
                    <w:bottom w:val="none" w:sz="0" w:space="0" w:color="auto"/>
                    <w:right w:val="none" w:sz="0" w:space="0" w:color="auto"/>
                  </w:divBdr>
                  <w:divsChild>
                    <w:div w:id="1143232874">
                      <w:marLeft w:val="0"/>
                      <w:marRight w:val="0"/>
                      <w:marTop w:val="0"/>
                      <w:marBottom w:val="0"/>
                      <w:divBdr>
                        <w:top w:val="none" w:sz="0" w:space="0" w:color="auto"/>
                        <w:left w:val="none" w:sz="0" w:space="0" w:color="auto"/>
                        <w:bottom w:val="none" w:sz="0" w:space="0" w:color="auto"/>
                        <w:right w:val="none" w:sz="0" w:space="0" w:color="auto"/>
                      </w:divBdr>
                      <w:divsChild>
                        <w:div w:id="1194028849">
                          <w:marLeft w:val="0"/>
                          <w:marRight w:val="0"/>
                          <w:marTop w:val="0"/>
                          <w:marBottom w:val="0"/>
                          <w:divBdr>
                            <w:top w:val="none" w:sz="0" w:space="0" w:color="auto"/>
                            <w:left w:val="none" w:sz="0" w:space="0" w:color="auto"/>
                            <w:bottom w:val="none" w:sz="0" w:space="0" w:color="auto"/>
                            <w:right w:val="none" w:sz="0" w:space="0" w:color="auto"/>
                          </w:divBdr>
                          <w:divsChild>
                            <w:div w:id="2079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995878">
          <w:marLeft w:val="0"/>
          <w:marRight w:val="0"/>
          <w:marTop w:val="0"/>
          <w:marBottom w:val="0"/>
          <w:divBdr>
            <w:top w:val="none" w:sz="0" w:space="0" w:color="auto"/>
            <w:left w:val="none" w:sz="0" w:space="0" w:color="auto"/>
            <w:bottom w:val="none" w:sz="0" w:space="0" w:color="auto"/>
            <w:right w:val="none" w:sz="0" w:space="0" w:color="auto"/>
          </w:divBdr>
          <w:divsChild>
            <w:div w:id="1514956714">
              <w:marLeft w:val="0"/>
              <w:marRight w:val="0"/>
              <w:marTop w:val="0"/>
              <w:marBottom w:val="0"/>
              <w:divBdr>
                <w:top w:val="none" w:sz="0" w:space="0" w:color="auto"/>
                <w:left w:val="none" w:sz="0" w:space="0" w:color="auto"/>
                <w:bottom w:val="none" w:sz="0" w:space="0" w:color="auto"/>
                <w:right w:val="none" w:sz="0" w:space="0" w:color="auto"/>
              </w:divBdr>
              <w:divsChild>
                <w:div w:id="909079469">
                  <w:marLeft w:val="0"/>
                  <w:marRight w:val="0"/>
                  <w:marTop w:val="0"/>
                  <w:marBottom w:val="0"/>
                  <w:divBdr>
                    <w:top w:val="none" w:sz="0" w:space="0" w:color="auto"/>
                    <w:left w:val="none" w:sz="0" w:space="0" w:color="auto"/>
                    <w:bottom w:val="none" w:sz="0" w:space="0" w:color="auto"/>
                    <w:right w:val="none" w:sz="0" w:space="0" w:color="auto"/>
                  </w:divBdr>
                  <w:divsChild>
                    <w:div w:id="891312272">
                      <w:marLeft w:val="0"/>
                      <w:marRight w:val="0"/>
                      <w:marTop w:val="0"/>
                      <w:marBottom w:val="0"/>
                      <w:divBdr>
                        <w:top w:val="none" w:sz="0" w:space="0" w:color="auto"/>
                        <w:left w:val="none" w:sz="0" w:space="0" w:color="auto"/>
                        <w:bottom w:val="none" w:sz="0" w:space="0" w:color="auto"/>
                        <w:right w:val="none" w:sz="0" w:space="0" w:color="auto"/>
                      </w:divBdr>
                      <w:divsChild>
                        <w:div w:id="567232718">
                          <w:marLeft w:val="0"/>
                          <w:marRight w:val="0"/>
                          <w:marTop w:val="0"/>
                          <w:marBottom w:val="0"/>
                          <w:divBdr>
                            <w:top w:val="none" w:sz="0" w:space="0" w:color="auto"/>
                            <w:left w:val="none" w:sz="0" w:space="0" w:color="auto"/>
                            <w:bottom w:val="none" w:sz="0" w:space="0" w:color="auto"/>
                            <w:right w:val="none" w:sz="0" w:space="0" w:color="auto"/>
                          </w:divBdr>
                          <w:divsChild>
                            <w:div w:id="17161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716370">
      <w:bodyDiv w:val="1"/>
      <w:marLeft w:val="0"/>
      <w:marRight w:val="0"/>
      <w:marTop w:val="0"/>
      <w:marBottom w:val="0"/>
      <w:divBdr>
        <w:top w:val="none" w:sz="0" w:space="0" w:color="auto"/>
        <w:left w:val="none" w:sz="0" w:space="0" w:color="auto"/>
        <w:bottom w:val="none" w:sz="0" w:space="0" w:color="auto"/>
        <w:right w:val="none" w:sz="0" w:space="0" w:color="auto"/>
      </w:divBdr>
      <w:divsChild>
        <w:div w:id="830676431">
          <w:marLeft w:val="0"/>
          <w:marRight w:val="0"/>
          <w:marTop w:val="0"/>
          <w:marBottom w:val="0"/>
          <w:divBdr>
            <w:top w:val="none" w:sz="0" w:space="0" w:color="auto"/>
            <w:left w:val="none" w:sz="0" w:space="0" w:color="auto"/>
            <w:bottom w:val="none" w:sz="0" w:space="0" w:color="auto"/>
            <w:right w:val="none" w:sz="0" w:space="0" w:color="auto"/>
          </w:divBdr>
        </w:div>
      </w:divsChild>
    </w:div>
    <w:div w:id="860507231">
      <w:bodyDiv w:val="1"/>
      <w:marLeft w:val="0"/>
      <w:marRight w:val="0"/>
      <w:marTop w:val="0"/>
      <w:marBottom w:val="0"/>
      <w:divBdr>
        <w:top w:val="none" w:sz="0" w:space="0" w:color="auto"/>
        <w:left w:val="none" w:sz="0" w:space="0" w:color="auto"/>
        <w:bottom w:val="none" w:sz="0" w:space="0" w:color="auto"/>
        <w:right w:val="none" w:sz="0" w:space="0" w:color="auto"/>
      </w:divBdr>
    </w:div>
    <w:div w:id="911045426">
      <w:bodyDiv w:val="1"/>
      <w:marLeft w:val="0"/>
      <w:marRight w:val="0"/>
      <w:marTop w:val="0"/>
      <w:marBottom w:val="0"/>
      <w:divBdr>
        <w:top w:val="none" w:sz="0" w:space="0" w:color="auto"/>
        <w:left w:val="none" w:sz="0" w:space="0" w:color="auto"/>
        <w:bottom w:val="none" w:sz="0" w:space="0" w:color="auto"/>
        <w:right w:val="none" w:sz="0" w:space="0" w:color="auto"/>
      </w:divBdr>
    </w:div>
    <w:div w:id="948200955">
      <w:bodyDiv w:val="1"/>
      <w:marLeft w:val="0"/>
      <w:marRight w:val="0"/>
      <w:marTop w:val="0"/>
      <w:marBottom w:val="0"/>
      <w:divBdr>
        <w:top w:val="none" w:sz="0" w:space="0" w:color="auto"/>
        <w:left w:val="none" w:sz="0" w:space="0" w:color="auto"/>
        <w:bottom w:val="none" w:sz="0" w:space="0" w:color="auto"/>
        <w:right w:val="none" w:sz="0" w:space="0" w:color="auto"/>
      </w:divBdr>
      <w:divsChild>
        <w:div w:id="1746685228">
          <w:marLeft w:val="0"/>
          <w:marRight w:val="0"/>
          <w:marTop w:val="0"/>
          <w:marBottom w:val="0"/>
          <w:divBdr>
            <w:top w:val="none" w:sz="0" w:space="0" w:color="auto"/>
            <w:left w:val="none" w:sz="0" w:space="0" w:color="auto"/>
            <w:bottom w:val="none" w:sz="0" w:space="0" w:color="auto"/>
            <w:right w:val="none" w:sz="0" w:space="0" w:color="auto"/>
          </w:divBdr>
        </w:div>
      </w:divsChild>
    </w:div>
    <w:div w:id="953708771">
      <w:bodyDiv w:val="1"/>
      <w:marLeft w:val="0"/>
      <w:marRight w:val="0"/>
      <w:marTop w:val="0"/>
      <w:marBottom w:val="0"/>
      <w:divBdr>
        <w:top w:val="none" w:sz="0" w:space="0" w:color="auto"/>
        <w:left w:val="none" w:sz="0" w:space="0" w:color="auto"/>
        <w:bottom w:val="none" w:sz="0" w:space="0" w:color="auto"/>
        <w:right w:val="none" w:sz="0" w:space="0" w:color="auto"/>
      </w:divBdr>
    </w:div>
    <w:div w:id="1091052460">
      <w:bodyDiv w:val="1"/>
      <w:marLeft w:val="0"/>
      <w:marRight w:val="0"/>
      <w:marTop w:val="0"/>
      <w:marBottom w:val="0"/>
      <w:divBdr>
        <w:top w:val="none" w:sz="0" w:space="0" w:color="auto"/>
        <w:left w:val="none" w:sz="0" w:space="0" w:color="auto"/>
        <w:bottom w:val="none" w:sz="0" w:space="0" w:color="auto"/>
        <w:right w:val="none" w:sz="0" w:space="0" w:color="auto"/>
      </w:divBdr>
    </w:div>
    <w:div w:id="1254120054">
      <w:bodyDiv w:val="1"/>
      <w:marLeft w:val="0"/>
      <w:marRight w:val="0"/>
      <w:marTop w:val="0"/>
      <w:marBottom w:val="0"/>
      <w:divBdr>
        <w:top w:val="none" w:sz="0" w:space="0" w:color="auto"/>
        <w:left w:val="none" w:sz="0" w:space="0" w:color="auto"/>
        <w:bottom w:val="none" w:sz="0" w:space="0" w:color="auto"/>
        <w:right w:val="none" w:sz="0" w:space="0" w:color="auto"/>
      </w:divBdr>
    </w:div>
    <w:div w:id="1290818430">
      <w:bodyDiv w:val="1"/>
      <w:marLeft w:val="0"/>
      <w:marRight w:val="0"/>
      <w:marTop w:val="0"/>
      <w:marBottom w:val="0"/>
      <w:divBdr>
        <w:top w:val="none" w:sz="0" w:space="0" w:color="auto"/>
        <w:left w:val="none" w:sz="0" w:space="0" w:color="auto"/>
        <w:bottom w:val="none" w:sz="0" w:space="0" w:color="auto"/>
        <w:right w:val="none" w:sz="0" w:space="0" w:color="auto"/>
      </w:divBdr>
    </w:div>
    <w:div w:id="1509053916">
      <w:bodyDiv w:val="1"/>
      <w:marLeft w:val="0"/>
      <w:marRight w:val="0"/>
      <w:marTop w:val="0"/>
      <w:marBottom w:val="0"/>
      <w:divBdr>
        <w:top w:val="none" w:sz="0" w:space="0" w:color="auto"/>
        <w:left w:val="none" w:sz="0" w:space="0" w:color="auto"/>
        <w:bottom w:val="none" w:sz="0" w:space="0" w:color="auto"/>
        <w:right w:val="none" w:sz="0" w:space="0" w:color="auto"/>
      </w:divBdr>
    </w:div>
    <w:div w:id="192217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trategic_planning" TargetMode="External"/><Relationship Id="rId13" Type="http://schemas.openxmlformats.org/officeDocument/2006/relationships/hyperlink" Target="https://en.wikipedia.org/wiki/California_Management_Review" TargetMode="External"/><Relationship Id="rId18" Type="http://schemas.openxmlformats.org/officeDocument/2006/relationships/hyperlink" Target="https://en.wikipedia.org/wiki/S2CID_(identifier)" TargetMode="External"/><Relationship Id="rId3" Type="http://schemas.openxmlformats.org/officeDocument/2006/relationships/styles" Target="styles.xml"/><Relationship Id="rId21" Type="http://schemas.openxmlformats.org/officeDocument/2006/relationships/hyperlink" Target="https://en.wikipedia.org/wiki/ISBN_(identifier)"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jstor.org/stable/41165264" TargetMode="External"/><Relationship Id="rId2" Type="http://schemas.openxmlformats.org/officeDocument/2006/relationships/numbering" Target="numbering.xml"/><Relationship Id="rId16" Type="http://schemas.openxmlformats.org/officeDocument/2006/relationships/hyperlink" Target="https://en.wikipedia.org/wiki/JSTOR_(identifier)" TargetMode="External"/><Relationship Id="rId20" Type="http://schemas.openxmlformats.org/officeDocument/2006/relationships/hyperlink" Target="https://en.wikipedia.org/w/index.php?title=The_Strategy_Process:Concepts,_Contexts,_Cases&amp;action=edit&amp;redlink=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307%2F41165264"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pi.semanticscholar.org/CorpusID:17975339" TargetMode="External"/><Relationship Id="rId4" Type="http://schemas.openxmlformats.org/officeDocument/2006/relationships/settings" Target="settings.xml"/><Relationship Id="rId9" Type="http://schemas.openxmlformats.org/officeDocument/2006/relationships/hyperlink" Target="https://en.wikipedia.org/wiki/Strategic_thinking" TargetMode="External"/><Relationship Id="rId14" Type="http://schemas.openxmlformats.org/officeDocument/2006/relationships/hyperlink" Target="https://en.wikipedia.org/wiki/Doi_(identifier)" TargetMode="External"/><Relationship Id="rId22" Type="http://schemas.openxmlformats.org/officeDocument/2006/relationships/hyperlink" Target="https://en.wikipedia.org/wiki/Special:BookSources/978-0-13-23403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6A6413-883E-4241-BD87-49601E3B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9077</TotalTime>
  <Pages>30</Pages>
  <Words>5820</Words>
  <Characters>33175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71</cp:revision>
  <dcterms:created xsi:type="dcterms:W3CDTF">2020-11-14T19:32:00Z</dcterms:created>
  <dcterms:modified xsi:type="dcterms:W3CDTF">2020-11-25T14:49:00Z</dcterms:modified>
</cp:coreProperties>
</file>