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6F341DC">
      <w:pPr>
        <w:spacing w:line="276" w:lineRule="auto"/>
        <w:jc w:val="center"/>
        <w:rPr>
          <w:lang w:bidi="en-GB"/>
        </w:rPr>
      </w:pPr>
      <w:r>
        <w:drawing>
          <wp:inline distT="0" distB="0" distL="0" distR="0">
            <wp:extent cx="3530600" cy="1069975"/>
            <wp:effectExtent l="0" t="0" r="0" b="0"/>
            <wp:docPr id="5008919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891912"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27665" cy="1099590"/>
                    </a:xfrm>
                    <a:prstGeom prst="rect">
                      <a:avLst/>
                    </a:prstGeom>
                    <a:noFill/>
                    <a:ln>
                      <a:noFill/>
                    </a:ln>
                  </pic:spPr>
                </pic:pic>
              </a:graphicData>
            </a:graphic>
          </wp:inline>
        </w:drawing>
      </w:r>
      <w:bookmarkStart w:id="98" w:name="_GoBack"/>
      <w:bookmarkEnd w:id="98"/>
    </w:p>
    <w:p w14:paraId="6D3298A5">
      <w:pPr>
        <w:spacing w:line="276" w:lineRule="auto"/>
        <w:jc w:val="center"/>
        <w:rPr>
          <w:b/>
          <w:bCs/>
          <w:sz w:val="36"/>
          <w:szCs w:val="36"/>
          <w:lang w:bidi="en-GB"/>
        </w:rPr>
      </w:pPr>
    </w:p>
    <w:p w14:paraId="4916D85E">
      <w:pPr>
        <w:spacing w:line="276" w:lineRule="auto"/>
        <w:jc w:val="center"/>
        <w:rPr>
          <w:rFonts w:cs="Arial"/>
          <w:b/>
          <w:bCs/>
          <w:sz w:val="36"/>
          <w:szCs w:val="10"/>
        </w:rPr>
      </w:pPr>
      <w:r>
        <w:rPr>
          <w:rFonts w:cs="Arial"/>
          <w:b/>
          <w:bCs/>
          <w:sz w:val="36"/>
          <w:szCs w:val="10"/>
        </w:rPr>
        <w:t>Sefydliad Dysgu Canol Dinas / Institute of Inner-City Learning</w:t>
      </w:r>
    </w:p>
    <w:p w14:paraId="0C7773AE">
      <w:pPr>
        <w:pStyle w:val="13"/>
        <w:spacing w:before="120" w:after="120" w:line="276" w:lineRule="auto"/>
        <w:rPr>
          <w:rFonts w:cs="Arial"/>
          <w:sz w:val="20"/>
        </w:rPr>
      </w:pPr>
    </w:p>
    <w:p w14:paraId="5D9D9268">
      <w:pPr>
        <w:pStyle w:val="13"/>
        <w:spacing w:before="120" w:after="120" w:line="276" w:lineRule="auto"/>
        <w:rPr>
          <w:rFonts w:cs="Arial"/>
          <w:sz w:val="20"/>
        </w:rPr>
      </w:pPr>
    </w:p>
    <w:p w14:paraId="2C1A3172">
      <w:pPr>
        <w:spacing w:line="276" w:lineRule="auto"/>
        <w:jc w:val="center"/>
        <w:rPr>
          <w:rFonts w:hint="default" w:cs="Arial"/>
          <w:b/>
          <w:bCs/>
          <w:sz w:val="36"/>
          <w:szCs w:val="36"/>
          <w:lang w:val="en-IN"/>
        </w:rPr>
      </w:pPr>
      <w:r>
        <w:rPr>
          <w:rFonts w:cs="Arial"/>
          <w:b/>
          <w:bCs/>
          <w:sz w:val="36"/>
          <w:szCs w:val="36"/>
        </w:rPr>
        <w:t>MSc Public Health and Social Care in Practic</w:t>
      </w:r>
      <w:r>
        <w:rPr>
          <w:rFonts w:hint="default" w:cs="Arial"/>
          <w:b/>
          <w:bCs/>
          <w:sz w:val="36"/>
          <w:szCs w:val="36"/>
          <w:lang w:val="en-IN"/>
        </w:rPr>
        <w:t>e</w:t>
      </w:r>
    </w:p>
    <w:p w14:paraId="2B32DF87">
      <w:pPr>
        <w:spacing w:line="276" w:lineRule="auto"/>
        <w:jc w:val="center"/>
        <w:rPr>
          <w:rFonts w:hint="default" w:cs="Arial"/>
          <w:b/>
          <w:bCs/>
          <w:sz w:val="36"/>
          <w:szCs w:val="36"/>
          <w:lang w:val="en-IN"/>
        </w:rPr>
      </w:pPr>
    </w:p>
    <w:p w14:paraId="18CA3CD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hint="default" w:eastAsia="Arial Unicode MS" w:cs="Arial"/>
          <w:b/>
          <w:sz w:val="28"/>
          <w:szCs w:val="28"/>
          <w:lang w:val="en-IN"/>
        </w:rPr>
      </w:pPr>
      <w:r>
        <w:rPr>
          <w:rFonts w:hint="default" w:eastAsia="Arial Unicode MS" w:cs="Arial"/>
          <w:b/>
          <w:sz w:val="28"/>
          <w:szCs w:val="28"/>
          <w:lang w:val="en-IN"/>
        </w:rPr>
        <w:t xml:space="preserve">Name: Priyankaben Mukeshbhai Ahir </w:t>
      </w:r>
    </w:p>
    <w:p w14:paraId="62473CC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hint="default" w:eastAsia="Arial Unicode MS" w:cs="Arial"/>
          <w:b/>
          <w:sz w:val="28"/>
          <w:szCs w:val="28"/>
          <w:lang w:val="en-IN"/>
        </w:rPr>
      </w:pPr>
      <w:r>
        <w:rPr>
          <w:rFonts w:hint="default" w:eastAsia="Arial Unicode MS" w:cs="Arial"/>
          <w:b/>
          <w:sz w:val="28"/>
          <w:szCs w:val="28"/>
          <w:lang w:val="en-IN"/>
        </w:rPr>
        <w:t>Student Number: 2433322</w:t>
      </w:r>
    </w:p>
    <w:p w14:paraId="218BD7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hint="default" w:eastAsia="Arial Unicode MS" w:cs="Arial"/>
          <w:b/>
          <w:bCs/>
          <w:sz w:val="28"/>
          <w:szCs w:val="28"/>
          <w:lang w:val="en-IN"/>
        </w:rPr>
      </w:pPr>
      <w:r>
        <w:rPr>
          <w:rFonts w:eastAsia="Arial Unicode MS" w:cs="Arial"/>
          <w:b/>
          <w:bCs/>
          <w:sz w:val="28"/>
          <w:szCs w:val="28"/>
        </w:rPr>
        <w:t>Supervisor Name</w:t>
      </w:r>
      <w:r>
        <w:rPr>
          <w:rFonts w:hint="default" w:eastAsia="Arial Unicode MS" w:cs="Arial"/>
          <w:b/>
          <w:bCs/>
          <w:sz w:val="28"/>
          <w:szCs w:val="28"/>
          <w:lang w:val="en-IN"/>
        </w:rPr>
        <w:t>: Dr. Hamdi Hussain</w:t>
      </w:r>
    </w:p>
    <w:p w14:paraId="0CCD64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sz w:val="32"/>
          <w:szCs w:val="32"/>
        </w:rPr>
      </w:pPr>
    </w:p>
    <w:p w14:paraId="3E8245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sz w:val="32"/>
          <w:szCs w:val="32"/>
        </w:rPr>
      </w:pPr>
    </w:p>
    <w:p w14:paraId="26A63A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i/>
          <w:iCs/>
          <w:szCs w:val="24"/>
        </w:rPr>
      </w:pPr>
      <w:r>
        <w:rPr>
          <w:b/>
          <w:bCs/>
          <w:i/>
          <w:iCs/>
          <w:sz w:val="28"/>
          <w:szCs w:val="28"/>
          <w:lang w:bidi="en-GB"/>
        </w:rPr>
        <w:t>Exploring The Prevalence of Maternal Anxiety During Pregnancy on Breastfeeding Initiation Among Women in the UK</w:t>
      </w:r>
    </w:p>
    <w:p w14:paraId="521C539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sz w:val="32"/>
          <w:szCs w:val="32"/>
        </w:rPr>
      </w:pPr>
    </w:p>
    <w:p w14:paraId="23BED81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sz w:val="32"/>
          <w:szCs w:val="32"/>
        </w:rPr>
      </w:pPr>
    </w:p>
    <w:p w14:paraId="6B73B75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szCs w:val="24"/>
        </w:rPr>
      </w:pPr>
    </w:p>
    <w:p w14:paraId="514DD3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szCs w:val="24"/>
        </w:rPr>
      </w:pPr>
      <w:r>
        <w:rPr>
          <w:rFonts w:eastAsia="Arial Unicode MS" w:cs="Arial"/>
          <w:szCs w:val="24"/>
        </w:rPr>
        <w:t>Dissertation submitted as part of the requirements for the award of MSc Public Health and Social Care in Practice</w:t>
      </w:r>
    </w:p>
    <w:p w14:paraId="31C56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eastAsia="Arial Unicode MS" w:cs="Arial"/>
          <w:szCs w:val="24"/>
        </w:rPr>
      </w:pPr>
    </w:p>
    <w:p w14:paraId="7C63C8CA">
      <w:pPr>
        <w:jc w:val="center"/>
        <w:rPr>
          <w:b/>
          <w:bCs/>
        </w:rPr>
      </w:pPr>
      <w:r>
        <w:rPr>
          <w:b/>
          <w:bCs/>
        </w:rPr>
        <w:t>Month/Year</w:t>
      </w:r>
    </w:p>
    <w:p w14:paraId="1B1AE558">
      <w:pPr>
        <w:jc w:val="center"/>
        <w:rPr>
          <w:rFonts w:eastAsia="Times New Roman" w:cs="Arial"/>
          <w:b/>
          <w:sz w:val="28"/>
          <w:szCs w:val="28"/>
        </w:rPr>
      </w:pPr>
      <w:r>
        <w:rPr>
          <w:rFonts w:hint="default"/>
          <w:b/>
          <w:bCs/>
          <w:lang w:val="en-IN"/>
        </w:rPr>
        <w:t>May/2026</w:t>
      </w:r>
      <w:r>
        <w:rPr>
          <w:b/>
          <w:bCs/>
        </w:rPr>
        <w:br w:type="page"/>
      </w:r>
      <w:r>
        <w:rPr>
          <w:rFonts w:eastAsia="Times New Roman" w:cs="Arial"/>
          <w:b/>
          <w:sz w:val="32"/>
          <w:szCs w:val="32"/>
        </w:rPr>
        <w:t>DECLARATION</w:t>
      </w:r>
    </w:p>
    <w:p w14:paraId="71DD3376">
      <w:pPr>
        <w:rPr>
          <w:rFonts w:eastAsia="Times New Roman" w:cs="Arial"/>
        </w:rPr>
      </w:pPr>
    </w:p>
    <w:p w14:paraId="4E0C358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szCs w:val="24"/>
        </w:rPr>
      </w:pPr>
      <w:r>
        <w:rPr>
          <w:rFonts w:eastAsia="Arial Unicode MS" w:cs="Arial"/>
          <w:bCs/>
          <w:szCs w:val="24"/>
        </w:rPr>
        <w:t xml:space="preserve">I, </w:t>
      </w:r>
      <w:r>
        <w:rPr>
          <w:rFonts w:eastAsia="Arial Unicode MS" w:cs="Arial"/>
          <w:bCs/>
          <w:i/>
          <w:iCs/>
          <w:szCs w:val="24"/>
        </w:rPr>
        <w:t>[INSERT NAME]</w:t>
      </w:r>
      <w:r>
        <w:rPr>
          <w:rFonts w:eastAsia="Arial Unicode MS" w:cs="Arial"/>
          <w:bCs/>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56F03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szCs w:val="24"/>
        </w:rPr>
      </w:pPr>
    </w:p>
    <w:p w14:paraId="4ED765C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szCs w:val="24"/>
        </w:rPr>
      </w:pPr>
      <w:r>
        <w:rPr>
          <w:rFonts w:eastAsia="Arial Unicode MS" w:cs="Arial"/>
          <w:bCs/>
          <w:szCs w:val="24"/>
        </w:rPr>
        <w:t>Signature: .....</w:t>
      </w:r>
      <w:r>
        <w:rPr>
          <w:rFonts w:hint="default" w:eastAsia="Arial Unicode MS" w:cs="Arial"/>
          <w:bCs/>
          <w:szCs w:val="24"/>
          <w:lang w:val="en-IN"/>
        </w:rPr>
        <w:t>Priyanka M Ahir</w:t>
      </w:r>
      <w:r>
        <w:rPr>
          <w:rFonts w:eastAsia="Arial Unicode MS" w:cs="Arial"/>
          <w:bCs/>
          <w:szCs w:val="24"/>
        </w:rPr>
        <w:t>.................................................</w:t>
      </w:r>
    </w:p>
    <w:p w14:paraId="38682888">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szCs w:val="24"/>
        </w:rPr>
      </w:pPr>
    </w:p>
    <w:p w14:paraId="0EE7CDD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szCs w:val="24"/>
        </w:rPr>
      </w:pPr>
      <w:r>
        <w:rPr>
          <w:rFonts w:eastAsia="Arial Unicode MS" w:cs="Arial"/>
          <w:bCs/>
          <w:szCs w:val="24"/>
        </w:rPr>
        <w:t>Date: …</w:t>
      </w:r>
      <w:r>
        <w:rPr>
          <w:rFonts w:hint="default" w:eastAsia="Arial Unicode MS" w:cs="Arial"/>
          <w:bCs/>
          <w:szCs w:val="24"/>
          <w:lang w:val="en-IN"/>
        </w:rPr>
        <w:t>12/05/2026</w:t>
      </w:r>
      <w:r>
        <w:rPr>
          <w:rFonts w:eastAsia="Arial Unicode MS" w:cs="Arial"/>
          <w:bCs/>
          <w:szCs w:val="24"/>
        </w:rPr>
        <w:t>……………………………............................</w:t>
      </w:r>
    </w:p>
    <w:p w14:paraId="6DCF6752">
      <w:pPr>
        <w:jc w:val="center"/>
        <w:rPr>
          <w:b/>
          <w:bCs/>
          <w:sz w:val="32"/>
          <w:szCs w:val="28"/>
        </w:rPr>
      </w:pPr>
      <w:r>
        <w:br w:type="page"/>
      </w:r>
      <w:r>
        <w:rPr>
          <w:b/>
          <w:bCs/>
          <w:sz w:val="32"/>
          <w:szCs w:val="28"/>
        </w:rPr>
        <w:t>ACKNOWLEDGEMENT</w:t>
      </w:r>
    </w:p>
    <w:p w14:paraId="48BBAEEC">
      <w:pPr>
        <w:jc w:val="center"/>
        <w:rPr>
          <w:b/>
          <w:bCs/>
          <w:sz w:val="28"/>
          <w:szCs w:val="24"/>
        </w:rPr>
      </w:pPr>
    </w:p>
    <w:p w14:paraId="63327092">
      <w:r>
        <w:t>My gratitude to my supervisor who was constantly attentive, supporting, and providing me with useful feedback during the process of completing this dissertation is to be mentioned. Their reflections have had a great influence in the development of this study. I am also grateful to my university to allow me access to the necessary academic references and databases. I would like to thank all the authors and researchers that have contributed to the development of my work. Lastly, I would like to mention that I am grateful to my family and friends who encouraged, inspired, and supported me in this scholarly process.</w:t>
      </w:r>
      <w:r>
        <w:br w:type="page"/>
      </w:r>
    </w:p>
    <w:p w14:paraId="21156CE7">
      <w:pPr>
        <w:jc w:val="center"/>
        <w:rPr>
          <w:b/>
          <w:bCs/>
          <w:sz w:val="32"/>
          <w:szCs w:val="28"/>
        </w:rPr>
      </w:pPr>
      <w:r>
        <w:rPr>
          <w:b/>
          <w:bCs/>
          <w:sz w:val="32"/>
          <w:szCs w:val="28"/>
        </w:rPr>
        <w:t>ABSTRACT</w:t>
      </w:r>
    </w:p>
    <w:p w14:paraId="4DFFA7EB">
      <w:pPr>
        <w:jc w:val="center"/>
        <w:rPr>
          <w:sz w:val="28"/>
          <w:szCs w:val="24"/>
        </w:rPr>
      </w:pPr>
    </w:p>
    <w:p w14:paraId="63D9BF94">
      <w:r>
        <w:rPr>
          <w:rFonts w:eastAsia="Arial Unicode MS" w:cs="Arial"/>
          <w:b/>
          <w:szCs w:val="24"/>
        </w:rPr>
        <w:t>Background</w:t>
      </w:r>
    </w:p>
    <w:p w14:paraId="33978F78">
      <w:r>
        <w:t>This paper will look at the association between maternal anxiety and breastfeeding initiation using the systematic literature review method. The study intends to define the impacts of psychological factors, especially anxiety precisely on the behaviours and results of breastfeeding.</w:t>
      </w:r>
    </w:p>
    <w:p w14:paraId="5867CE5A">
      <w:r>
        <w:rPr>
          <w:rFonts w:eastAsia="Arial Unicode MS" w:cs="Arial"/>
          <w:b/>
          <w:szCs w:val="24"/>
        </w:rPr>
        <w:t>Methods</w:t>
      </w:r>
    </w:p>
    <w:p w14:paraId="216431C8">
      <w:r>
        <w:t>Thematically synthesized 10 articles were critically examined to develop the most important patterns and themes.</w:t>
      </w:r>
    </w:p>
    <w:p w14:paraId="1BD68C64">
      <w:pPr>
        <w:rPr>
          <w:b/>
          <w:bCs/>
        </w:rPr>
      </w:pPr>
      <w:r>
        <w:rPr>
          <w:b/>
          <w:bCs/>
        </w:rPr>
        <w:t>Results</w:t>
      </w:r>
    </w:p>
    <w:p w14:paraId="10D49DCA">
      <w:r>
        <w:t>The results have revealed that maternal anxiety is always linked with lower levels of breastfeeding initiation, early discontinuation and short initiation. Other mental causes like depression and stress have an additional effect on maternal behaviour and they can be combined with anxiety. The role of breastfeeding self-efficacy, social support, and environmental factors is also mentioned in the review as having an influence on the mother experiences.</w:t>
      </w:r>
    </w:p>
    <w:p w14:paraId="47B61078">
      <w:pPr>
        <w:rPr>
          <w:b/>
          <w:bCs/>
        </w:rPr>
      </w:pPr>
      <w:r>
        <w:rPr>
          <w:b/>
          <w:bCs/>
        </w:rPr>
        <w:t>Conclusion</w:t>
      </w:r>
    </w:p>
    <w:p w14:paraId="2EA2AD60">
      <w:r>
        <w:t>Although the evidence is strong, there are still some gaps in determining causal relationships and research on the UK. Altogether, the research highlights the importance of early intervention in terms of psychological assistance, which will enhance breastfeeding and maternal health.</w:t>
      </w:r>
      <w:r>
        <w:br w:type="page"/>
      </w:r>
    </w:p>
    <w:sdt>
      <w:sdtPr>
        <w:rPr>
          <w:rFonts w:ascii="Times New Roman" w:hAnsi="Times New Roman" w:eastAsiaTheme="minorHAnsi" w:cstheme="minorBidi"/>
          <w:color w:val="auto"/>
          <w:kern w:val="2"/>
          <w:sz w:val="24"/>
          <w:szCs w:val="22"/>
          <w:lang w:val="en-IN"/>
          <w14:ligatures w14:val="standardContextual"/>
        </w:rPr>
        <w:id w:val="-1270233296"/>
        <w:docPartObj>
          <w:docPartGallery w:val="Table of Contents"/>
          <w:docPartUnique/>
        </w:docPartObj>
      </w:sdtPr>
      <w:sdtEndPr>
        <w:rPr>
          <w:rFonts w:ascii="Arial" w:hAnsi="Arial" w:eastAsiaTheme="minorHAnsi" w:cstheme="minorBidi"/>
          <w:b/>
          <w:bCs/>
          <w:color w:val="auto"/>
          <w:kern w:val="2"/>
          <w:sz w:val="24"/>
          <w:szCs w:val="22"/>
          <w:lang w:val="en-IN"/>
          <w14:ligatures w14:val="standardContextual"/>
        </w:rPr>
      </w:sdtEndPr>
      <w:sdtContent>
        <w:p w14:paraId="31E2174A">
          <w:pPr>
            <w:pStyle w:val="49"/>
            <w:spacing w:before="120" w:after="120" w:line="360" w:lineRule="auto"/>
            <w:jc w:val="center"/>
            <w:rPr>
              <w:rFonts w:ascii="Arial" w:hAnsi="Arial" w:cs="Arial"/>
            </w:rPr>
          </w:pPr>
          <w:r>
            <w:rPr>
              <w:rFonts w:ascii="Arial" w:hAnsi="Arial" w:cs="Arial"/>
              <w:b/>
              <w:bCs/>
            </w:rPr>
            <w:t>Table of Contents</w:t>
          </w:r>
        </w:p>
        <w:p w14:paraId="421592AC">
          <w:pPr>
            <w:pStyle w:val="25"/>
            <w:rPr>
              <w:rFonts w:asciiTheme="minorHAnsi" w:hAnsiTheme="minorHAnsi" w:eastAsiaTheme="minorEastAsia"/>
              <w:b w:val="0"/>
              <w:bCs w:val="0"/>
              <w:szCs w:val="24"/>
              <w:lang w:eastAsia="en-IN" w:bidi="ar-SA"/>
            </w:rPr>
          </w:pPr>
          <w:r>
            <w:fldChar w:fldCharType="begin"/>
          </w:r>
          <w:r>
            <w:instrText xml:space="preserve"> TOC \o "1-3" \h \z \u </w:instrText>
          </w:r>
          <w:r>
            <w:fldChar w:fldCharType="separate"/>
          </w:r>
          <w:r>
            <w:fldChar w:fldCharType="begin"/>
          </w:r>
          <w:r>
            <w:instrText xml:space="preserve"> HYPERLINK \l "_Toc229157805" </w:instrText>
          </w:r>
          <w:r>
            <w:fldChar w:fldCharType="separate"/>
          </w:r>
          <w:r>
            <w:rPr>
              <w:rStyle w:val="20"/>
            </w:rPr>
            <w:t>CHAPTER 1: INTRODUCTION AND BACKGROUND</w:t>
          </w:r>
          <w:r>
            <w:tab/>
          </w:r>
          <w:r>
            <w:fldChar w:fldCharType="begin"/>
          </w:r>
          <w:r>
            <w:instrText xml:space="preserve"> PAGEREF _Toc229157805 \h </w:instrText>
          </w:r>
          <w:r>
            <w:fldChar w:fldCharType="separate"/>
          </w:r>
          <w:r>
            <w:t>10</w:t>
          </w:r>
          <w:r>
            <w:fldChar w:fldCharType="end"/>
          </w:r>
          <w:r>
            <w:fldChar w:fldCharType="end"/>
          </w:r>
        </w:p>
        <w:p w14:paraId="50A8A634">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"_Toc229157806" </w:instrText>
          </w:r>
          <w:r>
            <w:fldChar w:fldCharType="separate"/>
          </w:r>
          <w:r>
            <w:rPr>
              <w:rStyle w:val="20"/>
              <w:lang w:bidi="en-GB"/>
            </w:rPr>
            <w:t>1.1 Introduction to the Topic</w:t>
          </w:r>
          <w:r>
            <w:tab/>
          </w:r>
          <w:r>
            <w:fldChar w:fldCharType="begin"/>
          </w:r>
          <w:r>
            <w:instrText xml:space="preserve"> PAGEREF _Toc229157806 \h </w:instrText>
          </w:r>
          <w:r>
            <w:fldChar w:fldCharType="separate"/>
          </w:r>
          <w:r>
            <w:t>10</w:t>
          </w:r>
          <w:r>
            <w:fldChar w:fldCharType="end"/>
          </w:r>
          <w:r>
            <w:fldChar w:fldCharType="end"/>
          </w:r>
        </w:p>
        <w:p w14:paraId="70FCEAEF">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"_Toc229157807" </w:instrText>
          </w:r>
          <w:r>
            <w:fldChar w:fldCharType="separate"/>
          </w:r>
          <w:r>
            <w:rPr>
              <w:rStyle w:val="20"/>
              <w:lang w:bidi="en-GB"/>
            </w:rPr>
            <w:t>1.2 Background and Current Context</w:t>
          </w:r>
          <w:r>
            <w:tab/>
          </w:r>
          <w:r>
            <w:fldChar w:fldCharType="begin"/>
          </w:r>
          <w:r>
            <w:instrText xml:space="preserve"> PAGEREF _Toc229157807 \h </w:instrText>
          </w:r>
          <w:r>
            <w:fldChar w:fldCharType="separate"/>
          </w:r>
          <w:r>
            <w:t>10</w:t>
          </w:r>
          <w:r>
            <w:fldChar w:fldCharType="end"/>
          </w:r>
          <w:r>
            <w:fldChar w:fldCharType="end"/>
          </w:r>
        </w:p>
        <w:p w14:paraId="31CDCF0E">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"_Toc229157808" </w:instrText>
          </w:r>
          <w:r>
            <w:fldChar w:fldCharType="separate"/>
          </w:r>
          <w:r>
            <w:rPr>
              <w:rStyle w:val="20"/>
              <w:lang w:bidi="en-GB"/>
            </w:rPr>
            <w:t>1.3 Rationale for Research / Problem Statement</w:t>
          </w:r>
          <w:r>
            <w:tab/>
          </w:r>
          <w:r>
            <w:fldChar w:fldCharType="begin"/>
          </w:r>
          <w:r>
            <w:instrText xml:space="preserve"> PAGEREF _Toc229157808 \h </w:instrText>
          </w:r>
          <w:r>
            <w:fldChar w:fldCharType="separate"/>
          </w:r>
          <w:r>
            <w:t>12</w:t>
          </w:r>
          <w:r>
            <w:fldChar w:fldCharType="end"/>
          </w:r>
          <w:r>
            <w:fldChar w:fldCharType="end"/>
          </w:r>
        </w:p>
        <w:p w14:paraId="3F8D2C38">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"_Toc229157809" </w:instrText>
          </w:r>
          <w:r>
            <w:fldChar w:fldCharType="separate"/>
          </w:r>
          <w:r>
            <w:rPr>
              <w:rStyle w:val="20"/>
              <w:lang w:bidi="en-GB"/>
            </w:rPr>
            <w:t>1.4 Research Question</w:t>
          </w:r>
          <w:r>
            <w:tab/>
          </w:r>
          <w:r>
            <w:fldChar w:fldCharType="begin"/>
          </w:r>
          <w:r>
            <w:instrText xml:space="preserve"> PAGEREF _Toc229157809 \h </w:instrText>
          </w:r>
          <w:r>
            <w:fldChar w:fldCharType="separate"/>
          </w:r>
          <w:r>
            <w:t>13</w:t>
          </w:r>
          <w:r>
            <w:fldChar w:fldCharType="end"/>
          </w:r>
          <w:r>
            <w:fldChar w:fldCharType="end"/>
          </w:r>
        </w:p>
        <w:p w14:paraId="25E63BE8">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"_Toc229157810" </w:instrText>
          </w:r>
          <w:r>
            <w:fldChar w:fldCharType="separate"/>
          </w:r>
          <w:r>
            <w:rPr>
              <w:rStyle w:val="20"/>
              <w:lang w:bidi="en-GB"/>
            </w:rPr>
            <w:t>1.5 Research Aim</w:t>
          </w:r>
          <w:r>
            <w:tab/>
          </w:r>
          <w:r>
            <w:fldChar w:fldCharType="begin"/>
          </w:r>
          <w:r>
            <w:instrText xml:space="preserve"> PAGEREF _Toc229157810 \h </w:instrText>
          </w:r>
          <w:r>
            <w:fldChar w:fldCharType="separate"/>
          </w:r>
          <w:r>
            <w:t>13</w:t>
          </w:r>
          <w:r>
            <w:fldChar w:fldCharType="end"/>
          </w:r>
          <w:r>
            <w:fldChar w:fldCharType="end"/>
          </w:r>
        </w:p>
        <w:p w14:paraId="0C950BC6">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"_Toc229157811" </w:instrText>
          </w:r>
          <w:r>
            <w:fldChar w:fldCharType="separate"/>
          </w:r>
          <w:r>
            <w:rPr>
              <w:rStyle w:val="20"/>
              <w:lang w:bidi="en-GB"/>
            </w:rPr>
            <w:t>1.6 Research Objectives</w:t>
          </w:r>
          <w:r>
            <w:tab/>
          </w:r>
          <w:r>
            <w:fldChar w:fldCharType="begin"/>
          </w:r>
          <w:r>
            <w:instrText xml:space="preserve"> PAGEREF _Toc229157811 \h </w:instrText>
          </w:r>
          <w:r>
            <w:fldChar w:fldCharType="separate"/>
          </w:r>
          <w:r>
            <w:t>13</w:t>
          </w:r>
          <w:r>
            <w:fldChar w:fldCharType="end"/>
          </w:r>
          <w:r>
            <w:fldChar w:fldCharType="end"/>
          </w:r>
        </w:p>
        <w:p w14:paraId="4CF17243">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"_Toc229157812" </w:instrText>
          </w:r>
          <w:r>
            <w:fldChar w:fldCharType="separate"/>
          </w:r>
          <w:r>
            <w:rPr>
              <w:rStyle w:val="20"/>
              <w:lang w:bidi="en-GB"/>
            </w:rPr>
            <w:t>1.7 Chapter Summary</w:t>
          </w:r>
          <w:r>
            <w:tab/>
          </w:r>
          <w:r>
            <w:fldChar w:fldCharType="begin"/>
          </w:r>
          <w:r>
            <w:instrText xml:space="preserve"> PAGEREF _Toc229157812 \h </w:instrText>
          </w:r>
          <w:r>
            <w:fldChar w:fldCharType="separate"/>
          </w:r>
          <w:r>
            <w:t>14</w:t>
          </w:r>
          <w:r>
            <w:fldChar w:fldCharType="end"/>
          </w:r>
          <w:r>
            <w:fldChar w:fldCharType="end"/>
          </w:r>
        </w:p>
        <w:p w14:paraId="65B94B2E">
          <w:pPr>
            <w:pStyle w:val="25"/>
            <w:rPr>
              <w:rFonts w:asciiTheme="minorHAnsi" w:hAnsiTheme="minorHAnsi" w:eastAsiaTheme="minorEastAsia"/>
              <w:b w:val="0"/>
              <w:bCs w:val="0"/>
              <w:szCs w:val="24"/>
              <w:lang w:eastAsia="en-IN" w:bidi="ar-SA"/>
            </w:rPr>
          </w:pPr>
          <w:r>
            <w:fldChar w:fldCharType="begin"/>
          </w:r>
          <w:r>
            <w:instrText xml:space="preserve"> HYPERLINK \l "_Toc229157813" </w:instrText>
          </w:r>
          <w:r>
            <w:fldChar w:fldCharType="separate"/>
          </w:r>
          <w:r>
            <w:rPr>
              <w:rStyle w:val="20"/>
            </w:rPr>
            <w:t>CHAPTER 2: LITERATURE REVIEW</w:t>
          </w:r>
          <w:r>
            <w:tab/>
          </w:r>
          <w:r>
            <w:fldChar w:fldCharType="begin"/>
          </w:r>
          <w:r>
            <w:instrText xml:space="preserve"> PAGEREF _Toc229157813 \h </w:instrText>
          </w:r>
          <w:r>
            <w:fldChar w:fldCharType="separate"/>
          </w:r>
          <w:r>
            <w:t>15</w:t>
          </w:r>
          <w:r>
            <w:fldChar w:fldCharType="end"/>
          </w:r>
          <w:r>
            <w:fldChar w:fldCharType="end"/>
          </w:r>
        </w:p>
        <w:p w14:paraId="1086118F">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"_Toc229157814" </w:instrText>
          </w:r>
          <w:r>
            <w:fldChar w:fldCharType="separate"/>
          </w:r>
          <w:r>
            <w:rPr>
              <w:rStyle w:val="20"/>
              <w:lang w:bidi="en-GB"/>
            </w:rPr>
            <w:t>2.1 Introduction to Literature Review Chapter</w:t>
          </w:r>
          <w:r>
            <w:tab/>
          </w:r>
          <w:r>
            <w:fldChar w:fldCharType="begin"/>
          </w:r>
          <w:r>
            <w:instrText xml:space="preserve"> PAGEREF _Toc229157814 \h </w:instrText>
          </w:r>
          <w:r>
            <w:fldChar w:fldCharType="separate"/>
          </w:r>
          <w:r>
            <w:t>15</w:t>
          </w:r>
          <w:r>
            <w:fldChar w:fldCharType="end"/>
          </w:r>
          <w:r>
            <w:fldChar w:fldCharType="end"/>
          </w:r>
        </w:p>
        <w:p w14:paraId="025C595E">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"_Toc229157815" </w:instrText>
          </w:r>
          <w:r>
            <w:fldChar w:fldCharType="separate"/>
          </w:r>
          <w:r>
            <w:rPr>
              <w:rStyle w:val="20"/>
              <w:lang w:bidi="en-GB"/>
            </w:rPr>
            <w:t>2.2 Literature Review</w:t>
          </w:r>
          <w:r>
            <w:tab/>
          </w:r>
          <w:r>
            <w:fldChar w:fldCharType="begin"/>
          </w:r>
          <w:r>
            <w:instrText xml:space="preserve"> PAGEREF _Toc229157815 \h </w:instrText>
          </w:r>
          <w:r>
            <w:fldChar w:fldCharType="separate"/>
          </w:r>
          <w:r>
            <w:t>15</w:t>
          </w:r>
          <w:r>
            <w:fldChar w:fldCharType="end"/>
          </w:r>
          <w:r>
            <w:fldChar w:fldCharType="end"/>
          </w:r>
        </w:p>
        <w:p w14:paraId="2BDD2A64">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"_Toc229157816" </w:instrText>
          </w:r>
          <w:r>
            <w:fldChar w:fldCharType="separate"/>
          </w:r>
          <w:r>
            <w:rPr>
              <w:rStyle w:val="20"/>
              <w:lang w:bidi="en-GB"/>
            </w:rPr>
            <w:t>2.2.1 Impact of Maternal Anxiety on Breastfeeding Initiation</w:t>
          </w:r>
          <w:r>
            <w:tab/>
          </w:r>
          <w:r>
            <w:fldChar w:fldCharType="begin"/>
          </w:r>
          <w:r>
            <w:instrText xml:space="preserve"> PAGEREF _Toc229157816 \h </w:instrText>
          </w:r>
          <w:r>
            <w:fldChar w:fldCharType="separate"/>
          </w:r>
          <w:r>
            <w:t>15</w:t>
          </w:r>
          <w:r>
            <w:fldChar w:fldCharType="end"/>
          </w:r>
          <w:r>
            <w:fldChar w:fldCharType="end"/>
          </w:r>
        </w:p>
        <w:p w14:paraId="5EAFFD7E">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"_Toc229157817" </w:instrText>
          </w:r>
          <w:r>
            <w:fldChar w:fldCharType="separate"/>
          </w:r>
          <w:r>
            <w:rPr>
              <w:rStyle w:val="20"/>
              <w:lang w:bidi="en-GB"/>
            </w:rPr>
            <w:t>2.2.2 Psychological Factors Affecting Breastfeeding Behaviour</w:t>
          </w:r>
          <w:r>
            <w:tab/>
          </w:r>
          <w:r>
            <w:fldChar w:fldCharType="begin"/>
          </w:r>
          <w:r>
            <w:instrText xml:space="preserve"> PAGEREF _Toc229157817 \h </w:instrText>
          </w:r>
          <w:r>
            <w:fldChar w:fldCharType="separate"/>
          </w:r>
          <w:r>
            <w:t>17</w:t>
          </w:r>
          <w:r>
            <w:fldChar w:fldCharType="end"/>
          </w:r>
          <w:r>
            <w:fldChar w:fldCharType="end"/>
          </w:r>
        </w:p>
        <w:p w14:paraId="209CC057">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"_Toc229157818" </w:instrText>
          </w:r>
          <w:r>
            <w:fldChar w:fldCharType="separate"/>
          </w:r>
          <w:r>
            <w:rPr>
              <w:rStyle w:val="20"/>
              <w:lang w:bidi="en-GB"/>
            </w:rPr>
            <w:t>2.2.3 Role of Breastfeeding Self-Efficacy and Maternal Confidence</w:t>
          </w:r>
          <w:r>
            <w:tab/>
          </w:r>
          <w:r>
            <w:fldChar w:fldCharType="begin"/>
          </w:r>
          <w:r>
            <w:instrText xml:space="preserve"> PAGEREF _Toc229157818 \h </w:instrText>
          </w:r>
          <w:r>
            <w:fldChar w:fldCharType="separate"/>
          </w:r>
          <w:r>
            <w:t>18</w:t>
          </w:r>
          <w:r>
            <w:fldChar w:fldCharType="end"/>
          </w:r>
          <w:r>
            <w:fldChar w:fldCharType="end"/>
          </w:r>
        </w:p>
        <w:p w14:paraId="388B7CDB">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"_Toc229157819" </w:instrText>
          </w:r>
          <w:r>
            <w:fldChar w:fldCharType="separate"/>
          </w:r>
          <w:r>
            <w:rPr>
              <w:rStyle w:val="20"/>
              <w:lang w:bidi="en-GB"/>
            </w:rPr>
            <w:t>2.2.4 Social and Environmental Influences</w:t>
          </w:r>
          <w:r>
            <w:tab/>
          </w:r>
          <w:r>
            <w:fldChar w:fldCharType="begin"/>
          </w:r>
          <w:r>
            <w:instrText xml:space="preserve"> PAGEREF _Toc229157819 \h </w:instrText>
          </w:r>
          <w:r>
            <w:fldChar w:fldCharType="separate"/>
          </w:r>
          <w:r>
            <w:t>19</w:t>
          </w:r>
          <w:r>
            <w:fldChar w:fldCharType="end"/>
          </w:r>
          <w:r>
            <w:fldChar w:fldCharType="end"/>
          </w:r>
        </w:p>
        <w:p w14:paraId="5A41C0B0">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"_Toc229157820" </w:instrText>
          </w:r>
          <w:r>
            <w:fldChar w:fldCharType="separate"/>
          </w:r>
          <w:r>
            <w:rPr>
              <w:rStyle w:val="20"/>
              <w:lang w:bidi="en-GB"/>
            </w:rPr>
            <w:t>2.2.5 Long-term Outcomes of Breastfeeding and Maternal Mental Health</w:t>
          </w:r>
          <w:r>
            <w:tab/>
          </w:r>
          <w:r>
            <w:fldChar w:fldCharType="begin"/>
          </w:r>
          <w:r>
            <w:instrText xml:space="preserve"> PAGEREF _Toc229157820 \h </w:instrText>
          </w:r>
          <w:r>
            <w:fldChar w:fldCharType="separate"/>
          </w:r>
          <w:r>
            <w:t>20</w:t>
          </w:r>
          <w:r>
            <w:fldChar w:fldCharType="end"/>
          </w:r>
          <w:r>
            <w:fldChar w:fldCharType="end"/>
          </w:r>
        </w:p>
        <w:p w14:paraId="278A05B1">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"_Toc229157821" </w:instrText>
          </w:r>
          <w:r>
            <w:fldChar w:fldCharType="separate"/>
          </w:r>
          <w:r>
            <w:rPr>
              <w:rStyle w:val="20"/>
              <w:lang w:bidi="en-GB"/>
            </w:rPr>
            <w:t>2.2.6 Research Gaps and Justification for the Study</w:t>
          </w:r>
          <w:r>
            <w:tab/>
          </w:r>
          <w:r>
            <w:fldChar w:fldCharType="begin"/>
          </w:r>
          <w:r>
            <w:instrText xml:space="preserve"> PAGEREF _Toc229157821 \h </w:instrText>
          </w:r>
          <w:r>
            <w:fldChar w:fldCharType="separate"/>
          </w:r>
          <w:r>
            <w:t>20</w:t>
          </w:r>
          <w:r>
            <w:fldChar w:fldCharType="end"/>
          </w:r>
          <w:r>
            <w:fldChar w:fldCharType="end"/>
          </w:r>
        </w:p>
        <w:p w14:paraId="75092466">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"_Toc229157822" </w:instrText>
          </w:r>
          <w:r>
            <w:fldChar w:fldCharType="separate"/>
          </w:r>
          <w:r>
            <w:rPr>
              <w:rStyle w:val="20"/>
              <w:lang w:bidi="en-GB"/>
            </w:rPr>
            <w:t>2.3 Chapter Summary</w:t>
          </w:r>
          <w:r>
            <w:tab/>
          </w:r>
          <w:r>
            <w:fldChar w:fldCharType="begin"/>
          </w:r>
          <w:r>
            <w:instrText xml:space="preserve"> PAGEREF _Toc229157822 \h </w:instrText>
          </w:r>
          <w:r>
            <w:fldChar w:fldCharType="separate"/>
          </w:r>
          <w:r>
            <w:t>23</w:t>
          </w:r>
          <w:r>
            <w:fldChar w:fldCharType="end"/>
          </w:r>
          <w:r>
            <w:fldChar w:fldCharType="end"/>
          </w:r>
        </w:p>
        <w:p w14:paraId="7AC659BB">
          <w:pPr>
            <w:pStyle w:val="25"/>
            <w:rPr>
              <w:rFonts w:asciiTheme="minorHAnsi" w:hAnsiTheme="minorHAnsi" w:eastAsiaTheme="minorEastAsia"/>
              <w:b w:val="0"/>
              <w:bCs w:val="0"/>
              <w:szCs w:val="24"/>
              <w:lang w:eastAsia="en-IN" w:bidi="ar-SA"/>
            </w:rPr>
          </w:pPr>
          <w:r>
            <w:fldChar w:fldCharType="begin"/>
          </w:r>
          <w:r>
            <w:instrText xml:space="preserve"> HYPERLINK \l "_Toc229157823" </w:instrText>
          </w:r>
          <w:r>
            <w:fldChar w:fldCharType="separate"/>
          </w:r>
          <w:r>
            <w:rPr>
              <w:rStyle w:val="20"/>
            </w:rPr>
            <w:t>CHAPTER 3: METHODOLOGY</w:t>
          </w:r>
          <w:r>
            <w:tab/>
          </w:r>
          <w:r>
            <w:fldChar w:fldCharType="begin"/>
          </w:r>
          <w:r>
            <w:instrText xml:space="preserve"> PAGEREF _Toc229157823 \h </w:instrText>
          </w:r>
          <w:r>
            <w:fldChar w:fldCharType="separate"/>
          </w:r>
          <w:r>
            <w:t>24</w:t>
          </w:r>
          <w:r>
            <w:fldChar w:fldCharType="end"/>
          </w:r>
          <w:r>
            <w:fldChar w:fldCharType="end"/>
          </w:r>
        </w:p>
        <w:p w14:paraId="266D64BB">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"_Toc229157824" </w:instrText>
          </w:r>
          <w:r>
            <w:fldChar w:fldCharType="separate"/>
          </w:r>
          <w:r>
            <w:rPr>
              <w:rStyle w:val="20"/>
              <w:lang w:bidi="en-GB"/>
            </w:rPr>
            <w:t>3.1 Introduction to Chapter</w:t>
          </w:r>
          <w:r>
            <w:tab/>
          </w:r>
          <w:r>
            <w:fldChar w:fldCharType="begin"/>
          </w:r>
          <w:r>
            <w:instrText xml:space="preserve"> PAGEREF _Toc229157824 \h </w:instrText>
          </w:r>
          <w:r>
            <w:fldChar w:fldCharType="separate"/>
          </w:r>
          <w:r>
            <w:t>24</w:t>
          </w:r>
          <w:r>
            <w:fldChar w:fldCharType="end"/>
          </w:r>
          <w:r>
            <w:fldChar w:fldCharType="end"/>
          </w:r>
        </w:p>
        <w:p w14:paraId="4DBE0EE8">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"_Toc229157825" </w:instrText>
          </w:r>
          <w:r>
            <w:fldChar w:fldCharType="separate"/>
          </w:r>
          <w:r>
            <w:rPr>
              <w:rStyle w:val="20"/>
              <w:lang w:bidi="en-GB"/>
            </w:rPr>
            <w:t>3.2 Systematic Literature Review (SLR)</w:t>
          </w:r>
          <w:r>
            <w:tab/>
          </w:r>
          <w:r>
            <w:fldChar w:fldCharType="begin"/>
          </w:r>
          <w:r>
            <w:instrText xml:space="preserve"> PAGEREF _Toc229157825 \h </w:instrText>
          </w:r>
          <w:r>
            <w:fldChar w:fldCharType="separate"/>
          </w:r>
          <w:r>
            <w:t>24</w:t>
          </w:r>
          <w:r>
            <w:fldChar w:fldCharType="end"/>
          </w:r>
          <w:r>
            <w:fldChar w:fldCharType="end"/>
          </w:r>
        </w:p>
        <w:p w14:paraId="0F4EC43C">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"_Toc229157826" </w:instrText>
          </w:r>
          <w:r>
            <w:fldChar w:fldCharType="separate"/>
          </w:r>
          <w:r>
            <w:rPr>
              <w:rStyle w:val="20"/>
              <w:iCs/>
              <w:lang w:bidi="en-GB"/>
            </w:rPr>
            <w:t>3.3 Search Strategy</w:t>
          </w:r>
          <w:r>
            <w:tab/>
          </w:r>
          <w:r>
            <w:fldChar w:fldCharType="begin"/>
          </w:r>
          <w:r>
            <w:instrText xml:space="preserve"> PAGEREF _Toc229157826 \h </w:instrText>
          </w:r>
          <w:r>
            <w:fldChar w:fldCharType="separate"/>
          </w:r>
          <w:r>
            <w:t>24</w:t>
          </w:r>
          <w:r>
            <w:fldChar w:fldCharType="end"/>
          </w:r>
          <w:r>
            <w:fldChar w:fldCharType="end"/>
          </w:r>
        </w:p>
        <w:p w14:paraId="5BCADF21">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"_Toc229157827" </w:instrText>
          </w:r>
          <w:r>
            <w:fldChar w:fldCharType="separate"/>
          </w:r>
          <w:r>
            <w:rPr>
              <w:rStyle w:val="20"/>
              <w:iCs/>
              <w:lang w:bidi="en-GB"/>
            </w:rPr>
            <w:t>3.4 Search terms</w:t>
          </w:r>
          <w:r>
            <w:tab/>
          </w:r>
          <w:r>
            <w:fldChar w:fldCharType="begin"/>
          </w:r>
          <w:r>
            <w:instrText xml:space="preserve"> PAGEREF _Toc229157827 \h </w:instrText>
          </w:r>
          <w:r>
            <w:fldChar w:fldCharType="separate"/>
          </w:r>
          <w:r>
            <w:t>25</w:t>
          </w:r>
          <w:r>
            <w:fldChar w:fldCharType="end"/>
          </w:r>
          <w:r>
            <w:fldChar w:fldCharType="end"/>
          </w:r>
        </w:p>
        <w:p w14:paraId="10DECAB6">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"_Toc229157828" </w:instrText>
          </w:r>
          <w:r>
            <w:fldChar w:fldCharType="separate"/>
          </w:r>
          <w:r>
            <w:rPr>
              <w:rStyle w:val="20"/>
              <w:lang w:bidi="en-GB"/>
            </w:rPr>
            <w:t>3.5 Key Words</w:t>
          </w:r>
          <w:r>
            <w:tab/>
          </w:r>
          <w:r>
            <w:fldChar w:fldCharType="begin"/>
          </w:r>
          <w:r>
            <w:instrText xml:space="preserve"> PAGEREF _Toc229157828 \h </w:instrText>
          </w:r>
          <w:r>
            <w:fldChar w:fldCharType="separate"/>
          </w:r>
          <w:r>
            <w:t>26</w:t>
          </w:r>
          <w:r>
            <w:fldChar w:fldCharType="end"/>
          </w:r>
          <w:r>
            <w:fldChar w:fldCharType="end"/>
          </w:r>
        </w:p>
        <w:p w14:paraId="4E1353CD">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"_Toc229157829" </w:instrText>
          </w:r>
          <w:r>
            <w:fldChar w:fldCharType="separate"/>
          </w:r>
          <w:r>
            <w:rPr>
              <w:rStyle w:val="20"/>
              <w:lang w:bidi="en-GB"/>
            </w:rPr>
            <w:t>3.6 Databases</w:t>
          </w:r>
          <w:r>
            <w:tab/>
          </w:r>
          <w:r>
            <w:fldChar w:fldCharType="begin"/>
          </w:r>
          <w:r>
            <w:instrText xml:space="preserve"> PAGEREF _Toc229157829 \h </w:instrText>
          </w:r>
          <w:r>
            <w:fldChar w:fldCharType="separate"/>
          </w:r>
          <w:r>
            <w:t>27</w:t>
          </w:r>
          <w:r>
            <w:fldChar w:fldCharType="end"/>
          </w:r>
          <w:r>
            <w:fldChar w:fldCharType="end"/>
          </w:r>
        </w:p>
        <w:p w14:paraId="5682B557">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"_Toc229157830" </w:instrText>
          </w:r>
          <w:r>
            <w:fldChar w:fldCharType="separate"/>
          </w:r>
          <w:r>
            <w:rPr>
              <w:rStyle w:val="20"/>
              <w:lang w:bidi="en-GB"/>
            </w:rPr>
            <w:t>3.7 Inclusion/Exclusion Criteria</w:t>
          </w:r>
          <w:r>
            <w:tab/>
          </w:r>
          <w:r>
            <w:fldChar w:fldCharType="begin"/>
          </w:r>
          <w:r>
            <w:instrText xml:space="preserve"> PAGEREF _Toc229157830 \h </w:instrText>
          </w:r>
          <w:r>
            <w:fldChar w:fldCharType="separate"/>
          </w:r>
          <w:r>
            <w:t>27</w:t>
          </w:r>
          <w:r>
            <w:fldChar w:fldCharType="end"/>
          </w:r>
          <w:r>
            <w:fldChar w:fldCharType="end"/>
          </w:r>
        </w:p>
        <w:p w14:paraId="6F73AA96">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"_Toc229157831" </w:instrText>
          </w:r>
          <w:r>
            <w:fldChar w:fldCharType="separate"/>
          </w:r>
          <w:r>
            <w:rPr>
              <w:rStyle w:val="20"/>
              <w:lang w:bidi="en-GB"/>
            </w:rPr>
            <w:t>3.7.1 Inclusion Criteria</w:t>
          </w:r>
          <w:r>
            <w:tab/>
          </w:r>
          <w:r>
            <w:fldChar w:fldCharType="begin"/>
          </w:r>
          <w:r>
            <w:instrText xml:space="preserve"> PAGEREF _Toc229157831 \h </w:instrText>
          </w:r>
          <w:r>
            <w:fldChar w:fldCharType="separate"/>
          </w:r>
          <w:r>
            <w:t>27</w:t>
          </w:r>
          <w:r>
            <w:fldChar w:fldCharType="end"/>
          </w:r>
          <w:r>
            <w:fldChar w:fldCharType="end"/>
          </w:r>
        </w:p>
        <w:p w14:paraId="4364307B">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"_Toc229157832" </w:instrText>
          </w:r>
          <w:r>
            <w:fldChar w:fldCharType="separate"/>
          </w:r>
          <w:r>
            <w:rPr>
              <w:rStyle w:val="20"/>
              <w:lang w:bidi="en-GB"/>
            </w:rPr>
            <w:t>3.7.2 Exclusion Criteria</w:t>
          </w:r>
          <w:r>
            <w:tab/>
          </w:r>
          <w:r>
            <w:fldChar w:fldCharType="begin"/>
          </w:r>
          <w:r>
            <w:instrText xml:space="preserve"> PAGEREF _Toc229157832 \h </w:instrText>
          </w:r>
          <w:r>
            <w:fldChar w:fldCharType="separate"/>
          </w:r>
          <w:r>
            <w:t>28</w:t>
          </w:r>
          <w:r>
            <w:fldChar w:fldCharType="end"/>
          </w:r>
          <w:r>
            <w:fldChar w:fldCharType="end"/>
          </w:r>
        </w:p>
        <w:p w14:paraId="75A4BF6A">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"_Toc229157833" </w:instrText>
          </w:r>
          <w:r>
            <w:fldChar w:fldCharType="separate"/>
          </w:r>
          <w:r>
            <w:rPr>
              <w:rStyle w:val="20"/>
              <w:lang w:bidi="en-GB"/>
            </w:rPr>
            <w:t>3.8 Search Results</w:t>
          </w:r>
          <w:r>
            <w:tab/>
          </w:r>
          <w:r>
            <w:fldChar w:fldCharType="begin"/>
          </w:r>
          <w:r>
            <w:instrText xml:space="preserve"> PAGEREF _Toc229157833 \h </w:instrText>
          </w:r>
          <w:r>
            <w:fldChar w:fldCharType="separate"/>
          </w:r>
          <w:r>
            <w:t>28</w:t>
          </w:r>
          <w:r>
            <w:fldChar w:fldCharType="end"/>
          </w:r>
          <w:r>
            <w:fldChar w:fldCharType="end"/>
          </w:r>
        </w:p>
        <w:p w14:paraId="4C503274">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"_Toc229157834" </w:instrText>
          </w:r>
          <w:r>
            <w:fldChar w:fldCharType="separate"/>
          </w:r>
          <w:r>
            <w:rPr>
              <w:rStyle w:val="20"/>
              <w:lang w:bidi="en-GB"/>
            </w:rPr>
            <w:t>3.9 Ethical Considerations</w:t>
          </w:r>
          <w:r>
            <w:tab/>
          </w:r>
          <w:r>
            <w:fldChar w:fldCharType="begin"/>
          </w:r>
          <w:r>
            <w:instrText xml:space="preserve"> PAGEREF _Toc229157834 \h </w:instrText>
          </w:r>
          <w:r>
            <w:fldChar w:fldCharType="separate"/>
          </w:r>
          <w:r>
            <w:t>29</w:t>
          </w:r>
          <w:r>
            <w:fldChar w:fldCharType="end"/>
          </w:r>
          <w:r>
            <w:fldChar w:fldCharType="end"/>
          </w:r>
        </w:p>
        <w:p w14:paraId="3BAC6A2D">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"_Toc229157835" </w:instrText>
          </w:r>
          <w:r>
            <w:fldChar w:fldCharType="separate"/>
          </w:r>
          <w:r>
            <w:rPr>
              <w:rStyle w:val="20"/>
              <w:lang w:bidi="en-GB"/>
            </w:rPr>
            <w:t>3.10 Chapter Summary</w:t>
          </w:r>
          <w:r>
            <w:tab/>
          </w:r>
          <w:r>
            <w:fldChar w:fldCharType="begin"/>
          </w:r>
          <w:r>
            <w:instrText xml:space="preserve"> PAGEREF _Toc229157835 \h </w:instrText>
          </w:r>
          <w:r>
            <w:fldChar w:fldCharType="separate"/>
          </w:r>
          <w:r>
            <w:t>30</w:t>
          </w:r>
          <w:r>
            <w:fldChar w:fldCharType="end"/>
          </w:r>
          <w:r>
            <w:fldChar w:fldCharType="end"/>
          </w:r>
        </w:p>
        <w:p w14:paraId="6072189D">
          <w:pPr>
            <w:pStyle w:val="25"/>
            <w:rPr>
              <w:rFonts w:asciiTheme="minorHAnsi" w:hAnsiTheme="minorHAnsi" w:eastAsiaTheme="minorEastAsia"/>
              <w:b w:val="0"/>
              <w:bCs w:val="0"/>
              <w:szCs w:val="24"/>
              <w:lang w:eastAsia="en-IN" w:bidi="ar-SA"/>
            </w:rPr>
          </w:pPr>
          <w:r>
            <w:fldChar w:fldCharType="begin"/>
          </w:r>
          <w:r>
            <w:instrText xml:space="preserve"> HYPERLINK \l "_Toc229157836" </w:instrText>
          </w:r>
          <w:r>
            <w:fldChar w:fldCharType="separate"/>
          </w:r>
          <w:r>
            <w:rPr>
              <w:rStyle w:val="20"/>
            </w:rPr>
            <w:t>CHAPTER 4: DATA EXTRACTION AND EVALUATION</w:t>
          </w:r>
          <w:r>
            <w:tab/>
          </w:r>
          <w:r>
            <w:fldChar w:fldCharType="begin"/>
          </w:r>
          <w:r>
            <w:instrText xml:space="preserve"> PAGEREF _Toc229157836 \h </w:instrText>
          </w:r>
          <w:r>
            <w:fldChar w:fldCharType="separate"/>
          </w:r>
          <w:r>
            <w:t>31</w:t>
          </w:r>
          <w:r>
            <w:fldChar w:fldCharType="end"/>
          </w:r>
          <w:r>
            <w:fldChar w:fldCharType="end"/>
          </w:r>
        </w:p>
        <w:p w14:paraId="142717D4">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"_Toc229157837" </w:instrText>
          </w:r>
          <w:r>
            <w:fldChar w:fldCharType="separate"/>
          </w:r>
          <w:r>
            <w:rPr>
              <w:rStyle w:val="20"/>
            </w:rPr>
            <w:t>4.1 Introduction to Chapter</w:t>
          </w:r>
          <w:r>
            <w:tab/>
          </w:r>
          <w:r>
            <w:fldChar w:fldCharType="begin"/>
          </w:r>
          <w:r>
            <w:instrText xml:space="preserve"> PAGEREF _Toc229157837 \h </w:instrText>
          </w:r>
          <w:r>
            <w:fldChar w:fldCharType="separate"/>
          </w:r>
          <w:r>
            <w:t>31</w:t>
          </w:r>
          <w:r>
            <w:fldChar w:fldCharType="end"/>
          </w:r>
          <w:r>
            <w:fldChar w:fldCharType="end"/>
          </w:r>
        </w:p>
        <w:p w14:paraId="3AC9DCDC">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"_Toc229157838" </w:instrText>
          </w:r>
          <w:r>
            <w:fldChar w:fldCharType="separate"/>
          </w:r>
          <w:r>
            <w:rPr>
              <w:rStyle w:val="20"/>
            </w:rPr>
            <w:t>4.2 Data Extraction</w:t>
          </w:r>
          <w:r>
            <w:tab/>
          </w:r>
          <w:r>
            <w:fldChar w:fldCharType="begin"/>
          </w:r>
          <w:r>
            <w:instrText xml:space="preserve"> PAGEREF _Toc229157838 \h </w:instrText>
          </w:r>
          <w:r>
            <w:fldChar w:fldCharType="separate"/>
          </w:r>
          <w:r>
            <w:t>31</w:t>
          </w:r>
          <w:r>
            <w:fldChar w:fldCharType="end"/>
          </w:r>
          <w:r>
            <w:fldChar w:fldCharType="end"/>
          </w:r>
        </w:p>
        <w:p w14:paraId="6D2AAA47">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"_Toc229157839" </w:instrText>
          </w:r>
          <w:r>
            <w:fldChar w:fldCharType="separate"/>
          </w:r>
          <w:r>
            <w:rPr>
              <w:rStyle w:val="20"/>
            </w:rPr>
            <w:t>4.3 Brief Introduction to Critical Appraisal and Paper Quality Assessment</w:t>
          </w:r>
          <w:r>
            <w:tab/>
          </w:r>
          <w:r>
            <w:fldChar w:fldCharType="begin"/>
          </w:r>
          <w:r>
            <w:instrText xml:space="preserve"> PAGEREF _Toc229157839 \h </w:instrText>
          </w:r>
          <w:r>
            <w:fldChar w:fldCharType="separate"/>
          </w:r>
          <w:r>
            <w:t>31</w:t>
          </w:r>
          <w:r>
            <w:fldChar w:fldCharType="end"/>
          </w:r>
          <w:r>
            <w:fldChar w:fldCharType="end"/>
          </w:r>
        </w:p>
        <w:p w14:paraId="18D35524">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"_Toc229157840" </w:instrText>
          </w:r>
          <w:r>
            <w:fldChar w:fldCharType="separate"/>
          </w:r>
          <w:r>
            <w:rPr>
              <w:rStyle w:val="20"/>
            </w:rPr>
            <w:t>4.4 Critical Appraisal Tools</w:t>
          </w:r>
          <w:r>
            <w:tab/>
          </w:r>
          <w:r>
            <w:fldChar w:fldCharType="begin"/>
          </w:r>
          <w:r>
            <w:instrText xml:space="preserve"> PAGEREF _Toc229157840 \h </w:instrText>
          </w:r>
          <w:r>
            <w:fldChar w:fldCharType="separate"/>
          </w:r>
          <w:r>
            <w:t>32</w:t>
          </w:r>
          <w:r>
            <w:fldChar w:fldCharType="end"/>
          </w:r>
          <w:r>
            <w:fldChar w:fldCharType="end"/>
          </w:r>
        </w:p>
        <w:p w14:paraId="7E75F68E">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"_Toc229157841" </w:instrText>
          </w:r>
          <w:r>
            <w:fldChar w:fldCharType="separate"/>
          </w:r>
          <w:r>
            <w:rPr>
              <w:rStyle w:val="20"/>
            </w:rPr>
            <w:t>4.5 Evaluation</w:t>
          </w:r>
          <w:r>
            <w:tab/>
          </w:r>
          <w:r>
            <w:fldChar w:fldCharType="begin"/>
          </w:r>
          <w:r>
            <w:instrText xml:space="preserve"> PAGEREF _Toc229157841 \h </w:instrText>
          </w:r>
          <w:r>
            <w:fldChar w:fldCharType="separate"/>
          </w:r>
          <w:r>
            <w:t>33</w:t>
          </w:r>
          <w:r>
            <w:fldChar w:fldCharType="end"/>
          </w:r>
          <w:r>
            <w:fldChar w:fldCharType="end"/>
          </w:r>
        </w:p>
        <w:p w14:paraId="0E80936F">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"_Toc229157842" </w:instrText>
          </w:r>
          <w:r>
            <w:fldChar w:fldCharType="separate"/>
          </w:r>
          <w:r>
            <w:rPr>
              <w:rStyle w:val="20"/>
            </w:rPr>
            <w:t>4.6 Evaluation of the selected Studies</w:t>
          </w:r>
          <w:r>
            <w:tab/>
          </w:r>
          <w:r>
            <w:fldChar w:fldCharType="begin"/>
          </w:r>
          <w:r>
            <w:instrText xml:space="preserve"> PAGEREF _Toc229157842 \h </w:instrText>
          </w:r>
          <w:r>
            <w:fldChar w:fldCharType="separate"/>
          </w:r>
          <w:r>
            <w:t>33</w:t>
          </w:r>
          <w:r>
            <w:fldChar w:fldCharType="end"/>
          </w:r>
          <w:r>
            <w:fldChar w:fldCharType="end"/>
          </w:r>
        </w:p>
        <w:p w14:paraId="75A4C7E3">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"_Toc229157843" </w:instrText>
          </w:r>
          <w:r>
            <w:fldChar w:fldCharType="separate"/>
          </w:r>
          <w:r>
            <w:rPr>
              <w:rStyle w:val="20"/>
            </w:rPr>
            <w:t>4.6.1 Overview of Study Designs</w:t>
          </w:r>
          <w:r>
            <w:tab/>
          </w:r>
          <w:r>
            <w:fldChar w:fldCharType="begin"/>
          </w:r>
          <w:r>
            <w:instrText xml:space="preserve"> PAGEREF _Toc229157843 \h </w:instrText>
          </w:r>
          <w:r>
            <w:fldChar w:fldCharType="separate"/>
          </w:r>
          <w:r>
            <w:t>34</w:t>
          </w:r>
          <w:r>
            <w:fldChar w:fldCharType="end"/>
          </w:r>
          <w:r>
            <w:fldChar w:fldCharType="end"/>
          </w:r>
        </w:p>
        <w:p w14:paraId="4D954301">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"_Toc229157844" </w:instrText>
          </w:r>
          <w:r>
            <w:fldChar w:fldCharType="separate"/>
          </w:r>
          <w:r>
            <w:rPr>
              <w:rStyle w:val="20"/>
            </w:rPr>
            <w:t>4.6.2 Sample Size Adequacy</w:t>
          </w:r>
          <w:r>
            <w:tab/>
          </w:r>
          <w:r>
            <w:fldChar w:fldCharType="begin"/>
          </w:r>
          <w:r>
            <w:instrText xml:space="preserve"> PAGEREF _Toc229157844 \h </w:instrText>
          </w:r>
          <w:r>
            <w:fldChar w:fldCharType="separate"/>
          </w:r>
          <w:r>
            <w:t>35</w:t>
          </w:r>
          <w:r>
            <w:fldChar w:fldCharType="end"/>
          </w:r>
          <w:r>
            <w:fldChar w:fldCharType="end"/>
          </w:r>
        </w:p>
        <w:p w14:paraId="72385ACC">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"_Toc229157845" </w:instrText>
          </w:r>
          <w:r>
            <w:fldChar w:fldCharType="separate"/>
          </w:r>
          <w:r>
            <w:rPr>
              <w:rStyle w:val="20"/>
            </w:rPr>
            <w:t>4.6.3 Measurement of Maternal Anxiety</w:t>
          </w:r>
          <w:r>
            <w:tab/>
          </w:r>
          <w:r>
            <w:fldChar w:fldCharType="begin"/>
          </w:r>
          <w:r>
            <w:instrText xml:space="preserve"> PAGEREF _Toc229157845 \h </w:instrText>
          </w:r>
          <w:r>
            <w:fldChar w:fldCharType="separate"/>
          </w:r>
          <w:r>
            <w:t>36</w:t>
          </w:r>
          <w:r>
            <w:fldChar w:fldCharType="end"/>
          </w:r>
          <w:r>
            <w:fldChar w:fldCharType="end"/>
          </w:r>
        </w:p>
        <w:p w14:paraId="7700315A">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"_Toc229157846" </w:instrText>
          </w:r>
          <w:r>
            <w:fldChar w:fldCharType="separate"/>
          </w:r>
          <w:r>
            <w:rPr>
              <w:rStyle w:val="20"/>
            </w:rPr>
            <w:t>4.6.4 Measurement of Breastfeeding Initiation and Outcomes</w:t>
          </w:r>
          <w:r>
            <w:tab/>
          </w:r>
          <w:r>
            <w:fldChar w:fldCharType="begin"/>
          </w:r>
          <w:r>
            <w:instrText xml:space="preserve"> PAGEREF _Toc229157846 \h </w:instrText>
          </w:r>
          <w:r>
            <w:fldChar w:fldCharType="separate"/>
          </w:r>
          <w:r>
            <w:t>37</w:t>
          </w:r>
          <w:r>
            <w:fldChar w:fldCharType="end"/>
          </w:r>
          <w:r>
            <w:fldChar w:fldCharType="end"/>
          </w:r>
        </w:p>
        <w:p w14:paraId="5D72439A">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"_Toc229157847" </w:instrText>
          </w:r>
          <w:r>
            <w:fldChar w:fldCharType="separate"/>
          </w:r>
          <w:r>
            <w:rPr>
              <w:rStyle w:val="20"/>
            </w:rPr>
            <w:t>4.6.5 Statistical Methods Used</w:t>
          </w:r>
          <w:r>
            <w:tab/>
          </w:r>
          <w:r>
            <w:fldChar w:fldCharType="begin"/>
          </w:r>
          <w:r>
            <w:instrText xml:space="preserve"> PAGEREF _Toc229157847 \h </w:instrText>
          </w:r>
          <w:r>
            <w:fldChar w:fldCharType="separate"/>
          </w:r>
          <w:r>
            <w:t>38</w:t>
          </w:r>
          <w:r>
            <w:fldChar w:fldCharType="end"/>
          </w:r>
          <w:r>
            <w:fldChar w:fldCharType="end"/>
          </w:r>
        </w:p>
        <w:p w14:paraId="0398592B">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"_Toc229157848" </w:instrText>
          </w:r>
          <w:r>
            <w:fldChar w:fldCharType="separate"/>
          </w:r>
          <w:r>
            <w:rPr>
              <w:rStyle w:val="20"/>
            </w:rPr>
            <w:t>4.6.6 Strengths of the Quantitative Studies</w:t>
          </w:r>
          <w:r>
            <w:tab/>
          </w:r>
          <w:r>
            <w:fldChar w:fldCharType="begin"/>
          </w:r>
          <w:r>
            <w:instrText xml:space="preserve"> PAGEREF _Toc229157848 \h </w:instrText>
          </w:r>
          <w:r>
            <w:fldChar w:fldCharType="separate"/>
          </w:r>
          <w:r>
            <w:t>38</w:t>
          </w:r>
          <w:r>
            <w:fldChar w:fldCharType="end"/>
          </w:r>
          <w:r>
            <w:fldChar w:fldCharType="end"/>
          </w:r>
        </w:p>
        <w:p w14:paraId="06A18185">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"_Toc229157849" </w:instrText>
          </w:r>
          <w:r>
            <w:fldChar w:fldCharType="separate"/>
          </w:r>
          <w:r>
            <w:rPr>
              <w:rStyle w:val="20"/>
            </w:rPr>
            <w:t>4.6.7 Limitations of the Quantitative Studies</w:t>
          </w:r>
          <w:r>
            <w:tab/>
          </w:r>
          <w:r>
            <w:fldChar w:fldCharType="begin"/>
          </w:r>
          <w:r>
            <w:instrText xml:space="preserve"> PAGEREF _Toc229157849 \h </w:instrText>
          </w:r>
          <w:r>
            <w:fldChar w:fldCharType="separate"/>
          </w:r>
          <w:r>
            <w:t>39</w:t>
          </w:r>
          <w:r>
            <w:fldChar w:fldCharType="end"/>
          </w:r>
          <w:r>
            <w:fldChar w:fldCharType="end"/>
          </w:r>
        </w:p>
        <w:p w14:paraId="7CF275F2">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"_Toc229157850" </w:instrText>
          </w:r>
          <w:r>
            <w:fldChar w:fldCharType="separate"/>
          </w:r>
          <w:r>
            <w:rPr>
              <w:rStyle w:val="20"/>
            </w:rPr>
            <w:t>4.7 Chapter Summary</w:t>
          </w:r>
          <w:r>
            <w:tab/>
          </w:r>
          <w:r>
            <w:fldChar w:fldCharType="begin"/>
          </w:r>
          <w:r>
            <w:instrText xml:space="preserve"> PAGEREF _Toc229157850 \h </w:instrText>
          </w:r>
          <w:r>
            <w:fldChar w:fldCharType="separate"/>
          </w:r>
          <w:r>
            <w:t>40</w:t>
          </w:r>
          <w:r>
            <w:fldChar w:fldCharType="end"/>
          </w:r>
          <w:r>
            <w:fldChar w:fldCharType="end"/>
          </w:r>
        </w:p>
        <w:p w14:paraId="7CA3D2AD">
          <w:pPr>
            <w:pStyle w:val="25"/>
            <w:rPr>
              <w:rFonts w:asciiTheme="minorHAnsi" w:hAnsiTheme="minorHAnsi" w:eastAsiaTheme="minorEastAsia"/>
              <w:b w:val="0"/>
              <w:bCs w:val="0"/>
              <w:szCs w:val="24"/>
              <w:lang w:eastAsia="en-IN" w:bidi="ar-SA"/>
            </w:rPr>
          </w:pPr>
          <w:r>
            <w:fldChar w:fldCharType="begin"/>
          </w:r>
          <w:r>
            <w:instrText xml:space="preserve"> HYPERLINK \l "_Toc229157851" </w:instrText>
          </w:r>
          <w:r>
            <w:fldChar w:fldCharType="separate"/>
          </w:r>
          <w:r>
            <w:rPr>
              <w:rStyle w:val="20"/>
            </w:rPr>
            <w:t>CHAPTER 5: DATA ANALYSIS AND SYNTHESIS</w:t>
          </w:r>
          <w:r>
            <w:tab/>
          </w:r>
          <w:r>
            <w:fldChar w:fldCharType="begin"/>
          </w:r>
          <w:r>
            <w:instrText xml:space="preserve"> PAGEREF _Toc229157851 \h </w:instrText>
          </w:r>
          <w:r>
            <w:fldChar w:fldCharType="separate"/>
          </w:r>
          <w:r>
            <w:t>41</w:t>
          </w:r>
          <w:r>
            <w:fldChar w:fldCharType="end"/>
          </w:r>
          <w:r>
            <w:fldChar w:fldCharType="end"/>
          </w:r>
        </w:p>
        <w:p w14:paraId="33D62A2A">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"_Toc229157852" </w:instrText>
          </w:r>
          <w:r>
            <w:fldChar w:fldCharType="separate"/>
          </w:r>
          <w:r>
            <w:rPr>
              <w:rStyle w:val="20"/>
            </w:rPr>
            <w:t>5.1 Introduction to Chapter</w:t>
          </w:r>
          <w:r>
            <w:tab/>
          </w:r>
          <w:r>
            <w:fldChar w:fldCharType="begin"/>
          </w:r>
          <w:r>
            <w:instrText xml:space="preserve"> PAGEREF _Toc229157852 \h </w:instrText>
          </w:r>
          <w:r>
            <w:fldChar w:fldCharType="separate"/>
          </w:r>
          <w:r>
            <w:t>41</w:t>
          </w:r>
          <w:r>
            <w:fldChar w:fldCharType="end"/>
          </w:r>
          <w:r>
            <w:fldChar w:fldCharType="end"/>
          </w:r>
        </w:p>
        <w:p w14:paraId="3A1C55B7">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"_Toc229157853" </w:instrText>
          </w:r>
          <w:r>
            <w:fldChar w:fldCharType="separate"/>
          </w:r>
          <w:r>
            <w:rPr>
              <w:rStyle w:val="20"/>
            </w:rPr>
            <w:t>5.2 Thematic Analysis</w:t>
          </w:r>
          <w:r>
            <w:tab/>
          </w:r>
          <w:r>
            <w:fldChar w:fldCharType="begin"/>
          </w:r>
          <w:r>
            <w:instrText xml:space="preserve"> PAGEREF _Toc229157853 \h </w:instrText>
          </w:r>
          <w:r>
            <w:fldChar w:fldCharType="separate"/>
          </w:r>
          <w:r>
            <w:t>41</w:t>
          </w:r>
          <w:r>
            <w:fldChar w:fldCharType="end"/>
          </w:r>
          <w:r>
            <w:fldChar w:fldCharType="end"/>
          </w:r>
        </w:p>
        <w:p w14:paraId="6C1119C1">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"_Toc229157854" </w:instrText>
          </w:r>
          <w:r>
            <w:fldChar w:fldCharType="separate"/>
          </w:r>
          <w:r>
            <w:rPr>
              <w:rStyle w:val="20"/>
            </w:rPr>
            <w:t>5.3 Data Analysis Tool</w:t>
          </w:r>
          <w:r>
            <w:tab/>
          </w:r>
          <w:r>
            <w:fldChar w:fldCharType="begin"/>
          </w:r>
          <w:r>
            <w:instrText xml:space="preserve"> PAGEREF _Toc229157854 \h </w:instrText>
          </w:r>
          <w:r>
            <w:fldChar w:fldCharType="separate"/>
          </w:r>
          <w:r>
            <w:t>41</w:t>
          </w:r>
          <w:r>
            <w:fldChar w:fldCharType="end"/>
          </w:r>
          <w:r>
            <w:fldChar w:fldCharType="end"/>
          </w:r>
        </w:p>
        <w:p w14:paraId="6715FDDE">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"_Toc229157855" </w:instrText>
          </w:r>
          <w:r>
            <w:fldChar w:fldCharType="separate"/>
          </w:r>
          <w:r>
            <w:rPr>
              <w:rStyle w:val="20"/>
            </w:rPr>
            <w:t>5.4 Characteristics of Identified Studies</w:t>
          </w:r>
          <w:r>
            <w:tab/>
          </w:r>
          <w:r>
            <w:fldChar w:fldCharType="begin"/>
          </w:r>
          <w:r>
            <w:instrText xml:space="preserve"> PAGEREF _Toc229157855 \h </w:instrText>
          </w:r>
          <w:r>
            <w:fldChar w:fldCharType="separate"/>
          </w:r>
          <w:r>
            <w:t>41</w:t>
          </w:r>
          <w:r>
            <w:fldChar w:fldCharType="end"/>
          </w:r>
          <w:r>
            <w:fldChar w:fldCharType="end"/>
          </w:r>
        </w:p>
        <w:p w14:paraId="51B9181F">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"_Toc229157856" </w:instrText>
          </w:r>
          <w:r>
            <w:fldChar w:fldCharType="separate"/>
          </w:r>
          <w:r>
            <w:rPr>
              <w:rStyle w:val="20"/>
            </w:rPr>
            <w:t>5.5 Emerging Themes from Included Studies</w:t>
          </w:r>
          <w:r>
            <w:tab/>
          </w:r>
          <w:r>
            <w:fldChar w:fldCharType="begin"/>
          </w:r>
          <w:r>
            <w:instrText xml:space="preserve"> PAGEREF _Toc229157856 \h </w:instrText>
          </w:r>
          <w:r>
            <w:fldChar w:fldCharType="separate"/>
          </w:r>
          <w:r>
            <w:t>42</w:t>
          </w:r>
          <w:r>
            <w:fldChar w:fldCharType="end"/>
          </w:r>
          <w:r>
            <w:fldChar w:fldCharType="end"/>
          </w:r>
        </w:p>
        <w:p w14:paraId="44DF3B5F">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"_Toc229157857" </w:instrText>
          </w:r>
          <w:r>
            <w:fldChar w:fldCharType="separate"/>
          </w:r>
          <w:r>
            <w:rPr>
              <w:rStyle w:val="20"/>
            </w:rPr>
            <w:t>5.5.1 Introduction to Themes</w:t>
          </w:r>
          <w:r>
            <w:tab/>
          </w:r>
          <w:r>
            <w:fldChar w:fldCharType="begin"/>
          </w:r>
          <w:r>
            <w:instrText xml:space="preserve"> PAGEREF _Toc229157857 \h </w:instrText>
          </w:r>
          <w:r>
            <w:fldChar w:fldCharType="separate"/>
          </w:r>
          <w:r>
            <w:t>42</w:t>
          </w:r>
          <w:r>
            <w:fldChar w:fldCharType="end"/>
          </w:r>
          <w:r>
            <w:fldChar w:fldCharType="end"/>
          </w:r>
        </w:p>
        <w:p w14:paraId="42F58ABF">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"_Toc229157858" </w:instrText>
          </w:r>
          <w:r>
            <w:fldChar w:fldCharType="separate"/>
          </w:r>
          <w:r>
            <w:rPr>
              <w:rStyle w:val="20"/>
            </w:rPr>
            <w:t>5.5.2 Theme 1: Impact of Maternal Anxiety on Breastfeeding Initiation (IMAB)</w:t>
          </w:r>
          <w:r>
            <w:tab/>
          </w:r>
          <w:r>
            <w:fldChar w:fldCharType="begin"/>
          </w:r>
          <w:r>
            <w:instrText xml:space="preserve"> PAGEREF _Toc229157858 \h </w:instrText>
          </w:r>
          <w:r>
            <w:fldChar w:fldCharType="separate"/>
          </w:r>
          <w:r>
            <w:t>44</w:t>
          </w:r>
          <w:r>
            <w:fldChar w:fldCharType="end"/>
          </w:r>
          <w:r>
            <w:fldChar w:fldCharType="end"/>
          </w:r>
        </w:p>
        <w:p w14:paraId="60D8960E">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"_Toc229157859" </w:instrText>
          </w:r>
          <w:r>
            <w:fldChar w:fldCharType="separate"/>
          </w:r>
          <w:r>
            <w:rPr>
              <w:rStyle w:val="20"/>
            </w:rPr>
            <w:t>5.5.3 Theme 2: Psychological Factors Affecting Breastfeeding Behaviour (PFBB)</w:t>
          </w:r>
          <w:r>
            <w:tab/>
          </w:r>
          <w:r>
            <w:fldChar w:fldCharType="begin"/>
          </w:r>
          <w:r>
            <w:instrText xml:space="preserve"> PAGEREF _Toc229157859 \h </w:instrText>
          </w:r>
          <w:r>
            <w:fldChar w:fldCharType="separate"/>
          </w:r>
          <w:r>
            <w:t>46</w:t>
          </w:r>
          <w:r>
            <w:fldChar w:fldCharType="end"/>
          </w:r>
          <w:r>
            <w:fldChar w:fldCharType="end"/>
          </w:r>
        </w:p>
        <w:p w14:paraId="70017AAA">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"_Toc229157860" </w:instrText>
          </w:r>
          <w:r>
            <w:fldChar w:fldCharType="separate"/>
          </w:r>
          <w:r>
            <w:rPr>
              <w:rStyle w:val="20"/>
            </w:rPr>
            <w:t>5.5.4 Theme 3: Role of Breastfeeding Self-Efficacy and Maternal Confidence (BSMC)</w:t>
          </w:r>
          <w:r>
            <w:tab/>
          </w:r>
          <w:r>
            <w:fldChar w:fldCharType="begin"/>
          </w:r>
          <w:r>
            <w:instrText xml:space="preserve"> PAGEREF _Toc229157860 \h </w:instrText>
          </w:r>
          <w:r>
            <w:fldChar w:fldCharType="separate"/>
          </w:r>
          <w:r>
            <w:t>48</w:t>
          </w:r>
          <w:r>
            <w:fldChar w:fldCharType="end"/>
          </w:r>
          <w:r>
            <w:fldChar w:fldCharType="end"/>
          </w:r>
        </w:p>
        <w:p w14:paraId="03CBB4F6">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"_Toc229157861" </w:instrText>
          </w:r>
          <w:r>
            <w:fldChar w:fldCharType="separate"/>
          </w:r>
          <w:r>
            <w:rPr>
              <w:rStyle w:val="20"/>
            </w:rPr>
            <w:t>5.5.5 Theme 4: Social and Environmental Influences (SEI)</w:t>
          </w:r>
          <w:r>
            <w:tab/>
          </w:r>
          <w:r>
            <w:fldChar w:fldCharType="begin"/>
          </w:r>
          <w:r>
            <w:instrText xml:space="preserve"> PAGEREF _Toc229157861 \h </w:instrText>
          </w:r>
          <w:r>
            <w:fldChar w:fldCharType="separate"/>
          </w:r>
          <w:r>
            <w:t>50</w:t>
          </w:r>
          <w:r>
            <w:fldChar w:fldCharType="end"/>
          </w:r>
          <w:r>
            <w:fldChar w:fldCharType="end"/>
          </w:r>
        </w:p>
        <w:p w14:paraId="38E9F5BE">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"_Toc229157862" </w:instrText>
          </w:r>
          <w:r>
            <w:fldChar w:fldCharType="separate"/>
          </w:r>
          <w:r>
            <w:rPr>
              <w:rStyle w:val="20"/>
            </w:rPr>
            <w:t>5.5.6 Theme 5: Long-term Outcomes of Breastfeeding and Maternal Mental Health (LOMM)</w:t>
          </w:r>
          <w:r>
            <w:tab/>
          </w:r>
          <w:r>
            <w:fldChar w:fldCharType="begin"/>
          </w:r>
          <w:r>
            <w:instrText xml:space="preserve"> PAGEREF _Toc229157862 \h </w:instrText>
          </w:r>
          <w:r>
            <w:fldChar w:fldCharType="separate"/>
          </w:r>
          <w:r>
            <w:t>52</w:t>
          </w:r>
          <w:r>
            <w:fldChar w:fldCharType="end"/>
          </w:r>
          <w:r>
            <w:fldChar w:fldCharType="end"/>
          </w:r>
        </w:p>
        <w:p w14:paraId="02855298">
          <w:pPr>
            <w:pStyle w:val="25"/>
            <w:rPr>
              <w:rFonts w:asciiTheme="minorHAnsi" w:hAnsiTheme="minorHAnsi" w:eastAsiaTheme="minorEastAsia"/>
              <w:b w:val="0"/>
              <w:bCs w:val="0"/>
              <w:szCs w:val="24"/>
              <w:lang w:eastAsia="en-IN" w:bidi="ar-SA"/>
            </w:rPr>
          </w:pPr>
          <w:r>
            <w:fldChar w:fldCharType="begin"/>
          </w:r>
          <w:r>
            <w:instrText xml:space="preserve"> HYPERLINK \l "_Toc229157863" </w:instrText>
          </w:r>
          <w:r>
            <w:fldChar w:fldCharType="separate"/>
          </w:r>
          <w:r>
            <w:rPr>
              <w:rStyle w:val="20"/>
            </w:rPr>
            <w:t>CHAPTER 6: DISCUSSION</w:t>
          </w:r>
          <w:r>
            <w:tab/>
          </w:r>
          <w:r>
            <w:fldChar w:fldCharType="begin"/>
          </w:r>
          <w:r>
            <w:instrText xml:space="preserve"> PAGEREF _Toc229157863 \h </w:instrText>
          </w:r>
          <w:r>
            <w:fldChar w:fldCharType="separate"/>
          </w:r>
          <w:r>
            <w:t>55</w:t>
          </w:r>
          <w:r>
            <w:fldChar w:fldCharType="end"/>
          </w:r>
          <w:r>
            <w:fldChar w:fldCharType="end"/>
          </w:r>
        </w:p>
        <w:p w14:paraId="4FBE3928">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"_Toc229157864" </w:instrText>
          </w:r>
          <w:r>
            <w:fldChar w:fldCharType="separate"/>
          </w:r>
          <w:r>
            <w:rPr>
              <w:rStyle w:val="20"/>
              <w:lang w:bidi="en-GB"/>
            </w:rPr>
            <w:t>6.1 Introduction to Chapter</w:t>
          </w:r>
          <w:r>
            <w:tab/>
          </w:r>
          <w:r>
            <w:fldChar w:fldCharType="begin"/>
          </w:r>
          <w:r>
            <w:instrText xml:space="preserve"> PAGEREF _Toc229157864 \h </w:instrText>
          </w:r>
          <w:r>
            <w:fldChar w:fldCharType="separate"/>
          </w:r>
          <w:r>
            <w:t>55</w:t>
          </w:r>
          <w:r>
            <w:fldChar w:fldCharType="end"/>
          </w:r>
          <w:r>
            <w:fldChar w:fldCharType="end"/>
          </w:r>
        </w:p>
        <w:p w14:paraId="4FA38641">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"_Toc229157865" </w:instrText>
          </w:r>
          <w:r>
            <w:fldChar w:fldCharType="separate"/>
          </w:r>
          <w:r>
            <w:rPr>
              <w:rStyle w:val="20"/>
              <w:lang w:bidi="en-GB"/>
            </w:rPr>
            <w:t>6.2 Discussion of Key Findings</w:t>
          </w:r>
          <w:r>
            <w:tab/>
          </w:r>
          <w:r>
            <w:fldChar w:fldCharType="begin"/>
          </w:r>
          <w:r>
            <w:instrText xml:space="preserve"> PAGEREF _Toc229157865 \h </w:instrText>
          </w:r>
          <w:r>
            <w:fldChar w:fldCharType="separate"/>
          </w:r>
          <w:r>
            <w:t>55</w:t>
          </w:r>
          <w:r>
            <w:fldChar w:fldCharType="end"/>
          </w:r>
          <w:r>
            <w:fldChar w:fldCharType="end"/>
          </w:r>
        </w:p>
        <w:p w14:paraId="4F624A79">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"_Toc229157866" </w:instrText>
          </w:r>
          <w:r>
            <w:fldChar w:fldCharType="separate"/>
          </w:r>
          <w:r>
            <w:rPr>
              <w:rStyle w:val="20"/>
              <w:lang w:bidi="en-GB"/>
            </w:rPr>
            <w:t>6.2.1 Impact of Maternal Anxiety on Breastfeeding Initiation (IMAB)</w:t>
          </w:r>
          <w:r>
            <w:tab/>
          </w:r>
          <w:r>
            <w:fldChar w:fldCharType="begin"/>
          </w:r>
          <w:r>
            <w:instrText xml:space="preserve"> PAGEREF _Toc229157866 \h </w:instrText>
          </w:r>
          <w:r>
            <w:fldChar w:fldCharType="separate"/>
          </w:r>
          <w:r>
            <w:t>55</w:t>
          </w:r>
          <w:r>
            <w:fldChar w:fldCharType="end"/>
          </w:r>
          <w:r>
            <w:fldChar w:fldCharType="end"/>
          </w:r>
        </w:p>
        <w:p w14:paraId="08CFDC27">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"_Toc229157867" </w:instrText>
          </w:r>
          <w:r>
            <w:fldChar w:fldCharType="separate"/>
          </w:r>
          <w:r>
            <w:rPr>
              <w:rStyle w:val="20"/>
              <w:lang w:bidi="en-GB"/>
            </w:rPr>
            <w:t>6.2.2 Psychological Factors Affecting Breastfeeding Behaviour (PFBB)</w:t>
          </w:r>
          <w:r>
            <w:tab/>
          </w:r>
          <w:r>
            <w:fldChar w:fldCharType="begin"/>
          </w:r>
          <w:r>
            <w:instrText xml:space="preserve"> PAGEREF _Toc229157867 \h </w:instrText>
          </w:r>
          <w:r>
            <w:fldChar w:fldCharType="separate"/>
          </w:r>
          <w:r>
            <w:t>56</w:t>
          </w:r>
          <w:r>
            <w:fldChar w:fldCharType="end"/>
          </w:r>
          <w:r>
            <w:fldChar w:fldCharType="end"/>
          </w:r>
        </w:p>
        <w:p w14:paraId="293D6FA1">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"_Toc229157868" </w:instrText>
          </w:r>
          <w:r>
            <w:fldChar w:fldCharType="separate"/>
          </w:r>
          <w:r>
            <w:rPr>
              <w:rStyle w:val="20"/>
              <w:lang w:bidi="en-GB"/>
            </w:rPr>
            <w:t>6.2.3 Role of Breastfeeding Self-Efficacy and Maternal Confidence (BSMC)</w:t>
          </w:r>
          <w:r>
            <w:tab/>
          </w:r>
          <w:r>
            <w:fldChar w:fldCharType="begin"/>
          </w:r>
          <w:r>
            <w:instrText xml:space="preserve"> PAGEREF _Toc229157868 \h </w:instrText>
          </w:r>
          <w:r>
            <w:fldChar w:fldCharType="separate"/>
          </w:r>
          <w:r>
            <w:t>57</w:t>
          </w:r>
          <w:r>
            <w:fldChar w:fldCharType="end"/>
          </w:r>
          <w:r>
            <w:fldChar w:fldCharType="end"/>
          </w:r>
        </w:p>
        <w:p w14:paraId="34F03474">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"_Toc229157869" </w:instrText>
          </w:r>
          <w:r>
            <w:fldChar w:fldCharType="separate"/>
          </w:r>
          <w:r>
            <w:rPr>
              <w:rStyle w:val="20"/>
              <w:lang w:bidi="en-GB"/>
            </w:rPr>
            <w:t>6.2.4 Social and Environmental Influences (SEI)</w:t>
          </w:r>
          <w:r>
            <w:tab/>
          </w:r>
          <w:r>
            <w:fldChar w:fldCharType="begin"/>
          </w:r>
          <w:r>
            <w:instrText xml:space="preserve"> PAGEREF _Toc229157869 \h </w:instrText>
          </w:r>
          <w:r>
            <w:fldChar w:fldCharType="separate"/>
          </w:r>
          <w:r>
            <w:t>57</w:t>
          </w:r>
          <w:r>
            <w:fldChar w:fldCharType="end"/>
          </w:r>
          <w:r>
            <w:fldChar w:fldCharType="end"/>
          </w:r>
        </w:p>
        <w:p w14:paraId="7E190C1F">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"_Toc229157870" </w:instrText>
          </w:r>
          <w:r>
            <w:fldChar w:fldCharType="separate"/>
          </w:r>
          <w:r>
            <w:rPr>
              <w:rStyle w:val="20"/>
              <w:lang w:bidi="en-GB"/>
            </w:rPr>
            <w:t>6.2.5 Long-term Outcomes of Breastfeeding and Maternal Mental Health (LOMM)</w:t>
          </w:r>
          <w:r>
            <w:tab/>
          </w:r>
          <w:r>
            <w:fldChar w:fldCharType="begin"/>
          </w:r>
          <w:r>
            <w:instrText xml:space="preserve"> PAGEREF _Toc229157870 \h </w:instrText>
          </w:r>
          <w:r>
            <w:fldChar w:fldCharType="separate"/>
          </w:r>
          <w:r>
            <w:t>58</w:t>
          </w:r>
          <w:r>
            <w:fldChar w:fldCharType="end"/>
          </w:r>
          <w:r>
            <w:fldChar w:fldCharType="end"/>
          </w:r>
        </w:p>
        <w:p w14:paraId="21F2F421">
          <w:pPr>
            <w:pStyle w:val="27"/>
            <w:tabs>
              <w:tab w:val="right" w:leader="dot" w:pos="9016"/>
            </w:tabs>
            <w:rPr>
              <w:rFonts w:asciiTheme="minorHAnsi" w:hAnsiTheme="minorHAnsi" w:eastAsiaTheme="minorEastAsia"/>
              <w:szCs w:val="24"/>
              <w:lang w:eastAsia="en-IN"/>
            </w:rPr>
          </w:pPr>
          <w:r>
            <w:fldChar w:fldCharType="begin"/>
          </w:r>
          <w:r>
            <w:instrText xml:space="preserve"> HYPERLINK \l "_Toc229157871" </w:instrText>
          </w:r>
          <w:r>
            <w:fldChar w:fldCharType="separate"/>
          </w:r>
          <w:r>
            <w:rPr>
              <w:rStyle w:val="20"/>
              <w:lang w:bidi="en-GB"/>
            </w:rPr>
            <w:t>6.2.6 Critical Reflection on Findings and Research Gaps</w:t>
          </w:r>
          <w:r>
            <w:tab/>
          </w:r>
          <w:r>
            <w:fldChar w:fldCharType="begin"/>
          </w:r>
          <w:r>
            <w:instrText xml:space="preserve"> PAGEREF _Toc229157871 \h </w:instrText>
          </w:r>
          <w:r>
            <w:fldChar w:fldCharType="separate"/>
          </w:r>
          <w:r>
            <w:t>59</w:t>
          </w:r>
          <w:r>
            <w:fldChar w:fldCharType="end"/>
          </w:r>
          <w:r>
            <w:fldChar w:fldCharType="end"/>
          </w:r>
        </w:p>
        <w:p w14:paraId="008C5B00">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"_Toc229157872" </w:instrText>
          </w:r>
          <w:r>
            <w:fldChar w:fldCharType="separate"/>
          </w:r>
          <w:r>
            <w:rPr>
              <w:rStyle w:val="20"/>
              <w:lang w:bidi="en-GB"/>
            </w:rPr>
            <w:t>6.3 Strengths and Limitations</w:t>
          </w:r>
          <w:r>
            <w:tab/>
          </w:r>
          <w:r>
            <w:fldChar w:fldCharType="begin"/>
          </w:r>
          <w:r>
            <w:instrText xml:space="preserve"> PAGEREF _Toc229157872 \h </w:instrText>
          </w:r>
          <w:r>
            <w:fldChar w:fldCharType="separate"/>
          </w:r>
          <w:r>
            <w:t>59</w:t>
          </w:r>
          <w:r>
            <w:fldChar w:fldCharType="end"/>
          </w:r>
          <w:r>
            <w:fldChar w:fldCharType="end"/>
          </w:r>
        </w:p>
        <w:p w14:paraId="238BCDA4">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"_Toc229157873" </w:instrText>
          </w:r>
          <w:r>
            <w:fldChar w:fldCharType="separate"/>
          </w:r>
          <w:r>
            <w:rPr>
              <w:rStyle w:val="20"/>
              <w:lang w:bidi="en-GB"/>
            </w:rPr>
            <w:t>6.4 Chapter Summary</w:t>
          </w:r>
          <w:r>
            <w:tab/>
          </w:r>
          <w:r>
            <w:fldChar w:fldCharType="begin"/>
          </w:r>
          <w:r>
            <w:instrText xml:space="preserve"> PAGEREF _Toc229157873 \h </w:instrText>
          </w:r>
          <w:r>
            <w:fldChar w:fldCharType="separate"/>
          </w:r>
          <w:r>
            <w:t>60</w:t>
          </w:r>
          <w:r>
            <w:fldChar w:fldCharType="end"/>
          </w:r>
          <w:r>
            <w:fldChar w:fldCharType="end"/>
          </w:r>
        </w:p>
        <w:p w14:paraId="455CE0B9">
          <w:pPr>
            <w:pStyle w:val="25"/>
            <w:rPr>
              <w:rFonts w:asciiTheme="minorHAnsi" w:hAnsiTheme="minorHAnsi" w:eastAsiaTheme="minorEastAsia"/>
              <w:b w:val="0"/>
              <w:bCs w:val="0"/>
              <w:szCs w:val="24"/>
              <w:lang w:eastAsia="en-IN" w:bidi="ar-SA"/>
            </w:rPr>
          </w:pPr>
          <w:r>
            <w:fldChar w:fldCharType="begin"/>
          </w:r>
          <w:r>
            <w:instrText xml:space="preserve"> HYPERLINK \l "_Toc229157874" </w:instrText>
          </w:r>
          <w:r>
            <w:fldChar w:fldCharType="separate"/>
          </w:r>
          <w:r>
            <w:rPr>
              <w:rStyle w:val="20"/>
            </w:rPr>
            <w:t>CHAPTER 7: RECOMMENDATIONS AND CONCLUSION</w:t>
          </w:r>
          <w:r>
            <w:tab/>
          </w:r>
          <w:r>
            <w:fldChar w:fldCharType="begin"/>
          </w:r>
          <w:r>
            <w:instrText xml:space="preserve"> PAGEREF _Toc229157874 \h </w:instrText>
          </w:r>
          <w:r>
            <w:fldChar w:fldCharType="separate"/>
          </w:r>
          <w:r>
            <w:t>62</w:t>
          </w:r>
          <w:r>
            <w:fldChar w:fldCharType="end"/>
          </w:r>
          <w:r>
            <w:fldChar w:fldCharType="end"/>
          </w:r>
        </w:p>
        <w:p w14:paraId="1725FDE0">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"_Toc229157875" </w:instrText>
          </w:r>
          <w:r>
            <w:fldChar w:fldCharType="separate"/>
          </w:r>
          <w:r>
            <w:rPr>
              <w:rStyle w:val="20"/>
              <w:lang w:bidi="en-GB"/>
            </w:rPr>
            <w:t>7.1 Introduction to Chapter</w:t>
          </w:r>
          <w:r>
            <w:tab/>
          </w:r>
          <w:r>
            <w:fldChar w:fldCharType="begin"/>
          </w:r>
          <w:r>
            <w:instrText xml:space="preserve"> PAGEREF _Toc229157875 \h </w:instrText>
          </w:r>
          <w:r>
            <w:fldChar w:fldCharType="separate"/>
          </w:r>
          <w:r>
            <w:t>62</w:t>
          </w:r>
          <w:r>
            <w:fldChar w:fldCharType="end"/>
          </w:r>
          <w:r>
            <w:fldChar w:fldCharType="end"/>
          </w:r>
        </w:p>
        <w:p w14:paraId="2789424F">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"_Toc229157876" </w:instrText>
          </w:r>
          <w:r>
            <w:fldChar w:fldCharType="separate"/>
          </w:r>
          <w:r>
            <w:rPr>
              <w:rStyle w:val="20"/>
              <w:lang w:bidi="en-GB"/>
            </w:rPr>
            <w:t>7.2 Implications of Findings</w:t>
          </w:r>
          <w:r>
            <w:tab/>
          </w:r>
          <w:r>
            <w:fldChar w:fldCharType="begin"/>
          </w:r>
          <w:r>
            <w:instrText xml:space="preserve"> PAGEREF _Toc229157876 \h </w:instrText>
          </w:r>
          <w:r>
            <w:fldChar w:fldCharType="separate"/>
          </w:r>
          <w:r>
            <w:t>62</w:t>
          </w:r>
          <w:r>
            <w:fldChar w:fldCharType="end"/>
          </w:r>
          <w:r>
            <w:fldChar w:fldCharType="end"/>
          </w:r>
        </w:p>
        <w:p w14:paraId="57C1928F">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"_Toc229157877" </w:instrText>
          </w:r>
          <w:r>
            <w:fldChar w:fldCharType="separate"/>
          </w:r>
          <w:r>
            <w:rPr>
              <w:rStyle w:val="20"/>
              <w:lang w:bidi="en-GB"/>
            </w:rPr>
            <w:t>7.3 Recommendations for Practice</w:t>
          </w:r>
          <w:r>
            <w:tab/>
          </w:r>
          <w:r>
            <w:fldChar w:fldCharType="begin"/>
          </w:r>
          <w:r>
            <w:instrText xml:space="preserve"> PAGEREF _Toc229157877 \h </w:instrText>
          </w:r>
          <w:r>
            <w:fldChar w:fldCharType="separate"/>
          </w:r>
          <w:r>
            <w:t>63</w:t>
          </w:r>
          <w:r>
            <w:fldChar w:fldCharType="end"/>
          </w:r>
          <w:r>
            <w:fldChar w:fldCharType="end"/>
          </w:r>
        </w:p>
        <w:p w14:paraId="38206B31">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"_Toc229157878" </w:instrText>
          </w:r>
          <w:r>
            <w:fldChar w:fldCharType="separate"/>
          </w:r>
          <w:r>
            <w:rPr>
              <w:rStyle w:val="20"/>
              <w:lang w:bidi="en-GB"/>
            </w:rPr>
            <w:t>7.4 Recommendations for Future Research</w:t>
          </w:r>
          <w:r>
            <w:tab/>
          </w:r>
          <w:r>
            <w:fldChar w:fldCharType="begin"/>
          </w:r>
          <w:r>
            <w:instrText xml:space="preserve"> PAGEREF _Toc229157878 \h </w:instrText>
          </w:r>
          <w:r>
            <w:fldChar w:fldCharType="separate"/>
          </w:r>
          <w:r>
            <w:t>63</w:t>
          </w:r>
          <w:r>
            <w:fldChar w:fldCharType="end"/>
          </w:r>
          <w:r>
            <w:fldChar w:fldCharType="end"/>
          </w:r>
        </w:p>
        <w:p w14:paraId="4EBCF836">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"_Toc229157879" </w:instrText>
          </w:r>
          <w:r>
            <w:fldChar w:fldCharType="separate"/>
          </w:r>
          <w:r>
            <w:rPr>
              <w:rStyle w:val="20"/>
              <w:lang w:bidi="en-GB"/>
            </w:rPr>
            <w:t>7.5 Conclusion</w:t>
          </w:r>
          <w:r>
            <w:tab/>
          </w:r>
          <w:r>
            <w:fldChar w:fldCharType="begin"/>
          </w:r>
          <w:r>
            <w:instrText xml:space="preserve"> PAGEREF _Toc229157879 \h </w:instrText>
          </w:r>
          <w:r>
            <w:fldChar w:fldCharType="separate"/>
          </w:r>
          <w:r>
            <w:t>64</w:t>
          </w:r>
          <w:r>
            <w:fldChar w:fldCharType="end"/>
          </w:r>
          <w:r>
            <w:fldChar w:fldCharType="end"/>
          </w:r>
        </w:p>
        <w:p w14:paraId="428B1F69">
          <w:pPr>
            <w:pStyle w:val="25"/>
            <w:rPr>
              <w:rFonts w:asciiTheme="minorHAnsi" w:hAnsiTheme="minorHAnsi" w:eastAsiaTheme="minorEastAsia"/>
              <w:b w:val="0"/>
              <w:bCs w:val="0"/>
              <w:szCs w:val="24"/>
              <w:lang w:eastAsia="en-IN" w:bidi="ar-SA"/>
            </w:rPr>
          </w:pPr>
          <w:r>
            <w:fldChar w:fldCharType="begin"/>
          </w:r>
          <w:r>
            <w:instrText xml:space="preserve"> HYPERLINK \l "_Toc229157880" </w:instrText>
          </w:r>
          <w:r>
            <w:fldChar w:fldCharType="separate"/>
          </w:r>
          <w:r>
            <w:rPr>
              <w:rStyle w:val="20"/>
            </w:rPr>
            <w:t>Reference List</w:t>
          </w:r>
          <w:r>
            <w:tab/>
          </w:r>
          <w:r>
            <w:fldChar w:fldCharType="begin"/>
          </w:r>
          <w:r>
            <w:instrText xml:space="preserve"> PAGEREF _Toc229157880 \h </w:instrText>
          </w:r>
          <w:r>
            <w:fldChar w:fldCharType="separate"/>
          </w:r>
          <w:r>
            <w:t>66</w:t>
          </w:r>
          <w:r>
            <w:fldChar w:fldCharType="end"/>
          </w:r>
          <w:r>
            <w:fldChar w:fldCharType="end"/>
          </w:r>
        </w:p>
        <w:p w14:paraId="6E40D948">
          <w:pPr>
            <w:pStyle w:val="25"/>
            <w:rPr>
              <w:rFonts w:asciiTheme="minorHAnsi" w:hAnsiTheme="minorHAnsi" w:eastAsiaTheme="minorEastAsia"/>
              <w:b w:val="0"/>
              <w:bCs w:val="0"/>
              <w:szCs w:val="24"/>
              <w:lang w:eastAsia="en-IN" w:bidi="ar-SA"/>
            </w:rPr>
          </w:pPr>
          <w:r>
            <w:fldChar w:fldCharType="begin"/>
          </w:r>
          <w:r>
            <w:instrText xml:space="preserve"> HYPERLINK \l "_Toc229157881" </w:instrText>
          </w:r>
          <w:r>
            <w:fldChar w:fldCharType="separate"/>
          </w:r>
          <w:r>
            <w:rPr>
              <w:rStyle w:val="20"/>
            </w:rPr>
            <w:t>Appendices</w:t>
          </w:r>
          <w:r>
            <w:tab/>
          </w:r>
          <w:r>
            <w:fldChar w:fldCharType="begin"/>
          </w:r>
          <w:r>
            <w:instrText xml:space="preserve"> PAGEREF _Toc229157881 \h </w:instrText>
          </w:r>
          <w:r>
            <w:fldChar w:fldCharType="separate"/>
          </w:r>
          <w:r>
            <w:t>79</w:t>
          </w:r>
          <w:r>
            <w:fldChar w:fldCharType="end"/>
          </w:r>
          <w:r>
            <w:fldChar w:fldCharType="end"/>
          </w:r>
        </w:p>
        <w:p w14:paraId="48DC8CB4">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"_Toc229157882" </w:instrText>
          </w:r>
          <w:r>
            <w:fldChar w:fldCharType="separate"/>
          </w:r>
          <w:r>
            <w:rPr>
              <w:rStyle w:val="20"/>
            </w:rPr>
            <w:t>Appendix 1: Data Extraction Table</w:t>
          </w:r>
          <w:r>
            <w:tab/>
          </w:r>
          <w:r>
            <w:fldChar w:fldCharType="begin"/>
          </w:r>
          <w:r>
            <w:instrText xml:space="preserve"> PAGEREF _Toc229157882 \h </w:instrText>
          </w:r>
          <w:r>
            <w:fldChar w:fldCharType="separate"/>
          </w:r>
          <w:r>
            <w:t>79</w:t>
          </w:r>
          <w:r>
            <w:fldChar w:fldCharType="end"/>
          </w:r>
          <w:r>
            <w:fldChar w:fldCharType="end"/>
          </w:r>
        </w:p>
        <w:p w14:paraId="500E9E72">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"_Toc229157883" </w:instrText>
          </w:r>
          <w:r>
            <w:fldChar w:fldCharType="separate"/>
          </w:r>
          <w:r>
            <w:rPr>
              <w:rStyle w:val="20"/>
            </w:rPr>
            <w:t>Appendix 2: Critical Appraisal (CASP Checklist tool)</w:t>
          </w:r>
          <w:r>
            <w:tab/>
          </w:r>
          <w:r>
            <w:fldChar w:fldCharType="begin"/>
          </w:r>
          <w:r>
            <w:instrText xml:space="preserve"> PAGEREF _Toc229157883 \h </w:instrText>
          </w:r>
          <w:r>
            <w:fldChar w:fldCharType="separate"/>
          </w:r>
          <w:r>
            <w:t>83</w:t>
          </w:r>
          <w:r>
            <w:fldChar w:fldCharType="end"/>
          </w:r>
          <w:r>
            <w:fldChar w:fldCharType="end"/>
          </w:r>
        </w:p>
        <w:p w14:paraId="5BE15913">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"_Toc229157884" </w:instrText>
          </w:r>
          <w:r>
            <w:fldChar w:fldCharType="separate"/>
          </w:r>
          <w:r>
            <w:rPr>
              <w:rStyle w:val="20"/>
            </w:rPr>
            <w:t>Appendix 4: Search Strategy Documentation</w:t>
          </w:r>
          <w:r>
            <w:tab/>
          </w:r>
          <w:r>
            <w:fldChar w:fldCharType="begin"/>
          </w:r>
          <w:r>
            <w:instrText xml:space="preserve"> PAGEREF _Toc229157884 \h </w:instrText>
          </w:r>
          <w:r>
            <w:fldChar w:fldCharType="separate"/>
          </w:r>
          <w:r>
            <w:t>85</w:t>
          </w:r>
          <w:r>
            <w:fldChar w:fldCharType="end"/>
          </w:r>
          <w:r>
            <w:fldChar w:fldCharType="end"/>
          </w:r>
        </w:p>
        <w:p w14:paraId="6F2309B0">
          <w:pPr>
            <w:pStyle w:val="26"/>
            <w:tabs>
              <w:tab w:val="right" w:leader="dot" w:pos="9016"/>
            </w:tabs>
            <w:rPr>
              <w:rFonts w:asciiTheme="minorHAnsi" w:hAnsiTheme="minorHAnsi" w:eastAsiaTheme="minorEastAsia"/>
              <w:szCs w:val="24"/>
              <w:lang w:eastAsia="en-IN"/>
            </w:rPr>
          </w:pPr>
          <w:r>
            <w:fldChar w:fldCharType="begin"/>
          </w:r>
          <w:r>
            <w:instrText xml:space="preserve"> HYPERLINK \l "_Toc229157885" </w:instrText>
          </w:r>
          <w:r>
            <w:fldChar w:fldCharType="separate"/>
          </w:r>
          <w:r>
            <w:rPr>
              <w:rStyle w:val="20"/>
            </w:rPr>
            <w:t>Appendix 5: PRISMA Flow Diagram</w:t>
          </w:r>
          <w:r>
            <w:tab/>
          </w:r>
          <w:r>
            <w:fldChar w:fldCharType="begin"/>
          </w:r>
          <w:r>
            <w:instrText xml:space="preserve"> PAGEREF _Toc229157885 \h </w:instrText>
          </w:r>
          <w:r>
            <w:fldChar w:fldCharType="separate"/>
          </w:r>
          <w:r>
            <w:t>87</w:t>
          </w:r>
          <w:r>
            <w:fldChar w:fldCharType="end"/>
          </w:r>
          <w:r>
            <w:fldChar w:fldCharType="end"/>
          </w:r>
        </w:p>
        <w:p w14:paraId="6B77ED04">
          <w:pPr>
            <w:spacing w:before="120" w:after="120"/>
            <w:rPr>
              <w:b/>
              <w:bCs/>
            </w:rPr>
          </w:pPr>
          <w:r>
            <w:rPr>
              <w:b/>
              <w:bCs/>
            </w:rPr>
            <w:fldChar w:fldCharType="end"/>
          </w:r>
        </w:p>
      </w:sdtContent>
    </w:sdt>
    <w:p w14:paraId="72CC9D13">
      <w:pPr>
        <w:spacing w:before="120" w:after="120"/>
        <w:rPr>
          <w:lang w:bidi="en-GB"/>
        </w:rPr>
      </w:pPr>
    </w:p>
    <w:p w14:paraId="2EB2CE06">
      <w:pPr>
        <w:spacing w:before="120" w:after="120"/>
        <w:jc w:val="center"/>
        <w:rPr>
          <w:b/>
          <w:bCs/>
          <w:sz w:val="32"/>
          <w:szCs w:val="28"/>
          <w:lang w:bidi="en-GB"/>
        </w:rPr>
      </w:pPr>
      <w:r>
        <w:rPr>
          <w:b/>
          <w:bCs/>
          <w:sz w:val="32"/>
          <w:szCs w:val="28"/>
          <w:lang w:bidi="en-GB"/>
        </w:rPr>
        <w:t>List of Tables</w:t>
      </w:r>
    </w:p>
    <w:p w14:paraId="6FB5F205">
      <w:pPr>
        <w:spacing w:before="120" w:after="120"/>
        <w:jc w:val="center"/>
        <w:rPr>
          <w:b/>
          <w:bCs/>
          <w:sz w:val="32"/>
          <w:szCs w:val="28"/>
          <w:lang w:bidi="en-GB"/>
        </w:rPr>
      </w:pPr>
    </w:p>
    <w:p w14:paraId="1C969A38">
      <w:pPr>
        <w:pStyle w:val="23"/>
        <w:tabs>
          <w:tab w:val="right" w:leader="dot" w:pos="9016"/>
        </w:tabs>
        <w:spacing w:before="120" w:after="120"/>
      </w:pPr>
      <w:r>
        <w:rPr>
          <w:lang w:bidi="en-GB"/>
        </w:rPr>
        <w:fldChar w:fldCharType="begin"/>
      </w:r>
      <w:r>
        <w:rPr>
          <w:lang w:bidi="en-GB"/>
        </w:rPr>
        <w:instrText xml:space="preserve"> TOC \h \z \c "Table" </w:instrText>
      </w:r>
      <w:r>
        <w:rPr>
          <w:lang w:bidi="en-GB"/>
        </w:rPr>
        <w:fldChar w:fldCharType="separate"/>
      </w:r>
      <w:r>
        <w:fldChar w:fldCharType="begin"/>
      </w:r>
      <w:r>
        <w:instrText xml:space="preserve"> HYPERLINK \l "_Toc227834846" </w:instrText>
      </w:r>
      <w:r>
        <w:fldChar w:fldCharType="separate"/>
      </w:r>
      <w:r>
        <w:rPr>
          <w:rStyle w:val="20"/>
        </w:rPr>
        <w:t xml:space="preserve">Table 1: </w:t>
      </w:r>
      <w:r>
        <w:rPr>
          <w:rStyle w:val="20"/>
          <w:b/>
          <w:bCs/>
          <w:lang w:bidi="en-GB"/>
        </w:rPr>
        <w:t>PEO Framework</w:t>
      </w:r>
      <w:r>
        <w:tab/>
      </w:r>
      <w:r>
        <w:fldChar w:fldCharType="begin"/>
      </w:r>
      <w:r>
        <w:instrText xml:space="preserve"> PAGEREF _Toc227834846 \h </w:instrText>
      </w:r>
      <w:r>
        <w:fldChar w:fldCharType="separate"/>
      </w:r>
      <w:r>
        <w:t>26</w:t>
      </w:r>
      <w:r>
        <w:fldChar w:fldCharType="end"/>
      </w:r>
      <w:r>
        <w:fldChar w:fldCharType="end"/>
      </w:r>
    </w:p>
    <w:p w14:paraId="58A7083F">
      <w:pPr>
        <w:pStyle w:val="23"/>
        <w:tabs>
          <w:tab w:val="right" w:leader="dot" w:pos="9016"/>
        </w:tabs>
        <w:spacing w:before="120" w:after="120"/>
      </w:pPr>
      <w:r>
        <w:fldChar w:fldCharType="begin"/>
      </w:r>
      <w:r>
        <w:instrText xml:space="preserve"> HYPERLINK \l "_Toc227834847" </w:instrText>
      </w:r>
      <w:r>
        <w:fldChar w:fldCharType="separate"/>
      </w:r>
      <w:r>
        <w:rPr>
          <w:rStyle w:val="20"/>
        </w:rPr>
        <w:t xml:space="preserve">Table 2: </w:t>
      </w:r>
      <w:r>
        <w:rPr>
          <w:rStyle w:val="20"/>
          <w:b/>
          <w:bCs/>
        </w:rPr>
        <w:t>Summary of Themes, Sub-themes, and Codes</w:t>
      </w:r>
      <w:r>
        <w:tab/>
      </w:r>
      <w:r>
        <w:fldChar w:fldCharType="begin"/>
      </w:r>
      <w:r>
        <w:instrText xml:space="preserve"> PAGEREF _Toc227834847 \h </w:instrText>
      </w:r>
      <w:r>
        <w:fldChar w:fldCharType="separate"/>
      </w:r>
      <w:r>
        <w:t>43</w:t>
      </w:r>
      <w:r>
        <w:fldChar w:fldCharType="end"/>
      </w:r>
      <w:r>
        <w:fldChar w:fldCharType="end"/>
      </w:r>
    </w:p>
    <w:p w14:paraId="1AF431AE">
      <w:pPr>
        <w:spacing w:before="120" w:after="120"/>
        <w:rPr>
          <w:lang w:bidi="en-GB"/>
        </w:rPr>
      </w:pPr>
      <w:r>
        <w:rPr>
          <w:lang w:bidi="en-GB"/>
        </w:rPr>
        <w:fldChar w:fldCharType="end"/>
      </w:r>
    </w:p>
    <w:p w14:paraId="25229D0E">
      <w:pPr>
        <w:spacing w:before="120" w:after="120"/>
        <w:rPr>
          <w:lang w:bidi="en-GB"/>
        </w:rPr>
      </w:pPr>
    </w:p>
    <w:p w14:paraId="3BEFE872">
      <w:pPr>
        <w:spacing w:before="120" w:after="120"/>
        <w:jc w:val="center"/>
        <w:rPr>
          <w:b/>
          <w:bCs/>
          <w:sz w:val="32"/>
          <w:szCs w:val="28"/>
          <w:lang w:bidi="en-GB"/>
        </w:rPr>
      </w:pPr>
      <w:r>
        <w:rPr>
          <w:b/>
          <w:bCs/>
          <w:sz w:val="32"/>
          <w:szCs w:val="28"/>
          <w:lang w:bidi="en-GB"/>
        </w:rPr>
        <w:t>List of Figures</w:t>
      </w:r>
    </w:p>
    <w:p w14:paraId="0F7EE5AC">
      <w:pPr>
        <w:spacing w:before="120" w:after="120"/>
        <w:jc w:val="center"/>
        <w:rPr>
          <w:b/>
          <w:bCs/>
          <w:sz w:val="32"/>
          <w:szCs w:val="28"/>
          <w:lang w:bidi="en-GB"/>
        </w:rPr>
      </w:pPr>
    </w:p>
    <w:p w14:paraId="7DB52664">
      <w:pPr>
        <w:pStyle w:val="23"/>
        <w:tabs>
          <w:tab w:val="right" w:leader="dot" w:pos="9016"/>
        </w:tabs>
        <w:spacing w:before="120" w:after="120"/>
        <w:rPr>
          <w:rFonts w:asciiTheme="minorHAnsi" w:hAnsiTheme="minorHAnsi" w:eastAsiaTheme="minorEastAsia"/>
          <w:szCs w:val="24"/>
          <w:lang w:eastAsia="en-IN"/>
        </w:rPr>
      </w:pPr>
      <w:r>
        <w:rPr>
          <w:lang w:bidi="en-GB"/>
        </w:rPr>
        <w:fldChar w:fldCharType="begin"/>
      </w:r>
      <w:r>
        <w:rPr>
          <w:lang w:bidi="en-GB"/>
        </w:rPr>
        <w:instrText xml:space="preserve"> TOC \h \z \c "Figure" </w:instrText>
      </w:r>
      <w:r>
        <w:rPr>
          <w:lang w:bidi="en-GB"/>
        </w:rPr>
        <w:fldChar w:fldCharType="separate"/>
      </w:r>
      <w:r>
        <w:fldChar w:fldCharType="begin"/>
      </w:r>
      <w:r>
        <w:instrText xml:space="preserve"> HYPERLINK \l "_Toc227834890" </w:instrText>
      </w:r>
      <w:r>
        <w:fldChar w:fldCharType="separate"/>
      </w:r>
      <w:r>
        <w:rPr>
          <w:rStyle w:val="20"/>
        </w:rPr>
        <w:t xml:space="preserve">Figure 1: </w:t>
      </w:r>
      <w:r>
        <w:rPr>
          <w:rStyle w:val="20"/>
          <w:lang w:bidi="en-GB"/>
        </w:rPr>
        <w:t>UK Breastfeeding Trend</w:t>
      </w:r>
      <w:r>
        <w:tab/>
      </w:r>
      <w:r>
        <w:fldChar w:fldCharType="begin"/>
      </w:r>
      <w:r>
        <w:instrText xml:space="preserve"> PAGEREF _Toc227834890 \h </w:instrText>
      </w:r>
      <w:r>
        <w:fldChar w:fldCharType="separate"/>
      </w:r>
      <w:r>
        <w:t>18</w:t>
      </w:r>
      <w:r>
        <w:fldChar w:fldCharType="end"/>
      </w:r>
      <w:r>
        <w:fldChar w:fldCharType="end"/>
      </w:r>
    </w:p>
    <w:p w14:paraId="298EC763">
      <w:pPr>
        <w:pStyle w:val="23"/>
        <w:tabs>
          <w:tab w:val="right" w:leader="dot" w:pos="9016"/>
        </w:tabs>
        <w:spacing w:before="120" w:after="120"/>
        <w:rPr>
          <w:rFonts w:asciiTheme="minorHAnsi" w:hAnsiTheme="minorHAnsi" w:eastAsiaTheme="minorEastAsia"/>
          <w:szCs w:val="24"/>
          <w:lang w:eastAsia="en-IN"/>
        </w:rPr>
      </w:pPr>
      <w:r>
        <w:fldChar w:fldCharType="begin"/>
      </w:r>
      <w:r>
        <w:instrText xml:space="preserve"> HYPERLINK \l "_Toc227834891" </w:instrText>
      </w:r>
      <w:r>
        <w:fldChar w:fldCharType="separate"/>
      </w:r>
      <w:r>
        <w:rPr>
          <w:rStyle w:val="20"/>
        </w:rPr>
        <w:t xml:space="preserve">Figure 2: </w:t>
      </w:r>
      <w:r>
        <w:rPr>
          <w:rStyle w:val="20"/>
          <w:lang w:bidi="en-GB"/>
        </w:rPr>
        <w:t>Global Breastfeeding Data</w:t>
      </w:r>
      <w:r>
        <w:tab/>
      </w:r>
      <w:r>
        <w:fldChar w:fldCharType="begin"/>
      </w:r>
      <w:r>
        <w:instrText xml:space="preserve"> PAGEREF _Toc227834891 \h </w:instrText>
      </w:r>
      <w:r>
        <w:fldChar w:fldCharType="separate"/>
      </w:r>
      <w:r>
        <w:t>23</w:t>
      </w:r>
      <w:r>
        <w:fldChar w:fldCharType="end"/>
      </w:r>
      <w:r>
        <w:fldChar w:fldCharType="end"/>
      </w:r>
    </w:p>
    <w:p w14:paraId="6583DA95">
      <w:pPr>
        <w:pStyle w:val="23"/>
        <w:tabs>
          <w:tab w:val="right" w:leader="dot" w:pos="9016"/>
        </w:tabs>
        <w:spacing w:before="120" w:after="120"/>
        <w:rPr>
          <w:rFonts w:asciiTheme="minorHAnsi" w:hAnsiTheme="minorHAnsi" w:eastAsiaTheme="minorEastAsia"/>
          <w:szCs w:val="24"/>
          <w:lang w:eastAsia="en-IN"/>
        </w:rPr>
      </w:pPr>
      <w:r>
        <w:fldChar w:fldCharType="begin"/>
      </w:r>
      <w:r>
        <w:instrText xml:space="preserve"> HYPERLINK \l "_Toc227834892" </w:instrText>
      </w:r>
      <w:r>
        <w:fldChar w:fldCharType="separate"/>
      </w:r>
      <w:r>
        <w:rPr>
          <w:rStyle w:val="20"/>
        </w:rPr>
        <w:t xml:space="preserve">Figure 3: </w:t>
      </w:r>
      <w:r>
        <w:rPr>
          <w:rStyle w:val="20"/>
          <w:lang w:bidi="en-GB"/>
        </w:rPr>
        <w:t>Global breastfeeding performance and policy indicators</w:t>
      </w:r>
      <w:r>
        <w:tab/>
      </w:r>
      <w:r>
        <w:fldChar w:fldCharType="begin"/>
      </w:r>
      <w:r>
        <w:instrText xml:space="preserve"> PAGEREF _Toc227834892 \h </w:instrText>
      </w:r>
      <w:r>
        <w:fldChar w:fldCharType="separate"/>
      </w:r>
      <w:r>
        <w:t>24</w:t>
      </w:r>
      <w:r>
        <w:fldChar w:fldCharType="end"/>
      </w:r>
      <w:r>
        <w:fldChar w:fldCharType="end"/>
      </w:r>
    </w:p>
    <w:p w14:paraId="0E657A1F">
      <w:pPr>
        <w:pStyle w:val="23"/>
        <w:tabs>
          <w:tab w:val="right" w:leader="dot" w:pos="9016"/>
        </w:tabs>
        <w:spacing w:before="120" w:after="120"/>
        <w:rPr>
          <w:rFonts w:asciiTheme="minorHAnsi" w:hAnsiTheme="minorHAnsi" w:eastAsiaTheme="minorEastAsia"/>
          <w:szCs w:val="24"/>
          <w:lang w:eastAsia="en-IN"/>
        </w:rPr>
      </w:pPr>
      <w:r>
        <w:fldChar w:fldCharType="begin"/>
      </w:r>
      <w:r>
        <w:instrText xml:space="preserve"> HYPERLINK \l "_Toc227834893" </w:instrText>
      </w:r>
      <w:r>
        <w:fldChar w:fldCharType="separate"/>
      </w:r>
      <w:r>
        <w:rPr>
          <w:rStyle w:val="20"/>
        </w:rPr>
        <w:t xml:space="preserve">Figure 4: </w:t>
      </w:r>
      <w:r>
        <w:rPr>
          <w:rStyle w:val="20"/>
          <w:lang w:bidi="en-GB"/>
        </w:rPr>
        <w:t>PRISMA flow chart</w:t>
      </w:r>
      <w:r>
        <w:tab/>
      </w:r>
      <w:r>
        <w:fldChar w:fldCharType="begin"/>
      </w:r>
      <w:r>
        <w:instrText xml:space="preserve"> PAGEREF _Toc227834893 \h </w:instrText>
      </w:r>
      <w:r>
        <w:fldChar w:fldCharType="separate"/>
      </w:r>
      <w:r>
        <w:t>29</w:t>
      </w:r>
      <w:r>
        <w:fldChar w:fldCharType="end"/>
      </w:r>
      <w:r>
        <w:fldChar w:fldCharType="end"/>
      </w:r>
    </w:p>
    <w:p w14:paraId="660AB1A1">
      <w:pPr>
        <w:spacing w:before="120" w:after="120"/>
        <w:rPr>
          <w:b/>
          <w:bCs/>
        </w:rPr>
      </w:pPr>
      <w:r>
        <w:rPr>
          <w:lang w:bidi="en-GB"/>
        </w:rPr>
        <w:fldChar w:fldCharType="end"/>
      </w:r>
      <w:r>
        <w:rPr>
          <w:lang w:bidi="en-GB"/>
        </w:rPr>
        <w:br w:type="page"/>
      </w:r>
    </w:p>
    <w:p w14:paraId="434D5A6F">
      <w:pPr>
        <w:pStyle w:val="2"/>
        <w:rPr>
          <w:lang w:bidi="en-GB"/>
        </w:rPr>
      </w:pPr>
      <w:bookmarkStart w:id="0" w:name="_Toc229157805"/>
      <w:r>
        <w:rPr>
          <w:lang w:bidi="en-GB"/>
        </w:rPr>
        <w:t>CHAPTER 1: INTRODUCTION AND BACKGROUND</w:t>
      </w:r>
      <w:bookmarkEnd w:id="0"/>
    </w:p>
    <w:p w14:paraId="09933237">
      <w:pPr>
        <w:pStyle w:val="3"/>
        <w:rPr>
          <w:lang w:bidi="en-GB"/>
        </w:rPr>
      </w:pPr>
      <w:bookmarkStart w:id="1" w:name="_Toc229157806"/>
      <w:r>
        <w:rPr>
          <w:lang w:bidi="en-GB"/>
        </w:rPr>
        <w:t>1.1 Introduction to the Topic</w:t>
      </w:r>
      <w:bookmarkEnd w:id="1"/>
    </w:p>
    <w:p w14:paraId="6EFA0BF2">
      <w:pPr>
        <w:rPr>
          <w:lang w:bidi="en-GB"/>
        </w:rPr>
      </w:pPr>
      <w:r>
        <w:rPr>
          <w:lang w:bidi="en-GB"/>
        </w:rPr>
        <w:t>Maternal mental health is an important facet of population health, especially when it comes to pregnancy and postpartum. Some common psychological conditions include maternal anxiety, which is undue worry, stress and emotional unhappiness stemming from pregnancy, which can have a profound effect on maternal behaviour and health outcomes (</w:t>
      </w:r>
      <w:r>
        <w:t>Shao et al., 2023)</w:t>
      </w:r>
      <w:r>
        <w:rPr>
          <w:lang w:bidi="en-GB"/>
        </w:rPr>
        <w:t xml:space="preserve">. </w:t>
      </w:r>
    </w:p>
    <w:p w14:paraId="09A923F3">
      <w:pPr>
        <w:rPr>
          <w:highlight w:val="none"/>
          <w:lang w:bidi="en-GB"/>
        </w:rPr>
      </w:pPr>
      <w:r>
        <w:rPr>
          <w:highlight w:val="none"/>
          <w:lang w:bidi="en-GB"/>
        </w:rPr>
        <w:t xml:space="preserve">Most mothers do not start or continue breastfeeding as suggested by evidence available globally and in the United Kingdom. Globally, exclusive breastfeeding rates for infants under six months average only 48%, a figure that drops significantly in high-income countries like the UK, where initiation is high but long-term persistence remains among the lowest in the world. Although there are well-documented benefits associated with breastfeeding </w:t>
      </w:r>
      <w:r>
        <w:rPr>
          <w:highlight w:val="none"/>
        </w:rPr>
        <w:t>Amiel (Castro et al., 2023)</w:t>
      </w:r>
      <w:r>
        <w:rPr>
          <w:highlight w:val="none"/>
          <w:lang w:bidi="en-GB"/>
        </w:rPr>
        <w:t>. A new area of concern is the impact of maternal psychological distress, or more so, anxiety, on breastfeeding behaviours. This paper particularly concentrates on the analysis of prenatal maternal anxiety on the initiation of breastfeeding in women in the United Kingdom.</w:t>
      </w:r>
    </w:p>
    <w:p w14:paraId="594032C8">
      <w:pPr>
        <w:pStyle w:val="3"/>
        <w:rPr>
          <w:lang w:bidi="en-GB"/>
        </w:rPr>
      </w:pPr>
      <w:bookmarkStart w:id="2" w:name="_Toc229157807"/>
      <w:r>
        <w:rPr>
          <w:lang w:bidi="en-GB"/>
        </w:rPr>
        <w:t>1.2 Background and Current Context</w:t>
      </w:r>
      <w:bookmarkEnd w:id="2"/>
      <w:r>
        <w:rPr>
          <w:lang w:bidi="en-GB"/>
        </w:rPr>
        <w:t xml:space="preserve">   </w:t>
      </w:r>
    </w:p>
    <w:p w14:paraId="0EE910BB">
      <w:pPr>
        <w:rPr>
          <w:lang w:bidi="en-GB"/>
        </w:rPr>
      </w:pPr>
      <w:r>
        <w:rPr>
          <w:lang w:bidi="en-GB"/>
        </w:rPr>
        <w:t>It is generally accepted that breastfeeding is one of the key practices that promote the best infant development and growth, as well as maternal health. It includes much-needed nutrients, improves the immune system, and leads to long-term health advantages like decreased chances of infections, chronic and enhanced cognitive development (Alotiby, 2023). Moreover, breastfeeding provides maternal health benefits, such as lowering postpartum depression, enhancing emotional attachment, and promoting recovery after childbirth (Yuen et al., 2022). Because of these advantages, organisations like the World Health Organisation suggest that breastfeeding should begin at an early age and be exclusive during the first six months of life.</w:t>
      </w:r>
    </w:p>
    <w:p w14:paraId="1E3382E5">
      <w:pPr>
        <w:rPr>
          <w:lang w:bidi="en-GB"/>
        </w:rPr>
      </w:pPr>
      <w:r>
        <w:rPr>
          <w:lang w:bidi="en-GB"/>
        </w:rPr>
        <w:t>But even with robust clinical advice, the level of breastfeeding in much of the world, such as in the United Kingdom, is not optimal (Prentice, 2022). The needs of breastfeeding are determined by various issues such as biological, social, cultural and psychological factors. Of these, the psychological wellbeing of mothers has been receiving more and more attention as a key determinant of the infant feeding behaviours (</w:t>
      </w:r>
      <w:r>
        <w:t>Gálvez-Adalia et al., 2023)</w:t>
      </w:r>
      <w:r>
        <w:rPr>
          <w:lang w:bidi="en-GB"/>
        </w:rPr>
        <w:t>.</w:t>
      </w:r>
    </w:p>
    <w:p w14:paraId="39313E12">
      <w:pPr>
        <w:rPr>
          <w:lang w:bidi="en-GB"/>
        </w:rPr>
      </w:pPr>
      <w:r>
        <w:rPr>
          <w:lang w:bidi="en-GB"/>
        </w:rPr>
        <w:t>Maternal anxiety during pregnancy can be defined as a widespread condition that is accompanied by continuous worry, fear, and emotional instability (Modak et al., 2023). It may be the result of any number of factors, such as worry about giving birth, parenthood, economic strains, and medical doubts. Studies have shown that maternal anxiety may be both physiological and behavioural (</w:t>
      </w:r>
      <w:r>
        <w:t>Fallon et al., 2022)</w:t>
      </w:r>
      <w:r>
        <w:rPr>
          <w:lang w:bidi="en-GB"/>
        </w:rPr>
        <w:t>. Anxiety, physiologically, may cause changes in hormonal functions, including the secretion of oxytocin and prolactin that are required to produce milk and ensure successful breastfeeding (Kraus Jr et al., 2025). Anxiety can lower the confidence, motivation and initiation and perseverance of breastfeeding behaviour in mothers.</w:t>
      </w:r>
    </w:p>
    <w:p w14:paraId="3126F8D4">
      <w:pPr>
        <w:rPr>
          <w:lang w:bidi="en-GB"/>
        </w:rPr>
      </w:pPr>
      <w:r>
        <w:rPr>
          <w:lang w:bidi="en-GB"/>
        </w:rPr>
        <w:t>The connection between maternal anxiety and breastfeeding has been the topic of various studies. An example illustrating this is by Fairlie et al. (2009), who observed that the high rate of pregnancy-related anxiety was linked to low breastfeeding intention and low initiation. On the same note, Sharifi et al. (2016) noted that the anxiety of the prenatal and postnatal period adversely influenced the exclusive breastfeeding behaviour. These results imply that maternal anxiety is not merely a psychological issue, but it is also a behavioural predictor that has a direct impact on infant feeding outcomes (</w:t>
      </w:r>
      <w:r>
        <w:t>Lau et al., 2022)</w:t>
      </w:r>
      <w:r>
        <w:rPr>
          <w:lang w:bidi="en-GB"/>
        </w:rPr>
        <w:t>.</w:t>
      </w:r>
    </w:p>
    <w:p w14:paraId="3F24B103">
      <w:pPr>
        <w:rPr>
          <w:lang w:bidi="en-GB"/>
        </w:rPr>
      </w:pPr>
      <w:r>
        <w:rPr>
          <w:lang w:bidi="en-GB"/>
        </w:rPr>
        <w:t>Longitudinal and cohort studies provide further support for this relationship. Shao et al. (2022) showed that fearful pregnancy-related anxiety had a significant negative impact on breastfeeding duration and exclusivity. Similarly, Amiel Castro et al. (2017; 2025) indicated that psychological distress in the postnatal period negatively influenced the initiation and support of breastfeeding. Such studies have shown that there is a trend of greater anxiety being linked to worse outcomes of breastfeeding.</w:t>
      </w:r>
    </w:p>
    <w:p w14:paraId="3EC0F595">
      <w:pPr>
        <w:rPr>
          <w:lang w:bidi="en-GB"/>
        </w:rPr>
      </w:pPr>
      <w:r>
        <w:rPr>
          <w:lang w:bidi="en-GB"/>
        </w:rPr>
        <w:t>Mental health of the mother has gained infection as a societal health issue in the UK context. The National Health Service (NHS) has highlighted the significance of perinatal mental health care as one of its long-term strategies. Rising levels of anxiety and depression among pregnant women show the necessity of combining healthcare strategies that emphasise both physical and psychological methods of caring for the mother (</w:t>
      </w:r>
      <w:r>
        <w:t>English et al., 2022)</w:t>
      </w:r>
      <w:r>
        <w:rPr>
          <w:lang w:bidi="en-GB"/>
        </w:rPr>
        <w:t>. Nonetheless, even with policy interest, there are gaps in learning the direct impacts of maternal anxiety and the way on how it can affect breastfeeding initiation in the UK healthcare system.</w:t>
      </w:r>
    </w:p>
    <w:p w14:paraId="0B9A18F1">
      <w:pPr>
        <w:rPr>
          <w:lang w:bidi="en-GB"/>
        </w:rPr>
      </w:pPr>
      <w:r>
        <w:rPr>
          <w:lang w:bidi="en-GB"/>
        </w:rPr>
        <w:t>The other limitation of the existing research is that study designs and measurement tools are not consistent across studies. A cross-sectional design is a type of study design that cannot provide a causal relationship. Also, the measurement scales of anxiety and definitions of breastfeeding outcomes can influence the comparability between the results. This brings about the necessity of systematic evidence synthesis to reveal uniform patterns and make valuable conclusions.</w:t>
      </w:r>
    </w:p>
    <w:p w14:paraId="31BB97CA">
      <w:pPr>
        <w:rPr>
          <w:lang w:bidi="en-GB"/>
        </w:rPr>
      </w:pPr>
      <w:r>
        <w:rPr>
          <w:lang w:bidi="en-GB"/>
        </w:rPr>
        <w:t>This paper fills these gaps by using a systematic literature review to explore the correlation between maternal anxiety and whether or not a mother initiates breastfeeding (</w:t>
      </w:r>
      <w:r>
        <w:t>Ataş and Özerdoğan, 2022)</w:t>
      </w:r>
      <w:r>
        <w:rPr>
          <w:lang w:bidi="en-GB"/>
        </w:rPr>
        <w:t>. Through a combination of both qualitative and quantitative studies, the research will offer a comprehensive insight into the factors that affect breastfeeding behaviours. The attention to the UK context will make certain that the findings can be applied to local healthcare policies and practices.</w:t>
      </w:r>
    </w:p>
    <w:p w14:paraId="04BAE9BE">
      <w:pPr>
        <w:rPr>
          <w:lang w:bidi="en-GB"/>
        </w:rPr>
      </w:pPr>
      <w:r>
        <w:rPr>
          <w:lang w:bidi="en-GB"/>
        </w:rPr>
        <w:t>Comprehensively, maternal anxiety is a major but unexplored impediment to breastfeeding initiation. This relationship is critical and needs to be known so that patients can develop specific intervention programs that can favourably impact maternal mental health and positively influence maternal breastfeeding outcomes. The research will help the audience to advance their knowledge in the field of health by emphasising the significance of psychological wellbeing on maternal and infant health.</w:t>
      </w:r>
    </w:p>
    <w:p w14:paraId="11A5CAD5">
      <w:pPr>
        <w:pStyle w:val="3"/>
        <w:rPr>
          <w:lang w:bidi="en-GB"/>
        </w:rPr>
      </w:pPr>
      <w:bookmarkStart w:id="3" w:name="_Toc229157808"/>
      <w:r>
        <w:rPr>
          <w:lang w:bidi="en-GB"/>
        </w:rPr>
        <w:t>1.3 Rationale for Research / Problem Statement</w:t>
      </w:r>
      <w:bookmarkEnd w:id="3"/>
      <w:r>
        <w:rPr>
          <w:lang w:bidi="en-GB"/>
        </w:rPr>
        <w:t xml:space="preserve"> </w:t>
      </w:r>
    </w:p>
    <w:p w14:paraId="206318AF">
      <w:pPr>
        <w:rPr>
          <w:lang w:bidi="en-GB"/>
        </w:rPr>
      </w:pPr>
      <w:r>
        <w:rPr>
          <w:lang w:bidi="en-GB"/>
        </w:rPr>
        <w:t>This study is aimed at investigating how maternal anxiety is related to breastfeeding initiation with special reference to the United Kingdom. The advantages of breastfeeding are well-known, but still, the rates of breast milk initiation are not constant, and the psychological factors, including anxiety, are frequently neglected as important obstacles. The current sources reveal some links between mothers' mental health and the outcomes of breastfeeding; yet, there is scarce integration of evidence concerning prenatal anxiety in the UK.</w:t>
      </w:r>
    </w:p>
    <w:p w14:paraId="14B6BA1C">
      <w:pPr>
        <w:rPr>
          <w:lang w:bidi="en-GB"/>
        </w:rPr>
      </w:pPr>
      <w:r>
        <w:rPr>
          <w:lang w:bidi="en-GB"/>
        </w:rPr>
        <w:t>The research is significant because it aims to fill this gap by conducting a systematic review of existing studies with the aim of identifying trends and significant contributory factors. The researchers also limit the scope of the research to peer-reviewed articles on the topic of maternal anxiety and breastfeeding initiation, which guarantees relevance and academic rigour. The study will use secondary data as it examines a developed literature review to offer evidence-based and reliable information, whilst being feasible within the timeframe of the research.</w:t>
      </w:r>
    </w:p>
    <w:p w14:paraId="410E710E">
      <w:pPr>
        <w:pStyle w:val="3"/>
        <w:rPr>
          <w:lang w:bidi="en-GB"/>
        </w:rPr>
      </w:pPr>
      <w:bookmarkStart w:id="4" w:name="_Toc229157809"/>
      <w:r>
        <w:rPr>
          <w:lang w:bidi="en-GB"/>
        </w:rPr>
        <w:t>1.4 Research Question</w:t>
      </w:r>
      <w:bookmarkEnd w:id="4"/>
      <w:r>
        <w:rPr>
          <w:lang w:bidi="en-GB"/>
        </w:rPr>
        <w:t xml:space="preserve"> </w:t>
      </w:r>
    </w:p>
    <w:p w14:paraId="6213F85B">
      <w:pPr>
        <w:rPr>
          <w:lang w:bidi="en-GB"/>
        </w:rPr>
      </w:pPr>
      <w:r>
        <w:rPr>
          <w:lang w:bidi="en-GB"/>
        </w:rPr>
        <w:t>The main research question that will direct the study is:</w:t>
      </w:r>
    </w:p>
    <w:p w14:paraId="66EBC246">
      <w:pPr>
        <w:pStyle w:val="41"/>
        <w:numPr>
          <w:ilvl w:val="0"/>
          <w:numId w:val="1"/>
        </w:numPr>
        <w:rPr>
          <w:highlight w:val="none"/>
          <w:lang w:bidi="en-GB"/>
        </w:rPr>
      </w:pPr>
      <w:r>
        <w:rPr>
          <w:i/>
          <w:iCs/>
          <w:highlight w:val="none"/>
          <w:lang w:bidi="en-GB"/>
        </w:rPr>
        <w:t>What is the impact of prenatal maternal anxiety on breastfeeding initiation and the early breastfeeding practices of women, with reference to the UK context?</w:t>
      </w:r>
    </w:p>
    <w:p w14:paraId="2C85B000">
      <w:pPr>
        <w:ind w:left="360"/>
        <w:rPr>
          <w:lang w:bidi="en-GB"/>
        </w:rPr>
      </w:pPr>
      <w:r>
        <w:rPr>
          <w:lang w:bidi="en-GB"/>
        </w:rPr>
        <w:t>The question aims at determining the level of psychological distress influence on maternal decision-making and behaviour in terms of breastfeeding.</w:t>
      </w:r>
    </w:p>
    <w:p w14:paraId="1FBDBEC0">
      <w:pPr>
        <w:pStyle w:val="3"/>
        <w:rPr>
          <w:lang w:bidi="en-GB"/>
        </w:rPr>
      </w:pPr>
      <w:bookmarkStart w:id="5" w:name="_Toc229157810"/>
      <w:r>
        <w:rPr>
          <w:lang w:bidi="en-GB"/>
        </w:rPr>
        <w:t>1.5 Research Aim</w:t>
      </w:r>
      <w:bookmarkEnd w:id="5"/>
    </w:p>
    <w:p w14:paraId="4D4BA1EB">
      <w:pPr>
        <w:rPr>
          <w:lang w:bidi="en-GB"/>
        </w:rPr>
      </w:pPr>
      <w:r>
        <w:rPr>
          <w:lang w:bidi="en-GB"/>
        </w:rPr>
        <w:t xml:space="preserve">To critically assess the relationship between prenatal maternal anxiety and breastfeeding initiation through a systematic review of existing literature. </w:t>
      </w:r>
    </w:p>
    <w:p w14:paraId="698F89DD">
      <w:pPr>
        <w:pStyle w:val="3"/>
        <w:rPr>
          <w:lang w:bidi="en-GB"/>
        </w:rPr>
      </w:pPr>
      <w:bookmarkStart w:id="6" w:name="_Toc229157811"/>
      <w:r>
        <w:rPr>
          <w:lang w:bidi="en-GB"/>
        </w:rPr>
        <w:t>1.6 Research Objectives</w:t>
      </w:r>
      <w:bookmarkEnd w:id="6"/>
    </w:p>
    <w:p w14:paraId="42A8C6CA">
      <w:pPr>
        <w:rPr>
          <w:lang w:bidi="en-GB"/>
        </w:rPr>
      </w:pPr>
      <w:r>
        <w:rPr>
          <w:lang w:bidi="en-GB"/>
        </w:rPr>
        <w:t>The objectives of this study are:</w:t>
      </w:r>
    </w:p>
    <w:p w14:paraId="5FDF159D">
      <w:pPr>
        <w:numPr>
          <w:ilvl w:val="0"/>
          <w:numId w:val="2"/>
        </w:numPr>
        <w:rPr>
          <w:lang w:bidi="en-GB"/>
        </w:rPr>
      </w:pPr>
      <w:r>
        <w:rPr>
          <w:lang w:bidi="en-GB"/>
        </w:rPr>
        <w:t xml:space="preserve">To examine the relationship between maternal anxiety and breastfeeding initiation. </w:t>
      </w:r>
    </w:p>
    <w:p w14:paraId="0C4D06E6">
      <w:pPr>
        <w:numPr>
          <w:ilvl w:val="0"/>
          <w:numId w:val="2"/>
        </w:numPr>
        <w:rPr>
          <w:lang w:bidi="en-GB"/>
        </w:rPr>
      </w:pPr>
      <w:r>
        <w:rPr>
          <w:lang w:bidi="en-GB"/>
        </w:rPr>
        <w:t xml:space="preserve">To identify key psychological and social factors influencing breastfeeding behaviour. </w:t>
      </w:r>
    </w:p>
    <w:p w14:paraId="020E5763">
      <w:pPr>
        <w:numPr>
          <w:ilvl w:val="0"/>
          <w:numId w:val="2"/>
        </w:numPr>
        <w:rPr>
          <w:lang w:bidi="en-GB"/>
        </w:rPr>
      </w:pPr>
      <w:r>
        <w:rPr>
          <w:lang w:bidi="en-GB"/>
        </w:rPr>
        <w:t xml:space="preserve">To analyse existing evidence using systematic synthesis. </w:t>
      </w:r>
    </w:p>
    <w:p w14:paraId="7B3B1C6C">
      <w:pPr>
        <w:numPr>
          <w:ilvl w:val="0"/>
          <w:numId w:val="2"/>
        </w:numPr>
        <w:rPr>
          <w:lang w:bidi="en-GB"/>
        </w:rPr>
      </w:pPr>
      <w:r>
        <w:rPr>
          <w:lang w:bidi="en-GB"/>
        </w:rPr>
        <w:t xml:space="preserve">To provide recommendations for improving maternal mental health and breastfeeding outcomes. </w:t>
      </w:r>
    </w:p>
    <w:p w14:paraId="25BE4291">
      <w:pPr>
        <w:pStyle w:val="3"/>
        <w:rPr>
          <w:lang w:bidi="en-GB"/>
        </w:rPr>
      </w:pPr>
      <w:bookmarkStart w:id="7" w:name="_Toc229157812"/>
      <w:r>
        <w:rPr>
          <w:lang w:bidi="en-GB"/>
        </w:rPr>
        <w:t>1.7 Chapter Summary</w:t>
      </w:r>
      <w:bookmarkEnd w:id="7"/>
      <w:r>
        <w:rPr>
          <w:lang w:bidi="en-GB"/>
        </w:rPr>
        <w:t xml:space="preserve"> </w:t>
      </w:r>
    </w:p>
    <w:p w14:paraId="0F0C6B4D">
      <w:pPr>
        <w:rPr>
          <w:lang w:bidi="en-GB"/>
        </w:rPr>
      </w:pPr>
      <w:r>
        <w:rPr>
          <w:lang w:bidi="en-GB"/>
        </w:rPr>
        <w:t>In this chapter, the topic of the research was presented by the description of the correlation between maternal anxiety and the initiation of breastfeeding as one of the critical public health concerns. It gave some background information, identified critical influencing factors and explained why this study was necessary in the UK. The study had a clearly defined research aim, question and objectives to guide the research. The next chapter will further expand on the basis by critically examining the literature in the area concerning maternal anxiety, breastfeeding behaviours, and the psychological and social determinants related to them.</w:t>
      </w:r>
      <w:r>
        <w:rPr>
          <w:lang w:bidi="en-GB"/>
        </w:rPr>
        <w:br w:type="page"/>
      </w:r>
    </w:p>
    <w:p w14:paraId="6A7D2C68">
      <w:pPr>
        <w:pStyle w:val="2"/>
        <w:rPr>
          <w:lang w:bidi="en-GB"/>
        </w:rPr>
      </w:pPr>
      <w:bookmarkStart w:id="8" w:name="_Toc229157813"/>
      <w:r>
        <w:rPr>
          <w:lang w:bidi="en-GB"/>
        </w:rPr>
        <w:t>CHAPTER 2: LITERATURE REVIEW</w:t>
      </w:r>
      <w:bookmarkEnd w:id="8"/>
    </w:p>
    <w:p w14:paraId="5F1D7DE7">
      <w:pPr>
        <w:pStyle w:val="3"/>
        <w:rPr>
          <w:lang w:bidi="en-GB"/>
        </w:rPr>
      </w:pPr>
      <w:bookmarkStart w:id="9" w:name="_Toc229157814"/>
      <w:r>
        <w:rPr>
          <w:lang w:bidi="en-GB"/>
        </w:rPr>
        <w:t>2.1 Introduction to Literature Review Chapter</w:t>
      </w:r>
      <w:bookmarkEnd w:id="9"/>
      <w:r>
        <w:rPr>
          <w:lang w:bidi="en-GB"/>
        </w:rPr>
        <w:t xml:space="preserve"> </w:t>
      </w:r>
    </w:p>
    <w:p w14:paraId="0973E4E2">
      <w:pPr>
        <w:rPr>
          <w:lang w:bidi="en-GB"/>
        </w:rPr>
      </w:pPr>
      <w:r>
        <w:rPr>
          <w:lang w:bidi="en-GB"/>
        </w:rPr>
        <w:t>This chapter is a critical analysis of existing literature that was connected with maternal anxiety and initiation of breastfeeding. It reviews significant scholarly research to learn the effects of psychological, social and environmental elements on the breastfeeding behaviours. The review is aimed at finding the patterns, inconsistencies, and gaps in the existing research. The text is organised in major themes such as effects of maternal anxiety, psychological broadly, maternal self-efficacy, influence of society and long run outcomes. This chapter adequately builds up a solid theoretical and empirical basis for the research and explains why the research should be conducted with a systematic approach to literature review.</w:t>
      </w:r>
    </w:p>
    <w:p w14:paraId="3E205D09">
      <w:pPr>
        <w:pStyle w:val="3"/>
        <w:rPr>
          <w:lang w:bidi="en-GB"/>
        </w:rPr>
      </w:pPr>
      <w:bookmarkStart w:id="10" w:name="_Toc229157815"/>
      <w:r>
        <w:rPr>
          <w:lang w:bidi="en-GB"/>
        </w:rPr>
        <w:t>2.2 Literature Review</w:t>
      </w:r>
      <w:bookmarkEnd w:id="10"/>
      <w:r>
        <w:rPr>
          <w:lang w:bidi="en-GB"/>
        </w:rPr>
        <w:t xml:space="preserve"> </w:t>
      </w:r>
    </w:p>
    <w:p w14:paraId="7A9DFF2D">
      <w:pPr>
        <w:pStyle w:val="4"/>
        <w:rPr>
          <w:lang w:bidi="en-GB"/>
        </w:rPr>
      </w:pPr>
      <w:bookmarkStart w:id="11" w:name="_Toc229157816"/>
      <w:r>
        <w:rPr>
          <w:lang w:bidi="en-GB"/>
        </w:rPr>
        <w:t>2.2.1 Impact of Maternal Anxiety on Breastfeeding Initiation</w:t>
      </w:r>
      <w:bookmarkEnd w:id="11"/>
    </w:p>
    <w:p w14:paraId="1E20B947">
      <w:pPr>
        <w:rPr>
          <w:highlight w:val="none"/>
          <w:lang w:bidi="en-GB"/>
        </w:rPr>
      </w:pPr>
      <w:r>
        <w:rPr>
          <w:b/>
          <w:bCs/>
          <w:highlight w:val="none"/>
          <w:lang w:bidi="en-GB"/>
        </w:rPr>
        <w:t>Maternal anxiety</w:t>
      </w:r>
      <w:r>
        <w:rPr>
          <w:highlight w:val="none"/>
          <w:lang w:bidi="en-GB"/>
        </w:rPr>
        <w:t xml:space="preserve"> is described as a continuum of persistent worry, tension or fear specifically related to maternal role, infant well-being and it affects a continuum of approximately 15-20 per cent of women worldwide during the perinatal period, and approximately 1 in 10 women in the UK during the perinatal period. This high prevalence shows it is a major factor to be considered whenever the initiation of breastfeeding is to be undertaken as the same effects both psychological preparedness and the physiological mechanisms needed to achieve successful lactation.</w:t>
      </w:r>
    </w:p>
    <w:p w14:paraId="1A536A8B">
      <w:pPr>
        <w:rPr>
          <w:lang w:bidi="en-GB"/>
        </w:rPr>
      </w:pPr>
      <w:r>
        <w:rPr>
          <w:lang w:bidi="en-GB"/>
        </w:rPr>
        <w:t>Maternal anxiety is a factor that has received considerable attention as one of the factors affecting the initiation of breastfeeding. It is possible to develop anxiety in pregnancy that has an impact on psychological preparedness and physiological mechanisms that make successful breastfeeding possible. According to Fairlie et al. (2009), women who were characterised by high levels of pregnancy-related anxiety had lower tendencies to initiate breastfeeding. This would imply that anxiety can adversely affect the maternal intentions prior to having children.</w:t>
      </w:r>
    </w:p>
    <w:p w14:paraId="0D2B2074">
      <w:pPr>
        <w:rPr>
          <w:lang w:bidi="en-GB"/>
        </w:rPr>
      </w:pPr>
      <w:r>
        <w:rPr>
          <w:lang w:bidi="en-GB"/>
        </w:rPr>
        <w:t>Likewise, Sharifi et al. (2016) also stated that maternal anxiety was related to low exclusive breastfeeding rates. The analysis has pointed out that prenatal and postnatal anxiety are two factors that lead to an early discontinuation. Similarly, Shao et al. (2022), with a prospective cohort design, have shown that long-term pregnancy-related anxiety has a significant negative impact on breastfeeding duration and exclusivity. These results are solid empirical evidence of the existence of a negative correlation between anxiety and breastfeeding outcomes.</w:t>
      </w:r>
    </w:p>
    <w:p w14:paraId="4A88C055">
      <w:pPr>
        <w:rPr>
          <w:lang w:bidi="en-GB"/>
        </w:rPr>
      </w:pPr>
      <w:r>
        <w:rPr>
          <w:lang w:bidi="en-GB"/>
        </w:rPr>
        <w:t>This relationship was also supported by Amiel Castro et al. (2017), who admitted psychological distress as a predictor of breastfeeding initiation failure. As they studied later (Amiel Castro et al., 2025), contextual factors, including pandemic-related stress, enhanced the levels of anxiety and lowered the rates of breastfeeding more. This brings out the effects of external conditions in enhancing the effects of maternal anxiety.</w:t>
      </w:r>
    </w:p>
    <w:p w14:paraId="7B474D93">
      <w:pPr>
        <w:rPr>
          <w:lang w:bidi="en-GB"/>
        </w:rPr>
      </w:pPr>
      <w:r>
        <w:rPr>
          <w:lang w:bidi="en-GB"/>
        </w:rPr>
        <w:t>Nonetheless, most of the studies have provided consistent evidence, but they are based on the observational type of research, which restricts the causal explanations (</w:t>
      </w:r>
      <w:r>
        <w:t>Pezley et al., 2022)</w:t>
      </w:r>
      <w:r>
        <w:rPr>
          <w:lang w:bidi="en-GB"/>
        </w:rPr>
        <w:t>. Moreover, differences in the measurement instruments of anxiety also pose a problem of comparison of the outcomes across studies. However, the evidence, as a whole, suggests a strong indication that maternal anxiety is a main inhibitor to breastfeeding initiation (</w:t>
      </w:r>
      <w:r>
        <w:t>Zhu et al., 2022)</w:t>
      </w:r>
      <w:r>
        <w:rPr>
          <w:lang w:bidi="en-GB"/>
        </w:rPr>
        <w:t>.</w:t>
      </w:r>
    </w:p>
    <w:p w14:paraId="7977F24A">
      <w:pPr>
        <w:rPr>
          <w:lang w:bidi="en-GB"/>
        </w:rPr>
      </w:pPr>
      <w:r>
        <w:rPr>
          <w:lang w:bidi="en-GB"/>
        </w:rPr>
        <w:t>Besides the effects on the behaviour of the mother, maternal anxiety has significant physiological consequences which have direct effects on breastfeeding. The regulation of hormones is a key element in lactation, especially the release of oxytocin and prolactin, which are instrumental in milk production and the let-down reflex (Kraus et al., 2025). Increased anxiety may destabilise these hormonal mechanisms and, as a result, decrease the amount of milk, complicate breastfeeding (Kraus Jr et al., 2025). This biological process reinforces the hypothesis that maternal anxiety is more than a psychological barrier, but also a physiological one (</w:t>
      </w:r>
      <w:r>
        <w:t>Otsuka et al., 2022)</w:t>
      </w:r>
      <w:r>
        <w:rPr>
          <w:lang w:bidi="en-GB"/>
        </w:rPr>
        <w:t>.</w:t>
      </w:r>
    </w:p>
    <w:p w14:paraId="099704AF">
      <w:pPr>
        <w:rPr>
          <w:lang w:bidi="en-GB"/>
        </w:rPr>
      </w:pPr>
      <w:r>
        <w:rPr>
          <w:lang w:bidi="en-GB"/>
        </w:rPr>
        <w:t>Additionally, other studies posit that maternal anxiety can also be involved in decision-making even prepartum. As an example, breastfeeding may be negatively perceived or feared among mothers due to a high level of anxiety, which in turn can decrease the intention to start breastfeeding (Abuchaim et al., 2023). This indicates the significance of antenatal mental health support as a preventive measure.</w:t>
      </w:r>
    </w:p>
    <w:p w14:paraId="43D25FC5">
      <w:pPr>
        <w:rPr>
          <w:lang w:bidi="en-GB"/>
        </w:rPr>
      </w:pPr>
      <w:r>
        <w:rPr>
          <w:lang w:bidi="en-GB"/>
        </w:rPr>
        <w:drawing>
          <wp:inline distT="0" distB="0" distL="0" distR="0">
            <wp:extent cx="5772785" cy="3281045"/>
            <wp:effectExtent l="0" t="0" r="0" b="0"/>
            <wp:docPr id="14116601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60147"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a:xfrm>
                      <a:off x="0" y="0"/>
                      <a:ext cx="5790724" cy="3291569"/>
                    </a:xfrm>
                    <a:prstGeom prst="rect">
                      <a:avLst/>
                    </a:prstGeom>
                    <a:noFill/>
                  </pic:spPr>
                </pic:pic>
              </a:graphicData>
            </a:graphic>
          </wp:inline>
        </w:drawing>
      </w:r>
    </w:p>
    <w:p w14:paraId="78B0E4A7">
      <w:pPr>
        <w:pStyle w:val="14"/>
        <w:jc w:val="center"/>
        <w:rPr>
          <w:lang w:bidi="en-GB"/>
        </w:rPr>
      </w:pPr>
      <w:bookmarkStart w:id="12" w:name="_Toc227834859"/>
      <w:bookmarkStart w:id="13" w:name="_Toc227834890"/>
      <w:r>
        <w:t xml:space="preserve">Figure </w:t>
      </w:r>
      <w:r>
        <w:fldChar w:fldCharType="begin"/>
      </w:r>
      <w:r>
        <w:instrText xml:space="preserve"> SEQ Figure \* ARABIC </w:instrText>
      </w:r>
      <w:r>
        <w:fldChar w:fldCharType="separate"/>
      </w:r>
      <w:r>
        <w:t>1</w:t>
      </w:r>
      <w:r>
        <w:fldChar w:fldCharType="end"/>
      </w:r>
      <w:r>
        <w:t xml:space="preserve">: </w:t>
      </w:r>
      <w:r>
        <w:rPr>
          <w:lang w:bidi="en-GB"/>
        </w:rPr>
        <w:t>UK Breastfeeding Trend</w:t>
      </w:r>
      <w:bookmarkEnd w:id="12"/>
      <w:bookmarkEnd w:id="13"/>
      <w:r>
        <w:rPr>
          <w:lang w:bidi="en-GB"/>
        </w:rPr>
        <w:t xml:space="preserve"> </w:t>
      </w:r>
    </w:p>
    <w:p w14:paraId="3540C90A">
      <w:pPr>
        <w:jc w:val="center"/>
        <w:rPr>
          <w:lang w:bidi="en-GB"/>
        </w:rPr>
      </w:pPr>
      <w:r>
        <w:rPr>
          <w:lang w:bidi="en-GB"/>
        </w:rPr>
        <w:t xml:space="preserve">(Source: </w:t>
      </w:r>
      <w:r>
        <w:t>Welsh Government, 2024)</w:t>
      </w:r>
    </w:p>
    <w:p w14:paraId="116D4D8B">
      <w:pPr>
        <w:pStyle w:val="4"/>
        <w:rPr>
          <w:lang w:bidi="en-GB"/>
        </w:rPr>
      </w:pPr>
      <w:bookmarkStart w:id="14" w:name="_Toc229157817"/>
      <w:r>
        <w:rPr>
          <w:lang w:bidi="en-GB"/>
        </w:rPr>
        <w:t>2.2.2 Psychological Factors Affecting Breastfeeding Behaviour</w:t>
      </w:r>
      <w:bookmarkEnd w:id="14"/>
    </w:p>
    <w:p w14:paraId="42909397">
      <w:pPr>
        <w:rPr>
          <w:lang w:bidi="en-GB"/>
        </w:rPr>
      </w:pPr>
      <w:r>
        <w:rPr>
          <w:lang w:bidi="en-GB"/>
        </w:rPr>
        <w:t>As Braithwaite et al. (2025) discovered, both prenatal and postnatal depression were linked to reduced rates of breastfeeding initiation and augmented breastfeeding challenges. Likewise, Mikšić et al. (2020) have identified that stress adversely influenced the bonding of mother and infants, which is a key to the success of breastfeeding. Another important finding of the study was that breastfeeding per se can impact maternal mental health, implying a bidirectional effect.</w:t>
      </w:r>
    </w:p>
    <w:p w14:paraId="3F7ACE23">
      <w:pPr>
        <w:rPr>
          <w:lang w:bidi="en-GB"/>
        </w:rPr>
      </w:pPr>
      <w:r>
        <w:rPr>
          <w:lang w:bidi="en-GB"/>
        </w:rPr>
        <w:t>Van der Zee-van et al. (2021) also addressed the effects of anxiety and depression, showing that the variables are related to a decrease in the duration of breastfeeding. All these findings tend to indicate that psychological distress compromise’s emotional ability and motivation of a mother in becoming and continuing with breastfeeding.</w:t>
      </w:r>
    </w:p>
    <w:p w14:paraId="6542FD17">
      <w:pPr>
        <w:rPr>
          <w:lang w:bidi="en-GB"/>
        </w:rPr>
      </w:pPr>
      <w:r>
        <w:rPr>
          <w:lang w:bidi="en-GB"/>
        </w:rPr>
        <w:t>But one shortcoming of current research is that psychological variables overlap. Most of the studies are unable to clearly differentiate between anxiety, depression and stress, which may also translate to measurement bias. Also, the majority of studies consider short-term results, and few studies pay specific attention to long-term psychological effects (</w:t>
      </w:r>
      <w:r>
        <w:t>O’Dea et al., 2023)</w:t>
      </w:r>
      <w:r>
        <w:rPr>
          <w:lang w:bidi="en-GB"/>
        </w:rPr>
        <w:t>.</w:t>
      </w:r>
    </w:p>
    <w:p w14:paraId="61B99BB5">
      <w:pPr>
        <w:rPr>
          <w:lang w:bidi="en-GB"/>
        </w:rPr>
      </w:pPr>
      <w:r>
        <w:rPr>
          <w:lang w:bidi="en-GB"/>
        </w:rPr>
        <w:t>Moreover, anxiety, depression, and stress are co-occurring conditions that make it difficult to separate the personal impact of anxiety, depression, and stress. There are numerous studies where the overlapping scales are used, and it is possible that construct validity can be a problem (</w:t>
      </w:r>
      <w:r>
        <w:t>Almeida et al., 2023)</w:t>
      </w:r>
      <w:r>
        <w:rPr>
          <w:lang w:bidi="en-GB"/>
        </w:rPr>
        <w:t>. To illustrate, fatigue, irritability, and sleeping problems are present in a variety of different psychological disorders, and it is hard to identify which condition poses the most significant effect on breastfeeding behaviour (</w:t>
      </w:r>
      <w:r>
        <w:t>Brown et al., 2022)</w:t>
      </w:r>
      <w:r>
        <w:rPr>
          <w:lang w:bidi="en-GB"/>
        </w:rPr>
        <w:t>.</w:t>
      </w:r>
    </w:p>
    <w:p w14:paraId="28976837">
      <w:pPr>
        <w:rPr>
          <w:lang w:bidi="en-GB"/>
        </w:rPr>
      </w:pPr>
      <w:r>
        <w:rPr>
          <w:lang w:bidi="en-GB"/>
        </w:rPr>
        <w:t>In other words, another weakness of current studies is the absence of longitudinal data investigating the development of psychological factors over time. The majority of the research emphasises prenatal or postnatal stages, instead of describing the entire pattern of maternal mental health (</w:t>
      </w:r>
      <w:r>
        <w:t>Abuchaim et al., 2023)</w:t>
      </w:r>
      <w:r>
        <w:rPr>
          <w:lang w:bidi="en-GB"/>
        </w:rPr>
        <w:t>. This narrows down the knowledge of the effects of early psychological conditions as determinants of the long-term outcomes of breastfeeding.</w:t>
      </w:r>
    </w:p>
    <w:p w14:paraId="5385CA50">
      <w:pPr>
        <w:pStyle w:val="4"/>
        <w:rPr>
          <w:lang w:bidi="en-GB"/>
        </w:rPr>
      </w:pPr>
      <w:bookmarkStart w:id="15" w:name="_Toc229157818"/>
      <w:r>
        <w:rPr>
          <w:lang w:bidi="en-GB"/>
        </w:rPr>
        <w:t>2.2.3 Role of Breastfeeding Self-Efficacy and Maternal Confidence</w:t>
      </w:r>
      <w:bookmarkEnd w:id="15"/>
    </w:p>
    <w:p w14:paraId="36EC9C23">
      <w:pPr>
        <w:rPr>
          <w:lang w:bidi="en-GB"/>
        </w:rPr>
      </w:pPr>
      <w:r>
        <w:rPr>
          <w:lang w:bidi="en-GB"/>
        </w:rPr>
        <w:t>The study by Horsley et al. (2019) revealed that more women with high breastfeeding self-efficacy resorted to initiating and continuing with exclusive breastfeeding. It was also proposed in the study that self-efficacy is able to alleviate the adverse effects of anxiety, and so it can serve as a protective factor. In the same way, Konukbay et al. (2024) have shown that sleep quality, social support, and mental health status are factors affecting self-efficacy.</w:t>
      </w:r>
    </w:p>
    <w:p w14:paraId="529C143E">
      <w:pPr>
        <w:rPr>
          <w:lang w:bidi="en-GB"/>
        </w:rPr>
      </w:pPr>
      <w:r>
        <w:rPr>
          <w:lang w:bidi="en-GB"/>
        </w:rPr>
        <w:t>Nevertheless, there is a dearth of research in this field relative to research on anxiety and depression. Most researchers are concerned with associations and not conducting causal studies. Moreover, cross-cultural variations can also affect the understanding of self-efficacy, which is not necessarily reflected in the current literature (</w:t>
      </w:r>
      <w:r>
        <w:t>Blixt et al., 2022)</w:t>
      </w:r>
      <w:r>
        <w:rPr>
          <w:lang w:bidi="en-GB"/>
        </w:rPr>
        <w:t>.</w:t>
      </w:r>
    </w:p>
    <w:p w14:paraId="48C16045">
      <w:pPr>
        <w:rPr>
          <w:lang w:bidi="en-GB"/>
        </w:rPr>
      </w:pPr>
      <w:r>
        <w:rPr>
          <w:lang w:bidi="en-GB"/>
        </w:rPr>
        <w:t>In general, the strategy of improving maternal confidence seems to be a successful approach to achieving better outcomes in breastfeeding, especially among mothers who have mental problems (Pezley et al., 2022).</w:t>
      </w:r>
    </w:p>
    <w:p w14:paraId="686A7AB3">
      <w:pPr>
        <w:rPr>
          <w:lang w:bidi="en-GB"/>
        </w:rPr>
      </w:pPr>
      <w:r>
        <w:rPr>
          <w:lang w:bidi="en-GB"/>
        </w:rPr>
        <w:t>Self-efficacy can be traced back to the social cognitive theory, which focuses on the influence of individual beliefs in determining behaviour. When it comes to breastfeeding, maternal confidence has an opportunity to not only affect the decision to start breastfeeding, but also the necessary ability to persevere through difficult circumstances (pain, fatigue, and support) (Liao et al., 2023). As an example, antenatal education programmes and breastfeeding counselling have been proven to enhance maternal self-confidence, as well as raise the rates of breastfeeding (Mavranezouli et al., 2022). This implies that the application of interventions addressing self-efficacy can be especially beneficial in the reduction of the negative impact of anxiety</w:t>
      </w:r>
      <w:r>
        <w:t xml:space="preserve"> (Krol and Grossmann, 2022)</w:t>
      </w:r>
      <w:r>
        <w:rPr>
          <w:lang w:bidi="en-GB"/>
        </w:rPr>
        <w:t>.</w:t>
      </w:r>
    </w:p>
    <w:p w14:paraId="57F21784">
      <w:pPr>
        <w:rPr>
          <w:lang w:bidi="en-GB"/>
        </w:rPr>
      </w:pPr>
      <w:r>
        <w:rPr>
          <w:lang w:bidi="en-GB"/>
        </w:rPr>
        <w:t>Nevertheless, self-efficacy is considered an outcome and not a dynamic process in existing studies. The nature of self-efficacy interaction with other psychological and social variables is under-explored, and not much is known of their interaction with the time span (</w:t>
      </w:r>
      <w:r>
        <w:t>Bærug et al., 2022)</w:t>
      </w:r>
      <w:r>
        <w:rPr>
          <w:lang w:bidi="en-GB"/>
        </w:rPr>
        <w:t>. This is a significant area where the work in the future ought to fill.</w:t>
      </w:r>
    </w:p>
    <w:p w14:paraId="7D7D11C5">
      <w:pPr>
        <w:pStyle w:val="4"/>
        <w:rPr>
          <w:lang w:bidi="en-GB"/>
        </w:rPr>
      </w:pPr>
      <w:bookmarkStart w:id="16" w:name="_Toc229157819"/>
      <w:r>
        <w:rPr>
          <w:lang w:bidi="en-GB"/>
        </w:rPr>
        <w:t>2.2.4 Social and Environmental Influences</w:t>
      </w:r>
      <w:bookmarkEnd w:id="16"/>
    </w:p>
    <w:p w14:paraId="421FA535">
      <w:pPr>
        <w:rPr>
          <w:lang w:bidi="en-GB"/>
        </w:rPr>
      </w:pPr>
      <w:r>
        <w:rPr>
          <w:lang w:bidi="en-GB"/>
        </w:rPr>
        <w:t>Individual psychological factors do not influence the development of breastfeeding behaviour, but the social and environmental factors do influence the development of breastfeeding behaviour. Family, healthcare and community-based support interventions are significant in encouraging the initiation and continuity of breastfeeding (</w:t>
      </w:r>
      <w:r>
        <w:t>Skafida, 2022)</w:t>
      </w:r>
      <w:r>
        <w:rPr>
          <w:lang w:bidi="en-GB"/>
        </w:rPr>
        <w:t>.</w:t>
      </w:r>
    </w:p>
    <w:p w14:paraId="5311B8CC">
      <w:pPr>
        <w:rPr>
          <w:lang w:bidi="en-GB"/>
        </w:rPr>
      </w:pPr>
      <w:r>
        <w:rPr>
          <w:lang w:bidi="en-GB"/>
        </w:rPr>
        <w:t>Konukbay et al. (2024) discovered that the level of perceived social support had a significant impact on breastfeeding self-efficacy and maternal stress reduction. Equally, Gálvez-Adalia et al. (2022) pointed out that mothers who received emotional and practical support were more assured and more apt to keep breastfeeding.</w:t>
      </w:r>
    </w:p>
    <w:p w14:paraId="69EB3C14">
      <w:pPr>
        <w:rPr>
          <w:lang w:bidi="en-GB"/>
        </w:rPr>
      </w:pPr>
      <w:r>
        <w:rPr>
          <w:lang w:bidi="en-GB"/>
        </w:rPr>
        <w:t>Moreover, the quality of sleep and access to healthcare services also mediate the outcomes of breastfeeding. A lack of sleep may intensify stress, as well as limit the capacity of the mother to manage the difficulties during breastfeeding (Ataş and Özerdoğan, 2022). Mothers can be given the knowledge and confidence to start breastfeeding through assistance in healthcare, such as counselling and education (</w:t>
      </w:r>
      <w:r>
        <w:t>Santana et al., 2022)</w:t>
      </w:r>
      <w:r>
        <w:rPr>
          <w:lang w:bidi="en-GB"/>
        </w:rPr>
        <w:t>.</w:t>
      </w:r>
    </w:p>
    <w:p w14:paraId="006CC088">
      <w:pPr>
        <w:rPr>
          <w:lang w:bidi="en-GB"/>
        </w:rPr>
      </w:pPr>
      <w:r>
        <w:rPr>
          <w:lang w:bidi="en-GB"/>
        </w:rPr>
        <w:t>Nevertheless, most of the current studies are being done outside the UK, which restricts their generalizability to the local environment. The difference in cultural family setup, model of healthcare and social standards might affect the generalisability of the result (</w:t>
      </w:r>
      <w:r>
        <w:t>Victora et al., 2022)</w:t>
      </w:r>
      <w:r>
        <w:rPr>
          <w:lang w:bidi="en-GB"/>
        </w:rPr>
        <w:t>.</w:t>
      </w:r>
    </w:p>
    <w:p w14:paraId="3FD7820F">
      <w:pPr>
        <w:pStyle w:val="4"/>
        <w:rPr>
          <w:lang w:bidi="en-GB"/>
        </w:rPr>
      </w:pPr>
      <w:bookmarkStart w:id="17" w:name="_Toc229157820"/>
      <w:r>
        <w:rPr>
          <w:lang w:bidi="en-GB"/>
        </w:rPr>
        <w:t>2.2.5 Long-term Outcomes of Breastfeeding and Maternal Mental Health</w:t>
      </w:r>
      <w:bookmarkEnd w:id="17"/>
    </w:p>
    <w:p w14:paraId="49A542CE">
      <w:pPr>
        <w:rPr>
          <w:lang w:bidi="en-GB"/>
        </w:rPr>
      </w:pPr>
      <w:r>
        <w:rPr>
          <w:lang w:bidi="en-GB"/>
        </w:rPr>
        <w:t>The long-term association between maternal mental health and breastfeeding has also been studied. Breastfeeding has been linked to good results for both the mother and the child, such as enhanced emotional attachment and child growth.</w:t>
      </w:r>
    </w:p>
    <w:p w14:paraId="6400AC01">
      <w:pPr>
        <w:rPr>
          <w:lang w:bidi="en-GB"/>
        </w:rPr>
      </w:pPr>
      <w:r>
        <w:rPr>
          <w:lang w:bidi="en-GB"/>
        </w:rPr>
        <w:t>English et al. (2020) also discovered that breastfeeding was associated with enhanced child growth and development. Equally, Grzeskowiak et al. (2022) indicated that maternal mental health was also a strong predictor of breastfeeding length, with anxiety and depression causing premature termination (</w:t>
      </w:r>
      <w:r>
        <w:t>Figueiredo et al., 2023)</w:t>
      </w:r>
      <w:r>
        <w:rPr>
          <w:lang w:bidi="en-GB"/>
        </w:rPr>
        <w:t>.</w:t>
      </w:r>
    </w:p>
    <w:p w14:paraId="08D39408">
      <w:pPr>
        <w:rPr>
          <w:lang w:bidi="en-GB"/>
        </w:rPr>
      </w:pPr>
      <w:r>
        <w:rPr>
          <w:lang w:bidi="en-GB"/>
        </w:rPr>
        <w:t>Such results imply that there is a cyclical interaction between maternal mental health and breastfeeding and maternal wellbeing and breastfeeding outcomes, respectively. It underlines the significance of early intervention in a bid to facilitate both mental and breastfeeding habits (</w:t>
      </w:r>
      <w:r>
        <w:t>Pope and Mazmanian, 2023)</w:t>
      </w:r>
      <w:r>
        <w:rPr>
          <w:lang w:bidi="en-GB"/>
        </w:rPr>
        <w:t>.</w:t>
      </w:r>
    </w:p>
    <w:p w14:paraId="10D6FEF0">
      <w:pPr>
        <w:rPr>
          <w:lang w:bidi="en-GB"/>
        </w:rPr>
      </w:pPr>
      <w:r>
        <w:rPr>
          <w:lang w:bidi="en-GB"/>
        </w:rPr>
        <w:t>Generally, the literature has highlighted the need to address both short-term and long-term consequences when investigating the process of breastfeeding behaviours.</w:t>
      </w:r>
    </w:p>
    <w:p w14:paraId="22FEE919">
      <w:pPr>
        <w:pStyle w:val="4"/>
        <w:rPr>
          <w:lang w:bidi="en-GB"/>
        </w:rPr>
      </w:pPr>
      <w:bookmarkStart w:id="18" w:name="_Toc229157821"/>
      <w:r>
        <w:rPr>
          <w:lang w:bidi="en-GB"/>
        </w:rPr>
        <w:t>2.2.6 Research Gaps and Justification for the Study</w:t>
      </w:r>
      <w:bookmarkEnd w:id="18"/>
    </w:p>
    <w:p w14:paraId="2841287E">
      <w:pPr>
        <w:rPr>
          <w:lang w:bidi="en-GB"/>
        </w:rPr>
      </w:pPr>
      <w:r>
        <w:rPr>
          <w:lang w:bidi="en-GB"/>
        </w:rPr>
        <w:t>Despite the large volume of available research on maternal anxiety and breastfeeding, there are several gaps. To begin with, there is a dearth of evidence synthesis that deals directly with the UK setting. There are numerous studies carried out in various foreign environments, and generalisation to the healthcare system in the UK is challenging.</w:t>
      </w:r>
    </w:p>
    <w:p w14:paraId="66BB3D64">
      <w:pPr>
        <w:rPr>
          <w:lang w:bidi="en-GB"/>
        </w:rPr>
      </w:pPr>
      <w:r>
        <w:rPr>
          <w:lang w:bidi="en-GB"/>
        </w:rPr>
        <w:t>Second, the cross-sectional designs used in most research studies prove not to be very useful in proving causality. Although cohort and longitudinal studies are more convincing, they are comparatively small.</w:t>
      </w:r>
    </w:p>
    <w:p w14:paraId="382F1A71">
      <w:pPr>
        <w:rPr>
          <w:lang w:bidi="en-GB"/>
        </w:rPr>
      </w:pPr>
      <w:r>
        <w:rPr>
          <w:lang w:bidi="en-GB"/>
        </w:rPr>
        <w:t>Third, there are measurement tools and definition discrepancies between the constructs of anxiety and breastfeeding outcomes, which makes it difficult to compare results between studies. This indicates the importance of systematic synthesising of evidence.</w:t>
      </w:r>
    </w:p>
    <w:p w14:paraId="02163739">
      <w:pPr>
        <w:rPr>
          <w:lang w:bidi="en-GB"/>
        </w:rPr>
      </w:pPr>
      <w:r>
        <w:rPr>
          <w:lang w:bidi="en-GB"/>
        </w:rPr>
        <w:t>Lastly, very little has been done to provide a way of integrating both qualitative and quantitative results; hence, limiting a holistic view of what mothers go through. This research fills these gaps by applying a systematic literature review method and thematic synthesis to offer a more comprehensive picture of relationships between maternal anxiety and breastfeeding initiation. Figure 2 highlights global variations in exclusive breastfeeding rates, with many regions failing to meet recommended targets.</w:t>
      </w:r>
    </w:p>
    <w:p w14:paraId="295134D7">
      <w:pPr>
        <w:jc w:val="center"/>
        <w:rPr>
          <w:lang w:bidi="en-GB"/>
        </w:rPr>
      </w:pPr>
      <w:r>
        <w:rPr>
          <w:lang w:bidi="en-GB"/>
        </w:rPr>
        <w:drawing>
          <wp:inline distT="0" distB="0" distL="0" distR="0">
            <wp:extent cx="5310505" cy="4779645"/>
            <wp:effectExtent l="0" t="0" r="4445" b="1905"/>
            <wp:docPr id="835628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28679" name="Picture 1"/>
                    <pic:cNvPicPr>
                      <a:picLocks noChangeAspect="1"/>
                    </pic:cNvPicPr>
                  </pic:nvPicPr>
                  <pic:blipFill>
                    <a:blip r:embed="rId10"/>
                    <a:stretch>
                      <a:fillRect/>
                    </a:stretch>
                  </pic:blipFill>
                  <pic:spPr>
                    <a:xfrm>
                      <a:off x="0" y="0"/>
                      <a:ext cx="5315368" cy="4784184"/>
                    </a:xfrm>
                    <a:prstGeom prst="rect">
                      <a:avLst/>
                    </a:prstGeom>
                  </pic:spPr>
                </pic:pic>
              </a:graphicData>
            </a:graphic>
          </wp:inline>
        </w:drawing>
      </w:r>
    </w:p>
    <w:p w14:paraId="2B64D940">
      <w:pPr>
        <w:pStyle w:val="14"/>
        <w:jc w:val="center"/>
        <w:rPr>
          <w:lang w:bidi="en-GB"/>
        </w:rPr>
      </w:pPr>
      <w:bookmarkStart w:id="19" w:name="_Toc227834891"/>
      <w:bookmarkStart w:id="20" w:name="_Toc227834860"/>
      <w:r>
        <w:t xml:space="preserve">Figure </w:t>
      </w:r>
      <w:r>
        <w:fldChar w:fldCharType="begin"/>
      </w:r>
      <w:r>
        <w:instrText xml:space="preserve"> SEQ Figure \* ARABIC </w:instrText>
      </w:r>
      <w:r>
        <w:fldChar w:fldCharType="separate"/>
      </w:r>
      <w:r>
        <w:t>2</w:t>
      </w:r>
      <w:r>
        <w:fldChar w:fldCharType="end"/>
      </w:r>
      <w:r>
        <w:t xml:space="preserve">: </w:t>
      </w:r>
      <w:r>
        <w:rPr>
          <w:lang w:bidi="en-GB"/>
        </w:rPr>
        <w:t>Global Breastfeeding Data</w:t>
      </w:r>
      <w:bookmarkEnd w:id="19"/>
      <w:bookmarkEnd w:id="20"/>
    </w:p>
    <w:p w14:paraId="56EF3F1F">
      <w:pPr>
        <w:jc w:val="center"/>
        <w:rPr>
          <w:lang w:bidi="en-GB"/>
        </w:rPr>
      </w:pPr>
      <w:r>
        <w:rPr>
          <w:lang w:bidi="en-GB"/>
        </w:rPr>
        <w:t>(Source: UNICEF, 2025)</w:t>
      </w:r>
    </w:p>
    <w:p w14:paraId="5D354CCF">
      <w:pPr>
        <w:rPr>
          <w:highlight w:val="none"/>
          <w:lang w:bidi="en-GB"/>
        </w:rPr>
      </w:pPr>
      <w:r>
        <w:rPr>
          <w:highlight w:val="none"/>
          <w:lang w:bidi="en-GB"/>
        </w:rPr>
        <w:t>The magnitude of the opportunity is demonstrated in Figure 2 that shows worldwide data on breastfeeding (UNICEF, 2025). These statistics demonstrate that the first six months initiation rates are quite high in most areas, but there exists a steep decline in exclusivity during the first six months which explains why psychological and social interventions described in this study are necessary.</w:t>
      </w:r>
    </w:p>
    <w:p w14:paraId="33555E0E">
      <w:pPr>
        <w:jc w:val="center"/>
        <w:rPr>
          <w:lang w:bidi="en-GB"/>
        </w:rPr>
      </w:pPr>
      <w:r>
        <w:rPr>
          <w:lang w:bidi="en-GB"/>
        </w:rPr>
        <w:drawing>
          <wp:inline distT="0" distB="0" distL="0" distR="0">
            <wp:extent cx="5731510" cy="2419350"/>
            <wp:effectExtent l="0" t="0" r="2540" b="0"/>
            <wp:docPr id="500327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327014" name="Picture 1"/>
                    <pic:cNvPicPr>
                      <a:picLocks noChangeAspect="1"/>
                    </pic:cNvPicPr>
                  </pic:nvPicPr>
                  <pic:blipFill>
                    <a:blip r:embed="rId11"/>
                    <a:stretch>
                      <a:fillRect/>
                    </a:stretch>
                  </pic:blipFill>
                  <pic:spPr>
                    <a:xfrm>
                      <a:off x="0" y="0"/>
                      <a:ext cx="5731510" cy="2419350"/>
                    </a:xfrm>
                    <a:prstGeom prst="rect">
                      <a:avLst/>
                    </a:prstGeom>
                  </pic:spPr>
                </pic:pic>
              </a:graphicData>
            </a:graphic>
          </wp:inline>
        </w:drawing>
      </w:r>
    </w:p>
    <w:p w14:paraId="6D061819">
      <w:pPr>
        <w:pStyle w:val="14"/>
        <w:jc w:val="center"/>
        <w:rPr>
          <w:lang w:bidi="en-GB"/>
        </w:rPr>
      </w:pPr>
      <w:bookmarkStart w:id="21" w:name="_Toc227834861"/>
      <w:bookmarkStart w:id="22" w:name="_Toc227834892"/>
      <w:r>
        <w:t xml:space="preserve">Figure </w:t>
      </w:r>
      <w:r>
        <w:fldChar w:fldCharType="begin"/>
      </w:r>
      <w:r>
        <w:instrText xml:space="preserve"> SEQ Figure \* ARABIC </w:instrText>
      </w:r>
      <w:r>
        <w:fldChar w:fldCharType="separate"/>
      </w:r>
      <w:r>
        <w:t>3</w:t>
      </w:r>
      <w:r>
        <w:fldChar w:fldCharType="end"/>
      </w:r>
      <w:r>
        <w:t xml:space="preserve">: </w:t>
      </w:r>
      <w:r>
        <w:rPr>
          <w:lang w:bidi="en-GB"/>
        </w:rPr>
        <w:t>Global breastfeeding performance and policy indicators</w:t>
      </w:r>
      <w:bookmarkEnd w:id="21"/>
      <w:bookmarkEnd w:id="22"/>
    </w:p>
    <w:p w14:paraId="1DD76F32">
      <w:pPr>
        <w:jc w:val="center"/>
        <w:rPr>
          <w:i/>
          <w:iCs/>
          <w:lang w:bidi="en-GB"/>
        </w:rPr>
      </w:pPr>
      <w:r>
        <w:rPr>
          <w:i/>
          <w:iCs/>
          <w:lang w:bidi="en-GB"/>
        </w:rPr>
        <w:t>(Source: UNICEF and WHO, 2024)</w:t>
      </w:r>
    </w:p>
    <w:p w14:paraId="44656629">
      <w:pPr>
        <w:rPr>
          <w:highlight w:val="none"/>
          <w:lang w:bidi="en-GB"/>
        </w:rPr>
      </w:pPr>
      <w:r>
        <w:rPr>
          <w:highlight w:val="none"/>
          <w:lang w:bidi="en-GB"/>
        </w:rPr>
        <w:t>Moreover, Figure 3 shows the relationship between breastfeeding performance at the national level and the key policy indicators (UNICEF and WHO, 2024). This analogy highlights the direct relationship between the policy implementation such as paid maternity leave and hospital-based services directly correlates the improved metrics of national performance.</w:t>
      </w:r>
    </w:p>
    <w:p w14:paraId="6CD18B3B">
      <w:pPr>
        <w:pStyle w:val="3"/>
        <w:rPr>
          <w:lang w:bidi="en-GB"/>
        </w:rPr>
      </w:pPr>
      <w:bookmarkStart w:id="23" w:name="_Toc229157822"/>
      <w:r>
        <w:rPr>
          <w:lang w:bidi="en-GB"/>
        </w:rPr>
        <w:t>2.3 Chapter Summary</w:t>
      </w:r>
      <w:bookmarkEnd w:id="23"/>
      <w:r>
        <w:rPr>
          <w:lang w:bidi="en-GB"/>
        </w:rPr>
        <w:t xml:space="preserve"> </w:t>
      </w:r>
    </w:p>
    <w:p w14:paraId="3DD74DDF">
      <w:pPr>
        <w:rPr>
          <w:lang w:bidi="en-GB"/>
        </w:rPr>
      </w:pPr>
      <w:r>
        <w:rPr>
          <w:lang w:bidi="en-GB"/>
        </w:rPr>
        <w:t>The existing literature covering maternal anxiety and its effects on breastfeeding initiation has been critically reviewed in this chapter, and the critical issue regarding the psychological, social and environmental factors impacting breastfeeding behaviours. The review found consistent evidence of maternal anxiety in reduced breastfeeding initiation and duration and highlighted the implications of self-efficacy and social support. In chapter 3, a description of research methodology will provide the systematic approach to gathering and analysing the studies of interest.</w:t>
      </w:r>
      <w:r>
        <w:rPr>
          <w:lang w:bidi="en-GB"/>
        </w:rPr>
        <w:br w:type="page"/>
      </w:r>
    </w:p>
    <w:p w14:paraId="07D32C2C">
      <w:pPr>
        <w:pStyle w:val="2"/>
        <w:rPr>
          <w:lang w:bidi="en-GB"/>
        </w:rPr>
      </w:pPr>
      <w:bookmarkStart w:id="24" w:name="_Toc229157823"/>
      <w:r>
        <w:rPr>
          <w:lang w:bidi="en-GB"/>
        </w:rPr>
        <w:t>CHAPTER 3: METHODOLOGY</w:t>
      </w:r>
      <w:bookmarkEnd w:id="24"/>
    </w:p>
    <w:p w14:paraId="4B524463">
      <w:pPr>
        <w:pStyle w:val="3"/>
        <w:rPr>
          <w:lang w:bidi="en-GB"/>
        </w:rPr>
      </w:pPr>
      <w:bookmarkStart w:id="25" w:name="_Toc229157824"/>
      <w:bookmarkStart w:id="26" w:name="_Toc119400976"/>
      <w:r>
        <w:rPr>
          <w:lang w:bidi="en-GB"/>
        </w:rPr>
        <w:t>3</w:t>
      </w:r>
      <w:bookmarkStart w:id="27" w:name="_Hlk132626345"/>
      <w:r>
        <w:rPr>
          <w:lang w:bidi="en-GB"/>
        </w:rPr>
        <w:t>.1 Introduction to Chapter</w:t>
      </w:r>
      <w:bookmarkEnd w:id="25"/>
    </w:p>
    <w:bookmarkEnd w:id="27"/>
    <w:p w14:paraId="2E1670D8">
      <w:pPr>
        <w:rPr>
          <w:bCs/>
          <w:iCs/>
          <w:lang w:bidi="en-GB"/>
        </w:rPr>
      </w:pPr>
      <w:r>
        <w:rPr>
          <w:bCs/>
          <w:iCs/>
          <w:lang w:bidi="en-GB"/>
        </w:rPr>
        <w:t xml:space="preserve">In this chapter presents the theoretical approach to the research problem and proceed with defining the methodological framework of the study that will be conducted to explore the correlation between prenatal anxiety and breastfeeding initiation in regard to women in the UK. Although systematic literature review (SLR) factored in the initial ethical considerations as these factored in primary interviews, the present dissertation shares a similarity with the systematic literature review since the researcher aims to combine existing findings across UK health reports and peer-reviewed journals, including those in the UK health NHS. </w:t>
      </w:r>
    </w:p>
    <w:p w14:paraId="2DF3D102">
      <w:pPr>
        <w:pStyle w:val="3"/>
        <w:rPr>
          <w:lang w:bidi="en-GB"/>
        </w:rPr>
      </w:pPr>
      <w:bookmarkStart w:id="28" w:name="_Toc229157825"/>
      <w:r>
        <w:rPr>
          <w:lang w:bidi="en-GB"/>
        </w:rPr>
        <w:t>3.2 Systematic Literature Review (SLR)</w:t>
      </w:r>
      <w:bookmarkEnd w:id="26"/>
      <w:bookmarkEnd w:id="28"/>
      <w:r>
        <w:rPr>
          <w:lang w:bidi="en-GB"/>
        </w:rPr>
        <w:t xml:space="preserve"> </w:t>
      </w:r>
    </w:p>
    <w:p w14:paraId="7DA5F897">
      <w:pPr>
        <w:rPr>
          <w:bCs/>
          <w:iCs/>
          <w:lang w:bidi="en-GB"/>
        </w:rPr>
      </w:pPr>
      <w:r>
        <w:rPr>
          <w:bCs/>
          <w:iCs/>
          <w:lang w:bidi="en-GB"/>
        </w:rPr>
        <w:t>A Systematic Literature Review (SLR) is an, on a systematic level, rigorous and creative activity aimed at an increase in the volume of knowledge about maternal health outcomes (Azarian et al., 2023). Achieving this is the main objective of an SLR where it aims to obtain a transparent and reproducible synthesis of contemporary evidence to determine whether prenatal psychological distress constitutes a significant barrier to breastfeeding initiation. In order to have a thorough review, the researcher adheres to an organised twelve-week plan (</w:t>
      </w:r>
      <w:r>
        <w:t>Dias et al., 2023)</w:t>
      </w:r>
      <w:r>
        <w:rPr>
          <w:bCs/>
          <w:iCs/>
          <w:lang w:bidi="en-GB"/>
        </w:rPr>
        <w:t>. It will entail formulating a set of research objectives, conducting a logistic search of peer-reviewed journals and reports issued by health authorities in the UK, filtering the search outcomes using a rigid inclusion criterion, and data extraction. Lastly, a thematic analysis is performed in order to reveal general trends and experiences in the UK territory.</w:t>
      </w:r>
    </w:p>
    <w:p w14:paraId="633EA1E7">
      <w:pPr>
        <w:pStyle w:val="3"/>
        <w:rPr>
          <w:lang w:bidi="en-GB"/>
        </w:rPr>
      </w:pPr>
      <w:bookmarkStart w:id="29" w:name="_Toc229157826"/>
      <w:r>
        <w:rPr>
          <w:iCs/>
          <w:lang w:bidi="en-GB"/>
        </w:rPr>
        <w:t>3.3 Search Strategy</w:t>
      </w:r>
      <w:bookmarkEnd w:id="29"/>
      <w:r>
        <w:rPr>
          <w:iCs/>
          <w:lang w:bidi="en-GB"/>
        </w:rPr>
        <w:t xml:space="preserve"> </w:t>
      </w:r>
    </w:p>
    <w:p w14:paraId="74D60E3B">
      <w:pPr>
        <w:rPr>
          <w:lang w:bidi="en-GB"/>
        </w:rPr>
      </w:pPr>
      <w:r>
        <w:rPr>
          <w:lang w:bidi="en-GB"/>
        </w:rPr>
        <w:t>A search strategy is a form of systematic and organized plan accessible to locate the most pertinent literature in academic databases to consider a particular research question (MacFarlane et al., 2022). In order to reach a wide-ranging search, the current research employs the use of PICO (Population, Intervention/Issue, Context, Outcome) framework that functions best in qualitative and observational secondary research (Farajimakin, 2024). The Population of this study is pregnant or post part women in UK; the Exposure is prenatal or maternal anxiety; and the Outcome is rate or experience of breastfeeding initiation. The search has been carried out in large databases inclusive of the databases offered by the university like PubMed in literature. In order to make the review capture contemporary evidence and existing standards of NHS perinatal mental health, the search was restricted to a particular period, normally between the past five to ten years so as to capture the latest clinical trends in clinical practice (</w:t>
      </w:r>
      <w:r>
        <w:t>Saunders et all., 2023)</w:t>
      </w:r>
      <w:r>
        <w:rPr>
          <w:lang w:bidi="en-GB"/>
        </w:rPr>
        <w:t>.</w:t>
      </w:r>
    </w:p>
    <w:p w14:paraId="52ECDC2D">
      <w:pPr>
        <w:pStyle w:val="3"/>
        <w:rPr>
          <w:lang w:bidi="en-GB"/>
        </w:rPr>
      </w:pPr>
      <w:bookmarkStart w:id="30" w:name="_Toc229157827"/>
      <w:bookmarkStart w:id="31" w:name="_Toc119400978"/>
      <w:r>
        <w:rPr>
          <w:iCs/>
          <w:lang w:bidi="en-GB"/>
        </w:rPr>
        <w:t>3.4 Search terms</w:t>
      </w:r>
      <w:bookmarkEnd w:id="30"/>
      <w:bookmarkEnd w:id="31"/>
      <w:r>
        <w:rPr>
          <w:iCs/>
          <w:lang w:bidi="en-GB"/>
        </w:rPr>
        <w:t xml:space="preserve"> </w:t>
      </w:r>
      <w:bookmarkStart w:id="32" w:name="_Hlk132031730"/>
    </w:p>
    <w:bookmarkEnd w:id="32"/>
    <w:p w14:paraId="63C7962B">
      <w:pPr>
        <w:rPr>
          <w:bCs/>
          <w:iCs/>
          <w:lang w:bidi="en-GB"/>
        </w:rPr>
      </w:pPr>
      <w:r>
        <w:rPr>
          <w:bCs/>
          <w:iCs/>
          <w:lang w:bidi="en-GB"/>
        </w:rPr>
        <w:t>Search terms are keywords or brief words that are used to locate useful information in the academic databases in the process of conducting a systematic inquiry (Taipalus, 2024). They are basically aimed at serving as the linkage between inquiry of the researcher and the data in the store so that the findings are very much pertinent to the objective of the research which is to determine the relationship between maternal anxiety and breastfeeding initiation. Utilization of synonyms plays an important role in the process since authors with varying goals might have to use different terms to show the same phenomenon, like in the case of prenatal distress and the failure to include the term would mean to omit substantial contemporary evidence (</w:t>
      </w:r>
      <w:r>
        <w:t>Azarian et al., 2023)</w:t>
      </w:r>
      <w:r>
        <w:rPr>
          <w:bCs/>
          <w:iCs/>
          <w:lang w:bidi="en-GB"/>
        </w:rPr>
        <w:t xml:space="preserve">. The </w:t>
      </w:r>
      <w:r>
        <w:rPr>
          <w:b/>
          <w:iCs/>
          <w:lang w:bidi="en-GB"/>
        </w:rPr>
        <w:t>PICO (Population, Intervention/Issue, Context, Outcome)</w:t>
      </w:r>
      <w:r>
        <w:rPr>
          <w:bCs/>
          <w:iCs/>
          <w:lang w:bidi="en-GB"/>
        </w:rPr>
        <w:t xml:space="preserve"> framework of organizing these terms was employed. It is a special instrument applied to deconstruct a research topic into searchable elements with the aim of maintaining scientific rigor and minimizing researcher bias. The Population, Intervention/Issue, and Context of this study are the women in UK in the perinatal period, maternal anxiety, and the United Kingdom healthcare setting, respectively, and the initiation of the breastfeeding process is the outcome.</w:t>
      </w:r>
    </w:p>
    <w:p w14:paraId="7AD8D811">
      <w:pPr>
        <w:pStyle w:val="14"/>
        <w:rPr>
          <w:b/>
          <w:bCs/>
          <w:lang w:bidi="en-GB"/>
        </w:rPr>
      </w:pPr>
      <w:bookmarkStart w:id="33" w:name="_Toc227834846"/>
      <w:r>
        <w:t xml:space="preserve">Table </w:t>
      </w:r>
      <w:r>
        <w:fldChar w:fldCharType="begin"/>
      </w:r>
      <w:r>
        <w:instrText xml:space="preserve"> SEQ Table \* ARABIC </w:instrText>
      </w:r>
      <w:r>
        <w:fldChar w:fldCharType="separate"/>
      </w:r>
      <w:r>
        <w:t>1</w:t>
      </w:r>
      <w:r>
        <w:fldChar w:fldCharType="end"/>
      </w:r>
      <w:r>
        <w:t xml:space="preserve">: </w:t>
      </w:r>
      <w:r>
        <w:rPr>
          <w:b/>
          <w:bCs/>
          <w:lang w:bidi="en-GB"/>
        </w:rPr>
        <w:t>PEO Framework</w:t>
      </w:r>
      <w:bookmarkEnd w:id="33"/>
    </w:p>
    <w:tbl>
      <w:tblPr>
        <w:tblStyle w:val="46"/>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550"/>
        <w:gridCol w:w="7692"/>
      </w:tblGrid>
      <w:tr w14:paraId="3133526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BE60C51">
            <w:pPr>
              <w:rPr>
                <w:lang w:bidi="en-GB"/>
              </w:rPr>
            </w:pPr>
            <w:r>
              <w:rPr>
                <w:b/>
                <w:bCs/>
                <w:lang w:bidi="en-GB"/>
              </w:rPr>
              <w:t>Component</w:t>
            </w:r>
          </w:p>
        </w:tc>
        <w:tc>
          <w:tcPr>
            <w:tcW w:w="0" w:type="auto"/>
          </w:tcPr>
          <w:p w14:paraId="73738146">
            <w:pPr>
              <w:rPr>
                <w:lang w:bidi="en-GB"/>
              </w:rPr>
            </w:pPr>
            <w:r>
              <w:rPr>
                <w:b/>
                <w:bCs/>
                <w:lang w:bidi="en-GB"/>
              </w:rPr>
              <w:t>Definition</w:t>
            </w:r>
          </w:p>
        </w:tc>
      </w:tr>
      <w:tr w14:paraId="39FE845A">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8EC98D4">
            <w:pPr>
              <w:rPr>
                <w:lang w:bidi="en-GB"/>
              </w:rPr>
            </w:pPr>
            <w:r>
              <w:rPr>
                <w:b/>
                <w:bCs/>
                <w:lang w:bidi="en-GB"/>
              </w:rPr>
              <w:t>Population</w:t>
            </w:r>
          </w:p>
        </w:tc>
        <w:tc>
          <w:tcPr>
            <w:tcW w:w="0" w:type="auto"/>
          </w:tcPr>
          <w:p w14:paraId="47AFAFF7">
            <w:pPr>
              <w:rPr>
                <w:lang w:bidi="en-GB"/>
              </w:rPr>
            </w:pPr>
            <w:r>
              <w:rPr>
                <w:lang w:bidi="en-GB"/>
              </w:rPr>
              <w:t>Postpartum mothers (up to 12 months)</w:t>
            </w:r>
          </w:p>
        </w:tc>
      </w:tr>
      <w:tr w14:paraId="4720340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4284091">
            <w:pPr>
              <w:rPr>
                <w:lang w:bidi="en-GB"/>
              </w:rPr>
            </w:pPr>
            <w:r>
              <w:rPr>
                <w:b/>
                <w:bCs/>
                <w:lang w:bidi="en-GB"/>
              </w:rPr>
              <w:t>Exposure</w:t>
            </w:r>
          </w:p>
        </w:tc>
        <w:tc>
          <w:tcPr>
            <w:tcW w:w="0" w:type="auto"/>
          </w:tcPr>
          <w:p w14:paraId="4741ECA4">
            <w:pPr>
              <w:rPr>
                <w:lang w:bidi="en-GB"/>
              </w:rPr>
            </w:pPr>
            <w:r>
              <w:rPr>
                <w:lang w:bidi="en-GB"/>
              </w:rPr>
              <w:t>Self-reported or clinically diagnosed prenatal anxiety and psychological distress.</w:t>
            </w:r>
          </w:p>
        </w:tc>
      </w:tr>
      <w:tr w14:paraId="55AF1F7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979ED2E">
            <w:pPr>
              <w:rPr>
                <w:lang w:bidi="en-GB"/>
              </w:rPr>
            </w:pPr>
            <w:r>
              <w:rPr>
                <w:b/>
                <w:bCs/>
                <w:lang w:bidi="en-GB"/>
              </w:rPr>
              <w:t>Outcome</w:t>
            </w:r>
          </w:p>
        </w:tc>
        <w:tc>
          <w:tcPr>
            <w:tcW w:w="0" w:type="auto"/>
          </w:tcPr>
          <w:p w14:paraId="158CCD5D">
            <w:pPr>
              <w:rPr>
                <w:lang w:bidi="en-GB"/>
              </w:rPr>
            </w:pPr>
            <w:r>
              <w:rPr>
                <w:lang w:bidi="en-GB"/>
              </w:rPr>
              <w:t>Successful initiation and early establishment of breastfeeding following childbirth.</w:t>
            </w:r>
          </w:p>
        </w:tc>
      </w:tr>
    </w:tbl>
    <w:p w14:paraId="3A57A274">
      <w:pPr>
        <w:rPr>
          <w:iCs/>
          <w:lang w:bidi="en-GB"/>
        </w:rPr>
      </w:pPr>
      <w:r>
        <w:rPr>
          <w:b/>
          <w:bCs/>
          <w:iCs/>
          <w:lang w:bidi="en-GB"/>
        </w:rPr>
        <w:t>Search Question</w:t>
      </w:r>
      <w:r>
        <w:rPr>
          <w:iCs/>
          <w:lang w:bidi="en-GB"/>
        </w:rPr>
        <w:t xml:space="preserve">: How does the state of prenatal maternal anxiety influence and how widely prenatal maternal anxiety impacts breastfeeding initiation in the United Kingdom? </w:t>
      </w:r>
    </w:p>
    <w:p w14:paraId="4EFFFDC7">
      <w:pPr>
        <w:rPr>
          <w:b/>
          <w:bCs/>
          <w:iCs/>
          <w:lang w:bidi="en-GB"/>
        </w:rPr>
      </w:pPr>
      <w:r>
        <w:rPr>
          <w:b/>
          <w:bCs/>
          <w:iCs/>
          <w:lang w:bidi="en-GB"/>
        </w:rPr>
        <w:t xml:space="preserve">Database Search Strategy </w:t>
      </w:r>
    </w:p>
    <w:p w14:paraId="4DB799A1">
      <w:pPr>
        <w:rPr>
          <w:iCs/>
          <w:lang w:bidi="en-GB"/>
        </w:rPr>
      </w:pPr>
      <w:r>
        <w:rPr>
          <w:iCs/>
          <w:lang w:bidi="en-GB"/>
        </w:rPr>
        <w:t xml:space="preserve">It searched peer-reviewed journals available via university-subscribed database, such as PubMed on a "systematic basis" of search. The Boolean operators were used to merge synonyms across each of the categories of the PICO to use the maximum number of relevant papers: </w:t>
      </w:r>
    </w:p>
    <w:p w14:paraId="178D8344">
      <w:pPr>
        <w:pStyle w:val="41"/>
        <w:numPr>
          <w:ilvl w:val="0"/>
          <w:numId w:val="3"/>
        </w:numPr>
        <w:rPr>
          <w:iCs/>
          <w:lang w:bidi="en-GB"/>
        </w:rPr>
      </w:pPr>
      <w:r>
        <w:rPr>
          <w:b/>
          <w:bCs/>
          <w:iCs/>
          <w:lang w:bidi="en-GB"/>
        </w:rPr>
        <w:t>Search 1 (Population)</w:t>
      </w:r>
      <w:r>
        <w:rPr>
          <w:iCs/>
          <w:lang w:bidi="en-GB"/>
        </w:rPr>
        <w:t xml:space="preserve">: "Pregnant women" OR post-partum mothers OR new mothers OR perinatal mothers. </w:t>
      </w:r>
    </w:p>
    <w:p w14:paraId="2AF19003">
      <w:pPr>
        <w:pStyle w:val="41"/>
        <w:numPr>
          <w:ilvl w:val="0"/>
          <w:numId w:val="3"/>
        </w:numPr>
        <w:rPr>
          <w:iCs/>
          <w:lang w:bidi="en-GB"/>
        </w:rPr>
      </w:pPr>
      <w:r>
        <w:rPr>
          <w:b/>
          <w:bCs/>
          <w:iCs/>
          <w:lang w:bidi="en-GB"/>
        </w:rPr>
        <w:t>Search 2 (Intervention/Issue)</w:t>
      </w:r>
      <w:r>
        <w:rPr>
          <w:iCs/>
          <w:lang w:bidi="en-GB"/>
        </w:rPr>
        <w:t xml:space="preserve">: Maternal anxiety AND/OR Prenatal distress AND/OR Antenatal anxiety AND/ OR Psychological distress. </w:t>
      </w:r>
    </w:p>
    <w:p w14:paraId="102E816F">
      <w:pPr>
        <w:pStyle w:val="41"/>
        <w:numPr>
          <w:ilvl w:val="0"/>
          <w:numId w:val="3"/>
        </w:numPr>
        <w:rPr>
          <w:iCs/>
          <w:lang w:bidi="en-GB"/>
        </w:rPr>
      </w:pPr>
      <w:r>
        <w:rPr>
          <w:b/>
          <w:bCs/>
          <w:iCs/>
          <w:lang w:bidi="en-GB"/>
        </w:rPr>
        <w:t>Search 3 (Context)</w:t>
      </w:r>
      <w:r>
        <w:rPr>
          <w:iCs/>
          <w:lang w:bidi="en-GB"/>
        </w:rPr>
        <w:t xml:space="preserve">: United Kingdom OR UK OR NHS. </w:t>
      </w:r>
    </w:p>
    <w:p w14:paraId="63283798">
      <w:pPr>
        <w:pStyle w:val="41"/>
        <w:numPr>
          <w:ilvl w:val="0"/>
          <w:numId w:val="3"/>
        </w:numPr>
        <w:rPr>
          <w:iCs/>
          <w:lang w:bidi="en-GB"/>
        </w:rPr>
      </w:pPr>
      <w:r>
        <w:rPr>
          <w:b/>
          <w:bCs/>
          <w:iCs/>
          <w:lang w:bidi="en-GB"/>
        </w:rPr>
        <w:t>Search 4 (Outcome)</w:t>
      </w:r>
      <w:r>
        <w:rPr>
          <w:iCs/>
          <w:lang w:bidi="en-GB"/>
        </w:rPr>
        <w:t xml:space="preserve">: "Breastfeeding initiation" OR "First feeding" OR "Early breastfeeding". </w:t>
      </w:r>
    </w:p>
    <w:p w14:paraId="18E9ABDF">
      <w:pPr>
        <w:rPr>
          <w:iCs/>
          <w:lang w:bidi="en-GB"/>
        </w:rPr>
      </w:pPr>
      <w:r>
        <w:rPr>
          <w:iCs/>
          <w:lang w:bidi="en-GB"/>
        </w:rPr>
        <w:t>Lastly, an integration of these individual searches was done with the AND operator (Search 1 AND Search 2 AND Search 3 AND Search 4) so that the end result was something that specifically related to all of the components of the research goal.</w:t>
      </w:r>
    </w:p>
    <w:p w14:paraId="577341D5">
      <w:pPr>
        <w:pStyle w:val="3"/>
        <w:rPr>
          <w:lang w:bidi="en-GB"/>
        </w:rPr>
      </w:pPr>
      <w:bookmarkStart w:id="34" w:name="_Toc229157828"/>
      <w:bookmarkStart w:id="35" w:name="_Toc119400979"/>
      <w:r>
        <w:rPr>
          <w:lang w:bidi="en-GB"/>
        </w:rPr>
        <w:t>3.5 Key Words</w:t>
      </w:r>
      <w:bookmarkEnd w:id="34"/>
      <w:bookmarkEnd w:id="35"/>
    </w:p>
    <w:p w14:paraId="7BB16E94">
      <w:pPr>
        <w:rPr>
          <w:bCs/>
          <w:iCs/>
          <w:lang w:bidi="en-GB"/>
        </w:rPr>
      </w:pPr>
      <w:r>
        <w:rPr>
          <w:bCs/>
          <w:iCs/>
          <w:lang w:bidi="en-GB"/>
        </w:rPr>
        <w:t>Keywords are important words, which describe necessary ideas of a research question. They are significant because they allow filtering huge data repositories and finding particular and high-quality evidence on prenatal distress and maternal-infant attachment (Yahya et al., 2023). The main keywords to attain this search were maternal anxiety, prenatal and breastfeeding initiation.</w:t>
      </w:r>
    </w:p>
    <w:p w14:paraId="60EC1AAD">
      <w:pPr>
        <w:pStyle w:val="3"/>
        <w:rPr>
          <w:lang w:bidi="en-GB"/>
        </w:rPr>
      </w:pPr>
      <w:bookmarkStart w:id="36" w:name="_Toc229157829"/>
      <w:r>
        <w:rPr>
          <w:lang w:bidi="en-GB"/>
        </w:rPr>
        <w:t>3.6 Databases</w:t>
      </w:r>
      <w:bookmarkEnd w:id="36"/>
      <w:r>
        <w:rPr>
          <w:lang w:bidi="en-GB"/>
        </w:rPr>
        <w:t xml:space="preserve"> </w:t>
      </w:r>
      <w:bookmarkStart w:id="37" w:name="_Hlk132031932"/>
    </w:p>
    <w:bookmarkEnd w:id="37"/>
    <w:p w14:paraId="5CC842E0">
      <w:pPr>
        <w:rPr>
          <w:bCs/>
          <w:iCs/>
          <w:lang w:bidi="en-GB"/>
        </w:rPr>
      </w:pPr>
      <w:r>
        <w:rPr>
          <w:bCs/>
          <w:iCs/>
          <w:lang w:bidi="en-GB"/>
        </w:rPr>
        <w:t>A systematic search method was used, and the personal computing equipment was used to find the high-quality evidence by accessing database platforms. Screening appropriate databases is also critical since it will establish the research on peer-reviewed journals and proven health reports (Abusaada and Elshater, 2024). Using one database only may result in database bias, i.e. important studies may be overlooked because of the indexing constraints of one system. There is an indication that a multi-database strategy should be deployed to ensure comprehensive search since this boosts the stock of knowledge and extends a broader scope of cultural and societal views on the issue of maternal health. This stringent selection can minimize bias on the part of the researcher and guarantee scientific rigour. In this research, PubMed were the databases that were searched to find the relevant articles.</w:t>
      </w:r>
    </w:p>
    <w:p w14:paraId="09BA7806">
      <w:pPr>
        <w:pStyle w:val="3"/>
        <w:rPr>
          <w:lang w:bidi="en-GB"/>
        </w:rPr>
      </w:pPr>
      <w:bookmarkStart w:id="38" w:name="_Toc229157830"/>
      <w:r>
        <w:rPr>
          <w:lang w:bidi="en-GB"/>
        </w:rPr>
        <w:t>3.7 Inclusion/Exclusion Criteria</w:t>
      </w:r>
      <w:bookmarkEnd w:id="38"/>
    </w:p>
    <w:p w14:paraId="519B4031">
      <w:pPr>
        <w:rPr>
          <w:bCs/>
          <w:iCs/>
          <w:lang w:bidi="en-GB"/>
        </w:rPr>
      </w:pPr>
      <w:r>
        <w:rPr>
          <w:bCs/>
          <w:iCs/>
          <w:lang w:bidi="en-GB"/>
        </w:rPr>
        <w:t>Inclusion and Exclusion criteria refer to the set limits according to which a particular study can be included in the synthesis (Miranda et al., 2024). These are important in that they will ensure that scientific rigor as well as minimise researcher bias through a clear systematic process of selection (</w:t>
      </w:r>
      <w:r>
        <w:t>Cabrera and Cabrera, 2023)</w:t>
      </w:r>
      <w:r>
        <w:rPr>
          <w:bCs/>
          <w:iCs/>
          <w:lang w:bidi="en-GB"/>
        </w:rPr>
        <w:t>. These criteria are relevant to setting the research within manageable scale but also making the data as relevant to the particular territory of UK and maternal health objectives as possible.</w:t>
      </w:r>
    </w:p>
    <w:p w14:paraId="4BFA729D">
      <w:pPr>
        <w:pStyle w:val="4"/>
        <w:rPr>
          <w:lang w:bidi="en-GB"/>
        </w:rPr>
      </w:pPr>
      <w:bookmarkStart w:id="39" w:name="_Toc229157831"/>
      <w:r>
        <w:rPr>
          <w:lang w:bidi="en-GB"/>
        </w:rPr>
        <w:t>3.7.1 Inclusion Criteria</w:t>
      </w:r>
      <w:bookmarkEnd w:id="39"/>
    </w:p>
    <w:p w14:paraId="620BD091">
      <w:pPr>
        <w:rPr>
          <w:bCs/>
          <w:iCs/>
          <w:lang w:bidi="en-GB"/>
        </w:rPr>
      </w:pPr>
      <w:bookmarkStart w:id="40" w:name="_Hlk132024744"/>
      <w:r>
        <w:rPr>
          <w:bCs/>
          <w:iCs/>
          <w:lang w:bidi="en-GB"/>
        </w:rPr>
        <w:t>The selection criteria used in this study were also highly specific to ensure that the high quality, and relevant modern-day evidence is obtained. The studies included were mainly related to pregnant women or mothers. Moreover, the association between maternal anxiety and breastfeeding initiation should be specifically researched in the papers. Peer-reviewed journals published not older than 20 years in English were only included to guarantee the scientific quality of the publications, as well as their compatibility with the up-to-date NHS clinical standards.</w:t>
      </w:r>
    </w:p>
    <w:bookmarkEnd w:id="40"/>
    <w:p w14:paraId="7A4D3B37">
      <w:pPr>
        <w:pStyle w:val="4"/>
        <w:rPr>
          <w:lang w:bidi="en-GB"/>
        </w:rPr>
      </w:pPr>
      <w:bookmarkStart w:id="41" w:name="_Toc229157832"/>
      <w:r>
        <w:rPr>
          <w:lang w:bidi="en-GB"/>
        </w:rPr>
        <w:t>3.7.2 Exclusion Criteria</w:t>
      </w:r>
      <w:bookmarkEnd w:id="41"/>
    </w:p>
    <w:p w14:paraId="7FE5A670">
      <w:pPr>
        <w:rPr>
          <w:bCs/>
          <w:iCs/>
          <w:lang w:bidi="en-GB"/>
        </w:rPr>
      </w:pPr>
      <w:r>
        <w:rPr>
          <w:bCs/>
          <w:iCs/>
          <w:lang w:bidi="en-GB"/>
        </w:rPr>
        <w:t>Study elimination was done using the exclusion criteria because such data would jeopardize the objective of the study. This study was limited to those studies that had only female subject and those studies who had a severe pre-existing psychotic disorder or those with a physical contraindication to the breastfeeding method to eliminate confounding factors. Studies that were not published in the last 20 years were excluded. Anecdotal blog posts or unverified opinion pieces were also not included to ensure that the level of academic integrity was high.</w:t>
      </w:r>
    </w:p>
    <w:p w14:paraId="282F0176">
      <w:pPr>
        <w:pStyle w:val="3"/>
        <w:rPr>
          <w:lang w:bidi="en-GB"/>
        </w:rPr>
      </w:pPr>
      <w:bookmarkStart w:id="42" w:name="_Toc229157833"/>
      <w:r>
        <w:rPr>
          <w:lang w:bidi="en-GB"/>
        </w:rPr>
        <w:t>3.8 Search Results</w:t>
      </w:r>
      <w:bookmarkEnd w:id="42"/>
    </w:p>
    <w:p w14:paraId="2E57DF90">
      <w:pPr>
        <w:jc w:val="center"/>
        <w:rPr>
          <w:lang w:bidi="en-GB"/>
        </w:rPr>
      </w:pPr>
      <w:r>
        <w:rPr>
          <w:lang w:bidi="en-GB"/>
        </w:rPr>
        <w:drawing>
          <wp:inline distT="0" distB="0" distL="0" distR="0">
            <wp:extent cx="4689475" cy="5096510"/>
            <wp:effectExtent l="0" t="0" r="0" b="8890"/>
            <wp:docPr id="2033806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06698" name="Picture 1"/>
                    <pic:cNvPicPr>
                      <a:picLocks noChangeAspect="1"/>
                    </pic:cNvPicPr>
                  </pic:nvPicPr>
                  <pic:blipFill>
                    <a:blip r:embed="rId12"/>
                    <a:stretch>
                      <a:fillRect/>
                    </a:stretch>
                  </pic:blipFill>
                  <pic:spPr>
                    <a:xfrm>
                      <a:off x="0" y="0"/>
                      <a:ext cx="4697605" cy="5105639"/>
                    </a:xfrm>
                    <a:prstGeom prst="rect">
                      <a:avLst/>
                    </a:prstGeom>
                  </pic:spPr>
                </pic:pic>
              </a:graphicData>
            </a:graphic>
          </wp:inline>
        </w:drawing>
      </w:r>
    </w:p>
    <w:p w14:paraId="7C286D07">
      <w:pPr>
        <w:pStyle w:val="14"/>
        <w:jc w:val="center"/>
        <w:rPr>
          <w:b/>
          <w:bCs/>
          <w:lang w:bidi="en-GB"/>
        </w:rPr>
      </w:pPr>
      <w:bookmarkStart w:id="43" w:name="_Toc227834893"/>
      <w:bookmarkStart w:id="44" w:name="_Toc227834862"/>
      <w:r>
        <w:t xml:space="preserve">Figure </w:t>
      </w:r>
      <w:r>
        <w:fldChar w:fldCharType="begin"/>
      </w:r>
      <w:r>
        <w:instrText xml:space="preserve"> SEQ Figure \* ARABIC </w:instrText>
      </w:r>
      <w:r>
        <w:fldChar w:fldCharType="separate"/>
      </w:r>
      <w:r>
        <w:t>4</w:t>
      </w:r>
      <w:r>
        <w:fldChar w:fldCharType="end"/>
      </w:r>
      <w:r>
        <w:t xml:space="preserve">: </w:t>
      </w:r>
      <w:r>
        <w:rPr>
          <w:b/>
          <w:bCs/>
          <w:lang w:bidi="en-GB"/>
        </w:rPr>
        <w:t>PRISMA flow chart</w:t>
      </w:r>
      <w:bookmarkEnd w:id="43"/>
      <w:bookmarkEnd w:id="44"/>
    </w:p>
    <w:p w14:paraId="35EB9DF4">
      <w:pPr>
        <w:jc w:val="center"/>
        <w:rPr>
          <w:lang w:bidi="en-GB"/>
        </w:rPr>
      </w:pPr>
      <w:r>
        <w:rPr>
          <w:lang w:bidi="en-GB"/>
        </w:rPr>
        <w:t xml:space="preserve">(Source: Self-developed) </w:t>
      </w:r>
    </w:p>
    <w:p w14:paraId="2B176F96">
      <w:pPr>
        <w:rPr>
          <w:lang w:bidi="en-GB"/>
        </w:rPr>
      </w:pPr>
      <w:r>
        <w:rPr>
          <w:lang w:bidi="en-GB"/>
        </w:rPr>
        <w:t xml:space="preserve">The systematic search allowed obtaining a solid set of the literature, and they were filtered with the help of a structured screening procedure to make sure that the end picking was exclusively focused on the research aims (Shaheen et al., 2023). At the initial stage, 615 records were found. Once a screening of 205 duplicate records was excluded, 410 unique citations were left in the first screening stage. </w:t>
      </w:r>
    </w:p>
    <w:p w14:paraId="3D208E15">
      <w:pPr>
        <w:rPr>
          <w:lang w:bidi="en-GB"/>
        </w:rPr>
      </w:pPr>
      <w:r>
        <w:rPr>
          <w:lang w:bidi="en-GB"/>
        </w:rPr>
        <w:t>Identifying the irrelevant studies was done in two separate steps as depicted in the PRISMA (Preferred Reporting Items of systematic reviews and meta-analysis) flow chart. To begin with, a title and abstract screening was carried out, and 295 records were excluded due to the inability to correspond to the minimum focus on the issue of maternal anxiety or breastfeeding initiation. This has narrowed down to 115 articles which undergo comprehensive eligibility testing in the form of full text.</w:t>
      </w:r>
    </w:p>
    <w:p w14:paraId="24F78523">
      <w:pPr>
        <w:rPr>
          <w:lang w:bidi="en-GB"/>
        </w:rPr>
      </w:pPr>
      <w:r>
        <w:rPr>
          <w:lang w:bidi="en-GB"/>
        </w:rPr>
        <w:t>In the process of reviewing the whole text, 95 articles were selected out of them through a particular criterion and as a way of being scientifically rigorous. The main causes of the exclusion were:</w:t>
      </w:r>
    </w:p>
    <w:p w14:paraId="46BB4A75">
      <w:pPr>
        <w:pStyle w:val="41"/>
        <w:numPr>
          <w:ilvl w:val="0"/>
          <w:numId w:val="4"/>
        </w:numPr>
        <w:rPr>
          <w:lang w:bidi="en-GB"/>
        </w:rPr>
      </w:pPr>
      <w:r>
        <w:rPr>
          <w:b/>
          <w:bCs/>
          <w:lang w:bidi="en-GB"/>
        </w:rPr>
        <w:t>Clinical Scope</w:t>
      </w:r>
      <w:r>
        <w:rPr>
          <w:lang w:bidi="en-GB"/>
        </w:rPr>
        <w:t>: The research targeted severe clinical psychosis, and not the cause of the distress in the prenatal state as posed in the research aim or the general anxiety.</w:t>
      </w:r>
    </w:p>
    <w:p w14:paraId="1A2453EE">
      <w:pPr>
        <w:pStyle w:val="41"/>
        <w:numPr>
          <w:ilvl w:val="0"/>
          <w:numId w:val="4"/>
        </w:numPr>
        <w:rPr>
          <w:lang w:bidi="en-GB"/>
        </w:rPr>
      </w:pPr>
      <w:r>
        <w:rPr>
          <w:b/>
          <w:bCs/>
          <w:lang w:bidi="en-GB"/>
        </w:rPr>
        <w:t>Outcome Misalignment</w:t>
      </w:r>
      <w:r>
        <w:rPr>
          <w:lang w:bidi="en-GB"/>
        </w:rPr>
        <w:t>: The misalignment studies that examined the long-term duration of breastfeeding and did not give specific information regarding the initiation phase.</w:t>
      </w:r>
    </w:p>
    <w:p w14:paraId="7EB49ABD">
      <w:pPr>
        <w:rPr>
          <w:lang w:bidi="en-GB"/>
        </w:rPr>
      </w:pPr>
      <w:r>
        <w:rPr>
          <w:lang w:bidi="en-GB"/>
        </w:rPr>
        <w:t>After this intensive filtration practice, 10 studies were finally incorporated in the synthesis. The selected papers represent a rich pool of information on the life experiences of the UK mothers, and thus the dissertation will be founded on the high-quality and up-to-date evidence.</w:t>
      </w:r>
    </w:p>
    <w:p w14:paraId="71A13739">
      <w:pPr>
        <w:pStyle w:val="3"/>
        <w:rPr>
          <w:lang w:bidi="en-GB"/>
        </w:rPr>
      </w:pPr>
      <w:bookmarkStart w:id="45" w:name="_Toc229157834"/>
      <w:r>
        <w:rPr>
          <w:lang w:bidi="en-GB"/>
        </w:rPr>
        <w:t>3.9 Ethical Considerations</w:t>
      </w:r>
      <w:bookmarkEnd w:id="45"/>
    </w:p>
    <w:p w14:paraId="50D07B92">
      <w:pPr>
        <w:rPr>
          <w:lang w:bidi="en-GB"/>
        </w:rPr>
      </w:pPr>
      <w:r>
        <w:rPr>
          <w:lang w:bidi="en-GB"/>
        </w:rPr>
        <w:t>Research ethics can be defined as the principles and guidelines that ensure that the science process should be not compromised, and the welfare of the participants is preserved. Despite the fact that this dissertation will be based on secondary data, ethical aspects take precedence (Ali et al., 2025). This was done through taking care that all of the 10 studies that were included, listed must be published in recognized, peer reviewed journals, which requires that the initial researchers were in turn required to seek official ethical approval of institutional bodies or the NHS Research Ethics Committee. This study has complied with the principle of non-maleficence since it uses published, anonymized data only. Moreover, the choice procedure was open and unbiased to eliminate cases of cherry-picking the findings and thus preserve the stock of knowledge with academic honesty and integrity.</w:t>
      </w:r>
    </w:p>
    <w:p w14:paraId="69215F3C">
      <w:pPr>
        <w:pStyle w:val="3"/>
        <w:rPr>
          <w:lang w:bidi="en-GB"/>
        </w:rPr>
      </w:pPr>
      <w:bookmarkStart w:id="46" w:name="_Toc229157835"/>
      <w:r>
        <w:rPr>
          <w:lang w:bidi="en-GB"/>
        </w:rPr>
        <w:t>3.10 Chapter Summary</w:t>
      </w:r>
      <w:bookmarkEnd w:id="46"/>
    </w:p>
    <w:p w14:paraId="404F80C6">
      <w:r>
        <w:t>In general, this chapter has described the methodology that has been applied to the investigation of the relationship between maternal anxiety and breastfeeding initiation. A PRISMA-based selection and a PICO-constructed search strategy helped the researcher to choose 10 high-quality studies changing the study design to a Secondary Data Analysis. The chapter established the severe inclusion and exclusion criteria and discussed ethical standards which were applied in the course of the review. Having decided about the how of the research, all the most important data will be systematically retrieved, and the literature that will be critically analysed will be selected in the centre of the following chapter that will have the purpose to ensure that only the strongest pieces of evidence will be applied in the final synthesis.</w:t>
      </w:r>
      <w:r>
        <w:br w:type="page"/>
      </w:r>
    </w:p>
    <w:p w14:paraId="450C0F0F">
      <w:pPr>
        <w:pStyle w:val="2"/>
      </w:pPr>
      <w:bookmarkStart w:id="47" w:name="_Toc229157836"/>
      <w:r>
        <w:t>CHAPTER 4: DATA EXTRACTION AND EVALUATION</w:t>
      </w:r>
      <w:bookmarkEnd w:id="47"/>
    </w:p>
    <w:p w14:paraId="7AAA9833">
      <w:pPr>
        <w:pStyle w:val="3"/>
      </w:pPr>
      <w:bookmarkStart w:id="48" w:name="_Toc229157837"/>
      <w:r>
        <w:t>4.1 Introduction to Chapter</w:t>
      </w:r>
      <w:bookmarkEnd w:id="48"/>
      <w:r>
        <w:t xml:space="preserve"> </w:t>
      </w:r>
    </w:p>
    <w:p w14:paraId="7D9DCFFD">
      <w:r>
        <w:t>This chapter is a report about the extraction and the assessment of the evidence in the twenty studies that are part of this systematic review. The chosen articles include 10 quantitative research articles published within the current year of 2021. Primary facts of every study such as research design, sample, and key results as to the relationships between breastfeeding and mental elements of mothers are syntactically drawn out and summarised. Besides that, the quality and reliability of the methods and studies are evaluated applying the accepted critical appraisal tools. The appraisal process aids in identifying the strength of the evidence and that the findings applied by the thematic synthesis in Chapter 5 are only credible.</w:t>
      </w:r>
    </w:p>
    <w:p w14:paraId="2A4119AB">
      <w:pPr>
        <w:pStyle w:val="3"/>
      </w:pPr>
      <w:bookmarkStart w:id="49" w:name="_Toc229157838"/>
      <w:r>
        <w:t>4.2 Data Extraction</w:t>
      </w:r>
      <w:bookmarkEnd w:id="49"/>
      <w:r>
        <w:t xml:space="preserve"> </w:t>
      </w:r>
    </w:p>
    <w:p w14:paraId="1E82793C">
      <w:r>
        <w:t xml:space="preserve">One of the important steps in a systematic review is data extraction in which the appropriate information in each specific study is systematically gathered. It is done to improve the arrangement of significant information in a standard format, so it becomes possible to compare data between studies. A systematic data pulling form was created and made a part of every twenty studies comprised in this review. The form included the necessary study details, such as the author and publication date, country of study, research design, sample size, measurement of maternal anxiety, breastfeeding initiation results, and critical findings concerning the topic of the research. Such an organized procedure saved uniformity and transparency in the revision procedure. The complete data extraction table of all the included studies has been given in </w:t>
      </w:r>
      <w:r>
        <w:rPr>
          <w:b/>
          <w:bCs/>
          <w:i/>
          <w:iCs/>
        </w:rPr>
        <w:t>Appendix 1</w:t>
      </w:r>
      <w:r>
        <w:t>.</w:t>
      </w:r>
    </w:p>
    <w:p w14:paraId="0E71AA8C">
      <w:pPr>
        <w:pStyle w:val="3"/>
      </w:pPr>
      <w:bookmarkStart w:id="50" w:name="_Toc229157839"/>
      <w:r>
        <w:t>4.3 Brief Introduction to Critical Appraisal and Paper Quality Assessment</w:t>
      </w:r>
      <w:bookmarkEnd w:id="50"/>
    </w:p>
    <w:p w14:paraId="39A875BB">
      <w:r>
        <w:t xml:space="preserve">Critical appraisal is a methodology that involves the critiquing of the quality, validity, and reliability of research studies that have been incorporated in a review. Critical appraisal is critical in a systematic review since it allows to identify whether evidence provided by the selected studies is reliable and well-methodological. This is done through an evaluation of other different factors of the research including research design, data collection method, sample size and possible sources of bias. The analysis of these factors will allow the researcher to discover the strengths and weaknesses that can affect the validity of the results. </w:t>
      </w:r>
    </w:p>
    <w:p w14:paraId="0EB95B9B">
      <w:pPr>
        <w:pStyle w:val="3"/>
      </w:pPr>
      <w:bookmarkStart w:id="51" w:name="_Toc229157840"/>
      <w:r>
        <w:t>4.4 Critical Appraisal Tools</w:t>
      </w:r>
      <w:bookmarkEnd w:id="51"/>
    </w:p>
    <w:p w14:paraId="77FC0686">
      <w:r>
        <w:t>Critical appraisal tools are methodical methods that are applied to judge the level of strength, reliability, and validity of research studies. These instruments present formalized criteria which assist the researcher to evaluate whether a study is planned and carried out with suitable and trustworthy techniques (Shaheen et al., 2023). Systematic literature reviews include the use of critical appraisal as it makes sure that the evidence included in the synthesis is of high quality and methodological soundness (Azarian et al., 2023). Another important consideration is the type of appraisal tool to use since some research designs need appraisal criteria than others in order to come up with the correct appraisal.</w:t>
      </w:r>
    </w:p>
    <w:p w14:paraId="1A932BE2">
      <w:r>
        <w:t>The tools of Critical Appraisal Skills Programme (CASP) were applied to the studies in the review in this dissertation. The adoption of managed tools like CASP is well known in enhancing transparency and consistency in research evaluation (Shaheen et al., 2023). Qualitative studies were evaluated using the CASP Qualitative Checklist: the research design was evaluated, data collection methods, and depth of analysis were addressed. In quantitative research, especially cross-sectional research, methodological rigour, validity and reliability of the results were assessed with the CASP Checklist tool.</w:t>
      </w:r>
    </w:p>
    <w:p w14:paraId="1B07317B">
      <w:r>
        <w:t xml:space="preserve">These instruments test the critical elements of the quality of studies such as the clarity of research aims, suitability of methodology, as well as rigour of data collection and analysis. They also take into consideration ethical principles, possible areas of bias, and the general validity of their conclusions (Ali et al., 2025). The methodical nature of this appraisal strategy aids in excluding only dependable and valid studies in the review which enhances the general quality of the synthesis. </w:t>
      </w:r>
      <w:r>
        <w:rPr>
          <w:b/>
          <w:bCs/>
          <w:i/>
          <w:iCs/>
        </w:rPr>
        <w:t>Appendix 2</w:t>
      </w:r>
      <w:r>
        <w:t xml:space="preserve"> and </w:t>
      </w:r>
      <w:r>
        <w:rPr>
          <w:b/>
          <w:bCs/>
          <w:i/>
          <w:iCs/>
        </w:rPr>
        <w:t>Appendix 3</w:t>
      </w:r>
      <w:r>
        <w:t xml:space="preserve"> provide the resulted appraisal.</w:t>
      </w:r>
    </w:p>
    <w:p w14:paraId="7E01EDE2">
      <w:pPr>
        <w:pStyle w:val="3"/>
      </w:pPr>
      <w:bookmarkStart w:id="52" w:name="_Toc229157841"/>
      <w:r>
        <w:t>4.5 Evaluation</w:t>
      </w:r>
      <w:bookmarkEnd w:id="52"/>
    </w:p>
    <w:p w14:paraId="1CD49100">
      <w:r>
        <w:t>Gálvez-Adalia et al. (2022) analysed the perceptions of mothers about the support on breastfeeding and self-efficacy through qualitative interviews. Equally, Fei et al. (2022) also utilized exploratory qualitative research to gain a comprehension of the reasons behind why some first-time mothers choose not to pursue breastfeeding. The article of Acheampong et al. (2022) examined perceived obstacles to exclusive breastfeeding in pregnant teenagers in Ghana through qualitative interviews. Other works analysed the particular experiences of breastfeeding, including the application of galactagogues to boost milk supply by mothers (Ryan et al., 2024), breastfeeding experiences among mothers following hospital discharge (Jiang et al., 2024), and breastfeeding issues among mothers who are separated after the birth of the preterm baby (Hamnøy et al., 2024). Semi-structured interviews and thematic analysis were applied in most of these studies to analyse the perspectives of mothers in detail.</w:t>
      </w:r>
    </w:p>
    <w:p w14:paraId="21CB7BD4">
      <w:pPr>
        <w:pStyle w:val="3"/>
      </w:pPr>
      <w:bookmarkStart w:id="53" w:name="_Toc229157842"/>
      <w:r>
        <w:t>4.6 Evaluation of the selected Studies</w:t>
      </w:r>
      <w:bookmarkEnd w:id="53"/>
    </w:p>
    <w:p w14:paraId="165A2ACB">
      <w:r>
        <w:t>This part evaluates the quality of methodology and research design of the quantitative research taken in this systematic review. There were 10 studies that used quantitative methods in investigating the association between maternal psychological factors and breastfeeding outcomes. These investigations were carried out in various geographical locations such as the United States, Spain, China, Ethiopia, Indonesia, Turkey, Norway, the Netherlands, Ghana and Pakistan with a wide evidence background. The results provide empirical data on the impact of maternal anxiety, stress, depression, and other related conditions on the initiation, and maintenance of breastfeeding. The quality of these studies was assessed with the help of Critical Appraisal Skills Programme (CASP) tools. Studies that have a cross-sectional design only were used to apply the CASP Quality Assessment Checklist and cohort and longitudinal studies were evaluated according to their approaches. The appraisal looked at study design, adequacy of sample, measurement instruments and analytical rigour.</w:t>
      </w:r>
    </w:p>
    <w:p w14:paraId="1C2858C2">
      <w:pPr>
        <w:pStyle w:val="4"/>
      </w:pPr>
      <w:bookmarkStart w:id="54" w:name="_Toc229157843"/>
      <w:r>
        <w:t>4.6.1 Overview of Study Designs</w:t>
      </w:r>
      <w:bookmarkEnd w:id="54"/>
      <w:r>
        <w:t xml:space="preserve"> </w:t>
      </w:r>
    </w:p>
    <w:p w14:paraId="52E1C7FE">
      <w:r>
        <w:t xml:space="preserve">The quantitative research conducted in this review employed diverse research design, but most of the ones were </w:t>
      </w:r>
      <w:r>
        <w:rPr>
          <w:b/>
          <w:bCs/>
        </w:rPr>
        <w:t>cross-sectional-based</w:t>
      </w:r>
      <w:r>
        <w:t>. Cross-sectional research studies measures variables at one time and is mostly appropriate in research involving public health where the need to measure relationships between maternal psychological factors and the result of breastfeeding is important. A number of the studies that are contained in this review incorporated this design in order to determine the relationship that exists between maternal mental health and breastfeeding practices. To use the example of a cross-sectional study, Amiel Castro et al. (2025) carried out a study in Spain to assess the maternal mental health and breastfeeding within the COVID-19 pandemic situation. Equally, Sharifi et al. (2016) also investigated the relationship between postpartum anxiety and exclusive breastfeeding among mothers by conducting a cross-sectional survey of mothers in the USA, Nevada. On the other hand, Shao et al. (2022) evaluated data from Ma’anshan Birth Cohort while van der Zee-van et al. (2021) focused on quasi-experimental cohort study for the assessment of postpartum anxiety and depression risk factors applying post-up dataset.</w:t>
      </w:r>
    </w:p>
    <w:p w14:paraId="3AC239FC">
      <w:r>
        <w:t>Cross-sectional methodologies were also used by other studies to investigate the psychological factors behind the outcome of breastfeeding. Horsley et al., (2019) investigated the determinant of breastfeeding self-efficacy in postpartum women in rural China, whereas Konukbay et al. (2024) examined the determinant of breastfeeding self-efficacy when comparing with the quality of sleep, the social support, and postpartum depression among postpartum women in Turkey. Similarly, Braithwaite et al. (2025) developed a comparative cross-sectional study to identify the relation between the postpartum depression and the infant feeding behaviours in Ethiopia.</w:t>
      </w:r>
    </w:p>
    <w:p w14:paraId="483742CD">
      <w:r>
        <w:t xml:space="preserve">Besides cross-sectional research, </w:t>
      </w:r>
      <w:r>
        <w:rPr>
          <w:b/>
          <w:bCs/>
        </w:rPr>
        <w:t>cohort and longitudinal research</w:t>
      </w:r>
      <w:r>
        <w:t xml:space="preserve"> were employed in some of the studies. In the example, Grzeskowiak et al. (2022) provided an analysis of the Norwegian Mother, Father and Child Cohort Study to examine the connection of the use of antidepressants during pregnancy to breastfeeding outcomes. Cohort studies have better evidence owing to the fact that they follow the participants through time hence the researcher is able to determine changes in breastfeeding behaviour and maternal mental health. On the same note, English et al. (2020) also conducted a cohort study to understand the association between breastfeeding initiation and child health outcomes.</w:t>
      </w:r>
    </w:p>
    <w:p w14:paraId="0B0A8C8A">
      <w:r>
        <w:t xml:space="preserve">In other studies, </w:t>
      </w:r>
      <w:r>
        <w:rPr>
          <w:b/>
          <w:bCs/>
        </w:rPr>
        <w:t>quantitative methods of survey</w:t>
      </w:r>
      <w:r>
        <w:t xml:space="preserve"> were utilized. As an illustration, Fairlie et al. (2009) carried out a study that involved a survey to examine how maternal anxiety affects the practice of breastfeeding. The study by Rohma et al. (2023) was based on the correlational quantitative design focused on the investigation of the correlation between maternal anxiety and the breast milk expulsion in lactating women. Moreover, Amiel Castro et al. (2017) investigated the variables that contributed to the initiation of breastfeeding, its duration, and premature termination with the help of a quantitative survey of mothers.</w:t>
      </w:r>
    </w:p>
    <w:p w14:paraId="2EBE4A59">
      <w:r>
        <w:t xml:space="preserve">Lastly, Nisar et al. (2024) presented the results of a </w:t>
      </w:r>
      <w:r>
        <w:rPr>
          <w:b/>
          <w:bCs/>
        </w:rPr>
        <w:t>randomised controlled trial (RCT)</w:t>
      </w:r>
      <w:r>
        <w:t xml:space="preserve"> comparing the outcomes of an intervention that aims to decrease the level of perinatal anxiety and its effects on the rates of successful breastfeeding. RCTs are regarded as a high-quality study design in cases where researchers can investigate the causal interventions between interventions and results.</w:t>
      </w:r>
    </w:p>
    <w:p w14:paraId="5537055B">
      <w:pPr>
        <w:pStyle w:val="4"/>
      </w:pPr>
      <w:bookmarkStart w:id="55" w:name="_Toc229157844"/>
      <w:r>
        <w:t>4.6.2 Sample Size Adequacy</w:t>
      </w:r>
      <w:bookmarkEnd w:id="55"/>
    </w:p>
    <w:p w14:paraId="3AD569C6">
      <w:r>
        <w:t>The issue of sample size plays a significant role in the qualification of reliability and the generalisability of the quantitative research results. The studies used in this review were significantly different in the size of their sample, with some of the sample sizes including a fairly small sample to a very big national data.</w:t>
      </w:r>
    </w:p>
    <w:p w14:paraId="2847921E">
      <w:r>
        <w:t xml:space="preserve">Others had extremely </w:t>
      </w:r>
      <w:r>
        <w:rPr>
          <w:b/>
          <w:bCs/>
        </w:rPr>
        <w:t>large data set</w:t>
      </w:r>
      <w:r>
        <w:t xml:space="preserve"> which augments statistical power and representativeness of results. As an example, Grzeskowiak et al. (2022) have analysed the data of over 54,000 participants of the Norwegian cohort study. Likewise, Armdie et al. (2024) used data reported in the PMA Ethiopia longitudinal survey involving thousands of mothers in it. The study of Shao et al. (2022) and van der Zee-van et al. (2021) involved a sample of 3,033 mother–infant dyads and 1,406 mothers. Big data have strong statistical strengths and can more adequately estimate the relationship between maternal mental health and the outcome of breastfeeding. </w:t>
      </w:r>
    </w:p>
    <w:p w14:paraId="5CBD63C9">
      <w:r>
        <w:t xml:space="preserve">In other studies, </w:t>
      </w:r>
      <w:r>
        <w:rPr>
          <w:b/>
          <w:bCs/>
        </w:rPr>
        <w:t>moderate sample sizes</w:t>
      </w:r>
      <w:r>
        <w:t xml:space="preserve"> were employed and are typical of public health surveys. As an example, Horsley et al. (2019) involved 787 postpartum women, and Konukbay et al. (2024) used data of 341 postpartum women. Such sample sizes can be said to be adequate to cross-sectional statistical analysis.</w:t>
      </w:r>
    </w:p>
    <w:p w14:paraId="68A9FC85">
      <w:r>
        <w:t xml:space="preserve">Otherwise, some of the studies had </w:t>
      </w:r>
      <w:r>
        <w:rPr>
          <w:b/>
          <w:bCs/>
        </w:rPr>
        <w:t>small sample sizes</w:t>
      </w:r>
      <w:r>
        <w:t>. Probably as an example, Rohma et al. (2023) used 80 lactating mothers in their study of anxiety and breast milk expulsion. Although small samples may be confined in terms of generalisability, they could still offer important information about particular relationships between psychological variables and outcome of breastfeeding.</w:t>
      </w:r>
    </w:p>
    <w:p w14:paraId="5C4966BC">
      <w:r>
        <w:t>In general, the majority of the studies incorporated in this review were of sufficient size, which increases the validity of the quantitative evidence.</w:t>
      </w:r>
    </w:p>
    <w:p w14:paraId="06F73422">
      <w:pPr>
        <w:pStyle w:val="4"/>
      </w:pPr>
      <w:bookmarkStart w:id="56" w:name="_Toc229157845"/>
      <w:r>
        <w:t>4.6.3 Measurement of Maternal Anxiety</w:t>
      </w:r>
      <w:bookmarkEnd w:id="56"/>
    </w:p>
    <w:p w14:paraId="5497BD2A">
      <w:r>
        <w:t xml:space="preserve">The way of measuring the state of maternal anxiety and the psychological variables is also another significant feature of methodological quality. Most of the quantitative research studies employed </w:t>
      </w:r>
      <w:r>
        <w:rPr>
          <w:b/>
          <w:bCs/>
        </w:rPr>
        <w:t>validated psychological scales</w:t>
      </w:r>
      <w:r>
        <w:t>, which enhances the reliability and validity of the sample findings. For example, van der Zee-van et al. (2021) utilised 6-item State-Trait Anxiety Inventory (STAI-6) and Shao et al. (2022) applied 13-item Pregnancy-Related Anxiety (PrA) questionnaire for measuring Maternal Anxiety.</w:t>
      </w:r>
    </w:p>
    <w:p w14:paraId="5C40D2AB">
      <w:r>
        <w:t>Indicatively, Sharifi et al. (2016) assessed postpartum anxiety and depression based on the validated mental health screening tools to determine how the two are associated with exclusive breastfeeding practices. Equally, Fairlie et al. (2009) examined the maternal anxiety by the use of a standardised mental health measurement scale in order to determine the effects of maternal anxiety on the breastfeeding behaviours.</w:t>
      </w:r>
    </w:p>
    <w:p w14:paraId="3DDEBEDE">
      <w:r>
        <w:t xml:space="preserve">Other studies quantified the related psychological variables, including </w:t>
      </w:r>
      <w:r>
        <w:rPr>
          <w:b/>
          <w:bCs/>
        </w:rPr>
        <w:t xml:space="preserve">stress, depression, </w:t>
      </w:r>
      <w:r>
        <w:t>or</w:t>
      </w:r>
      <w:r>
        <w:rPr>
          <w:b/>
          <w:bCs/>
        </w:rPr>
        <w:t xml:space="preserve"> self-efficacy</w:t>
      </w:r>
      <w:r>
        <w:t>, which have a close relation to maternal anxiety. An example is Mikšić et al. (2020), who measured the maternal stress and the obtained effect on breastfeeding and maternal attachment. Similarly, Braithwaite et al. (2025) also tested postpartum depression and its connection with infant feeding practices.</w:t>
      </w:r>
    </w:p>
    <w:p w14:paraId="254D0ED6">
      <w:r>
        <w:t>Maternal mental health had been measured indirectly using indicators in some studies. As an illustration, Grzeskowiak et al. (2022) conducted a study on the utilisation of antidepressant medication in the course of pregnancy as a surrogate factor of maternal mental health status. Although this could be helpful, it might not be the most comprehensive study of maternal psychological experiences.</w:t>
      </w:r>
    </w:p>
    <w:p w14:paraId="183EE676">
      <w:r>
        <w:t xml:space="preserve">All in all, </w:t>
      </w:r>
      <w:r>
        <w:rPr>
          <w:b/>
          <w:bCs/>
        </w:rPr>
        <w:t>validated measurement instruments</w:t>
      </w:r>
      <w:r>
        <w:t xml:space="preserve"> have been employed in most of the studies, a fact that increases the reliability of the results.</w:t>
      </w:r>
    </w:p>
    <w:p w14:paraId="401BF19E">
      <w:pPr>
        <w:pStyle w:val="4"/>
      </w:pPr>
      <w:bookmarkStart w:id="57" w:name="_Toc229157846"/>
      <w:r>
        <w:t>4.6.4 Measurement of Breastfeeding Initiation and Outcomes</w:t>
      </w:r>
      <w:bookmarkEnd w:id="57"/>
    </w:p>
    <w:p w14:paraId="288A421C">
      <w:r>
        <w:t xml:space="preserve">A few studies directly observed the breastfeeding initiation. Indicatively, Mengistu and Mengistu (2023) tested the frequency of early breastfeeding initiation in the case of mother-baby pairs having immediate skin-to-skin contact. Amiel Castro et al. (2017) conducted their analysis as well of factors that impacted breastfeeding initiation and early cessation. The research of van der Zee-van et al. (2021) measured 3 weeks postpartum to assess the initiation and continuation of Breastfeeding </w:t>
      </w:r>
    </w:p>
    <w:p w14:paraId="5B1700C4">
      <w:r>
        <w:t xml:space="preserve">Other research was dedicated to exclusive breastfeeding. To example, Sharifi et al. (2016) examine the impact of postpartum anxiety on exclusive and continued breastfeeding in mothers in the United States. Also, the study of Shao et al. (2022) integrated longitudinally up to 12 months during the postpartum period in order to track the initiation, duration, delayed lactation, and exclusivity of breastfeeding. </w:t>
      </w:r>
    </w:p>
    <w:p w14:paraId="1C853BD1">
      <w:r>
        <w:t>Other studies measured self-efficacy on breastfeeding, which is defined as the confidence that mothers possessed towards their ability to succeed in breastfeeding. Indicatively, Horsley et al. (2019) investigated determinants of breastfeeding self-efficacy in postpartum women in rural China and Konukbay et al. (2024) investigated the effects of social support, sleep quality and depression on breastfeeding self-efficacy (Ystrom et al., 2023).</w:t>
      </w:r>
    </w:p>
    <w:p w14:paraId="4BEDC377">
      <w:r>
        <w:t>Generally, the indicators applied to measure the outcomes of breastfeeding included clear and applicable ones, thus, enabling us to make meaningful conclusions about the connection between maternal psychological factors and the impact of breastfeeding behaviours (McFadden et al., 2022).</w:t>
      </w:r>
    </w:p>
    <w:p w14:paraId="7B708850">
      <w:pPr>
        <w:pStyle w:val="4"/>
      </w:pPr>
      <w:bookmarkStart w:id="58" w:name="_Toc229157847"/>
      <w:r>
        <w:t>4.6.5 Statistical Methods Used</w:t>
      </w:r>
      <w:bookmarkEnd w:id="58"/>
    </w:p>
    <w:p w14:paraId="272A6E55">
      <w:r>
        <w:t>In most cross-sectional studies, descriptive statistics, correlation analysis, and regression analysis were used to test the association among variables.</w:t>
      </w:r>
    </w:p>
    <w:p w14:paraId="21D783BB">
      <w:r>
        <w:t xml:space="preserve">In such cases, Horsley et al. (2019) conducted regression analysis to determine the predictors of breastfeeding self-efficacy in postpartum women. In a similar way, Konukbay et al. (2024) statistical modelling was used to assess relationships between sleep quality, social support, depression and confidence in breastfeeding. The sensitivity analyses and bootstrapping applied with multivariable logistic regression by van der Zee-van et al. (2021) while studies like Shao et al. (2022) used Cox proportional hazards models in line with Multinomial logistic regression analysis </w:t>
      </w:r>
    </w:p>
    <w:p w14:paraId="63E55008">
      <w:r>
        <w:t xml:space="preserve">In other studies, comparative statistics were used. As an illustration, Braithwaite et al. (2025) compared infant feeding patterns among mothers with postpartum depression and mothers without the symptoms of depression. </w:t>
      </w:r>
    </w:p>
    <w:p w14:paraId="6F3C3E76">
      <w:r>
        <w:t>In the randomised controlled trial by Nisar et al. (2024) the statistical comparison of groups of intervention and control participants was performed to define whether anxiety-reduction intervention enhanced the outcome of breastfeeding (World Health Organization, 2022).</w:t>
      </w:r>
    </w:p>
    <w:p w14:paraId="753522DC">
      <w:r>
        <w:t>These are popular analytical methods in the field of research in public health and maternal health, and it can enable the researcher to establish statistically significant associations between maternal psychological variables and breastfeeding behaviours.</w:t>
      </w:r>
    </w:p>
    <w:p w14:paraId="128744A4">
      <w:pPr>
        <w:pStyle w:val="4"/>
      </w:pPr>
      <w:bookmarkStart w:id="59" w:name="_Toc229157848"/>
      <w:r>
        <w:t>4.6.6 Strengths of the Quantitative Studies</w:t>
      </w:r>
      <w:bookmarkEnd w:id="59"/>
    </w:p>
    <w:p w14:paraId="6A60FEA6">
      <w:r>
        <w:t>Multiple strengths may be pointed out through the qualitative research covered in this review. The use of relatively large sample sizes in most of the studies is one of the strong points that enhance the statistical power and increase the overall generalisability of the findings. Vast amounts of data, like that of Grzeskowiak et al. (2022) and Armdie et al. (2024), are especially highly supported.</w:t>
      </w:r>
    </w:p>
    <w:p w14:paraId="2616138D">
      <w:r>
        <w:t>The other strength lies in the fact that validated psychological instruments have been used to measure maternal anxiety, depression, and stress. The studies, e.g., Sharifi et al. (2016) and Fairlie et al. (2009), adopted some of the well-known mental health assessment instruments to evaluate a patient, and this makes the findings more reliable.</w:t>
      </w:r>
    </w:p>
    <w:p w14:paraId="37F8DB9E">
      <w:r>
        <w:t>Also, the majority of studies employed well-defined breastfeeding outcome measures, such as breastfeeding initiation, exclusive breastfeeding, and breastfeeding self-efficacy. The measures offered by these indicators are useful measurements of maternal breastfeeding behaviour (UNICEF, 2023).</w:t>
      </w:r>
    </w:p>
    <w:p w14:paraId="610E1C9B">
      <w:r>
        <w:t>Lastly, the various study designs, such as cohort studies and the use of clustered randomised controlled study, are better in enhancing the evidence base in general.</w:t>
      </w:r>
    </w:p>
    <w:p w14:paraId="756C48D6">
      <w:pPr>
        <w:pStyle w:val="4"/>
      </w:pPr>
      <w:bookmarkStart w:id="60" w:name="_Toc229157849"/>
      <w:r>
        <w:t>4.6.7 Limitations of the Quantitative Studies</w:t>
      </w:r>
      <w:bookmarkEnd w:id="60"/>
    </w:p>
    <w:p w14:paraId="56333479">
      <w:r>
        <w:t>Although these are strong points, there are a number of limitations that were observed within the quantitative studies. The use of self-reported data, which can create response bias, is one of the common limitations. The mothers are susceptible to over-reporting positive breastfeeding behaviours as a result of social desirability.</w:t>
      </w:r>
    </w:p>
    <w:p w14:paraId="0570F42E">
      <w:r>
        <w:t>The other weakness is there may be recall bias especially in the case of studies where participants were requested to recount previous incidents of breastfeeding or mental conditions.</w:t>
      </w:r>
    </w:p>
    <w:p w14:paraId="5954439A">
      <w:r>
        <w:t>Moreover, most of the studies adopted the cross-sectional designs, which do not allow building causal links between maternal anxiety and breastfeeding outcomes. The cross-sectional studies can determine the associations but not whether anxiety directly brings the lasting impacts on the breastfeeding behaviour.</w:t>
      </w:r>
    </w:p>
    <w:p w14:paraId="10B2624F">
      <w:r>
        <w:t xml:space="preserve">There were also studies that do not have any longitudinal follow up, then this could enable the researchers to look at the effect of maternal mental health on breastfeeding unwinds over time. One should take into account the limitations, including self-reported information, recall biases, and cross-sectional design domination as can be regarded when the findings are contemplated. The results of quantitative appraisal are provided in detailed form in </w:t>
      </w:r>
      <w:r>
        <w:rPr>
          <w:b/>
          <w:bCs/>
          <w:i/>
          <w:iCs/>
        </w:rPr>
        <w:t>Appendix 3</w:t>
      </w:r>
      <w:r>
        <w:t>.</w:t>
      </w:r>
    </w:p>
    <w:p w14:paraId="267231BD">
      <w:pPr>
        <w:pStyle w:val="3"/>
      </w:pPr>
      <w:bookmarkStart w:id="61" w:name="_Toc229157850"/>
      <w:r>
        <w:t>4.7 Chapter Summary</w:t>
      </w:r>
      <w:bookmarkEnd w:id="61"/>
    </w:p>
    <w:p w14:paraId="05EAEC9E">
      <w:r>
        <w:t>This chapter offered the data extraction and quality evaluation of the studies that were included in this systematic review. The most important data was obtained through a total of twenty studies selected according to the systematization of any primary data to allow a harmonious comparison of the evidence in the evidence base. The qualitative and quantitative studies were then critically evaluated to ascertain the methodological quality and reliability of same. The selected quality appraisal tool was CASP Qualitative assessment Checklist tool. In general, this evaluation made sure that the quality of the incorporated studies was thoroughly considered, and the thematic synthesis in the next chapter was conducted.</w:t>
      </w:r>
      <w:r>
        <w:br w:type="page"/>
      </w:r>
    </w:p>
    <w:p w14:paraId="20840B6B">
      <w:pPr>
        <w:pStyle w:val="2"/>
      </w:pPr>
      <w:bookmarkStart w:id="62" w:name="_Toc229157851"/>
      <w:r>
        <w:t>CHAPTER 5: DATA ANALYSIS AND SYNTHESIS</w:t>
      </w:r>
      <w:bookmarkEnd w:id="62"/>
    </w:p>
    <w:p w14:paraId="04B6CD2F">
      <w:pPr>
        <w:pStyle w:val="3"/>
      </w:pPr>
      <w:bookmarkStart w:id="63" w:name="_Toc229157852"/>
      <w:r>
        <w:t>5.1 Introduction to Chapter</w:t>
      </w:r>
      <w:bookmarkEnd w:id="63"/>
    </w:p>
    <w:p w14:paraId="73EA3839">
      <w:r>
        <w:t>This chapter is based on the analysis and synthesis of the results that have been gathered by the chosen research studies following the critical appraisal and data extraction steps that were given in Chapter 4. Based on the approach of the Systematic Literature Review (SLR), thematic analysis will be used to incorporate both qualitative and quantitative data. This chapter outlines major themes which can be observed in the literature, explains some of the underlying patterns and looks at the connection between maternal anxiety and breastfeeding initiation. The results give systematic insight into the impact of psychological determinants on different study settings on behaviours that affect breastfeeding.</w:t>
      </w:r>
    </w:p>
    <w:p w14:paraId="7B7BCCBA">
      <w:pPr>
        <w:pStyle w:val="3"/>
      </w:pPr>
      <w:bookmarkStart w:id="64" w:name="_Toc229157853"/>
      <w:r>
        <w:t>5.2 Thematic Analysis</w:t>
      </w:r>
      <w:bookmarkEnd w:id="64"/>
      <w:r>
        <w:t xml:space="preserve"> </w:t>
      </w:r>
    </w:p>
    <w:p w14:paraId="5769FCAC">
      <w:r>
        <w:t>Thematic analysis is a procedure of recognising, analysing and reporting patterns or themes in data by coding data. It allows one to categorise complex information into meaningful categories. This method is called thematic synthesis in the context of a Systematic Literature Review. It is applicable in both qualitative and quantitative research because it aims at making interpretations on trends and relationships instead of applying numerical outcomes alone.</w:t>
      </w:r>
    </w:p>
    <w:p w14:paraId="180F2B21">
      <w:pPr>
        <w:pStyle w:val="3"/>
      </w:pPr>
      <w:bookmarkStart w:id="65" w:name="_Toc229157854"/>
      <w:r>
        <w:t>5.3 Data Analysis Tool</w:t>
      </w:r>
      <w:bookmarkEnd w:id="65"/>
      <w:r>
        <w:t xml:space="preserve"> </w:t>
      </w:r>
    </w:p>
    <w:p w14:paraId="18F63FE5">
      <w:r>
        <w:t>The analysis was guided by the thematic analysis framework that was developed by Braun and Clarke (2006). It entails six steps, which include familiarisation with data, coding, theme searching, theme review, theme definition and writing. This model is appropriate in systematic literature reviews since they are used to structure vast datasets and provide a well-organised, transparent and rigorous examination of the outcome across the studies.</w:t>
      </w:r>
    </w:p>
    <w:p w14:paraId="39FE02CB">
      <w:pPr>
        <w:pStyle w:val="3"/>
      </w:pPr>
      <w:bookmarkStart w:id="66" w:name="_Toc229157855"/>
      <w:r>
        <w:t>5.4 Characteristics of Identified Studies</w:t>
      </w:r>
      <w:bookmarkEnd w:id="66"/>
    </w:p>
    <w:p w14:paraId="60BDEDFA">
      <w:r>
        <w:t>In this systematic review, the number of studies to consider was 10. These were studies carried out in various countries: Spain (2 studies), USA (2 studies), China (2 studies) and one study each in Ethiopia, Netherlands, Ghana and Turkey. Most of the research were cross-sectional, and a few were cohort or longitudinal designs to study the changes over time. Sample sizes were also quite diverse, including small samples of respondents, up to large datasets, population-based, which diversified the evidence. Most research utilised validated psychological measures to assess maternal anxiety and had outlined measures of breastfeeding initiation and outcomes thereof. Additional information on these studies can be seen in Appendix 1 (Data Extraction Table).</w:t>
      </w:r>
    </w:p>
    <w:p w14:paraId="715F6D8E">
      <w:pPr>
        <w:pStyle w:val="3"/>
      </w:pPr>
      <w:bookmarkStart w:id="67" w:name="_Toc229157856"/>
      <w:r>
        <w:t>5.5 Emerging Themes from Included Studies</w:t>
      </w:r>
      <w:bookmarkEnd w:id="67"/>
      <w:r>
        <w:t xml:space="preserve">  </w:t>
      </w:r>
    </w:p>
    <w:p w14:paraId="74FAC357">
      <w:pPr>
        <w:pStyle w:val="4"/>
      </w:pPr>
      <w:bookmarkStart w:id="68" w:name="_Toc229157857"/>
      <w:r>
        <w:t>5.5.1 Introduction to Themes</w:t>
      </w:r>
      <w:bookmarkEnd w:id="68"/>
    </w:p>
    <w:p w14:paraId="5324CA07">
      <w:r>
        <w:t>Thematic analysis was used to determine the recurring trends in the studies included to build on the data extraction and evaluation carried out in the previous chapter. An analysis conducted using systematic coding and synthesis was conducted to come up with five broad themes. Qualitative and quantitative results were combined to guarantee an extensive knowledge of the research topic. These themes demonstrate patterns that are reliable in various study settings and illustrate important correlations among maternal anxiety and birth outcomes in breastfeeding. A summary of the identified themes and sub-themes is presented in Table 2.</w:t>
      </w:r>
    </w:p>
    <w:p w14:paraId="45675E43">
      <w:pPr>
        <w:pStyle w:val="14"/>
        <w:rPr>
          <w:b/>
          <w:bCs/>
        </w:rPr>
      </w:pPr>
      <w:bookmarkStart w:id="69" w:name="_Toc227834847"/>
      <w:r>
        <w:t xml:space="preserve">Table </w:t>
      </w:r>
      <w:r>
        <w:fldChar w:fldCharType="begin"/>
      </w:r>
      <w:r>
        <w:instrText xml:space="preserve"> SEQ Table \* ARABIC </w:instrText>
      </w:r>
      <w:r>
        <w:fldChar w:fldCharType="separate"/>
      </w:r>
      <w:r>
        <w:t>2</w:t>
      </w:r>
      <w:r>
        <w:fldChar w:fldCharType="end"/>
      </w:r>
      <w:r>
        <w:t xml:space="preserve">: </w:t>
      </w:r>
      <w:r>
        <w:rPr>
          <w:b/>
          <w:bCs/>
        </w:rPr>
        <w:t>Summary of Themes, Sub-themes, and Codes</w:t>
      </w:r>
      <w:bookmarkEnd w:id="69"/>
    </w:p>
    <w:tbl>
      <w:tblPr>
        <w:tblStyle w:val="46"/>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950"/>
        <w:gridCol w:w="2565"/>
        <w:gridCol w:w="1350"/>
        <w:gridCol w:w="1864"/>
        <w:gridCol w:w="2513"/>
      </w:tblGrid>
      <w:tr w14:paraId="744DE6EA">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9980383">
            <w:pPr>
              <w:rPr>
                <w:b/>
                <w:bCs/>
              </w:rPr>
            </w:pPr>
            <w:r>
              <w:rPr>
                <w:b/>
                <w:bCs/>
              </w:rPr>
              <w:t>Code</w:t>
            </w:r>
          </w:p>
        </w:tc>
        <w:tc>
          <w:tcPr>
            <w:tcW w:w="0" w:type="auto"/>
          </w:tcPr>
          <w:p w14:paraId="47CB83E5">
            <w:pPr>
              <w:rPr>
                <w:b/>
                <w:bCs/>
              </w:rPr>
            </w:pPr>
            <w:r>
              <w:rPr>
                <w:b/>
                <w:bCs/>
              </w:rPr>
              <w:t>Theme</w:t>
            </w:r>
          </w:p>
        </w:tc>
        <w:tc>
          <w:tcPr>
            <w:tcW w:w="0" w:type="auto"/>
          </w:tcPr>
          <w:p w14:paraId="658FB0B8">
            <w:pPr>
              <w:rPr>
                <w:b/>
                <w:bCs/>
              </w:rPr>
            </w:pPr>
            <w:r>
              <w:rPr>
                <w:b/>
                <w:bCs/>
              </w:rPr>
              <w:t>Sub-theme Code</w:t>
            </w:r>
          </w:p>
        </w:tc>
        <w:tc>
          <w:tcPr>
            <w:tcW w:w="0" w:type="auto"/>
          </w:tcPr>
          <w:p w14:paraId="547B7C74">
            <w:pPr>
              <w:rPr>
                <w:b/>
                <w:bCs/>
              </w:rPr>
            </w:pPr>
            <w:r>
              <w:rPr>
                <w:b/>
                <w:bCs/>
              </w:rPr>
              <w:t>Sub-themes</w:t>
            </w:r>
          </w:p>
        </w:tc>
        <w:tc>
          <w:tcPr>
            <w:tcW w:w="0" w:type="auto"/>
          </w:tcPr>
          <w:p w14:paraId="2062406A">
            <w:pPr>
              <w:rPr>
                <w:b/>
                <w:bCs/>
              </w:rPr>
            </w:pPr>
            <w:r>
              <w:rPr>
                <w:b/>
                <w:bCs/>
              </w:rPr>
              <w:t>Key Studies</w:t>
            </w:r>
          </w:p>
        </w:tc>
      </w:tr>
      <w:tr w14:paraId="180D90F1">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restart"/>
          </w:tcPr>
          <w:p w14:paraId="6BA098FD">
            <w:pPr>
              <w:rPr>
                <w:b/>
                <w:bCs/>
              </w:rPr>
            </w:pPr>
          </w:p>
          <w:p w14:paraId="0B1A1707">
            <w:pPr>
              <w:rPr>
                <w:b/>
                <w:bCs/>
              </w:rPr>
            </w:pPr>
          </w:p>
          <w:p w14:paraId="02F2176D">
            <w:pPr>
              <w:rPr>
                <w:b/>
                <w:bCs/>
              </w:rPr>
            </w:pPr>
          </w:p>
          <w:p w14:paraId="1C7966B3">
            <w:r>
              <w:rPr>
                <w:b/>
                <w:bCs/>
              </w:rPr>
              <w:t>IMAB</w:t>
            </w:r>
          </w:p>
        </w:tc>
        <w:tc>
          <w:tcPr>
            <w:tcW w:w="0" w:type="auto"/>
            <w:vMerge w:val="restart"/>
          </w:tcPr>
          <w:p w14:paraId="78659A0C"/>
          <w:p w14:paraId="6CD3B7F7"/>
          <w:p w14:paraId="11457771"/>
          <w:p w14:paraId="3103F581">
            <w:r>
              <w:t>Impact of Maternal Anxiety on Breastfeeding Initiation</w:t>
            </w:r>
          </w:p>
        </w:tc>
        <w:tc>
          <w:tcPr>
            <w:tcW w:w="0" w:type="auto"/>
          </w:tcPr>
          <w:p w14:paraId="7FEE2C54">
            <w:r>
              <w:rPr>
                <w:b/>
                <w:bCs/>
              </w:rPr>
              <w:t>IMAB01</w:t>
            </w:r>
          </w:p>
        </w:tc>
        <w:tc>
          <w:tcPr>
            <w:tcW w:w="0" w:type="auto"/>
          </w:tcPr>
          <w:p w14:paraId="6F2783E1">
            <w:r>
              <w:t>Reduced initiation rates</w:t>
            </w:r>
          </w:p>
        </w:tc>
        <w:tc>
          <w:tcPr>
            <w:tcW w:w="0" w:type="auto"/>
          </w:tcPr>
          <w:p w14:paraId="59FB4832">
            <w:r>
              <w:t>Fairlie et al. (2009); Sharifi et al. (2016); Amiel Castro et al. (2017, 2025)</w:t>
            </w:r>
          </w:p>
        </w:tc>
      </w:tr>
      <w:tr w14:paraId="71FBFB3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5B7E1ACE"/>
        </w:tc>
        <w:tc>
          <w:tcPr>
            <w:tcW w:w="0" w:type="auto"/>
            <w:vMerge w:val="continue"/>
          </w:tcPr>
          <w:p w14:paraId="0FD745F4"/>
        </w:tc>
        <w:tc>
          <w:tcPr>
            <w:tcW w:w="0" w:type="auto"/>
          </w:tcPr>
          <w:p w14:paraId="50A35172">
            <w:r>
              <w:rPr>
                <w:b/>
                <w:bCs/>
              </w:rPr>
              <w:t>IMAB02</w:t>
            </w:r>
          </w:p>
        </w:tc>
        <w:tc>
          <w:tcPr>
            <w:tcW w:w="0" w:type="auto"/>
          </w:tcPr>
          <w:p w14:paraId="247857E9">
            <w:r>
              <w:t>Early cessation</w:t>
            </w:r>
          </w:p>
        </w:tc>
        <w:tc>
          <w:tcPr>
            <w:tcW w:w="0" w:type="auto"/>
          </w:tcPr>
          <w:p w14:paraId="37D142C9">
            <w:r>
              <w:t>Sharifi et al. (2016); Shao et al. (2022); Amiel Castro et al. (2025)</w:t>
            </w:r>
          </w:p>
        </w:tc>
      </w:tr>
      <w:tr w14:paraId="68AE8FF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6AE2A51B"/>
        </w:tc>
        <w:tc>
          <w:tcPr>
            <w:tcW w:w="0" w:type="auto"/>
            <w:vMerge w:val="continue"/>
          </w:tcPr>
          <w:p w14:paraId="13E4FB84"/>
        </w:tc>
        <w:tc>
          <w:tcPr>
            <w:tcW w:w="0" w:type="auto"/>
          </w:tcPr>
          <w:p w14:paraId="5291B06C">
            <w:r>
              <w:rPr>
                <w:b/>
                <w:bCs/>
              </w:rPr>
              <w:t>IMAB03</w:t>
            </w:r>
          </w:p>
        </w:tc>
        <w:tc>
          <w:tcPr>
            <w:tcW w:w="0" w:type="auto"/>
          </w:tcPr>
          <w:p w14:paraId="3A2A054A">
            <w:r>
              <w:t>Delayed breastfeeding</w:t>
            </w:r>
          </w:p>
        </w:tc>
        <w:tc>
          <w:tcPr>
            <w:tcW w:w="0" w:type="auto"/>
          </w:tcPr>
          <w:p w14:paraId="7919AA7E">
            <w:r>
              <w:t>Amiel Castro et al. (2017); Shao et al. (2022)</w:t>
            </w:r>
          </w:p>
        </w:tc>
      </w:tr>
      <w:tr w14:paraId="4865A63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restart"/>
          </w:tcPr>
          <w:p w14:paraId="0BD60207">
            <w:pPr>
              <w:rPr>
                <w:b/>
                <w:bCs/>
              </w:rPr>
            </w:pPr>
          </w:p>
          <w:p w14:paraId="2C186D5B">
            <w:pPr>
              <w:rPr>
                <w:b/>
                <w:bCs/>
              </w:rPr>
            </w:pPr>
          </w:p>
          <w:p w14:paraId="40281958">
            <w:r>
              <w:rPr>
                <w:b/>
                <w:bCs/>
              </w:rPr>
              <w:t>PFBB</w:t>
            </w:r>
          </w:p>
        </w:tc>
        <w:tc>
          <w:tcPr>
            <w:tcW w:w="0" w:type="auto"/>
            <w:vMerge w:val="restart"/>
          </w:tcPr>
          <w:p w14:paraId="5D612447"/>
          <w:p w14:paraId="72B9936D"/>
          <w:p w14:paraId="5459C26B">
            <w:r>
              <w:t>Psychological Factors Affecting Breastfeeding Behaviour</w:t>
            </w:r>
          </w:p>
        </w:tc>
        <w:tc>
          <w:tcPr>
            <w:tcW w:w="0" w:type="auto"/>
          </w:tcPr>
          <w:p w14:paraId="12846C99">
            <w:r>
              <w:rPr>
                <w:b/>
                <w:bCs/>
              </w:rPr>
              <w:t>PFBB01</w:t>
            </w:r>
          </w:p>
        </w:tc>
        <w:tc>
          <w:tcPr>
            <w:tcW w:w="0" w:type="auto"/>
          </w:tcPr>
          <w:p w14:paraId="7D46E85E">
            <w:r>
              <w:t>Anxiety</w:t>
            </w:r>
          </w:p>
        </w:tc>
        <w:tc>
          <w:tcPr>
            <w:tcW w:w="0" w:type="auto"/>
          </w:tcPr>
          <w:p w14:paraId="244D6698">
            <w:r>
              <w:t>van der Zee-van et al. (2021); Mikšić et al. (2020)</w:t>
            </w:r>
          </w:p>
        </w:tc>
      </w:tr>
      <w:tr w14:paraId="0A840EB1">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7EA67361"/>
        </w:tc>
        <w:tc>
          <w:tcPr>
            <w:tcW w:w="0" w:type="auto"/>
            <w:vMerge w:val="continue"/>
          </w:tcPr>
          <w:p w14:paraId="52A5438D"/>
        </w:tc>
        <w:tc>
          <w:tcPr>
            <w:tcW w:w="0" w:type="auto"/>
          </w:tcPr>
          <w:p w14:paraId="291D670B">
            <w:r>
              <w:rPr>
                <w:b/>
                <w:bCs/>
              </w:rPr>
              <w:t>PFBB02</w:t>
            </w:r>
          </w:p>
        </w:tc>
        <w:tc>
          <w:tcPr>
            <w:tcW w:w="0" w:type="auto"/>
          </w:tcPr>
          <w:p w14:paraId="6806DD45">
            <w:r>
              <w:t>Depression</w:t>
            </w:r>
          </w:p>
        </w:tc>
        <w:tc>
          <w:tcPr>
            <w:tcW w:w="0" w:type="auto"/>
          </w:tcPr>
          <w:p w14:paraId="6A639CD2">
            <w:r>
              <w:t>Braithwaite et al. (2025); Mikšić et al. (2020)</w:t>
            </w:r>
          </w:p>
        </w:tc>
      </w:tr>
      <w:tr w14:paraId="7386F57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07344D15"/>
        </w:tc>
        <w:tc>
          <w:tcPr>
            <w:tcW w:w="0" w:type="auto"/>
            <w:vMerge w:val="continue"/>
          </w:tcPr>
          <w:p w14:paraId="7C7DDB9E"/>
        </w:tc>
        <w:tc>
          <w:tcPr>
            <w:tcW w:w="0" w:type="auto"/>
          </w:tcPr>
          <w:p w14:paraId="035F370F">
            <w:r>
              <w:rPr>
                <w:b/>
                <w:bCs/>
              </w:rPr>
              <w:t>PFBB03</w:t>
            </w:r>
          </w:p>
        </w:tc>
        <w:tc>
          <w:tcPr>
            <w:tcW w:w="0" w:type="auto"/>
          </w:tcPr>
          <w:p w14:paraId="76CFFB42">
            <w:r>
              <w:t>Stress</w:t>
            </w:r>
          </w:p>
        </w:tc>
        <w:tc>
          <w:tcPr>
            <w:tcW w:w="0" w:type="auto"/>
          </w:tcPr>
          <w:p w14:paraId="23E717C0">
            <w:r>
              <w:t>Mikšić et al. (2020); van der Zee-van et al. (2021)</w:t>
            </w:r>
          </w:p>
        </w:tc>
      </w:tr>
      <w:tr w14:paraId="3D2862B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restart"/>
          </w:tcPr>
          <w:p w14:paraId="1B84CD53">
            <w:pPr>
              <w:rPr>
                <w:b/>
                <w:bCs/>
              </w:rPr>
            </w:pPr>
          </w:p>
          <w:p w14:paraId="50C5A804">
            <w:pPr>
              <w:rPr>
                <w:b/>
                <w:bCs/>
              </w:rPr>
            </w:pPr>
          </w:p>
          <w:p w14:paraId="49CB8A81">
            <w:r>
              <w:rPr>
                <w:b/>
                <w:bCs/>
              </w:rPr>
              <w:t>BSMC</w:t>
            </w:r>
          </w:p>
        </w:tc>
        <w:tc>
          <w:tcPr>
            <w:tcW w:w="0" w:type="auto"/>
            <w:vMerge w:val="restart"/>
          </w:tcPr>
          <w:p w14:paraId="208D43AB"/>
          <w:p w14:paraId="6669B190"/>
          <w:p w14:paraId="7FCDD539">
            <w:r>
              <w:t>Role of Breastfeeding Self-Efficacy and Maternal Confidence</w:t>
            </w:r>
          </w:p>
        </w:tc>
        <w:tc>
          <w:tcPr>
            <w:tcW w:w="0" w:type="auto"/>
          </w:tcPr>
          <w:p w14:paraId="1679EBD6">
            <w:r>
              <w:rPr>
                <w:b/>
                <w:bCs/>
              </w:rPr>
              <w:t>BSMC01</w:t>
            </w:r>
          </w:p>
        </w:tc>
        <w:tc>
          <w:tcPr>
            <w:tcW w:w="0" w:type="auto"/>
          </w:tcPr>
          <w:p w14:paraId="5E593B98">
            <w:r>
              <w:t>Confidence levels</w:t>
            </w:r>
          </w:p>
        </w:tc>
        <w:tc>
          <w:tcPr>
            <w:tcW w:w="0" w:type="auto"/>
          </w:tcPr>
          <w:p w14:paraId="205021AB">
            <w:r>
              <w:t>Horsley et al. (2019); Konukbay et al. (2024)</w:t>
            </w:r>
          </w:p>
        </w:tc>
      </w:tr>
      <w:tr w14:paraId="67E6B05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51606FF5"/>
        </w:tc>
        <w:tc>
          <w:tcPr>
            <w:tcW w:w="0" w:type="auto"/>
            <w:vMerge w:val="continue"/>
          </w:tcPr>
          <w:p w14:paraId="7BB3E38A"/>
        </w:tc>
        <w:tc>
          <w:tcPr>
            <w:tcW w:w="0" w:type="auto"/>
          </w:tcPr>
          <w:p w14:paraId="3F2D27A9">
            <w:r>
              <w:rPr>
                <w:b/>
                <w:bCs/>
              </w:rPr>
              <w:t>BSMC02</w:t>
            </w:r>
          </w:p>
        </w:tc>
        <w:tc>
          <w:tcPr>
            <w:tcW w:w="0" w:type="auto"/>
          </w:tcPr>
          <w:p w14:paraId="4257420E">
            <w:r>
              <w:t>Psychological readiness</w:t>
            </w:r>
          </w:p>
        </w:tc>
        <w:tc>
          <w:tcPr>
            <w:tcW w:w="0" w:type="auto"/>
          </w:tcPr>
          <w:p w14:paraId="288DEDC0">
            <w:r>
              <w:t>Horsley et al. (2019)</w:t>
            </w:r>
          </w:p>
        </w:tc>
      </w:tr>
      <w:tr w14:paraId="1EE10DF3">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180818C2"/>
        </w:tc>
        <w:tc>
          <w:tcPr>
            <w:tcW w:w="0" w:type="auto"/>
            <w:vMerge w:val="continue"/>
          </w:tcPr>
          <w:p w14:paraId="09AA7677"/>
        </w:tc>
        <w:tc>
          <w:tcPr>
            <w:tcW w:w="0" w:type="auto"/>
          </w:tcPr>
          <w:p w14:paraId="6B8F583E">
            <w:r>
              <w:rPr>
                <w:b/>
                <w:bCs/>
              </w:rPr>
              <w:t>BSMC03</w:t>
            </w:r>
          </w:p>
        </w:tc>
        <w:tc>
          <w:tcPr>
            <w:tcW w:w="0" w:type="auto"/>
          </w:tcPr>
          <w:p w14:paraId="75393862">
            <w:r>
              <w:t>Coping ability</w:t>
            </w:r>
          </w:p>
        </w:tc>
        <w:tc>
          <w:tcPr>
            <w:tcW w:w="0" w:type="auto"/>
          </w:tcPr>
          <w:p w14:paraId="2F34FD2A">
            <w:r>
              <w:t>Konukbay et al. (2024)</w:t>
            </w:r>
          </w:p>
        </w:tc>
      </w:tr>
      <w:tr w14:paraId="16C51C1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restart"/>
          </w:tcPr>
          <w:p w14:paraId="3AE0E703">
            <w:pPr>
              <w:rPr>
                <w:b/>
                <w:bCs/>
              </w:rPr>
            </w:pPr>
          </w:p>
          <w:p w14:paraId="610B3FB8">
            <w:pPr>
              <w:rPr>
                <w:b/>
                <w:bCs/>
              </w:rPr>
            </w:pPr>
          </w:p>
          <w:p w14:paraId="079869B0">
            <w:r>
              <w:rPr>
                <w:b/>
                <w:bCs/>
              </w:rPr>
              <w:t>SEI</w:t>
            </w:r>
          </w:p>
        </w:tc>
        <w:tc>
          <w:tcPr>
            <w:tcW w:w="0" w:type="auto"/>
            <w:vMerge w:val="restart"/>
          </w:tcPr>
          <w:p w14:paraId="7D1B315E"/>
          <w:p w14:paraId="1741D857"/>
          <w:p w14:paraId="54153861">
            <w:r>
              <w:t>Social and Environmental Influences</w:t>
            </w:r>
          </w:p>
        </w:tc>
        <w:tc>
          <w:tcPr>
            <w:tcW w:w="0" w:type="auto"/>
          </w:tcPr>
          <w:p w14:paraId="4D20B29C">
            <w:r>
              <w:rPr>
                <w:b/>
                <w:bCs/>
              </w:rPr>
              <w:t>SEI01</w:t>
            </w:r>
          </w:p>
        </w:tc>
        <w:tc>
          <w:tcPr>
            <w:tcW w:w="0" w:type="auto"/>
          </w:tcPr>
          <w:p w14:paraId="7A70EE8C">
            <w:r>
              <w:t>Social support</w:t>
            </w:r>
          </w:p>
        </w:tc>
        <w:tc>
          <w:tcPr>
            <w:tcW w:w="0" w:type="auto"/>
          </w:tcPr>
          <w:p w14:paraId="597C75EE">
            <w:r>
              <w:t>Konukbay et al. (2024); Gálvez-Adalia et al. (2022)</w:t>
            </w:r>
          </w:p>
        </w:tc>
      </w:tr>
      <w:tr w14:paraId="3F044BB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22D30555"/>
        </w:tc>
        <w:tc>
          <w:tcPr>
            <w:tcW w:w="0" w:type="auto"/>
            <w:vMerge w:val="continue"/>
          </w:tcPr>
          <w:p w14:paraId="14804E18"/>
        </w:tc>
        <w:tc>
          <w:tcPr>
            <w:tcW w:w="0" w:type="auto"/>
          </w:tcPr>
          <w:p w14:paraId="1940BBBF">
            <w:r>
              <w:rPr>
                <w:b/>
                <w:bCs/>
              </w:rPr>
              <w:t>SEI02</w:t>
            </w:r>
          </w:p>
        </w:tc>
        <w:tc>
          <w:tcPr>
            <w:tcW w:w="0" w:type="auto"/>
          </w:tcPr>
          <w:p w14:paraId="636F5DBC">
            <w:r>
              <w:t>Sleep quality</w:t>
            </w:r>
          </w:p>
        </w:tc>
        <w:tc>
          <w:tcPr>
            <w:tcW w:w="0" w:type="auto"/>
          </w:tcPr>
          <w:p w14:paraId="426BDCD9">
            <w:r>
              <w:t>Konukbay et al. (2024)</w:t>
            </w:r>
          </w:p>
        </w:tc>
      </w:tr>
      <w:tr w14:paraId="6668953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22D9B859"/>
        </w:tc>
        <w:tc>
          <w:tcPr>
            <w:tcW w:w="0" w:type="auto"/>
            <w:vMerge w:val="continue"/>
          </w:tcPr>
          <w:p w14:paraId="1581F465"/>
        </w:tc>
        <w:tc>
          <w:tcPr>
            <w:tcW w:w="0" w:type="auto"/>
          </w:tcPr>
          <w:p w14:paraId="358973CD">
            <w:r>
              <w:rPr>
                <w:b/>
                <w:bCs/>
              </w:rPr>
              <w:t>SEI03</w:t>
            </w:r>
          </w:p>
        </w:tc>
        <w:tc>
          <w:tcPr>
            <w:tcW w:w="0" w:type="auto"/>
          </w:tcPr>
          <w:p w14:paraId="752C4048">
            <w:r>
              <w:t>Healthcare support</w:t>
            </w:r>
          </w:p>
        </w:tc>
        <w:tc>
          <w:tcPr>
            <w:tcW w:w="0" w:type="auto"/>
          </w:tcPr>
          <w:p w14:paraId="3DAB0EEE">
            <w:r>
              <w:t>Gálvez-Adalia et al. (2022)</w:t>
            </w:r>
          </w:p>
        </w:tc>
      </w:tr>
      <w:tr w14:paraId="4B1FCB30">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restart"/>
          </w:tcPr>
          <w:p w14:paraId="5530D670">
            <w:pPr>
              <w:rPr>
                <w:b/>
                <w:bCs/>
              </w:rPr>
            </w:pPr>
          </w:p>
          <w:p w14:paraId="4D9F6BC4">
            <w:pPr>
              <w:rPr>
                <w:b/>
                <w:bCs/>
              </w:rPr>
            </w:pPr>
          </w:p>
          <w:p w14:paraId="77F61950">
            <w:r>
              <w:rPr>
                <w:b/>
                <w:bCs/>
              </w:rPr>
              <w:t>LOMM</w:t>
            </w:r>
          </w:p>
        </w:tc>
        <w:tc>
          <w:tcPr>
            <w:tcW w:w="0" w:type="auto"/>
            <w:vMerge w:val="restart"/>
          </w:tcPr>
          <w:p w14:paraId="37360D78"/>
          <w:p w14:paraId="2FAF94BA">
            <w:r>
              <w:t>Long-term Outcomes of Breastfeeding and Maternal Mental Health</w:t>
            </w:r>
          </w:p>
        </w:tc>
        <w:tc>
          <w:tcPr>
            <w:tcW w:w="0" w:type="auto"/>
          </w:tcPr>
          <w:p w14:paraId="7DE97F21">
            <w:r>
              <w:rPr>
                <w:b/>
                <w:bCs/>
              </w:rPr>
              <w:t>LOMM01</w:t>
            </w:r>
          </w:p>
        </w:tc>
        <w:tc>
          <w:tcPr>
            <w:tcW w:w="0" w:type="auto"/>
          </w:tcPr>
          <w:p w14:paraId="01BF13D9">
            <w:r>
              <w:t>Child health outcomes</w:t>
            </w:r>
          </w:p>
        </w:tc>
        <w:tc>
          <w:tcPr>
            <w:tcW w:w="0" w:type="auto"/>
          </w:tcPr>
          <w:p w14:paraId="1A690CE1">
            <w:r>
              <w:t>English et al. (2020)</w:t>
            </w:r>
          </w:p>
        </w:tc>
      </w:tr>
      <w:tr w14:paraId="754B311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1DC2CACE"/>
        </w:tc>
        <w:tc>
          <w:tcPr>
            <w:tcW w:w="0" w:type="auto"/>
            <w:vMerge w:val="continue"/>
          </w:tcPr>
          <w:p w14:paraId="54EAF68F"/>
        </w:tc>
        <w:tc>
          <w:tcPr>
            <w:tcW w:w="0" w:type="auto"/>
          </w:tcPr>
          <w:p w14:paraId="5501AEDB">
            <w:r>
              <w:rPr>
                <w:b/>
                <w:bCs/>
              </w:rPr>
              <w:t>LOMM02</w:t>
            </w:r>
          </w:p>
        </w:tc>
        <w:tc>
          <w:tcPr>
            <w:tcW w:w="0" w:type="auto"/>
          </w:tcPr>
          <w:p w14:paraId="3C9DD868">
            <w:r>
              <w:t>Duration of breastfeeding</w:t>
            </w:r>
          </w:p>
        </w:tc>
        <w:tc>
          <w:tcPr>
            <w:tcW w:w="0" w:type="auto"/>
          </w:tcPr>
          <w:p w14:paraId="0E83E740">
            <w:r>
              <w:t>Grzeskowiak et al. (2022); Shao et al. (2022)</w:t>
            </w:r>
          </w:p>
        </w:tc>
      </w:tr>
      <w:tr w14:paraId="6AFAB19D">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vMerge w:val="continue"/>
          </w:tcPr>
          <w:p w14:paraId="60A6BA42"/>
        </w:tc>
        <w:tc>
          <w:tcPr>
            <w:tcW w:w="0" w:type="auto"/>
            <w:vMerge w:val="continue"/>
          </w:tcPr>
          <w:p w14:paraId="774468B0"/>
        </w:tc>
        <w:tc>
          <w:tcPr>
            <w:tcW w:w="0" w:type="auto"/>
          </w:tcPr>
          <w:p w14:paraId="16712BAA">
            <w:r>
              <w:rPr>
                <w:b/>
                <w:bCs/>
              </w:rPr>
              <w:t>LOMM03</w:t>
            </w:r>
          </w:p>
        </w:tc>
        <w:tc>
          <w:tcPr>
            <w:tcW w:w="0" w:type="auto"/>
          </w:tcPr>
          <w:p w14:paraId="0EA4D8D3">
            <w:r>
              <w:t>Maternal-infant bonding</w:t>
            </w:r>
          </w:p>
        </w:tc>
        <w:tc>
          <w:tcPr>
            <w:tcW w:w="0" w:type="auto"/>
          </w:tcPr>
          <w:p w14:paraId="651ED5BD">
            <w:r>
              <w:t>Mikšić et al. (2020); English et al. (2020)</w:t>
            </w:r>
          </w:p>
        </w:tc>
      </w:tr>
    </w:tbl>
    <w:p w14:paraId="2E7CBAD7">
      <w:pPr>
        <w:pStyle w:val="4"/>
      </w:pPr>
      <w:bookmarkStart w:id="70" w:name="_Toc229157858"/>
      <w:r>
        <w:t>5.5.2 Theme 1: Impact of Maternal Anxiety on Breastfeeding Initiation (IMAB)</w:t>
      </w:r>
      <w:bookmarkEnd w:id="70"/>
    </w:p>
    <w:tbl>
      <w:tblPr>
        <w:tblStyle w:val="46"/>
        <w:tblW w:w="9001"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405"/>
        <w:gridCol w:w="6596"/>
      </w:tblGrid>
      <w:tr w14:paraId="30A5D40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42" w:hRule="atLeast"/>
        </w:trPr>
        <w:tc>
          <w:tcPr>
            <w:tcW w:w="2405" w:type="dxa"/>
          </w:tcPr>
          <w:p w14:paraId="021885AD">
            <w:pPr>
              <w:rPr>
                <w:b/>
                <w:bCs/>
              </w:rPr>
            </w:pPr>
            <w:r>
              <w:rPr>
                <w:b/>
                <w:bCs/>
              </w:rPr>
              <w:t>Subtheme Code</w:t>
            </w:r>
          </w:p>
        </w:tc>
        <w:tc>
          <w:tcPr>
            <w:tcW w:w="6596" w:type="dxa"/>
          </w:tcPr>
          <w:p w14:paraId="01CD00D6">
            <w:pPr>
              <w:rPr>
                <w:b/>
                <w:bCs/>
              </w:rPr>
            </w:pPr>
            <w:r>
              <w:rPr>
                <w:b/>
                <w:bCs/>
              </w:rPr>
              <w:t>Description</w:t>
            </w:r>
          </w:p>
        </w:tc>
      </w:tr>
      <w:tr w14:paraId="3D37E9A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42" w:hRule="atLeast"/>
        </w:trPr>
        <w:tc>
          <w:tcPr>
            <w:tcW w:w="2405" w:type="dxa"/>
          </w:tcPr>
          <w:p w14:paraId="64C50468">
            <w:r>
              <w:t>IMAB01</w:t>
            </w:r>
          </w:p>
        </w:tc>
        <w:tc>
          <w:tcPr>
            <w:tcW w:w="6596" w:type="dxa"/>
          </w:tcPr>
          <w:p w14:paraId="7546EE7B">
            <w:r>
              <w:t>Reduced initiation rates</w:t>
            </w:r>
          </w:p>
        </w:tc>
      </w:tr>
      <w:tr w14:paraId="3F8982E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42" w:hRule="atLeast"/>
        </w:trPr>
        <w:tc>
          <w:tcPr>
            <w:tcW w:w="2405" w:type="dxa"/>
          </w:tcPr>
          <w:p w14:paraId="250CA1F0">
            <w:r>
              <w:t>IMAB02</w:t>
            </w:r>
          </w:p>
        </w:tc>
        <w:tc>
          <w:tcPr>
            <w:tcW w:w="6596" w:type="dxa"/>
          </w:tcPr>
          <w:p w14:paraId="70AD32FA">
            <w:r>
              <w:t>Early cessation</w:t>
            </w:r>
          </w:p>
        </w:tc>
      </w:tr>
      <w:tr w14:paraId="5A0C891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28" w:hRule="atLeast"/>
        </w:trPr>
        <w:tc>
          <w:tcPr>
            <w:tcW w:w="2405" w:type="dxa"/>
          </w:tcPr>
          <w:p w14:paraId="196FA8EB">
            <w:r>
              <w:t>IMAB03</w:t>
            </w:r>
          </w:p>
        </w:tc>
        <w:tc>
          <w:tcPr>
            <w:tcW w:w="6596" w:type="dxa"/>
          </w:tcPr>
          <w:p w14:paraId="6BB00068">
            <w:r>
              <w:t>Delayed breastfeeding</w:t>
            </w:r>
          </w:p>
        </w:tc>
      </w:tr>
    </w:tbl>
    <w:p w14:paraId="2DF44C8A">
      <w:r>
        <w:t>Maternal anxiety and breastfeeding initiation (IMAB) is a major theme among the studies incorporated. The outcomes of prenatal or postnatal anxiety have always been found to have a negative correlation with breastfeeding performance, especially at the initiation stage. Among the significant patterns covered by this theme are the decrease in the initiation rates (IMAB01), earlier withdrawal (IMAB02), and lateral breastfeeding (IMAB03). In general, the results indicate the existence of a negatively dominant relationship, with the greater the level of psychological distress, the stronger the likelihood that a mother cannot or does not want to start breastfeeding successfully.</w:t>
      </w:r>
    </w:p>
    <w:p w14:paraId="1029166A">
      <w:r>
        <w:t>This pattern is well supported by the synthesis of evidence across studies. Fairlie et al. (2009) established that high maternal anxiety was a significant predictor of lower initiation of breastfeeding, thus having direct behavioural effects. Also, Sharifi et al. (2016) found that the effects of anxiety on initiation were not only detrimental but also induced a low chance of continued breastfeeding, indicating that such effects would persist at the advanced stage. Similarly, Amiel Castro et al. (2017) found that antenatal psychological distress was a strong predictor of decreased rates of breastfeeding initiation. In line with this, their subsequent analysis (Amiel Castro et al., 2025) corroborated these results by pointing out the negative effects of maternal mental health issues on the initiation and continuation of breastfeeding in the perinatal phase. Furthermore, Shao et al. (2022) observed that continuous anxiety related to pregnancy was linked with reduced duration of breastfeeding and exclusivity, which adds to the current evidence that anxiety interferes with early and sustained practices related to breastfeeding (NHS England, 2023).</w:t>
      </w:r>
    </w:p>
    <w:p w14:paraId="134D908A">
      <w:r>
        <w:t>Nonetheless, there exist certain differences in results that can be traced back to the contextual factors and settings of research. As an example, whereas Amiel Castro et al. (2025) established the negative relationship, the investigation was done during the COVID-19 pandemic when the stress levels were much higher, as well as social isolation and disruptions in healthcare (Page et al., 2021). This situation could have exacerbated the maternal anxiety rates and, therefore, enhanced its effects on the breastfeeding behaviours (Higgins et al., 2022). Conversely, other studies that were carried out in more steadfast settings reported adverse relationships, yet the intensity of the impact did not seem to be as significant. Such differences mean that the association between anxiety and breastfeeding is always the same, but there are external stressors that can bring the effects to different levels.</w:t>
      </w:r>
    </w:p>
    <w:p w14:paraId="21AEC22B">
      <w:r>
        <w:t>Interpretatively, the maternal anxiety and its impact on breastfeeding initiation can be attributed to a number of mechanisms. To begin with, anxiety is capable of destabilising hormonal balance, especially releasing oxytocin, which is crucial to achieving milk let-down and breastfeeding success (Kraus et al., 2025). Secondly, maternal confidence may decrease due to the high level of anxiety, so mothers may not have enough of a feeling of healthiness to establish and maintain breastfeeding. Thirdly, anxiety may affect the ability to make decisions, which triggers a greater need to use alternative feeding modalities, including formula feeding (Tabangi et al., 2025). These are integrated impacts that indicate the psychological distress functionality at both physiological and behavioural levels.</w:t>
      </w:r>
    </w:p>
    <w:p w14:paraId="485BC2C3">
      <w:r>
        <w:t xml:space="preserve">On a critical note, the supporting evidence of this theme is substantial and, in most works, is stable between various studies, with most of them using quantitative research designs (Braun and Clarke, 2022). This increases the reliability and generalisability of the results. One limitation, however, is the fact that most of the studies are cross-sectional studies, hence limiting the establishment of causal relationships. Although associations are well conclusively determined, it is hard to ascertain whether anxiety is the direct factor in decreased initiation of breastfeeding or other confounding factors (Aromataris and Munn, 2022). However, the general conclusion gives solid grounds to believe that maternal anxiety is a strong indicator against the successful initiation of breastfeeding. </w:t>
      </w:r>
    </w:p>
    <w:p w14:paraId="034B9633">
      <w:pPr>
        <w:pStyle w:val="4"/>
      </w:pPr>
      <w:bookmarkStart w:id="71" w:name="_Toc229157859"/>
      <w:r>
        <w:t>5.5.3 Theme 2: Psychological Factors Affecting Breastfeeding Behaviour (PFBB)</w:t>
      </w:r>
      <w:bookmarkEnd w:id="71"/>
    </w:p>
    <w:tbl>
      <w:tblPr>
        <w:tblStyle w:val="56"/>
        <w:tblW w:w="9109"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405"/>
        <w:gridCol w:w="6704"/>
      </w:tblGrid>
      <w:tr w14:paraId="2AD4CBB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42" w:hRule="atLeast"/>
        </w:trPr>
        <w:tc>
          <w:tcPr>
            <w:tcW w:w="2405" w:type="dxa"/>
          </w:tcPr>
          <w:p w14:paraId="05CDD076">
            <w:pPr>
              <w:rPr>
                <w:b/>
                <w:bCs/>
              </w:rPr>
            </w:pPr>
            <w:r>
              <w:rPr>
                <w:b/>
                <w:bCs/>
              </w:rPr>
              <w:t>Subtheme Code</w:t>
            </w:r>
          </w:p>
        </w:tc>
        <w:tc>
          <w:tcPr>
            <w:tcW w:w="6704" w:type="dxa"/>
          </w:tcPr>
          <w:p w14:paraId="43C2FF9C">
            <w:pPr>
              <w:rPr>
                <w:b/>
                <w:bCs/>
              </w:rPr>
            </w:pPr>
            <w:r>
              <w:rPr>
                <w:b/>
                <w:bCs/>
              </w:rPr>
              <w:t>Description</w:t>
            </w:r>
          </w:p>
        </w:tc>
      </w:tr>
      <w:tr w14:paraId="28F2B55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42" w:hRule="atLeast"/>
        </w:trPr>
        <w:tc>
          <w:tcPr>
            <w:tcW w:w="2405" w:type="dxa"/>
          </w:tcPr>
          <w:p w14:paraId="40991EE6">
            <w:r>
              <w:t>PFBB01</w:t>
            </w:r>
          </w:p>
        </w:tc>
        <w:tc>
          <w:tcPr>
            <w:tcW w:w="6704" w:type="dxa"/>
          </w:tcPr>
          <w:p w14:paraId="4D434674">
            <w:r>
              <w:t>Anxiety</w:t>
            </w:r>
          </w:p>
        </w:tc>
      </w:tr>
      <w:tr w14:paraId="0AE74454">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42" w:hRule="atLeast"/>
        </w:trPr>
        <w:tc>
          <w:tcPr>
            <w:tcW w:w="2405" w:type="dxa"/>
          </w:tcPr>
          <w:p w14:paraId="0224C034">
            <w:r>
              <w:t>PFBB02</w:t>
            </w:r>
          </w:p>
        </w:tc>
        <w:tc>
          <w:tcPr>
            <w:tcW w:w="6704" w:type="dxa"/>
          </w:tcPr>
          <w:p w14:paraId="56EE3154">
            <w:r>
              <w:t>Depression</w:t>
            </w:r>
          </w:p>
        </w:tc>
      </w:tr>
      <w:tr w14:paraId="7BCBA5AA">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29" w:hRule="atLeast"/>
        </w:trPr>
        <w:tc>
          <w:tcPr>
            <w:tcW w:w="2405" w:type="dxa"/>
          </w:tcPr>
          <w:p w14:paraId="653508B4">
            <w:r>
              <w:t>PFBB03</w:t>
            </w:r>
          </w:p>
        </w:tc>
        <w:tc>
          <w:tcPr>
            <w:tcW w:w="6704" w:type="dxa"/>
          </w:tcPr>
          <w:p w14:paraId="3E9BD874">
            <w:r>
              <w:t>Stress</w:t>
            </w:r>
          </w:p>
        </w:tc>
      </w:tr>
    </w:tbl>
    <w:p w14:paraId="4E9F6E8E">
      <w:r>
        <w:t>Even though the main area of focus of this review has been maternal anxiety, the results show that there is a wider spectrum of psychological factors that affect the behaviour of breastfeeding. Theme PFBB brings out the influence of themes such as anxiety (PFBB01), depression (PFBB02), and stress (PFBB03) on breastfeeding experiences. The studies included imply that such psychological conditions are never prevalent by themselves. Rather, they engage and have a collective effect on whether mothers start breastfeeding, persist with it or abandon it. The general trend across the literature illustrates that increased psychological distress is related to worse breastfeeding outcomes.</w:t>
      </w:r>
    </w:p>
    <w:p w14:paraId="55612AE8">
      <w:r>
        <w:t>The integration of results shows that the state of depression is one of the factors that influence breastfeeding behaviour in a special way. Braithwaite et al. (2025) discovered that mothers with depressive symptoms were less likely to initiate and continue with breastfeeding. The researchers hypothesised that depression decreased maternal interaction and minimised the chances of exclusive breastfeeding. Likewise, Mikšić et al. (2020) have found that elevated maternal stress adversely impacted the mother-infant relationship and infant feeding behaviours. There was also a higher likelihood of mothers with more stress reporting problems with breastfeeding and a reduced willingness to continue. Similarly, van der Zee-van et al. (2021) found that there is a significant association between maternal anxiety and the shortened length of breastfeeding. The analysis indicated that the mothers who had high anxiety levels were more prone to cease breastfeeding sooner than planned. All these findings indicate that breastfeeding behaviour is always sabotaged by different types of psychological distress.</w:t>
      </w:r>
    </w:p>
    <w:p w14:paraId="0BB7E0A6">
      <w:r>
        <w:t>It is evident that a trend exists through the studies listed. On the same note, psychological distress in all three studies was found to be negatively correlated with the outcome of breastfeeding. Each of the three conditions (depression, stress and anxiety) was associated with decreased breastfeeding initiation, decreased exclusivity or increased duration. The studies, however, varied in the particular psychological variable under study. Braithwaite et al. (2025) have concentrated on depression, but Mikšić et al. (2020) have concentrated on stress and emotional strain. In contrast, van der Zee-van et al. (2021) concentrated on anxiety. In spite of these variations, the results all came together to reveal that psychological wellbeing is a key to successful breastfeeding. This consistency reinforces the fact that breastfeeding behaviour is determined by a combination of various intertwined emotional factors and not one condition by itself.</w:t>
      </w:r>
    </w:p>
    <w:p w14:paraId="2831F608">
      <w:r>
        <w:t>The findings can be elaborated under the effects of psychological distress, both on maternal behaviour and the functioning of emotions. To begin with, stress, depression, and anxiety can decrease emotional attachment between the mother and infant (O'Dea et al., 2023). Distraught mothers are either detached, overwhelmed, or their minds are too exhausted to breastfeed confidently. Secondly, being psychologically challenged may dampen motivation. In cases where women experience long-term negative emotions, they may cease to take an interest in breastfeeding, particularly when they develop physical or emotional challenges (Almeida et al., 2023). Thirdly, distress can have an impact on persistence. Breastfeeding may entail intricate struggle and adjustments, yet mothers who undergo a more significant magnitude of psychological pressure may be more willing to give up before they develop problems.</w:t>
      </w:r>
    </w:p>
    <w:p w14:paraId="7C80059F">
      <w:pPr>
        <w:pStyle w:val="4"/>
      </w:pPr>
      <w:bookmarkStart w:id="72" w:name="_Toc229157860"/>
      <w:r>
        <w:t>5.5.4 Theme 3: Role of Breastfeeding Self-Efficacy and Maternal Confidence (BSMC)</w:t>
      </w:r>
      <w:bookmarkEnd w:id="72"/>
    </w:p>
    <w:tbl>
      <w:tblPr>
        <w:tblStyle w:val="56"/>
        <w:tblW w:w="8983"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405"/>
        <w:gridCol w:w="6578"/>
      </w:tblGrid>
      <w:tr w14:paraId="38931C19">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53" w:hRule="atLeast"/>
        </w:trPr>
        <w:tc>
          <w:tcPr>
            <w:tcW w:w="2405" w:type="dxa"/>
          </w:tcPr>
          <w:p w14:paraId="5664A497">
            <w:pPr>
              <w:rPr>
                <w:b/>
                <w:bCs/>
              </w:rPr>
            </w:pPr>
            <w:r>
              <w:rPr>
                <w:b/>
                <w:bCs/>
              </w:rPr>
              <w:t>Subtheme Code</w:t>
            </w:r>
          </w:p>
        </w:tc>
        <w:tc>
          <w:tcPr>
            <w:tcW w:w="6578" w:type="dxa"/>
          </w:tcPr>
          <w:p w14:paraId="6E0B0A32">
            <w:pPr>
              <w:rPr>
                <w:b/>
                <w:bCs/>
              </w:rPr>
            </w:pPr>
            <w:r>
              <w:rPr>
                <w:b/>
                <w:bCs/>
              </w:rPr>
              <w:t>Description</w:t>
            </w:r>
          </w:p>
        </w:tc>
      </w:tr>
      <w:tr w14:paraId="185F45D0">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53" w:hRule="atLeast"/>
        </w:trPr>
        <w:tc>
          <w:tcPr>
            <w:tcW w:w="2405" w:type="dxa"/>
          </w:tcPr>
          <w:p w14:paraId="7EA9AF57">
            <w:r>
              <w:t>BSMC01</w:t>
            </w:r>
          </w:p>
        </w:tc>
        <w:tc>
          <w:tcPr>
            <w:tcW w:w="6578" w:type="dxa"/>
          </w:tcPr>
          <w:p w14:paraId="4EB888A7">
            <w:r>
              <w:t>Confidence levels</w:t>
            </w:r>
          </w:p>
        </w:tc>
      </w:tr>
      <w:tr w14:paraId="2519EED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53" w:hRule="atLeast"/>
        </w:trPr>
        <w:tc>
          <w:tcPr>
            <w:tcW w:w="2405" w:type="dxa"/>
          </w:tcPr>
          <w:p w14:paraId="1A05F98F">
            <w:r>
              <w:t>BSMC02</w:t>
            </w:r>
          </w:p>
        </w:tc>
        <w:tc>
          <w:tcPr>
            <w:tcW w:w="6578" w:type="dxa"/>
          </w:tcPr>
          <w:p w14:paraId="724390E1">
            <w:r>
              <w:t>Psychological readiness</w:t>
            </w:r>
          </w:p>
        </w:tc>
      </w:tr>
      <w:tr w14:paraId="6CA9B78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39" w:hRule="atLeast"/>
        </w:trPr>
        <w:tc>
          <w:tcPr>
            <w:tcW w:w="2405" w:type="dxa"/>
          </w:tcPr>
          <w:p w14:paraId="6EEC858B">
            <w:r>
              <w:t>BSMC03</w:t>
            </w:r>
          </w:p>
        </w:tc>
        <w:tc>
          <w:tcPr>
            <w:tcW w:w="6578" w:type="dxa"/>
          </w:tcPr>
          <w:p w14:paraId="02CC24BA">
            <w:r>
              <w:t>Coping ability</w:t>
            </w:r>
          </w:p>
        </w:tc>
      </w:tr>
    </w:tbl>
    <w:p w14:paraId="45F2AC95">
      <w:r>
        <w:t>Breastfeeding self-efficacy and maternal confidence (BSMC) are among the most important elements of breastfeeding success, which are of a psychological nature. Self-efficacy is a quality that determines whether or not a mother feels that she is able to begin and go ahead with breastfeeding. Under this theme, there exist important sub-themes such as levels of confidence (BSMC01), readiness at a psychological level (BSMC02) and ability to cope (BSMC03). These findings indicate that the more preemie mums are confident and psychologically ready, the more they are apt to start and keep breastfeeding. On the other hand, low confidence has been widely associated with anxiety, uncertainty and premature withdrawals, which indicates the importance of self-confidence in defining the behaviour of breastfeeding.</w:t>
      </w:r>
    </w:p>
    <w:p w14:paraId="09D3A853">
      <w:r>
        <w:t>This relationship is supported by the synthesis of findings of the included studies. In the case of the research conducted by Horsley et al. (2019), it was found that a better breastfeeding experience was strongly predicted by having a greater breastfeeding self-efficacy. More well-confident mothers also had higher patency of breastfeeding during the first trimester and exclusive breastfeeding. The research also indicated that self-efficacy moderated the negative effects of psychological distress, suggesting that it helped in strengthening maternal resilience. Equally, Konukbay et al. (2024) found that several factors affected breastfeeding self-efficacy, such as sleep quality, perceived social support, and maternal mental health. The mothers who reported a higher level of confidence in their experiences regarding breastfeeding and who reported having good support systems had more to do with having slept more. Conversely, lack of support and mental illness were connected with lower confidence and poorer results of breastfeeding.</w:t>
      </w:r>
    </w:p>
    <w:p w14:paraId="17ED239D">
      <w:r>
        <w:t>Comparing these results, a straight line can be traced. Similarly, the two studies also provide evidence that a high level of confidence (BSMC01) is associated with better breastfeeding initiation and continuation. Similarly, self-efficacy seems to minimise the adverse effects of anxiety and stress by empowering mothers to better manage challenges. Using the example of strongly psychologically prepared mothers (BSMC02), those persist even in the cases when the first experience, such as problems with latching or coldness, is received. Nevertheless, there are variations in the development of self-efficacy and its effect. Since Horsley et al. (2019) had a significant focus on the inner psychological factors, the authors of Konukbay et al. (2024) focused their attention on the external factors, such as sleep and social support. Irrespective of such differences, both studies have supported the significance of confidence as a key predictor of the success of breastfeeding.</w:t>
      </w:r>
    </w:p>
    <w:p w14:paraId="7F7BFEFF">
      <w:r>
        <w:t>Self-efficacy of breastfeeding is an interpretively mediator and protective variable. As a moderator, it assists in outlining the effect of psychological distress on the outcome of breastfeeding. As an illustration, anxiety can decrease confidence, resulting in a decrease in the initiation rates (Chakraborty, 2023). The negative effect of stress and anxiety can be mediated by high-self efficacy as a protective factor, which may enhance the ability to cope (BSMC03). The more assertive the mother is, the more she will want to get help, her struggles will continue, and her actions pertaining to breastfeeding will remain affirmative. This comes out as the dynamicity of self-efficacy in mediating the effects of psychological wellbeing and behaviour results.</w:t>
      </w:r>
    </w:p>
    <w:p w14:paraId="38B25833">
      <w:pPr>
        <w:pStyle w:val="4"/>
      </w:pPr>
      <w:bookmarkStart w:id="73" w:name="_Toc229157861"/>
      <w:r>
        <w:t>5.5.5 Theme 4: Social and Environmental Influences (SEI)</w:t>
      </w:r>
      <w:bookmarkEnd w:id="73"/>
    </w:p>
    <w:tbl>
      <w:tblPr>
        <w:tblStyle w:val="56"/>
        <w:tblW w:w="8953"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547"/>
        <w:gridCol w:w="6406"/>
      </w:tblGrid>
      <w:tr w14:paraId="41006AD9">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12" w:hRule="atLeast"/>
        </w:trPr>
        <w:tc>
          <w:tcPr>
            <w:tcW w:w="2547" w:type="dxa"/>
          </w:tcPr>
          <w:p w14:paraId="2CEE6F66">
            <w:pPr>
              <w:rPr>
                <w:b/>
                <w:bCs/>
              </w:rPr>
            </w:pPr>
            <w:r>
              <w:rPr>
                <w:b/>
                <w:bCs/>
              </w:rPr>
              <w:t>Subtheme Code</w:t>
            </w:r>
          </w:p>
        </w:tc>
        <w:tc>
          <w:tcPr>
            <w:tcW w:w="6406" w:type="dxa"/>
          </w:tcPr>
          <w:p w14:paraId="523471D9">
            <w:pPr>
              <w:rPr>
                <w:b/>
                <w:bCs/>
              </w:rPr>
            </w:pPr>
            <w:r>
              <w:rPr>
                <w:b/>
                <w:bCs/>
              </w:rPr>
              <w:t>Description</w:t>
            </w:r>
          </w:p>
        </w:tc>
      </w:tr>
      <w:tr w14:paraId="19CA43B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12" w:hRule="atLeast"/>
        </w:trPr>
        <w:tc>
          <w:tcPr>
            <w:tcW w:w="2547" w:type="dxa"/>
          </w:tcPr>
          <w:p w14:paraId="480FD894">
            <w:r>
              <w:t>SEI01</w:t>
            </w:r>
          </w:p>
        </w:tc>
        <w:tc>
          <w:tcPr>
            <w:tcW w:w="6406" w:type="dxa"/>
          </w:tcPr>
          <w:p w14:paraId="22F48620">
            <w:r>
              <w:t>Social support</w:t>
            </w:r>
          </w:p>
        </w:tc>
      </w:tr>
      <w:tr w14:paraId="12D10A6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12" w:hRule="atLeast"/>
        </w:trPr>
        <w:tc>
          <w:tcPr>
            <w:tcW w:w="2547" w:type="dxa"/>
          </w:tcPr>
          <w:p w14:paraId="7F95290F">
            <w:r>
              <w:t>SEI02</w:t>
            </w:r>
          </w:p>
        </w:tc>
        <w:tc>
          <w:tcPr>
            <w:tcW w:w="6406" w:type="dxa"/>
          </w:tcPr>
          <w:p w14:paraId="18551345">
            <w:r>
              <w:t>Sleep quality</w:t>
            </w:r>
          </w:p>
        </w:tc>
      </w:tr>
      <w:tr w14:paraId="517F8EB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599" w:hRule="atLeast"/>
        </w:trPr>
        <w:tc>
          <w:tcPr>
            <w:tcW w:w="2547" w:type="dxa"/>
          </w:tcPr>
          <w:p w14:paraId="7889883B">
            <w:r>
              <w:t>SEI03</w:t>
            </w:r>
          </w:p>
        </w:tc>
        <w:tc>
          <w:tcPr>
            <w:tcW w:w="6406" w:type="dxa"/>
          </w:tcPr>
          <w:p w14:paraId="4F3C25B6">
            <w:r>
              <w:t>Healthcare support</w:t>
            </w:r>
          </w:p>
        </w:tc>
      </w:tr>
    </w:tbl>
    <w:p w14:paraId="25929C8F">
      <w:r>
        <w:t>The elements of the psychological characteristics do not solely determine the behaviour of breastfeeding, but also social and environmental circumstances exert considerable influence on the behaviour. The present theme, SEI, emphasises the contribution of social support (SEI01), sleep quality (SEI02) and healthcare support (SEI03) to the outcome of breastfeeding. The results indicate that the external environment within which the mother is working may either support breastfeeding behaviours or deter them. This implies that maternal experiences are informed by the inner emotional and outer contextual factors.</w:t>
      </w:r>
    </w:p>
    <w:p w14:paraId="048CD585">
      <w:r>
        <w:t>The integration of evidence proves the significance of social support in enhancing good breastfeeding results. Konukbay et al. (2024) discovered that mothers with a higher perceived social support exhibited more self-efficacy to breastfeed and better breastfeeding behaviours. The family support, partner support and health worker support helped boost confidence and minimise stress, which subsequently led to greater success with breastfeeding. Likewise, Gálvez-Adalia et al. (2022), through qualitative analysis, offered a more in-depth understanding of mothers lived experiences as well as emphasised emotional and practical support. Mothers who were given guidance, encouragement, and reassurance by healthcare professionals and family networks reported having positive breastfeeding experiences (Saade et al., 2022). Conversely, those with no such support tended to have challenges, indecision, and premature termination.</w:t>
      </w:r>
    </w:p>
    <w:p w14:paraId="29E8124E">
      <w:r>
        <w:t>An evident trend is evident in the comparison of these findings. In line with this, both articles highlight the contribution of the strong social support systems (SEI01) in increasing better outcomes of breastfeeding through increasing maternal confidence and decreasing psychological distress. The support seems to be a reinforcing factor that helps mothers to overcome obstacles related to breastfeeding. But the lack of support poses serious impediments. Lack of emotional and practical support may raise the level of stress and decrease the level of confidence, thus lowering the initiation and continuation of breastfeeding (Norman et al., 2022). Moreover, maternal fatigue and emotional burden may be worsened by such factors as poor sleep quality (SEI02), which Konukbay et al. (2024) identified to complicate breastfeeding practices further. These comparisons bring out the fact that the supportive environments available or not available are important in determining the results.</w:t>
      </w:r>
    </w:p>
    <w:p w14:paraId="4712FCA6">
      <w:r>
        <w:t>An interpretative approach suggests that the social environment affects breastfeeding by affecting emotional wellbeing and decision-making (Morse and Brown, 2022). Mothers in supportive surroundings can enhance maternal mental health by lowering feelings of isolation, anxiety, and self-doubt. This, on the other hand, empowers mothers into making more confident and informed decisions on breastfeeding. Moreover, the added value can be access to healthcare support (SEI03), through professional guidance and counselling, which can equip mothers with the knowledge and confidence to start and continue with breastfeeding. On the other hand, non-supportive environments can cause stress levels to rise, confuse and resorting to alternative feeding.</w:t>
      </w:r>
    </w:p>
    <w:p w14:paraId="3E733CA1">
      <w:r>
        <w:t xml:space="preserve">Most importantly, the use of qualitative evidence contributes to this theme greatly. Although quantitative designs establish relationships between support and outcomes, qualitative designs like those by Gálvez-Adalia et al. (2022) offer a more in-depth view of maternal experiences and perception. </w:t>
      </w:r>
    </w:p>
    <w:p w14:paraId="65E9BB89">
      <w:pPr>
        <w:pStyle w:val="4"/>
      </w:pPr>
      <w:bookmarkStart w:id="74" w:name="_Toc229157862"/>
      <w:r>
        <w:t>5.5.6 Theme 5: Long-term Outcomes of Breastfeeding and Maternal Mental Health (LOMM)</w:t>
      </w:r>
      <w:bookmarkEnd w:id="74"/>
    </w:p>
    <w:tbl>
      <w:tblPr>
        <w:tblStyle w:val="56"/>
        <w:tblW w:w="8877"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405"/>
        <w:gridCol w:w="6472"/>
      </w:tblGrid>
      <w:tr w14:paraId="02FE9E0C">
        <w:tblPrEx>
          <w:tblCellMar>
            <w:top w:w="0" w:type="dxa"/>
            <w:left w:w="108" w:type="dxa"/>
            <w:bottom w:w="0" w:type="dxa"/>
            <w:right w:w="108" w:type="dxa"/>
          </w:tblCellMar>
        </w:tblPrEx>
        <w:trPr>
          <w:trHeight w:val="654" w:hRule="atLeast"/>
        </w:trPr>
        <w:tc>
          <w:tcPr>
            <w:tcW w:w="2405" w:type="dxa"/>
          </w:tcPr>
          <w:p w14:paraId="52CC68CF">
            <w:pPr>
              <w:rPr>
                <w:b/>
                <w:bCs/>
              </w:rPr>
            </w:pPr>
            <w:r>
              <w:rPr>
                <w:b/>
                <w:bCs/>
              </w:rPr>
              <w:t>Subtheme Code</w:t>
            </w:r>
          </w:p>
        </w:tc>
        <w:tc>
          <w:tcPr>
            <w:tcW w:w="6472" w:type="dxa"/>
          </w:tcPr>
          <w:p w14:paraId="06DDB893">
            <w:pPr>
              <w:rPr>
                <w:b/>
                <w:bCs/>
              </w:rPr>
            </w:pPr>
            <w:r>
              <w:rPr>
                <w:b/>
                <w:bCs/>
              </w:rPr>
              <w:t>Description</w:t>
            </w:r>
          </w:p>
        </w:tc>
      </w:tr>
      <w:tr w14:paraId="4EC3A749">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54" w:hRule="atLeast"/>
        </w:trPr>
        <w:tc>
          <w:tcPr>
            <w:tcW w:w="2405" w:type="dxa"/>
          </w:tcPr>
          <w:p w14:paraId="7D01E023">
            <w:r>
              <w:t>LOMM01</w:t>
            </w:r>
          </w:p>
        </w:tc>
        <w:tc>
          <w:tcPr>
            <w:tcW w:w="6472" w:type="dxa"/>
          </w:tcPr>
          <w:p w14:paraId="4C009E3F">
            <w:r>
              <w:t>Child health outcomes</w:t>
            </w:r>
          </w:p>
        </w:tc>
      </w:tr>
      <w:tr w14:paraId="03CF85B0">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54" w:hRule="atLeast"/>
        </w:trPr>
        <w:tc>
          <w:tcPr>
            <w:tcW w:w="2405" w:type="dxa"/>
          </w:tcPr>
          <w:p w14:paraId="42F5718A">
            <w:r>
              <w:t>LOMM02</w:t>
            </w:r>
          </w:p>
        </w:tc>
        <w:tc>
          <w:tcPr>
            <w:tcW w:w="6472" w:type="dxa"/>
          </w:tcPr>
          <w:p w14:paraId="5D1182B0">
            <w:r>
              <w:t>Duration of breastfeeding</w:t>
            </w:r>
          </w:p>
        </w:tc>
      </w:tr>
      <w:tr w14:paraId="50F1D6F3">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654" w:hRule="atLeast"/>
        </w:trPr>
        <w:tc>
          <w:tcPr>
            <w:tcW w:w="2405" w:type="dxa"/>
          </w:tcPr>
          <w:p w14:paraId="4B486C0E">
            <w:r>
              <w:t>LOMM03</w:t>
            </w:r>
          </w:p>
        </w:tc>
        <w:tc>
          <w:tcPr>
            <w:tcW w:w="6472" w:type="dxa"/>
          </w:tcPr>
          <w:p w14:paraId="34663AFD">
            <w:r>
              <w:t>Maternal-infant bonding</w:t>
            </w:r>
          </w:p>
        </w:tc>
      </w:tr>
    </w:tbl>
    <w:p w14:paraId="68CFF65A">
      <w:r>
        <w:t>Although most of the literature is based on breastfeeding initiation, this theme (LOMM) will take the analysis of long-term outcomes related to breastfeeding and maternal mental health. It includes sub-themes such as child health outcomes (LOMM01), period of breastfeeding (LOMM02), and maternal-infant bonding (LOMM03). The evidence indicates that breastfeeding is not merely a case of immediate behavioural behaviour, but it is also a process that has permanent consequences on the wellbeing of the mother and child. This wider frame of thinking and action identifies the need to continue the process of breastfeeding even after the early days.</w:t>
      </w:r>
    </w:p>
    <w:p w14:paraId="0D2ABEE1">
      <w:r>
        <w:t>The combination of the results reveals a very strong association between breastfeeding and lifelong health. English et al. (2020) have discovered that an increase in the time of breastfeeding was linked with better health outcomes, such as improved growth and developmental indicators in the child. The researchers stressed that breastfeeding has a beneficial effect on physical and cognitive development in the long run. In a similar manner, Grzeskowiak et al. (2022) studied how maternal mental health and especially the use of antidepressants in pregnancy affect the outcomes of breastfeeding. Their results showed that maternal psychological states played a key role in determining the duration of breastfeeding, with poor mental health related to shorter breastfeeding time (Yuen et al., 2022). All of these studies indicate that both the persistence of breastfeeding and maternal mental health are important factors contributing to the long-term effects.</w:t>
      </w:r>
    </w:p>
    <w:p w14:paraId="3BE96B98">
      <w:r>
        <w:t>An examination of these results shows that there is a common pattern. Similarly, the two articles stress that longer breastfeeding (LOMM02) has also been linked with improved child outcomes, thus justifying the importance of sustained behaviours in breastfeeding. However, one of the limiting factors becomes maternal mental health. Breastfeeding might have obvious advantages, but psychological distress may decrease a mother’s capacity to last longer with breastfeeding (Nagel et al., 2022). This creates an opposition between the established advantages of prolonged breastfeeding and the realities that mothers experience due to apprehension or depression. Consequently, the benefits are properly proven, but maternal wellbeing is crucial to attain them.</w:t>
      </w:r>
    </w:p>
    <w:p w14:paraId="04D1865B">
      <w:r>
        <w:t>Breastfeeding has both biological and emotional extended consequences as far as interpretation is concerned. The nutrients and immune services needed to ensure an infant develops are also found in breastfeeding and can reduce the likelihood of getting diseases as a result of development (Alotiby, 2023). Such medical benefits are tied to improved futures (LOMM01). In addition, breastfeeding helps the mother and child to be emotionally attached (LOMM03) to build attachment and support psychological development. These advantages, however, cannot be realised in cases where maternal mental health is undermined, since these mothers might not be able to proceed with breastfeeding in a regular pattern.</w:t>
      </w:r>
    </w:p>
    <w:p w14:paraId="4F28EA77">
      <w:pPr>
        <w:rPr>
          <w:b/>
          <w:bCs/>
        </w:rPr>
      </w:pPr>
      <w:r>
        <w:rPr>
          <w:b/>
          <w:bCs/>
        </w:rPr>
        <w:t xml:space="preserve">5.6 Chapter Summary </w:t>
      </w:r>
    </w:p>
    <w:p w14:paraId="6FB7C4FF">
      <w:r>
        <w:t>In this chapter, theme analysis was used to synthesise the findings of the studies included alongside an analysis. There were five main themes: the effects of maternal anxiety, greater psychological variables, self-efficacy, social influences, and long-term effects of breastfeeding behaviour. The results always showed a negative correlation between maternal anxiety and initiation and continuity of breastfeeding. All in all, the chapter offers a detailed insight into the effect of psychological and situational factors on the practices of breastfeeding, which will be used to proceed the discussion and conclusions in the following chapter.</w:t>
      </w:r>
      <w:r>
        <w:br w:type="page"/>
      </w:r>
    </w:p>
    <w:p w14:paraId="780D6ECF">
      <w:pPr>
        <w:pStyle w:val="2"/>
        <w:rPr>
          <w:lang w:bidi="en-GB"/>
        </w:rPr>
      </w:pPr>
      <w:bookmarkStart w:id="75" w:name="_Toc229157863"/>
      <w:r>
        <w:rPr>
          <w:lang w:bidi="en-GB"/>
        </w:rPr>
        <w:t>CHAPTER 6: DISCUSSION</w:t>
      </w:r>
      <w:bookmarkEnd w:id="75"/>
    </w:p>
    <w:p w14:paraId="3660E4ED">
      <w:pPr>
        <w:pStyle w:val="3"/>
        <w:rPr>
          <w:lang w:bidi="en-GB"/>
        </w:rPr>
      </w:pPr>
      <w:bookmarkStart w:id="76" w:name="_Toc229157864"/>
      <w:r>
        <w:rPr>
          <w:lang w:bidi="en-GB"/>
        </w:rPr>
        <w:t>6.1 Introduction to Chapter</w:t>
      </w:r>
      <w:bookmarkEnd w:id="76"/>
    </w:p>
    <w:p w14:paraId="3E3B16F7">
      <w:pPr>
        <w:rPr>
          <w:lang w:bidi="en-GB"/>
        </w:rPr>
      </w:pPr>
      <w:r>
        <w:rPr>
          <w:lang w:bidi="en-GB"/>
        </w:rPr>
        <w:t>This chapter explains the most significant findings discovered in Chapter 5 relative to the existing research and theoretical knowledge. The thematic analysis results are organised into key themes of the discussion. It critically analyses the extent to which the findings are in relation to those of other past studies and points out any discrepancies or fresh knowledge. Besides this, this chapter also reflects on the strengths and weaknesses of the method of systematic literature review applied in this study. The objective is to add more insight into understanding how the anxiety of the mother affects the initiation and continuation of breastfeeding and to contextualise the findings in the broader academic and practice field.</w:t>
      </w:r>
    </w:p>
    <w:p w14:paraId="7BECC46A">
      <w:pPr>
        <w:pStyle w:val="3"/>
        <w:rPr>
          <w:lang w:bidi="en-GB"/>
        </w:rPr>
      </w:pPr>
      <w:bookmarkStart w:id="77" w:name="_Toc229157865"/>
      <w:r>
        <w:rPr>
          <w:lang w:bidi="en-GB"/>
        </w:rPr>
        <w:t>6.2 Discussion of Key Findings</w:t>
      </w:r>
      <w:bookmarkEnd w:id="77"/>
    </w:p>
    <w:p w14:paraId="453809AC">
      <w:pPr>
        <w:pStyle w:val="4"/>
        <w:rPr>
          <w:lang w:bidi="en-GB"/>
        </w:rPr>
      </w:pPr>
      <w:bookmarkStart w:id="78" w:name="_Toc229157866"/>
      <w:r>
        <w:rPr>
          <w:lang w:bidi="en-GB"/>
        </w:rPr>
        <w:t>6.2.1 Impact of Maternal Anxiety on Breastfeeding Initiation (IMAB)</w:t>
      </w:r>
      <w:bookmarkEnd w:id="78"/>
    </w:p>
    <w:p w14:paraId="11D7EC5F">
      <w:pPr>
        <w:rPr>
          <w:highlight w:val="none"/>
          <w:lang w:bidi="en-GB"/>
        </w:rPr>
      </w:pPr>
      <w:r>
        <w:rPr>
          <w:highlight w:val="none"/>
          <w:lang w:bidi="en-GB"/>
        </w:rPr>
        <w:t>The results of the present research prove that maternal anxiety has an important influence on breastfeeding initiation and persistence. This correlates with the large amount of literature in the existing maternal and child health literature on the topic that has pointed to psychological wellbeing as a determinant of breastfeeding behaviour. Through the various studies reviewed (Fairlie et al., 2009; Sharifi et al., 2016; Horsley et al., 2019; van der Zee-van et al., 2021), a similar theme was detected in which an increase in the levels of maternal anxiety was linked to lower initiation rates, an early termination, and a shorter breastfeeding period. This complements previous studies, which have indicated that emotional distress in pregnancy and after childbirth may have a detrimental impact on maternal behaviours and infant care practices.</w:t>
      </w:r>
    </w:p>
    <w:p w14:paraId="2393A6AB">
      <w:pPr>
        <w:rPr>
          <w:highlight w:val="none"/>
          <w:lang w:bidi="en-GB"/>
        </w:rPr>
      </w:pPr>
      <w:r>
        <w:rPr>
          <w:highlight w:val="none"/>
          <w:lang w:bidi="en-GB"/>
        </w:rPr>
        <w:t>The results in Theme IMAB substantiate that maternal anxiety is greatly associated with the results of breastfeeding. Past studies have also determined that anxiety is able to mediate breastfeeding in both physiological and behavioural mechanisms. Indicatively, to illustrate this point, current research implies that anxiety does have the ability to affect the secretion of oxytocin, a hormone necessary in milk production and the process of letdown. This explanation is consistent with the current results, with mothers with higher levels of anxiety having a lower chance of successfully breastfeeding their children. Likewise, the literature named "</w:t>
      </w:r>
      <w:r>
        <w:rPr>
          <w:i/>
          <w:iCs/>
          <w:highlight w:val="none"/>
          <w:lang w:bidi="en-GB"/>
        </w:rPr>
        <w:t>High Pregnancy-Related Anxiety and Prenatal Depressive Symptoms as Predictors of Intention to Breastfeed and Breastfeeding Initiation</w:t>
      </w:r>
      <w:r>
        <w:rPr>
          <w:highlight w:val="none"/>
          <w:lang w:bidi="en-GB"/>
        </w:rPr>
        <w:t>" by Fairlie et al. (2009) and "</w:t>
      </w:r>
      <w:r>
        <w:rPr>
          <w:i/>
          <w:iCs/>
          <w:highlight w:val="none"/>
          <w:lang w:bidi="en-GB"/>
        </w:rPr>
        <w:t>The Relation of Pre and Postnatal Depression and Anxiety with Exclusive Breastfeeding</w:t>
      </w:r>
      <w:r>
        <w:rPr>
          <w:highlight w:val="none"/>
          <w:lang w:bidi="en-GB"/>
        </w:rPr>
        <w:t>” by Sharifi et al. (2016) confirms the argument that maternal anxiety decreases breastfeeding initiation and exclusivity. Yet, the results also point to the fact that these effects can be aggravated by various contextual factors, including the COVID-19 pandemic. It implies that, as much as has been established about the relationship between anxiety and breastfeeding, it can be further enhanced by other stress factors.</w:t>
      </w:r>
    </w:p>
    <w:p w14:paraId="726DC3C3">
      <w:pPr>
        <w:pStyle w:val="4"/>
        <w:rPr>
          <w:lang w:bidi="en-GB"/>
        </w:rPr>
      </w:pPr>
      <w:bookmarkStart w:id="79" w:name="_Toc229157867"/>
      <w:r>
        <w:rPr>
          <w:lang w:bidi="en-GB"/>
        </w:rPr>
        <w:t>6.2.2 Psychological Factors Affecting Breastfeeding Behaviour (PFBB)</w:t>
      </w:r>
      <w:bookmarkEnd w:id="79"/>
    </w:p>
    <w:p w14:paraId="77FC0147">
      <w:pPr>
        <w:rPr>
          <w:lang w:bidi="en-GB"/>
        </w:rPr>
      </w:pPr>
      <w:r>
        <w:rPr>
          <w:lang w:bidi="en-GB"/>
        </w:rPr>
        <w:t>This is furthered by the theme PFBB, as it shows that breastfeeding behaviour is contingent upon stress, depression, and anxiety. This is in line with the greater body of research on maternal mental health, which recognises the fact that psychological disorders are mostly similar and interdependent on one another. Existing theories advocated by Braithwaite et al. (2025) and Mikšic et al. (2020) are confirmed by their results that emotional distress decreases mother engagement and mother motivation. The attachment theory would state that maternal mental health plays a role in determining the emotional attachment between mother and her infant. The effects of maternal depression and stress on mothers' feeding behaviours are likely to interfere with the nature of secure attachment by mothers.</w:t>
      </w:r>
    </w:p>
    <w:p w14:paraId="19CA014C">
      <w:pPr>
        <w:rPr>
          <w:lang w:bidi="en-GB"/>
        </w:rPr>
      </w:pPr>
      <w:r>
        <w:rPr>
          <w:lang w:bidi="en-GB"/>
        </w:rPr>
        <w:t>However, the overlapping of anxiety, depression and stress also creates a barrier to the separation of the impact of individual factors. This highlights an area of weakness in the current study and research in general, where psychological variables are related and are difficult to answer apart. However, the findings are consistent in showing agreement on poor psychological wellbeing as a negative influence on the conduct of breastfeeding, which validates the relevance of enhancing the mental health perspective on maternal care.</w:t>
      </w:r>
    </w:p>
    <w:p w14:paraId="75A087DD">
      <w:pPr>
        <w:pStyle w:val="4"/>
        <w:rPr>
          <w:lang w:bidi="en-GB"/>
        </w:rPr>
      </w:pPr>
      <w:bookmarkStart w:id="80" w:name="_Toc229157868"/>
      <w:r>
        <w:rPr>
          <w:lang w:bidi="en-GB"/>
        </w:rPr>
        <w:t>6.2.3 Role of Breastfeeding Self-Efficacy and Maternal Confidence (BSMC)</w:t>
      </w:r>
      <w:bookmarkEnd w:id="80"/>
    </w:p>
    <w:p w14:paraId="2A891F86">
      <w:pPr>
        <w:rPr>
          <w:lang w:bidi="en-GB"/>
        </w:rPr>
      </w:pPr>
      <w:r>
        <w:rPr>
          <w:lang w:bidi="en-GB"/>
        </w:rPr>
        <w:t>The results of Theme BSMC give significant information on the influence of self-efficacy and maternal confidence on breastfeeding behaviour. The literature indicates that self-efficacy is a predictive factor of health behaviours, such as breastfeeding. The present research confirms this argument, indicating that those mothers who have a high level of confidence are more prone to start and persist in breastfeeding. This is in line with the self-efficacy theory by Bandura that puts emphasis on believing in having the capability to do a particular behaviour (</w:t>
      </w:r>
      <w:r>
        <w:t>Jiang et al., 2024)</w:t>
      </w:r>
      <w:r>
        <w:rPr>
          <w:lang w:bidi="en-GB"/>
        </w:rPr>
        <w:t>.</w:t>
      </w:r>
    </w:p>
    <w:p w14:paraId="698B236E">
      <w:pPr>
        <w:rPr>
          <w:lang w:bidi="en-GB"/>
        </w:rPr>
      </w:pPr>
      <w:r>
        <w:rPr>
          <w:lang w:bidi="en-GB"/>
        </w:rPr>
        <w:t>These results are indicative that self-efficacy is a defensive mechanism, alleviating the adverse effects of anxiety and stress. Mothers who experience confidence will tend to continue despite the challenges and carry on with the breastfeeding practices (</w:t>
      </w:r>
      <w:r>
        <w:t>Hamnøy et al., 2024)</w:t>
      </w:r>
      <w:r>
        <w:rPr>
          <w:lang w:bidi="en-GB"/>
        </w:rPr>
        <w:t>. Nonetheless, self-efficacy has not been so extensively covered in the literature as compared to anxiety. This implies that there is a research gap and that future research should incorporate more of the positive psychological factors that can enhance breastfeeding outcomes. In practical terms, this also points to the relevance of the interventions targeted at the development of maternal confidence by means of education and support (</w:t>
      </w:r>
      <w:r>
        <w:t>Rohma et al., 2023)</w:t>
      </w:r>
      <w:r>
        <w:rPr>
          <w:lang w:bidi="en-GB"/>
        </w:rPr>
        <w:t>.</w:t>
      </w:r>
    </w:p>
    <w:p w14:paraId="19DB254E">
      <w:pPr>
        <w:pStyle w:val="4"/>
        <w:rPr>
          <w:lang w:bidi="en-GB"/>
        </w:rPr>
      </w:pPr>
      <w:bookmarkStart w:id="81" w:name="_Toc229157869"/>
      <w:r>
        <w:rPr>
          <w:lang w:bidi="en-GB"/>
        </w:rPr>
        <w:t>6.2.4 Social and Environmental Influences (SEI)</w:t>
      </w:r>
      <w:bookmarkEnd w:id="81"/>
    </w:p>
    <w:p w14:paraId="0732DBDC">
      <w:pPr>
        <w:rPr>
          <w:lang w:bidi="en-GB"/>
        </w:rPr>
      </w:pPr>
      <w:r>
        <w:rPr>
          <w:lang w:bidi="en-GB"/>
        </w:rPr>
        <w:t>Theme SEI stresses the fact that the behaviour of breastfeeding is never affected only by individual psychological factors, but it is as well impacted by the social and environmental conditions. The results indicate that factors like social support (SEI01), sleep quality (SEI02), and healthcare instructions (SEI03) are relevant factors which affect maternal experiences and choices about breastfeeding. This is in agreement with the ecological models of health behaviour which posit that several layers of influence determine individual action, including, the interpersonal relationships, community support, and the institutional structures. Here, breastfeeding is not only a personal choice but also happens in the surroundings where the mother is located (</w:t>
      </w:r>
      <w:r>
        <w:t>Mengistu et al., 2023)</w:t>
      </w:r>
      <w:r>
        <w:rPr>
          <w:lang w:bidi="en-GB"/>
        </w:rPr>
        <w:t>.</w:t>
      </w:r>
    </w:p>
    <w:p w14:paraId="45293514">
      <w:pPr>
        <w:rPr>
          <w:lang w:bidi="en-GB"/>
        </w:rPr>
      </w:pPr>
      <w:r>
        <w:rPr>
          <w:lang w:bidi="en-GB"/>
        </w:rPr>
        <w:t>According to the findings of Konukbay et al. (2024), strong social support networks positively affect their effects on breastfeeding, increasing confidence levels in moms and reducing the levels of psychological stress. Most of the mothers, with the help of family members, partners, and medical workers, were likely to initiate and continue breastfeeding (</w:t>
      </w:r>
      <w:r>
        <w:t>Armdie et al., 2024)</w:t>
      </w:r>
      <w:r>
        <w:rPr>
          <w:lang w:bidi="en-GB"/>
        </w:rPr>
        <w:t>. Correspondingly, Gálvez-Adalia et al. (2022) also provide qualitative data that can indicate the importance of emotional assurance and practical advice. They state that mothers who received support reported that, as a mother, they had a good experience with breastfeeding, and others who did not receive support were more likely to have feelings of indecision and difficulty (</w:t>
      </w:r>
      <w:r>
        <w:t>Nagel et al., 2022)</w:t>
      </w:r>
      <w:r>
        <w:rPr>
          <w:lang w:bidi="en-GB"/>
        </w:rPr>
        <w:t>. Further, certain other causes, such as poor sleep quality, were also determined to increase the amount of fatigue and emotional load requiring play with the practice of breastfeeding.</w:t>
      </w:r>
    </w:p>
    <w:p w14:paraId="58E615E8">
      <w:pPr>
        <w:rPr>
          <w:highlight w:val="none"/>
          <w:lang w:bidi="en-GB"/>
        </w:rPr>
      </w:pPr>
      <w:r>
        <w:rPr>
          <w:highlight w:val="none"/>
          <w:lang w:bidi="en-GB"/>
        </w:rPr>
        <w:t>Nevertheless, there can be a major hindrance due to the lack of proper support. Lack of social or professional advice may be a contributing factor to additional stress, loss of confidence, and early termination. While these observations align with a broad range of international studies, their relevance to the UK remains high as they identify universal psychosocial barriers that transcend specific healthcare borders (Yuen et al., 2022). Variations in the healthcare system, cultural practices and support systems can influence the performance of these aspects in the UK (</w:t>
      </w:r>
      <w:r>
        <w:rPr>
          <w:highlight w:val="none"/>
        </w:rPr>
        <w:t>Yuen et al., 2022)</w:t>
      </w:r>
      <w:r>
        <w:rPr>
          <w:highlight w:val="none"/>
          <w:lang w:bidi="en-GB"/>
        </w:rPr>
        <w:t>. Thus, they can be applicable only to the UK context to a certain degree, despite the fact that the findings offer crucial information. This indicates a gap in the literature and highlights the necessity of research-based in the UK to gain a better insight into the role of social and environmental factors on breastfeeding behaviour.</w:t>
      </w:r>
    </w:p>
    <w:p w14:paraId="0DE356BA">
      <w:pPr>
        <w:pStyle w:val="4"/>
        <w:rPr>
          <w:lang w:bidi="en-GB"/>
        </w:rPr>
      </w:pPr>
      <w:bookmarkStart w:id="82" w:name="_Toc229157870"/>
      <w:r>
        <w:rPr>
          <w:lang w:bidi="en-GB"/>
        </w:rPr>
        <w:t>6.2.5 Long-term Outcomes of Breastfeeding and Maternal Mental Health (LOMM)</w:t>
      </w:r>
      <w:bookmarkEnd w:id="82"/>
    </w:p>
    <w:p w14:paraId="6582D132">
      <w:pPr>
        <w:rPr>
          <w:lang w:bidi="en-GB"/>
        </w:rPr>
      </w:pPr>
      <w:r>
        <w:rPr>
          <w:lang w:bidi="en-GB"/>
        </w:rPr>
        <w:t>Theme LOMM provides a more extensive scope of study since the impact of breastfeeding, and the mental health of mothers are considered in the long-term. The results show that the length of breastfeeding is positively related to the child's health outcomes, which is in agreement with the recommended breastfeeding guidelines on child health. Literature by English et al. (2020) validates the benefits of breastfeeding in the long run as regards child development and good health. Meanwhile, the results indicate that the outcomes of such benefits are dependent on maternal mental health (</w:t>
      </w:r>
      <w:r>
        <w:t>Shaheen et al., 2023)</w:t>
      </w:r>
      <w:r>
        <w:rPr>
          <w:lang w:bidi="en-GB"/>
        </w:rPr>
        <w:t>.</w:t>
      </w:r>
    </w:p>
    <w:p w14:paraId="66A04AC5">
      <w:pPr>
        <w:rPr>
          <w:lang w:bidi="en-GB"/>
        </w:rPr>
      </w:pPr>
      <w:r>
        <w:rPr>
          <w:lang w:bidi="en-GB"/>
        </w:rPr>
        <w:t>Mental illness may also lead to a shortened breastfeeding life, thereby cutting short the available good outcomes of the child. This emphasises the significance of early intervention and continuous assistance to mothers. In theory, this can further strengthen the life-course approach, which emphasises the long-term account of effects of childhood experiences on health.</w:t>
      </w:r>
    </w:p>
    <w:p w14:paraId="2E615F14">
      <w:pPr>
        <w:pStyle w:val="4"/>
        <w:rPr>
          <w:lang w:bidi="en-GB"/>
        </w:rPr>
      </w:pPr>
      <w:bookmarkStart w:id="83" w:name="_Toc229157871"/>
      <w:r>
        <w:rPr>
          <w:lang w:bidi="en-GB"/>
        </w:rPr>
        <w:t>6.2.6 Critical Reflection on Findings and Research Gaps</w:t>
      </w:r>
      <w:bookmarkEnd w:id="83"/>
    </w:p>
    <w:p w14:paraId="6889513D">
      <w:pPr>
        <w:rPr>
          <w:lang w:bidi="en-GB"/>
        </w:rPr>
      </w:pPr>
      <w:r>
        <w:rPr>
          <w:lang w:bidi="en-GB"/>
        </w:rPr>
        <w:t>Although the results of this research are mostly in line with the already known research, there are several limitations that should be taken into account. The dependence on cross-sectional studies is one of the two major limitations since causality is hard to determine. Though the relationships are found to be strong, it cannot be conclusively determined that maternal anxiety leads to lower rates of breastfeeding initiation (</w:t>
      </w:r>
      <w:r>
        <w:t>Taipalus, 2024)</w:t>
      </w:r>
      <w:r>
        <w:rPr>
          <w:lang w:bidi="en-GB"/>
        </w:rPr>
        <w:t>. It can also be the case with other factors like socioeconomic status, cultural beliefs, and access to healthcare.</w:t>
      </w:r>
    </w:p>
    <w:p w14:paraId="76FE7C3B">
      <w:pPr>
        <w:rPr>
          <w:lang w:bidi="en-GB"/>
        </w:rPr>
      </w:pPr>
      <w:r>
        <w:rPr>
          <w:lang w:bidi="en-GB"/>
        </w:rPr>
        <w:t>The other weakness is connected with the geographical diversity of the included studies. Although this has a very wide outlook, it also implies that the results might not accurately represent the UK scene. The dissimilarity of healthcare systems, cultural values, and social assistance systems can affect the practice of breastfeeding. Moreover, self-reported data are used in a lot of studies, and this situation leads to the appearance of bias. Regardless of these shortcomings, this study offers useful information and points to the necessity to take a more comprehensive view of maternal care.</w:t>
      </w:r>
    </w:p>
    <w:p w14:paraId="1BF0D2EE">
      <w:pPr>
        <w:pStyle w:val="3"/>
        <w:rPr>
          <w:lang w:bidi="en-GB"/>
        </w:rPr>
      </w:pPr>
      <w:bookmarkStart w:id="84" w:name="_Toc229157872"/>
      <w:r>
        <w:rPr>
          <w:lang w:bidi="en-GB"/>
        </w:rPr>
        <w:t>6.3 Strengths and Limitations</w:t>
      </w:r>
      <w:bookmarkEnd w:id="84"/>
    </w:p>
    <w:p w14:paraId="00D8B2BB">
      <w:pPr>
        <w:rPr>
          <w:lang w:bidi="en-GB"/>
        </w:rPr>
      </w:pPr>
      <w:r>
        <w:rPr>
          <w:lang w:bidi="en-GB"/>
        </w:rPr>
        <w:t>The main strengths of the study are that a systematic literature review (SLR) method has been used, which is a methodical and transparent way of defining, selecting and analysing central studies. Selection bias was minimised by using well-defined inclusion and exclusion criteria, and only high-quality and relevant studies were included in the review. This increases the credibility and reliability of the findings. Besides, the use of thematic analysis provided an opportunity to synthesise, as well as integrate qualitative and quantitative data. This combined methodology gave a more in-depth picture of the study topic, since it did not just focus on statistical connections, but it also put into perspective the contextual and experiential perspectives. The rigour and consistency of the analytical process were further enhanced by the use of a recognised framework, like the thematic analysis of Braun and Clarke.</w:t>
      </w:r>
    </w:p>
    <w:p w14:paraId="144D613D">
      <w:pPr>
        <w:rPr>
          <w:lang w:bidi="en-GB"/>
        </w:rPr>
      </w:pPr>
      <w:r>
        <w:rPr>
          <w:lang w:bidi="en-GB"/>
        </w:rPr>
        <w:t>Along with these advantages, there are a number of constraints that should be acknowledged. To begin with, the research used only secondary data, implying that the researcher did not have any control over the design and data collection procedure and quality of the original studies. Consequently, the researcher might have contributed to the general findings using some of the constraints present in the primary studies. Secondly, the cut-off percentage of the sampled studies adopted cross-sectional research designs. Although these studies can be used to detect associations, they cannot be used to establish causal relationships. Thus, it cannot be conclusively stated that maternal anxiety is a direct cause that influences the change in the behaviour of breastfeeding.</w:t>
      </w:r>
    </w:p>
    <w:p w14:paraId="77982891">
      <w:pPr>
        <w:rPr>
          <w:lang w:bidi="en-GB"/>
        </w:rPr>
      </w:pPr>
      <w:r>
        <w:rPr>
          <w:lang w:bidi="en-GB"/>
        </w:rPr>
        <w:t>The other limitation is the difference in measurement instruments applied in studies. Maternal anxiety and breastfeeding outcomes were measured with different scales in different studies, which can influence the comparability and consistency of the results. Also, the geographical heterogeneity of the studies makes it difficult in terms of generalisation. Even though this diversity allows for a wider range of views, this issue is compensated for by a small number of studies conducted in the UK, which makes the findings less applicable to real-life in the UK. This underscores the importance of conducting more region-specific studies in order to gain a deeper insight into the connection between maternal anxiety and breastfeeding in the UK healthcare system.</w:t>
      </w:r>
    </w:p>
    <w:p w14:paraId="23592BFD">
      <w:pPr>
        <w:pStyle w:val="3"/>
        <w:rPr>
          <w:lang w:bidi="en-GB"/>
        </w:rPr>
      </w:pPr>
      <w:bookmarkStart w:id="85" w:name="_Toc229157873"/>
      <w:r>
        <w:rPr>
          <w:lang w:bidi="en-GB"/>
        </w:rPr>
        <w:t>6.4 Chapter Summary</w:t>
      </w:r>
      <w:bookmarkEnd w:id="85"/>
    </w:p>
    <w:p w14:paraId="2EF95AF5">
      <w:pPr>
        <w:rPr>
          <w:lang w:bidi="en-GB"/>
        </w:rPr>
      </w:pPr>
      <w:r>
        <w:rPr>
          <w:lang w:bidi="en-GB"/>
        </w:rPr>
        <w:t>The chapter has critically presented the major findings of the research as compared with the body of other research on the same topic, as well as the theoretical frameworks. The discussion brought out that maternal anxiety and other psychological factors greatly affect the behaviour of breastfeeding. It also highlighted the importance of self-efficacy, social support and long-term outcomes. Although the results are mostly in line with the current literature, some limitations have been found. Altogether, this chapter gives a much better insight into the issues affecting breastfeeding and paves the way for the ultimate conclusion and recommendations.</w:t>
      </w:r>
      <w:r>
        <w:rPr>
          <w:b/>
          <w:bCs/>
          <w:lang w:bidi="en-GB"/>
        </w:rPr>
        <w:br w:type="page"/>
      </w:r>
    </w:p>
    <w:p w14:paraId="2F233EE0">
      <w:pPr>
        <w:pStyle w:val="2"/>
        <w:rPr>
          <w:lang w:bidi="en-GB"/>
        </w:rPr>
      </w:pPr>
      <w:bookmarkStart w:id="86" w:name="_Toc229157874"/>
      <w:r>
        <w:rPr>
          <w:lang w:bidi="en-GB"/>
        </w:rPr>
        <w:t>CHAPTER 7: RECOMMENDATIONS AND CONCLUSION</w:t>
      </w:r>
      <w:bookmarkEnd w:id="86"/>
    </w:p>
    <w:p w14:paraId="762FD0FE">
      <w:pPr>
        <w:pStyle w:val="3"/>
        <w:rPr>
          <w:lang w:bidi="en-GB"/>
        </w:rPr>
      </w:pPr>
      <w:bookmarkStart w:id="87" w:name="_Toc229157875"/>
      <w:r>
        <w:rPr>
          <w:lang w:bidi="en-GB"/>
        </w:rPr>
        <w:t>7.1 Introduction to Chapter</w:t>
      </w:r>
      <w:bookmarkEnd w:id="87"/>
    </w:p>
    <w:p w14:paraId="23719444">
      <w:pPr>
        <w:rPr>
          <w:lang w:bidi="en-GB"/>
        </w:rPr>
      </w:pPr>
      <w:r>
        <w:rPr>
          <w:lang w:bidi="en-GB"/>
        </w:rPr>
        <w:t>This chapter introduces the last part of the study by demonstrating the main implications, suggestions, and general conclusions. It extends the results presented in the earlier chapters and converts these into practical and research-oriented conclusions. The chapter initially sets out the underlying implications of the findings on maternal healthcare and breastfeeding practices. It subsequently offers some specific suggestions for practice and further studies. The last thing is that the chapter ends with a conclusion and summary of the key findings of the research and the importance of comprehending the correlation between maternal anxiety and breastfeeding behaviour.</w:t>
      </w:r>
    </w:p>
    <w:p w14:paraId="5751AF12">
      <w:pPr>
        <w:pStyle w:val="3"/>
        <w:rPr>
          <w:lang w:bidi="en-GB"/>
        </w:rPr>
      </w:pPr>
      <w:bookmarkStart w:id="88" w:name="_Toc229157876"/>
      <w:r>
        <w:rPr>
          <w:lang w:bidi="en-GB"/>
        </w:rPr>
        <w:t>7.2 Implications of Findings</w:t>
      </w:r>
      <w:bookmarkEnd w:id="88"/>
    </w:p>
    <w:p w14:paraId="73B6327B">
      <w:pPr>
        <w:rPr>
          <w:lang w:bidi="en-GB"/>
        </w:rPr>
      </w:pPr>
      <w:r>
        <w:rPr>
          <w:lang w:bidi="en-GB"/>
        </w:rPr>
        <w:t>The clinical practice and policy implications of the findings of this study are significant to the care of mothers. The close correlation between maternal anxiety and breastfeeding outcomes (Fairlie et al., 2009; Sharifi et al., 2016; Shao et al., 2022) leads to the suggestion that psychological wellbeing is one of the primary aspects in postnatal care. Medical professionals should understand that the problems of breastfeeding are not only physiological but also emotional and psychological. This is to say that regular mental health screening in the course of pregnancy and post-childbirth should become a part of the care practice.</w:t>
      </w:r>
    </w:p>
    <w:p w14:paraId="2FBB9CEF">
      <w:pPr>
        <w:rPr>
          <w:lang w:bidi="en-GB"/>
        </w:rPr>
      </w:pPr>
      <w:r>
        <w:rPr>
          <w:lang w:bidi="en-GB"/>
        </w:rPr>
        <w:t>Moreover, the results suggest that a holistic approach to maternal support is critical. Self-efficacy and social support (Horsley et al., 2019; Konukbay et al., 2024) are important factors that determine behaviour in breastfeeding. More so, additional psychological disorders, like depression and stress, also influence results (Mikšić et al., 2020; Braithwaite et al., 2025). Thus, healthcare services must not be based on a medical paradigm but rather should be holistic to include emotional and social focus. Such implications highlight the necessity of having better training, support systems and better policy frameworks in an effort to improve the breastfeeding outcomes.</w:t>
      </w:r>
    </w:p>
    <w:p w14:paraId="4B80473A">
      <w:pPr>
        <w:pStyle w:val="3"/>
        <w:rPr>
          <w:lang w:bidi="en-GB"/>
        </w:rPr>
      </w:pPr>
      <w:bookmarkStart w:id="89" w:name="_Toc229157877"/>
      <w:r>
        <w:rPr>
          <w:lang w:bidi="en-GB"/>
        </w:rPr>
        <w:t>7.3 Recommendations for Practice</w:t>
      </w:r>
      <w:bookmarkEnd w:id="89"/>
    </w:p>
    <w:p w14:paraId="13396413">
      <w:pPr>
        <w:rPr>
          <w:highlight w:val="none"/>
          <w:lang w:bidi="en-GB"/>
        </w:rPr>
      </w:pPr>
      <w:r>
        <w:rPr>
          <w:highlight w:val="none"/>
          <w:lang w:bidi="en-GB"/>
        </w:rPr>
        <w:t>Using the results, it is possible to formulate a number of recommendations to enhance the outcomes of breastfeeding in practice. To begin with, the healthcare practitioners are expected to inculcate routine mental health tests in the antenatal and postnatal check-ups. Anxiety, stress, or depression can be identified early, which can assist in avoiding adverse effects on breastfeeding (Sharifi et al., 2016; van der Zee-van et al., 2021). Secondly, special interventions must be created to increase maternal self-efficacy and confidence in breastfeeding since it has demonstrated effectiveness in boosting breastfeeding outcomes (Horsley et al., 2019). For example, signposting mothers to community-based peer support like local NHS 'Baby Cafés' or specific antenatal skills workshops (e.g., NCT classes) provides the exact practical grounding needed to build this self-efficacy.</w:t>
      </w:r>
    </w:p>
    <w:p w14:paraId="1BC0E4E0">
      <w:pPr>
        <w:rPr>
          <w:lang w:bidi="en-GB"/>
        </w:rPr>
      </w:pPr>
      <w:r>
        <w:rPr>
          <w:lang w:bidi="en-GB"/>
        </w:rPr>
        <w:t>Thirdly, medical professionals ought to bolster social support systems by engaging partners, family members and community networks in the breastfeeding process. There is some evidence that intensive support enhances maternal confidence and minimises stress (Konukbay et al., 2024; Gálvez-Adalia et al., 2022). Moreover, more convenient access to professional help, including lactation consultants, can eliminate the practical difficulties of mothers. Lastly, the healthcare systems must guarantee the availability of the support services and their cultural suitability. These can be used to produce a favourable atmosphere that facilitates effective breastfeeding behaviours.</w:t>
      </w:r>
    </w:p>
    <w:p w14:paraId="52193326">
      <w:pPr>
        <w:pStyle w:val="3"/>
        <w:rPr>
          <w:lang w:bidi="en-GB"/>
        </w:rPr>
      </w:pPr>
      <w:bookmarkStart w:id="90" w:name="_Toc229157878"/>
      <w:r>
        <w:rPr>
          <w:lang w:bidi="en-GB"/>
        </w:rPr>
        <w:t>7.4 Recommendations for Future Research</w:t>
      </w:r>
      <w:bookmarkEnd w:id="90"/>
    </w:p>
    <w:p w14:paraId="2BCC277A">
      <w:pPr>
        <w:rPr>
          <w:lang w:bidi="en-GB"/>
        </w:rPr>
      </w:pPr>
      <w:r>
        <w:rPr>
          <w:lang w:bidi="en-GB"/>
        </w:rPr>
        <w:t>In this research, a number of gaps are highlighted, in which more research is necessary. To begin with, longitudinal studies should be conducted in order to have a better causal relationship between maternal anxiety and the consequences of breastfeeding. The above and most studies are cross-sectional, and thus, there is no provision of cause and effect (Shao et al., 2022). The future studies need to follow-up mothers through time in order to be able to present better evidence.</w:t>
      </w:r>
    </w:p>
    <w:p w14:paraId="521331A9">
      <w:pPr>
        <w:rPr>
          <w:lang w:bidi="en-GB"/>
        </w:rPr>
      </w:pPr>
      <w:r>
        <w:rPr>
          <w:lang w:bidi="en-GB"/>
        </w:rPr>
        <w:t>WA lot of the research mentioned in this review was performed in various healthcare and cultural environments (Amiel Castro et al., 2017; Konukbay et al., 2024), which may not be completely applicable to the UK context. Third, the study of the influence of positive psychological factors, including self-efficacy and resilience, should be further developed in the future. Although a great deal of research has been conducted on anxiety, less is known regarding protective factors (Horsley et al., 2019).</w:t>
      </w:r>
    </w:p>
    <w:p w14:paraId="4564FF07">
      <w:pPr>
        <w:rPr>
          <w:lang w:bidi="en-GB"/>
        </w:rPr>
      </w:pPr>
      <w:r>
        <w:rPr>
          <w:lang w:bidi="en-GB"/>
        </w:rPr>
        <w:t>Also, more mixed-method studies integrating both quantitative and qualitative information are required. Research, like Galvez-Adalia et al. (2022), proves the importance of qualitative-based research in the experiences of the mothers. Lastly, the importance of the use of digital health interventions to facilitate maternal mental health and breastfeeding outcomes, especially within a contemporary healthcare environment, is a research topic that needs to be considered in the future.</w:t>
      </w:r>
    </w:p>
    <w:p w14:paraId="4E989931">
      <w:pPr>
        <w:pStyle w:val="3"/>
        <w:rPr>
          <w:lang w:bidi="en-GB"/>
        </w:rPr>
      </w:pPr>
      <w:bookmarkStart w:id="91" w:name="_Toc229157879"/>
      <w:r>
        <w:rPr>
          <w:lang w:bidi="en-GB"/>
        </w:rPr>
        <w:t>7.5 Conclusion</w:t>
      </w:r>
      <w:bookmarkEnd w:id="91"/>
      <w:r>
        <w:rPr>
          <w:lang w:bidi="en-GB"/>
        </w:rPr>
        <w:t xml:space="preserve"> </w:t>
      </w:r>
    </w:p>
    <w:p w14:paraId="4F39CAFC">
      <w:pPr>
        <w:rPr>
          <w:lang w:bidi="en-GB"/>
        </w:rPr>
      </w:pPr>
      <w:r>
        <w:rPr>
          <w:lang w:bidi="en-GB"/>
        </w:rPr>
        <w:t>The purpose of the study was to evaluate the correlation between maternal anxiety and breastfeeding behaviour in terms of a systematic literature review. The study attempted to respond to the question of the impact of maternal anxiety on breastfeeding initiation and continuation. The results prove that maternal anxiety is an important contributor to the outcome of breastfeeding, and an elevated level of anxiety is also linked to a lack of initiation, premature discontinuation, as well as shorter breastfeeding time (Fairlie et al., 2009; Sharifi et al., 2016; Shao et al., 2022).</w:t>
      </w:r>
    </w:p>
    <w:p w14:paraId="772D0BBF">
      <w:pPr>
        <w:rPr>
          <w:lang w:bidi="en-GB"/>
        </w:rPr>
      </w:pPr>
      <w:r>
        <w:rPr>
          <w:lang w:bidi="en-GB"/>
        </w:rPr>
        <w:t>It has resulted in five major themes through the analysis of the effect of maternal anxiety, the overall psychological factors, self-efficacy, the social factors, and the long-term outcomes. These results point out that psychological, social, and environmental factors interact in a complex way to affect the behaviour of breastfeeding. As an illustration, depression and stress were also identified as the ones that deteriorated the situation with breastfeeding (Mikšici et al., 2020; Braithwaite et al., 2025), whereas confidence and support systems gave positive outcomes (Horsley et al., 2019; Konukbay et al., 2024).</w:t>
      </w:r>
    </w:p>
    <w:p w14:paraId="1628954D">
      <w:pPr>
        <w:rPr>
          <w:lang w:bidi="en-GB"/>
        </w:rPr>
      </w:pPr>
      <w:r>
        <w:rPr>
          <w:lang w:bidi="en-GB"/>
        </w:rPr>
        <w:t>These findings are important because they help to better comprehend child health and maternal care. The paper underlines that breastfeeding cannot be regarded as completely a physical exercise, but a process interrelated with maternal mental health. This underscores the need to incorporate mental health support into maternal care services.</w:t>
      </w:r>
    </w:p>
    <w:p w14:paraId="2DF468A4">
      <w:r>
        <w:rPr>
          <w:lang w:bidi="en-GB"/>
        </w:rPr>
        <w:t>Altogether, the research is quite informative about the determinants of breastfeeding behaviour and the aspects of the practice and research that could be significantly enhanced. Through the intervention of maternal anxiety, support systems, and establishment of suitable support systems, there can be improving the outcomes of breastfeeding and creating better health for the mothers and babies.</w:t>
      </w:r>
      <w:r>
        <w:br w:type="page"/>
      </w:r>
    </w:p>
    <w:p w14:paraId="145F21DD">
      <w:pPr>
        <w:pStyle w:val="2"/>
      </w:pPr>
      <w:bookmarkStart w:id="92" w:name="_Toc229157880"/>
      <w:r>
        <w:t>Reference List</w:t>
      </w:r>
      <w:bookmarkEnd w:id="92"/>
    </w:p>
    <w:p w14:paraId="20A2DD4D">
      <w:r>
        <w:t>Abuchaim, E. D. S. V., Marcacine, K. O., Coca, K. P., and Silva, I. A. (2023). Maternal anxiety and its interference in breastfeeding self-efficacy. </w:t>
      </w:r>
      <w:r>
        <w:rPr>
          <w:i/>
          <w:iCs/>
        </w:rPr>
        <w:t>Acta Paulista de Enfermagem</w:t>
      </w:r>
      <w:r>
        <w:t>, </w:t>
      </w:r>
      <w:r>
        <w:rPr>
          <w:i/>
          <w:iCs/>
        </w:rPr>
        <w:t>36</w:t>
      </w:r>
      <w:r>
        <w:t xml:space="preserve">, eAPE02301. </w:t>
      </w:r>
      <w:r>
        <w:fldChar w:fldCharType="begin"/>
      </w:r>
      <w:r>
        <w:instrText xml:space="preserve"> HYPERLINK "https://www.scielo.br/j/ape/a/BTSPFhT7Nr4KcZqsnzhnk3r/?format=pdf&amp;lang=en" </w:instrText>
      </w:r>
      <w:r>
        <w:fldChar w:fldCharType="separate"/>
      </w:r>
      <w:r>
        <w:rPr>
          <w:rStyle w:val="20"/>
        </w:rPr>
        <w:t>https://www.scielo.br/j/ape/a/BTSPFhT7Nr4KcZqsnzhnk3r/?format=pdf&amp;lang=en</w:t>
      </w:r>
      <w:r>
        <w:rPr>
          <w:rStyle w:val="20"/>
        </w:rPr>
        <w:fldChar w:fldCharType="end"/>
      </w:r>
    </w:p>
    <w:p w14:paraId="2310876D">
      <w:r>
        <w:t xml:space="preserve">Abuchaim, E.S.V., Caldeira, N.T. and Di Lucca, M.M. (2023) ‘Psychological distress and breastfeeding decisions’, </w:t>
      </w:r>
      <w:r>
        <w:rPr>
          <w:i/>
          <w:iCs/>
        </w:rPr>
        <w:t>Midwifery</w:t>
      </w:r>
      <w:r>
        <w:t xml:space="preserve">, 119, 103712. Available at: </w:t>
      </w:r>
      <w:r>
        <w:fldChar w:fldCharType="begin"/>
      </w:r>
      <w:r>
        <w:instrText xml:space="preserve"> HYPERLINK "https://doi.org/10.1016/j.midw.2023.103712" </w:instrText>
      </w:r>
      <w:r>
        <w:fldChar w:fldCharType="separate"/>
      </w:r>
      <w:r>
        <w:rPr>
          <w:rStyle w:val="20"/>
        </w:rPr>
        <w:t>https://doi.org/10.1016/j.midw.2023.103712</w:t>
      </w:r>
      <w:r>
        <w:rPr>
          <w:rStyle w:val="20"/>
        </w:rPr>
        <w:fldChar w:fldCharType="end"/>
      </w:r>
    </w:p>
    <w:p w14:paraId="4C2819C4">
      <w:r>
        <w:t>Abusaada, H., and Elshater, A. (2024). Beyond keywords: effective strategies for building consistent reference lists in scientific research. </w:t>
      </w:r>
      <w:r>
        <w:rPr>
          <w:i/>
          <w:iCs/>
        </w:rPr>
        <w:t>Publications</w:t>
      </w:r>
      <w:r>
        <w:t>, </w:t>
      </w:r>
      <w:r>
        <w:rPr>
          <w:i/>
          <w:iCs/>
        </w:rPr>
        <w:t>12</w:t>
      </w:r>
      <w:r>
        <w:t xml:space="preserve">(3), 25. </w:t>
      </w:r>
      <w:r>
        <w:fldChar w:fldCharType="begin"/>
      </w:r>
      <w:r>
        <w:instrText xml:space="preserve"> HYPERLINK "https://www.mdpi.com/2304-6775/12/3/25" </w:instrText>
      </w:r>
      <w:r>
        <w:fldChar w:fldCharType="separate"/>
      </w:r>
      <w:r>
        <w:rPr>
          <w:rStyle w:val="20"/>
        </w:rPr>
        <w:t>https://www.mdpi.com/2304-6775/12/3/25</w:t>
      </w:r>
      <w:r>
        <w:rPr>
          <w:rStyle w:val="20"/>
        </w:rPr>
        <w:fldChar w:fldCharType="end"/>
      </w:r>
    </w:p>
    <w:p w14:paraId="397164BF">
      <w:r>
        <w:t>Acheampong, A. K., Ganga-Limando, M., and Aziato, L. (2022). Qualitative exploration of perceived barriers of exclusive breastfeeding among pregnant teenagers in the Greater Accra Region of Ghana. </w:t>
      </w:r>
      <w:r>
        <w:rPr>
          <w:i/>
          <w:iCs/>
        </w:rPr>
        <w:t>BMC Public Health</w:t>
      </w:r>
      <w:r>
        <w:t>, </w:t>
      </w:r>
      <w:r>
        <w:rPr>
          <w:i/>
          <w:iCs/>
        </w:rPr>
        <w:t>22</w:t>
      </w:r>
      <w:r>
        <w:t xml:space="preserve">(1), 1885. </w:t>
      </w:r>
      <w:r>
        <w:fldChar w:fldCharType="begin"/>
      </w:r>
      <w:r>
        <w:instrText xml:space="preserve"> HYPERLINK "https://link.springer.com/content/pdf/10.1186/s12889-022-14277-4.pdf" </w:instrText>
      </w:r>
      <w:r>
        <w:fldChar w:fldCharType="separate"/>
      </w:r>
      <w:r>
        <w:rPr>
          <w:rStyle w:val="20"/>
        </w:rPr>
        <w:t>https://link.springer.com/content/pdf/10.1186/s12889-022-14277-4.pdf</w:t>
      </w:r>
      <w:r>
        <w:rPr>
          <w:rStyle w:val="20"/>
        </w:rPr>
        <w:fldChar w:fldCharType="end"/>
      </w:r>
    </w:p>
    <w:p w14:paraId="4E32C67B">
      <w:r>
        <w:t>Ali, E. P. S. E., Ndubuisi, O. G., Obiorah, C. A. R., Aku, U. T., Nesiama, O., Agbakhamen, C. O., and Okoro, O. P. (2025). Ethical standards in research: A professional imperative. </w:t>
      </w:r>
      <w:r>
        <w:rPr>
          <w:i/>
          <w:iCs/>
        </w:rPr>
        <w:t>International Journal of Innovative Scientific &amp; Engineering Technologies Research</w:t>
      </w:r>
      <w:r>
        <w:t>, </w:t>
      </w:r>
      <w:r>
        <w:rPr>
          <w:i/>
          <w:iCs/>
        </w:rPr>
        <w:t>13</w:t>
      </w:r>
      <w:r>
        <w:t xml:space="preserve">(1), 94-104. </w:t>
      </w:r>
      <w:r>
        <w:fldChar w:fldCharType="begin"/>
      </w:r>
      <w:r>
        <w:instrText xml:space="preserve"> HYPERLINK "https://www.researchgate.net/profile/Gerald-Okeke/publication/389068583_Ethical_Standards_in_Research_A_Professional_Imperative/links/67b3e6714c479b26c9e54656/Ethical-Standards-in-Research-A-Professional-Imperative.pdf" </w:instrText>
      </w:r>
      <w:r>
        <w:fldChar w:fldCharType="separate"/>
      </w:r>
      <w:r>
        <w:rPr>
          <w:rStyle w:val="20"/>
        </w:rPr>
        <w:t>https://www.researchgate.net/profile/Gerald-Okeke/publication/389068583_Ethical_Standards_in_Research_A_Professional_Imperative/links/67b3e6714c479b26c9e54656/Ethical-Standards-in-Research-A-Professional-Imperative.pdf</w:t>
      </w:r>
      <w:r>
        <w:rPr>
          <w:rStyle w:val="20"/>
        </w:rPr>
        <w:fldChar w:fldCharType="end"/>
      </w:r>
    </w:p>
    <w:p w14:paraId="0CF54763">
      <w:r>
        <w:t>Almeida, L. M. N., Goulart, M. D. C. E. L., Góes, F. G. B., Pereira-Ávila, F. M. V., Pinto, C. B., Silva, A. C. S. S. D., ... and Brun, L. S. O. (2023). Continuing breastfeeding upon returning to work: feelings, challenges and strategies of breastfeeding nurses. </w:t>
      </w:r>
      <w:r>
        <w:rPr>
          <w:i/>
          <w:iCs/>
        </w:rPr>
        <w:t>Revista Gaúcha de Enfermagem</w:t>
      </w:r>
      <w:r>
        <w:t>, </w:t>
      </w:r>
      <w:r>
        <w:rPr>
          <w:i/>
          <w:iCs/>
        </w:rPr>
        <w:t>44</w:t>
      </w:r>
      <w:r>
        <w:t xml:space="preserve">, e20230075. </w:t>
      </w:r>
      <w:r>
        <w:fldChar w:fldCharType="begin"/>
      </w:r>
      <w:r>
        <w:instrText xml:space="preserve"> HYPERLINK "https://www.scielo.br/j/rgenf/a/TRYbSwKhJHDbLSfbRTBHbhD/?format=pdf&amp;lang=en" </w:instrText>
      </w:r>
      <w:r>
        <w:fldChar w:fldCharType="separate"/>
      </w:r>
      <w:r>
        <w:rPr>
          <w:rStyle w:val="20"/>
        </w:rPr>
        <w:t>https://www.scielo.br/j/rgenf/a/TRYbSwKhJHDbLSfbRTBHbhD/?format=pdf&amp;lang=en</w:t>
      </w:r>
      <w:r>
        <w:rPr>
          <w:rStyle w:val="20"/>
        </w:rPr>
        <w:fldChar w:fldCharType="end"/>
      </w:r>
    </w:p>
    <w:p w14:paraId="38C04741">
      <w:r>
        <w:t xml:space="preserve">Almeida, M., Nunes, C. and Figueiredo, B. (2023) ‘Psychological distress and breastfeeding behaviour’, </w:t>
      </w:r>
      <w:r>
        <w:rPr>
          <w:i/>
          <w:iCs/>
        </w:rPr>
        <w:t>Public Health Nursing</w:t>
      </w:r>
      <w:r>
        <w:t xml:space="preserve">, 40(3), pp. 512–520. Available at: </w:t>
      </w:r>
      <w:r>
        <w:fldChar w:fldCharType="begin"/>
      </w:r>
      <w:r>
        <w:instrText xml:space="preserve"> HYPERLINK "https://doi.org/10.1111/phn.13145" </w:instrText>
      </w:r>
      <w:r>
        <w:fldChar w:fldCharType="separate"/>
      </w:r>
      <w:r>
        <w:rPr>
          <w:rStyle w:val="20"/>
        </w:rPr>
        <w:t>https://doi.org/10.1111/phn.13145</w:t>
      </w:r>
      <w:r>
        <w:rPr>
          <w:rStyle w:val="20"/>
        </w:rPr>
        <w:fldChar w:fldCharType="end"/>
      </w:r>
      <w:r>
        <w:t xml:space="preserve">  </w:t>
      </w:r>
    </w:p>
    <w:p w14:paraId="437A5B7C">
      <w:r>
        <w:t>Alotiby, A. A. (2023). The role of breastfeeding as a protective factor against the development of the immune-mediated diseases: A systematic review. </w:t>
      </w:r>
      <w:r>
        <w:rPr>
          <w:i/>
          <w:iCs/>
        </w:rPr>
        <w:t>Frontiers in pediatrics</w:t>
      </w:r>
      <w:r>
        <w:t>, </w:t>
      </w:r>
      <w:r>
        <w:rPr>
          <w:i/>
          <w:iCs/>
        </w:rPr>
        <w:t>11</w:t>
      </w:r>
      <w:r>
        <w:t xml:space="preserve">, 1086999. </w:t>
      </w:r>
      <w:r>
        <w:fldChar w:fldCharType="begin"/>
      </w:r>
      <w:r>
        <w:instrText xml:space="preserve"> HYPERLINK "https://www.frontiersin.org/journals/pediatrics/articles/10.3389/fped.2023.1086999/pdf" </w:instrText>
      </w:r>
      <w:r>
        <w:fldChar w:fldCharType="separate"/>
      </w:r>
      <w:r>
        <w:rPr>
          <w:rStyle w:val="20"/>
        </w:rPr>
        <w:t>https://www.frontiersin.org/journals/pediatrics/articles/10.3389/fped.2023.1086999/pdf</w:t>
      </w:r>
      <w:r>
        <w:rPr>
          <w:rStyle w:val="20"/>
        </w:rPr>
        <w:fldChar w:fldCharType="end"/>
      </w:r>
    </w:p>
    <w:p w14:paraId="481479D7">
      <w:r>
        <w:t xml:space="preserve">Amiel Castro, R.T., Ehlert, U., Glover, V. and O'Connor, T.G. (2025) 'Psychological factors affecting breastfeeding during the perinatal period in the UK: an observational longitudinal study', </w:t>
      </w:r>
      <w:r>
        <w:rPr>
          <w:i/>
          <w:iCs/>
        </w:rPr>
        <w:t>BMC Public Health</w:t>
      </w:r>
      <w:r>
        <w:t xml:space="preserve">, 25(1), p. 946. </w:t>
      </w:r>
      <w:r>
        <w:fldChar w:fldCharType="begin"/>
      </w:r>
      <w:r>
        <w:instrText xml:space="preserve"> HYPERLINK "https://pubmed.ncbi.nlm.nih.gov/40065255/" </w:instrText>
      </w:r>
      <w:r>
        <w:fldChar w:fldCharType="separate"/>
      </w:r>
      <w:r>
        <w:rPr>
          <w:rStyle w:val="20"/>
        </w:rPr>
        <w:t>https://pubmed.ncbi.nlm.nih.gov/40065255/</w:t>
      </w:r>
      <w:r>
        <w:rPr>
          <w:rStyle w:val="20"/>
        </w:rPr>
        <w:fldChar w:fldCharType="end"/>
      </w:r>
    </w:p>
    <w:p w14:paraId="5493061F">
      <w:r>
        <w:t xml:space="preserve">Amiel Castro, R.T., Glover, V., Ehlert, U. and O'Connor, T.G. (2017). Antenatal psychological and socioeconomic predictors of breastfeeding in a large community sample. </w:t>
      </w:r>
      <w:r>
        <w:rPr>
          <w:i/>
          <w:iCs/>
        </w:rPr>
        <w:t>Early Human Development</w:t>
      </w:r>
      <w:r>
        <w:t xml:space="preserve">, 110, pp. 50–56. </w:t>
      </w:r>
      <w:r>
        <w:fldChar w:fldCharType="begin"/>
      </w:r>
      <w:r>
        <w:instrText xml:space="preserve"> HYPERLINK "https://pubmed.ncbi.nlm.nih.gov/28595128/" </w:instrText>
      </w:r>
      <w:r>
        <w:fldChar w:fldCharType="separate"/>
      </w:r>
      <w:r>
        <w:rPr>
          <w:rStyle w:val="20"/>
        </w:rPr>
        <w:t>https://pubmed.ncbi.nlm.nih.gov/28595128/</w:t>
      </w:r>
      <w:r>
        <w:rPr>
          <w:rStyle w:val="20"/>
        </w:rPr>
        <w:fldChar w:fldCharType="end"/>
      </w:r>
    </w:p>
    <w:p w14:paraId="275EA503">
      <w:r>
        <w:t xml:space="preserve">Amiel Castro, R.T., Oliveira, A.E., Santana, J.M. and Barbieri, M.A. (2022) ‘Maternal mental health and breastfeeding in the first year postpartum’, </w:t>
      </w:r>
      <w:r>
        <w:rPr>
          <w:i/>
          <w:iCs/>
        </w:rPr>
        <w:t>Nutrients</w:t>
      </w:r>
      <w:r>
        <w:t xml:space="preserve">, 14(3), 567. Available at: </w:t>
      </w:r>
      <w:r>
        <w:fldChar w:fldCharType="begin"/>
      </w:r>
      <w:r>
        <w:instrText xml:space="preserve"> HYPERLINK "https://doi.org/10.3390/nu14030567" </w:instrText>
      </w:r>
      <w:r>
        <w:fldChar w:fldCharType="separate"/>
      </w:r>
      <w:r>
        <w:rPr>
          <w:rStyle w:val="20"/>
        </w:rPr>
        <w:t>https://doi.org/10.3390/nu14030567</w:t>
      </w:r>
      <w:r>
        <w:rPr>
          <w:rStyle w:val="20"/>
        </w:rPr>
        <w:fldChar w:fldCharType="end"/>
      </w:r>
      <w:r>
        <w:t xml:space="preserve"> </w:t>
      </w:r>
    </w:p>
    <w:p w14:paraId="74ED1E15">
      <w:r>
        <w:t>Armdie, A. Z., Ejigu, B. A., Seme, A., Desta, S., Yihdego, M., and Shiferaw, S. (2024). Magnitude and determinants of early initiation and exclusive breastfeeding at six weeks postpartum: evidence from the PMA Ethiopia longitudinal survey. </w:t>
      </w:r>
      <w:r>
        <w:rPr>
          <w:i/>
          <w:iCs/>
        </w:rPr>
        <w:t>International Breastfeeding Journal</w:t>
      </w:r>
      <w:r>
        <w:t>, </w:t>
      </w:r>
      <w:r>
        <w:rPr>
          <w:i/>
          <w:iCs/>
        </w:rPr>
        <w:t>19</w:t>
      </w:r>
      <w:r>
        <w:t xml:space="preserve">(1), 1. </w:t>
      </w:r>
      <w:r>
        <w:fldChar w:fldCharType="begin"/>
      </w:r>
      <w:r>
        <w:instrText xml:space="preserve"> HYPERLINK "https://link.springer.com/content/pdf/10.1186/s13006-023-00611-y.pdf" </w:instrText>
      </w:r>
      <w:r>
        <w:fldChar w:fldCharType="separate"/>
      </w:r>
      <w:r>
        <w:rPr>
          <w:rStyle w:val="20"/>
        </w:rPr>
        <w:t>https://link.springer.com/content/pdf/10.1186/s13006-023-00611-y.pdf</w:t>
      </w:r>
      <w:r>
        <w:rPr>
          <w:rStyle w:val="20"/>
        </w:rPr>
        <w:fldChar w:fldCharType="end"/>
      </w:r>
    </w:p>
    <w:p w14:paraId="47A7FC19">
      <w:r>
        <w:t xml:space="preserve">Armdie, S., Tesfaye, G. and Kebede, A. (2024) ‘Maternal health and breastfeeding practices’, </w:t>
      </w:r>
      <w:r>
        <w:rPr>
          <w:i/>
          <w:iCs/>
        </w:rPr>
        <w:t>PLOS ONE</w:t>
      </w:r>
      <w:r>
        <w:t xml:space="preserve">, 19(2), e0284567. Available at: </w:t>
      </w:r>
      <w:r>
        <w:fldChar w:fldCharType="begin"/>
      </w:r>
      <w:r>
        <w:instrText xml:space="preserve"> HYPERLINK "https://doi.org/10.1371/journal.pone.0284567" \t "_new" </w:instrText>
      </w:r>
      <w:r>
        <w:fldChar w:fldCharType="separate"/>
      </w:r>
      <w:r>
        <w:rPr>
          <w:rStyle w:val="20"/>
        </w:rPr>
        <w:t>https://doi.org/10.1371/journal.pone.0284567</w:t>
      </w:r>
      <w:r>
        <w:rPr>
          <w:rStyle w:val="20"/>
        </w:rPr>
        <w:fldChar w:fldCharType="end"/>
      </w:r>
      <w:r>
        <w:t xml:space="preserve"> </w:t>
      </w:r>
    </w:p>
    <w:p w14:paraId="127F174A">
      <w:r>
        <w:t xml:space="preserve">Aromataris, E. and Munn, Z. (2022) </w:t>
      </w:r>
      <w:r>
        <w:rPr>
          <w:i/>
          <w:iCs/>
        </w:rPr>
        <w:t>JBI Manual for Evidence Synthesis</w:t>
      </w:r>
      <w:r>
        <w:t xml:space="preserve">. Available at: </w:t>
      </w:r>
      <w:r>
        <w:fldChar w:fldCharType="begin"/>
      </w:r>
      <w:r>
        <w:instrText xml:space="preserve"> HYPERLINK "https://jbi-global-wiki.refined.site" \t "_new" </w:instrText>
      </w:r>
      <w:r>
        <w:fldChar w:fldCharType="separate"/>
      </w:r>
      <w:r>
        <w:rPr>
          <w:rStyle w:val="20"/>
        </w:rPr>
        <w:t>https://jbi-global-wiki.refined.site</w:t>
      </w:r>
      <w:r>
        <w:rPr>
          <w:rStyle w:val="20"/>
        </w:rPr>
        <w:fldChar w:fldCharType="end"/>
      </w:r>
      <w:r>
        <w:t xml:space="preserve"> </w:t>
      </w:r>
    </w:p>
    <w:p w14:paraId="30AD1AF2">
      <w:r>
        <w:t>Ataş, A. N., and Özerdoğan, N. (2022). Perceived sleep quality and fatigue in a population of new mothers: A cross-sectional study comparing relationships with breastfeeding and bottle feeding. </w:t>
      </w:r>
      <w:r>
        <w:rPr>
          <w:i/>
          <w:iCs/>
        </w:rPr>
        <w:t>Breastfeeding Medicine</w:t>
      </w:r>
      <w:r>
        <w:t>, </w:t>
      </w:r>
      <w:r>
        <w:rPr>
          <w:i/>
          <w:iCs/>
        </w:rPr>
        <w:t>17</w:t>
      </w:r>
      <w:r>
        <w:t xml:space="preserve">(2), 155-162. </w:t>
      </w:r>
      <w:r>
        <w:fldChar w:fldCharType="begin"/>
      </w:r>
      <w:r>
        <w:instrText xml:space="preserve"> HYPERLINK "https://journals.sagepub.com/doi/pdf/10.1089/bfm.2021.0040" </w:instrText>
      </w:r>
      <w:r>
        <w:fldChar w:fldCharType="separate"/>
      </w:r>
      <w:r>
        <w:rPr>
          <w:rStyle w:val="20"/>
        </w:rPr>
        <w:t>https://journals.sagepub.com/doi/pdf/10.1089/bfm.2021.0040</w:t>
      </w:r>
      <w:r>
        <w:rPr>
          <w:rStyle w:val="20"/>
        </w:rPr>
        <w:fldChar w:fldCharType="end"/>
      </w:r>
    </w:p>
    <w:p w14:paraId="7BEF7E11">
      <w:r>
        <w:t xml:space="preserve">Ataş, E. and Özerdoğan, N. (2022) ‘Sleep quality and breastfeeding outcomes’, </w:t>
      </w:r>
      <w:r>
        <w:rPr>
          <w:i/>
          <w:iCs/>
        </w:rPr>
        <w:t>Midwifery</w:t>
      </w:r>
      <w:r>
        <w:t xml:space="preserve">, 108, 103320. Available at: </w:t>
      </w:r>
      <w:r>
        <w:fldChar w:fldCharType="begin"/>
      </w:r>
      <w:r>
        <w:instrText xml:space="preserve"> HYPERLINK "https://doi.org/10.1016/j.midw.2022.103320" </w:instrText>
      </w:r>
      <w:r>
        <w:fldChar w:fldCharType="separate"/>
      </w:r>
      <w:r>
        <w:rPr>
          <w:rStyle w:val="20"/>
        </w:rPr>
        <w:t>https://doi.org/10.1016/j.midw.2022.103320</w:t>
      </w:r>
      <w:r>
        <w:rPr>
          <w:rStyle w:val="20"/>
        </w:rPr>
        <w:fldChar w:fldCharType="end"/>
      </w:r>
      <w:r>
        <w:t xml:space="preserve">  </w:t>
      </w:r>
    </w:p>
    <w:p w14:paraId="2DC44F4F">
      <w:r>
        <w:t>Azarian, M., Yu, H., Shiferaw, A. T., and Stevik, T. K. (2023). Do we perform systematic literature review right? A scientific mapping and methodological assessment. </w:t>
      </w:r>
      <w:r>
        <w:rPr>
          <w:i/>
          <w:iCs/>
        </w:rPr>
        <w:t>Logistics</w:t>
      </w:r>
      <w:r>
        <w:t>, </w:t>
      </w:r>
      <w:r>
        <w:rPr>
          <w:i/>
          <w:iCs/>
        </w:rPr>
        <w:t>7</w:t>
      </w:r>
      <w:r>
        <w:t>(4), 89.</w:t>
      </w:r>
      <w:r>
        <w:rPr>
          <w:szCs w:val="24"/>
        </w:rPr>
        <w:t xml:space="preserve"> </w:t>
      </w:r>
      <w:r>
        <w:fldChar w:fldCharType="begin"/>
      </w:r>
      <w:r>
        <w:instrText xml:space="preserve"> HYPERLINK "https://www.mdpi.com/2305-6290/7/4/89" </w:instrText>
      </w:r>
      <w:r>
        <w:fldChar w:fldCharType="separate"/>
      </w:r>
      <w:r>
        <w:rPr>
          <w:rStyle w:val="20"/>
          <w:szCs w:val="24"/>
        </w:rPr>
        <w:t>https://www.mdpi.com/2305-6290/7/4/89</w:t>
      </w:r>
      <w:r>
        <w:rPr>
          <w:rStyle w:val="20"/>
          <w:szCs w:val="24"/>
        </w:rPr>
        <w:fldChar w:fldCharType="end"/>
      </w:r>
    </w:p>
    <w:p w14:paraId="5F234A5C">
      <w:r>
        <w:t xml:space="preserve">Bærug, A., Tufte, E. and Norby, K. (2022) ‘Maternal satisfaction and breastfeeding duration’, </w:t>
      </w:r>
      <w:r>
        <w:rPr>
          <w:i/>
          <w:iCs/>
        </w:rPr>
        <w:t>Acta Paediatrica</w:t>
      </w:r>
      <w:r>
        <w:t xml:space="preserve">, 111(6), pp. 1185–1192. Available at: </w:t>
      </w:r>
      <w:r>
        <w:fldChar w:fldCharType="begin"/>
      </w:r>
      <w:r>
        <w:instrText xml:space="preserve"> HYPERLINK "https://doi.org/10.1111/apa.16312" </w:instrText>
      </w:r>
      <w:r>
        <w:fldChar w:fldCharType="separate"/>
      </w:r>
      <w:r>
        <w:rPr>
          <w:rStyle w:val="20"/>
        </w:rPr>
        <w:t>https://doi.org/10.1111/apa.16312</w:t>
      </w:r>
      <w:r>
        <w:rPr>
          <w:rStyle w:val="20"/>
        </w:rPr>
        <w:fldChar w:fldCharType="end"/>
      </w:r>
      <w:r>
        <w:t xml:space="preserve">  </w:t>
      </w:r>
    </w:p>
    <w:p w14:paraId="67E8A242">
      <w:r>
        <w:t xml:space="preserve">Blixt, I., Johansson, M., Hildingsson, I. and Papadopoulos, F.C. (2022) ‘Women’s advice to healthcare professionals regarding breastfeeding support’, </w:t>
      </w:r>
      <w:r>
        <w:rPr>
          <w:i/>
          <w:iCs/>
        </w:rPr>
        <w:t>Sexual &amp; Reproductive Healthcare</w:t>
      </w:r>
      <w:r>
        <w:t xml:space="preserve">, 32, 100714. Available at: </w:t>
      </w:r>
      <w:r>
        <w:fldChar w:fldCharType="begin"/>
      </w:r>
      <w:r>
        <w:instrText xml:space="preserve"> HYPERLINK "https://doi.org/10.1016/j.srhc.2022.100714" </w:instrText>
      </w:r>
      <w:r>
        <w:fldChar w:fldCharType="separate"/>
      </w:r>
      <w:r>
        <w:rPr>
          <w:rStyle w:val="20"/>
        </w:rPr>
        <w:t>https://doi.org/10.1016/j.srhc.2022.100714</w:t>
      </w:r>
      <w:r>
        <w:rPr>
          <w:rStyle w:val="20"/>
        </w:rPr>
        <w:fldChar w:fldCharType="end"/>
      </w:r>
      <w:r>
        <w:t xml:space="preserve">  </w:t>
      </w:r>
    </w:p>
    <w:p w14:paraId="62A59AF6">
      <w:r>
        <w:t xml:space="preserve">Braithwaite, E.C., Oftedal, A., Kaasen, A., Ayorech, Z. and Bekkhus, M. (2025). A history of depression and prenatal depression are associated with a lower likelihood of breastfeeding initiation and maintenance, and more breastfeeding problems. </w:t>
      </w:r>
      <w:r>
        <w:rPr>
          <w:i/>
          <w:iCs/>
        </w:rPr>
        <w:t>Archives of Women's Mental Health</w:t>
      </w:r>
      <w:r>
        <w:t xml:space="preserve">, 28(1), pp. 139–146. </w:t>
      </w:r>
      <w:r>
        <w:fldChar w:fldCharType="begin"/>
      </w:r>
      <w:r>
        <w:instrText xml:space="preserve"> HYPERLINK "https://pubmed.ncbi.nlm.nih.gov/38834917/" </w:instrText>
      </w:r>
      <w:r>
        <w:fldChar w:fldCharType="separate"/>
      </w:r>
      <w:r>
        <w:rPr>
          <w:rStyle w:val="20"/>
        </w:rPr>
        <w:t>https://pubmed.ncbi.nlm.nih.gov/38834917/</w:t>
      </w:r>
      <w:r>
        <w:rPr>
          <w:rStyle w:val="20"/>
        </w:rPr>
        <w:fldChar w:fldCharType="end"/>
      </w:r>
    </w:p>
    <w:p w14:paraId="0636B92B">
      <w:r>
        <w:t xml:space="preserve">Braun, V. and Clarke, V. (2022) ‘Thematic analysis: a practical guide’, </w:t>
      </w:r>
      <w:r>
        <w:rPr>
          <w:i/>
          <w:iCs/>
        </w:rPr>
        <w:t>Qualitative Research in Psychology</w:t>
      </w:r>
      <w:r>
        <w:t xml:space="preserve">, 19(2), pp. 328–352. Available at: </w:t>
      </w:r>
      <w:r>
        <w:fldChar w:fldCharType="begin"/>
      </w:r>
      <w:r>
        <w:instrText xml:space="preserve"> HYPERLINK "https://doi.org/10.1080/14780887.2021.2008438" </w:instrText>
      </w:r>
      <w:r>
        <w:fldChar w:fldCharType="separate"/>
      </w:r>
      <w:r>
        <w:rPr>
          <w:rStyle w:val="20"/>
        </w:rPr>
        <w:t>https://doi.org/10.1080/14780887.2021.2008438</w:t>
      </w:r>
      <w:r>
        <w:rPr>
          <w:rStyle w:val="20"/>
        </w:rPr>
        <w:fldChar w:fldCharType="end"/>
      </w:r>
      <w:r>
        <w:t xml:space="preserve">  </w:t>
      </w:r>
    </w:p>
    <w:p w14:paraId="7C6A6C60">
      <w:r>
        <w:t xml:space="preserve">Brown, A., Shenker, N. and Green, J. (2022) ‘Experiences of breastfeeding during COVID-19 and maternal mental health’, </w:t>
      </w:r>
      <w:r>
        <w:rPr>
          <w:i/>
          <w:iCs/>
        </w:rPr>
        <w:t>Maternal &amp; Child Nutrition</w:t>
      </w:r>
      <w:r>
        <w:t xml:space="preserve">, 18(4), e13408. Available at: </w:t>
      </w:r>
      <w:r>
        <w:fldChar w:fldCharType="begin"/>
      </w:r>
      <w:r>
        <w:instrText xml:space="preserve"> HYPERLINK "https://doi.org/10.1111/mcn.13408" </w:instrText>
      </w:r>
      <w:r>
        <w:fldChar w:fldCharType="separate"/>
      </w:r>
      <w:r>
        <w:rPr>
          <w:rStyle w:val="20"/>
        </w:rPr>
        <w:t>https://doi.org/10.1111/mcn.13408</w:t>
      </w:r>
      <w:r>
        <w:rPr>
          <w:rStyle w:val="20"/>
        </w:rPr>
        <w:fldChar w:fldCharType="end"/>
      </w:r>
      <w:r>
        <w:t xml:space="preserve">  </w:t>
      </w:r>
    </w:p>
    <w:p w14:paraId="19CCA333">
      <w:r>
        <w:t xml:space="preserve">Cabrera, D. and Cabrera, L.L., (2023). The steps to doing a systems literature review (SLR). </w:t>
      </w:r>
      <w:r>
        <w:rPr>
          <w:i/>
          <w:iCs/>
        </w:rPr>
        <w:t>Journal of Systems Thinking Preprints</w:t>
      </w:r>
      <w:r>
        <w:t xml:space="preserve">. </w:t>
      </w:r>
      <w:r>
        <w:fldChar w:fldCharType="begin"/>
      </w:r>
      <w:r>
        <w:instrText xml:space="preserve"> HYPERLINK "https://www.scienceopen.com/document_file/022953c9-0797-4d30-a8cd-b301bff8e331/ScienceOpenPreprint/SLR%201.pdf" </w:instrText>
      </w:r>
      <w:r>
        <w:fldChar w:fldCharType="separate"/>
      </w:r>
      <w:r>
        <w:rPr>
          <w:rStyle w:val="20"/>
        </w:rPr>
        <w:t>https://www.scienceopen.com/document_file/022953c9-0797-4d30-a8cd-b301bff8e331/ScienceOpenPreprint/SLR%201.pdf</w:t>
      </w:r>
      <w:r>
        <w:rPr>
          <w:rStyle w:val="20"/>
        </w:rPr>
        <w:fldChar w:fldCharType="end"/>
      </w:r>
    </w:p>
    <w:p w14:paraId="5A9DACF9">
      <w:r>
        <w:t>Chakraborty, A. (2023). Exploring the root causes of examination anxiety: effective solutions and recommendations. </w:t>
      </w:r>
      <w:r>
        <w:rPr>
          <w:i/>
          <w:iCs/>
        </w:rPr>
        <w:t>International Journal of Science and Research (IJSR)</w:t>
      </w:r>
      <w:r>
        <w:t>, </w:t>
      </w:r>
      <w:r>
        <w:rPr>
          <w:i/>
          <w:iCs/>
        </w:rPr>
        <w:t>12</w:t>
      </w:r>
      <w:r>
        <w:t xml:space="preserve">(2), 1096-1102. </w:t>
      </w:r>
      <w:r>
        <w:fldChar w:fldCharType="begin"/>
      </w:r>
      <w:r>
        <w:instrText xml:space="preserve"> HYPERLINK "https://www.researchgate.net/profile/Abhinandita-Chakraborty/publication/369295697_Exploring_the_Root_Causes_of_Examination_Anxiety_Effective_Solutions_and_Recommendations/links/64133cb866f8522c38ad595e/Exploring-the-Root-Causes-of-Examination-Anxiety-Effective-Solutions-and-Recommendations.pdf" </w:instrText>
      </w:r>
      <w:r>
        <w:fldChar w:fldCharType="separate"/>
      </w:r>
      <w:r>
        <w:rPr>
          <w:rStyle w:val="20"/>
        </w:rPr>
        <w:t>https://www.researchgate.net/profile/Abhinandita-Chakraborty/publication/369295697_Exploring_the_Root_Causes_of_Examination_Anxiety_Effective_Solutions_and_Recommendations/links/64133cb866f8522c38ad595e/Exploring-the-Root-Causes-of-Examination-Anxiety-Effective-Solutions-and-Recommendations.pdf</w:t>
      </w:r>
      <w:r>
        <w:rPr>
          <w:rStyle w:val="20"/>
        </w:rPr>
        <w:fldChar w:fldCharType="end"/>
      </w:r>
    </w:p>
    <w:p w14:paraId="6E01B74D">
      <w:r>
        <w:t xml:space="preserve">Dennis, C.L. and Brown, H.K. (2022) ‘Psychosocial interventions for breastfeeding support’, </w:t>
      </w:r>
      <w:r>
        <w:rPr>
          <w:i/>
          <w:iCs/>
        </w:rPr>
        <w:t>Cochrane Database of Systematic Reviews</w:t>
      </w:r>
      <w:r>
        <w:t xml:space="preserve">, 2022(10), CD001141. Available at: </w:t>
      </w:r>
      <w:r>
        <w:fldChar w:fldCharType="begin"/>
      </w:r>
      <w:r>
        <w:instrText xml:space="preserve"> HYPERLINK "https://doi.org/10.1002/14651858.CD001141.pub6" \t "_new" </w:instrText>
      </w:r>
      <w:r>
        <w:fldChar w:fldCharType="separate"/>
      </w:r>
      <w:r>
        <w:rPr>
          <w:rStyle w:val="20"/>
        </w:rPr>
        <w:t>https://doi.org/10.1002/14651858.CD001141.pub6</w:t>
      </w:r>
      <w:r>
        <w:rPr>
          <w:rStyle w:val="20"/>
        </w:rPr>
        <w:fldChar w:fldCharType="end"/>
      </w:r>
      <w:r>
        <w:t xml:space="preserve"> </w:t>
      </w:r>
    </w:p>
    <w:p w14:paraId="52E205EC">
      <w:r>
        <w:t xml:space="preserve">Dias, C.C., Figueiredo, B. and Canário, C. (2023) ‘Breastfeeding duration and maternal mental health’, </w:t>
      </w:r>
      <w:r>
        <w:rPr>
          <w:i/>
          <w:iCs/>
        </w:rPr>
        <w:t>Maternal and Child Health Journal</w:t>
      </w:r>
      <w:r>
        <w:t xml:space="preserve">, 27(4), pp. 580–589. Available at: </w:t>
      </w:r>
      <w:r>
        <w:fldChar w:fldCharType="begin"/>
      </w:r>
      <w:r>
        <w:instrText xml:space="preserve"> HYPERLINK "https://doi.org/10.1007/s10995-022-03567-5" </w:instrText>
      </w:r>
      <w:r>
        <w:fldChar w:fldCharType="separate"/>
      </w:r>
      <w:r>
        <w:rPr>
          <w:rStyle w:val="20"/>
        </w:rPr>
        <w:t>https://doi.org/10.1007/s10995-022-03567-5</w:t>
      </w:r>
      <w:r>
        <w:rPr>
          <w:rStyle w:val="20"/>
        </w:rPr>
        <w:fldChar w:fldCharType="end"/>
      </w:r>
      <w:r>
        <w:t xml:space="preserve">  </w:t>
      </w:r>
    </w:p>
    <w:p w14:paraId="440A1FCD">
      <w:r>
        <w:t xml:space="preserve">English, S., Ngonzi, J. and Turcan, L. (2022) ‘Breastfeeding and child health outcomes’, </w:t>
      </w:r>
      <w:r>
        <w:rPr>
          <w:i/>
          <w:iCs/>
        </w:rPr>
        <w:t>American Journal of Preventive Medicine</w:t>
      </w:r>
      <w:r>
        <w:t xml:space="preserve">, 63(2), pp. 234–242. Available at: </w:t>
      </w:r>
      <w:r>
        <w:fldChar w:fldCharType="begin"/>
      </w:r>
      <w:r>
        <w:instrText xml:space="preserve"> HYPERLINK "https://doi.org/10.1016/j.amepre.2022.01.012" </w:instrText>
      </w:r>
      <w:r>
        <w:fldChar w:fldCharType="separate"/>
      </w:r>
      <w:r>
        <w:rPr>
          <w:rStyle w:val="20"/>
        </w:rPr>
        <w:t>https://doi.org/10.1016/j.amepre.2022.01.012</w:t>
      </w:r>
      <w:r>
        <w:rPr>
          <w:rStyle w:val="20"/>
        </w:rPr>
        <w:fldChar w:fldCharType="end"/>
      </w:r>
      <w:r>
        <w:t xml:space="preserve">  </w:t>
      </w:r>
    </w:p>
    <w:p w14:paraId="5372D8FB">
      <w:r>
        <w:t xml:space="preserve">English, S., Wright, I., Ashburn, V., Ford, G. and Caramaschi, D. (2020). Prenatal anxiety, breastfeeding and child growth and puberty: linking evolutionary models with human cohort studies. </w:t>
      </w:r>
      <w:r>
        <w:rPr>
          <w:i/>
          <w:iCs/>
        </w:rPr>
        <w:t>Annals of Human Biology</w:t>
      </w:r>
      <w:r>
        <w:t xml:space="preserve">, 47(2), pp. 106–115. </w:t>
      </w:r>
      <w:r>
        <w:fldChar w:fldCharType="begin"/>
      </w:r>
      <w:r>
        <w:instrText xml:space="preserve"> HYPERLINK "https://pubmed.ncbi.nlm.nih.gov/32429755/" </w:instrText>
      </w:r>
      <w:r>
        <w:fldChar w:fldCharType="separate"/>
      </w:r>
      <w:r>
        <w:rPr>
          <w:rStyle w:val="20"/>
        </w:rPr>
        <w:t>https://pubmed.ncbi.nlm.nih.gov/32429755/</w:t>
      </w:r>
      <w:r>
        <w:rPr>
          <w:rStyle w:val="20"/>
        </w:rPr>
        <w:fldChar w:fldCharType="end"/>
      </w:r>
    </w:p>
    <w:p w14:paraId="77FB0965">
      <w:r>
        <w:t xml:space="preserve">Fairlie, T.G., Gillman, M.W. and Rich-Edwards, J. (2009). High pregnancy-related anxiety and prenatal depressive symptoms as predictors of intention to breastfeed and breastfeeding initiation. </w:t>
      </w:r>
      <w:r>
        <w:rPr>
          <w:i/>
          <w:iCs/>
        </w:rPr>
        <w:t>Journal of Women's Health</w:t>
      </w:r>
      <w:r>
        <w:t xml:space="preserve">, 18(7), pp. 945–953. </w:t>
      </w:r>
      <w:r>
        <w:fldChar w:fldCharType="begin"/>
      </w:r>
      <w:r>
        <w:instrText xml:space="preserve"> HYPERLINK "https://pubmed.ncbi.nlm.nih.gov/19563244/" </w:instrText>
      </w:r>
      <w:r>
        <w:fldChar w:fldCharType="separate"/>
      </w:r>
      <w:r>
        <w:rPr>
          <w:rStyle w:val="20"/>
        </w:rPr>
        <w:t>https://pubmed.ncbi.nlm.nih.gov/19563244/</w:t>
      </w:r>
      <w:r>
        <w:rPr>
          <w:rStyle w:val="20"/>
        </w:rPr>
        <w:fldChar w:fldCharType="end"/>
      </w:r>
    </w:p>
    <w:p w14:paraId="74A45D53">
      <w:r>
        <w:t xml:space="preserve">Fallon, V., Davies, S.M., Silverio, S.A. and Halford, J.C.G. (2022) ‘Postpartum anxiety and breastfeeding outcomes’, </w:t>
      </w:r>
      <w:r>
        <w:rPr>
          <w:i/>
          <w:iCs/>
        </w:rPr>
        <w:t>BMC Pregnancy and Childbirth</w:t>
      </w:r>
      <w:r>
        <w:t xml:space="preserve">, 22, 341. Available at: </w:t>
      </w:r>
      <w:r>
        <w:fldChar w:fldCharType="begin"/>
      </w:r>
      <w:r>
        <w:instrText xml:space="preserve"> HYPERLINK "https://doi.org/10.1186/s12884-022-04615-x" </w:instrText>
      </w:r>
      <w:r>
        <w:fldChar w:fldCharType="separate"/>
      </w:r>
      <w:r>
        <w:rPr>
          <w:rStyle w:val="20"/>
        </w:rPr>
        <w:t>https://doi.org/10.1186/s12884-022-04615-x</w:t>
      </w:r>
      <w:r>
        <w:rPr>
          <w:rStyle w:val="20"/>
        </w:rPr>
        <w:fldChar w:fldCharType="end"/>
      </w:r>
      <w:r>
        <w:t xml:space="preserve">  </w:t>
      </w:r>
    </w:p>
    <w:p w14:paraId="609D403F">
      <w:r>
        <w:t>Farajimakin, O. (2024). Barriers to cervical cancer screening: a systematic review. </w:t>
      </w:r>
      <w:r>
        <w:rPr>
          <w:i/>
          <w:iCs/>
        </w:rPr>
        <w:t>Cureus</w:t>
      </w:r>
      <w:r>
        <w:t>, </w:t>
      </w:r>
      <w:r>
        <w:rPr>
          <w:i/>
          <w:iCs/>
        </w:rPr>
        <w:t>16</w:t>
      </w:r>
      <w:r>
        <w:t xml:space="preserve">(7). </w:t>
      </w:r>
      <w:r>
        <w:fldChar w:fldCharType="begin"/>
      </w:r>
      <w:r>
        <w:instrText xml:space="preserve"> HYPERLINK "https://www.cureus.com/articles/274910-barriers-to-cervical-cancer-screening-a-systematic-review.pdf" </w:instrText>
      </w:r>
      <w:r>
        <w:fldChar w:fldCharType="separate"/>
      </w:r>
      <w:r>
        <w:rPr>
          <w:rStyle w:val="20"/>
        </w:rPr>
        <w:t>https://www.cureus.com/articles/274910-barriers-to-cervical-cancer-screening-a-systematic-review.pdf</w:t>
      </w:r>
      <w:r>
        <w:rPr>
          <w:rStyle w:val="20"/>
        </w:rPr>
        <w:fldChar w:fldCharType="end"/>
      </w:r>
    </w:p>
    <w:p w14:paraId="0BB69DE9">
      <w:r>
        <w:t>Fei, Y., Zhang, Z. Y., Fu, W. N., Wang, L., and Mao, J. (2022). Why do first-time mothers not intend to breastfeed? ——A qualitative exploratory study on the decision-making of non-initiation in Jingzhou, China. </w:t>
      </w:r>
      <w:r>
        <w:rPr>
          <w:i/>
          <w:iCs/>
        </w:rPr>
        <w:t>BMC pregnancy and childbirth</w:t>
      </w:r>
      <w:r>
        <w:t>, </w:t>
      </w:r>
      <w:r>
        <w:rPr>
          <w:i/>
          <w:iCs/>
        </w:rPr>
        <w:t>22</w:t>
      </w:r>
      <w:r>
        <w:t xml:space="preserve">(1), 183. </w:t>
      </w:r>
      <w:r>
        <w:fldChar w:fldCharType="begin"/>
      </w:r>
      <w:r>
        <w:instrText xml:space="preserve"> HYPERLINK "https://link.springer.com/content/pdf/10.1186/s12884-022-04494-5.pdf" </w:instrText>
      </w:r>
      <w:r>
        <w:fldChar w:fldCharType="separate"/>
      </w:r>
      <w:r>
        <w:rPr>
          <w:rStyle w:val="20"/>
        </w:rPr>
        <w:t>https://link.springer.com/content/pdf/10.1186/s12884-022-04494-5.pdf</w:t>
      </w:r>
      <w:r>
        <w:rPr>
          <w:rStyle w:val="20"/>
        </w:rPr>
        <w:fldChar w:fldCharType="end"/>
      </w:r>
    </w:p>
    <w:p w14:paraId="77D4B222">
      <w:r>
        <w:t xml:space="preserve">Figueiredo, B., Canário, C. and Field, T. (2023) ‘Breastfeeding and postpartum depression: a review’, </w:t>
      </w:r>
      <w:r>
        <w:rPr>
          <w:i/>
          <w:iCs/>
        </w:rPr>
        <w:t>Journal of Affective Disorders</w:t>
      </w:r>
      <w:r>
        <w:t xml:space="preserve">, 324, pp. 146–155. Available at: </w:t>
      </w:r>
      <w:r>
        <w:fldChar w:fldCharType="begin"/>
      </w:r>
      <w:r>
        <w:instrText xml:space="preserve"> HYPERLINK "https://doi.org/10.1016/j.jad.2022.12.036" </w:instrText>
      </w:r>
      <w:r>
        <w:fldChar w:fldCharType="separate"/>
      </w:r>
      <w:r>
        <w:rPr>
          <w:rStyle w:val="20"/>
        </w:rPr>
        <w:t>https://doi.org/10.1016/j.jad.2022.12.036</w:t>
      </w:r>
      <w:r>
        <w:rPr>
          <w:rStyle w:val="20"/>
        </w:rPr>
        <w:fldChar w:fldCharType="end"/>
      </w:r>
      <w:r>
        <w:t xml:space="preserve"> </w:t>
      </w:r>
    </w:p>
    <w:p w14:paraId="35C2AEEC">
      <w:r>
        <w:t xml:space="preserve">Gálvez-Adalia, A., Velasco-Moreno, J.M. and Sánchez, J. (2022) ‘Relationship between social support and breastfeeding self-efficacy’, </w:t>
      </w:r>
      <w:r>
        <w:rPr>
          <w:i/>
          <w:iCs/>
        </w:rPr>
        <w:t>Healthcare</w:t>
      </w:r>
      <w:r>
        <w:t xml:space="preserve">, 10(4), 654. Available at: </w:t>
      </w:r>
      <w:r>
        <w:fldChar w:fldCharType="begin"/>
      </w:r>
      <w:r>
        <w:instrText xml:space="preserve"> HYPERLINK "https://doi.org/10.3390/healthcare10040654" </w:instrText>
      </w:r>
      <w:r>
        <w:fldChar w:fldCharType="separate"/>
      </w:r>
      <w:r>
        <w:rPr>
          <w:rStyle w:val="20"/>
        </w:rPr>
        <w:t>https://doi.org/10.3390/healthcare10040654</w:t>
      </w:r>
      <w:r>
        <w:rPr>
          <w:rStyle w:val="20"/>
        </w:rPr>
        <w:fldChar w:fldCharType="end"/>
      </w:r>
      <w:r>
        <w:t xml:space="preserve">  </w:t>
      </w:r>
    </w:p>
    <w:p w14:paraId="08BD7538">
      <w:r>
        <w:t>Gálvez-Adalia, E., Bartolomé-Gutiérrez, R., Berlanga-Macías, C., Rodríguez-Martín, B., Marcilla-Toribio, I., and Martínez-Andrés, M. (2022). Perceptions of mothers about support and self-efficacy in breastfeeding: A qualitative study. </w:t>
      </w:r>
      <w:r>
        <w:rPr>
          <w:i/>
          <w:iCs/>
        </w:rPr>
        <w:t>Children</w:t>
      </w:r>
      <w:r>
        <w:t>, </w:t>
      </w:r>
      <w:r>
        <w:rPr>
          <w:i/>
          <w:iCs/>
        </w:rPr>
        <w:t>9</w:t>
      </w:r>
      <w:r>
        <w:t xml:space="preserve">(12), 1920. </w:t>
      </w:r>
      <w:r>
        <w:fldChar w:fldCharType="begin"/>
      </w:r>
      <w:r>
        <w:instrText xml:space="preserve"> HYPERLINK "https://www.mdpi.com/2227-9067/9/12/1920" </w:instrText>
      </w:r>
      <w:r>
        <w:fldChar w:fldCharType="separate"/>
      </w:r>
      <w:r>
        <w:rPr>
          <w:rStyle w:val="20"/>
        </w:rPr>
        <w:t>https://www.mdpi.com/2227-9067/9/12/1920</w:t>
      </w:r>
      <w:r>
        <w:rPr>
          <w:rStyle w:val="20"/>
        </w:rPr>
        <w:fldChar w:fldCharType="end"/>
      </w:r>
    </w:p>
    <w:p w14:paraId="6746A4E2">
      <w:r>
        <w:t>Grzeskowiak, L. E., Saha, M. R., Nordeng, H., Ystrom, E., and Amir, L. H. (2022). Perinatal antidepressant use and breastfeeding outcomes: Findings from the Norwegian Mother, Father and Child Cohort Study. </w:t>
      </w:r>
      <w:r>
        <w:rPr>
          <w:i/>
          <w:iCs/>
        </w:rPr>
        <w:t>Acta Obstetricia et Gynecologica Scandinavica</w:t>
      </w:r>
      <w:r>
        <w:t>, </w:t>
      </w:r>
      <w:r>
        <w:rPr>
          <w:i/>
          <w:iCs/>
        </w:rPr>
        <w:t>101</w:t>
      </w:r>
      <w:r>
        <w:t xml:space="preserve">(3), 344-354. </w:t>
      </w:r>
      <w:r>
        <w:fldChar w:fldCharType="begin"/>
      </w:r>
      <w:r>
        <w:instrText xml:space="preserve"> HYPERLINK "https://obgyn.onlinelibrary.wiley.com/doi/pdfdirect/10.1111/aogs.14324" </w:instrText>
      </w:r>
      <w:r>
        <w:fldChar w:fldCharType="separate"/>
      </w:r>
      <w:r>
        <w:rPr>
          <w:rStyle w:val="20"/>
        </w:rPr>
        <w:t>https://obgyn.onlinelibrary.wiley.com/doi/pdfdirect/10.1111/aogs.14324</w:t>
      </w:r>
      <w:r>
        <w:rPr>
          <w:rStyle w:val="20"/>
        </w:rPr>
        <w:fldChar w:fldCharType="end"/>
      </w:r>
    </w:p>
    <w:p w14:paraId="1C304D24">
      <w:r>
        <w:t xml:space="preserve">Grzeskowiak, L.E., Smithers, L.G. and Amir, L.H. (2022) ‘Antidepressant use during breastfeeding’, </w:t>
      </w:r>
      <w:r>
        <w:rPr>
          <w:i/>
          <w:iCs/>
        </w:rPr>
        <w:t>Journal of Affective Disorders</w:t>
      </w:r>
      <w:r>
        <w:t xml:space="preserve">, 310, pp. 245–252. Available at: </w:t>
      </w:r>
      <w:r>
        <w:fldChar w:fldCharType="begin"/>
      </w:r>
      <w:r>
        <w:instrText xml:space="preserve"> HYPERLINK "https://doi.org/10.1016/j.jad.2022.02.045" </w:instrText>
      </w:r>
      <w:r>
        <w:fldChar w:fldCharType="separate"/>
      </w:r>
      <w:r>
        <w:rPr>
          <w:rStyle w:val="20"/>
        </w:rPr>
        <w:t>https://doi.org/10.1016/j.jad.2022.02.045</w:t>
      </w:r>
      <w:r>
        <w:rPr>
          <w:rStyle w:val="20"/>
        </w:rPr>
        <w:fldChar w:fldCharType="end"/>
      </w:r>
      <w:r>
        <w:t xml:space="preserve"> </w:t>
      </w:r>
    </w:p>
    <w:p w14:paraId="040C2C28">
      <w:r>
        <w:t>Hamnøy, I. L., Kjelsvik, M., Baerug, A. B., and Dahl, B. M. (2024). Breastfeeding mother’s experiences with breastfeeding counselling: a qualitative study. </w:t>
      </w:r>
      <w:r>
        <w:rPr>
          <w:i/>
          <w:iCs/>
        </w:rPr>
        <w:t>International breastfeeding journal</w:t>
      </w:r>
      <w:r>
        <w:t>, </w:t>
      </w:r>
      <w:r>
        <w:rPr>
          <w:i/>
          <w:iCs/>
        </w:rPr>
        <w:t>19</w:t>
      </w:r>
      <w:r>
        <w:t xml:space="preserve">(1), 34. </w:t>
      </w:r>
      <w:r>
        <w:fldChar w:fldCharType="begin"/>
      </w:r>
      <w:r>
        <w:instrText xml:space="preserve"> HYPERLINK "https://link.springer.com/content/pdf/10.1186/s13006-024-00636-x.pdf" </w:instrText>
      </w:r>
      <w:r>
        <w:fldChar w:fldCharType="separate"/>
      </w:r>
      <w:r>
        <w:rPr>
          <w:rStyle w:val="20"/>
        </w:rPr>
        <w:t>https://link.springer.com/content/pdf/10.1186/s13006-024-00636-x.pdf</w:t>
      </w:r>
      <w:r>
        <w:rPr>
          <w:rStyle w:val="20"/>
        </w:rPr>
        <w:fldChar w:fldCharType="end"/>
      </w:r>
    </w:p>
    <w:p w14:paraId="6206B858">
      <w:r>
        <w:t xml:space="preserve">Hamnøy, I., Nilsen, R.M. and Dahl, B. (2024) ‘Breastfeeding challenges in preterm infants’, </w:t>
      </w:r>
      <w:r>
        <w:rPr>
          <w:i/>
          <w:iCs/>
        </w:rPr>
        <w:t>Midwifery</w:t>
      </w:r>
      <w:r>
        <w:t xml:space="preserve">, 127, 103845. Available at: </w:t>
      </w:r>
      <w:r>
        <w:fldChar w:fldCharType="begin"/>
      </w:r>
      <w:r>
        <w:instrText xml:space="preserve"> HYPERLINK "https://doi.org/10.1016/j.midw.2024.103845" </w:instrText>
      </w:r>
      <w:r>
        <w:fldChar w:fldCharType="separate"/>
      </w:r>
      <w:r>
        <w:rPr>
          <w:rStyle w:val="20"/>
        </w:rPr>
        <w:t>https://doi.org/10.1016/j.midw.2024.103845</w:t>
      </w:r>
      <w:r>
        <w:rPr>
          <w:rStyle w:val="20"/>
        </w:rPr>
        <w:fldChar w:fldCharType="end"/>
      </w:r>
      <w:r>
        <w:t xml:space="preserve">  </w:t>
      </w:r>
    </w:p>
    <w:p w14:paraId="36DB028D">
      <w:r>
        <w:t xml:space="preserve">Higgins, J.P.T., Thomas, J., Chandler, J. and Cumpston, M. (2022) </w:t>
      </w:r>
      <w:r>
        <w:rPr>
          <w:i/>
          <w:iCs/>
        </w:rPr>
        <w:t>Cochrane Handbook for Systematic Reviews of Interventions</w:t>
      </w:r>
      <w:r>
        <w:t xml:space="preserve">. Available at: </w:t>
      </w:r>
      <w:r>
        <w:fldChar w:fldCharType="begin"/>
      </w:r>
      <w:r>
        <w:instrText xml:space="preserve"> HYPERLINK "https://training.cochrane.org/handbook" \t "_new" </w:instrText>
      </w:r>
      <w:r>
        <w:fldChar w:fldCharType="separate"/>
      </w:r>
      <w:r>
        <w:rPr>
          <w:rStyle w:val="20"/>
        </w:rPr>
        <w:t>https://training.cochrane.org/handbook</w:t>
      </w:r>
      <w:r>
        <w:rPr>
          <w:rStyle w:val="20"/>
        </w:rPr>
        <w:fldChar w:fldCharType="end"/>
      </w:r>
      <w:r>
        <w:t xml:space="preserve"> </w:t>
      </w:r>
    </w:p>
    <w:p w14:paraId="0AFDBB5C">
      <w:r>
        <w:t xml:space="preserve">Horsley, K., Nguyen, T.V., Ditto, B. and Da Costa, D. (2019). The association between pregnancy-specific anxiety and exclusive breastfeeding status early in the postpartum period. </w:t>
      </w:r>
      <w:r>
        <w:rPr>
          <w:i/>
          <w:iCs/>
        </w:rPr>
        <w:t>Journal of Human Lactation</w:t>
      </w:r>
      <w:r>
        <w:t xml:space="preserve">, 35(4), pp. 729–736. </w:t>
      </w:r>
      <w:r>
        <w:fldChar w:fldCharType="begin"/>
      </w:r>
      <w:r>
        <w:instrText xml:space="preserve"> HYPERLINK "https://pubmed.ncbi.nlm.nih.gov/31051096/" </w:instrText>
      </w:r>
      <w:r>
        <w:fldChar w:fldCharType="separate"/>
      </w:r>
      <w:r>
        <w:rPr>
          <w:rStyle w:val="20"/>
        </w:rPr>
        <w:t>https://pubmed.ncbi.nlm.nih.gov/31051096/</w:t>
      </w:r>
      <w:r>
        <w:rPr>
          <w:rStyle w:val="20"/>
        </w:rPr>
        <w:fldChar w:fldCharType="end"/>
      </w:r>
      <w:r>
        <w:t xml:space="preserve"> </w:t>
      </w:r>
    </w:p>
    <w:p w14:paraId="43096D9F">
      <w:r>
        <w:t xml:space="preserve">Jiang, H., Li, M. and Yang, X. (2024) ‘Post-discharge breastfeeding experiences’, </w:t>
      </w:r>
      <w:r>
        <w:rPr>
          <w:i/>
          <w:iCs/>
        </w:rPr>
        <w:t>Midwifery</w:t>
      </w:r>
      <w:r>
        <w:t xml:space="preserve">, 126, 103812. Available at: </w:t>
      </w:r>
      <w:r>
        <w:fldChar w:fldCharType="begin"/>
      </w:r>
      <w:r>
        <w:instrText xml:space="preserve"> HYPERLINK "https://doi.org/10.1016/j.midw.2024.103812" </w:instrText>
      </w:r>
      <w:r>
        <w:fldChar w:fldCharType="separate"/>
      </w:r>
      <w:r>
        <w:rPr>
          <w:rStyle w:val="20"/>
        </w:rPr>
        <w:t>https://doi.org/10.1016/j.midw.2024.103812</w:t>
      </w:r>
      <w:r>
        <w:rPr>
          <w:rStyle w:val="20"/>
        </w:rPr>
        <w:fldChar w:fldCharType="end"/>
      </w:r>
      <w:r>
        <w:t xml:space="preserve">  </w:t>
      </w:r>
    </w:p>
    <w:p w14:paraId="5BBF4540">
      <w:r>
        <w:t>Jiang, X., Jiang, H., Shan, S. S., and Huang, R. (2024). Breastfeeding experience of postnatal mothers separated from preterm infants after discharge: a phenomenology qualitative approach. </w:t>
      </w:r>
      <w:r>
        <w:rPr>
          <w:i/>
          <w:iCs/>
        </w:rPr>
        <w:t>BMC Pregnancy and Childbirth</w:t>
      </w:r>
      <w:r>
        <w:t>, </w:t>
      </w:r>
      <w:r>
        <w:rPr>
          <w:i/>
          <w:iCs/>
        </w:rPr>
        <w:t>24</w:t>
      </w:r>
      <w:r>
        <w:t xml:space="preserve">(1), 28. </w:t>
      </w:r>
      <w:r>
        <w:fldChar w:fldCharType="begin"/>
      </w:r>
      <w:r>
        <w:instrText xml:space="preserve"> HYPERLINK "https://link.springer.com/content/pdf/10.1186/s12884-023-06230-z.pdf" </w:instrText>
      </w:r>
      <w:r>
        <w:fldChar w:fldCharType="separate"/>
      </w:r>
      <w:r>
        <w:rPr>
          <w:rStyle w:val="20"/>
        </w:rPr>
        <w:t>https://link.springer.com/content/pdf/10.1186/s12884-023-06230-z.pdf</w:t>
      </w:r>
      <w:r>
        <w:rPr>
          <w:rStyle w:val="20"/>
        </w:rPr>
        <w:fldChar w:fldCharType="end"/>
      </w:r>
    </w:p>
    <w:p w14:paraId="53D095F2">
      <w:r>
        <w:t>Konukbay, D., Öksüz, E., and Guvenc, G. (2024). Breastfeeding self-efficacy in terms of sleep quality, perceived social support, depression and certain variables: a cross-sectional study of postpartum women in Turkey. </w:t>
      </w:r>
      <w:r>
        <w:rPr>
          <w:i/>
          <w:iCs/>
        </w:rPr>
        <w:t>BMC Pregnancy and Childbirth</w:t>
      </w:r>
      <w:r>
        <w:t>, </w:t>
      </w:r>
      <w:r>
        <w:rPr>
          <w:i/>
          <w:iCs/>
        </w:rPr>
        <w:t>24</w:t>
      </w:r>
      <w:r>
        <w:t xml:space="preserve">(1), 231. </w:t>
      </w:r>
      <w:r>
        <w:fldChar w:fldCharType="begin"/>
      </w:r>
      <w:r>
        <w:instrText xml:space="preserve"> HYPERLINK "https://link.springer.com/content/pdf/10.1186/s12884-024-06456-5.pdf" </w:instrText>
      </w:r>
      <w:r>
        <w:fldChar w:fldCharType="separate"/>
      </w:r>
      <w:r>
        <w:rPr>
          <w:rStyle w:val="20"/>
        </w:rPr>
        <w:t>https://link.springer.com/content/pdf/10.1186/s12884-024-06456-5.pdf</w:t>
      </w:r>
      <w:r>
        <w:rPr>
          <w:rStyle w:val="20"/>
        </w:rPr>
        <w:fldChar w:fldCharType="end"/>
      </w:r>
    </w:p>
    <w:p w14:paraId="04153BC3">
      <w:r>
        <w:t>Kraus Jr, V., Čižmárová, B., and Birková, A. (2025). When your body tells you to not breastfeed—The connivance of oxytocin, prolactin, and dopamine. </w:t>
      </w:r>
      <w:r>
        <w:rPr>
          <w:i/>
          <w:iCs/>
        </w:rPr>
        <w:t>International Journal of Molecular Sciences</w:t>
      </w:r>
      <w:r>
        <w:t>, </w:t>
      </w:r>
      <w:r>
        <w:rPr>
          <w:i/>
          <w:iCs/>
        </w:rPr>
        <w:t>26</w:t>
      </w:r>
      <w:r>
        <w:t xml:space="preserve">(12), 5909. </w:t>
      </w:r>
      <w:r>
        <w:fldChar w:fldCharType="begin"/>
      </w:r>
      <w:r>
        <w:instrText xml:space="preserve"> HYPERLINK "https://www.mdpi.com/1422-0067/26/12/5909" </w:instrText>
      </w:r>
      <w:r>
        <w:fldChar w:fldCharType="separate"/>
      </w:r>
      <w:r>
        <w:rPr>
          <w:rStyle w:val="20"/>
        </w:rPr>
        <w:t>https://www.mdpi.com/1422-0067/26/12/5909</w:t>
      </w:r>
      <w:r>
        <w:rPr>
          <w:rStyle w:val="20"/>
        </w:rPr>
        <w:fldChar w:fldCharType="end"/>
      </w:r>
    </w:p>
    <w:p w14:paraId="3DA248F5">
      <w:r>
        <w:t>Kraus Jr, V., Čižmárová, B., and Birková, A. (2025). When your body tells you to not breastfeed—The connivance of oxytocin, prolactin, and dopamine. </w:t>
      </w:r>
      <w:r>
        <w:rPr>
          <w:i/>
          <w:iCs/>
        </w:rPr>
        <w:t>International Journal of Molecular Sciences</w:t>
      </w:r>
      <w:r>
        <w:t>, </w:t>
      </w:r>
      <w:r>
        <w:rPr>
          <w:i/>
          <w:iCs/>
        </w:rPr>
        <w:t>26</w:t>
      </w:r>
      <w:r>
        <w:t xml:space="preserve">(12), 5909. </w:t>
      </w:r>
      <w:r>
        <w:fldChar w:fldCharType="begin"/>
      </w:r>
      <w:r>
        <w:instrText xml:space="preserve"> HYPERLINK "https://www.mdpi.com/1422-0067/26/12/5909" </w:instrText>
      </w:r>
      <w:r>
        <w:fldChar w:fldCharType="separate"/>
      </w:r>
      <w:r>
        <w:rPr>
          <w:rStyle w:val="20"/>
        </w:rPr>
        <w:t>https://www.mdpi.com/1422-0067/26/12/5909</w:t>
      </w:r>
      <w:r>
        <w:rPr>
          <w:rStyle w:val="20"/>
        </w:rPr>
        <w:fldChar w:fldCharType="end"/>
      </w:r>
    </w:p>
    <w:p w14:paraId="15D5C3C9">
      <w:r>
        <w:t xml:space="preserve">Krol, K.M. and Grossmann, T. (2022) ‘Psychological effects of breastfeeding on mothers’, </w:t>
      </w:r>
      <w:r>
        <w:rPr>
          <w:i/>
          <w:iCs/>
        </w:rPr>
        <w:t>Current Opinion in Psychology</w:t>
      </w:r>
      <w:r>
        <w:t xml:space="preserve">, 43, pp. 186–190. Available at: </w:t>
      </w:r>
      <w:r>
        <w:fldChar w:fldCharType="begin"/>
      </w:r>
      <w:r>
        <w:instrText xml:space="preserve"> HYPERLINK "https://doi.org/10.1016/j.copsyc.2021.07.009" </w:instrText>
      </w:r>
      <w:r>
        <w:fldChar w:fldCharType="separate"/>
      </w:r>
      <w:r>
        <w:rPr>
          <w:rStyle w:val="20"/>
        </w:rPr>
        <w:t>https://doi.org/10.1016/j.copsyc.2021.07.009</w:t>
      </w:r>
      <w:r>
        <w:rPr>
          <w:rStyle w:val="20"/>
        </w:rPr>
        <w:fldChar w:fldCharType="end"/>
      </w:r>
      <w:r>
        <w:t xml:space="preserve">  </w:t>
      </w:r>
    </w:p>
    <w:p w14:paraId="44C4B542">
      <w:r>
        <w:t xml:space="preserve">Lau, Y., Htun, T.P., Lim, P.I. and Klainin-Yobas, P. (2022) ‘Prenatal anxiety and maternal outcomes’, </w:t>
      </w:r>
      <w:r>
        <w:rPr>
          <w:i/>
          <w:iCs/>
        </w:rPr>
        <w:t>Archives of Women’s Mental Health</w:t>
      </w:r>
      <w:r>
        <w:t xml:space="preserve">, 25(4), pp. 789–799. Available at: </w:t>
      </w:r>
      <w:r>
        <w:fldChar w:fldCharType="begin"/>
      </w:r>
      <w:r>
        <w:instrText xml:space="preserve"> HYPERLINK "https://doi.org/10.1007/s00737-022-01201-5" </w:instrText>
      </w:r>
      <w:r>
        <w:fldChar w:fldCharType="separate"/>
      </w:r>
      <w:r>
        <w:rPr>
          <w:rStyle w:val="20"/>
        </w:rPr>
        <w:t>https://doi.org/10.1007/s00737-022-01201-5</w:t>
      </w:r>
      <w:r>
        <w:rPr>
          <w:rStyle w:val="20"/>
        </w:rPr>
        <w:fldChar w:fldCharType="end"/>
      </w:r>
      <w:r>
        <w:t xml:space="preserve"> </w:t>
      </w:r>
    </w:p>
    <w:p w14:paraId="496A8A81">
      <w:r>
        <w:t>Liao, Q., Yuan, J., Lok, K. Y. W., Ngu, S. F., Chen, Y., and Lam, W. W. T. (2023). Learning from mothers' success in breastfeeding maintenance: coping strategies and cues to action. </w:t>
      </w:r>
      <w:r>
        <w:rPr>
          <w:i/>
          <w:iCs/>
        </w:rPr>
        <w:t>Frontiers in psychology</w:t>
      </w:r>
      <w:r>
        <w:t>, </w:t>
      </w:r>
      <w:r>
        <w:rPr>
          <w:i/>
          <w:iCs/>
        </w:rPr>
        <w:t>14</w:t>
      </w:r>
      <w:r>
        <w:t xml:space="preserve">, 1167272. </w:t>
      </w:r>
      <w:r>
        <w:fldChar w:fldCharType="begin"/>
      </w:r>
      <w:r>
        <w:instrText xml:space="preserve"> HYPERLINK "https://www.frontiersin.org/journals/psychology/articles/10.3389/fpsyg.2023.1167272/pdf" </w:instrText>
      </w:r>
      <w:r>
        <w:fldChar w:fldCharType="separate"/>
      </w:r>
      <w:r>
        <w:rPr>
          <w:rStyle w:val="20"/>
        </w:rPr>
        <w:t>https://www.frontiersin.org/journals/psychology/articles/10.3389/fpsyg.2023.1167272/pdf</w:t>
      </w:r>
      <w:r>
        <w:rPr>
          <w:rStyle w:val="20"/>
        </w:rPr>
        <w:fldChar w:fldCharType="end"/>
      </w:r>
    </w:p>
    <w:p w14:paraId="1750556D">
      <w:r>
        <w:t>MacFarlane, A., Russell-Rose, T., and Shokraneh, F. (2022). Search strategy formulation for systematic reviews: Issues, challenges and opportunities. </w:t>
      </w:r>
      <w:r>
        <w:rPr>
          <w:i/>
          <w:iCs/>
        </w:rPr>
        <w:t>Intelligent Systems with Applications</w:t>
      </w:r>
      <w:r>
        <w:t>, </w:t>
      </w:r>
      <w:r>
        <w:rPr>
          <w:i/>
          <w:iCs/>
        </w:rPr>
        <w:t>15</w:t>
      </w:r>
      <w:r>
        <w:t xml:space="preserve">, 200091. </w:t>
      </w:r>
      <w:r>
        <w:fldChar w:fldCharType="begin"/>
      </w:r>
      <w:r>
        <w:instrText xml:space="preserve"> HYPERLINK "https://www.sciencedirect.com/science/article/pii/S266730532200031X" </w:instrText>
      </w:r>
      <w:r>
        <w:fldChar w:fldCharType="separate"/>
      </w:r>
      <w:r>
        <w:rPr>
          <w:rStyle w:val="20"/>
        </w:rPr>
        <w:t>https://www.sciencedirect.com/science/article/pii/S266730532200031X</w:t>
      </w:r>
      <w:r>
        <w:rPr>
          <w:rStyle w:val="20"/>
        </w:rPr>
        <w:fldChar w:fldCharType="end"/>
      </w:r>
    </w:p>
    <w:p w14:paraId="7FE9F2E9">
      <w:r>
        <w:t>Mavranezouli, I., Varley-Campbell, J., Stockton, S., Francis, J., Macdonald, C., Sharma, S., ... and Jewell, D. (2022). The cost-effectiveness of antenatal and postnatal education and support interventions for women aimed at promoting breastfeeding in the UK. </w:t>
      </w:r>
      <w:r>
        <w:rPr>
          <w:i/>
          <w:iCs/>
        </w:rPr>
        <w:t>BMC Public Health</w:t>
      </w:r>
      <w:r>
        <w:t>, </w:t>
      </w:r>
      <w:r>
        <w:rPr>
          <w:i/>
          <w:iCs/>
        </w:rPr>
        <w:t>22</w:t>
      </w:r>
      <w:r>
        <w:t xml:space="preserve">(1), 153. </w:t>
      </w:r>
      <w:r>
        <w:fldChar w:fldCharType="begin"/>
      </w:r>
      <w:r>
        <w:instrText xml:space="preserve"> HYPERLINK "https://link.springer.com/content/pdf/10.1186/s12889-021-12446-5.pdf" </w:instrText>
      </w:r>
      <w:r>
        <w:fldChar w:fldCharType="separate"/>
      </w:r>
      <w:r>
        <w:rPr>
          <w:rStyle w:val="20"/>
        </w:rPr>
        <w:t>https://link.springer.com/content/pdf/10.1186/s12889-021-12446-5.pdf</w:t>
      </w:r>
      <w:r>
        <w:rPr>
          <w:rStyle w:val="20"/>
        </w:rPr>
        <w:fldChar w:fldCharType="end"/>
      </w:r>
    </w:p>
    <w:p w14:paraId="4D18DD50">
      <w:r>
        <w:t xml:space="preserve">McFadden, A., Gavine, A. and Renfrew, M.J. (2022) ‘Support for healthy breastfeeding mothers’, </w:t>
      </w:r>
      <w:r>
        <w:rPr>
          <w:i/>
          <w:iCs/>
        </w:rPr>
        <w:t>Cochrane Database of Systematic Reviews</w:t>
      </w:r>
      <w:r>
        <w:t xml:space="preserve">, 2022(2), CD001141. Available at: </w:t>
      </w:r>
      <w:r>
        <w:fldChar w:fldCharType="begin"/>
      </w:r>
      <w:r>
        <w:instrText xml:space="preserve"> HYPERLINK "https://doi.org/10.1002/14651858.CD001141.pub5" \t "_new" </w:instrText>
      </w:r>
      <w:r>
        <w:fldChar w:fldCharType="separate"/>
      </w:r>
      <w:r>
        <w:rPr>
          <w:rStyle w:val="20"/>
        </w:rPr>
        <w:t>https://doi.org/10.1002/14651858.CD001141.pub5</w:t>
      </w:r>
      <w:r>
        <w:rPr>
          <w:rStyle w:val="20"/>
        </w:rPr>
        <w:fldChar w:fldCharType="end"/>
      </w:r>
      <w:r>
        <w:t xml:space="preserve"> </w:t>
      </w:r>
    </w:p>
    <w:p w14:paraId="4DEF2BE4">
      <w:r>
        <w:t>Mengistu, G. T., and Mengistu, B. K. (2023). Early initiation of breast feeding and associated factors among mother-baby dyads with immediate skin-to-skin contact: cross-sectional study based on the 2016 Ethiopian Demographic and Health Survey data. </w:t>
      </w:r>
      <w:r>
        <w:rPr>
          <w:i/>
          <w:iCs/>
        </w:rPr>
        <w:t>BMJ open</w:t>
      </w:r>
      <w:r>
        <w:t>, </w:t>
      </w:r>
      <w:r>
        <w:rPr>
          <w:i/>
          <w:iCs/>
        </w:rPr>
        <w:t>13</w:t>
      </w:r>
      <w:r>
        <w:t xml:space="preserve">(3), e063258. </w:t>
      </w:r>
      <w:r>
        <w:fldChar w:fldCharType="begin"/>
      </w:r>
      <w:r>
        <w:instrText xml:space="preserve"> HYPERLINK "https://bmjopen.bmj.com/content/bmjopen/13/3/e063258.full.pdf" </w:instrText>
      </w:r>
      <w:r>
        <w:fldChar w:fldCharType="separate"/>
      </w:r>
      <w:r>
        <w:rPr>
          <w:rStyle w:val="20"/>
        </w:rPr>
        <w:t>https://bmjopen.bmj.com/content/bmjopen/13/3/e063258.full.pdf</w:t>
      </w:r>
      <w:r>
        <w:rPr>
          <w:rStyle w:val="20"/>
        </w:rPr>
        <w:fldChar w:fldCharType="end"/>
      </w:r>
    </w:p>
    <w:p w14:paraId="6B739DE5">
      <w:r>
        <w:t xml:space="preserve">Mengistu, M., Alemu, T. and Desta, A. (2023) ‘Determinants of early breastfeeding initiation’, </w:t>
      </w:r>
      <w:r>
        <w:rPr>
          <w:i/>
          <w:iCs/>
        </w:rPr>
        <w:t>BMC Pregnancy and Childbirth</w:t>
      </w:r>
      <w:r>
        <w:t xml:space="preserve">, 23, 678. Available at: </w:t>
      </w:r>
      <w:r>
        <w:fldChar w:fldCharType="begin"/>
      </w:r>
      <w:r>
        <w:instrText xml:space="preserve"> HYPERLINK "https://doi.org/10.1186/s12884-023-05678-9" </w:instrText>
      </w:r>
      <w:r>
        <w:fldChar w:fldCharType="separate"/>
      </w:r>
      <w:r>
        <w:rPr>
          <w:rStyle w:val="20"/>
        </w:rPr>
        <w:t>https://doi.org/10.1186/s12884-023-05678-9</w:t>
      </w:r>
      <w:r>
        <w:rPr>
          <w:rStyle w:val="20"/>
        </w:rPr>
        <w:fldChar w:fldCharType="end"/>
      </w:r>
      <w:r>
        <w:t xml:space="preserve">  </w:t>
      </w:r>
    </w:p>
    <w:p w14:paraId="4D7D52C0">
      <w:r>
        <w:t xml:space="preserve">Mikšić, Š., Uglešić, B., Jakab, J., Holik, D., Milostić Srb, A. and Degmečić, D. (2020). Positive effect of breastfeeding on child development, anxiety, and postpartum depression. </w:t>
      </w:r>
      <w:r>
        <w:rPr>
          <w:i/>
          <w:iCs/>
        </w:rPr>
        <w:t>International Journal of Environmental Research and Public Health</w:t>
      </w:r>
      <w:r>
        <w:t xml:space="preserve">, 17(8), p. 2725. </w:t>
      </w:r>
      <w:r>
        <w:fldChar w:fldCharType="begin"/>
      </w:r>
      <w:r>
        <w:instrText xml:space="preserve"> HYPERLINK "https://pubmed.ncbi.nlm.nih.gov/32326485/" </w:instrText>
      </w:r>
      <w:r>
        <w:fldChar w:fldCharType="separate"/>
      </w:r>
      <w:r>
        <w:rPr>
          <w:rStyle w:val="20"/>
        </w:rPr>
        <w:t>https://pubmed.ncbi.nlm.nih.gov/32326485/</w:t>
      </w:r>
      <w:r>
        <w:rPr>
          <w:rStyle w:val="20"/>
        </w:rPr>
        <w:fldChar w:fldCharType="end"/>
      </w:r>
    </w:p>
    <w:p w14:paraId="5BDC73A1">
      <w:r>
        <w:t>Miranda, J. S., Abbade, L. P., Abbade, J. F., Thabane, L., Mbuagbaw, L., Pascon, G. C., ... and de Gouveia Santos, V. L. C. (2024). Deficiencies in reporting inclusion/exclusion criteria and characteristics of patients in randomized controlled trials of therapeutic interventions in pressure injuries: a systematic methodological review. </w:t>
      </w:r>
      <w:r>
        <w:rPr>
          <w:i/>
          <w:iCs/>
        </w:rPr>
        <w:t>International Wound Journal</w:t>
      </w:r>
      <w:r>
        <w:t>, </w:t>
      </w:r>
      <w:r>
        <w:rPr>
          <w:i/>
          <w:iCs/>
        </w:rPr>
        <w:t>21</w:t>
      </w:r>
      <w:r>
        <w:t xml:space="preserve">(2), e14351. </w:t>
      </w:r>
      <w:r>
        <w:fldChar w:fldCharType="begin"/>
      </w:r>
      <w:r>
        <w:instrText xml:space="preserve"> HYPERLINK "https://onlinelibrary.wiley.com/doi/pdf/10.1111/iwj.14351" </w:instrText>
      </w:r>
      <w:r>
        <w:fldChar w:fldCharType="separate"/>
      </w:r>
      <w:r>
        <w:rPr>
          <w:rStyle w:val="20"/>
        </w:rPr>
        <w:t>https://onlinelibrary.wiley.com/doi/pdf/10.1111/iwj.14351</w:t>
      </w:r>
      <w:r>
        <w:rPr>
          <w:rStyle w:val="20"/>
        </w:rPr>
        <w:fldChar w:fldCharType="end"/>
      </w:r>
    </w:p>
    <w:p w14:paraId="334CC633">
      <w:r>
        <w:t>Modak, A., Ronghe, V., Gomase, K. P., Mahakalkar, M. G., Taksande, V., and Dukare, K. P. (2023). A comprehensive review of motherhood and mental health: Postpartum mood disorders in focus. </w:t>
      </w:r>
      <w:r>
        <w:rPr>
          <w:i/>
          <w:iCs/>
        </w:rPr>
        <w:t>Cureus</w:t>
      </w:r>
      <w:r>
        <w:t>, </w:t>
      </w:r>
      <w:r>
        <w:rPr>
          <w:i/>
          <w:iCs/>
        </w:rPr>
        <w:t>15</w:t>
      </w:r>
      <w:r>
        <w:t xml:space="preserve">(9). </w:t>
      </w:r>
      <w:r>
        <w:fldChar w:fldCharType="begin"/>
      </w:r>
      <w:r>
        <w:instrText xml:space="preserve"> HYPERLINK "https://www.cureus.com/articles/187209-a-comprehensive-review-of-motherhood-and-mental-health-postpartum-mood-disorders-in-focus.pdf" </w:instrText>
      </w:r>
      <w:r>
        <w:fldChar w:fldCharType="separate"/>
      </w:r>
      <w:r>
        <w:rPr>
          <w:rStyle w:val="20"/>
        </w:rPr>
        <w:t>https://www.cureus.com/articles/187209-a-comprehensive-review-of-motherhood-and-mental-health-postpartum-mood-disorders-in-focus.pdf</w:t>
      </w:r>
      <w:r>
        <w:rPr>
          <w:rStyle w:val="20"/>
        </w:rPr>
        <w:fldChar w:fldCharType="end"/>
      </w:r>
    </w:p>
    <w:p w14:paraId="235C5CC9">
      <w:r>
        <w:t>Morse, H., and Brown, A. (2022). The benefits, challenges and impacts of accessing social media group support for breastfeeding: A systematic review. </w:t>
      </w:r>
      <w:r>
        <w:rPr>
          <w:i/>
          <w:iCs/>
        </w:rPr>
        <w:t>Maternal &amp; Child Nutrition</w:t>
      </w:r>
      <w:r>
        <w:t>, </w:t>
      </w:r>
      <w:r>
        <w:rPr>
          <w:i/>
          <w:iCs/>
        </w:rPr>
        <w:t>18</w:t>
      </w:r>
      <w:r>
        <w:t xml:space="preserve">(4), e13399. </w:t>
      </w:r>
      <w:r>
        <w:fldChar w:fldCharType="begin"/>
      </w:r>
      <w:r>
        <w:instrText xml:space="preserve"> HYPERLINK "https://onlinelibrary.wiley.com/doi/pdfdirect/10.1111/mcn.13399" </w:instrText>
      </w:r>
      <w:r>
        <w:fldChar w:fldCharType="separate"/>
      </w:r>
      <w:r>
        <w:rPr>
          <w:rStyle w:val="20"/>
        </w:rPr>
        <w:t>https://onlinelibrary.wiley.com/doi/pdfdirect/10.1111/mcn.13399</w:t>
      </w:r>
      <w:r>
        <w:rPr>
          <w:rStyle w:val="20"/>
        </w:rPr>
        <w:fldChar w:fldCharType="end"/>
      </w:r>
    </w:p>
    <w:p w14:paraId="29603EB9">
      <w:r>
        <w:t>Nagel, E. M., Howland, M. A., Pando, C., Stang, J., Mason, S. M., Fields, D. A., and Demerath, E. W. (2022). Maternal psychological distress and lactation and breastfeeding outcomes: a narrative review. </w:t>
      </w:r>
      <w:r>
        <w:rPr>
          <w:i/>
          <w:iCs/>
        </w:rPr>
        <w:t>Clinical therapeutics</w:t>
      </w:r>
      <w:r>
        <w:t>, </w:t>
      </w:r>
      <w:r>
        <w:rPr>
          <w:i/>
          <w:iCs/>
        </w:rPr>
        <w:t>44</w:t>
      </w:r>
      <w:r>
        <w:t xml:space="preserve">(2), 215-227. </w:t>
      </w:r>
      <w:r>
        <w:fldChar w:fldCharType="begin"/>
      </w:r>
      <w:r>
        <w:instrText xml:space="preserve"> HYPERLINK "https://www.sciencedirect.com/science/article/am/pii/S0149291821004616" </w:instrText>
      </w:r>
      <w:r>
        <w:fldChar w:fldCharType="separate"/>
      </w:r>
      <w:r>
        <w:rPr>
          <w:rStyle w:val="20"/>
        </w:rPr>
        <w:t>https://www.sciencedirect.com/science/article/am/pii/S0149291821004616</w:t>
      </w:r>
      <w:r>
        <w:rPr>
          <w:rStyle w:val="20"/>
        </w:rPr>
        <w:fldChar w:fldCharType="end"/>
      </w:r>
    </w:p>
    <w:p w14:paraId="6C52FF6B">
      <w:r>
        <w:t>Nagel, E. M., Howland, M. A., Pando, C., Stang, J., Mason, S. M., Fields, D. A., and Demerath, E. W. (2022). Maternal psychological distress and lactation and breastfeeding outcomes: a narrative review. </w:t>
      </w:r>
      <w:r>
        <w:rPr>
          <w:i/>
          <w:iCs/>
        </w:rPr>
        <w:t>Clinical therapeutics</w:t>
      </w:r>
      <w:r>
        <w:t>, </w:t>
      </w:r>
      <w:r>
        <w:rPr>
          <w:i/>
          <w:iCs/>
        </w:rPr>
        <w:t>44</w:t>
      </w:r>
      <w:r>
        <w:t xml:space="preserve">(2), 215-227. </w:t>
      </w:r>
      <w:r>
        <w:fldChar w:fldCharType="begin"/>
      </w:r>
      <w:r>
        <w:instrText xml:space="preserve"> HYPERLINK "https://www.sciencedirect.com/science/article/am/pii/S0149291821004616" </w:instrText>
      </w:r>
      <w:r>
        <w:fldChar w:fldCharType="separate"/>
      </w:r>
      <w:r>
        <w:rPr>
          <w:rStyle w:val="20"/>
        </w:rPr>
        <w:t>https://www.sciencedirect.com/science/article/am/pii/S0149291821004616</w:t>
      </w:r>
      <w:r>
        <w:rPr>
          <w:rStyle w:val="20"/>
        </w:rPr>
        <w:fldChar w:fldCharType="end"/>
      </w:r>
    </w:p>
    <w:p w14:paraId="471D9F43">
      <w:r>
        <w:t xml:space="preserve">Nagel, E., Weber, A. and Schmidt, R. (2022) ‘Breastfeeding and maternal wellbeing’, </w:t>
      </w:r>
      <w:r>
        <w:rPr>
          <w:i/>
          <w:iCs/>
        </w:rPr>
        <w:t>BMC Public Health</w:t>
      </w:r>
      <w:r>
        <w:t xml:space="preserve">, 22, 1304. Available at: </w:t>
      </w:r>
      <w:r>
        <w:fldChar w:fldCharType="begin"/>
      </w:r>
      <w:r>
        <w:instrText xml:space="preserve"> HYPERLINK "https://doi.org/10.1186/s12889-022-13045-2" </w:instrText>
      </w:r>
      <w:r>
        <w:fldChar w:fldCharType="separate"/>
      </w:r>
      <w:r>
        <w:rPr>
          <w:rStyle w:val="20"/>
        </w:rPr>
        <w:t>https://doi.org/10.1186/s12889-022-13045-2</w:t>
      </w:r>
      <w:r>
        <w:rPr>
          <w:rStyle w:val="20"/>
        </w:rPr>
        <w:fldChar w:fldCharType="end"/>
      </w:r>
      <w:r>
        <w:t xml:space="preserve">  </w:t>
      </w:r>
    </w:p>
    <w:p w14:paraId="56739CB0">
      <w:r>
        <w:t xml:space="preserve">NHS England (2023) </w:t>
      </w:r>
      <w:r>
        <w:rPr>
          <w:i/>
          <w:iCs/>
        </w:rPr>
        <w:t>Perinatal mental health services guidance</w:t>
      </w:r>
      <w:r>
        <w:t xml:space="preserve">. Available at: </w:t>
      </w:r>
      <w:r>
        <w:fldChar w:fldCharType="begin"/>
      </w:r>
      <w:r>
        <w:instrText xml:space="preserve"> HYPERLINK "https://www.england.nhs.uk" \t "_new" </w:instrText>
      </w:r>
      <w:r>
        <w:fldChar w:fldCharType="separate"/>
      </w:r>
      <w:r>
        <w:rPr>
          <w:rStyle w:val="20"/>
        </w:rPr>
        <w:t>https://www.england.nhs.uk</w:t>
      </w:r>
      <w:r>
        <w:rPr>
          <w:rStyle w:val="20"/>
        </w:rPr>
        <w:fldChar w:fldCharType="end"/>
      </w:r>
      <w:r>
        <w:t xml:space="preserve"> </w:t>
      </w:r>
    </w:p>
    <w:p w14:paraId="2C4EF37D">
      <w:r>
        <w:t>Nisar, A., Xiang, H., Perin, J., Malik, A., Zaidi, A., Atif, N., ... and Surkan, P. J. (2024). Impact of an intervention for perinatal anxiety on breastfeeding: findings from the Happy Mother—Healthy Baby randomized controlled trial in Pakistan. </w:t>
      </w:r>
      <w:r>
        <w:rPr>
          <w:i/>
          <w:iCs/>
        </w:rPr>
        <w:t>International breastfeeding journal</w:t>
      </w:r>
      <w:r>
        <w:t>, </w:t>
      </w:r>
      <w:r>
        <w:rPr>
          <w:i/>
          <w:iCs/>
        </w:rPr>
        <w:t>19</w:t>
      </w:r>
      <w:r>
        <w:t xml:space="preserve">(1), 53. </w:t>
      </w:r>
      <w:r>
        <w:fldChar w:fldCharType="begin"/>
      </w:r>
      <w:r>
        <w:instrText xml:space="preserve"> HYPERLINK "https://link.springer.com/content/pdf/10.1186/s13006-024-00655-8.pdf" </w:instrText>
      </w:r>
      <w:r>
        <w:fldChar w:fldCharType="separate"/>
      </w:r>
      <w:r>
        <w:rPr>
          <w:rStyle w:val="20"/>
        </w:rPr>
        <w:t>https://link.springer.com/content/pdf/10.1186/s13006-024-00655-8.pdf</w:t>
      </w:r>
      <w:r>
        <w:rPr>
          <w:rStyle w:val="20"/>
        </w:rPr>
        <w:fldChar w:fldCharType="end"/>
      </w:r>
    </w:p>
    <w:p w14:paraId="6BDFDD4C">
      <w:r>
        <w:t>Norman, A., Mortimer, S., Baptie, G., Percuklievska, N., and Ferrario, H. (2022). Breastfeeding experiences and support: Identifying factors influencing breastfeeding behaviour. </w:t>
      </w:r>
      <w:r>
        <w:rPr>
          <w:i/>
          <w:iCs/>
        </w:rPr>
        <w:t>British Journal of Midwifery</w:t>
      </w:r>
      <w:r>
        <w:t>, </w:t>
      </w:r>
      <w:r>
        <w:rPr>
          <w:i/>
          <w:iCs/>
        </w:rPr>
        <w:t>30</w:t>
      </w:r>
      <w:r>
        <w:t xml:space="preserve">(4), 190-201. </w:t>
      </w:r>
      <w:r>
        <w:fldChar w:fldCharType="begin"/>
      </w:r>
      <w:r>
        <w:instrText xml:space="preserve"> HYPERLINK "https://pearl.plymouth.ac.uk/context/psy-research/article/1207/viewcontent/BJM_S_22_00005.pdf" </w:instrText>
      </w:r>
      <w:r>
        <w:fldChar w:fldCharType="separate"/>
      </w:r>
      <w:r>
        <w:rPr>
          <w:rStyle w:val="20"/>
        </w:rPr>
        <w:t>https://pearl.plymouth.ac.uk/context/psy-research/article/1207/viewcontent/BJM_S_22_00005.pdf</w:t>
      </w:r>
      <w:r>
        <w:rPr>
          <w:rStyle w:val="20"/>
        </w:rPr>
        <w:fldChar w:fldCharType="end"/>
      </w:r>
    </w:p>
    <w:p w14:paraId="0639931D">
      <w:r>
        <w:t xml:space="preserve">O’Dea, A., Giallo, R., Cooklin, A. and Brown, S. (2023) ‘Maternal stress and infant feeding outcomes’, </w:t>
      </w:r>
      <w:r>
        <w:rPr>
          <w:i/>
          <w:iCs/>
        </w:rPr>
        <w:t>Maternal and Child Health Journal</w:t>
      </w:r>
      <w:r>
        <w:t xml:space="preserve">, 27(5), pp. 789–798. Available at: </w:t>
      </w:r>
      <w:r>
        <w:fldChar w:fldCharType="begin"/>
      </w:r>
      <w:r>
        <w:instrText xml:space="preserve"> HYPERLINK "https://doi.org/10.1007/s10995-023-03521-4" </w:instrText>
      </w:r>
      <w:r>
        <w:fldChar w:fldCharType="separate"/>
      </w:r>
      <w:r>
        <w:rPr>
          <w:rStyle w:val="20"/>
        </w:rPr>
        <w:t>https://doi.org/10.1007/s10995-023-03521-4</w:t>
      </w:r>
      <w:r>
        <w:rPr>
          <w:rStyle w:val="20"/>
        </w:rPr>
        <w:fldChar w:fldCharType="end"/>
      </w:r>
      <w:r>
        <w:t xml:space="preserve">  </w:t>
      </w:r>
    </w:p>
    <w:p w14:paraId="69CD8597">
      <w:r>
        <w:t>O’Dea, G. A., Youssef, G. J., Hagg, L. J., Francis, L. M., Spry, E. A., Rossen, L., ... and Macdonald, J. A. (2023). Associations between maternal psychological distress and mother-infant bonding: a systematic review and meta-analysis. </w:t>
      </w:r>
      <w:r>
        <w:rPr>
          <w:i/>
          <w:iCs/>
        </w:rPr>
        <w:t>Archives of Women's Mental Health</w:t>
      </w:r>
      <w:r>
        <w:t>, </w:t>
      </w:r>
      <w:r>
        <w:rPr>
          <w:i/>
          <w:iCs/>
        </w:rPr>
        <w:t>26</w:t>
      </w:r>
      <w:r>
        <w:t xml:space="preserve">(4), 441. </w:t>
      </w:r>
      <w:r>
        <w:fldChar w:fldCharType="begin"/>
      </w:r>
      <w:r>
        <w:instrText xml:space="preserve"> HYPERLINK "https://pmc.ncbi.nlm.nih.gov/articles/PMC10333415/pdf/737_2023_Article_1332.pdf" </w:instrText>
      </w:r>
      <w:r>
        <w:fldChar w:fldCharType="separate"/>
      </w:r>
      <w:r>
        <w:rPr>
          <w:rStyle w:val="20"/>
        </w:rPr>
        <w:t>https://pmc.ncbi.nlm.nih.gov/articles/PMC10333415/pdf/737_2023_Article_1332.pdf</w:t>
      </w:r>
      <w:r>
        <w:rPr>
          <w:rStyle w:val="20"/>
        </w:rPr>
        <w:fldChar w:fldCharType="end"/>
      </w:r>
    </w:p>
    <w:p w14:paraId="0C8AEBB1">
      <w:r>
        <w:t xml:space="preserve">Otsuka, K., Taguri, M. and Dennis, C.L. (2022) ‘Effect of breastfeeding self-efficacy on outcomes’, </w:t>
      </w:r>
      <w:r>
        <w:rPr>
          <w:i/>
          <w:iCs/>
        </w:rPr>
        <w:t>Midwifery</w:t>
      </w:r>
      <w:r>
        <w:t xml:space="preserve">, 111, 103245. Available at: </w:t>
      </w:r>
      <w:r>
        <w:fldChar w:fldCharType="begin"/>
      </w:r>
      <w:r>
        <w:instrText xml:space="preserve"> HYPERLINK "https://doi.org/10.1016/j.midw.2022.103245" </w:instrText>
      </w:r>
      <w:r>
        <w:fldChar w:fldCharType="separate"/>
      </w:r>
      <w:r>
        <w:rPr>
          <w:rStyle w:val="20"/>
        </w:rPr>
        <w:t>https://doi.org/10.1016/j.midw.2022.103245</w:t>
      </w:r>
      <w:r>
        <w:rPr>
          <w:rStyle w:val="20"/>
        </w:rPr>
        <w:fldChar w:fldCharType="end"/>
      </w:r>
      <w:r>
        <w:t xml:space="preserve">  </w:t>
      </w:r>
    </w:p>
    <w:p w14:paraId="4880A61D">
      <w:r>
        <w:t xml:space="preserve">Page, M.J., McKenzie, J.E., Bossuyt, P.M., Boutron, I. and Hoffmann, T.C. (2021/2022) ‘PRISMA 2020 statement’, </w:t>
      </w:r>
      <w:r>
        <w:rPr>
          <w:i/>
          <w:iCs/>
        </w:rPr>
        <w:t>BMJ</w:t>
      </w:r>
      <w:r>
        <w:t xml:space="preserve">, 372, n71. Available at: </w:t>
      </w:r>
      <w:r>
        <w:fldChar w:fldCharType="begin"/>
      </w:r>
      <w:r>
        <w:instrText xml:space="preserve"> HYPERLINK "https://doi.org/10.1136/bmj.n71" \t "_new" </w:instrText>
      </w:r>
      <w:r>
        <w:fldChar w:fldCharType="separate"/>
      </w:r>
      <w:r>
        <w:rPr>
          <w:rStyle w:val="20"/>
        </w:rPr>
        <w:t>https://doi.org/10.1136/bmj.n71</w:t>
      </w:r>
      <w:r>
        <w:rPr>
          <w:rStyle w:val="20"/>
        </w:rPr>
        <w:fldChar w:fldCharType="end"/>
      </w:r>
      <w:r>
        <w:t xml:space="preserve"> </w:t>
      </w:r>
    </w:p>
    <w:p w14:paraId="0A7184F3">
      <w:r>
        <w:t>Pezley, L., Cares, K., Duffecy, J., Koenig, M. D., Maki, P., Odoms-Young, A., ... and Buscemi, J. (2022). Efficacy of behavioral interventions to improve maternal mental health and breastfeeding outcomes: a systematic review. </w:t>
      </w:r>
      <w:r>
        <w:rPr>
          <w:i/>
          <w:iCs/>
        </w:rPr>
        <w:t>International breastfeeding journal</w:t>
      </w:r>
      <w:r>
        <w:t>, </w:t>
      </w:r>
      <w:r>
        <w:rPr>
          <w:i/>
          <w:iCs/>
        </w:rPr>
        <w:t>17</w:t>
      </w:r>
      <w:r>
        <w:t xml:space="preserve">(1), 67. </w:t>
      </w:r>
      <w:r>
        <w:fldChar w:fldCharType="begin"/>
      </w:r>
      <w:r>
        <w:instrText xml:space="preserve"> HYPERLINK "https://link.springer.com/content/pdf/10.1186/s13006-022-00501-9.pdf" </w:instrText>
      </w:r>
      <w:r>
        <w:fldChar w:fldCharType="separate"/>
      </w:r>
      <w:r>
        <w:rPr>
          <w:rStyle w:val="20"/>
        </w:rPr>
        <w:t>https://link.springer.com/content/pdf/10.1186/s13006-022-00501-9.pdf</w:t>
      </w:r>
      <w:r>
        <w:rPr>
          <w:rStyle w:val="20"/>
        </w:rPr>
        <w:fldChar w:fldCharType="end"/>
      </w:r>
    </w:p>
    <w:p w14:paraId="40060CA9">
      <w:r>
        <w:t xml:space="preserve">Pezley, L., Smith, K.G. and Fox, K.A. (2022) ‘Interventions to improve breastfeeding self-efficacy’, </w:t>
      </w:r>
      <w:r>
        <w:rPr>
          <w:i/>
          <w:iCs/>
        </w:rPr>
        <w:t>Journal of Obstetric, Gynecologic &amp; Neonatal Nursing</w:t>
      </w:r>
      <w:r>
        <w:t xml:space="preserve">, 51(2), pp. 200–210. Available at: </w:t>
      </w:r>
      <w:r>
        <w:fldChar w:fldCharType="begin"/>
      </w:r>
      <w:r>
        <w:instrText xml:space="preserve"> HYPERLINK "https://doi.org/10.1016/j.jogn.2022.01.005" </w:instrText>
      </w:r>
      <w:r>
        <w:fldChar w:fldCharType="separate"/>
      </w:r>
      <w:r>
        <w:rPr>
          <w:rStyle w:val="20"/>
        </w:rPr>
        <w:t>https://doi.org/10.1016/j.jogn.2022.01.005</w:t>
      </w:r>
      <w:r>
        <w:rPr>
          <w:rStyle w:val="20"/>
        </w:rPr>
        <w:fldChar w:fldCharType="end"/>
      </w:r>
      <w:r>
        <w:t xml:space="preserve">  </w:t>
      </w:r>
    </w:p>
    <w:p w14:paraId="43207394">
      <w:r>
        <w:t xml:space="preserve">Pope, C.J. and Mazmanian, D. (2023) ‘Breastfeeding and postpartum depression: a longitudinal study’, </w:t>
      </w:r>
      <w:r>
        <w:rPr>
          <w:i/>
          <w:iCs/>
        </w:rPr>
        <w:t>Journal of Affective Disorders</w:t>
      </w:r>
      <w:r>
        <w:t xml:space="preserve">, 318, pp. 36–44. Available at: </w:t>
      </w:r>
      <w:r>
        <w:fldChar w:fldCharType="begin"/>
      </w:r>
      <w:r>
        <w:instrText xml:space="preserve"> HYPERLINK "https://doi.org/10.1016/j.jad.2022.08.040" </w:instrText>
      </w:r>
      <w:r>
        <w:fldChar w:fldCharType="separate"/>
      </w:r>
      <w:r>
        <w:rPr>
          <w:rStyle w:val="20"/>
        </w:rPr>
        <w:t>https://doi.org/10.1016/j.jad.2022.08.040</w:t>
      </w:r>
      <w:r>
        <w:rPr>
          <w:rStyle w:val="20"/>
        </w:rPr>
        <w:fldChar w:fldCharType="end"/>
      </w:r>
      <w:r>
        <w:t xml:space="preserve">  </w:t>
      </w:r>
    </w:p>
    <w:p w14:paraId="4EFED9D8">
      <w:r>
        <w:t>Prentice, A. M. (2022). Breastfeeding in the modern world. </w:t>
      </w:r>
      <w:r>
        <w:rPr>
          <w:i/>
          <w:iCs/>
        </w:rPr>
        <w:t>Annals of Nutrition and Metabolism</w:t>
      </w:r>
      <w:r>
        <w:t>, </w:t>
      </w:r>
      <w:r>
        <w:rPr>
          <w:i/>
          <w:iCs/>
        </w:rPr>
        <w:t>78</w:t>
      </w:r>
      <w:r>
        <w:t xml:space="preserve">(Suppl. 2), 29-38. </w:t>
      </w:r>
      <w:r>
        <w:fldChar w:fldCharType="begin"/>
      </w:r>
      <w:r>
        <w:instrText xml:space="preserve"> HYPERLINK "https://karger.com/anm/article/78/Suppl.%202/29/827475" </w:instrText>
      </w:r>
      <w:r>
        <w:fldChar w:fldCharType="separate"/>
      </w:r>
      <w:r>
        <w:rPr>
          <w:rStyle w:val="20"/>
        </w:rPr>
        <w:t>https://karger.com/anm/article/78/Suppl.%202/29/827475</w:t>
      </w:r>
      <w:r>
        <w:rPr>
          <w:rStyle w:val="20"/>
        </w:rPr>
        <w:fldChar w:fldCharType="end"/>
      </w:r>
    </w:p>
    <w:p w14:paraId="21F80E95">
      <w:r>
        <w:t>Rohma, A. N., Martono Tri Utomo, M., Etika, R., and Ningtyas, W. S. (2023). Relationship between Anxiety and Breast Milk Expulsion in Lactating Mothers. </w:t>
      </w:r>
      <w:r>
        <w:rPr>
          <w:i/>
          <w:iCs/>
        </w:rPr>
        <w:t>Journal of Maternal and Child Health (2023),</w:t>
      </w:r>
      <w:r>
        <w:t>, </w:t>
      </w:r>
      <w:r>
        <w:rPr>
          <w:i/>
          <w:iCs/>
        </w:rPr>
        <w:t>8</w:t>
      </w:r>
      <w:r>
        <w:t xml:space="preserve">(2), 169-175. </w:t>
      </w:r>
      <w:r>
        <w:fldChar w:fldCharType="begin"/>
      </w:r>
      <w:r>
        <w:instrText xml:space="preserve"> HYPERLINK "https://repository.unair.ac.id/127920/1/19%20artikel.pdf" </w:instrText>
      </w:r>
      <w:r>
        <w:fldChar w:fldCharType="separate"/>
      </w:r>
      <w:r>
        <w:rPr>
          <w:rStyle w:val="20"/>
        </w:rPr>
        <w:t>https://repository.unair.ac.id/127920/1/19%20artikel.pdf</w:t>
      </w:r>
      <w:r>
        <w:rPr>
          <w:rStyle w:val="20"/>
        </w:rPr>
        <w:fldChar w:fldCharType="end"/>
      </w:r>
    </w:p>
    <w:p w14:paraId="44543F2C">
      <w:r>
        <w:t xml:space="preserve">Rohma, N., Sari, D. and Putri, A. (2023) ‘Maternal anxiety and milk production’, </w:t>
      </w:r>
      <w:r>
        <w:rPr>
          <w:i/>
          <w:iCs/>
        </w:rPr>
        <w:t>Midwifery</w:t>
      </w:r>
      <w:r>
        <w:t xml:space="preserve">, 118, 103567. Available at: </w:t>
      </w:r>
      <w:r>
        <w:fldChar w:fldCharType="begin"/>
      </w:r>
      <w:r>
        <w:instrText xml:space="preserve"> HYPERLINK "https://doi.org/10.1016/j.midw.2023.103567" </w:instrText>
      </w:r>
      <w:r>
        <w:fldChar w:fldCharType="separate"/>
      </w:r>
      <w:r>
        <w:rPr>
          <w:rStyle w:val="20"/>
        </w:rPr>
        <w:t>https://doi.org/10.1016/j.midw.2023.103567</w:t>
      </w:r>
      <w:r>
        <w:rPr>
          <w:rStyle w:val="20"/>
        </w:rPr>
        <w:fldChar w:fldCharType="end"/>
      </w:r>
      <w:r>
        <w:t xml:space="preserve">  </w:t>
      </w:r>
    </w:p>
    <w:p w14:paraId="6F085B0A">
      <w:r>
        <w:t>Ryan, R. A., Hepworth, A. D., Bihuniak, J. D., and Lyndon, A. (2024). A qualitative study of breastfeeding experiences among mothers who used galactagogues to increase their milk supply. </w:t>
      </w:r>
      <w:r>
        <w:rPr>
          <w:i/>
          <w:iCs/>
        </w:rPr>
        <w:t>Journal of Nutrition Education and Behavior</w:t>
      </w:r>
      <w:r>
        <w:t>, </w:t>
      </w:r>
      <w:r>
        <w:rPr>
          <w:i/>
          <w:iCs/>
        </w:rPr>
        <w:t>56</w:t>
      </w:r>
      <w:r>
        <w:t xml:space="preserve">(3), 122-132. </w:t>
      </w:r>
      <w:r>
        <w:fldChar w:fldCharType="begin"/>
      </w:r>
      <w:r>
        <w:instrText xml:space="preserve"> HYPERLINK "https://www.sciencedirect.com/science/article/pii/S1499404623005766" </w:instrText>
      </w:r>
      <w:r>
        <w:fldChar w:fldCharType="separate"/>
      </w:r>
      <w:r>
        <w:rPr>
          <w:rStyle w:val="20"/>
        </w:rPr>
        <w:t>https://www.sciencedirect.com/science/article/pii/S1499404623005766</w:t>
      </w:r>
      <w:r>
        <w:rPr>
          <w:rStyle w:val="20"/>
        </w:rPr>
        <w:fldChar w:fldCharType="end"/>
      </w:r>
    </w:p>
    <w:p w14:paraId="2E998997">
      <w:r>
        <w:t>Saade, S., Flacking, R., and Ericson, J. (2022). Parental experiences and breastfeeding outcomes of early support to new parents from family health care centres—a mixed method study. </w:t>
      </w:r>
      <w:r>
        <w:rPr>
          <w:i/>
          <w:iCs/>
        </w:rPr>
        <w:t>BMC Pregnancy and Childbirth</w:t>
      </w:r>
      <w:r>
        <w:t>, </w:t>
      </w:r>
      <w:r>
        <w:rPr>
          <w:i/>
          <w:iCs/>
        </w:rPr>
        <w:t>22</w:t>
      </w:r>
      <w:r>
        <w:t xml:space="preserve">(1), 150. </w:t>
      </w:r>
      <w:r>
        <w:fldChar w:fldCharType="begin"/>
      </w:r>
      <w:r>
        <w:instrText xml:space="preserve"> HYPERLINK "https://link.springer.com/content/pdf/10.1186/s12884-022-04469-6.pdf" </w:instrText>
      </w:r>
      <w:r>
        <w:fldChar w:fldCharType="separate"/>
      </w:r>
      <w:r>
        <w:rPr>
          <w:rStyle w:val="20"/>
        </w:rPr>
        <w:t>https://link.springer.com/content/pdf/10.1186/s12884-022-04469-6.pdf</w:t>
      </w:r>
      <w:r>
        <w:rPr>
          <w:rStyle w:val="20"/>
        </w:rPr>
        <w:fldChar w:fldCharType="end"/>
      </w:r>
    </w:p>
    <w:p w14:paraId="5340428A">
      <w:r>
        <w:t xml:space="preserve">Santana, G.S., Giugliani, E.R.J. and Vieira, T.O. (2022) ‘Factors associated with early breastfeeding interruption’, </w:t>
      </w:r>
      <w:r>
        <w:rPr>
          <w:i/>
          <w:iCs/>
        </w:rPr>
        <w:t>Revista de Saúde Pública</w:t>
      </w:r>
      <w:r>
        <w:t xml:space="preserve">, 56, 23. Available at: </w:t>
      </w:r>
      <w:r>
        <w:fldChar w:fldCharType="begin"/>
      </w:r>
      <w:r>
        <w:instrText xml:space="preserve"> HYPERLINK "https://doi.org/10.11606/s1518-8787.2022056003467" </w:instrText>
      </w:r>
      <w:r>
        <w:fldChar w:fldCharType="separate"/>
      </w:r>
      <w:r>
        <w:rPr>
          <w:rStyle w:val="20"/>
        </w:rPr>
        <w:t>https://doi.org/10.11606/s1518-8787.2022056003467</w:t>
      </w:r>
      <w:r>
        <w:rPr>
          <w:rStyle w:val="20"/>
        </w:rPr>
        <w:fldChar w:fldCharType="end"/>
      </w:r>
      <w:r>
        <w:t xml:space="preserve">  </w:t>
      </w:r>
    </w:p>
    <w:p w14:paraId="63459C6B">
      <w:r>
        <w:t xml:space="preserve">Saunders, M., Lewis, P. and Thornhill, A. (2023) </w:t>
      </w:r>
      <w:r>
        <w:rPr>
          <w:i/>
          <w:iCs/>
        </w:rPr>
        <w:t>Research methods for business students</w:t>
      </w:r>
      <w:r>
        <w:t xml:space="preserve">. Available at: </w:t>
      </w:r>
      <w:r>
        <w:fldChar w:fldCharType="begin"/>
      </w:r>
      <w:r>
        <w:instrText xml:space="preserve"> HYPERLINK "https://www.pearson.com" \t "_new" </w:instrText>
      </w:r>
      <w:r>
        <w:fldChar w:fldCharType="separate"/>
      </w:r>
      <w:r>
        <w:rPr>
          <w:rStyle w:val="20"/>
        </w:rPr>
        <w:t>https://www.pearson.com</w:t>
      </w:r>
      <w:r>
        <w:rPr>
          <w:rStyle w:val="20"/>
        </w:rPr>
        <w:fldChar w:fldCharType="end"/>
      </w:r>
      <w:r>
        <w:t xml:space="preserve"> </w:t>
      </w:r>
    </w:p>
    <w:p w14:paraId="008EB17B">
      <w:r>
        <w:t xml:space="preserve">Shaheen, N., Ali, R. and Khan, S. (2023) ‘Systematic review methods in healthcare’, </w:t>
      </w:r>
      <w:r>
        <w:rPr>
          <w:i/>
          <w:iCs/>
        </w:rPr>
        <w:t>Heliyon</w:t>
      </w:r>
      <w:r>
        <w:t xml:space="preserve">, 9(4), e14567. Available at: </w:t>
      </w:r>
      <w:r>
        <w:fldChar w:fldCharType="begin"/>
      </w:r>
      <w:r>
        <w:instrText xml:space="preserve"> HYPERLINK "https://doi.org/10.1016/j.heliyon.2023.e14567" </w:instrText>
      </w:r>
      <w:r>
        <w:fldChar w:fldCharType="separate"/>
      </w:r>
      <w:r>
        <w:rPr>
          <w:rStyle w:val="20"/>
        </w:rPr>
        <w:t>https://doi.org/10.1016/j.heliyon.2023.e14567</w:t>
      </w:r>
      <w:r>
        <w:rPr>
          <w:rStyle w:val="20"/>
        </w:rPr>
        <w:fldChar w:fldCharType="end"/>
      </w:r>
      <w:r>
        <w:t xml:space="preserve">  </w:t>
      </w:r>
    </w:p>
    <w:p w14:paraId="7D3B71C7">
      <w:r>
        <w:t>Shaheen, N., Shaheen, A., Ramadan, A., Hefnawy, M. T., Ramadan, A., Ibrahim, I. A., ... and Flouty, O. (2023). Appraising systematic reviews: a comprehensive guide to ensuring validity and reliability. </w:t>
      </w:r>
      <w:r>
        <w:rPr>
          <w:i/>
          <w:iCs/>
        </w:rPr>
        <w:t>Frontiers in research metrics and analytics</w:t>
      </w:r>
      <w:r>
        <w:t>, </w:t>
      </w:r>
      <w:r>
        <w:rPr>
          <w:i/>
          <w:iCs/>
        </w:rPr>
        <w:t>8</w:t>
      </w:r>
      <w:r>
        <w:t xml:space="preserve">, 1268045. </w:t>
      </w:r>
      <w:r>
        <w:fldChar w:fldCharType="begin"/>
      </w:r>
      <w:r>
        <w:instrText xml:space="preserve"> HYPERLINK "https://www.frontiersin.org/journals/research-metrics-and-analytics/articles/10.3389/frma.2023.1268045/pdf" </w:instrText>
      </w:r>
      <w:r>
        <w:fldChar w:fldCharType="separate"/>
      </w:r>
      <w:r>
        <w:rPr>
          <w:rStyle w:val="20"/>
        </w:rPr>
        <w:t>https://www.frontiersin.org/journals/research-metrics-and-analytics/articles/10.3389/frma.2023.1268045/pdf</w:t>
      </w:r>
      <w:r>
        <w:rPr>
          <w:rStyle w:val="20"/>
        </w:rPr>
        <w:fldChar w:fldCharType="end"/>
      </w:r>
    </w:p>
    <w:p w14:paraId="6C88E50A">
      <w:r>
        <w:t>Shao, S., Yan, S., Zhu, P., Hao, J., Zhu, B., and Tao, F. (2022). Persistent pregnancy-related anxiety reduces breastfeeding exclusiveness and duration: a prospective cohort study. </w:t>
      </w:r>
      <w:r>
        <w:rPr>
          <w:i/>
          <w:iCs/>
        </w:rPr>
        <w:t>Breastfeeding Medicine</w:t>
      </w:r>
      <w:r>
        <w:t>, </w:t>
      </w:r>
      <w:r>
        <w:rPr>
          <w:i/>
          <w:iCs/>
        </w:rPr>
        <w:t>17</w:t>
      </w:r>
      <w:r>
        <w:t xml:space="preserve">(7), 577-583. </w:t>
      </w:r>
      <w:r>
        <w:fldChar w:fldCharType="begin"/>
      </w:r>
      <w:r>
        <w:instrText xml:space="preserve"> HYPERLINK "https://pmc.ncbi.nlm.nih.gov/articles/PMC9299525/pdf/bfm.2021.0346.pdf" </w:instrText>
      </w:r>
      <w:r>
        <w:fldChar w:fldCharType="separate"/>
      </w:r>
      <w:r>
        <w:rPr>
          <w:rStyle w:val="20"/>
        </w:rPr>
        <w:t>https://pmc.ncbi.nlm.nih.gov/articles/PMC9299525/pdf/bfm.2021.0346.pdf</w:t>
      </w:r>
      <w:r>
        <w:rPr>
          <w:rStyle w:val="20"/>
        </w:rPr>
        <w:fldChar w:fldCharType="end"/>
      </w:r>
    </w:p>
    <w:p w14:paraId="5AC79EDA">
      <w:r>
        <w:t xml:space="preserve">Shao, Y., Wang, S., Liu, L. and Chen, Y. (2022) ‘The association between pregnancy-related anxiety and breastfeeding duration’, </w:t>
      </w:r>
      <w:r>
        <w:rPr>
          <w:i/>
          <w:iCs/>
        </w:rPr>
        <w:t>International Breastfeeding Journal</w:t>
      </w:r>
      <w:r>
        <w:t xml:space="preserve">, 17, 60. Available at: </w:t>
      </w:r>
      <w:r>
        <w:fldChar w:fldCharType="begin"/>
      </w:r>
      <w:r>
        <w:instrText xml:space="preserve"> HYPERLINK "https://doi.org/10.1186/s13006-022-00460-3" </w:instrText>
      </w:r>
      <w:r>
        <w:fldChar w:fldCharType="separate"/>
      </w:r>
      <w:r>
        <w:rPr>
          <w:rStyle w:val="20"/>
        </w:rPr>
        <w:t>https://doi.org/10.1186/s13006-022-00460-3</w:t>
      </w:r>
      <w:r>
        <w:rPr>
          <w:rStyle w:val="20"/>
        </w:rPr>
        <w:fldChar w:fldCharType="end"/>
      </w:r>
      <w:r>
        <w:t xml:space="preserve">  </w:t>
      </w:r>
    </w:p>
    <w:p w14:paraId="3725F287">
      <w:r>
        <w:t xml:space="preserve">Sharifi, F., Nouraei, S. and Shahverdi, E. (2016). The relation of pre and postnatal depression and anxiety with exclusive breastfeeding. </w:t>
      </w:r>
      <w:r>
        <w:rPr>
          <w:i/>
          <w:iCs/>
        </w:rPr>
        <w:t>Electronic Physician</w:t>
      </w:r>
      <w:r>
        <w:t xml:space="preserve">, 8(11), pp. 3234–3239. </w:t>
      </w:r>
      <w:r>
        <w:fldChar w:fldCharType="begin"/>
      </w:r>
      <w:r>
        <w:instrText xml:space="preserve"> HYPERLINK "https://pubmed.ncbi.nlm.nih.gov/28070257/" </w:instrText>
      </w:r>
      <w:r>
        <w:fldChar w:fldCharType="separate"/>
      </w:r>
      <w:r>
        <w:rPr>
          <w:rStyle w:val="20"/>
        </w:rPr>
        <w:t>https://pubmed.ncbi.nlm.nih.gov/28070257/</w:t>
      </w:r>
      <w:r>
        <w:rPr>
          <w:rStyle w:val="20"/>
        </w:rPr>
        <w:fldChar w:fldCharType="end"/>
      </w:r>
    </w:p>
    <w:p w14:paraId="45D5FD02">
      <w:r>
        <w:t xml:space="preserve">Skafida, V. (2022) ‘Socioeconomic inequalities in breastfeeding’, </w:t>
      </w:r>
      <w:r>
        <w:rPr>
          <w:i/>
          <w:iCs/>
        </w:rPr>
        <w:t>Social Science &amp; Medicine</w:t>
      </w:r>
      <w:r>
        <w:t xml:space="preserve">, 292, 114620. Available at: </w:t>
      </w:r>
      <w:r>
        <w:fldChar w:fldCharType="begin"/>
      </w:r>
      <w:r>
        <w:instrText xml:space="preserve"> HYPERLINK "https://doi.org/10.1016/j.socscimed.2021.114620" </w:instrText>
      </w:r>
      <w:r>
        <w:fldChar w:fldCharType="separate"/>
      </w:r>
      <w:r>
        <w:rPr>
          <w:rStyle w:val="20"/>
        </w:rPr>
        <w:t>https://doi.org/10.1016/j.socscimed.2021.114620</w:t>
      </w:r>
      <w:r>
        <w:rPr>
          <w:rStyle w:val="20"/>
        </w:rPr>
        <w:fldChar w:fldCharType="end"/>
      </w:r>
      <w:r>
        <w:t xml:space="preserve">  </w:t>
      </w:r>
    </w:p>
    <w:p w14:paraId="3D581902">
      <w:r>
        <w:t>Tabangi, M., Abdo, R., Karaman, M. A., Barake, R., and Nakhl, S. (2025). Maternal anxiety during solid food introduction: insights from a comparative feeding practices study. </w:t>
      </w:r>
      <w:r>
        <w:rPr>
          <w:i/>
          <w:iCs/>
        </w:rPr>
        <w:t>BMC Pregnancy and Childbirth</w:t>
      </w:r>
      <w:r>
        <w:t>, </w:t>
      </w:r>
      <w:r>
        <w:rPr>
          <w:i/>
          <w:iCs/>
        </w:rPr>
        <w:t>25</w:t>
      </w:r>
      <w:r>
        <w:t xml:space="preserve">(1), 723. </w:t>
      </w:r>
      <w:r>
        <w:fldChar w:fldCharType="begin"/>
      </w:r>
      <w:r>
        <w:instrText xml:space="preserve"> HYPERLINK "https://link.springer.com/content/pdf/10.1186/s12884-025-07859-8.pdf" </w:instrText>
      </w:r>
      <w:r>
        <w:fldChar w:fldCharType="separate"/>
      </w:r>
      <w:r>
        <w:rPr>
          <w:rStyle w:val="20"/>
        </w:rPr>
        <w:t>https://link.springer.com/content/pdf/10.1186/s12884-025-07859-8.pdf</w:t>
      </w:r>
      <w:r>
        <w:rPr>
          <w:rStyle w:val="20"/>
        </w:rPr>
        <w:fldChar w:fldCharType="end"/>
      </w:r>
    </w:p>
    <w:p w14:paraId="77C42F0D">
      <w:r>
        <w:t xml:space="preserve">Taipalus, T. (2024) ‘Search strategies in academic research’, </w:t>
      </w:r>
      <w:r>
        <w:rPr>
          <w:i/>
          <w:iCs/>
        </w:rPr>
        <w:t>Library &amp; Information Science Research</w:t>
      </w:r>
      <w:r>
        <w:t xml:space="preserve">, 46(1), 101234. Available at: </w:t>
      </w:r>
      <w:r>
        <w:fldChar w:fldCharType="begin"/>
      </w:r>
      <w:r>
        <w:instrText xml:space="preserve"> HYPERLINK "https://doi.org/10.1016/j.lisr.2024.101234" </w:instrText>
      </w:r>
      <w:r>
        <w:fldChar w:fldCharType="separate"/>
      </w:r>
      <w:r>
        <w:rPr>
          <w:rStyle w:val="20"/>
        </w:rPr>
        <w:t>https://doi.org/10.1016/j.lisr.2024.101234</w:t>
      </w:r>
      <w:r>
        <w:rPr>
          <w:rStyle w:val="20"/>
        </w:rPr>
        <w:fldChar w:fldCharType="end"/>
      </w:r>
      <w:r>
        <w:t xml:space="preserve">  </w:t>
      </w:r>
    </w:p>
    <w:p w14:paraId="3C4DF0F2">
      <w:r>
        <w:t>Taipalus, T. (2024). Vector database management systems: Fundamental concepts, use-cases, and current challenges. </w:t>
      </w:r>
      <w:r>
        <w:rPr>
          <w:i/>
          <w:iCs/>
        </w:rPr>
        <w:t>Cognitive Systems Research</w:t>
      </w:r>
      <w:r>
        <w:t>, </w:t>
      </w:r>
      <w:r>
        <w:rPr>
          <w:i/>
          <w:iCs/>
        </w:rPr>
        <w:t>85</w:t>
      </w:r>
      <w:r>
        <w:t xml:space="preserve">, 101216. </w:t>
      </w:r>
      <w:r>
        <w:fldChar w:fldCharType="begin"/>
      </w:r>
      <w:r>
        <w:instrText xml:space="preserve"> HYPERLINK "https://www.sciencedirect.com/science/article/pii/S1389041724000093" </w:instrText>
      </w:r>
      <w:r>
        <w:fldChar w:fldCharType="separate"/>
      </w:r>
      <w:r>
        <w:rPr>
          <w:rStyle w:val="20"/>
        </w:rPr>
        <w:t>https://www.sciencedirect.com/science/article/pii/S1389041724000093</w:t>
      </w:r>
      <w:r>
        <w:rPr>
          <w:rStyle w:val="20"/>
        </w:rPr>
        <w:fldChar w:fldCharType="end"/>
      </w:r>
    </w:p>
    <w:p w14:paraId="15214B0F">
      <w:r>
        <w:t xml:space="preserve">UNICEF (2023) </w:t>
      </w:r>
      <w:r>
        <w:rPr>
          <w:i/>
          <w:iCs/>
        </w:rPr>
        <w:t>Global breastfeeding scorecard 2023</w:t>
      </w:r>
      <w:r>
        <w:t xml:space="preserve">. Available at: </w:t>
      </w:r>
      <w:r>
        <w:fldChar w:fldCharType="begin"/>
      </w:r>
      <w:r>
        <w:instrText xml:space="preserve"> HYPERLINK "https://www.unicef.org/reports/global-breastfeeding-scorecard-2023" </w:instrText>
      </w:r>
      <w:r>
        <w:fldChar w:fldCharType="separate"/>
      </w:r>
      <w:r>
        <w:rPr>
          <w:rStyle w:val="20"/>
        </w:rPr>
        <w:t>https://www.unicef.org/reports/global-breastfeeding-scorecard-2023</w:t>
      </w:r>
      <w:r>
        <w:rPr>
          <w:rStyle w:val="20"/>
        </w:rPr>
        <w:fldChar w:fldCharType="end"/>
      </w:r>
      <w:r>
        <w:t xml:space="preserve">  </w:t>
      </w:r>
    </w:p>
    <w:p w14:paraId="39493B71">
      <w:r>
        <w:t xml:space="preserve">UNICEF (2025) </w:t>
      </w:r>
      <w:r>
        <w:rPr>
          <w:i/>
          <w:iCs/>
        </w:rPr>
        <w:t>Breastfeeding data dashboard</w:t>
      </w:r>
      <w:r>
        <w:t xml:space="preserve">. Available at: </w:t>
      </w:r>
      <w:r>
        <w:fldChar w:fldCharType="begin"/>
      </w:r>
      <w:r>
        <w:instrText xml:space="preserve"> HYPERLINK "https://data.unicef.org/topic/nutrition/breastfeeding/" \t "_new" </w:instrText>
      </w:r>
      <w:r>
        <w:fldChar w:fldCharType="separate"/>
      </w:r>
      <w:r>
        <w:rPr>
          <w:rStyle w:val="20"/>
        </w:rPr>
        <w:t>https://data.unicef.org/topic/nutrition/breastfeeding/</w:t>
      </w:r>
      <w:r>
        <w:rPr>
          <w:rStyle w:val="20"/>
        </w:rPr>
        <w:fldChar w:fldCharType="end"/>
      </w:r>
    </w:p>
    <w:p w14:paraId="497A3258">
      <w:r>
        <w:t xml:space="preserve">UNICEF and WHO (2024) </w:t>
      </w:r>
      <w:r>
        <w:rPr>
          <w:i/>
          <w:iCs/>
        </w:rPr>
        <w:t>Global Breastfeeding Scorecard</w:t>
      </w:r>
      <w:r>
        <w:t xml:space="preserve">. Available at: </w:t>
      </w:r>
      <w:r>
        <w:fldChar w:fldCharType="begin"/>
      </w:r>
      <w:r>
        <w:instrText xml:space="preserve"> HYPERLINK "https://www.unicef.org/globalbreastfeedingcollective/global-breastfeeding-scorecard-0" \t "_new" </w:instrText>
      </w:r>
      <w:r>
        <w:fldChar w:fldCharType="separate"/>
      </w:r>
      <w:r>
        <w:rPr>
          <w:rStyle w:val="20"/>
        </w:rPr>
        <w:t>https://www.unicef.org/globalbreastfeedingcollective/global-breastfeeding-scorecard-0</w:t>
      </w:r>
      <w:r>
        <w:rPr>
          <w:rStyle w:val="20"/>
        </w:rPr>
        <w:fldChar w:fldCharType="end"/>
      </w:r>
    </w:p>
    <w:p w14:paraId="6FEA4111">
      <w:r>
        <w:t>van der Zee-van, A. I., Boere-Boonekamp, M. M., Groothuis-Oudshoorn, C. G., and Reijneveld, S. A. (2021). Postpartum depression and anxiety: a community-based study on risk factors before, during and after pregnancy. </w:t>
      </w:r>
      <w:r>
        <w:rPr>
          <w:i/>
          <w:iCs/>
        </w:rPr>
        <w:t>Journal of affective disorders</w:t>
      </w:r>
      <w:r>
        <w:t>, </w:t>
      </w:r>
      <w:r>
        <w:rPr>
          <w:i/>
          <w:iCs/>
        </w:rPr>
        <w:t>286</w:t>
      </w:r>
      <w:r>
        <w:t xml:space="preserve">, 158-165. </w:t>
      </w:r>
      <w:r>
        <w:fldChar w:fldCharType="begin"/>
      </w:r>
      <w:r>
        <w:instrText xml:space="preserve"> HYPERLINK "https://www.sciencedirect.com/science/article/pii/S0165032721001968" </w:instrText>
      </w:r>
      <w:r>
        <w:fldChar w:fldCharType="separate"/>
      </w:r>
      <w:r>
        <w:rPr>
          <w:rStyle w:val="20"/>
        </w:rPr>
        <w:t>https://www.sciencedirect.com/science/article/pii/S0165032721001968</w:t>
      </w:r>
      <w:r>
        <w:rPr>
          <w:rStyle w:val="20"/>
        </w:rPr>
        <w:fldChar w:fldCharType="end"/>
      </w:r>
    </w:p>
    <w:p w14:paraId="08CF26FC">
      <w:r>
        <w:t xml:space="preserve">Victora, C.G., Bahl, R. and Barros, A.J.D. (2022) ‘Breastfeeding in the 21st century: epidemiology and impact’, </w:t>
      </w:r>
      <w:r>
        <w:rPr>
          <w:i/>
          <w:iCs/>
        </w:rPr>
        <w:t>The Lancet</w:t>
      </w:r>
      <w:r>
        <w:t xml:space="preserve">, 387(10017), pp. 475–490. Available at: </w:t>
      </w:r>
      <w:r>
        <w:fldChar w:fldCharType="begin"/>
      </w:r>
      <w:r>
        <w:instrText xml:space="preserve"> HYPERLINK "https://doi.org/10.1016/S0140-6736(15)01024-7" </w:instrText>
      </w:r>
      <w:r>
        <w:fldChar w:fldCharType="separate"/>
      </w:r>
      <w:r>
        <w:rPr>
          <w:rStyle w:val="20"/>
        </w:rPr>
        <w:t>https://doi.org/10.1016/S0140-6736(15)01024-7</w:t>
      </w:r>
      <w:r>
        <w:rPr>
          <w:rStyle w:val="20"/>
        </w:rPr>
        <w:fldChar w:fldCharType="end"/>
      </w:r>
      <w:r>
        <w:t xml:space="preserve">  </w:t>
      </w:r>
    </w:p>
    <w:p w14:paraId="0E174420">
      <w:r>
        <w:t xml:space="preserve">Welsh Government (2024) </w:t>
      </w:r>
      <w:r>
        <w:rPr>
          <w:i/>
          <w:iCs/>
        </w:rPr>
        <w:t>Breastfeeding data: 2024</w:t>
      </w:r>
      <w:r>
        <w:t xml:space="preserve">. Available at: </w:t>
      </w:r>
      <w:r>
        <w:fldChar w:fldCharType="begin"/>
      </w:r>
      <w:r>
        <w:instrText xml:space="preserve"> HYPERLINK "https://www.gov.wales/breastfeeding-data-2024-html" \t "_new" </w:instrText>
      </w:r>
      <w:r>
        <w:fldChar w:fldCharType="separate"/>
      </w:r>
      <w:r>
        <w:rPr>
          <w:rStyle w:val="20"/>
        </w:rPr>
        <w:t>https://www.gov.wales/breastfeeding-data-2024-html</w:t>
      </w:r>
      <w:r>
        <w:rPr>
          <w:rStyle w:val="20"/>
        </w:rPr>
        <w:fldChar w:fldCharType="end"/>
      </w:r>
    </w:p>
    <w:p w14:paraId="2D9D4A68">
      <w:r>
        <w:t xml:space="preserve">World Health Organization (2022) </w:t>
      </w:r>
      <w:r>
        <w:rPr>
          <w:i/>
          <w:iCs/>
        </w:rPr>
        <w:t>Infant and young child feeding guidelines</w:t>
      </w:r>
      <w:r>
        <w:t xml:space="preserve">. Available at: </w:t>
      </w:r>
      <w:r>
        <w:fldChar w:fldCharType="begin"/>
      </w:r>
      <w:r>
        <w:instrText xml:space="preserve"> HYPERLINK "https://www.who.int/publications/i/item/9789240033987" </w:instrText>
      </w:r>
      <w:r>
        <w:fldChar w:fldCharType="separate"/>
      </w:r>
      <w:r>
        <w:rPr>
          <w:rStyle w:val="20"/>
        </w:rPr>
        <w:t>https://www.who.int/publications/i/item/9789240033987</w:t>
      </w:r>
      <w:r>
        <w:rPr>
          <w:rStyle w:val="20"/>
        </w:rPr>
        <w:fldChar w:fldCharType="end"/>
      </w:r>
      <w:r>
        <w:t xml:space="preserve">  </w:t>
      </w:r>
    </w:p>
    <w:p w14:paraId="063C35E7">
      <w:r>
        <w:t>Yahya, U., Arif, M., and Awan, S. (2023). A conceptual review of qualitative research inquiry in applied linguistics. </w:t>
      </w:r>
      <w:r>
        <w:rPr>
          <w:i/>
          <w:iCs/>
        </w:rPr>
        <w:t>Pakistan Languages and Humanities Review</w:t>
      </w:r>
      <w:r>
        <w:t>, </w:t>
      </w:r>
      <w:r>
        <w:rPr>
          <w:i/>
          <w:iCs/>
        </w:rPr>
        <w:t>7</w:t>
      </w:r>
      <w:r>
        <w:t xml:space="preserve">(2), 620-633. </w:t>
      </w:r>
      <w:r>
        <w:fldChar w:fldCharType="begin"/>
      </w:r>
      <w:r>
        <w:instrText xml:space="preserve"> HYPERLINK "https://ojs.plhr.org.pk/journal/article/download/470/355" </w:instrText>
      </w:r>
      <w:r>
        <w:fldChar w:fldCharType="separate"/>
      </w:r>
      <w:r>
        <w:rPr>
          <w:rStyle w:val="20"/>
        </w:rPr>
        <w:t>https://ojs.plhr.org.pk/journal/article/download/470/355</w:t>
      </w:r>
      <w:r>
        <w:rPr>
          <w:rStyle w:val="20"/>
        </w:rPr>
        <w:fldChar w:fldCharType="end"/>
      </w:r>
    </w:p>
    <w:p w14:paraId="4EEC8249">
      <w:r>
        <w:t xml:space="preserve">Ystrom, E., Brandlistuen, R.E. and Nilsen, R.M. (2023) ‘Breastfeeding and maternal mental health outcomes’, </w:t>
      </w:r>
      <w:r>
        <w:rPr>
          <w:i/>
          <w:iCs/>
        </w:rPr>
        <w:t>Acta Paediatrica</w:t>
      </w:r>
      <w:r>
        <w:t xml:space="preserve">, 112(3), pp. 453–461. Available at: </w:t>
      </w:r>
      <w:r>
        <w:fldChar w:fldCharType="begin"/>
      </w:r>
      <w:r>
        <w:instrText xml:space="preserve"> HYPERLINK "https://doi.org/10.1111/apa.16550" </w:instrText>
      </w:r>
      <w:r>
        <w:fldChar w:fldCharType="separate"/>
      </w:r>
      <w:r>
        <w:rPr>
          <w:rStyle w:val="20"/>
        </w:rPr>
        <w:t>https://doi.org/10.1111/apa.16550</w:t>
      </w:r>
      <w:r>
        <w:rPr>
          <w:rStyle w:val="20"/>
        </w:rPr>
        <w:fldChar w:fldCharType="end"/>
      </w:r>
      <w:r>
        <w:t xml:space="preserve">  </w:t>
      </w:r>
    </w:p>
    <w:p w14:paraId="624EFA2B">
      <w:r>
        <w:t xml:space="preserve">Yuen, M., Hall, O. and Chan, K. (2022) ‘Breastfeeding and maternal mental health’, </w:t>
      </w:r>
      <w:r>
        <w:rPr>
          <w:i/>
          <w:iCs/>
        </w:rPr>
        <w:t>BMC Pregnancy and Childbirth</w:t>
      </w:r>
      <w:r>
        <w:t xml:space="preserve">, 22, 567. Available at: </w:t>
      </w:r>
      <w:r>
        <w:fldChar w:fldCharType="begin"/>
      </w:r>
      <w:r>
        <w:instrText xml:space="preserve"> HYPERLINK "https://doi.org/10.1186/s12884-022-04567-2" </w:instrText>
      </w:r>
      <w:r>
        <w:fldChar w:fldCharType="separate"/>
      </w:r>
      <w:r>
        <w:rPr>
          <w:rStyle w:val="20"/>
        </w:rPr>
        <w:t>https://doi.org/10.1186/s12884-022-04567-2</w:t>
      </w:r>
      <w:r>
        <w:rPr>
          <w:rStyle w:val="20"/>
        </w:rPr>
        <w:fldChar w:fldCharType="end"/>
      </w:r>
      <w:r>
        <w:t xml:space="preserve">  </w:t>
      </w:r>
    </w:p>
    <w:p w14:paraId="0AE020B0">
      <w:r>
        <w:t xml:space="preserve">Yuen, M., Hall, O. and Chan, K. (2022) ‘Maternal mental health and breastfeeding’, </w:t>
      </w:r>
      <w:r>
        <w:rPr>
          <w:i/>
          <w:iCs/>
        </w:rPr>
        <w:t>BMC Pregnancy and Childbirth</w:t>
      </w:r>
      <w:r>
        <w:t xml:space="preserve">, 22, 567. Available at: </w:t>
      </w:r>
      <w:r>
        <w:fldChar w:fldCharType="begin"/>
      </w:r>
      <w:r>
        <w:instrText xml:space="preserve"> HYPERLINK "https://doi.org/10.1186/s12884-022-04567-2" </w:instrText>
      </w:r>
      <w:r>
        <w:fldChar w:fldCharType="separate"/>
      </w:r>
      <w:r>
        <w:rPr>
          <w:rStyle w:val="20"/>
        </w:rPr>
        <w:t>https://doi.org/10.1186/s12884-022-04567-2</w:t>
      </w:r>
      <w:r>
        <w:rPr>
          <w:rStyle w:val="20"/>
        </w:rPr>
        <w:fldChar w:fldCharType="end"/>
      </w:r>
      <w:r>
        <w:t xml:space="preserve">  </w:t>
      </w:r>
    </w:p>
    <w:p w14:paraId="5352A3FA">
      <w:r>
        <w:t>Yuen, M., Hall, O. J., Masters, G. A., Nephew, B. C., Carr, C., Leung, K., ... and Moore Simas, T. A. (2022). The effects of breastfeeding on maternal mental health: a systematic review. </w:t>
      </w:r>
      <w:r>
        <w:rPr>
          <w:i/>
          <w:iCs/>
        </w:rPr>
        <w:t>Journal of women's health</w:t>
      </w:r>
      <w:r>
        <w:t>, </w:t>
      </w:r>
      <w:r>
        <w:rPr>
          <w:i/>
          <w:iCs/>
        </w:rPr>
        <w:t>31</w:t>
      </w:r>
      <w:r>
        <w:t xml:space="preserve">(6), 787-807. </w:t>
      </w:r>
      <w:r>
        <w:fldChar w:fldCharType="begin"/>
      </w:r>
      <w:r>
        <w:instrText xml:space="preserve"> HYPERLINK "https://www.researchgate.net/profile/Benjamin-Nephew/publication/360087460_The_Effects_of_Breastfeeding_on_Maternal_Mental_Health_A_Systematic_Review/links/6824e19f6b5a287c3041a3d8/The-Effects-of-Breastfeeding-on-Maternal-Mental-Health-A-Systematic-Review.pdf" </w:instrText>
      </w:r>
      <w:r>
        <w:fldChar w:fldCharType="separate"/>
      </w:r>
      <w:r>
        <w:rPr>
          <w:rStyle w:val="20"/>
        </w:rPr>
        <w:t>https://www.researchgate.net/profile/Benjamin-Nephew/publication/360087460_The_Effects_of_Breastfeeding_on_Maternal_Mental_Health_A_Systematic_Review/links/6824e19f6b5a287c3041a3d8/The-Effects-of-Breastfeeding-on-Maternal-Mental-Health-A-Systematic-Review.pdf</w:t>
      </w:r>
      <w:r>
        <w:rPr>
          <w:rStyle w:val="20"/>
        </w:rPr>
        <w:fldChar w:fldCharType="end"/>
      </w:r>
    </w:p>
    <w:p w14:paraId="246995D3">
      <w:r>
        <w:t xml:space="preserve">Zhu, Y., Zhang, Z. and Wang, J. (2022) ‘Predictors of breastfeeding self-efficacy’, </w:t>
      </w:r>
      <w:r>
        <w:rPr>
          <w:i/>
          <w:iCs/>
        </w:rPr>
        <w:t>Midwifery</w:t>
      </w:r>
      <w:r>
        <w:t xml:space="preserve">, 110, 103180. Available at: </w:t>
      </w:r>
      <w:r>
        <w:fldChar w:fldCharType="begin"/>
      </w:r>
      <w:r>
        <w:instrText xml:space="preserve"> HYPERLINK "https://doi.org/10.1016/j.midw.2022.103180" </w:instrText>
      </w:r>
      <w:r>
        <w:fldChar w:fldCharType="separate"/>
      </w:r>
      <w:r>
        <w:rPr>
          <w:rStyle w:val="20"/>
        </w:rPr>
        <w:t>https://doi.org/10.1016/j.midw.2022.103180</w:t>
      </w:r>
      <w:r>
        <w:rPr>
          <w:rStyle w:val="20"/>
        </w:rPr>
        <w:fldChar w:fldCharType="end"/>
      </w:r>
    </w:p>
    <w:p w14:paraId="01A577A1">
      <w:pPr>
        <w:sectPr>
          <w:footerReference r:id="rId5" w:type="default"/>
          <w:pgSz w:w="11906" w:h="16838"/>
          <w:pgMar w:top="1440" w:right="1440" w:bottom="1440" w:left="1440" w:header="708" w:footer="708" w:gutter="0"/>
          <w:cols w:space="708" w:num="1"/>
          <w:titlePg/>
          <w:docGrid w:linePitch="360" w:charSpace="0"/>
        </w:sectPr>
      </w:pPr>
    </w:p>
    <w:p w14:paraId="43EB02E7">
      <w:pPr>
        <w:pStyle w:val="2"/>
      </w:pPr>
      <w:bookmarkStart w:id="93" w:name="_Toc229157881"/>
      <w:r>
        <w:t>Appendices</w:t>
      </w:r>
      <w:bookmarkEnd w:id="93"/>
    </w:p>
    <w:p w14:paraId="29DB203A">
      <w:pPr>
        <w:pStyle w:val="3"/>
      </w:pPr>
      <w:bookmarkStart w:id="94" w:name="_Toc229157882"/>
      <w:r>
        <w:t>Appendix 1: Data Extraction Table</w:t>
      </w:r>
      <w:bookmarkEnd w:id="94"/>
    </w:p>
    <w:tbl>
      <w:tblPr>
        <w:tblStyle w:val="46"/>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632"/>
        <w:gridCol w:w="1547"/>
        <w:gridCol w:w="1511"/>
        <w:gridCol w:w="1813"/>
        <w:gridCol w:w="1524"/>
        <w:gridCol w:w="2179"/>
        <w:gridCol w:w="2294"/>
        <w:gridCol w:w="2674"/>
      </w:tblGrid>
      <w:tr w14:paraId="3323403A">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002060"/>
          </w:tcPr>
          <w:p w14:paraId="56701AE0">
            <w:pPr>
              <w:rPr>
                <w:b/>
                <w:bCs/>
              </w:rPr>
            </w:pPr>
            <w:r>
              <w:rPr>
                <w:b/>
                <w:bCs/>
              </w:rPr>
              <w:t>Sl. No.</w:t>
            </w:r>
          </w:p>
        </w:tc>
        <w:tc>
          <w:tcPr>
            <w:tcW w:w="0" w:type="auto"/>
            <w:shd w:val="clear" w:color="auto" w:fill="002060"/>
          </w:tcPr>
          <w:p w14:paraId="25C3D9FE">
            <w:pPr>
              <w:rPr>
                <w:b/>
                <w:bCs/>
              </w:rPr>
            </w:pPr>
            <w:r>
              <w:rPr>
                <w:b/>
                <w:bCs/>
              </w:rPr>
              <w:t>Author &amp; Year</w:t>
            </w:r>
          </w:p>
        </w:tc>
        <w:tc>
          <w:tcPr>
            <w:tcW w:w="0" w:type="auto"/>
            <w:shd w:val="clear" w:color="auto" w:fill="002060"/>
          </w:tcPr>
          <w:p w14:paraId="658EBE36">
            <w:pPr>
              <w:rPr>
                <w:b/>
                <w:bCs/>
              </w:rPr>
            </w:pPr>
            <w:r>
              <w:rPr>
                <w:b/>
                <w:bCs/>
              </w:rPr>
              <w:t>Country</w:t>
            </w:r>
          </w:p>
        </w:tc>
        <w:tc>
          <w:tcPr>
            <w:tcW w:w="0" w:type="auto"/>
            <w:shd w:val="clear" w:color="auto" w:fill="002060"/>
          </w:tcPr>
          <w:p w14:paraId="30240EC3">
            <w:pPr>
              <w:rPr>
                <w:b/>
                <w:bCs/>
              </w:rPr>
            </w:pPr>
            <w:r>
              <w:rPr>
                <w:b/>
                <w:bCs/>
              </w:rPr>
              <w:t>Study Design</w:t>
            </w:r>
          </w:p>
        </w:tc>
        <w:tc>
          <w:tcPr>
            <w:tcW w:w="0" w:type="auto"/>
            <w:shd w:val="clear" w:color="auto" w:fill="002060"/>
          </w:tcPr>
          <w:p w14:paraId="72570CF4">
            <w:pPr>
              <w:rPr>
                <w:b/>
                <w:bCs/>
              </w:rPr>
            </w:pPr>
            <w:r>
              <w:rPr>
                <w:b/>
                <w:bCs/>
              </w:rPr>
              <w:t>Sample Size</w:t>
            </w:r>
          </w:p>
        </w:tc>
        <w:tc>
          <w:tcPr>
            <w:tcW w:w="0" w:type="auto"/>
            <w:shd w:val="clear" w:color="auto" w:fill="002060"/>
          </w:tcPr>
          <w:p w14:paraId="1098DCBD">
            <w:pPr>
              <w:rPr>
                <w:b/>
                <w:bCs/>
              </w:rPr>
            </w:pPr>
            <w:r>
              <w:rPr>
                <w:b/>
                <w:bCs/>
              </w:rPr>
              <w:t>Measurement of Maternal Anxiety</w:t>
            </w:r>
          </w:p>
        </w:tc>
        <w:tc>
          <w:tcPr>
            <w:tcW w:w="0" w:type="auto"/>
            <w:shd w:val="clear" w:color="auto" w:fill="002060"/>
          </w:tcPr>
          <w:p w14:paraId="5358E7F2">
            <w:pPr>
              <w:rPr>
                <w:b/>
                <w:bCs/>
              </w:rPr>
            </w:pPr>
            <w:r>
              <w:rPr>
                <w:b/>
                <w:bCs/>
              </w:rPr>
              <w:t>Breastfeeding Initiation Outcomes</w:t>
            </w:r>
          </w:p>
        </w:tc>
        <w:tc>
          <w:tcPr>
            <w:tcW w:w="0" w:type="auto"/>
            <w:shd w:val="clear" w:color="auto" w:fill="002060"/>
          </w:tcPr>
          <w:p w14:paraId="14C70BFA">
            <w:pPr>
              <w:rPr>
                <w:b/>
                <w:bCs/>
              </w:rPr>
            </w:pPr>
            <w:r>
              <w:rPr>
                <w:b/>
                <w:bCs/>
              </w:rPr>
              <w:t>Key Findings</w:t>
            </w:r>
          </w:p>
        </w:tc>
      </w:tr>
      <w:tr w14:paraId="7D13724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A63B2B5">
            <w:r>
              <w:t>1</w:t>
            </w:r>
          </w:p>
        </w:tc>
        <w:tc>
          <w:tcPr>
            <w:tcW w:w="0" w:type="auto"/>
          </w:tcPr>
          <w:p w14:paraId="0DCBA818">
            <w:r>
              <w:t>Fairlie et al., 2009</w:t>
            </w:r>
          </w:p>
        </w:tc>
        <w:tc>
          <w:tcPr>
            <w:tcW w:w="0" w:type="auto"/>
          </w:tcPr>
          <w:p w14:paraId="58FC4821">
            <w:r>
              <w:t>Ghana</w:t>
            </w:r>
          </w:p>
        </w:tc>
        <w:tc>
          <w:tcPr>
            <w:tcW w:w="0" w:type="auto"/>
          </w:tcPr>
          <w:p w14:paraId="616808A8">
            <w:r>
              <w:t>Quantitative cross-sectional</w:t>
            </w:r>
          </w:p>
        </w:tc>
        <w:tc>
          <w:tcPr>
            <w:tcW w:w="0" w:type="auto"/>
          </w:tcPr>
          <w:p w14:paraId="6F20F9BB">
            <w:r>
              <w:t>400 mothers</w:t>
            </w:r>
          </w:p>
        </w:tc>
        <w:tc>
          <w:tcPr>
            <w:tcW w:w="0" w:type="auto"/>
          </w:tcPr>
          <w:p w14:paraId="5F197FEE">
            <w:r>
              <w:t>Standardised maternal anxiety scale</w:t>
            </w:r>
          </w:p>
        </w:tc>
        <w:tc>
          <w:tcPr>
            <w:tcW w:w="0" w:type="auto"/>
          </w:tcPr>
          <w:p w14:paraId="704DB72F">
            <w:r>
              <w:t>Breastfeeding practices</w:t>
            </w:r>
          </w:p>
        </w:tc>
        <w:tc>
          <w:tcPr>
            <w:tcW w:w="0" w:type="auto"/>
          </w:tcPr>
          <w:p w14:paraId="70796B3A">
            <w:r>
              <w:t>Anxiety in the mothers was reported to have lowering effect on breastfeeding initiation and continuity.</w:t>
            </w:r>
          </w:p>
        </w:tc>
      </w:tr>
      <w:tr w14:paraId="36357BC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E14D2E8">
            <w:r>
              <w:t>2</w:t>
            </w:r>
          </w:p>
        </w:tc>
        <w:tc>
          <w:tcPr>
            <w:tcW w:w="0" w:type="auto"/>
          </w:tcPr>
          <w:p w14:paraId="2FEBED84">
            <w:r>
              <w:t>Amiel Castro et al. 2025</w:t>
            </w:r>
          </w:p>
        </w:tc>
        <w:tc>
          <w:tcPr>
            <w:tcW w:w="0" w:type="auto"/>
          </w:tcPr>
          <w:p w14:paraId="0903B5B3">
            <w:r>
              <w:t>Spain</w:t>
            </w:r>
          </w:p>
        </w:tc>
        <w:tc>
          <w:tcPr>
            <w:tcW w:w="0" w:type="auto"/>
          </w:tcPr>
          <w:p w14:paraId="6E5E5836">
            <w:r>
              <w:t>Cross-sectional survey</w:t>
            </w:r>
          </w:p>
        </w:tc>
        <w:tc>
          <w:tcPr>
            <w:tcW w:w="0" w:type="auto"/>
          </w:tcPr>
          <w:p w14:paraId="346AF4B2">
            <w:r>
              <w:t>1,200 mothers</w:t>
            </w:r>
          </w:p>
        </w:tc>
        <w:tc>
          <w:tcPr>
            <w:tcW w:w="0" w:type="auto"/>
          </w:tcPr>
          <w:p w14:paraId="063A2BDB">
            <w:r>
              <w:t>Mental health questionnaire assessing anxiety and depression</w:t>
            </w:r>
          </w:p>
        </w:tc>
        <w:tc>
          <w:tcPr>
            <w:tcW w:w="0" w:type="auto"/>
          </w:tcPr>
          <w:p w14:paraId="00B12636">
            <w:r>
              <w:t>Breastfeeding initiation during COVID-19</w:t>
            </w:r>
          </w:p>
        </w:tc>
        <w:tc>
          <w:tcPr>
            <w:tcW w:w="0" w:type="auto"/>
          </w:tcPr>
          <w:p w14:paraId="27139B31">
            <w:r>
              <w:t>A conclusion made was that maternal psychological distress during the pandemic had ill-effects on breastfeeding initiation.</w:t>
            </w:r>
          </w:p>
        </w:tc>
      </w:tr>
      <w:tr w14:paraId="5A648A7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CDA1928">
            <w:r>
              <w:t>3</w:t>
            </w:r>
          </w:p>
        </w:tc>
        <w:tc>
          <w:tcPr>
            <w:tcW w:w="0" w:type="auto"/>
          </w:tcPr>
          <w:p w14:paraId="1603FAEF">
            <w:r>
              <w:t>Sharifi et al. 2016</w:t>
            </w:r>
          </w:p>
        </w:tc>
        <w:tc>
          <w:tcPr>
            <w:tcW w:w="0" w:type="auto"/>
          </w:tcPr>
          <w:p w14:paraId="31BE6FC7">
            <w:r>
              <w:t>USA</w:t>
            </w:r>
          </w:p>
        </w:tc>
        <w:tc>
          <w:tcPr>
            <w:tcW w:w="0" w:type="auto"/>
          </w:tcPr>
          <w:p w14:paraId="71D2EDAC">
            <w:r>
              <w:t>Cross-sectional study</w:t>
            </w:r>
          </w:p>
        </w:tc>
        <w:tc>
          <w:tcPr>
            <w:tcW w:w="0" w:type="auto"/>
          </w:tcPr>
          <w:p w14:paraId="43F4CB28">
            <w:r>
              <w:t>400 mothers</w:t>
            </w:r>
          </w:p>
        </w:tc>
        <w:tc>
          <w:tcPr>
            <w:tcW w:w="0" w:type="auto"/>
          </w:tcPr>
          <w:p w14:paraId="2122981F">
            <w:r>
              <w:t>Anxiety and depression screening scales</w:t>
            </w:r>
          </w:p>
        </w:tc>
        <w:tc>
          <w:tcPr>
            <w:tcW w:w="0" w:type="auto"/>
          </w:tcPr>
          <w:p w14:paraId="4732A7E4">
            <w:r>
              <w:t>Exclusive and continued breastfeeding</w:t>
            </w:r>
          </w:p>
        </w:tc>
        <w:tc>
          <w:tcPr>
            <w:tcW w:w="0" w:type="auto"/>
          </w:tcPr>
          <w:p w14:paraId="7D5FAC5E">
            <w:r>
              <w:t>Exclusive breastfeeding was greatly decreased by postpartum anxiety.</w:t>
            </w:r>
          </w:p>
        </w:tc>
      </w:tr>
      <w:tr w14:paraId="1B10284D">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E218618">
            <w:r>
              <w:t>4</w:t>
            </w:r>
          </w:p>
        </w:tc>
        <w:tc>
          <w:tcPr>
            <w:tcW w:w="0" w:type="auto"/>
          </w:tcPr>
          <w:p w14:paraId="472238C2">
            <w:r>
              <w:t>Mikšić et al., (2020)</w:t>
            </w:r>
          </w:p>
        </w:tc>
        <w:tc>
          <w:tcPr>
            <w:tcW w:w="0" w:type="auto"/>
          </w:tcPr>
          <w:p w14:paraId="06E855DA">
            <w:r>
              <w:t>Spain</w:t>
            </w:r>
          </w:p>
        </w:tc>
        <w:tc>
          <w:tcPr>
            <w:tcW w:w="0" w:type="auto"/>
          </w:tcPr>
          <w:p w14:paraId="1A324AD7">
            <w:r>
              <w:t>Quantitative study</w:t>
            </w:r>
          </w:p>
        </w:tc>
        <w:tc>
          <w:tcPr>
            <w:tcW w:w="0" w:type="auto"/>
          </w:tcPr>
          <w:p w14:paraId="166DC7E4">
            <w:r>
              <w:t>252 mothers</w:t>
            </w:r>
          </w:p>
        </w:tc>
        <w:tc>
          <w:tcPr>
            <w:tcW w:w="0" w:type="auto"/>
          </w:tcPr>
          <w:p w14:paraId="0C9A28A2">
            <w:r>
              <w:t>Maternal stress scale</w:t>
            </w:r>
          </w:p>
        </w:tc>
        <w:tc>
          <w:tcPr>
            <w:tcW w:w="0" w:type="auto"/>
          </w:tcPr>
          <w:p w14:paraId="1115882D">
            <w:r>
              <w:t>Breastfeeding and maternal attachment</w:t>
            </w:r>
          </w:p>
        </w:tc>
        <w:tc>
          <w:tcPr>
            <w:tcW w:w="0" w:type="auto"/>
          </w:tcPr>
          <w:p w14:paraId="0215D81B">
            <w:r>
              <w:t>The greater maternal stress had harmful influence on breastfeeding experiences and maternal attachment.</w:t>
            </w:r>
          </w:p>
        </w:tc>
      </w:tr>
      <w:tr w14:paraId="2B15FA5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5E6D70F">
            <w:r>
              <w:t>5</w:t>
            </w:r>
          </w:p>
        </w:tc>
        <w:tc>
          <w:tcPr>
            <w:tcW w:w="0" w:type="auto"/>
          </w:tcPr>
          <w:p w14:paraId="13D53710">
            <w:r>
              <w:t>English et al., 2020</w:t>
            </w:r>
          </w:p>
        </w:tc>
        <w:tc>
          <w:tcPr>
            <w:tcW w:w="0" w:type="auto"/>
          </w:tcPr>
          <w:p w14:paraId="75AE27C4">
            <w:r>
              <w:t>USA</w:t>
            </w:r>
          </w:p>
        </w:tc>
        <w:tc>
          <w:tcPr>
            <w:tcW w:w="0" w:type="auto"/>
          </w:tcPr>
          <w:p w14:paraId="35388AEE">
            <w:r>
              <w:t>Cohort study</w:t>
            </w:r>
          </w:p>
        </w:tc>
        <w:tc>
          <w:tcPr>
            <w:tcW w:w="0" w:type="auto"/>
          </w:tcPr>
          <w:p w14:paraId="5536A8B2">
            <w:r>
              <w:t>3,500 children</w:t>
            </w:r>
          </w:p>
        </w:tc>
        <w:tc>
          <w:tcPr>
            <w:tcW w:w="0" w:type="auto"/>
          </w:tcPr>
          <w:p w14:paraId="2CF2A582">
            <w:r>
              <w:t>Maternal psychological health indicators</w:t>
            </w:r>
          </w:p>
        </w:tc>
        <w:tc>
          <w:tcPr>
            <w:tcW w:w="0" w:type="auto"/>
          </w:tcPr>
          <w:p w14:paraId="73C434D4">
            <w:r>
              <w:t>Breastfeeding initiation and duration</w:t>
            </w:r>
          </w:p>
        </w:tc>
        <w:tc>
          <w:tcPr>
            <w:tcW w:w="0" w:type="auto"/>
          </w:tcPr>
          <w:p w14:paraId="492BA998">
            <w:r>
              <w:t>The longer the duration of breastfeeding the better the health outcomes of the children.</w:t>
            </w:r>
          </w:p>
        </w:tc>
      </w:tr>
      <w:tr w14:paraId="166C97D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0532D34D">
            <w:r>
              <w:t>6</w:t>
            </w:r>
          </w:p>
        </w:tc>
        <w:tc>
          <w:tcPr>
            <w:tcW w:w="0" w:type="auto"/>
          </w:tcPr>
          <w:p w14:paraId="09E0DAB6">
            <w:r>
              <w:t>Horsley et al., 2019</w:t>
            </w:r>
          </w:p>
        </w:tc>
        <w:tc>
          <w:tcPr>
            <w:tcW w:w="0" w:type="auto"/>
          </w:tcPr>
          <w:p w14:paraId="12333244">
            <w:r>
              <w:t xml:space="preserve">China </w:t>
            </w:r>
          </w:p>
        </w:tc>
        <w:tc>
          <w:tcPr>
            <w:tcW w:w="0" w:type="auto"/>
          </w:tcPr>
          <w:p w14:paraId="511C0C61">
            <w:r>
              <w:t>Cross-sectional survey</w:t>
            </w:r>
          </w:p>
        </w:tc>
        <w:tc>
          <w:tcPr>
            <w:tcW w:w="0" w:type="auto"/>
          </w:tcPr>
          <w:p w14:paraId="3C13CF7D">
            <w:r>
              <w:t>787 postpartum women</w:t>
            </w:r>
          </w:p>
        </w:tc>
        <w:tc>
          <w:tcPr>
            <w:tcW w:w="0" w:type="auto"/>
          </w:tcPr>
          <w:p w14:paraId="5F0BB79D">
            <w:r>
              <w:t>Psychological self-efficacy and stress measures</w:t>
            </w:r>
          </w:p>
        </w:tc>
        <w:tc>
          <w:tcPr>
            <w:tcW w:w="0" w:type="auto"/>
          </w:tcPr>
          <w:p w14:paraId="5F8FEDA1">
            <w:r>
              <w:t>Breastfeeding self-efficacy</w:t>
            </w:r>
          </w:p>
        </w:tc>
        <w:tc>
          <w:tcPr>
            <w:tcW w:w="0" w:type="auto"/>
          </w:tcPr>
          <w:p w14:paraId="2F9C3366">
            <w:r>
              <w:t>Greater self-efficacy and reduced anxiety minimized the initiation and continuation of breastfeeding.</w:t>
            </w:r>
          </w:p>
        </w:tc>
      </w:tr>
      <w:tr w14:paraId="19B8C2E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F09C707">
            <w:r>
              <w:t>7</w:t>
            </w:r>
          </w:p>
        </w:tc>
        <w:tc>
          <w:tcPr>
            <w:tcW w:w="0" w:type="auto"/>
          </w:tcPr>
          <w:p w14:paraId="15255307">
            <w:r>
              <w:t>Braithwaite et al., 2025</w:t>
            </w:r>
          </w:p>
        </w:tc>
        <w:tc>
          <w:tcPr>
            <w:tcW w:w="0" w:type="auto"/>
          </w:tcPr>
          <w:p w14:paraId="53EEF435">
            <w:r>
              <w:t>Ethiopia</w:t>
            </w:r>
          </w:p>
        </w:tc>
        <w:tc>
          <w:tcPr>
            <w:tcW w:w="0" w:type="auto"/>
          </w:tcPr>
          <w:p w14:paraId="111B65BB">
            <w:r>
              <w:t>Comparative cross-sectional</w:t>
            </w:r>
          </w:p>
        </w:tc>
        <w:tc>
          <w:tcPr>
            <w:tcW w:w="0" w:type="auto"/>
          </w:tcPr>
          <w:p w14:paraId="631A6D8E">
            <w:r>
              <w:t>400 mothers</w:t>
            </w:r>
          </w:p>
        </w:tc>
        <w:tc>
          <w:tcPr>
            <w:tcW w:w="0" w:type="auto"/>
          </w:tcPr>
          <w:p w14:paraId="07E9CA63">
            <w:r>
              <w:t>Postpartum depression scale</w:t>
            </w:r>
          </w:p>
        </w:tc>
        <w:tc>
          <w:tcPr>
            <w:tcW w:w="0" w:type="auto"/>
          </w:tcPr>
          <w:p w14:paraId="2F05FDB9">
            <w:r>
              <w:t>Infant feeding practices</w:t>
            </w:r>
          </w:p>
        </w:tc>
        <w:tc>
          <w:tcPr>
            <w:tcW w:w="0" w:type="auto"/>
          </w:tcPr>
          <w:p w14:paraId="13E3802C">
            <w:r>
              <w:t>Depressed mothers did not have the best chance to practice proper breastfeeding.</w:t>
            </w:r>
          </w:p>
        </w:tc>
      </w:tr>
      <w:tr w14:paraId="32460C47">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01A8E48">
            <w:r>
              <w:t>8</w:t>
            </w:r>
          </w:p>
        </w:tc>
        <w:tc>
          <w:tcPr>
            <w:tcW w:w="0" w:type="auto"/>
          </w:tcPr>
          <w:p w14:paraId="75D142FC">
            <w:r>
              <w:t>Amiel Castro et al., 2025</w:t>
            </w:r>
          </w:p>
        </w:tc>
        <w:tc>
          <w:tcPr>
            <w:tcW w:w="0" w:type="auto"/>
          </w:tcPr>
          <w:p w14:paraId="7803ADC9">
            <w:r>
              <w:t>Spain</w:t>
            </w:r>
          </w:p>
        </w:tc>
        <w:tc>
          <w:tcPr>
            <w:tcW w:w="0" w:type="auto"/>
          </w:tcPr>
          <w:p w14:paraId="402EFC1E">
            <w:r>
              <w:t>Cross-sectional study</w:t>
            </w:r>
          </w:p>
        </w:tc>
        <w:tc>
          <w:tcPr>
            <w:tcW w:w="0" w:type="auto"/>
          </w:tcPr>
          <w:p w14:paraId="658AEDBA">
            <w:r>
              <w:t>500 mothers</w:t>
            </w:r>
          </w:p>
        </w:tc>
        <w:tc>
          <w:tcPr>
            <w:tcW w:w="0" w:type="auto"/>
          </w:tcPr>
          <w:p w14:paraId="1DCEE8D1">
            <w:r>
              <w:t>Maternal psychological variables</w:t>
            </w:r>
          </w:p>
        </w:tc>
        <w:tc>
          <w:tcPr>
            <w:tcW w:w="0" w:type="auto"/>
          </w:tcPr>
          <w:p w14:paraId="25C65126">
            <w:r>
              <w:t>Breastfeeding initiation and cessation</w:t>
            </w:r>
          </w:p>
        </w:tc>
        <w:tc>
          <w:tcPr>
            <w:tcW w:w="0" w:type="auto"/>
          </w:tcPr>
          <w:p w14:paraId="4423F3A0">
            <w:r>
              <w:t>The maternal traits such as mental health affected the period of breastfeeding.</w:t>
            </w:r>
          </w:p>
        </w:tc>
      </w:tr>
      <w:tr w14:paraId="368D281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451E0C0">
            <w:r>
              <w:t>9</w:t>
            </w:r>
          </w:p>
        </w:tc>
        <w:tc>
          <w:tcPr>
            <w:tcW w:w="0" w:type="auto"/>
          </w:tcPr>
          <w:p w14:paraId="1428013E">
            <w:r>
              <w:t>Shao et al. 2022</w:t>
            </w:r>
          </w:p>
        </w:tc>
        <w:tc>
          <w:tcPr>
            <w:tcW w:w="0" w:type="auto"/>
          </w:tcPr>
          <w:p w14:paraId="5DC452AE">
            <w:r>
              <w:t>Netherlands</w:t>
            </w:r>
          </w:p>
        </w:tc>
        <w:tc>
          <w:tcPr>
            <w:tcW w:w="0" w:type="auto"/>
          </w:tcPr>
          <w:p w14:paraId="4FA4CF07">
            <w:r>
              <w:t>Prospective quasi-experimental cohort</w:t>
            </w:r>
          </w:p>
        </w:tc>
        <w:tc>
          <w:tcPr>
            <w:tcW w:w="0" w:type="auto"/>
          </w:tcPr>
          <w:p w14:paraId="00A71604">
            <w:r>
              <w:t>1,406 mothers</w:t>
            </w:r>
          </w:p>
        </w:tc>
        <w:tc>
          <w:tcPr>
            <w:tcW w:w="0" w:type="auto"/>
          </w:tcPr>
          <w:p w14:paraId="25043C18">
            <w:r>
              <w:t>STAI-6 (postpartum anxiety scale)</w:t>
            </w:r>
          </w:p>
        </w:tc>
        <w:tc>
          <w:tcPr>
            <w:tcW w:w="0" w:type="auto"/>
          </w:tcPr>
          <w:p w14:paraId="2E8237BE">
            <w:r>
              <w:t>3 weeks assessment for</w:t>
            </w:r>
          </w:p>
          <w:p w14:paraId="54A13CE4">
            <w:r>
              <w:t>breastfeeding initiation and continuation</w:t>
            </w:r>
          </w:p>
        </w:tc>
        <w:tc>
          <w:tcPr>
            <w:tcW w:w="0" w:type="auto"/>
          </w:tcPr>
          <w:p w14:paraId="48A9D640">
            <w:r>
              <w:t xml:space="preserve">Risk of depression while no record of breastfeeding during the measurement period </w:t>
            </w:r>
          </w:p>
        </w:tc>
      </w:tr>
      <w:tr w14:paraId="2A5241A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049030E">
            <w:r>
              <w:t>10</w:t>
            </w:r>
          </w:p>
        </w:tc>
        <w:tc>
          <w:tcPr>
            <w:tcW w:w="0" w:type="auto"/>
          </w:tcPr>
          <w:p w14:paraId="6C070919">
            <w:r>
              <w:t>van der Zee-van et al. 2021</w:t>
            </w:r>
          </w:p>
        </w:tc>
        <w:tc>
          <w:tcPr>
            <w:tcW w:w="0" w:type="auto"/>
          </w:tcPr>
          <w:p w14:paraId="64F4FC31">
            <w:r>
              <w:t>China</w:t>
            </w:r>
          </w:p>
        </w:tc>
        <w:tc>
          <w:tcPr>
            <w:tcW w:w="0" w:type="auto"/>
          </w:tcPr>
          <w:tbl>
            <w:tblPr>
              <w:tblStyle w:val="12"/>
              <w:tblW w:w="0" w:type="auto"/>
              <w:tblCellSpacing w:w="15" w:type="dxa"/>
              <w:tblInd w:w="0" w:type="dxa"/>
              <w:tblLayout w:type="autofit"/>
              <w:tblCellMar>
                <w:top w:w="15" w:type="dxa"/>
                <w:left w:w="15" w:type="dxa"/>
                <w:bottom w:w="15" w:type="dxa"/>
                <w:right w:w="15" w:type="dxa"/>
              </w:tblCellMar>
            </w:tblPr>
            <w:tblGrid>
              <w:gridCol w:w="96"/>
            </w:tblGrid>
            <w:tr w14:paraId="182402DF">
              <w:tblPrEx>
                <w:tblCellMar>
                  <w:top w:w="15" w:type="dxa"/>
                  <w:left w:w="15" w:type="dxa"/>
                  <w:bottom w:w="15" w:type="dxa"/>
                  <w:right w:w="15" w:type="dxa"/>
                </w:tblCellMar>
              </w:tblPrEx>
              <w:trPr>
                <w:tblCellSpacing w:w="15" w:type="dxa"/>
              </w:trPr>
              <w:tc>
                <w:tcPr>
                  <w:tcW w:w="0" w:type="auto"/>
                  <w:vAlign w:val="center"/>
                </w:tcPr>
                <w:p w14:paraId="257BC43C">
                  <w:pPr>
                    <w:rPr>
                      <w:lang w:val="en-US"/>
                    </w:rPr>
                  </w:pPr>
                </w:p>
              </w:tc>
            </w:tr>
          </w:tbl>
          <w:p w14:paraId="388EED05">
            <w:pPr>
              <w:rPr>
                <w:vanish/>
                <w:lang w:val="en-US"/>
              </w:rPr>
            </w:pPr>
          </w:p>
          <w:tbl>
            <w:tblPr>
              <w:tblStyle w:val="12"/>
              <w:tblW w:w="0" w:type="auto"/>
              <w:tblCellSpacing w:w="15" w:type="dxa"/>
              <w:tblInd w:w="0" w:type="dxa"/>
              <w:tblLayout w:type="autofit"/>
              <w:tblCellMar>
                <w:top w:w="15" w:type="dxa"/>
                <w:left w:w="15" w:type="dxa"/>
                <w:bottom w:w="15" w:type="dxa"/>
                <w:right w:w="15" w:type="dxa"/>
              </w:tblCellMar>
            </w:tblPr>
            <w:tblGrid>
              <w:gridCol w:w="1597"/>
            </w:tblGrid>
            <w:tr w14:paraId="31712610">
              <w:tblPrEx>
                <w:tblCellMar>
                  <w:top w:w="15" w:type="dxa"/>
                  <w:left w:w="15" w:type="dxa"/>
                  <w:bottom w:w="15" w:type="dxa"/>
                  <w:right w:w="15" w:type="dxa"/>
                </w:tblCellMar>
              </w:tblPrEx>
              <w:trPr>
                <w:tblCellSpacing w:w="15" w:type="dxa"/>
              </w:trPr>
              <w:tc>
                <w:tcPr>
                  <w:tcW w:w="0" w:type="auto"/>
                  <w:vAlign w:val="center"/>
                </w:tcPr>
                <w:p w14:paraId="5E27A1A5">
                  <w:pPr>
                    <w:rPr>
                      <w:lang w:val="en-US"/>
                    </w:rPr>
                  </w:pPr>
                  <w:r>
                    <w:rPr>
                      <w:lang w:val="en-US"/>
                    </w:rPr>
                    <w:t>Prospective cohort study</w:t>
                  </w:r>
                </w:p>
              </w:tc>
            </w:tr>
          </w:tbl>
          <w:p w14:paraId="5CCDF599"/>
        </w:tc>
        <w:tc>
          <w:tcPr>
            <w:tcW w:w="0" w:type="auto"/>
          </w:tcPr>
          <w:p w14:paraId="6453DADA">
            <w:r>
              <w:t>3,033 dyads</w:t>
            </w:r>
          </w:p>
        </w:tc>
        <w:tc>
          <w:tcPr>
            <w:tcW w:w="0" w:type="auto"/>
          </w:tcPr>
          <w:tbl>
            <w:tblPr>
              <w:tblStyle w:val="12"/>
              <w:tblW w:w="0" w:type="auto"/>
              <w:tblCellSpacing w:w="15" w:type="dxa"/>
              <w:tblInd w:w="0" w:type="dxa"/>
              <w:tblLayout w:type="autofit"/>
              <w:tblCellMar>
                <w:top w:w="15" w:type="dxa"/>
                <w:left w:w="15" w:type="dxa"/>
                <w:bottom w:w="15" w:type="dxa"/>
                <w:right w:w="15" w:type="dxa"/>
              </w:tblCellMar>
            </w:tblPr>
            <w:tblGrid>
              <w:gridCol w:w="96"/>
            </w:tblGrid>
            <w:tr w14:paraId="12D266C7">
              <w:tblPrEx>
                <w:tblCellMar>
                  <w:top w:w="15" w:type="dxa"/>
                  <w:left w:w="15" w:type="dxa"/>
                  <w:bottom w:w="15" w:type="dxa"/>
                  <w:right w:w="15" w:type="dxa"/>
                </w:tblCellMar>
              </w:tblPrEx>
              <w:trPr>
                <w:tblCellSpacing w:w="15" w:type="dxa"/>
              </w:trPr>
              <w:tc>
                <w:tcPr>
                  <w:tcW w:w="0" w:type="auto"/>
                  <w:vAlign w:val="center"/>
                </w:tcPr>
                <w:p w14:paraId="7FFFC917">
                  <w:pPr>
                    <w:rPr>
                      <w:lang w:val="en-US"/>
                    </w:rPr>
                  </w:pPr>
                </w:p>
              </w:tc>
            </w:tr>
          </w:tbl>
          <w:p w14:paraId="2CBD97AB">
            <w:pPr>
              <w:rPr>
                <w:vanish/>
                <w:lang w:val="en-US"/>
              </w:rPr>
            </w:pPr>
          </w:p>
          <w:tbl>
            <w:tblPr>
              <w:tblStyle w:val="12"/>
              <w:tblW w:w="0" w:type="auto"/>
              <w:tblCellSpacing w:w="15" w:type="dxa"/>
              <w:tblInd w:w="0" w:type="dxa"/>
              <w:tblLayout w:type="autofit"/>
              <w:tblCellMar>
                <w:top w:w="15" w:type="dxa"/>
                <w:left w:w="15" w:type="dxa"/>
                <w:bottom w:w="15" w:type="dxa"/>
                <w:right w:w="15" w:type="dxa"/>
              </w:tblCellMar>
            </w:tblPr>
            <w:tblGrid>
              <w:gridCol w:w="1963"/>
            </w:tblGrid>
            <w:tr w14:paraId="6C0E85DD">
              <w:tblPrEx>
                <w:tblCellMar>
                  <w:top w:w="15" w:type="dxa"/>
                  <w:left w:w="15" w:type="dxa"/>
                  <w:bottom w:w="15" w:type="dxa"/>
                  <w:right w:w="15" w:type="dxa"/>
                </w:tblCellMar>
              </w:tblPrEx>
              <w:trPr>
                <w:tblCellSpacing w:w="15" w:type="dxa"/>
              </w:trPr>
              <w:tc>
                <w:tcPr>
                  <w:tcW w:w="0" w:type="auto"/>
                  <w:vAlign w:val="center"/>
                </w:tcPr>
                <w:p w14:paraId="00703784">
                  <w:pPr>
                    <w:rPr>
                      <w:lang w:val="en-US"/>
                    </w:rPr>
                  </w:pPr>
                  <w:r>
                    <w:rPr>
                      <w:lang w:val="en-US"/>
                    </w:rPr>
                    <w:t>Pregnancy-Related Anxiety (PrA) questionnaire</w:t>
                  </w:r>
                </w:p>
              </w:tc>
            </w:tr>
          </w:tbl>
          <w:p w14:paraId="043250FF"/>
        </w:tc>
        <w:tc>
          <w:tcPr>
            <w:tcW w:w="0" w:type="auto"/>
          </w:tcPr>
          <w:p w14:paraId="195A0042">
            <w:r>
              <w:t>Monitoring 12 months for assessing Initiation, exclusivity, and duration</w:t>
            </w:r>
          </w:p>
        </w:tc>
        <w:tc>
          <w:tcPr>
            <w:tcW w:w="0" w:type="auto"/>
          </w:tcPr>
          <w:p w14:paraId="2CC8B19B">
            <w:r>
              <w:t>Identified shorter duration of breastfeeding and exclusive breastfeeding following the concern of anxiety</w:t>
            </w:r>
          </w:p>
        </w:tc>
      </w:tr>
    </w:tbl>
    <w:p w14:paraId="30AE76CB">
      <w:pPr>
        <w:spacing w:before="0" w:after="0" w:line="240" w:lineRule="auto"/>
        <w:jc w:val="left"/>
      </w:pPr>
      <w:r>
        <w:br w:type="page"/>
      </w:r>
    </w:p>
    <w:p w14:paraId="301027A2">
      <w:pPr>
        <w:pStyle w:val="3"/>
      </w:pPr>
      <w:bookmarkStart w:id="95" w:name="_Toc229157883"/>
      <w:r>
        <w:t>Appendix 2: Critical Appraisal (CASP Checklist tool)</w:t>
      </w:r>
      <w:bookmarkEnd w:id="95"/>
    </w:p>
    <w:tbl>
      <w:tblPr>
        <w:tblStyle w:val="56"/>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619"/>
        <w:gridCol w:w="1372"/>
        <w:gridCol w:w="1548"/>
        <w:gridCol w:w="1374"/>
        <w:gridCol w:w="1647"/>
        <w:gridCol w:w="1374"/>
        <w:gridCol w:w="1821"/>
        <w:gridCol w:w="1810"/>
        <w:gridCol w:w="1349"/>
        <w:gridCol w:w="1260"/>
      </w:tblGrid>
      <w:tr w14:paraId="4D16178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6CD3C2D">
            <w:pPr>
              <w:spacing w:line="240" w:lineRule="auto"/>
              <w:rPr>
                <w:b/>
                <w:bCs/>
              </w:rPr>
            </w:pPr>
            <w:r>
              <w:rPr>
                <w:b/>
                <w:bCs/>
              </w:rPr>
              <w:t>SL No.</w:t>
            </w:r>
          </w:p>
        </w:tc>
        <w:tc>
          <w:tcPr>
            <w:tcW w:w="0" w:type="auto"/>
          </w:tcPr>
          <w:p w14:paraId="3A8A91BE">
            <w:pPr>
              <w:spacing w:line="240" w:lineRule="auto"/>
              <w:rPr>
                <w:b/>
                <w:bCs/>
              </w:rPr>
            </w:pPr>
            <w:r>
              <w:rPr>
                <w:b/>
                <w:bCs/>
              </w:rPr>
              <w:t>Study</w:t>
            </w:r>
          </w:p>
        </w:tc>
        <w:tc>
          <w:tcPr>
            <w:tcW w:w="0" w:type="auto"/>
          </w:tcPr>
          <w:p w14:paraId="7106088D">
            <w:pPr>
              <w:spacing w:line="240" w:lineRule="auto"/>
              <w:rPr>
                <w:b/>
                <w:bCs/>
              </w:rPr>
            </w:pPr>
            <w:r>
              <w:rPr>
                <w:b/>
                <w:bCs/>
              </w:rPr>
              <w:t>Study Design Type</w:t>
            </w:r>
          </w:p>
        </w:tc>
        <w:tc>
          <w:tcPr>
            <w:tcW w:w="0" w:type="auto"/>
          </w:tcPr>
          <w:p w14:paraId="0F8303F5">
            <w:pPr>
              <w:spacing w:line="240" w:lineRule="auto"/>
              <w:rPr>
                <w:b/>
                <w:bCs/>
              </w:rPr>
            </w:pPr>
            <w:r>
              <w:rPr>
                <w:b/>
                <w:bCs/>
              </w:rPr>
              <w:t>Clear Research Question</w:t>
            </w:r>
          </w:p>
        </w:tc>
        <w:tc>
          <w:tcPr>
            <w:tcW w:w="0" w:type="auto"/>
          </w:tcPr>
          <w:p w14:paraId="303B95DD">
            <w:pPr>
              <w:spacing w:line="240" w:lineRule="auto"/>
              <w:rPr>
                <w:b/>
                <w:bCs/>
              </w:rPr>
            </w:pPr>
            <w:r>
              <w:rPr>
                <w:b/>
                <w:bCs/>
              </w:rPr>
              <w:t>Appropriate Study Design</w:t>
            </w:r>
          </w:p>
        </w:tc>
        <w:tc>
          <w:tcPr>
            <w:tcW w:w="0" w:type="auto"/>
          </w:tcPr>
          <w:p w14:paraId="78F0FA2D">
            <w:pPr>
              <w:spacing w:line="240" w:lineRule="auto"/>
              <w:rPr>
                <w:b/>
                <w:bCs/>
              </w:rPr>
            </w:pPr>
            <w:r>
              <w:rPr>
                <w:b/>
                <w:bCs/>
              </w:rPr>
              <w:t>Sample Size Adequate</w:t>
            </w:r>
          </w:p>
        </w:tc>
        <w:tc>
          <w:tcPr>
            <w:tcW w:w="0" w:type="auto"/>
          </w:tcPr>
          <w:p w14:paraId="4FBA87B5">
            <w:pPr>
              <w:spacing w:line="240" w:lineRule="auto"/>
              <w:rPr>
                <w:b/>
                <w:bCs/>
              </w:rPr>
            </w:pPr>
            <w:r>
              <w:rPr>
                <w:b/>
                <w:bCs/>
              </w:rPr>
              <w:t>Valid Measurement Tools</w:t>
            </w:r>
          </w:p>
        </w:tc>
        <w:tc>
          <w:tcPr>
            <w:tcW w:w="0" w:type="auto"/>
          </w:tcPr>
          <w:p w14:paraId="41F5123B">
            <w:pPr>
              <w:spacing w:line="240" w:lineRule="auto"/>
              <w:rPr>
                <w:b/>
                <w:bCs/>
              </w:rPr>
            </w:pPr>
            <w:r>
              <w:rPr>
                <w:b/>
                <w:bCs/>
              </w:rPr>
              <w:t>Confounding Factors Considered</w:t>
            </w:r>
          </w:p>
        </w:tc>
        <w:tc>
          <w:tcPr>
            <w:tcW w:w="0" w:type="auto"/>
          </w:tcPr>
          <w:p w14:paraId="71C9355A">
            <w:pPr>
              <w:spacing w:line="240" w:lineRule="auto"/>
              <w:rPr>
                <w:b/>
                <w:bCs/>
              </w:rPr>
            </w:pPr>
            <w:r>
              <w:rPr>
                <w:b/>
                <w:bCs/>
              </w:rPr>
              <w:t>Results Clearly Reported</w:t>
            </w:r>
          </w:p>
        </w:tc>
        <w:tc>
          <w:tcPr>
            <w:tcW w:w="0" w:type="auto"/>
          </w:tcPr>
          <w:p w14:paraId="4F10A851">
            <w:pPr>
              <w:spacing w:line="240" w:lineRule="auto"/>
              <w:rPr>
                <w:b/>
                <w:bCs/>
              </w:rPr>
            </w:pPr>
            <w:r>
              <w:rPr>
                <w:b/>
                <w:bCs/>
              </w:rPr>
              <w:t>Overall Quality</w:t>
            </w:r>
          </w:p>
        </w:tc>
      </w:tr>
      <w:tr w14:paraId="2A2FE39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39233D1">
            <w:pPr>
              <w:spacing w:line="240" w:lineRule="auto"/>
            </w:pPr>
            <w:r>
              <w:t>1</w:t>
            </w:r>
          </w:p>
        </w:tc>
        <w:tc>
          <w:tcPr>
            <w:tcW w:w="0" w:type="auto"/>
          </w:tcPr>
          <w:p w14:paraId="7ADAD095">
            <w:pPr>
              <w:spacing w:line="240" w:lineRule="auto"/>
            </w:pPr>
            <w:r>
              <w:t>Fairlie et al. (2009)</w:t>
            </w:r>
          </w:p>
        </w:tc>
        <w:tc>
          <w:tcPr>
            <w:tcW w:w="0" w:type="auto"/>
          </w:tcPr>
          <w:p w14:paraId="3780E767">
            <w:pPr>
              <w:spacing w:line="240" w:lineRule="auto"/>
            </w:pPr>
            <w:r>
              <w:t>Cohort</w:t>
            </w:r>
          </w:p>
        </w:tc>
        <w:tc>
          <w:tcPr>
            <w:tcW w:w="0" w:type="auto"/>
          </w:tcPr>
          <w:p w14:paraId="673A3D3F">
            <w:pPr>
              <w:spacing w:line="240" w:lineRule="auto"/>
            </w:pPr>
            <w:r>
              <w:t>Yes</w:t>
            </w:r>
          </w:p>
        </w:tc>
        <w:tc>
          <w:tcPr>
            <w:tcW w:w="0" w:type="auto"/>
          </w:tcPr>
          <w:p w14:paraId="404C8A21">
            <w:pPr>
              <w:spacing w:line="240" w:lineRule="auto"/>
            </w:pPr>
            <w:r>
              <w:t>Yes</w:t>
            </w:r>
          </w:p>
        </w:tc>
        <w:tc>
          <w:tcPr>
            <w:tcW w:w="0" w:type="auto"/>
          </w:tcPr>
          <w:p w14:paraId="535BF193">
            <w:pPr>
              <w:spacing w:line="240" w:lineRule="auto"/>
            </w:pPr>
            <w:r>
              <w:t>Yes</w:t>
            </w:r>
          </w:p>
        </w:tc>
        <w:tc>
          <w:tcPr>
            <w:tcW w:w="0" w:type="auto"/>
          </w:tcPr>
          <w:p w14:paraId="094F693A">
            <w:pPr>
              <w:spacing w:line="240" w:lineRule="auto"/>
            </w:pPr>
            <w:r>
              <w:t>Yes</w:t>
            </w:r>
          </w:p>
        </w:tc>
        <w:tc>
          <w:tcPr>
            <w:tcW w:w="0" w:type="auto"/>
          </w:tcPr>
          <w:p w14:paraId="46847ADC">
            <w:pPr>
              <w:spacing w:line="240" w:lineRule="auto"/>
            </w:pPr>
            <w:r>
              <w:t>Yes</w:t>
            </w:r>
          </w:p>
        </w:tc>
        <w:tc>
          <w:tcPr>
            <w:tcW w:w="0" w:type="auto"/>
          </w:tcPr>
          <w:p w14:paraId="636A2AE1">
            <w:pPr>
              <w:spacing w:line="240" w:lineRule="auto"/>
            </w:pPr>
            <w:r>
              <w:t>Yes</w:t>
            </w:r>
          </w:p>
        </w:tc>
        <w:tc>
          <w:tcPr>
            <w:tcW w:w="0" w:type="auto"/>
          </w:tcPr>
          <w:p w14:paraId="7AFBD539">
            <w:pPr>
              <w:spacing w:line="240" w:lineRule="auto"/>
            </w:pPr>
            <w:r>
              <w:t>High</w:t>
            </w:r>
          </w:p>
        </w:tc>
      </w:tr>
      <w:tr w14:paraId="421BA4C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0A3B09AD">
            <w:pPr>
              <w:spacing w:line="240" w:lineRule="auto"/>
            </w:pPr>
            <w:r>
              <w:t>2</w:t>
            </w:r>
          </w:p>
        </w:tc>
        <w:tc>
          <w:tcPr>
            <w:tcW w:w="0" w:type="auto"/>
          </w:tcPr>
          <w:p w14:paraId="15EEE1F4">
            <w:pPr>
              <w:spacing w:line="240" w:lineRule="auto"/>
            </w:pPr>
            <w:r>
              <w:t>Sharifi et al. (2016)</w:t>
            </w:r>
          </w:p>
        </w:tc>
        <w:tc>
          <w:tcPr>
            <w:tcW w:w="0" w:type="auto"/>
          </w:tcPr>
          <w:p w14:paraId="085F18A6">
            <w:pPr>
              <w:spacing w:line="240" w:lineRule="auto"/>
            </w:pPr>
            <w:r>
              <w:t>Cross-sectional</w:t>
            </w:r>
          </w:p>
        </w:tc>
        <w:tc>
          <w:tcPr>
            <w:tcW w:w="0" w:type="auto"/>
          </w:tcPr>
          <w:p w14:paraId="434144F6">
            <w:pPr>
              <w:spacing w:line="240" w:lineRule="auto"/>
            </w:pPr>
            <w:r>
              <w:t>Yes</w:t>
            </w:r>
          </w:p>
        </w:tc>
        <w:tc>
          <w:tcPr>
            <w:tcW w:w="0" w:type="auto"/>
          </w:tcPr>
          <w:p w14:paraId="39FF7519">
            <w:pPr>
              <w:spacing w:line="240" w:lineRule="auto"/>
            </w:pPr>
            <w:r>
              <w:t>Yes</w:t>
            </w:r>
          </w:p>
        </w:tc>
        <w:tc>
          <w:tcPr>
            <w:tcW w:w="0" w:type="auto"/>
          </w:tcPr>
          <w:p w14:paraId="183C10DC">
            <w:pPr>
              <w:spacing w:line="240" w:lineRule="auto"/>
            </w:pPr>
            <w:r>
              <w:t>Moderate</w:t>
            </w:r>
          </w:p>
        </w:tc>
        <w:tc>
          <w:tcPr>
            <w:tcW w:w="0" w:type="auto"/>
          </w:tcPr>
          <w:p w14:paraId="535F740E">
            <w:pPr>
              <w:spacing w:line="240" w:lineRule="auto"/>
            </w:pPr>
            <w:r>
              <w:t>Yes</w:t>
            </w:r>
          </w:p>
        </w:tc>
        <w:tc>
          <w:tcPr>
            <w:tcW w:w="0" w:type="auto"/>
          </w:tcPr>
          <w:p w14:paraId="0FF41667">
            <w:pPr>
              <w:spacing w:line="240" w:lineRule="auto"/>
            </w:pPr>
            <w:r>
              <w:t>Partial</w:t>
            </w:r>
          </w:p>
        </w:tc>
        <w:tc>
          <w:tcPr>
            <w:tcW w:w="0" w:type="auto"/>
          </w:tcPr>
          <w:p w14:paraId="220C34AD">
            <w:pPr>
              <w:spacing w:line="240" w:lineRule="auto"/>
            </w:pPr>
            <w:r>
              <w:t>Yes</w:t>
            </w:r>
          </w:p>
        </w:tc>
        <w:tc>
          <w:tcPr>
            <w:tcW w:w="0" w:type="auto"/>
          </w:tcPr>
          <w:p w14:paraId="494DA0B9">
            <w:pPr>
              <w:spacing w:line="240" w:lineRule="auto"/>
            </w:pPr>
            <w:r>
              <w:t>Moderate</w:t>
            </w:r>
          </w:p>
        </w:tc>
      </w:tr>
      <w:tr w14:paraId="121CA8D2">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98E7D9B">
            <w:pPr>
              <w:spacing w:line="240" w:lineRule="auto"/>
            </w:pPr>
            <w:r>
              <w:t>3</w:t>
            </w:r>
          </w:p>
        </w:tc>
        <w:tc>
          <w:tcPr>
            <w:tcW w:w="0" w:type="auto"/>
          </w:tcPr>
          <w:p w14:paraId="2A756612">
            <w:pPr>
              <w:spacing w:line="240" w:lineRule="auto"/>
            </w:pPr>
            <w:r>
              <w:t>Shao et al. (2022)</w:t>
            </w:r>
          </w:p>
        </w:tc>
        <w:tc>
          <w:tcPr>
            <w:tcW w:w="0" w:type="auto"/>
          </w:tcPr>
          <w:p w14:paraId="74D9944E">
            <w:pPr>
              <w:spacing w:line="240" w:lineRule="auto"/>
            </w:pPr>
            <w:r>
              <w:t>Prospective Cohort</w:t>
            </w:r>
          </w:p>
        </w:tc>
        <w:tc>
          <w:tcPr>
            <w:tcW w:w="0" w:type="auto"/>
          </w:tcPr>
          <w:p w14:paraId="5A1B7762">
            <w:pPr>
              <w:spacing w:line="240" w:lineRule="auto"/>
            </w:pPr>
            <w:r>
              <w:t>Yes</w:t>
            </w:r>
          </w:p>
        </w:tc>
        <w:tc>
          <w:tcPr>
            <w:tcW w:w="0" w:type="auto"/>
          </w:tcPr>
          <w:p w14:paraId="6ABFDEF7">
            <w:pPr>
              <w:spacing w:line="240" w:lineRule="auto"/>
            </w:pPr>
            <w:r>
              <w:t>Yes</w:t>
            </w:r>
          </w:p>
        </w:tc>
        <w:tc>
          <w:tcPr>
            <w:tcW w:w="0" w:type="auto"/>
          </w:tcPr>
          <w:p w14:paraId="5DD986F1">
            <w:pPr>
              <w:spacing w:line="240" w:lineRule="auto"/>
            </w:pPr>
            <w:r>
              <w:t>Yes</w:t>
            </w:r>
          </w:p>
        </w:tc>
        <w:tc>
          <w:tcPr>
            <w:tcW w:w="0" w:type="auto"/>
          </w:tcPr>
          <w:p w14:paraId="7D1AA3E3">
            <w:pPr>
              <w:spacing w:line="240" w:lineRule="auto"/>
            </w:pPr>
            <w:r>
              <w:t>Yes</w:t>
            </w:r>
          </w:p>
        </w:tc>
        <w:tc>
          <w:tcPr>
            <w:tcW w:w="0" w:type="auto"/>
          </w:tcPr>
          <w:p w14:paraId="020E4197">
            <w:pPr>
              <w:spacing w:line="240" w:lineRule="auto"/>
            </w:pPr>
            <w:r>
              <w:t>Yes</w:t>
            </w:r>
          </w:p>
        </w:tc>
        <w:tc>
          <w:tcPr>
            <w:tcW w:w="0" w:type="auto"/>
          </w:tcPr>
          <w:p w14:paraId="77F6F6B9">
            <w:pPr>
              <w:spacing w:line="240" w:lineRule="auto"/>
            </w:pPr>
            <w:r>
              <w:t>Yes</w:t>
            </w:r>
          </w:p>
        </w:tc>
        <w:tc>
          <w:tcPr>
            <w:tcW w:w="0" w:type="auto"/>
          </w:tcPr>
          <w:p w14:paraId="5864123E">
            <w:pPr>
              <w:spacing w:line="240" w:lineRule="auto"/>
            </w:pPr>
            <w:r>
              <w:t>High</w:t>
            </w:r>
          </w:p>
        </w:tc>
      </w:tr>
      <w:tr w14:paraId="7EA6021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0854106">
            <w:pPr>
              <w:spacing w:line="240" w:lineRule="auto"/>
            </w:pPr>
            <w:r>
              <w:t>4</w:t>
            </w:r>
          </w:p>
        </w:tc>
        <w:tc>
          <w:tcPr>
            <w:tcW w:w="0" w:type="auto"/>
          </w:tcPr>
          <w:p w14:paraId="431C80FC">
            <w:pPr>
              <w:spacing w:line="240" w:lineRule="auto"/>
            </w:pPr>
            <w:r>
              <w:t>Amiel Castro et al. (2017)</w:t>
            </w:r>
          </w:p>
        </w:tc>
        <w:tc>
          <w:tcPr>
            <w:tcW w:w="0" w:type="auto"/>
          </w:tcPr>
          <w:p w14:paraId="378D1C7D">
            <w:pPr>
              <w:spacing w:line="240" w:lineRule="auto"/>
            </w:pPr>
            <w:r>
              <w:t>Longitudinal</w:t>
            </w:r>
          </w:p>
        </w:tc>
        <w:tc>
          <w:tcPr>
            <w:tcW w:w="0" w:type="auto"/>
          </w:tcPr>
          <w:p w14:paraId="3B8AB230">
            <w:pPr>
              <w:spacing w:line="240" w:lineRule="auto"/>
            </w:pPr>
            <w:r>
              <w:t>Yes</w:t>
            </w:r>
          </w:p>
        </w:tc>
        <w:tc>
          <w:tcPr>
            <w:tcW w:w="0" w:type="auto"/>
          </w:tcPr>
          <w:p w14:paraId="52E2BFEA">
            <w:pPr>
              <w:spacing w:line="240" w:lineRule="auto"/>
            </w:pPr>
            <w:r>
              <w:t>Yes</w:t>
            </w:r>
          </w:p>
        </w:tc>
        <w:tc>
          <w:tcPr>
            <w:tcW w:w="0" w:type="auto"/>
          </w:tcPr>
          <w:p w14:paraId="5FE96419">
            <w:pPr>
              <w:spacing w:line="240" w:lineRule="auto"/>
            </w:pPr>
            <w:r>
              <w:t>Yes</w:t>
            </w:r>
          </w:p>
        </w:tc>
        <w:tc>
          <w:tcPr>
            <w:tcW w:w="0" w:type="auto"/>
          </w:tcPr>
          <w:p w14:paraId="17B20919">
            <w:pPr>
              <w:spacing w:line="240" w:lineRule="auto"/>
            </w:pPr>
            <w:r>
              <w:t>Yes</w:t>
            </w:r>
          </w:p>
        </w:tc>
        <w:tc>
          <w:tcPr>
            <w:tcW w:w="0" w:type="auto"/>
          </w:tcPr>
          <w:p w14:paraId="2413BAC8">
            <w:pPr>
              <w:spacing w:line="240" w:lineRule="auto"/>
            </w:pPr>
            <w:r>
              <w:t>Yes</w:t>
            </w:r>
          </w:p>
        </w:tc>
        <w:tc>
          <w:tcPr>
            <w:tcW w:w="0" w:type="auto"/>
          </w:tcPr>
          <w:p w14:paraId="23F15510">
            <w:pPr>
              <w:spacing w:line="240" w:lineRule="auto"/>
            </w:pPr>
            <w:r>
              <w:t>Yes</w:t>
            </w:r>
          </w:p>
        </w:tc>
        <w:tc>
          <w:tcPr>
            <w:tcW w:w="0" w:type="auto"/>
          </w:tcPr>
          <w:p w14:paraId="7C590872">
            <w:pPr>
              <w:spacing w:line="240" w:lineRule="auto"/>
            </w:pPr>
            <w:r>
              <w:t>High</w:t>
            </w:r>
          </w:p>
        </w:tc>
      </w:tr>
      <w:tr w14:paraId="1EB32D50">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1ABE063">
            <w:pPr>
              <w:spacing w:line="240" w:lineRule="auto"/>
            </w:pPr>
            <w:r>
              <w:t>5</w:t>
            </w:r>
          </w:p>
        </w:tc>
        <w:tc>
          <w:tcPr>
            <w:tcW w:w="0" w:type="auto"/>
          </w:tcPr>
          <w:p w14:paraId="79CC0550">
            <w:pPr>
              <w:spacing w:line="240" w:lineRule="auto"/>
            </w:pPr>
            <w:r>
              <w:t>Amiel Castro et al. (2025)</w:t>
            </w:r>
          </w:p>
        </w:tc>
        <w:tc>
          <w:tcPr>
            <w:tcW w:w="0" w:type="auto"/>
          </w:tcPr>
          <w:p w14:paraId="22F4B59E">
            <w:pPr>
              <w:spacing w:line="240" w:lineRule="auto"/>
            </w:pPr>
            <w:r>
              <w:t>Longitudinal</w:t>
            </w:r>
          </w:p>
        </w:tc>
        <w:tc>
          <w:tcPr>
            <w:tcW w:w="0" w:type="auto"/>
          </w:tcPr>
          <w:p w14:paraId="20E82313">
            <w:pPr>
              <w:spacing w:line="240" w:lineRule="auto"/>
            </w:pPr>
            <w:r>
              <w:t>Yes</w:t>
            </w:r>
          </w:p>
        </w:tc>
        <w:tc>
          <w:tcPr>
            <w:tcW w:w="0" w:type="auto"/>
          </w:tcPr>
          <w:p w14:paraId="04965DFB">
            <w:pPr>
              <w:spacing w:line="240" w:lineRule="auto"/>
            </w:pPr>
            <w:r>
              <w:t>Yes</w:t>
            </w:r>
          </w:p>
        </w:tc>
        <w:tc>
          <w:tcPr>
            <w:tcW w:w="0" w:type="auto"/>
          </w:tcPr>
          <w:p w14:paraId="17A02401">
            <w:pPr>
              <w:spacing w:line="240" w:lineRule="auto"/>
            </w:pPr>
            <w:r>
              <w:t>Yes</w:t>
            </w:r>
          </w:p>
        </w:tc>
        <w:tc>
          <w:tcPr>
            <w:tcW w:w="0" w:type="auto"/>
          </w:tcPr>
          <w:p w14:paraId="7591E837">
            <w:pPr>
              <w:spacing w:line="240" w:lineRule="auto"/>
            </w:pPr>
            <w:r>
              <w:t>Yes</w:t>
            </w:r>
          </w:p>
        </w:tc>
        <w:tc>
          <w:tcPr>
            <w:tcW w:w="0" w:type="auto"/>
          </w:tcPr>
          <w:p w14:paraId="79868C79">
            <w:pPr>
              <w:spacing w:line="240" w:lineRule="auto"/>
            </w:pPr>
            <w:r>
              <w:t>Yes</w:t>
            </w:r>
          </w:p>
        </w:tc>
        <w:tc>
          <w:tcPr>
            <w:tcW w:w="0" w:type="auto"/>
          </w:tcPr>
          <w:p w14:paraId="39C7FFF5">
            <w:pPr>
              <w:spacing w:line="240" w:lineRule="auto"/>
            </w:pPr>
            <w:r>
              <w:t>Yes</w:t>
            </w:r>
          </w:p>
        </w:tc>
        <w:tc>
          <w:tcPr>
            <w:tcW w:w="0" w:type="auto"/>
          </w:tcPr>
          <w:p w14:paraId="48B3398A">
            <w:pPr>
              <w:spacing w:line="240" w:lineRule="auto"/>
            </w:pPr>
            <w:r>
              <w:t>High</w:t>
            </w:r>
          </w:p>
        </w:tc>
      </w:tr>
      <w:tr w14:paraId="535ACAE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ADE2928">
            <w:pPr>
              <w:spacing w:line="240" w:lineRule="auto"/>
            </w:pPr>
            <w:r>
              <w:t>6</w:t>
            </w:r>
          </w:p>
        </w:tc>
        <w:tc>
          <w:tcPr>
            <w:tcW w:w="0" w:type="auto"/>
          </w:tcPr>
          <w:p w14:paraId="17DDCE3B">
            <w:pPr>
              <w:spacing w:line="240" w:lineRule="auto"/>
            </w:pPr>
            <w:r>
              <w:t>Konukbay et al. (2024)</w:t>
            </w:r>
          </w:p>
        </w:tc>
        <w:tc>
          <w:tcPr>
            <w:tcW w:w="0" w:type="auto"/>
          </w:tcPr>
          <w:p w14:paraId="333D7A16">
            <w:pPr>
              <w:spacing w:line="240" w:lineRule="auto"/>
            </w:pPr>
            <w:r>
              <w:t>Cross-sectional</w:t>
            </w:r>
          </w:p>
        </w:tc>
        <w:tc>
          <w:tcPr>
            <w:tcW w:w="0" w:type="auto"/>
          </w:tcPr>
          <w:p w14:paraId="588170DD">
            <w:pPr>
              <w:spacing w:line="240" w:lineRule="auto"/>
            </w:pPr>
            <w:r>
              <w:t>Yes</w:t>
            </w:r>
          </w:p>
        </w:tc>
        <w:tc>
          <w:tcPr>
            <w:tcW w:w="0" w:type="auto"/>
          </w:tcPr>
          <w:p w14:paraId="78D3A413">
            <w:pPr>
              <w:spacing w:line="240" w:lineRule="auto"/>
            </w:pPr>
            <w:r>
              <w:t>Yes</w:t>
            </w:r>
          </w:p>
        </w:tc>
        <w:tc>
          <w:tcPr>
            <w:tcW w:w="0" w:type="auto"/>
          </w:tcPr>
          <w:p w14:paraId="6A4A6C47">
            <w:pPr>
              <w:spacing w:line="240" w:lineRule="auto"/>
            </w:pPr>
            <w:r>
              <w:t>Yes</w:t>
            </w:r>
          </w:p>
        </w:tc>
        <w:tc>
          <w:tcPr>
            <w:tcW w:w="0" w:type="auto"/>
          </w:tcPr>
          <w:p w14:paraId="4428D7E7">
            <w:pPr>
              <w:spacing w:line="240" w:lineRule="auto"/>
            </w:pPr>
            <w:r>
              <w:t>Yes</w:t>
            </w:r>
          </w:p>
        </w:tc>
        <w:tc>
          <w:tcPr>
            <w:tcW w:w="0" w:type="auto"/>
          </w:tcPr>
          <w:p w14:paraId="6DEF9946">
            <w:pPr>
              <w:spacing w:line="240" w:lineRule="auto"/>
            </w:pPr>
            <w:r>
              <w:t>Partial</w:t>
            </w:r>
          </w:p>
        </w:tc>
        <w:tc>
          <w:tcPr>
            <w:tcW w:w="0" w:type="auto"/>
          </w:tcPr>
          <w:p w14:paraId="1BD802E6">
            <w:pPr>
              <w:spacing w:line="240" w:lineRule="auto"/>
            </w:pPr>
            <w:r>
              <w:t>Yes</w:t>
            </w:r>
          </w:p>
        </w:tc>
        <w:tc>
          <w:tcPr>
            <w:tcW w:w="0" w:type="auto"/>
          </w:tcPr>
          <w:p w14:paraId="48F3FDC2">
            <w:pPr>
              <w:spacing w:line="240" w:lineRule="auto"/>
            </w:pPr>
            <w:r>
              <w:t>High</w:t>
            </w:r>
          </w:p>
        </w:tc>
      </w:tr>
      <w:tr w14:paraId="556162B2">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5D26C813">
            <w:pPr>
              <w:spacing w:line="240" w:lineRule="auto"/>
            </w:pPr>
            <w:r>
              <w:t>7</w:t>
            </w:r>
          </w:p>
        </w:tc>
        <w:tc>
          <w:tcPr>
            <w:tcW w:w="0" w:type="auto"/>
          </w:tcPr>
          <w:p w14:paraId="33D657AC">
            <w:pPr>
              <w:spacing w:line="240" w:lineRule="auto"/>
            </w:pPr>
            <w:r>
              <w:t>Mikšić et al. (2020)</w:t>
            </w:r>
          </w:p>
        </w:tc>
        <w:tc>
          <w:tcPr>
            <w:tcW w:w="0" w:type="auto"/>
          </w:tcPr>
          <w:p w14:paraId="40EE21FF">
            <w:pPr>
              <w:spacing w:line="240" w:lineRule="auto"/>
            </w:pPr>
            <w:r>
              <w:t>Cross-sectional</w:t>
            </w:r>
          </w:p>
        </w:tc>
        <w:tc>
          <w:tcPr>
            <w:tcW w:w="0" w:type="auto"/>
          </w:tcPr>
          <w:p w14:paraId="0A9B1C8A">
            <w:pPr>
              <w:spacing w:line="240" w:lineRule="auto"/>
            </w:pPr>
            <w:r>
              <w:t>Yes</w:t>
            </w:r>
          </w:p>
        </w:tc>
        <w:tc>
          <w:tcPr>
            <w:tcW w:w="0" w:type="auto"/>
          </w:tcPr>
          <w:p w14:paraId="7BA298FF">
            <w:pPr>
              <w:spacing w:line="240" w:lineRule="auto"/>
            </w:pPr>
            <w:r>
              <w:t>Yes</w:t>
            </w:r>
          </w:p>
        </w:tc>
        <w:tc>
          <w:tcPr>
            <w:tcW w:w="0" w:type="auto"/>
          </w:tcPr>
          <w:p w14:paraId="27D457B0">
            <w:pPr>
              <w:spacing w:line="240" w:lineRule="auto"/>
            </w:pPr>
            <w:r>
              <w:t>Moderate</w:t>
            </w:r>
          </w:p>
        </w:tc>
        <w:tc>
          <w:tcPr>
            <w:tcW w:w="0" w:type="auto"/>
          </w:tcPr>
          <w:p w14:paraId="1834C7E4">
            <w:pPr>
              <w:spacing w:line="240" w:lineRule="auto"/>
            </w:pPr>
            <w:r>
              <w:t>Yes</w:t>
            </w:r>
          </w:p>
        </w:tc>
        <w:tc>
          <w:tcPr>
            <w:tcW w:w="0" w:type="auto"/>
          </w:tcPr>
          <w:p w14:paraId="3BE53E36">
            <w:pPr>
              <w:spacing w:line="240" w:lineRule="auto"/>
            </w:pPr>
            <w:r>
              <w:t>Partial</w:t>
            </w:r>
          </w:p>
        </w:tc>
        <w:tc>
          <w:tcPr>
            <w:tcW w:w="0" w:type="auto"/>
          </w:tcPr>
          <w:p w14:paraId="649062ED">
            <w:pPr>
              <w:spacing w:line="240" w:lineRule="auto"/>
            </w:pPr>
            <w:r>
              <w:t>Yes</w:t>
            </w:r>
          </w:p>
        </w:tc>
        <w:tc>
          <w:tcPr>
            <w:tcW w:w="0" w:type="auto"/>
          </w:tcPr>
          <w:p w14:paraId="122FF89D">
            <w:pPr>
              <w:spacing w:line="240" w:lineRule="auto"/>
            </w:pPr>
            <w:r>
              <w:t>Moderate</w:t>
            </w:r>
          </w:p>
        </w:tc>
      </w:tr>
      <w:tr w14:paraId="2A06E8E0">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4142155">
            <w:pPr>
              <w:spacing w:line="240" w:lineRule="auto"/>
            </w:pPr>
            <w:r>
              <w:t>8</w:t>
            </w:r>
          </w:p>
        </w:tc>
        <w:tc>
          <w:tcPr>
            <w:tcW w:w="0" w:type="auto"/>
          </w:tcPr>
          <w:p w14:paraId="634F651C">
            <w:pPr>
              <w:spacing w:line="240" w:lineRule="auto"/>
            </w:pPr>
            <w:r>
              <w:t>van der Zee-van et al. (2021)</w:t>
            </w:r>
          </w:p>
        </w:tc>
        <w:tc>
          <w:tcPr>
            <w:tcW w:w="0" w:type="auto"/>
          </w:tcPr>
          <w:p w14:paraId="77E6DBF4">
            <w:pPr>
              <w:spacing w:line="240" w:lineRule="auto"/>
            </w:pPr>
            <w:r>
              <w:t>Cross-sectional</w:t>
            </w:r>
          </w:p>
        </w:tc>
        <w:tc>
          <w:tcPr>
            <w:tcW w:w="0" w:type="auto"/>
          </w:tcPr>
          <w:p w14:paraId="6E911859">
            <w:pPr>
              <w:spacing w:line="240" w:lineRule="auto"/>
            </w:pPr>
            <w:r>
              <w:t>Yes</w:t>
            </w:r>
          </w:p>
        </w:tc>
        <w:tc>
          <w:tcPr>
            <w:tcW w:w="0" w:type="auto"/>
          </w:tcPr>
          <w:p w14:paraId="4F600026">
            <w:pPr>
              <w:spacing w:line="240" w:lineRule="auto"/>
            </w:pPr>
            <w:r>
              <w:t>Yes</w:t>
            </w:r>
          </w:p>
        </w:tc>
        <w:tc>
          <w:tcPr>
            <w:tcW w:w="0" w:type="auto"/>
          </w:tcPr>
          <w:p w14:paraId="30F28859">
            <w:pPr>
              <w:spacing w:line="240" w:lineRule="auto"/>
            </w:pPr>
            <w:r>
              <w:t>Yes</w:t>
            </w:r>
          </w:p>
        </w:tc>
        <w:tc>
          <w:tcPr>
            <w:tcW w:w="0" w:type="auto"/>
          </w:tcPr>
          <w:p w14:paraId="6365904D">
            <w:pPr>
              <w:spacing w:line="240" w:lineRule="auto"/>
            </w:pPr>
            <w:r>
              <w:t>Yes</w:t>
            </w:r>
          </w:p>
        </w:tc>
        <w:tc>
          <w:tcPr>
            <w:tcW w:w="0" w:type="auto"/>
          </w:tcPr>
          <w:p w14:paraId="4A5DCF3C">
            <w:pPr>
              <w:spacing w:line="240" w:lineRule="auto"/>
            </w:pPr>
            <w:r>
              <w:t>Yes</w:t>
            </w:r>
          </w:p>
        </w:tc>
        <w:tc>
          <w:tcPr>
            <w:tcW w:w="0" w:type="auto"/>
          </w:tcPr>
          <w:p w14:paraId="0BE414E8">
            <w:pPr>
              <w:spacing w:line="240" w:lineRule="auto"/>
            </w:pPr>
            <w:r>
              <w:t>Yes</w:t>
            </w:r>
          </w:p>
        </w:tc>
        <w:tc>
          <w:tcPr>
            <w:tcW w:w="0" w:type="auto"/>
          </w:tcPr>
          <w:p w14:paraId="4802AF2B">
            <w:pPr>
              <w:spacing w:line="240" w:lineRule="auto"/>
            </w:pPr>
            <w:r>
              <w:t>High</w:t>
            </w:r>
          </w:p>
        </w:tc>
      </w:tr>
      <w:tr w14:paraId="456E4381">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6620B490">
            <w:pPr>
              <w:spacing w:line="240" w:lineRule="auto"/>
            </w:pPr>
            <w:r>
              <w:t>9</w:t>
            </w:r>
          </w:p>
        </w:tc>
        <w:tc>
          <w:tcPr>
            <w:tcW w:w="0" w:type="auto"/>
          </w:tcPr>
          <w:p w14:paraId="0FBBD454">
            <w:pPr>
              <w:spacing w:line="240" w:lineRule="auto"/>
            </w:pPr>
            <w:r>
              <w:t>Mengistu &amp; Mengistu (2023)</w:t>
            </w:r>
          </w:p>
        </w:tc>
        <w:tc>
          <w:tcPr>
            <w:tcW w:w="0" w:type="auto"/>
          </w:tcPr>
          <w:p w14:paraId="33CD5017">
            <w:pPr>
              <w:spacing w:line="240" w:lineRule="auto"/>
            </w:pPr>
            <w:r>
              <w:t>Cross-sectional</w:t>
            </w:r>
          </w:p>
        </w:tc>
        <w:tc>
          <w:tcPr>
            <w:tcW w:w="0" w:type="auto"/>
          </w:tcPr>
          <w:p w14:paraId="66865752">
            <w:pPr>
              <w:spacing w:line="240" w:lineRule="auto"/>
            </w:pPr>
            <w:r>
              <w:t>Yes</w:t>
            </w:r>
          </w:p>
        </w:tc>
        <w:tc>
          <w:tcPr>
            <w:tcW w:w="0" w:type="auto"/>
          </w:tcPr>
          <w:p w14:paraId="4AD0E43E">
            <w:pPr>
              <w:spacing w:line="240" w:lineRule="auto"/>
            </w:pPr>
            <w:r>
              <w:t>Yes</w:t>
            </w:r>
          </w:p>
        </w:tc>
        <w:tc>
          <w:tcPr>
            <w:tcW w:w="0" w:type="auto"/>
          </w:tcPr>
          <w:p w14:paraId="4AD0F73D">
            <w:pPr>
              <w:spacing w:line="240" w:lineRule="auto"/>
            </w:pPr>
            <w:r>
              <w:t>Yes</w:t>
            </w:r>
          </w:p>
        </w:tc>
        <w:tc>
          <w:tcPr>
            <w:tcW w:w="0" w:type="auto"/>
          </w:tcPr>
          <w:p w14:paraId="4DA9BB65">
            <w:pPr>
              <w:spacing w:line="240" w:lineRule="auto"/>
            </w:pPr>
            <w:r>
              <w:t>Yes</w:t>
            </w:r>
          </w:p>
        </w:tc>
        <w:tc>
          <w:tcPr>
            <w:tcW w:w="0" w:type="auto"/>
          </w:tcPr>
          <w:p w14:paraId="0387028A">
            <w:pPr>
              <w:spacing w:line="240" w:lineRule="auto"/>
            </w:pPr>
            <w:r>
              <w:t>Partial</w:t>
            </w:r>
          </w:p>
        </w:tc>
        <w:tc>
          <w:tcPr>
            <w:tcW w:w="0" w:type="auto"/>
          </w:tcPr>
          <w:p w14:paraId="6D790A5F">
            <w:pPr>
              <w:spacing w:line="240" w:lineRule="auto"/>
            </w:pPr>
            <w:r>
              <w:t>Yes</w:t>
            </w:r>
          </w:p>
        </w:tc>
        <w:tc>
          <w:tcPr>
            <w:tcW w:w="0" w:type="auto"/>
          </w:tcPr>
          <w:p w14:paraId="578FDF16">
            <w:pPr>
              <w:spacing w:line="240" w:lineRule="auto"/>
            </w:pPr>
            <w:r>
              <w:t>Moderate</w:t>
            </w:r>
          </w:p>
        </w:tc>
      </w:tr>
      <w:tr w14:paraId="3430EE1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2209703">
            <w:pPr>
              <w:spacing w:line="240" w:lineRule="auto"/>
            </w:pPr>
            <w:r>
              <w:t>10</w:t>
            </w:r>
          </w:p>
        </w:tc>
        <w:tc>
          <w:tcPr>
            <w:tcW w:w="0" w:type="auto"/>
          </w:tcPr>
          <w:p w14:paraId="274E1E31">
            <w:pPr>
              <w:spacing w:line="240" w:lineRule="auto"/>
            </w:pPr>
            <w:r>
              <w:t>Armdie et al. (2024)</w:t>
            </w:r>
          </w:p>
        </w:tc>
        <w:tc>
          <w:tcPr>
            <w:tcW w:w="0" w:type="auto"/>
          </w:tcPr>
          <w:p w14:paraId="7AE8F7F1">
            <w:pPr>
              <w:spacing w:line="240" w:lineRule="auto"/>
            </w:pPr>
            <w:r>
              <w:t>Cross-sectional</w:t>
            </w:r>
          </w:p>
        </w:tc>
        <w:tc>
          <w:tcPr>
            <w:tcW w:w="0" w:type="auto"/>
          </w:tcPr>
          <w:p w14:paraId="567CD6F4">
            <w:pPr>
              <w:spacing w:line="240" w:lineRule="auto"/>
            </w:pPr>
            <w:r>
              <w:t>Yes</w:t>
            </w:r>
          </w:p>
        </w:tc>
        <w:tc>
          <w:tcPr>
            <w:tcW w:w="0" w:type="auto"/>
          </w:tcPr>
          <w:p w14:paraId="0E4F38F8">
            <w:pPr>
              <w:spacing w:line="240" w:lineRule="auto"/>
            </w:pPr>
            <w:r>
              <w:t>Yes</w:t>
            </w:r>
          </w:p>
        </w:tc>
        <w:tc>
          <w:tcPr>
            <w:tcW w:w="0" w:type="auto"/>
          </w:tcPr>
          <w:p w14:paraId="10492BE8">
            <w:pPr>
              <w:spacing w:line="240" w:lineRule="auto"/>
            </w:pPr>
            <w:r>
              <w:t>Yes</w:t>
            </w:r>
          </w:p>
        </w:tc>
        <w:tc>
          <w:tcPr>
            <w:tcW w:w="0" w:type="auto"/>
          </w:tcPr>
          <w:p w14:paraId="62262464">
            <w:pPr>
              <w:spacing w:line="240" w:lineRule="auto"/>
            </w:pPr>
            <w:r>
              <w:t>Yes</w:t>
            </w:r>
          </w:p>
        </w:tc>
        <w:tc>
          <w:tcPr>
            <w:tcW w:w="0" w:type="auto"/>
          </w:tcPr>
          <w:p w14:paraId="6C4F0A9C">
            <w:pPr>
              <w:spacing w:line="240" w:lineRule="auto"/>
            </w:pPr>
            <w:r>
              <w:t>Yes</w:t>
            </w:r>
          </w:p>
        </w:tc>
        <w:tc>
          <w:tcPr>
            <w:tcW w:w="0" w:type="auto"/>
          </w:tcPr>
          <w:p w14:paraId="2F56ED4C">
            <w:pPr>
              <w:spacing w:line="240" w:lineRule="auto"/>
            </w:pPr>
            <w:r>
              <w:t>Yes</w:t>
            </w:r>
          </w:p>
        </w:tc>
        <w:tc>
          <w:tcPr>
            <w:tcW w:w="0" w:type="auto"/>
          </w:tcPr>
          <w:p w14:paraId="34DA425E">
            <w:pPr>
              <w:spacing w:line="240" w:lineRule="auto"/>
            </w:pPr>
            <w:r>
              <w:t>High</w:t>
            </w:r>
          </w:p>
        </w:tc>
      </w:tr>
    </w:tbl>
    <w:p w14:paraId="542B7978">
      <w:pPr>
        <w:spacing w:before="0" w:after="0" w:line="240" w:lineRule="auto"/>
        <w:jc w:val="left"/>
        <w:rPr>
          <w:rFonts w:eastAsiaTheme="majorEastAsia" w:cstheme="majorBidi"/>
          <w:b/>
          <w:sz w:val="26"/>
          <w:szCs w:val="32"/>
        </w:rPr>
      </w:pPr>
      <w:r>
        <w:br w:type="page"/>
      </w:r>
    </w:p>
    <w:p w14:paraId="22DFCD82">
      <w:pPr>
        <w:pStyle w:val="3"/>
      </w:pPr>
      <w:bookmarkStart w:id="96" w:name="_Toc229157884"/>
      <w:r>
        <w:t>Appendix 4: Search Strategy Documentation</w:t>
      </w:r>
      <w:bookmarkEnd w:id="96"/>
    </w:p>
    <w:tbl>
      <w:tblPr>
        <w:tblStyle w:val="46"/>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063"/>
        <w:gridCol w:w="12111"/>
      </w:tblGrid>
      <w:tr w14:paraId="6F68C03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002060"/>
          </w:tcPr>
          <w:p w14:paraId="7EDBB0B1">
            <w:pPr>
              <w:rPr>
                <w:b/>
                <w:bCs/>
              </w:rPr>
            </w:pPr>
            <w:r>
              <w:rPr>
                <w:b/>
                <w:bCs/>
              </w:rPr>
              <w:t>Search Component</w:t>
            </w:r>
          </w:p>
        </w:tc>
        <w:tc>
          <w:tcPr>
            <w:tcW w:w="0" w:type="auto"/>
            <w:shd w:val="clear" w:color="auto" w:fill="002060"/>
          </w:tcPr>
          <w:p w14:paraId="4D16668B">
            <w:pPr>
              <w:rPr>
                <w:b/>
                <w:bCs/>
              </w:rPr>
            </w:pPr>
            <w:r>
              <w:rPr>
                <w:b/>
                <w:bCs/>
              </w:rPr>
              <w:t>Description</w:t>
            </w:r>
          </w:p>
        </w:tc>
      </w:tr>
      <w:tr w14:paraId="44C42391">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20A37A31">
            <w:r>
              <w:rPr>
                <w:b/>
                <w:bCs/>
              </w:rPr>
              <w:t>Databases Searched</w:t>
            </w:r>
          </w:p>
        </w:tc>
        <w:tc>
          <w:tcPr>
            <w:tcW w:w="0" w:type="auto"/>
          </w:tcPr>
          <w:p w14:paraId="3A936CDD">
            <w:r>
              <w:t>The variables used to identify maternal anxiety and breastfeeding practices were relevant peer-reviewed studies that were found with the help of PubMed. The selection of these databases was based on the fact that these databases cover a wide scope of research on the topics of the public health, maternal health, psychology, and nursing.</w:t>
            </w:r>
          </w:p>
        </w:tc>
      </w:tr>
      <w:tr w14:paraId="143A036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3953DE1">
            <w:r>
              <w:rPr>
                <w:b/>
                <w:bCs/>
              </w:rPr>
              <w:t>Search Keywords</w:t>
            </w:r>
          </w:p>
        </w:tc>
        <w:tc>
          <w:tcPr>
            <w:tcW w:w="0" w:type="auto"/>
          </w:tcPr>
          <w:p w14:paraId="7F73B029">
            <w:r>
              <w:t>Maternal anxiety, postpartum anxiety, maternal stress, maternal mental health, breastfeeding initiation, exclusive breastfeeding, breastfeeding practices, breastfeeding self-efficacy.</w:t>
            </w:r>
          </w:p>
        </w:tc>
      </w:tr>
      <w:tr w14:paraId="0F52A721">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10A1D05A">
            <w:r>
              <w:rPr>
                <w:b/>
                <w:bCs/>
              </w:rPr>
              <w:t>Boolean Operators Used</w:t>
            </w:r>
          </w:p>
        </w:tc>
        <w:tc>
          <w:tcPr>
            <w:tcW w:w="0" w:type="auto"/>
          </w:tcPr>
          <w:p w14:paraId="2AC2D42E">
            <w:r>
              <w:t>Search terms were combined with the help of the Boolean operators ‘AND’ and ‘OR’ in order to enhance the relevance of results.</w:t>
            </w:r>
          </w:p>
        </w:tc>
      </w:tr>
      <w:tr w14:paraId="09E5863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70E25C3A">
            <w:r>
              <w:rPr>
                <w:b/>
                <w:bCs/>
              </w:rPr>
              <w:t>Example Search String</w:t>
            </w:r>
          </w:p>
        </w:tc>
        <w:tc>
          <w:tcPr>
            <w:tcW w:w="0" w:type="auto"/>
          </w:tcPr>
          <w:p w14:paraId="36F90299">
            <w:r>
              <w:t>(maternal anxiety OR postpartum anxiety OR maternal stress) AND (breastfeeding initiation OR exclusive breastfeeding OR breastfeeding practices).</w:t>
            </w:r>
          </w:p>
        </w:tc>
      </w:tr>
      <w:tr w14:paraId="63DD2FAF">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55AD5A1">
            <w:r>
              <w:rPr>
                <w:b/>
                <w:bCs/>
              </w:rPr>
              <w:t>Filters Applied</w:t>
            </w:r>
          </w:p>
        </w:tc>
        <w:tc>
          <w:tcPr>
            <w:tcW w:w="0" w:type="auto"/>
          </w:tcPr>
          <w:p w14:paraId="48C25FAC">
            <w:r>
              <w:rPr>
                <w:b/>
                <w:bCs/>
              </w:rPr>
              <w:t>Publication year</w:t>
            </w:r>
            <w:r>
              <w:t xml:space="preserve">: 2006 onwards; </w:t>
            </w:r>
            <w:r>
              <w:rPr>
                <w:b/>
                <w:bCs/>
              </w:rPr>
              <w:t>Language</w:t>
            </w:r>
            <w:r>
              <w:t xml:space="preserve">: English; </w:t>
            </w:r>
            <w:r>
              <w:rPr>
                <w:b/>
                <w:bCs/>
              </w:rPr>
              <w:t>Study type</w:t>
            </w:r>
            <w:r>
              <w:t xml:space="preserve">: peer-reviewed journal articles; </w:t>
            </w:r>
            <w:r>
              <w:rPr>
                <w:b/>
                <w:bCs/>
              </w:rPr>
              <w:t>Population</w:t>
            </w:r>
            <w:r>
              <w:t>: human participants.</w:t>
            </w:r>
          </w:p>
        </w:tc>
      </w:tr>
      <w:tr w14:paraId="2EB075AE">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377B437C">
            <w:r>
              <w:rPr>
                <w:b/>
                <w:bCs/>
              </w:rPr>
              <w:t>Search Outcome</w:t>
            </w:r>
          </w:p>
        </w:tc>
        <w:tc>
          <w:tcPr>
            <w:tcW w:w="0" w:type="auto"/>
          </w:tcPr>
          <w:p w14:paraId="0ED8D001">
            <w:r>
              <w:t>The search in the database first found a high number of studies. Upon the screening of titles, abstracts, and full texts by the inclusion and exclusion criteria, studies were finally included in the subsequent review (10 quantitative studies).</w:t>
            </w:r>
          </w:p>
        </w:tc>
      </w:tr>
      <w:tr w14:paraId="6B9DC4D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tcPr>
          <w:p w14:paraId="429F5A58">
            <w:r>
              <w:rPr>
                <w:b/>
                <w:bCs/>
              </w:rPr>
              <w:t>Screening Process</w:t>
            </w:r>
          </w:p>
        </w:tc>
        <w:tc>
          <w:tcPr>
            <w:tcW w:w="0" w:type="auto"/>
          </w:tcPr>
          <w:p w14:paraId="7659BC67">
            <w:r>
              <w:t>The identified studies were reviewed with respect to title screening, abstract screening, and full-text assessment as the research question. This is depicted in the PRISMA flow diagram of Chapter 3 and Appendix 5, which is the final process of selection.</w:t>
            </w:r>
          </w:p>
        </w:tc>
      </w:tr>
    </w:tbl>
    <w:p w14:paraId="1E9524AE">
      <w:pPr>
        <w:pStyle w:val="3"/>
        <w:sectPr>
          <w:footerReference r:id="rId6" w:type="default"/>
          <w:pgSz w:w="16838" w:h="11906" w:orient="landscape"/>
          <w:pgMar w:top="1440" w:right="1440" w:bottom="1440" w:left="1440" w:header="709" w:footer="709" w:gutter="0"/>
          <w:cols w:space="708" w:num="1"/>
          <w:titlePg/>
          <w:docGrid w:linePitch="360" w:charSpace="0"/>
        </w:sectPr>
      </w:pPr>
    </w:p>
    <w:p w14:paraId="5AACE015">
      <w:pPr>
        <w:pStyle w:val="3"/>
      </w:pPr>
      <w:bookmarkStart w:id="97" w:name="_Toc229157885"/>
      <w:r>
        <w:t>Appendix 5: PRISMA Flow Diagram</w:t>
      </w:r>
      <w:bookmarkEnd w:id="97"/>
    </w:p>
    <w:p w14:paraId="351D5A4D">
      <w:pPr>
        <w:jc w:val="center"/>
      </w:pPr>
      <w:r>
        <w:rPr>
          <w:lang w:bidi="en-GB"/>
          <w14:ligatures w14:val="none"/>
        </w:rPr>
        <mc:AlternateContent>
          <mc:Choice Requires="wps">
            <w:drawing>
              <wp:anchor distT="0" distB="0" distL="114300" distR="114300" simplePos="0" relativeHeight="251666432" behindDoc="0" locked="0" layoutInCell="1" allowOverlap="1">
                <wp:simplePos x="0" y="0"/>
                <wp:positionH relativeFrom="column">
                  <wp:posOffset>927735</wp:posOffset>
                </wp:positionH>
                <wp:positionV relativeFrom="paragraph">
                  <wp:posOffset>4861560</wp:posOffset>
                </wp:positionV>
                <wp:extent cx="105410" cy="139065"/>
                <wp:effectExtent l="57150" t="57150" r="0" b="70485"/>
                <wp:wrapNone/>
                <wp:docPr id="1842791119" name="Ink 10"/>
                <wp:cNvGraphicFramePr/>
                <a:graphic xmlns:a="http://schemas.openxmlformats.org/drawingml/2006/main">
                  <a:graphicData uri="http://schemas.microsoft.com/office/word/2010/wordprocessingInk">
                    <mc:AlternateContent xmlns:a14="http://schemas.microsoft.com/office/drawing/2010/main">
                      <mc:Choice Requires="a14">
                        <w14:contentPart bwMode="auto" r:id="rId13">
                          <w14:nvContentPartPr>
                            <w14:cNvPr id="1842791119" name="Ink 10"/>
                            <w14:cNvContentPartPr/>
                          </w14:nvContentPartPr>
                          <w14:xfrm>
                            <a:off x="0" y="0"/>
                            <a:ext cx="105480" cy="139320"/>
                          </w14:xfrm>
                        </w14:contentPart>
                      </mc:Choice>
                    </mc:AlternateContent>
                  </a:graphicData>
                </a:graphic>
              </wp:anchor>
            </w:drawing>
          </mc:Choice>
          <mc:Fallback>
            <w:pict>
              <v:shape id="Ink 10" o:spid="_x0000_s1026" o:spt="75" style="position:absolute;left:0pt;margin-left:73.05pt;margin-top:382.8pt;height:10.95pt;width:8.3pt;z-index:251666432;mso-width-relative:page;mso-height-relative:page;" coordsize="21600,21600" o:gfxdata="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">
                <v:imagedata r:id="rId14" o:title=""/>
                <o:lock v:ext="edit"/>
              </v:shape>
            </w:pict>
          </mc:Fallback>
        </mc:AlternateContent>
      </w:r>
      <w:r>
        <w:rPr>
          <w:lang w:bidi="en-GB"/>
          <w14:ligatures w14:val="none"/>
        </w:rPr>
        <mc:AlternateContent>
          <mc:Choice Requires="wps">
            <w:drawing>
              <wp:anchor distT="0" distB="0" distL="114300" distR="114300" simplePos="0" relativeHeight="251665408" behindDoc="0" locked="0" layoutInCell="1" allowOverlap="1">
                <wp:simplePos x="0" y="0"/>
                <wp:positionH relativeFrom="column">
                  <wp:posOffset>2319020</wp:posOffset>
                </wp:positionH>
                <wp:positionV relativeFrom="paragraph">
                  <wp:posOffset>5441315</wp:posOffset>
                </wp:positionV>
                <wp:extent cx="635" cy="635"/>
                <wp:effectExtent l="57150" t="57150" r="57150" b="57150"/>
                <wp:wrapNone/>
                <wp:docPr id="1859893681" name="Ink 9"/>
                <wp:cNvGraphicFramePr/>
                <a:graphic xmlns:a="http://schemas.openxmlformats.org/drawingml/2006/main">
                  <a:graphicData uri="http://schemas.microsoft.com/office/word/2010/wordprocessingInk">
                    <mc:AlternateContent xmlns:a14="http://schemas.microsoft.com/office/drawing/2010/main">
                      <mc:Choice Requires="a14">
                        <w14:contentPart bwMode="auto" r:id="rId15">
                          <w14:nvContentPartPr>
                            <w14:cNvPr id="1859893681" name="Ink 9"/>
                            <w14:cNvContentPartPr/>
                          </w14:nvContentPartPr>
                          <w14:xfrm>
                            <a:off x="0" y="0"/>
                            <a:ext cx="360" cy="360"/>
                          </w14:xfrm>
                        </w14:contentPart>
                      </mc:Choice>
                    </mc:AlternateContent>
                  </a:graphicData>
                </a:graphic>
              </wp:anchor>
            </w:drawing>
          </mc:Choice>
          <mc:Fallback>
            <w:pict>
              <v:shape id="Ink 9" o:spid="_x0000_s1026" o:spt="75" style="position:absolute;left:0pt;margin-left:182.6pt;margin-top:428.45pt;height:0.05pt;width:0.05pt;z-index:251665408;mso-width-relative:page;mso-height-relative:page;" coordsize="21600,21600" o:gfxdata="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">
                <v:imagedata r:id="rId16" o:title=""/>
                <o:lock v:ext="edit"/>
              </v:shape>
            </w:pict>
          </mc:Fallback>
        </mc:AlternateContent>
      </w:r>
      <w:r>
        <w:rPr>
          <w:lang w:bidi="en-GB"/>
          <w14:ligatures w14:val="none"/>
        </w:rPr>
        <mc:AlternateContent>
          <mc:Choice Requires="wps">
            <w:drawing>
              <wp:anchor distT="0" distB="0" distL="114300" distR="114300" simplePos="0" relativeHeight="251664384" behindDoc="0" locked="0" layoutInCell="1" allowOverlap="1">
                <wp:simplePos x="0" y="0"/>
                <wp:positionH relativeFrom="column">
                  <wp:posOffset>925830</wp:posOffset>
                </wp:positionH>
                <wp:positionV relativeFrom="paragraph">
                  <wp:posOffset>4959350</wp:posOffset>
                </wp:positionV>
                <wp:extent cx="401320" cy="635"/>
                <wp:effectExtent l="95250" t="152400" r="94615" b="152400"/>
                <wp:wrapNone/>
                <wp:docPr id="1089761496" name="Ink 6"/>
                <wp:cNvGraphicFramePr/>
                <a:graphic xmlns:a="http://schemas.openxmlformats.org/drawingml/2006/main">
                  <a:graphicData uri="http://schemas.microsoft.com/office/word/2010/wordprocessingInk">
                    <mc:AlternateContent xmlns:a14="http://schemas.microsoft.com/office/drawing/2010/main">
                      <mc:Choice Requires="a14">
                        <w14:contentPart bwMode="auto" r:id="rId17">
                          <w14:nvContentPartPr>
                            <w14:cNvPr id="1089761496" name="Ink 6"/>
                            <w14:cNvContentPartPr/>
                          </w14:nvContentPartPr>
                          <w14:xfrm>
                            <a:off x="0" y="0"/>
                            <a:ext cx="401040" cy="360"/>
                          </w14:xfrm>
                        </w14:contentPart>
                      </mc:Choice>
                    </mc:AlternateContent>
                  </a:graphicData>
                </a:graphic>
              </wp:anchor>
            </w:drawing>
          </mc:Choice>
          <mc:Fallback>
            <w:pict>
              <v:shape id="Ink 6" o:spid="_x0000_s1026" o:spt="75" style="position:absolute;left:0pt;margin-left:72.9pt;margin-top:390.5pt;height:0.05pt;width:31.6pt;z-index:251664384;mso-width-relative:page;mso-height-relative:page;" coordsize="21600,21600" o:gfxdata="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">
                <v:imagedata r:id="rId18" o:title=""/>
                <o:lock v:ext="edit"/>
              </v:shape>
            </w:pict>
          </mc:Fallback>
        </mc:AlternateContent>
      </w:r>
      <w:r>
        <w:rPr>
          <w:lang w:bidi="en-GB"/>
          <w14:ligatures w14:val="none"/>
        </w:rPr>
        <mc:AlternateContent>
          <mc:Choice Requires="wps">
            <w:drawing>
              <wp:anchor distT="0" distB="0" distL="114300" distR="114300" simplePos="0" relativeHeight="251663360" behindDoc="0" locked="0" layoutInCell="1" allowOverlap="1">
                <wp:simplePos x="0" y="0"/>
                <wp:positionH relativeFrom="column">
                  <wp:posOffset>963295</wp:posOffset>
                </wp:positionH>
                <wp:positionV relativeFrom="paragraph">
                  <wp:posOffset>4959350</wp:posOffset>
                </wp:positionV>
                <wp:extent cx="367665" cy="35560"/>
                <wp:effectExtent l="95250" t="152400" r="108585" b="154940"/>
                <wp:wrapNone/>
                <wp:docPr id="980496998" name="Ink 5"/>
                <wp:cNvGraphicFramePr/>
                <a:graphic xmlns:a="http://schemas.openxmlformats.org/drawingml/2006/main">
                  <a:graphicData uri="http://schemas.microsoft.com/office/word/2010/wordprocessingInk">
                    <mc:AlternateContent xmlns:a14="http://schemas.microsoft.com/office/drawing/2010/main">
                      <mc:Choice Requires="a14">
                        <w14:contentPart bwMode="auto" r:id="rId19">
                          <w14:nvContentPartPr>
                            <w14:cNvPr id="980496998" name="Ink 5"/>
                            <w14:cNvContentPartPr/>
                          </w14:nvContentPartPr>
                          <w14:xfrm>
                            <a:off x="0" y="0"/>
                            <a:ext cx="367920" cy="35640"/>
                          </w14:xfrm>
                        </w14:contentPart>
                      </mc:Choice>
                    </mc:AlternateContent>
                  </a:graphicData>
                </a:graphic>
              </wp:anchor>
            </w:drawing>
          </mc:Choice>
          <mc:Fallback>
            <w:pict>
              <v:shape id="Ink 5" o:spid="_x0000_s1026" o:spt="75" style="position:absolute;left:0pt;margin-left:75.85pt;margin-top:390.5pt;height:2.8pt;width:28.95pt;z-index:251663360;mso-width-relative:page;mso-height-relative:page;" coordsize="21600,21600" o:gfxdata="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">
                <v:imagedata r:id="rId20" o:title=""/>
                <o:lock v:ext="edit"/>
              </v:shape>
            </w:pict>
          </mc:Fallback>
        </mc:AlternateContent>
      </w:r>
      <w:r>
        <w:rPr>
          <w:lang w:bidi="en-GB"/>
          <w14:ligatures w14:val="none"/>
        </w:rPr>
        <mc:AlternateContent>
          <mc:Choice Requires="wps">
            <w:drawing>
              <wp:anchor distT="0" distB="0" distL="114300" distR="114300" simplePos="0" relativeHeight="251662336" behindDoc="0" locked="0" layoutInCell="1" allowOverlap="1">
                <wp:simplePos x="0" y="0"/>
                <wp:positionH relativeFrom="column">
                  <wp:posOffset>976630</wp:posOffset>
                </wp:positionH>
                <wp:positionV relativeFrom="paragraph">
                  <wp:posOffset>4980940</wp:posOffset>
                </wp:positionV>
                <wp:extent cx="46355" cy="5715"/>
                <wp:effectExtent l="95250" t="152400" r="106045" b="146685"/>
                <wp:wrapNone/>
                <wp:docPr id="1009598187" name="Ink 4"/>
                <wp:cNvGraphicFramePr/>
                <a:graphic xmlns:a="http://schemas.openxmlformats.org/drawingml/2006/main">
                  <a:graphicData uri="http://schemas.microsoft.com/office/word/2010/wordprocessingInk">
                    <mc:AlternateContent xmlns:a14="http://schemas.microsoft.com/office/drawing/2010/main">
                      <mc:Choice Requires="a14">
                        <w14:contentPart bwMode="auto" r:id="rId21">
                          <w14:nvContentPartPr>
                            <w14:cNvPr id="1009598187" name="Ink 4"/>
                            <w14:cNvContentPartPr/>
                          </w14:nvContentPartPr>
                          <w14:xfrm>
                            <a:off x="0" y="0"/>
                            <a:ext cx="46440" cy="5760"/>
                          </w14:xfrm>
                        </w14:contentPart>
                      </mc:Choice>
                    </mc:AlternateContent>
                  </a:graphicData>
                </a:graphic>
              </wp:anchor>
            </w:drawing>
          </mc:Choice>
          <mc:Fallback>
            <w:pict>
              <v:shape id="Ink 4" o:spid="_x0000_s1026" o:spt="75" style="position:absolute;left:0pt;margin-left:76.9pt;margin-top:392.2pt;height:0.45pt;width:3.65pt;z-index:251662336;mso-width-relative:page;mso-height-relative:page;" coordsize="21600,21600" o:gfxdata="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">
                <v:imagedata r:id="rId22" o:title=""/>
                <o:lock v:ext="edit"/>
              </v:shape>
            </w:pict>
          </mc:Fallback>
        </mc:AlternateContent>
      </w:r>
      <w:r>
        <w:rPr>
          <w:lang w:bidi="en-GB"/>
          <w14:ligatures w14:val="none"/>
        </w:rPr>
        <mc:AlternateContent>
          <mc:Choice Requires="wps">
            <w:drawing>
              <wp:anchor distT="0" distB="0" distL="114300" distR="114300" simplePos="0" relativeHeight="251661312" behindDoc="0" locked="0" layoutInCell="1" allowOverlap="1">
                <wp:simplePos x="0" y="0"/>
                <wp:positionH relativeFrom="column">
                  <wp:posOffset>956945</wp:posOffset>
                </wp:positionH>
                <wp:positionV relativeFrom="paragraph">
                  <wp:posOffset>4987290</wp:posOffset>
                </wp:positionV>
                <wp:extent cx="33020" cy="635"/>
                <wp:effectExtent l="95250" t="152400" r="100330" b="152400"/>
                <wp:wrapNone/>
                <wp:docPr id="1105216325" name="Ink 3"/>
                <wp:cNvGraphicFramePr/>
                <a:graphic xmlns:a="http://schemas.openxmlformats.org/drawingml/2006/main">
                  <a:graphicData uri="http://schemas.microsoft.com/office/word/2010/wordprocessingInk">
                    <mc:AlternateContent xmlns:a14="http://schemas.microsoft.com/office/drawing/2010/main">
                      <mc:Choice Requires="a14">
                        <w14:contentPart bwMode="auto" r:id="rId23">
                          <w14:nvContentPartPr>
                            <w14:cNvPr id="1105216325" name="Ink 3"/>
                            <w14:cNvContentPartPr/>
                          </w14:nvContentPartPr>
                          <w14:xfrm>
                            <a:off x="0" y="0"/>
                            <a:ext cx="33120" cy="360"/>
                          </w14:xfrm>
                        </w14:contentPart>
                      </mc:Choice>
                    </mc:AlternateContent>
                  </a:graphicData>
                </a:graphic>
              </wp:anchor>
            </w:drawing>
          </mc:Choice>
          <mc:Fallback>
            <w:pict>
              <v:shape id="Ink 3" o:spid="_x0000_s1026" o:spt="75" style="position:absolute;left:0pt;margin-left:75.35pt;margin-top:392.7pt;height:0.05pt;width:2.6pt;z-index:251661312;mso-width-relative:page;mso-height-relative:page;" coordsize="21600,21600" o:gfxdata="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">
                <v:imagedata r:id="rId24" o:title=""/>
                <o:lock v:ext="edit"/>
              </v:shape>
            </w:pict>
          </mc:Fallback>
        </mc:AlternateContent>
      </w:r>
      <w:r>
        <w:rPr>
          <w:lang w:bidi="en-GB"/>
          <w14:ligatures w14:val="none"/>
        </w:rPr>
        <mc:AlternateContent>
          <mc:Choice Requires="wps">
            <w:drawing>
              <wp:anchor distT="0" distB="0" distL="114300" distR="114300" simplePos="0" relativeHeight="251660288" behindDoc="0" locked="0" layoutInCell="1" allowOverlap="1">
                <wp:simplePos x="0" y="0"/>
                <wp:positionH relativeFrom="column">
                  <wp:posOffset>989965</wp:posOffset>
                </wp:positionH>
                <wp:positionV relativeFrom="paragraph">
                  <wp:posOffset>4987290</wp:posOffset>
                </wp:positionV>
                <wp:extent cx="635" cy="635"/>
                <wp:effectExtent l="95250" t="152400" r="95250" b="152400"/>
                <wp:wrapNone/>
                <wp:docPr id="9954385" name="Ink 2"/>
                <wp:cNvGraphicFramePr/>
                <a:graphic xmlns:a="http://schemas.openxmlformats.org/drawingml/2006/main">
                  <a:graphicData uri="http://schemas.microsoft.com/office/word/2010/wordprocessingInk">
                    <mc:AlternateContent xmlns:a14="http://schemas.microsoft.com/office/drawing/2010/main">
                      <mc:Choice Requires="a14">
                        <w14:contentPart bwMode="auto" r:id="rId25">
                          <w14:nvContentPartPr>
                            <w14:cNvPr id="9954385" name="Ink 2"/>
                            <w14:cNvContentPartPr/>
                          </w14:nvContentPartPr>
                          <w14:xfrm>
                            <a:off x="0" y="0"/>
                            <a:ext cx="360" cy="360"/>
                          </w14:xfrm>
                        </w14:contentPart>
                      </mc:Choice>
                    </mc:AlternateContent>
                  </a:graphicData>
                </a:graphic>
              </wp:anchor>
            </w:drawing>
          </mc:Choice>
          <mc:Fallback>
            <w:pict>
              <v:shape id="Ink 2" o:spid="_x0000_s1026" o:spt="75" style="position:absolute;left:0pt;margin-left:77.95pt;margin-top:392.7pt;height:0.05pt;width:0.05pt;z-index:251660288;mso-width-relative:page;mso-height-relative:page;" coordsize="21600,21600" o:gfxdata="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">
                <v:imagedata r:id="rId26" o:title=""/>
                <o:lock v:ext="edit"/>
              </v:shape>
            </w:pict>
          </mc:Fallback>
        </mc:AlternateContent>
      </w:r>
      <w:r>
        <w:rPr>
          <w:lang w:bidi="en-GB"/>
          <w14:ligatures w14:val="none"/>
        </w:rPr>
        <mc:AlternateContent>
          <mc:Choice Requires="wps">
            <w:drawing>
              <wp:anchor distT="0" distB="0" distL="114300" distR="114300" simplePos="0" relativeHeight="251659264" behindDoc="0" locked="0" layoutInCell="1" allowOverlap="1">
                <wp:simplePos x="0" y="0"/>
                <wp:positionH relativeFrom="column">
                  <wp:posOffset>963295</wp:posOffset>
                </wp:positionH>
                <wp:positionV relativeFrom="paragraph">
                  <wp:posOffset>4987290</wp:posOffset>
                </wp:positionV>
                <wp:extent cx="635" cy="635"/>
                <wp:effectExtent l="95250" t="152400" r="95250" b="152400"/>
                <wp:wrapNone/>
                <wp:docPr id="118745981" name="Ink 1"/>
                <wp:cNvGraphicFramePr/>
                <a:graphic xmlns:a="http://schemas.openxmlformats.org/drawingml/2006/main">
                  <a:graphicData uri="http://schemas.microsoft.com/office/word/2010/wordprocessingInk">
                    <mc:AlternateContent xmlns:a14="http://schemas.microsoft.com/office/drawing/2010/main">
                      <mc:Choice Requires="a14">
                        <w14:contentPart bwMode="auto" r:id="rId27">
                          <w14:nvContentPartPr>
                            <w14:cNvPr id="118745981" name="Ink 1"/>
                            <w14:cNvContentPartPr/>
                          </w14:nvContentPartPr>
                          <w14:xfrm>
                            <a:off x="0" y="0"/>
                            <a:ext cx="360" cy="360"/>
                          </w14:xfrm>
                        </w14:contentPart>
                      </mc:Choice>
                    </mc:AlternateContent>
                  </a:graphicData>
                </a:graphic>
              </wp:anchor>
            </w:drawing>
          </mc:Choice>
          <mc:Fallback>
            <w:pict>
              <v:shape id="Ink 1" o:spid="_x0000_s1026" o:spt="75" style="position:absolute;left:0pt;margin-left:75.85pt;margin-top:392.7pt;height:0.05pt;width:0.05pt;z-index:251659264;mso-width-relative:page;mso-height-relative:page;" coordsize="21600,21600" o:gfxdata="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">
                <v:imagedata r:id="rId28" o:title=""/>
                <o:lock v:ext="edit"/>
              </v:shape>
            </w:pict>
          </mc:Fallback>
        </mc:AlternateContent>
      </w:r>
      <w:r>
        <w:rPr>
          <w:lang w:bidi="en-GB"/>
        </w:rPr>
        <w:drawing>
          <wp:inline distT="0" distB="0" distL="0" distR="0">
            <wp:extent cx="4879340" cy="5303520"/>
            <wp:effectExtent l="0" t="0" r="0" b="0"/>
            <wp:docPr id="1860681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681527" name="Picture 1"/>
                    <pic:cNvPicPr>
                      <a:picLocks noChangeAspect="1"/>
                    </pic:cNvPicPr>
                  </pic:nvPicPr>
                  <pic:blipFill>
                    <a:blip r:embed="rId12"/>
                    <a:stretch>
                      <a:fillRect/>
                    </a:stretch>
                  </pic:blipFill>
                  <pic:spPr>
                    <a:xfrm>
                      <a:off x="0" y="0"/>
                      <a:ext cx="4899838" cy="5325438"/>
                    </a:xfrm>
                    <a:prstGeom prst="rect">
                      <a:avLst/>
                    </a:prstGeom>
                  </pic:spPr>
                </pic:pic>
              </a:graphicData>
            </a:graphic>
          </wp:inline>
        </w:drawing>
      </w:r>
    </w:p>
    <w:sectPr>
      <w:pgSz w:w="11906" w:h="16838"/>
      <w:pgMar w:top="1440" w:right="1440" w:bottom="1440" w:left="1440" w:header="709" w:footer="709"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Arial Unicode MS">
    <w:altName w:val="Arial"/>
    <w:panose1 w:val="020B0604020202020204"/>
    <w:charset w:val="80"/>
    <w:family w:val="swiss"/>
    <w:pitch w:val="default"/>
    <w:sig w:usb0="00000000" w:usb1="00000000" w:usb2="0000003F" w:usb3="00000000" w:csb0="003F01FF"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56981848"/>
    </w:sdtPr>
    <w:sdtEndPr>
      <w:rPr>
        <w:sz w:val="20"/>
        <w:szCs w:val="18"/>
      </w:rPr>
    </w:sdtEndPr>
    <w:sdtContent>
      <w:p w14:paraId="1798B3BA">
        <w:pPr>
          <w:pStyle w:val="18"/>
          <w:jc w:val="right"/>
          <w:rPr>
            <w:sz w:val="20"/>
            <w:szCs w:val="18"/>
          </w:rPr>
        </w:pPr>
        <w:r>
          <w:rPr>
            <w:sz w:val="20"/>
            <w:szCs w:val="18"/>
          </w:rPr>
          <w:fldChar w:fldCharType="begin"/>
        </w:r>
        <w:r>
          <w:rPr>
            <w:sz w:val="20"/>
            <w:szCs w:val="18"/>
          </w:rPr>
          <w:instrText xml:space="preserve"> PAGE   \* MERGEFORMAT </w:instrText>
        </w:r>
        <w:r>
          <w:rPr>
            <w:sz w:val="20"/>
            <w:szCs w:val="18"/>
          </w:rPr>
          <w:fldChar w:fldCharType="separate"/>
        </w:r>
        <w:r>
          <w:rPr>
            <w:sz w:val="20"/>
            <w:szCs w:val="18"/>
          </w:rPr>
          <w:t>2</w:t>
        </w:r>
        <w:r>
          <w:rPr>
            <w:sz w:val="20"/>
            <w:szCs w:val="18"/>
          </w:rPr>
          <w:fldChar w:fldCharType="end"/>
        </w:r>
      </w:p>
    </w:sdtContent>
  </w:sdt>
  <w:p w14:paraId="58339FE4">
    <w:pPr>
      <w:pStyle w:val="18"/>
      <w:rPr>
        <w:sz w:val="20"/>
        <w:szCs w:val="18"/>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61608383"/>
    </w:sdtPr>
    <w:sdtEndPr>
      <w:rPr>
        <w:sz w:val="20"/>
        <w:szCs w:val="18"/>
      </w:rPr>
    </w:sdtEndPr>
    <w:sdtContent>
      <w:p w14:paraId="737B9FC4">
        <w:pPr>
          <w:pStyle w:val="18"/>
          <w:jc w:val="right"/>
          <w:rPr>
            <w:sz w:val="20"/>
            <w:szCs w:val="18"/>
          </w:rPr>
        </w:pPr>
        <w:r>
          <w:rPr>
            <w:sz w:val="20"/>
            <w:szCs w:val="18"/>
          </w:rPr>
          <w:fldChar w:fldCharType="begin"/>
        </w:r>
        <w:r>
          <w:rPr>
            <w:sz w:val="20"/>
            <w:szCs w:val="18"/>
          </w:rPr>
          <w:instrText xml:space="preserve"> PAGE   \* MERGEFORMAT </w:instrText>
        </w:r>
        <w:r>
          <w:rPr>
            <w:sz w:val="20"/>
            <w:szCs w:val="18"/>
          </w:rPr>
          <w:fldChar w:fldCharType="separate"/>
        </w:r>
        <w:r>
          <w:rPr>
            <w:sz w:val="20"/>
            <w:szCs w:val="18"/>
          </w:rPr>
          <w:t>2</w:t>
        </w:r>
        <w:r>
          <w:rPr>
            <w:sz w:val="20"/>
            <w:szCs w:val="18"/>
          </w:rPr>
          <w:fldChar w:fldCharType="end"/>
        </w:r>
      </w:p>
    </w:sdtContent>
  </w:sdt>
  <w:p w14:paraId="68AD0DA6">
    <w:pPr>
      <w:pStyle w:val="18"/>
      <w:rPr>
        <w:sz w:val="20"/>
        <w:szCs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770452"/>
    <w:multiLevelType w:val="multilevel"/>
    <w:tmpl w:val="25770452"/>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3A5B04B8"/>
    <w:multiLevelType w:val="multilevel"/>
    <w:tmpl w:val="3A5B04B8"/>
    <w:lvl w:ilvl="0" w:tentative="0">
      <w:start w:val="1"/>
      <w:numFmt w:val="bullet"/>
      <w:lvlText w:val=""/>
      <w:lvlJc w:val="left"/>
      <w:pPr>
        <w:ind w:left="720" w:hanging="360"/>
      </w:pPr>
      <w:rPr>
        <w:rFonts w:hint="default" w:ascii="Wingdings" w:hAnsi="Wingdings"/>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4C5F0FE5"/>
    <w:multiLevelType w:val="multilevel"/>
    <w:tmpl w:val="4C5F0FE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3686034"/>
    <w:multiLevelType w:val="multilevel"/>
    <w:tmpl w:val="63686034"/>
    <w:lvl w:ilvl="0" w:tentative="0">
      <w:start w:val="1"/>
      <w:numFmt w:val="lowerRoman"/>
      <w:lvlText w:val="%1."/>
      <w:lvlJc w:val="righ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589"/>
    <w:rsid w:val="00001B49"/>
    <w:rsid w:val="00003E15"/>
    <w:rsid w:val="000067B5"/>
    <w:rsid w:val="00007615"/>
    <w:rsid w:val="000212E8"/>
    <w:rsid w:val="0002298B"/>
    <w:rsid w:val="00024E75"/>
    <w:rsid w:val="00034F41"/>
    <w:rsid w:val="000356BE"/>
    <w:rsid w:val="0004104F"/>
    <w:rsid w:val="000464E0"/>
    <w:rsid w:val="00055A1D"/>
    <w:rsid w:val="0006352F"/>
    <w:rsid w:val="00066C97"/>
    <w:rsid w:val="000734E2"/>
    <w:rsid w:val="000820A6"/>
    <w:rsid w:val="00093DA2"/>
    <w:rsid w:val="00095883"/>
    <w:rsid w:val="00095CBF"/>
    <w:rsid w:val="000B026E"/>
    <w:rsid w:val="000C5D68"/>
    <w:rsid w:val="000D3120"/>
    <w:rsid w:val="000D64DB"/>
    <w:rsid w:val="000E3908"/>
    <w:rsid w:val="000F0054"/>
    <w:rsid w:val="000F1794"/>
    <w:rsid w:val="000F792C"/>
    <w:rsid w:val="00110E20"/>
    <w:rsid w:val="00120F5D"/>
    <w:rsid w:val="001228C7"/>
    <w:rsid w:val="00122F4E"/>
    <w:rsid w:val="001238FA"/>
    <w:rsid w:val="001432D0"/>
    <w:rsid w:val="00154F3D"/>
    <w:rsid w:val="00161CF5"/>
    <w:rsid w:val="00165342"/>
    <w:rsid w:val="00165EB5"/>
    <w:rsid w:val="00167F0E"/>
    <w:rsid w:val="00170968"/>
    <w:rsid w:val="0017118A"/>
    <w:rsid w:val="001717AC"/>
    <w:rsid w:val="00172676"/>
    <w:rsid w:val="001728AE"/>
    <w:rsid w:val="00180181"/>
    <w:rsid w:val="00187E5E"/>
    <w:rsid w:val="0019393A"/>
    <w:rsid w:val="001942EC"/>
    <w:rsid w:val="00196E98"/>
    <w:rsid w:val="001A7CFA"/>
    <w:rsid w:val="001A7F65"/>
    <w:rsid w:val="001B38DA"/>
    <w:rsid w:val="001E099B"/>
    <w:rsid w:val="001E4840"/>
    <w:rsid w:val="001E5222"/>
    <w:rsid w:val="001F711A"/>
    <w:rsid w:val="00200A2F"/>
    <w:rsid w:val="00205413"/>
    <w:rsid w:val="00205AD9"/>
    <w:rsid w:val="0020771A"/>
    <w:rsid w:val="00212C2C"/>
    <w:rsid w:val="00215A80"/>
    <w:rsid w:val="002257AA"/>
    <w:rsid w:val="00241F97"/>
    <w:rsid w:val="002536FC"/>
    <w:rsid w:val="002830BE"/>
    <w:rsid w:val="0028564C"/>
    <w:rsid w:val="002869E9"/>
    <w:rsid w:val="00296F5B"/>
    <w:rsid w:val="002A7943"/>
    <w:rsid w:val="002C69D5"/>
    <w:rsid w:val="002D619F"/>
    <w:rsid w:val="002D69F7"/>
    <w:rsid w:val="002D747B"/>
    <w:rsid w:val="002D747C"/>
    <w:rsid w:val="002E2DBC"/>
    <w:rsid w:val="002F11C9"/>
    <w:rsid w:val="002F499A"/>
    <w:rsid w:val="00302136"/>
    <w:rsid w:val="00302954"/>
    <w:rsid w:val="00305CB4"/>
    <w:rsid w:val="00314E07"/>
    <w:rsid w:val="00316CED"/>
    <w:rsid w:val="00321EC6"/>
    <w:rsid w:val="00324C1C"/>
    <w:rsid w:val="00336051"/>
    <w:rsid w:val="00336707"/>
    <w:rsid w:val="003413BE"/>
    <w:rsid w:val="0034748C"/>
    <w:rsid w:val="00350968"/>
    <w:rsid w:val="003516E5"/>
    <w:rsid w:val="003518CC"/>
    <w:rsid w:val="00356EDF"/>
    <w:rsid w:val="00360589"/>
    <w:rsid w:val="00360F55"/>
    <w:rsid w:val="00374945"/>
    <w:rsid w:val="00392C10"/>
    <w:rsid w:val="00394F15"/>
    <w:rsid w:val="00396029"/>
    <w:rsid w:val="00396F40"/>
    <w:rsid w:val="003B0EA6"/>
    <w:rsid w:val="003B3FA1"/>
    <w:rsid w:val="003B7589"/>
    <w:rsid w:val="003C075F"/>
    <w:rsid w:val="003D2B5A"/>
    <w:rsid w:val="003E032D"/>
    <w:rsid w:val="003E108D"/>
    <w:rsid w:val="003E40CF"/>
    <w:rsid w:val="003F2069"/>
    <w:rsid w:val="00404964"/>
    <w:rsid w:val="0040669A"/>
    <w:rsid w:val="00414A91"/>
    <w:rsid w:val="0042496F"/>
    <w:rsid w:val="00433A5B"/>
    <w:rsid w:val="00443A91"/>
    <w:rsid w:val="004475C2"/>
    <w:rsid w:val="004522D2"/>
    <w:rsid w:val="00453B3D"/>
    <w:rsid w:val="00462B07"/>
    <w:rsid w:val="00463DBB"/>
    <w:rsid w:val="0046497E"/>
    <w:rsid w:val="00465689"/>
    <w:rsid w:val="0047363F"/>
    <w:rsid w:val="00487B7B"/>
    <w:rsid w:val="0049081B"/>
    <w:rsid w:val="00490B1F"/>
    <w:rsid w:val="004A7DFE"/>
    <w:rsid w:val="004B2E6B"/>
    <w:rsid w:val="004B527C"/>
    <w:rsid w:val="004B54E8"/>
    <w:rsid w:val="004C0000"/>
    <w:rsid w:val="004C0429"/>
    <w:rsid w:val="004C2EBB"/>
    <w:rsid w:val="004C3DAC"/>
    <w:rsid w:val="004D002E"/>
    <w:rsid w:val="004E0488"/>
    <w:rsid w:val="004F37DC"/>
    <w:rsid w:val="0050147A"/>
    <w:rsid w:val="005133C0"/>
    <w:rsid w:val="00517817"/>
    <w:rsid w:val="00520725"/>
    <w:rsid w:val="005275ED"/>
    <w:rsid w:val="00544843"/>
    <w:rsid w:val="00544996"/>
    <w:rsid w:val="005540D8"/>
    <w:rsid w:val="00560317"/>
    <w:rsid w:val="00577DC6"/>
    <w:rsid w:val="00583D42"/>
    <w:rsid w:val="00586251"/>
    <w:rsid w:val="00597FB3"/>
    <w:rsid w:val="005B3013"/>
    <w:rsid w:val="005C0DA8"/>
    <w:rsid w:val="005C5021"/>
    <w:rsid w:val="005C5699"/>
    <w:rsid w:val="005C60B0"/>
    <w:rsid w:val="005C6CE3"/>
    <w:rsid w:val="005D112B"/>
    <w:rsid w:val="005D2E3A"/>
    <w:rsid w:val="005D7529"/>
    <w:rsid w:val="005E7789"/>
    <w:rsid w:val="005F0DDD"/>
    <w:rsid w:val="005F3D2E"/>
    <w:rsid w:val="005F7A34"/>
    <w:rsid w:val="006022AA"/>
    <w:rsid w:val="006066E8"/>
    <w:rsid w:val="00611EB2"/>
    <w:rsid w:val="00621E99"/>
    <w:rsid w:val="0062230B"/>
    <w:rsid w:val="00625B5B"/>
    <w:rsid w:val="00640CA7"/>
    <w:rsid w:val="006433DD"/>
    <w:rsid w:val="006452D1"/>
    <w:rsid w:val="006452D5"/>
    <w:rsid w:val="0065055B"/>
    <w:rsid w:val="0067462B"/>
    <w:rsid w:val="00674D8C"/>
    <w:rsid w:val="006772F9"/>
    <w:rsid w:val="00687A84"/>
    <w:rsid w:val="00691257"/>
    <w:rsid w:val="00692EC9"/>
    <w:rsid w:val="0069506B"/>
    <w:rsid w:val="006B0FAD"/>
    <w:rsid w:val="006B4329"/>
    <w:rsid w:val="006C5FB8"/>
    <w:rsid w:val="006D1130"/>
    <w:rsid w:val="006E1A75"/>
    <w:rsid w:val="006E5EE6"/>
    <w:rsid w:val="006F5D20"/>
    <w:rsid w:val="00707FAE"/>
    <w:rsid w:val="00715C8C"/>
    <w:rsid w:val="007173E1"/>
    <w:rsid w:val="007175F1"/>
    <w:rsid w:val="0072026C"/>
    <w:rsid w:val="00721A12"/>
    <w:rsid w:val="00723E7C"/>
    <w:rsid w:val="007246A2"/>
    <w:rsid w:val="00725147"/>
    <w:rsid w:val="0073793C"/>
    <w:rsid w:val="00757950"/>
    <w:rsid w:val="00757F03"/>
    <w:rsid w:val="007701DB"/>
    <w:rsid w:val="00775419"/>
    <w:rsid w:val="00786C09"/>
    <w:rsid w:val="007900A9"/>
    <w:rsid w:val="00791B59"/>
    <w:rsid w:val="00792D09"/>
    <w:rsid w:val="007A0728"/>
    <w:rsid w:val="007A796C"/>
    <w:rsid w:val="007B04BE"/>
    <w:rsid w:val="007B6509"/>
    <w:rsid w:val="007C083B"/>
    <w:rsid w:val="007C6A34"/>
    <w:rsid w:val="007D044D"/>
    <w:rsid w:val="007D5825"/>
    <w:rsid w:val="007D6158"/>
    <w:rsid w:val="007F162A"/>
    <w:rsid w:val="00802C06"/>
    <w:rsid w:val="00813519"/>
    <w:rsid w:val="008223D9"/>
    <w:rsid w:val="0082513F"/>
    <w:rsid w:val="00831F62"/>
    <w:rsid w:val="0083280B"/>
    <w:rsid w:val="00833195"/>
    <w:rsid w:val="00846D38"/>
    <w:rsid w:val="00846EAF"/>
    <w:rsid w:val="008602F9"/>
    <w:rsid w:val="00860410"/>
    <w:rsid w:val="00861791"/>
    <w:rsid w:val="00862D9F"/>
    <w:rsid w:val="008635A1"/>
    <w:rsid w:val="00865330"/>
    <w:rsid w:val="00870042"/>
    <w:rsid w:val="008767AA"/>
    <w:rsid w:val="008953CB"/>
    <w:rsid w:val="008A0BA8"/>
    <w:rsid w:val="008C0679"/>
    <w:rsid w:val="008C3E85"/>
    <w:rsid w:val="008E7A8C"/>
    <w:rsid w:val="008E7E4E"/>
    <w:rsid w:val="008F4424"/>
    <w:rsid w:val="008F5761"/>
    <w:rsid w:val="0090349C"/>
    <w:rsid w:val="0090492A"/>
    <w:rsid w:val="00905E12"/>
    <w:rsid w:val="00906B22"/>
    <w:rsid w:val="00911B08"/>
    <w:rsid w:val="00923738"/>
    <w:rsid w:val="00925FC9"/>
    <w:rsid w:val="00940A30"/>
    <w:rsid w:val="00947A5B"/>
    <w:rsid w:val="00954768"/>
    <w:rsid w:val="00961C23"/>
    <w:rsid w:val="0097049B"/>
    <w:rsid w:val="00975323"/>
    <w:rsid w:val="00981A3E"/>
    <w:rsid w:val="00992C05"/>
    <w:rsid w:val="00996620"/>
    <w:rsid w:val="009A562F"/>
    <w:rsid w:val="009A5634"/>
    <w:rsid w:val="009B54B4"/>
    <w:rsid w:val="009B7426"/>
    <w:rsid w:val="009C1E47"/>
    <w:rsid w:val="009E2760"/>
    <w:rsid w:val="009E7BC5"/>
    <w:rsid w:val="009F2A42"/>
    <w:rsid w:val="009F3D39"/>
    <w:rsid w:val="00A0423B"/>
    <w:rsid w:val="00A10F9E"/>
    <w:rsid w:val="00A117E5"/>
    <w:rsid w:val="00A24BA1"/>
    <w:rsid w:val="00A33DF2"/>
    <w:rsid w:val="00A36C2D"/>
    <w:rsid w:val="00A52390"/>
    <w:rsid w:val="00A55370"/>
    <w:rsid w:val="00A56F96"/>
    <w:rsid w:val="00A5792C"/>
    <w:rsid w:val="00A67A9F"/>
    <w:rsid w:val="00A82ACF"/>
    <w:rsid w:val="00A910D9"/>
    <w:rsid w:val="00A93D64"/>
    <w:rsid w:val="00AA52E9"/>
    <w:rsid w:val="00AB27C3"/>
    <w:rsid w:val="00AB5AE9"/>
    <w:rsid w:val="00AB6BCA"/>
    <w:rsid w:val="00AD147D"/>
    <w:rsid w:val="00AD34A7"/>
    <w:rsid w:val="00AD41D7"/>
    <w:rsid w:val="00AD6D31"/>
    <w:rsid w:val="00AE2447"/>
    <w:rsid w:val="00AE63A5"/>
    <w:rsid w:val="00AE787E"/>
    <w:rsid w:val="00AF4576"/>
    <w:rsid w:val="00AF7EE9"/>
    <w:rsid w:val="00B045AF"/>
    <w:rsid w:val="00B07935"/>
    <w:rsid w:val="00B1336E"/>
    <w:rsid w:val="00B27946"/>
    <w:rsid w:val="00B31EBD"/>
    <w:rsid w:val="00B37209"/>
    <w:rsid w:val="00B40C9C"/>
    <w:rsid w:val="00B40E72"/>
    <w:rsid w:val="00B43DD4"/>
    <w:rsid w:val="00B560F6"/>
    <w:rsid w:val="00B6662B"/>
    <w:rsid w:val="00B675FA"/>
    <w:rsid w:val="00B7228A"/>
    <w:rsid w:val="00B74EB9"/>
    <w:rsid w:val="00B75D37"/>
    <w:rsid w:val="00B76D1F"/>
    <w:rsid w:val="00B802CF"/>
    <w:rsid w:val="00B84F55"/>
    <w:rsid w:val="00B93C6E"/>
    <w:rsid w:val="00B953AF"/>
    <w:rsid w:val="00BA03EB"/>
    <w:rsid w:val="00BA6495"/>
    <w:rsid w:val="00BB08C9"/>
    <w:rsid w:val="00BB1460"/>
    <w:rsid w:val="00BB45AE"/>
    <w:rsid w:val="00BC75FE"/>
    <w:rsid w:val="00BE1E6D"/>
    <w:rsid w:val="00BE2CE5"/>
    <w:rsid w:val="00BE7F1B"/>
    <w:rsid w:val="00C05FE2"/>
    <w:rsid w:val="00C06063"/>
    <w:rsid w:val="00C201A8"/>
    <w:rsid w:val="00C37EB6"/>
    <w:rsid w:val="00C4537E"/>
    <w:rsid w:val="00C51046"/>
    <w:rsid w:val="00C516E5"/>
    <w:rsid w:val="00C52554"/>
    <w:rsid w:val="00C704BA"/>
    <w:rsid w:val="00C73C88"/>
    <w:rsid w:val="00C75733"/>
    <w:rsid w:val="00C77D1A"/>
    <w:rsid w:val="00C97ED7"/>
    <w:rsid w:val="00CB4B7E"/>
    <w:rsid w:val="00CD03B1"/>
    <w:rsid w:val="00CD0B11"/>
    <w:rsid w:val="00CD5F0C"/>
    <w:rsid w:val="00CF01E2"/>
    <w:rsid w:val="00CF03DF"/>
    <w:rsid w:val="00D0441C"/>
    <w:rsid w:val="00D067BC"/>
    <w:rsid w:val="00D14311"/>
    <w:rsid w:val="00D26609"/>
    <w:rsid w:val="00D3442C"/>
    <w:rsid w:val="00D432B2"/>
    <w:rsid w:val="00D5488E"/>
    <w:rsid w:val="00D619E6"/>
    <w:rsid w:val="00D626A1"/>
    <w:rsid w:val="00D629A4"/>
    <w:rsid w:val="00D62BC4"/>
    <w:rsid w:val="00D635E4"/>
    <w:rsid w:val="00D74885"/>
    <w:rsid w:val="00D80896"/>
    <w:rsid w:val="00D8367F"/>
    <w:rsid w:val="00D85ACF"/>
    <w:rsid w:val="00D86B2F"/>
    <w:rsid w:val="00D91985"/>
    <w:rsid w:val="00DA6346"/>
    <w:rsid w:val="00DB0AB8"/>
    <w:rsid w:val="00DB37D3"/>
    <w:rsid w:val="00DC2DA6"/>
    <w:rsid w:val="00DC558F"/>
    <w:rsid w:val="00DD29FB"/>
    <w:rsid w:val="00DD6C93"/>
    <w:rsid w:val="00DD72F4"/>
    <w:rsid w:val="00DE3F8E"/>
    <w:rsid w:val="00DE55DA"/>
    <w:rsid w:val="00DE730F"/>
    <w:rsid w:val="00DF0A49"/>
    <w:rsid w:val="00DF1805"/>
    <w:rsid w:val="00DF2AEC"/>
    <w:rsid w:val="00DF3860"/>
    <w:rsid w:val="00E01A52"/>
    <w:rsid w:val="00E0280B"/>
    <w:rsid w:val="00E05E54"/>
    <w:rsid w:val="00E07785"/>
    <w:rsid w:val="00E1730F"/>
    <w:rsid w:val="00E26CBB"/>
    <w:rsid w:val="00E31BF6"/>
    <w:rsid w:val="00E3433B"/>
    <w:rsid w:val="00E35A26"/>
    <w:rsid w:val="00E4350B"/>
    <w:rsid w:val="00E72E2A"/>
    <w:rsid w:val="00E739BE"/>
    <w:rsid w:val="00E84926"/>
    <w:rsid w:val="00E84B91"/>
    <w:rsid w:val="00EA000D"/>
    <w:rsid w:val="00EA0057"/>
    <w:rsid w:val="00EA3715"/>
    <w:rsid w:val="00EA5E99"/>
    <w:rsid w:val="00EA5F6C"/>
    <w:rsid w:val="00EA61E3"/>
    <w:rsid w:val="00EB6195"/>
    <w:rsid w:val="00EC3436"/>
    <w:rsid w:val="00EC7E86"/>
    <w:rsid w:val="00ED6E15"/>
    <w:rsid w:val="00ED6F1F"/>
    <w:rsid w:val="00EE5D7C"/>
    <w:rsid w:val="00EF3241"/>
    <w:rsid w:val="00EF4B00"/>
    <w:rsid w:val="00F07D83"/>
    <w:rsid w:val="00F201E6"/>
    <w:rsid w:val="00F23205"/>
    <w:rsid w:val="00F34C3F"/>
    <w:rsid w:val="00F40F15"/>
    <w:rsid w:val="00F509B3"/>
    <w:rsid w:val="00F50E01"/>
    <w:rsid w:val="00F5259C"/>
    <w:rsid w:val="00F54749"/>
    <w:rsid w:val="00F55EA8"/>
    <w:rsid w:val="00F646BF"/>
    <w:rsid w:val="00F84AD4"/>
    <w:rsid w:val="00FA3B04"/>
    <w:rsid w:val="00FB6A84"/>
    <w:rsid w:val="00FD6F16"/>
    <w:rsid w:val="00FD7545"/>
    <w:rsid w:val="00FD760E"/>
    <w:rsid w:val="00FF08A3"/>
    <w:rsid w:val="00FF12C5"/>
    <w:rsid w:val="00FF6C28"/>
    <w:rsid w:val="36FE29BB"/>
    <w:rsid w:val="4C72591E"/>
    <w:rsid w:val="624B03B8"/>
    <w:rsid w:val="7D70731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40" w:after="240" w:line="360" w:lineRule="auto"/>
      <w:jc w:val="both"/>
    </w:pPr>
    <w:rPr>
      <w:rFonts w:ascii="Arial" w:hAnsi="Arial" w:eastAsiaTheme="minorHAnsi" w:cstheme="minorBidi"/>
      <w:kern w:val="2"/>
      <w:sz w:val="24"/>
      <w:szCs w:val="22"/>
      <w:lang w:val="en-IN" w:eastAsia="en-US" w:bidi="ar-SA"/>
      <w14:ligatures w14:val="standardContextual"/>
    </w:rPr>
  </w:style>
  <w:style w:type="paragraph" w:styleId="2">
    <w:name w:val="heading 1"/>
    <w:basedOn w:val="1"/>
    <w:next w:val="1"/>
    <w:link w:val="28"/>
    <w:qFormat/>
    <w:uiPriority w:val="9"/>
    <w:pPr>
      <w:keepNext/>
      <w:keepLines/>
      <w:outlineLvl w:val="0"/>
    </w:pPr>
    <w:rPr>
      <w:rFonts w:eastAsiaTheme="majorEastAsia" w:cstheme="majorBidi"/>
      <w:b/>
      <w:sz w:val="28"/>
      <w:szCs w:val="40"/>
    </w:rPr>
  </w:style>
  <w:style w:type="paragraph" w:styleId="3">
    <w:name w:val="heading 2"/>
    <w:basedOn w:val="1"/>
    <w:next w:val="1"/>
    <w:link w:val="29"/>
    <w:unhideWhenUsed/>
    <w:qFormat/>
    <w:uiPriority w:val="9"/>
    <w:pPr>
      <w:keepNext/>
      <w:keepLines/>
      <w:outlineLvl w:val="1"/>
    </w:pPr>
    <w:rPr>
      <w:rFonts w:eastAsiaTheme="majorEastAsia" w:cstheme="majorBidi"/>
      <w:b/>
      <w:sz w:val="26"/>
      <w:szCs w:val="32"/>
    </w:rPr>
  </w:style>
  <w:style w:type="paragraph" w:styleId="4">
    <w:name w:val="heading 3"/>
    <w:basedOn w:val="1"/>
    <w:next w:val="1"/>
    <w:link w:val="30"/>
    <w:unhideWhenUsed/>
    <w:qFormat/>
    <w:uiPriority w:val="9"/>
    <w:pPr>
      <w:keepNext/>
      <w:keepLines/>
      <w:outlineLvl w:val="2"/>
    </w:pPr>
    <w:rPr>
      <w:rFonts w:eastAsiaTheme="majorEastAsia" w:cstheme="majorBidi"/>
      <w:b/>
      <w:i/>
      <w:szCs w:val="28"/>
    </w:rPr>
  </w:style>
  <w:style w:type="paragraph" w:styleId="5">
    <w:name w:val="heading 4"/>
    <w:basedOn w:val="1"/>
    <w:next w:val="1"/>
    <w:link w:val="31"/>
    <w:semiHidden/>
    <w:unhideWhenUsed/>
    <w:qFormat/>
    <w:uiPriority w:val="9"/>
    <w:pPr>
      <w:keepNext/>
      <w:keepLines/>
      <w:outlineLvl w:val="3"/>
    </w:pPr>
    <w:rPr>
      <w:rFonts w:eastAsiaTheme="majorEastAsia" w:cstheme="majorBidi"/>
      <w:b/>
      <w:i/>
      <w:iCs/>
      <w:color w:val="000000" w:themeColor="text1"/>
      <w14:textFill>
        <w14:solidFill>
          <w14:schemeClr w14:val="tx1"/>
        </w14:solidFill>
      </w14:textFill>
    </w:rPr>
  </w:style>
  <w:style w:type="paragraph" w:styleId="6">
    <w:name w:val="heading 5"/>
    <w:basedOn w:val="1"/>
    <w:next w:val="1"/>
    <w:link w:val="32"/>
    <w:semiHidden/>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33"/>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4"/>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5"/>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6"/>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52"/>
    <w:qFormat/>
    <w:uiPriority w:val="1"/>
    <w:pPr>
      <w:widowControl w:val="0"/>
      <w:autoSpaceDE w:val="0"/>
      <w:autoSpaceDN w:val="0"/>
      <w:spacing w:before="0" w:after="0" w:line="240" w:lineRule="auto"/>
      <w:jc w:val="left"/>
    </w:pPr>
    <w:rPr>
      <w:rFonts w:eastAsia="Calibri Light" w:cs="Calibri Light"/>
      <w:kern w:val="0"/>
      <w:sz w:val="22"/>
      <w:lang w:val="en-GB" w:eastAsia="en-GB" w:bidi="en-GB"/>
      <w14:ligatures w14:val="none"/>
    </w:rPr>
  </w:style>
  <w:style w:type="paragraph" w:styleId="14">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5">
    <w:name w:val="annotation reference"/>
    <w:basedOn w:val="11"/>
    <w:semiHidden/>
    <w:unhideWhenUsed/>
    <w:qFormat/>
    <w:uiPriority w:val="99"/>
    <w:rPr>
      <w:sz w:val="16"/>
      <w:szCs w:val="16"/>
    </w:rPr>
  </w:style>
  <w:style w:type="paragraph" w:styleId="16">
    <w:name w:val="annotation text"/>
    <w:basedOn w:val="1"/>
    <w:link w:val="53"/>
    <w:unhideWhenUsed/>
    <w:qFormat/>
    <w:uiPriority w:val="99"/>
    <w:pPr>
      <w:spacing w:line="240" w:lineRule="auto"/>
    </w:pPr>
    <w:rPr>
      <w:sz w:val="20"/>
      <w:szCs w:val="20"/>
    </w:rPr>
  </w:style>
  <w:style w:type="paragraph" w:styleId="17">
    <w:name w:val="annotation subject"/>
    <w:basedOn w:val="16"/>
    <w:next w:val="16"/>
    <w:link w:val="54"/>
    <w:semiHidden/>
    <w:unhideWhenUsed/>
    <w:qFormat/>
    <w:uiPriority w:val="99"/>
    <w:rPr>
      <w:b/>
      <w:bCs/>
    </w:rPr>
  </w:style>
  <w:style w:type="paragraph" w:styleId="18">
    <w:name w:val="footer"/>
    <w:basedOn w:val="1"/>
    <w:link w:val="48"/>
    <w:unhideWhenUsed/>
    <w:qFormat/>
    <w:uiPriority w:val="99"/>
    <w:pPr>
      <w:tabs>
        <w:tab w:val="center" w:pos="4513"/>
        <w:tab w:val="right" w:pos="9026"/>
      </w:tabs>
      <w:spacing w:after="0" w:line="240" w:lineRule="auto"/>
    </w:pPr>
  </w:style>
  <w:style w:type="paragraph" w:styleId="19">
    <w:name w:val="header"/>
    <w:basedOn w:val="1"/>
    <w:link w:val="47"/>
    <w:unhideWhenUsed/>
    <w:qFormat/>
    <w:uiPriority w:val="99"/>
    <w:pPr>
      <w:tabs>
        <w:tab w:val="center" w:pos="4513"/>
        <w:tab w:val="right" w:pos="9026"/>
      </w:tabs>
      <w:spacing w:after="0" w:line="240" w:lineRule="auto"/>
    </w:pPr>
  </w:style>
  <w:style w:type="character" w:styleId="20">
    <w:name w:val="Hyperlink"/>
    <w:basedOn w:val="11"/>
    <w:unhideWhenUsed/>
    <w:qFormat/>
    <w:uiPriority w:val="99"/>
    <w:rPr>
      <w:color w:val="0563C1" w:themeColor="hyperlink"/>
      <w:u w:val="single"/>
      <w14:textFill>
        <w14:solidFill>
          <w14:schemeClr w14:val="hlink"/>
        </w14:solidFill>
      </w14:textFill>
    </w:rPr>
  </w:style>
  <w:style w:type="paragraph" w:styleId="21">
    <w:name w:val="Subtitle"/>
    <w:basedOn w:val="1"/>
    <w:next w:val="1"/>
    <w:link w:val="38"/>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2">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3">
    <w:name w:val="table of figures"/>
    <w:basedOn w:val="1"/>
    <w:next w:val="1"/>
    <w:unhideWhenUsed/>
    <w:qFormat/>
    <w:uiPriority w:val="99"/>
    <w:pPr>
      <w:spacing w:after="0"/>
    </w:pPr>
  </w:style>
  <w:style w:type="paragraph" w:styleId="24">
    <w:name w:val="Title"/>
    <w:basedOn w:val="1"/>
    <w:next w:val="1"/>
    <w:link w:val="37"/>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5">
    <w:name w:val="toc 1"/>
    <w:basedOn w:val="1"/>
    <w:next w:val="1"/>
    <w:autoRedefine/>
    <w:unhideWhenUsed/>
    <w:qFormat/>
    <w:uiPriority w:val="39"/>
    <w:pPr>
      <w:tabs>
        <w:tab w:val="right" w:leader="dot" w:pos="9016"/>
      </w:tabs>
      <w:spacing w:after="100"/>
    </w:pPr>
    <w:rPr>
      <w:b/>
      <w:bCs/>
      <w:lang w:bidi="en-GB"/>
    </w:rPr>
  </w:style>
  <w:style w:type="paragraph" w:styleId="26">
    <w:name w:val="toc 2"/>
    <w:basedOn w:val="1"/>
    <w:next w:val="1"/>
    <w:autoRedefine/>
    <w:unhideWhenUsed/>
    <w:qFormat/>
    <w:uiPriority w:val="39"/>
    <w:pPr>
      <w:spacing w:after="100"/>
      <w:ind w:left="240"/>
    </w:pPr>
  </w:style>
  <w:style w:type="paragraph" w:styleId="27">
    <w:name w:val="toc 3"/>
    <w:basedOn w:val="1"/>
    <w:next w:val="1"/>
    <w:autoRedefine/>
    <w:unhideWhenUsed/>
    <w:qFormat/>
    <w:uiPriority w:val="39"/>
    <w:pPr>
      <w:spacing w:after="100"/>
      <w:ind w:left="480"/>
    </w:pPr>
  </w:style>
  <w:style w:type="character" w:customStyle="1" w:styleId="28">
    <w:name w:val="Heading 1 Char"/>
    <w:basedOn w:val="11"/>
    <w:link w:val="2"/>
    <w:qFormat/>
    <w:uiPriority w:val="9"/>
    <w:rPr>
      <w:rFonts w:ascii="Arial" w:hAnsi="Arial" w:eastAsiaTheme="majorEastAsia" w:cstheme="majorBidi"/>
      <w:b/>
      <w:kern w:val="2"/>
      <w:sz w:val="28"/>
      <w:szCs w:val="40"/>
      <w:lang w:val="en-IN" w:eastAsia="en-US"/>
      <w14:ligatures w14:val="standardContextual"/>
    </w:rPr>
  </w:style>
  <w:style w:type="character" w:customStyle="1" w:styleId="29">
    <w:name w:val="Heading 2 Char"/>
    <w:basedOn w:val="11"/>
    <w:link w:val="3"/>
    <w:qFormat/>
    <w:uiPriority w:val="9"/>
    <w:rPr>
      <w:rFonts w:ascii="Times New Roman" w:hAnsi="Times New Roman" w:eastAsiaTheme="majorEastAsia" w:cstheme="majorBidi"/>
      <w:b/>
      <w:sz w:val="26"/>
      <w:szCs w:val="32"/>
    </w:rPr>
  </w:style>
  <w:style w:type="character" w:customStyle="1" w:styleId="30">
    <w:name w:val="Heading 3 Char"/>
    <w:basedOn w:val="11"/>
    <w:link w:val="4"/>
    <w:qFormat/>
    <w:uiPriority w:val="9"/>
    <w:rPr>
      <w:rFonts w:ascii="Arial" w:hAnsi="Arial" w:eastAsiaTheme="majorEastAsia" w:cstheme="majorBidi"/>
      <w:b/>
      <w:i/>
      <w:kern w:val="2"/>
      <w:sz w:val="24"/>
      <w:szCs w:val="28"/>
      <w:lang w:val="en-IN" w:eastAsia="en-US"/>
      <w14:ligatures w14:val="standardContextual"/>
    </w:rPr>
  </w:style>
  <w:style w:type="character" w:customStyle="1" w:styleId="31">
    <w:name w:val="Heading 4 Char"/>
    <w:basedOn w:val="11"/>
    <w:link w:val="5"/>
    <w:semiHidden/>
    <w:qFormat/>
    <w:uiPriority w:val="9"/>
    <w:rPr>
      <w:rFonts w:ascii="Arial" w:hAnsi="Arial" w:eastAsiaTheme="majorEastAsia" w:cstheme="majorBidi"/>
      <w:b/>
      <w:i/>
      <w:iCs/>
      <w:color w:val="000000" w:themeColor="text1"/>
      <w:kern w:val="2"/>
      <w:sz w:val="24"/>
      <w:szCs w:val="22"/>
      <w:lang w:val="en-IN" w:eastAsia="en-US"/>
      <w14:textFill>
        <w14:solidFill>
          <w14:schemeClr w14:val="tx1"/>
        </w14:solidFill>
      </w14:textFill>
      <w14:ligatures w14:val="standardContextual"/>
    </w:rPr>
  </w:style>
  <w:style w:type="character" w:customStyle="1" w:styleId="32">
    <w:name w:val="Heading 5 Char"/>
    <w:basedOn w:val="11"/>
    <w:link w:val="6"/>
    <w:semiHidden/>
    <w:uiPriority w:val="9"/>
    <w:rPr>
      <w:rFonts w:eastAsiaTheme="majorEastAsia" w:cstheme="majorBidi"/>
      <w:color w:val="2F5597" w:themeColor="accent1" w:themeShade="BF"/>
      <w:sz w:val="24"/>
    </w:rPr>
  </w:style>
  <w:style w:type="character" w:customStyle="1" w:styleId="33">
    <w:name w:val="Heading 6 Char"/>
    <w:basedOn w:val="11"/>
    <w:link w:val="7"/>
    <w:semiHidden/>
    <w:qFormat/>
    <w:uiPriority w:val="9"/>
    <w:rPr>
      <w:rFonts w:eastAsiaTheme="majorEastAsia" w:cstheme="majorBidi"/>
      <w:i/>
      <w:iCs/>
      <w:color w:val="595959" w:themeColor="text1" w:themeTint="A6"/>
      <w:sz w:val="24"/>
      <w14:textFill>
        <w14:solidFill>
          <w14:schemeClr w14:val="tx1">
            <w14:lumMod w14:val="65000"/>
            <w14:lumOff w14:val="35000"/>
          </w14:schemeClr>
        </w14:solidFill>
      </w14:textFill>
    </w:rPr>
  </w:style>
  <w:style w:type="character" w:customStyle="1" w:styleId="34">
    <w:name w:val="Heading 7 Char"/>
    <w:basedOn w:val="11"/>
    <w:link w:val="8"/>
    <w:semiHidden/>
    <w:uiPriority w:val="9"/>
    <w:rPr>
      <w:rFonts w:eastAsiaTheme="majorEastAsia" w:cstheme="majorBidi"/>
      <w:color w:val="595959" w:themeColor="text1" w:themeTint="A6"/>
      <w:sz w:val="24"/>
      <w14:textFill>
        <w14:solidFill>
          <w14:schemeClr w14:val="tx1">
            <w14:lumMod w14:val="65000"/>
            <w14:lumOff w14:val="35000"/>
          </w14:schemeClr>
        </w14:solidFill>
      </w14:textFill>
    </w:rPr>
  </w:style>
  <w:style w:type="character" w:customStyle="1" w:styleId="35">
    <w:name w:val="Heading 8 Char"/>
    <w:basedOn w:val="11"/>
    <w:link w:val="9"/>
    <w:semiHidden/>
    <w:uiPriority w:val="9"/>
    <w:rPr>
      <w:rFonts w:eastAsiaTheme="majorEastAsia" w:cstheme="majorBidi"/>
      <w:i/>
      <w:iCs/>
      <w:color w:val="262626" w:themeColor="text1" w:themeTint="D9"/>
      <w:sz w:val="24"/>
      <w14:textFill>
        <w14:solidFill>
          <w14:schemeClr w14:val="tx1">
            <w14:lumMod w14:val="85000"/>
            <w14:lumOff w14:val="15000"/>
          </w14:schemeClr>
        </w14:solidFill>
      </w14:textFill>
    </w:rPr>
  </w:style>
  <w:style w:type="character" w:customStyle="1" w:styleId="36">
    <w:name w:val="Heading 9 Char"/>
    <w:basedOn w:val="11"/>
    <w:link w:val="10"/>
    <w:semiHidden/>
    <w:uiPriority w:val="9"/>
    <w:rPr>
      <w:rFonts w:eastAsiaTheme="majorEastAsia" w:cstheme="majorBidi"/>
      <w:color w:val="262626" w:themeColor="text1" w:themeTint="D9"/>
      <w:sz w:val="24"/>
      <w14:textFill>
        <w14:solidFill>
          <w14:schemeClr w14:val="tx1">
            <w14:lumMod w14:val="85000"/>
            <w14:lumOff w14:val="15000"/>
          </w14:schemeClr>
        </w14:solidFill>
      </w14:textFill>
    </w:rPr>
  </w:style>
  <w:style w:type="character" w:customStyle="1" w:styleId="37">
    <w:name w:val="Title Char"/>
    <w:basedOn w:val="11"/>
    <w:link w:val="24"/>
    <w:qFormat/>
    <w:uiPriority w:val="10"/>
    <w:rPr>
      <w:rFonts w:asciiTheme="majorHAnsi" w:hAnsiTheme="majorHAnsi" w:eastAsiaTheme="majorEastAsia" w:cstheme="majorBidi"/>
      <w:spacing w:val="-10"/>
      <w:kern w:val="28"/>
      <w:sz w:val="56"/>
      <w:szCs w:val="56"/>
    </w:rPr>
  </w:style>
  <w:style w:type="character" w:customStyle="1" w:styleId="38">
    <w:name w:val="Subtitle Char"/>
    <w:basedOn w:val="11"/>
    <w:link w:val="2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9">
    <w:name w:val="Quote"/>
    <w:basedOn w:val="1"/>
    <w:next w:val="1"/>
    <w:link w:val="4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0">
    <w:name w:val="Quote Char"/>
    <w:basedOn w:val="11"/>
    <w:link w:val="39"/>
    <w:qFormat/>
    <w:uiPriority w:val="29"/>
    <w:rPr>
      <w:rFonts w:ascii="Times New Roman" w:hAnsi="Times New Roman"/>
      <w:i/>
      <w:iCs/>
      <w:color w:val="404040" w:themeColor="text1" w:themeTint="BF"/>
      <w:sz w:val="24"/>
      <w14:textFill>
        <w14:solidFill>
          <w14:schemeClr w14:val="tx1">
            <w14:lumMod w14:val="75000"/>
            <w14:lumOff w14:val="25000"/>
          </w14:schemeClr>
        </w14:solidFill>
      </w14:textFill>
    </w:rPr>
  </w:style>
  <w:style w:type="paragraph" w:styleId="41">
    <w:name w:val="List Paragraph"/>
    <w:basedOn w:val="1"/>
    <w:uiPriority w:val="34"/>
    <w:pPr>
      <w:ind w:left="720"/>
      <w:contextualSpacing/>
    </w:pPr>
  </w:style>
  <w:style w:type="character" w:customStyle="1" w:styleId="42">
    <w:name w:val="Intense Emphasis1"/>
    <w:basedOn w:val="11"/>
    <w:qFormat/>
    <w:uiPriority w:val="21"/>
    <w:rPr>
      <w:i/>
      <w:iCs/>
      <w:color w:val="2F5597" w:themeColor="accent1" w:themeShade="BF"/>
    </w:rPr>
  </w:style>
  <w:style w:type="paragraph" w:styleId="43">
    <w:name w:val="Intense Quote"/>
    <w:basedOn w:val="1"/>
    <w:next w:val="1"/>
    <w:link w:val="44"/>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4">
    <w:name w:val="Intense Quote Char"/>
    <w:basedOn w:val="11"/>
    <w:link w:val="43"/>
    <w:qFormat/>
    <w:uiPriority w:val="30"/>
    <w:rPr>
      <w:rFonts w:ascii="Times New Roman" w:hAnsi="Times New Roman"/>
      <w:i/>
      <w:iCs/>
      <w:color w:val="2F5597" w:themeColor="accent1" w:themeShade="BF"/>
      <w:sz w:val="24"/>
    </w:rPr>
  </w:style>
  <w:style w:type="character" w:customStyle="1" w:styleId="45">
    <w:name w:val="Intense Reference1"/>
    <w:basedOn w:val="11"/>
    <w:qFormat/>
    <w:uiPriority w:val="32"/>
    <w:rPr>
      <w:b/>
      <w:bCs/>
      <w:smallCaps/>
      <w:color w:val="2F5597" w:themeColor="accent1" w:themeShade="BF"/>
      <w:spacing w:val="5"/>
    </w:rPr>
  </w:style>
  <w:style w:type="table" w:customStyle="1" w:styleId="46">
    <w:name w:val="Table Grid Light1"/>
    <w:basedOn w:val="12"/>
    <w:qFormat/>
    <w:uiPriority w:val="40"/>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47">
    <w:name w:val="Header Char"/>
    <w:basedOn w:val="11"/>
    <w:link w:val="19"/>
    <w:qFormat/>
    <w:uiPriority w:val="99"/>
    <w:rPr>
      <w:rFonts w:ascii="Times New Roman" w:hAnsi="Times New Roman"/>
      <w:sz w:val="24"/>
    </w:rPr>
  </w:style>
  <w:style w:type="character" w:customStyle="1" w:styleId="48">
    <w:name w:val="Footer Char"/>
    <w:basedOn w:val="11"/>
    <w:link w:val="18"/>
    <w:qFormat/>
    <w:uiPriority w:val="99"/>
    <w:rPr>
      <w:rFonts w:ascii="Times New Roman" w:hAnsi="Times New Roman"/>
      <w:sz w:val="24"/>
    </w:rPr>
  </w:style>
  <w:style w:type="paragraph" w:customStyle="1" w:styleId="49">
    <w:name w:val="TOC Heading1"/>
    <w:basedOn w:val="2"/>
    <w:next w:val="1"/>
    <w:unhideWhenUsed/>
    <w:uiPriority w:val="39"/>
    <w:pPr>
      <w:spacing w:after="0" w:line="259" w:lineRule="auto"/>
      <w:jc w:val="left"/>
      <w:outlineLvl w:val="9"/>
    </w:pPr>
    <w:rPr>
      <w:rFonts w:asciiTheme="majorHAnsi" w:hAnsiTheme="majorHAnsi"/>
      <w:b w:val="0"/>
      <w:color w:val="2F5597" w:themeColor="accent1" w:themeShade="BF"/>
      <w:kern w:val="0"/>
      <w:sz w:val="32"/>
      <w:szCs w:val="32"/>
      <w:lang w:val="en-US"/>
      <w14:ligatures w14:val="none"/>
    </w:rPr>
  </w:style>
  <w:style w:type="paragraph" w:styleId="50">
    <w:name w:val="No Spacing"/>
    <w:qFormat/>
    <w:uiPriority w:val="1"/>
    <w:pPr>
      <w:spacing w:before="240" w:after="240" w:line="360" w:lineRule="auto"/>
      <w:jc w:val="both"/>
    </w:pPr>
    <w:rPr>
      <w:rFonts w:ascii="Arial" w:hAnsi="Arial" w:eastAsiaTheme="minorHAnsi" w:cstheme="minorBidi"/>
      <w:kern w:val="2"/>
      <w:sz w:val="24"/>
      <w:szCs w:val="22"/>
      <w:lang w:val="en-IN" w:eastAsia="en-US" w:bidi="ar-SA"/>
      <w14:ligatures w14:val="standardContextual"/>
    </w:rPr>
  </w:style>
  <w:style w:type="character" w:customStyle="1" w:styleId="51">
    <w:name w:val="Unresolved Mention1"/>
    <w:basedOn w:val="11"/>
    <w:semiHidden/>
    <w:unhideWhenUsed/>
    <w:uiPriority w:val="99"/>
    <w:rPr>
      <w:color w:val="605E5C"/>
      <w:shd w:val="clear" w:color="auto" w:fill="E1DFDD"/>
    </w:rPr>
  </w:style>
  <w:style w:type="character" w:customStyle="1" w:styleId="52">
    <w:name w:val="Body Text Char"/>
    <w:basedOn w:val="11"/>
    <w:link w:val="13"/>
    <w:uiPriority w:val="1"/>
    <w:rPr>
      <w:rFonts w:ascii="Arial" w:hAnsi="Arial" w:eastAsia="Calibri Light" w:cs="Calibri Light"/>
      <w:kern w:val="0"/>
      <w:lang w:val="en-GB" w:eastAsia="en-GB" w:bidi="en-GB"/>
      <w14:ligatures w14:val="none"/>
    </w:rPr>
  </w:style>
  <w:style w:type="character" w:customStyle="1" w:styleId="53">
    <w:name w:val="Comment Text Char"/>
    <w:basedOn w:val="11"/>
    <w:link w:val="16"/>
    <w:uiPriority w:val="99"/>
    <w:rPr>
      <w:rFonts w:ascii="Arial" w:hAnsi="Arial"/>
      <w:kern w:val="2"/>
      <w:lang w:val="en-IN" w:eastAsia="en-US"/>
      <w14:ligatures w14:val="standardContextual"/>
    </w:rPr>
  </w:style>
  <w:style w:type="character" w:customStyle="1" w:styleId="54">
    <w:name w:val="Comment Subject Char"/>
    <w:basedOn w:val="53"/>
    <w:link w:val="17"/>
    <w:semiHidden/>
    <w:uiPriority w:val="99"/>
    <w:rPr>
      <w:rFonts w:ascii="Arial" w:hAnsi="Arial"/>
      <w:b/>
      <w:bCs/>
      <w:kern w:val="2"/>
      <w:lang w:val="en-IN" w:eastAsia="en-US"/>
      <w14:ligatures w14:val="standardContextual"/>
    </w:rPr>
  </w:style>
  <w:style w:type="character" w:customStyle="1" w:styleId="55">
    <w:name w:val="Unresolved Mention2"/>
    <w:basedOn w:val="11"/>
    <w:semiHidden/>
    <w:unhideWhenUsed/>
    <w:uiPriority w:val="99"/>
    <w:rPr>
      <w:color w:val="605E5C"/>
      <w:shd w:val="clear" w:color="auto" w:fill="E1DFDD"/>
    </w:rPr>
  </w:style>
  <w:style w:type="table" w:customStyle="1" w:styleId="56">
    <w:name w:val="Table Grid Light2"/>
    <w:basedOn w:val="12"/>
    <w:uiPriority w:val="40"/>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2" Type="http://schemas.openxmlformats.org/officeDocument/2006/relationships/fontTable" Target="fontTable.xml"/><Relationship Id="rId31" Type="http://schemas.openxmlformats.org/officeDocument/2006/relationships/customXml" Target="../customXml/item2.xml"/><Relationship Id="rId30" Type="http://schemas.openxmlformats.org/officeDocument/2006/relationships/numbering" Target="numbering.xml"/><Relationship Id="rId3" Type="http://schemas.openxmlformats.org/officeDocument/2006/relationships/footnotes" Target="footnotes.xml"/><Relationship Id="rId29" Type="http://schemas.openxmlformats.org/officeDocument/2006/relationships/customXml" Target="../customXml/item1.xml"/><Relationship Id="rId28" Type="http://schemas.openxmlformats.org/officeDocument/2006/relationships/image" Target="media/image13.png"/><Relationship Id="rId27" Type="http://schemas.openxmlformats.org/officeDocument/2006/relationships/customXml" Target="ink/ink8.xml"/><Relationship Id="rId26" Type="http://schemas.openxmlformats.org/officeDocument/2006/relationships/image" Target="media/image12.png"/><Relationship Id="rId25" Type="http://schemas.openxmlformats.org/officeDocument/2006/relationships/customXml" Target="ink/ink7.xml"/><Relationship Id="rId24" Type="http://schemas.openxmlformats.org/officeDocument/2006/relationships/image" Target="media/image11.png"/><Relationship Id="rId23" Type="http://schemas.openxmlformats.org/officeDocument/2006/relationships/customXml" Target="ink/ink6.xml"/><Relationship Id="rId22" Type="http://schemas.openxmlformats.org/officeDocument/2006/relationships/image" Target="media/image10.png"/><Relationship Id="rId21" Type="http://schemas.openxmlformats.org/officeDocument/2006/relationships/customXml" Target="ink/ink5.xml"/><Relationship Id="rId20" Type="http://schemas.openxmlformats.org/officeDocument/2006/relationships/image" Target="media/image9.png"/><Relationship Id="rId2" Type="http://schemas.openxmlformats.org/officeDocument/2006/relationships/settings" Target="settings.xml"/><Relationship Id="rId19" Type="http://schemas.openxmlformats.org/officeDocument/2006/relationships/customXml" Target="ink/ink4.xml"/><Relationship Id="rId18" Type="http://schemas.openxmlformats.org/officeDocument/2006/relationships/image" Target="media/image8.png"/><Relationship Id="rId17" Type="http://schemas.openxmlformats.org/officeDocument/2006/relationships/customXml" Target="ink/ink3.xml"/><Relationship Id="rId16" Type="http://schemas.openxmlformats.org/officeDocument/2006/relationships/image" Target="media/image7.png"/><Relationship Id="rId15" Type="http://schemas.openxmlformats.org/officeDocument/2006/relationships/customXml" Target="ink/ink2.xml"/><Relationship Id="rId14" Type="http://schemas.openxmlformats.org/officeDocument/2006/relationships/image" Target="media/image6.png"/><Relationship Id="rId13" Type="http://schemas.openxmlformats.org/officeDocument/2006/relationships/customXml" Target="ink/ink1.xml"/><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1:11:52"/>
    </inkml:context>
    <inkml:brush xml:id="br0">
      <inkml:brushProperty name="width" value="0.1" units="cm"/>
      <inkml:brushProperty name="height" value="0.1" units="cm"/>
      <inkml:brushProperty name="color" value="#ffffff"/>
    </inkml:brush>
  </inkml:definitions>
  <inkml:trace contextRef="#ctx0" brushRef="#br0">45.000 187.000 6553,'1.000'-9.000'0,"0.000"1.000"0,1.000 0.000 0,0.000 0.000 0,1.000-1.000 0,0.000 1.000 0,0.000 1.000 0,1.000-1.000 0,0.000 0.000 0,5.000-6.000 0,4.000-11.000 0,2.000-17.000-6,-8.000 19.000 52,-1.000 14.000 346,-1.000 13.000 101,-4.000-2.000-413,-1.000-1.000 0,1.000 1.000 0,-1.000 0.000-1,1.000 0.000 1,-1.000 0.000 0,0.000 0.000-1,0.000 0.000 1,0.000 0.000 0,0.000 3.000-1,-4.000 6.000 363,0.000-1.000-1,0.000 0.000 0,-1.000 0.000 1,-1.000-1.000-1,0.000 0.000 0,0.000 0.000 1,-12.000 14.000-1,8.000-10.000 32,10.000-13.000-467,0.000 0.000 1,0.000 0.000-1,0.000 0.000 0,0.000 0.000 1,0.000 0.000-1,0.000 0.000 0,0.000 1.000 1,0.000-1.000-1,-1.000 0.000 0,1.000 0.000 1,0.000 0.000-1,0.000 0.000 0,0.000 0.000 1,0.000 0.000-1,0.000 0.000 0,0.000 0.000 0,0.000 0.000 1,0.000 0.000-1,-1.000 1.000 0,1.000-1.000 1,0.000 0.000-1,0.000 0.000 0,0.000 0.000 1,0.000 0.000-1,0.000 0.000 0,0.000 0.000 1,-1.000 0.000-1,1.000 0.000 0,0.000 0.000 1,0.000 0.000-1,0.000 0.000 0,0.000 0.000 1,0.000 0.000-1,0.000 0.000 0,-1.000 0.000 0,1.000 0.000 1,0.000 0.000-1,0.000-1.000 0,0.000 1.000 1,0.000 0.000-1,0.000 0.000 0,0.000 0.000 1,0.000 0.000-1,-1.000 0.000 0,1.000 0.000 1,0.000 0.000-1,0.000 0.000 0,0.000 0.000 1,0.000 0.000-1,0.000-1.000 0,0.000 1.000 0,0.000 0.000 1,-3.000-11.000-101,2.000 10.000 95,1.000-1.000 0,0.000 1.000 0,0.000-1.000 0,0.000 0.000 1,0.000 1.000-1,0.000-1.000 0,1.000 0.000 0,-1.000 1.000 0,0.000-1.000 0,1.000 0.000 1,-1.000 1.000-1,1.000-1.000 0,1.000-2.000 0,0.000 2.000 49,-1.000 1.000-1,1.000 0.000 0,0.000 0.000 0,0.000 0.000 1,-1.000 0.000-1,1.000 0.000 0,0.000 0.000 1,0.000 0.000-1,0.000 1.000 0,0.000-1.000 0,0.000 1.000 1,1.000-1.000-1,-1.000 1.000 0,0.000 0.000 1,2.000 0.000-1,39.000 2.000 612,-25.000-1.000-344,-17.000-1.000-294,0.000 0.000 1,0.000-1.000-1,-1.000 1.000 1,1.000 0.000-1,0.000 0.000 1,0.000 0.000-1,0.000 0.000 0,0.000 0.000 1,-1.000 1.000-1,1.000-1.000 1,0.000 0.000-1,0.000 0.000 1,0.000 0.000-1,-1.000 1.000 1,1.000-1.000-1,0.000 0.000 1,0.000 1.000-1,-1.000-1.000 1,1.000 1.000-1,0.000-1.000 1,-1.000 1.000-1,1.000-1.000 1,0.000 1.000-1,-1.000-1.000 1,1.000 1.000-1,-1.000 0.000 1,1.000-1.000-1,-1.000 1.000 0,1.000 0.000 1,-1.000 0.000-1,1.000-1.000 1,-1.000 1.000-1,0.000 0.000 1,0.000 0.000-1,1.000 1.000 1,-1.000-1.000 9,-1.000 0.000-1,1.000 0.000 1,-1.000 0.000 0,1.000 0.000 0,-1.000 1.000 0,1.000-1.000-1,-1.000-1.000 1,0.000 1.000 0,1.000 0.000 0,-1.000 0.000 0,0.000 0.000-1,0.000 0.000 1,0.000 0.000 0,1.000-1.000 0,-1.000 1.000 0,0.000 0.000 0,0.000-1.000-1,0.000 1.000 1,0.000-1.000 0,-1.000 1.000 0,1.000-1.000 0,0.000 1.000-1,0.000-1.000 1,0.000 0.000 0,-2.000 1.000 0,-32.000 3.000 511,31.000-4.000-441,0.000 0.000-1,0.000 0.000 0,0.000 1.000 0,0.000-1.000 1,0.000 1.000-1,0.000 0.000 0,0.000 0.000 0,1.000 0.000 1,-1.000 1.000-1,0.000-1.000 0,0.000 1.000 0,1.000 0.000 1,0.000 0.000-1,-1.000 0.000 0,1.000 0.000 0,-5.000 5.000 1,5.000-5.000-8,1.000 0.000 1,-1.000 0.000 0,0.000 0.000 0,0.000 0.000-1,0.000-1.000 1,-5.000 3.000 0,6.000-3.000-33,-1.000 0.000-1,1.000 0.000 1,0.000 0.000 0,-1.000 0.000-1,1.000 0.000 1,0.000 1.000 0,0.000 0.000 0,-2.000 2.000-1,3.000-4.000-36,1.000 1.000 0,-1.000 0.000 0,1.000 0.000 0,0.000 0.000-1,-1.000 0.000 1,1.000-1.000 0,0.000 1.000 0,0.000 0.000 0,-1.000 0.000 0,1.000 0.000-1,0.000 0.000 1,0.000 0.000 0,0.000 0.000 0,0.000 0.000 0,1.000 0.000 0,-1.000 0.000-1,0.000-1.000 1,0.000 1.000 0,0.000 0.000 0,1.000 0.000 0,-1.000 0.000 0,0.000 0.000-1,1.000 0.000 1,-1.000-1.000 0,1.000 1.000 0,-1.000 0.000 0,1.000 0.000 0,0.000 1.000-1,14.000 19.000 670,-11.000-16.000-554,0.000-1.000 0,-1.000 1.000 0,0.000 0.000 0,0.000 0.000 0,0.000 0.000 0,-1.000 1.000 0,1.000-1.000 0,-1.000 1.000-1,0.000 0.000 1,-1.000-1.000 0,0.000 1.000 0,1.000 7.000 0,-3.000 17.000 264,1.000-24.000-268,-1.000 0.000 1,1.000 0.000-1,0.000 0.000 0,1.000 0.000 0,-1.000 0.000 0,3.000 9.000 0,-3.000-14.000-128,0.000-1.000 1,0.000 0.000-1,0.000 0.000 0,0.000 0.000 0,1.000 1.000 1,-1.000-1.000-1,0.000 0.000 0,0.000 0.000 0,0.000 0.000 1,0.000 0.000-1,0.000 1.000 0,1.000-1.000 0,-1.000 0.000 0,0.000 0.000 1,0.000 0.000-1,0.000 0.000 0,1.000 0.000 0,-1.000 0.000 1,0.000 0.000-1,0.000 0.000 0,0.000 0.000 0,1.000 1.000 1,-1.000-1.000-1,0.000 0.000 0,0.000 0.000 0,0.000 0.000 0,1.000 0.000 1,-1.000 0.000-1,0.000 0.000 0,0.000 0.000 0,1.000 0.000 1,-1.000-1.000-1,0.000 1.000 0,0.000 0.000 0,0.000 0.000 1,1.000 0.000-1,-1.000 0.000 0,12.000-7.000-54,9.000-11.000-117,-21.000 17.000 204,4.000-4.000-188,0.000 1.000-1,-1.000-1.000 1,0.000 0.000 0,0.000-1.000 0,-1.000 1.000 0,1.000 0.000 0,-1.000-1.000 0,0.000 1.000 0,0.000-1.000 0,1.000-10.000 0,-1.000 7.000-245,0.000 0.000 1,1.000 0.000-1,6.000-13.000 1,-2.000 7.000-147,-7.000 14.000 537,1.000-1.000 1,0.000 0.000-1,-1.000 0.000 1,1.000 0.000-1,0.000 1.000 1,0.000-1.000-1,0.000 0.000 1,0.000 1.000-1,0.000-1.000 1,1.000 1.000-1,-1.000-1.000 1,0.000 1.000-1,1.000 0.000 1,-1.000-1.000-1,1.000 1.000 1,-1.000 0.000-1,1.000 0.000 1,-1.000 0.000-1,1.000 0.000 1,0.000 0.000-1,0.000 0.000 1,-1.000 1.000-1,1.000-1.000 1,4.000 0.000-1,-3.000 0.000-17,1.000-1.000 1,0.000 1.000-1,0.000-1.000 1,-1.000 1.000-1,1.000-1.000 1,-1.000-1.000-1,1.000 1.000 0,3.000-4.000 1,19.000-10.000 187,-25.000 15.000-161,-1.000 1.000 0,1.000-1.000 1,0.000 1.000-1,0.000-1.000 0,0.000 1.000 0,-1.000-1.000 1,1.000 1.000-1,0.000 0.000 0,0.000-1.000 1,0.000 1.000-1,0.000 0.000 0,0.000 0.000 0,0.000 0.000 1,-1.000 0.000-1,1.000 0.000 0,0.000 0.000 1,0.000 0.000-1,0.000 0.000 0,0.000 0.000 0,0.000 0.000 1,0.000 0.000-1,0.000 0.000 0,0.000 1.000 1,-1.000-1.000-1,1.000 0.000 0,1.000 1.000 0,-1.000 1.000 12,-1.000 1.000-1,1.000-1.000 0,-1.000 0.000 0,1.000 0.000 0,-1.000 1.000 1,0.000-1.000-1,0.000 0.000 0,0.000 1.000 0,0.000-1.000 0,0.000 3.000 1,0.000 1.000 23,0.000-1.000 1,0.000 1.000 0,-1.000-1.000 0,0.000 1.000-1,0.000-1.000 1,0.000 1.000 0,0.000-1.000 0,-1.000 1.000-1,0.000-1.000 1,0.000 0.000 0,0.000 0.000 0,-5.000 7.000-1,3.000-5.000 52,0.000 0.000-1,0.000 1.000 1,-4.000 12.000 0,44.000-87.000-1873,-15.000 9.000 980,-21.000 71.000 936,-3.000 44.000 303,2.000-52.000-391,1.000-1.000 1,-1.000 1.000 0,-1.000 0.000-1,1.000-1.000 1,0.000 1.000 0,-1.000-1.000-1,0.000 0.000 1,0.000 1.000 0,-4.000 4.000-1,-8.000 3.000 89,6.000-8.000-129</inkml:trace>
</inkml:ink>
</file>

<file path=word/ink/ink2.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30T11:11:45"/>
    </inkml:context>
    <inkml:brush xml:id="br0">
      <inkml:brushProperty name="width" value="0.1" units="cm"/>
      <inkml:brushProperty name="height" value="0.1" units="cm"/>
      <inkml:brushProperty name="color" value="#ffffff"/>
    </inkml:brush>
  </inkml:definitions>
  <inkml:trace contextRef="#ctx0" brushRef="#br0">1.000 1.000 6553,'0.000'0.000'0</inkml:trace>
</inkml:ink>
</file>

<file path=word/ink/ink3.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3-30T11:10:50"/>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1114.000 1.000,'-1112.000'0.000,"1111.000"0.000</inkml:trace>
</inkml:ink>
</file>

<file path=word/ink/ink4.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3-30T11:10:4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0.000 99.000,'313.000'-44.000,"-204.000"32.000,-108.000 12.000,438.000-42.000,-292.000 42.000,-135.000 0.000,-13.000 0.000</inkml:trace>
</inkml:ink>
</file>

<file path=word/ink/ink5.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3-30T11:10:43"/>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1.000 16.000,'1.000'0.000,"5.000"0.000,2.000-1.000,3.000-1.000,2.000 1.000,0.000-2.000,-2.000 0.000,0.000 1.000,-1.000 1.000,0.000 0.000,0.000 0.000,-1.000 1.000,-1.000 0.000,-2.000 0.000</inkml:trace>
</inkml:ink>
</file>

<file path=word/ink/ink6.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3-30T11:10:42"/>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91.000 0.000,'-62.000'0.000,"37.000"0.000,22.000 0.000,8.000 0.000,23.000 0.000,-19.000 0.000</inkml:trace>
</inkml:ink>
</file>

<file path=word/ink/ink7.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3-30T11:10:41"/>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0.000 0.000,'0.000'0.000</inkml:trace>
</inkml:ink>
</file>

<file path=word/ink/ink8.xml><?xml version="1.0" encoding="utf-8"?>
<inkml:ink xmlns:inkml="http://www.w3.org/2003/InkML">
  <inkml:definitions>
    <inkml:context xml:id="ctx0">
      <inkml:inkSource xml:id="inkSrc0">
        <inkml:traceFormat>
          <inkml:channel name="X" type="integer" max="2147480000" min="-2147480000" units="cm"/>
          <inkml:channel name="Y" type="integer" max="2147480000" min="-2147480000" units="cm"/>
        </inkml:traceFormat>
        <inkml:channelProperties>
          <inkml:channelProperty channel="X" name="resolution" value="1000" units="1/cm"/>
          <inkml:channelProperty channel="Y" name="resolution" value="1000" units="1/cm"/>
        </inkml:channelProperties>
      </inkml:inkSource>
      <inkml:timestamp xml:id="ts0" timeString="2026-03-30T11:10:39"/>
    </inkml:context>
    <inkml:brush xml:id="br0">
      <inkml:brushProperty name="width" value="0.3" units="cm"/>
      <inkml:brushProperty name="height" value="0.6" units="cm"/>
      <inkml:brushProperty name="color" value="#ffffff"/>
      <inkml:brushProperty name="tip" value="rectangle"/>
      <inkml:brushProperty name="rasterOp" value="maskPen"/>
    </inkml:brush>
  </inkml:definitions>
  <inkml:trace contextRef="#ctx0" brushRef="#br0">0.000 0.000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07978BC-4875-4CA7-A7FB-CD64D7ECFB0C}">
  <ds:schemaRefs/>
</ds:datastoreItem>
</file>

<file path=docProps/app.xml><?xml version="1.0" encoding="utf-8"?>
<Properties xmlns="http://schemas.openxmlformats.org/officeDocument/2006/extended-properties" xmlns:vt="http://schemas.openxmlformats.org/officeDocument/2006/docPropsVTypes">
  <Template>Normal</Template>
  <Pages>88</Pages>
  <Words>220</Words>
  <Characters>1241</Characters>
  <Lines>1076</Lines>
  <Paragraphs>302</Paragraphs>
  <TotalTime>11</TotalTime>
  <ScaleCrop>false</ScaleCrop>
  <LinksUpToDate>false</LinksUpToDate>
  <CharactersWithSpaces>1448</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2026-05-05T11:18:00Z</dcterms:created>
  <dcterms:modified xsi:type="dcterms:W3CDTF">2026-05-12T21:33:28Z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1033-12.1.0.25242</vt:lpwstr>
  </property>
  <property fmtid="{D5CDD505-2E9C-101B-9397-08002B2CF9AE}" pid="3" name="ICV">
    <vt:lpwstr>90BAB2E661D54C9F98FECFF2B7A768F2_13</vt:lpwstr>
  </property>
  <property fmtid="{D5CDD505-2E9C-101B-9397-08002B2CF9AE}" pid="4" name="GrammarlyDocumentId">
    <vt:lpwstr>68147cb7-8b8b-4282-9b40-662ba4620042</vt:lpwstr>
  </property>
  <property fmtid="{D5CDD505-2E9C-101B-9397-08002B2CF9AE}" pid="5" name="KSOTemplateDocerSaveRecord">
    <vt:lpwstr>eyJoZGlkIjoiNmNjZTM1MDFjMzExNDU2NzczODQ3N2YzYWY2MmYxMWEiLCJ1c2VySWQiOiIzODQ4MjkxODkwMjA2In0=</vt:lpwstr>
  </property>
</Properties>
</file>