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73A9B6" w14:textId="0906763A" w:rsidR="00E869E8" w:rsidRDefault="000D59C8">
      <w:pPr>
        <w:rPr>
          <w:b/>
          <w:bCs/>
          <w:sz w:val="28"/>
          <w:szCs w:val="28"/>
        </w:rPr>
      </w:pPr>
      <w:r w:rsidRPr="000D59C8">
        <w:rPr>
          <w:b/>
          <w:bCs/>
          <w:sz w:val="28"/>
          <w:szCs w:val="28"/>
        </w:rPr>
        <w:t>Bibliography</w:t>
      </w:r>
    </w:p>
    <w:p w14:paraId="643E7B7B" w14:textId="77777777" w:rsidR="005F5EFF" w:rsidRPr="000D59C8" w:rsidRDefault="005F5EFF">
      <w:pPr>
        <w:rPr>
          <w:b/>
          <w:bCs/>
          <w:sz w:val="28"/>
          <w:szCs w:val="28"/>
        </w:rPr>
      </w:pPr>
    </w:p>
    <w:p w14:paraId="4353257E" w14:textId="5C94BA17" w:rsidR="000D59C8" w:rsidRPr="005F5EFF" w:rsidRDefault="005F5EFF">
      <w:pPr>
        <w:rPr>
          <w:b/>
          <w:bCs/>
        </w:rPr>
      </w:pPr>
      <w:r>
        <w:rPr>
          <w:b/>
          <w:bCs/>
        </w:rPr>
        <w:t>Welsh History and Culture.</w:t>
      </w:r>
    </w:p>
    <w:p w14:paraId="160364B5" w14:textId="76220262" w:rsidR="00B750CC" w:rsidRPr="00B750CC" w:rsidRDefault="00B750CC">
      <w:pPr>
        <w:rPr>
          <w:b/>
          <w:bCs/>
        </w:rPr>
      </w:pPr>
      <w:r>
        <w:rPr>
          <w:b/>
          <w:bCs/>
        </w:rPr>
        <w:t>Online Sites:</w:t>
      </w:r>
    </w:p>
    <w:p w14:paraId="6DC703C9" w14:textId="58D22904" w:rsidR="00DA2699" w:rsidRPr="00EF2D09" w:rsidRDefault="00F06C08">
      <w:r>
        <w:t xml:space="preserve">Johnson, B. </w:t>
      </w:r>
      <w:r w:rsidR="002845A1">
        <w:t>(No date)</w:t>
      </w:r>
      <w:r w:rsidR="00EF2D09">
        <w:t xml:space="preserve"> </w:t>
      </w:r>
      <w:r w:rsidR="00EF2D09">
        <w:rPr>
          <w:i/>
          <w:iCs/>
        </w:rPr>
        <w:t>Kings and Princes of Wales.</w:t>
      </w:r>
      <w:r w:rsidR="0098035B">
        <w:t xml:space="preserve"> Available at: </w:t>
      </w:r>
      <w:hyperlink r:id="rId4" w:history="1">
        <w:r w:rsidR="0098035B" w:rsidRPr="0098035B">
          <w:rPr>
            <w:rStyle w:val="Hyperlink"/>
          </w:rPr>
          <w:t>Kings and Princes of Wales</w:t>
        </w:r>
      </w:hyperlink>
      <w:r w:rsidR="0098035B">
        <w:t xml:space="preserve"> (Accessed</w:t>
      </w:r>
      <w:r w:rsidR="00EA3238">
        <w:t xml:space="preserve">: </w:t>
      </w:r>
      <w:r w:rsidR="006C4989">
        <w:t>3 November 2025)</w:t>
      </w:r>
      <w:r w:rsidR="00AC63E8">
        <w:t>.</w:t>
      </w:r>
    </w:p>
    <w:p w14:paraId="15188C78" w14:textId="0A2216D2" w:rsidR="00213172" w:rsidRPr="00213172" w:rsidRDefault="00444E51" w:rsidP="00213172">
      <w:pPr>
        <w:rPr>
          <w:b/>
          <w:bCs/>
        </w:rPr>
      </w:pPr>
      <w:proofErr w:type="spellStart"/>
      <w:r>
        <w:t>W</w:t>
      </w:r>
      <w:r w:rsidR="005C43A9">
        <w:t>ikiTree</w:t>
      </w:r>
      <w:proofErr w:type="spellEnd"/>
      <w:r w:rsidR="005C43A9">
        <w:t xml:space="preserve">. (No date) </w:t>
      </w:r>
      <w:r w:rsidR="00213172" w:rsidRPr="00213172">
        <w:rPr>
          <w:i/>
          <w:iCs/>
        </w:rPr>
        <w:t>Rhodri ap Merfyn (abt. 820 - abt. 878)</w:t>
      </w:r>
      <w:r w:rsidR="00213172">
        <w:rPr>
          <w:i/>
          <w:iCs/>
        </w:rPr>
        <w:t>.</w:t>
      </w:r>
      <w:r w:rsidR="00F84E8A">
        <w:t xml:space="preserve"> Available at: </w:t>
      </w:r>
      <w:hyperlink r:id="rId5" w:history="1">
        <w:r w:rsidR="00B14506" w:rsidRPr="00B14506">
          <w:rPr>
            <w:rStyle w:val="Hyperlink"/>
          </w:rPr>
          <w:t xml:space="preserve">Rhodri ap Merfyn (abt.0820-abt.0878) | </w:t>
        </w:r>
        <w:proofErr w:type="spellStart"/>
        <w:r w:rsidR="00B14506" w:rsidRPr="00B14506">
          <w:rPr>
            <w:rStyle w:val="Hyperlink"/>
          </w:rPr>
          <w:t>WikiTree</w:t>
        </w:r>
        <w:proofErr w:type="spellEnd"/>
        <w:r w:rsidR="00B14506" w:rsidRPr="00B14506">
          <w:rPr>
            <w:rStyle w:val="Hyperlink"/>
          </w:rPr>
          <w:t xml:space="preserve"> FREE Family Tree</w:t>
        </w:r>
      </w:hyperlink>
      <w:r w:rsidR="00B14506">
        <w:t xml:space="preserve"> (Accessed: 3 November 2025)</w:t>
      </w:r>
      <w:r w:rsidR="00AC63E8">
        <w:t>.</w:t>
      </w:r>
    </w:p>
    <w:p w14:paraId="069140DA" w14:textId="78032FBB" w:rsidR="00F15919" w:rsidRDefault="006A1C0C" w:rsidP="00FE52F8">
      <w:r>
        <w:t>The History Press. (2018)</w:t>
      </w:r>
      <w:r w:rsidR="00970771">
        <w:t xml:space="preserve"> </w:t>
      </w:r>
      <w:r w:rsidR="00970771">
        <w:rPr>
          <w:i/>
          <w:iCs/>
        </w:rPr>
        <w:t>Joan, Lady of Wales</w:t>
      </w:r>
      <w:r w:rsidR="00970771">
        <w:t xml:space="preserve">. Available at: </w:t>
      </w:r>
      <w:hyperlink r:id="rId6" w:history="1">
        <w:r w:rsidR="00970771" w:rsidRPr="00970771">
          <w:rPr>
            <w:rStyle w:val="Hyperlink"/>
          </w:rPr>
          <w:t>Joan, Lady of Wales - The History Press</w:t>
        </w:r>
      </w:hyperlink>
      <w:r w:rsidR="00970771">
        <w:t xml:space="preserve"> (</w:t>
      </w:r>
      <w:r w:rsidR="00D63A4C">
        <w:t>Accessed: 7 November 2025)</w:t>
      </w:r>
      <w:r w:rsidR="007411A1">
        <w:t>.</w:t>
      </w:r>
      <w:r w:rsidR="00FE52F8">
        <w:t xml:space="preserve"> </w:t>
      </w:r>
    </w:p>
    <w:p w14:paraId="12D5FC23" w14:textId="5B1F042E" w:rsidR="005230E9" w:rsidRDefault="002C7883" w:rsidP="00564EAF">
      <w:r>
        <w:t>Thomas, A.M. (No date)</w:t>
      </w:r>
      <w:r w:rsidR="00521C8B">
        <w:t xml:space="preserve"> </w:t>
      </w:r>
      <w:r w:rsidR="00521C8B">
        <w:rPr>
          <w:i/>
          <w:iCs/>
        </w:rPr>
        <w:t>Llywelyn the gre</w:t>
      </w:r>
      <w:r w:rsidR="00DF104B">
        <w:rPr>
          <w:i/>
          <w:iCs/>
        </w:rPr>
        <w:t>at.</w:t>
      </w:r>
      <w:r w:rsidR="002D5F63">
        <w:t xml:space="preserve"> Available</w:t>
      </w:r>
      <w:r w:rsidR="006B3652">
        <w:t xml:space="preserve"> at</w:t>
      </w:r>
      <w:r w:rsidR="002D5F63">
        <w:t xml:space="preserve">: </w:t>
      </w:r>
      <w:hyperlink r:id="rId7" w:history="1">
        <w:r w:rsidR="002D5F63" w:rsidRPr="002D5F63">
          <w:rPr>
            <w:rStyle w:val="Hyperlink"/>
          </w:rPr>
          <w:t>Llywelyn the Great • Ann Marie Thomas, Author</w:t>
        </w:r>
      </w:hyperlink>
      <w:r w:rsidR="002D5F63">
        <w:t xml:space="preserve"> (Accessed: 7 November 2025).</w:t>
      </w:r>
      <w:r w:rsidR="00564EAF">
        <w:t xml:space="preserve"> </w:t>
      </w:r>
    </w:p>
    <w:p w14:paraId="19488A9C" w14:textId="106F0AC5" w:rsidR="00C829E3" w:rsidRPr="006B3652" w:rsidRDefault="00A049AC">
      <w:r>
        <w:t>Welsh Histories. (2025)</w:t>
      </w:r>
      <w:r w:rsidR="00F168F8">
        <w:t xml:space="preserve"> </w:t>
      </w:r>
      <w:r w:rsidR="00F168F8">
        <w:rPr>
          <w:i/>
          <w:iCs/>
        </w:rPr>
        <w:t>Llywelyn the Great? More Like Llywelyn the GOAT</w:t>
      </w:r>
      <w:r w:rsidR="006B3652">
        <w:rPr>
          <w:i/>
          <w:iCs/>
        </w:rPr>
        <w:t>.</w:t>
      </w:r>
      <w:r w:rsidR="006B3652">
        <w:t xml:space="preserve"> Available at: </w:t>
      </w:r>
      <w:hyperlink r:id="rId8" w:anchor=":~:text=Posted%20on%20May%2019%2C%202025,the%20Magna%20Carta%20in%201215." w:history="1">
        <w:r w:rsidR="006B3652" w:rsidRPr="006B3652">
          <w:rPr>
            <w:rStyle w:val="Hyperlink"/>
          </w:rPr>
          <w:t>Llywelyn the Great? More Like Llywelyn the GOAT</w:t>
        </w:r>
      </w:hyperlink>
      <w:r w:rsidR="006B3652">
        <w:t xml:space="preserve"> (Accessed: </w:t>
      </w:r>
      <w:r w:rsidR="00564EAF">
        <w:t>7 November 2025).</w:t>
      </w:r>
    </w:p>
    <w:p w14:paraId="77993390" w14:textId="653AC261" w:rsidR="00EE7F8D" w:rsidRDefault="00B750CC">
      <w:pPr>
        <w:rPr>
          <w:b/>
          <w:bCs/>
        </w:rPr>
      </w:pPr>
      <w:r>
        <w:rPr>
          <w:b/>
          <w:bCs/>
        </w:rPr>
        <w:t>Books</w:t>
      </w:r>
      <w:r w:rsidR="005F5EFF">
        <w:rPr>
          <w:b/>
          <w:bCs/>
        </w:rPr>
        <w:t>:</w:t>
      </w:r>
    </w:p>
    <w:p w14:paraId="629407F9" w14:textId="77777777" w:rsidR="00EE7F8D" w:rsidRDefault="00EE7F8D" w:rsidP="00EE7F8D">
      <w:r>
        <w:t xml:space="preserve">Carr, A.D. (1995) </w:t>
      </w:r>
      <w:r>
        <w:rPr>
          <w:i/>
          <w:iCs/>
        </w:rPr>
        <w:t>Medieval Wales</w:t>
      </w:r>
      <w:r>
        <w:t xml:space="preserve">. London; </w:t>
      </w:r>
      <w:proofErr w:type="spellStart"/>
      <w:r>
        <w:t>Macmillian</w:t>
      </w:r>
      <w:proofErr w:type="spellEnd"/>
      <w:r>
        <w:t xml:space="preserve"> Press LTD.</w:t>
      </w:r>
    </w:p>
    <w:p w14:paraId="6402D5AA" w14:textId="77777777" w:rsidR="00EE7F8D" w:rsidRDefault="00EE7F8D" w:rsidP="00EE7F8D">
      <w:r>
        <w:t xml:space="preserve">Jones, E. (2001) </w:t>
      </w:r>
      <w:r>
        <w:rPr>
          <w:i/>
          <w:iCs/>
        </w:rPr>
        <w:t>The Welsh in London 1500-2000.</w:t>
      </w:r>
      <w:r>
        <w:t xml:space="preserve"> Cardiff: University of Wales Press.</w:t>
      </w:r>
    </w:p>
    <w:p w14:paraId="5BCBBE69" w14:textId="77777777" w:rsidR="00EE7F8D" w:rsidRDefault="00EE7F8D" w:rsidP="00EE7F8D">
      <w:r>
        <w:t xml:space="preserve">Davis, S. (2017) </w:t>
      </w:r>
      <w:r>
        <w:rPr>
          <w:i/>
          <w:iCs/>
        </w:rPr>
        <w:t xml:space="preserve">Edward I’s Conquest </w:t>
      </w:r>
      <w:proofErr w:type="gramStart"/>
      <w:r>
        <w:rPr>
          <w:i/>
          <w:iCs/>
        </w:rPr>
        <w:t>Of</w:t>
      </w:r>
      <w:proofErr w:type="gramEnd"/>
      <w:r>
        <w:rPr>
          <w:i/>
          <w:iCs/>
        </w:rPr>
        <w:t xml:space="preserve"> Wales.</w:t>
      </w:r>
      <w:r>
        <w:t xml:space="preserve"> Great Britan: Pen &amp; Sword Military.</w:t>
      </w:r>
    </w:p>
    <w:p w14:paraId="3254B250" w14:textId="77777777" w:rsidR="00EE7F8D" w:rsidRDefault="00EE7F8D" w:rsidP="00EE7F8D">
      <w:r>
        <w:t xml:space="preserve">Pettifer, A. (2000) </w:t>
      </w:r>
      <w:r>
        <w:rPr>
          <w:i/>
          <w:iCs/>
        </w:rPr>
        <w:t>Welsh Castles.</w:t>
      </w:r>
      <w:r>
        <w:t xml:space="preserve"> Suffolk: The Boydell Press.</w:t>
      </w:r>
    </w:p>
    <w:p w14:paraId="76497DAD" w14:textId="77777777" w:rsidR="00EE7F8D" w:rsidRDefault="00EE7F8D" w:rsidP="00EE7F8D">
      <w:r>
        <w:t xml:space="preserve">Dark, K. (2000) </w:t>
      </w:r>
      <w:r>
        <w:rPr>
          <w:i/>
          <w:iCs/>
        </w:rPr>
        <w:t xml:space="preserve">Britain and the End of the Roman Empire. </w:t>
      </w:r>
      <w:r>
        <w:t>Gloucestershire: Tempus.</w:t>
      </w:r>
    </w:p>
    <w:p w14:paraId="24337E5B" w14:textId="1BBA4728" w:rsidR="00EF6F8E" w:rsidRDefault="005F5EFF">
      <w:pPr>
        <w:rPr>
          <w:b/>
          <w:bCs/>
        </w:rPr>
      </w:pPr>
      <w:r>
        <w:rPr>
          <w:b/>
          <w:bCs/>
        </w:rPr>
        <w:t>Writing Plays and Political Theatre.</w:t>
      </w:r>
    </w:p>
    <w:p w14:paraId="66E9130B" w14:textId="20A28BA5" w:rsidR="00EE7F8D" w:rsidRDefault="00EE7F8D">
      <w:pPr>
        <w:rPr>
          <w:b/>
          <w:bCs/>
        </w:rPr>
      </w:pPr>
      <w:r>
        <w:rPr>
          <w:b/>
          <w:bCs/>
        </w:rPr>
        <w:t>Online sites:</w:t>
      </w:r>
    </w:p>
    <w:p w14:paraId="659F7720" w14:textId="77777777" w:rsidR="00EE7F8D" w:rsidRDefault="00EE7F8D" w:rsidP="00EE7F8D">
      <w:proofErr w:type="spellStart"/>
      <w:r>
        <w:t>Pillia’r</w:t>
      </w:r>
      <w:proofErr w:type="spellEnd"/>
      <w:r>
        <w:t xml:space="preserve">, B. (2024) </w:t>
      </w:r>
      <w:r w:rsidRPr="00303E0A">
        <w:rPr>
          <w:i/>
          <w:iCs/>
        </w:rPr>
        <w:t>Opinion: What is political theatre, and why do we need it?</w:t>
      </w:r>
      <w:r>
        <w:t xml:space="preserve"> Available at: </w:t>
      </w:r>
      <w:hyperlink r:id="rId9" w:history="1">
        <w:r w:rsidRPr="00C46060">
          <w:rPr>
            <w:rStyle w:val="Hyperlink"/>
          </w:rPr>
          <w:t>Opinion: What is political theatre, and why do we need it? | HS Insider</w:t>
        </w:r>
      </w:hyperlink>
      <w:r>
        <w:t xml:space="preserve"> (Accessed: 7 November 2025).</w:t>
      </w:r>
    </w:p>
    <w:p w14:paraId="31A9FAC4" w14:textId="77777777" w:rsidR="00EE7F8D" w:rsidRDefault="00EE7F8D" w:rsidP="00EE7F8D">
      <w:r>
        <w:t xml:space="preserve">Smith, E. (2024) </w:t>
      </w:r>
      <w:r w:rsidRPr="00DB3F87">
        <w:rPr>
          <w:i/>
          <w:iCs/>
        </w:rPr>
        <w:t>How Politics Can Influence Theatre</w:t>
      </w:r>
      <w:r>
        <w:rPr>
          <w:i/>
          <w:iCs/>
        </w:rPr>
        <w:t xml:space="preserve">. </w:t>
      </w:r>
      <w:r>
        <w:t xml:space="preserve">Available at: </w:t>
      </w:r>
      <w:hyperlink r:id="rId10" w:history="1">
        <w:r w:rsidRPr="00CF7925">
          <w:rPr>
            <w:rStyle w:val="Hyperlink"/>
          </w:rPr>
          <w:t>How Politics Can Influence Theatre | by Emily Smith | Medium</w:t>
        </w:r>
      </w:hyperlink>
      <w:r>
        <w:t xml:space="preserve"> (Accessed: 7 November 2025).</w:t>
      </w:r>
    </w:p>
    <w:p w14:paraId="6105F982" w14:textId="77777777" w:rsidR="00EE7F8D" w:rsidRDefault="00EE7F8D" w:rsidP="00EE7F8D">
      <w:r>
        <w:t xml:space="preserve">Venning, A. (2016) </w:t>
      </w:r>
      <w:r w:rsidRPr="000823D5">
        <w:rPr>
          <w:i/>
          <w:iCs/>
        </w:rPr>
        <w:t>Shakespeare the Liberal</w:t>
      </w:r>
      <w:r>
        <w:rPr>
          <w:i/>
          <w:iCs/>
        </w:rPr>
        <w:t>.</w:t>
      </w:r>
      <w:r>
        <w:t xml:space="preserve"> Available at: </w:t>
      </w:r>
      <w:hyperlink r:id="rId11" w:history="1">
        <w:r w:rsidRPr="00386DD4">
          <w:rPr>
            <w:rStyle w:val="Hyperlink"/>
          </w:rPr>
          <w:t>Shakespeare the Liberal</w:t>
        </w:r>
      </w:hyperlink>
      <w:r>
        <w:t xml:space="preserve"> (Accessed: 8 November 2025). </w:t>
      </w:r>
    </w:p>
    <w:p w14:paraId="3D41D4EE" w14:textId="77777777" w:rsidR="00EE7F8D" w:rsidRDefault="00EE7F8D" w:rsidP="00EE7F8D">
      <w:r>
        <w:t xml:space="preserve">National Theatre. (2011) </w:t>
      </w:r>
      <w:r w:rsidRPr="00706D16">
        <w:rPr>
          <w:i/>
          <w:iCs/>
        </w:rPr>
        <w:t xml:space="preserve">Politics in Theatre | Leading Playwrights </w:t>
      </w:r>
      <w:proofErr w:type="gramStart"/>
      <w:r w:rsidRPr="00706D16">
        <w:rPr>
          <w:i/>
          <w:iCs/>
        </w:rPr>
        <w:t>On</w:t>
      </w:r>
      <w:proofErr w:type="gramEnd"/>
      <w:r w:rsidRPr="00706D16">
        <w:rPr>
          <w:i/>
          <w:iCs/>
        </w:rPr>
        <w:t xml:space="preserve"> Big Ideas in Drama | National Theatre</w:t>
      </w:r>
      <w:r>
        <w:rPr>
          <w:i/>
          <w:iCs/>
        </w:rPr>
        <w:t xml:space="preserve">. </w:t>
      </w:r>
      <w:r>
        <w:t xml:space="preserve">Available at: </w:t>
      </w:r>
      <w:hyperlink r:id="rId12" w:history="1">
        <w:r w:rsidRPr="005F2094">
          <w:rPr>
            <w:rStyle w:val="Hyperlink"/>
          </w:rPr>
          <w:t xml:space="preserve">Politics in Theatre | Leading Playwrights </w:t>
        </w:r>
        <w:proofErr w:type="gramStart"/>
        <w:r w:rsidRPr="005F2094">
          <w:rPr>
            <w:rStyle w:val="Hyperlink"/>
          </w:rPr>
          <w:t>On</w:t>
        </w:r>
        <w:proofErr w:type="gramEnd"/>
        <w:r w:rsidRPr="005F2094">
          <w:rPr>
            <w:rStyle w:val="Hyperlink"/>
          </w:rPr>
          <w:t xml:space="preserve"> Big Ideas in Drama | National Theatre</w:t>
        </w:r>
      </w:hyperlink>
      <w:r>
        <w:t xml:space="preserve"> (Accessed: 9 November 2025).</w:t>
      </w:r>
    </w:p>
    <w:p w14:paraId="21928D19" w14:textId="77777777" w:rsidR="00EE7F8D" w:rsidRDefault="00EE7F8D" w:rsidP="00EE7F8D">
      <w:r>
        <w:t xml:space="preserve">Lark, J. (2018) </w:t>
      </w:r>
      <w:r>
        <w:rPr>
          <w:i/>
          <w:iCs/>
        </w:rPr>
        <w:t>How to write a play – five golden rules</w:t>
      </w:r>
      <w:r>
        <w:t xml:space="preserve">. Available at: </w:t>
      </w:r>
      <w:hyperlink r:id="rId13" w:history="1">
        <w:r w:rsidRPr="0012196B">
          <w:rPr>
            <w:rStyle w:val="Hyperlink"/>
          </w:rPr>
          <w:t>How to write a play - five golden rules</w:t>
        </w:r>
      </w:hyperlink>
      <w:r>
        <w:t xml:space="preserve"> (Accessed: 9 November 2025).</w:t>
      </w:r>
    </w:p>
    <w:p w14:paraId="079E7948" w14:textId="77777777" w:rsidR="00EE7F8D" w:rsidRDefault="00EE7F8D">
      <w:pPr>
        <w:rPr>
          <w:b/>
          <w:bCs/>
        </w:rPr>
      </w:pPr>
    </w:p>
    <w:p w14:paraId="20C85D5C" w14:textId="38C2EB3A" w:rsidR="005B406E" w:rsidRPr="005B406E" w:rsidRDefault="005B406E">
      <w:pPr>
        <w:rPr>
          <w:b/>
          <w:bCs/>
        </w:rPr>
      </w:pPr>
      <w:r>
        <w:rPr>
          <w:b/>
          <w:bCs/>
        </w:rPr>
        <w:lastRenderedPageBreak/>
        <w:t>Books:</w:t>
      </w:r>
    </w:p>
    <w:p w14:paraId="56FAE707" w14:textId="1C179B31" w:rsidR="00B74414" w:rsidRDefault="00B74414">
      <w:proofErr w:type="spellStart"/>
      <w:r>
        <w:t>Neipris</w:t>
      </w:r>
      <w:proofErr w:type="spellEnd"/>
      <w:r>
        <w:t>, J</w:t>
      </w:r>
      <w:r w:rsidR="0005783F">
        <w:t xml:space="preserve">. (2005) </w:t>
      </w:r>
      <w:r w:rsidR="007D094A">
        <w:rPr>
          <w:i/>
          <w:iCs/>
        </w:rPr>
        <w:t>To be a Playwright.</w:t>
      </w:r>
      <w:r w:rsidR="007D094A">
        <w:t xml:space="preserve"> </w:t>
      </w:r>
      <w:r w:rsidR="00782B6D">
        <w:t xml:space="preserve">London: </w:t>
      </w:r>
      <w:r w:rsidR="000126CF">
        <w:t>Routledge.</w:t>
      </w:r>
    </w:p>
    <w:p w14:paraId="5BFCAED5" w14:textId="2D590715" w:rsidR="00277B28" w:rsidRDefault="00EA1EB8" w:rsidP="00277B28">
      <w:r>
        <w:t>Com</w:t>
      </w:r>
      <w:r w:rsidR="00633B36">
        <w:t>mon/Wealth</w:t>
      </w:r>
      <w:r w:rsidR="00C32C04">
        <w:t>.</w:t>
      </w:r>
      <w:r w:rsidR="00633B36">
        <w:t xml:space="preserve"> (2025)</w:t>
      </w:r>
      <w:r w:rsidR="00277B28">
        <w:t xml:space="preserve"> </w:t>
      </w:r>
      <w:r w:rsidR="00277B28" w:rsidRPr="00277B28">
        <w:rPr>
          <w:i/>
          <w:iCs/>
        </w:rPr>
        <w:t>Do It Yourself: Making Political Theatre</w:t>
      </w:r>
      <w:r w:rsidR="00277B28">
        <w:rPr>
          <w:i/>
          <w:iCs/>
        </w:rPr>
        <w:t>.</w:t>
      </w:r>
      <w:r w:rsidR="003403B0">
        <w:t xml:space="preserve"> Manchester: </w:t>
      </w:r>
      <w:r w:rsidR="00C32C04">
        <w:t>Manchester University Press.</w:t>
      </w:r>
    </w:p>
    <w:p w14:paraId="5D2A9727" w14:textId="20B72C22" w:rsidR="00C32C04" w:rsidRDefault="007B525C" w:rsidP="00277B28">
      <w:r>
        <w:t>Jeffrys</w:t>
      </w:r>
      <w:r w:rsidR="00010ABA">
        <w:t xml:space="preserve">, S. (2019) </w:t>
      </w:r>
      <w:r w:rsidR="00010ABA">
        <w:rPr>
          <w:i/>
          <w:iCs/>
        </w:rPr>
        <w:t>Playwriting</w:t>
      </w:r>
      <w:r w:rsidR="0093442D">
        <w:rPr>
          <w:i/>
          <w:iCs/>
        </w:rPr>
        <w:t>, Structure, Character, How and What to Write.</w:t>
      </w:r>
      <w:r w:rsidR="004C49D9">
        <w:t xml:space="preserve"> London: </w:t>
      </w:r>
      <w:r w:rsidR="00761475">
        <w:t>Nick Hern Books.</w:t>
      </w:r>
    </w:p>
    <w:p w14:paraId="58B8EC25" w14:textId="0EE5E025" w:rsidR="00761475" w:rsidRDefault="000339EA" w:rsidP="00277B28">
      <w:r>
        <w:t>Kelleher</w:t>
      </w:r>
      <w:r w:rsidR="004805A6">
        <w:t xml:space="preserve">, J. </w:t>
      </w:r>
      <w:r w:rsidR="00E861D4">
        <w:t xml:space="preserve">(2009) </w:t>
      </w:r>
      <w:r w:rsidR="00E861D4">
        <w:rPr>
          <w:i/>
          <w:iCs/>
        </w:rPr>
        <w:t>Theatre &amp; Politics</w:t>
      </w:r>
      <w:r w:rsidR="00E861D4">
        <w:t xml:space="preserve">. </w:t>
      </w:r>
      <w:r w:rsidR="004A047C">
        <w:t xml:space="preserve">London: </w:t>
      </w:r>
      <w:r w:rsidR="00C95B43">
        <w:t>Bloomsbury Publishing.</w:t>
      </w:r>
    </w:p>
    <w:p w14:paraId="2D7A1F36" w14:textId="22AA90DE" w:rsidR="00C95B43" w:rsidRPr="008F546E" w:rsidRDefault="002F43C3" w:rsidP="00277B28">
      <w:r>
        <w:t>Shalson</w:t>
      </w:r>
      <w:r w:rsidR="0013356A">
        <w:t xml:space="preserve">, L. </w:t>
      </w:r>
      <w:r w:rsidR="008F546E">
        <w:t xml:space="preserve">(2017) </w:t>
      </w:r>
      <w:r w:rsidR="008F546E">
        <w:rPr>
          <w:i/>
          <w:iCs/>
        </w:rPr>
        <w:t xml:space="preserve">Theatre &amp; Protest. </w:t>
      </w:r>
      <w:r w:rsidR="008F546E">
        <w:t>London: Bloomsbury Publishing.</w:t>
      </w:r>
    </w:p>
    <w:p w14:paraId="0F5A608B" w14:textId="07CC1A51" w:rsidR="000126CF" w:rsidRPr="007D094A" w:rsidRDefault="000126CF"/>
    <w:sectPr w:rsidR="000126CF" w:rsidRPr="007D09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9C8"/>
    <w:rsid w:val="00010ABA"/>
    <w:rsid w:val="000126CF"/>
    <w:rsid w:val="000226B0"/>
    <w:rsid w:val="000339EA"/>
    <w:rsid w:val="0005783F"/>
    <w:rsid w:val="000823D5"/>
    <w:rsid w:val="000A1B01"/>
    <w:rsid w:val="000D59C8"/>
    <w:rsid w:val="000E1F78"/>
    <w:rsid w:val="000E66B9"/>
    <w:rsid w:val="00101020"/>
    <w:rsid w:val="0012196B"/>
    <w:rsid w:val="00122FE5"/>
    <w:rsid w:val="0013356A"/>
    <w:rsid w:val="00213172"/>
    <w:rsid w:val="0021517B"/>
    <w:rsid w:val="00277B28"/>
    <w:rsid w:val="002845A1"/>
    <w:rsid w:val="002C4D31"/>
    <w:rsid w:val="002C7883"/>
    <w:rsid w:val="002D5F63"/>
    <w:rsid w:val="002F43C3"/>
    <w:rsid w:val="00303E0A"/>
    <w:rsid w:val="003403B0"/>
    <w:rsid w:val="00346239"/>
    <w:rsid w:val="00386DD4"/>
    <w:rsid w:val="003C5F5A"/>
    <w:rsid w:val="003E0356"/>
    <w:rsid w:val="00444E51"/>
    <w:rsid w:val="00462632"/>
    <w:rsid w:val="004805A6"/>
    <w:rsid w:val="00491F9B"/>
    <w:rsid w:val="004A047C"/>
    <w:rsid w:val="004C49D9"/>
    <w:rsid w:val="00512DE1"/>
    <w:rsid w:val="00521C8B"/>
    <w:rsid w:val="005230E9"/>
    <w:rsid w:val="00564EAF"/>
    <w:rsid w:val="00597FF2"/>
    <w:rsid w:val="005B406E"/>
    <w:rsid w:val="005C43A9"/>
    <w:rsid w:val="005E54C0"/>
    <w:rsid w:val="005F2094"/>
    <w:rsid w:val="005F5EFF"/>
    <w:rsid w:val="0063152E"/>
    <w:rsid w:val="00633B36"/>
    <w:rsid w:val="00684D3F"/>
    <w:rsid w:val="00690C66"/>
    <w:rsid w:val="006A1C0C"/>
    <w:rsid w:val="006B3652"/>
    <w:rsid w:val="006C4989"/>
    <w:rsid w:val="00706D16"/>
    <w:rsid w:val="00717059"/>
    <w:rsid w:val="007411A1"/>
    <w:rsid w:val="00761475"/>
    <w:rsid w:val="00782B6D"/>
    <w:rsid w:val="007B525C"/>
    <w:rsid w:val="007D094A"/>
    <w:rsid w:val="007D19EC"/>
    <w:rsid w:val="0083622C"/>
    <w:rsid w:val="008F546E"/>
    <w:rsid w:val="0093442D"/>
    <w:rsid w:val="00936CF6"/>
    <w:rsid w:val="00970771"/>
    <w:rsid w:val="0098035B"/>
    <w:rsid w:val="009C0185"/>
    <w:rsid w:val="009F4F11"/>
    <w:rsid w:val="00A049AC"/>
    <w:rsid w:val="00A34190"/>
    <w:rsid w:val="00A54E15"/>
    <w:rsid w:val="00A60635"/>
    <w:rsid w:val="00A6362F"/>
    <w:rsid w:val="00A659BA"/>
    <w:rsid w:val="00A673AD"/>
    <w:rsid w:val="00AB479F"/>
    <w:rsid w:val="00AC63E8"/>
    <w:rsid w:val="00B14506"/>
    <w:rsid w:val="00B521FF"/>
    <w:rsid w:val="00B74414"/>
    <w:rsid w:val="00B750CC"/>
    <w:rsid w:val="00BA30AD"/>
    <w:rsid w:val="00C32C04"/>
    <w:rsid w:val="00C46060"/>
    <w:rsid w:val="00C71267"/>
    <w:rsid w:val="00C829E3"/>
    <w:rsid w:val="00C95B43"/>
    <w:rsid w:val="00CB4655"/>
    <w:rsid w:val="00CE1B2E"/>
    <w:rsid w:val="00CF7925"/>
    <w:rsid w:val="00D53396"/>
    <w:rsid w:val="00D542E7"/>
    <w:rsid w:val="00D63A4C"/>
    <w:rsid w:val="00DA2699"/>
    <w:rsid w:val="00DB3F87"/>
    <w:rsid w:val="00DF104B"/>
    <w:rsid w:val="00E31385"/>
    <w:rsid w:val="00E861D4"/>
    <w:rsid w:val="00E869E8"/>
    <w:rsid w:val="00E90C84"/>
    <w:rsid w:val="00EA1EB8"/>
    <w:rsid w:val="00EA3238"/>
    <w:rsid w:val="00EB1ED5"/>
    <w:rsid w:val="00EC69D5"/>
    <w:rsid w:val="00ED5B28"/>
    <w:rsid w:val="00EE7F8D"/>
    <w:rsid w:val="00EF2D09"/>
    <w:rsid w:val="00EF6F8E"/>
    <w:rsid w:val="00F06C08"/>
    <w:rsid w:val="00F14E47"/>
    <w:rsid w:val="00F15919"/>
    <w:rsid w:val="00F168F8"/>
    <w:rsid w:val="00F84E8A"/>
    <w:rsid w:val="00FC402E"/>
    <w:rsid w:val="00FE5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64FDA"/>
  <w15:chartTrackingRefBased/>
  <w15:docId w15:val="{519F0BF3-2363-4BB3-8B78-245CF484FB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9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59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9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9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9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9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9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9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9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9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D59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9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9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9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9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9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9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9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9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9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9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9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9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9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9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9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9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9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9C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59C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59C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1591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lshhistories.co.uk/llywelyn-the-great/" TargetMode="External"/><Relationship Id="rId13" Type="http://schemas.openxmlformats.org/officeDocument/2006/relationships/hyperlink" Target="https://www.youtube.com/watch?v=3O_ISCHsaUw&amp;t=1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annmariethomas.co.uk/llywelyn-the-great/" TargetMode="External"/><Relationship Id="rId12" Type="http://schemas.openxmlformats.org/officeDocument/2006/relationships/hyperlink" Target="https://www.youtube.com/watch?v=wCyvfScSuB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thehistorypress.co.uk/article/joan-lady-of-wales/" TargetMode="External"/><Relationship Id="rId11" Type="http://schemas.openxmlformats.org/officeDocument/2006/relationships/hyperlink" Target="https://www.libdemvoice.org/shakespeare-the-liberal-50082.html" TargetMode="External"/><Relationship Id="rId5" Type="http://schemas.openxmlformats.org/officeDocument/2006/relationships/hyperlink" Target="https://www.wikitree.com/wiki/Ap_Merfyn-19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medium.com/@emilytennisonsmith/how-politics-can-influence-theatre-c745cf766c1b" TargetMode="External"/><Relationship Id="rId4" Type="http://schemas.openxmlformats.org/officeDocument/2006/relationships/hyperlink" Target="https://www.historic-uk.com/HistoryUK/HistoryofWales/Kings-Princes-of-Wales/" TargetMode="External"/><Relationship Id="rId9" Type="http://schemas.openxmlformats.org/officeDocument/2006/relationships/hyperlink" Target="https://highschool.latimes.com/opinion/opinion-what-is-political-theatre-and-why-do-we-need-it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492</Words>
  <Characters>2809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johnson</dc:creator>
  <cp:keywords/>
  <dc:description/>
  <cp:lastModifiedBy>anthony johnson</cp:lastModifiedBy>
  <cp:revision>2</cp:revision>
  <dcterms:created xsi:type="dcterms:W3CDTF">2025-11-09T21:24:00Z</dcterms:created>
  <dcterms:modified xsi:type="dcterms:W3CDTF">2025-11-09T21:24:00Z</dcterms:modified>
</cp:coreProperties>
</file>