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5F3C1C" w14:textId="77777777" w:rsidR="001253C8" w:rsidRPr="001253C8" w:rsidRDefault="001253C8" w:rsidP="001253C8">
      <w:pPr>
        <w:spacing w:after="0" w:line="360" w:lineRule="auto"/>
        <w:jc w:val="center"/>
        <w:rPr>
          <w:rFonts w:ascii="Arial" w:hAnsi="Arial" w:cs="Arial"/>
          <w:color w:val="000000" w:themeColor="text1"/>
          <w:sz w:val="22"/>
          <w:szCs w:val="22"/>
        </w:rPr>
      </w:pPr>
    </w:p>
    <w:tbl>
      <w:tblPr>
        <w:tblW w:w="10770" w:type="dxa"/>
        <w:tblInd w:w="-985" w:type="dxa"/>
        <w:tblCellMar>
          <w:left w:w="0" w:type="dxa"/>
          <w:right w:w="0" w:type="dxa"/>
        </w:tblCellMar>
        <w:tblLook w:val="0420" w:firstRow="1" w:lastRow="0" w:firstColumn="0" w:lastColumn="0" w:noHBand="0" w:noVBand="1"/>
      </w:tblPr>
      <w:tblGrid>
        <w:gridCol w:w="5385"/>
        <w:gridCol w:w="5385"/>
      </w:tblGrid>
      <w:tr w:rsidR="001253C8" w:rsidRPr="001253C8" w14:paraId="0693010F" w14:textId="77777777" w:rsidTr="00DC38BA">
        <w:trPr>
          <w:trHeight w:val="753"/>
        </w:trPr>
        <w:tc>
          <w:tcPr>
            <w:tcW w:w="5385"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hideMark/>
          </w:tcPr>
          <w:p w14:paraId="4B91F17C" w14:textId="77777777" w:rsidR="001253C8" w:rsidRPr="001253C8" w:rsidRDefault="001253C8" w:rsidP="001253C8">
            <w:pPr>
              <w:spacing w:after="0" w:line="360" w:lineRule="auto"/>
              <w:jc w:val="center"/>
              <w:rPr>
                <w:rFonts w:ascii="Arial" w:eastAsia="Times New Roman" w:hAnsi="Arial" w:cs="Arial"/>
                <w:b/>
                <w:bCs/>
                <w:color w:val="000000" w:themeColor="text1"/>
                <w:kern w:val="0"/>
                <w:sz w:val="22"/>
                <w:szCs w:val="22"/>
                <w:lang w:eastAsia="en-GB"/>
                <w14:ligatures w14:val="none"/>
              </w:rPr>
            </w:pPr>
            <w:r w:rsidRPr="001253C8">
              <w:rPr>
                <w:rFonts w:ascii="Arial" w:eastAsia="Times New Roman" w:hAnsi="Arial" w:cs="Arial"/>
                <w:b/>
                <w:bCs/>
                <w:color w:val="000000" w:themeColor="text1"/>
                <w:kern w:val="24"/>
                <w:sz w:val="22"/>
                <w:szCs w:val="22"/>
                <w:lang w:eastAsia="en-GB"/>
                <w14:ligatures w14:val="none"/>
              </w:rPr>
              <w:t>STUDENT NAME</w:t>
            </w:r>
          </w:p>
        </w:tc>
        <w:tc>
          <w:tcPr>
            <w:tcW w:w="5385"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hideMark/>
          </w:tcPr>
          <w:p w14:paraId="38EA10CB" w14:textId="77777777" w:rsidR="001253C8" w:rsidRPr="001253C8" w:rsidRDefault="001253C8" w:rsidP="001253C8">
            <w:pPr>
              <w:spacing w:after="0" w:line="360" w:lineRule="auto"/>
              <w:jc w:val="center"/>
              <w:rPr>
                <w:rFonts w:ascii="Arial" w:eastAsia="Times New Roman" w:hAnsi="Arial" w:cs="Arial"/>
                <w:b/>
                <w:bCs/>
                <w:color w:val="000000" w:themeColor="text1"/>
                <w:kern w:val="0"/>
                <w:sz w:val="22"/>
                <w:szCs w:val="22"/>
                <w:lang w:eastAsia="en-GB"/>
                <w14:ligatures w14:val="none"/>
              </w:rPr>
            </w:pPr>
            <w:r w:rsidRPr="001253C8">
              <w:rPr>
                <w:rFonts w:ascii="Arial" w:eastAsia="Times New Roman" w:hAnsi="Arial" w:cs="Arial"/>
                <w:b/>
                <w:bCs/>
                <w:color w:val="000000" w:themeColor="text1"/>
                <w:kern w:val="24"/>
                <w:sz w:val="22"/>
                <w:szCs w:val="22"/>
                <w:lang w:eastAsia="en-GB"/>
                <w14:ligatures w14:val="none"/>
              </w:rPr>
              <w:t>NAZISH SHAHID</w:t>
            </w:r>
          </w:p>
        </w:tc>
      </w:tr>
      <w:tr w:rsidR="001253C8" w:rsidRPr="001253C8" w14:paraId="2ADDFFF9" w14:textId="77777777" w:rsidTr="00DC38BA">
        <w:trPr>
          <w:trHeight w:val="753"/>
        </w:trPr>
        <w:tc>
          <w:tcPr>
            <w:tcW w:w="5385" w:type="dxa"/>
            <w:tcBorders>
              <w:top w:val="single" w:sz="8" w:space="0" w:color="000000"/>
              <w:left w:val="single" w:sz="8" w:space="0" w:color="000000"/>
              <w:bottom w:val="single" w:sz="8" w:space="0" w:color="000000"/>
              <w:right w:val="single" w:sz="8" w:space="0" w:color="000000"/>
            </w:tcBorders>
            <w:shd w:val="clear" w:color="auto" w:fill="EFF6E8"/>
            <w:tcMar>
              <w:top w:w="72" w:type="dxa"/>
              <w:left w:w="144" w:type="dxa"/>
              <w:bottom w:w="72" w:type="dxa"/>
              <w:right w:w="144" w:type="dxa"/>
            </w:tcMar>
            <w:hideMark/>
          </w:tcPr>
          <w:p w14:paraId="509C5099" w14:textId="77777777" w:rsidR="001253C8" w:rsidRPr="001253C8" w:rsidRDefault="001253C8" w:rsidP="001253C8">
            <w:pPr>
              <w:spacing w:after="0" w:line="360" w:lineRule="auto"/>
              <w:jc w:val="center"/>
              <w:rPr>
                <w:rFonts w:ascii="Arial" w:eastAsia="Times New Roman" w:hAnsi="Arial" w:cs="Arial"/>
                <w:b/>
                <w:bCs/>
                <w:color w:val="000000" w:themeColor="text1"/>
                <w:kern w:val="0"/>
                <w:sz w:val="22"/>
                <w:szCs w:val="22"/>
                <w:lang w:eastAsia="en-GB"/>
                <w14:ligatures w14:val="none"/>
              </w:rPr>
            </w:pPr>
            <w:r w:rsidRPr="001253C8">
              <w:rPr>
                <w:rFonts w:ascii="Arial" w:eastAsia="Times New Roman" w:hAnsi="Arial" w:cs="Arial"/>
                <w:b/>
                <w:bCs/>
                <w:color w:val="000000" w:themeColor="text1"/>
                <w:kern w:val="24"/>
                <w:sz w:val="22"/>
                <w:szCs w:val="22"/>
                <w:lang w:eastAsia="en-GB"/>
                <w14:ligatures w14:val="none"/>
              </w:rPr>
              <w:t>STUDENT NUMBER</w:t>
            </w:r>
          </w:p>
        </w:tc>
        <w:tc>
          <w:tcPr>
            <w:tcW w:w="5385" w:type="dxa"/>
            <w:tcBorders>
              <w:top w:val="single" w:sz="8" w:space="0" w:color="000000"/>
              <w:left w:val="single" w:sz="8" w:space="0" w:color="000000"/>
              <w:bottom w:val="single" w:sz="8" w:space="0" w:color="000000"/>
              <w:right w:val="single" w:sz="8" w:space="0" w:color="000000"/>
            </w:tcBorders>
            <w:shd w:val="clear" w:color="auto" w:fill="EFF6E8"/>
            <w:tcMar>
              <w:top w:w="72" w:type="dxa"/>
              <w:left w:w="144" w:type="dxa"/>
              <w:bottom w:w="72" w:type="dxa"/>
              <w:right w:w="144" w:type="dxa"/>
            </w:tcMar>
            <w:hideMark/>
          </w:tcPr>
          <w:p w14:paraId="17CCE79C" w14:textId="77777777" w:rsidR="001253C8" w:rsidRPr="001253C8" w:rsidRDefault="001253C8" w:rsidP="001253C8">
            <w:pPr>
              <w:spacing w:after="0" w:line="360" w:lineRule="auto"/>
              <w:jc w:val="center"/>
              <w:rPr>
                <w:rFonts w:ascii="Arial" w:eastAsia="Times New Roman" w:hAnsi="Arial" w:cs="Arial"/>
                <w:b/>
                <w:bCs/>
                <w:color w:val="000000" w:themeColor="text1"/>
                <w:kern w:val="0"/>
                <w:sz w:val="22"/>
                <w:szCs w:val="22"/>
                <w:lang w:eastAsia="en-GB"/>
                <w14:ligatures w14:val="none"/>
              </w:rPr>
            </w:pPr>
            <w:r w:rsidRPr="001253C8">
              <w:rPr>
                <w:rFonts w:ascii="Arial" w:eastAsia="Times New Roman" w:hAnsi="Arial" w:cs="Arial"/>
                <w:b/>
                <w:bCs/>
                <w:color w:val="000000" w:themeColor="text1"/>
                <w:kern w:val="24"/>
                <w:sz w:val="22"/>
                <w:szCs w:val="22"/>
                <w:lang w:eastAsia="en-GB"/>
                <w14:ligatures w14:val="none"/>
              </w:rPr>
              <w:t>2330299</w:t>
            </w:r>
          </w:p>
        </w:tc>
      </w:tr>
      <w:tr w:rsidR="001253C8" w:rsidRPr="001253C8" w14:paraId="54725992" w14:textId="77777777" w:rsidTr="00DC38BA">
        <w:trPr>
          <w:trHeight w:val="753"/>
        </w:trPr>
        <w:tc>
          <w:tcPr>
            <w:tcW w:w="5385"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hideMark/>
          </w:tcPr>
          <w:p w14:paraId="21B1C50E" w14:textId="77777777" w:rsidR="001253C8" w:rsidRPr="001253C8" w:rsidRDefault="001253C8" w:rsidP="001253C8">
            <w:pPr>
              <w:spacing w:after="0" w:line="360" w:lineRule="auto"/>
              <w:jc w:val="center"/>
              <w:rPr>
                <w:rFonts w:ascii="Arial" w:eastAsia="Times New Roman" w:hAnsi="Arial" w:cs="Arial"/>
                <w:b/>
                <w:bCs/>
                <w:color w:val="000000" w:themeColor="text1"/>
                <w:kern w:val="0"/>
                <w:sz w:val="22"/>
                <w:szCs w:val="22"/>
                <w:lang w:eastAsia="en-GB"/>
                <w14:ligatures w14:val="none"/>
              </w:rPr>
            </w:pPr>
            <w:r w:rsidRPr="001253C8">
              <w:rPr>
                <w:rFonts w:ascii="Arial" w:eastAsia="Times New Roman" w:hAnsi="Arial" w:cs="Arial"/>
                <w:b/>
                <w:bCs/>
                <w:color w:val="000000" w:themeColor="text1"/>
                <w:kern w:val="24"/>
                <w:sz w:val="22"/>
                <w:szCs w:val="22"/>
                <w:lang w:eastAsia="en-GB"/>
                <w14:ligatures w14:val="none"/>
              </w:rPr>
              <w:t>MODULE CODE</w:t>
            </w:r>
          </w:p>
        </w:tc>
        <w:tc>
          <w:tcPr>
            <w:tcW w:w="5385"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hideMark/>
          </w:tcPr>
          <w:p w14:paraId="3BE17C82" w14:textId="77777777" w:rsidR="001253C8" w:rsidRPr="001253C8" w:rsidRDefault="001253C8" w:rsidP="001253C8">
            <w:pPr>
              <w:spacing w:after="0" w:line="360" w:lineRule="auto"/>
              <w:jc w:val="center"/>
              <w:rPr>
                <w:rFonts w:ascii="Arial" w:eastAsia="Times New Roman" w:hAnsi="Arial" w:cs="Arial"/>
                <w:b/>
                <w:bCs/>
                <w:color w:val="000000" w:themeColor="text1"/>
                <w:kern w:val="0"/>
                <w:sz w:val="22"/>
                <w:szCs w:val="22"/>
                <w:lang w:eastAsia="en-GB"/>
                <w14:ligatures w14:val="none"/>
              </w:rPr>
            </w:pPr>
            <w:r w:rsidRPr="001253C8">
              <w:rPr>
                <w:rFonts w:ascii="Arial" w:hAnsi="Arial" w:cs="Arial"/>
                <w:b/>
                <w:sz w:val="22"/>
                <w:szCs w:val="22"/>
              </w:rPr>
              <w:t>BMHP5021</w:t>
            </w:r>
          </w:p>
        </w:tc>
      </w:tr>
      <w:tr w:rsidR="001253C8" w:rsidRPr="001253C8" w14:paraId="5B7214A7" w14:textId="77777777" w:rsidTr="00DC38BA">
        <w:trPr>
          <w:trHeight w:val="753"/>
        </w:trPr>
        <w:tc>
          <w:tcPr>
            <w:tcW w:w="5385" w:type="dxa"/>
            <w:tcBorders>
              <w:top w:val="single" w:sz="8" w:space="0" w:color="000000"/>
              <w:left w:val="single" w:sz="8" w:space="0" w:color="000000"/>
              <w:bottom w:val="single" w:sz="8" w:space="0" w:color="000000"/>
              <w:right w:val="single" w:sz="8" w:space="0" w:color="000000"/>
            </w:tcBorders>
            <w:shd w:val="clear" w:color="auto" w:fill="EFF6E8"/>
            <w:tcMar>
              <w:top w:w="72" w:type="dxa"/>
              <w:left w:w="144" w:type="dxa"/>
              <w:bottom w:w="72" w:type="dxa"/>
              <w:right w:w="144" w:type="dxa"/>
            </w:tcMar>
            <w:hideMark/>
          </w:tcPr>
          <w:p w14:paraId="41E327C8" w14:textId="77777777" w:rsidR="001253C8" w:rsidRPr="001253C8" w:rsidRDefault="001253C8" w:rsidP="001253C8">
            <w:pPr>
              <w:spacing w:after="0" w:line="360" w:lineRule="auto"/>
              <w:jc w:val="center"/>
              <w:rPr>
                <w:rFonts w:ascii="Arial" w:eastAsia="Times New Roman" w:hAnsi="Arial" w:cs="Arial"/>
                <w:b/>
                <w:bCs/>
                <w:color w:val="000000" w:themeColor="text1"/>
                <w:kern w:val="0"/>
                <w:sz w:val="22"/>
                <w:szCs w:val="22"/>
                <w:lang w:eastAsia="en-GB"/>
                <w14:ligatures w14:val="none"/>
              </w:rPr>
            </w:pPr>
            <w:r w:rsidRPr="001253C8">
              <w:rPr>
                <w:rFonts w:ascii="Arial" w:eastAsia="Times New Roman" w:hAnsi="Arial" w:cs="Arial"/>
                <w:b/>
                <w:bCs/>
                <w:color w:val="000000" w:themeColor="text1"/>
                <w:kern w:val="24"/>
                <w:sz w:val="22"/>
                <w:szCs w:val="22"/>
                <w:lang w:eastAsia="en-GB"/>
                <w14:ligatures w14:val="none"/>
              </w:rPr>
              <w:t>MODULE TITLE</w:t>
            </w:r>
          </w:p>
        </w:tc>
        <w:tc>
          <w:tcPr>
            <w:tcW w:w="5385" w:type="dxa"/>
            <w:tcBorders>
              <w:top w:val="single" w:sz="8" w:space="0" w:color="000000"/>
              <w:left w:val="single" w:sz="8" w:space="0" w:color="000000"/>
              <w:bottom w:val="single" w:sz="8" w:space="0" w:color="000000"/>
              <w:right w:val="single" w:sz="8" w:space="0" w:color="000000"/>
            </w:tcBorders>
            <w:shd w:val="clear" w:color="auto" w:fill="EFF6E8"/>
            <w:tcMar>
              <w:top w:w="72" w:type="dxa"/>
              <w:left w:w="144" w:type="dxa"/>
              <w:bottom w:w="72" w:type="dxa"/>
              <w:right w:w="144" w:type="dxa"/>
            </w:tcMar>
            <w:hideMark/>
          </w:tcPr>
          <w:p w14:paraId="4279F328" w14:textId="77777777" w:rsidR="001253C8" w:rsidRPr="001253C8" w:rsidRDefault="001253C8" w:rsidP="001253C8">
            <w:pPr>
              <w:spacing w:after="0" w:line="360" w:lineRule="auto"/>
              <w:jc w:val="center"/>
              <w:rPr>
                <w:rFonts w:ascii="Arial" w:eastAsia="Times New Roman" w:hAnsi="Arial" w:cs="Arial"/>
                <w:b/>
                <w:bCs/>
                <w:color w:val="000000" w:themeColor="text1"/>
                <w:kern w:val="0"/>
                <w:sz w:val="22"/>
                <w:szCs w:val="22"/>
                <w:lang w:eastAsia="en-GB"/>
                <w14:ligatures w14:val="none"/>
              </w:rPr>
            </w:pPr>
            <w:r w:rsidRPr="001253C8">
              <w:rPr>
                <w:rFonts w:ascii="Arial" w:hAnsi="Arial" w:cs="Arial"/>
                <w:b/>
                <w:sz w:val="22"/>
                <w:szCs w:val="22"/>
              </w:rPr>
              <w:t>PROTECTING AND SUPPORTING FAMILIES IN HEALTH AND CARE</w:t>
            </w:r>
          </w:p>
        </w:tc>
      </w:tr>
      <w:tr w:rsidR="001253C8" w:rsidRPr="001253C8" w14:paraId="3F964376" w14:textId="77777777" w:rsidTr="00DC38BA">
        <w:trPr>
          <w:trHeight w:val="753"/>
        </w:trPr>
        <w:tc>
          <w:tcPr>
            <w:tcW w:w="5385"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hideMark/>
          </w:tcPr>
          <w:p w14:paraId="428F43AD" w14:textId="77777777" w:rsidR="001253C8" w:rsidRPr="001253C8" w:rsidRDefault="001253C8" w:rsidP="001253C8">
            <w:pPr>
              <w:spacing w:after="0" w:line="360" w:lineRule="auto"/>
              <w:jc w:val="center"/>
              <w:rPr>
                <w:rFonts w:ascii="Arial" w:eastAsia="Times New Roman" w:hAnsi="Arial" w:cs="Arial"/>
                <w:b/>
                <w:bCs/>
                <w:color w:val="000000" w:themeColor="text1"/>
                <w:kern w:val="0"/>
                <w:sz w:val="22"/>
                <w:szCs w:val="22"/>
                <w:lang w:eastAsia="en-GB"/>
                <w14:ligatures w14:val="none"/>
              </w:rPr>
            </w:pPr>
            <w:r w:rsidRPr="001253C8">
              <w:rPr>
                <w:rFonts w:ascii="Arial" w:eastAsia="Times New Roman" w:hAnsi="Arial" w:cs="Arial"/>
                <w:b/>
                <w:bCs/>
                <w:color w:val="000000" w:themeColor="text1"/>
                <w:kern w:val="24"/>
                <w:sz w:val="22"/>
                <w:szCs w:val="22"/>
                <w:lang w:eastAsia="en-GB"/>
                <w14:ligatures w14:val="none"/>
              </w:rPr>
              <w:t>LECTURER NAME</w:t>
            </w:r>
          </w:p>
        </w:tc>
        <w:tc>
          <w:tcPr>
            <w:tcW w:w="5385"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hideMark/>
          </w:tcPr>
          <w:p w14:paraId="0D242B1A" w14:textId="77777777" w:rsidR="001253C8" w:rsidRPr="001253C8" w:rsidRDefault="001253C8" w:rsidP="001253C8">
            <w:pPr>
              <w:spacing w:after="0" w:line="360" w:lineRule="auto"/>
              <w:jc w:val="center"/>
              <w:rPr>
                <w:rFonts w:ascii="Arial" w:eastAsia="Times New Roman" w:hAnsi="Arial" w:cs="Arial"/>
                <w:b/>
                <w:bCs/>
                <w:color w:val="000000" w:themeColor="text1"/>
                <w:kern w:val="0"/>
                <w:sz w:val="22"/>
                <w:szCs w:val="22"/>
                <w:lang w:eastAsia="en-GB"/>
                <w14:ligatures w14:val="none"/>
              </w:rPr>
            </w:pPr>
            <w:r w:rsidRPr="001253C8">
              <w:rPr>
                <w:rFonts w:ascii="Arial" w:eastAsia="Times New Roman" w:hAnsi="Arial" w:cs="Arial"/>
                <w:b/>
                <w:bCs/>
                <w:color w:val="000000" w:themeColor="text1"/>
                <w:kern w:val="24"/>
                <w:sz w:val="22"/>
                <w:szCs w:val="22"/>
                <w:lang w:eastAsia="en-GB"/>
                <w14:ligatures w14:val="none"/>
              </w:rPr>
              <w:t>GILLIAN WEAVER</w:t>
            </w:r>
          </w:p>
        </w:tc>
      </w:tr>
      <w:tr w:rsidR="001253C8" w:rsidRPr="001253C8" w14:paraId="1338F271" w14:textId="77777777" w:rsidTr="00DC38BA">
        <w:trPr>
          <w:trHeight w:val="567"/>
        </w:trPr>
        <w:tc>
          <w:tcPr>
            <w:tcW w:w="5385" w:type="dxa"/>
            <w:tcBorders>
              <w:top w:val="single" w:sz="8" w:space="0" w:color="000000"/>
              <w:left w:val="single" w:sz="8" w:space="0" w:color="000000"/>
              <w:bottom w:val="single" w:sz="8" w:space="0" w:color="000000"/>
              <w:right w:val="single" w:sz="8" w:space="0" w:color="000000"/>
            </w:tcBorders>
            <w:shd w:val="clear" w:color="auto" w:fill="EFF6E8"/>
            <w:tcMar>
              <w:top w:w="72" w:type="dxa"/>
              <w:left w:w="144" w:type="dxa"/>
              <w:bottom w:w="72" w:type="dxa"/>
              <w:right w:w="144" w:type="dxa"/>
            </w:tcMar>
            <w:hideMark/>
          </w:tcPr>
          <w:p w14:paraId="02A6D67E" w14:textId="77777777" w:rsidR="001253C8" w:rsidRPr="001253C8" w:rsidRDefault="001253C8" w:rsidP="001253C8">
            <w:pPr>
              <w:spacing w:after="0" w:line="360" w:lineRule="auto"/>
              <w:jc w:val="center"/>
              <w:rPr>
                <w:rFonts w:ascii="Arial" w:eastAsia="Times New Roman" w:hAnsi="Arial" w:cs="Arial"/>
                <w:b/>
                <w:bCs/>
                <w:color w:val="000000" w:themeColor="text1"/>
                <w:kern w:val="0"/>
                <w:sz w:val="22"/>
                <w:szCs w:val="22"/>
                <w:lang w:eastAsia="en-GB"/>
                <w14:ligatures w14:val="none"/>
              </w:rPr>
            </w:pPr>
            <w:r w:rsidRPr="001253C8">
              <w:rPr>
                <w:rFonts w:ascii="Arial" w:eastAsia="Times New Roman" w:hAnsi="Arial" w:cs="Arial"/>
                <w:b/>
                <w:bCs/>
                <w:color w:val="000000" w:themeColor="text1"/>
                <w:kern w:val="24"/>
                <w:sz w:val="22"/>
                <w:szCs w:val="22"/>
                <w:lang w:eastAsia="en-GB"/>
                <w14:ligatures w14:val="none"/>
              </w:rPr>
              <w:t>ASSIGNMENT TITLE</w:t>
            </w:r>
          </w:p>
        </w:tc>
        <w:tc>
          <w:tcPr>
            <w:tcW w:w="5385" w:type="dxa"/>
            <w:tcBorders>
              <w:top w:val="single" w:sz="8" w:space="0" w:color="000000"/>
              <w:left w:val="single" w:sz="8" w:space="0" w:color="000000"/>
              <w:bottom w:val="single" w:sz="8" w:space="0" w:color="000000"/>
              <w:right w:val="single" w:sz="8" w:space="0" w:color="000000"/>
            </w:tcBorders>
            <w:shd w:val="clear" w:color="auto" w:fill="EFF6E8"/>
            <w:tcMar>
              <w:top w:w="72" w:type="dxa"/>
              <w:left w:w="144" w:type="dxa"/>
              <w:bottom w:w="72" w:type="dxa"/>
              <w:right w:w="144" w:type="dxa"/>
            </w:tcMar>
            <w:hideMark/>
          </w:tcPr>
          <w:p w14:paraId="557F6455" w14:textId="47A933CB" w:rsidR="001253C8" w:rsidRPr="001253C8" w:rsidRDefault="001253C8" w:rsidP="001253C8">
            <w:pPr>
              <w:spacing w:after="0" w:line="360" w:lineRule="auto"/>
              <w:jc w:val="center"/>
              <w:rPr>
                <w:rFonts w:ascii="Arial" w:eastAsia="Times New Roman" w:hAnsi="Arial" w:cs="Arial"/>
                <w:b/>
                <w:bCs/>
                <w:color w:val="000000" w:themeColor="text1"/>
                <w:kern w:val="0"/>
                <w:sz w:val="22"/>
                <w:szCs w:val="22"/>
                <w:lang w:eastAsia="en-GB"/>
                <w14:ligatures w14:val="none"/>
              </w:rPr>
            </w:pPr>
            <w:r w:rsidRPr="001253C8">
              <w:rPr>
                <w:rFonts w:ascii="Arial" w:hAnsi="Arial" w:cs="Arial"/>
                <w:b/>
                <w:bCs/>
                <w:sz w:val="22"/>
                <w:szCs w:val="22"/>
              </w:rPr>
              <w:t>COMPONENT</w:t>
            </w:r>
            <w:r>
              <w:rPr>
                <w:rFonts w:ascii="Arial" w:hAnsi="Arial" w:cs="Arial"/>
                <w:b/>
                <w:bCs/>
                <w:sz w:val="22"/>
                <w:szCs w:val="22"/>
              </w:rPr>
              <w:t xml:space="preserve"> 2 </w:t>
            </w:r>
            <w:r w:rsidRPr="001253C8">
              <w:rPr>
                <w:rFonts w:ascii="Arial" w:hAnsi="Arial" w:cs="Arial"/>
                <w:b/>
                <w:bCs/>
                <w:sz w:val="22"/>
                <w:szCs w:val="22"/>
              </w:rPr>
              <w:t xml:space="preserve">: </w:t>
            </w:r>
            <w:r w:rsidRPr="001C53F5">
              <w:rPr>
                <w:rFonts w:ascii="Arial" w:hAnsi="Arial" w:cs="Arial"/>
                <w:b/>
                <w:bCs/>
                <w:sz w:val="22"/>
                <w:szCs w:val="22"/>
              </w:rPr>
              <w:t>Written Report</w:t>
            </w:r>
          </w:p>
        </w:tc>
      </w:tr>
    </w:tbl>
    <w:p w14:paraId="0AB99034" w14:textId="77777777" w:rsidR="001253C8" w:rsidRPr="001253C8" w:rsidRDefault="001253C8" w:rsidP="001253C8">
      <w:pPr>
        <w:spacing w:after="0" w:line="360" w:lineRule="auto"/>
        <w:jc w:val="both"/>
        <w:rPr>
          <w:rFonts w:ascii="Arial" w:hAnsi="Arial" w:cs="Arial"/>
          <w:sz w:val="22"/>
          <w:szCs w:val="22"/>
        </w:rPr>
      </w:pPr>
    </w:p>
    <w:p w14:paraId="64BAF678" w14:textId="228A7C57" w:rsidR="00946739" w:rsidRDefault="00946739" w:rsidP="00946739">
      <w:pPr>
        <w:spacing w:line="360" w:lineRule="auto"/>
        <w:rPr>
          <w:rFonts w:ascii="Arial" w:hAnsi="Arial" w:cs="Arial"/>
          <w:sz w:val="22"/>
          <w:szCs w:val="22"/>
          <w:lang w:eastAsia="en-GB"/>
        </w:rPr>
      </w:pPr>
    </w:p>
    <w:p w14:paraId="29CF8D7D" w14:textId="77777777" w:rsidR="00D55933" w:rsidRDefault="00D55933" w:rsidP="00946739">
      <w:pPr>
        <w:spacing w:line="360" w:lineRule="auto"/>
        <w:rPr>
          <w:rFonts w:ascii="Arial" w:hAnsi="Arial" w:cs="Arial"/>
          <w:sz w:val="22"/>
          <w:szCs w:val="22"/>
          <w:lang w:eastAsia="en-GB"/>
        </w:rPr>
      </w:pPr>
    </w:p>
    <w:p w14:paraId="6291FA69" w14:textId="77777777" w:rsidR="00D55933" w:rsidRDefault="00D55933" w:rsidP="00946739">
      <w:pPr>
        <w:spacing w:line="360" w:lineRule="auto"/>
        <w:rPr>
          <w:rFonts w:ascii="Arial" w:hAnsi="Arial" w:cs="Arial"/>
          <w:sz w:val="22"/>
          <w:szCs w:val="22"/>
          <w:lang w:eastAsia="en-GB"/>
        </w:rPr>
      </w:pPr>
    </w:p>
    <w:p w14:paraId="65322593" w14:textId="77777777" w:rsidR="00D55933" w:rsidRDefault="00D55933" w:rsidP="00946739">
      <w:pPr>
        <w:spacing w:line="360" w:lineRule="auto"/>
        <w:rPr>
          <w:rFonts w:ascii="Arial" w:hAnsi="Arial" w:cs="Arial"/>
          <w:sz w:val="22"/>
          <w:szCs w:val="22"/>
          <w:lang w:eastAsia="en-GB"/>
        </w:rPr>
      </w:pPr>
    </w:p>
    <w:p w14:paraId="3DC8AD4B" w14:textId="77777777" w:rsidR="00D55933" w:rsidRDefault="00D55933" w:rsidP="00946739">
      <w:pPr>
        <w:spacing w:line="360" w:lineRule="auto"/>
        <w:rPr>
          <w:rFonts w:ascii="Arial" w:hAnsi="Arial" w:cs="Arial"/>
          <w:sz w:val="22"/>
          <w:szCs w:val="22"/>
          <w:lang w:eastAsia="en-GB"/>
        </w:rPr>
      </w:pPr>
    </w:p>
    <w:p w14:paraId="41EB2007" w14:textId="77777777" w:rsidR="00D55933" w:rsidRPr="00946739" w:rsidRDefault="00D55933" w:rsidP="00946739">
      <w:pPr>
        <w:spacing w:line="360" w:lineRule="auto"/>
        <w:rPr>
          <w:rFonts w:ascii="Arial" w:hAnsi="Arial" w:cs="Arial"/>
          <w:sz w:val="22"/>
          <w:szCs w:val="22"/>
          <w:lang w:eastAsia="en-GB"/>
        </w:rPr>
      </w:pPr>
    </w:p>
    <w:p w14:paraId="38EC9F3D" w14:textId="77777777" w:rsidR="00D55933" w:rsidRDefault="00D55933" w:rsidP="00946739">
      <w:pPr>
        <w:spacing w:line="360" w:lineRule="auto"/>
        <w:rPr>
          <w:rFonts w:ascii="Arial" w:hAnsi="Arial" w:cs="Arial"/>
          <w:b/>
          <w:bCs/>
          <w:sz w:val="22"/>
          <w:szCs w:val="22"/>
          <w:lang w:eastAsia="en-GB"/>
        </w:rPr>
      </w:pPr>
    </w:p>
    <w:p w14:paraId="38070466" w14:textId="77777777" w:rsidR="00D55933" w:rsidRDefault="00D55933" w:rsidP="00946739">
      <w:pPr>
        <w:spacing w:line="360" w:lineRule="auto"/>
        <w:rPr>
          <w:rFonts w:ascii="Arial" w:hAnsi="Arial" w:cs="Arial"/>
          <w:b/>
          <w:bCs/>
          <w:sz w:val="22"/>
          <w:szCs w:val="22"/>
          <w:lang w:eastAsia="en-GB"/>
        </w:rPr>
      </w:pPr>
    </w:p>
    <w:p w14:paraId="491D5E89" w14:textId="77777777" w:rsidR="00D55933" w:rsidRDefault="00D55933" w:rsidP="00946739">
      <w:pPr>
        <w:spacing w:line="360" w:lineRule="auto"/>
        <w:rPr>
          <w:rFonts w:ascii="Arial" w:hAnsi="Arial" w:cs="Arial"/>
          <w:b/>
          <w:bCs/>
          <w:sz w:val="22"/>
          <w:szCs w:val="22"/>
          <w:lang w:eastAsia="en-GB"/>
        </w:rPr>
      </w:pPr>
    </w:p>
    <w:p w14:paraId="236FC81C" w14:textId="77777777" w:rsidR="00D55933" w:rsidRDefault="00D55933" w:rsidP="00946739">
      <w:pPr>
        <w:spacing w:line="360" w:lineRule="auto"/>
        <w:rPr>
          <w:rFonts w:ascii="Arial" w:hAnsi="Arial" w:cs="Arial"/>
          <w:b/>
          <w:bCs/>
          <w:sz w:val="22"/>
          <w:szCs w:val="22"/>
          <w:lang w:eastAsia="en-GB"/>
        </w:rPr>
      </w:pPr>
    </w:p>
    <w:p w14:paraId="089DF256" w14:textId="77777777" w:rsidR="00D55933" w:rsidRDefault="00D55933" w:rsidP="00946739">
      <w:pPr>
        <w:spacing w:line="360" w:lineRule="auto"/>
        <w:rPr>
          <w:rFonts w:ascii="Arial" w:hAnsi="Arial" w:cs="Arial"/>
          <w:b/>
          <w:bCs/>
          <w:sz w:val="22"/>
          <w:szCs w:val="22"/>
          <w:lang w:eastAsia="en-GB"/>
        </w:rPr>
      </w:pPr>
    </w:p>
    <w:p w14:paraId="2D08E8A8" w14:textId="77777777" w:rsidR="00D55933" w:rsidRDefault="00D55933" w:rsidP="00946739">
      <w:pPr>
        <w:spacing w:line="360" w:lineRule="auto"/>
        <w:rPr>
          <w:rFonts w:ascii="Arial" w:hAnsi="Arial" w:cs="Arial"/>
          <w:b/>
          <w:bCs/>
          <w:sz w:val="22"/>
          <w:szCs w:val="22"/>
          <w:lang w:eastAsia="en-GB"/>
        </w:rPr>
      </w:pPr>
    </w:p>
    <w:p w14:paraId="20DB78B5" w14:textId="77777777" w:rsidR="00D55933" w:rsidRDefault="00D55933" w:rsidP="00946739">
      <w:pPr>
        <w:spacing w:line="360" w:lineRule="auto"/>
        <w:rPr>
          <w:rFonts w:ascii="Arial" w:hAnsi="Arial" w:cs="Arial"/>
          <w:b/>
          <w:bCs/>
          <w:sz w:val="22"/>
          <w:szCs w:val="22"/>
          <w:lang w:eastAsia="en-GB"/>
        </w:rPr>
      </w:pPr>
    </w:p>
    <w:p w14:paraId="410FE258" w14:textId="77777777" w:rsidR="00D55933" w:rsidRDefault="00D55933" w:rsidP="00946739">
      <w:pPr>
        <w:spacing w:line="360" w:lineRule="auto"/>
        <w:rPr>
          <w:rFonts w:ascii="Arial" w:hAnsi="Arial" w:cs="Arial"/>
          <w:b/>
          <w:bCs/>
          <w:sz w:val="22"/>
          <w:szCs w:val="22"/>
          <w:lang w:eastAsia="en-GB"/>
        </w:rPr>
      </w:pPr>
    </w:p>
    <w:p w14:paraId="362875CA" w14:textId="77777777" w:rsidR="001253C8" w:rsidRDefault="001253C8" w:rsidP="00946739">
      <w:pPr>
        <w:spacing w:line="360" w:lineRule="auto"/>
        <w:rPr>
          <w:rFonts w:ascii="Arial" w:hAnsi="Arial" w:cs="Arial"/>
          <w:b/>
          <w:bCs/>
          <w:sz w:val="22"/>
          <w:szCs w:val="22"/>
          <w:lang w:eastAsia="en-GB"/>
        </w:rPr>
      </w:pPr>
    </w:p>
    <w:p w14:paraId="738E415E" w14:textId="7C4C8468" w:rsidR="00946739" w:rsidRPr="00946739" w:rsidRDefault="00946739" w:rsidP="00946739">
      <w:pPr>
        <w:spacing w:line="360" w:lineRule="auto"/>
        <w:rPr>
          <w:rFonts w:ascii="Arial" w:hAnsi="Arial" w:cs="Arial"/>
          <w:b/>
          <w:bCs/>
          <w:sz w:val="22"/>
          <w:szCs w:val="22"/>
          <w:lang w:eastAsia="en-GB"/>
        </w:rPr>
      </w:pPr>
      <w:r w:rsidRPr="00946739">
        <w:rPr>
          <w:rFonts w:ascii="Arial" w:hAnsi="Arial" w:cs="Arial"/>
          <w:b/>
          <w:bCs/>
          <w:sz w:val="22"/>
          <w:szCs w:val="22"/>
          <w:lang w:eastAsia="en-GB"/>
        </w:rPr>
        <w:lastRenderedPageBreak/>
        <w:t>Table of Contents</w:t>
      </w:r>
      <w:r w:rsidR="006537C9">
        <w:rPr>
          <w:rFonts w:ascii="Arial" w:hAnsi="Arial" w:cs="Arial"/>
          <w:b/>
          <w:bCs/>
          <w:sz w:val="22"/>
          <w:szCs w:val="22"/>
          <w:lang w:eastAsia="en-GB"/>
        </w:rPr>
        <w:t xml:space="preserve">                                                                                                     Page No.</w:t>
      </w:r>
    </w:p>
    <w:p w14:paraId="0A072DB5" w14:textId="77777777" w:rsidR="00545856" w:rsidRDefault="00946739" w:rsidP="00946739">
      <w:pPr>
        <w:spacing w:line="360" w:lineRule="auto"/>
        <w:rPr>
          <w:rFonts w:ascii="Arial" w:hAnsi="Arial" w:cs="Arial"/>
          <w:sz w:val="22"/>
          <w:szCs w:val="22"/>
          <w:lang w:eastAsia="en-GB"/>
        </w:rPr>
      </w:pPr>
      <w:r w:rsidRPr="00946739">
        <w:rPr>
          <w:rFonts w:ascii="Arial" w:hAnsi="Arial" w:cs="Arial"/>
          <w:sz w:val="22"/>
          <w:szCs w:val="22"/>
          <w:lang w:eastAsia="en-GB"/>
        </w:rPr>
        <w:t>Introduction</w:t>
      </w:r>
      <w:r w:rsidR="0017627C">
        <w:rPr>
          <w:rFonts w:ascii="Arial" w:hAnsi="Arial" w:cs="Arial"/>
          <w:sz w:val="22"/>
          <w:szCs w:val="22"/>
          <w:lang w:eastAsia="en-GB"/>
        </w:rPr>
        <w:t xml:space="preserve">                                                                                                                     1</w:t>
      </w:r>
    </w:p>
    <w:p w14:paraId="366DD1B1" w14:textId="55C5E155" w:rsidR="00946739" w:rsidRPr="00946739" w:rsidRDefault="00545856" w:rsidP="00946739">
      <w:pPr>
        <w:spacing w:line="360" w:lineRule="auto"/>
        <w:rPr>
          <w:rFonts w:ascii="Arial" w:hAnsi="Arial" w:cs="Arial"/>
          <w:sz w:val="22"/>
          <w:szCs w:val="22"/>
          <w:lang w:eastAsia="en-GB"/>
        </w:rPr>
      </w:pPr>
      <w:r>
        <w:rPr>
          <w:rFonts w:ascii="Arial" w:hAnsi="Arial" w:cs="Arial"/>
          <w:sz w:val="22"/>
          <w:szCs w:val="22"/>
          <w:lang w:eastAsia="en-GB"/>
        </w:rPr>
        <w:t>T</w:t>
      </w:r>
      <w:r w:rsidR="00946739" w:rsidRPr="00946739">
        <w:rPr>
          <w:rFonts w:ascii="Arial" w:hAnsi="Arial" w:cs="Arial"/>
          <w:sz w:val="22"/>
          <w:szCs w:val="22"/>
          <w:lang w:eastAsia="en-GB"/>
        </w:rPr>
        <w:t>he Early Help System</w:t>
      </w:r>
      <w:r w:rsidR="000B09D8">
        <w:rPr>
          <w:rFonts w:ascii="Arial" w:hAnsi="Arial" w:cs="Arial"/>
          <w:sz w:val="22"/>
          <w:szCs w:val="22"/>
          <w:lang w:eastAsia="en-GB"/>
        </w:rPr>
        <w:t xml:space="preserve">           </w:t>
      </w:r>
      <w:r>
        <w:rPr>
          <w:rFonts w:ascii="Arial" w:hAnsi="Arial" w:cs="Arial"/>
          <w:sz w:val="22"/>
          <w:szCs w:val="22"/>
          <w:lang w:eastAsia="en-GB"/>
        </w:rPr>
        <w:t xml:space="preserve">                                                                                        1-2</w:t>
      </w:r>
    </w:p>
    <w:p w14:paraId="2E123A7C" w14:textId="7FB580CE" w:rsidR="00946739" w:rsidRPr="00946739" w:rsidRDefault="00946739" w:rsidP="00946739">
      <w:pPr>
        <w:spacing w:line="360" w:lineRule="auto"/>
        <w:rPr>
          <w:rFonts w:ascii="Arial" w:hAnsi="Arial" w:cs="Arial"/>
          <w:sz w:val="22"/>
          <w:szCs w:val="22"/>
          <w:lang w:eastAsia="en-GB"/>
        </w:rPr>
      </w:pPr>
      <w:r w:rsidRPr="00946739">
        <w:rPr>
          <w:rFonts w:ascii="Arial" w:hAnsi="Arial" w:cs="Arial"/>
          <w:sz w:val="22"/>
          <w:szCs w:val="22"/>
          <w:lang w:eastAsia="en-GB"/>
        </w:rPr>
        <w:t>Multi-Agency Working</w:t>
      </w:r>
      <w:r w:rsidR="00663D9B">
        <w:rPr>
          <w:rFonts w:ascii="Arial" w:hAnsi="Arial" w:cs="Arial"/>
          <w:sz w:val="22"/>
          <w:szCs w:val="22"/>
          <w:lang w:eastAsia="en-GB"/>
        </w:rPr>
        <w:t xml:space="preserve">                                                                                                     2</w:t>
      </w:r>
      <w:r w:rsidR="001643DB">
        <w:rPr>
          <w:rFonts w:ascii="Arial" w:hAnsi="Arial" w:cs="Arial"/>
          <w:sz w:val="22"/>
          <w:szCs w:val="22"/>
          <w:lang w:eastAsia="en-GB"/>
        </w:rPr>
        <w:t>-3</w:t>
      </w:r>
    </w:p>
    <w:p w14:paraId="0C5A6FF5" w14:textId="12B5F518" w:rsidR="00946739" w:rsidRPr="00946739" w:rsidRDefault="00946739" w:rsidP="00946739">
      <w:pPr>
        <w:spacing w:line="360" w:lineRule="auto"/>
        <w:rPr>
          <w:rFonts w:ascii="Arial" w:hAnsi="Arial" w:cs="Arial"/>
          <w:sz w:val="22"/>
          <w:szCs w:val="22"/>
          <w:lang w:eastAsia="en-GB"/>
        </w:rPr>
      </w:pPr>
      <w:r w:rsidRPr="00946739">
        <w:rPr>
          <w:rFonts w:ascii="Arial" w:hAnsi="Arial" w:cs="Arial"/>
          <w:sz w:val="22"/>
          <w:szCs w:val="22"/>
          <w:lang w:eastAsia="en-GB"/>
        </w:rPr>
        <w:t>Evaluation of Each Local Authority Website</w:t>
      </w:r>
      <w:r w:rsidR="001643DB">
        <w:rPr>
          <w:rFonts w:ascii="Arial" w:hAnsi="Arial" w:cs="Arial"/>
          <w:sz w:val="22"/>
          <w:szCs w:val="22"/>
          <w:lang w:eastAsia="en-GB"/>
        </w:rPr>
        <w:t xml:space="preserve">                                                                   3</w:t>
      </w:r>
    </w:p>
    <w:p w14:paraId="578E077F" w14:textId="3E0ECBA7" w:rsidR="005C12A2" w:rsidRDefault="00946739" w:rsidP="00946739">
      <w:pPr>
        <w:spacing w:line="360" w:lineRule="auto"/>
        <w:rPr>
          <w:rFonts w:ascii="Arial" w:hAnsi="Arial" w:cs="Arial"/>
          <w:sz w:val="22"/>
          <w:szCs w:val="22"/>
          <w:lang w:eastAsia="en-GB"/>
        </w:rPr>
      </w:pPr>
      <w:r w:rsidRPr="00946739">
        <w:rPr>
          <w:rFonts w:ascii="Arial" w:hAnsi="Arial" w:cs="Arial"/>
          <w:sz w:val="22"/>
          <w:szCs w:val="22"/>
          <w:lang w:eastAsia="en-GB"/>
        </w:rPr>
        <w:t>Leicestershire County Council</w:t>
      </w:r>
      <w:r w:rsidR="001643DB">
        <w:rPr>
          <w:rFonts w:ascii="Arial" w:hAnsi="Arial" w:cs="Arial"/>
          <w:sz w:val="22"/>
          <w:szCs w:val="22"/>
          <w:lang w:eastAsia="en-GB"/>
        </w:rPr>
        <w:t xml:space="preserve">                                     </w:t>
      </w:r>
      <w:r w:rsidR="00CA033B">
        <w:rPr>
          <w:rFonts w:ascii="Arial" w:hAnsi="Arial" w:cs="Arial"/>
          <w:sz w:val="22"/>
          <w:szCs w:val="22"/>
          <w:lang w:eastAsia="en-GB"/>
        </w:rPr>
        <w:t xml:space="preserve">                                                   3-4</w:t>
      </w:r>
    </w:p>
    <w:p w14:paraId="183EDAD1" w14:textId="552A1E4B" w:rsidR="00946739" w:rsidRPr="00946739" w:rsidRDefault="00946739" w:rsidP="00946739">
      <w:pPr>
        <w:spacing w:line="360" w:lineRule="auto"/>
        <w:rPr>
          <w:rFonts w:ascii="Arial" w:hAnsi="Arial" w:cs="Arial"/>
          <w:sz w:val="22"/>
          <w:szCs w:val="22"/>
          <w:lang w:eastAsia="en-GB"/>
        </w:rPr>
      </w:pPr>
      <w:r w:rsidRPr="00946739">
        <w:rPr>
          <w:rFonts w:ascii="Arial" w:hAnsi="Arial" w:cs="Arial"/>
          <w:sz w:val="22"/>
          <w:szCs w:val="22"/>
          <w:lang w:eastAsia="en-GB"/>
        </w:rPr>
        <w:t>Leeds City Council</w:t>
      </w:r>
      <w:r w:rsidR="00CA033B">
        <w:rPr>
          <w:rFonts w:ascii="Arial" w:hAnsi="Arial" w:cs="Arial"/>
          <w:sz w:val="22"/>
          <w:szCs w:val="22"/>
          <w:lang w:eastAsia="en-GB"/>
        </w:rPr>
        <w:t xml:space="preserve">                                                                                                          4-</w:t>
      </w:r>
      <w:r w:rsidR="00A41881">
        <w:rPr>
          <w:rFonts w:ascii="Arial" w:hAnsi="Arial" w:cs="Arial"/>
          <w:sz w:val="22"/>
          <w:szCs w:val="22"/>
          <w:lang w:eastAsia="en-GB"/>
        </w:rPr>
        <w:t>5</w:t>
      </w:r>
    </w:p>
    <w:p w14:paraId="3E5D4A35" w14:textId="6C43D418" w:rsidR="00946739" w:rsidRPr="00946739" w:rsidRDefault="00946739" w:rsidP="00946739">
      <w:pPr>
        <w:spacing w:line="360" w:lineRule="auto"/>
        <w:rPr>
          <w:rFonts w:ascii="Arial" w:hAnsi="Arial" w:cs="Arial"/>
          <w:sz w:val="22"/>
          <w:szCs w:val="22"/>
          <w:lang w:eastAsia="en-GB"/>
        </w:rPr>
      </w:pPr>
      <w:r w:rsidRPr="00946739">
        <w:rPr>
          <w:rFonts w:ascii="Arial" w:hAnsi="Arial" w:cs="Arial"/>
          <w:sz w:val="22"/>
          <w:szCs w:val="22"/>
          <w:lang w:eastAsia="en-GB"/>
        </w:rPr>
        <w:t>Nottinghamshire County Council</w:t>
      </w:r>
      <w:r w:rsidR="00275283">
        <w:rPr>
          <w:rFonts w:ascii="Arial" w:hAnsi="Arial" w:cs="Arial"/>
          <w:sz w:val="22"/>
          <w:szCs w:val="22"/>
          <w:lang w:eastAsia="en-GB"/>
        </w:rPr>
        <w:t xml:space="preserve">                                                                                    5-6</w:t>
      </w:r>
    </w:p>
    <w:p w14:paraId="1BF4BBA2" w14:textId="1E64283F" w:rsidR="00946739" w:rsidRPr="00946739" w:rsidRDefault="00946739" w:rsidP="00946739">
      <w:pPr>
        <w:spacing w:line="360" w:lineRule="auto"/>
        <w:rPr>
          <w:rFonts w:ascii="Arial" w:hAnsi="Arial" w:cs="Arial"/>
          <w:sz w:val="22"/>
          <w:szCs w:val="22"/>
          <w:lang w:eastAsia="en-GB"/>
        </w:rPr>
      </w:pPr>
      <w:r w:rsidRPr="00946739">
        <w:rPr>
          <w:rFonts w:ascii="Arial" w:hAnsi="Arial" w:cs="Arial"/>
          <w:sz w:val="22"/>
          <w:szCs w:val="22"/>
          <w:lang w:eastAsia="en-GB"/>
        </w:rPr>
        <w:t>Comparative Analysis</w:t>
      </w:r>
      <w:r w:rsidR="00275283">
        <w:rPr>
          <w:rFonts w:ascii="Arial" w:hAnsi="Arial" w:cs="Arial"/>
          <w:sz w:val="22"/>
          <w:szCs w:val="22"/>
          <w:lang w:eastAsia="en-GB"/>
        </w:rPr>
        <w:t xml:space="preserve">                                                                                                     </w:t>
      </w:r>
      <w:r w:rsidR="00896544">
        <w:rPr>
          <w:rFonts w:ascii="Arial" w:hAnsi="Arial" w:cs="Arial"/>
          <w:sz w:val="22"/>
          <w:szCs w:val="22"/>
          <w:lang w:eastAsia="en-GB"/>
        </w:rPr>
        <w:t>6</w:t>
      </w:r>
    </w:p>
    <w:p w14:paraId="4FDCB38E" w14:textId="18E72118" w:rsidR="00D74873" w:rsidRDefault="00946739" w:rsidP="00946739">
      <w:pPr>
        <w:spacing w:line="360" w:lineRule="auto"/>
        <w:rPr>
          <w:rFonts w:ascii="Arial" w:hAnsi="Arial" w:cs="Arial"/>
          <w:sz w:val="22"/>
          <w:szCs w:val="22"/>
          <w:lang w:eastAsia="en-GB"/>
        </w:rPr>
      </w:pPr>
      <w:r w:rsidRPr="00946739">
        <w:rPr>
          <w:rFonts w:ascii="Arial" w:hAnsi="Arial" w:cs="Arial"/>
          <w:sz w:val="22"/>
          <w:szCs w:val="22"/>
          <w:lang w:eastAsia="en-GB"/>
        </w:rPr>
        <w:t xml:space="preserve">Conclusion </w:t>
      </w:r>
      <w:r w:rsidR="00896544">
        <w:rPr>
          <w:rFonts w:ascii="Arial" w:hAnsi="Arial" w:cs="Arial"/>
          <w:sz w:val="22"/>
          <w:szCs w:val="22"/>
          <w:lang w:eastAsia="en-GB"/>
        </w:rPr>
        <w:t xml:space="preserve">                                                                                                                     7</w:t>
      </w:r>
    </w:p>
    <w:p w14:paraId="16CEEA4E" w14:textId="1FA2DD58" w:rsidR="00946739" w:rsidRPr="00946739" w:rsidRDefault="00946739" w:rsidP="00946739">
      <w:pPr>
        <w:spacing w:line="360" w:lineRule="auto"/>
        <w:rPr>
          <w:rFonts w:ascii="Arial" w:hAnsi="Arial" w:cs="Arial"/>
          <w:sz w:val="22"/>
          <w:szCs w:val="22"/>
          <w:lang w:eastAsia="en-GB"/>
        </w:rPr>
      </w:pPr>
      <w:r w:rsidRPr="00946739">
        <w:rPr>
          <w:rFonts w:ascii="Arial" w:hAnsi="Arial" w:cs="Arial"/>
          <w:sz w:val="22"/>
          <w:szCs w:val="22"/>
          <w:lang w:eastAsia="en-GB"/>
        </w:rPr>
        <w:t>Recommendations</w:t>
      </w:r>
      <w:r w:rsidR="00896544">
        <w:rPr>
          <w:rFonts w:ascii="Arial" w:hAnsi="Arial" w:cs="Arial"/>
          <w:sz w:val="22"/>
          <w:szCs w:val="22"/>
          <w:lang w:eastAsia="en-GB"/>
        </w:rPr>
        <w:t xml:space="preserve">                                                                                                          7</w:t>
      </w:r>
      <w:r w:rsidR="003951E2">
        <w:rPr>
          <w:rFonts w:ascii="Arial" w:hAnsi="Arial" w:cs="Arial"/>
          <w:sz w:val="22"/>
          <w:szCs w:val="22"/>
          <w:lang w:eastAsia="en-GB"/>
        </w:rPr>
        <w:t>-8</w:t>
      </w:r>
    </w:p>
    <w:p w14:paraId="1AFF6B82" w14:textId="441F6731" w:rsidR="00946739" w:rsidRPr="00946739" w:rsidRDefault="00946739" w:rsidP="00946739">
      <w:pPr>
        <w:spacing w:line="360" w:lineRule="auto"/>
        <w:rPr>
          <w:rFonts w:ascii="Arial" w:hAnsi="Arial" w:cs="Arial"/>
          <w:sz w:val="22"/>
          <w:szCs w:val="22"/>
          <w:lang w:eastAsia="en-GB"/>
        </w:rPr>
      </w:pPr>
      <w:r w:rsidRPr="00946739">
        <w:rPr>
          <w:rFonts w:ascii="Arial" w:hAnsi="Arial" w:cs="Arial"/>
          <w:sz w:val="22"/>
          <w:szCs w:val="22"/>
          <w:lang w:eastAsia="en-GB"/>
        </w:rPr>
        <w:t>References</w:t>
      </w:r>
      <w:r w:rsidR="00896544">
        <w:rPr>
          <w:rFonts w:ascii="Arial" w:hAnsi="Arial" w:cs="Arial"/>
          <w:sz w:val="22"/>
          <w:szCs w:val="22"/>
          <w:lang w:eastAsia="en-GB"/>
        </w:rPr>
        <w:t xml:space="preserve">                                                                                                                      </w:t>
      </w:r>
      <w:r w:rsidR="007E081B">
        <w:rPr>
          <w:rFonts w:ascii="Arial" w:hAnsi="Arial" w:cs="Arial"/>
          <w:sz w:val="22"/>
          <w:szCs w:val="22"/>
          <w:lang w:eastAsia="en-GB"/>
        </w:rPr>
        <w:t>9</w:t>
      </w:r>
      <w:r w:rsidR="00381503">
        <w:rPr>
          <w:rFonts w:ascii="Arial" w:hAnsi="Arial" w:cs="Arial"/>
          <w:sz w:val="22"/>
          <w:szCs w:val="22"/>
          <w:lang w:eastAsia="en-GB"/>
        </w:rPr>
        <w:t>-</w:t>
      </w:r>
      <w:r w:rsidR="007E081B">
        <w:rPr>
          <w:rFonts w:ascii="Arial" w:hAnsi="Arial" w:cs="Arial"/>
          <w:sz w:val="22"/>
          <w:szCs w:val="22"/>
          <w:lang w:eastAsia="en-GB"/>
        </w:rPr>
        <w:t>10</w:t>
      </w:r>
    </w:p>
    <w:p w14:paraId="53CC2468" w14:textId="2A1BFB7C" w:rsidR="00946739" w:rsidRDefault="00946739" w:rsidP="00946739">
      <w:pPr>
        <w:spacing w:line="360" w:lineRule="auto"/>
        <w:rPr>
          <w:rFonts w:ascii="Arial" w:hAnsi="Arial" w:cs="Arial"/>
          <w:sz w:val="22"/>
          <w:szCs w:val="22"/>
          <w:lang w:eastAsia="en-GB"/>
        </w:rPr>
      </w:pPr>
    </w:p>
    <w:p w14:paraId="1B381608" w14:textId="77777777" w:rsidR="00D55933" w:rsidRDefault="00D55933" w:rsidP="00946739">
      <w:pPr>
        <w:spacing w:line="360" w:lineRule="auto"/>
        <w:rPr>
          <w:rFonts w:ascii="Arial" w:hAnsi="Arial" w:cs="Arial"/>
          <w:sz w:val="22"/>
          <w:szCs w:val="22"/>
          <w:lang w:eastAsia="en-GB"/>
        </w:rPr>
      </w:pPr>
    </w:p>
    <w:p w14:paraId="30963525" w14:textId="77777777" w:rsidR="00D55933" w:rsidRDefault="00D55933" w:rsidP="00946739">
      <w:pPr>
        <w:spacing w:line="360" w:lineRule="auto"/>
        <w:rPr>
          <w:rFonts w:ascii="Arial" w:hAnsi="Arial" w:cs="Arial"/>
          <w:sz w:val="22"/>
          <w:szCs w:val="22"/>
          <w:lang w:eastAsia="en-GB"/>
        </w:rPr>
      </w:pPr>
    </w:p>
    <w:p w14:paraId="412591B8" w14:textId="77777777" w:rsidR="00D55933" w:rsidRDefault="00D55933" w:rsidP="00946739">
      <w:pPr>
        <w:spacing w:line="360" w:lineRule="auto"/>
        <w:rPr>
          <w:rFonts w:ascii="Arial" w:hAnsi="Arial" w:cs="Arial"/>
          <w:sz w:val="22"/>
          <w:szCs w:val="22"/>
          <w:lang w:eastAsia="en-GB"/>
        </w:rPr>
      </w:pPr>
    </w:p>
    <w:p w14:paraId="07C69EA4" w14:textId="77777777" w:rsidR="00D55933" w:rsidRDefault="00D55933" w:rsidP="00946739">
      <w:pPr>
        <w:spacing w:line="360" w:lineRule="auto"/>
        <w:rPr>
          <w:rFonts w:ascii="Arial" w:hAnsi="Arial" w:cs="Arial"/>
          <w:sz w:val="22"/>
          <w:szCs w:val="22"/>
          <w:lang w:eastAsia="en-GB"/>
        </w:rPr>
      </w:pPr>
    </w:p>
    <w:p w14:paraId="2111D45F" w14:textId="77777777" w:rsidR="00D55933" w:rsidRDefault="00D55933" w:rsidP="00946739">
      <w:pPr>
        <w:spacing w:line="360" w:lineRule="auto"/>
        <w:rPr>
          <w:rFonts w:ascii="Arial" w:hAnsi="Arial" w:cs="Arial"/>
          <w:sz w:val="22"/>
          <w:szCs w:val="22"/>
          <w:lang w:eastAsia="en-GB"/>
        </w:rPr>
      </w:pPr>
    </w:p>
    <w:p w14:paraId="4126D501" w14:textId="77777777" w:rsidR="00D55933" w:rsidRDefault="00D55933" w:rsidP="00946739">
      <w:pPr>
        <w:spacing w:line="360" w:lineRule="auto"/>
        <w:rPr>
          <w:rFonts w:ascii="Arial" w:hAnsi="Arial" w:cs="Arial"/>
          <w:sz w:val="22"/>
          <w:szCs w:val="22"/>
          <w:lang w:eastAsia="en-GB"/>
        </w:rPr>
      </w:pPr>
    </w:p>
    <w:p w14:paraId="18DF8CD6" w14:textId="77777777" w:rsidR="00D55933" w:rsidRDefault="00D55933" w:rsidP="00946739">
      <w:pPr>
        <w:spacing w:line="360" w:lineRule="auto"/>
        <w:rPr>
          <w:rFonts w:ascii="Arial" w:hAnsi="Arial" w:cs="Arial"/>
          <w:sz w:val="22"/>
          <w:szCs w:val="22"/>
          <w:lang w:eastAsia="en-GB"/>
        </w:rPr>
      </w:pPr>
    </w:p>
    <w:p w14:paraId="256F1368" w14:textId="77777777" w:rsidR="00D55933" w:rsidRDefault="00D55933" w:rsidP="00946739">
      <w:pPr>
        <w:spacing w:line="360" w:lineRule="auto"/>
        <w:rPr>
          <w:rFonts w:ascii="Arial" w:hAnsi="Arial" w:cs="Arial"/>
          <w:sz w:val="22"/>
          <w:szCs w:val="22"/>
          <w:lang w:eastAsia="en-GB"/>
        </w:rPr>
      </w:pPr>
    </w:p>
    <w:p w14:paraId="3B393116" w14:textId="77777777" w:rsidR="00D55933" w:rsidRDefault="00D55933" w:rsidP="00946739">
      <w:pPr>
        <w:spacing w:line="360" w:lineRule="auto"/>
        <w:rPr>
          <w:rFonts w:ascii="Arial" w:hAnsi="Arial" w:cs="Arial"/>
          <w:sz w:val="22"/>
          <w:szCs w:val="22"/>
          <w:lang w:eastAsia="en-GB"/>
        </w:rPr>
      </w:pPr>
    </w:p>
    <w:p w14:paraId="1D158D22" w14:textId="77777777" w:rsidR="00D55933" w:rsidRDefault="00D55933" w:rsidP="00946739">
      <w:pPr>
        <w:spacing w:line="360" w:lineRule="auto"/>
        <w:rPr>
          <w:rFonts w:ascii="Arial" w:hAnsi="Arial" w:cs="Arial"/>
          <w:sz w:val="22"/>
          <w:szCs w:val="22"/>
          <w:lang w:eastAsia="en-GB"/>
        </w:rPr>
      </w:pPr>
    </w:p>
    <w:p w14:paraId="0700A83C" w14:textId="77777777" w:rsidR="00D55933" w:rsidRDefault="00D55933" w:rsidP="00946739">
      <w:pPr>
        <w:spacing w:line="360" w:lineRule="auto"/>
        <w:rPr>
          <w:rFonts w:ascii="Arial" w:hAnsi="Arial" w:cs="Arial"/>
          <w:sz w:val="22"/>
          <w:szCs w:val="22"/>
          <w:lang w:eastAsia="en-GB"/>
        </w:rPr>
      </w:pPr>
    </w:p>
    <w:p w14:paraId="210A3F50" w14:textId="77777777" w:rsidR="00187C09" w:rsidRDefault="00187C09" w:rsidP="005C12A2">
      <w:pPr>
        <w:spacing w:line="360" w:lineRule="auto"/>
        <w:rPr>
          <w:rFonts w:ascii="Arial" w:hAnsi="Arial" w:cs="Arial"/>
          <w:sz w:val="22"/>
          <w:szCs w:val="22"/>
          <w:lang w:eastAsia="en-GB"/>
        </w:rPr>
      </w:pPr>
    </w:p>
    <w:p w14:paraId="02F2BBE1" w14:textId="77777777" w:rsidR="00F34CFF" w:rsidRDefault="00F34CFF" w:rsidP="005C12A2">
      <w:pPr>
        <w:spacing w:line="360" w:lineRule="auto"/>
        <w:rPr>
          <w:rFonts w:ascii="Arial" w:hAnsi="Arial" w:cs="Arial"/>
          <w:sz w:val="22"/>
          <w:szCs w:val="22"/>
          <w:lang w:eastAsia="en-GB"/>
        </w:rPr>
      </w:pPr>
    </w:p>
    <w:p w14:paraId="6CB53983" w14:textId="77777777" w:rsidR="00F34CFF" w:rsidRDefault="00F34CFF" w:rsidP="005C12A2">
      <w:pPr>
        <w:spacing w:line="360" w:lineRule="auto"/>
        <w:rPr>
          <w:rFonts w:ascii="Arial" w:hAnsi="Arial" w:cs="Arial"/>
          <w:sz w:val="22"/>
          <w:szCs w:val="22"/>
          <w:lang w:eastAsia="en-GB"/>
        </w:rPr>
        <w:sectPr w:rsidR="00F34CFF">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pPr>
    </w:p>
    <w:p w14:paraId="0C98C259" w14:textId="3DD4A3DB" w:rsidR="00CE09EF" w:rsidRPr="00812AA0" w:rsidRDefault="00CE09EF" w:rsidP="00F17A09">
      <w:pPr>
        <w:spacing w:line="360" w:lineRule="auto"/>
        <w:rPr>
          <w:rFonts w:ascii="Arial" w:hAnsi="Arial" w:cs="Arial"/>
          <w:b/>
          <w:bCs/>
          <w:sz w:val="22"/>
          <w:szCs w:val="22"/>
        </w:rPr>
      </w:pPr>
      <w:r w:rsidRPr="00812AA0">
        <w:rPr>
          <w:rFonts w:ascii="Arial" w:hAnsi="Arial" w:cs="Arial"/>
          <w:b/>
          <w:bCs/>
          <w:sz w:val="22"/>
          <w:szCs w:val="22"/>
        </w:rPr>
        <w:lastRenderedPageBreak/>
        <w:t>An examination and analysis of how the ‘Early Help’ system is signposted to UK families by their local authority website</w:t>
      </w:r>
      <w:r w:rsidR="00F34CFF" w:rsidRPr="00812AA0">
        <w:rPr>
          <w:rFonts w:ascii="Arial" w:hAnsi="Arial" w:cs="Arial"/>
          <w:b/>
          <w:bCs/>
          <w:sz w:val="22"/>
          <w:szCs w:val="22"/>
        </w:rPr>
        <w:t>.</w:t>
      </w:r>
    </w:p>
    <w:p w14:paraId="34075D1C" w14:textId="77777777" w:rsidR="005C12A2" w:rsidRPr="00812AA0" w:rsidRDefault="005C12A2" w:rsidP="00F17A09">
      <w:pPr>
        <w:spacing w:line="360" w:lineRule="auto"/>
        <w:rPr>
          <w:rFonts w:ascii="Arial" w:hAnsi="Arial" w:cs="Arial"/>
          <w:b/>
          <w:bCs/>
          <w:sz w:val="22"/>
          <w:szCs w:val="22"/>
        </w:rPr>
      </w:pPr>
      <w:r w:rsidRPr="00812AA0">
        <w:rPr>
          <w:rFonts w:ascii="Arial" w:hAnsi="Arial" w:cs="Arial"/>
          <w:b/>
          <w:bCs/>
          <w:sz w:val="22"/>
          <w:szCs w:val="22"/>
        </w:rPr>
        <w:t>Introduction</w:t>
      </w:r>
    </w:p>
    <w:p w14:paraId="198BC893" w14:textId="570D2FF9" w:rsidR="005C12A2" w:rsidRPr="00812AA0" w:rsidRDefault="005C12A2" w:rsidP="00812AA0">
      <w:pPr>
        <w:spacing w:line="360" w:lineRule="auto"/>
        <w:rPr>
          <w:rFonts w:ascii="Arial" w:hAnsi="Arial" w:cs="Arial"/>
          <w:sz w:val="22"/>
          <w:szCs w:val="22"/>
        </w:rPr>
      </w:pPr>
      <w:r w:rsidRPr="00812AA0">
        <w:rPr>
          <w:rFonts w:ascii="Arial" w:hAnsi="Arial" w:cs="Arial"/>
          <w:sz w:val="22"/>
          <w:szCs w:val="22"/>
        </w:rPr>
        <w:t xml:space="preserve">Early Help is a part of the UK's care and health </w:t>
      </w:r>
      <w:r w:rsidR="008A7CD8" w:rsidRPr="00812AA0">
        <w:rPr>
          <w:rFonts w:ascii="Arial" w:hAnsi="Arial" w:cs="Arial"/>
          <w:sz w:val="22"/>
          <w:szCs w:val="22"/>
        </w:rPr>
        <w:t>systems and</w:t>
      </w:r>
      <w:r w:rsidRPr="00812AA0">
        <w:rPr>
          <w:rFonts w:ascii="Arial" w:hAnsi="Arial" w:cs="Arial"/>
          <w:sz w:val="22"/>
          <w:szCs w:val="22"/>
        </w:rPr>
        <w:t xml:space="preserve"> </w:t>
      </w:r>
      <w:r w:rsidR="00111C1B" w:rsidRPr="00812AA0">
        <w:rPr>
          <w:rFonts w:ascii="Arial" w:hAnsi="Arial" w:cs="Arial"/>
          <w:sz w:val="22"/>
          <w:szCs w:val="22"/>
        </w:rPr>
        <w:t>is</w:t>
      </w:r>
      <w:r w:rsidR="009106FD" w:rsidRPr="00812AA0">
        <w:rPr>
          <w:rFonts w:ascii="Arial" w:hAnsi="Arial" w:cs="Arial"/>
          <w:sz w:val="22"/>
          <w:szCs w:val="22"/>
        </w:rPr>
        <w:t xml:space="preserve"> a</w:t>
      </w:r>
      <w:r w:rsidRPr="00812AA0">
        <w:rPr>
          <w:rFonts w:ascii="Arial" w:hAnsi="Arial" w:cs="Arial"/>
          <w:sz w:val="22"/>
          <w:szCs w:val="22"/>
        </w:rPr>
        <w:t xml:space="preserve"> framework that</w:t>
      </w:r>
      <w:r w:rsidR="00953E99" w:rsidRPr="00812AA0">
        <w:rPr>
          <w:rFonts w:ascii="Arial" w:hAnsi="Arial" w:cs="Arial"/>
          <w:sz w:val="22"/>
          <w:szCs w:val="22"/>
        </w:rPr>
        <w:t xml:space="preserve"> is</w:t>
      </w:r>
      <w:r w:rsidRPr="00812AA0">
        <w:rPr>
          <w:rFonts w:ascii="Arial" w:hAnsi="Arial" w:cs="Arial"/>
          <w:sz w:val="22"/>
          <w:szCs w:val="22"/>
        </w:rPr>
        <w:t xml:space="preserve"> </w:t>
      </w:r>
      <w:r w:rsidR="00E234E5" w:rsidRPr="00812AA0">
        <w:rPr>
          <w:rFonts w:ascii="Arial" w:hAnsi="Arial" w:cs="Arial"/>
          <w:sz w:val="22"/>
          <w:szCs w:val="22"/>
        </w:rPr>
        <w:t>available</w:t>
      </w:r>
      <w:r w:rsidRPr="00812AA0">
        <w:rPr>
          <w:rFonts w:ascii="Arial" w:hAnsi="Arial" w:cs="Arial"/>
          <w:sz w:val="22"/>
          <w:szCs w:val="22"/>
        </w:rPr>
        <w:t xml:space="preserve"> across the country aimed at addressing the needs of children and young people and their families. </w:t>
      </w:r>
      <w:r w:rsidR="009E46E5" w:rsidRPr="00812AA0">
        <w:rPr>
          <w:rFonts w:ascii="Arial" w:hAnsi="Arial" w:cs="Arial"/>
          <w:sz w:val="22"/>
          <w:szCs w:val="22"/>
        </w:rPr>
        <w:t xml:space="preserve">The </w:t>
      </w:r>
      <w:r w:rsidRPr="00812AA0">
        <w:rPr>
          <w:rFonts w:ascii="Arial" w:hAnsi="Arial" w:cs="Arial"/>
          <w:sz w:val="22"/>
          <w:szCs w:val="22"/>
        </w:rPr>
        <w:t xml:space="preserve">mission is to see the arising needs that children have before they develop into deeper problems and in this way, ensure </w:t>
      </w:r>
      <w:r w:rsidR="00BC377C" w:rsidRPr="00812AA0">
        <w:rPr>
          <w:rFonts w:ascii="Arial" w:hAnsi="Arial" w:cs="Arial"/>
          <w:sz w:val="22"/>
          <w:szCs w:val="22"/>
        </w:rPr>
        <w:t>that</w:t>
      </w:r>
      <w:r w:rsidRPr="00812AA0">
        <w:rPr>
          <w:rFonts w:ascii="Arial" w:hAnsi="Arial" w:cs="Arial"/>
          <w:sz w:val="22"/>
          <w:szCs w:val="22"/>
        </w:rPr>
        <w:t xml:space="preserve"> children </w:t>
      </w:r>
      <w:r w:rsidR="00BC377C" w:rsidRPr="00812AA0">
        <w:rPr>
          <w:rFonts w:ascii="Arial" w:hAnsi="Arial" w:cs="Arial"/>
          <w:sz w:val="22"/>
          <w:szCs w:val="22"/>
        </w:rPr>
        <w:t>are</w:t>
      </w:r>
      <w:r w:rsidRPr="00812AA0">
        <w:rPr>
          <w:rFonts w:ascii="Arial" w:hAnsi="Arial" w:cs="Arial"/>
          <w:sz w:val="22"/>
          <w:szCs w:val="22"/>
        </w:rPr>
        <w:t xml:space="preserve"> happy and safe in their families and communities  (</w:t>
      </w:r>
      <w:r w:rsidR="00906FE7" w:rsidRPr="00812AA0">
        <w:rPr>
          <w:rFonts w:ascii="Arial" w:hAnsi="Arial" w:cs="Arial"/>
          <w:sz w:val="22"/>
          <w:szCs w:val="22"/>
        </w:rPr>
        <w:t>Department for Levelling Up, Housing &amp; Communities and Department for Education, 2022</w:t>
      </w:r>
      <w:r w:rsidRPr="00812AA0">
        <w:rPr>
          <w:rFonts w:ascii="Arial" w:hAnsi="Arial" w:cs="Arial"/>
          <w:sz w:val="22"/>
          <w:szCs w:val="22"/>
        </w:rPr>
        <w:t>; Munro, 201</w:t>
      </w:r>
      <w:r w:rsidR="005E1FAD" w:rsidRPr="00812AA0">
        <w:rPr>
          <w:rFonts w:ascii="Arial" w:hAnsi="Arial" w:cs="Arial"/>
          <w:sz w:val="22"/>
          <w:szCs w:val="22"/>
        </w:rPr>
        <w:t>1</w:t>
      </w:r>
      <w:r w:rsidRPr="00812AA0">
        <w:rPr>
          <w:rFonts w:ascii="Arial" w:hAnsi="Arial" w:cs="Arial"/>
          <w:sz w:val="22"/>
          <w:szCs w:val="22"/>
        </w:rPr>
        <w:t>). Early Help encourages not only the wellbeing of children and young people but also the reduction of the need for extensive intervention from the council, th</w:t>
      </w:r>
      <w:r w:rsidR="006C60AD" w:rsidRPr="00812AA0">
        <w:rPr>
          <w:rFonts w:ascii="Arial" w:hAnsi="Arial" w:cs="Arial"/>
          <w:sz w:val="22"/>
          <w:szCs w:val="22"/>
        </w:rPr>
        <w:t>ereby</w:t>
      </w:r>
      <w:r w:rsidRPr="00812AA0">
        <w:rPr>
          <w:rFonts w:ascii="Arial" w:hAnsi="Arial" w:cs="Arial"/>
          <w:sz w:val="22"/>
          <w:szCs w:val="22"/>
        </w:rPr>
        <w:t>, improving long-term results for families (</w:t>
      </w:r>
      <w:r w:rsidR="00DF5663" w:rsidRPr="00812AA0">
        <w:rPr>
          <w:rFonts w:ascii="Arial" w:hAnsi="Arial" w:cs="Arial"/>
          <w:sz w:val="22"/>
          <w:szCs w:val="22"/>
        </w:rPr>
        <w:t>Department for Levelling Up, Housing &amp; Communities and Department for Education, 2022</w:t>
      </w:r>
      <w:r w:rsidR="006D6A0A" w:rsidRPr="00812AA0">
        <w:rPr>
          <w:rFonts w:ascii="Arial" w:hAnsi="Arial" w:cs="Arial"/>
          <w:sz w:val="22"/>
          <w:szCs w:val="22"/>
        </w:rPr>
        <w:t>)</w:t>
      </w:r>
      <w:r w:rsidRPr="00812AA0">
        <w:rPr>
          <w:rFonts w:ascii="Arial" w:hAnsi="Arial" w:cs="Arial"/>
          <w:sz w:val="22"/>
          <w:szCs w:val="22"/>
        </w:rPr>
        <w:t>.</w:t>
      </w:r>
    </w:p>
    <w:p w14:paraId="229A7B3B" w14:textId="3E704EB2" w:rsidR="005C12A2" w:rsidRPr="00812AA0" w:rsidRDefault="005C12A2" w:rsidP="00812AA0">
      <w:pPr>
        <w:spacing w:line="360" w:lineRule="auto"/>
        <w:rPr>
          <w:rFonts w:ascii="Arial" w:hAnsi="Arial" w:cs="Arial"/>
          <w:sz w:val="22"/>
          <w:szCs w:val="22"/>
        </w:rPr>
      </w:pPr>
      <w:r w:rsidRPr="00812AA0">
        <w:rPr>
          <w:rFonts w:ascii="Arial" w:hAnsi="Arial" w:cs="Arial"/>
          <w:sz w:val="22"/>
          <w:szCs w:val="22"/>
        </w:rPr>
        <w:t>The local councils, through their online channels, often assist families and children in getting to the right place through information delivery to Early Help services. The online platforms serve practical purposes as a first port of contact for the majority of the families that have to seek help. The accessibility, transparency, and richness of the online platform are very important to help families secure the information on what help is available to them and how they access it (Department for Education, 2023; National Children's Bureau, 202</w:t>
      </w:r>
      <w:r w:rsidR="001F6E85" w:rsidRPr="00812AA0">
        <w:rPr>
          <w:rFonts w:ascii="Arial" w:hAnsi="Arial" w:cs="Arial"/>
          <w:sz w:val="22"/>
          <w:szCs w:val="22"/>
        </w:rPr>
        <w:t>1</w:t>
      </w:r>
      <w:r w:rsidRPr="00812AA0">
        <w:rPr>
          <w:rFonts w:ascii="Arial" w:hAnsi="Arial" w:cs="Arial"/>
          <w:sz w:val="22"/>
          <w:szCs w:val="22"/>
        </w:rPr>
        <w:t>).</w:t>
      </w:r>
    </w:p>
    <w:p w14:paraId="1B765962" w14:textId="1A5860BD" w:rsidR="005C12A2" w:rsidRPr="00812AA0" w:rsidRDefault="005C12A2" w:rsidP="00812AA0">
      <w:pPr>
        <w:spacing w:line="360" w:lineRule="auto"/>
        <w:rPr>
          <w:rFonts w:ascii="Arial" w:hAnsi="Arial" w:cs="Arial"/>
          <w:sz w:val="22"/>
          <w:szCs w:val="22"/>
        </w:rPr>
      </w:pPr>
      <w:r w:rsidRPr="00812AA0">
        <w:rPr>
          <w:rFonts w:ascii="Arial" w:hAnsi="Arial" w:cs="Arial"/>
          <w:sz w:val="22"/>
          <w:szCs w:val="22"/>
        </w:rPr>
        <w:t xml:space="preserve">This report </w:t>
      </w:r>
      <w:r w:rsidR="00B61F6A" w:rsidRPr="00812AA0">
        <w:rPr>
          <w:rFonts w:ascii="Arial" w:hAnsi="Arial" w:cs="Arial"/>
          <w:sz w:val="22"/>
          <w:szCs w:val="22"/>
        </w:rPr>
        <w:t>will</w:t>
      </w:r>
      <w:r w:rsidRPr="00812AA0">
        <w:rPr>
          <w:rFonts w:ascii="Arial" w:hAnsi="Arial" w:cs="Arial"/>
          <w:sz w:val="22"/>
          <w:szCs w:val="22"/>
        </w:rPr>
        <w:t xml:space="preserve"> </w:t>
      </w:r>
      <w:r w:rsidR="00625744" w:rsidRPr="00812AA0">
        <w:rPr>
          <w:rFonts w:ascii="Arial" w:hAnsi="Arial" w:cs="Arial"/>
          <w:sz w:val="22"/>
          <w:szCs w:val="22"/>
        </w:rPr>
        <w:t>focus</w:t>
      </w:r>
      <w:r w:rsidRPr="00812AA0">
        <w:rPr>
          <w:rFonts w:ascii="Arial" w:hAnsi="Arial" w:cs="Arial"/>
          <w:sz w:val="22"/>
          <w:szCs w:val="22"/>
        </w:rPr>
        <w:t xml:space="preserve"> on the local authority websites of three local councils</w:t>
      </w:r>
      <w:r w:rsidR="00C23E5D" w:rsidRPr="00812AA0">
        <w:rPr>
          <w:rFonts w:ascii="Arial" w:hAnsi="Arial" w:cs="Arial"/>
          <w:sz w:val="22"/>
          <w:szCs w:val="22"/>
        </w:rPr>
        <w:t xml:space="preserve">, </w:t>
      </w:r>
      <w:r w:rsidRPr="00812AA0">
        <w:rPr>
          <w:rFonts w:ascii="Arial" w:hAnsi="Arial" w:cs="Arial"/>
          <w:sz w:val="22"/>
          <w:szCs w:val="22"/>
        </w:rPr>
        <w:t>Leicestershire, Leeds, and Nottinghamshire County Council</w:t>
      </w:r>
      <w:r w:rsidR="00DF1772" w:rsidRPr="00812AA0">
        <w:rPr>
          <w:rFonts w:ascii="Arial" w:hAnsi="Arial" w:cs="Arial"/>
          <w:sz w:val="22"/>
          <w:szCs w:val="22"/>
        </w:rPr>
        <w:t xml:space="preserve"> </w:t>
      </w:r>
      <w:r w:rsidR="005D2CFA" w:rsidRPr="00812AA0">
        <w:rPr>
          <w:rFonts w:ascii="Arial" w:hAnsi="Arial" w:cs="Arial"/>
          <w:sz w:val="22"/>
          <w:szCs w:val="22"/>
        </w:rPr>
        <w:t>on how</w:t>
      </w:r>
      <w:r w:rsidRPr="00812AA0">
        <w:rPr>
          <w:rFonts w:ascii="Arial" w:hAnsi="Arial" w:cs="Arial"/>
          <w:sz w:val="22"/>
          <w:szCs w:val="22"/>
        </w:rPr>
        <w:t xml:space="preserve"> they communicate Early Help and other family support services</w:t>
      </w:r>
      <w:r w:rsidR="00A12E9C" w:rsidRPr="00812AA0">
        <w:rPr>
          <w:rFonts w:ascii="Arial" w:hAnsi="Arial" w:cs="Arial"/>
          <w:sz w:val="22"/>
          <w:szCs w:val="22"/>
        </w:rPr>
        <w:t xml:space="preserve"> (Department </w:t>
      </w:r>
      <w:r w:rsidR="001C2935" w:rsidRPr="00812AA0">
        <w:rPr>
          <w:rFonts w:ascii="Arial" w:hAnsi="Arial" w:cs="Arial"/>
          <w:sz w:val="22"/>
          <w:szCs w:val="22"/>
        </w:rPr>
        <w:t>for Education, 202</w:t>
      </w:r>
      <w:r w:rsidR="00786349" w:rsidRPr="00812AA0">
        <w:rPr>
          <w:rFonts w:ascii="Arial" w:hAnsi="Arial" w:cs="Arial"/>
          <w:sz w:val="22"/>
          <w:szCs w:val="22"/>
        </w:rPr>
        <w:t>3</w:t>
      </w:r>
      <w:r w:rsidR="001C2935" w:rsidRPr="00812AA0">
        <w:rPr>
          <w:rFonts w:ascii="Arial" w:hAnsi="Arial" w:cs="Arial"/>
          <w:sz w:val="22"/>
          <w:szCs w:val="22"/>
        </w:rPr>
        <w:t>)</w:t>
      </w:r>
      <w:r w:rsidRPr="00812AA0">
        <w:rPr>
          <w:rFonts w:ascii="Arial" w:hAnsi="Arial" w:cs="Arial"/>
          <w:sz w:val="22"/>
          <w:szCs w:val="22"/>
        </w:rPr>
        <w:t xml:space="preserve">. By examining the accessibility, structure, content, and clarity of the websites, the report sheds light on the best practices and weaknesses of each </w:t>
      </w:r>
      <w:r w:rsidR="00CD0DC0" w:rsidRPr="00812AA0">
        <w:rPr>
          <w:rFonts w:ascii="Arial" w:hAnsi="Arial" w:cs="Arial"/>
          <w:sz w:val="22"/>
          <w:szCs w:val="22"/>
        </w:rPr>
        <w:t>Council</w:t>
      </w:r>
      <w:r w:rsidRPr="00812AA0">
        <w:rPr>
          <w:rFonts w:ascii="Arial" w:hAnsi="Arial" w:cs="Arial"/>
          <w:sz w:val="22"/>
          <w:szCs w:val="22"/>
        </w:rPr>
        <w:t xml:space="preserve"> and presents some recommendations on how to improve family support communication.</w:t>
      </w:r>
    </w:p>
    <w:p w14:paraId="5BC5C3E4" w14:textId="4715E989" w:rsidR="005C12A2" w:rsidRPr="00812AA0" w:rsidRDefault="00060529" w:rsidP="00812AA0">
      <w:pPr>
        <w:spacing w:line="360" w:lineRule="auto"/>
        <w:rPr>
          <w:rFonts w:ascii="Arial" w:hAnsi="Arial" w:cs="Arial"/>
          <w:b/>
          <w:bCs/>
          <w:sz w:val="22"/>
          <w:szCs w:val="22"/>
        </w:rPr>
      </w:pPr>
      <w:r w:rsidRPr="00812AA0">
        <w:rPr>
          <w:rFonts w:ascii="Arial" w:hAnsi="Arial" w:cs="Arial"/>
          <w:b/>
          <w:bCs/>
          <w:sz w:val="22"/>
          <w:szCs w:val="22"/>
        </w:rPr>
        <w:t>T</w:t>
      </w:r>
      <w:r w:rsidR="005C12A2" w:rsidRPr="00812AA0">
        <w:rPr>
          <w:rFonts w:ascii="Arial" w:hAnsi="Arial" w:cs="Arial"/>
          <w:b/>
          <w:bCs/>
          <w:sz w:val="22"/>
          <w:szCs w:val="22"/>
        </w:rPr>
        <w:t>he Early Help System</w:t>
      </w:r>
    </w:p>
    <w:p w14:paraId="4CF8FA50" w14:textId="5C794619" w:rsidR="005C12A2" w:rsidRPr="00812AA0" w:rsidRDefault="005C12A2" w:rsidP="00812AA0">
      <w:pPr>
        <w:spacing w:line="360" w:lineRule="auto"/>
        <w:rPr>
          <w:rFonts w:ascii="Arial" w:hAnsi="Arial" w:cs="Arial"/>
          <w:sz w:val="22"/>
          <w:szCs w:val="22"/>
        </w:rPr>
      </w:pPr>
      <w:r w:rsidRPr="00812AA0">
        <w:rPr>
          <w:rFonts w:ascii="Arial" w:hAnsi="Arial" w:cs="Arial"/>
          <w:sz w:val="22"/>
          <w:szCs w:val="22"/>
        </w:rPr>
        <w:t xml:space="preserve">The system of early help has been established to provide help to children, young people, and their families </w:t>
      </w:r>
      <w:r w:rsidR="00783F9E" w:rsidRPr="00812AA0">
        <w:rPr>
          <w:rFonts w:ascii="Arial" w:hAnsi="Arial" w:cs="Arial"/>
          <w:sz w:val="22"/>
          <w:szCs w:val="22"/>
        </w:rPr>
        <w:t>as</w:t>
      </w:r>
      <w:r w:rsidRPr="00812AA0">
        <w:rPr>
          <w:rFonts w:ascii="Arial" w:hAnsi="Arial" w:cs="Arial"/>
          <w:sz w:val="22"/>
          <w:szCs w:val="22"/>
        </w:rPr>
        <w:t xml:space="preserve"> a preventive</w:t>
      </w:r>
      <w:r w:rsidR="00363DB5" w:rsidRPr="00812AA0">
        <w:rPr>
          <w:rFonts w:ascii="Arial" w:hAnsi="Arial" w:cs="Arial"/>
          <w:sz w:val="22"/>
          <w:szCs w:val="22"/>
        </w:rPr>
        <w:t xml:space="preserve"> and proactive way</w:t>
      </w:r>
      <w:r w:rsidRPr="00812AA0">
        <w:rPr>
          <w:rFonts w:ascii="Arial" w:hAnsi="Arial" w:cs="Arial"/>
          <w:sz w:val="22"/>
          <w:szCs w:val="22"/>
        </w:rPr>
        <w:t>. According to the Early Help System Guide (</w:t>
      </w:r>
      <w:r w:rsidR="00B0638D" w:rsidRPr="00812AA0">
        <w:rPr>
          <w:rFonts w:ascii="Arial" w:hAnsi="Arial" w:cs="Arial"/>
          <w:sz w:val="22"/>
          <w:szCs w:val="22"/>
        </w:rPr>
        <w:t>Department for Levelling Up, Housing &amp; Communities and Department for Education, 2022</w:t>
      </w:r>
      <w:r w:rsidR="008710DB" w:rsidRPr="00812AA0">
        <w:rPr>
          <w:rFonts w:ascii="Arial" w:hAnsi="Arial" w:cs="Arial"/>
          <w:sz w:val="22"/>
          <w:szCs w:val="22"/>
        </w:rPr>
        <w:t>;</w:t>
      </w:r>
      <w:r w:rsidR="00F75429" w:rsidRPr="00812AA0">
        <w:rPr>
          <w:rFonts w:ascii="Arial" w:hAnsi="Arial" w:cs="Arial"/>
          <w:sz w:val="22"/>
          <w:szCs w:val="22"/>
        </w:rPr>
        <w:t xml:space="preserve"> </w:t>
      </w:r>
      <w:r w:rsidR="008710DB" w:rsidRPr="00812AA0">
        <w:rPr>
          <w:rFonts w:ascii="Arial" w:hAnsi="Arial" w:cs="Arial"/>
          <w:sz w:val="22"/>
          <w:szCs w:val="22"/>
        </w:rPr>
        <w:t>NSPCC Learning, 2023</w:t>
      </w:r>
      <w:r w:rsidRPr="00812AA0">
        <w:rPr>
          <w:rFonts w:ascii="Arial" w:hAnsi="Arial" w:cs="Arial"/>
          <w:sz w:val="22"/>
          <w:szCs w:val="22"/>
        </w:rPr>
        <w:t xml:space="preserve">), Early Help is the early identification of needs, the coordinated support from professionals, and the unique interventions that improve outcomes in areas, like learning, health, and social </w:t>
      </w:r>
      <w:r w:rsidR="00096572" w:rsidRPr="00812AA0">
        <w:rPr>
          <w:rFonts w:ascii="Arial" w:hAnsi="Arial" w:cs="Arial"/>
          <w:sz w:val="22"/>
          <w:szCs w:val="22"/>
        </w:rPr>
        <w:t>advancement</w:t>
      </w:r>
      <w:r w:rsidRPr="00812AA0">
        <w:rPr>
          <w:rFonts w:ascii="Arial" w:hAnsi="Arial" w:cs="Arial"/>
          <w:sz w:val="22"/>
          <w:szCs w:val="22"/>
        </w:rPr>
        <w:t>.</w:t>
      </w:r>
    </w:p>
    <w:p w14:paraId="06A7ABE7" w14:textId="7AAE98DD" w:rsidR="005C12A2" w:rsidRPr="00812AA0" w:rsidRDefault="005C12A2" w:rsidP="00812AA0">
      <w:pPr>
        <w:spacing w:line="360" w:lineRule="auto"/>
        <w:rPr>
          <w:rFonts w:ascii="Arial" w:hAnsi="Arial" w:cs="Arial"/>
          <w:sz w:val="22"/>
          <w:szCs w:val="22"/>
        </w:rPr>
      </w:pPr>
      <w:r w:rsidRPr="00812AA0">
        <w:rPr>
          <w:rFonts w:ascii="Arial" w:hAnsi="Arial" w:cs="Arial"/>
          <w:sz w:val="22"/>
          <w:szCs w:val="22"/>
        </w:rPr>
        <w:t xml:space="preserve">Early Help is not just one service but rather a range of support options starting from universal services like schools and health visitors to targeted and intensive support for families experiencing </w:t>
      </w:r>
      <w:r w:rsidR="00DC2014" w:rsidRPr="00812AA0">
        <w:rPr>
          <w:rFonts w:ascii="Arial" w:hAnsi="Arial" w:cs="Arial"/>
          <w:sz w:val="22"/>
          <w:szCs w:val="22"/>
        </w:rPr>
        <w:t xml:space="preserve">significant </w:t>
      </w:r>
      <w:r w:rsidR="00CD733D" w:rsidRPr="00812AA0">
        <w:rPr>
          <w:rFonts w:ascii="Arial" w:hAnsi="Arial" w:cs="Arial"/>
          <w:sz w:val="22"/>
          <w:szCs w:val="22"/>
        </w:rPr>
        <w:t>difficulties</w:t>
      </w:r>
      <w:r w:rsidRPr="00812AA0">
        <w:rPr>
          <w:rFonts w:ascii="Arial" w:hAnsi="Arial" w:cs="Arial"/>
          <w:sz w:val="22"/>
          <w:szCs w:val="22"/>
        </w:rPr>
        <w:t xml:space="preserve"> (Department for Education, 202</w:t>
      </w:r>
      <w:r w:rsidR="002308B6" w:rsidRPr="00812AA0">
        <w:rPr>
          <w:rFonts w:ascii="Arial" w:hAnsi="Arial" w:cs="Arial"/>
          <w:sz w:val="22"/>
          <w:szCs w:val="22"/>
        </w:rPr>
        <w:t>2</w:t>
      </w:r>
      <w:r w:rsidRPr="00812AA0">
        <w:rPr>
          <w:rFonts w:ascii="Arial" w:hAnsi="Arial" w:cs="Arial"/>
          <w:sz w:val="22"/>
          <w:szCs w:val="22"/>
        </w:rPr>
        <w:t>;</w:t>
      </w:r>
      <w:r w:rsidR="00DD70EA" w:rsidRPr="00812AA0">
        <w:rPr>
          <w:rFonts w:ascii="Arial" w:hAnsi="Arial" w:cs="Arial"/>
          <w:sz w:val="22"/>
          <w:szCs w:val="22"/>
        </w:rPr>
        <w:t xml:space="preserve"> </w:t>
      </w:r>
      <w:r w:rsidR="00605E9E" w:rsidRPr="00812AA0">
        <w:rPr>
          <w:rFonts w:ascii="Arial" w:hAnsi="Arial" w:cs="Arial"/>
          <w:sz w:val="22"/>
          <w:szCs w:val="22"/>
        </w:rPr>
        <w:t>NSPCC</w:t>
      </w:r>
      <w:r w:rsidR="00515451" w:rsidRPr="00812AA0">
        <w:rPr>
          <w:rFonts w:ascii="Arial" w:hAnsi="Arial" w:cs="Arial"/>
          <w:sz w:val="22"/>
          <w:szCs w:val="22"/>
        </w:rPr>
        <w:t>,</w:t>
      </w:r>
      <w:r w:rsidR="00605E9E" w:rsidRPr="00812AA0">
        <w:rPr>
          <w:rFonts w:ascii="Arial" w:hAnsi="Arial" w:cs="Arial"/>
          <w:sz w:val="22"/>
          <w:szCs w:val="22"/>
        </w:rPr>
        <w:t xml:space="preserve"> </w:t>
      </w:r>
      <w:r w:rsidR="00605E9E" w:rsidRPr="00812AA0">
        <w:rPr>
          <w:rFonts w:ascii="Arial" w:hAnsi="Arial" w:cs="Arial"/>
          <w:sz w:val="22"/>
          <w:szCs w:val="22"/>
        </w:rPr>
        <w:lastRenderedPageBreak/>
        <w:t>Learning 2023</w:t>
      </w:r>
      <w:r w:rsidRPr="00812AA0">
        <w:rPr>
          <w:rFonts w:ascii="Arial" w:hAnsi="Arial" w:cs="Arial"/>
          <w:sz w:val="22"/>
          <w:szCs w:val="22"/>
        </w:rPr>
        <w:t>). The main idea is that early intervention not only stops the issues from growing but also decreases the need for statutory measures for safeguarding (</w:t>
      </w:r>
      <w:r w:rsidR="00B0638D" w:rsidRPr="00812AA0">
        <w:rPr>
          <w:rFonts w:ascii="Arial" w:hAnsi="Arial" w:cs="Arial"/>
          <w:sz w:val="22"/>
          <w:szCs w:val="22"/>
        </w:rPr>
        <w:t>Department for Levelling Up, Housing &amp; Communities and Department for Education, 2022</w:t>
      </w:r>
      <w:r w:rsidR="0021324C" w:rsidRPr="00812AA0">
        <w:rPr>
          <w:rFonts w:ascii="Arial" w:hAnsi="Arial" w:cs="Arial"/>
          <w:sz w:val="22"/>
          <w:szCs w:val="22"/>
        </w:rPr>
        <w:t xml:space="preserve">; </w:t>
      </w:r>
      <w:r w:rsidRPr="00812AA0">
        <w:rPr>
          <w:rFonts w:ascii="Arial" w:hAnsi="Arial" w:cs="Arial"/>
          <w:sz w:val="22"/>
          <w:szCs w:val="22"/>
        </w:rPr>
        <w:t>Munro, 201</w:t>
      </w:r>
      <w:r w:rsidR="006707EC" w:rsidRPr="00812AA0">
        <w:rPr>
          <w:rFonts w:ascii="Arial" w:hAnsi="Arial" w:cs="Arial"/>
          <w:sz w:val="22"/>
          <w:szCs w:val="22"/>
        </w:rPr>
        <w:t>1</w:t>
      </w:r>
      <w:r w:rsidRPr="00812AA0">
        <w:rPr>
          <w:rFonts w:ascii="Arial" w:hAnsi="Arial" w:cs="Arial"/>
          <w:sz w:val="22"/>
          <w:szCs w:val="22"/>
        </w:rPr>
        <w:t>).</w:t>
      </w:r>
    </w:p>
    <w:p w14:paraId="697A726A" w14:textId="0CF95FB8" w:rsidR="005C12A2" w:rsidRPr="00812AA0" w:rsidRDefault="005C12A2" w:rsidP="00812AA0">
      <w:pPr>
        <w:spacing w:line="360" w:lineRule="auto"/>
        <w:rPr>
          <w:rFonts w:ascii="Arial" w:hAnsi="Arial" w:cs="Arial"/>
          <w:sz w:val="22"/>
          <w:szCs w:val="22"/>
        </w:rPr>
      </w:pPr>
      <w:r w:rsidRPr="00812AA0">
        <w:rPr>
          <w:rFonts w:ascii="Arial" w:hAnsi="Arial" w:cs="Arial"/>
          <w:sz w:val="22"/>
          <w:szCs w:val="22"/>
        </w:rPr>
        <w:t>Moreover, the system underlines family participation in decision-making. Families have the right to get engaged in planning and decision-making processes to be sure that the interventions are appropriate and enduring. Some documents like the Early Help Assessments are quite useful for locating needs, strengths, and risks, and they form the groundwork of the organized plan to obtain favourable results (</w:t>
      </w:r>
      <w:r w:rsidR="0021324C" w:rsidRPr="00812AA0">
        <w:rPr>
          <w:rFonts w:ascii="Arial" w:hAnsi="Arial" w:cs="Arial"/>
          <w:sz w:val="22"/>
          <w:szCs w:val="22"/>
        </w:rPr>
        <w:t>Department for Levelling Up, Housing &amp; Communities and Department for Education, 2022</w:t>
      </w:r>
      <w:r w:rsidRPr="00812AA0">
        <w:rPr>
          <w:rFonts w:ascii="Arial" w:hAnsi="Arial" w:cs="Arial"/>
          <w:sz w:val="22"/>
          <w:szCs w:val="22"/>
        </w:rPr>
        <w:t>; National Children's Bureau, 202</w:t>
      </w:r>
      <w:r w:rsidR="006707EC" w:rsidRPr="00812AA0">
        <w:rPr>
          <w:rFonts w:ascii="Arial" w:hAnsi="Arial" w:cs="Arial"/>
          <w:sz w:val="22"/>
          <w:szCs w:val="22"/>
        </w:rPr>
        <w:t>1</w:t>
      </w:r>
      <w:r w:rsidRPr="00812AA0">
        <w:rPr>
          <w:rFonts w:ascii="Arial" w:hAnsi="Arial" w:cs="Arial"/>
          <w:sz w:val="22"/>
          <w:szCs w:val="22"/>
        </w:rPr>
        <w:t>).</w:t>
      </w:r>
    </w:p>
    <w:p w14:paraId="01B9883A" w14:textId="1FBA397B" w:rsidR="005C12A2" w:rsidRPr="00812AA0" w:rsidRDefault="005C12A2" w:rsidP="00812AA0">
      <w:pPr>
        <w:spacing w:line="360" w:lineRule="auto"/>
        <w:rPr>
          <w:rFonts w:ascii="Arial" w:hAnsi="Arial" w:cs="Arial"/>
          <w:b/>
          <w:bCs/>
          <w:sz w:val="22"/>
          <w:szCs w:val="22"/>
        </w:rPr>
      </w:pPr>
      <w:r w:rsidRPr="00812AA0">
        <w:rPr>
          <w:rFonts w:ascii="Arial" w:hAnsi="Arial" w:cs="Arial"/>
          <w:b/>
          <w:bCs/>
          <w:sz w:val="22"/>
          <w:szCs w:val="22"/>
        </w:rPr>
        <w:t>Multi-Agency Working</w:t>
      </w:r>
    </w:p>
    <w:p w14:paraId="45ABCB0C" w14:textId="7D04A564" w:rsidR="005C12A2" w:rsidRPr="00812AA0" w:rsidRDefault="005C12A2" w:rsidP="00812AA0">
      <w:pPr>
        <w:spacing w:line="360" w:lineRule="auto"/>
        <w:rPr>
          <w:rFonts w:ascii="Arial" w:hAnsi="Arial" w:cs="Arial"/>
          <w:sz w:val="22"/>
          <w:szCs w:val="22"/>
        </w:rPr>
      </w:pPr>
      <w:r w:rsidRPr="00812AA0">
        <w:rPr>
          <w:rFonts w:ascii="Arial" w:hAnsi="Arial" w:cs="Arial"/>
          <w:sz w:val="22"/>
          <w:szCs w:val="22"/>
        </w:rPr>
        <w:t xml:space="preserve">The implementation of the Early Help initiatives is based on the co-operation between various agencies. The concept of multi-agency working is that it is a cooperative method in which professionals from diverse fields, for instance, social care, education, health, voluntary organizations, and housing join forces in a coordinated manner in order to identify needs and implement them (Department for Education, 2023; </w:t>
      </w:r>
      <w:r w:rsidR="006707EC" w:rsidRPr="00812AA0">
        <w:rPr>
          <w:rFonts w:ascii="Arial" w:hAnsi="Arial" w:cs="Arial"/>
          <w:sz w:val="22"/>
          <w:szCs w:val="22"/>
        </w:rPr>
        <w:t>NSPCC</w:t>
      </w:r>
      <w:r w:rsidR="00515451" w:rsidRPr="00812AA0">
        <w:rPr>
          <w:rFonts w:ascii="Arial" w:hAnsi="Arial" w:cs="Arial"/>
          <w:sz w:val="22"/>
          <w:szCs w:val="22"/>
        </w:rPr>
        <w:t xml:space="preserve"> Learning, 2023</w:t>
      </w:r>
      <w:r w:rsidRPr="00812AA0">
        <w:rPr>
          <w:rFonts w:ascii="Arial" w:hAnsi="Arial" w:cs="Arial"/>
          <w:sz w:val="22"/>
          <w:szCs w:val="22"/>
        </w:rPr>
        <w:t>).</w:t>
      </w:r>
    </w:p>
    <w:p w14:paraId="6A996B1E" w14:textId="2E2315B8" w:rsidR="005C12A2" w:rsidRPr="00812AA0" w:rsidRDefault="00161143" w:rsidP="00812AA0">
      <w:pPr>
        <w:spacing w:line="360" w:lineRule="auto"/>
        <w:rPr>
          <w:rFonts w:ascii="Arial" w:hAnsi="Arial" w:cs="Arial"/>
          <w:sz w:val="22"/>
          <w:szCs w:val="22"/>
          <w:lang w:eastAsia="en-GB"/>
        </w:rPr>
      </w:pPr>
      <w:r w:rsidRPr="00812AA0">
        <w:rPr>
          <w:rFonts w:ascii="Arial" w:hAnsi="Arial" w:cs="Arial"/>
          <w:sz w:val="22"/>
          <w:szCs w:val="22"/>
          <w:lang w:eastAsia="en-GB"/>
        </w:rPr>
        <w:t>Working</w:t>
      </w:r>
      <w:r w:rsidR="005C12A2" w:rsidRPr="00812AA0">
        <w:rPr>
          <w:rFonts w:ascii="Arial" w:hAnsi="Arial" w:cs="Arial"/>
          <w:sz w:val="22"/>
          <w:szCs w:val="22"/>
          <w:lang w:eastAsia="en-GB"/>
        </w:rPr>
        <w:t xml:space="preserve"> Together to Protect Children 2023 indicates that multi-agency collaboration is the primary action to provide families with the appropriate and comprehensive assistance. By p</w:t>
      </w:r>
      <w:r w:rsidR="00FF4C47" w:rsidRPr="00812AA0">
        <w:rPr>
          <w:rFonts w:ascii="Arial" w:hAnsi="Arial" w:cs="Arial"/>
          <w:sz w:val="22"/>
          <w:szCs w:val="22"/>
          <w:lang w:eastAsia="en-GB"/>
        </w:rPr>
        <w:t>roviding</w:t>
      </w:r>
      <w:r w:rsidR="005C12A2" w:rsidRPr="00812AA0">
        <w:rPr>
          <w:rFonts w:ascii="Arial" w:hAnsi="Arial" w:cs="Arial"/>
          <w:sz w:val="22"/>
          <w:szCs w:val="22"/>
          <w:lang w:eastAsia="en-GB"/>
        </w:rPr>
        <w:t xml:space="preserve"> their knowledge and resources, the agencies can </w:t>
      </w:r>
      <w:r w:rsidR="009E751C" w:rsidRPr="00812AA0">
        <w:rPr>
          <w:rFonts w:ascii="Arial" w:hAnsi="Arial" w:cs="Arial"/>
          <w:sz w:val="22"/>
          <w:szCs w:val="22"/>
          <w:lang w:eastAsia="en-GB"/>
        </w:rPr>
        <w:t>identify</w:t>
      </w:r>
      <w:r w:rsidR="005C12A2" w:rsidRPr="00812AA0">
        <w:rPr>
          <w:rFonts w:ascii="Arial" w:hAnsi="Arial" w:cs="Arial"/>
          <w:sz w:val="22"/>
          <w:szCs w:val="22"/>
          <w:lang w:eastAsia="en-GB"/>
        </w:rPr>
        <w:t xml:space="preserve"> </w:t>
      </w:r>
      <w:r w:rsidR="004B779D" w:rsidRPr="00812AA0">
        <w:rPr>
          <w:rFonts w:ascii="Arial" w:hAnsi="Arial" w:cs="Arial"/>
          <w:sz w:val="22"/>
          <w:szCs w:val="22"/>
          <w:lang w:eastAsia="en-GB"/>
        </w:rPr>
        <w:t>if</w:t>
      </w:r>
      <w:r w:rsidR="005C12A2" w:rsidRPr="00812AA0">
        <w:rPr>
          <w:rFonts w:ascii="Arial" w:hAnsi="Arial" w:cs="Arial"/>
          <w:sz w:val="22"/>
          <w:szCs w:val="22"/>
          <w:lang w:eastAsia="en-GB"/>
        </w:rPr>
        <w:t xml:space="preserve"> families and children receive the proper assistance at the right time, as a result, they avoid duplicating services or having gaps</w:t>
      </w:r>
      <w:r w:rsidR="00947808" w:rsidRPr="00812AA0">
        <w:rPr>
          <w:rFonts w:ascii="Arial" w:hAnsi="Arial" w:cs="Arial"/>
          <w:sz w:val="22"/>
          <w:szCs w:val="22"/>
          <w:lang w:eastAsia="en-GB"/>
        </w:rPr>
        <w:t xml:space="preserve"> in provision</w:t>
      </w:r>
      <w:r w:rsidR="005C12A2" w:rsidRPr="00812AA0">
        <w:rPr>
          <w:rFonts w:ascii="Arial" w:hAnsi="Arial" w:cs="Arial"/>
          <w:sz w:val="22"/>
          <w:szCs w:val="22"/>
          <w:lang w:eastAsia="en-GB"/>
        </w:rPr>
        <w:t xml:space="preserve"> (Department for Education, 2023).</w:t>
      </w:r>
    </w:p>
    <w:p w14:paraId="1AAF53FD" w14:textId="4810AD2E" w:rsidR="005C12A2" w:rsidRPr="00812AA0" w:rsidRDefault="008B1A04" w:rsidP="00812AA0">
      <w:pPr>
        <w:spacing w:line="360" w:lineRule="auto"/>
        <w:rPr>
          <w:rFonts w:ascii="Arial" w:hAnsi="Arial" w:cs="Arial"/>
          <w:sz w:val="22"/>
          <w:szCs w:val="22"/>
        </w:rPr>
      </w:pPr>
      <w:r w:rsidRPr="00812AA0">
        <w:rPr>
          <w:rFonts w:ascii="Arial" w:hAnsi="Arial" w:cs="Arial"/>
          <w:sz w:val="22"/>
          <w:szCs w:val="22"/>
        </w:rPr>
        <w:t>T</w:t>
      </w:r>
      <w:r w:rsidR="005C12A2" w:rsidRPr="00812AA0">
        <w:rPr>
          <w:rFonts w:ascii="Arial" w:hAnsi="Arial" w:cs="Arial"/>
          <w:sz w:val="22"/>
          <w:szCs w:val="22"/>
        </w:rPr>
        <w:t>he main points in multi-agency teamwork are:</w:t>
      </w:r>
    </w:p>
    <w:p w14:paraId="1B2782FD" w14:textId="77777777" w:rsidR="00252463" w:rsidRPr="00812AA0" w:rsidRDefault="005C12A2" w:rsidP="00812AA0">
      <w:pPr>
        <w:spacing w:line="360" w:lineRule="auto"/>
        <w:rPr>
          <w:rFonts w:ascii="Arial" w:hAnsi="Arial" w:cs="Arial"/>
          <w:sz w:val="22"/>
          <w:szCs w:val="22"/>
        </w:rPr>
      </w:pPr>
      <w:r w:rsidRPr="00812AA0">
        <w:rPr>
          <w:rFonts w:ascii="Arial" w:hAnsi="Arial" w:cs="Arial"/>
          <w:sz w:val="22"/>
          <w:szCs w:val="22"/>
        </w:rPr>
        <w:t xml:space="preserve">Information sharing: </w:t>
      </w:r>
    </w:p>
    <w:p w14:paraId="5335CE93" w14:textId="369F864F" w:rsidR="005C12A2" w:rsidRPr="00812AA0" w:rsidRDefault="005C12A2" w:rsidP="00812AA0">
      <w:pPr>
        <w:spacing w:line="360" w:lineRule="auto"/>
        <w:rPr>
          <w:rFonts w:ascii="Arial" w:hAnsi="Arial" w:cs="Arial"/>
          <w:sz w:val="22"/>
          <w:szCs w:val="22"/>
        </w:rPr>
      </w:pPr>
      <w:r w:rsidRPr="00812AA0">
        <w:rPr>
          <w:rFonts w:ascii="Arial" w:hAnsi="Arial" w:cs="Arial"/>
          <w:sz w:val="22"/>
          <w:szCs w:val="22"/>
        </w:rPr>
        <w:t>Relevant information should be shared appropriately for making decisions and conducting risk assessment (Department for Education, 2023).</w:t>
      </w:r>
    </w:p>
    <w:p w14:paraId="7A7E2620" w14:textId="77777777" w:rsidR="00252463" w:rsidRPr="00812AA0" w:rsidRDefault="005C12A2" w:rsidP="00812AA0">
      <w:pPr>
        <w:spacing w:line="360" w:lineRule="auto"/>
        <w:rPr>
          <w:rFonts w:ascii="Arial" w:hAnsi="Arial" w:cs="Arial"/>
          <w:sz w:val="22"/>
          <w:szCs w:val="22"/>
        </w:rPr>
      </w:pPr>
      <w:r w:rsidRPr="00812AA0">
        <w:rPr>
          <w:rFonts w:ascii="Arial" w:hAnsi="Arial" w:cs="Arial"/>
          <w:sz w:val="22"/>
          <w:szCs w:val="22"/>
        </w:rPr>
        <w:t xml:space="preserve">Joint planning: </w:t>
      </w:r>
    </w:p>
    <w:p w14:paraId="5242CA0C" w14:textId="677E71B4" w:rsidR="005C12A2" w:rsidRPr="00812AA0" w:rsidRDefault="005C12A2" w:rsidP="00812AA0">
      <w:pPr>
        <w:spacing w:line="360" w:lineRule="auto"/>
        <w:rPr>
          <w:rFonts w:ascii="Arial" w:hAnsi="Arial" w:cs="Arial"/>
          <w:sz w:val="22"/>
          <w:szCs w:val="22"/>
        </w:rPr>
      </w:pPr>
      <w:r w:rsidRPr="00812AA0">
        <w:rPr>
          <w:rFonts w:ascii="Arial" w:hAnsi="Arial" w:cs="Arial"/>
          <w:sz w:val="22"/>
          <w:szCs w:val="22"/>
        </w:rPr>
        <w:t xml:space="preserve">The agencies </w:t>
      </w:r>
      <w:r w:rsidR="00FD2A09" w:rsidRPr="00812AA0">
        <w:rPr>
          <w:rFonts w:ascii="Arial" w:hAnsi="Arial" w:cs="Arial"/>
          <w:sz w:val="22"/>
          <w:szCs w:val="22"/>
        </w:rPr>
        <w:t>de</w:t>
      </w:r>
      <w:r w:rsidR="006B43AC" w:rsidRPr="00812AA0">
        <w:rPr>
          <w:rFonts w:ascii="Arial" w:hAnsi="Arial" w:cs="Arial"/>
          <w:sz w:val="22"/>
          <w:szCs w:val="22"/>
        </w:rPr>
        <w:t>velop</w:t>
      </w:r>
      <w:r w:rsidRPr="00812AA0">
        <w:rPr>
          <w:rFonts w:ascii="Arial" w:hAnsi="Arial" w:cs="Arial"/>
          <w:sz w:val="22"/>
          <w:szCs w:val="22"/>
        </w:rPr>
        <w:t xml:space="preserve"> common plans</w:t>
      </w:r>
      <w:r w:rsidR="00712210" w:rsidRPr="00812AA0">
        <w:rPr>
          <w:rFonts w:ascii="Arial" w:hAnsi="Arial" w:cs="Arial"/>
          <w:sz w:val="22"/>
          <w:szCs w:val="22"/>
        </w:rPr>
        <w:t xml:space="preserve"> by working </w:t>
      </w:r>
      <w:r w:rsidR="00BA42DD" w:rsidRPr="00812AA0">
        <w:rPr>
          <w:rFonts w:ascii="Arial" w:hAnsi="Arial" w:cs="Arial"/>
          <w:sz w:val="22"/>
          <w:szCs w:val="22"/>
        </w:rPr>
        <w:t>together</w:t>
      </w:r>
      <w:r w:rsidRPr="00812AA0">
        <w:rPr>
          <w:rFonts w:ascii="Arial" w:hAnsi="Arial" w:cs="Arial"/>
          <w:sz w:val="22"/>
          <w:szCs w:val="22"/>
        </w:rPr>
        <w:t xml:space="preserve"> to suit the needs of the family (HM Government, 2022).</w:t>
      </w:r>
    </w:p>
    <w:p w14:paraId="6F295DE0" w14:textId="4BAB28D3" w:rsidR="00E16E7A" w:rsidRPr="00812AA0" w:rsidRDefault="005C12A2" w:rsidP="00812AA0">
      <w:pPr>
        <w:spacing w:line="360" w:lineRule="auto"/>
        <w:rPr>
          <w:rFonts w:ascii="Arial" w:hAnsi="Arial" w:cs="Arial"/>
          <w:sz w:val="22"/>
          <w:szCs w:val="22"/>
        </w:rPr>
      </w:pPr>
      <w:r w:rsidRPr="00812AA0">
        <w:rPr>
          <w:rFonts w:ascii="Arial" w:hAnsi="Arial" w:cs="Arial"/>
          <w:sz w:val="22"/>
          <w:szCs w:val="22"/>
        </w:rPr>
        <w:t xml:space="preserve">Coordination of services: </w:t>
      </w:r>
    </w:p>
    <w:p w14:paraId="674E16BB" w14:textId="436A1018" w:rsidR="005C12A2" w:rsidRPr="00812AA0" w:rsidRDefault="005C12A2" w:rsidP="00812AA0">
      <w:pPr>
        <w:spacing w:line="360" w:lineRule="auto"/>
        <w:rPr>
          <w:rFonts w:ascii="Arial" w:hAnsi="Arial" w:cs="Arial"/>
          <w:sz w:val="22"/>
          <w:szCs w:val="22"/>
        </w:rPr>
      </w:pPr>
      <w:r w:rsidRPr="00812AA0">
        <w:rPr>
          <w:rFonts w:ascii="Arial" w:hAnsi="Arial" w:cs="Arial"/>
          <w:sz w:val="22"/>
          <w:szCs w:val="22"/>
        </w:rPr>
        <w:t xml:space="preserve">The </w:t>
      </w:r>
      <w:r w:rsidR="00CF333A" w:rsidRPr="00812AA0">
        <w:rPr>
          <w:rFonts w:ascii="Arial" w:hAnsi="Arial" w:cs="Arial"/>
          <w:sz w:val="22"/>
          <w:szCs w:val="22"/>
        </w:rPr>
        <w:t xml:space="preserve">activities of every agency are well stipulated in such a manner that support becomes </w:t>
      </w:r>
      <w:r w:rsidR="00E1602C" w:rsidRPr="00812AA0">
        <w:rPr>
          <w:rFonts w:ascii="Arial" w:hAnsi="Arial" w:cs="Arial"/>
          <w:sz w:val="22"/>
          <w:szCs w:val="22"/>
        </w:rPr>
        <w:t>well-coordinated</w:t>
      </w:r>
      <w:r w:rsidR="00CF333A" w:rsidRPr="00812AA0">
        <w:rPr>
          <w:rFonts w:ascii="Arial" w:hAnsi="Arial" w:cs="Arial"/>
          <w:sz w:val="22"/>
          <w:szCs w:val="22"/>
        </w:rPr>
        <w:t xml:space="preserve"> and </w:t>
      </w:r>
      <w:r w:rsidR="00E1602C" w:rsidRPr="00812AA0">
        <w:rPr>
          <w:rFonts w:ascii="Arial" w:hAnsi="Arial" w:cs="Arial"/>
          <w:sz w:val="22"/>
          <w:szCs w:val="22"/>
        </w:rPr>
        <w:t>uniform</w:t>
      </w:r>
      <w:r w:rsidR="007F3346" w:rsidRPr="00812AA0">
        <w:rPr>
          <w:rFonts w:ascii="Arial" w:hAnsi="Arial" w:cs="Arial"/>
          <w:sz w:val="22"/>
          <w:szCs w:val="22"/>
        </w:rPr>
        <w:t xml:space="preserve"> (N</w:t>
      </w:r>
      <w:r w:rsidR="003D2A27" w:rsidRPr="00812AA0">
        <w:rPr>
          <w:rFonts w:ascii="Arial" w:hAnsi="Arial" w:cs="Arial"/>
          <w:sz w:val="22"/>
          <w:szCs w:val="22"/>
        </w:rPr>
        <w:t>SPCC Learning, 2023).</w:t>
      </w:r>
    </w:p>
    <w:p w14:paraId="43E15037" w14:textId="51A61747" w:rsidR="00BC089D" w:rsidRPr="00812AA0" w:rsidRDefault="005C12A2" w:rsidP="00812AA0">
      <w:pPr>
        <w:spacing w:line="360" w:lineRule="auto"/>
        <w:rPr>
          <w:rFonts w:ascii="Arial" w:hAnsi="Arial" w:cs="Arial"/>
          <w:sz w:val="22"/>
          <w:szCs w:val="22"/>
        </w:rPr>
      </w:pPr>
      <w:r w:rsidRPr="00812AA0">
        <w:rPr>
          <w:rFonts w:ascii="Arial" w:hAnsi="Arial" w:cs="Arial"/>
          <w:sz w:val="22"/>
          <w:szCs w:val="22"/>
        </w:rPr>
        <w:lastRenderedPageBreak/>
        <w:t>Monitoring and review:</w:t>
      </w:r>
    </w:p>
    <w:p w14:paraId="3225B9D2" w14:textId="77777777" w:rsidR="0041298D" w:rsidRPr="00812AA0" w:rsidRDefault="0041298D" w:rsidP="00812AA0">
      <w:pPr>
        <w:spacing w:before="100" w:beforeAutospacing="1" w:after="100" w:afterAutospacing="1" w:line="360" w:lineRule="auto"/>
        <w:rPr>
          <w:rFonts w:ascii="Arial" w:hAnsi="Arial" w:cs="Arial"/>
          <w:sz w:val="22"/>
          <w:szCs w:val="22"/>
        </w:rPr>
      </w:pPr>
      <w:r w:rsidRPr="00812AA0">
        <w:rPr>
          <w:rFonts w:ascii="Arial" w:hAnsi="Arial" w:cs="Arial"/>
          <w:sz w:val="22"/>
          <w:szCs w:val="22"/>
        </w:rPr>
        <w:t xml:space="preserve">Frequent assessment of progress ensures that the provided support remains effective and responsive to any changes to the family’s situation </w:t>
      </w:r>
      <w:r w:rsidRPr="00812AA0">
        <w:rPr>
          <w:rFonts w:ascii="Arial" w:hAnsi="Arial" w:cs="Arial"/>
          <w:sz w:val="22"/>
          <w:szCs w:val="22"/>
          <w:lang w:eastAsia="en-GB"/>
        </w:rPr>
        <w:t>(Department for Education, 2023).</w:t>
      </w:r>
    </w:p>
    <w:p w14:paraId="7C860B8F" w14:textId="4C7199C6" w:rsidR="005C12A2" w:rsidRPr="00812AA0" w:rsidRDefault="005C12A2" w:rsidP="00812AA0">
      <w:pPr>
        <w:spacing w:line="360" w:lineRule="auto"/>
        <w:rPr>
          <w:rFonts w:ascii="Arial" w:hAnsi="Arial" w:cs="Arial"/>
          <w:b/>
          <w:bCs/>
          <w:sz w:val="22"/>
          <w:szCs w:val="22"/>
        </w:rPr>
      </w:pPr>
      <w:r w:rsidRPr="00812AA0">
        <w:rPr>
          <w:rFonts w:ascii="Arial" w:hAnsi="Arial" w:cs="Arial"/>
          <w:b/>
          <w:bCs/>
          <w:sz w:val="22"/>
          <w:szCs w:val="22"/>
        </w:rPr>
        <w:t>Evaluation of Each Local Authority Website</w:t>
      </w:r>
    </w:p>
    <w:p w14:paraId="3D76697B" w14:textId="77777777" w:rsidR="005C12A2" w:rsidRPr="00812AA0" w:rsidRDefault="005C12A2" w:rsidP="00812AA0">
      <w:pPr>
        <w:spacing w:line="360" w:lineRule="auto"/>
        <w:rPr>
          <w:rFonts w:ascii="Arial" w:hAnsi="Arial" w:cs="Arial"/>
          <w:b/>
          <w:bCs/>
          <w:sz w:val="22"/>
          <w:szCs w:val="22"/>
        </w:rPr>
      </w:pPr>
      <w:r w:rsidRPr="00812AA0">
        <w:rPr>
          <w:rFonts w:ascii="Arial" w:hAnsi="Arial" w:cs="Arial"/>
          <w:b/>
          <w:bCs/>
          <w:sz w:val="22"/>
          <w:szCs w:val="22"/>
        </w:rPr>
        <w:t>Leicestershire County Council</w:t>
      </w:r>
    </w:p>
    <w:p w14:paraId="02B96955" w14:textId="71173C10" w:rsidR="005C12A2" w:rsidRPr="00812AA0" w:rsidRDefault="005C12A2" w:rsidP="00812AA0">
      <w:pPr>
        <w:spacing w:line="360" w:lineRule="auto"/>
        <w:rPr>
          <w:rFonts w:ascii="Arial" w:hAnsi="Arial" w:cs="Arial"/>
          <w:sz w:val="22"/>
          <w:szCs w:val="22"/>
          <w:lang w:eastAsia="en-GB"/>
        </w:rPr>
      </w:pPr>
      <w:r w:rsidRPr="00812AA0">
        <w:rPr>
          <w:rFonts w:ascii="Arial" w:hAnsi="Arial" w:cs="Arial"/>
          <w:sz w:val="22"/>
          <w:szCs w:val="22"/>
          <w:lang w:eastAsia="en-GB"/>
        </w:rPr>
        <w:t xml:space="preserve">The Family Help Service, formerly called the Children and Family Wellbeing Service,  provides Early Help to Leicestershire County Council under the Family Help Service. The web page </w:t>
      </w:r>
      <w:r w:rsidR="00D333F5" w:rsidRPr="00812AA0">
        <w:rPr>
          <w:rFonts w:ascii="Arial" w:hAnsi="Arial" w:cs="Arial"/>
          <w:sz w:val="22"/>
          <w:szCs w:val="22"/>
          <w:lang w:eastAsia="en-GB"/>
        </w:rPr>
        <w:t>addresses</w:t>
      </w:r>
      <w:r w:rsidRPr="00812AA0">
        <w:rPr>
          <w:rFonts w:ascii="Arial" w:hAnsi="Arial" w:cs="Arial"/>
          <w:sz w:val="22"/>
          <w:szCs w:val="22"/>
          <w:lang w:eastAsia="en-GB"/>
        </w:rPr>
        <w:t xml:space="preserve"> a wide range of issues </w:t>
      </w:r>
      <w:r w:rsidR="002D15BD" w:rsidRPr="00812AA0">
        <w:rPr>
          <w:rFonts w:ascii="Arial" w:hAnsi="Arial" w:cs="Arial"/>
          <w:sz w:val="22"/>
          <w:szCs w:val="22"/>
          <w:lang w:eastAsia="en-GB"/>
        </w:rPr>
        <w:t xml:space="preserve">that </w:t>
      </w:r>
      <w:r w:rsidR="00D855E3" w:rsidRPr="00812AA0">
        <w:rPr>
          <w:rFonts w:ascii="Arial" w:hAnsi="Arial" w:cs="Arial"/>
          <w:sz w:val="22"/>
          <w:szCs w:val="22"/>
          <w:lang w:eastAsia="en-GB"/>
        </w:rPr>
        <w:t>affect</w:t>
      </w:r>
      <w:r w:rsidRPr="00812AA0">
        <w:rPr>
          <w:rFonts w:ascii="Arial" w:hAnsi="Arial" w:cs="Arial"/>
          <w:sz w:val="22"/>
          <w:szCs w:val="22"/>
          <w:lang w:eastAsia="en-GB"/>
        </w:rPr>
        <w:t xml:space="preserve"> families, such as domestic violence, mental health, some parents of children with special educational needs, and general concern</w:t>
      </w:r>
      <w:r w:rsidR="00144D6D" w:rsidRPr="00812AA0">
        <w:rPr>
          <w:rFonts w:ascii="Arial" w:hAnsi="Arial" w:cs="Arial"/>
          <w:sz w:val="22"/>
          <w:szCs w:val="22"/>
          <w:lang w:eastAsia="en-GB"/>
        </w:rPr>
        <w:t>s</w:t>
      </w:r>
      <w:r w:rsidRPr="00812AA0">
        <w:rPr>
          <w:rFonts w:ascii="Arial" w:hAnsi="Arial" w:cs="Arial"/>
          <w:sz w:val="22"/>
          <w:szCs w:val="22"/>
          <w:lang w:eastAsia="en-GB"/>
        </w:rPr>
        <w:t xml:space="preserve"> about parenting (Leicestershire County Council, 202</w:t>
      </w:r>
      <w:r w:rsidR="00620EB0" w:rsidRPr="00812AA0">
        <w:rPr>
          <w:rFonts w:ascii="Arial" w:hAnsi="Arial" w:cs="Arial"/>
          <w:sz w:val="22"/>
          <w:szCs w:val="22"/>
          <w:lang w:eastAsia="en-GB"/>
        </w:rPr>
        <w:t>5</w:t>
      </w:r>
      <w:r w:rsidRPr="00812AA0">
        <w:rPr>
          <w:rFonts w:ascii="Arial" w:hAnsi="Arial" w:cs="Arial"/>
          <w:sz w:val="22"/>
          <w:szCs w:val="22"/>
          <w:lang w:eastAsia="en-GB"/>
        </w:rPr>
        <w:t>).</w:t>
      </w:r>
    </w:p>
    <w:p w14:paraId="14DA4F37" w14:textId="090B84FC" w:rsidR="005C12A2" w:rsidRPr="00812AA0" w:rsidRDefault="005C12A2" w:rsidP="00812AA0">
      <w:pPr>
        <w:spacing w:line="360" w:lineRule="auto"/>
        <w:rPr>
          <w:rFonts w:ascii="Arial" w:hAnsi="Arial" w:cs="Arial"/>
          <w:sz w:val="22"/>
          <w:szCs w:val="22"/>
        </w:rPr>
      </w:pPr>
      <w:r w:rsidRPr="00812AA0">
        <w:rPr>
          <w:rFonts w:ascii="Arial" w:hAnsi="Arial" w:cs="Arial"/>
          <w:sz w:val="22"/>
          <w:szCs w:val="22"/>
        </w:rPr>
        <w:t>The Early Help offer</w:t>
      </w:r>
      <w:r w:rsidR="001C1BC6" w:rsidRPr="00812AA0">
        <w:rPr>
          <w:rFonts w:ascii="Arial" w:hAnsi="Arial" w:cs="Arial"/>
          <w:sz w:val="22"/>
          <w:szCs w:val="22"/>
        </w:rPr>
        <w:t xml:space="preserve"> is </w:t>
      </w:r>
      <w:r w:rsidR="00E3010A" w:rsidRPr="00812AA0">
        <w:rPr>
          <w:rFonts w:ascii="Arial" w:hAnsi="Arial" w:cs="Arial"/>
          <w:sz w:val="22"/>
          <w:szCs w:val="22"/>
        </w:rPr>
        <w:t xml:space="preserve">structured into </w:t>
      </w:r>
      <w:r w:rsidRPr="00812AA0">
        <w:rPr>
          <w:rFonts w:ascii="Arial" w:hAnsi="Arial" w:cs="Arial"/>
          <w:sz w:val="22"/>
          <w:szCs w:val="22"/>
        </w:rPr>
        <w:t>three categories</w:t>
      </w:r>
      <w:r w:rsidR="0028089E" w:rsidRPr="00812AA0">
        <w:rPr>
          <w:rFonts w:ascii="Arial" w:hAnsi="Arial" w:cs="Arial"/>
          <w:sz w:val="22"/>
          <w:szCs w:val="22"/>
        </w:rPr>
        <w:t xml:space="preserve"> as follows</w:t>
      </w:r>
      <w:r w:rsidRPr="00812AA0">
        <w:rPr>
          <w:rFonts w:ascii="Arial" w:hAnsi="Arial" w:cs="Arial"/>
          <w:sz w:val="22"/>
          <w:szCs w:val="22"/>
        </w:rPr>
        <w:t>:</w:t>
      </w:r>
    </w:p>
    <w:p w14:paraId="161D9ADE" w14:textId="77777777" w:rsidR="005C12A2" w:rsidRPr="00812AA0" w:rsidRDefault="005C12A2" w:rsidP="00812AA0">
      <w:pPr>
        <w:spacing w:line="360" w:lineRule="auto"/>
        <w:rPr>
          <w:rFonts w:ascii="Arial" w:hAnsi="Arial" w:cs="Arial"/>
          <w:sz w:val="22"/>
          <w:szCs w:val="22"/>
          <w:lang w:eastAsia="en-GB"/>
        </w:rPr>
      </w:pPr>
      <w:r w:rsidRPr="00812AA0">
        <w:rPr>
          <w:rFonts w:ascii="Arial" w:hAnsi="Arial" w:cs="Arial"/>
          <w:sz w:val="22"/>
          <w:szCs w:val="22"/>
          <w:lang w:eastAsia="en-GB"/>
        </w:rPr>
        <w:t>Standard Family Support (0–19 years): Covers thematic workshops, group programs such as Solihull Approach Parenting, short breaks for children with SEND, and brief home-based support.</w:t>
      </w:r>
    </w:p>
    <w:p w14:paraId="08CAFEBC" w14:textId="29192C0F" w:rsidR="005C12A2" w:rsidRPr="00812AA0" w:rsidRDefault="005C12A2" w:rsidP="00812AA0">
      <w:pPr>
        <w:spacing w:line="360" w:lineRule="auto"/>
        <w:rPr>
          <w:rFonts w:ascii="Arial" w:hAnsi="Arial" w:cs="Arial"/>
          <w:sz w:val="22"/>
          <w:szCs w:val="22"/>
          <w:lang w:eastAsia="en-GB"/>
        </w:rPr>
      </w:pPr>
      <w:r w:rsidRPr="00812AA0">
        <w:rPr>
          <w:rFonts w:ascii="Arial" w:hAnsi="Arial" w:cs="Arial"/>
          <w:sz w:val="22"/>
          <w:szCs w:val="22"/>
          <w:lang w:eastAsia="en-GB"/>
        </w:rPr>
        <w:t xml:space="preserve">Intensive Family Support (0 years - 19 years): Emphasis is on the provision </w:t>
      </w:r>
      <w:r w:rsidR="003A647A" w:rsidRPr="00812AA0">
        <w:rPr>
          <w:rFonts w:ascii="Arial" w:hAnsi="Arial" w:cs="Arial"/>
          <w:sz w:val="22"/>
          <w:szCs w:val="22"/>
          <w:lang w:eastAsia="en-GB"/>
        </w:rPr>
        <w:t xml:space="preserve">from a wide range </w:t>
      </w:r>
      <w:r w:rsidR="00F368BC" w:rsidRPr="00812AA0">
        <w:rPr>
          <w:rFonts w:ascii="Arial" w:hAnsi="Arial" w:cs="Arial"/>
          <w:sz w:val="22"/>
          <w:szCs w:val="22"/>
          <w:lang w:eastAsia="en-GB"/>
        </w:rPr>
        <w:t xml:space="preserve">of settings </w:t>
      </w:r>
      <w:r w:rsidRPr="00812AA0">
        <w:rPr>
          <w:rFonts w:ascii="Arial" w:hAnsi="Arial" w:cs="Arial"/>
          <w:sz w:val="22"/>
          <w:szCs w:val="22"/>
          <w:lang w:eastAsia="en-GB"/>
        </w:rPr>
        <w:t>that range from home, school, and community,</w:t>
      </w:r>
      <w:r w:rsidR="009770FF" w:rsidRPr="00812AA0">
        <w:rPr>
          <w:rFonts w:ascii="Arial" w:hAnsi="Arial" w:cs="Arial"/>
          <w:sz w:val="22"/>
          <w:szCs w:val="22"/>
          <w:lang w:eastAsia="en-GB"/>
        </w:rPr>
        <w:t xml:space="preserve"> </w:t>
      </w:r>
      <w:r w:rsidRPr="00812AA0">
        <w:rPr>
          <w:rFonts w:ascii="Arial" w:hAnsi="Arial" w:cs="Arial"/>
          <w:sz w:val="22"/>
          <w:szCs w:val="22"/>
          <w:lang w:eastAsia="en-GB"/>
        </w:rPr>
        <w:t xml:space="preserve">that are </w:t>
      </w:r>
      <w:r w:rsidR="00513790" w:rsidRPr="00812AA0">
        <w:rPr>
          <w:rFonts w:ascii="Arial" w:hAnsi="Arial" w:cs="Arial"/>
          <w:sz w:val="22"/>
          <w:szCs w:val="22"/>
          <w:lang w:eastAsia="en-GB"/>
        </w:rPr>
        <w:t>coordinated</w:t>
      </w:r>
      <w:r w:rsidRPr="00812AA0">
        <w:rPr>
          <w:rFonts w:ascii="Arial" w:hAnsi="Arial" w:cs="Arial"/>
          <w:sz w:val="22"/>
          <w:szCs w:val="22"/>
          <w:lang w:eastAsia="en-GB"/>
        </w:rPr>
        <w:t xml:space="preserve"> through early help assessments, and</w:t>
      </w:r>
      <w:r w:rsidR="00E213BF" w:rsidRPr="00812AA0">
        <w:rPr>
          <w:rFonts w:ascii="Arial" w:hAnsi="Arial" w:cs="Arial"/>
          <w:sz w:val="22"/>
          <w:szCs w:val="22"/>
          <w:lang w:eastAsia="en-GB"/>
        </w:rPr>
        <w:t xml:space="preserve"> </w:t>
      </w:r>
      <w:r w:rsidRPr="00812AA0">
        <w:rPr>
          <w:rFonts w:ascii="Arial" w:hAnsi="Arial" w:cs="Arial"/>
          <w:sz w:val="22"/>
          <w:szCs w:val="22"/>
          <w:lang w:eastAsia="en-GB"/>
        </w:rPr>
        <w:t>partner</w:t>
      </w:r>
      <w:r w:rsidR="007469CF" w:rsidRPr="00812AA0">
        <w:rPr>
          <w:rFonts w:ascii="Arial" w:hAnsi="Arial" w:cs="Arial"/>
          <w:sz w:val="22"/>
          <w:szCs w:val="22"/>
          <w:lang w:eastAsia="en-GB"/>
        </w:rPr>
        <w:t>ship with</w:t>
      </w:r>
      <w:r w:rsidR="00682C71" w:rsidRPr="00812AA0">
        <w:rPr>
          <w:rFonts w:ascii="Arial" w:hAnsi="Arial" w:cs="Arial"/>
          <w:sz w:val="22"/>
          <w:szCs w:val="22"/>
          <w:lang w:eastAsia="en-GB"/>
        </w:rPr>
        <w:t xml:space="preserve"> concerned </w:t>
      </w:r>
      <w:r w:rsidR="007469CF" w:rsidRPr="00812AA0">
        <w:rPr>
          <w:rFonts w:ascii="Arial" w:hAnsi="Arial" w:cs="Arial"/>
          <w:sz w:val="22"/>
          <w:szCs w:val="22"/>
          <w:lang w:eastAsia="en-GB"/>
        </w:rPr>
        <w:t>age</w:t>
      </w:r>
      <w:r w:rsidR="00E213BF" w:rsidRPr="00812AA0">
        <w:rPr>
          <w:rFonts w:ascii="Arial" w:hAnsi="Arial" w:cs="Arial"/>
          <w:sz w:val="22"/>
          <w:szCs w:val="22"/>
          <w:lang w:eastAsia="en-GB"/>
        </w:rPr>
        <w:t>ncies</w:t>
      </w:r>
      <w:r w:rsidRPr="00812AA0">
        <w:rPr>
          <w:rFonts w:ascii="Arial" w:hAnsi="Arial" w:cs="Arial"/>
          <w:sz w:val="22"/>
          <w:szCs w:val="22"/>
          <w:lang w:eastAsia="en-GB"/>
        </w:rPr>
        <w:t>.</w:t>
      </w:r>
    </w:p>
    <w:p w14:paraId="6E9B1BBB" w14:textId="511C79AA" w:rsidR="005C12A2" w:rsidRPr="00812AA0" w:rsidRDefault="005C12A2" w:rsidP="00812AA0">
      <w:pPr>
        <w:spacing w:line="360" w:lineRule="auto"/>
        <w:rPr>
          <w:rFonts w:ascii="Arial" w:hAnsi="Arial" w:cs="Arial"/>
          <w:sz w:val="22"/>
          <w:szCs w:val="22"/>
          <w:lang w:eastAsia="en-GB"/>
        </w:rPr>
      </w:pPr>
      <w:r w:rsidRPr="00812AA0">
        <w:rPr>
          <w:rFonts w:ascii="Arial" w:hAnsi="Arial" w:cs="Arial"/>
          <w:sz w:val="22"/>
          <w:szCs w:val="22"/>
          <w:lang w:eastAsia="en-GB"/>
        </w:rPr>
        <w:t>Support for Families with</w:t>
      </w:r>
      <w:r w:rsidRPr="00812AA0">
        <w:rPr>
          <w:rFonts w:ascii="Arial" w:hAnsi="Arial" w:cs="Arial"/>
          <w:sz w:val="22"/>
          <w:szCs w:val="22"/>
        </w:rPr>
        <w:t xml:space="preserve"> children </w:t>
      </w:r>
      <w:r w:rsidRPr="00812AA0">
        <w:rPr>
          <w:rFonts w:ascii="Arial" w:hAnsi="Arial" w:cs="Arial"/>
          <w:sz w:val="22"/>
          <w:szCs w:val="22"/>
          <w:lang w:eastAsia="en-GB"/>
        </w:rPr>
        <w:t xml:space="preserve"> </w:t>
      </w:r>
      <w:r w:rsidRPr="00812AA0">
        <w:rPr>
          <w:rFonts w:ascii="Arial" w:hAnsi="Arial" w:cs="Arial"/>
          <w:sz w:val="22"/>
          <w:szCs w:val="22"/>
        </w:rPr>
        <w:t>(</w:t>
      </w:r>
      <w:r w:rsidRPr="00812AA0">
        <w:rPr>
          <w:rFonts w:ascii="Arial" w:hAnsi="Arial" w:cs="Arial"/>
          <w:sz w:val="22"/>
          <w:szCs w:val="22"/>
          <w:lang w:eastAsia="en-GB"/>
        </w:rPr>
        <w:t>Age 0-2</w:t>
      </w:r>
      <w:r w:rsidRPr="00812AA0">
        <w:rPr>
          <w:rFonts w:ascii="Arial" w:hAnsi="Arial" w:cs="Arial"/>
          <w:sz w:val="22"/>
          <w:szCs w:val="22"/>
        </w:rPr>
        <w:t>)</w:t>
      </w:r>
      <w:r w:rsidRPr="00812AA0">
        <w:rPr>
          <w:rFonts w:ascii="Arial" w:hAnsi="Arial" w:cs="Arial"/>
          <w:sz w:val="22"/>
          <w:szCs w:val="22"/>
          <w:lang w:eastAsia="en-GB"/>
        </w:rPr>
        <w:t>: This is mainly</w:t>
      </w:r>
      <w:r w:rsidR="00AB3DA4" w:rsidRPr="00812AA0">
        <w:rPr>
          <w:rFonts w:ascii="Arial" w:hAnsi="Arial" w:cs="Arial"/>
          <w:sz w:val="22"/>
          <w:szCs w:val="22"/>
          <w:lang w:eastAsia="en-GB"/>
        </w:rPr>
        <w:t xml:space="preserve"> focussed</w:t>
      </w:r>
      <w:r w:rsidRPr="00812AA0">
        <w:rPr>
          <w:rFonts w:ascii="Arial" w:hAnsi="Arial" w:cs="Arial"/>
          <w:sz w:val="22"/>
          <w:szCs w:val="22"/>
          <w:lang w:eastAsia="en-GB"/>
        </w:rPr>
        <w:t xml:space="preserve"> </w:t>
      </w:r>
      <w:r w:rsidR="00AB3DA4" w:rsidRPr="00812AA0">
        <w:rPr>
          <w:rFonts w:ascii="Arial" w:hAnsi="Arial" w:cs="Arial"/>
          <w:sz w:val="22"/>
          <w:szCs w:val="22"/>
          <w:lang w:eastAsia="en-GB"/>
        </w:rPr>
        <w:t>on</w:t>
      </w:r>
      <w:r w:rsidRPr="00812AA0">
        <w:rPr>
          <w:rFonts w:ascii="Arial" w:hAnsi="Arial" w:cs="Arial"/>
          <w:sz w:val="22"/>
          <w:szCs w:val="22"/>
          <w:lang w:eastAsia="en-GB"/>
        </w:rPr>
        <w:t xml:space="preserve"> health, parenting skills, and emotional wellbeing to target the inequalities in child development and school readiness (Leicestershire County Council, 202</w:t>
      </w:r>
      <w:r w:rsidR="00620EB0" w:rsidRPr="00812AA0">
        <w:rPr>
          <w:rFonts w:ascii="Arial" w:hAnsi="Arial" w:cs="Arial"/>
          <w:sz w:val="22"/>
          <w:szCs w:val="22"/>
          <w:lang w:eastAsia="en-GB"/>
        </w:rPr>
        <w:t>5</w:t>
      </w:r>
      <w:r w:rsidRPr="00812AA0">
        <w:rPr>
          <w:rFonts w:ascii="Arial" w:hAnsi="Arial" w:cs="Arial"/>
          <w:sz w:val="22"/>
          <w:szCs w:val="22"/>
          <w:lang w:eastAsia="en-GB"/>
        </w:rPr>
        <w:t>).</w:t>
      </w:r>
    </w:p>
    <w:p w14:paraId="0C66F5FD" w14:textId="77777777" w:rsidR="005C12A2" w:rsidRPr="00812AA0" w:rsidRDefault="005C12A2" w:rsidP="00812AA0">
      <w:pPr>
        <w:spacing w:line="360" w:lineRule="auto"/>
        <w:rPr>
          <w:rFonts w:ascii="Arial" w:hAnsi="Arial" w:cs="Arial"/>
          <w:sz w:val="22"/>
          <w:szCs w:val="22"/>
        </w:rPr>
      </w:pPr>
      <w:r w:rsidRPr="00812AA0">
        <w:rPr>
          <w:rFonts w:ascii="Arial" w:hAnsi="Arial" w:cs="Arial"/>
          <w:sz w:val="22"/>
          <w:szCs w:val="22"/>
        </w:rPr>
        <w:t>Communication and accessibility:</w:t>
      </w:r>
    </w:p>
    <w:p w14:paraId="64F7AD4B" w14:textId="50D25B11" w:rsidR="005C12A2" w:rsidRPr="00812AA0" w:rsidRDefault="005C12A2" w:rsidP="00812AA0">
      <w:pPr>
        <w:spacing w:line="360" w:lineRule="auto"/>
        <w:rPr>
          <w:rFonts w:ascii="Arial" w:hAnsi="Arial" w:cs="Arial"/>
          <w:sz w:val="22"/>
          <w:szCs w:val="22"/>
        </w:rPr>
      </w:pPr>
      <w:r w:rsidRPr="00812AA0">
        <w:rPr>
          <w:rFonts w:ascii="Arial" w:hAnsi="Arial" w:cs="Arial"/>
          <w:sz w:val="22"/>
          <w:szCs w:val="22"/>
        </w:rPr>
        <w:t>The website provides various options for families</w:t>
      </w:r>
      <w:r w:rsidR="008047F9" w:rsidRPr="00812AA0">
        <w:rPr>
          <w:rFonts w:ascii="Arial" w:hAnsi="Arial" w:cs="Arial"/>
          <w:sz w:val="22"/>
          <w:szCs w:val="22"/>
        </w:rPr>
        <w:t xml:space="preserve"> to access support</w:t>
      </w:r>
      <w:r w:rsidRPr="00812AA0">
        <w:rPr>
          <w:rFonts w:ascii="Arial" w:hAnsi="Arial" w:cs="Arial"/>
          <w:sz w:val="22"/>
          <w:szCs w:val="22"/>
        </w:rPr>
        <w:t xml:space="preserve">, like online request forms and a Multi-Agency Referral Form for professionals. Contact details, including a direct phone line, </w:t>
      </w:r>
      <w:r w:rsidR="0009382D" w:rsidRPr="00812AA0">
        <w:rPr>
          <w:rFonts w:ascii="Arial" w:hAnsi="Arial" w:cs="Arial"/>
          <w:sz w:val="22"/>
          <w:szCs w:val="22"/>
        </w:rPr>
        <w:t xml:space="preserve">which is </w:t>
      </w:r>
      <w:r w:rsidR="00C17C22" w:rsidRPr="00812AA0">
        <w:rPr>
          <w:rFonts w:ascii="Arial" w:hAnsi="Arial" w:cs="Arial"/>
          <w:sz w:val="22"/>
          <w:szCs w:val="22"/>
        </w:rPr>
        <w:t>displayed clearly</w:t>
      </w:r>
      <w:r w:rsidRPr="00812AA0">
        <w:rPr>
          <w:rFonts w:ascii="Arial" w:hAnsi="Arial" w:cs="Arial"/>
          <w:sz w:val="22"/>
          <w:szCs w:val="22"/>
        </w:rPr>
        <w:t>, th</w:t>
      </w:r>
      <w:r w:rsidR="00C17C22" w:rsidRPr="00812AA0">
        <w:rPr>
          <w:rFonts w:ascii="Arial" w:hAnsi="Arial" w:cs="Arial"/>
          <w:sz w:val="22"/>
          <w:szCs w:val="22"/>
        </w:rPr>
        <w:t>ere</w:t>
      </w:r>
      <w:r w:rsidR="00AA1956" w:rsidRPr="00812AA0">
        <w:rPr>
          <w:rFonts w:ascii="Arial" w:hAnsi="Arial" w:cs="Arial"/>
          <w:sz w:val="22"/>
          <w:szCs w:val="22"/>
        </w:rPr>
        <w:t>by</w:t>
      </w:r>
      <w:r w:rsidRPr="00812AA0">
        <w:rPr>
          <w:rFonts w:ascii="Arial" w:hAnsi="Arial" w:cs="Arial"/>
          <w:sz w:val="22"/>
          <w:szCs w:val="22"/>
        </w:rPr>
        <w:t xml:space="preserve">, making it easier to </w:t>
      </w:r>
      <w:r w:rsidR="00AA1956" w:rsidRPr="00812AA0">
        <w:rPr>
          <w:rFonts w:ascii="Arial" w:hAnsi="Arial" w:cs="Arial"/>
          <w:sz w:val="22"/>
          <w:szCs w:val="22"/>
        </w:rPr>
        <w:t>get in touch</w:t>
      </w:r>
      <w:r w:rsidRPr="00812AA0">
        <w:rPr>
          <w:rFonts w:ascii="Arial" w:hAnsi="Arial" w:cs="Arial"/>
          <w:sz w:val="22"/>
          <w:szCs w:val="22"/>
        </w:rPr>
        <w:t xml:space="preserve"> (Leicestershire County Council, 202</w:t>
      </w:r>
      <w:r w:rsidR="007C479F" w:rsidRPr="00812AA0">
        <w:rPr>
          <w:rFonts w:ascii="Arial" w:hAnsi="Arial" w:cs="Arial"/>
          <w:sz w:val="22"/>
          <w:szCs w:val="22"/>
        </w:rPr>
        <w:t>5</w:t>
      </w:r>
      <w:r w:rsidRPr="00812AA0">
        <w:rPr>
          <w:rFonts w:ascii="Arial" w:hAnsi="Arial" w:cs="Arial"/>
          <w:sz w:val="22"/>
          <w:szCs w:val="22"/>
        </w:rPr>
        <w:t>).</w:t>
      </w:r>
    </w:p>
    <w:p w14:paraId="0CC013E7" w14:textId="11D3D6BD" w:rsidR="005C12A2" w:rsidRPr="00812AA0" w:rsidRDefault="005C12A2" w:rsidP="00812AA0">
      <w:pPr>
        <w:spacing w:line="360" w:lineRule="auto"/>
        <w:rPr>
          <w:rFonts w:ascii="Arial" w:hAnsi="Arial" w:cs="Arial"/>
          <w:sz w:val="22"/>
          <w:szCs w:val="22"/>
        </w:rPr>
      </w:pPr>
      <w:r w:rsidRPr="00812AA0">
        <w:rPr>
          <w:rFonts w:ascii="Arial" w:hAnsi="Arial" w:cs="Arial"/>
          <w:sz w:val="22"/>
          <w:szCs w:val="22"/>
        </w:rPr>
        <w:t>Strengths:</w:t>
      </w:r>
    </w:p>
    <w:p w14:paraId="3FC84FD9" w14:textId="194E1BF0" w:rsidR="005C12A2" w:rsidRPr="00812AA0" w:rsidRDefault="005C12A2" w:rsidP="00812AA0">
      <w:pPr>
        <w:spacing w:line="360" w:lineRule="auto"/>
        <w:rPr>
          <w:rFonts w:ascii="Arial" w:hAnsi="Arial" w:cs="Arial"/>
          <w:sz w:val="22"/>
          <w:szCs w:val="22"/>
        </w:rPr>
      </w:pPr>
      <w:r w:rsidRPr="00812AA0">
        <w:rPr>
          <w:rFonts w:ascii="Arial" w:hAnsi="Arial" w:cs="Arial"/>
          <w:sz w:val="22"/>
          <w:szCs w:val="22"/>
        </w:rPr>
        <w:t>Com</w:t>
      </w:r>
      <w:r w:rsidR="00D2200E" w:rsidRPr="00812AA0">
        <w:rPr>
          <w:rFonts w:ascii="Arial" w:hAnsi="Arial" w:cs="Arial"/>
          <w:sz w:val="22"/>
          <w:szCs w:val="22"/>
        </w:rPr>
        <w:t>prehensive</w:t>
      </w:r>
      <w:r w:rsidRPr="00812AA0">
        <w:rPr>
          <w:rFonts w:ascii="Arial" w:hAnsi="Arial" w:cs="Arial"/>
          <w:sz w:val="22"/>
          <w:szCs w:val="22"/>
        </w:rPr>
        <w:t xml:space="preserve"> information on Early Help services.</w:t>
      </w:r>
    </w:p>
    <w:p w14:paraId="02AC03E3" w14:textId="3DAABFFE" w:rsidR="005C12A2" w:rsidRPr="00812AA0" w:rsidRDefault="005C12A2" w:rsidP="00812AA0">
      <w:pPr>
        <w:spacing w:line="360" w:lineRule="auto"/>
        <w:rPr>
          <w:rFonts w:ascii="Arial" w:hAnsi="Arial" w:cs="Arial"/>
          <w:sz w:val="22"/>
          <w:szCs w:val="22"/>
        </w:rPr>
      </w:pPr>
      <w:r w:rsidRPr="00812AA0">
        <w:rPr>
          <w:rFonts w:ascii="Arial" w:hAnsi="Arial" w:cs="Arial"/>
          <w:sz w:val="22"/>
          <w:szCs w:val="22"/>
        </w:rPr>
        <w:t>Well-organized and clear categoriz</w:t>
      </w:r>
      <w:r w:rsidR="009F45AC" w:rsidRPr="00812AA0">
        <w:rPr>
          <w:rFonts w:ascii="Arial" w:hAnsi="Arial" w:cs="Arial"/>
          <w:sz w:val="22"/>
          <w:szCs w:val="22"/>
        </w:rPr>
        <w:t>ed</w:t>
      </w:r>
      <w:r w:rsidRPr="00812AA0">
        <w:rPr>
          <w:rFonts w:ascii="Arial" w:hAnsi="Arial" w:cs="Arial"/>
          <w:sz w:val="22"/>
          <w:szCs w:val="22"/>
        </w:rPr>
        <w:t xml:space="preserve"> services.</w:t>
      </w:r>
    </w:p>
    <w:p w14:paraId="1C1DDCF4" w14:textId="09DFDE2C" w:rsidR="005C12A2" w:rsidRPr="00812AA0" w:rsidRDefault="005C12A2" w:rsidP="00812AA0">
      <w:pPr>
        <w:spacing w:line="360" w:lineRule="auto"/>
        <w:rPr>
          <w:rFonts w:ascii="Arial" w:hAnsi="Arial" w:cs="Arial"/>
          <w:sz w:val="22"/>
          <w:szCs w:val="22"/>
        </w:rPr>
      </w:pPr>
      <w:r w:rsidRPr="00812AA0">
        <w:rPr>
          <w:rFonts w:ascii="Arial" w:hAnsi="Arial" w:cs="Arial"/>
          <w:sz w:val="22"/>
          <w:szCs w:val="22"/>
        </w:rPr>
        <w:t>Referrals</w:t>
      </w:r>
      <w:r w:rsidR="00AB0380" w:rsidRPr="00812AA0">
        <w:rPr>
          <w:rFonts w:ascii="Arial" w:hAnsi="Arial" w:cs="Arial"/>
          <w:sz w:val="22"/>
          <w:szCs w:val="22"/>
        </w:rPr>
        <w:t xml:space="preserve"> can be</w:t>
      </w:r>
      <w:r w:rsidRPr="00812AA0">
        <w:rPr>
          <w:rFonts w:ascii="Arial" w:hAnsi="Arial" w:cs="Arial"/>
          <w:sz w:val="22"/>
          <w:szCs w:val="22"/>
        </w:rPr>
        <w:t xml:space="preserve"> submitted directly on the website.</w:t>
      </w:r>
    </w:p>
    <w:p w14:paraId="1DC4BBFF" w14:textId="77777777" w:rsidR="00D13055" w:rsidRPr="00812AA0" w:rsidRDefault="00D13055" w:rsidP="00812AA0">
      <w:pPr>
        <w:spacing w:line="360" w:lineRule="auto"/>
        <w:rPr>
          <w:rFonts w:ascii="Arial" w:hAnsi="Arial" w:cs="Arial"/>
          <w:sz w:val="22"/>
          <w:szCs w:val="22"/>
        </w:rPr>
      </w:pPr>
    </w:p>
    <w:p w14:paraId="40B24D0B" w14:textId="5A417F7D" w:rsidR="005C12A2" w:rsidRPr="00812AA0" w:rsidRDefault="005C12A2" w:rsidP="00812AA0">
      <w:pPr>
        <w:spacing w:line="360" w:lineRule="auto"/>
        <w:rPr>
          <w:rFonts w:ascii="Arial" w:hAnsi="Arial" w:cs="Arial"/>
          <w:sz w:val="22"/>
          <w:szCs w:val="22"/>
        </w:rPr>
      </w:pPr>
      <w:r w:rsidRPr="00812AA0">
        <w:rPr>
          <w:rFonts w:ascii="Arial" w:hAnsi="Arial" w:cs="Arial"/>
          <w:sz w:val="22"/>
          <w:szCs w:val="22"/>
        </w:rPr>
        <w:lastRenderedPageBreak/>
        <w:t>Weaknesses:</w:t>
      </w:r>
    </w:p>
    <w:p w14:paraId="134265A8" w14:textId="23E156B6" w:rsidR="005C12A2" w:rsidRPr="00812AA0" w:rsidRDefault="005C12A2" w:rsidP="00812AA0">
      <w:pPr>
        <w:spacing w:line="360" w:lineRule="auto"/>
        <w:rPr>
          <w:rFonts w:ascii="Arial" w:hAnsi="Arial" w:cs="Arial"/>
          <w:sz w:val="22"/>
          <w:szCs w:val="22"/>
        </w:rPr>
      </w:pPr>
      <w:r w:rsidRPr="00812AA0">
        <w:rPr>
          <w:rFonts w:ascii="Arial" w:hAnsi="Arial" w:cs="Arial"/>
          <w:sz w:val="22"/>
          <w:szCs w:val="22"/>
        </w:rPr>
        <w:t xml:space="preserve">Navigation </w:t>
      </w:r>
      <w:r w:rsidR="001830D7" w:rsidRPr="00812AA0">
        <w:rPr>
          <w:rFonts w:ascii="Arial" w:hAnsi="Arial" w:cs="Arial"/>
          <w:sz w:val="22"/>
          <w:szCs w:val="22"/>
        </w:rPr>
        <w:t>can be challenging due to</w:t>
      </w:r>
      <w:r w:rsidRPr="00812AA0">
        <w:rPr>
          <w:rFonts w:ascii="Arial" w:hAnsi="Arial" w:cs="Arial"/>
          <w:sz w:val="22"/>
          <w:szCs w:val="22"/>
        </w:rPr>
        <w:t xml:space="preserve"> </w:t>
      </w:r>
      <w:r w:rsidR="003F60F7" w:rsidRPr="00812AA0">
        <w:rPr>
          <w:rFonts w:ascii="Arial" w:hAnsi="Arial" w:cs="Arial"/>
          <w:sz w:val="22"/>
          <w:szCs w:val="22"/>
        </w:rPr>
        <w:t xml:space="preserve">the number </w:t>
      </w:r>
      <w:r w:rsidRPr="00812AA0">
        <w:rPr>
          <w:rFonts w:ascii="Arial" w:hAnsi="Arial" w:cs="Arial"/>
          <w:sz w:val="22"/>
          <w:szCs w:val="22"/>
        </w:rPr>
        <w:t>of pages</w:t>
      </w:r>
      <w:r w:rsidR="00AA0FAB" w:rsidRPr="00812AA0">
        <w:rPr>
          <w:rFonts w:ascii="Arial" w:hAnsi="Arial" w:cs="Arial"/>
          <w:sz w:val="22"/>
          <w:szCs w:val="22"/>
        </w:rPr>
        <w:t xml:space="preserve"> users must go through.</w:t>
      </w:r>
    </w:p>
    <w:p w14:paraId="75429C85" w14:textId="2C67622E" w:rsidR="005C12A2" w:rsidRPr="00812AA0" w:rsidRDefault="005C12A2" w:rsidP="00812AA0">
      <w:pPr>
        <w:spacing w:line="360" w:lineRule="auto"/>
        <w:rPr>
          <w:rFonts w:ascii="Arial" w:hAnsi="Arial" w:cs="Arial"/>
          <w:sz w:val="22"/>
          <w:szCs w:val="22"/>
        </w:rPr>
      </w:pPr>
      <w:r w:rsidRPr="00812AA0">
        <w:rPr>
          <w:rFonts w:ascii="Arial" w:hAnsi="Arial" w:cs="Arial"/>
          <w:sz w:val="22"/>
          <w:szCs w:val="22"/>
        </w:rPr>
        <w:t>Very few visual aids or graphics are used, which</w:t>
      </w:r>
      <w:r w:rsidR="003824AF" w:rsidRPr="00812AA0">
        <w:rPr>
          <w:rFonts w:ascii="Arial" w:hAnsi="Arial" w:cs="Arial"/>
          <w:sz w:val="22"/>
          <w:szCs w:val="22"/>
        </w:rPr>
        <w:t xml:space="preserve"> cause issues in understa</w:t>
      </w:r>
      <w:r w:rsidR="005637C2" w:rsidRPr="00812AA0">
        <w:rPr>
          <w:rFonts w:ascii="Arial" w:hAnsi="Arial" w:cs="Arial"/>
          <w:sz w:val="22"/>
          <w:szCs w:val="22"/>
        </w:rPr>
        <w:t>nding the</w:t>
      </w:r>
      <w:r w:rsidRPr="00812AA0">
        <w:rPr>
          <w:rFonts w:ascii="Arial" w:hAnsi="Arial" w:cs="Arial"/>
          <w:sz w:val="22"/>
          <w:szCs w:val="22"/>
        </w:rPr>
        <w:t xml:space="preserve"> </w:t>
      </w:r>
      <w:r w:rsidR="00DA1D3B" w:rsidRPr="00812AA0">
        <w:rPr>
          <w:rFonts w:ascii="Arial" w:hAnsi="Arial" w:cs="Arial"/>
          <w:sz w:val="22"/>
          <w:szCs w:val="22"/>
        </w:rPr>
        <w:t xml:space="preserve">information for </w:t>
      </w:r>
      <w:r w:rsidRPr="00812AA0">
        <w:rPr>
          <w:rFonts w:ascii="Arial" w:hAnsi="Arial" w:cs="Arial"/>
          <w:sz w:val="22"/>
          <w:szCs w:val="22"/>
        </w:rPr>
        <w:t>families</w:t>
      </w:r>
      <w:r w:rsidR="00D73370" w:rsidRPr="00812AA0">
        <w:rPr>
          <w:rFonts w:ascii="Arial" w:hAnsi="Arial" w:cs="Arial"/>
          <w:sz w:val="22"/>
          <w:szCs w:val="22"/>
        </w:rPr>
        <w:t xml:space="preserve"> (NSPCC</w:t>
      </w:r>
      <w:r w:rsidR="00DC0BE8" w:rsidRPr="00812AA0">
        <w:rPr>
          <w:rFonts w:ascii="Arial" w:hAnsi="Arial" w:cs="Arial"/>
          <w:sz w:val="22"/>
          <w:szCs w:val="22"/>
        </w:rPr>
        <w:t xml:space="preserve"> Learning, 2023).</w:t>
      </w:r>
    </w:p>
    <w:p w14:paraId="78F293F2" w14:textId="77777777" w:rsidR="005C12A2" w:rsidRPr="00812AA0" w:rsidRDefault="005C12A2" w:rsidP="00812AA0">
      <w:pPr>
        <w:spacing w:line="360" w:lineRule="auto"/>
        <w:rPr>
          <w:rFonts w:ascii="Arial" w:hAnsi="Arial" w:cs="Arial"/>
          <w:b/>
          <w:bCs/>
          <w:sz w:val="22"/>
          <w:szCs w:val="22"/>
        </w:rPr>
      </w:pPr>
      <w:r w:rsidRPr="00812AA0">
        <w:rPr>
          <w:rFonts w:ascii="Arial" w:hAnsi="Arial" w:cs="Arial"/>
          <w:b/>
          <w:bCs/>
          <w:sz w:val="22"/>
          <w:szCs w:val="22"/>
        </w:rPr>
        <w:t>Leeds City Council</w:t>
      </w:r>
    </w:p>
    <w:p w14:paraId="0D2290D2" w14:textId="39751C52" w:rsidR="005C12A2" w:rsidRPr="00812AA0" w:rsidRDefault="005C12A2" w:rsidP="00812AA0">
      <w:pPr>
        <w:spacing w:line="360" w:lineRule="auto"/>
        <w:rPr>
          <w:rFonts w:ascii="Arial" w:hAnsi="Arial" w:cs="Arial"/>
          <w:sz w:val="22"/>
          <w:szCs w:val="22"/>
        </w:rPr>
      </w:pPr>
      <w:r w:rsidRPr="00812AA0">
        <w:rPr>
          <w:rFonts w:ascii="Arial" w:hAnsi="Arial" w:cs="Arial"/>
          <w:sz w:val="22"/>
          <w:szCs w:val="22"/>
        </w:rPr>
        <w:t>Leeds City Council has a well-structured Early Help system with the support of the Leeds Practice Model that emphasiz</w:t>
      </w:r>
      <w:r w:rsidR="00572558" w:rsidRPr="00812AA0">
        <w:rPr>
          <w:rFonts w:ascii="Arial" w:hAnsi="Arial" w:cs="Arial"/>
          <w:sz w:val="22"/>
          <w:szCs w:val="22"/>
        </w:rPr>
        <w:t>es</w:t>
      </w:r>
      <w:r w:rsidRPr="00812AA0">
        <w:rPr>
          <w:rFonts w:ascii="Arial" w:hAnsi="Arial" w:cs="Arial"/>
          <w:sz w:val="22"/>
          <w:szCs w:val="22"/>
        </w:rPr>
        <w:t xml:space="preserve"> family-led decision-making and trauma-informed practice (Leeds City Council, 202</w:t>
      </w:r>
      <w:r w:rsidR="007C479F" w:rsidRPr="00812AA0">
        <w:rPr>
          <w:rFonts w:ascii="Arial" w:hAnsi="Arial" w:cs="Arial"/>
          <w:sz w:val="22"/>
          <w:szCs w:val="22"/>
        </w:rPr>
        <w:t>5</w:t>
      </w:r>
      <w:r w:rsidRPr="00812AA0">
        <w:rPr>
          <w:rFonts w:ascii="Arial" w:hAnsi="Arial" w:cs="Arial"/>
          <w:sz w:val="22"/>
          <w:szCs w:val="22"/>
        </w:rPr>
        <w:t>). The website accentuates Family Hubs which operate as multi-disciplinary centres for families and provide support from early help practitioners, social workers, and specialists in mental health, domestic violence, and substance misuse.</w:t>
      </w:r>
    </w:p>
    <w:p w14:paraId="021A7CF8" w14:textId="77777777" w:rsidR="005C12A2" w:rsidRPr="00812AA0" w:rsidRDefault="005C12A2" w:rsidP="00812AA0">
      <w:pPr>
        <w:spacing w:line="360" w:lineRule="auto"/>
        <w:rPr>
          <w:rFonts w:ascii="Arial" w:hAnsi="Arial" w:cs="Arial"/>
          <w:sz w:val="22"/>
          <w:szCs w:val="22"/>
        </w:rPr>
      </w:pPr>
      <w:r w:rsidRPr="00812AA0">
        <w:rPr>
          <w:rFonts w:ascii="Arial" w:hAnsi="Arial" w:cs="Arial"/>
          <w:sz w:val="22"/>
          <w:szCs w:val="22"/>
        </w:rPr>
        <w:t>Major features of the website include:</w:t>
      </w:r>
    </w:p>
    <w:p w14:paraId="4D38DDCE" w14:textId="63C38A43" w:rsidR="005C12A2" w:rsidRPr="00812AA0" w:rsidRDefault="005C12A2" w:rsidP="00812AA0">
      <w:pPr>
        <w:spacing w:line="360" w:lineRule="auto"/>
        <w:rPr>
          <w:rFonts w:ascii="Arial" w:hAnsi="Arial" w:cs="Arial"/>
          <w:sz w:val="22"/>
          <w:szCs w:val="22"/>
        </w:rPr>
      </w:pPr>
      <w:r w:rsidRPr="00812AA0">
        <w:rPr>
          <w:rFonts w:ascii="Arial" w:hAnsi="Arial" w:cs="Arial"/>
          <w:sz w:val="22"/>
          <w:szCs w:val="22"/>
        </w:rPr>
        <w:t xml:space="preserve">One Minute Guides: </w:t>
      </w:r>
      <w:r w:rsidR="00160DAF" w:rsidRPr="00812AA0">
        <w:rPr>
          <w:rFonts w:ascii="Arial" w:hAnsi="Arial" w:cs="Arial"/>
          <w:sz w:val="22"/>
          <w:szCs w:val="22"/>
        </w:rPr>
        <w:t xml:space="preserve">Provide brief </w:t>
      </w:r>
      <w:r w:rsidRPr="00812AA0">
        <w:rPr>
          <w:rFonts w:ascii="Arial" w:hAnsi="Arial" w:cs="Arial"/>
          <w:sz w:val="22"/>
          <w:szCs w:val="22"/>
        </w:rPr>
        <w:t xml:space="preserve">information on Early Help services, which </w:t>
      </w:r>
      <w:r w:rsidR="00160DAF" w:rsidRPr="00812AA0">
        <w:rPr>
          <w:rFonts w:ascii="Arial" w:hAnsi="Arial" w:cs="Arial"/>
          <w:sz w:val="22"/>
          <w:szCs w:val="22"/>
        </w:rPr>
        <w:t>is</w:t>
      </w:r>
      <w:r w:rsidRPr="00812AA0">
        <w:rPr>
          <w:rFonts w:ascii="Arial" w:hAnsi="Arial" w:cs="Arial"/>
          <w:sz w:val="22"/>
          <w:szCs w:val="22"/>
        </w:rPr>
        <w:t xml:space="preserve"> clear and accessible.</w:t>
      </w:r>
    </w:p>
    <w:p w14:paraId="2B52B82B" w14:textId="38E5463B" w:rsidR="00851DF0" w:rsidRPr="00812AA0" w:rsidRDefault="005C12A2" w:rsidP="00812AA0">
      <w:pPr>
        <w:spacing w:line="360" w:lineRule="auto"/>
        <w:rPr>
          <w:rFonts w:ascii="Arial" w:hAnsi="Arial" w:cs="Arial"/>
          <w:lang w:eastAsia="en-GB"/>
        </w:rPr>
      </w:pPr>
      <w:r w:rsidRPr="00812AA0">
        <w:rPr>
          <w:rFonts w:ascii="Arial" w:hAnsi="Arial" w:cs="Arial"/>
          <w:sz w:val="22"/>
          <w:szCs w:val="22"/>
        </w:rPr>
        <w:t xml:space="preserve">Trauma-Informed Practice: </w:t>
      </w:r>
      <w:r w:rsidR="00364F3D" w:rsidRPr="00812AA0">
        <w:rPr>
          <w:rFonts w:ascii="Arial" w:hAnsi="Arial" w:cs="Arial"/>
          <w:sz w:val="22"/>
          <w:szCs w:val="22"/>
          <w:lang w:eastAsia="en-GB"/>
        </w:rPr>
        <w:t>I</w:t>
      </w:r>
      <w:r w:rsidR="00851DF0" w:rsidRPr="00812AA0">
        <w:rPr>
          <w:rFonts w:ascii="Arial" w:hAnsi="Arial" w:cs="Arial"/>
          <w:sz w:val="22"/>
          <w:szCs w:val="22"/>
          <w:lang w:eastAsia="en-GB"/>
        </w:rPr>
        <w:t xml:space="preserve">dentifying the trauma experienced by the service users and then </w:t>
      </w:r>
      <w:r w:rsidR="00C63380" w:rsidRPr="00812AA0">
        <w:rPr>
          <w:rFonts w:ascii="Arial" w:hAnsi="Arial" w:cs="Arial"/>
          <w:sz w:val="22"/>
          <w:szCs w:val="22"/>
          <w:lang w:eastAsia="en-GB"/>
        </w:rPr>
        <w:t>provide</w:t>
      </w:r>
      <w:r w:rsidR="00851DF0" w:rsidRPr="00812AA0">
        <w:rPr>
          <w:rFonts w:ascii="Arial" w:hAnsi="Arial" w:cs="Arial"/>
          <w:sz w:val="22"/>
          <w:szCs w:val="22"/>
          <w:lang w:eastAsia="en-GB"/>
        </w:rPr>
        <w:t xml:space="preserve"> the </w:t>
      </w:r>
      <w:r w:rsidR="006F3289" w:rsidRPr="00812AA0">
        <w:rPr>
          <w:rFonts w:ascii="Arial" w:hAnsi="Arial" w:cs="Arial"/>
          <w:sz w:val="22"/>
          <w:szCs w:val="22"/>
          <w:lang w:eastAsia="en-GB"/>
        </w:rPr>
        <w:t>support for their</w:t>
      </w:r>
      <w:r w:rsidR="00364F3D" w:rsidRPr="00812AA0">
        <w:rPr>
          <w:rFonts w:ascii="Arial" w:hAnsi="Arial" w:cs="Arial"/>
          <w:sz w:val="22"/>
          <w:szCs w:val="22"/>
          <w:lang w:eastAsia="en-GB"/>
        </w:rPr>
        <w:t xml:space="preserve"> specific</w:t>
      </w:r>
      <w:r w:rsidR="00E429C2" w:rsidRPr="00812AA0">
        <w:rPr>
          <w:rFonts w:ascii="Arial" w:hAnsi="Arial" w:cs="Arial"/>
          <w:sz w:val="22"/>
          <w:szCs w:val="22"/>
          <w:lang w:eastAsia="en-GB"/>
        </w:rPr>
        <w:t xml:space="preserve"> </w:t>
      </w:r>
      <w:r w:rsidR="006F3289" w:rsidRPr="00812AA0">
        <w:rPr>
          <w:rFonts w:ascii="Arial" w:hAnsi="Arial" w:cs="Arial"/>
          <w:sz w:val="22"/>
          <w:szCs w:val="22"/>
          <w:lang w:eastAsia="en-GB"/>
        </w:rPr>
        <w:t>needs</w:t>
      </w:r>
      <w:r w:rsidR="00DC0BE8" w:rsidRPr="00812AA0">
        <w:rPr>
          <w:rFonts w:ascii="Arial" w:hAnsi="Arial" w:cs="Arial"/>
          <w:sz w:val="22"/>
          <w:szCs w:val="22"/>
          <w:lang w:eastAsia="en-GB"/>
        </w:rPr>
        <w:t xml:space="preserve"> </w:t>
      </w:r>
      <w:r w:rsidR="00381FDE" w:rsidRPr="00812AA0">
        <w:rPr>
          <w:rFonts w:ascii="Arial" w:hAnsi="Arial" w:cs="Arial"/>
          <w:sz w:val="22"/>
          <w:szCs w:val="22"/>
          <w:lang w:eastAsia="en-GB"/>
        </w:rPr>
        <w:t>(</w:t>
      </w:r>
      <w:r w:rsidR="00381FDE" w:rsidRPr="00812AA0">
        <w:rPr>
          <w:rFonts w:ascii="Arial" w:hAnsi="Arial" w:cs="Arial"/>
          <w:sz w:val="22"/>
          <w:szCs w:val="22"/>
          <w:lang w:eastAsia="en-GB"/>
        </w:rPr>
        <w:t>Children’s Commissioner for England, 2022)</w:t>
      </w:r>
      <w:r w:rsidR="00381FDE" w:rsidRPr="00812AA0">
        <w:rPr>
          <w:rFonts w:ascii="Arial" w:hAnsi="Arial" w:cs="Arial"/>
          <w:sz w:val="22"/>
          <w:szCs w:val="22"/>
          <w:lang w:eastAsia="en-GB"/>
        </w:rPr>
        <w:t>.</w:t>
      </w:r>
    </w:p>
    <w:p w14:paraId="78B3E0AC" w14:textId="57611271" w:rsidR="005C12A2" w:rsidRPr="00812AA0" w:rsidRDefault="005C12A2" w:rsidP="00812AA0">
      <w:pPr>
        <w:spacing w:line="360" w:lineRule="auto"/>
        <w:rPr>
          <w:rFonts w:ascii="Arial" w:hAnsi="Arial" w:cs="Arial"/>
          <w:sz w:val="22"/>
          <w:szCs w:val="22"/>
        </w:rPr>
      </w:pPr>
      <w:r w:rsidRPr="00812AA0">
        <w:rPr>
          <w:rFonts w:ascii="Arial" w:hAnsi="Arial" w:cs="Arial"/>
          <w:sz w:val="22"/>
          <w:szCs w:val="22"/>
        </w:rPr>
        <w:t>C</w:t>
      </w:r>
      <w:r w:rsidR="00BC4931" w:rsidRPr="00812AA0">
        <w:rPr>
          <w:rFonts w:ascii="Arial" w:hAnsi="Arial" w:cs="Arial"/>
          <w:sz w:val="22"/>
          <w:szCs w:val="22"/>
        </w:rPr>
        <w:t>ollective</w:t>
      </w:r>
      <w:r w:rsidRPr="00812AA0">
        <w:rPr>
          <w:rFonts w:ascii="Arial" w:hAnsi="Arial" w:cs="Arial"/>
          <w:sz w:val="22"/>
          <w:szCs w:val="22"/>
        </w:rPr>
        <w:t xml:space="preserve"> Support: The cooperation across schools, health services, and social care focuses on improving health and wellbeing and school attendance.</w:t>
      </w:r>
    </w:p>
    <w:p w14:paraId="27BF23EB" w14:textId="646A7156" w:rsidR="005C12A2" w:rsidRPr="00812AA0" w:rsidRDefault="005C12A2" w:rsidP="00812AA0">
      <w:pPr>
        <w:spacing w:line="360" w:lineRule="auto"/>
        <w:rPr>
          <w:rFonts w:ascii="Arial" w:hAnsi="Arial" w:cs="Arial"/>
          <w:sz w:val="22"/>
          <w:szCs w:val="22"/>
        </w:rPr>
      </w:pPr>
      <w:r w:rsidRPr="00812AA0">
        <w:rPr>
          <w:rFonts w:ascii="Arial" w:hAnsi="Arial" w:cs="Arial"/>
          <w:sz w:val="22"/>
          <w:szCs w:val="22"/>
        </w:rPr>
        <w:t>Public Health Programs: These include support for</w:t>
      </w:r>
      <w:r w:rsidR="008B5CD2" w:rsidRPr="00812AA0">
        <w:rPr>
          <w:rFonts w:ascii="Arial" w:hAnsi="Arial" w:cs="Arial"/>
          <w:sz w:val="22"/>
          <w:szCs w:val="22"/>
        </w:rPr>
        <w:t xml:space="preserve"> feeding</w:t>
      </w:r>
      <w:r w:rsidRPr="00812AA0">
        <w:rPr>
          <w:rFonts w:ascii="Arial" w:hAnsi="Arial" w:cs="Arial"/>
          <w:sz w:val="22"/>
          <w:szCs w:val="22"/>
        </w:rPr>
        <w:t xml:space="preserve"> infants, immunizations, and programs for young carers (Leeds City Council, 202</w:t>
      </w:r>
      <w:r w:rsidR="00BC1917" w:rsidRPr="00812AA0">
        <w:rPr>
          <w:rFonts w:ascii="Arial" w:hAnsi="Arial" w:cs="Arial"/>
          <w:sz w:val="22"/>
          <w:szCs w:val="22"/>
        </w:rPr>
        <w:t>5</w:t>
      </w:r>
      <w:r w:rsidRPr="00812AA0">
        <w:rPr>
          <w:rFonts w:ascii="Arial" w:hAnsi="Arial" w:cs="Arial"/>
          <w:sz w:val="22"/>
          <w:szCs w:val="22"/>
        </w:rPr>
        <w:t>).</w:t>
      </w:r>
    </w:p>
    <w:p w14:paraId="6AD1A48B" w14:textId="77777777" w:rsidR="005C12A2" w:rsidRPr="00812AA0" w:rsidRDefault="005C12A2" w:rsidP="00812AA0">
      <w:pPr>
        <w:spacing w:line="360" w:lineRule="auto"/>
        <w:rPr>
          <w:rFonts w:ascii="Arial" w:hAnsi="Arial" w:cs="Arial"/>
          <w:sz w:val="22"/>
          <w:szCs w:val="22"/>
        </w:rPr>
      </w:pPr>
      <w:r w:rsidRPr="00812AA0">
        <w:rPr>
          <w:rFonts w:ascii="Arial" w:hAnsi="Arial" w:cs="Arial"/>
          <w:sz w:val="22"/>
          <w:szCs w:val="22"/>
        </w:rPr>
        <w:t>Communication and accessibility:</w:t>
      </w:r>
    </w:p>
    <w:p w14:paraId="0DF5EC19" w14:textId="4B36CC6C" w:rsidR="006241DE" w:rsidRPr="00812AA0" w:rsidRDefault="005C12A2" w:rsidP="00812AA0">
      <w:pPr>
        <w:spacing w:line="360" w:lineRule="auto"/>
        <w:rPr>
          <w:rFonts w:ascii="Arial" w:hAnsi="Arial" w:cs="Arial"/>
          <w:sz w:val="22"/>
          <w:szCs w:val="22"/>
        </w:rPr>
      </w:pPr>
      <w:r w:rsidRPr="00812AA0">
        <w:rPr>
          <w:rFonts w:ascii="Arial" w:hAnsi="Arial" w:cs="Arial"/>
          <w:sz w:val="22"/>
          <w:szCs w:val="22"/>
        </w:rPr>
        <w:t xml:space="preserve">The website </w:t>
      </w:r>
      <w:r w:rsidR="004701EB" w:rsidRPr="00812AA0">
        <w:rPr>
          <w:rFonts w:ascii="Arial" w:hAnsi="Arial" w:cs="Arial"/>
          <w:sz w:val="22"/>
          <w:szCs w:val="22"/>
        </w:rPr>
        <w:t>provides</w:t>
      </w:r>
      <w:r w:rsidRPr="00812AA0">
        <w:rPr>
          <w:rFonts w:ascii="Arial" w:hAnsi="Arial" w:cs="Arial"/>
          <w:sz w:val="22"/>
          <w:szCs w:val="22"/>
        </w:rPr>
        <w:t xml:space="preserve"> a one-stop </w:t>
      </w:r>
      <w:r w:rsidR="004701EB" w:rsidRPr="00812AA0">
        <w:rPr>
          <w:rFonts w:ascii="Arial" w:hAnsi="Arial" w:cs="Arial"/>
          <w:sz w:val="22"/>
          <w:szCs w:val="22"/>
        </w:rPr>
        <w:t>resource</w:t>
      </w:r>
      <w:r w:rsidRPr="00812AA0">
        <w:rPr>
          <w:rFonts w:ascii="Arial" w:hAnsi="Arial" w:cs="Arial"/>
          <w:sz w:val="22"/>
          <w:szCs w:val="22"/>
        </w:rPr>
        <w:t xml:space="preserve"> </w:t>
      </w:r>
      <w:r w:rsidR="008B6200" w:rsidRPr="00812AA0">
        <w:rPr>
          <w:rFonts w:ascii="Arial" w:hAnsi="Arial" w:cs="Arial"/>
          <w:sz w:val="22"/>
          <w:szCs w:val="22"/>
        </w:rPr>
        <w:t xml:space="preserve">that </w:t>
      </w:r>
      <w:r w:rsidR="004725F2" w:rsidRPr="00812AA0">
        <w:rPr>
          <w:rFonts w:ascii="Arial" w:hAnsi="Arial" w:cs="Arial"/>
          <w:sz w:val="22"/>
          <w:szCs w:val="22"/>
        </w:rPr>
        <w:t>includes easy to understand</w:t>
      </w:r>
      <w:r w:rsidRPr="00812AA0">
        <w:rPr>
          <w:rFonts w:ascii="Arial" w:hAnsi="Arial" w:cs="Arial"/>
          <w:sz w:val="22"/>
          <w:szCs w:val="22"/>
        </w:rPr>
        <w:t xml:space="preserve"> guides, images </w:t>
      </w:r>
      <w:r w:rsidR="00EC2C35" w:rsidRPr="00812AA0">
        <w:rPr>
          <w:rFonts w:ascii="Arial" w:hAnsi="Arial" w:cs="Arial"/>
          <w:sz w:val="22"/>
          <w:szCs w:val="22"/>
        </w:rPr>
        <w:t xml:space="preserve">and </w:t>
      </w:r>
      <w:r w:rsidR="00A55903" w:rsidRPr="00812AA0">
        <w:rPr>
          <w:rFonts w:ascii="Arial" w:hAnsi="Arial" w:cs="Arial"/>
          <w:sz w:val="22"/>
          <w:szCs w:val="22"/>
        </w:rPr>
        <w:t xml:space="preserve">a </w:t>
      </w:r>
      <w:r w:rsidR="00B459B9" w:rsidRPr="00812AA0">
        <w:rPr>
          <w:rFonts w:ascii="Arial" w:hAnsi="Arial" w:cs="Arial"/>
          <w:sz w:val="22"/>
          <w:szCs w:val="22"/>
        </w:rPr>
        <w:t xml:space="preserve">well detailed </w:t>
      </w:r>
      <w:r w:rsidR="00B63977" w:rsidRPr="00812AA0">
        <w:rPr>
          <w:rFonts w:ascii="Arial" w:hAnsi="Arial" w:cs="Arial"/>
          <w:sz w:val="22"/>
          <w:szCs w:val="22"/>
        </w:rPr>
        <w:t xml:space="preserve">explanation on </w:t>
      </w:r>
      <w:r w:rsidR="00EA7477" w:rsidRPr="00812AA0">
        <w:rPr>
          <w:rFonts w:ascii="Arial" w:hAnsi="Arial" w:cs="Arial"/>
          <w:sz w:val="22"/>
          <w:szCs w:val="22"/>
        </w:rPr>
        <w:t xml:space="preserve">the services they </w:t>
      </w:r>
      <w:r w:rsidR="00A55903" w:rsidRPr="00812AA0">
        <w:rPr>
          <w:rFonts w:ascii="Arial" w:hAnsi="Arial" w:cs="Arial"/>
          <w:sz w:val="22"/>
          <w:szCs w:val="22"/>
        </w:rPr>
        <w:t>can provide</w:t>
      </w:r>
      <w:r w:rsidRPr="00812AA0">
        <w:rPr>
          <w:rFonts w:ascii="Arial" w:hAnsi="Arial" w:cs="Arial"/>
          <w:sz w:val="22"/>
          <w:szCs w:val="22"/>
        </w:rPr>
        <w:t>. They can contact the Early Help Front Door team to guide them on referrals (Leeds City Council, 202</w:t>
      </w:r>
      <w:r w:rsidR="00BC1917" w:rsidRPr="00812AA0">
        <w:rPr>
          <w:rFonts w:ascii="Arial" w:hAnsi="Arial" w:cs="Arial"/>
          <w:sz w:val="22"/>
          <w:szCs w:val="22"/>
        </w:rPr>
        <w:t>5</w:t>
      </w:r>
      <w:r w:rsidRPr="00812AA0">
        <w:rPr>
          <w:rFonts w:ascii="Arial" w:hAnsi="Arial" w:cs="Arial"/>
          <w:sz w:val="22"/>
          <w:szCs w:val="22"/>
        </w:rPr>
        <w:t>).</w:t>
      </w:r>
    </w:p>
    <w:p w14:paraId="78B7B977" w14:textId="41E380FF" w:rsidR="005C12A2" w:rsidRPr="00812AA0" w:rsidRDefault="005C12A2" w:rsidP="00812AA0">
      <w:pPr>
        <w:spacing w:line="360" w:lineRule="auto"/>
        <w:rPr>
          <w:rFonts w:ascii="Arial" w:hAnsi="Arial" w:cs="Arial"/>
          <w:sz w:val="22"/>
          <w:szCs w:val="22"/>
        </w:rPr>
      </w:pPr>
      <w:r w:rsidRPr="00812AA0">
        <w:rPr>
          <w:rFonts w:ascii="Arial" w:hAnsi="Arial" w:cs="Arial"/>
          <w:sz w:val="22"/>
          <w:szCs w:val="22"/>
        </w:rPr>
        <w:t>Strengths:</w:t>
      </w:r>
    </w:p>
    <w:p w14:paraId="3B52F3E1" w14:textId="77777777" w:rsidR="005C12A2" w:rsidRPr="00812AA0" w:rsidRDefault="005C12A2" w:rsidP="00812AA0">
      <w:pPr>
        <w:spacing w:line="360" w:lineRule="auto"/>
        <w:rPr>
          <w:rFonts w:ascii="Arial" w:hAnsi="Arial" w:cs="Arial"/>
          <w:sz w:val="22"/>
          <w:szCs w:val="22"/>
        </w:rPr>
      </w:pPr>
      <w:r w:rsidRPr="00812AA0">
        <w:rPr>
          <w:rFonts w:ascii="Arial" w:hAnsi="Arial" w:cs="Arial"/>
          <w:sz w:val="22"/>
          <w:szCs w:val="22"/>
        </w:rPr>
        <w:t>Very user-friendly and visually engaging.</w:t>
      </w:r>
    </w:p>
    <w:p w14:paraId="7862DD12" w14:textId="77777777" w:rsidR="005C12A2" w:rsidRPr="00812AA0" w:rsidRDefault="005C12A2" w:rsidP="00812AA0">
      <w:pPr>
        <w:spacing w:line="360" w:lineRule="auto"/>
        <w:rPr>
          <w:rFonts w:ascii="Arial" w:hAnsi="Arial" w:cs="Arial"/>
          <w:sz w:val="22"/>
          <w:szCs w:val="22"/>
        </w:rPr>
      </w:pPr>
      <w:r w:rsidRPr="00812AA0">
        <w:rPr>
          <w:rFonts w:ascii="Arial" w:hAnsi="Arial" w:cs="Arial"/>
          <w:sz w:val="22"/>
          <w:szCs w:val="22"/>
        </w:rPr>
        <w:t>Extensive and clear information on services.</w:t>
      </w:r>
    </w:p>
    <w:p w14:paraId="03C7EFAF" w14:textId="6CB97532" w:rsidR="005C12A2" w:rsidRPr="00812AA0" w:rsidRDefault="005C12A2" w:rsidP="00812AA0">
      <w:pPr>
        <w:spacing w:line="360" w:lineRule="auto"/>
        <w:rPr>
          <w:rFonts w:ascii="Arial" w:hAnsi="Arial" w:cs="Arial"/>
          <w:sz w:val="22"/>
          <w:szCs w:val="22"/>
        </w:rPr>
      </w:pPr>
      <w:r w:rsidRPr="00812AA0">
        <w:rPr>
          <w:rFonts w:ascii="Arial" w:hAnsi="Arial" w:cs="Arial"/>
          <w:sz w:val="22"/>
          <w:szCs w:val="22"/>
        </w:rPr>
        <w:t>Strong integration of multi-agency support</w:t>
      </w:r>
      <w:r w:rsidR="00F816D6" w:rsidRPr="00812AA0">
        <w:rPr>
          <w:rFonts w:ascii="Arial" w:hAnsi="Arial" w:cs="Arial"/>
          <w:sz w:val="22"/>
          <w:szCs w:val="22"/>
        </w:rPr>
        <w:t xml:space="preserve"> (N</w:t>
      </w:r>
      <w:r w:rsidR="00C664D6" w:rsidRPr="00812AA0">
        <w:rPr>
          <w:rFonts w:ascii="Arial" w:hAnsi="Arial" w:cs="Arial"/>
          <w:sz w:val="22"/>
          <w:szCs w:val="22"/>
        </w:rPr>
        <w:t>SPCC Learning, 2023).</w:t>
      </w:r>
    </w:p>
    <w:p w14:paraId="0F12EDD5" w14:textId="77777777" w:rsidR="002E08DD" w:rsidRPr="00812AA0" w:rsidRDefault="002E08DD" w:rsidP="00812AA0">
      <w:pPr>
        <w:spacing w:line="360" w:lineRule="auto"/>
        <w:rPr>
          <w:rFonts w:ascii="Arial" w:hAnsi="Arial" w:cs="Arial"/>
          <w:sz w:val="22"/>
          <w:szCs w:val="22"/>
        </w:rPr>
      </w:pPr>
    </w:p>
    <w:p w14:paraId="2842AEAB" w14:textId="346B2FBB" w:rsidR="005C12A2" w:rsidRPr="00812AA0" w:rsidRDefault="005C12A2" w:rsidP="00812AA0">
      <w:pPr>
        <w:spacing w:line="360" w:lineRule="auto"/>
        <w:rPr>
          <w:rFonts w:ascii="Arial" w:hAnsi="Arial" w:cs="Arial"/>
          <w:sz w:val="22"/>
          <w:szCs w:val="22"/>
        </w:rPr>
      </w:pPr>
      <w:r w:rsidRPr="00812AA0">
        <w:rPr>
          <w:rFonts w:ascii="Arial" w:hAnsi="Arial" w:cs="Arial"/>
          <w:sz w:val="22"/>
          <w:szCs w:val="22"/>
        </w:rPr>
        <w:t>Weaknesses:</w:t>
      </w:r>
    </w:p>
    <w:p w14:paraId="2133A266" w14:textId="77777777" w:rsidR="005C12A2" w:rsidRPr="00812AA0" w:rsidRDefault="005C12A2" w:rsidP="00812AA0">
      <w:pPr>
        <w:spacing w:line="360" w:lineRule="auto"/>
        <w:rPr>
          <w:rFonts w:ascii="Arial" w:hAnsi="Arial" w:cs="Arial"/>
          <w:sz w:val="22"/>
          <w:szCs w:val="22"/>
        </w:rPr>
      </w:pPr>
      <w:r w:rsidRPr="00812AA0">
        <w:rPr>
          <w:rFonts w:ascii="Arial" w:hAnsi="Arial" w:cs="Arial"/>
          <w:sz w:val="22"/>
          <w:szCs w:val="22"/>
        </w:rPr>
        <w:lastRenderedPageBreak/>
        <w:t>Some documents require downloading PDFs, which may limit accessibility for some users.</w:t>
      </w:r>
    </w:p>
    <w:p w14:paraId="2F1374D0" w14:textId="77777777" w:rsidR="005C12A2" w:rsidRPr="00812AA0" w:rsidRDefault="005C12A2" w:rsidP="00812AA0">
      <w:pPr>
        <w:spacing w:line="360" w:lineRule="auto"/>
        <w:rPr>
          <w:rFonts w:ascii="Arial" w:hAnsi="Arial" w:cs="Arial"/>
          <w:b/>
          <w:bCs/>
          <w:sz w:val="22"/>
          <w:szCs w:val="22"/>
        </w:rPr>
      </w:pPr>
      <w:r w:rsidRPr="00812AA0">
        <w:rPr>
          <w:rFonts w:ascii="Arial" w:hAnsi="Arial" w:cs="Arial"/>
          <w:b/>
          <w:bCs/>
          <w:sz w:val="22"/>
          <w:szCs w:val="22"/>
        </w:rPr>
        <w:t>Nottinghamshire County Council</w:t>
      </w:r>
    </w:p>
    <w:p w14:paraId="187526B5" w14:textId="70BA5A9C" w:rsidR="005C12A2" w:rsidRPr="00812AA0" w:rsidRDefault="005C12A2" w:rsidP="00812AA0">
      <w:pPr>
        <w:spacing w:line="360" w:lineRule="auto"/>
        <w:rPr>
          <w:rFonts w:ascii="Arial" w:hAnsi="Arial" w:cs="Arial"/>
          <w:sz w:val="22"/>
          <w:szCs w:val="22"/>
        </w:rPr>
      </w:pPr>
      <w:r w:rsidRPr="00812AA0">
        <w:rPr>
          <w:rFonts w:ascii="Arial" w:hAnsi="Arial" w:cs="Arial"/>
          <w:sz w:val="22"/>
          <w:szCs w:val="22"/>
        </w:rPr>
        <w:t>Nottinghamshire County Council provides Early Help via the Family Service, Family Hubs and the Pathway to Provision Model. The services have a universal, early intervention and targeted support availability, which meets the needs of families at the various levels of complexity (Nottinghamshire County Council, 202</w:t>
      </w:r>
      <w:r w:rsidR="0097088E" w:rsidRPr="00812AA0">
        <w:rPr>
          <w:rFonts w:ascii="Arial" w:hAnsi="Arial" w:cs="Arial"/>
          <w:sz w:val="22"/>
          <w:szCs w:val="22"/>
        </w:rPr>
        <w:t>5</w:t>
      </w:r>
      <w:r w:rsidRPr="00812AA0">
        <w:rPr>
          <w:rFonts w:ascii="Arial" w:hAnsi="Arial" w:cs="Arial"/>
          <w:sz w:val="22"/>
          <w:szCs w:val="22"/>
        </w:rPr>
        <w:t>).</w:t>
      </w:r>
    </w:p>
    <w:p w14:paraId="615AAABE" w14:textId="3306282C" w:rsidR="005C12A2" w:rsidRPr="00812AA0" w:rsidRDefault="00494928" w:rsidP="00812AA0">
      <w:pPr>
        <w:spacing w:line="360" w:lineRule="auto"/>
        <w:rPr>
          <w:rFonts w:ascii="Arial" w:hAnsi="Arial" w:cs="Arial"/>
          <w:sz w:val="22"/>
          <w:szCs w:val="22"/>
        </w:rPr>
      </w:pPr>
      <w:r w:rsidRPr="00812AA0">
        <w:rPr>
          <w:rFonts w:ascii="Arial" w:hAnsi="Arial" w:cs="Arial"/>
          <w:sz w:val="22"/>
          <w:szCs w:val="22"/>
        </w:rPr>
        <w:t>Primary services</w:t>
      </w:r>
      <w:r w:rsidR="005C12A2" w:rsidRPr="00812AA0">
        <w:rPr>
          <w:rFonts w:ascii="Arial" w:hAnsi="Arial" w:cs="Arial"/>
          <w:sz w:val="22"/>
          <w:szCs w:val="22"/>
        </w:rPr>
        <w:t xml:space="preserve"> include:</w:t>
      </w:r>
    </w:p>
    <w:p w14:paraId="6E5535AE" w14:textId="00EF1655" w:rsidR="005C12A2" w:rsidRPr="00812AA0" w:rsidRDefault="005C12A2" w:rsidP="00812AA0">
      <w:pPr>
        <w:spacing w:line="360" w:lineRule="auto"/>
        <w:rPr>
          <w:rFonts w:ascii="Arial" w:hAnsi="Arial" w:cs="Arial"/>
          <w:sz w:val="22"/>
          <w:szCs w:val="22"/>
        </w:rPr>
      </w:pPr>
      <w:r w:rsidRPr="00812AA0">
        <w:rPr>
          <w:rFonts w:ascii="Arial" w:hAnsi="Arial" w:cs="Arial"/>
          <w:sz w:val="22"/>
          <w:szCs w:val="22"/>
        </w:rPr>
        <w:t xml:space="preserve">Direct support for parenting, school attendance, and </w:t>
      </w:r>
      <w:r w:rsidR="0008032E" w:rsidRPr="00812AA0">
        <w:rPr>
          <w:rFonts w:ascii="Arial" w:hAnsi="Arial" w:cs="Arial"/>
          <w:sz w:val="22"/>
          <w:szCs w:val="22"/>
        </w:rPr>
        <w:t>behaviour</w:t>
      </w:r>
      <w:r w:rsidRPr="00812AA0">
        <w:rPr>
          <w:rFonts w:ascii="Arial" w:hAnsi="Arial" w:cs="Arial"/>
          <w:sz w:val="22"/>
          <w:szCs w:val="22"/>
        </w:rPr>
        <w:t xml:space="preserve"> management</w:t>
      </w:r>
    </w:p>
    <w:p w14:paraId="55F93B50" w14:textId="77777777" w:rsidR="005C12A2" w:rsidRPr="00812AA0" w:rsidRDefault="005C12A2" w:rsidP="00812AA0">
      <w:pPr>
        <w:spacing w:line="360" w:lineRule="auto"/>
        <w:rPr>
          <w:rFonts w:ascii="Arial" w:hAnsi="Arial" w:cs="Arial"/>
          <w:sz w:val="22"/>
          <w:szCs w:val="22"/>
        </w:rPr>
      </w:pPr>
      <w:r w:rsidRPr="00812AA0">
        <w:rPr>
          <w:rFonts w:ascii="Arial" w:hAnsi="Arial" w:cs="Arial"/>
          <w:sz w:val="22"/>
          <w:szCs w:val="22"/>
        </w:rPr>
        <w:t>Graduated family and parenting interventions</w:t>
      </w:r>
    </w:p>
    <w:p w14:paraId="55654381" w14:textId="77777777" w:rsidR="005C12A2" w:rsidRPr="00812AA0" w:rsidRDefault="005C12A2" w:rsidP="00812AA0">
      <w:pPr>
        <w:spacing w:line="360" w:lineRule="auto"/>
        <w:rPr>
          <w:rFonts w:ascii="Arial" w:hAnsi="Arial" w:cs="Arial"/>
          <w:sz w:val="22"/>
          <w:szCs w:val="22"/>
        </w:rPr>
      </w:pPr>
      <w:r w:rsidRPr="00812AA0">
        <w:rPr>
          <w:rFonts w:ascii="Arial" w:hAnsi="Arial" w:cs="Arial"/>
          <w:sz w:val="22"/>
          <w:szCs w:val="22"/>
        </w:rPr>
        <w:t>Specialized support for young carers, kinship carers, and families affected by substance misuse or health issues</w:t>
      </w:r>
    </w:p>
    <w:p w14:paraId="28DB84BB" w14:textId="7415D7C4" w:rsidR="005C12A2" w:rsidRPr="00812AA0" w:rsidRDefault="005C12A2" w:rsidP="00812AA0">
      <w:pPr>
        <w:spacing w:line="360" w:lineRule="auto"/>
        <w:rPr>
          <w:rFonts w:ascii="Arial" w:hAnsi="Arial" w:cs="Arial"/>
          <w:sz w:val="22"/>
          <w:szCs w:val="22"/>
        </w:rPr>
      </w:pPr>
      <w:r w:rsidRPr="00812AA0">
        <w:rPr>
          <w:rFonts w:ascii="Arial" w:hAnsi="Arial" w:cs="Arial"/>
          <w:sz w:val="22"/>
          <w:szCs w:val="22"/>
        </w:rPr>
        <w:t>Virtual Family Hub for online acc</w:t>
      </w:r>
      <w:r w:rsidR="0097088E" w:rsidRPr="00812AA0">
        <w:rPr>
          <w:rFonts w:ascii="Arial" w:hAnsi="Arial" w:cs="Arial"/>
          <w:sz w:val="22"/>
          <w:szCs w:val="22"/>
        </w:rPr>
        <w:t>e</w:t>
      </w:r>
      <w:r w:rsidRPr="00812AA0">
        <w:rPr>
          <w:rFonts w:ascii="Arial" w:hAnsi="Arial" w:cs="Arial"/>
          <w:sz w:val="22"/>
          <w:szCs w:val="22"/>
        </w:rPr>
        <w:t>ss and resources (Nottinghamshire County Council, 202</w:t>
      </w:r>
      <w:r w:rsidR="0097088E" w:rsidRPr="00812AA0">
        <w:rPr>
          <w:rFonts w:ascii="Arial" w:hAnsi="Arial" w:cs="Arial"/>
          <w:sz w:val="22"/>
          <w:szCs w:val="22"/>
        </w:rPr>
        <w:t>5</w:t>
      </w:r>
      <w:r w:rsidRPr="00812AA0">
        <w:rPr>
          <w:rFonts w:ascii="Arial" w:hAnsi="Arial" w:cs="Arial"/>
          <w:sz w:val="22"/>
          <w:szCs w:val="22"/>
        </w:rPr>
        <w:t>)</w:t>
      </w:r>
      <w:r w:rsidR="00E86107" w:rsidRPr="00812AA0">
        <w:rPr>
          <w:rFonts w:ascii="Arial" w:hAnsi="Arial" w:cs="Arial"/>
          <w:sz w:val="22"/>
          <w:szCs w:val="22"/>
        </w:rPr>
        <w:t>.</w:t>
      </w:r>
    </w:p>
    <w:p w14:paraId="087FBDBF" w14:textId="77777777" w:rsidR="005C12A2" w:rsidRPr="00812AA0" w:rsidRDefault="005C12A2" w:rsidP="00812AA0">
      <w:pPr>
        <w:spacing w:line="360" w:lineRule="auto"/>
        <w:rPr>
          <w:rFonts w:ascii="Arial" w:hAnsi="Arial" w:cs="Arial"/>
          <w:sz w:val="22"/>
          <w:szCs w:val="22"/>
        </w:rPr>
      </w:pPr>
      <w:r w:rsidRPr="00812AA0">
        <w:rPr>
          <w:rFonts w:ascii="Arial" w:hAnsi="Arial" w:cs="Arial"/>
          <w:sz w:val="22"/>
          <w:szCs w:val="22"/>
        </w:rPr>
        <w:t>Communication and accessibility:</w:t>
      </w:r>
    </w:p>
    <w:p w14:paraId="279F0AA0" w14:textId="4024C486" w:rsidR="005C12A2" w:rsidRPr="00812AA0" w:rsidRDefault="005C12A2" w:rsidP="00812AA0">
      <w:pPr>
        <w:spacing w:line="360" w:lineRule="auto"/>
        <w:rPr>
          <w:rFonts w:ascii="Arial" w:hAnsi="Arial" w:cs="Arial"/>
          <w:sz w:val="22"/>
          <w:szCs w:val="22"/>
        </w:rPr>
      </w:pPr>
      <w:r w:rsidRPr="00812AA0">
        <w:rPr>
          <w:rFonts w:ascii="Arial" w:hAnsi="Arial" w:cs="Arial"/>
          <w:sz w:val="22"/>
          <w:szCs w:val="22"/>
        </w:rPr>
        <w:t>The website offers online referral forms for professionals, guidance documents, and detailed descriptions of available services. Families can contact support via phone or email (Nottinghamshire County Council, 202</w:t>
      </w:r>
      <w:r w:rsidR="005872AF" w:rsidRPr="00812AA0">
        <w:rPr>
          <w:rFonts w:ascii="Arial" w:hAnsi="Arial" w:cs="Arial"/>
          <w:sz w:val="22"/>
          <w:szCs w:val="22"/>
        </w:rPr>
        <w:t>5</w:t>
      </w:r>
      <w:r w:rsidRPr="00812AA0">
        <w:rPr>
          <w:rFonts w:ascii="Arial" w:hAnsi="Arial" w:cs="Arial"/>
          <w:sz w:val="22"/>
          <w:szCs w:val="22"/>
        </w:rPr>
        <w:t>).</w:t>
      </w:r>
    </w:p>
    <w:p w14:paraId="1B67657B" w14:textId="77777777" w:rsidR="005C12A2" w:rsidRPr="00812AA0" w:rsidRDefault="005C12A2" w:rsidP="00812AA0">
      <w:pPr>
        <w:spacing w:line="360" w:lineRule="auto"/>
        <w:rPr>
          <w:rFonts w:ascii="Arial" w:hAnsi="Arial" w:cs="Arial"/>
          <w:sz w:val="22"/>
          <w:szCs w:val="22"/>
        </w:rPr>
      </w:pPr>
      <w:r w:rsidRPr="00812AA0">
        <w:rPr>
          <w:rFonts w:ascii="Arial" w:hAnsi="Arial" w:cs="Arial"/>
          <w:sz w:val="22"/>
          <w:szCs w:val="22"/>
        </w:rPr>
        <w:t>Strengths:</w:t>
      </w:r>
    </w:p>
    <w:p w14:paraId="68ACF2DA" w14:textId="77777777" w:rsidR="005C12A2" w:rsidRPr="00812AA0" w:rsidRDefault="005C12A2" w:rsidP="00812AA0">
      <w:pPr>
        <w:spacing w:line="360" w:lineRule="auto"/>
        <w:rPr>
          <w:rFonts w:ascii="Arial" w:hAnsi="Arial" w:cs="Arial"/>
          <w:sz w:val="22"/>
          <w:szCs w:val="22"/>
        </w:rPr>
      </w:pPr>
      <w:r w:rsidRPr="00812AA0">
        <w:rPr>
          <w:rFonts w:ascii="Arial" w:hAnsi="Arial" w:cs="Arial"/>
          <w:sz w:val="22"/>
          <w:szCs w:val="22"/>
        </w:rPr>
        <w:t>The tiered service structure is conceptually clear and easy to grasp.</w:t>
      </w:r>
    </w:p>
    <w:p w14:paraId="07E4E2B9" w14:textId="77777777" w:rsidR="00035C0D" w:rsidRPr="00812AA0" w:rsidRDefault="005C12A2" w:rsidP="00812AA0">
      <w:pPr>
        <w:spacing w:line="360" w:lineRule="auto"/>
        <w:rPr>
          <w:rFonts w:ascii="Arial" w:hAnsi="Arial" w:cs="Arial"/>
          <w:sz w:val="22"/>
          <w:szCs w:val="22"/>
        </w:rPr>
      </w:pPr>
      <w:r w:rsidRPr="00812AA0">
        <w:rPr>
          <w:rFonts w:ascii="Arial" w:hAnsi="Arial" w:cs="Arial"/>
          <w:sz w:val="22"/>
          <w:szCs w:val="22"/>
        </w:rPr>
        <w:t>The option of online and virtual resources helps to create better accessibility.</w:t>
      </w:r>
    </w:p>
    <w:p w14:paraId="2C5B94D1" w14:textId="7F1EF8A9" w:rsidR="005C12A2" w:rsidRPr="00812AA0" w:rsidRDefault="00C60ED9" w:rsidP="00812AA0">
      <w:pPr>
        <w:spacing w:line="360" w:lineRule="auto"/>
        <w:rPr>
          <w:rFonts w:ascii="Arial" w:hAnsi="Arial" w:cs="Arial"/>
          <w:sz w:val="22"/>
          <w:szCs w:val="22"/>
        </w:rPr>
      </w:pPr>
      <w:r w:rsidRPr="00812AA0">
        <w:rPr>
          <w:rFonts w:ascii="Arial" w:hAnsi="Arial" w:cs="Arial"/>
          <w:sz w:val="22"/>
          <w:szCs w:val="22"/>
        </w:rPr>
        <w:t>C</w:t>
      </w:r>
      <w:r w:rsidR="005C12A2" w:rsidRPr="00812AA0">
        <w:rPr>
          <w:rFonts w:ascii="Arial" w:hAnsi="Arial" w:cs="Arial"/>
          <w:sz w:val="22"/>
          <w:szCs w:val="22"/>
        </w:rPr>
        <w:t>omprehensive</w:t>
      </w:r>
      <w:r w:rsidR="00F7626E" w:rsidRPr="00812AA0">
        <w:rPr>
          <w:rFonts w:ascii="Arial" w:hAnsi="Arial" w:cs="Arial"/>
          <w:sz w:val="22"/>
          <w:szCs w:val="22"/>
        </w:rPr>
        <w:t xml:space="preserve"> Service</w:t>
      </w:r>
      <w:r w:rsidR="005C12A2" w:rsidRPr="00812AA0">
        <w:rPr>
          <w:rFonts w:ascii="Arial" w:hAnsi="Arial" w:cs="Arial"/>
          <w:sz w:val="22"/>
          <w:szCs w:val="22"/>
        </w:rPr>
        <w:t xml:space="preserve"> and covers a wide spectrum of family needs.</w:t>
      </w:r>
    </w:p>
    <w:p w14:paraId="5068E92C" w14:textId="3A95FFCE" w:rsidR="005C12A2" w:rsidRPr="00812AA0" w:rsidRDefault="005C12A2" w:rsidP="00812AA0">
      <w:pPr>
        <w:spacing w:line="360" w:lineRule="auto"/>
        <w:rPr>
          <w:rFonts w:ascii="Arial" w:hAnsi="Arial" w:cs="Arial"/>
          <w:sz w:val="22"/>
          <w:szCs w:val="22"/>
        </w:rPr>
      </w:pPr>
      <w:r w:rsidRPr="00812AA0">
        <w:rPr>
          <w:rFonts w:ascii="Arial" w:hAnsi="Arial" w:cs="Arial"/>
          <w:sz w:val="22"/>
          <w:szCs w:val="22"/>
        </w:rPr>
        <w:t>Weaknesses:</w:t>
      </w:r>
    </w:p>
    <w:p w14:paraId="79AA63D6" w14:textId="77777777" w:rsidR="002E2736" w:rsidRPr="00812AA0" w:rsidRDefault="005C12A2" w:rsidP="00812AA0">
      <w:pPr>
        <w:spacing w:line="360" w:lineRule="auto"/>
        <w:rPr>
          <w:rFonts w:ascii="Arial" w:hAnsi="Arial" w:cs="Arial"/>
          <w:sz w:val="22"/>
          <w:szCs w:val="22"/>
        </w:rPr>
      </w:pPr>
      <w:r w:rsidRPr="00812AA0">
        <w:rPr>
          <w:rFonts w:ascii="Arial" w:hAnsi="Arial" w:cs="Arial"/>
          <w:sz w:val="22"/>
          <w:szCs w:val="22"/>
        </w:rPr>
        <w:t xml:space="preserve">The </w:t>
      </w:r>
      <w:r w:rsidR="00723894" w:rsidRPr="00812AA0">
        <w:rPr>
          <w:rFonts w:ascii="Arial" w:hAnsi="Arial" w:cs="Arial"/>
          <w:sz w:val="22"/>
          <w:szCs w:val="22"/>
        </w:rPr>
        <w:t xml:space="preserve">website </w:t>
      </w:r>
      <w:r w:rsidR="00F6792E" w:rsidRPr="00812AA0">
        <w:rPr>
          <w:rFonts w:ascii="Arial" w:hAnsi="Arial" w:cs="Arial"/>
          <w:sz w:val="22"/>
          <w:szCs w:val="22"/>
        </w:rPr>
        <w:t>is not easy to navigate</w:t>
      </w:r>
      <w:r w:rsidR="00177E1B" w:rsidRPr="00812AA0">
        <w:rPr>
          <w:rFonts w:ascii="Arial" w:hAnsi="Arial" w:cs="Arial"/>
          <w:sz w:val="22"/>
          <w:szCs w:val="22"/>
        </w:rPr>
        <w:t xml:space="preserve"> </w:t>
      </w:r>
      <w:r w:rsidR="00B54A8A" w:rsidRPr="00812AA0">
        <w:rPr>
          <w:rFonts w:ascii="Arial" w:hAnsi="Arial" w:cs="Arial"/>
          <w:sz w:val="22"/>
          <w:szCs w:val="22"/>
        </w:rPr>
        <w:t>to</w:t>
      </w:r>
      <w:r w:rsidR="005C208B" w:rsidRPr="00812AA0">
        <w:rPr>
          <w:rFonts w:ascii="Arial" w:hAnsi="Arial" w:cs="Arial"/>
          <w:sz w:val="22"/>
          <w:szCs w:val="22"/>
        </w:rPr>
        <w:t xml:space="preserve"> the </w:t>
      </w:r>
      <w:r w:rsidR="00B54A8A" w:rsidRPr="00812AA0">
        <w:rPr>
          <w:rFonts w:ascii="Arial" w:hAnsi="Arial" w:cs="Arial"/>
          <w:sz w:val="22"/>
          <w:szCs w:val="22"/>
        </w:rPr>
        <w:t>required information</w:t>
      </w:r>
      <w:r w:rsidRPr="00812AA0">
        <w:rPr>
          <w:rFonts w:ascii="Arial" w:hAnsi="Arial" w:cs="Arial"/>
          <w:sz w:val="22"/>
          <w:szCs w:val="22"/>
        </w:rPr>
        <w:t>, as several pages must be accessed to gather all information.</w:t>
      </w:r>
    </w:p>
    <w:p w14:paraId="0B3FEEC3" w14:textId="27DFA78E" w:rsidR="005867AB" w:rsidRPr="00812AA0" w:rsidRDefault="005C12A2" w:rsidP="00812AA0">
      <w:pPr>
        <w:spacing w:line="360" w:lineRule="auto"/>
        <w:rPr>
          <w:rFonts w:ascii="Arial" w:hAnsi="Arial" w:cs="Arial"/>
          <w:sz w:val="22"/>
          <w:szCs w:val="22"/>
        </w:rPr>
      </w:pPr>
      <w:r w:rsidRPr="00812AA0">
        <w:rPr>
          <w:rFonts w:ascii="Arial" w:hAnsi="Arial" w:cs="Arial"/>
          <w:sz w:val="22"/>
          <w:szCs w:val="22"/>
        </w:rPr>
        <w:t>Limited use of visual aids, which may</w:t>
      </w:r>
      <w:r w:rsidR="005867AB" w:rsidRPr="00812AA0">
        <w:rPr>
          <w:rFonts w:ascii="Arial" w:hAnsi="Arial" w:cs="Arial"/>
          <w:sz w:val="22"/>
          <w:szCs w:val="22"/>
          <w:lang w:eastAsia="en-GB"/>
        </w:rPr>
        <w:t xml:space="preserve"> create a greater barrier for families to comprehend complicated services</w:t>
      </w:r>
      <w:r w:rsidR="00ED68E1" w:rsidRPr="00812AA0">
        <w:rPr>
          <w:rFonts w:ascii="Arial" w:hAnsi="Arial" w:cs="Arial"/>
          <w:sz w:val="22"/>
          <w:szCs w:val="22"/>
          <w:lang w:eastAsia="en-GB"/>
        </w:rPr>
        <w:t xml:space="preserve"> (NSPCC </w:t>
      </w:r>
      <w:r w:rsidR="00642AE5" w:rsidRPr="00812AA0">
        <w:rPr>
          <w:rFonts w:ascii="Arial" w:hAnsi="Arial" w:cs="Arial"/>
          <w:sz w:val="22"/>
          <w:szCs w:val="22"/>
          <w:lang w:eastAsia="en-GB"/>
        </w:rPr>
        <w:t>Learning, 2023).</w:t>
      </w:r>
    </w:p>
    <w:p w14:paraId="71ADE13D" w14:textId="433CE7F9" w:rsidR="005C12A2" w:rsidRPr="00F17A09" w:rsidRDefault="005C12A2" w:rsidP="00812AA0">
      <w:pPr>
        <w:spacing w:line="360" w:lineRule="auto"/>
        <w:rPr>
          <w:rFonts w:ascii="Arial" w:hAnsi="Arial" w:cs="Arial"/>
          <w:b/>
          <w:bCs/>
          <w:sz w:val="22"/>
          <w:szCs w:val="22"/>
        </w:rPr>
      </w:pPr>
      <w:r w:rsidRPr="00F17A09">
        <w:rPr>
          <w:rFonts w:ascii="Arial" w:hAnsi="Arial" w:cs="Arial"/>
          <w:b/>
          <w:bCs/>
          <w:sz w:val="22"/>
          <w:szCs w:val="22"/>
        </w:rPr>
        <w:t>Comparative Analysis</w:t>
      </w:r>
    </w:p>
    <w:p w14:paraId="7FDE4EB3" w14:textId="38FB0BE7" w:rsidR="00A423D1" w:rsidRPr="00F17A09" w:rsidRDefault="00A423D1" w:rsidP="00812AA0">
      <w:pPr>
        <w:spacing w:line="360" w:lineRule="auto"/>
        <w:rPr>
          <w:rFonts w:ascii="Arial" w:hAnsi="Arial" w:cs="Arial"/>
          <w:sz w:val="22"/>
          <w:szCs w:val="22"/>
        </w:rPr>
      </w:pPr>
      <w:r w:rsidRPr="00F17A09">
        <w:rPr>
          <w:rFonts w:ascii="Arial" w:hAnsi="Arial" w:cs="Arial"/>
          <w:sz w:val="22"/>
          <w:szCs w:val="22"/>
        </w:rPr>
        <w:t xml:space="preserve">When comparing the three local authorities, Leeds City Council is apparently the best in transparency of information, because of its well-organized guides and the application of visual aids. Leicestershire also exhibits an elevated degree of transparency, while </w:t>
      </w:r>
      <w:r w:rsidRPr="00F17A09">
        <w:rPr>
          <w:rFonts w:ascii="Arial" w:hAnsi="Arial" w:cs="Arial"/>
          <w:sz w:val="22"/>
          <w:szCs w:val="22"/>
        </w:rPr>
        <w:lastRenderedPageBreak/>
        <w:t xml:space="preserve">Nottinghamshire </w:t>
      </w:r>
      <w:r w:rsidR="004478EB">
        <w:rPr>
          <w:rFonts w:ascii="Arial" w:hAnsi="Arial" w:cs="Arial"/>
          <w:sz w:val="22"/>
          <w:szCs w:val="22"/>
        </w:rPr>
        <w:t>performs</w:t>
      </w:r>
      <w:r w:rsidRPr="00F17A09">
        <w:rPr>
          <w:rFonts w:ascii="Arial" w:hAnsi="Arial" w:cs="Arial"/>
          <w:sz w:val="22"/>
          <w:szCs w:val="22"/>
        </w:rPr>
        <w:t xml:space="preserve"> at a moderate level (Leeds City Council, 202</w:t>
      </w:r>
      <w:r w:rsidR="000C771A" w:rsidRPr="00F17A09">
        <w:rPr>
          <w:rFonts w:ascii="Arial" w:hAnsi="Arial" w:cs="Arial"/>
          <w:sz w:val="22"/>
          <w:szCs w:val="22"/>
        </w:rPr>
        <w:t>5</w:t>
      </w:r>
      <w:r w:rsidRPr="00F17A09">
        <w:rPr>
          <w:rFonts w:ascii="Arial" w:hAnsi="Arial" w:cs="Arial"/>
          <w:sz w:val="22"/>
          <w:szCs w:val="22"/>
        </w:rPr>
        <w:t>; Leicestershire County Council, 202</w:t>
      </w:r>
      <w:r w:rsidR="00FD6F37" w:rsidRPr="00F17A09">
        <w:rPr>
          <w:rFonts w:ascii="Arial" w:hAnsi="Arial" w:cs="Arial"/>
          <w:sz w:val="22"/>
          <w:szCs w:val="22"/>
        </w:rPr>
        <w:t>5</w:t>
      </w:r>
      <w:r w:rsidRPr="00F17A09">
        <w:rPr>
          <w:rFonts w:ascii="Arial" w:hAnsi="Arial" w:cs="Arial"/>
          <w:sz w:val="22"/>
          <w:szCs w:val="22"/>
        </w:rPr>
        <w:t>; Nottinghamshire County Council, 202</w:t>
      </w:r>
      <w:r w:rsidR="00FD6F37" w:rsidRPr="00F17A09">
        <w:rPr>
          <w:rFonts w:ascii="Arial" w:hAnsi="Arial" w:cs="Arial"/>
          <w:sz w:val="22"/>
          <w:szCs w:val="22"/>
        </w:rPr>
        <w:t>5</w:t>
      </w:r>
      <w:r w:rsidRPr="00F17A09">
        <w:rPr>
          <w:rFonts w:ascii="Arial" w:hAnsi="Arial" w:cs="Arial"/>
          <w:sz w:val="22"/>
          <w:szCs w:val="22"/>
        </w:rPr>
        <w:t>). Regarding ease of navigation, Leeds</w:t>
      </w:r>
      <w:r w:rsidR="00211961" w:rsidRPr="00F17A09">
        <w:rPr>
          <w:rFonts w:ascii="Arial" w:hAnsi="Arial" w:cs="Arial"/>
          <w:sz w:val="22"/>
          <w:szCs w:val="22"/>
        </w:rPr>
        <w:t xml:space="preserve"> City Council</w:t>
      </w:r>
      <w:r w:rsidRPr="00F17A09">
        <w:rPr>
          <w:rFonts w:ascii="Arial" w:hAnsi="Arial" w:cs="Arial"/>
          <w:sz w:val="22"/>
          <w:szCs w:val="22"/>
        </w:rPr>
        <w:t xml:space="preserve"> is again the leader as it has a highly intuitive design, whereas Leicestershire and Nottinghamshire are moderate (Leeds City Council, 202</w:t>
      </w:r>
      <w:r w:rsidR="00FD6F37" w:rsidRPr="00F17A09">
        <w:rPr>
          <w:rFonts w:ascii="Arial" w:hAnsi="Arial" w:cs="Arial"/>
          <w:sz w:val="22"/>
          <w:szCs w:val="22"/>
        </w:rPr>
        <w:t>5</w:t>
      </w:r>
      <w:r w:rsidRPr="00F17A09">
        <w:rPr>
          <w:rFonts w:ascii="Arial" w:hAnsi="Arial" w:cs="Arial"/>
          <w:sz w:val="22"/>
          <w:szCs w:val="22"/>
        </w:rPr>
        <w:t>; Nottinghamshire County Council, 202</w:t>
      </w:r>
      <w:r w:rsidR="00FD6F37" w:rsidRPr="00F17A09">
        <w:rPr>
          <w:rFonts w:ascii="Arial" w:hAnsi="Arial" w:cs="Arial"/>
          <w:sz w:val="22"/>
          <w:szCs w:val="22"/>
        </w:rPr>
        <w:t>5</w:t>
      </w:r>
      <w:r w:rsidRPr="00F17A09">
        <w:rPr>
          <w:rFonts w:ascii="Arial" w:hAnsi="Arial" w:cs="Arial"/>
          <w:sz w:val="22"/>
          <w:szCs w:val="22"/>
        </w:rPr>
        <w:t>).</w:t>
      </w:r>
    </w:p>
    <w:p w14:paraId="3A93A4F2" w14:textId="7DF00AA1" w:rsidR="005C12A2" w:rsidRPr="00F17A09" w:rsidRDefault="005C12A2" w:rsidP="00812AA0">
      <w:pPr>
        <w:spacing w:line="360" w:lineRule="auto"/>
        <w:rPr>
          <w:rFonts w:ascii="Arial" w:hAnsi="Arial" w:cs="Arial"/>
          <w:sz w:val="22"/>
          <w:szCs w:val="22"/>
        </w:rPr>
      </w:pPr>
      <w:r w:rsidRPr="00F17A09">
        <w:rPr>
          <w:rFonts w:ascii="Arial" w:hAnsi="Arial" w:cs="Arial"/>
          <w:sz w:val="22"/>
          <w:szCs w:val="22"/>
        </w:rPr>
        <w:t>The best thing about Leeds</w:t>
      </w:r>
      <w:r w:rsidR="00A1029D" w:rsidRPr="00F17A09">
        <w:rPr>
          <w:rFonts w:ascii="Arial" w:hAnsi="Arial" w:cs="Arial"/>
          <w:sz w:val="22"/>
          <w:szCs w:val="22"/>
        </w:rPr>
        <w:t xml:space="preserve"> City Council</w:t>
      </w:r>
      <w:r w:rsidRPr="00F17A09">
        <w:rPr>
          <w:rFonts w:ascii="Arial" w:hAnsi="Arial" w:cs="Arial"/>
          <w:sz w:val="22"/>
          <w:szCs w:val="22"/>
        </w:rPr>
        <w:t xml:space="preserve"> is its visual aids, which facilitate families' understanding, while both Leicestershire and Nottinghamshire mostly exhibit information in a text format (Leeds City Council, 202</w:t>
      </w:r>
      <w:r w:rsidR="00FD6F37" w:rsidRPr="00F17A09">
        <w:rPr>
          <w:rFonts w:ascii="Arial" w:hAnsi="Arial" w:cs="Arial"/>
          <w:sz w:val="22"/>
          <w:szCs w:val="22"/>
        </w:rPr>
        <w:t>5</w:t>
      </w:r>
      <w:r w:rsidRPr="00F17A09">
        <w:rPr>
          <w:rFonts w:ascii="Arial" w:hAnsi="Arial" w:cs="Arial"/>
          <w:sz w:val="22"/>
          <w:szCs w:val="22"/>
        </w:rPr>
        <w:t xml:space="preserve">; </w:t>
      </w:r>
      <w:r w:rsidR="00FD6F37" w:rsidRPr="00F17A09">
        <w:rPr>
          <w:rFonts w:ascii="Arial" w:hAnsi="Arial" w:cs="Arial"/>
          <w:sz w:val="22"/>
          <w:szCs w:val="22"/>
        </w:rPr>
        <w:t xml:space="preserve">NSPCC </w:t>
      </w:r>
      <w:r w:rsidR="00294EDE" w:rsidRPr="00F17A09">
        <w:rPr>
          <w:rFonts w:ascii="Arial" w:hAnsi="Arial" w:cs="Arial"/>
          <w:sz w:val="22"/>
          <w:szCs w:val="22"/>
        </w:rPr>
        <w:t xml:space="preserve">Learning, 2023 </w:t>
      </w:r>
      <w:r w:rsidRPr="00F17A09">
        <w:rPr>
          <w:rFonts w:ascii="Arial" w:hAnsi="Arial" w:cs="Arial"/>
          <w:sz w:val="22"/>
          <w:szCs w:val="22"/>
        </w:rPr>
        <w:t>). All authorities provide a clear referral process, thus, families, and professionals can access help quickly and effectively (Department for Education, 202</w:t>
      </w:r>
      <w:r w:rsidR="00294EDE" w:rsidRPr="00F17A09">
        <w:rPr>
          <w:rFonts w:ascii="Arial" w:hAnsi="Arial" w:cs="Arial"/>
          <w:sz w:val="22"/>
          <w:szCs w:val="22"/>
        </w:rPr>
        <w:t>2</w:t>
      </w:r>
      <w:r w:rsidRPr="00F17A09">
        <w:rPr>
          <w:rFonts w:ascii="Arial" w:hAnsi="Arial" w:cs="Arial"/>
          <w:sz w:val="22"/>
          <w:szCs w:val="22"/>
        </w:rPr>
        <w:t>; Leicestershire County Council, 202</w:t>
      </w:r>
      <w:r w:rsidR="00B826A7" w:rsidRPr="00F17A09">
        <w:rPr>
          <w:rFonts w:ascii="Arial" w:hAnsi="Arial" w:cs="Arial"/>
          <w:sz w:val="22"/>
          <w:szCs w:val="22"/>
        </w:rPr>
        <w:t>5</w:t>
      </w:r>
      <w:r w:rsidRPr="00F17A09">
        <w:rPr>
          <w:rFonts w:ascii="Arial" w:hAnsi="Arial" w:cs="Arial"/>
          <w:sz w:val="22"/>
          <w:szCs w:val="22"/>
        </w:rPr>
        <w:t>; Nottinghamshire County Council, 202</w:t>
      </w:r>
      <w:r w:rsidR="00B826A7" w:rsidRPr="00F17A09">
        <w:rPr>
          <w:rFonts w:ascii="Arial" w:hAnsi="Arial" w:cs="Arial"/>
          <w:sz w:val="22"/>
          <w:szCs w:val="22"/>
        </w:rPr>
        <w:t>5</w:t>
      </w:r>
      <w:r w:rsidRPr="00F17A09">
        <w:rPr>
          <w:rFonts w:ascii="Arial" w:hAnsi="Arial" w:cs="Arial"/>
          <w:sz w:val="22"/>
          <w:szCs w:val="22"/>
        </w:rPr>
        <w:t>).</w:t>
      </w:r>
    </w:p>
    <w:p w14:paraId="22DD2DC8" w14:textId="4F2E5BCD" w:rsidR="005248EC" w:rsidRPr="00F17A09" w:rsidRDefault="005248EC" w:rsidP="00812AA0">
      <w:pPr>
        <w:spacing w:line="360" w:lineRule="auto"/>
        <w:rPr>
          <w:rFonts w:ascii="Arial" w:hAnsi="Arial" w:cs="Arial"/>
          <w:sz w:val="22"/>
          <w:szCs w:val="22"/>
        </w:rPr>
      </w:pPr>
      <w:r w:rsidRPr="00F17A09">
        <w:rPr>
          <w:rFonts w:ascii="Arial" w:hAnsi="Arial" w:cs="Arial"/>
          <w:sz w:val="22"/>
          <w:szCs w:val="22"/>
        </w:rPr>
        <w:t>In the context of the types of services, Leeds City Council provides a wide range, including health, education, and family wellness programs, while both Leicestershire and Nottinghamshire provide less service types, like specific interventions for young carers and early intervention pathways (Leeds City Council, 202</w:t>
      </w:r>
      <w:r w:rsidR="00B826A7" w:rsidRPr="00F17A09">
        <w:rPr>
          <w:rFonts w:ascii="Arial" w:hAnsi="Arial" w:cs="Arial"/>
          <w:sz w:val="22"/>
          <w:szCs w:val="22"/>
        </w:rPr>
        <w:t>5</w:t>
      </w:r>
      <w:r w:rsidRPr="00F17A09">
        <w:rPr>
          <w:rFonts w:ascii="Arial" w:hAnsi="Arial" w:cs="Arial"/>
          <w:sz w:val="22"/>
          <w:szCs w:val="22"/>
        </w:rPr>
        <w:t>; Nottinghamshire County Council, 202</w:t>
      </w:r>
      <w:r w:rsidR="00B826A7" w:rsidRPr="00F17A09">
        <w:rPr>
          <w:rFonts w:ascii="Arial" w:hAnsi="Arial" w:cs="Arial"/>
          <w:sz w:val="22"/>
          <w:szCs w:val="22"/>
        </w:rPr>
        <w:t>5</w:t>
      </w:r>
      <w:r w:rsidRPr="00F17A09">
        <w:rPr>
          <w:rFonts w:ascii="Arial" w:hAnsi="Arial" w:cs="Arial"/>
          <w:sz w:val="22"/>
          <w:szCs w:val="22"/>
        </w:rPr>
        <w:t>).</w:t>
      </w:r>
    </w:p>
    <w:p w14:paraId="4D2BA2FE" w14:textId="7607889E" w:rsidR="005C12A2" w:rsidRPr="00F17A09" w:rsidRDefault="005C12A2" w:rsidP="00812AA0">
      <w:pPr>
        <w:spacing w:line="360" w:lineRule="auto"/>
        <w:rPr>
          <w:rFonts w:ascii="Arial" w:hAnsi="Arial" w:cs="Arial"/>
          <w:sz w:val="22"/>
          <w:szCs w:val="22"/>
        </w:rPr>
      </w:pPr>
      <w:r w:rsidRPr="00F17A09">
        <w:rPr>
          <w:rFonts w:ascii="Arial" w:hAnsi="Arial" w:cs="Arial"/>
          <w:sz w:val="22"/>
          <w:szCs w:val="22"/>
        </w:rPr>
        <w:t xml:space="preserve">Leeds </w:t>
      </w:r>
      <w:r w:rsidR="00C80CE8">
        <w:rPr>
          <w:rFonts w:ascii="Arial" w:hAnsi="Arial" w:cs="Arial"/>
          <w:sz w:val="22"/>
          <w:szCs w:val="22"/>
        </w:rPr>
        <w:t xml:space="preserve">is </w:t>
      </w:r>
      <w:r w:rsidRPr="00F17A09">
        <w:rPr>
          <w:rFonts w:ascii="Arial" w:hAnsi="Arial" w:cs="Arial"/>
          <w:sz w:val="22"/>
          <w:szCs w:val="22"/>
        </w:rPr>
        <w:t>excellent in terms of access because of its apparent layout, the use of lots of visual materials, and having lots of formats for accessing the information. However, Leicestershire and Nottinghamshire are good but could enhance pathfinding and online involvement so support for the families can be easily ac</w:t>
      </w:r>
      <w:r w:rsidR="00DE13F3" w:rsidRPr="00F17A09">
        <w:rPr>
          <w:rFonts w:ascii="Arial" w:hAnsi="Arial" w:cs="Arial"/>
          <w:sz w:val="22"/>
          <w:szCs w:val="22"/>
        </w:rPr>
        <w:t>cessed</w:t>
      </w:r>
      <w:r w:rsidRPr="00F17A09">
        <w:rPr>
          <w:rFonts w:ascii="Arial" w:hAnsi="Arial" w:cs="Arial"/>
          <w:sz w:val="22"/>
          <w:szCs w:val="22"/>
        </w:rPr>
        <w:t xml:space="preserve"> (Leeds City Council, 202</w:t>
      </w:r>
      <w:r w:rsidR="00EB628A" w:rsidRPr="00F17A09">
        <w:rPr>
          <w:rFonts w:ascii="Arial" w:hAnsi="Arial" w:cs="Arial"/>
          <w:sz w:val="22"/>
          <w:szCs w:val="22"/>
        </w:rPr>
        <w:t>5</w:t>
      </w:r>
      <w:r w:rsidRPr="00F17A09">
        <w:rPr>
          <w:rFonts w:ascii="Arial" w:hAnsi="Arial" w:cs="Arial"/>
          <w:sz w:val="22"/>
          <w:szCs w:val="22"/>
        </w:rPr>
        <w:t>; Leicestershire County Council, 202</w:t>
      </w:r>
      <w:r w:rsidR="00EB628A" w:rsidRPr="00F17A09">
        <w:rPr>
          <w:rFonts w:ascii="Arial" w:hAnsi="Arial" w:cs="Arial"/>
          <w:sz w:val="22"/>
          <w:szCs w:val="22"/>
        </w:rPr>
        <w:t>5</w:t>
      </w:r>
      <w:r w:rsidRPr="00F17A09">
        <w:rPr>
          <w:rFonts w:ascii="Arial" w:hAnsi="Arial" w:cs="Arial"/>
          <w:sz w:val="22"/>
          <w:szCs w:val="22"/>
        </w:rPr>
        <w:t xml:space="preserve">; </w:t>
      </w:r>
      <w:r w:rsidR="00EB628A" w:rsidRPr="00F17A09">
        <w:rPr>
          <w:rFonts w:ascii="Arial" w:hAnsi="Arial" w:cs="Arial"/>
          <w:sz w:val="22"/>
          <w:szCs w:val="22"/>
        </w:rPr>
        <w:t>NSPCC Learning 2023</w:t>
      </w:r>
      <w:r w:rsidRPr="00F17A09">
        <w:rPr>
          <w:rFonts w:ascii="Arial" w:hAnsi="Arial" w:cs="Arial"/>
          <w:sz w:val="22"/>
          <w:szCs w:val="22"/>
        </w:rPr>
        <w:t>).</w:t>
      </w:r>
    </w:p>
    <w:p w14:paraId="1C819C69" w14:textId="2955C406" w:rsidR="00EE4C14" w:rsidRDefault="005F68C0" w:rsidP="00812AA0">
      <w:pPr>
        <w:spacing w:line="360" w:lineRule="auto"/>
        <w:rPr>
          <w:rFonts w:ascii="Arial" w:hAnsi="Arial" w:cs="Arial"/>
          <w:sz w:val="22"/>
          <w:szCs w:val="22"/>
          <w:lang w:eastAsia="en-GB"/>
        </w:rPr>
      </w:pPr>
      <w:r w:rsidRPr="00F17A09">
        <w:rPr>
          <w:rFonts w:ascii="Arial" w:hAnsi="Arial" w:cs="Arial"/>
          <w:sz w:val="22"/>
          <w:szCs w:val="22"/>
          <w:lang w:eastAsia="en-GB"/>
        </w:rPr>
        <w:t xml:space="preserve">This analysis demonstrates the fact that Leeds City Council </w:t>
      </w:r>
      <w:r w:rsidR="00F71ED7">
        <w:rPr>
          <w:rFonts w:ascii="Arial" w:hAnsi="Arial" w:cs="Arial"/>
          <w:sz w:val="22"/>
          <w:szCs w:val="22"/>
          <w:lang w:eastAsia="en-GB"/>
        </w:rPr>
        <w:t>is</w:t>
      </w:r>
      <w:r w:rsidR="00971A3C">
        <w:rPr>
          <w:rFonts w:ascii="Arial" w:hAnsi="Arial" w:cs="Arial"/>
          <w:sz w:val="22"/>
          <w:szCs w:val="22"/>
          <w:lang w:eastAsia="en-GB"/>
        </w:rPr>
        <w:t xml:space="preserve"> </w:t>
      </w:r>
      <w:r w:rsidRPr="00F17A09">
        <w:rPr>
          <w:rFonts w:ascii="Arial" w:hAnsi="Arial" w:cs="Arial"/>
          <w:sz w:val="22"/>
          <w:szCs w:val="22"/>
          <w:lang w:eastAsia="en-GB"/>
        </w:rPr>
        <w:t>the most user-friendly and informative online resource for families because of its clarity and accessibility in the way it is set out in contrast to Leicestershire and Nottinghamshire</w:t>
      </w:r>
      <w:r w:rsidR="00520E5E" w:rsidRPr="00F17A09">
        <w:rPr>
          <w:rFonts w:ascii="Arial" w:hAnsi="Arial" w:cs="Arial"/>
          <w:sz w:val="22"/>
          <w:szCs w:val="22"/>
          <w:lang w:eastAsia="en-GB"/>
        </w:rPr>
        <w:t xml:space="preserve"> City </w:t>
      </w:r>
      <w:r w:rsidR="009026AC" w:rsidRPr="00F17A09">
        <w:rPr>
          <w:rFonts w:ascii="Arial" w:hAnsi="Arial" w:cs="Arial"/>
          <w:sz w:val="22"/>
          <w:szCs w:val="22"/>
          <w:lang w:eastAsia="en-GB"/>
        </w:rPr>
        <w:t>Councils.</w:t>
      </w:r>
    </w:p>
    <w:p w14:paraId="4C5F5892" w14:textId="636E60BA" w:rsidR="005C12A2" w:rsidRPr="00EE4C14" w:rsidRDefault="005C12A2" w:rsidP="00812AA0">
      <w:pPr>
        <w:spacing w:line="360" w:lineRule="auto"/>
        <w:rPr>
          <w:rFonts w:ascii="Arial" w:hAnsi="Arial" w:cs="Arial"/>
          <w:sz w:val="22"/>
          <w:szCs w:val="22"/>
          <w:lang w:eastAsia="en-GB"/>
        </w:rPr>
      </w:pPr>
      <w:r w:rsidRPr="00F17A09">
        <w:rPr>
          <w:rFonts w:ascii="Arial" w:hAnsi="Arial" w:cs="Arial"/>
          <w:b/>
          <w:bCs/>
          <w:sz w:val="22"/>
          <w:szCs w:val="22"/>
        </w:rPr>
        <w:t>Conclusion</w:t>
      </w:r>
    </w:p>
    <w:p w14:paraId="7135F028" w14:textId="77777777" w:rsidR="003A55EE" w:rsidRPr="00F17A09" w:rsidRDefault="003A55EE" w:rsidP="00812AA0">
      <w:pPr>
        <w:spacing w:line="360" w:lineRule="auto"/>
        <w:rPr>
          <w:rFonts w:ascii="Arial" w:hAnsi="Arial" w:cs="Arial"/>
          <w:sz w:val="22"/>
          <w:szCs w:val="22"/>
          <w:lang w:eastAsia="en-GB"/>
        </w:rPr>
      </w:pPr>
      <w:r w:rsidRPr="00F17A09">
        <w:rPr>
          <w:rFonts w:ascii="Arial" w:hAnsi="Arial" w:cs="Arial"/>
          <w:sz w:val="22"/>
          <w:szCs w:val="22"/>
          <w:lang w:eastAsia="en-GB"/>
        </w:rPr>
        <w:t xml:space="preserve">The findings illustrate that even though all three local councils offer full Early Help information, there exist obvious inequalities in such factors as the accessibility, clarity, and the level of user engagement. Amongst the local councils, Leeds City Council is the one that is further ahead in terms of transparency, usability, and the number of visual aids used, therefore making the data more easily accessible to families. Moreover, Leicestershire County Council provides an assemblage of materials in a layout that is consistent, but the council lacks visual elements such the use of aids/illustrations that raise comprehension. On the contrary, the services that Nottinghamshire County Council provides are extensive, but </w:t>
      </w:r>
      <w:r w:rsidRPr="00F17A09">
        <w:rPr>
          <w:rFonts w:ascii="Arial" w:hAnsi="Arial" w:cs="Arial"/>
          <w:sz w:val="22"/>
          <w:szCs w:val="22"/>
          <w:lang w:eastAsia="en-GB"/>
        </w:rPr>
        <w:lastRenderedPageBreak/>
        <w:t>the site suffers from poor navigational structure and is overly reliant on text-based information.</w:t>
      </w:r>
    </w:p>
    <w:p w14:paraId="3D4B3241" w14:textId="7E9EB58D" w:rsidR="003A55EE" w:rsidRPr="00F17A09" w:rsidRDefault="003A55EE" w:rsidP="00812AA0">
      <w:pPr>
        <w:spacing w:line="360" w:lineRule="auto"/>
        <w:rPr>
          <w:rFonts w:ascii="Arial" w:hAnsi="Arial" w:cs="Arial"/>
          <w:sz w:val="22"/>
          <w:szCs w:val="22"/>
          <w:lang w:eastAsia="en-GB"/>
        </w:rPr>
      </w:pPr>
      <w:r w:rsidRPr="00F17A09">
        <w:rPr>
          <w:rFonts w:ascii="Arial" w:hAnsi="Arial" w:cs="Arial"/>
          <w:sz w:val="22"/>
          <w:szCs w:val="22"/>
          <w:lang w:eastAsia="en-GB"/>
        </w:rPr>
        <w:t>The platform of multi-agency collaboration is recurrent in all councils, reflecting the principles described in Working Together to Safeguard Children (Department for Education, 2023</w:t>
      </w:r>
      <w:r w:rsidR="006715A7">
        <w:rPr>
          <w:rFonts w:ascii="Arial" w:hAnsi="Arial" w:cs="Arial"/>
          <w:sz w:val="22"/>
          <w:szCs w:val="22"/>
          <w:lang w:eastAsia="en-GB"/>
        </w:rPr>
        <w:t>; NSPCC</w:t>
      </w:r>
      <w:r w:rsidR="00F77F71">
        <w:rPr>
          <w:rFonts w:ascii="Arial" w:hAnsi="Arial" w:cs="Arial"/>
          <w:sz w:val="22"/>
          <w:szCs w:val="22"/>
          <w:lang w:eastAsia="en-GB"/>
        </w:rPr>
        <w:t xml:space="preserve"> Learning, 2023).</w:t>
      </w:r>
      <w:r w:rsidRPr="00F17A09">
        <w:rPr>
          <w:rFonts w:ascii="Arial" w:hAnsi="Arial" w:cs="Arial"/>
          <w:sz w:val="22"/>
          <w:szCs w:val="22"/>
          <w:lang w:eastAsia="en-GB"/>
        </w:rPr>
        <w:t xml:space="preserve"> The internet platforms are becoming the primary point of reference for families that are on the lookout for Early Help as a result of that the design, clarity, and ease of navigation of these resources have a direct effect on engagement and timely access to the assistance. The general view of the analysis underlies the design of the website as the foundation stone for the delivery of Early Help and the active involvement of families.</w:t>
      </w:r>
    </w:p>
    <w:p w14:paraId="23D71569" w14:textId="36963CDB" w:rsidR="005C12A2" w:rsidRPr="00F17A09" w:rsidRDefault="005C12A2" w:rsidP="00812AA0">
      <w:pPr>
        <w:spacing w:line="360" w:lineRule="auto"/>
        <w:rPr>
          <w:rFonts w:ascii="Arial" w:hAnsi="Arial" w:cs="Arial"/>
          <w:b/>
          <w:bCs/>
          <w:sz w:val="22"/>
          <w:szCs w:val="22"/>
        </w:rPr>
      </w:pPr>
      <w:r w:rsidRPr="00F17A09">
        <w:rPr>
          <w:rFonts w:ascii="Arial" w:hAnsi="Arial" w:cs="Arial"/>
          <w:b/>
          <w:bCs/>
          <w:sz w:val="22"/>
          <w:szCs w:val="22"/>
        </w:rPr>
        <w:t>Recommendations</w:t>
      </w:r>
    </w:p>
    <w:p w14:paraId="22F77ADC" w14:textId="77777777" w:rsidR="00A83651" w:rsidRPr="0073208E" w:rsidRDefault="00A83651" w:rsidP="00812AA0">
      <w:pPr>
        <w:spacing w:line="360" w:lineRule="auto"/>
        <w:rPr>
          <w:rFonts w:ascii="Arial" w:hAnsi="Arial" w:cs="Arial"/>
          <w:sz w:val="22"/>
          <w:szCs w:val="22"/>
          <w:lang w:eastAsia="en-GB"/>
        </w:rPr>
      </w:pPr>
      <w:r w:rsidRPr="00764CC9">
        <w:rPr>
          <w:rFonts w:ascii="Arial" w:hAnsi="Arial" w:cs="Arial"/>
          <w:sz w:val="22"/>
          <w:szCs w:val="22"/>
          <w:lang w:eastAsia="en-GB"/>
        </w:rPr>
        <w:t>Increase</w:t>
      </w:r>
      <w:r w:rsidRPr="0073208E">
        <w:rPr>
          <w:rFonts w:ascii="Arial" w:hAnsi="Arial" w:cs="Arial"/>
          <w:sz w:val="22"/>
          <w:szCs w:val="22"/>
          <w:lang w:eastAsia="en-GB"/>
        </w:rPr>
        <w:t xml:space="preserve"> visual and interactive communication tools</w:t>
      </w:r>
      <w:r w:rsidRPr="00764CC9">
        <w:rPr>
          <w:rFonts w:ascii="Arial" w:hAnsi="Arial" w:cs="Arial"/>
          <w:sz w:val="22"/>
          <w:szCs w:val="22"/>
          <w:lang w:eastAsia="en-GB"/>
        </w:rPr>
        <w:t>.</w:t>
      </w:r>
    </w:p>
    <w:p w14:paraId="0B311335" w14:textId="6AA718AD" w:rsidR="00A83651" w:rsidRPr="0073208E" w:rsidRDefault="00A83651" w:rsidP="00812AA0">
      <w:pPr>
        <w:spacing w:line="360" w:lineRule="auto"/>
        <w:rPr>
          <w:rFonts w:ascii="Arial" w:hAnsi="Arial" w:cs="Arial"/>
          <w:sz w:val="22"/>
          <w:szCs w:val="22"/>
          <w:lang w:eastAsia="en-GB"/>
        </w:rPr>
      </w:pPr>
      <w:r w:rsidRPr="0073208E">
        <w:rPr>
          <w:rFonts w:ascii="Arial" w:hAnsi="Arial" w:cs="Arial"/>
          <w:sz w:val="22"/>
          <w:szCs w:val="22"/>
          <w:lang w:eastAsia="en-GB"/>
        </w:rPr>
        <w:t>Leicestershire and Nottinghamshire</w:t>
      </w:r>
      <w:r w:rsidRPr="00764CC9">
        <w:rPr>
          <w:rFonts w:ascii="Arial" w:hAnsi="Arial" w:cs="Arial"/>
          <w:sz w:val="22"/>
          <w:szCs w:val="22"/>
          <w:lang w:eastAsia="en-GB"/>
        </w:rPr>
        <w:t xml:space="preserve"> should</w:t>
      </w:r>
      <w:r w:rsidRPr="0073208E">
        <w:rPr>
          <w:rFonts w:ascii="Arial" w:hAnsi="Arial" w:cs="Arial"/>
          <w:sz w:val="22"/>
          <w:szCs w:val="22"/>
          <w:lang w:eastAsia="en-GB"/>
        </w:rPr>
        <w:t xml:space="preserve"> use infographics, diagrams, flowcharts, and short explanatory videos on the web page</w:t>
      </w:r>
      <w:r w:rsidRPr="00764CC9">
        <w:rPr>
          <w:rFonts w:ascii="Arial" w:hAnsi="Arial" w:cs="Arial"/>
          <w:sz w:val="22"/>
          <w:szCs w:val="22"/>
          <w:lang w:eastAsia="en-GB"/>
        </w:rPr>
        <w:t xml:space="preserve"> to</w:t>
      </w:r>
      <w:r w:rsidRPr="0073208E">
        <w:rPr>
          <w:rFonts w:ascii="Arial" w:hAnsi="Arial" w:cs="Arial"/>
          <w:sz w:val="22"/>
          <w:szCs w:val="22"/>
          <w:lang w:eastAsia="en-GB"/>
        </w:rPr>
        <w:t xml:space="preserve"> help improve clarity and make it easier for the families to understand the information (NSPCC Learning, 2023). </w:t>
      </w:r>
    </w:p>
    <w:p w14:paraId="74BA7E17" w14:textId="77777777" w:rsidR="00A83651" w:rsidRPr="0073208E" w:rsidRDefault="00A83651" w:rsidP="00812AA0">
      <w:pPr>
        <w:spacing w:line="360" w:lineRule="auto"/>
        <w:rPr>
          <w:rFonts w:ascii="Arial" w:hAnsi="Arial" w:cs="Arial"/>
          <w:sz w:val="22"/>
          <w:szCs w:val="22"/>
          <w:lang w:eastAsia="en-GB"/>
        </w:rPr>
      </w:pPr>
      <w:r w:rsidRPr="0073208E">
        <w:rPr>
          <w:rFonts w:ascii="Arial" w:hAnsi="Arial" w:cs="Arial"/>
          <w:sz w:val="22"/>
          <w:szCs w:val="22"/>
          <w:lang w:eastAsia="en-GB"/>
        </w:rPr>
        <w:t>Improve the navigation and structure of the website</w:t>
      </w:r>
      <w:r w:rsidRPr="00764CC9">
        <w:rPr>
          <w:rFonts w:ascii="Arial" w:hAnsi="Arial" w:cs="Arial"/>
          <w:sz w:val="22"/>
          <w:szCs w:val="22"/>
          <w:lang w:eastAsia="en-GB"/>
        </w:rPr>
        <w:t>.</w:t>
      </w:r>
    </w:p>
    <w:p w14:paraId="31842E25" w14:textId="74531CAE" w:rsidR="00A83651" w:rsidRPr="0073208E" w:rsidRDefault="00A83651" w:rsidP="00812AA0">
      <w:pPr>
        <w:spacing w:line="360" w:lineRule="auto"/>
        <w:rPr>
          <w:rFonts w:ascii="Arial" w:hAnsi="Arial" w:cs="Arial"/>
          <w:sz w:val="22"/>
          <w:szCs w:val="22"/>
          <w:lang w:eastAsia="en-GB"/>
        </w:rPr>
      </w:pPr>
      <w:r w:rsidRPr="0073208E">
        <w:rPr>
          <w:rFonts w:ascii="Arial" w:hAnsi="Arial" w:cs="Arial"/>
          <w:sz w:val="22"/>
          <w:szCs w:val="22"/>
          <w:lang w:eastAsia="en-GB"/>
        </w:rPr>
        <w:t>Both councils should streamline navigation menus, reduce the number of pages required to access key information, and ensure that Early Help resources are clearly signposted. A simplified layout would help families locate services more efficiently</w:t>
      </w:r>
      <w:r w:rsidR="00F77F71">
        <w:rPr>
          <w:rFonts w:ascii="Arial" w:hAnsi="Arial" w:cs="Arial"/>
          <w:sz w:val="22"/>
          <w:szCs w:val="22"/>
          <w:lang w:eastAsia="en-GB"/>
        </w:rPr>
        <w:t xml:space="preserve"> (</w:t>
      </w:r>
      <w:r w:rsidR="00C777A9">
        <w:rPr>
          <w:rFonts w:ascii="Arial" w:hAnsi="Arial" w:cs="Arial"/>
          <w:sz w:val="22"/>
          <w:szCs w:val="22"/>
          <w:lang w:eastAsia="en-GB"/>
        </w:rPr>
        <w:t>NSPCC Learning, 2023).</w:t>
      </w:r>
    </w:p>
    <w:p w14:paraId="36EB0999" w14:textId="77777777" w:rsidR="00A83651" w:rsidRPr="0073208E" w:rsidRDefault="00A83651" w:rsidP="00812AA0">
      <w:pPr>
        <w:spacing w:line="360" w:lineRule="auto"/>
        <w:rPr>
          <w:rFonts w:ascii="Arial" w:hAnsi="Arial" w:cs="Arial"/>
          <w:sz w:val="22"/>
          <w:szCs w:val="22"/>
          <w:lang w:eastAsia="en-GB"/>
        </w:rPr>
      </w:pPr>
      <w:r w:rsidRPr="0073208E">
        <w:rPr>
          <w:rFonts w:ascii="Arial" w:hAnsi="Arial" w:cs="Arial"/>
          <w:sz w:val="22"/>
          <w:szCs w:val="22"/>
          <w:lang w:eastAsia="en-GB"/>
        </w:rPr>
        <w:t>Provide information in a variety of formats and accessible versions</w:t>
      </w:r>
    </w:p>
    <w:p w14:paraId="71DC0959" w14:textId="6C821C56" w:rsidR="00A83651" w:rsidRPr="0073208E" w:rsidRDefault="00A83651" w:rsidP="00812AA0">
      <w:pPr>
        <w:spacing w:line="360" w:lineRule="auto"/>
        <w:rPr>
          <w:rFonts w:ascii="Arial" w:hAnsi="Arial" w:cs="Arial"/>
          <w:sz w:val="22"/>
          <w:szCs w:val="22"/>
          <w:lang w:eastAsia="en-GB"/>
        </w:rPr>
      </w:pPr>
      <w:r w:rsidRPr="0073208E">
        <w:rPr>
          <w:rFonts w:ascii="Arial" w:hAnsi="Arial" w:cs="Arial"/>
          <w:sz w:val="22"/>
          <w:szCs w:val="22"/>
          <w:lang w:eastAsia="en-GB"/>
        </w:rPr>
        <w:t>Councils should offer a variety of formats</w:t>
      </w:r>
      <w:r w:rsidR="0072169F">
        <w:rPr>
          <w:rFonts w:ascii="Arial" w:hAnsi="Arial" w:cs="Arial"/>
          <w:sz w:val="22"/>
          <w:szCs w:val="22"/>
          <w:lang w:eastAsia="en-GB"/>
        </w:rPr>
        <w:t xml:space="preserve">, </w:t>
      </w:r>
      <w:r w:rsidRPr="0073208E">
        <w:rPr>
          <w:rFonts w:ascii="Arial" w:hAnsi="Arial" w:cs="Arial"/>
          <w:sz w:val="22"/>
          <w:szCs w:val="22"/>
          <w:lang w:eastAsia="en-GB"/>
        </w:rPr>
        <w:t>such as simplified guides, multilingual translations, audio summaries, and accessible/downloadable PDF</w:t>
      </w:r>
      <w:r w:rsidRPr="00764CC9">
        <w:rPr>
          <w:rFonts w:ascii="Arial" w:hAnsi="Arial" w:cs="Arial"/>
          <w:sz w:val="22"/>
          <w:szCs w:val="22"/>
          <w:lang w:eastAsia="en-GB"/>
        </w:rPr>
        <w:t xml:space="preserve"> </w:t>
      </w:r>
      <w:r w:rsidRPr="0073208E">
        <w:rPr>
          <w:rFonts w:ascii="Arial" w:hAnsi="Arial" w:cs="Arial"/>
          <w:sz w:val="22"/>
          <w:szCs w:val="22"/>
          <w:lang w:eastAsia="en-GB"/>
        </w:rPr>
        <w:t>so that Early Help information is inclusive and accessible to a diverse range of families (</w:t>
      </w:r>
      <w:r w:rsidR="00D7490C">
        <w:rPr>
          <w:rFonts w:ascii="Arial" w:hAnsi="Arial" w:cs="Arial"/>
          <w:sz w:val="22"/>
          <w:szCs w:val="22"/>
          <w:lang w:eastAsia="en-GB"/>
        </w:rPr>
        <w:t>N</w:t>
      </w:r>
      <w:r w:rsidR="00C3475C">
        <w:rPr>
          <w:rFonts w:ascii="Arial" w:hAnsi="Arial" w:cs="Arial"/>
          <w:sz w:val="22"/>
          <w:szCs w:val="22"/>
          <w:lang w:eastAsia="en-GB"/>
        </w:rPr>
        <w:t>SPCC Learning</w:t>
      </w:r>
      <w:r w:rsidRPr="0073208E">
        <w:rPr>
          <w:rFonts w:ascii="Arial" w:hAnsi="Arial" w:cs="Arial"/>
          <w:sz w:val="22"/>
          <w:szCs w:val="22"/>
          <w:lang w:eastAsia="en-GB"/>
        </w:rPr>
        <w:t xml:space="preserve">, 2023). </w:t>
      </w:r>
    </w:p>
    <w:p w14:paraId="215F8236" w14:textId="77777777" w:rsidR="00A83651" w:rsidRPr="0073208E" w:rsidRDefault="00A83651" w:rsidP="00812AA0">
      <w:pPr>
        <w:spacing w:line="360" w:lineRule="auto"/>
        <w:rPr>
          <w:rFonts w:ascii="Arial" w:hAnsi="Arial" w:cs="Arial"/>
          <w:sz w:val="22"/>
          <w:szCs w:val="22"/>
          <w:lang w:eastAsia="en-GB"/>
        </w:rPr>
      </w:pPr>
      <w:r w:rsidRPr="0073208E">
        <w:rPr>
          <w:rFonts w:ascii="Arial" w:hAnsi="Arial" w:cs="Arial"/>
          <w:sz w:val="22"/>
          <w:szCs w:val="22"/>
          <w:lang w:eastAsia="en-GB"/>
        </w:rPr>
        <w:t>Create regular updates and quality checks of online content</w:t>
      </w:r>
    </w:p>
    <w:p w14:paraId="6813143A" w14:textId="77777777" w:rsidR="00A83651" w:rsidRPr="0073208E" w:rsidRDefault="00A83651" w:rsidP="00812AA0">
      <w:pPr>
        <w:spacing w:line="360" w:lineRule="auto"/>
        <w:rPr>
          <w:rFonts w:ascii="Arial" w:hAnsi="Arial" w:cs="Arial"/>
          <w:sz w:val="22"/>
          <w:szCs w:val="22"/>
          <w:lang w:eastAsia="en-GB"/>
        </w:rPr>
      </w:pPr>
      <w:r w:rsidRPr="0073208E">
        <w:rPr>
          <w:rFonts w:ascii="Arial" w:hAnsi="Arial" w:cs="Arial"/>
          <w:sz w:val="22"/>
          <w:szCs w:val="22"/>
          <w:lang w:eastAsia="en-GB"/>
        </w:rPr>
        <w:t>Regularly reviewing website content is essential to keep the information up to date, accurate, and in line with the advice of the statutory authorities. This process should comply with the recommendations of HM Government and the Munro Review by underlining the necessity of current and accurate information (HM Government, 2022; Munro, 2011).</w:t>
      </w:r>
    </w:p>
    <w:p w14:paraId="7CFF64A2" w14:textId="77777777" w:rsidR="00834BE0" w:rsidRDefault="00834BE0" w:rsidP="00844E91">
      <w:pPr>
        <w:pStyle w:val="NormalWeb"/>
        <w:spacing w:line="360" w:lineRule="auto"/>
        <w:rPr>
          <w:rFonts w:ascii="Arial" w:hAnsi="Arial" w:cs="Arial"/>
          <w:b/>
          <w:bCs/>
          <w:sz w:val="22"/>
          <w:szCs w:val="22"/>
        </w:rPr>
      </w:pPr>
    </w:p>
    <w:p w14:paraId="3F6AB8C3" w14:textId="77777777" w:rsidR="00812AA0" w:rsidRDefault="00812AA0" w:rsidP="00844E91">
      <w:pPr>
        <w:pStyle w:val="NormalWeb"/>
        <w:spacing w:line="360" w:lineRule="auto"/>
        <w:rPr>
          <w:rFonts w:ascii="Arial" w:hAnsi="Arial" w:cs="Arial"/>
          <w:b/>
          <w:bCs/>
          <w:sz w:val="22"/>
          <w:szCs w:val="22"/>
        </w:rPr>
      </w:pPr>
    </w:p>
    <w:p w14:paraId="4514E117" w14:textId="1D396F2C" w:rsidR="00CB0D42" w:rsidRPr="00B83D28" w:rsidRDefault="00CB0D42" w:rsidP="00B83D28">
      <w:pPr>
        <w:pStyle w:val="NormalWeb"/>
        <w:spacing w:line="360" w:lineRule="auto"/>
        <w:rPr>
          <w:rFonts w:ascii="Arial" w:hAnsi="Arial" w:cs="Arial"/>
          <w:b/>
          <w:bCs/>
          <w:sz w:val="22"/>
          <w:szCs w:val="22"/>
        </w:rPr>
      </w:pPr>
      <w:r w:rsidRPr="00B83D28">
        <w:rPr>
          <w:rFonts w:ascii="Arial" w:hAnsi="Arial" w:cs="Arial"/>
          <w:b/>
          <w:bCs/>
          <w:sz w:val="22"/>
          <w:szCs w:val="22"/>
        </w:rPr>
        <w:lastRenderedPageBreak/>
        <w:t>Refere</w:t>
      </w:r>
      <w:r w:rsidR="00DD6212" w:rsidRPr="00B83D28">
        <w:rPr>
          <w:rFonts w:ascii="Arial" w:hAnsi="Arial" w:cs="Arial"/>
          <w:b/>
          <w:bCs/>
          <w:sz w:val="22"/>
          <w:szCs w:val="22"/>
        </w:rPr>
        <w:t>nces</w:t>
      </w:r>
    </w:p>
    <w:p w14:paraId="41BCFE15" w14:textId="4F993F0E" w:rsidR="009D654A" w:rsidRPr="00B83D28" w:rsidRDefault="009D654A" w:rsidP="00B83D28">
      <w:pPr>
        <w:pStyle w:val="NormalWeb"/>
        <w:spacing w:line="360" w:lineRule="auto"/>
        <w:rPr>
          <w:rFonts w:ascii="Arial" w:hAnsi="Arial" w:cs="Arial"/>
          <w:sz w:val="22"/>
          <w:szCs w:val="22"/>
        </w:rPr>
      </w:pPr>
      <w:r w:rsidRPr="00B83D28">
        <w:rPr>
          <w:rFonts w:ascii="Arial" w:hAnsi="Arial" w:cs="Arial"/>
          <w:sz w:val="22"/>
          <w:szCs w:val="22"/>
        </w:rPr>
        <w:t xml:space="preserve">Department for Levelling Up, Housing &amp; Communities and Department for Education (2022) </w:t>
      </w:r>
      <w:r w:rsidRPr="00B83D28">
        <w:rPr>
          <w:rStyle w:val="Emphasis"/>
          <w:rFonts w:ascii="Arial" w:eastAsiaTheme="majorEastAsia" w:hAnsi="Arial" w:cs="Arial"/>
          <w:sz w:val="22"/>
          <w:szCs w:val="22"/>
        </w:rPr>
        <w:t>Early Help System Guide: A toolkit to assist local strategic partnerships responsible for their Early Help System</w:t>
      </w:r>
      <w:r w:rsidRPr="00B83D28">
        <w:rPr>
          <w:rFonts w:ascii="Arial" w:hAnsi="Arial" w:cs="Arial"/>
          <w:sz w:val="22"/>
          <w:szCs w:val="22"/>
        </w:rPr>
        <w:t xml:space="preserve">. Available at: </w:t>
      </w:r>
      <w:hyperlink r:id="rId13" w:history="1">
        <w:r w:rsidRPr="00B83D28">
          <w:rPr>
            <w:rStyle w:val="Hyperlink"/>
            <w:rFonts w:ascii="Arial" w:hAnsi="Arial" w:cs="Arial"/>
            <w:sz w:val="22"/>
            <w:szCs w:val="22"/>
          </w:rPr>
          <w:t>https://assets.publishing.service.gov.uk/government/uploads/system/uploads/attachment_data/file/1078299/Early_Help_System_Guide.pdf</w:t>
        </w:r>
      </w:hyperlink>
      <w:r w:rsidRPr="00B83D28">
        <w:rPr>
          <w:rFonts w:ascii="Arial" w:hAnsi="Arial" w:cs="Arial"/>
          <w:sz w:val="22"/>
          <w:szCs w:val="22"/>
        </w:rPr>
        <w:t xml:space="preserve">  (Accessed: 20 October 2025). </w:t>
      </w:r>
    </w:p>
    <w:p w14:paraId="11D6E670" w14:textId="60F5BC09" w:rsidR="00984668" w:rsidRPr="00B83D28" w:rsidRDefault="002F36EE" w:rsidP="00B83D28">
      <w:pPr>
        <w:spacing w:before="100" w:beforeAutospacing="1" w:after="100" w:afterAutospacing="1" w:line="360" w:lineRule="auto"/>
        <w:rPr>
          <w:rFonts w:ascii="Arial" w:eastAsia="Times New Roman" w:hAnsi="Arial" w:cs="Arial"/>
          <w:kern w:val="0"/>
          <w:sz w:val="22"/>
          <w:szCs w:val="22"/>
          <w:lang w:eastAsia="en-GB"/>
          <w14:ligatures w14:val="none"/>
        </w:rPr>
      </w:pPr>
      <w:r w:rsidRPr="00B83D28">
        <w:rPr>
          <w:rFonts w:ascii="Arial" w:hAnsi="Arial" w:cs="Arial"/>
          <w:sz w:val="22"/>
          <w:szCs w:val="22"/>
        </w:rPr>
        <w:t xml:space="preserve">Department for Education (2023) </w:t>
      </w:r>
      <w:r w:rsidRPr="00B83D28">
        <w:rPr>
          <w:rFonts w:ascii="Arial" w:hAnsi="Arial" w:cs="Arial"/>
          <w:i/>
          <w:iCs/>
          <w:sz w:val="22"/>
          <w:szCs w:val="22"/>
        </w:rPr>
        <w:t>Working Together to Safeguard Children</w:t>
      </w:r>
      <w:r w:rsidR="008829D6" w:rsidRPr="00B83D28">
        <w:rPr>
          <w:rFonts w:ascii="Arial" w:hAnsi="Arial" w:cs="Arial"/>
          <w:i/>
          <w:iCs/>
          <w:sz w:val="22"/>
          <w:szCs w:val="22"/>
        </w:rPr>
        <w:t xml:space="preserve"> 2023</w:t>
      </w:r>
      <w:r w:rsidRPr="00B83D28">
        <w:rPr>
          <w:rFonts w:ascii="Arial" w:hAnsi="Arial" w:cs="Arial"/>
          <w:i/>
          <w:iCs/>
          <w:sz w:val="22"/>
          <w:szCs w:val="22"/>
        </w:rPr>
        <w:t>: statutory guidance</w:t>
      </w:r>
      <w:r w:rsidRPr="00B83D28">
        <w:rPr>
          <w:rFonts w:ascii="Arial" w:hAnsi="Arial" w:cs="Arial"/>
          <w:sz w:val="22"/>
          <w:szCs w:val="22"/>
        </w:rPr>
        <w:t xml:space="preserve">. Available at: </w:t>
      </w:r>
      <w:hyperlink r:id="rId14" w:history="1">
        <w:r w:rsidR="00791272" w:rsidRPr="00B83D28">
          <w:rPr>
            <w:rStyle w:val="Hyperlink"/>
            <w:rFonts w:ascii="Arial" w:hAnsi="Arial" w:cs="Arial"/>
            <w:sz w:val="22"/>
            <w:szCs w:val="22"/>
          </w:rPr>
          <w:t>https://assets.publishing.service.gov.uk/media/6849a7b67cba25f610c7db3f/Working_together_to_safeguard_children_2023_-_statutory_guidance.pdf</w:t>
        </w:r>
      </w:hyperlink>
      <w:r w:rsidRPr="00B83D28">
        <w:rPr>
          <w:rFonts w:ascii="Arial" w:hAnsi="Arial" w:cs="Arial"/>
          <w:sz w:val="22"/>
          <w:szCs w:val="22"/>
        </w:rPr>
        <w:t xml:space="preserve"> (Accessed: 2</w:t>
      </w:r>
      <w:r w:rsidR="00436B9B" w:rsidRPr="00B83D28">
        <w:rPr>
          <w:rFonts w:ascii="Arial" w:hAnsi="Arial" w:cs="Arial"/>
          <w:sz w:val="22"/>
          <w:szCs w:val="22"/>
        </w:rPr>
        <w:t>0</w:t>
      </w:r>
      <w:r w:rsidRPr="00B83D28">
        <w:rPr>
          <w:rFonts w:ascii="Arial" w:hAnsi="Arial" w:cs="Arial"/>
          <w:sz w:val="22"/>
          <w:szCs w:val="22"/>
        </w:rPr>
        <w:t xml:space="preserve"> November 2025).</w:t>
      </w:r>
    </w:p>
    <w:p w14:paraId="4CE7E321" w14:textId="77777777" w:rsidR="009D654A" w:rsidRPr="00B83D28" w:rsidRDefault="009D654A" w:rsidP="00B83D28">
      <w:pPr>
        <w:spacing w:before="100" w:beforeAutospacing="1" w:after="100" w:afterAutospacing="1" w:line="360" w:lineRule="auto"/>
        <w:rPr>
          <w:rFonts w:ascii="Arial" w:eastAsia="Times New Roman" w:hAnsi="Arial" w:cs="Arial"/>
          <w:kern w:val="0"/>
          <w:sz w:val="22"/>
          <w:szCs w:val="22"/>
          <w:lang w:eastAsia="en-GB"/>
          <w14:ligatures w14:val="none"/>
        </w:rPr>
      </w:pPr>
      <w:r w:rsidRPr="00B83D28">
        <w:rPr>
          <w:rFonts w:ascii="Arial" w:eastAsia="Times New Roman" w:hAnsi="Arial" w:cs="Arial"/>
          <w:kern w:val="0"/>
          <w:sz w:val="22"/>
          <w:szCs w:val="22"/>
          <w:lang w:eastAsia="en-GB"/>
          <w14:ligatures w14:val="none"/>
        </w:rPr>
        <w:t xml:space="preserve">Leicestershire County Council (2025) </w:t>
      </w:r>
      <w:r w:rsidRPr="00B83D28">
        <w:rPr>
          <w:rFonts w:ascii="Arial" w:eastAsia="Times New Roman" w:hAnsi="Arial" w:cs="Arial"/>
          <w:i/>
          <w:iCs/>
          <w:kern w:val="0"/>
          <w:sz w:val="22"/>
          <w:szCs w:val="22"/>
          <w:lang w:eastAsia="en-GB"/>
          <w14:ligatures w14:val="none"/>
        </w:rPr>
        <w:t>Help for children and families</w:t>
      </w:r>
      <w:r w:rsidRPr="00B83D28">
        <w:rPr>
          <w:rFonts w:ascii="Arial" w:eastAsia="Times New Roman" w:hAnsi="Arial" w:cs="Arial"/>
          <w:kern w:val="0"/>
          <w:sz w:val="22"/>
          <w:szCs w:val="22"/>
          <w:lang w:eastAsia="en-GB"/>
          <w14:ligatures w14:val="none"/>
        </w:rPr>
        <w:t>. Leicestershire County Council. Available at:</w:t>
      </w:r>
      <w:r w:rsidRPr="00B83D28">
        <w:rPr>
          <w:rFonts w:ascii="Arial" w:hAnsi="Arial" w:cs="Arial"/>
          <w:sz w:val="22"/>
          <w:szCs w:val="22"/>
        </w:rPr>
        <w:t xml:space="preserve"> </w:t>
      </w:r>
      <w:hyperlink r:id="rId15" w:history="1">
        <w:r w:rsidRPr="00B83D28">
          <w:rPr>
            <w:rStyle w:val="Hyperlink"/>
            <w:rFonts w:ascii="Arial" w:eastAsia="Times New Roman" w:hAnsi="Arial" w:cs="Arial"/>
            <w:kern w:val="0"/>
            <w:sz w:val="22"/>
            <w:szCs w:val="22"/>
            <w:lang w:eastAsia="en-GB"/>
            <w14:ligatures w14:val="none"/>
          </w:rPr>
          <w:t>https://www.leicestershire.gov.uk/education-and-children/social-care-and-supporting-families/help-for-children-and-families</w:t>
        </w:r>
      </w:hyperlink>
      <w:r w:rsidRPr="00B83D28">
        <w:rPr>
          <w:rFonts w:ascii="Arial" w:eastAsia="Times New Roman" w:hAnsi="Arial" w:cs="Arial"/>
          <w:kern w:val="0"/>
          <w:sz w:val="22"/>
          <w:szCs w:val="22"/>
          <w:lang w:eastAsia="en-GB"/>
          <w14:ligatures w14:val="none"/>
        </w:rPr>
        <w:t xml:space="preserve">  (Accessed: 20 October 2025). </w:t>
      </w:r>
    </w:p>
    <w:p w14:paraId="05B2C490" w14:textId="77777777" w:rsidR="009D654A" w:rsidRPr="00B83D28" w:rsidRDefault="009D654A" w:rsidP="00B83D28">
      <w:pPr>
        <w:spacing w:before="100" w:beforeAutospacing="1" w:after="100" w:afterAutospacing="1" w:line="360" w:lineRule="auto"/>
        <w:rPr>
          <w:rFonts w:ascii="Arial" w:eastAsia="Times New Roman" w:hAnsi="Arial" w:cs="Arial"/>
          <w:kern w:val="0"/>
          <w:sz w:val="22"/>
          <w:szCs w:val="22"/>
          <w:lang w:eastAsia="en-GB"/>
          <w14:ligatures w14:val="none"/>
        </w:rPr>
      </w:pPr>
      <w:r w:rsidRPr="00B83D28">
        <w:rPr>
          <w:rFonts w:ascii="Arial" w:eastAsia="Times New Roman" w:hAnsi="Arial" w:cs="Arial"/>
          <w:kern w:val="0"/>
          <w:sz w:val="22"/>
          <w:szCs w:val="22"/>
          <w:lang w:eastAsia="en-GB"/>
          <w14:ligatures w14:val="none"/>
        </w:rPr>
        <w:t xml:space="preserve">Leeds City Council (2025) </w:t>
      </w:r>
      <w:r w:rsidRPr="00B83D28">
        <w:rPr>
          <w:rFonts w:ascii="Arial" w:eastAsia="Times New Roman" w:hAnsi="Arial" w:cs="Arial"/>
          <w:i/>
          <w:iCs/>
          <w:kern w:val="0"/>
          <w:sz w:val="22"/>
          <w:szCs w:val="22"/>
          <w:lang w:eastAsia="en-GB"/>
          <w14:ligatures w14:val="none"/>
        </w:rPr>
        <w:t>One Minute Guide: Early Help</w:t>
      </w:r>
      <w:r w:rsidRPr="00B83D28">
        <w:rPr>
          <w:rFonts w:ascii="Arial" w:eastAsia="Times New Roman" w:hAnsi="Arial" w:cs="Arial"/>
          <w:kern w:val="0"/>
          <w:sz w:val="22"/>
          <w:szCs w:val="22"/>
          <w:lang w:eastAsia="en-GB"/>
          <w14:ligatures w14:val="none"/>
        </w:rPr>
        <w:t>. Available at:</w:t>
      </w:r>
      <w:r w:rsidRPr="00B83D28">
        <w:rPr>
          <w:rFonts w:ascii="Arial" w:hAnsi="Arial" w:cs="Arial"/>
          <w:sz w:val="22"/>
          <w:szCs w:val="22"/>
        </w:rPr>
        <w:t xml:space="preserve"> </w:t>
      </w:r>
      <w:hyperlink r:id="rId16" w:history="1">
        <w:r w:rsidRPr="00B83D28">
          <w:rPr>
            <w:rStyle w:val="Hyperlink"/>
            <w:rFonts w:ascii="Arial" w:eastAsia="Times New Roman" w:hAnsi="Arial" w:cs="Arial"/>
            <w:kern w:val="0"/>
            <w:sz w:val="22"/>
            <w:szCs w:val="22"/>
            <w:lang w:eastAsia="en-GB"/>
            <w14:ligatures w14:val="none"/>
          </w:rPr>
          <w:t>https://www.leeds.gov.uk/one-minute-guides/early-help</w:t>
        </w:r>
      </w:hyperlink>
      <w:r w:rsidRPr="00B83D28">
        <w:rPr>
          <w:rFonts w:ascii="Arial" w:eastAsia="Times New Roman" w:hAnsi="Arial" w:cs="Arial"/>
          <w:kern w:val="0"/>
          <w:sz w:val="22"/>
          <w:szCs w:val="22"/>
          <w:lang w:eastAsia="en-GB"/>
          <w14:ligatures w14:val="none"/>
        </w:rPr>
        <w:t xml:space="preserve"> (Accessed: 20 October 2025).</w:t>
      </w:r>
    </w:p>
    <w:p w14:paraId="3BDFD593" w14:textId="77777777" w:rsidR="009D654A" w:rsidRPr="00B83D28" w:rsidRDefault="009D654A" w:rsidP="00B83D28">
      <w:pPr>
        <w:spacing w:before="100" w:beforeAutospacing="1" w:after="100" w:afterAutospacing="1" w:line="360" w:lineRule="auto"/>
        <w:rPr>
          <w:rFonts w:ascii="Arial" w:eastAsia="Times New Roman" w:hAnsi="Arial" w:cs="Arial"/>
          <w:kern w:val="0"/>
          <w:sz w:val="22"/>
          <w:szCs w:val="22"/>
          <w:lang w:eastAsia="en-GB"/>
          <w14:ligatures w14:val="none"/>
        </w:rPr>
      </w:pPr>
      <w:r w:rsidRPr="00B83D28">
        <w:rPr>
          <w:rFonts w:ascii="Arial" w:eastAsia="Times New Roman" w:hAnsi="Arial" w:cs="Arial"/>
          <w:kern w:val="0"/>
          <w:sz w:val="22"/>
          <w:szCs w:val="22"/>
          <w:lang w:eastAsia="en-GB"/>
          <w14:ligatures w14:val="none"/>
        </w:rPr>
        <w:t xml:space="preserve">Nottinghamshire County Council (2025) </w:t>
      </w:r>
      <w:r w:rsidRPr="00B83D28">
        <w:rPr>
          <w:rFonts w:ascii="Arial" w:eastAsia="Times New Roman" w:hAnsi="Arial" w:cs="Arial"/>
          <w:i/>
          <w:iCs/>
          <w:kern w:val="0"/>
          <w:sz w:val="22"/>
          <w:szCs w:val="22"/>
          <w:lang w:eastAsia="en-GB"/>
          <w14:ligatures w14:val="none"/>
        </w:rPr>
        <w:t>The Family Service (Family Services &amp; Early Help)</w:t>
      </w:r>
      <w:r w:rsidRPr="00B83D28">
        <w:rPr>
          <w:rFonts w:ascii="Arial" w:eastAsia="Times New Roman" w:hAnsi="Arial" w:cs="Arial"/>
          <w:kern w:val="0"/>
          <w:sz w:val="22"/>
          <w:szCs w:val="22"/>
          <w:lang w:eastAsia="en-GB"/>
          <w14:ligatures w14:val="none"/>
        </w:rPr>
        <w:t>. Nottinghamshire County Council. Available at:</w:t>
      </w:r>
      <w:r w:rsidRPr="00B83D28">
        <w:rPr>
          <w:rFonts w:ascii="Arial" w:hAnsi="Arial" w:cs="Arial"/>
          <w:sz w:val="22"/>
          <w:szCs w:val="22"/>
        </w:rPr>
        <w:t xml:space="preserve"> </w:t>
      </w:r>
      <w:hyperlink r:id="rId17" w:history="1">
        <w:r w:rsidRPr="00B83D28">
          <w:rPr>
            <w:rStyle w:val="Hyperlink"/>
            <w:rFonts w:ascii="Arial" w:eastAsia="Times New Roman" w:hAnsi="Arial" w:cs="Arial"/>
            <w:kern w:val="0"/>
            <w:sz w:val="22"/>
            <w:szCs w:val="22"/>
            <w:lang w:eastAsia="en-GB"/>
            <w14:ligatures w14:val="none"/>
          </w:rPr>
          <w:t>https://www.nottinghamshire.gov.uk/care/childrens-social-care/family-services</w:t>
        </w:r>
      </w:hyperlink>
      <w:r w:rsidRPr="00B83D28">
        <w:rPr>
          <w:rFonts w:ascii="Arial" w:eastAsia="Times New Roman" w:hAnsi="Arial" w:cs="Arial"/>
          <w:kern w:val="0"/>
          <w:sz w:val="22"/>
          <w:szCs w:val="22"/>
          <w:lang w:eastAsia="en-GB"/>
          <w14:ligatures w14:val="none"/>
        </w:rPr>
        <w:t xml:space="preserve"> (Accessed: 6 October 2025).</w:t>
      </w:r>
    </w:p>
    <w:p w14:paraId="0B7DB056" w14:textId="77777777" w:rsidR="009D654A" w:rsidRPr="00B83D28" w:rsidRDefault="009D654A" w:rsidP="00B83D28">
      <w:pPr>
        <w:spacing w:before="100" w:beforeAutospacing="1" w:after="100" w:afterAutospacing="1" w:line="360" w:lineRule="auto"/>
        <w:rPr>
          <w:rFonts w:ascii="Arial" w:eastAsia="Times New Roman" w:hAnsi="Arial" w:cs="Arial"/>
          <w:kern w:val="0"/>
          <w:sz w:val="22"/>
          <w:szCs w:val="22"/>
          <w:lang w:eastAsia="en-GB"/>
          <w14:ligatures w14:val="none"/>
        </w:rPr>
      </w:pPr>
      <w:r w:rsidRPr="00B83D28">
        <w:rPr>
          <w:rFonts w:ascii="Arial" w:eastAsia="Times New Roman" w:hAnsi="Arial" w:cs="Arial"/>
          <w:kern w:val="0"/>
          <w:sz w:val="22"/>
          <w:szCs w:val="22"/>
          <w:lang w:eastAsia="en-GB"/>
          <w14:ligatures w14:val="none"/>
        </w:rPr>
        <w:t xml:space="preserve">HM Government (2022) </w:t>
      </w:r>
      <w:r w:rsidRPr="00B83D28">
        <w:rPr>
          <w:rFonts w:ascii="Arial" w:eastAsia="Times New Roman" w:hAnsi="Arial" w:cs="Arial"/>
          <w:i/>
          <w:iCs/>
          <w:kern w:val="0"/>
          <w:sz w:val="22"/>
          <w:szCs w:val="22"/>
          <w:lang w:eastAsia="en-GB"/>
          <w14:ligatures w14:val="none"/>
        </w:rPr>
        <w:t>Working Together to Safeguard Children: multi-agency practice guidance</w:t>
      </w:r>
      <w:r w:rsidRPr="00B83D28">
        <w:rPr>
          <w:rFonts w:ascii="Arial" w:eastAsia="Times New Roman" w:hAnsi="Arial" w:cs="Arial"/>
          <w:kern w:val="0"/>
          <w:sz w:val="22"/>
          <w:szCs w:val="22"/>
          <w:lang w:eastAsia="en-GB"/>
          <w14:ligatures w14:val="none"/>
        </w:rPr>
        <w:t>. London: HM Government. Available at:</w:t>
      </w:r>
      <w:r w:rsidRPr="00B83D28">
        <w:rPr>
          <w:rFonts w:ascii="Arial" w:hAnsi="Arial" w:cs="Arial"/>
          <w:sz w:val="22"/>
          <w:szCs w:val="22"/>
        </w:rPr>
        <w:t xml:space="preserve"> </w:t>
      </w:r>
      <w:hyperlink r:id="rId18" w:history="1">
        <w:r w:rsidRPr="00B83D28">
          <w:rPr>
            <w:rStyle w:val="Hyperlink"/>
            <w:rFonts w:ascii="Arial" w:eastAsia="Times New Roman" w:hAnsi="Arial" w:cs="Arial"/>
            <w:kern w:val="0"/>
            <w:sz w:val="22"/>
            <w:szCs w:val="22"/>
            <w:lang w:eastAsia="en-GB"/>
            <w14:ligatures w14:val="none"/>
          </w:rPr>
          <w:t>https://www.gov.uk/government/publications/working-together-to-safeguard-children--2</w:t>
        </w:r>
      </w:hyperlink>
      <w:r w:rsidRPr="00B83D28">
        <w:rPr>
          <w:rFonts w:ascii="Arial" w:eastAsia="Times New Roman" w:hAnsi="Arial" w:cs="Arial"/>
          <w:kern w:val="0"/>
          <w:sz w:val="22"/>
          <w:szCs w:val="22"/>
          <w:lang w:eastAsia="en-GB"/>
          <w14:ligatures w14:val="none"/>
        </w:rPr>
        <w:t xml:space="preserve">  (Accessed: 21 October 2025).</w:t>
      </w:r>
    </w:p>
    <w:p w14:paraId="35464727" w14:textId="77777777" w:rsidR="009D654A" w:rsidRPr="00B83D28" w:rsidRDefault="009D654A" w:rsidP="00B83D28">
      <w:pPr>
        <w:spacing w:before="100" w:beforeAutospacing="1" w:after="100" w:afterAutospacing="1" w:line="360" w:lineRule="auto"/>
        <w:rPr>
          <w:rFonts w:ascii="Arial" w:eastAsia="Times New Roman" w:hAnsi="Arial" w:cs="Arial"/>
          <w:kern w:val="0"/>
          <w:sz w:val="22"/>
          <w:szCs w:val="22"/>
          <w:lang w:eastAsia="en-GB"/>
          <w14:ligatures w14:val="none"/>
        </w:rPr>
      </w:pPr>
      <w:r w:rsidRPr="00B83D28">
        <w:rPr>
          <w:rFonts w:ascii="Arial" w:hAnsi="Arial" w:cs="Arial"/>
          <w:sz w:val="22"/>
          <w:szCs w:val="22"/>
        </w:rPr>
        <w:t xml:space="preserve">Children’s Commissioner for England (2022) </w:t>
      </w:r>
      <w:r w:rsidRPr="00B83D28">
        <w:rPr>
          <w:rStyle w:val="Emphasis"/>
          <w:rFonts w:ascii="Arial" w:hAnsi="Arial" w:cs="Arial"/>
          <w:sz w:val="22"/>
          <w:szCs w:val="22"/>
        </w:rPr>
        <w:t>Family and its protective effect: Part 1 of the Independent Family Review</w:t>
      </w:r>
      <w:r w:rsidRPr="00B83D28">
        <w:rPr>
          <w:rFonts w:ascii="Arial" w:hAnsi="Arial" w:cs="Arial"/>
          <w:sz w:val="22"/>
          <w:szCs w:val="22"/>
        </w:rPr>
        <w:t xml:space="preserve">. Available at: </w:t>
      </w:r>
      <w:hyperlink r:id="rId19" w:history="1">
        <w:r w:rsidRPr="00B83D28">
          <w:rPr>
            <w:rStyle w:val="Hyperlink"/>
            <w:rFonts w:ascii="Arial" w:hAnsi="Arial" w:cs="Arial"/>
            <w:sz w:val="22"/>
            <w:szCs w:val="22"/>
          </w:rPr>
          <w:t>https://www.childrenscommissioner.gov.uk/resource/family-and-its-protective-effect-part-1-of-the-independent-family-review</w:t>
        </w:r>
      </w:hyperlink>
      <w:r w:rsidRPr="00B83D28">
        <w:rPr>
          <w:rFonts w:ascii="Arial" w:hAnsi="Arial" w:cs="Arial"/>
          <w:sz w:val="22"/>
          <w:szCs w:val="22"/>
        </w:rPr>
        <w:t xml:space="preserve">  (Accessed: 20 October 2025).</w:t>
      </w:r>
    </w:p>
    <w:p w14:paraId="636FCED7" w14:textId="71A6415C" w:rsidR="009D654A" w:rsidRPr="00B83D28" w:rsidRDefault="009D654A" w:rsidP="00B83D28">
      <w:pPr>
        <w:spacing w:before="100" w:beforeAutospacing="1" w:after="100" w:afterAutospacing="1" w:line="360" w:lineRule="auto"/>
        <w:rPr>
          <w:rFonts w:ascii="Arial" w:eastAsia="Times New Roman" w:hAnsi="Arial" w:cs="Arial"/>
          <w:kern w:val="0"/>
          <w:sz w:val="22"/>
          <w:szCs w:val="22"/>
          <w:lang w:eastAsia="en-GB"/>
          <w14:ligatures w14:val="none"/>
        </w:rPr>
      </w:pPr>
      <w:r w:rsidRPr="00B83D28">
        <w:rPr>
          <w:rFonts w:ascii="Arial" w:eastAsia="Times New Roman" w:hAnsi="Arial" w:cs="Arial"/>
          <w:kern w:val="0"/>
          <w:sz w:val="22"/>
          <w:szCs w:val="22"/>
          <w:lang w:eastAsia="en-GB"/>
          <w14:ligatures w14:val="none"/>
        </w:rPr>
        <w:t xml:space="preserve">Munro, E. (2011) </w:t>
      </w:r>
      <w:r w:rsidRPr="00B83D28">
        <w:rPr>
          <w:rFonts w:ascii="Arial" w:eastAsia="Times New Roman" w:hAnsi="Arial" w:cs="Arial"/>
          <w:i/>
          <w:iCs/>
          <w:kern w:val="0"/>
          <w:sz w:val="22"/>
          <w:szCs w:val="22"/>
          <w:lang w:eastAsia="en-GB"/>
          <w14:ligatures w14:val="none"/>
        </w:rPr>
        <w:t>The Munro Review of Child Protection: final report – a child-centred system</w:t>
      </w:r>
      <w:r w:rsidRPr="00B83D28">
        <w:rPr>
          <w:rFonts w:ascii="Arial" w:eastAsia="Times New Roman" w:hAnsi="Arial" w:cs="Arial"/>
          <w:kern w:val="0"/>
          <w:sz w:val="22"/>
          <w:szCs w:val="22"/>
          <w:lang w:eastAsia="en-GB"/>
          <w14:ligatures w14:val="none"/>
        </w:rPr>
        <w:t>. London: Department for Education. Available at:</w:t>
      </w:r>
      <w:r w:rsidRPr="00B83D28">
        <w:rPr>
          <w:rFonts w:ascii="Arial" w:hAnsi="Arial" w:cs="Arial"/>
          <w:sz w:val="22"/>
          <w:szCs w:val="22"/>
        </w:rPr>
        <w:t xml:space="preserve"> </w:t>
      </w:r>
      <w:hyperlink r:id="rId20" w:history="1">
        <w:r w:rsidRPr="00B83D28">
          <w:rPr>
            <w:rStyle w:val="Hyperlink"/>
            <w:rFonts w:ascii="Arial" w:eastAsia="Times New Roman" w:hAnsi="Arial" w:cs="Arial"/>
            <w:kern w:val="0"/>
            <w:sz w:val="22"/>
            <w:szCs w:val="22"/>
            <w:lang w:eastAsia="en-GB"/>
            <w14:ligatures w14:val="none"/>
          </w:rPr>
          <w:t>https://assets.publishing.service.gov.uk/government/uploads/system/uploads/attachment_data/file/175391/Munro-Review.pdf</w:t>
        </w:r>
      </w:hyperlink>
      <w:r w:rsidRPr="00B83D28">
        <w:rPr>
          <w:rFonts w:ascii="Arial" w:eastAsia="Times New Roman" w:hAnsi="Arial" w:cs="Arial"/>
          <w:kern w:val="0"/>
          <w:sz w:val="22"/>
          <w:szCs w:val="22"/>
          <w:lang w:eastAsia="en-GB"/>
          <w14:ligatures w14:val="none"/>
        </w:rPr>
        <w:t xml:space="preserve">  (Accessed: 20 October 2025).</w:t>
      </w:r>
    </w:p>
    <w:p w14:paraId="1677718B" w14:textId="77777777" w:rsidR="009D654A" w:rsidRPr="00B83D28" w:rsidRDefault="009D654A" w:rsidP="00B83D28">
      <w:pPr>
        <w:pStyle w:val="NormalWeb"/>
        <w:spacing w:line="360" w:lineRule="auto"/>
        <w:rPr>
          <w:rFonts w:ascii="Arial" w:hAnsi="Arial" w:cs="Arial"/>
          <w:sz w:val="22"/>
          <w:szCs w:val="22"/>
          <w14:ligatures w14:val="none"/>
        </w:rPr>
      </w:pPr>
      <w:r w:rsidRPr="00B83D28">
        <w:rPr>
          <w:rFonts w:ascii="Arial" w:hAnsi="Arial" w:cs="Arial"/>
          <w:sz w:val="22"/>
          <w:szCs w:val="22"/>
          <w14:ligatures w14:val="none"/>
        </w:rPr>
        <w:lastRenderedPageBreak/>
        <w:t xml:space="preserve">National Children’s Bureau (2021) </w:t>
      </w:r>
      <w:r w:rsidRPr="00B83D28">
        <w:rPr>
          <w:rFonts w:ascii="Arial" w:hAnsi="Arial" w:cs="Arial"/>
          <w:i/>
          <w:iCs/>
          <w:sz w:val="22"/>
          <w:szCs w:val="22"/>
          <w14:ligatures w14:val="none"/>
        </w:rPr>
        <w:t>Supporting and strengthening families through provision of early help: a rapid review of evidence</w:t>
      </w:r>
      <w:r w:rsidRPr="00B83D28">
        <w:rPr>
          <w:rFonts w:ascii="Arial" w:hAnsi="Arial" w:cs="Arial"/>
          <w:sz w:val="22"/>
          <w:szCs w:val="22"/>
          <w14:ligatures w14:val="none"/>
        </w:rPr>
        <w:t>. London: National Children’s Bureau. Available at:</w:t>
      </w:r>
      <w:r w:rsidRPr="00B83D28">
        <w:rPr>
          <w:rFonts w:ascii="Arial" w:hAnsi="Arial" w:cs="Arial"/>
          <w:sz w:val="22"/>
          <w:szCs w:val="22"/>
        </w:rPr>
        <w:t xml:space="preserve"> </w:t>
      </w:r>
      <w:hyperlink r:id="rId21" w:history="1">
        <w:r w:rsidRPr="00B83D28">
          <w:rPr>
            <w:rStyle w:val="Hyperlink"/>
            <w:rFonts w:ascii="Arial" w:hAnsi="Arial" w:cs="Arial"/>
            <w:sz w:val="22"/>
            <w:szCs w:val="22"/>
            <w14:ligatures w14:val="none"/>
          </w:rPr>
          <w:t>https://www.ncb.org.uk/sites/default/files/uploads/attachments/20210513_Rapid%20Review_-%20Summary%20Report%20-%20FINAL.pdf</w:t>
        </w:r>
      </w:hyperlink>
      <w:r w:rsidRPr="00B83D28">
        <w:rPr>
          <w:rFonts w:ascii="Arial" w:hAnsi="Arial" w:cs="Arial"/>
          <w:sz w:val="22"/>
          <w:szCs w:val="22"/>
          <w14:ligatures w14:val="none"/>
        </w:rPr>
        <w:t xml:space="preserve">  (Accessed: 22 October 2025). </w:t>
      </w:r>
    </w:p>
    <w:p w14:paraId="545A54CA" w14:textId="77777777" w:rsidR="009D654A" w:rsidRPr="00B83D28" w:rsidRDefault="009D654A" w:rsidP="00B83D28">
      <w:pPr>
        <w:spacing w:before="100" w:beforeAutospacing="1" w:after="100" w:afterAutospacing="1" w:line="360" w:lineRule="auto"/>
        <w:rPr>
          <w:rFonts w:ascii="Arial" w:eastAsia="Times New Roman" w:hAnsi="Arial" w:cs="Arial"/>
          <w:kern w:val="0"/>
          <w:sz w:val="22"/>
          <w:szCs w:val="22"/>
          <w:lang w:eastAsia="en-GB"/>
          <w14:ligatures w14:val="none"/>
        </w:rPr>
      </w:pPr>
      <w:r w:rsidRPr="00B83D28">
        <w:rPr>
          <w:rFonts w:ascii="Arial" w:eastAsia="Times New Roman" w:hAnsi="Arial" w:cs="Arial"/>
          <w:kern w:val="0"/>
          <w:sz w:val="22"/>
          <w:szCs w:val="22"/>
          <w:lang w:eastAsia="en-GB"/>
          <w14:ligatures w14:val="none"/>
        </w:rPr>
        <w:t xml:space="preserve">NSPCC Learning (2023) </w:t>
      </w:r>
      <w:r w:rsidRPr="00B83D28">
        <w:rPr>
          <w:rFonts w:ascii="Arial" w:eastAsia="Times New Roman" w:hAnsi="Arial" w:cs="Arial"/>
          <w:i/>
          <w:iCs/>
          <w:kern w:val="0"/>
          <w:sz w:val="22"/>
          <w:szCs w:val="22"/>
          <w:lang w:eastAsia="en-GB"/>
          <w14:ligatures w14:val="none"/>
        </w:rPr>
        <w:t>Early help and early intervention</w:t>
      </w:r>
      <w:r w:rsidRPr="00B83D28">
        <w:rPr>
          <w:rFonts w:ascii="Arial" w:eastAsia="Times New Roman" w:hAnsi="Arial" w:cs="Arial"/>
          <w:kern w:val="0"/>
          <w:sz w:val="22"/>
          <w:szCs w:val="22"/>
          <w:lang w:eastAsia="en-GB"/>
          <w14:ligatures w14:val="none"/>
        </w:rPr>
        <w:t>. NSPCC. Available at:</w:t>
      </w:r>
      <w:r w:rsidRPr="00B83D28">
        <w:rPr>
          <w:rFonts w:ascii="Arial" w:hAnsi="Arial" w:cs="Arial"/>
          <w:sz w:val="22"/>
          <w:szCs w:val="22"/>
        </w:rPr>
        <w:t xml:space="preserve"> </w:t>
      </w:r>
      <w:hyperlink r:id="rId22" w:history="1">
        <w:r w:rsidRPr="00B83D28">
          <w:rPr>
            <w:rStyle w:val="Hyperlink"/>
            <w:rFonts w:ascii="Arial" w:eastAsia="Times New Roman" w:hAnsi="Arial" w:cs="Arial"/>
            <w:kern w:val="0"/>
            <w:sz w:val="22"/>
            <w:szCs w:val="22"/>
            <w:lang w:eastAsia="en-GB"/>
            <w14:ligatures w14:val="none"/>
          </w:rPr>
          <w:t>https://learning.nspcc.org.uk/safeguarding-child-protection/early-help-and-early-intervention</w:t>
        </w:r>
      </w:hyperlink>
      <w:r w:rsidRPr="00B83D28">
        <w:rPr>
          <w:rFonts w:ascii="Arial" w:eastAsia="Times New Roman" w:hAnsi="Arial" w:cs="Arial"/>
          <w:kern w:val="0"/>
          <w:sz w:val="22"/>
          <w:szCs w:val="22"/>
          <w:lang w:eastAsia="en-GB"/>
          <w14:ligatures w14:val="none"/>
        </w:rPr>
        <w:t xml:space="preserve"> </w:t>
      </w:r>
      <w:r w:rsidRPr="00B83D28">
        <w:rPr>
          <w:rFonts w:ascii="Arial" w:hAnsi="Arial" w:cs="Arial"/>
          <w:sz w:val="22"/>
          <w:szCs w:val="22"/>
        </w:rPr>
        <w:t xml:space="preserve"> </w:t>
      </w:r>
      <w:r w:rsidRPr="00B83D28">
        <w:rPr>
          <w:rFonts w:ascii="Arial" w:eastAsia="Times New Roman" w:hAnsi="Arial" w:cs="Arial"/>
          <w:kern w:val="0"/>
          <w:sz w:val="22"/>
          <w:szCs w:val="22"/>
          <w:lang w:eastAsia="en-GB"/>
          <w14:ligatures w14:val="none"/>
        </w:rPr>
        <w:t xml:space="preserve">(Accessed: 22 October 2025). </w:t>
      </w:r>
    </w:p>
    <w:p w14:paraId="011B5D5B" w14:textId="77777777" w:rsidR="00AD4318" w:rsidRPr="005A01A1" w:rsidRDefault="00AD4318" w:rsidP="005A01A1">
      <w:pPr>
        <w:spacing w:line="360" w:lineRule="auto"/>
        <w:rPr>
          <w:rFonts w:ascii="Arial" w:hAnsi="Arial" w:cs="Arial"/>
          <w:sz w:val="22"/>
          <w:szCs w:val="22"/>
        </w:rPr>
      </w:pPr>
    </w:p>
    <w:p w14:paraId="1F2B058A" w14:textId="77777777" w:rsidR="00B714BB" w:rsidRDefault="00B714BB"/>
    <w:p w14:paraId="0969809B" w14:textId="77777777" w:rsidR="00057AFA" w:rsidRDefault="00057AFA"/>
    <w:p w14:paraId="1414A5AF" w14:textId="77777777" w:rsidR="00057AFA" w:rsidRDefault="00057AFA"/>
    <w:p w14:paraId="60301ECF" w14:textId="77777777" w:rsidR="00057AFA" w:rsidRPr="00844E91" w:rsidRDefault="00057AFA" w:rsidP="00057AFA">
      <w:pPr>
        <w:rPr>
          <w:rFonts w:ascii="Arial" w:hAnsi="Arial" w:cs="Arial"/>
          <w:sz w:val="22"/>
          <w:szCs w:val="22"/>
        </w:rPr>
      </w:pPr>
    </w:p>
    <w:p w14:paraId="170BBAE8" w14:textId="77777777" w:rsidR="00057AFA" w:rsidRDefault="00057AFA" w:rsidP="00057AFA">
      <w:pPr>
        <w:rPr>
          <w:lang w:eastAsia="en-GB"/>
        </w:rPr>
      </w:pPr>
    </w:p>
    <w:p w14:paraId="0E45456B" w14:textId="77777777" w:rsidR="00057AFA" w:rsidRDefault="00057AFA" w:rsidP="00057AFA">
      <w:pPr>
        <w:rPr>
          <w:lang w:eastAsia="en-GB"/>
        </w:rPr>
      </w:pPr>
    </w:p>
    <w:p w14:paraId="0C3C7BB4" w14:textId="77777777" w:rsidR="00057AFA" w:rsidRDefault="00057AFA" w:rsidP="00057AFA">
      <w:pPr>
        <w:rPr>
          <w:lang w:eastAsia="en-GB"/>
        </w:rPr>
      </w:pPr>
    </w:p>
    <w:p w14:paraId="66C69EA6" w14:textId="77777777" w:rsidR="00057AFA" w:rsidRDefault="00057AFA" w:rsidP="00057AFA">
      <w:pPr>
        <w:rPr>
          <w:lang w:eastAsia="en-GB"/>
        </w:rPr>
      </w:pPr>
    </w:p>
    <w:p w14:paraId="4CFA2390" w14:textId="77777777" w:rsidR="00057AFA" w:rsidRDefault="00057AFA" w:rsidP="00057AFA">
      <w:pPr>
        <w:rPr>
          <w:lang w:eastAsia="en-GB"/>
        </w:rPr>
      </w:pPr>
    </w:p>
    <w:p w14:paraId="4D390E6D" w14:textId="77777777" w:rsidR="00057AFA" w:rsidRDefault="00057AFA" w:rsidP="00057AFA">
      <w:pPr>
        <w:rPr>
          <w:lang w:eastAsia="en-GB"/>
        </w:rPr>
      </w:pPr>
    </w:p>
    <w:p w14:paraId="7AF680D3" w14:textId="77777777" w:rsidR="00057AFA" w:rsidRDefault="00057AFA" w:rsidP="00057AFA">
      <w:pPr>
        <w:rPr>
          <w:lang w:eastAsia="en-GB"/>
        </w:rPr>
      </w:pPr>
    </w:p>
    <w:p w14:paraId="20D91535" w14:textId="77777777" w:rsidR="00057AFA" w:rsidRDefault="00057AFA" w:rsidP="00057AFA">
      <w:pPr>
        <w:rPr>
          <w:lang w:eastAsia="en-GB"/>
        </w:rPr>
      </w:pPr>
    </w:p>
    <w:p w14:paraId="3C40851D" w14:textId="77777777" w:rsidR="00057AFA" w:rsidRDefault="00057AFA" w:rsidP="00057AFA">
      <w:pPr>
        <w:rPr>
          <w:lang w:eastAsia="en-GB"/>
        </w:rPr>
      </w:pPr>
    </w:p>
    <w:p w14:paraId="2A2125BB" w14:textId="77777777" w:rsidR="00057AFA" w:rsidRDefault="00057AFA" w:rsidP="00057AFA">
      <w:pPr>
        <w:rPr>
          <w:lang w:eastAsia="en-GB"/>
        </w:rPr>
      </w:pPr>
    </w:p>
    <w:p w14:paraId="2C97E59A" w14:textId="77777777" w:rsidR="00057AFA" w:rsidRDefault="00057AFA" w:rsidP="00057AFA">
      <w:pPr>
        <w:rPr>
          <w:lang w:eastAsia="en-GB"/>
        </w:rPr>
      </w:pPr>
    </w:p>
    <w:p w14:paraId="4BDCD7AB" w14:textId="77777777" w:rsidR="00057AFA" w:rsidRDefault="00057AFA" w:rsidP="00057AFA">
      <w:pPr>
        <w:rPr>
          <w:lang w:eastAsia="en-GB"/>
        </w:rPr>
      </w:pPr>
    </w:p>
    <w:p w14:paraId="3471F9D2" w14:textId="77777777" w:rsidR="00057AFA" w:rsidRDefault="00057AFA" w:rsidP="00057AFA">
      <w:pPr>
        <w:rPr>
          <w:lang w:eastAsia="en-GB"/>
        </w:rPr>
      </w:pPr>
    </w:p>
    <w:p w14:paraId="2FC06901" w14:textId="77777777" w:rsidR="00057AFA" w:rsidRDefault="00057AFA" w:rsidP="00057AFA">
      <w:pPr>
        <w:rPr>
          <w:lang w:eastAsia="en-GB"/>
        </w:rPr>
      </w:pPr>
    </w:p>
    <w:sectPr w:rsidR="00057AFA" w:rsidSect="0041646F">
      <w:footerReference w:type="default" r:id="rId23"/>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A5EC9C" w14:textId="77777777" w:rsidR="008700BA" w:rsidRDefault="008700BA" w:rsidP="00187C09">
      <w:pPr>
        <w:spacing w:after="0" w:line="240" w:lineRule="auto"/>
      </w:pPr>
      <w:r>
        <w:separator/>
      </w:r>
    </w:p>
  </w:endnote>
  <w:endnote w:type="continuationSeparator" w:id="0">
    <w:p w14:paraId="7945274D" w14:textId="77777777" w:rsidR="008700BA" w:rsidRDefault="008700BA" w:rsidP="00187C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8D1CD" w14:textId="77777777" w:rsidR="00187C09" w:rsidRDefault="00187C0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44065703"/>
      <w:docPartObj>
        <w:docPartGallery w:val="Page Numbers (Bottom of Page)"/>
        <w:docPartUnique/>
      </w:docPartObj>
    </w:sdtPr>
    <w:sdtContent>
      <w:p w14:paraId="61D81ACA" w14:textId="1769F153" w:rsidR="00187C09" w:rsidRDefault="00000000">
        <w:pPr>
          <w:pStyle w:val="Footer"/>
          <w:jc w:val="center"/>
        </w:pPr>
      </w:p>
    </w:sdtContent>
  </w:sdt>
  <w:p w14:paraId="3C73E967" w14:textId="77777777" w:rsidR="00187C09" w:rsidRDefault="00187C0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C7BE30" w14:textId="77777777" w:rsidR="00187C09" w:rsidRDefault="00187C09">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65980858"/>
      <w:docPartObj>
        <w:docPartGallery w:val="Page Numbers (Bottom of Page)"/>
        <w:docPartUnique/>
      </w:docPartObj>
    </w:sdtPr>
    <w:sdtContent>
      <w:p w14:paraId="38AF9D07" w14:textId="77777777" w:rsidR="0041646F" w:rsidRDefault="0041646F">
        <w:pPr>
          <w:pStyle w:val="Footer"/>
          <w:jc w:val="center"/>
        </w:pPr>
        <w:r>
          <w:fldChar w:fldCharType="begin"/>
        </w:r>
        <w:r>
          <w:instrText>PAGE   \* MERGEFORMAT</w:instrText>
        </w:r>
        <w:r>
          <w:fldChar w:fldCharType="separate"/>
        </w:r>
        <w:r>
          <w:t>2</w:t>
        </w:r>
        <w:r>
          <w:fldChar w:fldCharType="end"/>
        </w:r>
      </w:p>
    </w:sdtContent>
  </w:sdt>
  <w:p w14:paraId="4427EE2F" w14:textId="77777777" w:rsidR="0041646F" w:rsidRDefault="004164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617496" w14:textId="77777777" w:rsidR="008700BA" w:rsidRDefault="008700BA" w:rsidP="00187C09">
      <w:pPr>
        <w:spacing w:after="0" w:line="240" w:lineRule="auto"/>
      </w:pPr>
      <w:r>
        <w:separator/>
      </w:r>
    </w:p>
  </w:footnote>
  <w:footnote w:type="continuationSeparator" w:id="0">
    <w:p w14:paraId="5387C302" w14:textId="77777777" w:rsidR="008700BA" w:rsidRDefault="008700BA" w:rsidP="00187C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993469" w14:textId="77777777" w:rsidR="00187C09" w:rsidRDefault="00187C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F3A626" w14:textId="77777777" w:rsidR="00187C09" w:rsidRDefault="00187C0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31E30F" w14:textId="77777777" w:rsidR="00187C09" w:rsidRDefault="00187C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rect id="_x0000_i1560" style="width:0;height:1.5pt" o:hralign="center" o:bullet="t" o:hrstd="t" o:hr="t" fillcolor="#a0a0a0" stroked="f"/>
    </w:pict>
  </w:numPicBullet>
  <w:abstractNum w:abstractNumId="0" w15:restartNumberingAfterBreak="0">
    <w:nsid w:val="02B63B53"/>
    <w:multiLevelType w:val="multilevel"/>
    <w:tmpl w:val="5B600A0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E35FEB"/>
    <w:multiLevelType w:val="multilevel"/>
    <w:tmpl w:val="10A259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8F7914"/>
    <w:multiLevelType w:val="multilevel"/>
    <w:tmpl w:val="9614F2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1F4790A"/>
    <w:multiLevelType w:val="multilevel"/>
    <w:tmpl w:val="6B341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C139A5"/>
    <w:multiLevelType w:val="multilevel"/>
    <w:tmpl w:val="39C6A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C56266"/>
    <w:multiLevelType w:val="multilevel"/>
    <w:tmpl w:val="4BAA0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1D2371"/>
    <w:multiLevelType w:val="multilevel"/>
    <w:tmpl w:val="D1EA8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94159B5"/>
    <w:multiLevelType w:val="multilevel"/>
    <w:tmpl w:val="9F0AD2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3DB0AF2"/>
    <w:multiLevelType w:val="multilevel"/>
    <w:tmpl w:val="3F200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81C53C2"/>
    <w:multiLevelType w:val="multilevel"/>
    <w:tmpl w:val="E0EAEFE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8AE17D2"/>
    <w:multiLevelType w:val="multilevel"/>
    <w:tmpl w:val="01767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90F2CD7"/>
    <w:multiLevelType w:val="multilevel"/>
    <w:tmpl w:val="D6921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9633983"/>
    <w:multiLevelType w:val="multilevel"/>
    <w:tmpl w:val="08506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DCC6D5C"/>
    <w:multiLevelType w:val="multilevel"/>
    <w:tmpl w:val="4C8E3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8232725"/>
    <w:multiLevelType w:val="multilevel"/>
    <w:tmpl w:val="BDC49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B051C40"/>
    <w:multiLevelType w:val="multilevel"/>
    <w:tmpl w:val="E430C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F226DB3"/>
    <w:multiLevelType w:val="multilevel"/>
    <w:tmpl w:val="89201F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01E377D"/>
    <w:multiLevelType w:val="multilevel"/>
    <w:tmpl w:val="DE0AA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03651FA"/>
    <w:multiLevelType w:val="multilevel"/>
    <w:tmpl w:val="56264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0962008"/>
    <w:multiLevelType w:val="multilevel"/>
    <w:tmpl w:val="F1A86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17A51DB"/>
    <w:multiLevelType w:val="multilevel"/>
    <w:tmpl w:val="12A0C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ADA78C1"/>
    <w:multiLevelType w:val="multilevel"/>
    <w:tmpl w:val="BB5AE6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B2362D6"/>
    <w:multiLevelType w:val="multilevel"/>
    <w:tmpl w:val="DD967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81041C0"/>
    <w:multiLevelType w:val="multilevel"/>
    <w:tmpl w:val="67407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C2C6972"/>
    <w:multiLevelType w:val="multilevel"/>
    <w:tmpl w:val="0E2E4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EC77C6D"/>
    <w:multiLevelType w:val="multilevel"/>
    <w:tmpl w:val="842E62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39926395">
    <w:abstractNumId w:val="0"/>
  </w:num>
  <w:num w:numId="2" w16cid:durableId="1678995886">
    <w:abstractNumId w:val="23"/>
  </w:num>
  <w:num w:numId="3" w16cid:durableId="327900265">
    <w:abstractNumId w:val="21"/>
  </w:num>
  <w:num w:numId="4" w16cid:durableId="1143698521">
    <w:abstractNumId w:val="22"/>
  </w:num>
  <w:num w:numId="5" w16cid:durableId="967053060">
    <w:abstractNumId w:val="10"/>
  </w:num>
  <w:num w:numId="6" w16cid:durableId="1555771659">
    <w:abstractNumId w:val="13"/>
  </w:num>
  <w:num w:numId="7" w16cid:durableId="964703408">
    <w:abstractNumId w:val="11"/>
  </w:num>
  <w:num w:numId="8" w16cid:durableId="945238974">
    <w:abstractNumId w:val="24"/>
  </w:num>
  <w:num w:numId="9" w16cid:durableId="529801399">
    <w:abstractNumId w:val="14"/>
  </w:num>
  <w:num w:numId="10" w16cid:durableId="670184101">
    <w:abstractNumId w:val="8"/>
  </w:num>
  <w:num w:numId="11" w16cid:durableId="1242252375">
    <w:abstractNumId w:val="4"/>
  </w:num>
  <w:num w:numId="12" w16cid:durableId="1122068830">
    <w:abstractNumId w:val="2"/>
  </w:num>
  <w:num w:numId="13" w16cid:durableId="1991713444">
    <w:abstractNumId w:val="25"/>
  </w:num>
  <w:num w:numId="14" w16cid:durableId="610631011">
    <w:abstractNumId w:val="9"/>
  </w:num>
  <w:num w:numId="15" w16cid:durableId="686752501">
    <w:abstractNumId w:val="6"/>
  </w:num>
  <w:num w:numId="16" w16cid:durableId="1957757567">
    <w:abstractNumId w:val="7"/>
  </w:num>
  <w:num w:numId="17" w16cid:durableId="1295481212">
    <w:abstractNumId w:val="20"/>
  </w:num>
  <w:num w:numId="18" w16cid:durableId="1691905934">
    <w:abstractNumId w:val="18"/>
  </w:num>
  <w:num w:numId="19" w16cid:durableId="1192184534">
    <w:abstractNumId w:val="17"/>
  </w:num>
  <w:num w:numId="20" w16cid:durableId="319582916">
    <w:abstractNumId w:val="12"/>
  </w:num>
  <w:num w:numId="21" w16cid:durableId="240797889">
    <w:abstractNumId w:val="3"/>
  </w:num>
  <w:num w:numId="22" w16cid:durableId="1548180770">
    <w:abstractNumId w:val="19"/>
  </w:num>
  <w:num w:numId="23" w16cid:durableId="1149399553">
    <w:abstractNumId w:val="5"/>
  </w:num>
  <w:num w:numId="24" w16cid:durableId="199326216">
    <w:abstractNumId w:val="15"/>
  </w:num>
  <w:num w:numId="25" w16cid:durableId="1992978632">
    <w:abstractNumId w:val="16"/>
  </w:num>
  <w:num w:numId="26" w16cid:durableId="5474971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6739"/>
    <w:rsid w:val="00012527"/>
    <w:rsid w:val="00022821"/>
    <w:rsid w:val="000229F5"/>
    <w:rsid w:val="000302AD"/>
    <w:rsid w:val="00035C0D"/>
    <w:rsid w:val="00057AFA"/>
    <w:rsid w:val="00060529"/>
    <w:rsid w:val="00063C0A"/>
    <w:rsid w:val="0006605F"/>
    <w:rsid w:val="0008032E"/>
    <w:rsid w:val="000810A7"/>
    <w:rsid w:val="00086C34"/>
    <w:rsid w:val="0009382D"/>
    <w:rsid w:val="00096572"/>
    <w:rsid w:val="000B09D8"/>
    <w:rsid w:val="000C771A"/>
    <w:rsid w:val="000E1D59"/>
    <w:rsid w:val="000F174B"/>
    <w:rsid w:val="00111C1B"/>
    <w:rsid w:val="00120D66"/>
    <w:rsid w:val="001253C8"/>
    <w:rsid w:val="001374B4"/>
    <w:rsid w:val="00142A0D"/>
    <w:rsid w:val="00144D6D"/>
    <w:rsid w:val="00160DAF"/>
    <w:rsid w:val="00161143"/>
    <w:rsid w:val="001643DB"/>
    <w:rsid w:val="0017627C"/>
    <w:rsid w:val="00177E1B"/>
    <w:rsid w:val="001830D7"/>
    <w:rsid w:val="00184B28"/>
    <w:rsid w:val="00187C09"/>
    <w:rsid w:val="001A3722"/>
    <w:rsid w:val="001C047A"/>
    <w:rsid w:val="001C08CF"/>
    <w:rsid w:val="001C1BC6"/>
    <w:rsid w:val="001C247A"/>
    <w:rsid w:val="001C2935"/>
    <w:rsid w:val="001E07E0"/>
    <w:rsid w:val="001F6E85"/>
    <w:rsid w:val="00211961"/>
    <w:rsid w:val="0021324C"/>
    <w:rsid w:val="00216FF4"/>
    <w:rsid w:val="002308B6"/>
    <w:rsid w:val="00252463"/>
    <w:rsid w:val="00272332"/>
    <w:rsid w:val="00275283"/>
    <w:rsid w:val="0028089E"/>
    <w:rsid w:val="002913FE"/>
    <w:rsid w:val="00294EDE"/>
    <w:rsid w:val="002D15BD"/>
    <w:rsid w:val="002D686C"/>
    <w:rsid w:val="002E08DD"/>
    <w:rsid w:val="002E2736"/>
    <w:rsid w:val="002F044B"/>
    <w:rsid w:val="002F36EE"/>
    <w:rsid w:val="002F547B"/>
    <w:rsid w:val="00357FDF"/>
    <w:rsid w:val="00363DB5"/>
    <w:rsid w:val="00364F3D"/>
    <w:rsid w:val="00372173"/>
    <w:rsid w:val="003805F1"/>
    <w:rsid w:val="00381503"/>
    <w:rsid w:val="00381FDE"/>
    <w:rsid w:val="003824AF"/>
    <w:rsid w:val="003951E2"/>
    <w:rsid w:val="003A3516"/>
    <w:rsid w:val="003A55EE"/>
    <w:rsid w:val="003A6280"/>
    <w:rsid w:val="003A647A"/>
    <w:rsid w:val="003D2A27"/>
    <w:rsid w:val="003D3F53"/>
    <w:rsid w:val="003F22E7"/>
    <w:rsid w:val="003F60F7"/>
    <w:rsid w:val="0041298D"/>
    <w:rsid w:val="0041646F"/>
    <w:rsid w:val="00436B9B"/>
    <w:rsid w:val="00436F9A"/>
    <w:rsid w:val="00445CA7"/>
    <w:rsid w:val="004478EB"/>
    <w:rsid w:val="00466848"/>
    <w:rsid w:val="004701EB"/>
    <w:rsid w:val="004725F2"/>
    <w:rsid w:val="004730A9"/>
    <w:rsid w:val="00481073"/>
    <w:rsid w:val="004810F5"/>
    <w:rsid w:val="00486AB8"/>
    <w:rsid w:val="004920D9"/>
    <w:rsid w:val="00494928"/>
    <w:rsid w:val="00496689"/>
    <w:rsid w:val="004B1149"/>
    <w:rsid w:val="004B47C5"/>
    <w:rsid w:val="004B779D"/>
    <w:rsid w:val="004C0147"/>
    <w:rsid w:val="00504353"/>
    <w:rsid w:val="00513790"/>
    <w:rsid w:val="00515451"/>
    <w:rsid w:val="00520E5E"/>
    <w:rsid w:val="00521A92"/>
    <w:rsid w:val="005248EC"/>
    <w:rsid w:val="00545856"/>
    <w:rsid w:val="005624A3"/>
    <w:rsid w:val="005637C2"/>
    <w:rsid w:val="005644BD"/>
    <w:rsid w:val="00572558"/>
    <w:rsid w:val="00572A4E"/>
    <w:rsid w:val="005867AB"/>
    <w:rsid w:val="005872AF"/>
    <w:rsid w:val="005A01A1"/>
    <w:rsid w:val="005B0B9C"/>
    <w:rsid w:val="005C12A2"/>
    <w:rsid w:val="005C208B"/>
    <w:rsid w:val="005D2CFA"/>
    <w:rsid w:val="005E1FAD"/>
    <w:rsid w:val="005F68C0"/>
    <w:rsid w:val="00605E9E"/>
    <w:rsid w:val="00620EB0"/>
    <w:rsid w:val="006241DE"/>
    <w:rsid w:val="00625744"/>
    <w:rsid w:val="00642AE5"/>
    <w:rsid w:val="006537C9"/>
    <w:rsid w:val="00661313"/>
    <w:rsid w:val="00663D9B"/>
    <w:rsid w:val="006707EC"/>
    <w:rsid w:val="006715A7"/>
    <w:rsid w:val="00675EF9"/>
    <w:rsid w:val="006813FB"/>
    <w:rsid w:val="00681A9C"/>
    <w:rsid w:val="00682C71"/>
    <w:rsid w:val="00687B48"/>
    <w:rsid w:val="0069092B"/>
    <w:rsid w:val="006B3183"/>
    <w:rsid w:val="006B3F53"/>
    <w:rsid w:val="006B43AC"/>
    <w:rsid w:val="006B6B2A"/>
    <w:rsid w:val="006C60AD"/>
    <w:rsid w:val="006D6A0A"/>
    <w:rsid w:val="006E2576"/>
    <w:rsid w:val="006F3289"/>
    <w:rsid w:val="00712210"/>
    <w:rsid w:val="0072169F"/>
    <w:rsid w:val="00721A62"/>
    <w:rsid w:val="00723894"/>
    <w:rsid w:val="00723A55"/>
    <w:rsid w:val="007327D5"/>
    <w:rsid w:val="0074606B"/>
    <w:rsid w:val="007469CF"/>
    <w:rsid w:val="00747A7F"/>
    <w:rsid w:val="00754D52"/>
    <w:rsid w:val="007633A2"/>
    <w:rsid w:val="00764CC9"/>
    <w:rsid w:val="00772482"/>
    <w:rsid w:val="00780A62"/>
    <w:rsid w:val="00783F9E"/>
    <w:rsid w:val="00786349"/>
    <w:rsid w:val="00791272"/>
    <w:rsid w:val="007920A9"/>
    <w:rsid w:val="007928B5"/>
    <w:rsid w:val="007C1EE5"/>
    <w:rsid w:val="007C479F"/>
    <w:rsid w:val="007E081B"/>
    <w:rsid w:val="007F3346"/>
    <w:rsid w:val="008047F9"/>
    <w:rsid w:val="00812AA0"/>
    <w:rsid w:val="00816B0B"/>
    <w:rsid w:val="00834BE0"/>
    <w:rsid w:val="00844E91"/>
    <w:rsid w:val="00851DF0"/>
    <w:rsid w:val="00853161"/>
    <w:rsid w:val="008700BA"/>
    <w:rsid w:val="008710DB"/>
    <w:rsid w:val="008829D6"/>
    <w:rsid w:val="00896544"/>
    <w:rsid w:val="008A7CD8"/>
    <w:rsid w:val="008B1A04"/>
    <w:rsid w:val="008B48E9"/>
    <w:rsid w:val="008B5CD2"/>
    <w:rsid w:val="008B6200"/>
    <w:rsid w:val="008C26C1"/>
    <w:rsid w:val="008F01E1"/>
    <w:rsid w:val="008F4D8C"/>
    <w:rsid w:val="008F587A"/>
    <w:rsid w:val="009026AC"/>
    <w:rsid w:val="00906FE7"/>
    <w:rsid w:val="009106FD"/>
    <w:rsid w:val="0094167D"/>
    <w:rsid w:val="00946739"/>
    <w:rsid w:val="00947808"/>
    <w:rsid w:val="00947A2E"/>
    <w:rsid w:val="00953E99"/>
    <w:rsid w:val="0097088E"/>
    <w:rsid w:val="00971A3C"/>
    <w:rsid w:val="009728F0"/>
    <w:rsid w:val="009770FF"/>
    <w:rsid w:val="00984668"/>
    <w:rsid w:val="0098474E"/>
    <w:rsid w:val="009946C8"/>
    <w:rsid w:val="009A2BB1"/>
    <w:rsid w:val="009D025D"/>
    <w:rsid w:val="009D654A"/>
    <w:rsid w:val="009E46E5"/>
    <w:rsid w:val="009E751C"/>
    <w:rsid w:val="009F45AC"/>
    <w:rsid w:val="009F7484"/>
    <w:rsid w:val="00A1029D"/>
    <w:rsid w:val="00A12D91"/>
    <w:rsid w:val="00A12E9C"/>
    <w:rsid w:val="00A16F88"/>
    <w:rsid w:val="00A25664"/>
    <w:rsid w:val="00A33B97"/>
    <w:rsid w:val="00A41881"/>
    <w:rsid w:val="00A423D1"/>
    <w:rsid w:val="00A539E1"/>
    <w:rsid w:val="00A55903"/>
    <w:rsid w:val="00A62BE7"/>
    <w:rsid w:val="00A761E0"/>
    <w:rsid w:val="00A83651"/>
    <w:rsid w:val="00A96000"/>
    <w:rsid w:val="00AA0FAB"/>
    <w:rsid w:val="00AA1956"/>
    <w:rsid w:val="00AA21F5"/>
    <w:rsid w:val="00AB0380"/>
    <w:rsid w:val="00AB3DA4"/>
    <w:rsid w:val="00AD4318"/>
    <w:rsid w:val="00AD73CB"/>
    <w:rsid w:val="00B0638D"/>
    <w:rsid w:val="00B25E95"/>
    <w:rsid w:val="00B3137D"/>
    <w:rsid w:val="00B32516"/>
    <w:rsid w:val="00B40EE6"/>
    <w:rsid w:val="00B4596B"/>
    <w:rsid w:val="00B459B9"/>
    <w:rsid w:val="00B46111"/>
    <w:rsid w:val="00B47FF1"/>
    <w:rsid w:val="00B54A8A"/>
    <w:rsid w:val="00B61F6A"/>
    <w:rsid w:val="00B63977"/>
    <w:rsid w:val="00B714BB"/>
    <w:rsid w:val="00B826A7"/>
    <w:rsid w:val="00B83D28"/>
    <w:rsid w:val="00BA3CBA"/>
    <w:rsid w:val="00BA42DD"/>
    <w:rsid w:val="00BC089D"/>
    <w:rsid w:val="00BC1917"/>
    <w:rsid w:val="00BC377C"/>
    <w:rsid w:val="00BC4931"/>
    <w:rsid w:val="00BC7E55"/>
    <w:rsid w:val="00C16C78"/>
    <w:rsid w:val="00C17C22"/>
    <w:rsid w:val="00C23E5D"/>
    <w:rsid w:val="00C3475C"/>
    <w:rsid w:val="00C46B44"/>
    <w:rsid w:val="00C6084B"/>
    <w:rsid w:val="00C60ED9"/>
    <w:rsid w:val="00C63380"/>
    <w:rsid w:val="00C651C2"/>
    <w:rsid w:val="00C664D6"/>
    <w:rsid w:val="00C777A9"/>
    <w:rsid w:val="00C8063B"/>
    <w:rsid w:val="00C80CE8"/>
    <w:rsid w:val="00C80FAB"/>
    <w:rsid w:val="00C845E6"/>
    <w:rsid w:val="00C97F06"/>
    <w:rsid w:val="00CA033B"/>
    <w:rsid w:val="00CB0D42"/>
    <w:rsid w:val="00CD0DC0"/>
    <w:rsid w:val="00CD733D"/>
    <w:rsid w:val="00CE09EF"/>
    <w:rsid w:val="00CE1E4B"/>
    <w:rsid w:val="00CF333A"/>
    <w:rsid w:val="00CF4F12"/>
    <w:rsid w:val="00D13055"/>
    <w:rsid w:val="00D15B0F"/>
    <w:rsid w:val="00D2200E"/>
    <w:rsid w:val="00D333F5"/>
    <w:rsid w:val="00D33BD1"/>
    <w:rsid w:val="00D473B5"/>
    <w:rsid w:val="00D5261F"/>
    <w:rsid w:val="00D55933"/>
    <w:rsid w:val="00D55CB4"/>
    <w:rsid w:val="00D73370"/>
    <w:rsid w:val="00D74873"/>
    <w:rsid w:val="00D7490C"/>
    <w:rsid w:val="00D855E3"/>
    <w:rsid w:val="00D871A1"/>
    <w:rsid w:val="00D97713"/>
    <w:rsid w:val="00DA1D3B"/>
    <w:rsid w:val="00DB6E55"/>
    <w:rsid w:val="00DC0BE8"/>
    <w:rsid w:val="00DC1498"/>
    <w:rsid w:val="00DC2014"/>
    <w:rsid w:val="00DD6212"/>
    <w:rsid w:val="00DD70EA"/>
    <w:rsid w:val="00DD788D"/>
    <w:rsid w:val="00DE0691"/>
    <w:rsid w:val="00DE13F3"/>
    <w:rsid w:val="00DF1772"/>
    <w:rsid w:val="00DF5663"/>
    <w:rsid w:val="00E050AD"/>
    <w:rsid w:val="00E1602C"/>
    <w:rsid w:val="00E16E7A"/>
    <w:rsid w:val="00E213BF"/>
    <w:rsid w:val="00E234E5"/>
    <w:rsid w:val="00E3010A"/>
    <w:rsid w:val="00E31426"/>
    <w:rsid w:val="00E3729B"/>
    <w:rsid w:val="00E429C2"/>
    <w:rsid w:val="00E54AF4"/>
    <w:rsid w:val="00E81E64"/>
    <w:rsid w:val="00E86107"/>
    <w:rsid w:val="00E869B2"/>
    <w:rsid w:val="00EA16F9"/>
    <w:rsid w:val="00EA7477"/>
    <w:rsid w:val="00EB628A"/>
    <w:rsid w:val="00EC2C35"/>
    <w:rsid w:val="00ED68E1"/>
    <w:rsid w:val="00EE1AB2"/>
    <w:rsid w:val="00EE2ECA"/>
    <w:rsid w:val="00EE4C14"/>
    <w:rsid w:val="00EF3556"/>
    <w:rsid w:val="00F07043"/>
    <w:rsid w:val="00F17A09"/>
    <w:rsid w:val="00F206F6"/>
    <w:rsid w:val="00F34CFF"/>
    <w:rsid w:val="00F368BC"/>
    <w:rsid w:val="00F459B4"/>
    <w:rsid w:val="00F641D5"/>
    <w:rsid w:val="00F66678"/>
    <w:rsid w:val="00F6792E"/>
    <w:rsid w:val="00F6796B"/>
    <w:rsid w:val="00F71ED7"/>
    <w:rsid w:val="00F75429"/>
    <w:rsid w:val="00F7626E"/>
    <w:rsid w:val="00F77F71"/>
    <w:rsid w:val="00F816D6"/>
    <w:rsid w:val="00F82D42"/>
    <w:rsid w:val="00FB2C1B"/>
    <w:rsid w:val="00FD2A09"/>
    <w:rsid w:val="00FD6F37"/>
    <w:rsid w:val="00FE003B"/>
    <w:rsid w:val="00FF4C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24C847"/>
  <w15:chartTrackingRefBased/>
  <w15:docId w15:val="{120680F6-B91E-45FD-B458-D133716586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4673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4673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4673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4673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4673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4673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4673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4673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4673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673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4673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4673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4673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4673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4673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4673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4673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46739"/>
    <w:rPr>
      <w:rFonts w:eastAsiaTheme="majorEastAsia" w:cstheme="majorBidi"/>
      <w:color w:val="272727" w:themeColor="text1" w:themeTint="D8"/>
    </w:rPr>
  </w:style>
  <w:style w:type="paragraph" w:styleId="Title">
    <w:name w:val="Title"/>
    <w:basedOn w:val="Normal"/>
    <w:next w:val="Normal"/>
    <w:link w:val="TitleChar"/>
    <w:uiPriority w:val="10"/>
    <w:qFormat/>
    <w:rsid w:val="0094673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4673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4673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4673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46739"/>
    <w:pPr>
      <w:spacing w:before="160"/>
      <w:jc w:val="center"/>
    </w:pPr>
    <w:rPr>
      <w:i/>
      <w:iCs/>
      <w:color w:val="404040" w:themeColor="text1" w:themeTint="BF"/>
    </w:rPr>
  </w:style>
  <w:style w:type="character" w:customStyle="1" w:styleId="QuoteChar">
    <w:name w:val="Quote Char"/>
    <w:basedOn w:val="DefaultParagraphFont"/>
    <w:link w:val="Quote"/>
    <w:uiPriority w:val="29"/>
    <w:rsid w:val="00946739"/>
    <w:rPr>
      <w:i/>
      <w:iCs/>
      <w:color w:val="404040" w:themeColor="text1" w:themeTint="BF"/>
    </w:rPr>
  </w:style>
  <w:style w:type="paragraph" w:styleId="ListParagraph">
    <w:name w:val="List Paragraph"/>
    <w:basedOn w:val="Normal"/>
    <w:uiPriority w:val="34"/>
    <w:qFormat/>
    <w:rsid w:val="00946739"/>
    <w:pPr>
      <w:ind w:left="720"/>
      <w:contextualSpacing/>
    </w:pPr>
  </w:style>
  <w:style w:type="character" w:styleId="IntenseEmphasis">
    <w:name w:val="Intense Emphasis"/>
    <w:basedOn w:val="DefaultParagraphFont"/>
    <w:uiPriority w:val="21"/>
    <w:qFormat/>
    <w:rsid w:val="00946739"/>
    <w:rPr>
      <w:i/>
      <w:iCs/>
      <w:color w:val="0F4761" w:themeColor="accent1" w:themeShade="BF"/>
    </w:rPr>
  </w:style>
  <w:style w:type="paragraph" w:styleId="IntenseQuote">
    <w:name w:val="Intense Quote"/>
    <w:basedOn w:val="Normal"/>
    <w:next w:val="Normal"/>
    <w:link w:val="IntenseQuoteChar"/>
    <w:uiPriority w:val="30"/>
    <w:qFormat/>
    <w:rsid w:val="0094673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46739"/>
    <w:rPr>
      <w:i/>
      <w:iCs/>
      <w:color w:val="0F4761" w:themeColor="accent1" w:themeShade="BF"/>
    </w:rPr>
  </w:style>
  <w:style w:type="character" w:styleId="IntenseReference">
    <w:name w:val="Intense Reference"/>
    <w:basedOn w:val="DefaultParagraphFont"/>
    <w:uiPriority w:val="32"/>
    <w:qFormat/>
    <w:rsid w:val="00946739"/>
    <w:rPr>
      <w:b/>
      <w:bCs/>
      <w:smallCaps/>
      <w:color w:val="0F4761" w:themeColor="accent1" w:themeShade="BF"/>
      <w:spacing w:val="5"/>
    </w:rPr>
  </w:style>
  <w:style w:type="character" w:styleId="Strong">
    <w:name w:val="Strong"/>
    <w:basedOn w:val="DefaultParagraphFont"/>
    <w:uiPriority w:val="22"/>
    <w:qFormat/>
    <w:rsid w:val="00946739"/>
    <w:rPr>
      <w:b/>
      <w:bCs/>
    </w:rPr>
  </w:style>
  <w:style w:type="character" w:styleId="Hyperlink">
    <w:name w:val="Hyperlink"/>
    <w:basedOn w:val="DefaultParagraphFont"/>
    <w:uiPriority w:val="99"/>
    <w:unhideWhenUsed/>
    <w:rsid w:val="00946739"/>
    <w:rPr>
      <w:color w:val="467886" w:themeColor="hyperlink"/>
      <w:u w:val="single"/>
    </w:rPr>
  </w:style>
  <w:style w:type="paragraph" w:styleId="NormalWeb">
    <w:name w:val="Normal (Web)"/>
    <w:basedOn w:val="Normal"/>
    <w:uiPriority w:val="99"/>
    <w:semiHidden/>
    <w:unhideWhenUsed/>
    <w:rsid w:val="009D654A"/>
    <w:pPr>
      <w:spacing w:before="100" w:beforeAutospacing="1" w:after="100" w:afterAutospacing="1" w:line="240" w:lineRule="auto"/>
    </w:pPr>
    <w:rPr>
      <w:rFonts w:ascii="Times New Roman" w:eastAsia="Times New Roman" w:hAnsi="Times New Roman" w:cs="Times New Roman"/>
      <w:kern w:val="0"/>
      <w:lang w:eastAsia="en-GB"/>
    </w:rPr>
  </w:style>
  <w:style w:type="character" w:styleId="Emphasis">
    <w:name w:val="Emphasis"/>
    <w:basedOn w:val="DefaultParagraphFont"/>
    <w:uiPriority w:val="20"/>
    <w:qFormat/>
    <w:rsid w:val="009D654A"/>
    <w:rPr>
      <w:i/>
      <w:iCs/>
    </w:rPr>
  </w:style>
  <w:style w:type="character" w:styleId="FollowedHyperlink">
    <w:name w:val="FollowedHyperlink"/>
    <w:basedOn w:val="DefaultParagraphFont"/>
    <w:uiPriority w:val="99"/>
    <w:semiHidden/>
    <w:unhideWhenUsed/>
    <w:rsid w:val="009D654A"/>
    <w:rPr>
      <w:color w:val="96607D" w:themeColor="followedHyperlink"/>
      <w:u w:val="single"/>
    </w:rPr>
  </w:style>
  <w:style w:type="paragraph" w:styleId="Header">
    <w:name w:val="header"/>
    <w:basedOn w:val="Normal"/>
    <w:link w:val="HeaderChar"/>
    <w:uiPriority w:val="99"/>
    <w:unhideWhenUsed/>
    <w:rsid w:val="00187C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7C09"/>
  </w:style>
  <w:style w:type="paragraph" w:styleId="Footer">
    <w:name w:val="footer"/>
    <w:basedOn w:val="Normal"/>
    <w:link w:val="FooterChar"/>
    <w:uiPriority w:val="99"/>
    <w:unhideWhenUsed/>
    <w:rsid w:val="00187C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7C09"/>
  </w:style>
  <w:style w:type="character" w:styleId="UnresolvedMention">
    <w:name w:val="Unresolved Mention"/>
    <w:basedOn w:val="DefaultParagraphFont"/>
    <w:uiPriority w:val="99"/>
    <w:semiHidden/>
    <w:unhideWhenUsed/>
    <w:rsid w:val="0079127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s://assets.publishing.service.gov.uk/government/uploads/system/uploads/attachment_data/file/1078299/Early_Help_System_Guide.pdf" TargetMode="External"/><Relationship Id="rId18" Type="http://schemas.openxmlformats.org/officeDocument/2006/relationships/hyperlink" Target="https://www.gov.uk/government/publications/working-together-to-safeguard-children--2" TargetMode="External"/><Relationship Id="rId3" Type="http://schemas.openxmlformats.org/officeDocument/2006/relationships/settings" Target="settings.xml"/><Relationship Id="rId21" Type="http://schemas.openxmlformats.org/officeDocument/2006/relationships/hyperlink" Target="https://www.ncb.org.uk/sites/default/files/uploads/attachments/20210513_Rapid%20Review_-%20Summary%20Report%20-%20FINAL.pdf"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www.nottinghamshire.gov.uk/care/childrens-social-care/family-services"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leeds.gov.uk/one-minute-guides/early-help" TargetMode="External"/><Relationship Id="rId20" Type="http://schemas.openxmlformats.org/officeDocument/2006/relationships/hyperlink" Target="https://assets.publishing.service.gov.uk/government/uploads/system/uploads/attachment_data/file/175391/Munro-Review.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leicestershire.gov.uk/education-and-children/social-care-and-supporting-families/help-for-children-and-families" TargetMode="External"/><Relationship Id="rId23" Type="http://schemas.openxmlformats.org/officeDocument/2006/relationships/footer" Target="footer4.xml"/><Relationship Id="rId10" Type="http://schemas.openxmlformats.org/officeDocument/2006/relationships/footer" Target="footer2.xml"/><Relationship Id="rId19" Type="http://schemas.openxmlformats.org/officeDocument/2006/relationships/hyperlink" Target="https://www.childrenscommissioner.gov.uk/resource/family-and-its-protective-effect-part-1-of-the-independent-family-review"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assets.publishing.service.gov.uk/media/6849a7b67cba25f610c7db3f/Working_together_to_safeguard_children_2023_-_statutory_guidance.pdf" TargetMode="External"/><Relationship Id="rId22" Type="http://schemas.openxmlformats.org/officeDocument/2006/relationships/hyperlink" Target="https://learning.nspcc.org.uk/safeguarding-child-protection/early-help-and-early-interven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00cb1474-a534-468d-829f-636ece32c24c}" enabled="0" method="" siteId="{00cb1474-a534-468d-829f-636ece32c24c}" removed="1"/>
</clbl:labelList>
</file>

<file path=docProps/app.xml><?xml version="1.0" encoding="utf-8"?>
<Properties xmlns="http://schemas.openxmlformats.org/officeDocument/2006/extended-properties" xmlns:vt="http://schemas.openxmlformats.org/officeDocument/2006/docPropsVTypes">
  <Template>Normal</Template>
  <TotalTime>516</TotalTime>
  <Pages>11</Pages>
  <Words>3108</Words>
  <Characters>17720</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Ark Schools</Company>
  <LinksUpToDate>false</LinksUpToDate>
  <CharactersWithSpaces>20787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Shahid Mahmood</dc:creator>
  <cp:keywords/>
  <dc:description/>
  <cp:lastModifiedBy>musa muhammad</cp:lastModifiedBy>
  <cp:revision>135</cp:revision>
  <dcterms:created xsi:type="dcterms:W3CDTF">2025-11-24T14:02:00Z</dcterms:created>
  <dcterms:modified xsi:type="dcterms:W3CDTF">2025-11-25T18:01:00Z</dcterms:modified>
</cp:coreProperties>
</file>