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D1D9C" w14:textId="2225B9E9" w:rsidR="00EA44B6" w:rsidRPr="00950173" w:rsidRDefault="00EA44B6" w:rsidP="00950173">
      <w:pPr>
        <w:spacing w:line="360" w:lineRule="auto"/>
        <w:jc w:val="both"/>
        <w:rPr>
          <w:rFonts w:ascii="Arial" w:hAnsi="Arial" w:cs="Arial"/>
          <w:sz w:val="24"/>
          <w:szCs w:val="24"/>
        </w:rPr>
      </w:pPr>
      <w:r w:rsidRPr="00950173">
        <w:rPr>
          <w:rFonts w:ascii="Arial" w:hAnsi="Arial" w:cs="Arial"/>
          <w:b/>
          <w:bCs/>
          <w:sz w:val="24"/>
          <w:szCs w:val="24"/>
        </w:rPr>
        <w:t>Student name:</w:t>
      </w:r>
      <w:r w:rsidRPr="00950173">
        <w:rPr>
          <w:rFonts w:ascii="Arial" w:hAnsi="Arial" w:cs="Arial"/>
          <w:sz w:val="24"/>
          <w:szCs w:val="24"/>
        </w:rPr>
        <w:tab/>
      </w:r>
      <w:r w:rsidRPr="00950173">
        <w:rPr>
          <w:rFonts w:ascii="Arial" w:hAnsi="Arial" w:cs="Arial"/>
          <w:sz w:val="24"/>
          <w:szCs w:val="24"/>
        </w:rPr>
        <w:tab/>
      </w:r>
      <w:r w:rsidR="00950173">
        <w:rPr>
          <w:rFonts w:ascii="Arial" w:hAnsi="Arial" w:cs="Arial"/>
          <w:sz w:val="24"/>
          <w:szCs w:val="24"/>
        </w:rPr>
        <w:t xml:space="preserve">          </w:t>
      </w:r>
      <w:r w:rsidRPr="00950173">
        <w:rPr>
          <w:rFonts w:ascii="Arial" w:hAnsi="Arial" w:cs="Arial"/>
          <w:sz w:val="24"/>
          <w:szCs w:val="24"/>
        </w:rPr>
        <w:t>Monica Lezaar</w:t>
      </w:r>
    </w:p>
    <w:p w14:paraId="68227071" w14:textId="75F887AA" w:rsidR="0091718B" w:rsidRPr="00950173" w:rsidRDefault="00EA44B6" w:rsidP="00950173">
      <w:pPr>
        <w:spacing w:line="360" w:lineRule="auto"/>
        <w:jc w:val="both"/>
        <w:rPr>
          <w:rFonts w:ascii="Arial" w:hAnsi="Arial" w:cs="Arial"/>
          <w:sz w:val="24"/>
          <w:szCs w:val="24"/>
        </w:rPr>
      </w:pPr>
      <w:r w:rsidRPr="00950173">
        <w:rPr>
          <w:rFonts w:ascii="Arial" w:hAnsi="Arial" w:cs="Arial"/>
          <w:b/>
          <w:bCs/>
          <w:sz w:val="24"/>
          <w:szCs w:val="24"/>
        </w:rPr>
        <w:t>Student number</w:t>
      </w:r>
      <w:r w:rsidR="0091718B" w:rsidRPr="00950173">
        <w:rPr>
          <w:rFonts w:ascii="Arial" w:hAnsi="Arial" w:cs="Arial"/>
          <w:b/>
          <w:bCs/>
          <w:sz w:val="24"/>
          <w:szCs w:val="24"/>
        </w:rPr>
        <w:t>:</w:t>
      </w:r>
      <w:r w:rsidR="0091718B" w:rsidRPr="00950173">
        <w:rPr>
          <w:rFonts w:ascii="Arial" w:hAnsi="Arial" w:cs="Arial"/>
          <w:sz w:val="24"/>
          <w:szCs w:val="24"/>
        </w:rPr>
        <w:tab/>
      </w:r>
      <w:r w:rsidR="00950173">
        <w:rPr>
          <w:rFonts w:ascii="Arial" w:hAnsi="Arial" w:cs="Arial"/>
          <w:sz w:val="24"/>
          <w:szCs w:val="24"/>
        </w:rPr>
        <w:t xml:space="preserve">                     </w:t>
      </w:r>
      <w:r w:rsidR="0091718B" w:rsidRPr="00950173">
        <w:rPr>
          <w:rFonts w:ascii="Arial" w:hAnsi="Arial" w:cs="Arial"/>
          <w:sz w:val="24"/>
          <w:szCs w:val="24"/>
        </w:rPr>
        <w:t>2117385</w:t>
      </w:r>
    </w:p>
    <w:p w14:paraId="24626295" w14:textId="76473A53" w:rsidR="00AE200C" w:rsidRPr="00950173" w:rsidRDefault="0091718B" w:rsidP="00950173">
      <w:pPr>
        <w:spacing w:line="360" w:lineRule="auto"/>
        <w:ind w:left="3600" w:hanging="3600"/>
        <w:jc w:val="both"/>
        <w:rPr>
          <w:rFonts w:ascii="Arial" w:hAnsi="Arial" w:cs="Arial"/>
          <w:sz w:val="24"/>
          <w:szCs w:val="24"/>
        </w:rPr>
      </w:pPr>
      <w:r w:rsidRPr="00950173">
        <w:rPr>
          <w:rFonts w:ascii="Arial" w:hAnsi="Arial" w:cs="Arial"/>
          <w:b/>
          <w:bCs/>
          <w:sz w:val="24"/>
          <w:szCs w:val="24"/>
        </w:rPr>
        <w:t>Title:</w:t>
      </w:r>
      <w:r w:rsidRPr="00950173">
        <w:rPr>
          <w:rFonts w:ascii="Arial" w:hAnsi="Arial" w:cs="Arial"/>
          <w:sz w:val="24"/>
          <w:szCs w:val="24"/>
        </w:rPr>
        <w:t xml:space="preserve"> </w:t>
      </w:r>
      <w:r w:rsidRPr="00950173">
        <w:rPr>
          <w:rFonts w:ascii="Arial" w:hAnsi="Arial" w:cs="Arial"/>
          <w:sz w:val="24"/>
          <w:szCs w:val="24"/>
        </w:rPr>
        <w:tab/>
        <w:t xml:space="preserve">Planning and </w:t>
      </w:r>
      <w:r w:rsidR="00E021E1" w:rsidRPr="00950173">
        <w:rPr>
          <w:rFonts w:ascii="Arial" w:hAnsi="Arial" w:cs="Arial"/>
          <w:sz w:val="24"/>
          <w:szCs w:val="24"/>
        </w:rPr>
        <w:t>Delivering Transylvania</w:t>
      </w:r>
      <w:r w:rsidR="006D43B6" w:rsidRPr="00950173">
        <w:rPr>
          <w:rFonts w:ascii="Arial" w:hAnsi="Arial" w:cs="Arial"/>
          <w:sz w:val="24"/>
          <w:szCs w:val="24"/>
        </w:rPr>
        <w:t xml:space="preserve"> Festival 2024</w:t>
      </w:r>
    </w:p>
    <w:p w14:paraId="6F8F1EA7" w14:textId="01F6759C" w:rsidR="00E021E1" w:rsidRPr="00950173" w:rsidRDefault="00085260" w:rsidP="00950173">
      <w:pPr>
        <w:spacing w:line="360" w:lineRule="auto"/>
        <w:ind w:left="3600" w:hanging="3600"/>
        <w:jc w:val="both"/>
        <w:rPr>
          <w:rFonts w:ascii="Arial" w:hAnsi="Arial" w:cs="Arial"/>
          <w:sz w:val="24"/>
          <w:szCs w:val="24"/>
        </w:rPr>
      </w:pPr>
      <w:r w:rsidRPr="00950173">
        <w:rPr>
          <w:rFonts w:ascii="Arial" w:hAnsi="Arial" w:cs="Arial"/>
          <w:b/>
          <w:bCs/>
          <w:sz w:val="24"/>
          <w:szCs w:val="24"/>
        </w:rPr>
        <w:t>Tutor name:</w:t>
      </w:r>
      <w:r w:rsidRPr="00950173">
        <w:rPr>
          <w:rFonts w:ascii="Arial" w:hAnsi="Arial" w:cs="Arial"/>
          <w:sz w:val="24"/>
          <w:szCs w:val="24"/>
        </w:rPr>
        <w:t xml:space="preserve"> </w:t>
      </w:r>
      <w:r w:rsidRPr="00950173">
        <w:rPr>
          <w:rFonts w:ascii="Arial" w:hAnsi="Arial" w:cs="Arial"/>
          <w:sz w:val="24"/>
          <w:szCs w:val="24"/>
        </w:rPr>
        <w:tab/>
      </w:r>
      <w:r w:rsidRPr="00950173">
        <w:rPr>
          <w:rFonts w:ascii="Arial" w:hAnsi="Arial" w:cs="Arial"/>
          <w:sz w:val="24"/>
          <w:szCs w:val="24"/>
        </w:rPr>
        <w:t>Kathryn Flynn</w:t>
      </w:r>
    </w:p>
    <w:p w14:paraId="70854A68" w14:textId="727CC073" w:rsidR="006D43B6" w:rsidRPr="00950173" w:rsidRDefault="009E5533" w:rsidP="00950173">
      <w:pPr>
        <w:spacing w:line="360" w:lineRule="auto"/>
        <w:ind w:left="3600" w:hanging="3600"/>
        <w:jc w:val="both"/>
        <w:rPr>
          <w:rFonts w:ascii="Arial" w:hAnsi="Arial" w:cs="Arial"/>
          <w:sz w:val="24"/>
          <w:szCs w:val="24"/>
        </w:rPr>
      </w:pPr>
      <w:r w:rsidRPr="00950173">
        <w:rPr>
          <w:rFonts w:ascii="Arial" w:hAnsi="Arial" w:cs="Arial"/>
          <w:b/>
          <w:bCs/>
          <w:sz w:val="24"/>
          <w:szCs w:val="24"/>
        </w:rPr>
        <w:t>M</w:t>
      </w:r>
      <w:r w:rsidRPr="00950173">
        <w:rPr>
          <w:rFonts w:ascii="Arial" w:hAnsi="Arial" w:cs="Arial"/>
          <w:b/>
          <w:bCs/>
          <w:sz w:val="24"/>
          <w:szCs w:val="24"/>
        </w:rPr>
        <w:t>odule title:</w:t>
      </w:r>
      <w:r w:rsidRPr="00950173">
        <w:rPr>
          <w:rFonts w:ascii="Arial" w:hAnsi="Arial" w:cs="Arial"/>
          <w:sz w:val="24"/>
          <w:szCs w:val="24"/>
        </w:rPr>
        <w:t xml:space="preserve"> </w:t>
      </w:r>
      <w:r w:rsidRPr="00950173">
        <w:rPr>
          <w:rFonts w:ascii="Arial" w:hAnsi="Arial" w:cs="Arial"/>
          <w:sz w:val="24"/>
          <w:szCs w:val="24"/>
        </w:rPr>
        <w:tab/>
      </w:r>
      <w:r w:rsidRPr="00950173">
        <w:rPr>
          <w:rFonts w:ascii="Arial" w:hAnsi="Arial" w:cs="Arial"/>
          <w:sz w:val="24"/>
          <w:szCs w:val="24"/>
        </w:rPr>
        <w:t>International Meetings Management BMIH6007</w:t>
      </w:r>
    </w:p>
    <w:p w14:paraId="2D721713" w14:textId="77777777" w:rsidR="009E5533" w:rsidRPr="00950173" w:rsidRDefault="009E5533" w:rsidP="00950173">
      <w:pPr>
        <w:spacing w:line="360" w:lineRule="auto"/>
        <w:ind w:left="3600" w:hanging="3600"/>
        <w:jc w:val="both"/>
        <w:rPr>
          <w:rFonts w:ascii="Arial" w:hAnsi="Arial" w:cs="Arial"/>
          <w:sz w:val="24"/>
          <w:szCs w:val="24"/>
        </w:rPr>
      </w:pPr>
    </w:p>
    <w:p w14:paraId="567927F6" w14:textId="77777777" w:rsidR="009E5533" w:rsidRPr="00950173" w:rsidRDefault="009E5533" w:rsidP="00950173">
      <w:pPr>
        <w:spacing w:line="360" w:lineRule="auto"/>
        <w:ind w:left="3600" w:hanging="3600"/>
        <w:jc w:val="both"/>
        <w:rPr>
          <w:rFonts w:ascii="Arial" w:hAnsi="Arial" w:cs="Arial"/>
          <w:sz w:val="24"/>
          <w:szCs w:val="24"/>
        </w:rPr>
      </w:pPr>
    </w:p>
    <w:p w14:paraId="5049999E" w14:textId="77777777" w:rsidR="009E5533" w:rsidRPr="00950173" w:rsidRDefault="009E5533" w:rsidP="00950173">
      <w:pPr>
        <w:spacing w:line="360" w:lineRule="auto"/>
        <w:ind w:left="3600" w:hanging="3600"/>
        <w:jc w:val="both"/>
        <w:rPr>
          <w:rFonts w:ascii="Arial" w:hAnsi="Arial" w:cs="Arial"/>
          <w:sz w:val="24"/>
          <w:szCs w:val="24"/>
        </w:rPr>
      </w:pPr>
    </w:p>
    <w:p w14:paraId="6DF1A174" w14:textId="77777777" w:rsidR="009E5533" w:rsidRPr="00950173" w:rsidRDefault="009E5533" w:rsidP="00950173">
      <w:pPr>
        <w:spacing w:line="360" w:lineRule="auto"/>
        <w:ind w:left="3600" w:hanging="3600"/>
        <w:jc w:val="both"/>
        <w:rPr>
          <w:rFonts w:ascii="Arial" w:hAnsi="Arial" w:cs="Arial"/>
          <w:sz w:val="24"/>
          <w:szCs w:val="24"/>
        </w:rPr>
      </w:pPr>
    </w:p>
    <w:p w14:paraId="499AEEE0" w14:textId="77777777" w:rsidR="009E5533" w:rsidRPr="00950173" w:rsidRDefault="009E5533" w:rsidP="00950173">
      <w:pPr>
        <w:spacing w:line="360" w:lineRule="auto"/>
        <w:ind w:left="3600" w:hanging="3600"/>
        <w:jc w:val="both"/>
        <w:rPr>
          <w:rFonts w:ascii="Arial" w:hAnsi="Arial" w:cs="Arial"/>
          <w:sz w:val="24"/>
          <w:szCs w:val="24"/>
        </w:rPr>
      </w:pPr>
    </w:p>
    <w:p w14:paraId="1E45A01C" w14:textId="77777777" w:rsidR="009E5533" w:rsidRPr="00950173" w:rsidRDefault="009E5533" w:rsidP="00950173">
      <w:pPr>
        <w:spacing w:line="360" w:lineRule="auto"/>
        <w:ind w:left="3600" w:hanging="3600"/>
        <w:jc w:val="both"/>
        <w:rPr>
          <w:rFonts w:ascii="Arial" w:hAnsi="Arial" w:cs="Arial"/>
          <w:sz w:val="24"/>
          <w:szCs w:val="24"/>
        </w:rPr>
      </w:pPr>
    </w:p>
    <w:p w14:paraId="0155FD59" w14:textId="77777777" w:rsidR="009E5533" w:rsidRPr="00950173" w:rsidRDefault="009E5533" w:rsidP="00950173">
      <w:pPr>
        <w:spacing w:line="360" w:lineRule="auto"/>
        <w:ind w:left="3600" w:hanging="3600"/>
        <w:jc w:val="both"/>
        <w:rPr>
          <w:rFonts w:ascii="Arial" w:hAnsi="Arial" w:cs="Arial"/>
          <w:sz w:val="24"/>
          <w:szCs w:val="24"/>
        </w:rPr>
      </w:pPr>
    </w:p>
    <w:p w14:paraId="1AB712B9" w14:textId="77777777" w:rsidR="009E5533" w:rsidRPr="00950173" w:rsidRDefault="009E5533" w:rsidP="00950173">
      <w:pPr>
        <w:spacing w:line="360" w:lineRule="auto"/>
        <w:ind w:left="3600" w:hanging="3600"/>
        <w:jc w:val="both"/>
        <w:rPr>
          <w:rFonts w:ascii="Arial" w:hAnsi="Arial" w:cs="Arial"/>
          <w:sz w:val="24"/>
          <w:szCs w:val="24"/>
        </w:rPr>
      </w:pPr>
    </w:p>
    <w:p w14:paraId="098941E1" w14:textId="77777777" w:rsidR="009E5533" w:rsidRPr="00950173" w:rsidRDefault="009E5533" w:rsidP="00950173">
      <w:pPr>
        <w:spacing w:line="360" w:lineRule="auto"/>
        <w:ind w:left="3600" w:hanging="3600"/>
        <w:jc w:val="both"/>
        <w:rPr>
          <w:rFonts w:ascii="Arial" w:hAnsi="Arial" w:cs="Arial"/>
          <w:sz w:val="24"/>
          <w:szCs w:val="24"/>
        </w:rPr>
      </w:pPr>
    </w:p>
    <w:p w14:paraId="2ED18073" w14:textId="77777777" w:rsidR="009E5533" w:rsidRPr="00950173" w:rsidRDefault="009E5533" w:rsidP="00950173">
      <w:pPr>
        <w:spacing w:line="360" w:lineRule="auto"/>
        <w:ind w:left="3600" w:hanging="3600"/>
        <w:jc w:val="both"/>
        <w:rPr>
          <w:rFonts w:ascii="Arial" w:hAnsi="Arial" w:cs="Arial"/>
          <w:sz w:val="24"/>
          <w:szCs w:val="24"/>
        </w:rPr>
      </w:pPr>
    </w:p>
    <w:p w14:paraId="5622CEA0" w14:textId="77777777" w:rsidR="009E5533" w:rsidRPr="00950173" w:rsidRDefault="009E5533" w:rsidP="00950173">
      <w:pPr>
        <w:spacing w:line="360" w:lineRule="auto"/>
        <w:ind w:left="3600" w:hanging="3600"/>
        <w:jc w:val="both"/>
        <w:rPr>
          <w:rFonts w:ascii="Arial" w:hAnsi="Arial" w:cs="Arial"/>
          <w:sz w:val="24"/>
          <w:szCs w:val="24"/>
        </w:rPr>
      </w:pPr>
    </w:p>
    <w:p w14:paraId="7819CEB0" w14:textId="77777777" w:rsidR="009E5533" w:rsidRPr="00950173" w:rsidRDefault="009E5533" w:rsidP="00950173">
      <w:pPr>
        <w:spacing w:line="360" w:lineRule="auto"/>
        <w:ind w:left="3600" w:hanging="3600"/>
        <w:jc w:val="both"/>
        <w:rPr>
          <w:rFonts w:ascii="Arial" w:hAnsi="Arial" w:cs="Arial"/>
          <w:sz w:val="24"/>
          <w:szCs w:val="24"/>
        </w:rPr>
      </w:pPr>
    </w:p>
    <w:p w14:paraId="5A216A08" w14:textId="77777777" w:rsidR="009E5533" w:rsidRPr="00950173" w:rsidRDefault="009E5533" w:rsidP="00950173">
      <w:pPr>
        <w:spacing w:line="360" w:lineRule="auto"/>
        <w:ind w:left="3600" w:hanging="3600"/>
        <w:jc w:val="both"/>
        <w:rPr>
          <w:rFonts w:ascii="Arial" w:hAnsi="Arial" w:cs="Arial"/>
          <w:sz w:val="24"/>
          <w:szCs w:val="24"/>
        </w:rPr>
      </w:pPr>
    </w:p>
    <w:p w14:paraId="73324DD3" w14:textId="77777777" w:rsidR="0088075A" w:rsidRPr="00950173" w:rsidRDefault="0088075A" w:rsidP="00950173">
      <w:pPr>
        <w:spacing w:line="360" w:lineRule="auto"/>
        <w:jc w:val="both"/>
        <w:rPr>
          <w:rFonts w:ascii="Arial" w:hAnsi="Arial" w:cs="Arial"/>
          <w:sz w:val="24"/>
          <w:szCs w:val="24"/>
        </w:rPr>
      </w:pPr>
    </w:p>
    <w:p w14:paraId="0564BC00" w14:textId="77777777" w:rsidR="000B62CE" w:rsidRDefault="000B62CE" w:rsidP="00950173">
      <w:pPr>
        <w:spacing w:line="360" w:lineRule="auto"/>
        <w:jc w:val="both"/>
        <w:rPr>
          <w:rFonts w:ascii="Arial" w:hAnsi="Arial" w:cs="Arial"/>
          <w:sz w:val="24"/>
          <w:szCs w:val="24"/>
        </w:rPr>
      </w:pPr>
    </w:p>
    <w:p w14:paraId="3DCE54E2" w14:textId="77777777" w:rsidR="00950173" w:rsidRDefault="00950173" w:rsidP="00950173">
      <w:pPr>
        <w:spacing w:line="360" w:lineRule="auto"/>
        <w:jc w:val="both"/>
        <w:rPr>
          <w:rFonts w:ascii="Arial" w:hAnsi="Arial" w:cs="Arial"/>
          <w:sz w:val="24"/>
          <w:szCs w:val="24"/>
        </w:rPr>
      </w:pPr>
    </w:p>
    <w:p w14:paraId="6E498166" w14:textId="77777777" w:rsidR="00950173" w:rsidRDefault="00950173" w:rsidP="00950173">
      <w:pPr>
        <w:spacing w:line="360" w:lineRule="auto"/>
        <w:jc w:val="both"/>
        <w:rPr>
          <w:rFonts w:ascii="Arial" w:hAnsi="Arial" w:cs="Arial"/>
          <w:sz w:val="24"/>
          <w:szCs w:val="24"/>
        </w:rPr>
      </w:pPr>
    </w:p>
    <w:p w14:paraId="3D97783B" w14:textId="77777777" w:rsidR="00950173" w:rsidRDefault="00950173" w:rsidP="00950173">
      <w:pPr>
        <w:spacing w:line="360" w:lineRule="auto"/>
        <w:jc w:val="both"/>
        <w:rPr>
          <w:rFonts w:ascii="Arial" w:hAnsi="Arial" w:cs="Arial"/>
          <w:sz w:val="24"/>
          <w:szCs w:val="24"/>
        </w:rPr>
      </w:pPr>
    </w:p>
    <w:p w14:paraId="6084C274" w14:textId="77777777" w:rsidR="00950173" w:rsidRPr="00950173" w:rsidRDefault="00950173" w:rsidP="00950173">
      <w:pPr>
        <w:spacing w:line="360" w:lineRule="auto"/>
        <w:jc w:val="both"/>
        <w:rPr>
          <w:rFonts w:ascii="Arial" w:hAnsi="Arial" w:cs="Arial"/>
          <w:sz w:val="24"/>
          <w:szCs w:val="24"/>
        </w:rPr>
      </w:pPr>
    </w:p>
    <w:p w14:paraId="70565386" w14:textId="1F070B14" w:rsidR="009E5533" w:rsidRPr="00950173" w:rsidRDefault="003B203C" w:rsidP="00950173">
      <w:pPr>
        <w:pStyle w:val="ListParagraph"/>
        <w:numPr>
          <w:ilvl w:val="0"/>
          <w:numId w:val="2"/>
        </w:numPr>
        <w:spacing w:line="360" w:lineRule="auto"/>
        <w:jc w:val="both"/>
        <w:rPr>
          <w:rFonts w:ascii="Arial" w:hAnsi="Arial" w:cs="Arial"/>
          <w:b/>
          <w:bCs/>
          <w:sz w:val="24"/>
          <w:szCs w:val="24"/>
        </w:rPr>
      </w:pPr>
      <w:r w:rsidRPr="00950173">
        <w:rPr>
          <w:rFonts w:ascii="Arial" w:hAnsi="Arial" w:cs="Arial"/>
          <w:b/>
          <w:bCs/>
          <w:sz w:val="24"/>
          <w:szCs w:val="24"/>
        </w:rPr>
        <w:lastRenderedPageBreak/>
        <w:t>Introduction:</w:t>
      </w:r>
    </w:p>
    <w:p w14:paraId="6F4590D1" w14:textId="2732E549" w:rsidR="000F59BD" w:rsidRPr="00950173" w:rsidRDefault="006333CD" w:rsidP="00950173">
      <w:pPr>
        <w:spacing w:line="360" w:lineRule="auto"/>
        <w:jc w:val="both"/>
        <w:rPr>
          <w:rFonts w:ascii="Arial" w:hAnsi="Arial" w:cs="Arial"/>
          <w:sz w:val="24"/>
          <w:szCs w:val="24"/>
        </w:rPr>
      </w:pPr>
      <w:r w:rsidRPr="00950173">
        <w:rPr>
          <w:rFonts w:ascii="Arial" w:hAnsi="Arial" w:cs="Arial"/>
          <w:sz w:val="24"/>
          <w:szCs w:val="24"/>
        </w:rPr>
        <w:t>Transylvania Festival will be a musical project of all genres from traditional music to international music, where participants from all regions of Romania and not only, regardless of age, are invited</w:t>
      </w:r>
      <w:r w:rsidR="0006100F" w:rsidRPr="00950173">
        <w:rPr>
          <w:rFonts w:ascii="Arial" w:hAnsi="Arial" w:cs="Arial"/>
          <w:sz w:val="24"/>
          <w:szCs w:val="24"/>
        </w:rPr>
        <w:t xml:space="preserve">. </w:t>
      </w:r>
      <w:r w:rsidR="00BD6EC7" w:rsidRPr="00950173">
        <w:rPr>
          <w:rFonts w:ascii="Arial" w:hAnsi="Arial" w:cs="Arial"/>
          <w:sz w:val="24"/>
          <w:szCs w:val="24"/>
        </w:rPr>
        <w:t>Transylvania festival being at its first edition is a great challenge in planning for everything to be a great success. This project is based on attracting as many participants as possible and is focuses on their presence.</w:t>
      </w:r>
    </w:p>
    <w:p w14:paraId="1AD10DC2" w14:textId="43202F65" w:rsidR="00CD7500" w:rsidRPr="00950173" w:rsidRDefault="00CD7500" w:rsidP="00950173">
      <w:pPr>
        <w:spacing w:line="360" w:lineRule="auto"/>
        <w:jc w:val="both"/>
        <w:rPr>
          <w:rFonts w:ascii="Arial" w:hAnsi="Arial" w:cs="Arial"/>
          <w:sz w:val="24"/>
          <w:szCs w:val="24"/>
        </w:rPr>
      </w:pPr>
      <w:r w:rsidRPr="00950173">
        <w:rPr>
          <w:rFonts w:ascii="Arial" w:hAnsi="Arial" w:cs="Arial"/>
          <w:sz w:val="24"/>
          <w:szCs w:val="24"/>
        </w:rPr>
        <w:t>Thousands of individuals gather at a singular location during music festivals, revelling in one or more nights filled with music, beverages, and pure entertainment.</w:t>
      </w:r>
      <w:r w:rsidR="0006100F" w:rsidRPr="00950173">
        <w:rPr>
          <w:rFonts w:ascii="Arial" w:hAnsi="Arial" w:cs="Arial"/>
          <w:sz w:val="24"/>
          <w:szCs w:val="24"/>
        </w:rPr>
        <w:t xml:space="preserve"> </w:t>
      </w:r>
      <w:r w:rsidR="0006100F" w:rsidRPr="00950173">
        <w:rPr>
          <w:rFonts w:ascii="Arial" w:hAnsi="Arial" w:cs="Arial"/>
          <w:sz w:val="24"/>
          <w:szCs w:val="24"/>
        </w:rPr>
        <w:t>The overall ambiance of a music festival is surreal, characteri</w:t>
      </w:r>
      <w:r w:rsidR="0037095B" w:rsidRPr="00950173">
        <w:rPr>
          <w:rFonts w:ascii="Arial" w:hAnsi="Arial" w:cs="Arial"/>
          <w:sz w:val="24"/>
          <w:szCs w:val="24"/>
        </w:rPr>
        <w:t>s</w:t>
      </w:r>
      <w:r w:rsidR="0006100F" w:rsidRPr="00950173">
        <w:rPr>
          <w:rFonts w:ascii="Arial" w:hAnsi="Arial" w:cs="Arial"/>
          <w:sz w:val="24"/>
          <w:szCs w:val="24"/>
        </w:rPr>
        <w:t>ed by predominantly positive vibes that enable attendees to immerse themselves in the music and the euphoria of enjoyment</w:t>
      </w:r>
      <w:r w:rsidR="00284459" w:rsidRPr="00950173">
        <w:rPr>
          <w:rFonts w:ascii="Arial" w:hAnsi="Arial" w:cs="Arial"/>
          <w:sz w:val="24"/>
          <w:szCs w:val="24"/>
        </w:rPr>
        <w:t xml:space="preserve"> (Hamilton, 2021).</w:t>
      </w:r>
    </w:p>
    <w:p w14:paraId="2CEC8EB4" w14:textId="4B4F8855" w:rsidR="00284459" w:rsidRPr="00950173" w:rsidRDefault="00A1072C" w:rsidP="00950173">
      <w:pPr>
        <w:spacing w:line="360" w:lineRule="auto"/>
        <w:jc w:val="both"/>
        <w:rPr>
          <w:rFonts w:ascii="Arial" w:hAnsi="Arial" w:cs="Arial"/>
          <w:sz w:val="24"/>
          <w:szCs w:val="24"/>
        </w:rPr>
      </w:pPr>
      <w:r w:rsidRPr="00950173">
        <w:rPr>
          <w:rFonts w:ascii="Arial" w:hAnsi="Arial" w:cs="Arial"/>
          <w:sz w:val="24"/>
          <w:szCs w:val="24"/>
        </w:rPr>
        <w:t>Attendees at music festivals will find numerous dance floors to express themselves, enabling them to lose themselves in the liberating realms of celebration. The adrenaline surge is particularly intense during dance sessions, making it an essential aspect of the festival experience</w:t>
      </w:r>
      <w:r w:rsidR="00620043" w:rsidRPr="00950173">
        <w:rPr>
          <w:rFonts w:ascii="Arial" w:hAnsi="Arial" w:cs="Arial"/>
          <w:sz w:val="24"/>
          <w:szCs w:val="24"/>
        </w:rPr>
        <w:t xml:space="preserve"> (Bhan</w:t>
      </w:r>
      <w:r w:rsidR="00D257D3" w:rsidRPr="00950173">
        <w:rPr>
          <w:rFonts w:ascii="Arial" w:hAnsi="Arial" w:cs="Arial"/>
          <w:sz w:val="24"/>
          <w:szCs w:val="24"/>
        </w:rPr>
        <w:t>awat, 2022)</w:t>
      </w:r>
      <w:r w:rsidR="004A54CC" w:rsidRPr="00950173">
        <w:rPr>
          <w:rFonts w:ascii="Arial" w:hAnsi="Arial" w:cs="Arial"/>
          <w:sz w:val="24"/>
          <w:szCs w:val="24"/>
        </w:rPr>
        <w:t>.</w:t>
      </w:r>
    </w:p>
    <w:p w14:paraId="13DBE4A0" w14:textId="555F54A4" w:rsidR="004A54CC" w:rsidRPr="00950173" w:rsidRDefault="00504BC8" w:rsidP="00950173">
      <w:pPr>
        <w:spacing w:line="360" w:lineRule="auto"/>
        <w:jc w:val="both"/>
        <w:rPr>
          <w:rFonts w:ascii="Arial" w:hAnsi="Arial" w:cs="Arial"/>
          <w:sz w:val="24"/>
          <w:szCs w:val="24"/>
        </w:rPr>
      </w:pPr>
      <w:r w:rsidRPr="00950173">
        <w:rPr>
          <w:rFonts w:ascii="Arial" w:hAnsi="Arial" w:cs="Arial"/>
          <w:sz w:val="24"/>
          <w:szCs w:val="24"/>
        </w:rPr>
        <w:t xml:space="preserve">Transylvania Festival </w:t>
      </w:r>
      <w:r w:rsidR="009D4C7D" w:rsidRPr="00950173">
        <w:rPr>
          <w:rFonts w:ascii="Arial" w:hAnsi="Arial" w:cs="Arial"/>
          <w:sz w:val="24"/>
          <w:szCs w:val="24"/>
        </w:rPr>
        <w:t>will be located in Alba Iulia</w:t>
      </w:r>
      <w:r w:rsidR="0090107C" w:rsidRPr="00950173">
        <w:rPr>
          <w:rFonts w:ascii="Arial" w:hAnsi="Arial" w:cs="Arial"/>
          <w:sz w:val="24"/>
          <w:szCs w:val="24"/>
        </w:rPr>
        <w:t xml:space="preserve"> Citadel</w:t>
      </w:r>
      <w:r w:rsidR="009D4C7D" w:rsidRPr="00950173">
        <w:rPr>
          <w:rFonts w:ascii="Arial" w:hAnsi="Arial" w:cs="Arial"/>
          <w:sz w:val="24"/>
          <w:szCs w:val="24"/>
        </w:rPr>
        <w:t>, Romania,</w:t>
      </w:r>
      <w:r w:rsidR="00F57C7B" w:rsidRPr="00950173">
        <w:rPr>
          <w:rFonts w:ascii="Arial" w:hAnsi="Arial" w:cs="Arial"/>
          <w:sz w:val="24"/>
          <w:szCs w:val="24"/>
        </w:rPr>
        <w:t xml:space="preserve"> </w:t>
      </w:r>
      <w:r w:rsidR="00C44927" w:rsidRPr="00950173">
        <w:rPr>
          <w:rFonts w:ascii="Arial" w:hAnsi="Arial" w:cs="Arial"/>
          <w:sz w:val="24"/>
          <w:szCs w:val="24"/>
        </w:rPr>
        <w:t xml:space="preserve">according to </w:t>
      </w:r>
      <w:r w:rsidR="008F2F5D" w:rsidRPr="00950173">
        <w:rPr>
          <w:rFonts w:ascii="Arial" w:hAnsi="Arial" w:cs="Arial"/>
          <w:sz w:val="24"/>
          <w:szCs w:val="24"/>
        </w:rPr>
        <w:t xml:space="preserve">visit Alba Iulia </w:t>
      </w:r>
      <w:r w:rsidR="001C2B54" w:rsidRPr="00950173">
        <w:rPr>
          <w:rFonts w:ascii="Arial" w:hAnsi="Arial" w:cs="Arial"/>
          <w:sz w:val="24"/>
          <w:szCs w:val="24"/>
        </w:rPr>
        <w:t>web</w:t>
      </w:r>
      <w:r w:rsidR="008F2F5D" w:rsidRPr="00950173">
        <w:rPr>
          <w:rFonts w:ascii="Arial" w:hAnsi="Arial" w:cs="Arial"/>
          <w:sz w:val="24"/>
          <w:szCs w:val="24"/>
        </w:rPr>
        <w:t>site</w:t>
      </w:r>
      <w:r w:rsidR="00B373F6" w:rsidRPr="00950173">
        <w:rPr>
          <w:rFonts w:ascii="Arial" w:hAnsi="Arial" w:cs="Arial"/>
          <w:sz w:val="24"/>
          <w:szCs w:val="24"/>
        </w:rPr>
        <w:t xml:space="preserve">, </w:t>
      </w:r>
      <w:r w:rsidR="00FF0C54" w:rsidRPr="00950173">
        <w:rPr>
          <w:rFonts w:ascii="Arial" w:hAnsi="Arial" w:cs="Arial"/>
          <w:sz w:val="24"/>
          <w:szCs w:val="24"/>
        </w:rPr>
        <w:t xml:space="preserve">its call </w:t>
      </w:r>
      <w:r w:rsidR="00D437E4" w:rsidRPr="00950173">
        <w:rPr>
          <w:rFonts w:ascii="Arial" w:hAnsi="Arial" w:cs="Arial"/>
          <w:sz w:val="24"/>
          <w:szCs w:val="24"/>
        </w:rPr>
        <w:t>“Other Capital” o</w:t>
      </w:r>
      <w:r w:rsidR="008F41DF" w:rsidRPr="00950173">
        <w:rPr>
          <w:rFonts w:ascii="Arial" w:hAnsi="Arial" w:cs="Arial"/>
          <w:sz w:val="24"/>
          <w:szCs w:val="24"/>
        </w:rPr>
        <w:t>r</w:t>
      </w:r>
      <w:r w:rsidR="00D437E4" w:rsidRPr="00950173">
        <w:rPr>
          <w:rFonts w:ascii="Arial" w:hAnsi="Arial" w:cs="Arial"/>
          <w:sz w:val="24"/>
          <w:szCs w:val="24"/>
        </w:rPr>
        <w:t xml:space="preserve"> </w:t>
      </w:r>
      <w:r w:rsidR="008F41DF" w:rsidRPr="00950173">
        <w:rPr>
          <w:rFonts w:ascii="Arial" w:hAnsi="Arial" w:cs="Arial"/>
          <w:sz w:val="24"/>
          <w:szCs w:val="24"/>
        </w:rPr>
        <w:t>“</w:t>
      </w:r>
      <w:r w:rsidR="00D437E4" w:rsidRPr="00950173">
        <w:rPr>
          <w:rFonts w:ascii="Arial" w:hAnsi="Arial" w:cs="Arial"/>
          <w:sz w:val="24"/>
          <w:szCs w:val="24"/>
        </w:rPr>
        <w:t xml:space="preserve">The Spiritual Capital of </w:t>
      </w:r>
      <w:r w:rsidR="008F41DF" w:rsidRPr="00950173">
        <w:rPr>
          <w:rFonts w:ascii="Arial" w:hAnsi="Arial" w:cs="Arial"/>
          <w:sz w:val="24"/>
          <w:szCs w:val="24"/>
        </w:rPr>
        <w:t>Romanians”</w:t>
      </w:r>
      <w:r w:rsidR="0065176D" w:rsidRPr="00950173">
        <w:rPr>
          <w:rFonts w:ascii="Arial" w:hAnsi="Arial" w:cs="Arial"/>
          <w:sz w:val="24"/>
          <w:szCs w:val="24"/>
        </w:rPr>
        <w:t xml:space="preserve"> </w:t>
      </w:r>
      <w:r w:rsidR="007B1FFA" w:rsidRPr="00950173">
        <w:rPr>
          <w:rFonts w:ascii="Arial" w:hAnsi="Arial" w:cs="Arial"/>
          <w:sz w:val="24"/>
          <w:szCs w:val="24"/>
        </w:rPr>
        <w:t>(Alba</w:t>
      </w:r>
      <w:r w:rsidR="0065176D" w:rsidRPr="00950173">
        <w:rPr>
          <w:rFonts w:ascii="Arial" w:hAnsi="Arial" w:cs="Arial"/>
          <w:sz w:val="24"/>
          <w:szCs w:val="24"/>
        </w:rPr>
        <w:t xml:space="preserve"> Iulia Municipality</w:t>
      </w:r>
      <w:r w:rsidR="0065176D" w:rsidRPr="00950173">
        <w:rPr>
          <w:rFonts w:ascii="Arial" w:hAnsi="Arial" w:cs="Arial"/>
          <w:sz w:val="24"/>
          <w:szCs w:val="24"/>
        </w:rPr>
        <w:t>, 2024)</w:t>
      </w:r>
      <w:r w:rsidR="001C2B54" w:rsidRPr="00950173">
        <w:rPr>
          <w:rFonts w:ascii="Arial" w:hAnsi="Arial" w:cs="Arial"/>
          <w:sz w:val="24"/>
          <w:szCs w:val="24"/>
        </w:rPr>
        <w:t>.</w:t>
      </w:r>
    </w:p>
    <w:p w14:paraId="5AEB271D" w14:textId="6271FCB4" w:rsidR="0011156A" w:rsidRPr="00950173" w:rsidRDefault="00E63A87" w:rsidP="00950173">
      <w:pPr>
        <w:spacing w:line="360" w:lineRule="auto"/>
        <w:jc w:val="both"/>
        <w:rPr>
          <w:rFonts w:ascii="Arial" w:hAnsi="Arial" w:cs="Arial"/>
          <w:sz w:val="24"/>
          <w:szCs w:val="24"/>
        </w:rPr>
      </w:pPr>
      <w:r w:rsidRPr="00950173">
        <w:rPr>
          <w:rFonts w:ascii="Arial" w:hAnsi="Arial" w:cs="Arial"/>
          <w:sz w:val="24"/>
          <w:szCs w:val="24"/>
        </w:rPr>
        <w:t>Situated in southwestern Transylvania, the Citadel of Alba Iulia stands as one of Romania's renowned landmarks with a history dating back 2000 years. Also referred to as Alba Carolina, this fortress holds significance as one of the most representative strongholds not only in Romania but also in Eastern Europe</w:t>
      </w:r>
      <w:r w:rsidR="002B44F2" w:rsidRPr="00950173">
        <w:rPr>
          <w:rFonts w:ascii="Arial" w:hAnsi="Arial" w:cs="Arial"/>
          <w:sz w:val="24"/>
          <w:szCs w:val="24"/>
        </w:rPr>
        <w:t xml:space="preserve"> </w:t>
      </w:r>
      <w:r w:rsidR="007B1FFA" w:rsidRPr="00950173">
        <w:rPr>
          <w:rFonts w:ascii="Arial" w:hAnsi="Arial" w:cs="Arial"/>
          <w:sz w:val="24"/>
          <w:szCs w:val="24"/>
        </w:rPr>
        <w:t>(Anda</w:t>
      </w:r>
      <w:r w:rsidR="002B44F2" w:rsidRPr="00950173">
        <w:rPr>
          <w:rFonts w:ascii="Arial" w:hAnsi="Arial" w:cs="Arial"/>
          <w:sz w:val="24"/>
          <w:szCs w:val="24"/>
        </w:rPr>
        <w:t>, 2023)</w:t>
      </w:r>
      <w:r w:rsidR="0011156A" w:rsidRPr="00950173">
        <w:rPr>
          <w:rFonts w:ascii="Arial" w:hAnsi="Arial" w:cs="Arial"/>
          <w:sz w:val="24"/>
          <w:szCs w:val="24"/>
        </w:rPr>
        <w:t>.</w:t>
      </w:r>
    </w:p>
    <w:p w14:paraId="0D1A8AE1" w14:textId="4D84E198" w:rsidR="006B6166" w:rsidRPr="00950173" w:rsidRDefault="006B6166" w:rsidP="00950173">
      <w:pPr>
        <w:pStyle w:val="ListParagraph"/>
        <w:numPr>
          <w:ilvl w:val="0"/>
          <w:numId w:val="2"/>
        </w:numPr>
        <w:spacing w:line="360" w:lineRule="auto"/>
        <w:jc w:val="both"/>
        <w:rPr>
          <w:rFonts w:ascii="Arial" w:hAnsi="Arial" w:cs="Arial"/>
          <w:b/>
          <w:bCs/>
          <w:sz w:val="24"/>
          <w:szCs w:val="24"/>
        </w:rPr>
      </w:pPr>
      <w:r w:rsidRPr="00950173">
        <w:rPr>
          <w:rFonts w:ascii="Arial" w:hAnsi="Arial" w:cs="Arial"/>
          <w:b/>
          <w:bCs/>
          <w:sz w:val="24"/>
          <w:szCs w:val="24"/>
        </w:rPr>
        <w:t xml:space="preserve">The </w:t>
      </w:r>
      <w:r w:rsidR="00833DF1" w:rsidRPr="00950173">
        <w:rPr>
          <w:rFonts w:ascii="Arial" w:hAnsi="Arial" w:cs="Arial"/>
          <w:b/>
          <w:bCs/>
          <w:sz w:val="24"/>
          <w:szCs w:val="24"/>
        </w:rPr>
        <w:t>Event Cycle</w:t>
      </w:r>
    </w:p>
    <w:p w14:paraId="1AFC54FC" w14:textId="6462D0A4" w:rsidR="00D31AFF" w:rsidRPr="00950173" w:rsidRDefault="00D31AFF" w:rsidP="00950173">
      <w:pPr>
        <w:spacing w:line="360" w:lineRule="auto"/>
        <w:jc w:val="both"/>
        <w:rPr>
          <w:rFonts w:ascii="Arial" w:hAnsi="Arial" w:cs="Arial"/>
          <w:sz w:val="24"/>
          <w:szCs w:val="24"/>
        </w:rPr>
      </w:pPr>
      <w:r w:rsidRPr="00950173">
        <w:rPr>
          <w:rFonts w:ascii="Arial" w:hAnsi="Arial" w:cs="Arial"/>
          <w:sz w:val="24"/>
          <w:szCs w:val="24"/>
        </w:rPr>
        <w:t xml:space="preserve">The Event Cycle is a </w:t>
      </w:r>
      <w:r w:rsidR="001E3E4F" w:rsidRPr="00950173">
        <w:rPr>
          <w:rFonts w:ascii="Arial" w:hAnsi="Arial" w:cs="Arial"/>
          <w:sz w:val="24"/>
          <w:szCs w:val="24"/>
        </w:rPr>
        <w:t>structure</w:t>
      </w:r>
      <w:r w:rsidRPr="00950173">
        <w:rPr>
          <w:rFonts w:ascii="Arial" w:hAnsi="Arial" w:cs="Arial"/>
          <w:sz w:val="24"/>
          <w:szCs w:val="24"/>
        </w:rPr>
        <w:t xml:space="preserve"> that outlines the key stages in the lifecycle of an event, providing a systematic approach to planning, organi</w:t>
      </w:r>
      <w:r w:rsidR="001E3E4F" w:rsidRPr="00950173">
        <w:rPr>
          <w:rFonts w:ascii="Arial" w:hAnsi="Arial" w:cs="Arial"/>
          <w:sz w:val="24"/>
          <w:szCs w:val="24"/>
        </w:rPr>
        <w:t>s</w:t>
      </w:r>
      <w:r w:rsidRPr="00950173">
        <w:rPr>
          <w:rFonts w:ascii="Arial" w:hAnsi="Arial" w:cs="Arial"/>
          <w:sz w:val="24"/>
          <w:szCs w:val="24"/>
        </w:rPr>
        <w:t xml:space="preserve">ing, measuring, </w:t>
      </w:r>
      <w:r w:rsidR="006C2FBC" w:rsidRPr="00950173">
        <w:rPr>
          <w:rFonts w:ascii="Arial" w:hAnsi="Arial" w:cs="Arial"/>
          <w:sz w:val="24"/>
          <w:szCs w:val="24"/>
        </w:rPr>
        <w:t>analysing</w:t>
      </w:r>
      <w:r w:rsidRPr="00950173">
        <w:rPr>
          <w:rFonts w:ascii="Arial" w:hAnsi="Arial" w:cs="Arial"/>
          <w:sz w:val="24"/>
          <w:szCs w:val="24"/>
        </w:rPr>
        <w:t>, and sharing information</w:t>
      </w:r>
      <w:r w:rsidR="001E3E4F" w:rsidRPr="00950173">
        <w:rPr>
          <w:rFonts w:ascii="Arial" w:hAnsi="Arial" w:cs="Arial"/>
          <w:sz w:val="24"/>
          <w:szCs w:val="24"/>
        </w:rPr>
        <w:t xml:space="preserve"> </w:t>
      </w:r>
      <w:r w:rsidR="001E3E4F" w:rsidRPr="00950173">
        <w:rPr>
          <w:rFonts w:ascii="Arial" w:hAnsi="Arial" w:cs="Arial"/>
          <w:sz w:val="24"/>
          <w:szCs w:val="24"/>
        </w:rPr>
        <w:t xml:space="preserve">(LYTTI, 2021). </w:t>
      </w:r>
      <w:r w:rsidRPr="00950173">
        <w:rPr>
          <w:rFonts w:ascii="Arial" w:hAnsi="Arial" w:cs="Arial"/>
          <w:sz w:val="24"/>
          <w:szCs w:val="24"/>
        </w:rPr>
        <w:t>Each stage plays a crucial role in the success of the event and contributes to its continuous improvement.</w:t>
      </w:r>
      <w:r w:rsidRPr="00950173">
        <w:rPr>
          <w:rFonts w:ascii="Arial" w:hAnsi="Arial" w:cs="Arial"/>
          <w:sz w:val="24"/>
          <w:szCs w:val="24"/>
        </w:rPr>
        <w:t xml:space="preserve"> </w:t>
      </w:r>
    </w:p>
    <w:p w14:paraId="57590EFE" w14:textId="5CCF6256" w:rsidR="00833DF1" w:rsidRPr="00950173" w:rsidRDefault="00A34F90" w:rsidP="00950173">
      <w:pPr>
        <w:spacing w:line="360" w:lineRule="auto"/>
        <w:jc w:val="both"/>
        <w:rPr>
          <w:rFonts w:ascii="Arial" w:hAnsi="Arial" w:cs="Arial"/>
          <w:sz w:val="24"/>
          <w:szCs w:val="24"/>
        </w:rPr>
      </w:pPr>
      <w:r w:rsidRPr="00950173">
        <w:rPr>
          <w:rFonts w:ascii="Arial" w:hAnsi="Arial" w:cs="Arial"/>
          <w:sz w:val="24"/>
          <w:szCs w:val="24"/>
        </w:rPr>
        <w:t xml:space="preserve">The event planning cycle can be roughly divided into </w:t>
      </w:r>
      <w:r w:rsidR="00352772" w:rsidRPr="00950173">
        <w:rPr>
          <w:rFonts w:ascii="Arial" w:hAnsi="Arial" w:cs="Arial"/>
          <w:sz w:val="24"/>
          <w:szCs w:val="24"/>
        </w:rPr>
        <w:t xml:space="preserve">5 </w:t>
      </w:r>
      <w:r w:rsidR="002B68A2" w:rsidRPr="00950173">
        <w:rPr>
          <w:rFonts w:ascii="Arial" w:hAnsi="Arial" w:cs="Arial"/>
          <w:sz w:val="24"/>
          <w:szCs w:val="24"/>
        </w:rPr>
        <w:t>phases:</w:t>
      </w:r>
      <w:r w:rsidRPr="00950173">
        <w:rPr>
          <w:rFonts w:ascii="Arial" w:hAnsi="Arial" w:cs="Arial"/>
          <w:sz w:val="24"/>
          <w:szCs w:val="24"/>
        </w:rPr>
        <w:t xml:space="preserve"> Planning, </w:t>
      </w:r>
      <w:r w:rsidR="001C2B54" w:rsidRPr="00950173">
        <w:rPr>
          <w:rFonts w:ascii="Arial" w:hAnsi="Arial" w:cs="Arial"/>
          <w:sz w:val="24"/>
          <w:szCs w:val="24"/>
        </w:rPr>
        <w:t>Organising</w:t>
      </w:r>
      <w:r w:rsidRPr="00950173">
        <w:rPr>
          <w:rFonts w:ascii="Arial" w:hAnsi="Arial" w:cs="Arial"/>
          <w:sz w:val="24"/>
          <w:szCs w:val="24"/>
        </w:rPr>
        <w:t>,</w:t>
      </w:r>
      <w:r w:rsidR="006A196E" w:rsidRPr="00950173">
        <w:rPr>
          <w:rFonts w:ascii="Arial" w:hAnsi="Arial" w:cs="Arial"/>
          <w:sz w:val="24"/>
          <w:szCs w:val="24"/>
        </w:rPr>
        <w:t xml:space="preserve"> </w:t>
      </w:r>
      <w:r w:rsidR="00CA00E2" w:rsidRPr="00950173">
        <w:rPr>
          <w:rFonts w:ascii="Arial" w:hAnsi="Arial" w:cs="Arial"/>
          <w:sz w:val="24"/>
          <w:szCs w:val="24"/>
        </w:rPr>
        <w:t xml:space="preserve">Measuring, Analysing and </w:t>
      </w:r>
      <w:r w:rsidR="0088075A" w:rsidRPr="00950173">
        <w:rPr>
          <w:rFonts w:ascii="Arial" w:hAnsi="Arial" w:cs="Arial"/>
          <w:sz w:val="24"/>
          <w:szCs w:val="24"/>
        </w:rPr>
        <w:t>Sharing (</w:t>
      </w:r>
      <w:r w:rsidR="002D3644" w:rsidRPr="00950173">
        <w:rPr>
          <w:rFonts w:ascii="Arial" w:hAnsi="Arial" w:cs="Arial"/>
          <w:sz w:val="24"/>
          <w:szCs w:val="24"/>
        </w:rPr>
        <w:t>LYTT</w:t>
      </w:r>
      <w:r w:rsidR="00B15014" w:rsidRPr="00950173">
        <w:rPr>
          <w:rFonts w:ascii="Arial" w:hAnsi="Arial" w:cs="Arial"/>
          <w:sz w:val="24"/>
          <w:szCs w:val="24"/>
        </w:rPr>
        <w:t>I</w:t>
      </w:r>
      <w:r w:rsidR="00C76387" w:rsidRPr="00950173">
        <w:rPr>
          <w:rFonts w:ascii="Arial" w:hAnsi="Arial" w:cs="Arial"/>
          <w:sz w:val="24"/>
          <w:szCs w:val="24"/>
        </w:rPr>
        <w:t>, 202</w:t>
      </w:r>
      <w:r w:rsidR="00B15014" w:rsidRPr="00950173">
        <w:rPr>
          <w:rFonts w:ascii="Arial" w:hAnsi="Arial" w:cs="Arial"/>
          <w:sz w:val="24"/>
          <w:szCs w:val="24"/>
        </w:rPr>
        <w:t>1</w:t>
      </w:r>
      <w:r w:rsidR="00C76387" w:rsidRPr="00950173">
        <w:rPr>
          <w:rFonts w:ascii="Arial" w:hAnsi="Arial" w:cs="Arial"/>
          <w:sz w:val="24"/>
          <w:szCs w:val="24"/>
        </w:rPr>
        <w:t>)</w:t>
      </w:r>
      <w:r w:rsidR="00C532B1" w:rsidRPr="00950173">
        <w:rPr>
          <w:rFonts w:ascii="Arial" w:hAnsi="Arial" w:cs="Arial"/>
          <w:sz w:val="24"/>
          <w:szCs w:val="24"/>
        </w:rPr>
        <w:t xml:space="preserve">. </w:t>
      </w:r>
    </w:p>
    <w:p w14:paraId="1FBDFF11" w14:textId="1F7A9FDF" w:rsidR="002B62E1" w:rsidRPr="00950173" w:rsidRDefault="002B62E1" w:rsidP="00950173">
      <w:pPr>
        <w:spacing w:line="360" w:lineRule="auto"/>
        <w:jc w:val="both"/>
        <w:rPr>
          <w:rFonts w:ascii="Arial" w:hAnsi="Arial" w:cs="Arial"/>
          <w:sz w:val="24"/>
          <w:szCs w:val="24"/>
        </w:rPr>
      </w:pPr>
      <w:r w:rsidRPr="00950173">
        <w:rPr>
          <w:rFonts w:ascii="Arial" w:hAnsi="Arial" w:cs="Arial"/>
          <w:b/>
          <w:bCs/>
          <w:sz w:val="24"/>
          <w:szCs w:val="24"/>
        </w:rPr>
        <w:lastRenderedPageBreak/>
        <w:t>Planning:</w:t>
      </w:r>
      <w:r w:rsidRPr="00950173">
        <w:rPr>
          <w:rFonts w:ascii="Arial" w:hAnsi="Arial" w:cs="Arial"/>
          <w:sz w:val="24"/>
          <w:szCs w:val="24"/>
        </w:rPr>
        <w:t xml:space="preserve"> This stage involves defining the objectives, scope, and logistics of the event</w:t>
      </w:r>
      <w:r w:rsidR="003A23B8" w:rsidRPr="00950173">
        <w:rPr>
          <w:rFonts w:ascii="Arial" w:hAnsi="Arial" w:cs="Arial"/>
          <w:sz w:val="24"/>
          <w:szCs w:val="24"/>
        </w:rPr>
        <w:t xml:space="preserve"> (Carroll, 2024). It</w:t>
      </w:r>
      <w:r w:rsidRPr="00950173">
        <w:rPr>
          <w:rFonts w:ascii="Arial" w:hAnsi="Arial" w:cs="Arial"/>
          <w:sz w:val="24"/>
          <w:szCs w:val="24"/>
        </w:rPr>
        <w:t xml:space="preserve"> includes setting goals, establishing a budget, selecting a venue, identifying target audiences, and developing a comprehensive plan</w:t>
      </w:r>
      <w:r w:rsidR="003A23B8" w:rsidRPr="00950173">
        <w:rPr>
          <w:rFonts w:ascii="Arial" w:hAnsi="Arial" w:cs="Arial"/>
          <w:sz w:val="24"/>
          <w:szCs w:val="24"/>
        </w:rPr>
        <w:t>.</w:t>
      </w:r>
    </w:p>
    <w:p w14:paraId="7EC45FEF" w14:textId="75BF3E2F" w:rsidR="002B62E1" w:rsidRPr="00950173" w:rsidRDefault="002B62E1" w:rsidP="00950173">
      <w:pPr>
        <w:spacing w:line="360" w:lineRule="auto"/>
        <w:jc w:val="both"/>
        <w:rPr>
          <w:rFonts w:ascii="Arial" w:hAnsi="Arial" w:cs="Arial"/>
          <w:sz w:val="24"/>
          <w:szCs w:val="24"/>
        </w:rPr>
      </w:pPr>
      <w:r w:rsidRPr="00950173">
        <w:rPr>
          <w:rFonts w:ascii="Arial" w:hAnsi="Arial" w:cs="Arial"/>
          <w:sz w:val="24"/>
          <w:szCs w:val="24"/>
        </w:rPr>
        <w:t xml:space="preserve">In the planning </w:t>
      </w:r>
      <w:r w:rsidR="00BC5132" w:rsidRPr="00950173">
        <w:rPr>
          <w:rFonts w:ascii="Arial" w:hAnsi="Arial" w:cs="Arial"/>
          <w:sz w:val="24"/>
          <w:szCs w:val="24"/>
        </w:rPr>
        <w:t>phase Transylvania</w:t>
      </w:r>
      <w:r w:rsidRPr="00950173">
        <w:rPr>
          <w:rFonts w:ascii="Arial" w:hAnsi="Arial" w:cs="Arial"/>
          <w:sz w:val="24"/>
          <w:szCs w:val="24"/>
        </w:rPr>
        <w:t xml:space="preserve"> Festival, </w:t>
      </w:r>
      <w:r w:rsidRPr="00950173">
        <w:rPr>
          <w:rFonts w:ascii="Arial" w:hAnsi="Arial" w:cs="Arial"/>
          <w:sz w:val="24"/>
          <w:szCs w:val="24"/>
        </w:rPr>
        <w:t>planning team</w:t>
      </w:r>
      <w:r w:rsidRPr="00950173">
        <w:rPr>
          <w:rFonts w:ascii="Arial" w:hAnsi="Arial" w:cs="Arial"/>
          <w:sz w:val="24"/>
          <w:szCs w:val="24"/>
        </w:rPr>
        <w:t xml:space="preserve"> </w:t>
      </w:r>
      <w:r w:rsidRPr="00950173">
        <w:rPr>
          <w:rFonts w:ascii="Arial" w:hAnsi="Arial" w:cs="Arial"/>
          <w:sz w:val="24"/>
          <w:szCs w:val="24"/>
        </w:rPr>
        <w:t xml:space="preserve">will </w:t>
      </w:r>
      <w:r w:rsidRPr="00950173">
        <w:rPr>
          <w:rFonts w:ascii="Arial" w:hAnsi="Arial" w:cs="Arial"/>
          <w:sz w:val="24"/>
          <w:szCs w:val="24"/>
        </w:rPr>
        <w:t xml:space="preserve">outline the goals of the event, decide on the type of activities or performances to </w:t>
      </w:r>
      <w:r w:rsidR="00102EBB" w:rsidRPr="00950173">
        <w:rPr>
          <w:rFonts w:ascii="Arial" w:hAnsi="Arial" w:cs="Arial"/>
          <w:sz w:val="24"/>
          <w:szCs w:val="24"/>
        </w:rPr>
        <w:t>highlight</w:t>
      </w:r>
      <w:r w:rsidRPr="00950173">
        <w:rPr>
          <w:rFonts w:ascii="Arial" w:hAnsi="Arial" w:cs="Arial"/>
          <w:sz w:val="24"/>
          <w:szCs w:val="24"/>
        </w:rPr>
        <w:t>, determine the budget for the festival, select suitable venues, and create a detailed plan for execution.</w:t>
      </w:r>
    </w:p>
    <w:p w14:paraId="7ABCB4A7" w14:textId="58C370EE" w:rsidR="006C7FCD" w:rsidRPr="00950173" w:rsidRDefault="006C7FCD" w:rsidP="00950173">
      <w:pPr>
        <w:spacing w:line="360" w:lineRule="auto"/>
        <w:jc w:val="both"/>
        <w:rPr>
          <w:rFonts w:ascii="Arial" w:hAnsi="Arial" w:cs="Arial"/>
          <w:sz w:val="24"/>
          <w:szCs w:val="24"/>
        </w:rPr>
      </w:pPr>
      <w:r w:rsidRPr="00950173">
        <w:rPr>
          <w:rFonts w:ascii="Arial" w:hAnsi="Arial" w:cs="Arial"/>
          <w:b/>
          <w:bCs/>
          <w:sz w:val="24"/>
          <w:szCs w:val="24"/>
        </w:rPr>
        <w:t>Organi</w:t>
      </w:r>
      <w:r w:rsidRPr="00950173">
        <w:rPr>
          <w:rFonts w:ascii="Arial" w:hAnsi="Arial" w:cs="Arial"/>
          <w:b/>
          <w:bCs/>
          <w:sz w:val="24"/>
          <w:szCs w:val="24"/>
        </w:rPr>
        <w:t>s</w:t>
      </w:r>
      <w:r w:rsidRPr="00950173">
        <w:rPr>
          <w:rFonts w:ascii="Arial" w:hAnsi="Arial" w:cs="Arial"/>
          <w:b/>
          <w:bCs/>
          <w:sz w:val="24"/>
          <w:szCs w:val="24"/>
        </w:rPr>
        <w:t>ing</w:t>
      </w:r>
      <w:r w:rsidR="00CB27BA" w:rsidRPr="00950173">
        <w:rPr>
          <w:rFonts w:ascii="Arial" w:hAnsi="Arial" w:cs="Arial"/>
          <w:b/>
          <w:bCs/>
          <w:sz w:val="24"/>
          <w:szCs w:val="24"/>
        </w:rPr>
        <w:t xml:space="preserve"> and </w:t>
      </w:r>
      <w:r w:rsidR="00E678E3" w:rsidRPr="00950173">
        <w:rPr>
          <w:rFonts w:ascii="Arial" w:hAnsi="Arial" w:cs="Arial"/>
          <w:b/>
          <w:bCs/>
          <w:sz w:val="24"/>
          <w:szCs w:val="24"/>
        </w:rPr>
        <w:t>execution:</w:t>
      </w:r>
      <w:r w:rsidRPr="00950173">
        <w:rPr>
          <w:rFonts w:ascii="Arial" w:hAnsi="Arial" w:cs="Arial"/>
          <w:sz w:val="24"/>
          <w:szCs w:val="24"/>
        </w:rPr>
        <w:t xml:space="preserve"> This stage focuses on implementing</w:t>
      </w:r>
      <w:r w:rsidR="00CB27BA" w:rsidRPr="00950173">
        <w:rPr>
          <w:rFonts w:ascii="Arial" w:hAnsi="Arial" w:cs="Arial"/>
          <w:sz w:val="24"/>
          <w:szCs w:val="24"/>
        </w:rPr>
        <w:t xml:space="preserve"> and execute</w:t>
      </w:r>
      <w:r w:rsidRPr="00950173">
        <w:rPr>
          <w:rFonts w:ascii="Arial" w:hAnsi="Arial" w:cs="Arial"/>
          <w:sz w:val="24"/>
          <w:szCs w:val="24"/>
        </w:rPr>
        <w:t xml:space="preserve"> the plans laid out during the planning phase</w:t>
      </w:r>
      <w:r w:rsidR="00CB27BA" w:rsidRPr="00950173">
        <w:rPr>
          <w:rFonts w:ascii="Arial" w:hAnsi="Arial" w:cs="Arial"/>
          <w:sz w:val="24"/>
          <w:szCs w:val="24"/>
        </w:rPr>
        <w:t xml:space="preserve"> (</w:t>
      </w:r>
      <w:r w:rsidR="00E678E3" w:rsidRPr="00950173">
        <w:rPr>
          <w:rFonts w:ascii="Arial" w:hAnsi="Arial" w:cs="Arial"/>
          <w:sz w:val="24"/>
          <w:szCs w:val="24"/>
        </w:rPr>
        <w:t xml:space="preserve">Coursera, 2024). </w:t>
      </w:r>
      <w:r w:rsidRPr="00950173">
        <w:rPr>
          <w:rFonts w:ascii="Arial" w:hAnsi="Arial" w:cs="Arial"/>
          <w:sz w:val="24"/>
          <w:szCs w:val="24"/>
        </w:rPr>
        <w:t>Tasks involve coordinating logistics, managing resources, securing sponsorships, hiring staff, and ensuring all elements are in place for a smooth execution.</w:t>
      </w:r>
    </w:p>
    <w:p w14:paraId="17E9FF05" w14:textId="241C4BB0" w:rsidR="006C7FCD" w:rsidRPr="00950173" w:rsidRDefault="006C7FCD" w:rsidP="00950173">
      <w:pPr>
        <w:spacing w:line="360" w:lineRule="auto"/>
        <w:jc w:val="both"/>
        <w:rPr>
          <w:rFonts w:ascii="Arial" w:hAnsi="Arial" w:cs="Arial"/>
          <w:sz w:val="24"/>
          <w:szCs w:val="24"/>
        </w:rPr>
      </w:pPr>
      <w:r w:rsidRPr="00950173">
        <w:rPr>
          <w:rFonts w:ascii="Arial" w:hAnsi="Arial" w:cs="Arial"/>
          <w:sz w:val="24"/>
          <w:szCs w:val="24"/>
        </w:rPr>
        <w:t>Organi</w:t>
      </w:r>
      <w:r w:rsidR="000B62CE" w:rsidRPr="00950173">
        <w:rPr>
          <w:rFonts w:ascii="Arial" w:hAnsi="Arial" w:cs="Arial"/>
          <w:sz w:val="24"/>
          <w:szCs w:val="24"/>
        </w:rPr>
        <w:t>s</w:t>
      </w:r>
      <w:r w:rsidRPr="00950173">
        <w:rPr>
          <w:rFonts w:ascii="Arial" w:hAnsi="Arial" w:cs="Arial"/>
          <w:sz w:val="24"/>
          <w:szCs w:val="24"/>
        </w:rPr>
        <w:t xml:space="preserve">ing the Transylvania Festival </w:t>
      </w:r>
      <w:r w:rsidR="000B62CE" w:rsidRPr="00950173">
        <w:rPr>
          <w:rFonts w:ascii="Arial" w:hAnsi="Arial" w:cs="Arial"/>
          <w:sz w:val="24"/>
          <w:szCs w:val="24"/>
        </w:rPr>
        <w:t xml:space="preserve">will </w:t>
      </w:r>
      <w:r w:rsidRPr="00950173">
        <w:rPr>
          <w:rFonts w:ascii="Arial" w:hAnsi="Arial" w:cs="Arial"/>
          <w:sz w:val="24"/>
          <w:szCs w:val="24"/>
        </w:rPr>
        <w:t>involve coordinating with performers, vendors, and volunteers, securing necessary permits, arranging accommodations,</w:t>
      </w:r>
      <w:r w:rsidR="00FB7758" w:rsidRPr="00950173">
        <w:rPr>
          <w:rFonts w:ascii="Arial" w:hAnsi="Arial" w:cs="Arial"/>
          <w:sz w:val="24"/>
          <w:szCs w:val="24"/>
        </w:rPr>
        <w:t xml:space="preserve"> </w:t>
      </w:r>
      <w:r w:rsidRPr="00950173">
        <w:rPr>
          <w:rFonts w:ascii="Arial" w:hAnsi="Arial" w:cs="Arial"/>
          <w:sz w:val="24"/>
          <w:szCs w:val="24"/>
        </w:rPr>
        <w:t xml:space="preserve">managing ticketing </w:t>
      </w:r>
      <w:r w:rsidR="000B62CE" w:rsidRPr="00950173">
        <w:rPr>
          <w:rFonts w:ascii="Arial" w:hAnsi="Arial" w:cs="Arial"/>
          <w:sz w:val="24"/>
          <w:szCs w:val="24"/>
        </w:rPr>
        <w:t xml:space="preserve">and </w:t>
      </w:r>
      <w:r w:rsidRPr="00950173">
        <w:rPr>
          <w:rFonts w:ascii="Arial" w:hAnsi="Arial" w:cs="Arial"/>
          <w:sz w:val="24"/>
          <w:szCs w:val="24"/>
        </w:rPr>
        <w:t>registration processes.</w:t>
      </w:r>
    </w:p>
    <w:p w14:paraId="393F5371" w14:textId="64FC1F69" w:rsidR="006C7FCD" w:rsidRPr="00950173" w:rsidRDefault="006C7FCD" w:rsidP="00950173">
      <w:pPr>
        <w:spacing w:line="360" w:lineRule="auto"/>
        <w:jc w:val="both"/>
        <w:rPr>
          <w:rFonts w:ascii="Arial" w:hAnsi="Arial" w:cs="Arial"/>
          <w:sz w:val="24"/>
          <w:szCs w:val="24"/>
        </w:rPr>
      </w:pPr>
      <w:r w:rsidRPr="00950173">
        <w:rPr>
          <w:rFonts w:ascii="Arial" w:hAnsi="Arial" w:cs="Arial"/>
          <w:b/>
          <w:bCs/>
          <w:sz w:val="24"/>
          <w:szCs w:val="24"/>
        </w:rPr>
        <w:t>Measuring:</w:t>
      </w:r>
      <w:r w:rsidRPr="00950173">
        <w:rPr>
          <w:rFonts w:ascii="Arial" w:hAnsi="Arial" w:cs="Arial"/>
          <w:sz w:val="24"/>
          <w:szCs w:val="24"/>
        </w:rPr>
        <w:t xml:space="preserve"> During this stage, event organi</w:t>
      </w:r>
      <w:r w:rsidR="007F23AA" w:rsidRPr="00950173">
        <w:rPr>
          <w:rFonts w:ascii="Arial" w:hAnsi="Arial" w:cs="Arial"/>
          <w:sz w:val="24"/>
          <w:szCs w:val="24"/>
        </w:rPr>
        <w:t>s</w:t>
      </w:r>
      <w:r w:rsidRPr="00950173">
        <w:rPr>
          <w:rFonts w:ascii="Arial" w:hAnsi="Arial" w:cs="Arial"/>
          <w:sz w:val="24"/>
          <w:szCs w:val="24"/>
        </w:rPr>
        <w:t>ers collect data and metrics to assess the event's performance against established goals</w:t>
      </w:r>
      <w:r w:rsidR="008F0706" w:rsidRPr="00950173">
        <w:rPr>
          <w:rFonts w:ascii="Arial" w:hAnsi="Arial" w:cs="Arial"/>
          <w:sz w:val="24"/>
          <w:szCs w:val="24"/>
        </w:rPr>
        <w:t xml:space="preserve"> (Bizzabo, 2022</w:t>
      </w:r>
      <w:r w:rsidR="00A565CD" w:rsidRPr="00950173">
        <w:rPr>
          <w:rFonts w:ascii="Arial" w:hAnsi="Arial" w:cs="Arial"/>
          <w:sz w:val="24"/>
          <w:szCs w:val="24"/>
        </w:rPr>
        <w:t>). This</w:t>
      </w:r>
      <w:r w:rsidRPr="00950173">
        <w:rPr>
          <w:rFonts w:ascii="Arial" w:hAnsi="Arial" w:cs="Arial"/>
          <w:sz w:val="24"/>
          <w:szCs w:val="24"/>
        </w:rPr>
        <w:t xml:space="preserve"> may include attendance numbers, financial outcomes, participant feedback, and other relevant data.</w:t>
      </w:r>
    </w:p>
    <w:p w14:paraId="7FAFFB02" w14:textId="3F72EB1A" w:rsidR="006C7FCD" w:rsidRPr="00950173" w:rsidRDefault="006C7FCD" w:rsidP="00950173">
      <w:pPr>
        <w:spacing w:line="360" w:lineRule="auto"/>
        <w:jc w:val="both"/>
        <w:rPr>
          <w:rFonts w:ascii="Arial" w:hAnsi="Arial" w:cs="Arial"/>
          <w:sz w:val="24"/>
          <w:szCs w:val="24"/>
        </w:rPr>
      </w:pPr>
      <w:r w:rsidRPr="00950173">
        <w:rPr>
          <w:rFonts w:ascii="Arial" w:hAnsi="Arial" w:cs="Arial"/>
          <w:sz w:val="24"/>
          <w:szCs w:val="24"/>
        </w:rPr>
        <w:t>Measuring the festival's success</w:t>
      </w:r>
      <w:r w:rsidR="00A565CD" w:rsidRPr="00950173">
        <w:rPr>
          <w:rFonts w:ascii="Arial" w:hAnsi="Arial" w:cs="Arial"/>
          <w:sz w:val="24"/>
          <w:szCs w:val="24"/>
        </w:rPr>
        <w:t xml:space="preserve"> will</w:t>
      </w:r>
      <w:r w:rsidRPr="00950173">
        <w:rPr>
          <w:rFonts w:ascii="Arial" w:hAnsi="Arial" w:cs="Arial"/>
          <w:sz w:val="24"/>
          <w:szCs w:val="24"/>
        </w:rPr>
        <w:t xml:space="preserve"> involve tracking attendance numbers, </w:t>
      </w:r>
      <w:r w:rsidRPr="00950173">
        <w:rPr>
          <w:rFonts w:ascii="Arial" w:hAnsi="Arial" w:cs="Arial"/>
          <w:sz w:val="24"/>
          <w:szCs w:val="24"/>
        </w:rPr>
        <w:t>analysing</w:t>
      </w:r>
      <w:r w:rsidRPr="00950173">
        <w:rPr>
          <w:rFonts w:ascii="Arial" w:hAnsi="Arial" w:cs="Arial"/>
          <w:sz w:val="24"/>
          <w:szCs w:val="24"/>
        </w:rPr>
        <w:t xml:space="preserve"> financial reports, and gathering feedback from attendees, performers, and sponsors to evaluate how well the event met its objectives.</w:t>
      </w:r>
    </w:p>
    <w:p w14:paraId="58302902" w14:textId="3D8AFE6B" w:rsidR="006C7FCD" w:rsidRPr="00950173" w:rsidRDefault="006C7FCD" w:rsidP="00950173">
      <w:pPr>
        <w:spacing w:line="360" w:lineRule="auto"/>
        <w:jc w:val="both"/>
        <w:rPr>
          <w:rFonts w:ascii="Arial" w:hAnsi="Arial" w:cs="Arial"/>
          <w:sz w:val="24"/>
          <w:szCs w:val="24"/>
        </w:rPr>
      </w:pPr>
      <w:r w:rsidRPr="00950173">
        <w:rPr>
          <w:rFonts w:ascii="Arial" w:hAnsi="Arial" w:cs="Arial"/>
          <w:b/>
          <w:bCs/>
          <w:sz w:val="24"/>
          <w:szCs w:val="24"/>
        </w:rPr>
        <w:t>Analysing</w:t>
      </w:r>
      <w:r w:rsidRPr="00950173">
        <w:rPr>
          <w:rFonts w:ascii="Arial" w:hAnsi="Arial" w:cs="Arial"/>
          <w:b/>
          <w:bCs/>
          <w:sz w:val="24"/>
          <w:szCs w:val="24"/>
        </w:rPr>
        <w:t>:</w:t>
      </w:r>
      <w:r w:rsidRPr="00950173">
        <w:rPr>
          <w:rFonts w:ascii="Arial" w:hAnsi="Arial" w:cs="Arial"/>
          <w:sz w:val="24"/>
          <w:szCs w:val="24"/>
        </w:rPr>
        <w:t xml:space="preserve"> After gathering data, organizers </w:t>
      </w:r>
      <w:r w:rsidR="00A565CD" w:rsidRPr="00950173">
        <w:rPr>
          <w:rFonts w:ascii="Arial" w:hAnsi="Arial" w:cs="Arial"/>
          <w:sz w:val="24"/>
          <w:szCs w:val="24"/>
        </w:rPr>
        <w:t>analyse</w:t>
      </w:r>
      <w:r w:rsidRPr="00950173">
        <w:rPr>
          <w:rFonts w:ascii="Arial" w:hAnsi="Arial" w:cs="Arial"/>
          <w:sz w:val="24"/>
          <w:szCs w:val="24"/>
        </w:rPr>
        <w:t xml:space="preserve"> the results to identify strengths, weaknesses, opportunities, and threats</w:t>
      </w:r>
      <w:r w:rsidR="00795F9E" w:rsidRPr="00950173">
        <w:rPr>
          <w:rFonts w:ascii="Arial" w:hAnsi="Arial" w:cs="Arial"/>
          <w:sz w:val="24"/>
          <w:szCs w:val="24"/>
        </w:rPr>
        <w:t xml:space="preserve"> (Messineo, 2024). </w:t>
      </w:r>
      <w:r w:rsidRPr="00950173">
        <w:rPr>
          <w:rFonts w:ascii="Arial" w:hAnsi="Arial" w:cs="Arial"/>
          <w:sz w:val="24"/>
          <w:szCs w:val="24"/>
        </w:rPr>
        <w:t>This analysis helps in understanding what worked well and what can be improved for future events.</w:t>
      </w:r>
    </w:p>
    <w:p w14:paraId="44803869" w14:textId="38B860FC" w:rsidR="006C7FCD" w:rsidRPr="00950173" w:rsidRDefault="001573C5" w:rsidP="00950173">
      <w:pPr>
        <w:spacing w:line="360" w:lineRule="auto"/>
        <w:jc w:val="both"/>
        <w:rPr>
          <w:rFonts w:ascii="Arial" w:hAnsi="Arial" w:cs="Arial"/>
          <w:sz w:val="24"/>
          <w:szCs w:val="24"/>
        </w:rPr>
      </w:pPr>
      <w:r w:rsidRPr="00950173">
        <w:rPr>
          <w:rFonts w:ascii="Arial" w:hAnsi="Arial" w:cs="Arial"/>
          <w:sz w:val="24"/>
          <w:szCs w:val="24"/>
        </w:rPr>
        <w:t xml:space="preserve">The </w:t>
      </w:r>
      <w:r w:rsidR="006C7FCD" w:rsidRPr="00950173">
        <w:rPr>
          <w:rFonts w:ascii="Arial" w:hAnsi="Arial" w:cs="Arial"/>
          <w:sz w:val="24"/>
          <w:szCs w:val="24"/>
        </w:rPr>
        <w:t xml:space="preserve">Organizers </w:t>
      </w:r>
      <w:r w:rsidRPr="00950173">
        <w:rPr>
          <w:rFonts w:ascii="Arial" w:hAnsi="Arial" w:cs="Arial"/>
          <w:sz w:val="24"/>
          <w:szCs w:val="24"/>
        </w:rPr>
        <w:t xml:space="preserve">will </w:t>
      </w:r>
      <w:r w:rsidR="006C7FCD" w:rsidRPr="00950173">
        <w:rPr>
          <w:rFonts w:ascii="Arial" w:hAnsi="Arial" w:cs="Arial"/>
          <w:sz w:val="24"/>
          <w:szCs w:val="24"/>
        </w:rPr>
        <w:t>analyse</w:t>
      </w:r>
      <w:r w:rsidR="006C7FCD" w:rsidRPr="00950173">
        <w:rPr>
          <w:rFonts w:ascii="Arial" w:hAnsi="Arial" w:cs="Arial"/>
          <w:sz w:val="24"/>
          <w:szCs w:val="24"/>
        </w:rPr>
        <w:t xml:space="preserve"> data to determine which performances were most popular, assess the impact on the local community, and identify areas for improvement in logistics or marketing strategies.</w:t>
      </w:r>
    </w:p>
    <w:p w14:paraId="6BC818F3" w14:textId="28ECB34A" w:rsidR="006C7FCD" w:rsidRPr="00950173" w:rsidRDefault="006C7FCD" w:rsidP="00950173">
      <w:pPr>
        <w:spacing w:line="360" w:lineRule="auto"/>
        <w:jc w:val="both"/>
        <w:rPr>
          <w:rFonts w:ascii="Arial" w:hAnsi="Arial" w:cs="Arial"/>
          <w:sz w:val="24"/>
          <w:szCs w:val="24"/>
        </w:rPr>
      </w:pPr>
      <w:r w:rsidRPr="00950173">
        <w:rPr>
          <w:rFonts w:ascii="Arial" w:hAnsi="Arial" w:cs="Arial"/>
          <w:b/>
          <w:bCs/>
          <w:sz w:val="24"/>
          <w:szCs w:val="24"/>
        </w:rPr>
        <w:t>Sharing:</w:t>
      </w:r>
      <w:r w:rsidRPr="00950173">
        <w:rPr>
          <w:rFonts w:ascii="Arial" w:hAnsi="Arial" w:cs="Arial"/>
          <w:sz w:val="24"/>
          <w:szCs w:val="24"/>
        </w:rPr>
        <w:t xml:space="preserve"> The final stage involves disseminating the insights gained from the analysis and sharing them with stakeholders, including team members, sponsors, and the wider community</w:t>
      </w:r>
      <w:r w:rsidR="009B3C32" w:rsidRPr="00950173">
        <w:rPr>
          <w:rFonts w:ascii="Arial" w:hAnsi="Arial" w:cs="Arial"/>
          <w:sz w:val="24"/>
          <w:szCs w:val="24"/>
        </w:rPr>
        <w:t xml:space="preserve"> (</w:t>
      </w:r>
      <w:r w:rsidR="00654742" w:rsidRPr="00950173">
        <w:rPr>
          <w:rFonts w:ascii="Arial" w:hAnsi="Arial" w:cs="Arial"/>
          <w:sz w:val="24"/>
          <w:szCs w:val="24"/>
        </w:rPr>
        <w:t>Neville</w:t>
      </w:r>
      <w:r w:rsidR="002946C4" w:rsidRPr="00950173">
        <w:rPr>
          <w:rFonts w:ascii="Arial" w:hAnsi="Arial" w:cs="Arial"/>
          <w:sz w:val="24"/>
          <w:szCs w:val="24"/>
        </w:rPr>
        <w:t>, 2022).</w:t>
      </w:r>
      <w:r w:rsidRPr="00950173">
        <w:rPr>
          <w:rFonts w:ascii="Arial" w:hAnsi="Arial" w:cs="Arial"/>
          <w:sz w:val="24"/>
          <w:szCs w:val="24"/>
        </w:rPr>
        <w:t xml:space="preserve"> This fosters transparency and helps in refining future event strategies.</w:t>
      </w:r>
    </w:p>
    <w:p w14:paraId="4009C9C5" w14:textId="17900C96" w:rsidR="0072170D" w:rsidRPr="00950173" w:rsidRDefault="001573C5" w:rsidP="00950173">
      <w:pPr>
        <w:spacing w:line="360" w:lineRule="auto"/>
        <w:jc w:val="both"/>
        <w:rPr>
          <w:rFonts w:ascii="Arial" w:hAnsi="Arial" w:cs="Arial"/>
          <w:sz w:val="24"/>
          <w:szCs w:val="24"/>
        </w:rPr>
      </w:pPr>
      <w:r w:rsidRPr="00950173">
        <w:rPr>
          <w:rFonts w:ascii="Arial" w:hAnsi="Arial" w:cs="Arial"/>
          <w:sz w:val="24"/>
          <w:szCs w:val="24"/>
        </w:rPr>
        <w:lastRenderedPageBreak/>
        <w:t xml:space="preserve">In this context, organisers </w:t>
      </w:r>
      <w:r w:rsidR="006C7FCD" w:rsidRPr="00950173">
        <w:rPr>
          <w:rFonts w:ascii="Arial" w:hAnsi="Arial" w:cs="Arial"/>
          <w:sz w:val="24"/>
          <w:szCs w:val="24"/>
        </w:rPr>
        <w:t>Transylvania Festival</w:t>
      </w:r>
      <w:r w:rsidRPr="00950173">
        <w:rPr>
          <w:rFonts w:ascii="Arial" w:hAnsi="Arial" w:cs="Arial"/>
          <w:sz w:val="24"/>
          <w:szCs w:val="24"/>
        </w:rPr>
        <w:t xml:space="preserve"> will </w:t>
      </w:r>
      <w:r w:rsidR="006C7FCD" w:rsidRPr="00950173">
        <w:rPr>
          <w:rFonts w:ascii="Arial" w:hAnsi="Arial" w:cs="Arial"/>
          <w:sz w:val="24"/>
          <w:szCs w:val="24"/>
        </w:rPr>
        <w:t xml:space="preserve">Sharing the results </w:t>
      </w:r>
      <w:r w:rsidRPr="00950173">
        <w:rPr>
          <w:rFonts w:ascii="Arial" w:hAnsi="Arial" w:cs="Arial"/>
          <w:sz w:val="24"/>
          <w:szCs w:val="24"/>
        </w:rPr>
        <w:t xml:space="preserve">which </w:t>
      </w:r>
      <w:r w:rsidR="006C7FCD" w:rsidRPr="00950173">
        <w:rPr>
          <w:rFonts w:ascii="Arial" w:hAnsi="Arial" w:cs="Arial"/>
          <w:sz w:val="24"/>
          <w:szCs w:val="24"/>
        </w:rPr>
        <w:t>involve communicating successes, acknowledging the contributions of sponsors and volunteers, and addressing any challenges faced during the event. This information can be used to enhance the festival in subsequent editions.</w:t>
      </w:r>
    </w:p>
    <w:p w14:paraId="39A44628" w14:textId="2C144DB7" w:rsidR="009C3542" w:rsidRPr="00950173" w:rsidRDefault="0072170D" w:rsidP="00950173">
      <w:pPr>
        <w:pStyle w:val="ListParagraph"/>
        <w:numPr>
          <w:ilvl w:val="0"/>
          <w:numId w:val="2"/>
        </w:numPr>
        <w:spacing w:line="360" w:lineRule="auto"/>
        <w:jc w:val="both"/>
        <w:rPr>
          <w:rFonts w:ascii="Arial" w:hAnsi="Arial" w:cs="Arial"/>
          <w:sz w:val="24"/>
          <w:szCs w:val="24"/>
        </w:rPr>
      </w:pPr>
      <w:r w:rsidRPr="00950173">
        <w:rPr>
          <w:rFonts w:ascii="Arial" w:hAnsi="Arial" w:cs="Arial"/>
          <w:b/>
          <w:bCs/>
          <w:sz w:val="24"/>
          <w:szCs w:val="24"/>
        </w:rPr>
        <w:t>Event concept</w:t>
      </w:r>
      <w:r w:rsidRPr="00950173">
        <w:rPr>
          <w:rFonts w:ascii="Arial" w:hAnsi="Arial" w:cs="Arial"/>
          <w:sz w:val="24"/>
          <w:szCs w:val="24"/>
        </w:rPr>
        <w:t>:</w:t>
      </w:r>
    </w:p>
    <w:p w14:paraId="375956F4" w14:textId="1BA6E5D1" w:rsidR="00613B3B" w:rsidRPr="00950173" w:rsidRDefault="009C3542" w:rsidP="00950173">
      <w:pPr>
        <w:spacing w:line="360" w:lineRule="auto"/>
        <w:jc w:val="both"/>
        <w:rPr>
          <w:rFonts w:ascii="Arial" w:hAnsi="Arial" w:cs="Arial"/>
          <w:sz w:val="24"/>
          <w:szCs w:val="24"/>
        </w:rPr>
      </w:pPr>
      <w:r w:rsidRPr="00950173">
        <w:rPr>
          <w:rFonts w:ascii="Arial" w:hAnsi="Arial" w:cs="Arial"/>
          <w:sz w:val="24"/>
          <w:szCs w:val="24"/>
        </w:rPr>
        <w:t xml:space="preserve">The </w:t>
      </w:r>
      <w:r w:rsidRPr="00950173">
        <w:rPr>
          <w:rFonts w:ascii="Arial" w:hAnsi="Arial" w:cs="Arial"/>
          <w:sz w:val="24"/>
          <w:szCs w:val="24"/>
        </w:rPr>
        <w:t>Transylvania</w:t>
      </w:r>
      <w:r w:rsidRPr="00950173">
        <w:rPr>
          <w:rFonts w:ascii="Arial" w:hAnsi="Arial" w:cs="Arial"/>
          <w:sz w:val="24"/>
          <w:szCs w:val="24"/>
        </w:rPr>
        <w:t xml:space="preserve"> Festival's first edition promises an immersive musical experience </w:t>
      </w:r>
      <w:r w:rsidR="00C75B38" w:rsidRPr="00950173">
        <w:rPr>
          <w:rFonts w:ascii="Arial" w:hAnsi="Arial" w:cs="Arial"/>
          <w:sz w:val="24"/>
          <w:szCs w:val="24"/>
        </w:rPr>
        <w:t>to set</w:t>
      </w:r>
      <w:r w:rsidRPr="00950173">
        <w:rPr>
          <w:rFonts w:ascii="Arial" w:hAnsi="Arial" w:cs="Arial"/>
          <w:sz w:val="24"/>
          <w:szCs w:val="24"/>
        </w:rPr>
        <w:t xml:space="preserve"> against the historical backdrop of Alba Iulia Citadel, taking place from July 5 to July 7, 2024.</w:t>
      </w:r>
      <w:r w:rsidR="00F241B5" w:rsidRPr="00950173">
        <w:rPr>
          <w:rFonts w:ascii="Arial" w:hAnsi="Arial" w:cs="Arial"/>
          <w:sz w:val="24"/>
          <w:szCs w:val="24"/>
        </w:rPr>
        <w:tab/>
      </w:r>
    </w:p>
    <w:p w14:paraId="42EBD1EC" w14:textId="2D965CDD" w:rsidR="00912DE4" w:rsidRPr="00950173" w:rsidRDefault="00A565CD" w:rsidP="00950173">
      <w:pPr>
        <w:pStyle w:val="ListParagraph"/>
        <w:spacing w:line="360" w:lineRule="auto"/>
        <w:ind w:left="1440"/>
        <w:jc w:val="both"/>
        <w:rPr>
          <w:rFonts w:ascii="Arial" w:hAnsi="Arial" w:cs="Arial"/>
          <w:b/>
          <w:bCs/>
          <w:sz w:val="24"/>
          <w:szCs w:val="24"/>
        </w:rPr>
      </w:pPr>
      <w:r w:rsidRPr="00950173">
        <w:rPr>
          <w:rFonts w:ascii="Arial" w:hAnsi="Arial" w:cs="Arial"/>
          <w:b/>
          <w:bCs/>
          <w:sz w:val="24"/>
          <w:szCs w:val="24"/>
        </w:rPr>
        <w:t xml:space="preserve">Music Festival Itinerary </w:t>
      </w:r>
    </w:p>
    <w:p w14:paraId="782EF9FE" w14:textId="67544F5F" w:rsidR="00877F03" w:rsidRPr="00950173" w:rsidRDefault="00825BB2" w:rsidP="00950173">
      <w:pPr>
        <w:spacing w:line="360" w:lineRule="auto"/>
        <w:jc w:val="both"/>
        <w:rPr>
          <w:rFonts w:ascii="Arial" w:hAnsi="Arial" w:cs="Arial"/>
          <w:b/>
          <w:bCs/>
          <w:sz w:val="24"/>
          <w:szCs w:val="24"/>
        </w:rPr>
      </w:pPr>
      <w:r w:rsidRPr="00950173">
        <w:rPr>
          <w:rFonts w:ascii="Arial" w:hAnsi="Arial" w:cs="Arial"/>
          <w:b/>
          <w:bCs/>
          <w:sz w:val="24"/>
          <w:szCs w:val="24"/>
        </w:rPr>
        <w:t xml:space="preserve">           </w:t>
      </w:r>
      <w:r w:rsidR="00877F03" w:rsidRPr="00950173">
        <w:rPr>
          <w:rFonts w:ascii="Arial" w:hAnsi="Arial" w:cs="Arial"/>
          <w:b/>
          <w:bCs/>
          <w:sz w:val="24"/>
          <w:szCs w:val="24"/>
        </w:rPr>
        <w:t>Day 1: July 5, 2024 - Opening Night</w:t>
      </w:r>
    </w:p>
    <w:p w14:paraId="3D3983FA" w14:textId="77777777"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4:00 PM - 6:00 PM: Registration and Check-in</w:t>
      </w:r>
    </w:p>
    <w:p w14:paraId="3A1205B9" w14:textId="15324CCE" w:rsidR="00877F03" w:rsidRPr="00950173" w:rsidRDefault="00877F03" w:rsidP="00950173">
      <w:pPr>
        <w:pStyle w:val="ListParagraph"/>
        <w:spacing w:line="360" w:lineRule="auto"/>
        <w:jc w:val="both"/>
        <w:rPr>
          <w:rFonts w:ascii="Arial" w:hAnsi="Arial" w:cs="Arial"/>
          <w:sz w:val="24"/>
          <w:szCs w:val="24"/>
        </w:rPr>
      </w:pPr>
      <w:r w:rsidRPr="00950173">
        <w:rPr>
          <w:rFonts w:ascii="Arial" w:hAnsi="Arial" w:cs="Arial"/>
          <w:sz w:val="24"/>
          <w:szCs w:val="24"/>
        </w:rPr>
        <w:t>Guests arrive at the Alba Iulia Citadel, complete registration, and receive festival essentials.</w:t>
      </w:r>
    </w:p>
    <w:p w14:paraId="60724CD1" w14:textId="77777777"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6:30 PM - 8:00 PM: Welcome Ceremony</w:t>
      </w:r>
    </w:p>
    <w:p w14:paraId="5B31BC30" w14:textId="6358F28F"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An official welcome ceremony featuring local dignitaries, festival organi</w:t>
      </w:r>
      <w:r w:rsidR="00043DFB" w:rsidRPr="00950173">
        <w:rPr>
          <w:rFonts w:ascii="Arial" w:hAnsi="Arial" w:cs="Arial"/>
          <w:sz w:val="24"/>
          <w:szCs w:val="24"/>
        </w:rPr>
        <w:t>s</w:t>
      </w:r>
      <w:r w:rsidRPr="00950173">
        <w:rPr>
          <w:rFonts w:ascii="Arial" w:hAnsi="Arial" w:cs="Arial"/>
          <w:sz w:val="24"/>
          <w:szCs w:val="24"/>
        </w:rPr>
        <w:t>ers, and a preview of the musical lineup.</w:t>
      </w:r>
    </w:p>
    <w:p w14:paraId="1E0D70FB" w14:textId="77777777"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8:30 PM - 12:00 AM: Opening Concert</w:t>
      </w:r>
    </w:p>
    <w:p w14:paraId="090E5F1F" w14:textId="4C9CFABE"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The festival kicks off with a spectacular musical performance, setting the tone for a weekend of diverse and enchanting music.</w:t>
      </w:r>
    </w:p>
    <w:p w14:paraId="1D36B03B" w14:textId="159FC4FD" w:rsidR="00877F03" w:rsidRPr="00950173" w:rsidRDefault="00877F03" w:rsidP="00950173">
      <w:pPr>
        <w:pStyle w:val="ListParagraph"/>
        <w:spacing w:line="360" w:lineRule="auto"/>
        <w:jc w:val="both"/>
        <w:rPr>
          <w:rFonts w:ascii="Arial" w:hAnsi="Arial" w:cs="Arial"/>
          <w:b/>
          <w:bCs/>
          <w:sz w:val="24"/>
          <w:szCs w:val="24"/>
        </w:rPr>
      </w:pPr>
      <w:r w:rsidRPr="00950173">
        <w:rPr>
          <w:rFonts w:ascii="Arial" w:hAnsi="Arial" w:cs="Arial"/>
          <w:b/>
          <w:bCs/>
          <w:sz w:val="24"/>
          <w:szCs w:val="24"/>
        </w:rPr>
        <w:t>Day 2: July 6, 2024 - Musical Extravaganza</w:t>
      </w:r>
    </w:p>
    <w:p w14:paraId="56138AA5" w14:textId="77777777"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10:00 AM - 1:00 PM: Cultural Workshops</w:t>
      </w:r>
    </w:p>
    <w:p w14:paraId="0377EFDC" w14:textId="65594FF7"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Participants can engage in cultural workshops, offering insights into local traditions and arts.</w:t>
      </w:r>
    </w:p>
    <w:p w14:paraId="2B3974BC" w14:textId="31EF6205"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 xml:space="preserve">2:00 PM - 5:00 PM: Outdoor Activities and Food </w:t>
      </w:r>
      <w:r w:rsidR="00043DFB" w:rsidRPr="00950173">
        <w:rPr>
          <w:rFonts w:ascii="Arial" w:hAnsi="Arial" w:cs="Arial"/>
          <w:sz w:val="24"/>
          <w:szCs w:val="24"/>
        </w:rPr>
        <w:t xml:space="preserve">kiosks </w:t>
      </w:r>
    </w:p>
    <w:p w14:paraId="72E8BD10" w14:textId="1AF5831A"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Enjoy the picturesque surroundings of the Citadel with outdoor activities, food stalls offering local delicacies, and a chance to explore the historic city.</w:t>
      </w:r>
    </w:p>
    <w:p w14:paraId="65A9F96F" w14:textId="1CEDDB6A" w:rsidR="00877F03" w:rsidRPr="00950173" w:rsidRDefault="00825BB2" w:rsidP="00950173">
      <w:pPr>
        <w:spacing w:line="360" w:lineRule="auto"/>
        <w:jc w:val="both"/>
        <w:rPr>
          <w:rFonts w:ascii="Arial" w:hAnsi="Arial" w:cs="Arial"/>
          <w:sz w:val="24"/>
          <w:szCs w:val="24"/>
        </w:rPr>
      </w:pPr>
      <w:r w:rsidRPr="00950173">
        <w:rPr>
          <w:rFonts w:ascii="Arial" w:hAnsi="Arial" w:cs="Arial"/>
          <w:sz w:val="24"/>
          <w:szCs w:val="24"/>
        </w:rPr>
        <w:t>5</w:t>
      </w:r>
      <w:r w:rsidR="00877F03" w:rsidRPr="00950173">
        <w:rPr>
          <w:rFonts w:ascii="Arial" w:hAnsi="Arial" w:cs="Arial"/>
          <w:sz w:val="24"/>
          <w:szCs w:val="24"/>
        </w:rPr>
        <w:t>:00 PM - 8:30 PM: Evening Performances</w:t>
      </w:r>
    </w:p>
    <w:p w14:paraId="6E380A5F" w14:textId="24B9DB2C"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lastRenderedPageBreak/>
        <w:t xml:space="preserve">A series of musical performances featuring a diverse range of genres, ensuring </w:t>
      </w:r>
      <w:r w:rsidR="0046724A" w:rsidRPr="00950173">
        <w:rPr>
          <w:rFonts w:ascii="Arial" w:hAnsi="Arial" w:cs="Arial"/>
          <w:sz w:val="24"/>
          <w:szCs w:val="24"/>
        </w:rPr>
        <w:t>there is</w:t>
      </w:r>
      <w:r w:rsidRPr="00950173">
        <w:rPr>
          <w:rFonts w:ascii="Arial" w:hAnsi="Arial" w:cs="Arial"/>
          <w:sz w:val="24"/>
          <w:szCs w:val="24"/>
        </w:rPr>
        <w:t xml:space="preserve"> something for every musical taste.</w:t>
      </w:r>
    </w:p>
    <w:p w14:paraId="76F2D62B" w14:textId="77777777"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9:00 PM - 12:00 AM: Headlining Concert</w:t>
      </w:r>
    </w:p>
    <w:p w14:paraId="2B233DF8" w14:textId="04364646"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The highlight of the day, featuring a prominent musical act that promises to captivate the audience.</w:t>
      </w:r>
    </w:p>
    <w:p w14:paraId="1309658B" w14:textId="54953DF0" w:rsidR="00877F03" w:rsidRPr="00950173" w:rsidRDefault="00877F03" w:rsidP="00950173">
      <w:pPr>
        <w:pStyle w:val="ListParagraph"/>
        <w:spacing w:line="360" w:lineRule="auto"/>
        <w:jc w:val="both"/>
        <w:rPr>
          <w:rFonts w:ascii="Arial" w:hAnsi="Arial" w:cs="Arial"/>
          <w:b/>
          <w:bCs/>
          <w:sz w:val="24"/>
          <w:szCs w:val="24"/>
        </w:rPr>
      </w:pPr>
      <w:r w:rsidRPr="00950173">
        <w:rPr>
          <w:rFonts w:ascii="Arial" w:hAnsi="Arial" w:cs="Arial"/>
          <w:b/>
          <w:bCs/>
          <w:sz w:val="24"/>
          <w:szCs w:val="24"/>
        </w:rPr>
        <w:t>Day 3: July 7, 2024 - Grand Finale</w:t>
      </w:r>
    </w:p>
    <w:p w14:paraId="6A895212" w14:textId="77777777"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2:00 PM - 4:00 PM: Music in the Park</w:t>
      </w:r>
    </w:p>
    <w:p w14:paraId="778DAEBF" w14:textId="4F5378A5"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 xml:space="preserve">A delightful afternoon of music in the Citadel's park, providing a laid-back atmosphere for </w:t>
      </w:r>
      <w:r w:rsidRPr="00950173">
        <w:rPr>
          <w:rFonts w:ascii="Arial" w:hAnsi="Arial" w:cs="Arial"/>
          <w:sz w:val="24"/>
          <w:szCs w:val="24"/>
        </w:rPr>
        <w:t>festivalgoers</w:t>
      </w:r>
      <w:r w:rsidRPr="00950173">
        <w:rPr>
          <w:rFonts w:ascii="Arial" w:hAnsi="Arial" w:cs="Arial"/>
          <w:sz w:val="24"/>
          <w:szCs w:val="24"/>
        </w:rPr>
        <w:t>.</w:t>
      </w:r>
    </w:p>
    <w:p w14:paraId="744EFD0D" w14:textId="13C73B0B"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6:00 PM - 8:00 PM: Closing Gala</w:t>
      </w:r>
    </w:p>
    <w:p w14:paraId="154EC659" w14:textId="3A58201E" w:rsidR="00877F03" w:rsidRPr="00950173" w:rsidRDefault="00877F03" w:rsidP="00950173">
      <w:pPr>
        <w:spacing w:line="360" w:lineRule="auto"/>
        <w:jc w:val="both"/>
        <w:rPr>
          <w:rFonts w:ascii="Arial" w:hAnsi="Arial" w:cs="Arial"/>
          <w:sz w:val="24"/>
          <w:szCs w:val="24"/>
        </w:rPr>
      </w:pPr>
      <w:r w:rsidRPr="00950173">
        <w:rPr>
          <w:rFonts w:ascii="Arial" w:hAnsi="Arial" w:cs="Arial"/>
          <w:sz w:val="24"/>
          <w:szCs w:val="24"/>
        </w:rPr>
        <w:t xml:space="preserve">8:30 PM - 11:00 PM: </w:t>
      </w:r>
      <w:r w:rsidR="00F57E75" w:rsidRPr="00950173">
        <w:rPr>
          <w:rFonts w:ascii="Arial" w:hAnsi="Arial" w:cs="Arial"/>
          <w:sz w:val="24"/>
          <w:szCs w:val="24"/>
        </w:rPr>
        <w:t xml:space="preserve">DJ Music </w:t>
      </w:r>
      <w:r w:rsidRPr="00950173">
        <w:rPr>
          <w:rFonts w:ascii="Arial" w:hAnsi="Arial" w:cs="Arial"/>
          <w:sz w:val="24"/>
          <w:szCs w:val="24"/>
        </w:rPr>
        <w:t>Concert</w:t>
      </w:r>
    </w:p>
    <w:p w14:paraId="754BDEB8" w14:textId="14AA4094" w:rsidR="00877F03" w:rsidRPr="00950173" w:rsidRDefault="00F57E75" w:rsidP="00950173">
      <w:pPr>
        <w:spacing w:line="360" w:lineRule="auto"/>
        <w:jc w:val="both"/>
        <w:rPr>
          <w:rFonts w:ascii="Arial" w:hAnsi="Arial" w:cs="Arial"/>
          <w:sz w:val="24"/>
          <w:szCs w:val="24"/>
        </w:rPr>
      </w:pPr>
      <w:r w:rsidRPr="00950173">
        <w:rPr>
          <w:rFonts w:ascii="Arial" w:hAnsi="Arial" w:cs="Arial"/>
          <w:sz w:val="24"/>
          <w:szCs w:val="24"/>
        </w:rPr>
        <w:t>11</w:t>
      </w:r>
      <w:r w:rsidR="00BF5310" w:rsidRPr="00950173">
        <w:rPr>
          <w:rFonts w:ascii="Arial" w:hAnsi="Arial" w:cs="Arial"/>
          <w:sz w:val="24"/>
          <w:szCs w:val="24"/>
        </w:rPr>
        <w:t>:00</w:t>
      </w:r>
      <w:r w:rsidRPr="00950173">
        <w:rPr>
          <w:rFonts w:ascii="Arial" w:hAnsi="Arial" w:cs="Arial"/>
          <w:sz w:val="24"/>
          <w:szCs w:val="24"/>
        </w:rPr>
        <w:t xml:space="preserve"> PM</w:t>
      </w:r>
      <w:r w:rsidR="00FB6C93" w:rsidRPr="00950173">
        <w:rPr>
          <w:rFonts w:ascii="Arial" w:hAnsi="Arial" w:cs="Arial"/>
          <w:sz w:val="24"/>
          <w:szCs w:val="24"/>
        </w:rPr>
        <w:t xml:space="preserve"> – 1</w:t>
      </w:r>
      <w:r w:rsidR="00BF5310" w:rsidRPr="00950173">
        <w:rPr>
          <w:rFonts w:ascii="Arial" w:hAnsi="Arial" w:cs="Arial"/>
          <w:sz w:val="24"/>
          <w:szCs w:val="24"/>
        </w:rPr>
        <w:t>1</w:t>
      </w:r>
      <w:r w:rsidR="00FB6C93" w:rsidRPr="00950173">
        <w:rPr>
          <w:rFonts w:ascii="Arial" w:hAnsi="Arial" w:cs="Arial"/>
          <w:sz w:val="24"/>
          <w:szCs w:val="24"/>
        </w:rPr>
        <w:t>:</w:t>
      </w:r>
      <w:r w:rsidR="00BF5310" w:rsidRPr="00950173">
        <w:rPr>
          <w:rFonts w:ascii="Arial" w:hAnsi="Arial" w:cs="Arial"/>
          <w:sz w:val="24"/>
          <w:szCs w:val="24"/>
        </w:rPr>
        <w:t>30</w:t>
      </w:r>
      <w:r w:rsidR="00FB6C93" w:rsidRPr="00950173">
        <w:rPr>
          <w:rFonts w:ascii="Arial" w:hAnsi="Arial" w:cs="Arial"/>
          <w:sz w:val="24"/>
          <w:szCs w:val="24"/>
        </w:rPr>
        <w:t xml:space="preserve"> </w:t>
      </w:r>
      <w:r w:rsidR="00BF5310" w:rsidRPr="00950173">
        <w:rPr>
          <w:rFonts w:ascii="Arial" w:hAnsi="Arial" w:cs="Arial"/>
          <w:sz w:val="24"/>
          <w:szCs w:val="24"/>
        </w:rPr>
        <w:t>PM:</w:t>
      </w:r>
      <w:r w:rsidR="00AE4C09" w:rsidRPr="00950173">
        <w:rPr>
          <w:rFonts w:ascii="Arial" w:hAnsi="Arial" w:cs="Arial"/>
          <w:sz w:val="24"/>
          <w:szCs w:val="24"/>
        </w:rPr>
        <w:t xml:space="preserve"> Thankyou &amp; </w:t>
      </w:r>
      <w:r w:rsidR="00BF5310" w:rsidRPr="00950173">
        <w:rPr>
          <w:rFonts w:ascii="Arial" w:hAnsi="Arial" w:cs="Arial"/>
          <w:sz w:val="24"/>
          <w:szCs w:val="24"/>
        </w:rPr>
        <w:t>Goodbye</w:t>
      </w:r>
      <w:r w:rsidR="00AE4C09" w:rsidRPr="00950173">
        <w:rPr>
          <w:rFonts w:ascii="Arial" w:hAnsi="Arial" w:cs="Arial"/>
          <w:sz w:val="24"/>
          <w:szCs w:val="24"/>
        </w:rPr>
        <w:t xml:space="preserve"> Speech</w:t>
      </w:r>
    </w:p>
    <w:p w14:paraId="3BA89A30" w14:textId="443A3448" w:rsidR="00BF5310" w:rsidRPr="00950173" w:rsidRDefault="00BF5310" w:rsidP="00950173">
      <w:pPr>
        <w:spacing w:line="360" w:lineRule="auto"/>
        <w:jc w:val="both"/>
        <w:rPr>
          <w:rFonts w:ascii="Arial" w:hAnsi="Arial" w:cs="Arial"/>
          <w:sz w:val="24"/>
          <w:szCs w:val="24"/>
        </w:rPr>
      </w:pPr>
      <w:r w:rsidRPr="00950173">
        <w:rPr>
          <w:rFonts w:ascii="Arial" w:hAnsi="Arial" w:cs="Arial"/>
          <w:sz w:val="24"/>
          <w:szCs w:val="24"/>
        </w:rPr>
        <w:t xml:space="preserve">11:30 PM – 12:00 </w:t>
      </w:r>
      <w:r w:rsidR="00820EA7" w:rsidRPr="00950173">
        <w:rPr>
          <w:rFonts w:ascii="Arial" w:hAnsi="Arial" w:cs="Arial"/>
          <w:sz w:val="24"/>
          <w:szCs w:val="24"/>
        </w:rPr>
        <w:t>AM:</w:t>
      </w:r>
      <w:r w:rsidRPr="00950173">
        <w:rPr>
          <w:rFonts w:ascii="Arial" w:hAnsi="Arial" w:cs="Arial"/>
          <w:sz w:val="24"/>
          <w:szCs w:val="24"/>
        </w:rPr>
        <w:t xml:space="preserve"> </w:t>
      </w:r>
      <w:r w:rsidR="001C6E25" w:rsidRPr="00950173">
        <w:rPr>
          <w:rFonts w:ascii="Arial" w:hAnsi="Arial" w:cs="Arial"/>
          <w:sz w:val="24"/>
          <w:szCs w:val="24"/>
        </w:rPr>
        <w:t xml:space="preserve">Firework </w:t>
      </w:r>
    </w:p>
    <w:p w14:paraId="30415524" w14:textId="38AC49E2" w:rsidR="00D76A58" w:rsidRPr="00950173" w:rsidRDefault="00D76A58" w:rsidP="00950173">
      <w:pPr>
        <w:pStyle w:val="ListParagraph"/>
        <w:numPr>
          <w:ilvl w:val="0"/>
          <w:numId w:val="2"/>
        </w:numPr>
        <w:spacing w:line="360" w:lineRule="auto"/>
        <w:jc w:val="both"/>
        <w:rPr>
          <w:rFonts w:ascii="Arial" w:hAnsi="Arial" w:cs="Arial"/>
          <w:b/>
          <w:bCs/>
          <w:sz w:val="24"/>
          <w:szCs w:val="24"/>
        </w:rPr>
      </w:pPr>
      <w:r w:rsidRPr="00950173">
        <w:rPr>
          <w:rFonts w:ascii="Arial" w:hAnsi="Arial" w:cs="Arial"/>
          <w:b/>
          <w:bCs/>
          <w:sz w:val="24"/>
          <w:szCs w:val="24"/>
        </w:rPr>
        <w:t>Aim and Objectives of the</w:t>
      </w:r>
      <w:r w:rsidRPr="00950173">
        <w:rPr>
          <w:rFonts w:ascii="Arial" w:hAnsi="Arial" w:cs="Arial"/>
          <w:b/>
          <w:bCs/>
          <w:sz w:val="24"/>
          <w:szCs w:val="24"/>
        </w:rPr>
        <w:t xml:space="preserve"> Transylvania Festival</w:t>
      </w:r>
    </w:p>
    <w:p w14:paraId="11BA4405" w14:textId="77777777" w:rsidR="00D76A58" w:rsidRPr="00950173" w:rsidRDefault="00D76A58" w:rsidP="00950173">
      <w:pPr>
        <w:pStyle w:val="ListParagraph"/>
        <w:spacing w:line="360" w:lineRule="auto"/>
        <w:jc w:val="both"/>
        <w:rPr>
          <w:rFonts w:ascii="Arial" w:hAnsi="Arial" w:cs="Arial"/>
          <w:sz w:val="24"/>
          <w:szCs w:val="24"/>
        </w:rPr>
      </w:pPr>
    </w:p>
    <w:p w14:paraId="1B2F6686" w14:textId="4128A40C" w:rsidR="00D76A58" w:rsidRPr="00950173" w:rsidRDefault="003C553C" w:rsidP="00950173">
      <w:pPr>
        <w:pStyle w:val="ListParagraph"/>
        <w:numPr>
          <w:ilvl w:val="0"/>
          <w:numId w:val="7"/>
        </w:numPr>
        <w:spacing w:line="360" w:lineRule="auto"/>
        <w:jc w:val="both"/>
        <w:rPr>
          <w:rFonts w:ascii="Arial" w:hAnsi="Arial" w:cs="Arial"/>
          <w:b/>
          <w:bCs/>
          <w:sz w:val="24"/>
          <w:szCs w:val="24"/>
        </w:rPr>
      </w:pPr>
      <w:r w:rsidRPr="00950173">
        <w:rPr>
          <w:rFonts w:ascii="Arial" w:hAnsi="Arial" w:cs="Arial"/>
          <w:b/>
          <w:bCs/>
          <w:sz w:val="24"/>
          <w:szCs w:val="24"/>
        </w:rPr>
        <w:t xml:space="preserve">Aim </w:t>
      </w:r>
    </w:p>
    <w:p w14:paraId="3C8E0DAD" w14:textId="4CD83EE0" w:rsidR="00877F03" w:rsidRPr="00950173" w:rsidRDefault="00F503F6" w:rsidP="00950173">
      <w:pPr>
        <w:spacing w:line="360" w:lineRule="auto"/>
        <w:jc w:val="both"/>
        <w:rPr>
          <w:rFonts w:ascii="Arial" w:hAnsi="Arial" w:cs="Arial"/>
          <w:sz w:val="24"/>
          <w:szCs w:val="24"/>
        </w:rPr>
      </w:pPr>
      <w:r w:rsidRPr="00950173">
        <w:rPr>
          <w:rFonts w:ascii="Arial" w:hAnsi="Arial" w:cs="Arial"/>
          <w:sz w:val="24"/>
          <w:szCs w:val="24"/>
        </w:rPr>
        <w:t xml:space="preserve">The </w:t>
      </w:r>
      <w:r w:rsidR="00820EA7" w:rsidRPr="00950173">
        <w:rPr>
          <w:rFonts w:ascii="Arial" w:hAnsi="Arial" w:cs="Arial"/>
          <w:sz w:val="24"/>
          <w:szCs w:val="24"/>
        </w:rPr>
        <w:t>principal</w:t>
      </w:r>
      <w:r w:rsidRPr="00950173">
        <w:rPr>
          <w:rFonts w:ascii="Arial" w:hAnsi="Arial" w:cs="Arial"/>
          <w:sz w:val="24"/>
          <w:szCs w:val="24"/>
        </w:rPr>
        <w:t xml:space="preserve"> aim of the </w:t>
      </w:r>
      <w:r w:rsidRPr="00950173">
        <w:rPr>
          <w:rFonts w:ascii="Arial" w:hAnsi="Arial" w:cs="Arial"/>
          <w:sz w:val="24"/>
          <w:szCs w:val="24"/>
        </w:rPr>
        <w:t>Transylvania</w:t>
      </w:r>
      <w:r w:rsidRPr="00950173">
        <w:rPr>
          <w:rFonts w:ascii="Arial" w:hAnsi="Arial" w:cs="Arial"/>
          <w:sz w:val="24"/>
          <w:szCs w:val="24"/>
        </w:rPr>
        <w:t xml:space="preserve"> Festival's first edition is to create an immersive and unforgettable musical experience within the historic surroundings of Alba Iulia Citadel.</w:t>
      </w:r>
    </w:p>
    <w:p w14:paraId="30AF72A7" w14:textId="77777777" w:rsidR="00877F03" w:rsidRPr="00950173" w:rsidRDefault="00877F03" w:rsidP="00950173">
      <w:pPr>
        <w:pStyle w:val="ListParagraph"/>
        <w:spacing w:line="360" w:lineRule="auto"/>
        <w:jc w:val="both"/>
        <w:rPr>
          <w:rFonts w:ascii="Arial" w:hAnsi="Arial" w:cs="Arial"/>
          <w:sz w:val="24"/>
          <w:szCs w:val="24"/>
        </w:rPr>
      </w:pPr>
    </w:p>
    <w:p w14:paraId="55CE2B1C" w14:textId="7D682352" w:rsidR="00877F03" w:rsidRPr="00950173" w:rsidRDefault="007F37EC" w:rsidP="00950173">
      <w:pPr>
        <w:pStyle w:val="ListParagraph"/>
        <w:numPr>
          <w:ilvl w:val="0"/>
          <w:numId w:val="7"/>
        </w:numPr>
        <w:spacing w:line="360" w:lineRule="auto"/>
        <w:jc w:val="both"/>
        <w:rPr>
          <w:rFonts w:ascii="Arial" w:hAnsi="Arial" w:cs="Arial"/>
          <w:b/>
          <w:bCs/>
          <w:sz w:val="24"/>
          <w:szCs w:val="24"/>
        </w:rPr>
      </w:pPr>
      <w:r w:rsidRPr="00950173">
        <w:rPr>
          <w:rFonts w:ascii="Arial" w:hAnsi="Arial" w:cs="Arial"/>
          <w:b/>
          <w:bCs/>
          <w:sz w:val="24"/>
          <w:szCs w:val="24"/>
        </w:rPr>
        <w:t xml:space="preserve">SMART Objectives </w:t>
      </w:r>
    </w:p>
    <w:p w14:paraId="2721010F" w14:textId="7F0D06DE" w:rsidR="007F37EC" w:rsidRPr="00950173" w:rsidRDefault="00C50071" w:rsidP="00950173">
      <w:pPr>
        <w:pStyle w:val="ListParagraph"/>
        <w:numPr>
          <w:ilvl w:val="0"/>
          <w:numId w:val="35"/>
        </w:numPr>
        <w:spacing w:line="360" w:lineRule="auto"/>
        <w:jc w:val="both"/>
        <w:rPr>
          <w:rFonts w:ascii="Arial" w:hAnsi="Arial" w:cs="Arial"/>
          <w:sz w:val="24"/>
          <w:szCs w:val="24"/>
        </w:rPr>
      </w:pPr>
      <w:r w:rsidRPr="00950173">
        <w:rPr>
          <w:rFonts w:ascii="Arial" w:hAnsi="Arial" w:cs="Arial"/>
          <w:sz w:val="24"/>
          <w:szCs w:val="24"/>
        </w:rPr>
        <w:t>The festival objective</w:t>
      </w:r>
      <w:r w:rsidR="001237CB" w:rsidRPr="00950173">
        <w:rPr>
          <w:rFonts w:ascii="Arial" w:hAnsi="Arial" w:cs="Arial"/>
          <w:sz w:val="24"/>
          <w:szCs w:val="24"/>
        </w:rPr>
        <w:t xml:space="preserve"> </w:t>
      </w:r>
      <w:r w:rsidR="0060136C" w:rsidRPr="00950173">
        <w:rPr>
          <w:rFonts w:ascii="Arial" w:hAnsi="Arial" w:cs="Arial"/>
          <w:sz w:val="24"/>
          <w:szCs w:val="24"/>
        </w:rPr>
        <w:t xml:space="preserve">is to run a series of increasingly profitable events. </w:t>
      </w:r>
      <w:r w:rsidR="001237CB" w:rsidRPr="00950173">
        <w:rPr>
          <w:rFonts w:ascii="Arial" w:hAnsi="Arial" w:cs="Arial"/>
          <w:sz w:val="24"/>
          <w:szCs w:val="24"/>
        </w:rPr>
        <w:t>The</w:t>
      </w:r>
      <w:r w:rsidR="0060136C" w:rsidRPr="00950173">
        <w:rPr>
          <w:rFonts w:ascii="Arial" w:hAnsi="Arial" w:cs="Arial"/>
          <w:sz w:val="24"/>
          <w:szCs w:val="24"/>
        </w:rPr>
        <w:t xml:space="preserve"> </w:t>
      </w:r>
      <w:r w:rsidR="000601A8" w:rsidRPr="00950173">
        <w:rPr>
          <w:rFonts w:ascii="Arial" w:hAnsi="Arial" w:cs="Arial"/>
          <w:sz w:val="24"/>
          <w:szCs w:val="24"/>
        </w:rPr>
        <w:t xml:space="preserve">Specific </w:t>
      </w:r>
      <w:r w:rsidR="0060136C" w:rsidRPr="00950173">
        <w:rPr>
          <w:rFonts w:ascii="Arial" w:hAnsi="Arial" w:cs="Arial"/>
          <w:sz w:val="24"/>
          <w:szCs w:val="24"/>
        </w:rPr>
        <w:t xml:space="preserve">SMART objective is for my next event to generate 30% more revenue than the previous one from </w:t>
      </w:r>
      <w:r w:rsidR="005E03E6" w:rsidRPr="00950173">
        <w:rPr>
          <w:rFonts w:ascii="Arial" w:hAnsi="Arial" w:cs="Arial"/>
          <w:sz w:val="24"/>
          <w:szCs w:val="24"/>
        </w:rPr>
        <w:t xml:space="preserve">online </w:t>
      </w:r>
      <w:r w:rsidR="0060136C" w:rsidRPr="00950173">
        <w:rPr>
          <w:rFonts w:ascii="Arial" w:hAnsi="Arial" w:cs="Arial"/>
          <w:sz w:val="24"/>
          <w:szCs w:val="24"/>
        </w:rPr>
        <w:t>and in-person ticket sales in the next six months.</w:t>
      </w:r>
    </w:p>
    <w:p w14:paraId="2B1639B2" w14:textId="548B50C6" w:rsidR="002829C2" w:rsidRPr="00950173" w:rsidRDefault="004D415B" w:rsidP="00950173">
      <w:pPr>
        <w:pStyle w:val="ListParagraph"/>
        <w:numPr>
          <w:ilvl w:val="0"/>
          <w:numId w:val="35"/>
        </w:numPr>
        <w:spacing w:line="360" w:lineRule="auto"/>
        <w:jc w:val="both"/>
        <w:rPr>
          <w:rFonts w:ascii="Arial" w:hAnsi="Arial" w:cs="Arial"/>
          <w:sz w:val="24"/>
          <w:szCs w:val="24"/>
        </w:rPr>
      </w:pPr>
      <w:r w:rsidRPr="00950173">
        <w:rPr>
          <w:rFonts w:ascii="Arial" w:hAnsi="Arial" w:cs="Arial"/>
          <w:sz w:val="24"/>
          <w:szCs w:val="24"/>
        </w:rPr>
        <w:t xml:space="preserve">The measurable </w:t>
      </w:r>
      <w:r w:rsidR="004E00F9" w:rsidRPr="00950173">
        <w:rPr>
          <w:rFonts w:ascii="Arial" w:hAnsi="Arial" w:cs="Arial"/>
          <w:sz w:val="24"/>
          <w:szCs w:val="24"/>
        </w:rPr>
        <w:t xml:space="preserve">SMART objective is to secure 40% of local adult residents within a </w:t>
      </w:r>
      <w:r w:rsidR="0039115D" w:rsidRPr="00950173">
        <w:rPr>
          <w:rFonts w:ascii="Arial" w:hAnsi="Arial" w:cs="Arial"/>
          <w:sz w:val="24"/>
          <w:szCs w:val="24"/>
        </w:rPr>
        <w:t>1</w:t>
      </w:r>
      <w:r w:rsidR="00F54936" w:rsidRPr="00950173">
        <w:rPr>
          <w:rFonts w:ascii="Arial" w:hAnsi="Arial" w:cs="Arial"/>
          <w:sz w:val="24"/>
          <w:szCs w:val="24"/>
        </w:rPr>
        <w:t>0 km</w:t>
      </w:r>
      <w:r w:rsidR="004E00F9" w:rsidRPr="00950173">
        <w:rPr>
          <w:rFonts w:ascii="Arial" w:hAnsi="Arial" w:cs="Arial"/>
          <w:sz w:val="24"/>
          <w:szCs w:val="24"/>
        </w:rPr>
        <w:t xml:space="preserve"> radius.</w:t>
      </w:r>
      <w:r w:rsidR="009A46B1" w:rsidRPr="00950173">
        <w:rPr>
          <w:rFonts w:ascii="Arial" w:hAnsi="Arial" w:cs="Arial"/>
          <w:sz w:val="24"/>
          <w:szCs w:val="24"/>
        </w:rPr>
        <w:t xml:space="preserve"> </w:t>
      </w:r>
      <w:r w:rsidR="00EE0DAB" w:rsidRPr="00950173">
        <w:rPr>
          <w:rFonts w:ascii="Arial" w:hAnsi="Arial" w:cs="Arial"/>
          <w:sz w:val="24"/>
          <w:szCs w:val="24"/>
        </w:rPr>
        <w:t>Attainable</w:t>
      </w:r>
      <w:r w:rsidR="00EE0DAB" w:rsidRPr="00950173">
        <w:rPr>
          <w:rFonts w:ascii="Arial" w:hAnsi="Arial" w:cs="Arial"/>
          <w:sz w:val="24"/>
          <w:szCs w:val="24"/>
        </w:rPr>
        <w:t xml:space="preserve"> S</w:t>
      </w:r>
      <w:r w:rsidR="00C03BCD" w:rsidRPr="00950173">
        <w:rPr>
          <w:rFonts w:ascii="Arial" w:hAnsi="Arial" w:cs="Arial"/>
          <w:sz w:val="24"/>
          <w:szCs w:val="24"/>
        </w:rPr>
        <w:t xml:space="preserve">mart objective is to </w:t>
      </w:r>
      <w:r w:rsidR="003C553C" w:rsidRPr="00950173">
        <w:rPr>
          <w:rFonts w:ascii="Arial" w:hAnsi="Arial" w:cs="Arial"/>
          <w:sz w:val="24"/>
          <w:szCs w:val="24"/>
        </w:rPr>
        <w:t xml:space="preserve">Achieve a minimum of </w:t>
      </w:r>
      <w:r w:rsidR="00C75B38" w:rsidRPr="00950173">
        <w:rPr>
          <w:rFonts w:ascii="Arial" w:hAnsi="Arial" w:cs="Arial"/>
          <w:sz w:val="24"/>
          <w:szCs w:val="24"/>
        </w:rPr>
        <w:t>20</w:t>
      </w:r>
      <w:r w:rsidR="003C553C" w:rsidRPr="00950173">
        <w:rPr>
          <w:rFonts w:ascii="Arial" w:hAnsi="Arial" w:cs="Arial"/>
          <w:sz w:val="24"/>
          <w:szCs w:val="24"/>
        </w:rPr>
        <w:t>,000 attendees during the 3-day festival in Alba Iulia Citadel from July 5-7, 2024.</w:t>
      </w:r>
    </w:p>
    <w:p w14:paraId="227AB742" w14:textId="77777777" w:rsidR="00C37DF9" w:rsidRPr="00950173" w:rsidRDefault="00C37DF9" w:rsidP="00950173">
      <w:pPr>
        <w:pStyle w:val="ListParagraph"/>
        <w:spacing w:line="360" w:lineRule="auto"/>
        <w:ind w:left="1440"/>
        <w:jc w:val="both"/>
        <w:rPr>
          <w:rFonts w:ascii="Arial" w:hAnsi="Arial" w:cs="Arial"/>
          <w:sz w:val="24"/>
          <w:szCs w:val="24"/>
        </w:rPr>
      </w:pPr>
    </w:p>
    <w:p w14:paraId="7FC1508A" w14:textId="341DC459" w:rsidR="00284459" w:rsidRPr="00950173" w:rsidRDefault="00170A6F" w:rsidP="00950173">
      <w:pPr>
        <w:pStyle w:val="ListParagraph"/>
        <w:numPr>
          <w:ilvl w:val="0"/>
          <w:numId w:val="2"/>
        </w:numPr>
        <w:spacing w:line="360" w:lineRule="auto"/>
        <w:jc w:val="both"/>
        <w:rPr>
          <w:rFonts w:ascii="Arial" w:hAnsi="Arial" w:cs="Arial"/>
          <w:b/>
          <w:bCs/>
          <w:sz w:val="24"/>
          <w:szCs w:val="24"/>
        </w:rPr>
      </w:pPr>
      <w:r w:rsidRPr="00950173">
        <w:rPr>
          <w:rFonts w:ascii="Arial" w:hAnsi="Arial" w:cs="Arial"/>
          <w:b/>
          <w:bCs/>
          <w:sz w:val="24"/>
          <w:szCs w:val="24"/>
        </w:rPr>
        <w:t>Event operational</w:t>
      </w:r>
    </w:p>
    <w:p w14:paraId="06B7FDD2" w14:textId="4D1AC642" w:rsidR="009D1D4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t>To successfully organi</w:t>
      </w:r>
      <w:r w:rsidR="00654742" w:rsidRPr="00950173">
        <w:rPr>
          <w:rFonts w:ascii="Arial" w:hAnsi="Arial" w:cs="Arial"/>
          <w:sz w:val="24"/>
          <w:szCs w:val="24"/>
        </w:rPr>
        <w:t>s</w:t>
      </w:r>
      <w:r w:rsidRPr="00950173">
        <w:rPr>
          <w:rFonts w:ascii="Arial" w:hAnsi="Arial" w:cs="Arial"/>
          <w:sz w:val="24"/>
          <w:szCs w:val="24"/>
        </w:rPr>
        <w:t>e the Transylvania Festival concert, a diverse set of skills and resources will be essential. The team will consist of 100 employees and 50 volunteers, each contributing specific expertise to ensure a well-coordinated and memorable event.</w:t>
      </w:r>
    </w:p>
    <w:p w14:paraId="69E75D14" w14:textId="18BC77CC" w:rsidR="009D1D4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t xml:space="preserve">The 100 employees will be drawn from various fields, including event management, logistics, marketing, finance, and customer service. </w:t>
      </w:r>
      <w:r w:rsidR="00654742" w:rsidRPr="00950173">
        <w:rPr>
          <w:rFonts w:ascii="Arial" w:hAnsi="Arial" w:cs="Arial"/>
          <w:sz w:val="24"/>
          <w:szCs w:val="24"/>
        </w:rPr>
        <w:t>The</w:t>
      </w:r>
      <w:r w:rsidR="008D6BD1" w:rsidRPr="00950173">
        <w:rPr>
          <w:rFonts w:ascii="Arial" w:hAnsi="Arial" w:cs="Arial"/>
          <w:sz w:val="24"/>
          <w:szCs w:val="24"/>
        </w:rPr>
        <w:t xml:space="preserve"> organisers</w:t>
      </w:r>
      <w:r w:rsidR="00654742" w:rsidRPr="00950173">
        <w:rPr>
          <w:rFonts w:ascii="Arial" w:hAnsi="Arial" w:cs="Arial"/>
          <w:sz w:val="24"/>
          <w:szCs w:val="24"/>
        </w:rPr>
        <w:t xml:space="preserve"> team </w:t>
      </w:r>
      <w:r w:rsidRPr="00950173">
        <w:rPr>
          <w:rFonts w:ascii="Arial" w:hAnsi="Arial" w:cs="Arial"/>
          <w:sz w:val="24"/>
          <w:szCs w:val="24"/>
        </w:rPr>
        <w:t xml:space="preserve">will play a crucial role in overseeing the entire planning and execution process, ensuring that each aspect aligns with the festival's objectives. Logistics professionals will manage the transportation, accommodation, and on-site coordination of resources. </w:t>
      </w:r>
    </w:p>
    <w:p w14:paraId="24A168BD" w14:textId="76474B9F" w:rsidR="009D1D4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t>The 50 volunteers will bring energy and enthusiasm to various roles, supporting tasks such as ticketing, guest services, and crowd control. Their commitment and passion for the event will contribute to creating a positive and vibrant atmosphere</w:t>
      </w:r>
      <w:r w:rsidR="00562730" w:rsidRPr="00950173">
        <w:rPr>
          <w:rFonts w:ascii="Arial" w:hAnsi="Arial" w:cs="Arial"/>
          <w:sz w:val="24"/>
          <w:szCs w:val="24"/>
        </w:rPr>
        <w:t xml:space="preserve"> (</w:t>
      </w:r>
      <w:r w:rsidR="00D550F1" w:rsidRPr="00950173">
        <w:rPr>
          <w:rFonts w:ascii="Arial" w:hAnsi="Arial" w:cs="Arial"/>
          <w:sz w:val="24"/>
          <w:szCs w:val="24"/>
        </w:rPr>
        <w:t>B</w:t>
      </w:r>
      <w:r w:rsidR="00E217F5" w:rsidRPr="00950173">
        <w:rPr>
          <w:rFonts w:ascii="Arial" w:hAnsi="Arial" w:cs="Arial"/>
          <w:sz w:val="24"/>
          <w:szCs w:val="24"/>
        </w:rPr>
        <w:t>e</w:t>
      </w:r>
      <w:r w:rsidR="00D550F1" w:rsidRPr="00950173">
        <w:rPr>
          <w:rFonts w:ascii="Arial" w:hAnsi="Arial" w:cs="Arial"/>
          <w:sz w:val="24"/>
          <w:szCs w:val="24"/>
        </w:rPr>
        <w:t>lter, 2023).</w:t>
      </w:r>
    </w:p>
    <w:p w14:paraId="18A4353F" w14:textId="60B90AA8" w:rsidR="009D1D4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t>Security personnel, including both private security guards and local police, will be crucial to maintaining a safe environment for all attendees. Their training and expertise will help manage crowd control, respond to emergencies, and enforce event regulations.</w:t>
      </w:r>
    </w:p>
    <w:p w14:paraId="5B83A755" w14:textId="6FBD7400" w:rsidR="009D1D4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t xml:space="preserve">In case of medical emergencies, </w:t>
      </w:r>
      <w:r w:rsidR="00C37DF9" w:rsidRPr="00950173">
        <w:rPr>
          <w:rFonts w:ascii="Arial" w:hAnsi="Arial" w:cs="Arial"/>
          <w:sz w:val="24"/>
          <w:szCs w:val="24"/>
        </w:rPr>
        <w:t>ambulance and medical personnel</w:t>
      </w:r>
      <w:r w:rsidRPr="00950173">
        <w:rPr>
          <w:rFonts w:ascii="Arial" w:hAnsi="Arial" w:cs="Arial"/>
          <w:sz w:val="24"/>
          <w:szCs w:val="24"/>
        </w:rPr>
        <w:t xml:space="preserve"> will be on standby, ensuring rapid response and immediate assistance. This medical team will provide first aid, coordinate with local healthcare facilities, and ensure the overall well-being of attendees.</w:t>
      </w:r>
    </w:p>
    <w:p w14:paraId="69B0CFDA" w14:textId="0F9D9081" w:rsidR="009D1D4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t>Sponsorship support is essential for funding the festival and enhancing its offerings</w:t>
      </w:r>
      <w:r w:rsidR="00A32307" w:rsidRPr="00950173">
        <w:rPr>
          <w:rFonts w:ascii="Arial" w:hAnsi="Arial" w:cs="Arial"/>
          <w:sz w:val="24"/>
          <w:szCs w:val="24"/>
        </w:rPr>
        <w:t xml:space="preserve"> (Effers, 2023)</w:t>
      </w:r>
      <w:r w:rsidRPr="00950173">
        <w:rPr>
          <w:rFonts w:ascii="Arial" w:hAnsi="Arial" w:cs="Arial"/>
          <w:sz w:val="24"/>
          <w:szCs w:val="24"/>
        </w:rPr>
        <w:t>. Collaborating with sponsors will require negotiation skills, relationship-building capabilities, and the ability to create mutually beneficial partnerships.</w:t>
      </w:r>
    </w:p>
    <w:p w14:paraId="3639920F" w14:textId="4D49DB91" w:rsidR="009D1D4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t>The teams responsible for building the stage and installing sound and lighting systems are vital for creating a captivating and technically sound concert experience. Their expertise in construction, audiovisual technology, and event production will contribute to the overall success of the event.</w:t>
      </w:r>
    </w:p>
    <w:p w14:paraId="38A7E65D" w14:textId="066A5347" w:rsidR="0014022D" w:rsidRPr="00950173" w:rsidRDefault="009D1D4D" w:rsidP="00950173">
      <w:pPr>
        <w:spacing w:line="360" w:lineRule="auto"/>
        <w:jc w:val="both"/>
        <w:rPr>
          <w:rFonts w:ascii="Arial" w:hAnsi="Arial" w:cs="Arial"/>
          <w:sz w:val="24"/>
          <w:szCs w:val="24"/>
        </w:rPr>
      </w:pPr>
      <w:r w:rsidRPr="00950173">
        <w:rPr>
          <w:rFonts w:ascii="Arial" w:hAnsi="Arial" w:cs="Arial"/>
          <w:sz w:val="24"/>
          <w:szCs w:val="24"/>
        </w:rPr>
        <w:lastRenderedPageBreak/>
        <w:t xml:space="preserve">Additionally, a dedicated team will manage the </w:t>
      </w:r>
      <w:r w:rsidR="00C128B6" w:rsidRPr="00950173">
        <w:rPr>
          <w:rFonts w:ascii="Arial" w:hAnsi="Arial" w:cs="Arial"/>
          <w:sz w:val="24"/>
          <w:szCs w:val="24"/>
        </w:rPr>
        <w:t xml:space="preserve">waste and </w:t>
      </w:r>
      <w:r w:rsidRPr="00950173">
        <w:rPr>
          <w:rFonts w:ascii="Arial" w:hAnsi="Arial" w:cs="Arial"/>
          <w:sz w:val="24"/>
          <w:szCs w:val="24"/>
        </w:rPr>
        <w:t>clean and saniti</w:t>
      </w:r>
      <w:r w:rsidR="00C128B6" w:rsidRPr="00950173">
        <w:rPr>
          <w:rFonts w:ascii="Arial" w:hAnsi="Arial" w:cs="Arial"/>
          <w:sz w:val="24"/>
          <w:szCs w:val="24"/>
        </w:rPr>
        <w:t>se</w:t>
      </w:r>
      <w:r w:rsidRPr="00950173">
        <w:rPr>
          <w:rFonts w:ascii="Arial" w:hAnsi="Arial" w:cs="Arial"/>
          <w:sz w:val="24"/>
          <w:szCs w:val="24"/>
        </w:rPr>
        <w:t xml:space="preserve"> the festival area throughout and after the event. This team plays a crucial role in maintaining hygiene standards, ensuring a safe and enjoyable environment for all attendees.</w:t>
      </w:r>
    </w:p>
    <w:p w14:paraId="77D8EC7C" w14:textId="1A7FF1EE" w:rsidR="0014022D" w:rsidRPr="00950173" w:rsidRDefault="0014022D" w:rsidP="00950173">
      <w:pPr>
        <w:pStyle w:val="ListParagraph"/>
        <w:numPr>
          <w:ilvl w:val="0"/>
          <w:numId w:val="2"/>
        </w:numPr>
        <w:spacing w:line="360" w:lineRule="auto"/>
        <w:jc w:val="both"/>
        <w:rPr>
          <w:rFonts w:ascii="Arial" w:hAnsi="Arial" w:cs="Arial"/>
          <w:b/>
          <w:bCs/>
          <w:sz w:val="24"/>
          <w:szCs w:val="24"/>
        </w:rPr>
      </w:pPr>
      <w:r w:rsidRPr="00950173">
        <w:rPr>
          <w:rFonts w:ascii="Arial" w:hAnsi="Arial" w:cs="Arial"/>
          <w:b/>
          <w:bCs/>
          <w:sz w:val="24"/>
          <w:szCs w:val="24"/>
        </w:rPr>
        <w:t>Event Budget</w:t>
      </w:r>
    </w:p>
    <w:tbl>
      <w:tblPr>
        <w:tblpPr w:leftFromText="180" w:rightFromText="180" w:vertAnchor="text" w:horzAnchor="margin" w:tblpXSpec="center" w:tblpY="125"/>
        <w:tblW w:w="10740" w:type="dxa"/>
        <w:tblCellMar>
          <w:left w:w="0" w:type="dxa"/>
          <w:right w:w="0" w:type="dxa"/>
        </w:tblCellMar>
        <w:tblLook w:val="0420" w:firstRow="1" w:lastRow="0" w:firstColumn="0" w:lastColumn="0" w:noHBand="0" w:noVBand="1"/>
      </w:tblPr>
      <w:tblGrid>
        <w:gridCol w:w="3380"/>
        <w:gridCol w:w="3400"/>
        <w:gridCol w:w="3960"/>
      </w:tblGrid>
      <w:tr w:rsidR="00E85F3A" w:rsidRPr="00E85F3A" w14:paraId="6DE51E0B" w14:textId="77777777" w:rsidTr="00E85F3A">
        <w:trPr>
          <w:trHeight w:val="695"/>
        </w:trPr>
        <w:tc>
          <w:tcPr>
            <w:tcW w:w="3380" w:type="dxa"/>
            <w:tcBorders>
              <w:top w:val="single" w:sz="8" w:space="0" w:color="FFFFFF"/>
              <w:left w:val="single" w:sz="8" w:space="0" w:color="FFFFFF"/>
              <w:bottom w:val="single" w:sz="24" w:space="0" w:color="FFFFFF"/>
              <w:right w:val="single" w:sz="8" w:space="0" w:color="FFFFFF"/>
            </w:tcBorders>
            <w:shd w:val="clear" w:color="auto" w:fill="16AEA7"/>
            <w:tcMar>
              <w:top w:w="72" w:type="dxa"/>
              <w:left w:w="144" w:type="dxa"/>
              <w:bottom w:w="72" w:type="dxa"/>
              <w:right w:w="144" w:type="dxa"/>
            </w:tcMar>
            <w:hideMark/>
          </w:tcPr>
          <w:p w14:paraId="42EFBC96"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b/>
                <w:bCs/>
                <w:sz w:val="24"/>
                <w:szCs w:val="24"/>
              </w:rPr>
              <w:t>SERVICES</w:t>
            </w:r>
          </w:p>
        </w:tc>
        <w:tc>
          <w:tcPr>
            <w:tcW w:w="3400" w:type="dxa"/>
            <w:tcBorders>
              <w:top w:val="single" w:sz="8" w:space="0" w:color="FFFFFF"/>
              <w:left w:val="single" w:sz="8" w:space="0" w:color="FFFFFF"/>
              <w:bottom w:val="single" w:sz="24" w:space="0" w:color="FFFFFF"/>
              <w:right w:val="single" w:sz="8" w:space="0" w:color="FFFFFF"/>
            </w:tcBorders>
            <w:shd w:val="clear" w:color="auto" w:fill="16AEA7"/>
            <w:tcMar>
              <w:top w:w="72" w:type="dxa"/>
              <w:left w:w="144" w:type="dxa"/>
              <w:bottom w:w="72" w:type="dxa"/>
              <w:right w:w="144" w:type="dxa"/>
            </w:tcMar>
            <w:hideMark/>
          </w:tcPr>
          <w:p w14:paraId="022291A6"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b/>
                <w:bCs/>
                <w:sz w:val="24"/>
                <w:szCs w:val="24"/>
              </w:rPr>
              <w:t>INCOME</w:t>
            </w:r>
          </w:p>
        </w:tc>
        <w:tc>
          <w:tcPr>
            <w:tcW w:w="3960" w:type="dxa"/>
            <w:tcBorders>
              <w:top w:val="single" w:sz="8" w:space="0" w:color="FFFFFF"/>
              <w:left w:val="single" w:sz="8" w:space="0" w:color="FFFFFF"/>
              <w:bottom w:val="single" w:sz="24" w:space="0" w:color="FFFFFF"/>
              <w:right w:val="single" w:sz="8" w:space="0" w:color="FFFFFF"/>
            </w:tcBorders>
            <w:shd w:val="clear" w:color="auto" w:fill="16AEA7"/>
            <w:tcMar>
              <w:top w:w="72" w:type="dxa"/>
              <w:left w:w="144" w:type="dxa"/>
              <w:bottom w:w="72" w:type="dxa"/>
              <w:right w:w="144" w:type="dxa"/>
            </w:tcMar>
            <w:hideMark/>
          </w:tcPr>
          <w:p w14:paraId="033A47E7"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b/>
                <w:bCs/>
                <w:sz w:val="24"/>
                <w:szCs w:val="24"/>
              </w:rPr>
              <w:t>EXPENSES</w:t>
            </w:r>
          </w:p>
        </w:tc>
      </w:tr>
      <w:tr w:rsidR="00E85F3A" w:rsidRPr="00E85F3A" w14:paraId="35A8418C" w14:textId="77777777" w:rsidTr="00E85F3A">
        <w:trPr>
          <w:trHeight w:val="695"/>
        </w:trPr>
        <w:tc>
          <w:tcPr>
            <w:tcW w:w="3380" w:type="dxa"/>
            <w:tcBorders>
              <w:top w:val="single" w:sz="24"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09BE7485"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Ticket sales</w:t>
            </w:r>
          </w:p>
        </w:tc>
        <w:tc>
          <w:tcPr>
            <w:tcW w:w="3400" w:type="dxa"/>
            <w:tcBorders>
              <w:top w:val="single" w:sz="24"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6A88CD22"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£ 200.000</w:t>
            </w:r>
          </w:p>
        </w:tc>
        <w:tc>
          <w:tcPr>
            <w:tcW w:w="3960" w:type="dxa"/>
            <w:tcBorders>
              <w:top w:val="single" w:sz="24"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1D3281BF" w14:textId="77777777" w:rsidR="00E85F3A" w:rsidRPr="00E85F3A" w:rsidRDefault="00E85F3A" w:rsidP="00950173">
            <w:pPr>
              <w:spacing w:line="360" w:lineRule="auto"/>
              <w:jc w:val="both"/>
              <w:rPr>
                <w:rFonts w:ascii="Arial" w:hAnsi="Arial" w:cs="Arial"/>
                <w:sz w:val="24"/>
                <w:szCs w:val="24"/>
              </w:rPr>
            </w:pPr>
          </w:p>
        </w:tc>
      </w:tr>
      <w:tr w:rsidR="00E85F3A" w:rsidRPr="00E85F3A" w14:paraId="584BD835" w14:textId="77777777" w:rsidTr="00E85F3A">
        <w:trPr>
          <w:trHeight w:val="397"/>
        </w:trPr>
        <w:tc>
          <w:tcPr>
            <w:tcW w:w="338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12E76470"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Artists</w:t>
            </w:r>
          </w:p>
        </w:tc>
        <w:tc>
          <w:tcPr>
            <w:tcW w:w="340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5204E897"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215BC2C6"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£ 150.000</w:t>
            </w:r>
          </w:p>
        </w:tc>
      </w:tr>
      <w:tr w:rsidR="00E85F3A" w:rsidRPr="00E85F3A" w14:paraId="71AF0E92" w14:textId="77777777" w:rsidTr="00E85F3A">
        <w:trPr>
          <w:trHeight w:val="695"/>
        </w:trPr>
        <w:tc>
          <w:tcPr>
            <w:tcW w:w="338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70B23E85"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Sponsors and partnership</w:t>
            </w:r>
          </w:p>
        </w:tc>
        <w:tc>
          <w:tcPr>
            <w:tcW w:w="340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01156949"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£ 80.000</w:t>
            </w:r>
          </w:p>
        </w:tc>
        <w:tc>
          <w:tcPr>
            <w:tcW w:w="396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2D74B777" w14:textId="77777777" w:rsidR="00E85F3A" w:rsidRPr="00E85F3A" w:rsidRDefault="00E85F3A" w:rsidP="00950173">
            <w:pPr>
              <w:spacing w:line="360" w:lineRule="auto"/>
              <w:jc w:val="both"/>
              <w:rPr>
                <w:rFonts w:ascii="Arial" w:hAnsi="Arial" w:cs="Arial"/>
                <w:sz w:val="24"/>
                <w:szCs w:val="24"/>
              </w:rPr>
            </w:pPr>
          </w:p>
        </w:tc>
      </w:tr>
      <w:tr w:rsidR="00E85F3A" w:rsidRPr="00E85F3A" w14:paraId="4499DAEF" w14:textId="77777777" w:rsidTr="00E85F3A">
        <w:trPr>
          <w:trHeight w:val="397"/>
        </w:trPr>
        <w:tc>
          <w:tcPr>
            <w:tcW w:w="338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63CEE12C"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Staff</w:t>
            </w:r>
          </w:p>
        </w:tc>
        <w:tc>
          <w:tcPr>
            <w:tcW w:w="340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12A14D66"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5122F18F"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£ 30.000</w:t>
            </w:r>
          </w:p>
        </w:tc>
      </w:tr>
      <w:tr w:rsidR="00E85F3A" w:rsidRPr="00E85F3A" w14:paraId="144D49DF" w14:textId="77777777" w:rsidTr="00E85F3A">
        <w:trPr>
          <w:trHeight w:val="695"/>
        </w:trPr>
        <w:tc>
          <w:tcPr>
            <w:tcW w:w="338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5D70D073"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Food and beverage</w:t>
            </w:r>
          </w:p>
        </w:tc>
        <w:tc>
          <w:tcPr>
            <w:tcW w:w="340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4BF9AC82"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445BE42C"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£ 4.000</w:t>
            </w:r>
          </w:p>
        </w:tc>
      </w:tr>
      <w:tr w:rsidR="00E85F3A" w:rsidRPr="00E85F3A" w14:paraId="1C5282C2" w14:textId="77777777" w:rsidTr="00E85F3A">
        <w:trPr>
          <w:trHeight w:val="397"/>
        </w:trPr>
        <w:tc>
          <w:tcPr>
            <w:tcW w:w="338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7417BA56"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xml:space="preserve">Stage </w:t>
            </w:r>
          </w:p>
        </w:tc>
        <w:tc>
          <w:tcPr>
            <w:tcW w:w="340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4D547CA3"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3D3E5BBF"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£ 6.000</w:t>
            </w:r>
          </w:p>
        </w:tc>
      </w:tr>
      <w:tr w:rsidR="00E85F3A" w:rsidRPr="00E85F3A" w14:paraId="24E7721D" w14:textId="77777777" w:rsidTr="00E85F3A">
        <w:trPr>
          <w:trHeight w:val="695"/>
        </w:trPr>
        <w:tc>
          <w:tcPr>
            <w:tcW w:w="338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246F142F"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Sounds and lighting</w:t>
            </w:r>
          </w:p>
        </w:tc>
        <w:tc>
          <w:tcPr>
            <w:tcW w:w="340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54662265"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6D4255EE"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£ 4.000</w:t>
            </w:r>
          </w:p>
        </w:tc>
      </w:tr>
      <w:tr w:rsidR="00E85F3A" w:rsidRPr="00E85F3A" w14:paraId="57287A10" w14:textId="77777777" w:rsidTr="00E85F3A">
        <w:trPr>
          <w:trHeight w:val="397"/>
        </w:trPr>
        <w:tc>
          <w:tcPr>
            <w:tcW w:w="338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5E1196AE"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xml:space="preserve">Transport </w:t>
            </w:r>
          </w:p>
        </w:tc>
        <w:tc>
          <w:tcPr>
            <w:tcW w:w="340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63CE6A60"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00D3C490"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£ 2.500</w:t>
            </w:r>
          </w:p>
        </w:tc>
      </w:tr>
      <w:tr w:rsidR="00E85F3A" w:rsidRPr="00E85F3A" w14:paraId="30119466" w14:textId="77777777" w:rsidTr="00E85F3A">
        <w:trPr>
          <w:trHeight w:val="397"/>
        </w:trPr>
        <w:tc>
          <w:tcPr>
            <w:tcW w:w="338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46DFA908"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Hotel for artists</w:t>
            </w:r>
          </w:p>
        </w:tc>
        <w:tc>
          <w:tcPr>
            <w:tcW w:w="340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0D646875"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60080E18"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xml:space="preserve">£ 2.000 </w:t>
            </w:r>
          </w:p>
        </w:tc>
      </w:tr>
      <w:tr w:rsidR="00E85F3A" w:rsidRPr="00E85F3A" w14:paraId="453B40BF" w14:textId="77777777" w:rsidTr="00E85F3A">
        <w:trPr>
          <w:trHeight w:val="695"/>
        </w:trPr>
        <w:tc>
          <w:tcPr>
            <w:tcW w:w="338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2D76D330"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Unforeseen expenses</w:t>
            </w:r>
          </w:p>
        </w:tc>
        <w:tc>
          <w:tcPr>
            <w:tcW w:w="340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4290B2E0"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442B1E6E"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£ 3.000</w:t>
            </w:r>
          </w:p>
        </w:tc>
      </w:tr>
      <w:tr w:rsidR="00E85F3A" w:rsidRPr="00E85F3A" w14:paraId="48572291" w14:textId="77777777" w:rsidTr="00E85F3A">
        <w:trPr>
          <w:trHeight w:val="397"/>
        </w:trPr>
        <w:tc>
          <w:tcPr>
            <w:tcW w:w="338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0D2FB09D"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xml:space="preserve">Marketing </w:t>
            </w:r>
          </w:p>
        </w:tc>
        <w:tc>
          <w:tcPr>
            <w:tcW w:w="340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7997269D"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36B13BFD"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£ 6.000</w:t>
            </w:r>
          </w:p>
        </w:tc>
      </w:tr>
      <w:tr w:rsidR="00E85F3A" w:rsidRPr="00E85F3A" w14:paraId="653A45BE" w14:textId="77777777" w:rsidTr="00E85F3A">
        <w:trPr>
          <w:trHeight w:val="397"/>
        </w:trPr>
        <w:tc>
          <w:tcPr>
            <w:tcW w:w="338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51D5DD5B"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Fireworks</w:t>
            </w:r>
          </w:p>
        </w:tc>
        <w:tc>
          <w:tcPr>
            <w:tcW w:w="340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1499CD3E"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6B638D8D"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£ 4.500</w:t>
            </w:r>
          </w:p>
        </w:tc>
      </w:tr>
      <w:tr w:rsidR="00E85F3A" w:rsidRPr="00E85F3A" w14:paraId="595E1B0B" w14:textId="77777777" w:rsidTr="00E85F3A">
        <w:trPr>
          <w:trHeight w:val="695"/>
        </w:trPr>
        <w:tc>
          <w:tcPr>
            <w:tcW w:w="338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07927D0B"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sz w:val="24"/>
                <w:szCs w:val="24"/>
              </w:rPr>
              <w:t xml:space="preserve">Total </w:t>
            </w:r>
          </w:p>
        </w:tc>
        <w:tc>
          <w:tcPr>
            <w:tcW w:w="340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19D3BB82" w14:textId="77777777" w:rsidR="00E85F3A" w:rsidRPr="00E85F3A" w:rsidRDefault="00E85F3A" w:rsidP="00950173">
            <w:pPr>
              <w:spacing w:line="360" w:lineRule="auto"/>
              <w:jc w:val="both"/>
              <w:rPr>
                <w:rFonts w:ascii="Arial" w:hAnsi="Arial" w:cs="Arial"/>
                <w:b/>
                <w:bCs/>
                <w:sz w:val="24"/>
                <w:szCs w:val="24"/>
              </w:rPr>
            </w:pPr>
            <w:r w:rsidRPr="00E85F3A">
              <w:rPr>
                <w:rFonts w:ascii="Arial" w:hAnsi="Arial" w:cs="Arial"/>
                <w:b/>
                <w:bCs/>
                <w:sz w:val="24"/>
                <w:szCs w:val="24"/>
              </w:rPr>
              <w:t>£ 280.000</w:t>
            </w:r>
          </w:p>
        </w:tc>
        <w:tc>
          <w:tcPr>
            <w:tcW w:w="3960" w:type="dxa"/>
            <w:tcBorders>
              <w:top w:val="single" w:sz="8" w:space="0" w:color="FFFFFF"/>
              <w:left w:val="single" w:sz="8" w:space="0" w:color="FFFFFF"/>
              <w:bottom w:val="single" w:sz="8" w:space="0" w:color="FFFFFF"/>
              <w:right w:val="single" w:sz="8" w:space="0" w:color="FFFFFF"/>
            </w:tcBorders>
            <w:shd w:val="clear" w:color="auto" w:fill="CCE3E1"/>
            <w:tcMar>
              <w:top w:w="72" w:type="dxa"/>
              <w:left w:w="144" w:type="dxa"/>
              <w:bottom w:w="72" w:type="dxa"/>
              <w:right w:w="144" w:type="dxa"/>
            </w:tcMar>
            <w:hideMark/>
          </w:tcPr>
          <w:p w14:paraId="6ACD19A7" w14:textId="77777777" w:rsidR="00E85F3A" w:rsidRPr="00E85F3A" w:rsidRDefault="00E85F3A" w:rsidP="00950173">
            <w:pPr>
              <w:spacing w:line="360" w:lineRule="auto"/>
              <w:jc w:val="both"/>
              <w:rPr>
                <w:rFonts w:ascii="Arial" w:hAnsi="Arial" w:cs="Arial"/>
                <w:b/>
                <w:bCs/>
                <w:sz w:val="24"/>
                <w:szCs w:val="24"/>
              </w:rPr>
            </w:pPr>
            <w:r w:rsidRPr="00E85F3A">
              <w:rPr>
                <w:rFonts w:ascii="Arial" w:hAnsi="Arial" w:cs="Arial"/>
                <w:b/>
                <w:bCs/>
                <w:sz w:val="24"/>
                <w:szCs w:val="24"/>
              </w:rPr>
              <w:t>£ 212.000</w:t>
            </w:r>
          </w:p>
        </w:tc>
      </w:tr>
      <w:tr w:rsidR="00E85F3A" w:rsidRPr="00E85F3A" w14:paraId="2A20A67C" w14:textId="77777777" w:rsidTr="00E85F3A">
        <w:trPr>
          <w:trHeight w:val="993"/>
        </w:trPr>
        <w:tc>
          <w:tcPr>
            <w:tcW w:w="338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0A406D1C"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b/>
                <w:bCs/>
                <w:sz w:val="24"/>
                <w:szCs w:val="24"/>
              </w:rPr>
              <w:lastRenderedPageBreak/>
              <w:t xml:space="preserve">PROFIT       </w:t>
            </w:r>
          </w:p>
          <w:p w14:paraId="64A6852A" w14:textId="77777777" w:rsidR="00E85F3A" w:rsidRPr="00E85F3A" w:rsidRDefault="00E85F3A" w:rsidP="00950173">
            <w:pPr>
              <w:spacing w:line="360" w:lineRule="auto"/>
              <w:jc w:val="both"/>
              <w:rPr>
                <w:rFonts w:ascii="Arial" w:hAnsi="Arial" w:cs="Arial"/>
                <w:sz w:val="24"/>
                <w:szCs w:val="24"/>
              </w:rPr>
            </w:pPr>
            <w:r w:rsidRPr="00E85F3A">
              <w:rPr>
                <w:rFonts w:ascii="Arial" w:hAnsi="Arial" w:cs="Arial"/>
                <w:b/>
                <w:bCs/>
                <w:sz w:val="24"/>
                <w:szCs w:val="24"/>
              </w:rPr>
              <w:t xml:space="preserve">         £ 68.000</w:t>
            </w:r>
          </w:p>
        </w:tc>
        <w:tc>
          <w:tcPr>
            <w:tcW w:w="340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634F8CB9" w14:textId="77777777" w:rsidR="00E85F3A" w:rsidRPr="00E85F3A" w:rsidRDefault="00E85F3A" w:rsidP="00950173">
            <w:pPr>
              <w:spacing w:line="360" w:lineRule="auto"/>
              <w:jc w:val="both"/>
              <w:rPr>
                <w:rFonts w:ascii="Arial" w:hAnsi="Arial" w:cs="Arial"/>
                <w:sz w:val="24"/>
                <w:szCs w:val="24"/>
              </w:rPr>
            </w:pPr>
          </w:p>
        </w:tc>
        <w:tc>
          <w:tcPr>
            <w:tcW w:w="3960" w:type="dxa"/>
            <w:tcBorders>
              <w:top w:val="single" w:sz="8" w:space="0" w:color="FFFFFF"/>
              <w:left w:val="single" w:sz="8" w:space="0" w:color="FFFFFF"/>
              <w:bottom w:val="single" w:sz="8" w:space="0" w:color="FFFFFF"/>
              <w:right w:val="single" w:sz="8" w:space="0" w:color="FFFFFF"/>
            </w:tcBorders>
            <w:shd w:val="clear" w:color="auto" w:fill="E7F2F1"/>
            <w:tcMar>
              <w:top w:w="72" w:type="dxa"/>
              <w:left w:w="144" w:type="dxa"/>
              <w:bottom w:w="72" w:type="dxa"/>
              <w:right w:w="144" w:type="dxa"/>
            </w:tcMar>
            <w:hideMark/>
          </w:tcPr>
          <w:p w14:paraId="7DD687B2" w14:textId="77777777" w:rsidR="00E85F3A" w:rsidRPr="00E85F3A" w:rsidRDefault="00E85F3A" w:rsidP="00950173">
            <w:pPr>
              <w:spacing w:line="360" w:lineRule="auto"/>
              <w:jc w:val="both"/>
              <w:rPr>
                <w:rFonts w:ascii="Arial" w:hAnsi="Arial" w:cs="Arial"/>
                <w:sz w:val="24"/>
                <w:szCs w:val="24"/>
              </w:rPr>
            </w:pPr>
          </w:p>
        </w:tc>
      </w:tr>
    </w:tbl>
    <w:p w14:paraId="5F019174" w14:textId="77777777" w:rsidR="006B59AF" w:rsidRPr="00950173" w:rsidRDefault="006B59AF" w:rsidP="00950173">
      <w:pPr>
        <w:pStyle w:val="ListParagraph"/>
        <w:spacing w:line="360" w:lineRule="auto"/>
        <w:jc w:val="both"/>
        <w:rPr>
          <w:rFonts w:ascii="Arial" w:hAnsi="Arial" w:cs="Arial"/>
          <w:b/>
          <w:bCs/>
          <w:sz w:val="24"/>
          <w:szCs w:val="24"/>
        </w:rPr>
      </w:pPr>
    </w:p>
    <w:p w14:paraId="3BCC6C8B" w14:textId="38097CB2" w:rsidR="0014022D" w:rsidRPr="00950173" w:rsidRDefault="0058314B" w:rsidP="00950173">
      <w:pPr>
        <w:pStyle w:val="ListParagraph"/>
        <w:numPr>
          <w:ilvl w:val="0"/>
          <w:numId w:val="36"/>
        </w:numPr>
        <w:spacing w:line="360" w:lineRule="auto"/>
        <w:jc w:val="both"/>
        <w:rPr>
          <w:rFonts w:ascii="Arial" w:hAnsi="Arial" w:cs="Arial"/>
          <w:b/>
          <w:bCs/>
          <w:sz w:val="24"/>
          <w:szCs w:val="24"/>
        </w:rPr>
      </w:pPr>
      <w:r w:rsidRPr="00950173">
        <w:rPr>
          <w:rFonts w:ascii="Arial" w:hAnsi="Arial" w:cs="Arial"/>
          <w:b/>
          <w:bCs/>
          <w:sz w:val="24"/>
          <w:szCs w:val="24"/>
        </w:rPr>
        <w:t xml:space="preserve">Badget analysing: </w:t>
      </w:r>
    </w:p>
    <w:p w14:paraId="36632714" w14:textId="5538A961"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The</w:t>
      </w:r>
      <w:r w:rsidR="006B59AF" w:rsidRPr="00950173">
        <w:rPr>
          <w:rFonts w:ascii="Arial" w:hAnsi="Arial" w:cs="Arial"/>
          <w:sz w:val="24"/>
          <w:szCs w:val="24"/>
        </w:rPr>
        <w:t>se</w:t>
      </w:r>
      <w:r w:rsidRPr="00950173">
        <w:rPr>
          <w:rFonts w:ascii="Arial" w:hAnsi="Arial" w:cs="Arial"/>
          <w:sz w:val="24"/>
          <w:szCs w:val="24"/>
        </w:rPr>
        <w:t xml:space="preserve"> figures outline the financial aspects of the Transylvania Festival concert, covering income, expenses, and </w:t>
      </w:r>
      <w:r w:rsidR="00401C4C" w:rsidRPr="00950173">
        <w:rPr>
          <w:rFonts w:ascii="Arial" w:hAnsi="Arial" w:cs="Arial"/>
          <w:sz w:val="24"/>
          <w:szCs w:val="24"/>
        </w:rPr>
        <w:t>what</w:t>
      </w:r>
      <w:r w:rsidRPr="00950173">
        <w:rPr>
          <w:rFonts w:ascii="Arial" w:hAnsi="Arial" w:cs="Arial"/>
          <w:sz w:val="24"/>
          <w:szCs w:val="24"/>
        </w:rPr>
        <w:t xml:space="preserve"> profit</w:t>
      </w:r>
      <w:r w:rsidR="00401C4C" w:rsidRPr="00950173">
        <w:rPr>
          <w:rFonts w:ascii="Arial" w:hAnsi="Arial" w:cs="Arial"/>
          <w:sz w:val="24"/>
          <w:szCs w:val="24"/>
        </w:rPr>
        <w:t xml:space="preserve"> will be expected.</w:t>
      </w:r>
    </w:p>
    <w:p w14:paraId="4726BA17" w14:textId="47E80DF3" w:rsidR="0058314B" w:rsidRPr="00950173" w:rsidRDefault="0058314B" w:rsidP="00950173">
      <w:pPr>
        <w:spacing w:line="360" w:lineRule="auto"/>
        <w:jc w:val="both"/>
        <w:rPr>
          <w:rFonts w:ascii="Arial" w:hAnsi="Arial" w:cs="Arial"/>
          <w:b/>
          <w:bCs/>
          <w:sz w:val="24"/>
          <w:szCs w:val="24"/>
        </w:rPr>
      </w:pPr>
      <w:r w:rsidRPr="00950173">
        <w:rPr>
          <w:rFonts w:ascii="Arial" w:hAnsi="Arial" w:cs="Arial"/>
          <w:b/>
          <w:bCs/>
          <w:sz w:val="24"/>
          <w:szCs w:val="24"/>
        </w:rPr>
        <w:t>Income:</w:t>
      </w:r>
    </w:p>
    <w:p w14:paraId="14640876" w14:textId="003284DD"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Ticket Sales (£200,000): This is a significant source of revenue, representing the primary income stream. Effective marketing and promotion strategies would be crucial to maximizing ticket sales.</w:t>
      </w:r>
    </w:p>
    <w:p w14:paraId="4EC28561" w14:textId="655C2848"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Sponsors and Partnership (£80,000): Collaboration with sponsors adds a substantial contribution to the overall income. Building strong partnerships and delivering value to sponsors is essential for sustained financial support.</w:t>
      </w:r>
    </w:p>
    <w:p w14:paraId="31C5BEC4" w14:textId="325A5A7B"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Total Income (£280,000): The sum of ticket sales and sponsorship revenue provides the total income for the event.</w:t>
      </w:r>
    </w:p>
    <w:p w14:paraId="12439095" w14:textId="2503821D" w:rsidR="0058314B" w:rsidRPr="00950173" w:rsidRDefault="0058314B" w:rsidP="00950173">
      <w:pPr>
        <w:spacing w:line="360" w:lineRule="auto"/>
        <w:jc w:val="both"/>
        <w:rPr>
          <w:rFonts w:ascii="Arial" w:hAnsi="Arial" w:cs="Arial"/>
          <w:b/>
          <w:bCs/>
          <w:sz w:val="24"/>
          <w:szCs w:val="24"/>
        </w:rPr>
      </w:pPr>
      <w:r w:rsidRPr="00950173">
        <w:rPr>
          <w:rFonts w:ascii="Arial" w:hAnsi="Arial" w:cs="Arial"/>
          <w:b/>
          <w:bCs/>
          <w:sz w:val="24"/>
          <w:szCs w:val="24"/>
        </w:rPr>
        <w:t>Expenses:</w:t>
      </w:r>
    </w:p>
    <w:p w14:paraId="55C47EA1" w14:textId="28563284"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Artists (£150,000): This is a major expense, reflecting the cost of securing talented performers for the festival. Negotiating contracts and managing artist relations efficiently is crucial to optimize this expenditure.</w:t>
      </w:r>
    </w:p>
    <w:p w14:paraId="61A8C8E4" w14:textId="7BD201B6"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Staff (£30,000): Staff expenses cover the operational team responsible for planning, organizing, and executing the event. Ensuring efficient use of resources is key to managing staff costs.</w:t>
      </w:r>
    </w:p>
    <w:p w14:paraId="76F46E4F" w14:textId="2131F636"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Food and Beverage (£4,000): This expense likely covers catering for both staff and attendees. Careful budgeting and vendor selection can impact the overall cost.</w:t>
      </w:r>
    </w:p>
    <w:p w14:paraId="0CC0F235" w14:textId="7FC6E4D1"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Stage, Sound, and Lighting (£14,000): These costs involve the construction of the stage and the technical aspects of the concert. Effective coordination and negotiation with production teams are essential.</w:t>
      </w:r>
    </w:p>
    <w:p w14:paraId="0733C195" w14:textId="0CD361D9"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lastRenderedPageBreak/>
        <w:t>Transport (£2,500) and Hotel for Artists (£2,000): These expenses are associated with the logistics of moving staff and artists to and from the event. Efficient planning can help control these costs.</w:t>
      </w:r>
    </w:p>
    <w:p w14:paraId="0604401D" w14:textId="21C72298"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Unforeseen Expenses (£3,000): Budgeting for unforeseen circumstances is a prudent practice to handle unexpected challenges.</w:t>
      </w:r>
    </w:p>
    <w:p w14:paraId="1529BA6D" w14:textId="283B1937"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Marketing (£6,000): Investing in marketing is crucial for driving ticket sales and promoting the event. An effective marketing strategy can yield a positive return on investment.</w:t>
      </w:r>
    </w:p>
    <w:p w14:paraId="7A344976" w14:textId="5F323DB7"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Fireworks (£4,500): While not essential, fireworks can enhance the overall experience. Budgeting for such non-essential elements should be done judiciously.</w:t>
      </w:r>
    </w:p>
    <w:p w14:paraId="074F6638" w14:textId="46339797" w:rsidR="0058314B" w:rsidRPr="00950173" w:rsidRDefault="0058314B" w:rsidP="00950173">
      <w:pPr>
        <w:spacing w:line="360" w:lineRule="auto"/>
        <w:jc w:val="both"/>
        <w:rPr>
          <w:rFonts w:ascii="Arial" w:hAnsi="Arial" w:cs="Arial"/>
          <w:sz w:val="24"/>
          <w:szCs w:val="24"/>
        </w:rPr>
      </w:pPr>
      <w:r w:rsidRPr="00950173">
        <w:rPr>
          <w:rFonts w:ascii="Arial" w:hAnsi="Arial" w:cs="Arial"/>
          <w:sz w:val="24"/>
          <w:szCs w:val="24"/>
        </w:rPr>
        <w:t>Total Expenses (£212,000): The sum of all expenses incurred in organizing the event.</w:t>
      </w:r>
    </w:p>
    <w:p w14:paraId="0B7CBD17" w14:textId="02E0E36A" w:rsidR="0058314B" w:rsidRPr="00950173" w:rsidRDefault="0058314B" w:rsidP="00950173">
      <w:pPr>
        <w:spacing w:line="360" w:lineRule="auto"/>
        <w:jc w:val="both"/>
        <w:rPr>
          <w:rFonts w:ascii="Arial" w:hAnsi="Arial" w:cs="Arial"/>
          <w:b/>
          <w:bCs/>
          <w:sz w:val="24"/>
          <w:szCs w:val="24"/>
        </w:rPr>
      </w:pPr>
      <w:r w:rsidRPr="00950173">
        <w:rPr>
          <w:rFonts w:ascii="Arial" w:hAnsi="Arial" w:cs="Arial"/>
          <w:b/>
          <w:bCs/>
          <w:sz w:val="24"/>
          <w:szCs w:val="24"/>
        </w:rPr>
        <w:t>Profit:</w:t>
      </w:r>
    </w:p>
    <w:p w14:paraId="434F2201" w14:textId="5C474029" w:rsidR="006E727C" w:rsidRPr="00950173" w:rsidRDefault="0058314B" w:rsidP="00950173">
      <w:pPr>
        <w:spacing w:line="360" w:lineRule="auto"/>
        <w:jc w:val="both"/>
        <w:rPr>
          <w:rFonts w:ascii="Arial" w:hAnsi="Arial" w:cs="Arial"/>
          <w:sz w:val="24"/>
          <w:szCs w:val="24"/>
        </w:rPr>
      </w:pPr>
      <w:r w:rsidRPr="00950173">
        <w:rPr>
          <w:rFonts w:ascii="Arial" w:hAnsi="Arial" w:cs="Arial"/>
          <w:b/>
          <w:bCs/>
          <w:sz w:val="24"/>
          <w:szCs w:val="24"/>
        </w:rPr>
        <w:t xml:space="preserve"> </w:t>
      </w:r>
      <w:r w:rsidRPr="00950173">
        <w:rPr>
          <w:rFonts w:ascii="Arial" w:hAnsi="Arial" w:cs="Arial"/>
          <w:sz w:val="24"/>
          <w:szCs w:val="24"/>
        </w:rPr>
        <w:t>(£68,000)</w:t>
      </w:r>
    </w:p>
    <w:p w14:paraId="17417D95" w14:textId="7684C6A8" w:rsidR="00232E30" w:rsidRPr="00950173" w:rsidRDefault="00BE73B1" w:rsidP="00950173">
      <w:pPr>
        <w:pStyle w:val="ListParagraph"/>
        <w:numPr>
          <w:ilvl w:val="0"/>
          <w:numId w:val="2"/>
        </w:numPr>
        <w:spacing w:line="360" w:lineRule="auto"/>
        <w:jc w:val="both"/>
        <w:rPr>
          <w:rFonts w:ascii="Arial" w:hAnsi="Arial" w:cs="Arial"/>
          <w:b/>
          <w:bCs/>
          <w:sz w:val="24"/>
          <w:szCs w:val="24"/>
        </w:rPr>
      </w:pPr>
      <w:r w:rsidRPr="00950173">
        <w:rPr>
          <w:rFonts w:ascii="Arial" w:hAnsi="Arial" w:cs="Arial"/>
          <w:b/>
          <w:bCs/>
          <w:sz w:val="24"/>
          <w:szCs w:val="24"/>
        </w:rPr>
        <w:t>The impacts</w:t>
      </w:r>
      <w:r w:rsidR="00916EA5" w:rsidRPr="00950173">
        <w:rPr>
          <w:rFonts w:ascii="Arial" w:hAnsi="Arial" w:cs="Arial"/>
          <w:b/>
          <w:bCs/>
          <w:sz w:val="24"/>
          <w:szCs w:val="24"/>
        </w:rPr>
        <w:t xml:space="preserve"> and trends</w:t>
      </w:r>
      <w:r w:rsidRPr="00950173">
        <w:rPr>
          <w:rFonts w:ascii="Arial" w:hAnsi="Arial" w:cs="Arial"/>
          <w:b/>
          <w:bCs/>
          <w:sz w:val="24"/>
          <w:szCs w:val="24"/>
        </w:rPr>
        <w:t xml:space="preserve"> of </w:t>
      </w:r>
      <w:r w:rsidR="00916EA5" w:rsidRPr="00950173">
        <w:rPr>
          <w:rFonts w:ascii="Arial" w:hAnsi="Arial" w:cs="Arial"/>
          <w:b/>
          <w:bCs/>
          <w:sz w:val="24"/>
          <w:szCs w:val="24"/>
        </w:rPr>
        <w:t xml:space="preserve">Transylvania festivals </w:t>
      </w:r>
    </w:p>
    <w:p w14:paraId="55C54B87" w14:textId="643131DC" w:rsidR="00D97556" w:rsidRPr="00950173" w:rsidRDefault="00D97556" w:rsidP="00950173">
      <w:pPr>
        <w:spacing w:line="360" w:lineRule="auto"/>
        <w:jc w:val="both"/>
        <w:rPr>
          <w:rFonts w:ascii="Arial" w:hAnsi="Arial" w:cs="Arial"/>
          <w:sz w:val="24"/>
          <w:szCs w:val="24"/>
        </w:rPr>
      </w:pPr>
      <w:r w:rsidRPr="00950173">
        <w:rPr>
          <w:rFonts w:ascii="Arial" w:hAnsi="Arial" w:cs="Arial"/>
          <w:sz w:val="24"/>
          <w:szCs w:val="24"/>
        </w:rPr>
        <w:t>The global music festival landscape has experienced a notable shift in recent years, with an increasing emphasis on sustainability and eco-friendly practices</w:t>
      </w:r>
      <w:r w:rsidR="0064547E" w:rsidRPr="00950173">
        <w:rPr>
          <w:rFonts w:ascii="Arial" w:hAnsi="Arial" w:cs="Arial"/>
          <w:sz w:val="24"/>
          <w:szCs w:val="24"/>
        </w:rPr>
        <w:t xml:space="preserve"> (Ross,2022)</w:t>
      </w:r>
      <w:r w:rsidRPr="00950173">
        <w:rPr>
          <w:rFonts w:ascii="Arial" w:hAnsi="Arial" w:cs="Arial"/>
          <w:sz w:val="24"/>
          <w:szCs w:val="24"/>
        </w:rPr>
        <w:t xml:space="preserve">. This shift has been largely </w:t>
      </w:r>
      <w:r w:rsidR="00401C4C" w:rsidRPr="00950173">
        <w:rPr>
          <w:rFonts w:ascii="Arial" w:hAnsi="Arial" w:cs="Arial"/>
          <w:sz w:val="24"/>
          <w:szCs w:val="24"/>
        </w:rPr>
        <w:t>catalysed</w:t>
      </w:r>
      <w:r w:rsidRPr="00950173">
        <w:rPr>
          <w:rFonts w:ascii="Arial" w:hAnsi="Arial" w:cs="Arial"/>
          <w:sz w:val="24"/>
          <w:szCs w:val="24"/>
        </w:rPr>
        <w:t xml:space="preserve"> by a growing awareness of the environmental impact associated with large-scale musical events. Festivals worldwide, driven by both consumer demand and a genuine commitment to environmental stewardship, have been adopting measures to mitigate their ecological footprint.</w:t>
      </w:r>
    </w:p>
    <w:p w14:paraId="22951856" w14:textId="1DB6BA18" w:rsidR="00F73B97" w:rsidRPr="00950173" w:rsidRDefault="00D97556" w:rsidP="00950173">
      <w:pPr>
        <w:spacing w:line="360" w:lineRule="auto"/>
        <w:jc w:val="both"/>
        <w:rPr>
          <w:rFonts w:ascii="Arial" w:hAnsi="Arial" w:cs="Arial"/>
          <w:sz w:val="24"/>
          <w:szCs w:val="24"/>
        </w:rPr>
      </w:pPr>
      <w:r w:rsidRPr="00950173">
        <w:rPr>
          <w:rFonts w:ascii="Arial" w:hAnsi="Arial" w:cs="Arial"/>
          <w:sz w:val="24"/>
          <w:szCs w:val="24"/>
        </w:rPr>
        <w:t xml:space="preserve">Sustainability considerations in the context of music festivals encompass a multifaceted approach. One of the primary concerns is the </w:t>
      </w:r>
      <w:r w:rsidR="00465F1C" w:rsidRPr="00950173">
        <w:rPr>
          <w:rFonts w:ascii="Arial" w:hAnsi="Arial" w:cs="Arial"/>
          <w:sz w:val="24"/>
          <w:szCs w:val="24"/>
        </w:rPr>
        <w:t>large</w:t>
      </w:r>
      <w:r w:rsidRPr="00950173">
        <w:rPr>
          <w:rFonts w:ascii="Arial" w:hAnsi="Arial" w:cs="Arial"/>
          <w:sz w:val="24"/>
          <w:szCs w:val="24"/>
        </w:rPr>
        <w:t xml:space="preserve"> amount of waste generated during these events.</w:t>
      </w:r>
      <w:r w:rsidR="00154050" w:rsidRPr="00950173">
        <w:rPr>
          <w:rFonts w:ascii="Arial" w:hAnsi="Arial" w:cs="Arial"/>
          <w:sz w:val="24"/>
          <w:szCs w:val="24"/>
        </w:rPr>
        <w:t xml:space="preserve"> </w:t>
      </w:r>
      <w:r w:rsidR="0047407A" w:rsidRPr="00950173">
        <w:rPr>
          <w:rFonts w:ascii="Arial" w:hAnsi="Arial" w:cs="Arial"/>
          <w:sz w:val="24"/>
          <w:szCs w:val="24"/>
        </w:rPr>
        <w:t xml:space="preserve">As an example, </w:t>
      </w:r>
      <w:r w:rsidR="00154050" w:rsidRPr="00950173">
        <w:rPr>
          <w:rFonts w:ascii="Arial" w:hAnsi="Arial" w:cs="Arial"/>
          <w:sz w:val="24"/>
          <w:szCs w:val="24"/>
        </w:rPr>
        <w:t xml:space="preserve">According to Envirotech </w:t>
      </w:r>
      <w:r w:rsidR="00422516" w:rsidRPr="00950173">
        <w:rPr>
          <w:rFonts w:ascii="Arial" w:hAnsi="Arial" w:cs="Arial"/>
          <w:sz w:val="24"/>
          <w:szCs w:val="24"/>
        </w:rPr>
        <w:t>“</w:t>
      </w:r>
      <w:r w:rsidR="00422516" w:rsidRPr="00950173">
        <w:rPr>
          <w:rFonts w:ascii="Arial" w:hAnsi="Arial" w:cs="Arial"/>
          <w:sz w:val="24"/>
          <w:szCs w:val="24"/>
        </w:rPr>
        <w:t>23,500 tonnes of waste are generated every year at festivals</w:t>
      </w:r>
      <w:r w:rsidR="0047407A" w:rsidRPr="00950173">
        <w:rPr>
          <w:rFonts w:ascii="Arial" w:hAnsi="Arial" w:cs="Arial"/>
          <w:sz w:val="24"/>
          <w:szCs w:val="24"/>
        </w:rPr>
        <w:t xml:space="preserve"> in UK</w:t>
      </w:r>
      <w:r w:rsidR="00422516" w:rsidRPr="00950173">
        <w:rPr>
          <w:rFonts w:ascii="Arial" w:hAnsi="Arial" w:cs="Arial"/>
          <w:sz w:val="24"/>
          <w:szCs w:val="24"/>
        </w:rPr>
        <w:t>, 68% of which goes directly into landfill. Much of this is comprised of single-use plastics (such as bottles, straws, food trays and cable ties)</w:t>
      </w:r>
      <w:r w:rsidR="00967255" w:rsidRPr="00950173">
        <w:rPr>
          <w:rFonts w:ascii="Arial" w:hAnsi="Arial" w:cs="Arial"/>
          <w:sz w:val="24"/>
          <w:szCs w:val="24"/>
        </w:rPr>
        <w:t>” (Envirotech,</w:t>
      </w:r>
      <w:r w:rsidR="0082562A" w:rsidRPr="00950173">
        <w:rPr>
          <w:rFonts w:ascii="Arial" w:hAnsi="Arial" w:cs="Arial"/>
          <w:sz w:val="24"/>
          <w:szCs w:val="24"/>
        </w:rPr>
        <w:t>2018)</w:t>
      </w:r>
      <w:r w:rsidR="00422516" w:rsidRPr="00950173">
        <w:rPr>
          <w:rFonts w:ascii="Arial" w:hAnsi="Arial" w:cs="Arial"/>
          <w:sz w:val="24"/>
          <w:szCs w:val="24"/>
        </w:rPr>
        <w:t>. Recogni</w:t>
      </w:r>
      <w:r w:rsidR="0047407A" w:rsidRPr="00950173">
        <w:rPr>
          <w:rFonts w:ascii="Arial" w:hAnsi="Arial" w:cs="Arial"/>
          <w:sz w:val="24"/>
          <w:szCs w:val="24"/>
        </w:rPr>
        <w:t>s</w:t>
      </w:r>
      <w:r w:rsidR="00422516" w:rsidRPr="00950173">
        <w:rPr>
          <w:rFonts w:ascii="Arial" w:hAnsi="Arial" w:cs="Arial"/>
          <w:sz w:val="24"/>
          <w:szCs w:val="24"/>
        </w:rPr>
        <w:t>ing</w:t>
      </w:r>
      <w:r w:rsidRPr="00950173">
        <w:rPr>
          <w:rFonts w:ascii="Arial" w:hAnsi="Arial" w:cs="Arial"/>
          <w:sz w:val="24"/>
          <w:szCs w:val="24"/>
        </w:rPr>
        <w:t xml:space="preserve"> this</w:t>
      </w:r>
      <w:r w:rsidR="00F73B97" w:rsidRPr="00950173">
        <w:rPr>
          <w:rFonts w:ascii="Arial" w:hAnsi="Arial" w:cs="Arial"/>
          <w:sz w:val="24"/>
          <w:szCs w:val="24"/>
        </w:rPr>
        <w:t xml:space="preserve">, </w:t>
      </w:r>
      <w:r w:rsidR="007300B4" w:rsidRPr="00950173">
        <w:rPr>
          <w:rFonts w:ascii="Arial" w:hAnsi="Arial" w:cs="Arial"/>
          <w:sz w:val="24"/>
          <w:szCs w:val="24"/>
        </w:rPr>
        <w:t xml:space="preserve">the </w:t>
      </w:r>
      <w:r w:rsidR="007E0B88" w:rsidRPr="00950173">
        <w:rPr>
          <w:rFonts w:ascii="Arial" w:hAnsi="Arial" w:cs="Arial"/>
          <w:sz w:val="24"/>
          <w:szCs w:val="24"/>
        </w:rPr>
        <w:t>organise team</w:t>
      </w:r>
      <w:r w:rsidR="00F73B97" w:rsidRPr="00950173">
        <w:rPr>
          <w:rFonts w:ascii="Arial" w:hAnsi="Arial" w:cs="Arial"/>
          <w:sz w:val="24"/>
          <w:szCs w:val="24"/>
        </w:rPr>
        <w:t xml:space="preserve"> are committed to supporting the sustainability of the Transylvania festival by transitioning to an entirely online ticketing system. This strategic shift not only aligns with modern convenience but also significantly reduces the reliance on printed tickets, thereby making a substantial contribution to fostering an eco-friendly environment.</w:t>
      </w:r>
    </w:p>
    <w:p w14:paraId="654B5D30" w14:textId="43D8D586" w:rsidR="00F73B97" w:rsidRPr="00950173" w:rsidRDefault="00F73B97" w:rsidP="00950173">
      <w:pPr>
        <w:spacing w:line="360" w:lineRule="auto"/>
        <w:jc w:val="both"/>
        <w:rPr>
          <w:rFonts w:ascii="Arial" w:hAnsi="Arial" w:cs="Arial"/>
          <w:sz w:val="24"/>
          <w:szCs w:val="24"/>
        </w:rPr>
      </w:pPr>
      <w:r w:rsidRPr="00950173">
        <w:rPr>
          <w:rFonts w:ascii="Arial" w:hAnsi="Arial" w:cs="Arial"/>
          <w:sz w:val="24"/>
          <w:szCs w:val="24"/>
        </w:rPr>
        <w:lastRenderedPageBreak/>
        <w:t xml:space="preserve">As </w:t>
      </w:r>
      <w:r w:rsidR="009A5B90" w:rsidRPr="00950173">
        <w:rPr>
          <w:rFonts w:ascii="Arial" w:hAnsi="Arial" w:cs="Arial"/>
          <w:sz w:val="24"/>
          <w:szCs w:val="24"/>
        </w:rPr>
        <w:t>expressed</w:t>
      </w:r>
      <w:r w:rsidRPr="00950173">
        <w:rPr>
          <w:rFonts w:ascii="Arial" w:hAnsi="Arial" w:cs="Arial"/>
          <w:sz w:val="24"/>
          <w:szCs w:val="24"/>
        </w:rPr>
        <w:t xml:space="preserve"> by Tickets Candy in their </w:t>
      </w:r>
      <w:r w:rsidR="00C93730" w:rsidRPr="00950173">
        <w:rPr>
          <w:rFonts w:ascii="Arial" w:hAnsi="Arial" w:cs="Arial"/>
          <w:sz w:val="24"/>
          <w:szCs w:val="24"/>
        </w:rPr>
        <w:t>we</w:t>
      </w:r>
      <w:r w:rsidR="009A5B90" w:rsidRPr="00950173">
        <w:rPr>
          <w:rFonts w:ascii="Arial" w:hAnsi="Arial" w:cs="Arial"/>
          <w:sz w:val="24"/>
          <w:szCs w:val="24"/>
        </w:rPr>
        <w:t>bsite</w:t>
      </w:r>
      <w:r w:rsidRPr="00950173">
        <w:rPr>
          <w:rFonts w:ascii="Arial" w:hAnsi="Arial" w:cs="Arial"/>
          <w:sz w:val="24"/>
          <w:szCs w:val="24"/>
        </w:rPr>
        <w:t xml:space="preserve">, "Selling Tickets Online: A Greener, More Sustainable Approach" (Ticket Candy, 2023), the decision to sell </w:t>
      </w:r>
      <w:r w:rsidR="009A5B90" w:rsidRPr="00950173">
        <w:rPr>
          <w:rFonts w:ascii="Arial" w:hAnsi="Arial" w:cs="Arial"/>
          <w:sz w:val="24"/>
          <w:szCs w:val="24"/>
        </w:rPr>
        <w:t xml:space="preserve">Transylvania </w:t>
      </w:r>
      <w:r w:rsidRPr="00950173">
        <w:rPr>
          <w:rFonts w:ascii="Arial" w:hAnsi="Arial" w:cs="Arial"/>
          <w:sz w:val="24"/>
          <w:szCs w:val="24"/>
        </w:rPr>
        <w:t>festival tickets online reflects our dedication to minimi</w:t>
      </w:r>
      <w:r w:rsidR="009A5B90" w:rsidRPr="00950173">
        <w:rPr>
          <w:rFonts w:ascii="Arial" w:hAnsi="Arial" w:cs="Arial"/>
          <w:sz w:val="24"/>
          <w:szCs w:val="24"/>
        </w:rPr>
        <w:t>s</w:t>
      </w:r>
      <w:r w:rsidRPr="00950173">
        <w:rPr>
          <w:rFonts w:ascii="Arial" w:hAnsi="Arial" w:cs="Arial"/>
          <w:sz w:val="24"/>
          <w:szCs w:val="24"/>
        </w:rPr>
        <w:t>ing paper usage and embracing a more sustainable approach to event management. By leveraging digital platforms for ticket sales, we not only streamline the ticketing process for our attendees but also actively participate</w:t>
      </w:r>
      <w:r w:rsidR="009A5B90" w:rsidRPr="00950173">
        <w:rPr>
          <w:rFonts w:ascii="Arial" w:hAnsi="Arial" w:cs="Arial"/>
          <w:sz w:val="24"/>
          <w:szCs w:val="24"/>
        </w:rPr>
        <w:t xml:space="preserve"> in gathering </w:t>
      </w:r>
      <w:r w:rsidR="003D72A1" w:rsidRPr="00950173">
        <w:rPr>
          <w:rFonts w:ascii="Arial" w:hAnsi="Arial" w:cs="Arial"/>
          <w:sz w:val="24"/>
          <w:szCs w:val="24"/>
        </w:rPr>
        <w:t>attendees’</w:t>
      </w:r>
      <w:r w:rsidR="009A5B90" w:rsidRPr="00950173">
        <w:rPr>
          <w:rFonts w:ascii="Arial" w:hAnsi="Arial" w:cs="Arial"/>
          <w:sz w:val="24"/>
          <w:szCs w:val="24"/>
        </w:rPr>
        <w:t xml:space="preserve"> data</w:t>
      </w:r>
      <w:r w:rsidR="003D72A1" w:rsidRPr="00950173">
        <w:rPr>
          <w:rFonts w:ascii="Arial" w:hAnsi="Arial" w:cs="Arial"/>
          <w:sz w:val="24"/>
          <w:szCs w:val="24"/>
        </w:rPr>
        <w:t>,</w:t>
      </w:r>
      <w:r w:rsidRPr="00950173">
        <w:rPr>
          <w:rFonts w:ascii="Arial" w:hAnsi="Arial" w:cs="Arial"/>
          <w:sz w:val="24"/>
          <w:szCs w:val="24"/>
        </w:rPr>
        <w:t xml:space="preserve"> the reduction of paper waste, ultimately mitigating our ecological footprint.</w:t>
      </w:r>
    </w:p>
    <w:p w14:paraId="7D06D4BC" w14:textId="7BF57251" w:rsidR="00F73B97" w:rsidRPr="00950173" w:rsidRDefault="00F73B97" w:rsidP="00950173">
      <w:pPr>
        <w:spacing w:line="360" w:lineRule="auto"/>
        <w:jc w:val="both"/>
        <w:rPr>
          <w:rFonts w:ascii="Arial" w:hAnsi="Arial" w:cs="Arial"/>
          <w:sz w:val="24"/>
          <w:szCs w:val="24"/>
        </w:rPr>
      </w:pPr>
      <w:r w:rsidRPr="00950173">
        <w:rPr>
          <w:rFonts w:ascii="Arial" w:hAnsi="Arial" w:cs="Arial"/>
          <w:sz w:val="24"/>
          <w:szCs w:val="24"/>
        </w:rPr>
        <w:t xml:space="preserve">In tandem with our digital ticketing initiative, </w:t>
      </w:r>
      <w:r w:rsidR="009C033D" w:rsidRPr="00950173">
        <w:rPr>
          <w:rFonts w:ascii="Arial" w:hAnsi="Arial" w:cs="Arial"/>
          <w:sz w:val="24"/>
          <w:szCs w:val="24"/>
        </w:rPr>
        <w:t>the team</w:t>
      </w:r>
      <w:r w:rsidRPr="00950173">
        <w:rPr>
          <w:rFonts w:ascii="Arial" w:hAnsi="Arial" w:cs="Arial"/>
          <w:sz w:val="24"/>
          <w:szCs w:val="24"/>
        </w:rPr>
        <w:t xml:space="preserve"> recogni</w:t>
      </w:r>
      <w:r w:rsidR="003D72A1" w:rsidRPr="00950173">
        <w:rPr>
          <w:rFonts w:ascii="Arial" w:hAnsi="Arial" w:cs="Arial"/>
          <w:sz w:val="24"/>
          <w:szCs w:val="24"/>
        </w:rPr>
        <w:t>s</w:t>
      </w:r>
      <w:r w:rsidRPr="00950173">
        <w:rPr>
          <w:rFonts w:ascii="Arial" w:hAnsi="Arial" w:cs="Arial"/>
          <w:sz w:val="24"/>
          <w:szCs w:val="24"/>
        </w:rPr>
        <w:t xml:space="preserve">e the importance of waste reduction through recycling. To address this, </w:t>
      </w:r>
      <w:r w:rsidR="009C033D" w:rsidRPr="00950173">
        <w:rPr>
          <w:rFonts w:ascii="Arial" w:hAnsi="Arial" w:cs="Arial"/>
          <w:sz w:val="24"/>
          <w:szCs w:val="24"/>
        </w:rPr>
        <w:t>the organisers are</w:t>
      </w:r>
      <w:r w:rsidRPr="00950173">
        <w:rPr>
          <w:rFonts w:ascii="Arial" w:hAnsi="Arial" w:cs="Arial"/>
          <w:sz w:val="24"/>
          <w:szCs w:val="24"/>
        </w:rPr>
        <w:t xml:space="preserve"> implementing a comprehensive recycling program during the Transylvania festival. Specially designated containers will be strategically placed to facilitate the separation and recycling of various materials such as plastic, glass, paper, and </w:t>
      </w:r>
      <w:r w:rsidR="009C033D" w:rsidRPr="00950173">
        <w:rPr>
          <w:rFonts w:ascii="Arial" w:hAnsi="Arial" w:cs="Arial"/>
          <w:sz w:val="24"/>
          <w:szCs w:val="24"/>
        </w:rPr>
        <w:t>aluminium</w:t>
      </w:r>
      <w:r w:rsidRPr="00950173">
        <w:rPr>
          <w:rFonts w:ascii="Arial" w:hAnsi="Arial" w:cs="Arial"/>
          <w:sz w:val="24"/>
          <w:szCs w:val="24"/>
        </w:rPr>
        <w:t xml:space="preserve">. This initiative aligns with the principles highlighted in the Schneider Electric Blog </w:t>
      </w:r>
      <w:r w:rsidR="00FB4BE4" w:rsidRPr="00950173">
        <w:rPr>
          <w:rFonts w:ascii="Arial" w:hAnsi="Arial" w:cs="Arial"/>
          <w:sz w:val="24"/>
          <w:szCs w:val="24"/>
        </w:rPr>
        <w:t xml:space="preserve">which </w:t>
      </w:r>
      <w:r w:rsidR="00FB4BE4" w:rsidRPr="00950173">
        <w:rPr>
          <w:rFonts w:ascii="Arial" w:hAnsi="Arial" w:cs="Arial"/>
          <w:sz w:val="24"/>
          <w:szCs w:val="24"/>
        </w:rPr>
        <w:t>emphasi</w:t>
      </w:r>
      <w:r w:rsidR="00FB4BE4" w:rsidRPr="00950173">
        <w:rPr>
          <w:rFonts w:ascii="Arial" w:hAnsi="Arial" w:cs="Arial"/>
          <w:sz w:val="24"/>
          <w:szCs w:val="24"/>
        </w:rPr>
        <w:t>s</w:t>
      </w:r>
      <w:r w:rsidR="00FB4BE4" w:rsidRPr="00950173">
        <w:rPr>
          <w:rFonts w:ascii="Arial" w:hAnsi="Arial" w:cs="Arial"/>
          <w:sz w:val="24"/>
          <w:szCs w:val="24"/>
        </w:rPr>
        <w:t>ing the crucial role recycling plays in environmental protection and its ability to curtail the negative impact on nature.</w:t>
      </w:r>
      <w:r w:rsidR="00FB4BE4" w:rsidRPr="00950173">
        <w:rPr>
          <w:rFonts w:ascii="Arial" w:hAnsi="Arial" w:cs="Arial"/>
          <w:sz w:val="24"/>
          <w:szCs w:val="24"/>
        </w:rPr>
        <w:t xml:space="preserve"> </w:t>
      </w:r>
      <w:r w:rsidRPr="00950173">
        <w:rPr>
          <w:rFonts w:ascii="Arial" w:hAnsi="Arial" w:cs="Arial"/>
          <w:sz w:val="24"/>
          <w:szCs w:val="24"/>
        </w:rPr>
        <w:t>(Schneider Electric, 2022)</w:t>
      </w:r>
      <w:r w:rsidR="00FB4BE4" w:rsidRPr="00950173">
        <w:rPr>
          <w:rFonts w:ascii="Arial" w:hAnsi="Arial" w:cs="Arial"/>
          <w:sz w:val="24"/>
          <w:szCs w:val="24"/>
        </w:rPr>
        <w:t>.</w:t>
      </w:r>
      <w:r w:rsidRPr="00950173">
        <w:rPr>
          <w:rFonts w:ascii="Arial" w:hAnsi="Arial" w:cs="Arial"/>
          <w:sz w:val="24"/>
          <w:szCs w:val="24"/>
        </w:rPr>
        <w:t xml:space="preserve"> </w:t>
      </w:r>
    </w:p>
    <w:p w14:paraId="379A73DE" w14:textId="122F9606" w:rsidR="001C1D2F" w:rsidRPr="00950173" w:rsidRDefault="001C1D2F" w:rsidP="00950173">
      <w:pPr>
        <w:spacing w:line="360" w:lineRule="auto"/>
        <w:jc w:val="both"/>
        <w:rPr>
          <w:rFonts w:ascii="Arial" w:hAnsi="Arial" w:cs="Arial"/>
          <w:b/>
          <w:bCs/>
          <w:sz w:val="24"/>
          <w:szCs w:val="24"/>
        </w:rPr>
      </w:pPr>
      <w:r w:rsidRPr="00950173">
        <w:rPr>
          <w:rFonts w:ascii="Arial" w:hAnsi="Arial" w:cs="Arial"/>
          <w:b/>
          <w:bCs/>
          <w:sz w:val="24"/>
          <w:szCs w:val="24"/>
        </w:rPr>
        <w:t>Cultural and Situational Considerations</w:t>
      </w:r>
    </w:p>
    <w:p w14:paraId="05AE4BA7" w14:textId="29B5237D" w:rsidR="00A44A42" w:rsidRPr="00950173" w:rsidRDefault="00A44A42" w:rsidP="00950173">
      <w:pPr>
        <w:spacing w:line="360" w:lineRule="auto"/>
        <w:jc w:val="both"/>
        <w:rPr>
          <w:rFonts w:ascii="Arial" w:hAnsi="Arial" w:cs="Arial"/>
          <w:sz w:val="24"/>
          <w:szCs w:val="24"/>
        </w:rPr>
      </w:pPr>
      <w:r w:rsidRPr="00950173">
        <w:rPr>
          <w:rFonts w:ascii="Arial" w:hAnsi="Arial" w:cs="Arial"/>
          <w:sz w:val="24"/>
          <w:szCs w:val="24"/>
        </w:rPr>
        <w:t xml:space="preserve">Cultural and situational considerations play a crucial role in the planning and execution of the </w:t>
      </w:r>
      <w:r w:rsidRPr="00950173">
        <w:rPr>
          <w:rFonts w:ascii="Arial" w:hAnsi="Arial" w:cs="Arial"/>
          <w:sz w:val="24"/>
          <w:szCs w:val="24"/>
        </w:rPr>
        <w:t>Transylvania</w:t>
      </w:r>
      <w:r w:rsidRPr="00950173">
        <w:rPr>
          <w:rFonts w:ascii="Arial" w:hAnsi="Arial" w:cs="Arial"/>
          <w:sz w:val="24"/>
          <w:szCs w:val="24"/>
        </w:rPr>
        <w:t xml:space="preserve"> Festival. Here are some important aspects to consider:</w:t>
      </w:r>
    </w:p>
    <w:p w14:paraId="26744AE1" w14:textId="79E14585" w:rsidR="00A44A42" w:rsidRPr="00950173" w:rsidRDefault="00A44A42" w:rsidP="00950173">
      <w:pPr>
        <w:pStyle w:val="ListParagraph"/>
        <w:numPr>
          <w:ilvl w:val="0"/>
          <w:numId w:val="7"/>
        </w:numPr>
        <w:spacing w:line="360" w:lineRule="auto"/>
        <w:jc w:val="both"/>
        <w:rPr>
          <w:rFonts w:ascii="Arial" w:hAnsi="Arial" w:cs="Arial"/>
          <w:sz w:val="24"/>
          <w:szCs w:val="24"/>
        </w:rPr>
      </w:pPr>
      <w:r w:rsidRPr="00950173">
        <w:rPr>
          <w:rFonts w:ascii="Arial" w:hAnsi="Arial" w:cs="Arial"/>
          <w:b/>
          <w:bCs/>
          <w:sz w:val="24"/>
          <w:szCs w:val="24"/>
        </w:rPr>
        <w:t>Language Considerations</w:t>
      </w:r>
      <w:r w:rsidRPr="00950173">
        <w:rPr>
          <w:rFonts w:ascii="Arial" w:hAnsi="Arial" w:cs="Arial"/>
          <w:sz w:val="24"/>
          <w:szCs w:val="24"/>
        </w:rPr>
        <w:t>:</w:t>
      </w:r>
    </w:p>
    <w:p w14:paraId="70DA9B23" w14:textId="330052C8" w:rsidR="000E6009" w:rsidRPr="00950173" w:rsidRDefault="000E6009" w:rsidP="00950173">
      <w:pPr>
        <w:spacing w:line="360" w:lineRule="auto"/>
        <w:jc w:val="both"/>
        <w:rPr>
          <w:rFonts w:ascii="Arial" w:hAnsi="Arial" w:cs="Arial"/>
          <w:sz w:val="24"/>
          <w:szCs w:val="24"/>
        </w:rPr>
      </w:pPr>
      <w:r w:rsidRPr="00950173">
        <w:rPr>
          <w:rFonts w:ascii="Arial" w:hAnsi="Arial" w:cs="Arial"/>
          <w:sz w:val="24"/>
          <w:szCs w:val="24"/>
        </w:rPr>
        <w:t>Creating an inclusive environment at the Transylvania Music Festival involves recogni</w:t>
      </w:r>
      <w:r w:rsidRPr="00950173">
        <w:rPr>
          <w:rFonts w:ascii="Arial" w:hAnsi="Arial" w:cs="Arial"/>
          <w:sz w:val="24"/>
          <w:szCs w:val="24"/>
        </w:rPr>
        <w:t>s</w:t>
      </w:r>
      <w:r w:rsidRPr="00950173">
        <w:rPr>
          <w:rFonts w:ascii="Arial" w:hAnsi="Arial" w:cs="Arial"/>
          <w:sz w:val="24"/>
          <w:szCs w:val="24"/>
        </w:rPr>
        <w:t xml:space="preserve">ing the importance of language in fostering effective communication and engagement. Language serves as a vital factor in connecting with a diverse audience and </w:t>
      </w:r>
      <w:r w:rsidR="00FE4F0B" w:rsidRPr="00950173">
        <w:rPr>
          <w:rFonts w:ascii="Arial" w:hAnsi="Arial" w:cs="Arial"/>
          <w:sz w:val="24"/>
          <w:szCs w:val="24"/>
        </w:rPr>
        <w:t>cultures (language unlimited, 2023)</w:t>
      </w:r>
      <w:r w:rsidR="00445E34" w:rsidRPr="00950173">
        <w:rPr>
          <w:rFonts w:ascii="Arial" w:hAnsi="Arial" w:cs="Arial"/>
          <w:sz w:val="24"/>
          <w:szCs w:val="24"/>
        </w:rPr>
        <w:t xml:space="preserve">. </w:t>
      </w:r>
      <w:r w:rsidRPr="00950173">
        <w:rPr>
          <w:rFonts w:ascii="Arial" w:hAnsi="Arial" w:cs="Arial"/>
          <w:sz w:val="24"/>
          <w:szCs w:val="24"/>
        </w:rPr>
        <w:t>the provision of event materials and communications in both Romanian and English can play a pivotal role in accommodating various attendees.</w:t>
      </w:r>
    </w:p>
    <w:p w14:paraId="495401E3" w14:textId="3C76753E" w:rsidR="000E6009" w:rsidRPr="00950173" w:rsidRDefault="000E6009" w:rsidP="00950173">
      <w:pPr>
        <w:spacing w:line="360" w:lineRule="auto"/>
        <w:jc w:val="both"/>
        <w:rPr>
          <w:rFonts w:ascii="Arial" w:hAnsi="Arial" w:cs="Arial"/>
          <w:sz w:val="24"/>
          <w:szCs w:val="24"/>
        </w:rPr>
      </w:pPr>
      <w:r w:rsidRPr="00950173">
        <w:rPr>
          <w:rFonts w:ascii="Arial" w:hAnsi="Arial" w:cs="Arial"/>
          <w:sz w:val="24"/>
          <w:szCs w:val="24"/>
        </w:rPr>
        <w:t>By implementing translation services, the festival organi</w:t>
      </w:r>
      <w:r w:rsidR="00FE3765" w:rsidRPr="00950173">
        <w:rPr>
          <w:rFonts w:ascii="Arial" w:hAnsi="Arial" w:cs="Arial"/>
          <w:sz w:val="24"/>
          <w:szCs w:val="24"/>
        </w:rPr>
        <w:t>s</w:t>
      </w:r>
      <w:r w:rsidRPr="00950173">
        <w:rPr>
          <w:rFonts w:ascii="Arial" w:hAnsi="Arial" w:cs="Arial"/>
          <w:sz w:val="24"/>
          <w:szCs w:val="24"/>
        </w:rPr>
        <w:t>ers can bridge language gaps and ensure that all participants, regardless of their linguistic background, can fully grasp the information being shared. This approach goes beyond mere accessibility; it reflects a commitment to embracing diversity and making the festival experience enriching for everyone.</w:t>
      </w:r>
    </w:p>
    <w:p w14:paraId="45C51C85" w14:textId="67150F4A" w:rsidR="000E6009" w:rsidRPr="00950173" w:rsidRDefault="000E6009" w:rsidP="00950173">
      <w:pPr>
        <w:spacing w:line="360" w:lineRule="auto"/>
        <w:jc w:val="both"/>
        <w:rPr>
          <w:rFonts w:ascii="Arial" w:hAnsi="Arial" w:cs="Arial"/>
          <w:sz w:val="24"/>
          <w:szCs w:val="24"/>
        </w:rPr>
      </w:pPr>
      <w:r w:rsidRPr="00950173">
        <w:rPr>
          <w:rFonts w:ascii="Arial" w:hAnsi="Arial" w:cs="Arial"/>
          <w:sz w:val="24"/>
          <w:szCs w:val="24"/>
        </w:rPr>
        <w:lastRenderedPageBreak/>
        <w:t>In addition to translation services, bilingual signage serves as a visual aid that enhances the inclusivity of the event</w:t>
      </w:r>
      <w:r w:rsidR="002454FE" w:rsidRPr="00950173">
        <w:rPr>
          <w:rFonts w:ascii="Arial" w:hAnsi="Arial" w:cs="Arial"/>
          <w:sz w:val="24"/>
          <w:szCs w:val="24"/>
        </w:rPr>
        <w:t xml:space="preserve"> (</w:t>
      </w:r>
      <w:r w:rsidR="00134812" w:rsidRPr="00950173">
        <w:rPr>
          <w:rFonts w:ascii="Arial" w:hAnsi="Arial" w:cs="Arial"/>
          <w:sz w:val="24"/>
          <w:szCs w:val="24"/>
        </w:rPr>
        <w:t>Gareth</w:t>
      </w:r>
      <w:r w:rsidR="002454FE" w:rsidRPr="00950173">
        <w:rPr>
          <w:rFonts w:ascii="Arial" w:hAnsi="Arial" w:cs="Arial"/>
          <w:sz w:val="24"/>
          <w:szCs w:val="24"/>
        </w:rPr>
        <w:t xml:space="preserve">, </w:t>
      </w:r>
      <w:r w:rsidR="00134812" w:rsidRPr="00950173">
        <w:rPr>
          <w:rFonts w:ascii="Arial" w:hAnsi="Arial" w:cs="Arial"/>
          <w:sz w:val="24"/>
          <w:szCs w:val="24"/>
        </w:rPr>
        <w:t>2023)</w:t>
      </w:r>
      <w:r w:rsidRPr="00950173">
        <w:rPr>
          <w:rFonts w:ascii="Arial" w:hAnsi="Arial" w:cs="Arial"/>
          <w:sz w:val="24"/>
          <w:szCs w:val="24"/>
        </w:rPr>
        <w:t xml:space="preserve"> Clear and concise signage in both Romanian and English not only assists attendees in navigating the festival grounds but also reinforces the idea that linguistic diversity is acknowledged and respected</w:t>
      </w:r>
      <w:r w:rsidR="00134812" w:rsidRPr="00950173">
        <w:rPr>
          <w:rFonts w:ascii="Arial" w:hAnsi="Arial" w:cs="Arial"/>
          <w:sz w:val="24"/>
          <w:szCs w:val="24"/>
        </w:rPr>
        <w:t xml:space="preserve"> (Gareth, 2023).</w:t>
      </w:r>
    </w:p>
    <w:p w14:paraId="01F98D9C" w14:textId="38B958CF" w:rsidR="000E6009" w:rsidRPr="00950173" w:rsidRDefault="000E6009" w:rsidP="00950173">
      <w:pPr>
        <w:spacing w:line="360" w:lineRule="auto"/>
        <w:jc w:val="both"/>
        <w:rPr>
          <w:rFonts w:ascii="Arial" w:hAnsi="Arial" w:cs="Arial"/>
          <w:sz w:val="24"/>
          <w:szCs w:val="24"/>
        </w:rPr>
      </w:pPr>
      <w:r w:rsidRPr="00950173">
        <w:rPr>
          <w:rFonts w:ascii="Arial" w:hAnsi="Arial" w:cs="Arial"/>
          <w:sz w:val="24"/>
          <w:szCs w:val="24"/>
        </w:rPr>
        <w:t>Moreover, having a multilingual staff further contributes to creating an inclusive atmosphere</w:t>
      </w:r>
      <w:r w:rsidR="002E699E" w:rsidRPr="00950173">
        <w:rPr>
          <w:rFonts w:ascii="Arial" w:hAnsi="Arial" w:cs="Arial"/>
          <w:sz w:val="24"/>
          <w:szCs w:val="24"/>
        </w:rPr>
        <w:t xml:space="preserve"> (Preply</w:t>
      </w:r>
      <w:r w:rsidR="00172BE8" w:rsidRPr="00950173">
        <w:rPr>
          <w:rFonts w:ascii="Arial" w:hAnsi="Arial" w:cs="Arial"/>
          <w:sz w:val="24"/>
          <w:szCs w:val="24"/>
        </w:rPr>
        <w:t>, 2024)</w:t>
      </w:r>
      <w:r w:rsidRPr="00950173">
        <w:rPr>
          <w:rFonts w:ascii="Arial" w:hAnsi="Arial" w:cs="Arial"/>
          <w:sz w:val="24"/>
          <w:szCs w:val="24"/>
        </w:rPr>
        <w:t>. A team that can communicate effectively in both Romanian and English can address the needs and inquiries of attendees with more precision and empathy. This personal touch adds a human element to the festival, making attendees feel valued and understood.</w:t>
      </w:r>
    </w:p>
    <w:p w14:paraId="6ED2B1D0" w14:textId="003AC30B" w:rsidR="00A44A42" w:rsidRPr="00950173" w:rsidRDefault="00A44A42" w:rsidP="00950173">
      <w:pPr>
        <w:pStyle w:val="ListParagraph"/>
        <w:numPr>
          <w:ilvl w:val="0"/>
          <w:numId w:val="7"/>
        </w:numPr>
        <w:spacing w:line="360" w:lineRule="auto"/>
        <w:jc w:val="both"/>
        <w:rPr>
          <w:rFonts w:ascii="Arial" w:hAnsi="Arial" w:cs="Arial"/>
          <w:b/>
          <w:bCs/>
          <w:sz w:val="24"/>
          <w:szCs w:val="24"/>
        </w:rPr>
      </w:pPr>
      <w:r w:rsidRPr="00950173">
        <w:rPr>
          <w:rFonts w:ascii="Arial" w:hAnsi="Arial" w:cs="Arial"/>
          <w:b/>
          <w:bCs/>
          <w:sz w:val="24"/>
          <w:szCs w:val="24"/>
        </w:rPr>
        <w:t>Weather Conditions:</w:t>
      </w:r>
    </w:p>
    <w:p w14:paraId="783A5A43" w14:textId="42CA10EA" w:rsidR="00582881" w:rsidRPr="00950173" w:rsidRDefault="00582881" w:rsidP="00950173">
      <w:pPr>
        <w:spacing w:line="360" w:lineRule="auto"/>
        <w:jc w:val="both"/>
        <w:rPr>
          <w:rFonts w:ascii="Arial" w:hAnsi="Arial" w:cs="Arial"/>
          <w:sz w:val="24"/>
          <w:szCs w:val="24"/>
        </w:rPr>
      </w:pPr>
      <w:r w:rsidRPr="00950173">
        <w:rPr>
          <w:rFonts w:ascii="Arial" w:hAnsi="Arial" w:cs="Arial"/>
          <w:sz w:val="24"/>
          <w:szCs w:val="24"/>
        </w:rPr>
        <w:t xml:space="preserve">Rain and wind are </w:t>
      </w:r>
      <w:r w:rsidR="00047A2B" w:rsidRPr="00950173">
        <w:rPr>
          <w:rFonts w:ascii="Arial" w:hAnsi="Arial" w:cs="Arial"/>
          <w:sz w:val="24"/>
          <w:szCs w:val="24"/>
        </w:rPr>
        <w:t>significant</w:t>
      </w:r>
      <w:r w:rsidRPr="00950173">
        <w:rPr>
          <w:rFonts w:ascii="Arial" w:hAnsi="Arial" w:cs="Arial"/>
          <w:sz w:val="24"/>
          <w:szCs w:val="24"/>
        </w:rPr>
        <w:t xml:space="preserve"> factors in planning a festival</w:t>
      </w:r>
      <w:r w:rsidR="0046724A" w:rsidRPr="00950173">
        <w:rPr>
          <w:rFonts w:ascii="Arial" w:hAnsi="Arial" w:cs="Arial"/>
          <w:sz w:val="24"/>
          <w:szCs w:val="24"/>
        </w:rPr>
        <w:t xml:space="preserve">. </w:t>
      </w:r>
      <w:r w:rsidRPr="00950173">
        <w:rPr>
          <w:rFonts w:ascii="Arial" w:hAnsi="Arial" w:cs="Arial"/>
          <w:sz w:val="24"/>
          <w:szCs w:val="24"/>
        </w:rPr>
        <w:t xml:space="preserve">They can cause delays </w:t>
      </w:r>
      <w:r w:rsidR="00D66E63" w:rsidRPr="00950173">
        <w:rPr>
          <w:rFonts w:ascii="Arial" w:hAnsi="Arial" w:cs="Arial"/>
          <w:sz w:val="24"/>
          <w:szCs w:val="24"/>
        </w:rPr>
        <w:t>and cancellation</w:t>
      </w:r>
      <w:r w:rsidRPr="00950173">
        <w:rPr>
          <w:rFonts w:ascii="Arial" w:hAnsi="Arial" w:cs="Arial"/>
          <w:sz w:val="24"/>
          <w:szCs w:val="24"/>
        </w:rPr>
        <w:t>. (</w:t>
      </w:r>
      <w:r w:rsidR="00BE18F0" w:rsidRPr="00950173">
        <w:rPr>
          <w:rFonts w:ascii="Arial" w:hAnsi="Arial" w:cs="Arial"/>
          <w:sz w:val="24"/>
          <w:szCs w:val="24"/>
        </w:rPr>
        <w:t>Thyme Base, 2020</w:t>
      </w:r>
      <w:r w:rsidRPr="00950173">
        <w:rPr>
          <w:rFonts w:ascii="Arial" w:hAnsi="Arial" w:cs="Arial"/>
          <w:sz w:val="24"/>
          <w:szCs w:val="24"/>
        </w:rPr>
        <w:t>)</w:t>
      </w:r>
      <w:r w:rsidR="00BE18F0" w:rsidRPr="00950173">
        <w:rPr>
          <w:rFonts w:ascii="Arial" w:hAnsi="Arial" w:cs="Arial"/>
          <w:sz w:val="24"/>
          <w:szCs w:val="24"/>
        </w:rPr>
        <w:t>.</w:t>
      </w:r>
    </w:p>
    <w:p w14:paraId="3FAF4230" w14:textId="5B9C3F64" w:rsidR="00893DC0" w:rsidRPr="00950173" w:rsidRDefault="000D5B61" w:rsidP="00950173">
      <w:pPr>
        <w:spacing w:line="360" w:lineRule="auto"/>
        <w:jc w:val="both"/>
        <w:rPr>
          <w:rFonts w:ascii="Arial" w:hAnsi="Arial" w:cs="Arial"/>
          <w:sz w:val="24"/>
          <w:szCs w:val="24"/>
        </w:rPr>
      </w:pPr>
      <w:r w:rsidRPr="00950173">
        <w:rPr>
          <w:rFonts w:ascii="Arial" w:hAnsi="Arial" w:cs="Arial"/>
          <w:sz w:val="24"/>
          <w:szCs w:val="24"/>
        </w:rPr>
        <w:t>Recogni</w:t>
      </w:r>
      <w:r w:rsidRPr="00950173">
        <w:rPr>
          <w:rFonts w:ascii="Arial" w:hAnsi="Arial" w:cs="Arial"/>
          <w:sz w:val="24"/>
          <w:szCs w:val="24"/>
        </w:rPr>
        <w:t>s</w:t>
      </w:r>
      <w:r w:rsidRPr="00950173">
        <w:rPr>
          <w:rFonts w:ascii="Arial" w:hAnsi="Arial" w:cs="Arial"/>
          <w:sz w:val="24"/>
          <w:szCs w:val="24"/>
        </w:rPr>
        <w:t xml:space="preserve">ing and adapting to the local climate is </w:t>
      </w:r>
      <w:r w:rsidR="00566E22" w:rsidRPr="00950173">
        <w:rPr>
          <w:rFonts w:ascii="Arial" w:hAnsi="Arial" w:cs="Arial"/>
          <w:sz w:val="24"/>
          <w:szCs w:val="24"/>
        </w:rPr>
        <w:t>vital</w:t>
      </w:r>
      <w:r w:rsidRPr="00950173">
        <w:rPr>
          <w:rFonts w:ascii="Arial" w:hAnsi="Arial" w:cs="Arial"/>
          <w:sz w:val="24"/>
          <w:szCs w:val="24"/>
        </w:rPr>
        <w:t xml:space="preserve"> when </w:t>
      </w:r>
      <w:r w:rsidRPr="00950173">
        <w:rPr>
          <w:rFonts w:ascii="Arial" w:hAnsi="Arial" w:cs="Arial"/>
          <w:sz w:val="24"/>
          <w:szCs w:val="24"/>
        </w:rPr>
        <w:t>organising</w:t>
      </w:r>
      <w:r w:rsidRPr="00950173">
        <w:rPr>
          <w:rFonts w:ascii="Arial" w:hAnsi="Arial" w:cs="Arial"/>
          <w:sz w:val="24"/>
          <w:szCs w:val="24"/>
        </w:rPr>
        <w:t xml:space="preserve"> outdoor events, particularly during the Transylvania Music Festival in Alba Iulia, Romania</w:t>
      </w:r>
      <w:r w:rsidR="00566E22" w:rsidRPr="00950173">
        <w:rPr>
          <w:rFonts w:ascii="Arial" w:hAnsi="Arial" w:cs="Arial"/>
          <w:sz w:val="24"/>
          <w:szCs w:val="24"/>
        </w:rPr>
        <w:t xml:space="preserve"> which the</w:t>
      </w:r>
      <w:r w:rsidRPr="00950173">
        <w:rPr>
          <w:rFonts w:ascii="Arial" w:hAnsi="Arial" w:cs="Arial"/>
          <w:sz w:val="24"/>
          <w:szCs w:val="24"/>
        </w:rPr>
        <w:t xml:space="preserve"> months of June and July present weather considerations, characteri</w:t>
      </w:r>
      <w:r w:rsidR="00566E22" w:rsidRPr="00950173">
        <w:rPr>
          <w:rFonts w:ascii="Arial" w:hAnsi="Arial" w:cs="Arial"/>
          <w:sz w:val="24"/>
          <w:szCs w:val="24"/>
        </w:rPr>
        <w:t>s</w:t>
      </w:r>
      <w:r w:rsidRPr="00950173">
        <w:rPr>
          <w:rFonts w:ascii="Arial" w:hAnsi="Arial" w:cs="Arial"/>
          <w:sz w:val="24"/>
          <w:szCs w:val="24"/>
        </w:rPr>
        <w:t xml:space="preserve">ed by </w:t>
      </w:r>
      <w:r w:rsidR="00566E22" w:rsidRPr="00950173">
        <w:rPr>
          <w:rFonts w:ascii="Arial" w:hAnsi="Arial" w:cs="Arial"/>
          <w:sz w:val="24"/>
          <w:szCs w:val="24"/>
        </w:rPr>
        <w:t>high</w:t>
      </w:r>
      <w:r w:rsidRPr="00950173">
        <w:rPr>
          <w:rFonts w:ascii="Arial" w:hAnsi="Arial" w:cs="Arial"/>
          <w:sz w:val="24"/>
          <w:szCs w:val="24"/>
        </w:rPr>
        <w:t xml:space="preserve"> precipitation levels</w:t>
      </w:r>
      <w:r w:rsidR="00022D96" w:rsidRPr="00950173">
        <w:rPr>
          <w:rFonts w:ascii="Arial" w:hAnsi="Arial" w:cs="Arial"/>
          <w:sz w:val="24"/>
          <w:szCs w:val="24"/>
        </w:rPr>
        <w:t xml:space="preserve"> (</w:t>
      </w:r>
      <w:r w:rsidR="00DF0333" w:rsidRPr="00950173">
        <w:rPr>
          <w:rFonts w:ascii="Arial" w:hAnsi="Arial" w:cs="Arial"/>
          <w:sz w:val="24"/>
          <w:szCs w:val="24"/>
        </w:rPr>
        <w:t>Climate data, 2024).</w:t>
      </w:r>
    </w:p>
    <w:p w14:paraId="0EB7D690" w14:textId="004EDD6F" w:rsidR="00893DC0" w:rsidRPr="00950173" w:rsidRDefault="00893DC0" w:rsidP="00950173">
      <w:pPr>
        <w:spacing w:line="360" w:lineRule="auto"/>
        <w:jc w:val="both"/>
        <w:rPr>
          <w:rFonts w:ascii="Arial" w:hAnsi="Arial" w:cs="Arial"/>
          <w:sz w:val="24"/>
          <w:szCs w:val="24"/>
        </w:rPr>
      </w:pPr>
      <w:r w:rsidRPr="00950173">
        <w:rPr>
          <w:rFonts w:ascii="Arial" w:hAnsi="Arial" w:cs="Arial"/>
          <w:sz w:val="24"/>
          <w:szCs w:val="24"/>
        </w:rPr>
        <w:drawing>
          <wp:inline distT="0" distB="0" distL="0" distR="0" wp14:anchorId="6C918D6A" wp14:editId="3D48FD5A">
            <wp:extent cx="5261610" cy="2030095"/>
            <wp:effectExtent l="0" t="0" r="0" b="8255"/>
            <wp:docPr id="498692871" name="Picture 1" descr="A calendar with different colors and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692871" name="Picture 1" descr="A calendar with different colors and numbers"/>
                    <pic:cNvPicPr/>
                  </pic:nvPicPr>
                  <pic:blipFill>
                    <a:blip r:embed="rId6"/>
                    <a:stretch>
                      <a:fillRect/>
                    </a:stretch>
                  </pic:blipFill>
                  <pic:spPr>
                    <a:xfrm>
                      <a:off x="0" y="0"/>
                      <a:ext cx="5283866" cy="2038682"/>
                    </a:xfrm>
                    <a:prstGeom prst="rect">
                      <a:avLst/>
                    </a:prstGeom>
                  </pic:spPr>
                </pic:pic>
              </a:graphicData>
            </a:graphic>
          </wp:inline>
        </w:drawing>
      </w:r>
    </w:p>
    <w:p w14:paraId="79001E6D" w14:textId="32BE0AC0" w:rsidR="000D5B61" w:rsidRPr="00950173" w:rsidRDefault="000D5B61" w:rsidP="00950173">
      <w:pPr>
        <w:spacing w:line="360" w:lineRule="auto"/>
        <w:jc w:val="both"/>
        <w:rPr>
          <w:rFonts w:ascii="Arial" w:hAnsi="Arial" w:cs="Arial"/>
          <w:sz w:val="24"/>
          <w:szCs w:val="24"/>
        </w:rPr>
      </w:pPr>
      <w:r w:rsidRPr="00950173">
        <w:rPr>
          <w:rFonts w:ascii="Arial" w:hAnsi="Arial" w:cs="Arial"/>
          <w:sz w:val="24"/>
          <w:szCs w:val="24"/>
        </w:rPr>
        <w:t xml:space="preserve"> Understanding and addressing these climatic nuances are pivotal in ensuring the comfort and enjoyment of festival attendees.</w:t>
      </w:r>
    </w:p>
    <w:p w14:paraId="28815E6F" w14:textId="1DB6AC7E" w:rsidR="00950173" w:rsidRPr="00950173" w:rsidRDefault="000D5B61" w:rsidP="00950173">
      <w:pPr>
        <w:spacing w:line="360" w:lineRule="auto"/>
        <w:jc w:val="both"/>
        <w:rPr>
          <w:rFonts w:ascii="Arial" w:hAnsi="Arial" w:cs="Arial"/>
          <w:sz w:val="24"/>
          <w:szCs w:val="24"/>
        </w:rPr>
      </w:pPr>
      <w:r w:rsidRPr="00950173">
        <w:rPr>
          <w:rFonts w:ascii="Arial" w:hAnsi="Arial" w:cs="Arial"/>
          <w:sz w:val="24"/>
          <w:szCs w:val="24"/>
        </w:rPr>
        <w:t xml:space="preserve">By keeping participants informed about potential rain or varying temperatures, they can come prepared with appropriate </w:t>
      </w:r>
      <w:r w:rsidR="00566E22" w:rsidRPr="00950173">
        <w:rPr>
          <w:rFonts w:ascii="Arial" w:hAnsi="Arial" w:cs="Arial"/>
          <w:sz w:val="24"/>
          <w:szCs w:val="24"/>
        </w:rPr>
        <w:t>clothing</w:t>
      </w:r>
      <w:r w:rsidRPr="00950173">
        <w:rPr>
          <w:rFonts w:ascii="Arial" w:hAnsi="Arial" w:cs="Arial"/>
          <w:sz w:val="24"/>
          <w:szCs w:val="24"/>
        </w:rPr>
        <w:t>, ensuring a more comfortable festival experience. Transparent communication about the weather forecast allows attendees to plan accordingly, fostering a sense of readiness and adaptability.</w:t>
      </w:r>
    </w:p>
    <w:p w14:paraId="70A69E74" w14:textId="77BBA358" w:rsidR="00284459" w:rsidRPr="00950173" w:rsidRDefault="00284459" w:rsidP="00950173">
      <w:pPr>
        <w:spacing w:line="360" w:lineRule="auto"/>
        <w:jc w:val="both"/>
        <w:rPr>
          <w:rFonts w:ascii="Arial" w:hAnsi="Arial" w:cs="Arial"/>
          <w:b/>
          <w:bCs/>
          <w:sz w:val="24"/>
          <w:szCs w:val="24"/>
        </w:rPr>
      </w:pPr>
      <w:r w:rsidRPr="00950173">
        <w:rPr>
          <w:rFonts w:ascii="Arial" w:hAnsi="Arial" w:cs="Arial"/>
          <w:b/>
          <w:bCs/>
          <w:sz w:val="24"/>
          <w:szCs w:val="24"/>
        </w:rPr>
        <w:lastRenderedPageBreak/>
        <w:t>References:</w:t>
      </w:r>
    </w:p>
    <w:p w14:paraId="1330F585" w14:textId="373C20D8" w:rsidR="0065176D" w:rsidRPr="00950173" w:rsidRDefault="0065176D" w:rsidP="00950173">
      <w:pPr>
        <w:spacing w:line="360" w:lineRule="auto"/>
        <w:jc w:val="both"/>
        <w:rPr>
          <w:rFonts w:ascii="Arial" w:hAnsi="Arial" w:cs="Arial"/>
          <w:sz w:val="24"/>
          <w:szCs w:val="24"/>
        </w:rPr>
      </w:pPr>
      <w:r w:rsidRPr="00950173">
        <w:rPr>
          <w:rFonts w:ascii="Arial" w:hAnsi="Arial" w:cs="Arial"/>
          <w:sz w:val="24"/>
          <w:szCs w:val="24"/>
        </w:rPr>
        <w:t>Alba Iulia Municipality</w:t>
      </w:r>
      <w:r w:rsidRPr="00950173">
        <w:rPr>
          <w:rFonts w:ascii="Arial" w:hAnsi="Arial" w:cs="Arial"/>
          <w:sz w:val="24"/>
          <w:szCs w:val="24"/>
        </w:rPr>
        <w:t xml:space="preserve">, (2024), </w:t>
      </w:r>
      <w:r w:rsidR="0045506A" w:rsidRPr="00950173">
        <w:rPr>
          <w:rFonts w:ascii="Arial" w:hAnsi="Arial" w:cs="Arial"/>
          <w:i/>
          <w:iCs/>
          <w:sz w:val="24"/>
          <w:szCs w:val="24"/>
        </w:rPr>
        <w:t>Welcome to Alba Iulia, Romania’s “Other Capital” or “The Spiritual Capital of Romanians” as we call it. In order to acknowledge the real importance of this city for the Romanian nation, you might first need a short induction into the Romanian world: history, people, culture and language</w:t>
      </w:r>
      <w:r w:rsidR="0045506A" w:rsidRPr="00950173">
        <w:rPr>
          <w:rFonts w:ascii="Arial" w:hAnsi="Arial" w:cs="Arial"/>
          <w:sz w:val="24"/>
          <w:szCs w:val="24"/>
        </w:rPr>
        <w:t xml:space="preserve">, Available at: </w:t>
      </w:r>
      <w:hyperlink r:id="rId7" w:history="1">
        <w:r w:rsidR="00680BDF" w:rsidRPr="00950173">
          <w:rPr>
            <w:rStyle w:val="Hyperlink"/>
            <w:rFonts w:ascii="Arial" w:hAnsi="Arial" w:cs="Arial"/>
            <w:sz w:val="24"/>
            <w:szCs w:val="24"/>
          </w:rPr>
          <w:t>https://visitalbaiulia.city/romania/</w:t>
        </w:r>
      </w:hyperlink>
      <w:r w:rsidR="00680BDF" w:rsidRPr="00950173">
        <w:rPr>
          <w:rFonts w:ascii="Arial" w:hAnsi="Arial" w:cs="Arial"/>
          <w:sz w:val="24"/>
          <w:szCs w:val="24"/>
        </w:rPr>
        <w:t>, (Accessed: 27/02/2024)</w:t>
      </w:r>
    </w:p>
    <w:p w14:paraId="51916D0B" w14:textId="4EC13519" w:rsidR="00680BDF" w:rsidRPr="00950173" w:rsidRDefault="002B44F2" w:rsidP="00950173">
      <w:pPr>
        <w:spacing w:line="360" w:lineRule="auto"/>
        <w:jc w:val="both"/>
        <w:rPr>
          <w:rFonts w:ascii="Arial" w:hAnsi="Arial" w:cs="Arial"/>
          <w:sz w:val="24"/>
          <w:szCs w:val="24"/>
        </w:rPr>
      </w:pPr>
      <w:r w:rsidRPr="00950173">
        <w:rPr>
          <w:rFonts w:ascii="Arial" w:hAnsi="Arial" w:cs="Arial"/>
          <w:sz w:val="24"/>
          <w:szCs w:val="24"/>
        </w:rPr>
        <w:t xml:space="preserve">Anda, (2023), </w:t>
      </w:r>
      <w:r w:rsidR="002D33DA" w:rsidRPr="00950173">
        <w:rPr>
          <w:rFonts w:ascii="Arial" w:hAnsi="Arial" w:cs="Arial"/>
          <w:i/>
          <w:iCs/>
          <w:sz w:val="24"/>
          <w:szCs w:val="24"/>
        </w:rPr>
        <w:t>Alba Iulia Citadel – the Most Beautiful Vauban Fortress Romania</w:t>
      </w:r>
      <w:r w:rsidR="002D33DA" w:rsidRPr="00950173">
        <w:rPr>
          <w:rFonts w:ascii="Arial" w:hAnsi="Arial" w:cs="Arial"/>
          <w:i/>
          <w:iCs/>
          <w:sz w:val="24"/>
          <w:szCs w:val="24"/>
        </w:rPr>
        <w:t>,</w:t>
      </w:r>
      <w:r w:rsidR="002D33DA" w:rsidRPr="00950173">
        <w:rPr>
          <w:rFonts w:ascii="Arial" w:hAnsi="Arial" w:cs="Arial"/>
          <w:sz w:val="24"/>
          <w:szCs w:val="24"/>
        </w:rPr>
        <w:t xml:space="preserve"> Available at: </w:t>
      </w:r>
      <w:hyperlink r:id="rId8" w:history="1">
        <w:r w:rsidR="002D33DA" w:rsidRPr="00950173">
          <w:rPr>
            <w:rStyle w:val="Hyperlink"/>
            <w:rFonts w:ascii="Arial" w:hAnsi="Arial" w:cs="Arial"/>
            <w:sz w:val="24"/>
            <w:szCs w:val="24"/>
          </w:rPr>
          <w:t>https://travelnotesandbeyond.com/alba-iulia-citadel/</w:t>
        </w:r>
      </w:hyperlink>
      <w:r w:rsidR="002D33DA" w:rsidRPr="00950173">
        <w:rPr>
          <w:rFonts w:ascii="Arial" w:hAnsi="Arial" w:cs="Arial"/>
          <w:sz w:val="24"/>
          <w:szCs w:val="24"/>
        </w:rPr>
        <w:t xml:space="preserve">, </w:t>
      </w:r>
      <w:r w:rsidR="007B1FFA" w:rsidRPr="00950173">
        <w:rPr>
          <w:rFonts w:ascii="Arial" w:hAnsi="Arial" w:cs="Arial"/>
          <w:sz w:val="24"/>
          <w:szCs w:val="24"/>
        </w:rPr>
        <w:t>(Accessed: 27/02/2024)</w:t>
      </w:r>
    </w:p>
    <w:p w14:paraId="1BEBBE90" w14:textId="52BAE8DD" w:rsidR="00327E24" w:rsidRPr="00950173" w:rsidRDefault="00284459" w:rsidP="00950173">
      <w:pPr>
        <w:spacing w:line="360" w:lineRule="auto"/>
        <w:jc w:val="both"/>
        <w:rPr>
          <w:rFonts w:ascii="Arial" w:hAnsi="Arial" w:cs="Arial"/>
          <w:sz w:val="24"/>
          <w:szCs w:val="24"/>
        </w:rPr>
      </w:pPr>
      <w:r w:rsidRPr="00950173">
        <w:rPr>
          <w:rFonts w:ascii="Arial" w:hAnsi="Arial" w:cs="Arial"/>
          <w:sz w:val="24"/>
          <w:szCs w:val="24"/>
        </w:rPr>
        <w:t xml:space="preserve">Hamilton, E., (2021), </w:t>
      </w:r>
      <w:r w:rsidR="00327E24" w:rsidRPr="00950173">
        <w:rPr>
          <w:rFonts w:ascii="Arial" w:hAnsi="Arial" w:cs="Arial"/>
          <w:i/>
          <w:iCs/>
          <w:sz w:val="24"/>
          <w:szCs w:val="24"/>
        </w:rPr>
        <w:t>Top 5 Reasons to Attend a Music Festival</w:t>
      </w:r>
      <w:r w:rsidR="00327E24" w:rsidRPr="00950173">
        <w:rPr>
          <w:rFonts w:ascii="Arial" w:hAnsi="Arial" w:cs="Arial"/>
          <w:sz w:val="24"/>
          <w:szCs w:val="24"/>
        </w:rPr>
        <w:t xml:space="preserve">, Available at: </w:t>
      </w:r>
      <w:hyperlink r:id="rId9" w:history="1">
        <w:r w:rsidR="00327E24" w:rsidRPr="00950173">
          <w:rPr>
            <w:rStyle w:val="Hyperlink"/>
            <w:rFonts w:ascii="Arial" w:hAnsi="Arial" w:cs="Arial"/>
            <w:sz w:val="24"/>
            <w:szCs w:val="24"/>
          </w:rPr>
          <w:t>https://www.musictimes.com/articles/82323/20210310/top-5-reasons-to-attend-a-music-festival.htm#:~:text=By%20opening%20up%20your%20mind%20to%20new%20experiences%2C,friends%20is%20what%20music%20festivals%20are%20all%20about</w:t>
        </w:r>
      </w:hyperlink>
      <w:r w:rsidR="00327E24" w:rsidRPr="00950173">
        <w:rPr>
          <w:rFonts w:ascii="Arial" w:hAnsi="Arial" w:cs="Arial"/>
          <w:sz w:val="24"/>
          <w:szCs w:val="24"/>
        </w:rPr>
        <w:t>.</w:t>
      </w:r>
      <w:r w:rsidR="00327E24" w:rsidRPr="00950173">
        <w:rPr>
          <w:rFonts w:ascii="Arial" w:hAnsi="Arial" w:cs="Arial"/>
          <w:sz w:val="24"/>
          <w:szCs w:val="24"/>
        </w:rPr>
        <w:t>, (Accessed: 27/02/2024)</w:t>
      </w:r>
    </w:p>
    <w:p w14:paraId="4FEB20EC" w14:textId="6029FD1F" w:rsidR="00284459" w:rsidRPr="00950173" w:rsidRDefault="00E421DC" w:rsidP="00950173">
      <w:pPr>
        <w:spacing w:line="360" w:lineRule="auto"/>
        <w:jc w:val="both"/>
        <w:rPr>
          <w:rFonts w:ascii="Arial" w:hAnsi="Arial" w:cs="Arial"/>
          <w:sz w:val="24"/>
          <w:szCs w:val="24"/>
        </w:rPr>
      </w:pPr>
      <w:r w:rsidRPr="00950173">
        <w:rPr>
          <w:rFonts w:ascii="Arial" w:hAnsi="Arial" w:cs="Arial"/>
          <w:sz w:val="24"/>
          <w:szCs w:val="24"/>
        </w:rPr>
        <w:t xml:space="preserve">Bhana, A., (2022), </w:t>
      </w:r>
      <w:r w:rsidR="005A4053" w:rsidRPr="00950173">
        <w:rPr>
          <w:rFonts w:ascii="Arial" w:hAnsi="Arial" w:cs="Arial"/>
          <w:i/>
          <w:iCs/>
          <w:sz w:val="24"/>
          <w:szCs w:val="24"/>
        </w:rPr>
        <w:t>11 Reasons To Attend A Music Festival</w:t>
      </w:r>
      <w:r w:rsidR="005A4053" w:rsidRPr="00950173">
        <w:rPr>
          <w:rFonts w:ascii="Arial" w:hAnsi="Arial" w:cs="Arial"/>
          <w:sz w:val="24"/>
          <w:szCs w:val="24"/>
        </w:rPr>
        <w:t xml:space="preserve">, Available at: </w:t>
      </w:r>
      <w:hyperlink r:id="rId10" w:history="1">
        <w:r w:rsidR="004A54CC" w:rsidRPr="00950173">
          <w:rPr>
            <w:rStyle w:val="Hyperlink"/>
            <w:rFonts w:ascii="Arial" w:hAnsi="Arial" w:cs="Arial"/>
            <w:sz w:val="24"/>
            <w:szCs w:val="24"/>
          </w:rPr>
          <w:t>https://themusicessentials.com/editorials/reasons-to-attend-a-music-festival/</w:t>
        </w:r>
      </w:hyperlink>
      <w:r w:rsidR="004A54CC" w:rsidRPr="00950173">
        <w:rPr>
          <w:rFonts w:ascii="Arial" w:hAnsi="Arial" w:cs="Arial"/>
          <w:sz w:val="24"/>
          <w:szCs w:val="24"/>
        </w:rPr>
        <w:t>, (Accessed: 27/02/2024)</w:t>
      </w:r>
    </w:p>
    <w:p w14:paraId="5CECFEB7" w14:textId="3C9E8E52" w:rsidR="005A4053" w:rsidRPr="00950173" w:rsidRDefault="00B15014" w:rsidP="00950173">
      <w:pPr>
        <w:spacing w:line="360" w:lineRule="auto"/>
        <w:jc w:val="both"/>
        <w:rPr>
          <w:rFonts w:ascii="Arial" w:hAnsi="Arial" w:cs="Arial"/>
          <w:sz w:val="24"/>
          <w:szCs w:val="24"/>
        </w:rPr>
      </w:pPr>
      <w:r w:rsidRPr="00950173">
        <w:rPr>
          <w:rFonts w:ascii="Arial" w:hAnsi="Arial" w:cs="Arial"/>
          <w:sz w:val="24"/>
          <w:szCs w:val="24"/>
        </w:rPr>
        <w:t>LYYTI</w:t>
      </w:r>
      <w:r w:rsidR="00C76387" w:rsidRPr="00950173">
        <w:rPr>
          <w:rFonts w:ascii="Arial" w:hAnsi="Arial" w:cs="Arial"/>
          <w:sz w:val="24"/>
          <w:szCs w:val="24"/>
        </w:rPr>
        <w:t>, (202</w:t>
      </w:r>
      <w:r w:rsidRPr="00950173">
        <w:rPr>
          <w:rFonts w:ascii="Arial" w:hAnsi="Arial" w:cs="Arial"/>
          <w:sz w:val="24"/>
          <w:szCs w:val="24"/>
        </w:rPr>
        <w:t>1</w:t>
      </w:r>
      <w:r w:rsidR="00C76387" w:rsidRPr="00950173">
        <w:rPr>
          <w:rFonts w:ascii="Arial" w:hAnsi="Arial" w:cs="Arial"/>
          <w:sz w:val="24"/>
          <w:szCs w:val="24"/>
        </w:rPr>
        <w:t xml:space="preserve">), </w:t>
      </w:r>
      <w:r w:rsidRPr="00950173">
        <w:rPr>
          <w:rFonts w:ascii="Arial" w:hAnsi="Arial" w:cs="Arial"/>
          <w:sz w:val="24"/>
          <w:szCs w:val="24"/>
        </w:rPr>
        <w:t>Introducing the Event Cycle – The core of Event Success Management</w:t>
      </w:r>
      <w:r w:rsidR="00180783" w:rsidRPr="00950173">
        <w:rPr>
          <w:rFonts w:ascii="Arial" w:hAnsi="Arial" w:cs="Arial"/>
          <w:sz w:val="24"/>
          <w:szCs w:val="24"/>
        </w:rPr>
        <w:t xml:space="preserve">, Available at: </w:t>
      </w:r>
      <w:hyperlink r:id="rId11" w:history="1">
        <w:r w:rsidR="0088075A" w:rsidRPr="00950173">
          <w:rPr>
            <w:rStyle w:val="Hyperlink"/>
            <w:rFonts w:ascii="Arial" w:hAnsi="Arial" w:cs="Arial"/>
            <w:sz w:val="24"/>
            <w:szCs w:val="24"/>
          </w:rPr>
          <w:t>https://www.lyyti.com/en/blog/introducing-the-event-cycle-the-core-of-event-success-management</w:t>
        </w:r>
      </w:hyperlink>
      <w:r w:rsidR="0088075A" w:rsidRPr="00950173">
        <w:rPr>
          <w:rFonts w:ascii="Arial" w:hAnsi="Arial" w:cs="Arial"/>
          <w:sz w:val="24"/>
          <w:szCs w:val="24"/>
        </w:rPr>
        <w:t xml:space="preserve"> </w:t>
      </w:r>
      <w:r w:rsidR="00180783" w:rsidRPr="00950173">
        <w:rPr>
          <w:rFonts w:ascii="Arial" w:hAnsi="Arial" w:cs="Arial"/>
          <w:sz w:val="24"/>
          <w:szCs w:val="24"/>
        </w:rPr>
        <w:t>(</w:t>
      </w:r>
      <w:r w:rsidR="006B568F" w:rsidRPr="00950173">
        <w:rPr>
          <w:rFonts w:ascii="Arial" w:hAnsi="Arial" w:cs="Arial"/>
          <w:sz w:val="24"/>
          <w:szCs w:val="24"/>
        </w:rPr>
        <w:t>Accessed: 27/02/2024)</w:t>
      </w:r>
    </w:p>
    <w:p w14:paraId="1DF1CE1A" w14:textId="68D91ED1" w:rsidR="007A5913" w:rsidRPr="00950173" w:rsidRDefault="007A5913" w:rsidP="00950173">
      <w:pPr>
        <w:spacing w:line="360" w:lineRule="auto"/>
        <w:jc w:val="both"/>
        <w:rPr>
          <w:rFonts w:ascii="Arial" w:hAnsi="Arial" w:cs="Arial"/>
          <w:sz w:val="24"/>
          <w:szCs w:val="24"/>
        </w:rPr>
      </w:pPr>
      <w:r w:rsidRPr="00950173">
        <w:rPr>
          <w:rFonts w:ascii="Arial" w:hAnsi="Arial" w:cs="Arial"/>
          <w:sz w:val="24"/>
          <w:szCs w:val="24"/>
        </w:rPr>
        <w:t xml:space="preserve">Carroll, A. (2024), </w:t>
      </w:r>
      <w:r w:rsidRPr="00950173">
        <w:rPr>
          <w:rFonts w:ascii="Arial" w:hAnsi="Arial" w:cs="Arial"/>
          <w:sz w:val="24"/>
          <w:szCs w:val="24"/>
        </w:rPr>
        <w:t>Project Planning Phase: A Comprehensive Guide</w:t>
      </w:r>
      <w:r w:rsidRPr="00950173">
        <w:rPr>
          <w:rFonts w:ascii="Arial" w:hAnsi="Arial" w:cs="Arial"/>
          <w:sz w:val="24"/>
          <w:szCs w:val="24"/>
        </w:rPr>
        <w:t xml:space="preserve">, available at : </w:t>
      </w:r>
      <w:hyperlink r:id="rId12" w:history="1">
        <w:r w:rsidR="00106C08" w:rsidRPr="00950173">
          <w:rPr>
            <w:rStyle w:val="Hyperlink"/>
            <w:rFonts w:ascii="Arial" w:hAnsi="Arial" w:cs="Arial"/>
            <w:sz w:val="24"/>
            <w:szCs w:val="24"/>
          </w:rPr>
          <w:t>https://project-management.com/project-management-phases-exploring-phase-2-planning/</w:t>
        </w:r>
      </w:hyperlink>
      <w:r w:rsidR="00106C08" w:rsidRPr="00950173">
        <w:rPr>
          <w:rFonts w:ascii="Arial" w:hAnsi="Arial" w:cs="Arial"/>
          <w:sz w:val="24"/>
          <w:szCs w:val="24"/>
        </w:rPr>
        <w:t xml:space="preserve"> (accessed: 29/02/2024).</w:t>
      </w:r>
    </w:p>
    <w:p w14:paraId="3D86DC36" w14:textId="414AD286" w:rsidR="00E678E3" w:rsidRPr="00950173" w:rsidRDefault="00E678E3" w:rsidP="00950173">
      <w:pPr>
        <w:spacing w:line="360" w:lineRule="auto"/>
        <w:jc w:val="both"/>
        <w:rPr>
          <w:rFonts w:ascii="Arial" w:hAnsi="Arial" w:cs="Arial"/>
          <w:sz w:val="24"/>
          <w:szCs w:val="24"/>
        </w:rPr>
      </w:pPr>
      <w:r w:rsidRPr="00950173">
        <w:rPr>
          <w:rFonts w:ascii="Arial" w:hAnsi="Arial" w:cs="Arial"/>
          <w:sz w:val="24"/>
          <w:szCs w:val="24"/>
        </w:rPr>
        <w:t xml:space="preserve">Coursera, (2024), </w:t>
      </w:r>
      <w:r w:rsidR="00FB7758" w:rsidRPr="00950173">
        <w:rPr>
          <w:rFonts w:ascii="Arial" w:hAnsi="Arial" w:cs="Arial"/>
          <w:sz w:val="24"/>
          <w:szCs w:val="24"/>
        </w:rPr>
        <w:t>4 Phases of the Project Management Lifecycle Explained</w:t>
      </w:r>
      <w:r w:rsidR="00FB7758" w:rsidRPr="00950173">
        <w:rPr>
          <w:rFonts w:ascii="Arial" w:hAnsi="Arial" w:cs="Arial"/>
          <w:sz w:val="24"/>
          <w:szCs w:val="24"/>
        </w:rPr>
        <w:t xml:space="preserve">, available </w:t>
      </w:r>
      <w:r w:rsidR="008F0706" w:rsidRPr="00950173">
        <w:rPr>
          <w:rFonts w:ascii="Arial" w:hAnsi="Arial" w:cs="Arial"/>
          <w:sz w:val="24"/>
          <w:szCs w:val="24"/>
        </w:rPr>
        <w:t>at:</w:t>
      </w:r>
      <w:r w:rsidR="00FB7758" w:rsidRPr="00950173">
        <w:rPr>
          <w:rFonts w:ascii="Arial" w:hAnsi="Arial" w:cs="Arial"/>
          <w:sz w:val="24"/>
          <w:szCs w:val="24"/>
        </w:rPr>
        <w:t xml:space="preserve"> </w:t>
      </w:r>
      <w:hyperlink r:id="rId13" w:history="1">
        <w:r w:rsidR="00FB7758" w:rsidRPr="00950173">
          <w:rPr>
            <w:rStyle w:val="Hyperlink"/>
            <w:rFonts w:ascii="Arial" w:hAnsi="Arial" w:cs="Arial"/>
            <w:sz w:val="24"/>
            <w:szCs w:val="24"/>
          </w:rPr>
          <w:t>https://www.coursera.org/articles/project-management-lifecycle</w:t>
        </w:r>
      </w:hyperlink>
      <w:r w:rsidR="00FB7758" w:rsidRPr="00950173">
        <w:rPr>
          <w:rFonts w:ascii="Arial" w:hAnsi="Arial" w:cs="Arial"/>
          <w:sz w:val="24"/>
          <w:szCs w:val="24"/>
        </w:rPr>
        <w:t xml:space="preserve"> (accessed: 28/02/2024).</w:t>
      </w:r>
    </w:p>
    <w:p w14:paraId="06906AE0" w14:textId="5C76164F" w:rsidR="008F0706" w:rsidRPr="00950173" w:rsidRDefault="008F0706" w:rsidP="00950173">
      <w:pPr>
        <w:spacing w:line="360" w:lineRule="auto"/>
        <w:jc w:val="both"/>
        <w:rPr>
          <w:rFonts w:ascii="Arial" w:hAnsi="Arial" w:cs="Arial"/>
          <w:sz w:val="24"/>
          <w:szCs w:val="24"/>
        </w:rPr>
      </w:pPr>
      <w:r w:rsidRPr="00950173">
        <w:rPr>
          <w:rFonts w:ascii="Arial" w:hAnsi="Arial" w:cs="Arial"/>
          <w:sz w:val="24"/>
          <w:szCs w:val="24"/>
        </w:rPr>
        <w:t xml:space="preserve">Bizzabo, (2022), </w:t>
      </w:r>
      <w:r w:rsidRPr="00950173">
        <w:rPr>
          <w:rFonts w:ascii="Arial" w:hAnsi="Arial" w:cs="Arial"/>
          <w:sz w:val="24"/>
          <w:szCs w:val="24"/>
        </w:rPr>
        <w:t>23 Important KPIs for Measuring Event Success</w:t>
      </w:r>
      <w:r w:rsidRPr="00950173">
        <w:rPr>
          <w:rFonts w:ascii="Arial" w:hAnsi="Arial" w:cs="Arial"/>
          <w:sz w:val="24"/>
          <w:szCs w:val="24"/>
        </w:rPr>
        <w:t xml:space="preserve">, available at </w:t>
      </w:r>
      <w:hyperlink r:id="rId14" w:history="1">
        <w:r w:rsidR="00825BB2" w:rsidRPr="00950173">
          <w:rPr>
            <w:rStyle w:val="Hyperlink"/>
            <w:rFonts w:ascii="Arial" w:hAnsi="Arial" w:cs="Arial"/>
            <w:sz w:val="24"/>
            <w:szCs w:val="24"/>
          </w:rPr>
          <w:t>https://www.bizzabo.com/blog/kpis-to-measure-event-success</w:t>
        </w:r>
      </w:hyperlink>
      <w:r w:rsidR="00825BB2" w:rsidRPr="00950173">
        <w:rPr>
          <w:rFonts w:ascii="Arial" w:hAnsi="Arial" w:cs="Arial"/>
          <w:sz w:val="24"/>
          <w:szCs w:val="24"/>
        </w:rPr>
        <w:t xml:space="preserve"> (accessed: 28/02/2024).</w:t>
      </w:r>
    </w:p>
    <w:p w14:paraId="008CFF74" w14:textId="70CF8FCD" w:rsidR="00532FD7" w:rsidRPr="00950173" w:rsidRDefault="00504E6B" w:rsidP="00950173">
      <w:pPr>
        <w:spacing w:line="360" w:lineRule="auto"/>
        <w:jc w:val="both"/>
        <w:rPr>
          <w:rFonts w:ascii="Arial" w:hAnsi="Arial" w:cs="Arial"/>
          <w:sz w:val="24"/>
          <w:szCs w:val="24"/>
        </w:rPr>
      </w:pPr>
      <w:r w:rsidRPr="00950173">
        <w:rPr>
          <w:rFonts w:ascii="Arial" w:hAnsi="Arial" w:cs="Arial"/>
          <w:sz w:val="24"/>
          <w:szCs w:val="24"/>
        </w:rPr>
        <w:lastRenderedPageBreak/>
        <w:t>M</w:t>
      </w:r>
      <w:r w:rsidR="00532FD7" w:rsidRPr="00950173">
        <w:rPr>
          <w:rFonts w:ascii="Arial" w:hAnsi="Arial" w:cs="Arial"/>
          <w:sz w:val="24"/>
          <w:szCs w:val="24"/>
        </w:rPr>
        <w:t>essin</w:t>
      </w:r>
      <w:r w:rsidRPr="00950173">
        <w:rPr>
          <w:rFonts w:ascii="Arial" w:hAnsi="Arial" w:cs="Arial"/>
          <w:sz w:val="24"/>
          <w:szCs w:val="24"/>
        </w:rPr>
        <w:t xml:space="preserve">eo, R, J, (2024), </w:t>
      </w:r>
      <w:r w:rsidRPr="00950173">
        <w:rPr>
          <w:rFonts w:ascii="Arial" w:hAnsi="Arial" w:cs="Arial"/>
          <w:sz w:val="24"/>
          <w:szCs w:val="24"/>
        </w:rPr>
        <w:t>Strategic Analysis: What It Is &amp; How To Do It Effectively</w:t>
      </w:r>
      <w:r w:rsidRPr="00950173">
        <w:rPr>
          <w:rFonts w:ascii="Arial" w:hAnsi="Arial" w:cs="Arial"/>
          <w:sz w:val="24"/>
          <w:szCs w:val="24"/>
        </w:rPr>
        <w:t xml:space="preserve">, available at </w:t>
      </w:r>
      <w:hyperlink r:id="rId15" w:history="1">
        <w:r w:rsidR="000F1341" w:rsidRPr="00950173">
          <w:rPr>
            <w:rStyle w:val="Hyperlink"/>
            <w:rFonts w:ascii="Arial" w:hAnsi="Arial" w:cs="Arial"/>
            <w:sz w:val="24"/>
            <w:szCs w:val="24"/>
          </w:rPr>
          <w:t>https://www.clearpointstrategy.com/blog/strategic-analysis</w:t>
        </w:r>
      </w:hyperlink>
      <w:r w:rsidR="000F1341" w:rsidRPr="00950173">
        <w:rPr>
          <w:rFonts w:ascii="Arial" w:hAnsi="Arial" w:cs="Arial"/>
          <w:sz w:val="24"/>
          <w:szCs w:val="24"/>
        </w:rPr>
        <w:t xml:space="preserve"> (accessed: 28/02/2024).</w:t>
      </w:r>
    </w:p>
    <w:p w14:paraId="72A748D7" w14:textId="660A0DB7" w:rsidR="002946C4" w:rsidRPr="00950173" w:rsidRDefault="0019040F" w:rsidP="00950173">
      <w:pPr>
        <w:spacing w:line="360" w:lineRule="auto"/>
        <w:jc w:val="both"/>
        <w:rPr>
          <w:rFonts w:ascii="Arial" w:hAnsi="Arial" w:cs="Arial"/>
          <w:sz w:val="24"/>
          <w:szCs w:val="24"/>
        </w:rPr>
      </w:pPr>
      <w:r w:rsidRPr="00950173">
        <w:rPr>
          <w:rFonts w:ascii="Arial" w:hAnsi="Arial" w:cs="Arial"/>
          <w:sz w:val="24"/>
          <w:szCs w:val="24"/>
        </w:rPr>
        <w:t>Neville</w:t>
      </w:r>
      <w:r w:rsidR="002946C4" w:rsidRPr="00950173">
        <w:rPr>
          <w:rFonts w:ascii="Arial" w:hAnsi="Arial" w:cs="Arial"/>
          <w:sz w:val="24"/>
          <w:szCs w:val="24"/>
        </w:rPr>
        <w:t>,</w:t>
      </w:r>
      <w:r w:rsidRPr="00950173">
        <w:rPr>
          <w:rFonts w:ascii="Arial" w:hAnsi="Arial" w:cs="Arial"/>
          <w:sz w:val="24"/>
          <w:szCs w:val="24"/>
        </w:rPr>
        <w:t xml:space="preserve"> c, (</w:t>
      </w:r>
      <w:r w:rsidR="002946C4" w:rsidRPr="00950173">
        <w:rPr>
          <w:rFonts w:ascii="Arial" w:hAnsi="Arial" w:cs="Arial"/>
          <w:sz w:val="24"/>
          <w:szCs w:val="24"/>
        </w:rPr>
        <w:t xml:space="preserve">2022), </w:t>
      </w:r>
      <w:r w:rsidR="002946C4" w:rsidRPr="00950173">
        <w:rPr>
          <w:rFonts w:ascii="Arial" w:hAnsi="Arial" w:cs="Arial"/>
          <w:sz w:val="24"/>
          <w:szCs w:val="24"/>
        </w:rPr>
        <w:t xml:space="preserve">How </w:t>
      </w:r>
      <w:r w:rsidR="00654742" w:rsidRPr="00950173">
        <w:rPr>
          <w:rFonts w:ascii="Arial" w:hAnsi="Arial" w:cs="Arial"/>
          <w:sz w:val="24"/>
          <w:szCs w:val="24"/>
        </w:rPr>
        <w:t>to</w:t>
      </w:r>
      <w:r w:rsidR="002946C4" w:rsidRPr="00950173">
        <w:rPr>
          <w:rFonts w:ascii="Arial" w:hAnsi="Arial" w:cs="Arial"/>
          <w:sz w:val="24"/>
          <w:szCs w:val="24"/>
        </w:rPr>
        <w:t xml:space="preserve"> Build and Manage Relationships With Event Sponsors</w:t>
      </w:r>
      <w:r w:rsidR="002946C4" w:rsidRPr="00950173">
        <w:rPr>
          <w:rFonts w:ascii="Arial" w:hAnsi="Arial" w:cs="Arial"/>
          <w:sz w:val="24"/>
          <w:szCs w:val="24"/>
        </w:rPr>
        <w:t xml:space="preserve">, available at </w:t>
      </w:r>
      <w:hyperlink r:id="rId16" w:history="1">
        <w:r w:rsidR="00654742" w:rsidRPr="00950173">
          <w:rPr>
            <w:rStyle w:val="Hyperlink"/>
            <w:rFonts w:ascii="Arial" w:hAnsi="Arial" w:cs="Arial"/>
            <w:sz w:val="24"/>
            <w:szCs w:val="24"/>
          </w:rPr>
          <w:t>https://events.com/blog/how-to-build-and-manage-relationships-with-event-sponsors/</w:t>
        </w:r>
      </w:hyperlink>
      <w:r w:rsidR="00654742" w:rsidRPr="00950173">
        <w:rPr>
          <w:rFonts w:ascii="Arial" w:hAnsi="Arial" w:cs="Arial"/>
          <w:sz w:val="24"/>
          <w:szCs w:val="24"/>
        </w:rPr>
        <w:t xml:space="preserve"> (accessed: 29/02/2024).</w:t>
      </w:r>
    </w:p>
    <w:p w14:paraId="1BEDF7FE" w14:textId="50EA19B7" w:rsidR="00FF0C92" w:rsidRPr="00950173" w:rsidRDefault="00164D52" w:rsidP="00950173">
      <w:pPr>
        <w:spacing w:line="360" w:lineRule="auto"/>
        <w:jc w:val="both"/>
        <w:rPr>
          <w:rFonts w:ascii="Arial" w:hAnsi="Arial" w:cs="Arial"/>
          <w:sz w:val="24"/>
          <w:szCs w:val="24"/>
        </w:rPr>
      </w:pPr>
      <w:r w:rsidRPr="00950173">
        <w:rPr>
          <w:rFonts w:ascii="Arial" w:hAnsi="Arial" w:cs="Arial"/>
          <w:sz w:val="24"/>
          <w:szCs w:val="24"/>
        </w:rPr>
        <w:t xml:space="preserve">Belter, M, (2023), </w:t>
      </w:r>
      <w:r w:rsidRPr="00950173">
        <w:rPr>
          <w:rFonts w:ascii="Arial" w:hAnsi="Arial" w:cs="Arial"/>
          <w:sz w:val="24"/>
          <w:szCs w:val="24"/>
        </w:rPr>
        <w:t>ENGAGING VOLUNTEERS: BUILDING A STRONG COMMUNITY THROUGH SERVICE</w:t>
      </w:r>
      <w:r w:rsidRPr="00950173">
        <w:rPr>
          <w:rFonts w:ascii="Arial" w:hAnsi="Arial" w:cs="Arial"/>
          <w:sz w:val="24"/>
          <w:szCs w:val="24"/>
        </w:rPr>
        <w:t xml:space="preserve">, available at: </w:t>
      </w:r>
      <w:hyperlink r:id="rId17" w:history="1">
        <w:r w:rsidR="00E217F5" w:rsidRPr="00950173">
          <w:rPr>
            <w:rStyle w:val="Hyperlink"/>
            <w:rFonts w:ascii="Arial" w:hAnsi="Arial" w:cs="Arial"/>
            <w:sz w:val="24"/>
            <w:szCs w:val="24"/>
          </w:rPr>
          <w:t>https://www.markbelter.org/community-involvement/engaging-volunteers-building-a-strong-community-through-service/</w:t>
        </w:r>
      </w:hyperlink>
      <w:r w:rsidR="00E217F5" w:rsidRPr="00950173">
        <w:rPr>
          <w:rFonts w:ascii="Arial" w:hAnsi="Arial" w:cs="Arial"/>
          <w:sz w:val="24"/>
          <w:szCs w:val="24"/>
        </w:rPr>
        <w:t xml:space="preserve"> (accessed: 28/02/2024).</w:t>
      </w:r>
    </w:p>
    <w:p w14:paraId="3F78263E" w14:textId="4C2A366E" w:rsidR="00A32307" w:rsidRPr="00950173" w:rsidRDefault="00A32307" w:rsidP="00950173">
      <w:pPr>
        <w:spacing w:line="360" w:lineRule="auto"/>
        <w:jc w:val="both"/>
        <w:rPr>
          <w:rFonts w:ascii="Arial" w:hAnsi="Arial" w:cs="Arial"/>
          <w:sz w:val="24"/>
          <w:szCs w:val="24"/>
        </w:rPr>
      </w:pPr>
      <w:r w:rsidRPr="00950173">
        <w:rPr>
          <w:rFonts w:ascii="Arial" w:hAnsi="Arial" w:cs="Arial"/>
          <w:sz w:val="24"/>
          <w:szCs w:val="24"/>
        </w:rPr>
        <w:t xml:space="preserve">Effers, </w:t>
      </w:r>
      <w:r w:rsidR="00517DEE" w:rsidRPr="00950173">
        <w:rPr>
          <w:rFonts w:ascii="Arial" w:hAnsi="Arial" w:cs="Arial"/>
          <w:sz w:val="24"/>
          <w:szCs w:val="24"/>
        </w:rPr>
        <w:t xml:space="preserve">G, (2023). </w:t>
      </w:r>
      <w:r w:rsidR="00517DEE" w:rsidRPr="00950173">
        <w:rPr>
          <w:rFonts w:ascii="Arial" w:hAnsi="Arial" w:cs="Arial"/>
          <w:sz w:val="24"/>
          <w:szCs w:val="24"/>
        </w:rPr>
        <w:t>What is Event Sponsorship? Its Examples, Strategies, and Benefits</w:t>
      </w:r>
      <w:r w:rsidR="00517DEE" w:rsidRPr="00950173">
        <w:rPr>
          <w:rFonts w:ascii="Arial" w:hAnsi="Arial" w:cs="Arial"/>
          <w:sz w:val="24"/>
          <w:szCs w:val="24"/>
        </w:rPr>
        <w:t xml:space="preserve">, available at: </w:t>
      </w:r>
      <w:hyperlink r:id="rId18" w:history="1">
        <w:r w:rsidR="00517DEE" w:rsidRPr="00950173">
          <w:rPr>
            <w:rStyle w:val="Hyperlink"/>
            <w:rFonts w:ascii="Arial" w:hAnsi="Arial" w:cs="Arial"/>
            <w:sz w:val="24"/>
            <w:szCs w:val="24"/>
          </w:rPr>
          <w:t>https://www.engineerica.com/conferences-and-events/event-marketing/post/event-sponsorship-a-comprehensive-guide-with-examples-strategies-and-benefits/</w:t>
        </w:r>
      </w:hyperlink>
      <w:r w:rsidR="00517DEE" w:rsidRPr="00950173">
        <w:rPr>
          <w:rFonts w:ascii="Arial" w:hAnsi="Arial" w:cs="Arial"/>
          <w:sz w:val="24"/>
          <w:szCs w:val="24"/>
        </w:rPr>
        <w:t xml:space="preserve"> (accessed: 27/02/2024).</w:t>
      </w:r>
    </w:p>
    <w:p w14:paraId="560E2911" w14:textId="009588E6" w:rsidR="0064547E" w:rsidRPr="00950173" w:rsidRDefault="0064547E" w:rsidP="00950173">
      <w:pPr>
        <w:spacing w:line="360" w:lineRule="auto"/>
        <w:jc w:val="both"/>
        <w:rPr>
          <w:rFonts w:ascii="Arial" w:hAnsi="Arial" w:cs="Arial"/>
          <w:sz w:val="24"/>
          <w:szCs w:val="24"/>
        </w:rPr>
      </w:pPr>
      <w:r w:rsidRPr="00950173">
        <w:rPr>
          <w:rFonts w:ascii="Arial" w:hAnsi="Arial" w:cs="Arial"/>
          <w:sz w:val="24"/>
          <w:szCs w:val="24"/>
        </w:rPr>
        <w:t xml:space="preserve">Ross, </w:t>
      </w:r>
      <w:r w:rsidR="00BB692E" w:rsidRPr="00950173">
        <w:rPr>
          <w:rFonts w:ascii="Arial" w:hAnsi="Arial" w:cs="Arial"/>
          <w:sz w:val="24"/>
          <w:szCs w:val="24"/>
        </w:rPr>
        <w:t xml:space="preserve">G, (2022), </w:t>
      </w:r>
      <w:r w:rsidR="00BB692E" w:rsidRPr="00950173">
        <w:rPr>
          <w:rFonts w:ascii="Arial" w:hAnsi="Arial" w:cs="Arial"/>
          <w:sz w:val="24"/>
          <w:szCs w:val="24"/>
        </w:rPr>
        <w:t>“THE PLANET IS OUR ONLY DANCEFLOOR”: HOW DANCE MUSIC EVENTS ARE ADAPTING TO SUSTAINABILITY</w:t>
      </w:r>
      <w:r w:rsidR="00BB692E" w:rsidRPr="00950173">
        <w:rPr>
          <w:rFonts w:ascii="Arial" w:hAnsi="Arial" w:cs="Arial"/>
          <w:sz w:val="24"/>
          <w:szCs w:val="24"/>
        </w:rPr>
        <w:t xml:space="preserve">, available at: </w:t>
      </w:r>
      <w:hyperlink r:id="rId19" w:history="1">
        <w:r w:rsidR="00DB364C" w:rsidRPr="00950173">
          <w:rPr>
            <w:rStyle w:val="Hyperlink"/>
            <w:rFonts w:ascii="Arial" w:hAnsi="Arial" w:cs="Arial"/>
            <w:sz w:val="24"/>
            <w:szCs w:val="24"/>
          </w:rPr>
          <w:t>https://mixmag.net/feature/dance-music-events-festivals-environment-sustainability-ims</w:t>
        </w:r>
      </w:hyperlink>
      <w:r w:rsidR="00DB364C" w:rsidRPr="00950173">
        <w:rPr>
          <w:rFonts w:ascii="Arial" w:hAnsi="Arial" w:cs="Arial"/>
          <w:sz w:val="24"/>
          <w:szCs w:val="24"/>
        </w:rPr>
        <w:t xml:space="preserve"> (accessed: 28/02/2024).</w:t>
      </w:r>
    </w:p>
    <w:p w14:paraId="55309DC5" w14:textId="1877FF38" w:rsidR="00284459" w:rsidRPr="00950173" w:rsidRDefault="00686875" w:rsidP="00950173">
      <w:pPr>
        <w:spacing w:line="360" w:lineRule="auto"/>
        <w:jc w:val="both"/>
        <w:rPr>
          <w:rFonts w:ascii="Arial" w:hAnsi="Arial" w:cs="Arial"/>
          <w:sz w:val="24"/>
          <w:szCs w:val="24"/>
        </w:rPr>
      </w:pPr>
      <w:r w:rsidRPr="00950173">
        <w:rPr>
          <w:rFonts w:ascii="Arial" w:hAnsi="Arial" w:cs="Arial"/>
          <w:sz w:val="24"/>
          <w:szCs w:val="24"/>
        </w:rPr>
        <w:t xml:space="preserve">Ticket </w:t>
      </w:r>
      <w:r w:rsidRPr="00950173">
        <w:rPr>
          <w:rFonts w:ascii="Arial" w:hAnsi="Arial" w:cs="Arial"/>
          <w:sz w:val="24"/>
          <w:szCs w:val="24"/>
        </w:rPr>
        <w:t>Candy, (</w:t>
      </w:r>
      <w:r w:rsidRPr="00950173">
        <w:rPr>
          <w:rFonts w:ascii="Arial" w:hAnsi="Arial" w:cs="Arial"/>
          <w:sz w:val="24"/>
          <w:szCs w:val="24"/>
        </w:rPr>
        <w:t>2023), Selling Tickets Online: A Greener, More Sustainable Approach, Available at:</w:t>
      </w:r>
      <w:r w:rsidR="0088273E" w:rsidRPr="00950173">
        <w:rPr>
          <w:rFonts w:ascii="Arial" w:hAnsi="Arial" w:cs="Arial"/>
          <w:sz w:val="24"/>
          <w:szCs w:val="24"/>
        </w:rPr>
        <w:t xml:space="preserve"> </w:t>
      </w:r>
      <w:hyperlink r:id="rId20" w:history="1">
        <w:r w:rsidR="009F18B5" w:rsidRPr="00950173">
          <w:rPr>
            <w:rStyle w:val="Hyperlink"/>
            <w:rFonts w:ascii="Arial" w:hAnsi="Arial" w:cs="Arial"/>
            <w:sz w:val="24"/>
            <w:szCs w:val="24"/>
          </w:rPr>
          <w:t>https://blog.ticketscandy.com/selling-tickets-online-sustainable-approach/</w:t>
        </w:r>
      </w:hyperlink>
      <w:r w:rsidR="0088273E" w:rsidRPr="00950173">
        <w:rPr>
          <w:rFonts w:ascii="Arial" w:hAnsi="Arial" w:cs="Arial"/>
          <w:sz w:val="24"/>
          <w:szCs w:val="24"/>
        </w:rPr>
        <w:t xml:space="preserve"> </w:t>
      </w:r>
      <w:r w:rsidRPr="00950173">
        <w:rPr>
          <w:rFonts w:ascii="Arial" w:hAnsi="Arial" w:cs="Arial"/>
          <w:sz w:val="24"/>
          <w:szCs w:val="24"/>
        </w:rPr>
        <w:t>(Accessed: 04 Feb 2024)</w:t>
      </w:r>
      <w:r w:rsidR="009F18B5" w:rsidRPr="00950173">
        <w:rPr>
          <w:rFonts w:ascii="Arial" w:hAnsi="Arial" w:cs="Arial"/>
          <w:sz w:val="24"/>
          <w:szCs w:val="24"/>
        </w:rPr>
        <w:t>.</w:t>
      </w:r>
    </w:p>
    <w:p w14:paraId="257FB082" w14:textId="15E4882D" w:rsidR="009F18B5" w:rsidRPr="00950173" w:rsidRDefault="009F18B5" w:rsidP="00950173">
      <w:pPr>
        <w:spacing w:line="360" w:lineRule="auto"/>
        <w:jc w:val="both"/>
        <w:rPr>
          <w:rFonts w:ascii="Arial" w:hAnsi="Arial" w:cs="Arial"/>
          <w:sz w:val="24"/>
          <w:szCs w:val="24"/>
        </w:rPr>
      </w:pPr>
      <w:r w:rsidRPr="00950173">
        <w:rPr>
          <w:rFonts w:ascii="Arial" w:hAnsi="Arial" w:cs="Arial"/>
          <w:sz w:val="24"/>
          <w:szCs w:val="24"/>
        </w:rPr>
        <w:t xml:space="preserve">Schneider Electric, (2022). Everything You Need to Know About Sustainable Recycling, Available at: </w:t>
      </w:r>
      <w:hyperlink r:id="rId21" w:history="1">
        <w:r w:rsidRPr="00950173">
          <w:rPr>
            <w:rStyle w:val="Hyperlink"/>
            <w:rFonts w:ascii="Arial" w:hAnsi="Arial" w:cs="Arial"/>
            <w:sz w:val="24"/>
            <w:szCs w:val="24"/>
          </w:rPr>
          <w:t>https://blog.se.com/sustainability/2022/11/18/everything-you-need-to-know-about-sustainable-recycling/</w:t>
        </w:r>
      </w:hyperlink>
      <w:r w:rsidRPr="00950173">
        <w:rPr>
          <w:rFonts w:ascii="Arial" w:hAnsi="Arial" w:cs="Arial"/>
          <w:sz w:val="24"/>
          <w:szCs w:val="24"/>
        </w:rPr>
        <w:t xml:space="preserve"> ,</w:t>
      </w:r>
      <w:r w:rsidRPr="00950173">
        <w:rPr>
          <w:rFonts w:ascii="Arial" w:hAnsi="Arial" w:cs="Arial"/>
          <w:sz w:val="24"/>
          <w:szCs w:val="24"/>
        </w:rPr>
        <w:t xml:space="preserve"> (Accessed: 04 Feb 2024)</w:t>
      </w:r>
      <w:r w:rsidRPr="00950173">
        <w:rPr>
          <w:rFonts w:ascii="Arial" w:hAnsi="Arial" w:cs="Arial"/>
          <w:sz w:val="24"/>
          <w:szCs w:val="24"/>
        </w:rPr>
        <w:t>.</w:t>
      </w:r>
    </w:p>
    <w:p w14:paraId="0B524BF9" w14:textId="418D6A81" w:rsidR="00445E34" w:rsidRPr="00950173" w:rsidRDefault="00445E34" w:rsidP="00950173">
      <w:pPr>
        <w:spacing w:line="360" w:lineRule="auto"/>
        <w:jc w:val="both"/>
        <w:rPr>
          <w:rFonts w:ascii="Arial" w:hAnsi="Arial" w:cs="Arial"/>
          <w:sz w:val="24"/>
          <w:szCs w:val="24"/>
        </w:rPr>
      </w:pPr>
      <w:r w:rsidRPr="00950173">
        <w:rPr>
          <w:rFonts w:ascii="Arial" w:hAnsi="Arial" w:cs="Arial"/>
          <w:sz w:val="24"/>
          <w:szCs w:val="24"/>
        </w:rPr>
        <w:t xml:space="preserve">Language unlimited, (2023),  </w:t>
      </w:r>
      <w:r w:rsidRPr="00950173">
        <w:rPr>
          <w:rFonts w:ascii="Arial" w:hAnsi="Arial" w:cs="Arial"/>
          <w:sz w:val="24"/>
          <w:szCs w:val="24"/>
        </w:rPr>
        <w:t>BREAKING BARRIERS: THE POWER OF LANGUAGE IN CROSS-CULTURAL COMMUNICATION</w:t>
      </w:r>
      <w:r w:rsidRPr="00950173">
        <w:rPr>
          <w:rFonts w:ascii="Arial" w:hAnsi="Arial" w:cs="Arial"/>
          <w:sz w:val="24"/>
          <w:szCs w:val="24"/>
        </w:rPr>
        <w:t xml:space="preserve">, available at: </w:t>
      </w:r>
      <w:hyperlink r:id="rId22" w:history="1">
        <w:r w:rsidR="007E6D47" w:rsidRPr="00950173">
          <w:rPr>
            <w:rStyle w:val="Hyperlink"/>
            <w:rFonts w:ascii="Arial" w:hAnsi="Arial" w:cs="Arial"/>
            <w:sz w:val="24"/>
            <w:szCs w:val="24"/>
          </w:rPr>
          <w:t>https://www.languagesunlimited.com/breaking-barriers-the-power-of-language-in-cross-cultural-communication/</w:t>
        </w:r>
      </w:hyperlink>
      <w:r w:rsidR="007E6D47" w:rsidRPr="00950173">
        <w:rPr>
          <w:rFonts w:ascii="Arial" w:hAnsi="Arial" w:cs="Arial"/>
          <w:sz w:val="24"/>
          <w:szCs w:val="24"/>
        </w:rPr>
        <w:t xml:space="preserve"> , (accessed: 28/02/2024).</w:t>
      </w:r>
    </w:p>
    <w:p w14:paraId="50CAE6EB" w14:textId="5C48FF89" w:rsidR="00134812" w:rsidRPr="00950173" w:rsidRDefault="00134812" w:rsidP="00950173">
      <w:pPr>
        <w:spacing w:line="360" w:lineRule="auto"/>
        <w:jc w:val="both"/>
        <w:rPr>
          <w:rFonts w:ascii="Arial" w:hAnsi="Arial" w:cs="Arial"/>
          <w:sz w:val="24"/>
          <w:szCs w:val="24"/>
        </w:rPr>
      </w:pPr>
      <w:r w:rsidRPr="00950173">
        <w:rPr>
          <w:rFonts w:ascii="Arial" w:hAnsi="Arial" w:cs="Arial"/>
          <w:sz w:val="24"/>
          <w:szCs w:val="24"/>
        </w:rPr>
        <w:lastRenderedPageBreak/>
        <w:t xml:space="preserve">Gareth, (2023), </w:t>
      </w:r>
      <w:r w:rsidRPr="00950173">
        <w:rPr>
          <w:rFonts w:ascii="Arial" w:hAnsi="Arial" w:cs="Arial"/>
          <w:sz w:val="24"/>
          <w:szCs w:val="24"/>
        </w:rPr>
        <w:t>Why Do We Need Bilingual Signs?</w:t>
      </w:r>
      <w:r w:rsidRPr="00950173">
        <w:rPr>
          <w:rFonts w:ascii="Arial" w:hAnsi="Arial" w:cs="Arial"/>
          <w:sz w:val="24"/>
          <w:szCs w:val="24"/>
        </w:rPr>
        <w:t xml:space="preserve"> Available at: </w:t>
      </w:r>
      <w:hyperlink r:id="rId23" w:history="1">
        <w:r w:rsidR="00642F87" w:rsidRPr="00950173">
          <w:rPr>
            <w:rStyle w:val="Hyperlink"/>
            <w:rFonts w:ascii="Arial" w:hAnsi="Arial" w:cs="Arial"/>
            <w:sz w:val="24"/>
            <w:szCs w:val="24"/>
          </w:rPr>
          <w:t>https://www.labelsource.co.uk/news/post/why-do-we-need-bilingual-signs</w:t>
        </w:r>
      </w:hyperlink>
      <w:r w:rsidR="00642F87" w:rsidRPr="00950173">
        <w:rPr>
          <w:rFonts w:ascii="Arial" w:hAnsi="Arial" w:cs="Arial"/>
          <w:sz w:val="24"/>
          <w:szCs w:val="24"/>
        </w:rPr>
        <w:t>, (accessed: 01/0</w:t>
      </w:r>
      <w:r w:rsidR="00A563C1" w:rsidRPr="00950173">
        <w:rPr>
          <w:rFonts w:ascii="Arial" w:hAnsi="Arial" w:cs="Arial"/>
          <w:sz w:val="24"/>
          <w:szCs w:val="24"/>
        </w:rPr>
        <w:t>3</w:t>
      </w:r>
      <w:r w:rsidR="00642F87" w:rsidRPr="00950173">
        <w:rPr>
          <w:rFonts w:ascii="Arial" w:hAnsi="Arial" w:cs="Arial"/>
          <w:sz w:val="24"/>
          <w:szCs w:val="24"/>
        </w:rPr>
        <w:t>/2024).</w:t>
      </w:r>
    </w:p>
    <w:p w14:paraId="00DC173F" w14:textId="60A02A2F" w:rsidR="00172BE8" w:rsidRPr="00950173" w:rsidRDefault="00172BE8" w:rsidP="00950173">
      <w:pPr>
        <w:spacing w:line="360" w:lineRule="auto"/>
        <w:jc w:val="both"/>
        <w:rPr>
          <w:rFonts w:ascii="Arial" w:hAnsi="Arial" w:cs="Arial"/>
          <w:sz w:val="24"/>
          <w:szCs w:val="24"/>
        </w:rPr>
      </w:pPr>
      <w:r w:rsidRPr="00950173">
        <w:rPr>
          <w:rFonts w:ascii="Arial" w:hAnsi="Arial" w:cs="Arial"/>
          <w:sz w:val="24"/>
          <w:szCs w:val="24"/>
        </w:rPr>
        <w:t xml:space="preserve">Preply, (2024), </w:t>
      </w:r>
      <w:r w:rsidRPr="00950173">
        <w:rPr>
          <w:rFonts w:ascii="Arial" w:hAnsi="Arial" w:cs="Arial"/>
          <w:sz w:val="24"/>
          <w:szCs w:val="24"/>
        </w:rPr>
        <w:t>8 key benefits of multilingualism in today’s workplace</w:t>
      </w:r>
      <w:r w:rsidRPr="00950173">
        <w:rPr>
          <w:rFonts w:ascii="Arial" w:hAnsi="Arial" w:cs="Arial"/>
          <w:sz w:val="24"/>
          <w:szCs w:val="24"/>
        </w:rPr>
        <w:t xml:space="preserve">, available at: </w:t>
      </w:r>
      <w:hyperlink r:id="rId24" w:history="1">
        <w:r w:rsidR="00A563C1" w:rsidRPr="00950173">
          <w:rPr>
            <w:rStyle w:val="Hyperlink"/>
            <w:rFonts w:ascii="Arial" w:hAnsi="Arial" w:cs="Arial"/>
            <w:sz w:val="24"/>
            <w:szCs w:val="24"/>
          </w:rPr>
          <w:t>https://preply.com/en/blog/b2b-multilingual-workforce/</w:t>
        </w:r>
      </w:hyperlink>
      <w:r w:rsidR="00A563C1" w:rsidRPr="00950173">
        <w:rPr>
          <w:rFonts w:ascii="Arial" w:hAnsi="Arial" w:cs="Arial"/>
          <w:sz w:val="24"/>
          <w:szCs w:val="24"/>
        </w:rPr>
        <w:t xml:space="preserve"> , (accessed: 01/03/2024).</w:t>
      </w:r>
    </w:p>
    <w:p w14:paraId="6A9D8B4E" w14:textId="3D0FBFF9" w:rsidR="00BE18F0" w:rsidRPr="00950173" w:rsidRDefault="00BE18F0" w:rsidP="00950173">
      <w:pPr>
        <w:spacing w:line="360" w:lineRule="auto"/>
        <w:jc w:val="both"/>
        <w:rPr>
          <w:rFonts w:ascii="Arial" w:hAnsi="Arial" w:cs="Arial"/>
          <w:sz w:val="24"/>
          <w:szCs w:val="24"/>
        </w:rPr>
      </w:pPr>
      <w:r w:rsidRPr="00950173">
        <w:rPr>
          <w:rFonts w:ascii="Arial" w:hAnsi="Arial" w:cs="Arial"/>
          <w:sz w:val="24"/>
          <w:szCs w:val="24"/>
        </w:rPr>
        <w:t xml:space="preserve">Thyme Base, (2020), </w:t>
      </w:r>
      <w:r w:rsidR="00275A3B" w:rsidRPr="00950173">
        <w:rPr>
          <w:rFonts w:ascii="Arial" w:hAnsi="Arial" w:cs="Arial"/>
          <w:sz w:val="24"/>
          <w:szCs w:val="24"/>
        </w:rPr>
        <w:t>Preparing For Weather Changes During An Event</w:t>
      </w:r>
      <w:r w:rsidR="00275A3B" w:rsidRPr="00950173">
        <w:rPr>
          <w:rFonts w:ascii="Arial" w:hAnsi="Arial" w:cs="Arial"/>
          <w:sz w:val="24"/>
          <w:szCs w:val="24"/>
        </w:rPr>
        <w:t xml:space="preserve">, available at: </w:t>
      </w:r>
      <w:hyperlink r:id="rId25" w:history="1">
        <w:r w:rsidR="00275A3B" w:rsidRPr="00950173">
          <w:rPr>
            <w:rStyle w:val="Hyperlink"/>
            <w:rFonts w:ascii="Arial" w:hAnsi="Arial" w:cs="Arial"/>
            <w:sz w:val="24"/>
            <w:szCs w:val="24"/>
          </w:rPr>
          <w:t>https://blog.thymebase.com/preparing-for-weather-changes-during-an-event/</w:t>
        </w:r>
      </w:hyperlink>
      <w:r w:rsidR="00275A3B" w:rsidRPr="00950173">
        <w:rPr>
          <w:rFonts w:ascii="Arial" w:hAnsi="Arial" w:cs="Arial"/>
          <w:sz w:val="24"/>
          <w:szCs w:val="24"/>
        </w:rPr>
        <w:t xml:space="preserve"> , (accessed: 01/03/2024).</w:t>
      </w:r>
    </w:p>
    <w:p w14:paraId="59F79B51" w14:textId="54AC9479" w:rsidR="00DF0333" w:rsidRPr="00950173" w:rsidRDefault="00DF0333" w:rsidP="00950173">
      <w:pPr>
        <w:spacing w:line="360" w:lineRule="auto"/>
        <w:jc w:val="both"/>
        <w:rPr>
          <w:rFonts w:ascii="Arial" w:hAnsi="Arial" w:cs="Arial"/>
          <w:sz w:val="24"/>
          <w:szCs w:val="24"/>
        </w:rPr>
      </w:pPr>
      <w:r w:rsidRPr="00950173">
        <w:rPr>
          <w:rFonts w:ascii="Arial" w:hAnsi="Arial" w:cs="Arial"/>
          <w:sz w:val="24"/>
          <w:szCs w:val="24"/>
        </w:rPr>
        <w:t>Climate Data, (2024).</w:t>
      </w:r>
      <w:r w:rsidR="00316945" w:rsidRPr="00950173">
        <w:rPr>
          <w:rFonts w:ascii="Arial" w:hAnsi="Arial" w:cs="Arial"/>
          <w:sz w:val="24"/>
          <w:szCs w:val="24"/>
        </w:rPr>
        <w:t xml:space="preserve"> </w:t>
      </w:r>
      <w:r w:rsidR="004424BA" w:rsidRPr="00950173">
        <w:rPr>
          <w:rFonts w:ascii="Arial" w:hAnsi="Arial" w:cs="Arial"/>
          <w:sz w:val="24"/>
          <w:szCs w:val="24"/>
        </w:rPr>
        <w:t xml:space="preserve">Alba Iulia climate (Romania),data and graphs for weather &amp; climate in alba Iulia available at: </w:t>
      </w:r>
      <w:hyperlink r:id="rId26" w:history="1">
        <w:r w:rsidR="004424BA" w:rsidRPr="00950173">
          <w:rPr>
            <w:rStyle w:val="Hyperlink"/>
            <w:rFonts w:ascii="Arial" w:hAnsi="Arial" w:cs="Arial"/>
            <w:sz w:val="24"/>
            <w:szCs w:val="24"/>
          </w:rPr>
          <w:t>https://en.climate-data.org/europe/romania/alba/alba-iulia-4543/#google_vignette</w:t>
        </w:r>
      </w:hyperlink>
      <w:r w:rsidR="004424BA" w:rsidRPr="00950173">
        <w:rPr>
          <w:rFonts w:ascii="Arial" w:hAnsi="Arial" w:cs="Arial"/>
          <w:sz w:val="24"/>
          <w:szCs w:val="24"/>
        </w:rPr>
        <w:t xml:space="preserve"> (accessed: 01/03/2024).</w:t>
      </w:r>
    </w:p>
    <w:p w14:paraId="38403E24" w14:textId="77777777" w:rsidR="009F18B5" w:rsidRPr="00950173" w:rsidRDefault="009F18B5" w:rsidP="00950173">
      <w:pPr>
        <w:spacing w:line="360" w:lineRule="auto"/>
        <w:jc w:val="both"/>
        <w:rPr>
          <w:rFonts w:ascii="Arial" w:hAnsi="Arial" w:cs="Arial"/>
          <w:sz w:val="24"/>
          <w:szCs w:val="24"/>
        </w:rPr>
      </w:pPr>
    </w:p>
    <w:p w14:paraId="2ECEA286" w14:textId="77777777" w:rsidR="00284459" w:rsidRPr="00950173" w:rsidRDefault="00284459" w:rsidP="00950173">
      <w:pPr>
        <w:spacing w:line="360" w:lineRule="auto"/>
        <w:jc w:val="both"/>
        <w:rPr>
          <w:rFonts w:ascii="Arial" w:hAnsi="Arial" w:cs="Arial"/>
          <w:sz w:val="24"/>
          <w:szCs w:val="24"/>
        </w:rPr>
      </w:pPr>
    </w:p>
    <w:p w14:paraId="00ECD9EA" w14:textId="77777777" w:rsidR="00284459" w:rsidRPr="00950173" w:rsidRDefault="00284459" w:rsidP="00950173">
      <w:pPr>
        <w:spacing w:line="360" w:lineRule="auto"/>
        <w:jc w:val="both"/>
        <w:rPr>
          <w:rFonts w:ascii="Arial" w:hAnsi="Arial" w:cs="Arial"/>
          <w:sz w:val="24"/>
          <w:szCs w:val="24"/>
        </w:rPr>
      </w:pPr>
    </w:p>
    <w:sectPr w:rsidR="00284459" w:rsidRPr="00950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673C3"/>
    <w:multiLevelType w:val="hybridMultilevel"/>
    <w:tmpl w:val="FB26A6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44D"/>
    <w:multiLevelType w:val="hybridMultilevel"/>
    <w:tmpl w:val="F6D4AB36"/>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92C0353"/>
    <w:multiLevelType w:val="hybridMultilevel"/>
    <w:tmpl w:val="C966D5EC"/>
    <w:lvl w:ilvl="0" w:tplc="08090009">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6E30"/>
    <w:multiLevelType w:val="hybridMultilevel"/>
    <w:tmpl w:val="FA7AA4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D71600"/>
    <w:multiLevelType w:val="hybridMultilevel"/>
    <w:tmpl w:val="5C48A7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46BE7"/>
    <w:multiLevelType w:val="hybridMultilevel"/>
    <w:tmpl w:val="BC64D5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85D61"/>
    <w:multiLevelType w:val="hybridMultilevel"/>
    <w:tmpl w:val="7DBE84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0A0BCB"/>
    <w:multiLevelType w:val="hybridMultilevel"/>
    <w:tmpl w:val="59E041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246617"/>
    <w:multiLevelType w:val="hybridMultilevel"/>
    <w:tmpl w:val="992C9E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D6CF2"/>
    <w:multiLevelType w:val="hybridMultilevel"/>
    <w:tmpl w:val="28D0012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4350B94"/>
    <w:multiLevelType w:val="hybridMultilevel"/>
    <w:tmpl w:val="C11E432E"/>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35037159"/>
    <w:multiLevelType w:val="hybridMultilevel"/>
    <w:tmpl w:val="73620E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1D44C6"/>
    <w:multiLevelType w:val="hybridMultilevel"/>
    <w:tmpl w:val="59801DE4"/>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378D6A15"/>
    <w:multiLevelType w:val="hybridMultilevel"/>
    <w:tmpl w:val="5B146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816504"/>
    <w:multiLevelType w:val="hybridMultilevel"/>
    <w:tmpl w:val="13C849C6"/>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42C42BA8"/>
    <w:multiLevelType w:val="hybridMultilevel"/>
    <w:tmpl w:val="B6A67D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A53BE7"/>
    <w:multiLevelType w:val="hybridMultilevel"/>
    <w:tmpl w:val="835031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718D5"/>
    <w:multiLevelType w:val="hybridMultilevel"/>
    <w:tmpl w:val="CD6056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5A43D5"/>
    <w:multiLevelType w:val="hybridMultilevel"/>
    <w:tmpl w:val="F912AC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DF66C1"/>
    <w:multiLevelType w:val="hybridMultilevel"/>
    <w:tmpl w:val="4178280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D9F160D"/>
    <w:multiLevelType w:val="hybridMultilevel"/>
    <w:tmpl w:val="376A59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B55A68"/>
    <w:multiLevelType w:val="hybridMultilevel"/>
    <w:tmpl w:val="190A1D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E342A1"/>
    <w:multiLevelType w:val="hybridMultilevel"/>
    <w:tmpl w:val="D8DE57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FB5476"/>
    <w:multiLevelType w:val="hybridMultilevel"/>
    <w:tmpl w:val="F488A3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D0783"/>
    <w:multiLevelType w:val="hybridMultilevel"/>
    <w:tmpl w:val="BCF0BA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9597E"/>
    <w:multiLevelType w:val="hybridMultilevel"/>
    <w:tmpl w:val="A9584A84"/>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6116589A"/>
    <w:multiLevelType w:val="hybridMultilevel"/>
    <w:tmpl w:val="0BD659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2043A2"/>
    <w:multiLevelType w:val="hybridMultilevel"/>
    <w:tmpl w:val="D3423E7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29D62F0"/>
    <w:multiLevelType w:val="hybridMultilevel"/>
    <w:tmpl w:val="B984A0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0D34D4"/>
    <w:multiLevelType w:val="hybridMultilevel"/>
    <w:tmpl w:val="673ABD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C146D"/>
    <w:multiLevelType w:val="hybridMultilevel"/>
    <w:tmpl w:val="B2BEAE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D93AD3"/>
    <w:multiLevelType w:val="hybridMultilevel"/>
    <w:tmpl w:val="716CD2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B50E32"/>
    <w:multiLevelType w:val="hybridMultilevel"/>
    <w:tmpl w:val="A4FCE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495171"/>
    <w:multiLevelType w:val="hybridMultilevel"/>
    <w:tmpl w:val="6DA25E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9D5928"/>
    <w:multiLevelType w:val="hybridMultilevel"/>
    <w:tmpl w:val="31D070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6038E7"/>
    <w:multiLevelType w:val="hybridMultilevel"/>
    <w:tmpl w:val="B78C2E3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005561">
    <w:abstractNumId w:val="3"/>
  </w:num>
  <w:num w:numId="2" w16cid:durableId="1940873501">
    <w:abstractNumId w:val="32"/>
  </w:num>
  <w:num w:numId="3" w16cid:durableId="1905070257">
    <w:abstractNumId w:val="2"/>
  </w:num>
  <w:num w:numId="4" w16cid:durableId="811748154">
    <w:abstractNumId w:val="9"/>
  </w:num>
  <w:num w:numId="5" w16cid:durableId="1183321934">
    <w:abstractNumId w:val="25"/>
  </w:num>
  <w:num w:numId="6" w16cid:durableId="1749499721">
    <w:abstractNumId w:val="1"/>
  </w:num>
  <w:num w:numId="7" w16cid:durableId="1027369282">
    <w:abstractNumId w:val="19"/>
  </w:num>
  <w:num w:numId="8" w16cid:durableId="1587808155">
    <w:abstractNumId w:val="29"/>
  </w:num>
  <w:num w:numId="9" w16cid:durableId="1835681144">
    <w:abstractNumId w:val="14"/>
  </w:num>
  <w:num w:numId="10" w16cid:durableId="2126120700">
    <w:abstractNumId w:val="5"/>
  </w:num>
  <w:num w:numId="11" w16cid:durableId="819464377">
    <w:abstractNumId w:val="15"/>
  </w:num>
  <w:num w:numId="12" w16cid:durableId="188957000">
    <w:abstractNumId w:val="6"/>
  </w:num>
  <w:num w:numId="13" w16cid:durableId="1005084900">
    <w:abstractNumId w:val="26"/>
  </w:num>
  <w:num w:numId="14" w16cid:durableId="174539142">
    <w:abstractNumId w:val="31"/>
  </w:num>
  <w:num w:numId="15" w16cid:durableId="1582178185">
    <w:abstractNumId w:val="35"/>
  </w:num>
  <w:num w:numId="16" w16cid:durableId="862935418">
    <w:abstractNumId w:val="33"/>
  </w:num>
  <w:num w:numId="17" w16cid:durableId="1394737418">
    <w:abstractNumId w:val="0"/>
  </w:num>
  <w:num w:numId="18" w16cid:durableId="1505780039">
    <w:abstractNumId w:val="8"/>
  </w:num>
  <w:num w:numId="19" w16cid:durableId="1878203321">
    <w:abstractNumId w:val="22"/>
  </w:num>
  <w:num w:numId="20" w16cid:durableId="1832062287">
    <w:abstractNumId w:val="16"/>
  </w:num>
  <w:num w:numId="21" w16cid:durableId="928122355">
    <w:abstractNumId w:val="30"/>
  </w:num>
  <w:num w:numId="22" w16cid:durableId="307366851">
    <w:abstractNumId w:val="23"/>
  </w:num>
  <w:num w:numId="23" w16cid:durableId="831262412">
    <w:abstractNumId w:val="17"/>
  </w:num>
  <w:num w:numId="24" w16cid:durableId="1565337608">
    <w:abstractNumId w:val="28"/>
  </w:num>
  <w:num w:numId="25" w16cid:durableId="353649067">
    <w:abstractNumId w:val="34"/>
  </w:num>
  <w:num w:numId="26" w16cid:durableId="734402005">
    <w:abstractNumId w:val="18"/>
  </w:num>
  <w:num w:numId="27" w16cid:durableId="1632513329">
    <w:abstractNumId w:val="24"/>
  </w:num>
  <w:num w:numId="28" w16cid:durableId="1951351759">
    <w:abstractNumId w:val="7"/>
  </w:num>
  <w:num w:numId="29" w16cid:durableId="1579291971">
    <w:abstractNumId w:val="21"/>
  </w:num>
  <w:num w:numId="30" w16cid:durableId="513689464">
    <w:abstractNumId w:val="4"/>
  </w:num>
  <w:num w:numId="31" w16cid:durableId="1312752814">
    <w:abstractNumId w:val="11"/>
  </w:num>
  <w:num w:numId="32" w16cid:durableId="1067068086">
    <w:abstractNumId w:val="20"/>
  </w:num>
  <w:num w:numId="33" w16cid:durableId="1523930111">
    <w:abstractNumId w:val="10"/>
  </w:num>
  <w:num w:numId="34" w16cid:durableId="648171583">
    <w:abstractNumId w:val="12"/>
  </w:num>
  <w:num w:numId="35" w16cid:durableId="1522012154">
    <w:abstractNumId w:val="13"/>
  </w:num>
  <w:num w:numId="36" w16cid:durableId="75520388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BCA"/>
    <w:rsid w:val="00013B48"/>
    <w:rsid w:val="00022D96"/>
    <w:rsid w:val="00024415"/>
    <w:rsid w:val="00043DFB"/>
    <w:rsid w:val="00047A2B"/>
    <w:rsid w:val="000601A8"/>
    <w:rsid w:val="0006100F"/>
    <w:rsid w:val="00085260"/>
    <w:rsid w:val="0009299C"/>
    <w:rsid w:val="000B62CE"/>
    <w:rsid w:val="000D3AFA"/>
    <w:rsid w:val="000D5B61"/>
    <w:rsid w:val="000D6B19"/>
    <w:rsid w:val="000E22A8"/>
    <w:rsid w:val="000E6009"/>
    <w:rsid w:val="000F1341"/>
    <w:rsid w:val="000F172E"/>
    <w:rsid w:val="000F59BD"/>
    <w:rsid w:val="00102EBB"/>
    <w:rsid w:val="00106C08"/>
    <w:rsid w:val="0011156A"/>
    <w:rsid w:val="001237CB"/>
    <w:rsid w:val="00134812"/>
    <w:rsid w:val="0014022D"/>
    <w:rsid w:val="0015073F"/>
    <w:rsid w:val="00154050"/>
    <w:rsid w:val="001573C5"/>
    <w:rsid w:val="00164D52"/>
    <w:rsid w:val="00170A6F"/>
    <w:rsid w:val="00172BE8"/>
    <w:rsid w:val="00180783"/>
    <w:rsid w:val="0019040F"/>
    <w:rsid w:val="001C1D2F"/>
    <w:rsid w:val="001C2B54"/>
    <w:rsid w:val="001C55AF"/>
    <w:rsid w:val="001C6E25"/>
    <w:rsid w:val="001E1A95"/>
    <w:rsid w:val="001E3E4F"/>
    <w:rsid w:val="00206FD6"/>
    <w:rsid w:val="00232E30"/>
    <w:rsid w:val="002454FE"/>
    <w:rsid w:val="002759D7"/>
    <w:rsid w:val="00275A3B"/>
    <w:rsid w:val="002829C2"/>
    <w:rsid w:val="00284459"/>
    <w:rsid w:val="002946C4"/>
    <w:rsid w:val="00294A4F"/>
    <w:rsid w:val="002B44F2"/>
    <w:rsid w:val="002B4CC8"/>
    <w:rsid w:val="002B62E1"/>
    <w:rsid w:val="002B68A2"/>
    <w:rsid w:val="002D33DA"/>
    <w:rsid w:val="002D3644"/>
    <w:rsid w:val="002D621D"/>
    <w:rsid w:val="002E699E"/>
    <w:rsid w:val="0031650F"/>
    <w:rsid w:val="00316945"/>
    <w:rsid w:val="00327E24"/>
    <w:rsid w:val="00340199"/>
    <w:rsid w:val="003419F9"/>
    <w:rsid w:val="003516B3"/>
    <w:rsid w:val="00352772"/>
    <w:rsid w:val="0037095B"/>
    <w:rsid w:val="0039115D"/>
    <w:rsid w:val="0039715D"/>
    <w:rsid w:val="003A23B8"/>
    <w:rsid w:val="003A240E"/>
    <w:rsid w:val="003A592A"/>
    <w:rsid w:val="003B0E17"/>
    <w:rsid w:val="003B203C"/>
    <w:rsid w:val="003B2C03"/>
    <w:rsid w:val="003B4274"/>
    <w:rsid w:val="003C360C"/>
    <w:rsid w:val="003C553C"/>
    <w:rsid w:val="003D72A1"/>
    <w:rsid w:val="003F7E4C"/>
    <w:rsid w:val="00401C4C"/>
    <w:rsid w:val="00401E3F"/>
    <w:rsid w:val="00422516"/>
    <w:rsid w:val="00427D5D"/>
    <w:rsid w:val="004424BA"/>
    <w:rsid w:val="00445E34"/>
    <w:rsid w:val="00453CBF"/>
    <w:rsid w:val="0045506A"/>
    <w:rsid w:val="00457D6E"/>
    <w:rsid w:val="00465F1C"/>
    <w:rsid w:val="0046724A"/>
    <w:rsid w:val="0047407A"/>
    <w:rsid w:val="00485A08"/>
    <w:rsid w:val="00487D83"/>
    <w:rsid w:val="004915D1"/>
    <w:rsid w:val="00492570"/>
    <w:rsid w:val="004A54CC"/>
    <w:rsid w:val="004D415B"/>
    <w:rsid w:val="004E00F9"/>
    <w:rsid w:val="004E3DDA"/>
    <w:rsid w:val="00504BC8"/>
    <w:rsid w:val="00504E6B"/>
    <w:rsid w:val="00517DEE"/>
    <w:rsid w:val="00532B8A"/>
    <w:rsid w:val="00532FD7"/>
    <w:rsid w:val="00542139"/>
    <w:rsid w:val="00562730"/>
    <w:rsid w:val="00566E22"/>
    <w:rsid w:val="00577704"/>
    <w:rsid w:val="00582881"/>
    <w:rsid w:val="0058314B"/>
    <w:rsid w:val="005A4053"/>
    <w:rsid w:val="005E03E6"/>
    <w:rsid w:val="0060136C"/>
    <w:rsid w:val="00601966"/>
    <w:rsid w:val="00602D88"/>
    <w:rsid w:val="00604022"/>
    <w:rsid w:val="00613B3B"/>
    <w:rsid w:val="00620043"/>
    <w:rsid w:val="0062186A"/>
    <w:rsid w:val="006333CD"/>
    <w:rsid w:val="006337FA"/>
    <w:rsid w:val="00642F87"/>
    <w:rsid w:val="0064547E"/>
    <w:rsid w:val="006455CF"/>
    <w:rsid w:val="0065176D"/>
    <w:rsid w:val="00654742"/>
    <w:rsid w:val="006728FD"/>
    <w:rsid w:val="00680BDF"/>
    <w:rsid w:val="00686875"/>
    <w:rsid w:val="006A196E"/>
    <w:rsid w:val="006A32D2"/>
    <w:rsid w:val="006B568F"/>
    <w:rsid w:val="006B59AF"/>
    <w:rsid w:val="006B6166"/>
    <w:rsid w:val="006B7BCA"/>
    <w:rsid w:val="006C06A3"/>
    <w:rsid w:val="006C2FBC"/>
    <w:rsid w:val="006C7FCD"/>
    <w:rsid w:val="006D43B6"/>
    <w:rsid w:val="006E727C"/>
    <w:rsid w:val="0072170D"/>
    <w:rsid w:val="007300B4"/>
    <w:rsid w:val="00773A08"/>
    <w:rsid w:val="00795F9E"/>
    <w:rsid w:val="007A5913"/>
    <w:rsid w:val="007B1FFA"/>
    <w:rsid w:val="007E0B88"/>
    <w:rsid w:val="007E6D47"/>
    <w:rsid w:val="007F23AA"/>
    <w:rsid w:val="007F37EC"/>
    <w:rsid w:val="00820EA7"/>
    <w:rsid w:val="0082562A"/>
    <w:rsid w:val="00825BB2"/>
    <w:rsid w:val="00833DF1"/>
    <w:rsid w:val="0083782E"/>
    <w:rsid w:val="00847335"/>
    <w:rsid w:val="008614CF"/>
    <w:rsid w:val="00877F03"/>
    <w:rsid w:val="0088075A"/>
    <w:rsid w:val="0088273E"/>
    <w:rsid w:val="0088518B"/>
    <w:rsid w:val="00893DC0"/>
    <w:rsid w:val="008A7B7F"/>
    <w:rsid w:val="008B3B69"/>
    <w:rsid w:val="008D6BD1"/>
    <w:rsid w:val="008E3039"/>
    <w:rsid w:val="008F0706"/>
    <w:rsid w:val="008F2F5D"/>
    <w:rsid w:val="008F41DF"/>
    <w:rsid w:val="0090107C"/>
    <w:rsid w:val="00912DE4"/>
    <w:rsid w:val="00916EA5"/>
    <w:rsid w:val="0091718B"/>
    <w:rsid w:val="00950173"/>
    <w:rsid w:val="00967255"/>
    <w:rsid w:val="00971E3E"/>
    <w:rsid w:val="009A46B1"/>
    <w:rsid w:val="009A5B90"/>
    <w:rsid w:val="009B3C32"/>
    <w:rsid w:val="009C033D"/>
    <w:rsid w:val="009C3542"/>
    <w:rsid w:val="009D1D4D"/>
    <w:rsid w:val="009D3F24"/>
    <w:rsid w:val="009D4C7D"/>
    <w:rsid w:val="009E5533"/>
    <w:rsid w:val="009F18B5"/>
    <w:rsid w:val="009F43FA"/>
    <w:rsid w:val="00A044AA"/>
    <w:rsid w:val="00A1072C"/>
    <w:rsid w:val="00A32307"/>
    <w:rsid w:val="00A34F90"/>
    <w:rsid w:val="00A3522D"/>
    <w:rsid w:val="00A44A42"/>
    <w:rsid w:val="00A563C1"/>
    <w:rsid w:val="00A565CD"/>
    <w:rsid w:val="00AB730E"/>
    <w:rsid w:val="00AE200C"/>
    <w:rsid w:val="00AE4C09"/>
    <w:rsid w:val="00B117B8"/>
    <w:rsid w:val="00B15014"/>
    <w:rsid w:val="00B20174"/>
    <w:rsid w:val="00B35BDE"/>
    <w:rsid w:val="00B373F6"/>
    <w:rsid w:val="00B61E75"/>
    <w:rsid w:val="00B7776E"/>
    <w:rsid w:val="00BA65B6"/>
    <w:rsid w:val="00BB692E"/>
    <w:rsid w:val="00BC5132"/>
    <w:rsid w:val="00BD6EC7"/>
    <w:rsid w:val="00BE18F0"/>
    <w:rsid w:val="00BE3537"/>
    <w:rsid w:val="00BE73B1"/>
    <w:rsid w:val="00BF5310"/>
    <w:rsid w:val="00C005FF"/>
    <w:rsid w:val="00C03BCD"/>
    <w:rsid w:val="00C128B6"/>
    <w:rsid w:val="00C23F6E"/>
    <w:rsid w:val="00C31BCC"/>
    <w:rsid w:val="00C37DF9"/>
    <w:rsid w:val="00C44927"/>
    <w:rsid w:val="00C50071"/>
    <w:rsid w:val="00C532B1"/>
    <w:rsid w:val="00C75B38"/>
    <w:rsid w:val="00C76387"/>
    <w:rsid w:val="00C93730"/>
    <w:rsid w:val="00CA00E2"/>
    <w:rsid w:val="00CA1645"/>
    <w:rsid w:val="00CB27BA"/>
    <w:rsid w:val="00CD7500"/>
    <w:rsid w:val="00CE1CFA"/>
    <w:rsid w:val="00D07834"/>
    <w:rsid w:val="00D257D3"/>
    <w:rsid w:val="00D26BC4"/>
    <w:rsid w:val="00D31AFF"/>
    <w:rsid w:val="00D437E4"/>
    <w:rsid w:val="00D550F1"/>
    <w:rsid w:val="00D66E63"/>
    <w:rsid w:val="00D76A58"/>
    <w:rsid w:val="00D97556"/>
    <w:rsid w:val="00DB364C"/>
    <w:rsid w:val="00DF0333"/>
    <w:rsid w:val="00E021E1"/>
    <w:rsid w:val="00E135B6"/>
    <w:rsid w:val="00E217F5"/>
    <w:rsid w:val="00E24F00"/>
    <w:rsid w:val="00E421DC"/>
    <w:rsid w:val="00E51866"/>
    <w:rsid w:val="00E63A87"/>
    <w:rsid w:val="00E678E3"/>
    <w:rsid w:val="00E85F3A"/>
    <w:rsid w:val="00EA44B6"/>
    <w:rsid w:val="00EC11AE"/>
    <w:rsid w:val="00EE0DAB"/>
    <w:rsid w:val="00EE75AA"/>
    <w:rsid w:val="00EE774C"/>
    <w:rsid w:val="00F241B5"/>
    <w:rsid w:val="00F31F94"/>
    <w:rsid w:val="00F503F6"/>
    <w:rsid w:val="00F54936"/>
    <w:rsid w:val="00F57C7B"/>
    <w:rsid w:val="00F57E75"/>
    <w:rsid w:val="00F73B97"/>
    <w:rsid w:val="00FB4346"/>
    <w:rsid w:val="00FB4BE4"/>
    <w:rsid w:val="00FB6C93"/>
    <w:rsid w:val="00FB7758"/>
    <w:rsid w:val="00FE3765"/>
    <w:rsid w:val="00FE4F0B"/>
    <w:rsid w:val="00FF0C54"/>
    <w:rsid w:val="00FF0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25AB4"/>
  <w15:chartTrackingRefBased/>
  <w15:docId w15:val="{EAF12C46-2F9F-4DA9-A8EA-2146E98C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03C"/>
    <w:pPr>
      <w:ind w:left="720"/>
      <w:contextualSpacing/>
    </w:pPr>
  </w:style>
  <w:style w:type="character" w:styleId="Hyperlink">
    <w:name w:val="Hyperlink"/>
    <w:basedOn w:val="DefaultParagraphFont"/>
    <w:uiPriority w:val="99"/>
    <w:unhideWhenUsed/>
    <w:rsid w:val="00327E24"/>
    <w:rPr>
      <w:color w:val="0563C1" w:themeColor="hyperlink"/>
      <w:u w:val="single"/>
    </w:rPr>
  </w:style>
  <w:style w:type="character" w:styleId="UnresolvedMention">
    <w:name w:val="Unresolved Mention"/>
    <w:basedOn w:val="DefaultParagraphFont"/>
    <w:uiPriority w:val="99"/>
    <w:semiHidden/>
    <w:unhideWhenUsed/>
    <w:rsid w:val="00327E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1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velnotesandbeyond.com/alba-iulia-citadel/" TargetMode="External"/><Relationship Id="rId13" Type="http://schemas.openxmlformats.org/officeDocument/2006/relationships/hyperlink" Target="https://www.coursera.org/articles/project-management-lifecycle" TargetMode="External"/><Relationship Id="rId18" Type="http://schemas.openxmlformats.org/officeDocument/2006/relationships/hyperlink" Target="https://www.engineerica.com/conferences-and-events/event-marketing/post/event-sponsorship-a-comprehensive-guide-with-examples-strategies-and-benefits/" TargetMode="External"/><Relationship Id="rId26" Type="http://schemas.openxmlformats.org/officeDocument/2006/relationships/hyperlink" Target="https://en.climate-data.org/europe/romania/alba/alba-iulia-4543/#google_vignette" TargetMode="External"/><Relationship Id="rId3" Type="http://schemas.openxmlformats.org/officeDocument/2006/relationships/styles" Target="styles.xml"/><Relationship Id="rId21" Type="http://schemas.openxmlformats.org/officeDocument/2006/relationships/hyperlink" Target="https://blog.se.com/sustainability/2022/11/18/everything-you-need-to-know-about-sustainable-recycling/" TargetMode="External"/><Relationship Id="rId7" Type="http://schemas.openxmlformats.org/officeDocument/2006/relationships/hyperlink" Target="https://visitalbaiulia.city/romania/" TargetMode="External"/><Relationship Id="rId12" Type="http://schemas.openxmlformats.org/officeDocument/2006/relationships/hyperlink" Target="https://project-management.com/project-management-phases-exploring-phase-2-planning/" TargetMode="External"/><Relationship Id="rId17" Type="http://schemas.openxmlformats.org/officeDocument/2006/relationships/hyperlink" Target="https://www.markbelter.org/community-involvement/engaging-volunteers-building-a-strong-community-through-service/" TargetMode="External"/><Relationship Id="rId25" Type="http://schemas.openxmlformats.org/officeDocument/2006/relationships/hyperlink" Target="https://blog.thymebase.com/preparing-for-weather-changes-during-an-event/" TargetMode="External"/><Relationship Id="rId2" Type="http://schemas.openxmlformats.org/officeDocument/2006/relationships/numbering" Target="numbering.xml"/><Relationship Id="rId16" Type="http://schemas.openxmlformats.org/officeDocument/2006/relationships/hyperlink" Target="https://events.com/blog/how-to-build-and-manage-relationships-with-event-sponsors/" TargetMode="External"/><Relationship Id="rId20" Type="http://schemas.openxmlformats.org/officeDocument/2006/relationships/hyperlink" Target="https://blog.ticketscandy.com/selling-tickets-online-sustainable-approach/"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yyti.com/en/blog/introducing-the-event-cycle-the-core-of-event-success-management" TargetMode="External"/><Relationship Id="rId24" Type="http://schemas.openxmlformats.org/officeDocument/2006/relationships/hyperlink" Target="https://preply.com/en/blog/b2b-multilingual-workforce/" TargetMode="External"/><Relationship Id="rId5" Type="http://schemas.openxmlformats.org/officeDocument/2006/relationships/webSettings" Target="webSettings.xml"/><Relationship Id="rId15" Type="http://schemas.openxmlformats.org/officeDocument/2006/relationships/hyperlink" Target="https://www.clearpointstrategy.com/blog/strategic-analysis" TargetMode="External"/><Relationship Id="rId23" Type="http://schemas.openxmlformats.org/officeDocument/2006/relationships/hyperlink" Target="https://www.labelsource.co.uk/news/post/why-do-we-need-bilingual-signs" TargetMode="External"/><Relationship Id="rId28" Type="http://schemas.openxmlformats.org/officeDocument/2006/relationships/theme" Target="theme/theme1.xml"/><Relationship Id="rId10" Type="http://schemas.openxmlformats.org/officeDocument/2006/relationships/hyperlink" Target="https://themusicessentials.com/editorials/reasons-to-attend-a-music-festival/" TargetMode="External"/><Relationship Id="rId19" Type="http://schemas.openxmlformats.org/officeDocument/2006/relationships/hyperlink" Target="https://mixmag.net/feature/dance-music-events-festivals-environment-sustainability-ims" TargetMode="External"/><Relationship Id="rId4" Type="http://schemas.openxmlformats.org/officeDocument/2006/relationships/settings" Target="settings.xml"/><Relationship Id="rId9" Type="http://schemas.openxmlformats.org/officeDocument/2006/relationships/hyperlink" Target="https://www.musictimes.com/articles/82323/20210310/top-5-reasons-to-attend-a-music-festival.htm#:~:text=By%20opening%20up%20your%20mind%20to%20new%20experiences%2C,friends%20is%20what%20music%20festivals%20are%20all%20about" TargetMode="External"/><Relationship Id="rId14" Type="http://schemas.openxmlformats.org/officeDocument/2006/relationships/hyperlink" Target="https://www.bizzabo.com/blog/kpis-to-measure-event-success" TargetMode="External"/><Relationship Id="rId22" Type="http://schemas.openxmlformats.org/officeDocument/2006/relationships/hyperlink" Target="https://www.languagesunlimited.com/breaking-barriers-the-power-of-language-in-cross-cultural-communi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2A966-42BD-4322-9D18-669B91D60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4568</TotalTime>
  <Pages>14</Pages>
  <Words>3562</Words>
  <Characters>20307</Characters>
  <Application>Microsoft Office Word</Application>
  <DocSecurity>0</DocSecurity>
  <Lines>169</Lines>
  <Paragraphs>47</Paragraphs>
  <ScaleCrop>false</ScaleCrop>
  <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Lezaar (2117385)</dc:creator>
  <cp:keywords/>
  <dc:description/>
  <cp:lastModifiedBy>Monica Lezaar (2117385)</cp:lastModifiedBy>
  <cp:revision>265</cp:revision>
  <dcterms:created xsi:type="dcterms:W3CDTF">2024-02-27T10:06:00Z</dcterms:created>
  <dcterms:modified xsi:type="dcterms:W3CDTF">2024-03-01T14:14:00Z</dcterms:modified>
</cp:coreProperties>
</file>