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D5620" w:rsidRPr="008D5620" w:rsidRDefault="008D5620" w:rsidP="008D5620">
      <w:pPr>
        <w:spacing w:before="100" w:beforeAutospacing="1" w:after="100" w:afterAutospacing="1" w:line="240" w:lineRule="auto"/>
        <w:jc w:val="center"/>
        <w:rPr>
          <w:rFonts w:eastAsia="Times New Roman" w:cstheme="minorHAnsi"/>
          <w:b/>
          <w:bCs/>
          <w:sz w:val="28"/>
          <w:szCs w:val="28"/>
          <w:lang w:eastAsia="en-GB"/>
        </w:rPr>
      </w:pPr>
      <w:r w:rsidRPr="008D5620">
        <w:rPr>
          <w:rFonts w:eastAsia="Times New Roman" w:cstheme="minorHAnsi"/>
          <w:b/>
          <w:bCs/>
          <w:sz w:val="28"/>
          <w:szCs w:val="28"/>
          <w:lang w:eastAsia="en-GB"/>
        </w:rPr>
        <w:t>Continuous Professional Development</w:t>
      </w:r>
    </w:p>
    <w:p w:rsidR="008D5620" w:rsidRDefault="008D5620" w:rsidP="008D5620">
      <w:pPr>
        <w:spacing w:before="100" w:beforeAutospacing="1" w:after="100" w:afterAutospacing="1" w:line="240" w:lineRule="auto"/>
        <w:jc w:val="center"/>
        <w:rPr>
          <w:rFonts w:ascii="Times New Roman" w:eastAsia="Times New Roman" w:hAnsi="Times New Roman" w:cs="Times New Roman"/>
          <w:b/>
          <w:bCs/>
          <w:sz w:val="24"/>
          <w:szCs w:val="24"/>
          <w:lang w:eastAsia="en-GB"/>
        </w:rPr>
      </w:pPr>
      <w:r w:rsidRPr="008D5620">
        <w:rPr>
          <w:rFonts w:ascii="Times New Roman" w:eastAsia="Times New Roman" w:hAnsi="Times New Roman" w:cs="Times New Roman"/>
          <w:b/>
          <w:bCs/>
          <w:sz w:val="24"/>
          <w:szCs w:val="24"/>
          <w:lang w:eastAsia="en-GB"/>
        </w:rPr>
        <w:t>(BMSK4011)</w:t>
      </w:r>
    </w:p>
    <w:p w:rsidR="008D5620" w:rsidRDefault="008D5620" w:rsidP="008D5620">
      <w:pPr>
        <w:spacing w:before="100" w:beforeAutospacing="1" w:after="100" w:afterAutospacing="1" w:line="240" w:lineRule="auto"/>
        <w:jc w:val="center"/>
        <w:rPr>
          <w:rFonts w:ascii="Times New Roman" w:eastAsia="Times New Roman" w:hAnsi="Times New Roman" w:cs="Times New Roman"/>
          <w:b/>
          <w:bCs/>
          <w:sz w:val="24"/>
          <w:szCs w:val="24"/>
          <w:lang w:eastAsia="en-GB"/>
        </w:rPr>
      </w:pPr>
    </w:p>
    <w:p w:rsidR="008D5620" w:rsidRDefault="008D5620" w:rsidP="008D5620">
      <w:pPr>
        <w:spacing w:before="100" w:beforeAutospacing="1" w:after="100" w:afterAutospacing="1" w:line="240" w:lineRule="auto"/>
        <w:jc w:val="center"/>
        <w:rPr>
          <w:rFonts w:ascii="Times New Roman" w:eastAsia="Times New Roman" w:hAnsi="Times New Roman" w:cs="Times New Roman"/>
          <w:b/>
          <w:bCs/>
          <w:sz w:val="24"/>
          <w:szCs w:val="24"/>
          <w:lang w:eastAsia="en-GB"/>
        </w:rPr>
      </w:pPr>
    </w:p>
    <w:p w:rsidR="00FF1263" w:rsidRDefault="008D5620" w:rsidP="00FF1263">
      <w:pPr>
        <w:rPr>
          <w:sz w:val="32"/>
          <w:szCs w:val="32"/>
        </w:rPr>
      </w:pPr>
      <w:r>
        <w:rPr>
          <w:rFonts w:ascii="Times New Roman" w:eastAsia="Times New Roman" w:hAnsi="Times New Roman" w:cs="Times New Roman"/>
          <w:b/>
          <w:bCs/>
          <w:sz w:val="24"/>
          <w:szCs w:val="24"/>
          <w:lang w:eastAsia="en-GB"/>
        </w:rPr>
        <w:t xml:space="preserve">Clare Parvin    </w:t>
      </w:r>
      <w:r w:rsidR="00FF1263" w:rsidRPr="02EA1205">
        <w:rPr>
          <w:sz w:val="32"/>
          <w:szCs w:val="32"/>
        </w:rPr>
        <w:t>2431351</w:t>
      </w:r>
    </w:p>
    <w:p w:rsidR="008D5620" w:rsidRPr="008D5620" w:rsidRDefault="008D5620" w:rsidP="008D5620">
      <w:pPr>
        <w:spacing w:before="100" w:beforeAutospacing="1" w:after="100" w:afterAutospacing="1" w:line="240" w:lineRule="auto"/>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 xml:space="preserve">                             </w:t>
      </w:r>
    </w:p>
    <w:p w:rsidR="008D5620" w:rsidRDefault="008D5620" w:rsidP="008D5620">
      <w:pPr>
        <w:spacing w:after="100" w:afterAutospacing="1" w:line="240" w:lineRule="auto"/>
        <w:outlineLvl w:val="0"/>
        <w:rPr>
          <w:rFonts w:ascii="Times New Roman" w:eastAsia="Times New Roman" w:hAnsi="Times New Roman" w:cs="Times New Roman"/>
          <w:b/>
          <w:bCs/>
          <w:sz w:val="24"/>
          <w:szCs w:val="24"/>
          <w:lang w:eastAsia="en-GB"/>
        </w:rPr>
      </w:pPr>
    </w:p>
    <w:p w:rsidR="008D5620" w:rsidRPr="008D5620" w:rsidRDefault="008D5620" w:rsidP="008D5620">
      <w:pPr>
        <w:spacing w:after="100" w:afterAutospacing="1" w:line="240" w:lineRule="auto"/>
        <w:outlineLvl w:val="0"/>
        <w:rPr>
          <w:rFonts w:ascii="Segoe UI" w:eastAsia="Times New Roman" w:hAnsi="Segoe UI" w:cs="Segoe UI"/>
          <w:b/>
          <w:bCs/>
          <w:color w:val="FFFFFF"/>
          <w:kern w:val="36"/>
          <w:sz w:val="48"/>
          <w:szCs w:val="48"/>
          <w:lang w:eastAsia="en-GB"/>
        </w:rPr>
      </w:pPr>
      <w:r w:rsidRPr="008D5620">
        <w:rPr>
          <w:rFonts w:ascii="Segoe UI" w:eastAsia="Times New Roman" w:hAnsi="Segoe UI" w:cs="Segoe UI"/>
          <w:b/>
          <w:bCs/>
          <w:color w:val="FFFFFF"/>
          <w:kern w:val="36"/>
          <w:sz w:val="48"/>
          <w:szCs w:val="48"/>
          <w:lang w:eastAsia="en-GB"/>
        </w:rPr>
        <w:t>Continuous Professional Development (BMSK40</w:t>
      </w:r>
      <w:r w:rsidR="00FF1263">
        <w:rPr>
          <w:noProof/>
          <w:lang w:eastAsia="en-GB"/>
        </w:rPr>
        <w:drawing>
          <wp:inline distT="0" distB="0" distL="0" distR="0" wp14:anchorId="4CA7D61A" wp14:editId="7DCFE259">
            <wp:extent cx="5607050" cy="4311650"/>
            <wp:effectExtent l="0" t="0" r="0" b="0"/>
            <wp:docPr id="4" name="Picture 4" descr="https://media.istockphoto.com/id/1300245129/vector/cpd-continuing-professional-development-acronym.jpg?s=612x612&amp;w=0&amp;k=20&amp;c=b18BXGpF_x7zrejPvIqb8LYaCjENXdFe1sal1BS4Gw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media.istockphoto.com/id/1300245129/vector/cpd-continuing-professional-development-acronym.jpg?s=612x612&amp;w=0&amp;k=20&amp;c=b18BXGpF_x7zrejPvIqb8LYaCjENXdFe1sal1BS4Gw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07050" cy="4311650"/>
                    </a:xfrm>
                    <a:prstGeom prst="rect">
                      <a:avLst/>
                    </a:prstGeom>
                    <a:noFill/>
                    <a:ln>
                      <a:noFill/>
                    </a:ln>
                  </pic:spPr>
                </pic:pic>
              </a:graphicData>
            </a:graphic>
          </wp:inline>
        </w:drawing>
      </w:r>
      <w:r w:rsidRPr="008D5620">
        <w:rPr>
          <w:rFonts w:ascii="Segoe UI" w:eastAsia="Times New Roman" w:hAnsi="Segoe UI" w:cs="Segoe UI"/>
          <w:b/>
          <w:bCs/>
          <w:color w:val="FFFFFF"/>
          <w:kern w:val="36"/>
          <w:sz w:val="48"/>
          <w:szCs w:val="48"/>
          <w:lang w:eastAsia="en-GB"/>
        </w:rPr>
        <w:t>11)</w:t>
      </w:r>
    </w:p>
    <w:p w:rsidR="008D5620" w:rsidRDefault="008D5620" w:rsidP="00953916">
      <w:pPr>
        <w:spacing w:before="100" w:beforeAutospacing="1" w:after="100" w:afterAutospacing="1" w:line="240" w:lineRule="auto"/>
        <w:rPr>
          <w:rFonts w:ascii="Times New Roman" w:eastAsia="Times New Roman" w:hAnsi="Times New Roman" w:cs="Times New Roman"/>
          <w:b/>
          <w:bCs/>
          <w:sz w:val="24"/>
          <w:szCs w:val="24"/>
          <w:lang w:eastAsia="en-GB"/>
        </w:rPr>
      </w:pPr>
    </w:p>
    <w:p w:rsidR="00FF1263" w:rsidRDefault="00FF1263" w:rsidP="00953916">
      <w:pPr>
        <w:spacing w:before="100" w:beforeAutospacing="1" w:after="100" w:afterAutospacing="1" w:line="240" w:lineRule="auto"/>
        <w:rPr>
          <w:rFonts w:ascii="Times New Roman" w:eastAsia="Times New Roman" w:hAnsi="Times New Roman" w:cs="Times New Roman"/>
          <w:b/>
          <w:bCs/>
          <w:sz w:val="24"/>
          <w:szCs w:val="24"/>
          <w:lang w:eastAsia="en-GB"/>
        </w:rPr>
      </w:pPr>
    </w:p>
    <w:p w:rsidR="005F5446" w:rsidRDefault="005F5446" w:rsidP="00953916">
      <w:pPr>
        <w:spacing w:before="100" w:beforeAutospacing="1" w:after="100" w:afterAutospacing="1" w:line="240" w:lineRule="auto"/>
        <w:rPr>
          <w:rFonts w:eastAsia="Times New Roman" w:cs="Times New Roman"/>
          <w:b/>
          <w:bCs/>
          <w:sz w:val="32"/>
          <w:szCs w:val="32"/>
          <w:u w:val="single"/>
          <w:lang w:eastAsia="en-GB"/>
        </w:rPr>
      </w:pPr>
      <w:r w:rsidRPr="005F5446">
        <w:rPr>
          <w:rFonts w:eastAsia="Times New Roman" w:cs="Times New Roman"/>
          <w:b/>
          <w:bCs/>
          <w:sz w:val="32"/>
          <w:szCs w:val="32"/>
          <w:u w:val="single"/>
          <w:lang w:eastAsia="en-GB"/>
        </w:rPr>
        <w:lastRenderedPageBreak/>
        <w:t xml:space="preserve">Contents Page </w:t>
      </w:r>
    </w:p>
    <w:tbl>
      <w:tblPr>
        <w:tblStyle w:val="TableGrid"/>
        <w:tblW w:w="0" w:type="auto"/>
        <w:tblLook w:val="04A0" w:firstRow="1" w:lastRow="0" w:firstColumn="1" w:lastColumn="0" w:noHBand="0" w:noVBand="1"/>
      </w:tblPr>
      <w:tblGrid>
        <w:gridCol w:w="4508"/>
        <w:gridCol w:w="4508"/>
      </w:tblGrid>
      <w:tr w:rsidR="005F5446" w:rsidTr="005F5446">
        <w:tc>
          <w:tcPr>
            <w:tcW w:w="4508" w:type="dxa"/>
          </w:tcPr>
          <w:p w:rsidR="005F5446" w:rsidRPr="005F5446" w:rsidRDefault="005F5446" w:rsidP="00953916">
            <w:pPr>
              <w:spacing w:before="100" w:beforeAutospacing="1" w:after="100" w:afterAutospacing="1"/>
              <w:rPr>
                <w:rFonts w:eastAsia="Times New Roman" w:cs="Times New Roman"/>
                <w:bCs/>
                <w:sz w:val="24"/>
                <w:szCs w:val="24"/>
                <w:lang w:eastAsia="en-GB"/>
              </w:rPr>
            </w:pPr>
            <w:r w:rsidRPr="005F5446">
              <w:rPr>
                <w:rFonts w:eastAsia="Times New Roman" w:cs="Times New Roman"/>
                <w:bCs/>
                <w:sz w:val="24"/>
                <w:szCs w:val="24"/>
                <w:lang w:eastAsia="en-GB"/>
              </w:rPr>
              <w:t xml:space="preserve">Introduction </w:t>
            </w:r>
          </w:p>
        </w:tc>
        <w:tc>
          <w:tcPr>
            <w:tcW w:w="4508" w:type="dxa"/>
          </w:tcPr>
          <w:p w:rsidR="005F5446" w:rsidRPr="005F5446" w:rsidRDefault="005F5446" w:rsidP="00953916">
            <w:pPr>
              <w:spacing w:before="100" w:beforeAutospacing="1" w:after="100" w:afterAutospacing="1"/>
              <w:rPr>
                <w:rFonts w:eastAsia="Times New Roman" w:cs="Times New Roman"/>
                <w:bCs/>
                <w:sz w:val="24"/>
                <w:szCs w:val="24"/>
                <w:lang w:eastAsia="en-GB"/>
              </w:rPr>
            </w:pPr>
            <w:r>
              <w:rPr>
                <w:rFonts w:eastAsia="Times New Roman" w:cs="Times New Roman"/>
                <w:bCs/>
                <w:sz w:val="24"/>
                <w:szCs w:val="24"/>
                <w:lang w:eastAsia="en-GB"/>
              </w:rPr>
              <w:t>Page 3</w:t>
            </w:r>
          </w:p>
        </w:tc>
      </w:tr>
      <w:tr w:rsidR="005F5446" w:rsidTr="005F5446">
        <w:tc>
          <w:tcPr>
            <w:tcW w:w="4508" w:type="dxa"/>
          </w:tcPr>
          <w:p w:rsidR="005F5446" w:rsidRPr="005F5446" w:rsidRDefault="005F5446" w:rsidP="00953916">
            <w:pPr>
              <w:spacing w:before="100" w:beforeAutospacing="1" w:after="100" w:afterAutospacing="1"/>
              <w:rPr>
                <w:rFonts w:eastAsia="Times New Roman" w:cs="Times New Roman"/>
                <w:bCs/>
                <w:sz w:val="24"/>
                <w:szCs w:val="24"/>
                <w:lang w:eastAsia="en-GB"/>
              </w:rPr>
            </w:pPr>
            <w:r>
              <w:rPr>
                <w:rFonts w:eastAsia="Times New Roman" w:cs="Times New Roman"/>
                <w:bCs/>
                <w:sz w:val="24"/>
                <w:szCs w:val="24"/>
                <w:lang w:eastAsia="en-GB"/>
              </w:rPr>
              <w:t>Identifying learning styles</w:t>
            </w:r>
          </w:p>
        </w:tc>
        <w:tc>
          <w:tcPr>
            <w:tcW w:w="4508" w:type="dxa"/>
          </w:tcPr>
          <w:p w:rsidR="005F5446" w:rsidRPr="005F5446" w:rsidRDefault="005F5446" w:rsidP="00953916">
            <w:pPr>
              <w:spacing w:before="100" w:beforeAutospacing="1" w:after="100" w:afterAutospacing="1"/>
              <w:rPr>
                <w:rFonts w:eastAsia="Times New Roman" w:cs="Times New Roman"/>
                <w:bCs/>
                <w:sz w:val="24"/>
                <w:szCs w:val="24"/>
                <w:lang w:eastAsia="en-GB"/>
              </w:rPr>
            </w:pPr>
            <w:r>
              <w:rPr>
                <w:rFonts w:eastAsia="Times New Roman" w:cs="Times New Roman"/>
                <w:bCs/>
                <w:sz w:val="24"/>
                <w:szCs w:val="24"/>
                <w:lang w:eastAsia="en-GB"/>
              </w:rPr>
              <w:t>Page 4</w:t>
            </w:r>
          </w:p>
        </w:tc>
      </w:tr>
      <w:tr w:rsidR="005F5446" w:rsidTr="005F5446">
        <w:tc>
          <w:tcPr>
            <w:tcW w:w="4508" w:type="dxa"/>
          </w:tcPr>
          <w:p w:rsidR="005F5446" w:rsidRPr="005F5446" w:rsidRDefault="005F5446" w:rsidP="00953916">
            <w:pPr>
              <w:spacing w:before="100" w:beforeAutospacing="1" w:after="100" w:afterAutospacing="1"/>
              <w:rPr>
                <w:rFonts w:eastAsia="Times New Roman" w:cs="Times New Roman"/>
                <w:bCs/>
                <w:sz w:val="24"/>
                <w:szCs w:val="24"/>
                <w:lang w:eastAsia="en-GB"/>
              </w:rPr>
            </w:pPr>
            <w:r>
              <w:rPr>
                <w:rFonts w:eastAsia="Times New Roman" w:cs="Times New Roman"/>
                <w:bCs/>
                <w:sz w:val="24"/>
                <w:szCs w:val="24"/>
                <w:lang w:eastAsia="en-GB"/>
              </w:rPr>
              <w:t>Development needs</w:t>
            </w:r>
          </w:p>
        </w:tc>
        <w:tc>
          <w:tcPr>
            <w:tcW w:w="4508" w:type="dxa"/>
          </w:tcPr>
          <w:p w:rsidR="005F5446" w:rsidRPr="005F5446" w:rsidRDefault="005F5446" w:rsidP="00953916">
            <w:pPr>
              <w:spacing w:before="100" w:beforeAutospacing="1" w:after="100" w:afterAutospacing="1"/>
              <w:rPr>
                <w:rFonts w:eastAsia="Times New Roman" w:cs="Times New Roman"/>
                <w:bCs/>
                <w:sz w:val="24"/>
                <w:szCs w:val="24"/>
                <w:lang w:eastAsia="en-GB"/>
              </w:rPr>
            </w:pPr>
            <w:r>
              <w:rPr>
                <w:rFonts w:eastAsia="Times New Roman" w:cs="Times New Roman"/>
                <w:bCs/>
                <w:sz w:val="24"/>
                <w:szCs w:val="24"/>
                <w:lang w:eastAsia="en-GB"/>
              </w:rPr>
              <w:t>Page 5</w:t>
            </w:r>
          </w:p>
        </w:tc>
      </w:tr>
      <w:tr w:rsidR="005F5446" w:rsidTr="005F5446">
        <w:tc>
          <w:tcPr>
            <w:tcW w:w="4508" w:type="dxa"/>
          </w:tcPr>
          <w:p w:rsidR="005F5446" w:rsidRPr="005F5446" w:rsidRDefault="005F5446" w:rsidP="00953916">
            <w:pPr>
              <w:spacing w:before="100" w:beforeAutospacing="1" w:after="100" w:afterAutospacing="1"/>
              <w:rPr>
                <w:rFonts w:eastAsia="Times New Roman" w:cs="Times New Roman"/>
                <w:bCs/>
                <w:sz w:val="24"/>
                <w:szCs w:val="24"/>
                <w:lang w:eastAsia="en-GB"/>
              </w:rPr>
            </w:pPr>
            <w:r>
              <w:rPr>
                <w:rFonts w:eastAsia="Times New Roman" w:cs="Times New Roman"/>
                <w:bCs/>
                <w:sz w:val="24"/>
                <w:szCs w:val="24"/>
                <w:lang w:eastAsia="en-GB"/>
              </w:rPr>
              <w:t>SWOT An</w:t>
            </w:r>
            <w:r w:rsidR="00267E18">
              <w:rPr>
                <w:rFonts w:eastAsia="Times New Roman" w:cs="Times New Roman"/>
                <w:bCs/>
                <w:sz w:val="24"/>
                <w:szCs w:val="24"/>
                <w:lang w:eastAsia="en-GB"/>
              </w:rPr>
              <w:t>alysis – Learner (self)</w:t>
            </w:r>
          </w:p>
        </w:tc>
        <w:tc>
          <w:tcPr>
            <w:tcW w:w="4508" w:type="dxa"/>
          </w:tcPr>
          <w:p w:rsidR="005F5446" w:rsidRPr="005F5446" w:rsidRDefault="00267E18" w:rsidP="00953916">
            <w:pPr>
              <w:spacing w:before="100" w:beforeAutospacing="1" w:after="100" w:afterAutospacing="1"/>
              <w:rPr>
                <w:rFonts w:eastAsia="Times New Roman" w:cs="Times New Roman"/>
                <w:bCs/>
                <w:sz w:val="24"/>
                <w:szCs w:val="24"/>
                <w:lang w:eastAsia="en-GB"/>
              </w:rPr>
            </w:pPr>
            <w:r>
              <w:rPr>
                <w:rFonts w:eastAsia="Times New Roman" w:cs="Times New Roman"/>
                <w:bCs/>
                <w:sz w:val="24"/>
                <w:szCs w:val="24"/>
                <w:lang w:eastAsia="en-GB"/>
              </w:rPr>
              <w:t>Page 6</w:t>
            </w:r>
          </w:p>
        </w:tc>
      </w:tr>
      <w:tr w:rsidR="005F5446" w:rsidTr="005F5446">
        <w:tc>
          <w:tcPr>
            <w:tcW w:w="4508" w:type="dxa"/>
          </w:tcPr>
          <w:p w:rsidR="005F5446" w:rsidRPr="005F5446" w:rsidRDefault="00267E18" w:rsidP="00953916">
            <w:pPr>
              <w:spacing w:before="100" w:beforeAutospacing="1" w:after="100" w:afterAutospacing="1"/>
              <w:rPr>
                <w:rFonts w:eastAsia="Times New Roman" w:cs="Times New Roman"/>
                <w:bCs/>
                <w:sz w:val="24"/>
                <w:szCs w:val="24"/>
                <w:lang w:eastAsia="en-GB"/>
              </w:rPr>
            </w:pPr>
            <w:r>
              <w:rPr>
                <w:rFonts w:eastAsia="Times New Roman" w:cs="Times New Roman"/>
                <w:bCs/>
                <w:sz w:val="24"/>
                <w:szCs w:val="24"/>
                <w:lang w:eastAsia="en-GB"/>
              </w:rPr>
              <w:t xml:space="preserve">SWOT Analysis – Sarah Jones </w:t>
            </w:r>
          </w:p>
        </w:tc>
        <w:tc>
          <w:tcPr>
            <w:tcW w:w="4508" w:type="dxa"/>
          </w:tcPr>
          <w:p w:rsidR="005F5446" w:rsidRPr="005F5446" w:rsidRDefault="00267E18" w:rsidP="00953916">
            <w:pPr>
              <w:spacing w:before="100" w:beforeAutospacing="1" w:after="100" w:afterAutospacing="1"/>
              <w:rPr>
                <w:rFonts w:eastAsia="Times New Roman" w:cs="Times New Roman"/>
                <w:bCs/>
                <w:sz w:val="24"/>
                <w:szCs w:val="24"/>
                <w:lang w:eastAsia="en-GB"/>
              </w:rPr>
            </w:pPr>
            <w:r>
              <w:rPr>
                <w:rFonts w:eastAsia="Times New Roman" w:cs="Times New Roman"/>
                <w:bCs/>
                <w:sz w:val="24"/>
                <w:szCs w:val="24"/>
                <w:lang w:eastAsia="en-GB"/>
              </w:rPr>
              <w:t>Page 7</w:t>
            </w:r>
          </w:p>
        </w:tc>
      </w:tr>
      <w:tr w:rsidR="005F5446" w:rsidTr="005F5446">
        <w:tc>
          <w:tcPr>
            <w:tcW w:w="4508" w:type="dxa"/>
          </w:tcPr>
          <w:p w:rsidR="005F5446" w:rsidRPr="005F5446" w:rsidRDefault="00267E18" w:rsidP="00953916">
            <w:pPr>
              <w:spacing w:before="100" w:beforeAutospacing="1" w:after="100" w:afterAutospacing="1"/>
              <w:rPr>
                <w:rFonts w:eastAsia="Times New Roman" w:cs="Times New Roman"/>
                <w:bCs/>
                <w:sz w:val="24"/>
                <w:szCs w:val="24"/>
                <w:lang w:eastAsia="en-GB"/>
              </w:rPr>
            </w:pPr>
            <w:r>
              <w:rPr>
                <w:rFonts w:eastAsia="Times New Roman" w:cs="Times New Roman"/>
                <w:bCs/>
                <w:sz w:val="24"/>
                <w:szCs w:val="24"/>
                <w:lang w:eastAsia="en-GB"/>
              </w:rPr>
              <w:t>GAP Analysis – Learner and Sarah</w:t>
            </w:r>
          </w:p>
        </w:tc>
        <w:tc>
          <w:tcPr>
            <w:tcW w:w="4508" w:type="dxa"/>
          </w:tcPr>
          <w:p w:rsidR="005F5446" w:rsidRPr="005F5446" w:rsidRDefault="00267E18" w:rsidP="00953916">
            <w:pPr>
              <w:spacing w:before="100" w:beforeAutospacing="1" w:after="100" w:afterAutospacing="1"/>
              <w:rPr>
                <w:rFonts w:eastAsia="Times New Roman" w:cs="Times New Roman"/>
                <w:bCs/>
                <w:sz w:val="24"/>
                <w:szCs w:val="24"/>
                <w:lang w:eastAsia="en-GB"/>
              </w:rPr>
            </w:pPr>
            <w:r>
              <w:rPr>
                <w:rFonts w:eastAsia="Times New Roman" w:cs="Times New Roman"/>
                <w:bCs/>
                <w:sz w:val="24"/>
                <w:szCs w:val="24"/>
                <w:lang w:eastAsia="en-GB"/>
              </w:rPr>
              <w:t>Page 8</w:t>
            </w:r>
          </w:p>
        </w:tc>
      </w:tr>
      <w:tr w:rsidR="005F5446" w:rsidTr="005F5446">
        <w:tc>
          <w:tcPr>
            <w:tcW w:w="4508" w:type="dxa"/>
          </w:tcPr>
          <w:p w:rsidR="005F5446" w:rsidRPr="005F5446" w:rsidRDefault="00267E18" w:rsidP="00953916">
            <w:pPr>
              <w:spacing w:before="100" w:beforeAutospacing="1" w:after="100" w:afterAutospacing="1"/>
              <w:rPr>
                <w:rFonts w:eastAsia="Times New Roman" w:cs="Times New Roman"/>
                <w:bCs/>
                <w:sz w:val="24"/>
                <w:szCs w:val="24"/>
                <w:lang w:eastAsia="en-GB"/>
              </w:rPr>
            </w:pPr>
            <w:r>
              <w:rPr>
                <w:rFonts w:eastAsia="Times New Roman" w:cs="Times New Roman"/>
                <w:bCs/>
                <w:sz w:val="24"/>
                <w:szCs w:val="24"/>
                <w:lang w:eastAsia="en-GB"/>
              </w:rPr>
              <w:t xml:space="preserve">Potential Barriers </w:t>
            </w:r>
          </w:p>
        </w:tc>
        <w:tc>
          <w:tcPr>
            <w:tcW w:w="4508" w:type="dxa"/>
          </w:tcPr>
          <w:p w:rsidR="005F5446" w:rsidRPr="005F5446" w:rsidRDefault="00267E18" w:rsidP="00953916">
            <w:pPr>
              <w:spacing w:before="100" w:beforeAutospacing="1" w:after="100" w:afterAutospacing="1"/>
              <w:rPr>
                <w:rFonts w:eastAsia="Times New Roman" w:cs="Times New Roman"/>
                <w:bCs/>
                <w:sz w:val="24"/>
                <w:szCs w:val="24"/>
                <w:lang w:eastAsia="en-GB"/>
              </w:rPr>
            </w:pPr>
            <w:r>
              <w:rPr>
                <w:rFonts w:eastAsia="Times New Roman" w:cs="Times New Roman"/>
                <w:bCs/>
                <w:sz w:val="24"/>
                <w:szCs w:val="24"/>
                <w:lang w:eastAsia="en-GB"/>
              </w:rPr>
              <w:t>Page 9</w:t>
            </w:r>
          </w:p>
        </w:tc>
      </w:tr>
      <w:tr w:rsidR="005F5446" w:rsidTr="005F5446">
        <w:tc>
          <w:tcPr>
            <w:tcW w:w="4508" w:type="dxa"/>
          </w:tcPr>
          <w:p w:rsidR="005F5446" w:rsidRPr="005F5446" w:rsidRDefault="00267E18" w:rsidP="00953916">
            <w:pPr>
              <w:spacing w:before="100" w:beforeAutospacing="1" w:after="100" w:afterAutospacing="1"/>
              <w:rPr>
                <w:rFonts w:eastAsia="Times New Roman" w:cs="Times New Roman"/>
                <w:bCs/>
                <w:sz w:val="24"/>
                <w:szCs w:val="24"/>
                <w:lang w:eastAsia="en-GB"/>
              </w:rPr>
            </w:pPr>
            <w:r>
              <w:rPr>
                <w:rFonts w:eastAsia="Times New Roman" w:cs="Times New Roman"/>
                <w:bCs/>
                <w:sz w:val="24"/>
                <w:szCs w:val="24"/>
                <w:lang w:eastAsia="en-GB"/>
              </w:rPr>
              <w:t xml:space="preserve">Development Options </w:t>
            </w:r>
          </w:p>
        </w:tc>
        <w:tc>
          <w:tcPr>
            <w:tcW w:w="4508" w:type="dxa"/>
          </w:tcPr>
          <w:p w:rsidR="005F5446" w:rsidRPr="005F5446" w:rsidRDefault="00267E18" w:rsidP="00953916">
            <w:pPr>
              <w:spacing w:before="100" w:beforeAutospacing="1" w:after="100" w:afterAutospacing="1"/>
              <w:rPr>
                <w:rFonts w:eastAsia="Times New Roman" w:cs="Times New Roman"/>
                <w:bCs/>
                <w:sz w:val="24"/>
                <w:szCs w:val="24"/>
                <w:lang w:eastAsia="en-GB"/>
              </w:rPr>
            </w:pPr>
            <w:r>
              <w:rPr>
                <w:rFonts w:eastAsia="Times New Roman" w:cs="Times New Roman"/>
                <w:bCs/>
                <w:sz w:val="24"/>
                <w:szCs w:val="24"/>
                <w:lang w:eastAsia="en-GB"/>
              </w:rPr>
              <w:t>Page 10</w:t>
            </w:r>
          </w:p>
        </w:tc>
      </w:tr>
      <w:tr w:rsidR="005F5446" w:rsidTr="005F5446">
        <w:tc>
          <w:tcPr>
            <w:tcW w:w="4508" w:type="dxa"/>
          </w:tcPr>
          <w:p w:rsidR="005F5446" w:rsidRPr="005F5446" w:rsidRDefault="00267E18" w:rsidP="00953916">
            <w:pPr>
              <w:spacing w:before="100" w:beforeAutospacing="1" w:after="100" w:afterAutospacing="1"/>
              <w:rPr>
                <w:rFonts w:eastAsia="Times New Roman" w:cs="Times New Roman"/>
                <w:bCs/>
                <w:sz w:val="24"/>
                <w:szCs w:val="24"/>
                <w:lang w:eastAsia="en-GB"/>
              </w:rPr>
            </w:pPr>
            <w:r>
              <w:rPr>
                <w:rFonts w:eastAsia="Times New Roman" w:cs="Times New Roman"/>
                <w:bCs/>
                <w:sz w:val="24"/>
                <w:szCs w:val="24"/>
                <w:lang w:eastAsia="en-GB"/>
              </w:rPr>
              <w:t xml:space="preserve">Support Mechanisms </w:t>
            </w:r>
          </w:p>
        </w:tc>
        <w:tc>
          <w:tcPr>
            <w:tcW w:w="4508" w:type="dxa"/>
          </w:tcPr>
          <w:p w:rsidR="005F5446" w:rsidRPr="005F5446" w:rsidRDefault="00267E18" w:rsidP="00953916">
            <w:pPr>
              <w:spacing w:before="100" w:beforeAutospacing="1" w:after="100" w:afterAutospacing="1"/>
              <w:rPr>
                <w:rFonts w:eastAsia="Times New Roman" w:cs="Times New Roman"/>
                <w:bCs/>
                <w:sz w:val="24"/>
                <w:szCs w:val="24"/>
                <w:lang w:eastAsia="en-GB"/>
              </w:rPr>
            </w:pPr>
            <w:r>
              <w:rPr>
                <w:rFonts w:eastAsia="Times New Roman" w:cs="Times New Roman"/>
                <w:bCs/>
                <w:sz w:val="24"/>
                <w:szCs w:val="24"/>
                <w:lang w:eastAsia="en-GB"/>
              </w:rPr>
              <w:t>Page 11</w:t>
            </w:r>
          </w:p>
        </w:tc>
      </w:tr>
      <w:tr w:rsidR="005F5446" w:rsidTr="005F5446">
        <w:tc>
          <w:tcPr>
            <w:tcW w:w="4508" w:type="dxa"/>
          </w:tcPr>
          <w:p w:rsidR="005F5446" w:rsidRPr="005F5446" w:rsidRDefault="00267E18" w:rsidP="00953916">
            <w:pPr>
              <w:spacing w:before="100" w:beforeAutospacing="1" w:after="100" w:afterAutospacing="1"/>
              <w:rPr>
                <w:rFonts w:eastAsia="Times New Roman" w:cs="Times New Roman"/>
                <w:bCs/>
                <w:sz w:val="24"/>
                <w:szCs w:val="24"/>
                <w:lang w:eastAsia="en-GB"/>
              </w:rPr>
            </w:pPr>
            <w:r>
              <w:rPr>
                <w:rFonts w:eastAsia="Times New Roman" w:cs="Times New Roman"/>
                <w:bCs/>
                <w:sz w:val="24"/>
                <w:szCs w:val="24"/>
                <w:lang w:eastAsia="en-GB"/>
              </w:rPr>
              <w:t>Plan of Action (PDP)</w:t>
            </w:r>
          </w:p>
        </w:tc>
        <w:tc>
          <w:tcPr>
            <w:tcW w:w="4508" w:type="dxa"/>
          </w:tcPr>
          <w:p w:rsidR="005F5446" w:rsidRPr="005F5446" w:rsidRDefault="00267E18" w:rsidP="00953916">
            <w:pPr>
              <w:spacing w:before="100" w:beforeAutospacing="1" w:after="100" w:afterAutospacing="1"/>
              <w:rPr>
                <w:rFonts w:eastAsia="Times New Roman" w:cs="Times New Roman"/>
                <w:bCs/>
                <w:sz w:val="24"/>
                <w:szCs w:val="24"/>
                <w:lang w:eastAsia="en-GB"/>
              </w:rPr>
            </w:pPr>
            <w:r>
              <w:rPr>
                <w:rFonts w:eastAsia="Times New Roman" w:cs="Times New Roman"/>
                <w:bCs/>
                <w:sz w:val="24"/>
                <w:szCs w:val="24"/>
                <w:lang w:eastAsia="en-GB"/>
              </w:rPr>
              <w:t>Page 12</w:t>
            </w:r>
          </w:p>
        </w:tc>
      </w:tr>
      <w:tr w:rsidR="00267E18" w:rsidTr="005F5446">
        <w:tc>
          <w:tcPr>
            <w:tcW w:w="4508" w:type="dxa"/>
          </w:tcPr>
          <w:p w:rsidR="00267E18" w:rsidRPr="005F5446" w:rsidRDefault="00267E18" w:rsidP="00953916">
            <w:pPr>
              <w:spacing w:before="100" w:beforeAutospacing="1" w:after="100" w:afterAutospacing="1"/>
              <w:rPr>
                <w:rFonts w:eastAsia="Times New Roman" w:cs="Times New Roman"/>
                <w:bCs/>
                <w:sz w:val="24"/>
                <w:szCs w:val="24"/>
                <w:lang w:eastAsia="en-GB"/>
              </w:rPr>
            </w:pPr>
            <w:r>
              <w:rPr>
                <w:rFonts w:eastAsia="Times New Roman" w:cs="Times New Roman"/>
                <w:bCs/>
                <w:sz w:val="24"/>
                <w:szCs w:val="24"/>
                <w:lang w:eastAsia="en-GB"/>
              </w:rPr>
              <w:t>Monitoring Progress</w:t>
            </w:r>
          </w:p>
        </w:tc>
        <w:tc>
          <w:tcPr>
            <w:tcW w:w="4508" w:type="dxa"/>
          </w:tcPr>
          <w:p w:rsidR="00267E18" w:rsidRPr="005F5446" w:rsidRDefault="00267E18" w:rsidP="00953916">
            <w:pPr>
              <w:spacing w:before="100" w:beforeAutospacing="1" w:after="100" w:afterAutospacing="1"/>
              <w:rPr>
                <w:rFonts w:eastAsia="Times New Roman" w:cs="Times New Roman"/>
                <w:bCs/>
                <w:sz w:val="24"/>
                <w:szCs w:val="24"/>
                <w:lang w:eastAsia="en-GB"/>
              </w:rPr>
            </w:pPr>
            <w:r>
              <w:rPr>
                <w:rFonts w:eastAsia="Times New Roman" w:cs="Times New Roman"/>
                <w:bCs/>
                <w:sz w:val="24"/>
                <w:szCs w:val="24"/>
                <w:lang w:eastAsia="en-GB"/>
              </w:rPr>
              <w:t>Page 13</w:t>
            </w:r>
          </w:p>
        </w:tc>
      </w:tr>
      <w:tr w:rsidR="00267E18" w:rsidTr="005F5446">
        <w:tc>
          <w:tcPr>
            <w:tcW w:w="4508" w:type="dxa"/>
          </w:tcPr>
          <w:p w:rsidR="00267E18" w:rsidRPr="005F5446" w:rsidRDefault="00267E18" w:rsidP="00953916">
            <w:pPr>
              <w:spacing w:before="100" w:beforeAutospacing="1" w:after="100" w:afterAutospacing="1"/>
              <w:rPr>
                <w:rFonts w:eastAsia="Times New Roman" w:cs="Times New Roman"/>
                <w:bCs/>
                <w:sz w:val="24"/>
                <w:szCs w:val="24"/>
                <w:lang w:eastAsia="en-GB"/>
              </w:rPr>
            </w:pPr>
            <w:r>
              <w:rPr>
                <w:rFonts w:eastAsia="Times New Roman" w:cs="Times New Roman"/>
                <w:bCs/>
                <w:sz w:val="24"/>
                <w:szCs w:val="24"/>
                <w:lang w:eastAsia="en-GB"/>
              </w:rPr>
              <w:t>Conclusion</w:t>
            </w:r>
          </w:p>
        </w:tc>
        <w:tc>
          <w:tcPr>
            <w:tcW w:w="4508" w:type="dxa"/>
          </w:tcPr>
          <w:p w:rsidR="00267E18" w:rsidRPr="005F5446" w:rsidRDefault="00267E18" w:rsidP="00953916">
            <w:pPr>
              <w:spacing w:before="100" w:beforeAutospacing="1" w:after="100" w:afterAutospacing="1"/>
              <w:rPr>
                <w:rFonts w:eastAsia="Times New Roman" w:cs="Times New Roman"/>
                <w:bCs/>
                <w:sz w:val="24"/>
                <w:szCs w:val="24"/>
                <w:lang w:eastAsia="en-GB"/>
              </w:rPr>
            </w:pPr>
            <w:r>
              <w:rPr>
                <w:rFonts w:eastAsia="Times New Roman" w:cs="Times New Roman"/>
                <w:bCs/>
                <w:sz w:val="24"/>
                <w:szCs w:val="24"/>
                <w:lang w:eastAsia="en-GB"/>
              </w:rPr>
              <w:t>Page 14</w:t>
            </w:r>
          </w:p>
        </w:tc>
      </w:tr>
      <w:tr w:rsidR="00267E18" w:rsidTr="00267E18">
        <w:trPr>
          <w:trHeight w:val="222"/>
        </w:trPr>
        <w:tc>
          <w:tcPr>
            <w:tcW w:w="4508" w:type="dxa"/>
          </w:tcPr>
          <w:p w:rsidR="00267E18" w:rsidRPr="005F5446" w:rsidRDefault="00267E18" w:rsidP="00953916">
            <w:pPr>
              <w:spacing w:before="100" w:beforeAutospacing="1" w:after="100" w:afterAutospacing="1"/>
              <w:rPr>
                <w:rFonts w:eastAsia="Times New Roman" w:cs="Times New Roman"/>
                <w:bCs/>
                <w:sz w:val="24"/>
                <w:szCs w:val="24"/>
                <w:lang w:eastAsia="en-GB"/>
              </w:rPr>
            </w:pPr>
            <w:r>
              <w:rPr>
                <w:rFonts w:eastAsia="Times New Roman" w:cs="Times New Roman"/>
                <w:bCs/>
                <w:sz w:val="24"/>
                <w:szCs w:val="24"/>
                <w:lang w:eastAsia="en-GB"/>
              </w:rPr>
              <w:t>Reflection of the Recruitment process</w:t>
            </w:r>
          </w:p>
        </w:tc>
        <w:tc>
          <w:tcPr>
            <w:tcW w:w="4508" w:type="dxa"/>
          </w:tcPr>
          <w:p w:rsidR="00267E18" w:rsidRPr="005F5446" w:rsidRDefault="00267E18" w:rsidP="00953916">
            <w:pPr>
              <w:spacing w:before="100" w:beforeAutospacing="1" w:after="100" w:afterAutospacing="1"/>
              <w:rPr>
                <w:rFonts w:eastAsia="Times New Roman" w:cs="Times New Roman"/>
                <w:bCs/>
                <w:sz w:val="24"/>
                <w:szCs w:val="24"/>
                <w:lang w:eastAsia="en-GB"/>
              </w:rPr>
            </w:pPr>
            <w:r>
              <w:rPr>
                <w:rFonts w:eastAsia="Times New Roman" w:cs="Times New Roman"/>
                <w:bCs/>
                <w:sz w:val="24"/>
                <w:szCs w:val="24"/>
                <w:lang w:eastAsia="en-GB"/>
              </w:rPr>
              <w:t>Page 15</w:t>
            </w:r>
          </w:p>
        </w:tc>
      </w:tr>
      <w:tr w:rsidR="00267E18" w:rsidTr="00267E18">
        <w:trPr>
          <w:trHeight w:val="222"/>
        </w:trPr>
        <w:tc>
          <w:tcPr>
            <w:tcW w:w="4508" w:type="dxa"/>
          </w:tcPr>
          <w:p w:rsidR="00267E18" w:rsidRPr="005F5446" w:rsidRDefault="00267E18" w:rsidP="00953916">
            <w:pPr>
              <w:spacing w:before="100" w:beforeAutospacing="1" w:after="100" w:afterAutospacing="1"/>
              <w:rPr>
                <w:rFonts w:eastAsia="Times New Roman" w:cs="Times New Roman"/>
                <w:bCs/>
                <w:sz w:val="24"/>
                <w:szCs w:val="24"/>
                <w:lang w:eastAsia="en-GB"/>
              </w:rPr>
            </w:pPr>
            <w:r>
              <w:rPr>
                <w:rFonts w:eastAsia="Times New Roman" w:cs="Times New Roman"/>
                <w:bCs/>
                <w:sz w:val="24"/>
                <w:szCs w:val="24"/>
                <w:lang w:eastAsia="en-GB"/>
              </w:rPr>
              <w:t>CV – Learner (self)</w:t>
            </w:r>
          </w:p>
        </w:tc>
        <w:tc>
          <w:tcPr>
            <w:tcW w:w="4508" w:type="dxa"/>
          </w:tcPr>
          <w:p w:rsidR="00267E18" w:rsidRPr="005F5446" w:rsidRDefault="00267E18" w:rsidP="00953916">
            <w:pPr>
              <w:spacing w:before="100" w:beforeAutospacing="1" w:after="100" w:afterAutospacing="1"/>
              <w:rPr>
                <w:rFonts w:eastAsia="Times New Roman" w:cs="Times New Roman"/>
                <w:bCs/>
                <w:sz w:val="24"/>
                <w:szCs w:val="24"/>
                <w:lang w:eastAsia="en-GB"/>
              </w:rPr>
            </w:pPr>
            <w:r>
              <w:rPr>
                <w:rFonts w:eastAsia="Times New Roman" w:cs="Times New Roman"/>
                <w:bCs/>
                <w:sz w:val="24"/>
                <w:szCs w:val="24"/>
                <w:lang w:eastAsia="en-GB"/>
              </w:rPr>
              <w:t>Page 17</w:t>
            </w:r>
          </w:p>
        </w:tc>
      </w:tr>
      <w:tr w:rsidR="00267E18" w:rsidTr="005F5446">
        <w:tc>
          <w:tcPr>
            <w:tcW w:w="4508" w:type="dxa"/>
          </w:tcPr>
          <w:p w:rsidR="00267E18" w:rsidRPr="005F5446" w:rsidRDefault="00267E18" w:rsidP="00953916">
            <w:pPr>
              <w:spacing w:before="100" w:beforeAutospacing="1" w:after="100" w:afterAutospacing="1"/>
              <w:rPr>
                <w:rFonts w:eastAsia="Times New Roman" w:cs="Times New Roman"/>
                <w:bCs/>
                <w:sz w:val="24"/>
                <w:szCs w:val="24"/>
                <w:lang w:eastAsia="en-GB"/>
              </w:rPr>
            </w:pPr>
            <w:r>
              <w:rPr>
                <w:rFonts w:eastAsia="Times New Roman" w:cs="Times New Roman"/>
                <w:bCs/>
                <w:sz w:val="24"/>
                <w:szCs w:val="24"/>
                <w:lang w:eastAsia="en-GB"/>
              </w:rPr>
              <w:t>References</w:t>
            </w:r>
            <w:bookmarkStart w:id="0" w:name="_GoBack"/>
            <w:bookmarkEnd w:id="0"/>
            <w:r>
              <w:rPr>
                <w:rFonts w:eastAsia="Times New Roman" w:cs="Times New Roman"/>
                <w:bCs/>
                <w:sz w:val="24"/>
                <w:szCs w:val="24"/>
                <w:lang w:eastAsia="en-GB"/>
              </w:rPr>
              <w:t xml:space="preserve"> </w:t>
            </w:r>
          </w:p>
        </w:tc>
        <w:tc>
          <w:tcPr>
            <w:tcW w:w="4508" w:type="dxa"/>
          </w:tcPr>
          <w:p w:rsidR="00267E18" w:rsidRPr="005F5446" w:rsidRDefault="00267E18" w:rsidP="00953916">
            <w:pPr>
              <w:spacing w:before="100" w:beforeAutospacing="1" w:after="100" w:afterAutospacing="1"/>
              <w:rPr>
                <w:rFonts w:eastAsia="Times New Roman" w:cs="Times New Roman"/>
                <w:bCs/>
                <w:sz w:val="24"/>
                <w:szCs w:val="24"/>
                <w:lang w:eastAsia="en-GB"/>
              </w:rPr>
            </w:pPr>
            <w:r>
              <w:rPr>
                <w:rFonts w:eastAsia="Times New Roman" w:cs="Times New Roman"/>
                <w:bCs/>
                <w:sz w:val="24"/>
                <w:szCs w:val="24"/>
                <w:lang w:eastAsia="en-GB"/>
              </w:rPr>
              <w:t>Page 19</w:t>
            </w:r>
          </w:p>
        </w:tc>
      </w:tr>
    </w:tbl>
    <w:p w:rsidR="005F5446" w:rsidRPr="005F5446" w:rsidRDefault="005F5446" w:rsidP="00953916">
      <w:pPr>
        <w:spacing w:before="100" w:beforeAutospacing="1" w:after="100" w:afterAutospacing="1" w:line="240" w:lineRule="auto"/>
        <w:rPr>
          <w:rFonts w:eastAsia="Times New Roman" w:cs="Times New Roman"/>
          <w:b/>
          <w:bCs/>
          <w:sz w:val="32"/>
          <w:szCs w:val="32"/>
          <w:u w:val="single"/>
          <w:lang w:eastAsia="en-GB"/>
        </w:rPr>
      </w:pPr>
    </w:p>
    <w:p w:rsidR="005F5446" w:rsidRDefault="005F5446" w:rsidP="00953916">
      <w:pPr>
        <w:spacing w:before="100" w:beforeAutospacing="1" w:after="100" w:afterAutospacing="1" w:line="240" w:lineRule="auto"/>
        <w:rPr>
          <w:rFonts w:ascii="Times New Roman" w:eastAsia="Times New Roman" w:hAnsi="Times New Roman" w:cs="Times New Roman"/>
          <w:b/>
          <w:bCs/>
          <w:sz w:val="24"/>
          <w:szCs w:val="24"/>
          <w:lang w:eastAsia="en-GB"/>
        </w:rPr>
      </w:pPr>
    </w:p>
    <w:p w:rsidR="005F5446" w:rsidRDefault="005F5446" w:rsidP="00953916">
      <w:pPr>
        <w:spacing w:before="100" w:beforeAutospacing="1" w:after="100" w:afterAutospacing="1" w:line="240" w:lineRule="auto"/>
        <w:rPr>
          <w:rFonts w:ascii="Times New Roman" w:eastAsia="Times New Roman" w:hAnsi="Times New Roman" w:cs="Times New Roman"/>
          <w:b/>
          <w:bCs/>
          <w:sz w:val="24"/>
          <w:szCs w:val="24"/>
          <w:lang w:eastAsia="en-GB"/>
        </w:rPr>
      </w:pPr>
    </w:p>
    <w:p w:rsidR="005F5446" w:rsidRDefault="005F5446" w:rsidP="00953916">
      <w:pPr>
        <w:spacing w:before="100" w:beforeAutospacing="1" w:after="100" w:afterAutospacing="1" w:line="240" w:lineRule="auto"/>
        <w:rPr>
          <w:rFonts w:ascii="Times New Roman" w:eastAsia="Times New Roman" w:hAnsi="Times New Roman" w:cs="Times New Roman"/>
          <w:b/>
          <w:bCs/>
          <w:sz w:val="24"/>
          <w:szCs w:val="24"/>
          <w:lang w:eastAsia="en-GB"/>
        </w:rPr>
      </w:pPr>
    </w:p>
    <w:p w:rsidR="005F5446" w:rsidRDefault="005F5446" w:rsidP="00953916">
      <w:pPr>
        <w:spacing w:before="100" w:beforeAutospacing="1" w:after="100" w:afterAutospacing="1" w:line="240" w:lineRule="auto"/>
        <w:rPr>
          <w:rFonts w:ascii="Times New Roman" w:eastAsia="Times New Roman" w:hAnsi="Times New Roman" w:cs="Times New Roman"/>
          <w:b/>
          <w:bCs/>
          <w:sz w:val="24"/>
          <w:szCs w:val="24"/>
          <w:lang w:eastAsia="en-GB"/>
        </w:rPr>
      </w:pPr>
    </w:p>
    <w:p w:rsidR="005F5446" w:rsidRDefault="005F5446" w:rsidP="00953916">
      <w:pPr>
        <w:spacing w:before="100" w:beforeAutospacing="1" w:after="100" w:afterAutospacing="1" w:line="240" w:lineRule="auto"/>
        <w:rPr>
          <w:rFonts w:ascii="Times New Roman" w:eastAsia="Times New Roman" w:hAnsi="Times New Roman" w:cs="Times New Roman"/>
          <w:b/>
          <w:bCs/>
          <w:sz w:val="24"/>
          <w:szCs w:val="24"/>
          <w:lang w:eastAsia="en-GB"/>
        </w:rPr>
      </w:pPr>
    </w:p>
    <w:p w:rsidR="005F5446" w:rsidRDefault="005F5446" w:rsidP="00953916">
      <w:pPr>
        <w:spacing w:before="100" w:beforeAutospacing="1" w:after="100" w:afterAutospacing="1" w:line="240" w:lineRule="auto"/>
        <w:rPr>
          <w:rFonts w:ascii="Times New Roman" w:eastAsia="Times New Roman" w:hAnsi="Times New Roman" w:cs="Times New Roman"/>
          <w:b/>
          <w:bCs/>
          <w:sz w:val="24"/>
          <w:szCs w:val="24"/>
          <w:lang w:eastAsia="en-GB"/>
        </w:rPr>
      </w:pPr>
    </w:p>
    <w:p w:rsidR="005F5446" w:rsidRDefault="005F5446" w:rsidP="00953916">
      <w:pPr>
        <w:spacing w:before="100" w:beforeAutospacing="1" w:after="100" w:afterAutospacing="1" w:line="240" w:lineRule="auto"/>
        <w:rPr>
          <w:rFonts w:ascii="Times New Roman" w:eastAsia="Times New Roman" w:hAnsi="Times New Roman" w:cs="Times New Roman"/>
          <w:b/>
          <w:bCs/>
          <w:sz w:val="24"/>
          <w:szCs w:val="24"/>
          <w:lang w:eastAsia="en-GB"/>
        </w:rPr>
      </w:pPr>
    </w:p>
    <w:p w:rsidR="005F5446" w:rsidRDefault="005F5446" w:rsidP="00953916">
      <w:pPr>
        <w:spacing w:before="100" w:beforeAutospacing="1" w:after="100" w:afterAutospacing="1" w:line="240" w:lineRule="auto"/>
        <w:rPr>
          <w:rFonts w:ascii="Times New Roman" w:eastAsia="Times New Roman" w:hAnsi="Times New Roman" w:cs="Times New Roman"/>
          <w:b/>
          <w:bCs/>
          <w:sz w:val="24"/>
          <w:szCs w:val="24"/>
          <w:lang w:eastAsia="en-GB"/>
        </w:rPr>
      </w:pPr>
    </w:p>
    <w:p w:rsidR="005F5446" w:rsidRDefault="005F5446" w:rsidP="00953916">
      <w:pPr>
        <w:spacing w:before="100" w:beforeAutospacing="1" w:after="100" w:afterAutospacing="1" w:line="240" w:lineRule="auto"/>
        <w:rPr>
          <w:rFonts w:ascii="Times New Roman" w:eastAsia="Times New Roman" w:hAnsi="Times New Roman" w:cs="Times New Roman"/>
          <w:b/>
          <w:bCs/>
          <w:sz w:val="24"/>
          <w:szCs w:val="24"/>
          <w:lang w:eastAsia="en-GB"/>
        </w:rPr>
      </w:pPr>
    </w:p>
    <w:p w:rsidR="005F5446" w:rsidRDefault="005F5446" w:rsidP="00953916">
      <w:pPr>
        <w:spacing w:before="100" w:beforeAutospacing="1" w:after="100" w:afterAutospacing="1" w:line="240" w:lineRule="auto"/>
        <w:rPr>
          <w:rFonts w:ascii="Times New Roman" w:eastAsia="Times New Roman" w:hAnsi="Times New Roman" w:cs="Times New Roman"/>
          <w:b/>
          <w:bCs/>
          <w:sz w:val="24"/>
          <w:szCs w:val="24"/>
          <w:lang w:eastAsia="en-GB"/>
        </w:rPr>
      </w:pPr>
    </w:p>
    <w:p w:rsidR="005F5446" w:rsidRDefault="005F5446" w:rsidP="00953916">
      <w:pPr>
        <w:spacing w:before="100" w:beforeAutospacing="1" w:after="100" w:afterAutospacing="1" w:line="240" w:lineRule="auto"/>
        <w:rPr>
          <w:rFonts w:ascii="Times New Roman" w:eastAsia="Times New Roman" w:hAnsi="Times New Roman" w:cs="Times New Roman"/>
          <w:b/>
          <w:bCs/>
          <w:sz w:val="24"/>
          <w:szCs w:val="24"/>
          <w:lang w:eastAsia="en-GB"/>
        </w:rPr>
      </w:pPr>
    </w:p>
    <w:p w:rsidR="005F5446" w:rsidRDefault="005F5446" w:rsidP="00953916">
      <w:pPr>
        <w:spacing w:before="100" w:beforeAutospacing="1" w:after="100" w:afterAutospacing="1" w:line="240" w:lineRule="auto"/>
        <w:rPr>
          <w:rFonts w:ascii="Times New Roman" w:eastAsia="Times New Roman" w:hAnsi="Times New Roman" w:cs="Times New Roman"/>
          <w:b/>
          <w:bCs/>
          <w:sz w:val="24"/>
          <w:szCs w:val="24"/>
          <w:lang w:eastAsia="en-GB"/>
        </w:rPr>
      </w:pPr>
    </w:p>
    <w:p w:rsidR="005F5446" w:rsidRDefault="005F5446" w:rsidP="00953916">
      <w:pPr>
        <w:spacing w:before="100" w:beforeAutospacing="1" w:after="100" w:afterAutospacing="1" w:line="240" w:lineRule="auto"/>
        <w:rPr>
          <w:rFonts w:eastAsia="Times New Roman" w:cstheme="minorHAnsi"/>
          <w:b/>
          <w:bCs/>
          <w:sz w:val="24"/>
          <w:szCs w:val="24"/>
          <w:u w:val="single"/>
          <w:lang w:eastAsia="en-GB"/>
        </w:rPr>
      </w:pPr>
    </w:p>
    <w:p w:rsidR="005F5446" w:rsidRDefault="005F5446" w:rsidP="00953916">
      <w:pPr>
        <w:spacing w:before="100" w:beforeAutospacing="1" w:after="100" w:afterAutospacing="1" w:line="240" w:lineRule="auto"/>
        <w:rPr>
          <w:rFonts w:eastAsia="Times New Roman" w:cstheme="minorHAnsi"/>
          <w:b/>
          <w:bCs/>
          <w:sz w:val="24"/>
          <w:szCs w:val="24"/>
          <w:u w:val="single"/>
          <w:lang w:eastAsia="en-GB"/>
        </w:rPr>
      </w:pPr>
    </w:p>
    <w:p w:rsidR="008D5620" w:rsidRPr="00D519D8" w:rsidRDefault="008D5620" w:rsidP="00953916">
      <w:pPr>
        <w:spacing w:before="100" w:beforeAutospacing="1" w:after="100" w:afterAutospacing="1" w:line="240" w:lineRule="auto"/>
        <w:rPr>
          <w:rFonts w:eastAsia="Times New Roman" w:cstheme="minorHAnsi"/>
          <w:b/>
          <w:bCs/>
          <w:sz w:val="24"/>
          <w:szCs w:val="24"/>
          <w:u w:val="single"/>
          <w:lang w:eastAsia="en-GB"/>
        </w:rPr>
      </w:pPr>
      <w:r w:rsidRPr="00107B80">
        <w:rPr>
          <w:rFonts w:eastAsia="Times New Roman" w:cstheme="minorHAnsi"/>
          <w:b/>
          <w:bCs/>
          <w:sz w:val="24"/>
          <w:szCs w:val="24"/>
          <w:u w:val="single"/>
          <w:lang w:eastAsia="en-GB"/>
        </w:rPr>
        <w:lastRenderedPageBreak/>
        <w:t>INTRODUCTION</w:t>
      </w:r>
    </w:p>
    <w:p w:rsidR="00953916" w:rsidRPr="00953916" w:rsidRDefault="00953916" w:rsidP="00953916">
      <w:pPr>
        <w:spacing w:before="100" w:beforeAutospacing="1" w:after="100" w:afterAutospacing="1" w:line="240" w:lineRule="auto"/>
        <w:rPr>
          <w:rFonts w:eastAsia="Times New Roman" w:cstheme="minorHAnsi"/>
          <w:sz w:val="24"/>
          <w:szCs w:val="24"/>
          <w:lang w:eastAsia="en-GB"/>
        </w:rPr>
      </w:pPr>
      <w:r w:rsidRPr="00953916">
        <w:rPr>
          <w:rFonts w:eastAsia="Times New Roman" w:cstheme="minorHAnsi"/>
          <w:bCs/>
          <w:sz w:val="24"/>
          <w:szCs w:val="24"/>
          <w:lang w:eastAsia="en-GB"/>
        </w:rPr>
        <w:t>Continuous Professional Development (CPD) is essential for strong leadership and high performance within the NHS. Healthcare is complex and constantly changing, so staff at every level need to commit to lifelong learning. This helps them improve skills, uphold professional standard</w:t>
      </w:r>
      <w:r w:rsidR="00FF1263">
        <w:rPr>
          <w:rFonts w:eastAsia="Times New Roman" w:cstheme="minorHAnsi"/>
          <w:bCs/>
          <w:sz w:val="24"/>
          <w:szCs w:val="24"/>
          <w:lang w:eastAsia="en-GB"/>
        </w:rPr>
        <w:t xml:space="preserve">s, and adapt to new challenges. </w:t>
      </w:r>
      <w:r w:rsidRPr="00953916">
        <w:rPr>
          <w:rFonts w:eastAsia="Times New Roman" w:cstheme="minorHAnsi"/>
          <w:bCs/>
          <w:i/>
          <w:sz w:val="24"/>
          <w:szCs w:val="24"/>
          <w:lang w:eastAsia="en-GB"/>
        </w:rPr>
        <w:t>NHS Leadership Academy</w:t>
      </w:r>
      <w:r w:rsidRPr="00953916">
        <w:rPr>
          <w:rFonts w:eastAsia="Times New Roman" w:cstheme="minorHAnsi"/>
          <w:bCs/>
          <w:sz w:val="24"/>
          <w:szCs w:val="24"/>
          <w:lang w:eastAsia="en-GB"/>
        </w:rPr>
        <w:t xml:space="preserve">, </w:t>
      </w:r>
      <w:r w:rsidR="00FF1263">
        <w:rPr>
          <w:rFonts w:eastAsia="Times New Roman" w:cstheme="minorHAnsi"/>
          <w:bCs/>
          <w:sz w:val="24"/>
          <w:szCs w:val="24"/>
          <w:lang w:eastAsia="en-GB"/>
        </w:rPr>
        <w:t>(</w:t>
      </w:r>
      <w:r w:rsidRPr="00953916">
        <w:rPr>
          <w:rFonts w:eastAsia="Times New Roman" w:cstheme="minorHAnsi"/>
          <w:bCs/>
          <w:sz w:val="24"/>
          <w:szCs w:val="24"/>
          <w:lang w:eastAsia="en-GB"/>
        </w:rPr>
        <w:t>2022).</w:t>
      </w:r>
    </w:p>
    <w:p w:rsidR="00953916" w:rsidRPr="00953916" w:rsidRDefault="00953916" w:rsidP="00953916">
      <w:pPr>
        <w:spacing w:before="100" w:beforeAutospacing="1" w:after="100" w:afterAutospacing="1" w:line="240" w:lineRule="auto"/>
        <w:rPr>
          <w:rFonts w:eastAsia="Times New Roman" w:cstheme="minorHAnsi"/>
          <w:sz w:val="24"/>
          <w:szCs w:val="24"/>
          <w:lang w:eastAsia="en-GB"/>
        </w:rPr>
      </w:pPr>
      <w:r w:rsidRPr="00953916">
        <w:rPr>
          <w:rFonts w:eastAsia="Times New Roman" w:cstheme="minorHAnsi"/>
          <w:sz w:val="24"/>
          <w:szCs w:val="24"/>
          <w:lang w:eastAsia="en-GB"/>
        </w:rPr>
        <w:t>This report looks at both individual and team learning by fo</w:t>
      </w:r>
      <w:r w:rsidRPr="00FF1263">
        <w:rPr>
          <w:rFonts w:eastAsia="Times New Roman" w:cstheme="minorHAnsi"/>
          <w:sz w:val="24"/>
          <w:szCs w:val="24"/>
          <w:lang w:eastAsia="en-GB"/>
        </w:rPr>
        <w:t>cusing on two NHS staff members</w:t>
      </w:r>
    </w:p>
    <w:p w:rsidR="00953916" w:rsidRPr="00953916" w:rsidRDefault="00953916" w:rsidP="00953916">
      <w:pPr>
        <w:numPr>
          <w:ilvl w:val="0"/>
          <w:numId w:val="1"/>
        </w:numPr>
        <w:spacing w:before="100" w:beforeAutospacing="1" w:after="100" w:afterAutospacing="1" w:line="240" w:lineRule="auto"/>
        <w:rPr>
          <w:rFonts w:eastAsia="Times New Roman" w:cstheme="minorHAnsi"/>
          <w:sz w:val="24"/>
          <w:szCs w:val="24"/>
          <w:lang w:eastAsia="en-GB"/>
        </w:rPr>
      </w:pPr>
      <w:r w:rsidRPr="00953916">
        <w:rPr>
          <w:rFonts w:eastAsia="Times New Roman" w:cstheme="minorHAnsi"/>
          <w:bCs/>
          <w:sz w:val="24"/>
          <w:szCs w:val="24"/>
          <w:lang w:eastAsia="en-GB"/>
        </w:rPr>
        <w:t>The learner</w:t>
      </w:r>
      <w:r w:rsidR="00D519D8">
        <w:rPr>
          <w:rFonts w:eastAsia="Times New Roman" w:cstheme="minorHAnsi"/>
          <w:sz w:val="24"/>
          <w:szCs w:val="24"/>
          <w:lang w:eastAsia="en-GB"/>
        </w:rPr>
        <w:t xml:space="preserve"> -</w:t>
      </w:r>
      <w:r w:rsidRPr="00953916">
        <w:rPr>
          <w:rFonts w:eastAsia="Times New Roman" w:cstheme="minorHAnsi"/>
          <w:sz w:val="24"/>
          <w:szCs w:val="24"/>
          <w:lang w:eastAsia="en-GB"/>
        </w:rPr>
        <w:t xml:space="preserve"> an NHS Training Professional</w:t>
      </w:r>
      <w:r w:rsidR="00FF1263">
        <w:rPr>
          <w:rFonts w:eastAsia="Times New Roman" w:cstheme="minorHAnsi"/>
          <w:sz w:val="24"/>
          <w:szCs w:val="24"/>
          <w:lang w:eastAsia="en-GB"/>
        </w:rPr>
        <w:t xml:space="preserve"> (self)</w:t>
      </w:r>
    </w:p>
    <w:p w:rsidR="00953916" w:rsidRPr="00953916" w:rsidRDefault="00953916" w:rsidP="00953916">
      <w:pPr>
        <w:numPr>
          <w:ilvl w:val="0"/>
          <w:numId w:val="1"/>
        </w:numPr>
        <w:spacing w:before="100" w:beforeAutospacing="1" w:after="100" w:afterAutospacing="1" w:line="240" w:lineRule="auto"/>
        <w:rPr>
          <w:rFonts w:eastAsia="Times New Roman" w:cstheme="minorHAnsi"/>
          <w:sz w:val="24"/>
          <w:szCs w:val="24"/>
          <w:lang w:eastAsia="en-GB"/>
        </w:rPr>
      </w:pPr>
      <w:r w:rsidRPr="00953916">
        <w:rPr>
          <w:rFonts w:eastAsia="Times New Roman" w:cstheme="minorHAnsi"/>
          <w:bCs/>
          <w:sz w:val="24"/>
          <w:szCs w:val="24"/>
          <w:lang w:eastAsia="en-GB"/>
        </w:rPr>
        <w:t>Sarah Jones</w:t>
      </w:r>
      <w:r w:rsidRPr="00953916">
        <w:rPr>
          <w:rFonts w:eastAsia="Times New Roman" w:cstheme="minorHAnsi"/>
          <w:sz w:val="24"/>
          <w:szCs w:val="24"/>
          <w:lang w:eastAsia="en-GB"/>
        </w:rPr>
        <w:t xml:space="preserve"> – an Administrative Assistant in the same department</w:t>
      </w:r>
    </w:p>
    <w:p w:rsidR="00953916" w:rsidRPr="00FF1263" w:rsidRDefault="00FF1263" w:rsidP="00953916">
      <w:pPr>
        <w:spacing w:before="100" w:beforeAutospacing="1" w:after="100" w:afterAutospacing="1" w:line="240" w:lineRule="auto"/>
        <w:rPr>
          <w:rFonts w:eastAsia="Times New Roman" w:cstheme="minorHAnsi"/>
          <w:sz w:val="24"/>
          <w:szCs w:val="24"/>
          <w:lang w:eastAsia="en-GB"/>
        </w:rPr>
      </w:pPr>
      <w:r>
        <w:rPr>
          <w:rFonts w:eastAsia="Times New Roman" w:cstheme="minorHAnsi"/>
          <w:sz w:val="24"/>
          <w:szCs w:val="24"/>
          <w:lang w:eastAsia="en-GB"/>
        </w:rPr>
        <w:t xml:space="preserve">The analysis uses </w:t>
      </w:r>
      <w:proofErr w:type="gramStart"/>
      <w:r>
        <w:rPr>
          <w:rFonts w:eastAsia="Times New Roman" w:cstheme="minorHAnsi"/>
          <w:sz w:val="24"/>
          <w:szCs w:val="24"/>
          <w:lang w:eastAsia="en-GB"/>
        </w:rPr>
        <w:t xml:space="preserve">well </w:t>
      </w:r>
      <w:r w:rsidR="00953916" w:rsidRPr="00953916">
        <w:rPr>
          <w:rFonts w:eastAsia="Times New Roman" w:cstheme="minorHAnsi"/>
          <w:sz w:val="24"/>
          <w:szCs w:val="24"/>
          <w:lang w:eastAsia="en-GB"/>
        </w:rPr>
        <w:t>known</w:t>
      </w:r>
      <w:proofErr w:type="gramEnd"/>
      <w:r w:rsidR="00953916" w:rsidRPr="00953916">
        <w:rPr>
          <w:rFonts w:eastAsia="Times New Roman" w:cstheme="minorHAnsi"/>
          <w:sz w:val="24"/>
          <w:szCs w:val="24"/>
          <w:lang w:eastAsia="en-GB"/>
        </w:rPr>
        <w:t xml:space="preserve"> learning theories and frameworks to explore their learning styles, development needs, and potential barriers. It also considers both formal and informal learning methods. The goal is to show how structured CPD supports personal growth and strengthens the organisation as a whole.</w:t>
      </w:r>
    </w:p>
    <w:p w:rsidR="008D5620" w:rsidRPr="00953916" w:rsidRDefault="008D5620" w:rsidP="00953916">
      <w:pPr>
        <w:spacing w:before="100" w:beforeAutospacing="1" w:after="100" w:afterAutospacing="1" w:line="240" w:lineRule="auto"/>
        <w:rPr>
          <w:rFonts w:ascii="Times New Roman" w:eastAsia="Times New Roman" w:hAnsi="Times New Roman" w:cs="Times New Roman"/>
          <w:sz w:val="24"/>
          <w:szCs w:val="24"/>
          <w:lang w:eastAsia="en-GB"/>
        </w:rPr>
      </w:pPr>
    </w:p>
    <w:p w:rsidR="00DE6806" w:rsidRDefault="00DE6806" w:rsidP="00DE6806">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rsidR="00DE6806" w:rsidRDefault="00DE6806" w:rsidP="00DE6806">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rsidR="00DE6806" w:rsidRDefault="00DE6806" w:rsidP="00DE6806">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rsidR="00DE6806" w:rsidRDefault="00DE6806" w:rsidP="00DE6806">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rsidR="00DE6806" w:rsidRDefault="00DE6806" w:rsidP="00DE6806">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rsidR="00DE6806" w:rsidRDefault="00DE6806" w:rsidP="00DE6806">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rsidR="00DE6806" w:rsidRDefault="00DE6806" w:rsidP="00DE6806">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rsidR="00DE6806" w:rsidRDefault="00DE6806" w:rsidP="00DE6806">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rsidR="00DE6806" w:rsidRDefault="00DE6806" w:rsidP="00DE6806">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rsidR="00DE6806" w:rsidRDefault="00DE6806" w:rsidP="00DE6806">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rsidR="00DE6806" w:rsidRDefault="00DE6806" w:rsidP="00DE6806">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rsidR="00DE6806" w:rsidRDefault="00DE6806" w:rsidP="00DE6806">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rsidR="00DE6806" w:rsidRDefault="00DE6806" w:rsidP="00DE6806">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rsidR="00D519D8" w:rsidRDefault="00D519D8" w:rsidP="00DE6806">
      <w:pPr>
        <w:spacing w:before="100" w:beforeAutospacing="1" w:after="100" w:afterAutospacing="1" w:line="240" w:lineRule="auto"/>
        <w:outlineLvl w:val="2"/>
        <w:rPr>
          <w:rFonts w:eastAsia="Times New Roman" w:cs="Times New Roman"/>
          <w:b/>
          <w:bCs/>
          <w:sz w:val="27"/>
          <w:szCs w:val="27"/>
          <w:u w:val="single"/>
          <w:lang w:eastAsia="en-GB"/>
        </w:rPr>
      </w:pPr>
    </w:p>
    <w:p w:rsidR="00DE6806" w:rsidRPr="00107B80" w:rsidRDefault="00DE6806" w:rsidP="00DE6806">
      <w:pPr>
        <w:spacing w:before="100" w:beforeAutospacing="1" w:after="100" w:afterAutospacing="1" w:line="240" w:lineRule="auto"/>
        <w:outlineLvl w:val="2"/>
        <w:rPr>
          <w:rFonts w:eastAsia="Times New Roman" w:cs="Times New Roman"/>
          <w:b/>
          <w:bCs/>
          <w:sz w:val="27"/>
          <w:szCs w:val="27"/>
          <w:u w:val="single"/>
          <w:lang w:eastAsia="en-GB"/>
        </w:rPr>
      </w:pPr>
      <w:r w:rsidRPr="00107B80">
        <w:rPr>
          <w:rFonts w:eastAsia="Times New Roman" w:cs="Times New Roman"/>
          <w:b/>
          <w:bCs/>
          <w:sz w:val="27"/>
          <w:szCs w:val="27"/>
          <w:u w:val="single"/>
          <w:lang w:eastAsia="en-GB"/>
        </w:rPr>
        <w:lastRenderedPageBreak/>
        <w:t>Identifying Learning Styles (Self</w:t>
      </w:r>
      <w:r w:rsidR="00BF2122">
        <w:rPr>
          <w:rFonts w:eastAsia="Times New Roman" w:cs="Times New Roman"/>
          <w:b/>
          <w:bCs/>
          <w:sz w:val="27"/>
          <w:szCs w:val="27"/>
          <w:u w:val="single"/>
          <w:lang w:eastAsia="en-GB"/>
        </w:rPr>
        <w:t xml:space="preserve"> - </w:t>
      </w:r>
      <w:r w:rsidR="00107B80">
        <w:rPr>
          <w:rFonts w:eastAsia="Times New Roman" w:cs="Times New Roman"/>
          <w:b/>
          <w:bCs/>
          <w:sz w:val="27"/>
          <w:szCs w:val="27"/>
          <w:u w:val="single"/>
          <w:lang w:eastAsia="en-GB"/>
        </w:rPr>
        <w:t>learner)</w:t>
      </w:r>
      <w:r w:rsidRPr="00107B80">
        <w:rPr>
          <w:rFonts w:eastAsia="Times New Roman" w:cs="Times New Roman"/>
          <w:b/>
          <w:bCs/>
          <w:sz w:val="27"/>
          <w:szCs w:val="27"/>
          <w:u w:val="single"/>
          <w:lang w:eastAsia="en-GB"/>
        </w:rPr>
        <w:t xml:space="preserve"> and Colleague)</w:t>
      </w:r>
    </w:p>
    <w:p w:rsidR="00DE6806" w:rsidRPr="007F73DD" w:rsidRDefault="00DE6806" w:rsidP="00DE6806">
      <w:pPr>
        <w:spacing w:before="100" w:beforeAutospacing="1" w:after="100" w:afterAutospacing="1" w:line="240" w:lineRule="auto"/>
        <w:rPr>
          <w:rFonts w:eastAsia="Times New Roman" w:cs="Times New Roman"/>
          <w:sz w:val="24"/>
          <w:szCs w:val="24"/>
          <w:lang w:eastAsia="en-GB"/>
        </w:rPr>
      </w:pPr>
      <w:r w:rsidRPr="007F73DD">
        <w:rPr>
          <w:rFonts w:eastAsia="Times New Roman" w:cs="Times New Roman"/>
          <w:sz w:val="24"/>
          <w:szCs w:val="24"/>
          <w:lang w:eastAsia="en-GB"/>
        </w:rPr>
        <w:t xml:space="preserve">Understanding learning styles helps create effective development plans and ensures training matches individual preferences. </w:t>
      </w:r>
      <w:r w:rsidRPr="007F73DD">
        <w:rPr>
          <w:rFonts w:eastAsia="Times New Roman" w:cs="Times New Roman"/>
          <w:i/>
          <w:sz w:val="24"/>
          <w:szCs w:val="24"/>
          <w:lang w:eastAsia="en-GB"/>
        </w:rPr>
        <w:t>Kolb’s</w:t>
      </w:r>
      <w:r w:rsidRPr="007F73DD">
        <w:rPr>
          <w:rFonts w:eastAsia="Times New Roman" w:cs="Times New Roman"/>
          <w:sz w:val="24"/>
          <w:szCs w:val="24"/>
          <w:lang w:eastAsia="en-GB"/>
        </w:rPr>
        <w:t xml:space="preserve"> (1984) Experiential Learning Theory suggests people learn best through a cycle of </w:t>
      </w:r>
      <w:r w:rsidRPr="007F73DD">
        <w:rPr>
          <w:rFonts w:eastAsia="Times New Roman" w:cs="Times New Roman"/>
          <w:bCs/>
          <w:sz w:val="24"/>
          <w:szCs w:val="24"/>
          <w:lang w:eastAsia="en-GB"/>
        </w:rPr>
        <w:t>experience, reflection, conceptualisation, and experimentation</w:t>
      </w:r>
      <w:r w:rsidRPr="007F73DD">
        <w:rPr>
          <w:rFonts w:eastAsia="Times New Roman" w:cs="Times New Roman"/>
          <w:sz w:val="24"/>
          <w:szCs w:val="24"/>
          <w:lang w:eastAsia="en-GB"/>
        </w:rPr>
        <w:t>. Build</w:t>
      </w:r>
      <w:r w:rsidR="007F73DD">
        <w:rPr>
          <w:rFonts w:eastAsia="Times New Roman" w:cs="Times New Roman"/>
          <w:sz w:val="24"/>
          <w:szCs w:val="24"/>
          <w:lang w:eastAsia="en-GB"/>
        </w:rPr>
        <w:t xml:space="preserve">ing on this, two popular models </w:t>
      </w:r>
      <w:r w:rsidRPr="007F73DD">
        <w:rPr>
          <w:rFonts w:eastAsia="Times New Roman" w:cs="Times New Roman"/>
          <w:bCs/>
          <w:i/>
          <w:sz w:val="24"/>
          <w:szCs w:val="24"/>
          <w:lang w:eastAsia="en-GB"/>
        </w:rPr>
        <w:t>Honey and Mumford’s</w:t>
      </w:r>
      <w:r w:rsidRPr="007F73DD">
        <w:rPr>
          <w:rFonts w:eastAsia="Times New Roman" w:cs="Times New Roman"/>
          <w:bCs/>
          <w:sz w:val="24"/>
          <w:szCs w:val="24"/>
          <w:lang w:eastAsia="en-GB"/>
        </w:rPr>
        <w:t xml:space="preserve"> (1986) learning styles</w:t>
      </w:r>
      <w:r w:rsidRPr="007F73DD">
        <w:rPr>
          <w:rFonts w:eastAsia="Times New Roman" w:cs="Times New Roman"/>
          <w:sz w:val="24"/>
          <w:szCs w:val="24"/>
          <w:lang w:eastAsia="en-GB"/>
        </w:rPr>
        <w:t xml:space="preserve"> and </w:t>
      </w:r>
      <w:r w:rsidRPr="007F73DD">
        <w:rPr>
          <w:rFonts w:eastAsia="Times New Roman" w:cs="Times New Roman"/>
          <w:bCs/>
          <w:i/>
          <w:sz w:val="24"/>
          <w:szCs w:val="24"/>
          <w:lang w:eastAsia="en-GB"/>
        </w:rPr>
        <w:t>Fleming’s</w:t>
      </w:r>
      <w:r w:rsidRPr="007F73DD">
        <w:rPr>
          <w:rFonts w:eastAsia="Times New Roman" w:cs="Times New Roman"/>
          <w:bCs/>
          <w:sz w:val="24"/>
          <w:szCs w:val="24"/>
          <w:lang w:eastAsia="en-GB"/>
        </w:rPr>
        <w:t xml:space="preserve"> (2001) VARK model</w:t>
      </w:r>
      <w:r w:rsidR="007F73DD">
        <w:rPr>
          <w:rFonts w:eastAsia="Times New Roman" w:cs="Times New Roman"/>
          <w:sz w:val="24"/>
          <w:szCs w:val="24"/>
          <w:lang w:eastAsia="en-GB"/>
        </w:rPr>
        <w:t xml:space="preserve"> </w:t>
      </w:r>
      <w:proofErr w:type="gramStart"/>
      <w:r w:rsidRPr="007F73DD">
        <w:rPr>
          <w:rFonts w:eastAsia="Times New Roman" w:cs="Times New Roman"/>
          <w:sz w:val="24"/>
          <w:szCs w:val="24"/>
          <w:lang w:eastAsia="en-GB"/>
        </w:rPr>
        <w:t>are used</w:t>
      </w:r>
      <w:proofErr w:type="gramEnd"/>
      <w:r w:rsidRPr="007F73DD">
        <w:rPr>
          <w:rFonts w:eastAsia="Times New Roman" w:cs="Times New Roman"/>
          <w:sz w:val="24"/>
          <w:szCs w:val="24"/>
          <w:lang w:eastAsia="en-GB"/>
        </w:rPr>
        <w:t xml:space="preserve"> here to explore the learning preferences of the learner and Sarah Jones.</w:t>
      </w:r>
    </w:p>
    <w:p w:rsidR="00DE6806" w:rsidRPr="007F73DD" w:rsidRDefault="00DE6806" w:rsidP="00DE6806">
      <w:pPr>
        <w:spacing w:before="100" w:beforeAutospacing="1" w:after="100" w:afterAutospacing="1" w:line="240" w:lineRule="auto"/>
        <w:rPr>
          <w:rFonts w:eastAsia="Times New Roman" w:cs="Times New Roman"/>
          <w:sz w:val="24"/>
          <w:szCs w:val="24"/>
          <w:lang w:eastAsia="en-GB"/>
        </w:rPr>
      </w:pPr>
      <w:r w:rsidRPr="007F73DD">
        <w:rPr>
          <w:rFonts w:eastAsia="Times New Roman" w:cs="Times New Roman"/>
          <w:bCs/>
          <w:i/>
          <w:sz w:val="24"/>
          <w:szCs w:val="24"/>
          <w:lang w:eastAsia="en-GB"/>
        </w:rPr>
        <w:t>Honey and Mumford</w:t>
      </w:r>
      <w:r w:rsidRPr="007F73DD">
        <w:rPr>
          <w:rFonts w:eastAsia="Times New Roman" w:cs="Times New Roman"/>
          <w:bCs/>
          <w:sz w:val="24"/>
          <w:szCs w:val="24"/>
          <w:lang w:eastAsia="en-GB"/>
        </w:rPr>
        <w:t xml:space="preserve"> (1986)</w:t>
      </w:r>
      <w:r w:rsidR="007F73DD">
        <w:rPr>
          <w:rFonts w:eastAsia="Times New Roman" w:cs="Times New Roman"/>
          <w:sz w:val="24"/>
          <w:szCs w:val="24"/>
          <w:lang w:eastAsia="en-GB"/>
        </w:rPr>
        <w:t xml:space="preserve"> identify four styles, </w:t>
      </w:r>
      <w:r w:rsidRPr="007F73DD">
        <w:rPr>
          <w:rFonts w:eastAsia="Times New Roman" w:cs="Times New Roman"/>
          <w:bCs/>
          <w:sz w:val="24"/>
          <w:szCs w:val="24"/>
          <w:lang w:eastAsia="en-GB"/>
        </w:rPr>
        <w:t>Activist, Reflector, Theorist, and Pragmatist</w:t>
      </w:r>
      <w:r w:rsidRPr="007F73DD">
        <w:rPr>
          <w:rFonts w:eastAsia="Times New Roman" w:cs="Times New Roman"/>
          <w:sz w:val="24"/>
          <w:szCs w:val="24"/>
          <w:lang w:eastAsia="en-GB"/>
        </w:rPr>
        <w:t>.</w:t>
      </w:r>
    </w:p>
    <w:p w:rsidR="00DE6806" w:rsidRPr="007F73DD" w:rsidRDefault="00DE6806" w:rsidP="00DE6806">
      <w:pPr>
        <w:numPr>
          <w:ilvl w:val="0"/>
          <w:numId w:val="2"/>
        </w:numPr>
        <w:spacing w:before="100" w:beforeAutospacing="1" w:after="100" w:afterAutospacing="1" w:line="240" w:lineRule="auto"/>
        <w:rPr>
          <w:rFonts w:eastAsia="Times New Roman" w:cs="Times New Roman"/>
          <w:sz w:val="24"/>
          <w:szCs w:val="24"/>
          <w:lang w:eastAsia="en-GB"/>
        </w:rPr>
      </w:pPr>
      <w:r w:rsidRPr="007F73DD">
        <w:rPr>
          <w:rFonts w:eastAsia="Times New Roman" w:cs="Times New Roman"/>
          <w:bCs/>
          <w:sz w:val="24"/>
          <w:szCs w:val="24"/>
          <w:lang w:eastAsia="en-GB"/>
        </w:rPr>
        <w:t>The learner</w:t>
      </w:r>
      <w:r w:rsidRPr="007F73DD">
        <w:rPr>
          <w:rFonts w:eastAsia="Times New Roman" w:cs="Times New Roman"/>
          <w:sz w:val="24"/>
          <w:szCs w:val="24"/>
          <w:lang w:eastAsia="en-GB"/>
        </w:rPr>
        <w:t xml:space="preserve"> scored highly as a </w:t>
      </w:r>
      <w:r w:rsidRPr="007F73DD">
        <w:rPr>
          <w:rFonts w:eastAsia="Times New Roman" w:cs="Times New Roman"/>
          <w:bCs/>
          <w:sz w:val="24"/>
          <w:szCs w:val="24"/>
          <w:lang w:eastAsia="en-GB"/>
        </w:rPr>
        <w:t>Reflector</w:t>
      </w:r>
      <w:r w:rsidRPr="007F73DD">
        <w:rPr>
          <w:rFonts w:eastAsia="Times New Roman" w:cs="Times New Roman"/>
          <w:sz w:val="24"/>
          <w:szCs w:val="24"/>
          <w:lang w:eastAsia="en-GB"/>
        </w:rPr>
        <w:t xml:space="preserve"> and </w:t>
      </w:r>
      <w:r w:rsidRPr="007F73DD">
        <w:rPr>
          <w:rFonts w:eastAsia="Times New Roman" w:cs="Times New Roman"/>
          <w:bCs/>
          <w:sz w:val="24"/>
          <w:szCs w:val="24"/>
          <w:lang w:eastAsia="en-GB"/>
        </w:rPr>
        <w:t>Pragmatist</w:t>
      </w:r>
      <w:r w:rsidRPr="007F73DD">
        <w:rPr>
          <w:rFonts w:eastAsia="Times New Roman" w:cs="Times New Roman"/>
          <w:sz w:val="24"/>
          <w:szCs w:val="24"/>
          <w:lang w:eastAsia="en-GB"/>
        </w:rPr>
        <w:t xml:space="preserve">, meaning they prefer to observe and analyse before acting and like applying practical solutions to real problems. This suits an NHS training role, which requires reflection </w:t>
      </w:r>
      <w:r w:rsidR="007B7490">
        <w:rPr>
          <w:rFonts w:eastAsia="Times New Roman" w:cs="Times New Roman"/>
          <w:sz w:val="24"/>
          <w:szCs w:val="24"/>
          <w:lang w:eastAsia="en-GB"/>
        </w:rPr>
        <w:t xml:space="preserve">and practical application </w:t>
      </w:r>
      <w:r w:rsidR="007B7490" w:rsidRPr="007B7490">
        <w:rPr>
          <w:rFonts w:eastAsia="Times New Roman" w:cs="Times New Roman"/>
          <w:i/>
          <w:sz w:val="24"/>
          <w:szCs w:val="24"/>
          <w:lang w:eastAsia="en-GB"/>
        </w:rPr>
        <w:t>CMI</w:t>
      </w:r>
      <w:r w:rsidR="007B7490">
        <w:rPr>
          <w:rFonts w:eastAsia="Times New Roman" w:cs="Times New Roman"/>
          <w:sz w:val="24"/>
          <w:szCs w:val="24"/>
          <w:lang w:eastAsia="en-GB"/>
        </w:rPr>
        <w:t xml:space="preserve"> (</w:t>
      </w:r>
      <w:r w:rsidRPr="007F73DD">
        <w:rPr>
          <w:rFonts w:eastAsia="Times New Roman" w:cs="Times New Roman"/>
          <w:sz w:val="24"/>
          <w:szCs w:val="24"/>
          <w:lang w:eastAsia="en-GB"/>
        </w:rPr>
        <w:t>2023).</w:t>
      </w:r>
    </w:p>
    <w:p w:rsidR="00DE6806" w:rsidRPr="007F73DD" w:rsidRDefault="00DE6806" w:rsidP="00DE6806">
      <w:pPr>
        <w:numPr>
          <w:ilvl w:val="0"/>
          <w:numId w:val="2"/>
        </w:numPr>
        <w:spacing w:before="100" w:beforeAutospacing="1" w:after="100" w:afterAutospacing="1" w:line="240" w:lineRule="auto"/>
        <w:rPr>
          <w:rFonts w:eastAsia="Times New Roman" w:cs="Times New Roman"/>
          <w:sz w:val="24"/>
          <w:szCs w:val="24"/>
          <w:lang w:eastAsia="en-GB"/>
        </w:rPr>
      </w:pPr>
      <w:r w:rsidRPr="007F73DD">
        <w:rPr>
          <w:rFonts w:eastAsia="Times New Roman" w:cs="Times New Roman"/>
          <w:bCs/>
          <w:sz w:val="24"/>
          <w:szCs w:val="24"/>
          <w:lang w:eastAsia="en-GB"/>
        </w:rPr>
        <w:t>Sarah Jones</w:t>
      </w:r>
      <w:r w:rsidRPr="007F73DD">
        <w:rPr>
          <w:rFonts w:eastAsia="Times New Roman" w:cs="Times New Roman"/>
          <w:sz w:val="24"/>
          <w:szCs w:val="24"/>
          <w:lang w:eastAsia="en-GB"/>
        </w:rPr>
        <w:t xml:space="preserve">, on the other hand, showed strong </w:t>
      </w:r>
      <w:r w:rsidRPr="007F73DD">
        <w:rPr>
          <w:rFonts w:eastAsia="Times New Roman" w:cs="Times New Roman"/>
          <w:bCs/>
          <w:sz w:val="24"/>
          <w:szCs w:val="24"/>
          <w:lang w:eastAsia="en-GB"/>
        </w:rPr>
        <w:t>Activist</w:t>
      </w:r>
      <w:r w:rsidRPr="007F73DD">
        <w:rPr>
          <w:rFonts w:eastAsia="Times New Roman" w:cs="Times New Roman"/>
          <w:sz w:val="24"/>
          <w:szCs w:val="24"/>
          <w:lang w:eastAsia="en-GB"/>
        </w:rPr>
        <w:t xml:space="preserve"> and </w:t>
      </w:r>
      <w:r w:rsidRPr="007F73DD">
        <w:rPr>
          <w:rFonts w:eastAsia="Times New Roman" w:cs="Times New Roman"/>
          <w:bCs/>
          <w:sz w:val="24"/>
          <w:szCs w:val="24"/>
          <w:lang w:eastAsia="en-GB"/>
        </w:rPr>
        <w:t>Theorist</w:t>
      </w:r>
      <w:r w:rsidR="007B7490">
        <w:rPr>
          <w:rFonts w:eastAsia="Times New Roman" w:cs="Times New Roman"/>
          <w:sz w:val="24"/>
          <w:szCs w:val="24"/>
          <w:lang w:eastAsia="en-GB"/>
        </w:rPr>
        <w:t xml:space="preserve"> traits. Activists enjoy hands </w:t>
      </w:r>
      <w:r w:rsidRPr="007F73DD">
        <w:rPr>
          <w:rFonts w:eastAsia="Times New Roman" w:cs="Times New Roman"/>
          <w:sz w:val="24"/>
          <w:szCs w:val="24"/>
          <w:lang w:eastAsia="en-GB"/>
        </w:rPr>
        <w:t>on experiences, while Theori</w:t>
      </w:r>
      <w:r w:rsidR="007B7490">
        <w:rPr>
          <w:rFonts w:eastAsia="Times New Roman" w:cs="Times New Roman"/>
          <w:sz w:val="24"/>
          <w:szCs w:val="24"/>
          <w:lang w:eastAsia="en-GB"/>
        </w:rPr>
        <w:t xml:space="preserve">sts prefer structured, evidence </w:t>
      </w:r>
      <w:r w:rsidRPr="007F73DD">
        <w:rPr>
          <w:rFonts w:eastAsia="Times New Roman" w:cs="Times New Roman"/>
          <w:sz w:val="24"/>
          <w:szCs w:val="24"/>
          <w:lang w:eastAsia="en-GB"/>
        </w:rPr>
        <w:t>based learning. This mix is common in administrative roles where adaptability and clear framework</w:t>
      </w:r>
      <w:r w:rsidR="007B7490">
        <w:rPr>
          <w:rFonts w:eastAsia="Times New Roman" w:cs="Times New Roman"/>
          <w:sz w:val="24"/>
          <w:szCs w:val="24"/>
          <w:lang w:eastAsia="en-GB"/>
        </w:rPr>
        <w:t xml:space="preserve">s are important </w:t>
      </w:r>
      <w:proofErr w:type="spellStart"/>
      <w:r w:rsidR="007B7490" w:rsidRPr="007B7490">
        <w:rPr>
          <w:rFonts w:eastAsia="Times New Roman" w:cs="Times New Roman"/>
          <w:i/>
          <w:sz w:val="24"/>
          <w:szCs w:val="24"/>
          <w:lang w:eastAsia="en-GB"/>
        </w:rPr>
        <w:t>Coffield</w:t>
      </w:r>
      <w:proofErr w:type="spellEnd"/>
      <w:r w:rsidR="007B7490" w:rsidRPr="007B7490">
        <w:rPr>
          <w:rFonts w:eastAsia="Times New Roman" w:cs="Times New Roman"/>
          <w:i/>
          <w:sz w:val="24"/>
          <w:szCs w:val="24"/>
          <w:lang w:eastAsia="en-GB"/>
        </w:rPr>
        <w:t xml:space="preserve"> et al</w:t>
      </w:r>
      <w:r w:rsidRPr="007F73DD">
        <w:rPr>
          <w:rFonts w:eastAsia="Times New Roman" w:cs="Times New Roman"/>
          <w:sz w:val="24"/>
          <w:szCs w:val="24"/>
          <w:lang w:eastAsia="en-GB"/>
        </w:rPr>
        <w:t xml:space="preserve">, </w:t>
      </w:r>
      <w:r w:rsidR="007B7490">
        <w:rPr>
          <w:rFonts w:eastAsia="Times New Roman" w:cs="Times New Roman"/>
          <w:sz w:val="24"/>
          <w:szCs w:val="24"/>
          <w:lang w:eastAsia="en-GB"/>
        </w:rPr>
        <w:t>(</w:t>
      </w:r>
      <w:r w:rsidRPr="007F73DD">
        <w:rPr>
          <w:rFonts w:eastAsia="Times New Roman" w:cs="Times New Roman"/>
          <w:sz w:val="24"/>
          <w:szCs w:val="24"/>
          <w:lang w:eastAsia="en-GB"/>
        </w:rPr>
        <w:t>2004). For Sarah, interactive wo</w:t>
      </w:r>
      <w:r w:rsidR="007B7490">
        <w:rPr>
          <w:rFonts w:eastAsia="Times New Roman" w:cs="Times New Roman"/>
          <w:sz w:val="24"/>
          <w:szCs w:val="24"/>
          <w:lang w:eastAsia="en-GB"/>
        </w:rPr>
        <w:t xml:space="preserve">rkshops and guided on the </w:t>
      </w:r>
      <w:r w:rsidRPr="007F73DD">
        <w:rPr>
          <w:rFonts w:eastAsia="Times New Roman" w:cs="Times New Roman"/>
          <w:sz w:val="24"/>
          <w:szCs w:val="24"/>
          <w:lang w:eastAsia="en-GB"/>
        </w:rPr>
        <w:t>job training would be most effective.</w:t>
      </w:r>
    </w:p>
    <w:p w:rsidR="00DE6806" w:rsidRPr="007F73DD" w:rsidRDefault="00DE6806" w:rsidP="00DE6806">
      <w:pPr>
        <w:spacing w:before="100" w:beforeAutospacing="1" w:after="100" w:afterAutospacing="1" w:line="240" w:lineRule="auto"/>
        <w:rPr>
          <w:rFonts w:eastAsia="Times New Roman" w:cs="Times New Roman"/>
          <w:sz w:val="24"/>
          <w:szCs w:val="24"/>
          <w:lang w:eastAsia="en-GB"/>
        </w:rPr>
      </w:pPr>
      <w:r w:rsidRPr="007F73DD">
        <w:rPr>
          <w:rFonts w:eastAsia="Times New Roman" w:cs="Times New Roman"/>
          <w:bCs/>
          <w:sz w:val="24"/>
          <w:szCs w:val="24"/>
          <w:lang w:eastAsia="en-GB"/>
        </w:rPr>
        <w:t>Fleming’s VARK model (2001)</w:t>
      </w:r>
      <w:r w:rsidR="00D519D8">
        <w:rPr>
          <w:rFonts w:eastAsia="Times New Roman" w:cs="Times New Roman"/>
          <w:sz w:val="24"/>
          <w:szCs w:val="24"/>
          <w:lang w:eastAsia="en-GB"/>
        </w:rPr>
        <w:t xml:space="preserve"> adds further insight,</w:t>
      </w:r>
    </w:p>
    <w:p w:rsidR="00DE6806" w:rsidRPr="007F73DD" w:rsidRDefault="00DE6806" w:rsidP="00DE6806">
      <w:pPr>
        <w:numPr>
          <w:ilvl w:val="0"/>
          <w:numId w:val="3"/>
        </w:numPr>
        <w:spacing w:before="100" w:beforeAutospacing="1" w:after="100" w:afterAutospacing="1" w:line="240" w:lineRule="auto"/>
        <w:rPr>
          <w:rFonts w:eastAsia="Times New Roman" w:cs="Times New Roman"/>
          <w:sz w:val="24"/>
          <w:szCs w:val="24"/>
          <w:lang w:eastAsia="en-GB"/>
        </w:rPr>
      </w:pPr>
      <w:r w:rsidRPr="007F73DD">
        <w:rPr>
          <w:rFonts w:eastAsia="Times New Roman" w:cs="Times New Roman"/>
          <w:sz w:val="24"/>
          <w:szCs w:val="24"/>
          <w:lang w:eastAsia="en-GB"/>
        </w:rPr>
        <w:t>The learner</w:t>
      </w:r>
      <w:r w:rsidR="007B7490">
        <w:rPr>
          <w:rFonts w:eastAsia="Times New Roman" w:cs="Times New Roman"/>
          <w:sz w:val="24"/>
          <w:szCs w:val="24"/>
          <w:lang w:eastAsia="en-GB"/>
        </w:rPr>
        <w:t xml:space="preserve"> </w:t>
      </w:r>
      <w:r w:rsidRPr="007F73DD">
        <w:rPr>
          <w:rFonts w:eastAsia="Times New Roman" w:cs="Times New Roman"/>
          <w:sz w:val="24"/>
          <w:szCs w:val="24"/>
          <w:lang w:eastAsia="en-GB"/>
        </w:rPr>
        <w:t xml:space="preserve">prefers </w:t>
      </w:r>
      <w:r w:rsidRPr="007F73DD">
        <w:rPr>
          <w:rFonts w:eastAsia="Times New Roman" w:cs="Times New Roman"/>
          <w:bCs/>
          <w:sz w:val="24"/>
          <w:szCs w:val="24"/>
          <w:lang w:eastAsia="en-GB"/>
        </w:rPr>
        <w:t>Read/Write</w:t>
      </w:r>
      <w:r w:rsidRPr="007F73DD">
        <w:rPr>
          <w:rFonts w:eastAsia="Times New Roman" w:cs="Times New Roman"/>
          <w:sz w:val="24"/>
          <w:szCs w:val="24"/>
          <w:lang w:eastAsia="en-GB"/>
        </w:rPr>
        <w:t xml:space="preserve"> and </w:t>
      </w:r>
      <w:proofErr w:type="spellStart"/>
      <w:r w:rsidRPr="007F73DD">
        <w:rPr>
          <w:rFonts w:eastAsia="Times New Roman" w:cs="Times New Roman"/>
          <w:bCs/>
          <w:sz w:val="24"/>
          <w:szCs w:val="24"/>
          <w:lang w:eastAsia="en-GB"/>
        </w:rPr>
        <w:t>Kinesthetic</w:t>
      </w:r>
      <w:proofErr w:type="spellEnd"/>
      <w:r w:rsidR="007B7490">
        <w:rPr>
          <w:rFonts w:eastAsia="Times New Roman" w:cs="Times New Roman"/>
          <w:sz w:val="24"/>
          <w:szCs w:val="24"/>
          <w:lang w:eastAsia="en-GB"/>
        </w:rPr>
        <w:t xml:space="preserve"> methods </w:t>
      </w:r>
      <w:r w:rsidRPr="007F73DD">
        <w:rPr>
          <w:rFonts w:eastAsia="Times New Roman" w:cs="Times New Roman"/>
          <w:sz w:val="24"/>
          <w:szCs w:val="24"/>
          <w:lang w:eastAsia="en-GB"/>
        </w:rPr>
        <w:t>written materials, case studies, and practical tasks.</w:t>
      </w:r>
    </w:p>
    <w:p w:rsidR="00DE6806" w:rsidRPr="007F73DD" w:rsidRDefault="00DE6806" w:rsidP="00DE6806">
      <w:pPr>
        <w:numPr>
          <w:ilvl w:val="0"/>
          <w:numId w:val="3"/>
        </w:numPr>
        <w:spacing w:before="100" w:beforeAutospacing="1" w:after="100" w:afterAutospacing="1" w:line="240" w:lineRule="auto"/>
        <w:rPr>
          <w:rFonts w:eastAsia="Times New Roman" w:cs="Times New Roman"/>
          <w:sz w:val="24"/>
          <w:szCs w:val="24"/>
          <w:lang w:eastAsia="en-GB"/>
        </w:rPr>
      </w:pPr>
      <w:r w:rsidRPr="007F73DD">
        <w:rPr>
          <w:rFonts w:eastAsia="Times New Roman" w:cs="Times New Roman"/>
          <w:sz w:val="24"/>
          <w:szCs w:val="24"/>
          <w:lang w:eastAsia="en-GB"/>
        </w:rPr>
        <w:t xml:space="preserve">Sarah leans towards </w:t>
      </w:r>
      <w:r w:rsidRPr="007F73DD">
        <w:rPr>
          <w:rFonts w:eastAsia="Times New Roman" w:cs="Times New Roman"/>
          <w:bCs/>
          <w:sz w:val="24"/>
          <w:szCs w:val="24"/>
          <w:lang w:eastAsia="en-GB"/>
        </w:rPr>
        <w:t>Visual</w:t>
      </w:r>
      <w:r w:rsidRPr="007F73DD">
        <w:rPr>
          <w:rFonts w:eastAsia="Times New Roman" w:cs="Times New Roman"/>
          <w:sz w:val="24"/>
          <w:szCs w:val="24"/>
          <w:lang w:eastAsia="en-GB"/>
        </w:rPr>
        <w:t xml:space="preserve"> and </w:t>
      </w:r>
      <w:r w:rsidRPr="007F73DD">
        <w:rPr>
          <w:rFonts w:eastAsia="Times New Roman" w:cs="Times New Roman"/>
          <w:bCs/>
          <w:sz w:val="24"/>
          <w:szCs w:val="24"/>
          <w:lang w:eastAsia="en-GB"/>
        </w:rPr>
        <w:t>Aural</w:t>
      </w:r>
      <w:r w:rsidR="007B7490">
        <w:rPr>
          <w:rFonts w:eastAsia="Times New Roman" w:cs="Times New Roman"/>
          <w:sz w:val="24"/>
          <w:szCs w:val="24"/>
          <w:lang w:eastAsia="en-GB"/>
        </w:rPr>
        <w:t xml:space="preserve"> learning </w:t>
      </w:r>
      <w:r w:rsidRPr="007F73DD">
        <w:rPr>
          <w:rFonts w:eastAsia="Times New Roman" w:cs="Times New Roman"/>
          <w:sz w:val="24"/>
          <w:szCs w:val="24"/>
          <w:lang w:eastAsia="en-GB"/>
        </w:rPr>
        <w:t>she learns best through observation, demonstrations, and discussion.</w:t>
      </w:r>
    </w:p>
    <w:p w:rsidR="00DE6806" w:rsidRPr="007F73DD" w:rsidRDefault="00DE6806" w:rsidP="00DE6806">
      <w:pPr>
        <w:spacing w:before="100" w:beforeAutospacing="1" w:after="100" w:afterAutospacing="1" w:line="240" w:lineRule="auto"/>
        <w:rPr>
          <w:rFonts w:eastAsia="Times New Roman" w:cs="Times New Roman"/>
          <w:sz w:val="24"/>
          <w:szCs w:val="24"/>
          <w:lang w:eastAsia="en-GB"/>
        </w:rPr>
      </w:pPr>
      <w:r w:rsidRPr="007F73DD">
        <w:rPr>
          <w:rFonts w:eastAsia="Times New Roman" w:cs="Times New Roman"/>
          <w:sz w:val="24"/>
          <w:szCs w:val="24"/>
          <w:lang w:eastAsia="en-GB"/>
        </w:rPr>
        <w:t>These findings c</w:t>
      </w:r>
      <w:r w:rsidR="007B7490">
        <w:rPr>
          <w:rFonts w:eastAsia="Times New Roman" w:cs="Times New Roman"/>
          <w:sz w:val="24"/>
          <w:szCs w:val="24"/>
          <w:lang w:eastAsia="en-GB"/>
        </w:rPr>
        <w:t>an shape development activities,</w:t>
      </w:r>
      <w:r w:rsidRPr="007F73DD">
        <w:rPr>
          <w:rFonts w:eastAsia="Times New Roman" w:cs="Times New Roman"/>
          <w:sz w:val="24"/>
          <w:szCs w:val="24"/>
          <w:lang w:eastAsia="en-GB"/>
        </w:rPr>
        <w:t xml:space="preserve"> the learner might benefit from </w:t>
      </w:r>
      <w:r w:rsidRPr="007F73DD">
        <w:rPr>
          <w:rFonts w:eastAsia="Times New Roman" w:cs="Times New Roman"/>
          <w:bCs/>
          <w:sz w:val="24"/>
          <w:szCs w:val="24"/>
          <w:lang w:eastAsia="en-GB"/>
        </w:rPr>
        <w:t>e-learning modules and reflective journals</w:t>
      </w:r>
      <w:r w:rsidRPr="007F73DD">
        <w:rPr>
          <w:rFonts w:eastAsia="Times New Roman" w:cs="Times New Roman"/>
          <w:sz w:val="24"/>
          <w:szCs w:val="24"/>
          <w:lang w:eastAsia="en-GB"/>
        </w:rPr>
        <w:t xml:space="preserve">, while Sarah could thrive with </w:t>
      </w:r>
      <w:r w:rsidRPr="007F73DD">
        <w:rPr>
          <w:rFonts w:eastAsia="Times New Roman" w:cs="Times New Roman"/>
          <w:bCs/>
          <w:sz w:val="24"/>
          <w:szCs w:val="24"/>
          <w:lang w:eastAsia="en-GB"/>
        </w:rPr>
        <w:t>shadowing, group sessions, and interactive workshops</w:t>
      </w:r>
      <w:r w:rsidRPr="007F73DD">
        <w:rPr>
          <w:rFonts w:eastAsia="Times New Roman" w:cs="Times New Roman"/>
          <w:sz w:val="24"/>
          <w:szCs w:val="24"/>
          <w:lang w:eastAsia="en-GB"/>
        </w:rPr>
        <w:t>.</w:t>
      </w:r>
    </w:p>
    <w:p w:rsidR="00DE6806" w:rsidRPr="007F73DD" w:rsidRDefault="00DE6806" w:rsidP="00DE6806">
      <w:pPr>
        <w:spacing w:before="100" w:beforeAutospacing="1" w:after="100" w:afterAutospacing="1" w:line="240" w:lineRule="auto"/>
        <w:rPr>
          <w:rFonts w:eastAsia="Times New Roman" w:cs="Times New Roman"/>
          <w:sz w:val="24"/>
          <w:szCs w:val="24"/>
          <w:lang w:eastAsia="en-GB"/>
        </w:rPr>
      </w:pPr>
      <w:r w:rsidRPr="007F73DD">
        <w:rPr>
          <w:rFonts w:eastAsia="Times New Roman" w:cs="Times New Roman"/>
          <w:sz w:val="24"/>
          <w:szCs w:val="24"/>
          <w:lang w:eastAsia="en-GB"/>
        </w:rPr>
        <w:t xml:space="preserve">Recognising different learning styles promotes </w:t>
      </w:r>
      <w:r w:rsidRPr="007F73DD">
        <w:rPr>
          <w:rFonts w:eastAsia="Times New Roman" w:cs="Times New Roman"/>
          <w:bCs/>
          <w:sz w:val="24"/>
          <w:szCs w:val="24"/>
          <w:lang w:eastAsia="en-GB"/>
        </w:rPr>
        <w:t>engagement, inclusivity, and retention</w:t>
      </w:r>
      <w:r w:rsidRPr="007F73DD">
        <w:rPr>
          <w:rFonts w:eastAsia="Times New Roman" w:cs="Times New Roman"/>
          <w:sz w:val="24"/>
          <w:szCs w:val="24"/>
          <w:lang w:eastAsia="en-GB"/>
        </w:rPr>
        <w:t xml:space="preserve">. As </w:t>
      </w:r>
      <w:r w:rsidRPr="007B7490">
        <w:rPr>
          <w:rFonts w:eastAsia="Times New Roman" w:cs="Times New Roman"/>
          <w:i/>
          <w:sz w:val="24"/>
          <w:szCs w:val="24"/>
          <w:lang w:eastAsia="en-GB"/>
        </w:rPr>
        <w:t>Armstrong and Taylor</w:t>
      </w:r>
      <w:r w:rsidRPr="007F73DD">
        <w:rPr>
          <w:rFonts w:eastAsia="Times New Roman" w:cs="Times New Roman"/>
          <w:sz w:val="24"/>
          <w:szCs w:val="24"/>
          <w:lang w:eastAsia="en-GB"/>
        </w:rPr>
        <w:t xml:space="preserve"> (2020) note, tailoring training to individual preferences makes workplace learning more effective. In the NHS, this approach helps staff build competence in ways that ultimately improve patient care.</w:t>
      </w:r>
    </w:p>
    <w:p w:rsidR="00B65781" w:rsidRDefault="00B65781"/>
    <w:p w:rsidR="007B7490" w:rsidRDefault="007B7490"/>
    <w:p w:rsidR="007B7490" w:rsidRDefault="007B7490"/>
    <w:p w:rsidR="007B7490" w:rsidRDefault="007B7490"/>
    <w:p w:rsidR="007B7490" w:rsidRDefault="007B7490"/>
    <w:p w:rsidR="007B7490" w:rsidRDefault="007B7490"/>
    <w:p w:rsidR="00576338" w:rsidRDefault="00576338" w:rsidP="00576338">
      <w:pPr>
        <w:spacing w:before="100" w:beforeAutospacing="1" w:after="100" w:afterAutospacing="1" w:line="240" w:lineRule="auto"/>
        <w:outlineLvl w:val="1"/>
      </w:pPr>
    </w:p>
    <w:p w:rsidR="007B7490" w:rsidRPr="00D519D8" w:rsidRDefault="00576338" w:rsidP="00576338">
      <w:pPr>
        <w:rPr>
          <w:b/>
          <w:sz w:val="28"/>
          <w:szCs w:val="28"/>
          <w:u w:val="single"/>
        </w:rPr>
      </w:pPr>
      <w:r w:rsidRPr="00D519D8">
        <w:rPr>
          <w:b/>
          <w:sz w:val="28"/>
          <w:szCs w:val="28"/>
          <w:u w:val="single"/>
        </w:rPr>
        <w:lastRenderedPageBreak/>
        <w:t>Development needs – SWOT and GAP ANALYSIS</w:t>
      </w:r>
    </w:p>
    <w:p w:rsidR="007B7490" w:rsidRPr="00576338" w:rsidRDefault="007B7490" w:rsidP="007B7490">
      <w:pPr>
        <w:pStyle w:val="NormalWeb"/>
        <w:rPr>
          <w:rFonts w:asciiTheme="minorHAnsi" w:hAnsiTheme="minorHAnsi" w:cstheme="minorHAnsi"/>
        </w:rPr>
      </w:pPr>
      <w:r w:rsidRPr="00576338">
        <w:rPr>
          <w:rFonts w:asciiTheme="minorHAnsi" w:hAnsiTheme="minorHAnsi" w:cstheme="minorHAnsi"/>
        </w:rPr>
        <w:t>Understanding development needs is an important part of continuous improvement and professional growth. T</w:t>
      </w:r>
      <w:r w:rsidR="00576338">
        <w:rPr>
          <w:rFonts w:asciiTheme="minorHAnsi" w:hAnsiTheme="minorHAnsi" w:cstheme="minorHAnsi"/>
        </w:rPr>
        <w:t xml:space="preserve">o do this effectively, two </w:t>
      </w:r>
      <w:proofErr w:type="spellStart"/>
      <w:proofErr w:type="gramStart"/>
      <w:r w:rsidR="00576338">
        <w:rPr>
          <w:rFonts w:asciiTheme="minorHAnsi" w:hAnsiTheme="minorHAnsi" w:cstheme="minorHAnsi"/>
        </w:rPr>
        <w:t>well known</w:t>
      </w:r>
      <w:proofErr w:type="spellEnd"/>
      <w:proofErr w:type="gramEnd"/>
      <w:r w:rsidR="00576338">
        <w:rPr>
          <w:rFonts w:asciiTheme="minorHAnsi" w:hAnsiTheme="minorHAnsi" w:cstheme="minorHAnsi"/>
        </w:rPr>
        <w:t xml:space="preserve"> tools, SWOT analysis and Gap analysis w</w:t>
      </w:r>
      <w:r w:rsidRPr="00576338">
        <w:rPr>
          <w:rFonts w:asciiTheme="minorHAnsi" w:hAnsiTheme="minorHAnsi" w:cstheme="minorHAnsi"/>
        </w:rPr>
        <w:t>ere used for both the learner and Sarah Jones.</w:t>
      </w:r>
    </w:p>
    <w:p w:rsidR="007B7490" w:rsidRPr="00576338" w:rsidRDefault="007B7490" w:rsidP="007B7490">
      <w:pPr>
        <w:pStyle w:val="NormalWeb"/>
        <w:rPr>
          <w:rFonts w:asciiTheme="minorHAnsi" w:hAnsiTheme="minorHAnsi" w:cstheme="minorHAnsi"/>
        </w:rPr>
      </w:pPr>
      <w:r w:rsidRPr="00576338">
        <w:rPr>
          <w:rFonts w:asciiTheme="minorHAnsi" w:hAnsiTheme="minorHAnsi" w:cstheme="minorHAnsi"/>
        </w:rPr>
        <w:t xml:space="preserve">SWOT analysis looks at four </w:t>
      </w:r>
      <w:r w:rsidR="00576338">
        <w:rPr>
          <w:rFonts w:asciiTheme="minorHAnsi" w:hAnsiTheme="minorHAnsi" w:cstheme="minorHAnsi"/>
        </w:rPr>
        <w:t>key areas,</w:t>
      </w:r>
      <w:r w:rsidRPr="00576338">
        <w:rPr>
          <w:rFonts w:asciiTheme="minorHAnsi" w:hAnsiTheme="minorHAnsi" w:cstheme="minorHAnsi"/>
        </w:rPr>
        <w:t xml:space="preserve"> strengths, weaknesses, opportunities, and threats. This helps identify what each person does well, where </w:t>
      </w:r>
      <w:proofErr w:type="gramStart"/>
      <w:r w:rsidRPr="00576338">
        <w:rPr>
          <w:rFonts w:asciiTheme="minorHAnsi" w:hAnsiTheme="minorHAnsi" w:cstheme="minorHAnsi"/>
        </w:rPr>
        <w:t>they</w:t>
      </w:r>
      <w:proofErr w:type="gramEnd"/>
      <w:r w:rsidRPr="00576338">
        <w:rPr>
          <w:rFonts w:asciiTheme="minorHAnsi" w:hAnsiTheme="minorHAnsi" w:cstheme="minorHAnsi"/>
        </w:rPr>
        <w:t xml:space="preserve"> may need support, and any external factors that could help or hinder progress.</w:t>
      </w:r>
    </w:p>
    <w:p w:rsidR="007B7490" w:rsidRPr="00576338" w:rsidRDefault="007B7490" w:rsidP="007B7490">
      <w:pPr>
        <w:pStyle w:val="NormalWeb"/>
        <w:rPr>
          <w:rFonts w:asciiTheme="minorHAnsi" w:hAnsiTheme="minorHAnsi" w:cstheme="minorHAnsi"/>
        </w:rPr>
      </w:pPr>
      <w:r w:rsidRPr="00576338">
        <w:rPr>
          <w:rFonts w:asciiTheme="minorHAnsi" w:hAnsiTheme="minorHAnsi" w:cstheme="minorHAnsi"/>
        </w:rPr>
        <w:t xml:space="preserve">Gap analysis focuses on comparing current skills with the skills needed for future roles or career goals. This highlights any gaps that could slow down career progression and shows where training or development </w:t>
      </w:r>
      <w:proofErr w:type="gramStart"/>
      <w:r w:rsidRPr="00576338">
        <w:rPr>
          <w:rFonts w:asciiTheme="minorHAnsi" w:hAnsiTheme="minorHAnsi" w:cstheme="minorHAnsi"/>
        </w:rPr>
        <w:t>is needed</w:t>
      </w:r>
      <w:proofErr w:type="gramEnd"/>
      <w:r w:rsidRPr="00576338">
        <w:rPr>
          <w:rFonts w:asciiTheme="minorHAnsi" w:hAnsiTheme="minorHAnsi" w:cstheme="minorHAnsi"/>
        </w:rPr>
        <w:t>.</w:t>
      </w:r>
    </w:p>
    <w:p w:rsidR="007B7490" w:rsidRDefault="007B7490" w:rsidP="007B7490">
      <w:pPr>
        <w:pStyle w:val="NormalWeb"/>
        <w:rPr>
          <w:rFonts w:asciiTheme="minorHAnsi" w:hAnsiTheme="minorHAnsi" w:cstheme="minorHAnsi"/>
        </w:rPr>
      </w:pPr>
      <w:r w:rsidRPr="00576338">
        <w:rPr>
          <w:rFonts w:asciiTheme="minorHAnsi" w:hAnsiTheme="minorHAnsi" w:cstheme="minorHAnsi"/>
        </w:rPr>
        <w:t>Together, these methods provide a clear picture of areas for improvement and opportunities</w:t>
      </w:r>
      <w:r w:rsidR="00576338">
        <w:rPr>
          <w:rFonts w:asciiTheme="minorHAnsi" w:hAnsiTheme="minorHAnsi" w:cstheme="minorHAnsi"/>
        </w:rPr>
        <w:t xml:space="preserve"> for growth.</w:t>
      </w:r>
    </w:p>
    <w:p w:rsidR="004C273D" w:rsidRDefault="004C273D" w:rsidP="007B7490">
      <w:pPr>
        <w:pStyle w:val="NormalWeb"/>
        <w:rPr>
          <w:rFonts w:asciiTheme="minorHAnsi" w:hAnsiTheme="minorHAnsi" w:cstheme="minorHAnsi"/>
        </w:rPr>
      </w:pPr>
    </w:p>
    <w:p w:rsidR="004C273D" w:rsidRDefault="004C273D" w:rsidP="007B7490">
      <w:pPr>
        <w:pStyle w:val="NormalWeb"/>
        <w:rPr>
          <w:rFonts w:asciiTheme="minorHAnsi" w:hAnsiTheme="minorHAnsi" w:cstheme="minorHAnsi"/>
        </w:rPr>
      </w:pPr>
    </w:p>
    <w:p w:rsidR="004C273D" w:rsidRDefault="004C273D" w:rsidP="007B7490">
      <w:pPr>
        <w:pStyle w:val="NormalWeb"/>
        <w:rPr>
          <w:rFonts w:asciiTheme="minorHAnsi" w:hAnsiTheme="minorHAnsi" w:cstheme="minorHAnsi"/>
        </w:rPr>
      </w:pPr>
    </w:p>
    <w:p w:rsidR="004C273D" w:rsidRDefault="004C273D" w:rsidP="007B7490">
      <w:pPr>
        <w:pStyle w:val="NormalWeb"/>
        <w:rPr>
          <w:rFonts w:asciiTheme="minorHAnsi" w:hAnsiTheme="minorHAnsi" w:cstheme="minorHAnsi"/>
        </w:rPr>
      </w:pPr>
    </w:p>
    <w:p w:rsidR="004C273D" w:rsidRDefault="004C273D" w:rsidP="007B7490">
      <w:pPr>
        <w:pStyle w:val="NormalWeb"/>
        <w:rPr>
          <w:rFonts w:asciiTheme="minorHAnsi" w:hAnsiTheme="minorHAnsi" w:cstheme="minorHAnsi"/>
        </w:rPr>
      </w:pPr>
    </w:p>
    <w:p w:rsidR="004C273D" w:rsidRDefault="004C273D" w:rsidP="007B7490">
      <w:pPr>
        <w:pStyle w:val="NormalWeb"/>
        <w:rPr>
          <w:rFonts w:asciiTheme="minorHAnsi" w:hAnsiTheme="minorHAnsi" w:cstheme="minorHAnsi"/>
        </w:rPr>
      </w:pPr>
    </w:p>
    <w:p w:rsidR="004C273D" w:rsidRDefault="004C273D" w:rsidP="007B7490">
      <w:pPr>
        <w:pStyle w:val="NormalWeb"/>
        <w:rPr>
          <w:rFonts w:asciiTheme="minorHAnsi" w:hAnsiTheme="minorHAnsi" w:cstheme="minorHAnsi"/>
        </w:rPr>
      </w:pPr>
    </w:p>
    <w:p w:rsidR="004C273D" w:rsidRDefault="004C273D" w:rsidP="007B7490">
      <w:pPr>
        <w:pStyle w:val="NormalWeb"/>
        <w:rPr>
          <w:rFonts w:asciiTheme="minorHAnsi" w:hAnsiTheme="minorHAnsi" w:cstheme="minorHAnsi"/>
        </w:rPr>
      </w:pPr>
    </w:p>
    <w:p w:rsidR="004C273D" w:rsidRDefault="004C273D" w:rsidP="007B7490">
      <w:pPr>
        <w:pStyle w:val="NormalWeb"/>
        <w:rPr>
          <w:rFonts w:asciiTheme="minorHAnsi" w:hAnsiTheme="minorHAnsi" w:cstheme="minorHAnsi"/>
        </w:rPr>
      </w:pPr>
    </w:p>
    <w:p w:rsidR="004C273D" w:rsidRDefault="004C273D" w:rsidP="007B7490">
      <w:pPr>
        <w:pStyle w:val="NormalWeb"/>
        <w:rPr>
          <w:rFonts w:asciiTheme="minorHAnsi" w:hAnsiTheme="minorHAnsi" w:cstheme="minorHAnsi"/>
        </w:rPr>
      </w:pPr>
    </w:p>
    <w:p w:rsidR="004C273D" w:rsidRDefault="004C273D" w:rsidP="007B7490">
      <w:pPr>
        <w:pStyle w:val="NormalWeb"/>
        <w:rPr>
          <w:rFonts w:asciiTheme="minorHAnsi" w:hAnsiTheme="minorHAnsi" w:cstheme="minorHAnsi"/>
        </w:rPr>
      </w:pPr>
    </w:p>
    <w:p w:rsidR="004C273D" w:rsidRDefault="004C273D" w:rsidP="007B7490">
      <w:pPr>
        <w:pStyle w:val="NormalWeb"/>
        <w:rPr>
          <w:rFonts w:asciiTheme="minorHAnsi" w:hAnsiTheme="minorHAnsi" w:cstheme="minorHAnsi"/>
        </w:rPr>
      </w:pPr>
    </w:p>
    <w:p w:rsidR="004C273D" w:rsidRDefault="004C273D" w:rsidP="007B7490">
      <w:pPr>
        <w:pStyle w:val="NormalWeb"/>
        <w:rPr>
          <w:rFonts w:asciiTheme="minorHAnsi" w:hAnsiTheme="minorHAnsi" w:cstheme="minorHAnsi"/>
        </w:rPr>
      </w:pPr>
    </w:p>
    <w:p w:rsidR="004C273D" w:rsidRDefault="004C273D" w:rsidP="007B7490">
      <w:pPr>
        <w:pStyle w:val="NormalWeb"/>
        <w:rPr>
          <w:rFonts w:asciiTheme="minorHAnsi" w:hAnsiTheme="minorHAnsi" w:cstheme="minorHAnsi"/>
        </w:rPr>
      </w:pPr>
    </w:p>
    <w:p w:rsidR="00107B80" w:rsidRDefault="00107B80" w:rsidP="007B7490">
      <w:pPr>
        <w:pStyle w:val="NormalWeb"/>
        <w:rPr>
          <w:rFonts w:asciiTheme="minorHAnsi" w:hAnsiTheme="minorHAnsi" w:cstheme="minorHAnsi"/>
        </w:rPr>
      </w:pPr>
    </w:p>
    <w:p w:rsidR="00576338" w:rsidRPr="00576338" w:rsidRDefault="00576338" w:rsidP="00576338">
      <w:pPr>
        <w:pStyle w:val="NormalWeb"/>
        <w:rPr>
          <w:rFonts w:asciiTheme="minorHAnsi" w:hAnsiTheme="minorHAnsi" w:cstheme="minorHAnsi"/>
          <w:b/>
          <w:sz w:val="32"/>
          <w:szCs w:val="32"/>
          <w:u w:val="single"/>
        </w:rPr>
      </w:pPr>
      <w:r w:rsidRPr="00576338">
        <w:rPr>
          <w:rFonts w:asciiTheme="minorHAnsi" w:hAnsiTheme="minorHAnsi" w:cstheme="minorHAnsi"/>
          <w:b/>
          <w:sz w:val="32"/>
          <w:szCs w:val="32"/>
          <w:u w:val="single"/>
        </w:rPr>
        <w:lastRenderedPageBreak/>
        <w:t>SWOT Analysis for Learner</w:t>
      </w:r>
      <w:r w:rsidR="00107B80">
        <w:rPr>
          <w:rFonts w:asciiTheme="minorHAnsi" w:hAnsiTheme="minorHAnsi" w:cstheme="minorHAnsi"/>
          <w:b/>
          <w:sz w:val="32"/>
          <w:szCs w:val="32"/>
          <w:u w:val="single"/>
        </w:rPr>
        <w:t xml:space="preserve"> (self)</w:t>
      </w:r>
      <w:r w:rsidRPr="00576338">
        <w:rPr>
          <w:rFonts w:asciiTheme="minorHAnsi" w:hAnsiTheme="minorHAnsi" w:cstheme="minorHAnsi"/>
          <w:b/>
          <w:sz w:val="32"/>
          <w:szCs w:val="32"/>
          <w:u w:val="single"/>
        </w:rPr>
        <w:t xml:space="preserve"> (NHS training Professional)</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021"/>
        <w:gridCol w:w="30"/>
        <w:gridCol w:w="3975"/>
      </w:tblGrid>
      <w:tr w:rsidR="00576338" w:rsidRPr="00576338" w:rsidTr="00576338">
        <w:trPr>
          <w:tblHeader/>
          <w:tblCellSpacing w:w="15" w:type="dxa"/>
        </w:trPr>
        <w:tc>
          <w:tcPr>
            <w:tcW w:w="0" w:type="auto"/>
            <w:vAlign w:val="center"/>
            <w:hideMark/>
          </w:tcPr>
          <w:p w:rsidR="00576338" w:rsidRPr="00576338" w:rsidRDefault="00576338" w:rsidP="00576338">
            <w:pPr>
              <w:spacing w:after="0" w:line="240" w:lineRule="auto"/>
              <w:jc w:val="center"/>
              <w:rPr>
                <w:rFonts w:eastAsia="Times New Roman" w:cstheme="minorHAnsi"/>
                <w:b/>
                <w:bCs/>
                <w:sz w:val="24"/>
                <w:szCs w:val="24"/>
                <w:u w:val="single"/>
                <w:lang w:eastAsia="en-GB"/>
              </w:rPr>
            </w:pPr>
            <w:r w:rsidRPr="00576338">
              <w:rPr>
                <w:rFonts w:eastAsia="Times New Roman" w:cstheme="minorHAnsi"/>
                <w:b/>
                <w:bCs/>
                <w:sz w:val="24"/>
                <w:szCs w:val="24"/>
                <w:u w:val="single"/>
                <w:lang w:eastAsia="en-GB"/>
              </w:rPr>
              <w:t>Strengths</w:t>
            </w:r>
          </w:p>
        </w:tc>
        <w:tc>
          <w:tcPr>
            <w:tcW w:w="0" w:type="auto"/>
            <w:gridSpan w:val="2"/>
            <w:vAlign w:val="center"/>
            <w:hideMark/>
          </w:tcPr>
          <w:p w:rsidR="00576338" w:rsidRPr="00576338" w:rsidRDefault="00576338" w:rsidP="00576338">
            <w:pPr>
              <w:spacing w:after="0" w:line="240" w:lineRule="auto"/>
              <w:jc w:val="center"/>
              <w:rPr>
                <w:rFonts w:eastAsia="Times New Roman" w:cstheme="minorHAnsi"/>
                <w:b/>
                <w:bCs/>
                <w:sz w:val="24"/>
                <w:szCs w:val="24"/>
                <w:u w:val="single"/>
                <w:lang w:eastAsia="en-GB"/>
              </w:rPr>
            </w:pPr>
            <w:r w:rsidRPr="00576338">
              <w:rPr>
                <w:rFonts w:eastAsia="Times New Roman" w:cstheme="minorHAnsi"/>
                <w:b/>
                <w:bCs/>
                <w:sz w:val="24"/>
                <w:szCs w:val="24"/>
                <w:u w:val="single"/>
                <w:lang w:eastAsia="en-GB"/>
              </w:rPr>
              <w:t>Weaknesses</w:t>
            </w:r>
          </w:p>
        </w:tc>
      </w:tr>
      <w:tr w:rsidR="00576338" w:rsidRPr="00576338" w:rsidTr="00576338">
        <w:trPr>
          <w:tblCellSpacing w:w="15" w:type="dxa"/>
        </w:trPr>
        <w:tc>
          <w:tcPr>
            <w:tcW w:w="0" w:type="auto"/>
            <w:vAlign w:val="center"/>
            <w:hideMark/>
          </w:tcPr>
          <w:p w:rsidR="00576338" w:rsidRDefault="00576338" w:rsidP="00576338">
            <w:pPr>
              <w:spacing w:after="0" w:line="240" w:lineRule="auto"/>
              <w:rPr>
                <w:rFonts w:eastAsia="Times New Roman" w:cstheme="minorHAnsi"/>
                <w:sz w:val="24"/>
                <w:szCs w:val="24"/>
                <w:lang w:eastAsia="en-GB"/>
              </w:rPr>
            </w:pPr>
            <w:r w:rsidRPr="00576338">
              <w:rPr>
                <w:rFonts w:eastAsia="Times New Roman" w:cstheme="minorHAnsi"/>
                <w:sz w:val="24"/>
                <w:szCs w:val="24"/>
                <w:lang w:eastAsia="en-GB"/>
              </w:rPr>
              <w:t xml:space="preserve">• Strong communication, presentation, and analytical skills for effective training delivery. </w:t>
            </w:r>
          </w:p>
          <w:p w:rsidR="00576338" w:rsidRDefault="00576338" w:rsidP="00576338">
            <w:pPr>
              <w:spacing w:after="0" w:line="240" w:lineRule="auto"/>
              <w:rPr>
                <w:rFonts w:eastAsia="Times New Roman" w:cstheme="minorHAnsi"/>
                <w:sz w:val="24"/>
                <w:szCs w:val="24"/>
                <w:lang w:eastAsia="en-GB"/>
              </w:rPr>
            </w:pPr>
            <w:r w:rsidRPr="00576338">
              <w:rPr>
                <w:rFonts w:eastAsia="Times New Roman" w:cstheme="minorHAnsi"/>
                <w:sz w:val="24"/>
                <w:szCs w:val="24"/>
                <w:lang w:eastAsia="en-GB"/>
              </w:rPr>
              <w:br/>
              <w:t>• High emotional intelligence and adaptability for workin</w:t>
            </w:r>
            <w:r>
              <w:rPr>
                <w:rFonts w:eastAsia="Times New Roman" w:cstheme="minorHAnsi"/>
                <w:sz w:val="24"/>
                <w:szCs w:val="24"/>
                <w:lang w:eastAsia="en-GB"/>
              </w:rPr>
              <w:t xml:space="preserve">g with multidisciplinary teams </w:t>
            </w:r>
            <w:r w:rsidRPr="00576338">
              <w:rPr>
                <w:rFonts w:eastAsia="Times New Roman" w:cstheme="minorHAnsi"/>
                <w:i/>
                <w:sz w:val="24"/>
                <w:szCs w:val="24"/>
                <w:lang w:eastAsia="en-GB"/>
              </w:rPr>
              <w:t>Goleman</w:t>
            </w:r>
            <w:r w:rsidRPr="00576338">
              <w:rPr>
                <w:rFonts w:eastAsia="Times New Roman" w:cstheme="minorHAnsi"/>
                <w:sz w:val="24"/>
                <w:szCs w:val="24"/>
                <w:lang w:eastAsia="en-GB"/>
              </w:rPr>
              <w:t xml:space="preserve">, </w:t>
            </w:r>
            <w:r>
              <w:rPr>
                <w:rFonts w:eastAsia="Times New Roman" w:cstheme="minorHAnsi"/>
                <w:sz w:val="24"/>
                <w:szCs w:val="24"/>
                <w:lang w:eastAsia="en-GB"/>
              </w:rPr>
              <w:t>(</w:t>
            </w:r>
            <w:r w:rsidRPr="00576338">
              <w:rPr>
                <w:rFonts w:eastAsia="Times New Roman" w:cstheme="minorHAnsi"/>
                <w:sz w:val="24"/>
                <w:szCs w:val="24"/>
                <w:lang w:eastAsia="en-GB"/>
              </w:rPr>
              <w:t xml:space="preserve">2017). </w:t>
            </w:r>
            <w:r w:rsidRPr="00576338">
              <w:rPr>
                <w:rFonts w:eastAsia="Times New Roman" w:cstheme="minorHAnsi"/>
                <w:sz w:val="24"/>
                <w:szCs w:val="24"/>
                <w:lang w:eastAsia="en-GB"/>
              </w:rPr>
              <w:br/>
              <w:t>• Reflective practice and commitment to personal growth enhance training quality.</w:t>
            </w:r>
          </w:p>
          <w:p w:rsidR="004C273D" w:rsidRPr="00576338" w:rsidRDefault="004C273D" w:rsidP="00576338">
            <w:pPr>
              <w:spacing w:after="0" w:line="240" w:lineRule="auto"/>
              <w:rPr>
                <w:rFonts w:eastAsia="Times New Roman" w:cstheme="minorHAnsi"/>
                <w:sz w:val="24"/>
                <w:szCs w:val="24"/>
                <w:lang w:eastAsia="en-GB"/>
              </w:rPr>
            </w:pPr>
          </w:p>
        </w:tc>
        <w:tc>
          <w:tcPr>
            <w:tcW w:w="0" w:type="auto"/>
            <w:gridSpan w:val="2"/>
            <w:vAlign w:val="center"/>
            <w:hideMark/>
          </w:tcPr>
          <w:p w:rsidR="00576338" w:rsidRDefault="00576338" w:rsidP="00576338">
            <w:pPr>
              <w:spacing w:after="0" w:line="240" w:lineRule="auto"/>
              <w:rPr>
                <w:rFonts w:eastAsia="Times New Roman" w:cstheme="minorHAnsi"/>
                <w:sz w:val="24"/>
                <w:szCs w:val="24"/>
                <w:lang w:eastAsia="en-GB"/>
              </w:rPr>
            </w:pPr>
            <w:r w:rsidRPr="00576338">
              <w:rPr>
                <w:rFonts w:eastAsia="Times New Roman" w:cstheme="minorHAnsi"/>
                <w:sz w:val="24"/>
                <w:szCs w:val="24"/>
                <w:lang w:eastAsia="en-GB"/>
              </w:rPr>
              <w:t>• Need to develop leadership and digital facilitation skills to adapt t</w:t>
            </w:r>
            <w:r>
              <w:rPr>
                <w:rFonts w:eastAsia="Times New Roman" w:cstheme="minorHAnsi"/>
                <w:sz w:val="24"/>
                <w:szCs w:val="24"/>
                <w:lang w:eastAsia="en-GB"/>
              </w:rPr>
              <w:t xml:space="preserve">o virtual learning environments </w:t>
            </w:r>
            <w:r w:rsidRPr="00576338">
              <w:rPr>
                <w:rFonts w:eastAsia="Times New Roman" w:cstheme="minorHAnsi"/>
                <w:i/>
                <w:sz w:val="24"/>
                <w:szCs w:val="24"/>
                <w:lang w:eastAsia="en-GB"/>
              </w:rPr>
              <w:t>NHS</w:t>
            </w:r>
            <w:r w:rsidRPr="00576338">
              <w:rPr>
                <w:rFonts w:eastAsia="Times New Roman" w:cstheme="minorHAnsi"/>
                <w:sz w:val="24"/>
                <w:szCs w:val="24"/>
                <w:lang w:eastAsia="en-GB"/>
              </w:rPr>
              <w:t xml:space="preserve"> </w:t>
            </w:r>
            <w:r w:rsidRPr="00576338">
              <w:rPr>
                <w:rFonts w:eastAsia="Times New Roman" w:cstheme="minorHAnsi"/>
                <w:i/>
                <w:sz w:val="24"/>
                <w:szCs w:val="24"/>
                <w:lang w:eastAsia="en-GB"/>
              </w:rPr>
              <w:t>Digita</w:t>
            </w:r>
            <w:r w:rsidRPr="00576338">
              <w:rPr>
                <w:rFonts w:eastAsia="Times New Roman" w:cstheme="minorHAnsi"/>
                <w:sz w:val="24"/>
                <w:szCs w:val="24"/>
                <w:lang w:eastAsia="en-GB"/>
              </w:rPr>
              <w:t xml:space="preserve">l, </w:t>
            </w:r>
            <w:r>
              <w:rPr>
                <w:rFonts w:eastAsia="Times New Roman" w:cstheme="minorHAnsi"/>
                <w:sz w:val="24"/>
                <w:szCs w:val="24"/>
                <w:lang w:eastAsia="en-GB"/>
              </w:rPr>
              <w:t>(</w:t>
            </w:r>
            <w:r w:rsidRPr="00576338">
              <w:rPr>
                <w:rFonts w:eastAsia="Times New Roman" w:cstheme="minorHAnsi"/>
                <w:sz w:val="24"/>
                <w:szCs w:val="24"/>
                <w:lang w:eastAsia="en-GB"/>
              </w:rPr>
              <w:t xml:space="preserve">2022). </w:t>
            </w:r>
          </w:p>
          <w:p w:rsidR="00576338" w:rsidRPr="00576338" w:rsidRDefault="00576338" w:rsidP="00576338">
            <w:pPr>
              <w:spacing w:after="0" w:line="240" w:lineRule="auto"/>
              <w:rPr>
                <w:rFonts w:eastAsia="Times New Roman" w:cstheme="minorHAnsi"/>
                <w:sz w:val="24"/>
                <w:szCs w:val="24"/>
                <w:lang w:eastAsia="en-GB"/>
              </w:rPr>
            </w:pPr>
            <w:r w:rsidRPr="00576338">
              <w:rPr>
                <w:rFonts w:eastAsia="Times New Roman" w:cstheme="minorHAnsi"/>
                <w:sz w:val="24"/>
                <w:szCs w:val="24"/>
                <w:lang w:eastAsia="en-GB"/>
              </w:rPr>
              <w:br/>
              <w:t xml:space="preserve">• Confidence in strategic decision-making </w:t>
            </w:r>
            <w:proofErr w:type="gramStart"/>
            <w:r w:rsidRPr="00576338">
              <w:rPr>
                <w:rFonts w:eastAsia="Times New Roman" w:cstheme="minorHAnsi"/>
                <w:sz w:val="24"/>
                <w:szCs w:val="24"/>
                <w:lang w:eastAsia="en-GB"/>
              </w:rPr>
              <w:t>could be improved</w:t>
            </w:r>
            <w:proofErr w:type="gramEnd"/>
            <w:r w:rsidRPr="00576338">
              <w:rPr>
                <w:rFonts w:eastAsia="Times New Roman" w:cstheme="minorHAnsi"/>
                <w:sz w:val="24"/>
                <w:szCs w:val="24"/>
                <w:lang w:eastAsia="en-GB"/>
              </w:rPr>
              <w:t xml:space="preserve"> for better organisational contribution.</w:t>
            </w:r>
          </w:p>
        </w:tc>
      </w:tr>
      <w:tr w:rsidR="00576338" w:rsidRPr="00576338" w:rsidTr="00576338">
        <w:trPr>
          <w:tblHeader/>
          <w:tblCellSpacing w:w="15" w:type="dxa"/>
        </w:trPr>
        <w:tc>
          <w:tcPr>
            <w:tcW w:w="0" w:type="auto"/>
            <w:gridSpan w:val="2"/>
            <w:vAlign w:val="center"/>
            <w:hideMark/>
          </w:tcPr>
          <w:p w:rsidR="00576338" w:rsidRPr="00576338" w:rsidRDefault="00576338" w:rsidP="00576338">
            <w:pPr>
              <w:spacing w:after="0" w:line="240" w:lineRule="auto"/>
              <w:jc w:val="center"/>
              <w:rPr>
                <w:rFonts w:eastAsia="Times New Roman" w:cstheme="minorHAnsi"/>
                <w:b/>
                <w:bCs/>
                <w:sz w:val="24"/>
                <w:szCs w:val="24"/>
                <w:u w:val="single"/>
                <w:lang w:eastAsia="en-GB"/>
              </w:rPr>
            </w:pPr>
            <w:r w:rsidRPr="00576338">
              <w:rPr>
                <w:rFonts w:eastAsia="Times New Roman" w:cstheme="minorHAnsi"/>
                <w:b/>
                <w:bCs/>
                <w:sz w:val="24"/>
                <w:szCs w:val="24"/>
                <w:u w:val="single"/>
                <w:lang w:eastAsia="en-GB"/>
              </w:rPr>
              <w:t>Opportunities</w:t>
            </w:r>
          </w:p>
        </w:tc>
        <w:tc>
          <w:tcPr>
            <w:tcW w:w="0" w:type="auto"/>
            <w:vAlign w:val="center"/>
            <w:hideMark/>
          </w:tcPr>
          <w:p w:rsidR="00576338" w:rsidRPr="00576338" w:rsidRDefault="00576338" w:rsidP="00576338">
            <w:pPr>
              <w:spacing w:after="0" w:line="240" w:lineRule="auto"/>
              <w:jc w:val="center"/>
              <w:rPr>
                <w:rFonts w:eastAsia="Times New Roman" w:cstheme="minorHAnsi"/>
                <w:b/>
                <w:bCs/>
                <w:sz w:val="24"/>
                <w:szCs w:val="24"/>
                <w:u w:val="single"/>
                <w:lang w:eastAsia="en-GB"/>
              </w:rPr>
            </w:pPr>
            <w:r w:rsidRPr="00576338">
              <w:rPr>
                <w:rFonts w:eastAsia="Times New Roman" w:cstheme="minorHAnsi"/>
                <w:b/>
                <w:bCs/>
                <w:sz w:val="24"/>
                <w:szCs w:val="24"/>
                <w:u w:val="single"/>
                <w:lang w:eastAsia="en-GB"/>
              </w:rPr>
              <w:t>Threats</w:t>
            </w:r>
          </w:p>
        </w:tc>
      </w:tr>
      <w:tr w:rsidR="00576338" w:rsidRPr="00576338" w:rsidTr="00576338">
        <w:trPr>
          <w:tblCellSpacing w:w="15" w:type="dxa"/>
        </w:trPr>
        <w:tc>
          <w:tcPr>
            <w:tcW w:w="0" w:type="auto"/>
            <w:gridSpan w:val="2"/>
            <w:vAlign w:val="center"/>
            <w:hideMark/>
          </w:tcPr>
          <w:p w:rsidR="00576338" w:rsidRDefault="00576338" w:rsidP="00576338">
            <w:pPr>
              <w:spacing w:after="0" w:line="240" w:lineRule="auto"/>
              <w:rPr>
                <w:rFonts w:eastAsia="Times New Roman" w:cstheme="minorHAnsi"/>
                <w:sz w:val="24"/>
                <w:szCs w:val="24"/>
                <w:lang w:eastAsia="en-GB"/>
              </w:rPr>
            </w:pPr>
            <w:r w:rsidRPr="00576338">
              <w:rPr>
                <w:rFonts w:eastAsia="Times New Roman" w:cstheme="minorHAnsi"/>
                <w:sz w:val="24"/>
                <w:szCs w:val="24"/>
                <w:lang w:eastAsia="en-GB"/>
              </w:rPr>
              <w:t>• Access to NHS CPD resources, including leadership academies, digital learning platfo</w:t>
            </w:r>
            <w:r>
              <w:rPr>
                <w:rFonts w:eastAsia="Times New Roman" w:cstheme="minorHAnsi"/>
                <w:sz w:val="24"/>
                <w:szCs w:val="24"/>
                <w:lang w:eastAsia="en-GB"/>
              </w:rPr>
              <w:t xml:space="preserve">rms, and mentorship programmes </w:t>
            </w:r>
            <w:r w:rsidRPr="00576338">
              <w:rPr>
                <w:rFonts w:eastAsia="Times New Roman" w:cstheme="minorHAnsi"/>
                <w:i/>
                <w:sz w:val="24"/>
                <w:szCs w:val="24"/>
                <w:lang w:eastAsia="en-GB"/>
              </w:rPr>
              <w:t>NHS Leadership Academy</w:t>
            </w:r>
            <w:r w:rsidRPr="00576338">
              <w:rPr>
                <w:rFonts w:eastAsia="Times New Roman" w:cstheme="minorHAnsi"/>
                <w:sz w:val="24"/>
                <w:szCs w:val="24"/>
                <w:lang w:eastAsia="en-GB"/>
              </w:rPr>
              <w:t xml:space="preserve">, </w:t>
            </w:r>
            <w:r>
              <w:rPr>
                <w:rFonts w:eastAsia="Times New Roman" w:cstheme="minorHAnsi"/>
                <w:sz w:val="24"/>
                <w:szCs w:val="24"/>
                <w:lang w:eastAsia="en-GB"/>
              </w:rPr>
              <w:t>(</w:t>
            </w:r>
            <w:r w:rsidRPr="00576338">
              <w:rPr>
                <w:rFonts w:eastAsia="Times New Roman" w:cstheme="minorHAnsi"/>
                <w:sz w:val="24"/>
                <w:szCs w:val="24"/>
                <w:lang w:eastAsia="en-GB"/>
              </w:rPr>
              <w:t xml:space="preserve">2022). </w:t>
            </w:r>
          </w:p>
          <w:p w:rsidR="00576338" w:rsidRPr="00576338" w:rsidRDefault="00576338" w:rsidP="00576338">
            <w:pPr>
              <w:spacing w:after="0" w:line="240" w:lineRule="auto"/>
              <w:rPr>
                <w:rFonts w:eastAsia="Times New Roman" w:cstheme="minorHAnsi"/>
                <w:sz w:val="24"/>
                <w:szCs w:val="24"/>
                <w:lang w:eastAsia="en-GB"/>
              </w:rPr>
            </w:pPr>
            <w:r w:rsidRPr="00576338">
              <w:rPr>
                <w:rFonts w:eastAsia="Times New Roman" w:cstheme="minorHAnsi"/>
                <w:sz w:val="24"/>
                <w:szCs w:val="24"/>
                <w:lang w:eastAsia="en-GB"/>
              </w:rPr>
              <w:br/>
              <w:t>• Courses in coaching, mentoring, and digital education to strengthen leadership and facilitation skills.</w:t>
            </w:r>
          </w:p>
        </w:tc>
        <w:tc>
          <w:tcPr>
            <w:tcW w:w="0" w:type="auto"/>
            <w:vAlign w:val="center"/>
            <w:hideMark/>
          </w:tcPr>
          <w:p w:rsidR="00576338" w:rsidRDefault="00576338" w:rsidP="00576338">
            <w:pPr>
              <w:spacing w:after="0" w:line="240" w:lineRule="auto"/>
              <w:rPr>
                <w:rFonts w:eastAsia="Times New Roman" w:cstheme="minorHAnsi"/>
                <w:sz w:val="24"/>
                <w:szCs w:val="24"/>
                <w:lang w:eastAsia="en-GB"/>
              </w:rPr>
            </w:pPr>
            <w:r w:rsidRPr="00576338">
              <w:rPr>
                <w:rFonts w:eastAsia="Times New Roman" w:cstheme="minorHAnsi"/>
                <w:sz w:val="24"/>
                <w:szCs w:val="24"/>
                <w:lang w:eastAsia="en-GB"/>
              </w:rPr>
              <w:t>• High workload and time constraints may limit engage</w:t>
            </w:r>
            <w:r>
              <w:rPr>
                <w:rFonts w:eastAsia="Times New Roman" w:cstheme="minorHAnsi"/>
                <w:sz w:val="24"/>
                <w:szCs w:val="24"/>
                <w:lang w:eastAsia="en-GB"/>
              </w:rPr>
              <w:t xml:space="preserve">ment in development activities </w:t>
            </w:r>
            <w:r w:rsidRPr="00576338">
              <w:rPr>
                <w:rFonts w:eastAsia="Times New Roman" w:cstheme="minorHAnsi"/>
                <w:i/>
                <w:sz w:val="24"/>
                <w:szCs w:val="24"/>
                <w:lang w:eastAsia="en-GB"/>
              </w:rPr>
              <w:t>Armstrong &amp; Taylor</w:t>
            </w:r>
            <w:r w:rsidRPr="00576338">
              <w:rPr>
                <w:rFonts w:eastAsia="Times New Roman" w:cstheme="minorHAnsi"/>
                <w:sz w:val="24"/>
                <w:szCs w:val="24"/>
                <w:lang w:eastAsia="en-GB"/>
              </w:rPr>
              <w:t xml:space="preserve">, </w:t>
            </w:r>
            <w:r>
              <w:rPr>
                <w:rFonts w:eastAsia="Times New Roman" w:cstheme="minorHAnsi"/>
                <w:sz w:val="24"/>
                <w:szCs w:val="24"/>
                <w:lang w:eastAsia="en-GB"/>
              </w:rPr>
              <w:t>(</w:t>
            </w:r>
            <w:r w:rsidRPr="00576338">
              <w:rPr>
                <w:rFonts w:eastAsia="Times New Roman" w:cstheme="minorHAnsi"/>
                <w:sz w:val="24"/>
                <w:szCs w:val="24"/>
                <w:lang w:eastAsia="en-GB"/>
              </w:rPr>
              <w:t xml:space="preserve">2020). </w:t>
            </w:r>
          </w:p>
          <w:p w:rsidR="00576338" w:rsidRPr="00576338" w:rsidRDefault="00576338" w:rsidP="00576338">
            <w:pPr>
              <w:spacing w:after="0" w:line="240" w:lineRule="auto"/>
              <w:rPr>
                <w:rFonts w:eastAsia="Times New Roman" w:cstheme="minorHAnsi"/>
                <w:sz w:val="24"/>
                <w:szCs w:val="24"/>
                <w:lang w:eastAsia="en-GB"/>
              </w:rPr>
            </w:pPr>
            <w:r w:rsidRPr="00576338">
              <w:rPr>
                <w:rFonts w:eastAsia="Times New Roman" w:cstheme="minorHAnsi"/>
                <w:sz w:val="24"/>
                <w:szCs w:val="24"/>
                <w:lang w:eastAsia="en-GB"/>
              </w:rPr>
              <w:br/>
              <w:t>• Rapid technological changes and evolving NHS training needs could pose challenges without ongoing CPD.</w:t>
            </w:r>
          </w:p>
        </w:tc>
      </w:tr>
    </w:tbl>
    <w:p w:rsidR="007B7490" w:rsidRDefault="007B7490"/>
    <w:p w:rsidR="00107B80" w:rsidRDefault="00107B80">
      <w:pPr>
        <w:rPr>
          <w:rFonts w:ascii="Times New Roman" w:eastAsia="Times New Roman" w:hAnsi="Times New Roman" w:cs="Times New Roman"/>
          <w:b/>
          <w:bCs/>
          <w:sz w:val="27"/>
          <w:szCs w:val="27"/>
          <w:lang w:eastAsia="en-GB"/>
        </w:rPr>
      </w:pPr>
    </w:p>
    <w:p w:rsidR="00107B80" w:rsidRDefault="00107B80">
      <w:pPr>
        <w:rPr>
          <w:rFonts w:ascii="Times New Roman" w:eastAsia="Times New Roman" w:hAnsi="Times New Roman" w:cs="Times New Roman"/>
          <w:b/>
          <w:bCs/>
          <w:sz w:val="27"/>
          <w:szCs w:val="27"/>
          <w:lang w:eastAsia="en-GB"/>
        </w:rPr>
      </w:pPr>
    </w:p>
    <w:p w:rsidR="00107B80" w:rsidRDefault="00107B80">
      <w:pPr>
        <w:rPr>
          <w:rFonts w:ascii="Times New Roman" w:eastAsia="Times New Roman" w:hAnsi="Times New Roman" w:cs="Times New Roman"/>
          <w:b/>
          <w:bCs/>
          <w:sz w:val="27"/>
          <w:szCs w:val="27"/>
          <w:lang w:eastAsia="en-GB"/>
        </w:rPr>
      </w:pPr>
    </w:p>
    <w:p w:rsidR="004C273D" w:rsidRDefault="004C273D">
      <w:pPr>
        <w:rPr>
          <w:rFonts w:eastAsia="Times New Roman" w:cstheme="minorHAnsi"/>
          <w:b/>
          <w:bCs/>
          <w:sz w:val="32"/>
          <w:szCs w:val="32"/>
          <w:u w:val="single"/>
          <w:lang w:eastAsia="en-GB"/>
        </w:rPr>
      </w:pPr>
    </w:p>
    <w:p w:rsidR="004C273D" w:rsidRDefault="004C273D">
      <w:pPr>
        <w:rPr>
          <w:rFonts w:eastAsia="Times New Roman" w:cstheme="minorHAnsi"/>
          <w:b/>
          <w:bCs/>
          <w:sz w:val="32"/>
          <w:szCs w:val="32"/>
          <w:u w:val="single"/>
          <w:lang w:eastAsia="en-GB"/>
        </w:rPr>
      </w:pPr>
    </w:p>
    <w:p w:rsidR="004C273D" w:rsidRDefault="004C273D">
      <w:pPr>
        <w:rPr>
          <w:rFonts w:eastAsia="Times New Roman" w:cstheme="minorHAnsi"/>
          <w:b/>
          <w:bCs/>
          <w:sz w:val="32"/>
          <w:szCs w:val="32"/>
          <w:u w:val="single"/>
          <w:lang w:eastAsia="en-GB"/>
        </w:rPr>
      </w:pPr>
    </w:p>
    <w:p w:rsidR="004C273D" w:rsidRDefault="004C273D">
      <w:pPr>
        <w:rPr>
          <w:rFonts w:eastAsia="Times New Roman" w:cstheme="minorHAnsi"/>
          <w:b/>
          <w:bCs/>
          <w:sz w:val="32"/>
          <w:szCs w:val="32"/>
          <w:u w:val="single"/>
          <w:lang w:eastAsia="en-GB"/>
        </w:rPr>
      </w:pPr>
    </w:p>
    <w:p w:rsidR="004C273D" w:rsidRDefault="004C273D">
      <w:pPr>
        <w:rPr>
          <w:rFonts w:eastAsia="Times New Roman" w:cstheme="minorHAnsi"/>
          <w:b/>
          <w:bCs/>
          <w:sz w:val="32"/>
          <w:szCs w:val="32"/>
          <w:u w:val="single"/>
          <w:lang w:eastAsia="en-GB"/>
        </w:rPr>
      </w:pPr>
    </w:p>
    <w:p w:rsidR="00267E18" w:rsidRDefault="00267E18">
      <w:pPr>
        <w:rPr>
          <w:rFonts w:eastAsia="Times New Roman" w:cstheme="minorHAnsi"/>
          <w:b/>
          <w:bCs/>
          <w:sz w:val="32"/>
          <w:szCs w:val="32"/>
          <w:u w:val="single"/>
          <w:lang w:eastAsia="en-GB"/>
        </w:rPr>
      </w:pPr>
    </w:p>
    <w:p w:rsidR="00267E18" w:rsidRDefault="00267E18">
      <w:pPr>
        <w:rPr>
          <w:rFonts w:eastAsia="Times New Roman" w:cstheme="minorHAnsi"/>
          <w:b/>
          <w:bCs/>
          <w:sz w:val="32"/>
          <w:szCs w:val="32"/>
          <w:u w:val="single"/>
          <w:lang w:eastAsia="en-GB"/>
        </w:rPr>
      </w:pPr>
    </w:p>
    <w:p w:rsidR="00267E18" w:rsidRDefault="00267E18">
      <w:pPr>
        <w:rPr>
          <w:rFonts w:eastAsia="Times New Roman" w:cstheme="minorHAnsi"/>
          <w:b/>
          <w:bCs/>
          <w:sz w:val="32"/>
          <w:szCs w:val="32"/>
          <w:u w:val="single"/>
          <w:lang w:eastAsia="en-GB"/>
        </w:rPr>
      </w:pPr>
    </w:p>
    <w:p w:rsidR="00267E18" w:rsidRDefault="00267E18">
      <w:pPr>
        <w:rPr>
          <w:rFonts w:eastAsia="Times New Roman" w:cstheme="minorHAnsi"/>
          <w:b/>
          <w:bCs/>
          <w:sz w:val="32"/>
          <w:szCs w:val="32"/>
          <w:u w:val="single"/>
          <w:lang w:eastAsia="en-GB"/>
        </w:rPr>
      </w:pPr>
    </w:p>
    <w:p w:rsidR="00107B80" w:rsidRPr="004C273D" w:rsidRDefault="00107B80">
      <w:pPr>
        <w:rPr>
          <w:rFonts w:eastAsia="Times New Roman" w:cstheme="minorHAnsi"/>
          <w:b/>
          <w:bCs/>
          <w:sz w:val="32"/>
          <w:szCs w:val="32"/>
          <w:u w:val="single"/>
          <w:lang w:eastAsia="en-GB"/>
        </w:rPr>
      </w:pPr>
      <w:r w:rsidRPr="004C273D">
        <w:rPr>
          <w:rFonts w:eastAsia="Times New Roman" w:cstheme="minorHAnsi"/>
          <w:b/>
          <w:bCs/>
          <w:sz w:val="32"/>
          <w:szCs w:val="32"/>
          <w:u w:val="single"/>
          <w:lang w:eastAsia="en-GB"/>
        </w:rPr>
        <w:lastRenderedPageBreak/>
        <w:t xml:space="preserve">SWOT Analysis – Sarah Jones (Administrative Assistant) </w:t>
      </w:r>
    </w:p>
    <w:p w:rsidR="004C273D" w:rsidRDefault="004C273D">
      <w:pPr>
        <w:rPr>
          <w:rFonts w:eastAsia="Times New Roman" w:cstheme="minorHAnsi"/>
          <w:b/>
          <w:bCs/>
          <w:sz w:val="24"/>
          <w:szCs w:val="24"/>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817"/>
        <w:gridCol w:w="30"/>
        <w:gridCol w:w="4179"/>
      </w:tblGrid>
      <w:tr w:rsidR="004C273D" w:rsidRPr="004C273D" w:rsidTr="004C273D">
        <w:trPr>
          <w:tblHeader/>
          <w:tblCellSpacing w:w="15" w:type="dxa"/>
        </w:trPr>
        <w:tc>
          <w:tcPr>
            <w:tcW w:w="0" w:type="auto"/>
            <w:vAlign w:val="center"/>
            <w:hideMark/>
          </w:tcPr>
          <w:p w:rsidR="004C273D" w:rsidRPr="004C273D" w:rsidRDefault="004C273D" w:rsidP="004C273D">
            <w:pPr>
              <w:spacing w:after="0" w:line="240" w:lineRule="auto"/>
              <w:jc w:val="center"/>
              <w:rPr>
                <w:rFonts w:eastAsia="Times New Roman" w:cstheme="minorHAnsi"/>
                <w:b/>
                <w:bCs/>
                <w:sz w:val="24"/>
                <w:szCs w:val="24"/>
                <w:u w:val="single"/>
                <w:lang w:eastAsia="en-GB"/>
              </w:rPr>
            </w:pPr>
            <w:r w:rsidRPr="004C273D">
              <w:rPr>
                <w:rFonts w:eastAsia="Times New Roman" w:cstheme="minorHAnsi"/>
                <w:b/>
                <w:bCs/>
                <w:sz w:val="24"/>
                <w:szCs w:val="24"/>
                <w:u w:val="single"/>
                <w:lang w:eastAsia="en-GB"/>
              </w:rPr>
              <w:t>Strengths</w:t>
            </w:r>
          </w:p>
        </w:tc>
        <w:tc>
          <w:tcPr>
            <w:tcW w:w="0" w:type="auto"/>
            <w:gridSpan w:val="2"/>
            <w:vAlign w:val="center"/>
            <w:hideMark/>
          </w:tcPr>
          <w:p w:rsidR="004C273D" w:rsidRPr="004C273D" w:rsidRDefault="004C273D" w:rsidP="004C273D">
            <w:pPr>
              <w:spacing w:after="0" w:line="240" w:lineRule="auto"/>
              <w:jc w:val="center"/>
              <w:rPr>
                <w:rFonts w:eastAsia="Times New Roman" w:cstheme="minorHAnsi"/>
                <w:b/>
                <w:bCs/>
                <w:sz w:val="24"/>
                <w:szCs w:val="24"/>
                <w:u w:val="single"/>
                <w:lang w:eastAsia="en-GB"/>
              </w:rPr>
            </w:pPr>
            <w:r w:rsidRPr="004C273D">
              <w:rPr>
                <w:rFonts w:eastAsia="Times New Roman" w:cstheme="minorHAnsi"/>
                <w:b/>
                <w:bCs/>
                <w:sz w:val="24"/>
                <w:szCs w:val="24"/>
                <w:u w:val="single"/>
                <w:lang w:eastAsia="en-GB"/>
              </w:rPr>
              <w:t>Weaknesses</w:t>
            </w:r>
          </w:p>
        </w:tc>
      </w:tr>
      <w:tr w:rsidR="004C273D" w:rsidRPr="004C273D" w:rsidTr="004C273D">
        <w:trPr>
          <w:tblCellSpacing w:w="15" w:type="dxa"/>
        </w:trPr>
        <w:tc>
          <w:tcPr>
            <w:tcW w:w="0" w:type="auto"/>
            <w:vAlign w:val="center"/>
            <w:hideMark/>
          </w:tcPr>
          <w:p w:rsidR="004C273D" w:rsidRDefault="004C273D" w:rsidP="004C273D">
            <w:pPr>
              <w:spacing w:after="0" w:line="240" w:lineRule="auto"/>
              <w:rPr>
                <w:rFonts w:eastAsia="Times New Roman" w:cstheme="minorHAnsi"/>
                <w:sz w:val="24"/>
                <w:szCs w:val="24"/>
                <w:lang w:eastAsia="en-GB"/>
              </w:rPr>
            </w:pPr>
            <w:r w:rsidRPr="004C273D">
              <w:rPr>
                <w:rFonts w:eastAsia="Times New Roman" w:cstheme="minorHAnsi"/>
                <w:sz w:val="24"/>
                <w:szCs w:val="24"/>
                <w:lang w:eastAsia="en-GB"/>
              </w:rPr>
              <w:t xml:space="preserve">• Excellent organisational and interpersonal skills, effectively managing scheduling and documentation. </w:t>
            </w:r>
          </w:p>
          <w:p w:rsidR="004C273D" w:rsidRPr="004C273D" w:rsidRDefault="004C273D" w:rsidP="004C273D">
            <w:pPr>
              <w:spacing w:after="0" w:line="240" w:lineRule="auto"/>
              <w:rPr>
                <w:rFonts w:eastAsia="Times New Roman" w:cstheme="minorHAnsi"/>
                <w:sz w:val="24"/>
                <w:szCs w:val="24"/>
                <w:lang w:eastAsia="en-GB"/>
              </w:rPr>
            </w:pPr>
            <w:r w:rsidRPr="004C273D">
              <w:rPr>
                <w:rFonts w:eastAsia="Times New Roman" w:cstheme="minorHAnsi"/>
                <w:sz w:val="24"/>
                <w:szCs w:val="24"/>
                <w:lang w:eastAsia="en-GB"/>
              </w:rPr>
              <w:br/>
              <w:t>• Shows enthusiasm for professional growth and a willingness to learn new skills.</w:t>
            </w:r>
          </w:p>
        </w:tc>
        <w:tc>
          <w:tcPr>
            <w:tcW w:w="0" w:type="auto"/>
            <w:gridSpan w:val="2"/>
            <w:vAlign w:val="center"/>
            <w:hideMark/>
          </w:tcPr>
          <w:p w:rsidR="004C273D" w:rsidRDefault="004C273D" w:rsidP="004C273D">
            <w:pPr>
              <w:spacing w:after="0" w:line="240" w:lineRule="auto"/>
              <w:rPr>
                <w:rFonts w:eastAsia="Times New Roman" w:cstheme="minorHAnsi"/>
                <w:sz w:val="24"/>
                <w:szCs w:val="24"/>
                <w:lang w:eastAsia="en-GB"/>
              </w:rPr>
            </w:pPr>
            <w:r w:rsidRPr="004C273D">
              <w:rPr>
                <w:rFonts w:eastAsia="Times New Roman" w:cstheme="minorHAnsi"/>
                <w:sz w:val="24"/>
                <w:szCs w:val="24"/>
                <w:lang w:eastAsia="en-GB"/>
              </w:rPr>
              <w:t xml:space="preserve">• Confidence in using digital tools and online systems needs improvement. </w:t>
            </w:r>
          </w:p>
          <w:p w:rsidR="004C273D" w:rsidRPr="004C273D" w:rsidRDefault="004C273D" w:rsidP="004C273D">
            <w:pPr>
              <w:spacing w:after="0" w:line="240" w:lineRule="auto"/>
              <w:rPr>
                <w:rFonts w:eastAsia="Times New Roman" w:cstheme="minorHAnsi"/>
                <w:sz w:val="24"/>
                <w:szCs w:val="24"/>
                <w:lang w:eastAsia="en-GB"/>
              </w:rPr>
            </w:pPr>
            <w:r w:rsidRPr="004C273D">
              <w:rPr>
                <w:rFonts w:eastAsia="Times New Roman" w:cstheme="minorHAnsi"/>
                <w:sz w:val="24"/>
                <w:szCs w:val="24"/>
                <w:lang w:eastAsia="en-GB"/>
              </w:rPr>
              <w:br/>
              <w:t>• Experiences challenges with time management and prioritising tasks during busy periods.</w:t>
            </w:r>
          </w:p>
        </w:tc>
      </w:tr>
      <w:tr w:rsidR="004C273D" w:rsidRPr="004C273D" w:rsidTr="004C273D">
        <w:trPr>
          <w:tblHeader/>
          <w:tblCellSpacing w:w="15" w:type="dxa"/>
        </w:trPr>
        <w:tc>
          <w:tcPr>
            <w:tcW w:w="0" w:type="auto"/>
            <w:gridSpan w:val="2"/>
            <w:vAlign w:val="center"/>
            <w:hideMark/>
          </w:tcPr>
          <w:p w:rsidR="004C273D" w:rsidRPr="004C273D" w:rsidRDefault="004C273D" w:rsidP="004C273D">
            <w:pPr>
              <w:spacing w:after="0" w:line="240" w:lineRule="auto"/>
              <w:jc w:val="center"/>
              <w:rPr>
                <w:rFonts w:eastAsia="Times New Roman" w:cstheme="minorHAnsi"/>
                <w:b/>
                <w:bCs/>
                <w:sz w:val="24"/>
                <w:szCs w:val="24"/>
                <w:u w:val="single"/>
                <w:lang w:eastAsia="en-GB"/>
              </w:rPr>
            </w:pPr>
            <w:r w:rsidRPr="004C273D">
              <w:rPr>
                <w:rFonts w:eastAsia="Times New Roman" w:cstheme="minorHAnsi"/>
                <w:b/>
                <w:bCs/>
                <w:sz w:val="24"/>
                <w:szCs w:val="24"/>
                <w:u w:val="single"/>
                <w:lang w:eastAsia="en-GB"/>
              </w:rPr>
              <w:t>Opportunities</w:t>
            </w:r>
          </w:p>
        </w:tc>
        <w:tc>
          <w:tcPr>
            <w:tcW w:w="0" w:type="auto"/>
            <w:vAlign w:val="center"/>
            <w:hideMark/>
          </w:tcPr>
          <w:p w:rsidR="004C273D" w:rsidRPr="004C273D" w:rsidRDefault="004C273D" w:rsidP="004C273D">
            <w:pPr>
              <w:spacing w:after="0" w:line="240" w:lineRule="auto"/>
              <w:jc w:val="center"/>
              <w:rPr>
                <w:rFonts w:eastAsia="Times New Roman" w:cstheme="minorHAnsi"/>
                <w:b/>
                <w:bCs/>
                <w:sz w:val="24"/>
                <w:szCs w:val="24"/>
                <w:u w:val="single"/>
                <w:lang w:eastAsia="en-GB"/>
              </w:rPr>
            </w:pPr>
            <w:r w:rsidRPr="004C273D">
              <w:rPr>
                <w:rFonts w:eastAsia="Times New Roman" w:cstheme="minorHAnsi"/>
                <w:b/>
                <w:bCs/>
                <w:sz w:val="24"/>
                <w:szCs w:val="24"/>
                <w:u w:val="single"/>
                <w:lang w:eastAsia="en-GB"/>
              </w:rPr>
              <w:t>Threats</w:t>
            </w:r>
          </w:p>
        </w:tc>
      </w:tr>
      <w:tr w:rsidR="004C273D" w:rsidRPr="004C273D" w:rsidTr="004C273D">
        <w:trPr>
          <w:tblCellSpacing w:w="15" w:type="dxa"/>
        </w:trPr>
        <w:tc>
          <w:tcPr>
            <w:tcW w:w="0" w:type="auto"/>
            <w:gridSpan w:val="2"/>
            <w:vAlign w:val="center"/>
            <w:hideMark/>
          </w:tcPr>
          <w:p w:rsidR="004C273D" w:rsidRDefault="004C273D" w:rsidP="004C273D">
            <w:pPr>
              <w:spacing w:after="0" w:line="240" w:lineRule="auto"/>
              <w:rPr>
                <w:rFonts w:eastAsia="Times New Roman" w:cstheme="minorHAnsi"/>
                <w:sz w:val="24"/>
                <w:szCs w:val="24"/>
                <w:lang w:eastAsia="en-GB"/>
              </w:rPr>
            </w:pPr>
            <w:r>
              <w:rPr>
                <w:rFonts w:eastAsia="Times New Roman" w:cstheme="minorHAnsi"/>
                <w:sz w:val="24"/>
                <w:szCs w:val="24"/>
                <w:lang w:eastAsia="en-GB"/>
              </w:rPr>
              <w:t xml:space="preserve">• On the </w:t>
            </w:r>
            <w:r w:rsidRPr="004C273D">
              <w:rPr>
                <w:rFonts w:eastAsia="Times New Roman" w:cstheme="minorHAnsi"/>
                <w:sz w:val="24"/>
                <w:szCs w:val="24"/>
                <w:lang w:eastAsia="en-GB"/>
              </w:rPr>
              <w:t>job learning, NHS administrative training, and mentorship from senior colleagues.</w:t>
            </w:r>
          </w:p>
          <w:p w:rsidR="004C273D" w:rsidRPr="004C273D" w:rsidRDefault="004C273D" w:rsidP="004C273D">
            <w:pPr>
              <w:spacing w:after="0" w:line="240" w:lineRule="auto"/>
              <w:rPr>
                <w:rFonts w:eastAsia="Times New Roman" w:cstheme="minorHAnsi"/>
                <w:sz w:val="24"/>
                <w:szCs w:val="24"/>
                <w:lang w:eastAsia="en-GB"/>
              </w:rPr>
            </w:pPr>
            <w:r w:rsidRPr="004C273D">
              <w:rPr>
                <w:rFonts w:eastAsia="Times New Roman" w:cstheme="minorHAnsi"/>
                <w:sz w:val="24"/>
                <w:szCs w:val="24"/>
                <w:lang w:eastAsia="en-GB"/>
              </w:rPr>
              <w:t xml:space="preserve"> </w:t>
            </w:r>
            <w:r w:rsidRPr="004C273D">
              <w:rPr>
                <w:rFonts w:eastAsia="Times New Roman" w:cstheme="minorHAnsi"/>
                <w:sz w:val="24"/>
                <w:szCs w:val="24"/>
                <w:lang w:eastAsia="en-GB"/>
              </w:rPr>
              <w:br/>
              <w:t xml:space="preserve">• Structured courses on data management and digital literacy </w:t>
            </w:r>
            <w:r>
              <w:rPr>
                <w:rFonts w:eastAsia="Times New Roman" w:cstheme="minorHAnsi"/>
                <w:sz w:val="24"/>
                <w:szCs w:val="24"/>
                <w:lang w:eastAsia="en-GB"/>
              </w:rPr>
              <w:t xml:space="preserve">to support professional growth </w:t>
            </w:r>
            <w:r w:rsidRPr="004C273D">
              <w:rPr>
                <w:rFonts w:eastAsia="Times New Roman" w:cstheme="minorHAnsi"/>
                <w:i/>
                <w:sz w:val="24"/>
                <w:szCs w:val="24"/>
                <w:lang w:eastAsia="en-GB"/>
              </w:rPr>
              <w:t>ILM</w:t>
            </w:r>
            <w:r w:rsidRPr="004C273D">
              <w:rPr>
                <w:rFonts w:eastAsia="Times New Roman" w:cstheme="minorHAnsi"/>
                <w:sz w:val="24"/>
                <w:szCs w:val="24"/>
                <w:lang w:eastAsia="en-GB"/>
              </w:rPr>
              <w:t xml:space="preserve">, </w:t>
            </w:r>
            <w:r>
              <w:rPr>
                <w:rFonts w:eastAsia="Times New Roman" w:cstheme="minorHAnsi"/>
                <w:sz w:val="24"/>
                <w:szCs w:val="24"/>
                <w:lang w:eastAsia="en-GB"/>
              </w:rPr>
              <w:t>(</w:t>
            </w:r>
            <w:r w:rsidRPr="004C273D">
              <w:rPr>
                <w:rFonts w:eastAsia="Times New Roman" w:cstheme="minorHAnsi"/>
                <w:sz w:val="24"/>
                <w:szCs w:val="24"/>
                <w:lang w:eastAsia="en-GB"/>
              </w:rPr>
              <w:t>2023).</w:t>
            </w:r>
          </w:p>
        </w:tc>
        <w:tc>
          <w:tcPr>
            <w:tcW w:w="0" w:type="auto"/>
            <w:vAlign w:val="center"/>
            <w:hideMark/>
          </w:tcPr>
          <w:p w:rsidR="004C273D" w:rsidRDefault="004C273D" w:rsidP="004C273D">
            <w:pPr>
              <w:spacing w:after="0" w:line="240" w:lineRule="auto"/>
              <w:rPr>
                <w:rFonts w:eastAsia="Times New Roman" w:cstheme="minorHAnsi"/>
                <w:sz w:val="24"/>
                <w:szCs w:val="24"/>
                <w:lang w:eastAsia="en-GB"/>
              </w:rPr>
            </w:pPr>
            <w:r w:rsidRPr="004C273D">
              <w:rPr>
                <w:rFonts w:eastAsia="Times New Roman" w:cstheme="minorHAnsi"/>
                <w:sz w:val="24"/>
                <w:szCs w:val="24"/>
                <w:lang w:eastAsia="en-GB"/>
              </w:rPr>
              <w:t xml:space="preserve">• Limited access to formal training and low confidence may restrict development. </w:t>
            </w:r>
          </w:p>
          <w:p w:rsidR="004C273D" w:rsidRPr="004C273D" w:rsidRDefault="004C273D" w:rsidP="004C273D">
            <w:pPr>
              <w:spacing w:after="0" w:line="240" w:lineRule="auto"/>
              <w:rPr>
                <w:rFonts w:eastAsia="Times New Roman" w:cstheme="minorHAnsi"/>
                <w:sz w:val="24"/>
                <w:szCs w:val="24"/>
                <w:lang w:eastAsia="en-GB"/>
              </w:rPr>
            </w:pPr>
            <w:r w:rsidRPr="004C273D">
              <w:rPr>
                <w:rFonts w:eastAsia="Times New Roman" w:cstheme="minorHAnsi"/>
                <w:sz w:val="24"/>
                <w:szCs w:val="24"/>
                <w:lang w:eastAsia="en-GB"/>
              </w:rPr>
              <w:br/>
              <w:t>• High workloads and competing priorities could reduce time for learning opportunities.</w:t>
            </w:r>
          </w:p>
        </w:tc>
      </w:tr>
    </w:tbl>
    <w:p w:rsidR="004C273D" w:rsidRDefault="004C273D">
      <w:pPr>
        <w:rPr>
          <w:rFonts w:eastAsia="Times New Roman" w:cstheme="minorHAnsi"/>
          <w:b/>
          <w:bCs/>
          <w:sz w:val="24"/>
          <w:szCs w:val="24"/>
          <w:lang w:eastAsia="en-GB"/>
        </w:rPr>
      </w:pPr>
    </w:p>
    <w:p w:rsidR="004C273D" w:rsidRPr="004C273D" w:rsidRDefault="004C273D">
      <w:pPr>
        <w:rPr>
          <w:rFonts w:eastAsia="Times New Roman" w:cstheme="minorHAnsi"/>
          <w:b/>
          <w:bCs/>
          <w:sz w:val="24"/>
          <w:szCs w:val="24"/>
          <w:lang w:eastAsia="en-GB"/>
        </w:rPr>
      </w:pPr>
    </w:p>
    <w:p w:rsidR="00107B80" w:rsidRPr="004C273D" w:rsidRDefault="00107B80">
      <w:pPr>
        <w:rPr>
          <w:rFonts w:eastAsia="Times New Roman" w:cstheme="minorHAnsi"/>
          <w:b/>
          <w:bCs/>
          <w:sz w:val="24"/>
          <w:szCs w:val="24"/>
          <w:lang w:eastAsia="en-GB"/>
        </w:rPr>
      </w:pPr>
    </w:p>
    <w:p w:rsidR="00107B80" w:rsidRDefault="00107B80" w:rsidP="00107B80">
      <w:pPr>
        <w:jc w:val="center"/>
      </w:pPr>
    </w:p>
    <w:p w:rsidR="004C273D" w:rsidRDefault="004C273D" w:rsidP="00107B80">
      <w:pPr>
        <w:jc w:val="center"/>
      </w:pPr>
    </w:p>
    <w:p w:rsidR="004C273D" w:rsidRDefault="004C273D" w:rsidP="00107B80">
      <w:pPr>
        <w:jc w:val="center"/>
      </w:pPr>
    </w:p>
    <w:p w:rsidR="004C273D" w:rsidRDefault="004C273D" w:rsidP="00107B80">
      <w:pPr>
        <w:jc w:val="center"/>
      </w:pPr>
    </w:p>
    <w:p w:rsidR="004C273D" w:rsidRDefault="004C273D" w:rsidP="00107B80">
      <w:pPr>
        <w:jc w:val="center"/>
      </w:pPr>
    </w:p>
    <w:p w:rsidR="004C273D" w:rsidRDefault="004C273D" w:rsidP="00107B80">
      <w:pPr>
        <w:jc w:val="center"/>
      </w:pPr>
    </w:p>
    <w:p w:rsidR="004C273D" w:rsidRDefault="004C273D" w:rsidP="00107B80">
      <w:pPr>
        <w:jc w:val="center"/>
      </w:pPr>
    </w:p>
    <w:p w:rsidR="004C273D" w:rsidRDefault="004C273D" w:rsidP="00107B80">
      <w:pPr>
        <w:jc w:val="center"/>
      </w:pPr>
    </w:p>
    <w:p w:rsidR="004C273D" w:rsidRDefault="004C273D" w:rsidP="00107B80">
      <w:pPr>
        <w:jc w:val="center"/>
      </w:pPr>
    </w:p>
    <w:p w:rsidR="004C273D" w:rsidRDefault="004C273D" w:rsidP="00107B80">
      <w:pPr>
        <w:jc w:val="center"/>
      </w:pPr>
    </w:p>
    <w:p w:rsidR="004C273D" w:rsidRDefault="004C273D" w:rsidP="004C273D">
      <w:pPr>
        <w:spacing w:before="100" w:beforeAutospacing="1" w:after="100" w:afterAutospacing="1" w:line="240" w:lineRule="auto"/>
        <w:outlineLvl w:val="2"/>
      </w:pPr>
    </w:p>
    <w:p w:rsidR="00267E18" w:rsidRDefault="00267E18" w:rsidP="004C273D">
      <w:pPr>
        <w:spacing w:before="100" w:beforeAutospacing="1" w:after="100" w:afterAutospacing="1" w:line="240" w:lineRule="auto"/>
        <w:outlineLvl w:val="2"/>
      </w:pPr>
    </w:p>
    <w:p w:rsidR="00267E18" w:rsidRDefault="00267E18" w:rsidP="004C273D">
      <w:pPr>
        <w:spacing w:before="100" w:beforeAutospacing="1" w:after="100" w:afterAutospacing="1" w:line="240" w:lineRule="auto"/>
        <w:outlineLvl w:val="2"/>
      </w:pPr>
    </w:p>
    <w:p w:rsidR="00267E18" w:rsidRDefault="00267E18" w:rsidP="004C273D">
      <w:pPr>
        <w:spacing w:before="100" w:beforeAutospacing="1" w:after="100" w:afterAutospacing="1" w:line="240" w:lineRule="auto"/>
        <w:outlineLvl w:val="2"/>
      </w:pPr>
    </w:p>
    <w:p w:rsidR="00D54948" w:rsidRPr="004C273D" w:rsidRDefault="004C273D" w:rsidP="004C273D">
      <w:pPr>
        <w:spacing w:before="100" w:beforeAutospacing="1" w:after="100" w:afterAutospacing="1" w:line="240" w:lineRule="auto"/>
        <w:outlineLvl w:val="2"/>
        <w:rPr>
          <w:rFonts w:eastAsia="Times New Roman" w:cstheme="minorHAnsi"/>
          <w:b/>
          <w:bCs/>
          <w:sz w:val="32"/>
          <w:szCs w:val="32"/>
          <w:u w:val="single"/>
          <w:lang w:eastAsia="en-GB"/>
        </w:rPr>
      </w:pPr>
      <w:r w:rsidRPr="004C273D">
        <w:rPr>
          <w:rFonts w:eastAsia="Times New Roman" w:cstheme="minorHAnsi"/>
          <w:b/>
          <w:bCs/>
          <w:sz w:val="32"/>
          <w:szCs w:val="32"/>
          <w:u w:val="single"/>
          <w:lang w:eastAsia="en-GB"/>
        </w:rPr>
        <w:lastRenderedPageBreak/>
        <w:t>Gap Analysis – Learner (self) – NHS Training Professional</w:t>
      </w:r>
    </w:p>
    <w:p w:rsidR="004C273D" w:rsidRPr="004C273D" w:rsidRDefault="004C273D" w:rsidP="004C273D">
      <w:pPr>
        <w:spacing w:before="100" w:beforeAutospacing="1" w:after="100" w:afterAutospacing="1" w:line="240" w:lineRule="auto"/>
        <w:rPr>
          <w:rFonts w:eastAsia="Times New Roman" w:cstheme="minorHAnsi"/>
          <w:sz w:val="24"/>
          <w:szCs w:val="24"/>
          <w:lang w:eastAsia="en-GB"/>
        </w:rPr>
      </w:pPr>
      <w:r w:rsidRPr="004C273D">
        <w:rPr>
          <w:rFonts w:eastAsia="Times New Roman" w:cstheme="minorHAnsi"/>
          <w:sz w:val="24"/>
          <w:szCs w:val="24"/>
          <w:lang w:eastAsia="en-GB"/>
        </w:rPr>
        <w:t xml:space="preserve">The learner’s current role requires strong facilitation, digital learning design, and leadership skills. While they are already skilled in delivering training, the analysis shows gaps in strategic thinking, project management, and coaching. Developing these areas will help align </w:t>
      </w:r>
      <w:r>
        <w:rPr>
          <w:rFonts w:eastAsia="Times New Roman" w:cstheme="minorHAnsi"/>
          <w:sz w:val="24"/>
          <w:szCs w:val="24"/>
          <w:lang w:eastAsia="en-GB"/>
        </w:rPr>
        <w:t xml:space="preserve">with NHS leadership frameworks </w:t>
      </w:r>
      <w:r w:rsidRPr="004C273D">
        <w:rPr>
          <w:rFonts w:eastAsia="Times New Roman" w:cstheme="minorHAnsi"/>
          <w:i/>
          <w:sz w:val="24"/>
          <w:szCs w:val="24"/>
          <w:lang w:eastAsia="en-GB"/>
        </w:rPr>
        <w:t>NHS Leadership Academy</w:t>
      </w:r>
      <w:r w:rsidRPr="004C273D">
        <w:rPr>
          <w:rFonts w:eastAsia="Times New Roman" w:cstheme="minorHAnsi"/>
          <w:sz w:val="24"/>
          <w:szCs w:val="24"/>
          <w:lang w:eastAsia="en-GB"/>
        </w:rPr>
        <w:t xml:space="preserve">, </w:t>
      </w:r>
      <w:r>
        <w:rPr>
          <w:rFonts w:eastAsia="Times New Roman" w:cstheme="minorHAnsi"/>
          <w:sz w:val="24"/>
          <w:szCs w:val="24"/>
          <w:lang w:eastAsia="en-GB"/>
        </w:rPr>
        <w:t>(</w:t>
      </w:r>
      <w:r w:rsidRPr="004C273D">
        <w:rPr>
          <w:rFonts w:eastAsia="Times New Roman" w:cstheme="minorHAnsi"/>
          <w:sz w:val="24"/>
          <w:szCs w:val="24"/>
          <w:lang w:eastAsia="en-GB"/>
        </w:rPr>
        <w:t>2022) and prepare the learner for senior roles in training and development.</w:t>
      </w:r>
    </w:p>
    <w:p w:rsidR="004C273D" w:rsidRDefault="004C273D" w:rsidP="004C273D">
      <w:pPr>
        <w:rPr>
          <w:b/>
          <w:sz w:val="32"/>
          <w:szCs w:val="32"/>
          <w:u w:val="single"/>
        </w:rPr>
      </w:pPr>
      <w:r w:rsidRPr="00D54948">
        <w:rPr>
          <w:b/>
          <w:sz w:val="32"/>
          <w:szCs w:val="32"/>
          <w:u w:val="single"/>
        </w:rPr>
        <w:t>GAP Analysis – Sarah Jones Administrative Assistant</w:t>
      </w:r>
    </w:p>
    <w:p w:rsidR="00D54948" w:rsidRDefault="00D54948" w:rsidP="004C273D">
      <w:r w:rsidRPr="00D54948">
        <w:rPr>
          <w:rFonts w:cstheme="minorHAnsi"/>
          <w:sz w:val="24"/>
          <w:szCs w:val="24"/>
        </w:rPr>
        <w:t>Sarah needs to improve her digital literacy and time management skills. Her role increasingly involves using electronic training systems like the NHS Learning Hub and ESR (Electronic Staff Record). Closing these gaps through targeted CPD will help her work more efficiently and confidently, supporting departmental goa</w:t>
      </w:r>
      <w:r w:rsidRPr="00D54948">
        <w:rPr>
          <w:rFonts w:cstheme="minorHAnsi"/>
        </w:rPr>
        <w:t>ls</w:t>
      </w:r>
      <w:r>
        <w:t>.</w:t>
      </w:r>
    </w:p>
    <w:p w:rsidR="00D54948" w:rsidRDefault="00D54948" w:rsidP="004C273D">
      <w:pPr>
        <w:rPr>
          <w:b/>
          <w:sz w:val="32"/>
          <w:szCs w:val="32"/>
          <w:u w:val="single"/>
        </w:rPr>
      </w:pPr>
    </w:p>
    <w:p w:rsidR="00D54948" w:rsidRDefault="00D54948" w:rsidP="004C273D">
      <w:r>
        <w:rPr>
          <w:rFonts w:cstheme="minorHAnsi"/>
          <w:sz w:val="24"/>
          <w:szCs w:val="24"/>
        </w:rPr>
        <w:t>Using SWOT and GAP</w:t>
      </w:r>
      <w:r w:rsidRPr="00D54948">
        <w:rPr>
          <w:rFonts w:cstheme="minorHAnsi"/>
          <w:sz w:val="24"/>
          <w:szCs w:val="24"/>
        </w:rPr>
        <w:t xml:space="preserve"> analysis helps create a clear and structured plan for personal development. As </w:t>
      </w:r>
      <w:r w:rsidRPr="00D54948">
        <w:rPr>
          <w:rFonts w:cstheme="minorHAnsi"/>
          <w:i/>
          <w:sz w:val="24"/>
          <w:szCs w:val="24"/>
        </w:rPr>
        <w:t>Torrington et</w:t>
      </w:r>
      <w:r w:rsidRPr="00D54948">
        <w:rPr>
          <w:rFonts w:cstheme="minorHAnsi"/>
          <w:sz w:val="24"/>
          <w:szCs w:val="24"/>
        </w:rPr>
        <w:t xml:space="preserve"> al. (2020) note, aligning individual goals with organisational priorities ensures that professional growth benefits both the person and the organisation. In the NHS, closing skill gaps strengthens the workforce, supports succession planning, and keeps training and development responsive to the needs of healthcare staff and patient</w:t>
      </w:r>
      <w:r>
        <w:t>s.</w:t>
      </w:r>
    </w:p>
    <w:p w:rsidR="00D54948" w:rsidRDefault="00D54948" w:rsidP="004C273D">
      <w:pPr>
        <w:rPr>
          <w:b/>
          <w:sz w:val="32"/>
          <w:szCs w:val="32"/>
          <w:u w:val="single"/>
        </w:rPr>
      </w:pPr>
    </w:p>
    <w:p w:rsidR="00D519D8" w:rsidRDefault="00D519D8" w:rsidP="004C273D">
      <w:pPr>
        <w:rPr>
          <w:b/>
          <w:sz w:val="32"/>
          <w:szCs w:val="32"/>
          <w:u w:val="single"/>
        </w:rPr>
      </w:pPr>
    </w:p>
    <w:p w:rsidR="00D519D8" w:rsidRDefault="00D519D8" w:rsidP="004C273D">
      <w:pPr>
        <w:rPr>
          <w:b/>
          <w:sz w:val="32"/>
          <w:szCs w:val="32"/>
          <w:u w:val="single"/>
        </w:rPr>
      </w:pPr>
    </w:p>
    <w:p w:rsidR="00D519D8" w:rsidRDefault="00D519D8" w:rsidP="004C273D">
      <w:pPr>
        <w:rPr>
          <w:b/>
          <w:sz w:val="32"/>
          <w:szCs w:val="32"/>
          <w:u w:val="single"/>
        </w:rPr>
      </w:pPr>
    </w:p>
    <w:p w:rsidR="00D519D8" w:rsidRDefault="00D519D8" w:rsidP="004C273D">
      <w:pPr>
        <w:rPr>
          <w:b/>
          <w:sz w:val="32"/>
          <w:szCs w:val="32"/>
          <w:u w:val="single"/>
        </w:rPr>
      </w:pPr>
    </w:p>
    <w:p w:rsidR="00D519D8" w:rsidRDefault="00D519D8" w:rsidP="004C273D">
      <w:pPr>
        <w:rPr>
          <w:b/>
          <w:sz w:val="32"/>
          <w:szCs w:val="32"/>
          <w:u w:val="single"/>
        </w:rPr>
      </w:pPr>
    </w:p>
    <w:p w:rsidR="00D519D8" w:rsidRDefault="00D519D8" w:rsidP="004C273D">
      <w:pPr>
        <w:rPr>
          <w:b/>
          <w:sz w:val="32"/>
          <w:szCs w:val="32"/>
          <w:u w:val="single"/>
        </w:rPr>
      </w:pPr>
    </w:p>
    <w:p w:rsidR="00D519D8" w:rsidRDefault="00D519D8" w:rsidP="004C273D">
      <w:pPr>
        <w:rPr>
          <w:b/>
          <w:sz w:val="32"/>
          <w:szCs w:val="32"/>
          <w:u w:val="single"/>
        </w:rPr>
      </w:pPr>
    </w:p>
    <w:p w:rsidR="00D519D8" w:rsidRDefault="00D519D8" w:rsidP="004C273D">
      <w:pPr>
        <w:rPr>
          <w:b/>
          <w:sz w:val="32"/>
          <w:szCs w:val="32"/>
          <w:u w:val="single"/>
        </w:rPr>
      </w:pPr>
    </w:p>
    <w:p w:rsidR="00D519D8" w:rsidRDefault="00D519D8" w:rsidP="004C273D">
      <w:pPr>
        <w:rPr>
          <w:b/>
          <w:sz w:val="32"/>
          <w:szCs w:val="32"/>
          <w:u w:val="single"/>
        </w:rPr>
      </w:pPr>
    </w:p>
    <w:p w:rsidR="00D519D8" w:rsidRDefault="00D519D8" w:rsidP="004C273D">
      <w:pPr>
        <w:rPr>
          <w:b/>
          <w:sz w:val="32"/>
          <w:szCs w:val="32"/>
          <w:u w:val="single"/>
        </w:rPr>
      </w:pPr>
    </w:p>
    <w:p w:rsidR="00D519D8" w:rsidRDefault="00D519D8" w:rsidP="004C273D">
      <w:pPr>
        <w:rPr>
          <w:b/>
          <w:sz w:val="32"/>
          <w:szCs w:val="32"/>
          <w:u w:val="single"/>
        </w:rPr>
      </w:pPr>
    </w:p>
    <w:p w:rsidR="00D519D8" w:rsidRDefault="00D519D8" w:rsidP="004C273D">
      <w:pPr>
        <w:rPr>
          <w:b/>
          <w:sz w:val="32"/>
          <w:szCs w:val="32"/>
          <w:u w:val="single"/>
        </w:rPr>
      </w:pPr>
      <w:r>
        <w:rPr>
          <w:b/>
          <w:sz w:val="32"/>
          <w:szCs w:val="32"/>
          <w:u w:val="single"/>
        </w:rPr>
        <w:lastRenderedPageBreak/>
        <w:t>Potential Barriers to learning and strategies for overcoming them</w:t>
      </w:r>
    </w:p>
    <w:p w:rsidR="00D519D8" w:rsidRDefault="003025A7" w:rsidP="00D519D8">
      <w:pPr>
        <w:rPr>
          <w:rFonts w:cstheme="minorHAnsi"/>
          <w:sz w:val="24"/>
          <w:szCs w:val="24"/>
        </w:rPr>
      </w:pPr>
      <w:r w:rsidRPr="003025A7">
        <w:rPr>
          <w:rFonts w:cstheme="minorHAnsi"/>
          <w:sz w:val="24"/>
          <w:szCs w:val="24"/>
        </w:rPr>
        <w:t xml:space="preserve">Even with strong motivation to learn, both the learner and their colleague face barriers that can slow progress. These challenges may be personal, organisational, or related to the work environment. Identifying and addressing them is essential to maintain effective professional development in the NHS, where continuous learning </w:t>
      </w:r>
      <w:r w:rsidR="005A47BD">
        <w:rPr>
          <w:rFonts w:cstheme="minorHAnsi"/>
          <w:sz w:val="24"/>
          <w:szCs w:val="24"/>
        </w:rPr>
        <w:t xml:space="preserve">is key to delivering safe, high quality care </w:t>
      </w:r>
      <w:r w:rsidRPr="005A47BD">
        <w:rPr>
          <w:rFonts w:cstheme="minorHAnsi"/>
          <w:i/>
          <w:sz w:val="24"/>
          <w:szCs w:val="24"/>
        </w:rPr>
        <w:t>Health Education England</w:t>
      </w:r>
      <w:r w:rsidRPr="003025A7">
        <w:rPr>
          <w:rFonts w:cstheme="minorHAnsi"/>
          <w:sz w:val="24"/>
          <w:szCs w:val="24"/>
        </w:rPr>
        <w:t xml:space="preserve">, </w:t>
      </w:r>
      <w:r w:rsidR="005A47BD">
        <w:rPr>
          <w:rFonts w:cstheme="minorHAnsi"/>
          <w:sz w:val="24"/>
          <w:szCs w:val="24"/>
        </w:rPr>
        <w:t>(</w:t>
      </w:r>
      <w:r w:rsidRPr="003025A7">
        <w:rPr>
          <w:rFonts w:cstheme="minorHAnsi"/>
          <w:sz w:val="24"/>
          <w:szCs w:val="24"/>
        </w:rPr>
        <w:t>2021</w:t>
      </w:r>
    </w:p>
    <w:p w:rsidR="005A47BD" w:rsidRDefault="005A47BD" w:rsidP="00D519D8">
      <w:pPr>
        <w:rPr>
          <w:rFonts w:cstheme="minorHAnsi"/>
          <w:b/>
          <w:sz w:val="24"/>
          <w:szCs w:val="24"/>
          <w:u w:val="single"/>
        </w:rPr>
      </w:pPr>
      <w:r w:rsidRPr="005A47BD">
        <w:rPr>
          <w:rFonts w:cstheme="minorHAnsi"/>
          <w:b/>
          <w:sz w:val="24"/>
          <w:szCs w:val="24"/>
          <w:u w:val="single"/>
        </w:rPr>
        <w:t>Barriers for the learner (self)</w:t>
      </w:r>
    </w:p>
    <w:p w:rsidR="005A47BD" w:rsidRDefault="005A47BD" w:rsidP="00D519D8">
      <w:pPr>
        <w:rPr>
          <w:rFonts w:cstheme="minorHAnsi"/>
          <w:sz w:val="24"/>
          <w:szCs w:val="24"/>
        </w:rPr>
      </w:pPr>
      <w:r w:rsidRPr="005A47BD">
        <w:rPr>
          <w:rFonts w:cstheme="minorHAnsi"/>
          <w:sz w:val="24"/>
          <w:szCs w:val="24"/>
        </w:rPr>
        <w:t>For the learner, one major barrier is time management. NHS roles often involve heavy workloads and competing priorities, which can limit opportu</w:t>
      </w:r>
      <w:r>
        <w:rPr>
          <w:rFonts w:cstheme="minorHAnsi"/>
          <w:sz w:val="24"/>
          <w:szCs w:val="24"/>
        </w:rPr>
        <w:t xml:space="preserve">nities for structured learning </w:t>
      </w:r>
      <w:r w:rsidRPr="005A47BD">
        <w:rPr>
          <w:rFonts w:cstheme="minorHAnsi"/>
          <w:i/>
          <w:sz w:val="24"/>
          <w:szCs w:val="24"/>
        </w:rPr>
        <w:t>Armstrong &amp; Taylor</w:t>
      </w:r>
      <w:r w:rsidRPr="005A47BD">
        <w:rPr>
          <w:rFonts w:cstheme="minorHAnsi"/>
          <w:sz w:val="24"/>
          <w:szCs w:val="24"/>
        </w:rPr>
        <w:t xml:space="preserve">, </w:t>
      </w:r>
      <w:r>
        <w:rPr>
          <w:rFonts w:cstheme="minorHAnsi"/>
          <w:sz w:val="24"/>
          <w:szCs w:val="24"/>
        </w:rPr>
        <w:t>(</w:t>
      </w:r>
      <w:r w:rsidRPr="005A47BD">
        <w:rPr>
          <w:rFonts w:cstheme="minorHAnsi"/>
          <w:sz w:val="24"/>
          <w:szCs w:val="24"/>
        </w:rPr>
        <w:t>2020). Another challenge is adapting to technology, as the NHS continues to expand digital learning systems. Although the learner has moderate digital skills, limited access to practical training can slow</w:t>
      </w:r>
      <w:r>
        <w:rPr>
          <w:rFonts w:cstheme="minorHAnsi"/>
          <w:sz w:val="24"/>
          <w:szCs w:val="24"/>
        </w:rPr>
        <w:t xml:space="preserve"> progress in e-learning design </w:t>
      </w:r>
      <w:r w:rsidRPr="005A47BD">
        <w:rPr>
          <w:rFonts w:cstheme="minorHAnsi"/>
          <w:i/>
          <w:sz w:val="24"/>
          <w:szCs w:val="24"/>
        </w:rPr>
        <w:t>NHS Digital</w:t>
      </w:r>
      <w:r w:rsidRPr="005A47BD">
        <w:rPr>
          <w:rFonts w:cstheme="minorHAnsi"/>
          <w:sz w:val="24"/>
          <w:szCs w:val="24"/>
        </w:rPr>
        <w:t xml:space="preserve">, </w:t>
      </w:r>
      <w:r>
        <w:rPr>
          <w:rFonts w:cstheme="minorHAnsi"/>
          <w:sz w:val="24"/>
          <w:szCs w:val="24"/>
        </w:rPr>
        <w:t>(</w:t>
      </w:r>
      <w:r w:rsidRPr="005A47BD">
        <w:rPr>
          <w:rFonts w:cstheme="minorHAnsi"/>
          <w:sz w:val="24"/>
          <w:szCs w:val="24"/>
        </w:rPr>
        <w:t>2022). Additionally, workplace culture may sometimes discourage reflection and self-assessment due</w:t>
      </w:r>
      <w:r>
        <w:rPr>
          <w:rFonts w:cstheme="minorHAnsi"/>
          <w:sz w:val="24"/>
          <w:szCs w:val="24"/>
        </w:rPr>
        <w:t xml:space="preserve"> to pressure for quick results.</w:t>
      </w:r>
    </w:p>
    <w:p w:rsidR="005A47BD" w:rsidRDefault="005A47BD" w:rsidP="00D519D8">
      <w:pPr>
        <w:rPr>
          <w:rFonts w:cstheme="minorHAnsi"/>
          <w:b/>
          <w:sz w:val="24"/>
          <w:szCs w:val="24"/>
          <w:u w:val="single"/>
        </w:rPr>
      </w:pPr>
      <w:r>
        <w:rPr>
          <w:rFonts w:cstheme="minorHAnsi"/>
          <w:b/>
          <w:sz w:val="24"/>
          <w:szCs w:val="24"/>
          <w:u w:val="single"/>
        </w:rPr>
        <w:t xml:space="preserve">Strategies to overcome the barriers for the learner </w:t>
      </w:r>
    </w:p>
    <w:p w:rsidR="005A47BD" w:rsidRDefault="005A47BD" w:rsidP="00D519D8">
      <w:pPr>
        <w:rPr>
          <w:rFonts w:cstheme="minorHAnsi"/>
          <w:sz w:val="24"/>
          <w:szCs w:val="24"/>
        </w:rPr>
      </w:pPr>
      <w:r w:rsidRPr="005A47BD">
        <w:rPr>
          <w:rFonts w:cstheme="minorHAnsi"/>
          <w:sz w:val="24"/>
          <w:szCs w:val="24"/>
        </w:rPr>
        <w:t>To overcome these challenges, the learner can use time</w:t>
      </w:r>
      <w:r>
        <w:rPr>
          <w:rFonts w:cstheme="minorHAnsi"/>
          <w:sz w:val="24"/>
          <w:szCs w:val="24"/>
        </w:rPr>
        <w:t xml:space="preserve"> </w:t>
      </w:r>
      <w:r w:rsidRPr="005A47BD">
        <w:rPr>
          <w:rFonts w:cstheme="minorHAnsi"/>
          <w:sz w:val="24"/>
          <w:szCs w:val="24"/>
        </w:rPr>
        <w:t>blocking and prioritisatio</w:t>
      </w:r>
      <w:r>
        <w:rPr>
          <w:rFonts w:cstheme="minorHAnsi"/>
          <w:sz w:val="24"/>
          <w:szCs w:val="24"/>
        </w:rPr>
        <w:t xml:space="preserve">n tools to plan CPD activities </w:t>
      </w:r>
      <w:r w:rsidRPr="005A47BD">
        <w:rPr>
          <w:rFonts w:cstheme="minorHAnsi"/>
          <w:i/>
          <w:sz w:val="24"/>
          <w:szCs w:val="24"/>
        </w:rPr>
        <w:t>Covey,</w:t>
      </w:r>
      <w:r w:rsidRPr="005A47BD">
        <w:rPr>
          <w:rFonts w:cstheme="minorHAnsi"/>
          <w:sz w:val="24"/>
          <w:szCs w:val="24"/>
        </w:rPr>
        <w:t xml:space="preserve"> </w:t>
      </w:r>
      <w:r>
        <w:rPr>
          <w:rFonts w:cstheme="minorHAnsi"/>
          <w:sz w:val="24"/>
          <w:szCs w:val="24"/>
        </w:rPr>
        <w:t>(</w:t>
      </w:r>
      <w:r w:rsidRPr="005A47BD">
        <w:rPr>
          <w:rFonts w:cstheme="minorHAnsi"/>
          <w:sz w:val="24"/>
          <w:szCs w:val="24"/>
        </w:rPr>
        <w:t>2020). Working with a mentor through the NHS Leadership Academy can provide guidance and accountability. Attending NHS Digital workshops will build confidence in using technolo</w:t>
      </w:r>
      <w:r>
        <w:rPr>
          <w:rFonts w:cstheme="minorHAnsi"/>
          <w:sz w:val="24"/>
          <w:szCs w:val="24"/>
        </w:rPr>
        <w:t xml:space="preserve">gy, while reflective journaling </w:t>
      </w:r>
      <w:r w:rsidRPr="005A47BD">
        <w:rPr>
          <w:rFonts w:cstheme="minorHAnsi"/>
          <w:sz w:val="24"/>
          <w:szCs w:val="24"/>
        </w:rPr>
        <w:t>based on Kol</w:t>
      </w:r>
      <w:r>
        <w:rPr>
          <w:rFonts w:cstheme="minorHAnsi"/>
          <w:sz w:val="24"/>
          <w:szCs w:val="24"/>
        </w:rPr>
        <w:t xml:space="preserve">b’s experiential learning cycle </w:t>
      </w:r>
      <w:r w:rsidRPr="005A47BD">
        <w:rPr>
          <w:rFonts w:cstheme="minorHAnsi"/>
          <w:sz w:val="24"/>
          <w:szCs w:val="24"/>
        </w:rPr>
        <w:t>will s</w:t>
      </w:r>
      <w:r>
        <w:rPr>
          <w:rFonts w:cstheme="minorHAnsi"/>
          <w:sz w:val="24"/>
          <w:szCs w:val="24"/>
        </w:rPr>
        <w:t xml:space="preserve">upport ongoing self-assessment </w:t>
      </w:r>
      <w:r w:rsidRPr="005A47BD">
        <w:rPr>
          <w:rFonts w:cstheme="minorHAnsi"/>
          <w:i/>
          <w:sz w:val="24"/>
          <w:szCs w:val="24"/>
        </w:rPr>
        <w:t>Kolb</w:t>
      </w:r>
      <w:r w:rsidRPr="005A47BD">
        <w:rPr>
          <w:rFonts w:cstheme="minorHAnsi"/>
          <w:sz w:val="24"/>
          <w:szCs w:val="24"/>
        </w:rPr>
        <w:t xml:space="preserve">, </w:t>
      </w:r>
      <w:r>
        <w:rPr>
          <w:rFonts w:cstheme="minorHAnsi"/>
          <w:sz w:val="24"/>
          <w:szCs w:val="24"/>
        </w:rPr>
        <w:t>(</w:t>
      </w:r>
      <w:r w:rsidRPr="005A47BD">
        <w:rPr>
          <w:rFonts w:cstheme="minorHAnsi"/>
          <w:sz w:val="24"/>
          <w:szCs w:val="24"/>
        </w:rPr>
        <w:t>1984).</w:t>
      </w:r>
    </w:p>
    <w:p w:rsidR="005A47BD" w:rsidRDefault="00DF199E" w:rsidP="00D519D8">
      <w:pPr>
        <w:rPr>
          <w:rFonts w:cstheme="minorHAnsi"/>
          <w:b/>
          <w:sz w:val="24"/>
          <w:szCs w:val="24"/>
          <w:u w:val="single"/>
        </w:rPr>
      </w:pPr>
      <w:r>
        <w:rPr>
          <w:rFonts w:cstheme="minorHAnsi"/>
          <w:b/>
          <w:sz w:val="24"/>
          <w:szCs w:val="24"/>
          <w:u w:val="single"/>
        </w:rPr>
        <w:t xml:space="preserve">Barriers for Sarah Jones </w:t>
      </w:r>
    </w:p>
    <w:p w:rsidR="00DF199E" w:rsidRDefault="00DF199E" w:rsidP="00D519D8">
      <w:pPr>
        <w:rPr>
          <w:rFonts w:cstheme="minorHAnsi"/>
          <w:sz w:val="24"/>
          <w:szCs w:val="24"/>
        </w:rPr>
      </w:pPr>
      <w:r w:rsidRPr="00DF199E">
        <w:rPr>
          <w:rFonts w:cstheme="minorHAnsi"/>
          <w:sz w:val="24"/>
          <w:szCs w:val="24"/>
        </w:rPr>
        <w:t>Sarah faces several key barriers, including low confidence in digital skills, time pressures, and limited experience with formal learning environments. Administrative staff often have fewer opportunities for professional development compared</w:t>
      </w:r>
      <w:r>
        <w:rPr>
          <w:rFonts w:cstheme="minorHAnsi"/>
          <w:sz w:val="24"/>
          <w:szCs w:val="24"/>
        </w:rPr>
        <w:t xml:space="preserve"> to clinical or training roles </w:t>
      </w:r>
      <w:r w:rsidRPr="00DF199E">
        <w:rPr>
          <w:rFonts w:cstheme="minorHAnsi"/>
          <w:i/>
          <w:sz w:val="24"/>
          <w:szCs w:val="24"/>
        </w:rPr>
        <w:t>ILM</w:t>
      </w:r>
      <w:r w:rsidRPr="00DF199E">
        <w:rPr>
          <w:rFonts w:cstheme="minorHAnsi"/>
          <w:sz w:val="24"/>
          <w:szCs w:val="24"/>
        </w:rPr>
        <w:t xml:space="preserve">, </w:t>
      </w:r>
      <w:r>
        <w:rPr>
          <w:rFonts w:cstheme="minorHAnsi"/>
          <w:sz w:val="24"/>
          <w:szCs w:val="24"/>
        </w:rPr>
        <w:t>(</w:t>
      </w:r>
      <w:r w:rsidRPr="00DF199E">
        <w:rPr>
          <w:rFonts w:cstheme="minorHAnsi"/>
          <w:sz w:val="24"/>
          <w:szCs w:val="24"/>
        </w:rPr>
        <w:t xml:space="preserve">2023). In addition, a lack of confidence </w:t>
      </w:r>
      <w:proofErr w:type="gramStart"/>
      <w:r w:rsidRPr="00DF199E">
        <w:rPr>
          <w:rFonts w:cstheme="minorHAnsi"/>
          <w:sz w:val="24"/>
          <w:szCs w:val="24"/>
        </w:rPr>
        <w:t>in group</w:t>
      </w:r>
      <w:proofErr w:type="gramEnd"/>
      <w:r w:rsidRPr="00DF199E">
        <w:rPr>
          <w:rFonts w:cstheme="minorHAnsi"/>
          <w:sz w:val="24"/>
          <w:szCs w:val="24"/>
        </w:rPr>
        <w:t xml:space="preserve"> learning settings can reduce participation and re</w:t>
      </w:r>
      <w:r>
        <w:rPr>
          <w:rFonts w:cstheme="minorHAnsi"/>
          <w:sz w:val="24"/>
          <w:szCs w:val="24"/>
        </w:rPr>
        <w:t xml:space="preserve">tention </w:t>
      </w:r>
      <w:r w:rsidRPr="00DF199E">
        <w:rPr>
          <w:rFonts w:cstheme="minorHAnsi"/>
          <w:i/>
          <w:sz w:val="24"/>
          <w:szCs w:val="24"/>
        </w:rPr>
        <w:t>Jarvis</w:t>
      </w:r>
      <w:r w:rsidRPr="00DF199E">
        <w:rPr>
          <w:rFonts w:cstheme="minorHAnsi"/>
          <w:sz w:val="24"/>
          <w:szCs w:val="24"/>
        </w:rPr>
        <w:t xml:space="preserve">, </w:t>
      </w:r>
      <w:r>
        <w:rPr>
          <w:rFonts w:cstheme="minorHAnsi"/>
          <w:sz w:val="24"/>
          <w:szCs w:val="24"/>
        </w:rPr>
        <w:t>(</w:t>
      </w:r>
      <w:r w:rsidRPr="00DF199E">
        <w:rPr>
          <w:rFonts w:cstheme="minorHAnsi"/>
          <w:sz w:val="24"/>
          <w:szCs w:val="24"/>
        </w:rPr>
        <w:t>2010</w:t>
      </w:r>
      <w:r>
        <w:rPr>
          <w:rFonts w:cstheme="minorHAnsi"/>
          <w:sz w:val="24"/>
          <w:szCs w:val="24"/>
        </w:rPr>
        <w:t>).</w:t>
      </w:r>
    </w:p>
    <w:p w:rsidR="00DF199E" w:rsidRDefault="00DF199E" w:rsidP="00DF199E">
      <w:pPr>
        <w:rPr>
          <w:rFonts w:cstheme="minorHAnsi"/>
          <w:b/>
          <w:sz w:val="24"/>
          <w:szCs w:val="24"/>
          <w:u w:val="single"/>
        </w:rPr>
      </w:pPr>
      <w:r>
        <w:rPr>
          <w:rFonts w:cstheme="minorHAnsi"/>
          <w:b/>
          <w:sz w:val="24"/>
          <w:szCs w:val="24"/>
          <w:u w:val="single"/>
        </w:rPr>
        <w:t xml:space="preserve">Strategies to overcome the barriers for Sarah Jones </w:t>
      </w:r>
    </w:p>
    <w:p w:rsidR="00DF199E" w:rsidRPr="00DF199E" w:rsidRDefault="00DF199E" w:rsidP="00DF199E">
      <w:pPr>
        <w:rPr>
          <w:rFonts w:cstheme="minorHAnsi"/>
          <w:b/>
          <w:sz w:val="24"/>
          <w:szCs w:val="24"/>
          <w:u w:val="single"/>
        </w:rPr>
      </w:pPr>
      <w:r w:rsidRPr="00DF199E">
        <w:rPr>
          <w:rFonts w:cstheme="minorHAnsi"/>
          <w:sz w:val="24"/>
          <w:szCs w:val="24"/>
        </w:rPr>
        <w:t>Sarah can benefit from peer mentoring, where exp</w:t>
      </w:r>
      <w:r>
        <w:rPr>
          <w:rFonts w:cstheme="minorHAnsi"/>
          <w:sz w:val="24"/>
          <w:szCs w:val="24"/>
        </w:rPr>
        <w:t xml:space="preserve">erienced colleagues provide one to </w:t>
      </w:r>
      <w:r w:rsidRPr="00DF199E">
        <w:rPr>
          <w:rFonts w:cstheme="minorHAnsi"/>
          <w:sz w:val="24"/>
          <w:szCs w:val="24"/>
        </w:rPr>
        <w:t>one support with digital tools and learning systems. Taking par</w:t>
      </w:r>
      <w:r w:rsidR="00D5457E">
        <w:rPr>
          <w:rFonts w:cstheme="minorHAnsi"/>
          <w:sz w:val="24"/>
          <w:szCs w:val="24"/>
        </w:rPr>
        <w:t xml:space="preserve">t in short, structured sessions such as bite sized e-learning modules </w:t>
      </w:r>
      <w:r w:rsidRPr="00DF199E">
        <w:rPr>
          <w:rFonts w:cstheme="minorHAnsi"/>
          <w:sz w:val="24"/>
          <w:szCs w:val="24"/>
        </w:rPr>
        <w:t>can gradually bu</w:t>
      </w:r>
      <w:r w:rsidR="00D5457E">
        <w:rPr>
          <w:rFonts w:cstheme="minorHAnsi"/>
          <w:sz w:val="24"/>
          <w:szCs w:val="24"/>
        </w:rPr>
        <w:t xml:space="preserve">ild her confidence </w:t>
      </w:r>
      <w:r w:rsidRPr="00D5457E">
        <w:rPr>
          <w:rFonts w:cstheme="minorHAnsi"/>
          <w:i/>
          <w:sz w:val="24"/>
          <w:szCs w:val="24"/>
        </w:rPr>
        <w:t>NHS Leadership</w:t>
      </w:r>
      <w:r w:rsidRPr="00DF199E">
        <w:rPr>
          <w:rFonts w:cstheme="minorHAnsi"/>
          <w:sz w:val="24"/>
          <w:szCs w:val="24"/>
        </w:rPr>
        <w:t xml:space="preserve"> </w:t>
      </w:r>
      <w:r w:rsidRPr="00D5457E">
        <w:rPr>
          <w:rFonts w:cstheme="minorHAnsi"/>
          <w:i/>
          <w:sz w:val="24"/>
          <w:szCs w:val="24"/>
        </w:rPr>
        <w:t>Academ</w:t>
      </w:r>
      <w:r w:rsidRPr="00DF199E">
        <w:rPr>
          <w:rFonts w:cstheme="minorHAnsi"/>
          <w:sz w:val="24"/>
          <w:szCs w:val="24"/>
        </w:rPr>
        <w:t xml:space="preserve">y, </w:t>
      </w:r>
      <w:r w:rsidR="00D5457E">
        <w:rPr>
          <w:rFonts w:cstheme="minorHAnsi"/>
          <w:sz w:val="24"/>
          <w:szCs w:val="24"/>
        </w:rPr>
        <w:t>(</w:t>
      </w:r>
      <w:r w:rsidRPr="00DF199E">
        <w:rPr>
          <w:rFonts w:cstheme="minorHAnsi"/>
          <w:sz w:val="24"/>
          <w:szCs w:val="24"/>
        </w:rPr>
        <w:t>2022). Creating a supportive environment that encourages questions and treats mistakes as part of learning, based on psychological safety principles, will further improve he</w:t>
      </w:r>
      <w:r w:rsidR="00D5457E">
        <w:rPr>
          <w:rFonts w:cstheme="minorHAnsi"/>
          <w:sz w:val="24"/>
          <w:szCs w:val="24"/>
        </w:rPr>
        <w:t xml:space="preserve">r engagement </w:t>
      </w:r>
      <w:r w:rsidR="00D5457E" w:rsidRPr="00D5457E">
        <w:rPr>
          <w:rFonts w:cstheme="minorHAnsi"/>
          <w:i/>
          <w:sz w:val="24"/>
          <w:szCs w:val="24"/>
        </w:rPr>
        <w:t>Edmondson</w:t>
      </w:r>
      <w:r w:rsidR="00D5457E">
        <w:rPr>
          <w:rFonts w:cstheme="minorHAnsi"/>
          <w:sz w:val="24"/>
          <w:szCs w:val="24"/>
        </w:rPr>
        <w:t>, (2019).</w:t>
      </w:r>
    </w:p>
    <w:p w:rsidR="00DF199E" w:rsidRPr="00D371F0" w:rsidRDefault="00D371F0" w:rsidP="00D519D8">
      <w:pPr>
        <w:rPr>
          <w:rFonts w:cstheme="minorHAnsi"/>
          <w:sz w:val="24"/>
          <w:szCs w:val="24"/>
        </w:rPr>
      </w:pPr>
      <w:r w:rsidRPr="00D371F0">
        <w:rPr>
          <w:rFonts w:cstheme="minorHAnsi"/>
          <w:sz w:val="24"/>
          <w:szCs w:val="24"/>
        </w:rPr>
        <w:t xml:space="preserve">Actively managing learning </w:t>
      </w:r>
      <w:proofErr w:type="gramStart"/>
      <w:r w:rsidRPr="00D371F0">
        <w:rPr>
          <w:rFonts w:cstheme="minorHAnsi"/>
          <w:sz w:val="24"/>
          <w:szCs w:val="24"/>
        </w:rPr>
        <w:t>barriers</w:t>
      </w:r>
      <w:proofErr w:type="gramEnd"/>
      <w:r w:rsidRPr="00D371F0">
        <w:rPr>
          <w:rFonts w:cstheme="minorHAnsi"/>
          <w:sz w:val="24"/>
          <w:szCs w:val="24"/>
        </w:rPr>
        <w:t xml:space="preserve"> helps create an inclusive approach to professional development. This ensures both individuals can progress while supporting the wider NHS goal of continuous learning."</w:t>
      </w:r>
    </w:p>
    <w:p w:rsidR="00DF199E" w:rsidRDefault="00DF199E" w:rsidP="00D519D8">
      <w:pPr>
        <w:rPr>
          <w:rFonts w:cstheme="minorHAnsi"/>
          <w:b/>
          <w:sz w:val="24"/>
          <w:szCs w:val="24"/>
          <w:u w:val="single"/>
        </w:rPr>
      </w:pPr>
    </w:p>
    <w:p w:rsidR="009A7E75" w:rsidRDefault="00D641D1" w:rsidP="00D519D8">
      <w:pPr>
        <w:rPr>
          <w:rFonts w:cstheme="minorHAnsi"/>
          <w:b/>
          <w:sz w:val="32"/>
          <w:szCs w:val="32"/>
          <w:u w:val="single"/>
        </w:rPr>
      </w:pPr>
      <w:r>
        <w:rPr>
          <w:rFonts w:cstheme="minorHAnsi"/>
          <w:b/>
          <w:sz w:val="32"/>
          <w:szCs w:val="32"/>
          <w:u w:val="single"/>
        </w:rPr>
        <w:lastRenderedPageBreak/>
        <w:t>Development options – F</w:t>
      </w:r>
      <w:r w:rsidR="009A7E75" w:rsidRPr="009A7E75">
        <w:rPr>
          <w:rFonts w:cstheme="minorHAnsi"/>
          <w:b/>
          <w:sz w:val="32"/>
          <w:szCs w:val="32"/>
          <w:u w:val="single"/>
        </w:rPr>
        <w:t xml:space="preserve">ormal </w:t>
      </w:r>
      <w:r>
        <w:rPr>
          <w:rFonts w:cstheme="minorHAnsi"/>
          <w:b/>
          <w:sz w:val="32"/>
          <w:szCs w:val="32"/>
          <w:u w:val="single"/>
        </w:rPr>
        <w:t>and Informal L</w:t>
      </w:r>
      <w:r w:rsidR="009A7E75">
        <w:rPr>
          <w:rFonts w:cstheme="minorHAnsi"/>
          <w:b/>
          <w:sz w:val="32"/>
          <w:szCs w:val="32"/>
          <w:u w:val="single"/>
        </w:rPr>
        <w:t>earning.</w:t>
      </w:r>
    </w:p>
    <w:p w:rsidR="009A7E75" w:rsidRDefault="009A7E75" w:rsidP="00D519D8">
      <w:pPr>
        <w:rPr>
          <w:rFonts w:cstheme="minorHAnsi"/>
          <w:sz w:val="24"/>
          <w:szCs w:val="24"/>
        </w:rPr>
      </w:pPr>
      <w:r w:rsidRPr="009A7E75">
        <w:rPr>
          <w:rFonts w:cstheme="minorHAnsi"/>
          <w:sz w:val="24"/>
          <w:szCs w:val="24"/>
        </w:rPr>
        <w:t>Learning and development can take place through both formal and informal methods. Formal learning involves structured, planned programmes such as accredited courses, workshops, or professi</w:t>
      </w:r>
      <w:r>
        <w:rPr>
          <w:rFonts w:cstheme="minorHAnsi"/>
          <w:sz w:val="24"/>
          <w:szCs w:val="24"/>
        </w:rPr>
        <w:t>onal qualifications. On the other hand</w:t>
      </w:r>
      <w:r w:rsidRPr="009A7E75">
        <w:rPr>
          <w:rFonts w:cstheme="minorHAnsi"/>
          <w:sz w:val="24"/>
          <w:szCs w:val="24"/>
        </w:rPr>
        <w:t>, informal learning happens thr</w:t>
      </w:r>
      <w:r>
        <w:rPr>
          <w:rFonts w:cstheme="minorHAnsi"/>
          <w:sz w:val="24"/>
          <w:szCs w:val="24"/>
        </w:rPr>
        <w:t xml:space="preserve">ough everyday experiences, </w:t>
      </w:r>
      <w:proofErr w:type="spellStart"/>
      <w:proofErr w:type="gramStart"/>
      <w:r>
        <w:rPr>
          <w:rFonts w:cstheme="minorHAnsi"/>
          <w:sz w:val="24"/>
          <w:szCs w:val="24"/>
        </w:rPr>
        <w:t xml:space="preserve">self </w:t>
      </w:r>
      <w:r w:rsidRPr="009A7E75">
        <w:rPr>
          <w:rFonts w:cstheme="minorHAnsi"/>
          <w:sz w:val="24"/>
          <w:szCs w:val="24"/>
        </w:rPr>
        <w:t>directed</w:t>
      </w:r>
      <w:proofErr w:type="spellEnd"/>
      <w:proofErr w:type="gramEnd"/>
      <w:r w:rsidRPr="009A7E75">
        <w:rPr>
          <w:rFonts w:cstheme="minorHAnsi"/>
          <w:sz w:val="24"/>
          <w:szCs w:val="24"/>
        </w:rPr>
        <w:t xml:space="preserve"> study, mentoring, and reflect</w:t>
      </w:r>
      <w:r>
        <w:rPr>
          <w:rFonts w:cstheme="minorHAnsi"/>
          <w:sz w:val="24"/>
          <w:szCs w:val="24"/>
        </w:rPr>
        <w:t xml:space="preserve">ive practices in the workplace </w:t>
      </w:r>
      <w:proofErr w:type="spellStart"/>
      <w:r w:rsidRPr="009A7E75">
        <w:rPr>
          <w:rFonts w:cstheme="minorHAnsi"/>
          <w:i/>
          <w:sz w:val="24"/>
          <w:szCs w:val="24"/>
        </w:rPr>
        <w:t>Marsick</w:t>
      </w:r>
      <w:proofErr w:type="spellEnd"/>
      <w:r w:rsidRPr="009A7E75">
        <w:rPr>
          <w:rFonts w:cstheme="minorHAnsi"/>
          <w:i/>
          <w:sz w:val="24"/>
          <w:szCs w:val="24"/>
        </w:rPr>
        <w:t xml:space="preserve"> &amp; Watkins</w:t>
      </w:r>
      <w:r w:rsidRPr="009A7E75">
        <w:rPr>
          <w:rFonts w:cstheme="minorHAnsi"/>
          <w:sz w:val="24"/>
          <w:szCs w:val="24"/>
        </w:rPr>
        <w:t xml:space="preserve">, </w:t>
      </w:r>
      <w:r>
        <w:rPr>
          <w:rFonts w:cstheme="minorHAnsi"/>
          <w:sz w:val="24"/>
          <w:szCs w:val="24"/>
        </w:rPr>
        <w:t>(</w:t>
      </w:r>
      <w:r w:rsidRPr="009A7E75">
        <w:rPr>
          <w:rFonts w:cstheme="minorHAnsi"/>
          <w:sz w:val="24"/>
          <w:szCs w:val="24"/>
        </w:rPr>
        <w:t xml:space="preserve">2015). Combining both approaches helps individuals build practical skills </w:t>
      </w:r>
      <w:r>
        <w:rPr>
          <w:rFonts w:cstheme="minorHAnsi"/>
          <w:sz w:val="24"/>
          <w:szCs w:val="24"/>
        </w:rPr>
        <w:t>while gaining deeper knowledge.</w:t>
      </w:r>
    </w:p>
    <w:p w:rsidR="00D641D1" w:rsidRDefault="00D641D1" w:rsidP="00D519D8">
      <w:pPr>
        <w:rPr>
          <w:rFonts w:cstheme="minorHAnsi"/>
          <w:sz w:val="24"/>
          <w:szCs w:val="24"/>
        </w:rPr>
      </w:pPr>
    </w:p>
    <w:p w:rsidR="00D641D1" w:rsidRPr="00D641D1" w:rsidRDefault="00D641D1" w:rsidP="00D519D8">
      <w:pPr>
        <w:rPr>
          <w:rFonts w:cstheme="minorHAnsi"/>
          <w:b/>
          <w:sz w:val="24"/>
          <w:szCs w:val="24"/>
          <w:u w:val="single"/>
        </w:rPr>
      </w:pPr>
      <w:r w:rsidRPr="00D641D1">
        <w:rPr>
          <w:rFonts w:cstheme="minorHAnsi"/>
          <w:b/>
          <w:sz w:val="24"/>
          <w:szCs w:val="24"/>
          <w:u w:val="single"/>
        </w:rPr>
        <w:t>Formal Learning Options</w:t>
      </w:r>
    </w:p>
    <w:p w:rsidR="00D641D1" w:rsidRPr="00D641D1" w:rsidRDefault="00D641D1" w:rsidP="00D641D1">
      <w:pPr>
        <w:pStyle w:val="NormalWeb"/>
        <w:rPr>
          <w:rFonts w:asciiTheme="minorHAnsi" w:hAnsiTheme="minorHAnsi" w:cstheme="minorHAnsi"/>
        </w:rPr>
      </w:pPr>
      <w:r>
        <w:rPr>
          <w:rStyle w:val="Strong"/>
          <w:rFonts w:asciiTheme="minorHAnsi" w:eastAsiaTheme="majorEastAsia" w:hAnsiTheme="minorHAnsi" w:cstheme="minorHAnsi"/>
        </w:rPr>
        <w:t xml:space="preserve">For the learner </w:t>
      </w:r>
      <w:r w:rsidR="00BF2122">
        <w:rPr>
          <w:rStyle w:val="Strong"/>
          <w:rFonts w:asciiTheme="minorHAnsi" w:eastAsiaTheme="majorEastAsia" w:hAnsiTheme="minorHAnsi" w:cstheme="minorHAnsi"/>
        </w:rPr>
        <w:t>(</w:t>
      </w:r>
      <w:r>
        <w:rPr>
          <w:rStyle w:val="Strong"/>
          <w:rFonts w:asciiTheme="minorHAnsi" w:eastAsiaTheme="majorEastAsia" w:hAnsiTheme="minorHAnsi" w:cstheme="minorHAnsi"/>
        </w:rPr>
        <w:t>Self</w:t>
      </w:r>
      <w:r w:rsidR="00BF2122">
        <w:rPr>
          <w:rStyle w:val="Strong"/>
          <w:rFonts w:asciiTheme="minorHAnsi" w:eastAsiaTheme="majorEastAsia" w:hAnsiTheme="minorHAnsi" w:cstheme="minorHAnsi"/>
        </w:rPr>
        <w:t xml:space="preserve">) - </w:t>
      </w:r>
      <w:r w:rsidRPr="00D641D1">
        <w:rPr>
          <w:rFonts w:asciiTheme="minorHAnsi" w:hAnsiTheme="minorHAnsi" w:cstheme="minorHAnsi"/>
        </w:rPr>
        <w:t>Formal learning opportunities include enrolling in ILM Level 5 Leadership and Management modules, as well as digital facilitation courses offered by NHS Education for England. These programmes align with the NHS People Plan (2020), which highlights leadership skills and digital literacy as key priorities for workforce development.</w:t>
      </w:r>
    </w:p>
    <w:p w:rsidR="00D641D1" w:rsidRDefault="00D641D1" w:rsidP="00D641D1">
      <w:pPr>
        <w:pStyle w:val="NormalWeb"/>
        <w:rPr>
          <w:rFonts w:asciiTheme="minorHAnsi" w:hAnsiTheme="minorHAnsi" w:cstheme="minorHAnsi"/>
        </w:rPr>
      </w:pPr>
      <w:r>
        <w:rPr>
          <w:rStyle w:val="Strong"/>
          <w:rFonts w:asciiTheme="minorHAnsi" w:eastAsiaTheme="majorEastAsia" w:hAnsiTheme="minorHAnsi" w:cstheme="minorHAnsi"/>
        </w:rPr>
        <w:t xml:space="preserve">For Sarah - </w:t>
      </w:r>
      <w:r w:rsidRPr="00D641D1">
        <w:rPr>
          <w:rFonts w:asciiTheme="minorHAnsi" w:hAnsiTheme="minorHAnsi" w:cstheme="minorHAnsi"/>
        </w:rPr>
        <w:t>Suitable formal options include Microsoft Office workshops, training on administrative processes, and short courses on time management and communication available through the NHS Learning Hub. These courses provide structured content with measurable outcomes, making them ideal for building essential foundational skills.</w:t>
      </w:r>
    </w:p>
    <w:p w:rsidR="00D641D1" w:rsidRDefault="00D641D1" w:rsidP="00D641D1">
      <w:pPr>
        <w:pStyle w:val="NormalWeb"/>
        <w:rPr>
          <w:rFonts w:asciiTheme="minorHAnsi" w:hAnsiTheme="minorHAnsi" w:cstheme="minorHAnsi"/>
          <w:b/>
          <w:u w:val="single"/>
        </w:rPr>
      </w:pPr>
      <w:r w:rsidRPr="00D641D1">
        <w:rPr>
          <w:rFonts w:asciiTheme="minorHAnsi" w:hAnsiTheme="minorHAnsi" w:cstheme="minorHAnsi"/>
          <w:b/>
          <w:u w:val="single"/>
        </w:rPr>
        <w:t>Informal learning options</w:t>
      </w:r>
    </w:p>
    <w:p w:rsidR="00D641D1" w:rsidRPr="00BF2122" w:rsidRDefault="00BF2122" w:rsidP="00D641D1">
      <w:pPr>
        <w:pStyle w:val="NormalWeb"/>
        <w:rPr>
          <w:rFonts w:asciiTheme="minorHAnsi" w:hAnsiTheme="minorHAnsi" w:cstheme="minorHAnsi"/>
          <w:b/>
        </w:rPr>
      </w:pPr>
      <w:r w:rsidRPr="00BF2122">
        <w:rPr>
          <w:rFonts w:asciiTheme="minorHAnsi" w:hAnsiTheme="minorHAnsi" w:cstheme="minorHAnsi"/>
          <w:b/>
        </w:rPr>
        <w:t xml:space="preserve">For the learner - </w:t>
      </w:r>
      <w:r w:rsidR="00D641D1" w:rsidRPr="00BF2122">
        <w:rPr>
          <w:rStyle w:val="Strong"/>
          <w:rFonts w:asciiTheme="minorHAnsi" w:eastAsiaTheme="majorEastAsia" w:hAnsiTheme="minorHAnsi" w:cstheme="minorHAnsi"/>
          <w:b w:val="0"/>
        </w:rPr>
        <w:t>Informal learning is ju</w:t>
      </w:r>
      <w:r>
        <w:rPr>
          <w:rStyle w:val="Strong"/>
          <w:rFonts w:asciiTheme="minorHAnsi" w:eastAsiaTheme="majorEastAsia" w:hAnsiTheme="minorHAnsi" w:cstheme="minorHAnsi"/>
          <w:b w:val="0"/>
        </w:rPr>
        <w:t xml:space="preserve">st as important for development. </w:t>
      </w:r>
      <w:r w:rsidR="00D641D1" w:rsidRPr="00BF2122">
        <w:rPr>
          <w:rFonts w:asciiTheme="minorHAnsi" w:hAnsiTheme="minorHAnsi" w:cstheme="minorHAnsi"/>
        </w:rPr>
        <w:t xml:space="preserve">For the </w:t>
      </w:r>
      <w:proofErr w:type="gramStart"/>
      <w:r w:rsidR="00D641D1" w:rsidRPr="00BF2122">
        <w:rPr>
          <w:rFonts w:asciiTheme="minorHAnsi" w:hAnsiTheme="minorHAnsi" w:cstheme="minorHAnsi"/>
        </w:rPr>
        <w:t>learner,</w:t>
      </w:r>
      <w:proofErr w:type="gramEnd"/>
      <w:r w:rsidR="00D641D1" w:rsidRPr="00BF2122">
        <w:rPr>
          <w:rFonts w:asciiTheme="minorHAnsi" w:hAnsiTheme="minorHAnsi" w:cstheme="minorHAnsi"/>
        </w:rPr>
        <w:t xml:space="preserve"> this can include peer discussions, reflective practice, and joining professional networks like the Chartered Institute of Personnel and Development (CIPD). Informal mentoring within the NHS also helps share practical knowledge and so</w:t>
      </w:r>
      <w:r>
        <w:rPr>
          <w:rFonts w:asciiTheme="minorHAnsi" w:hAnsiTheme="minorHAnsi" w:cstheme="minorHAnsi"/>
        </w:rPr>
        <w:t xml:space="preserve">lve real-world problems </w:t>
      </w:r>
      <w:proofErr w:type="spellStart"/>
      <w:r w:rsidRPr="00BF2122">
        <w:rPr>
          <w:rFonts w:asciiTheme="minorHAnsi" w:hAnsiTheme="minorHAnsi" w:cstheme="minorHAnsi"/>
          <w:u w:val="single"/>
        </w:rPr>
        <w:t>Eraut</w:t>
      </w:r>
      <w:proofErr w:type="spellEnd"/>
      <w:proofErr w:type="gramStart"/>
      <w:r>
        <w:rPr>
          <w:rFonts w:asciiTheme="minorHAnsi" w:hAnsiTheme="minorHAnsi" w:cstheme="minorHAnsi"/>
        </w:rPr>
        <w:t>,(</w:t>
      </w:r>
      <w:proofErr w:type="gramEnd"/>
      <w:r w:rsidR="00D641D1" w:rsidRPr="00BF2122">
        <w:rPr>
          <w:rFonts w:asciiTheme="minorHAnsi" w:hAnsiTheme="minorHAnsi" w:cstheme="minorHAnsi"/>
        </w:rPr>
        <w:t>2004).</w:t>
      </w:r>
    </w:p>
    <w:p w:rsidR="00D641D1" w:rsidRDefault="00BF2122" w:rsidP="00D641D1">
      <w:pPr>
        <w:pStyle w:val="NormalWeb"/>
        <w:rPr>
          <w:rFonts w:asciiTheme="minorHAnsi" w:hAnsiTheme="minorHAnsi" w:cstheme="minorHAnsi"/>
        </w:rPr>
      </w:pPr>
      <w:r>
        <w:rPr>
          <w:rStyle w:val="Strong"/>
          <w:rFonts w:asciiTheme="minorHAnsi" w:eastAsiaTheme="majorEastAsia" w:hAnsiTheme="minorHAnsi" w:cstheme="minorHAnsi"/>
        </w:rPr>
        <w:t xml:space="preserve">For Sarah - </w:t>
      </w:r>
      <w:r w:rsidR="00D641D1" w:rsidRPr="00BF2122">
        <w:rPr>
          <w:rFonts w:asciiTheme="minorHAnsi" w:hAnsiTheme="minorHAnsi" w:cstheme="minorHAnsi"/>
        </w:rPr>
        <w:t xml:space="preserve">Informal learning could involve shadowing senior administrators, getting coaching from experienced colleagues, and taking part in team meetings to learn best practices. </w:t>
      </w:r>
      <w:proofErr w:type="spellStart"/>
      <w:r w:rsidR="00D641D1" w:rsidRPr="00BF2122">
        <w:rPr>
          <w:rFonts w:asciiTheme="minorHAnsi" w:hAnsiTheme="minorHAnsi" w:cstheme="minorHAnsi"/>
          <w:i/>
        </w:rPr>
        <w:t>Marsick</w:t>
      </w:r>
      <w:proofErr w:type="spellEnd"/>
      <w:r w:rsidR="00D641D1" w:rsidRPr="00BF2122">
        <w:rPr>
          <w:rFonts w:asciiTheme="minorHAnsi" w:hAnsiTheme="minorHAnsi" w:cstheme="minorHAnsi"/>
          <w:i/>
        </w:rPr>
        <w:t xml:space="preserve"> and Watkins</w:t>
      </w:r>
      <w:r w:rsidR="00D641D1" w:rsidRPr="00BF2122">
        <w:rPr>
          <w:rFonts w:asciiTheme="minorHAnsi" w:hAnsiTheme="minorHAnsi" w:cstheme="minorHAnsi"/>
        </w:rPr>
        <w:t xml:space="preserve"> (2015) note that informal learning b</w:t>
      </w:r>
      <w:r>
        <w:rPr>
          <w:rFonts w:asciiTheme="minorHAnsi" w:hAnsiTheme="minorHAnsi" w:cstheme="minorHAnsi"/>
        </w:rPr>
        <w:t>uilds autonomy and adaptability e</w:t>
      </w:r>
      <w:r w:rsidR="00D641D1" w:rsidRPr="00BF2122">
        <w:rPr>
          <w:rFonts w:asciiTheme="minorHAnsi" w:hAnsiTheme="minorHAnsi" w:cstheme="minorHAnsi"/>
        </w:rPr>
        <w:t>ssential skills in a fast-changing healthcare environment.</w:t>
      </w:r>
    </w:p>
    <w:p w:rsidR="00BF2122" w:rsidRDefault="00BF2122" w:rsidP="00D641D1">
      <w:pPr>
        <w:pStyle w:val="NormalWeb"/>
        <w:rPr>
          <w:rFonts w:asciiTheme="minorHAnsi" w:hAnsiTheme="minorHAnsi" w:cstheme="minorHAnsi"/>
          <w:b/>
          <w:u w:val="single"/>
        </w:rPr>
      </w:pPr>
      <w:r w:rsidRPr="00BF2122">
        <w:rPr>
          <w:rFonts w:asciiTheme="minorHAnsi" w:hAnsiTheme="minorHAnsi" w:cstheme="minorHAnsi"/>
          <w:b/>
          <w:u w:val="single"/>
        </w:rPr>
        <w:t xml:space="preserve">The benefits of using both approaches </w:t>
      </w:r>
      <w:r>
        <w:rPr>
          <w:rFonts w:asciiTheme="minorHAnsi" w:hAnsiTheme="minorHAnsi" w:cstheme="minorHAnsi"/>
          <w:b/>
          <w:u w:val="single"/>
        </w:rPr>
        <w:t>–</w:t>
      </w:r>
      <w:r w:rsidRPr="00BF2122">
        <w:rPr>
          <w:rFonts w:asciiTheme="minorHAnsi" w:hAnsiTheme="minorHAnsi" w:cstheme="minorHAnsi"/>
          <w:b/>
          <w:u w:val="single"/>
        </w:rPr>
        <w:t xml:space="preserve"> </w:t>
      </w:r>
    </w:p>
    <w:p w:rsidR="00BF2122" w:rsidRDefault="00BF2122" w:rsidP="00D641D1">
      <w:pPr>
        <w:pStyle w:val="NormalWeb"/>
        <w:rPr>
          <w:rFonts w:asciiTheme="minorHAnsi" w:hAnsiTheme="minorHAnsi" w:cstheme="minorHAnsi"/>
        </w:rPr>
      </w:pPr>
      <w:r w:rsidRPr="00BF2122">
        <w:rPr>
          <w:rStyle w:val="Strong"/>
          <w:rFonts w:asciiTheme="minorHAnsi" w:eastAsiaTheme="majorEastAsia" w:hAnsiTheme="minorHAnsi" w:cstheme="minorHAnsi"/>
          <w:b w:val="0"/>
        </w:rPr>
        <w:t>Combining formal and i</w:t>
      </w:r>
      <w:r>
        <w:rPr>
          <w:rStyle w:val="Strong"/>
          <w:rFonts w:asciiTheme="minorHAnsi" w:eastAsiaTheme="majorEastAsia" w:hAnsiTheme="minorHAnsi" w:cstheme="minorHAnsi"/>
          <w:b w:val="0"/>
        </w:rPr>
        <w:t xml:space="preserve">nformal learning creates a </w:t>
      </w:r>
      <w:proofErr w:type="spellStart"/>
      <w:proofErr w:type="gramStart"/>
      <w:r>
        <w:rPr>
          <w:rStyle w:val="Strong"/>
          <w:rFonts w:asciiTheme="minorHAnsi" w:eastAsiaTheme="majorEastAsia" w:hAnsiTheme="minorHAnsi" w:cstheme="minorHAnsi"/>
          <w:b w:val="0"/>
        </w:rPr>
        <w:t xml:space="preserve">well </w:t>
      </w:r>
      <w:r w:rsidRPr="00BF2122">
        <w:rPr>
          <w:rStyle w:val="Strong"/>
          <w:rFonts w:asciiTheme="minorHAnsi" w:eastAsiaTheme="majorEastAsia" w:hAnsiTheme="minorHAnsi" w:cstheme="minorHAnsi"/>
          <w:b w:val="0"/>
        </w:rPr>
        <w:t>rounded</w:t>
      </w:r>
      <w:proofErr w:type="spellEnd"/>
      <w:proofErr w:type="gramEnd"/>
      <w:r w:rsidRPr="00BF2122">
        <w:rPr>
          <w:rStyle w:val="Strong"/>
          <w:rFonts w:asciiTheme="minorHAnsi" w:eastAsiaTheme="majorEastAsia" w:hAnsiTheme="minorHAnsi" w:cstheme="minorHAnsi"/>
          <w:b w:val="0"/>
        </w:rPr>
        <w:t xml:space="preserve"> approach to professional development.</w:t>
      </w:r>
      <w:r>
        <w:rPr>
          <w:rStyle w:val="Strong"/>
          <w:rFonts w:asciiTheme="minorHAnsi" w:eastAsiaTheme="majorEastAsia" w:hAnsiTheme="minorHAnsi" w:cstheme="minorHAnsi"/>
          <w:b w:val="0"/>
        </w:rPr>
        <w:t xml:space="preserve"> </w:t>
      </w:r>
      <w:r w:rsidRPr="00BF2122">
        <w:rPr>
          <w:rFonts w:asciiTheme="minorHAnsi" w:hAnsiTheme="minorHAnsi" w:cstheme="minorHAnsi"/>
        </w:rPr>
        <w:t>Formal learning provides structure, consistency, and recognised accreditation, while informal learning adds flexibility, deeper cont</w:t>
      </w:r>
      <w:r>
        <w:rPr>
          <w:rFonts w:asciiTheme="minorHAnsi" w:hAnsiTheme="minorHAnsi" w:cstheme="minorHAnsi"/>
        </w:rPr>
        <w:t xml:space="preserve">ext, and practical application </w:t>
      </w:r>
      <w:proofErr w:type="spellStart"/>
      <w:r w:rsidRPr="00BF2122">
        <w:rPr>
          <w:rFonts w:asciiTheme="minorHAnsi" w:hAnsiTheme="minorHAnsi" w:cstheme="minorHAnsi"/>
          <w:i/>
        </w:rPr>
        <w:t>Noe</w:t>
      </w:r>
      <w:proofErr w:type="spellEnd"/>
      <w:r w:rsidRPr="00BF2122">
        <w:rPr>
          <w:rFonts w:asciiTheme="minorHAnsi" w:hAnsiTheme="minorHAnsi" w:cstheme="minorHAnsi"/>
          <w:i/>
        </w:rPr>
        <w:t xml:space="preserve"> et al.,</w:t>
      </w:r>
      <w:r w:rsidRPr="00BF2122">
        <w:rPr>
          <w:rFonts w:asciiTheme="minorHAnsi" w:hAnsiTheme="minorHAnsi" w:cstheme="minorHAnsi"/>
        </w:rPr>
        <w:t xml:space="preserve"> </w:t>
      </w:r>
      <w:r>
        <w:rPr>
          <w:rFonts w:asciiTheme="minorHAnsi" w:hAnsiTheme="minorHAnsi" w:cstheme="minorHAnsi"/>
        </w:rPr>
        <w:t>(</w:t>
      </w:r>
      <w:r w:rsidRPr="00BF2122">
        <w:rPr>
          <w:rFonts w:asciiTheme="minorHAnsi" w:hAnsiTheme="minorHAnsi" w:cstheme="minorHAnsi"/>
        </w:rPr>
        <w:t>2021). In the NHS, using both methods ensures compliance with standards while also promoting collaboration and innovation in patient care</w:t>
      </w:r>
    </w:p>
    <w:p w:rsidR="00BF2122" w:rsidRDefault="00BF2122" w:rsidP="00D641D1">
      <w:pPr>
        <w:pStyle w:val="NormalWeb"/>
        <w:rPr>
          <w:rFonts w:asciiTheme="minorHAnsi" w:hAnsiTheme="minorHAnsi" w:cstheme="minorHAnsi"/>
          <w:u w:val="single"/>
        </w:rPr>
      </w:pPr>
    </w:p>
    <w:p w:rsidR="00BF2122" w:rsidRDefault="00BF2122" w:rsidP="00D641D1">
      <w:pPr>
        <w:pStyle w:val="NormalWeb"/>
        <w:rPr>
          <w:rFonts w:asciiTheme="minorHAnsi" w:hAnsiTheme="minorHAnsi" w:cstheme="minorHAnsi"/>
          <w:u w:val="single"/>
        </w:rPr>
      </w:pPr>
    </w:p>
    <w:p w:rsidR="00BF2122" w:rsidRDefault="00BF2122" w:rsidP="00D641D1">
      <w:pPr>
        <w:pStyle w:val="NormalWeb"/>
        <w:rPr>
          <w:rFonts w:asciiTheme="minorHAnsi" w:hAnsiTheme="minorHAnsi" w:cstheme="minorHAnsi"/>
          <w:u w:val="single"/>
        </w:rPr>
      </w:pPr>
    </w:p>
    <w:p w:rsidR="00BF2122" w:rsidRPr="00985418" w:rsidRDefault="00BF2122" w:rsidP="00D641D1">
      <w:pPr>
        <w:pStyle w:val="NormalWeb"/>
        <w:rPr>
          <w:rFonts w:asciiTheme="minorHAnsi" w:hAnsiTheme="minorHAnsi" w:cstheme="minorHAnsi"/>
          <w:b/>
          <w:sz w:val="32"/>
          <w:szCs w:val="32"/>
          <w:u w:val="single"/>
        </w:rPr>
      </w:pPr>
      <w:r w:rsidRPr="00985418">
        <w:rPr>
          <w:rFonts w:asciiTheme="minorHAnsi" w:hAnsiTheme="minorHAnsi" w:cstheme="minorHAnsi"/>
          <w:b/>
          <w:sz w:val="32"/>
          <w:szCs w:val="32"/>
          <w:u w:val="single"/>
        </w:rPr>
        <w:lastRenderedPageBreak/>
        <w:t xml:space="preserve">Support Mechanisms for the Development of Self and Another </w:t>
      </w:r>
    </w:p>
    <w:p w:rsidR="00BF2122" w:rsidRDefault="00BF2122" w:rsidP="00224448">
      <w:r w:rsidRPr="00BF2122">
        <w:rPr>
          <w:rStyle w:val="Strong"/>
          <w:rFonts w:cstheme="minorHAnsi"/>
          <w:b w:val="0"/>
        </w:rPr>
        <w:t>Support systems are essential for turning learning into real, measurable results.</w:t>
      </w:r>
      <w:r w:rsidRPr="00BF2122">
        <w:br/>
        <w:t>These can come from inside the NHS (such as internal resources and teams) or from external sources like professional organisations and networks.</w:t>
      </w:r>
    </w:p>
    <w:p w:rsidR="00224448" w:rsidRPr="00224448" w:rsidRDefault="00224448" w:rsidP="00224448">
      <w:pPr>
        <w:pStyle w:val="NormalWeb"/>
        <w:rPr>
          <w:rFonts w:asciiTheme="minorHAnsi" w:hAnsiTheme="minorHAnsi" w:cstheme="minorHAnsi"/>
        </w:rPr>
      </w:pPr>
      <w:r w:rsidRPr="00224448">
        <w:rPr>
          <w:b/>
        </w:rPr>
        <w:t xml:space="preserve">Internal Support Mechanism - </w:t>
      </w:r>
      <w:r w:rsidRPr="00224448">
        <w:rPr>
          <w:rStyle w:val="Strong"/>
          <w:rFonts w:asciiTheme="minorHAnsi" w:eastAsiaTheme="majorEastAsia" w:hAnsiTheme="minorHAnsi" w:cstheme="minorHAnsi"/>
          <w:b w:val="0"/>
        </w:rPr>
        <w:t xml:space="preserve">Internally, both the learner </w:t>
      </w:r>
      <w:r>
        <w:rPr>
          <w:rStyle w:val="Strong"/>
          <w:rFonts w:asciiTheme="minorHAnsi" w:eastAsiaTheme="majorEastAsia" w:hAnsiTheme="minorHAnsi" w:cstheme="minorHAnsi"/>
          <w:b w:val="0"/>
        </w:rPr>
        <w:t xml:space="preserve">(self) </w:t>
      </w:r>
      <w:r w:rsidRPr="00224448">
        <w:rPr>
          <w:rStyle w:val="Strong"/>
          <w:rFonts w:asciiTheme="minorHAnsi" w:eastAsiaTheme="majorEastAsia" w:hAnsiTheme="minorHAnsi" w:cstheme="minorHAnsi"/>
          <w:b w:val="0"/>
        </w:rPr>
        <w:t>and Sarah can benefit from support such as line management, mentorship, and team collaboration.</w:t>
      </w:r>
      <w:r w:rsidRPr="00224448">
        <w:rPr>
          <w:rFonts w:asciiTheme="minorHAnsi" w:hAnsiTheme="minorHAnsi" w:cstheme="minorHAnsi"/>
        </w:rPr>
        <w:br/>
        <w:t>The NHS Leadership Academy provides mentoring and coaching programmes to help with both pe</w:t>
      </w:r>
      <w:r>
        <w:rPr>
          <w:rFonts w:asciiTheme="minorHAnsi" w:hAnsiTheme="minorHAnsi" w:cstheme="minorHAnsi"/>
        </w:rPr>
        <w:t xml:space="preserve">rsonal and professional growth </w:t>
      </w:r>
      <w:r w:rsidRPr="00224448">
        <w:rPr>
          <w:rFonts w:asciiTheme="minorHAnsi" w:hAnsiTheme="minorHAnsi" w:cstheme="minorHAnsi"/>
          <w:i/>
        </w:rPr>
        <w:t>N</w:t>
      </w:r>
      <w:r w:rsidRPr="00224448">
        <w:rPr>
          <w:rFonts w:asciiTheme="minorHAnsi" w:hAnsiTheme="minorHAnsi" w:cstheme="minorHAnsi"/>
          <w:i/>
        </w:rPr>
        <w:t>HS Leadership Academy</w:t>
      </w:r>
      <w:r w:rsidRPr="00224448">
        <w:rPr>
          <w:rFonts w:asciiTheme="minorHAnsi" w:hAnsiTheme="minorHAnsi" w:cstheme="minorHAnsi"/>
        </w:rPr>
        <w:t xml:space="preserve">, </w:t>
      </w:r>
      <w:r>
        <w:rPr>
          <w:rFonts w:asciiTheme="minorHAnsi" w:hAnsiTheme="minorHAnsi" w:cstheme="minorHAnsi"/>
        </w:rPr>
        <w:t xml:space="preserve">(2022). Regular one to </w:t>
      </w:r>
      <w:r w:rsidRPr="00224448">
        <w:rPr>
          <w:rFonts w:asciiTheme="minorHAnsi" w:hAnsiTheme="minorHAnsi" w:cstheme="minorHAnsi"/>
        </w:rPr>
        <w:t>one meetings with managers also ensure learning goals stay aligned with departmental priorities.</w:t>
      </w:r>
    </w:p>
    <w:p w:rsidR="00224448" w:rsidRDefault="00224448" w:rsidP="00224448">
      <w:pPr>
        <w:pStyle w:val="NormalWeb"/>
        <w:rPr>
          <w:rFonts w:asciiTheme="minorHAnsi" w:hAnsiTheme="minorHAnsi" w:cstheme="minorHAnsi"/>
        </w:rPr>
      </w:pPr>
      <w:r w:rsidRPr="00224448">
        <w:rPr>
          <w:rFonts w:asciiTheme="minorHAnsi" w:hAnsiTheme="minorHAnsi" w:cstheme="minorHAnsi"/>
        </w:rPr>
        <w:t xml:space="preserve">The </w:t>
      </w:r>
      <w:r w:rsidRPr="00224448">
        <w:rPr>
          <w:rStyle w:val="Strong"/>
          <w:rFonts w:asciiTheme="minorHAnsi" w:eastAsiaTheme="majorEastAsia" w:hAnsiTheme="minorHAnsi" w:cstheme="minorHAnsi"/>
          <w:b w:val="0"/>
        </w:rPr>
        <w:t>GO M.A.D. Thinking Model</w:t>
      </w:r>
      <w:r>
        <w:rPr>
          <w:rFonts w:asciiTheme="minorHAnsi" w:hAnsiTheme="minorHAnsi" w:cstheme="minorHAnsi"/>
        </w:rPr>
        <w:t xml:space="preserve"> </w:t>
      </w:r>
      <w:r w:rsidRPr="00224448">
        <w:rPr>
          <w:rFonts w:asciiTheme="minorHAnsi" w:hAnsiTheme="minorHAnsi" w:cstheme="minorHAnsi"/>
          <w:i/>
        </w:rPr>
        <w:t>Green,</w:t>
      </w:r>
      <w:r w:rsidRPr="00224448">
        <w:rPr>
          <w:rFonts w:asciiTheme="minorHAnsi" w:hAnsiTheme="minorHAnsi" w:cstheme="minorHAnsi"/>
        </w:rPr>
        <w:t xml:space="preserve"> </w:t>
      </w:r>
      <w:r>
        <w:rPr>
          <w:rFonts w:asciiTheme="minorHAnsi" w:hAnsiTheme="minorHAnsi" w:cstheme="minorHAnsi"/>
        </w:rPr>
        <w:t>(</w:t>
      </w:r>
      <w:r w:rsidRPr="00224448">
        <w:rPr>
          <w:rFonts w:asciiTheme="minorHAnsi" w:hAnsiTheme="minorHAnsi" w:cstheme="minorHAnsi"/>
        </w:rPr>
        <w:t xml:space="preserve">2007), especially the “external triangle,” is a useful way to understand available support networks. This triangle includes mentors, managers, and </w:t>
      </w:r>
      <w:r>
        <w:rPr>
          <w:rFonts w:asciiTheme="minorHAnsi" w:hAnsiTheme="minorHAnsi" w:cstheme="minorHAnsi"/>
        </w:rPr>
        <w:t xml:space="preserve">peers </w:t>
      </w:r>
      <w:r w:rsidRPr="00224448">
        <w:rPr>
          <w:rFonts w:asciiTheme="minorHAnsi" w:hAnsiTheme="minorHAnsi" w:cstheme="minorHAnsi"/>
        </w:rPr>
        <w:t>each offering guidance, feedback, and encouragement. Using this model promotes accountability and reflection throughout the learning process.</w:t>
      </w:r>
    </w:p>
    <w:p w:rsidR="00224448" w:rsidRPr="00224448" w:rsidRDefault="00224448" w:rsidP="00224448">
      <w:pPr>
        <w:pStyle w:val="NormalWeb"/>
        <w:rPr>
          <w:rFonts w:asciiTheme="minorHAnsi" w:hAnsiTheme="minorHAnsi" w:cstheme="minorHAnsi"/>
        </w:rPr>
      </w:pPr>
      <w:r w:rsidRPr="00224448">
        <w:rPr>
          <w:rFonts w:asciiTheme="minorHAnsi" w:hAnsiTheme="minorHAnsi" w:cstheme="minorHAnsi"/>
          <w:b/>
        </w:rPr>
        <w:t xml:space="preserve">External Support Mechanism - </w:t>
      </w:r>
      <w:r w:rsidRPr="00224448">
        <w:rPr>
          <w:rStyle w:val="Strong"/>
          <w:rFonts w:asciiTheme="minorHAnsi" w:eastAsiaTheme="majorEastAsia" w:hAnsiTheme="minorHAnsi" w:cstheme="minorHAnsi"/>
          <w:b w:val="0"/>
        </w:rPr>
        <w:t>Externally, professional organisations such as the Institute of Leadership and Management (ILM) and the Chartered Institute of Personnel and Development (CIPD) provide valuable resources like networking opportunities, workshops, and online learning communities.</w:t>
      </w:r>
      <w:r w:rsidRPr="00224448">
        <w:rPr>
          <w:rFonts w:asciiTheme="minorHAnsi" w:hAnsiTheme="minorHAnsi" w:cstheme="minorHAnsi"/>
        </w:rPr>
        <w:br/>
        <w:t xml:space="preserve">These platforms extend learning beyond the workplace, offering access to best practices and evidence-based tools for leadership </w:t>
      </w:r>
      <w:r>
        <w:rPr>
          <w:rFonts w:asciiTheme="minorHAnsi" w:hAnsiTheme="minorHAnsi" w:cstheme="minorHAnsi"/>
        </w:rPr>
        <w:t xml:space="preserve">and administrative development </w:t>
      </w:r>
      <w:r w:rsidRPr="00224448">
        <w:rPr>
          <w:rFonts w:asciiTheme="minorHAnsi" w:hAnsiTheme="minorHAnsi" w:cstheme="minorHAnsi"/>
          <w:i/>
        </w:rPr>
        <w:t>CMI,</w:t>
      </w:r>
      <w:r w:rsidRPr="00224448">
        <w:rPr>
          <w:rFonts w:asciiTheme="minorHAnsi" w:hAnsiTheme="minorHAnsi" w:cstheme="minorHAnsi"/>
        </w:rPr>
        <w:t xml:space="preserve"> </w:t>
      </w:r>
      <w:r>
        <w:rPr>
          <w:rFonts w:asciiTheme="minorHAnsi" w:hAnsiTheme="minorHAnsi" w:cstheme="minorHAnsi"/>
        </w:rPr>
        <w:t>(</w:t>
      </w:r>
      <w:r w:rsidRPr="00224448">
        <w:rPr>
          <w:rFonts w:asciiTheme="minorHAnsi" w:hAnsiTheme="minorHAnsi" w:cstheme="minorHAnsi"/>
        </w:rPr>
        <w:t>2023).</w:t>
      </w:r>
    </w:p>
    <w:p w:rsidR="00224448" w:rsidRPr="00224448" w:rsidRDefault="00224448" w:rsidP="00224448">
      <w:pPr>
        <w:pStyle w:val="NormalWeb"/>
        <w:rPr>
          <w:rFonts w:asciiTheme="minorHAnsi" w:hAnsiTheme="minorHAnsi" w:cstheme="minorHAnsi"/>
        </w:rPr>
      </w:pPr>
      <w:r w:rsidRPr="00224448">
        <w:rPr>
          <w:rFonts w:asciiTheme="minorHAnsi" w:hAnsiTheme="minorHAnsi" w:cstheme="minorHAnsi"/>
        </w:rPr>
        <w:t>Strong support systems ensure that both the learner and Sarah receive the guidance and motivation needed to maintain progress and overcome challenges.</w:t>
      </w:r>
    </w:p>
    <w:p w:rsidR="00224448" w:rsidRDefault="00224448" w:rsidP="00224448">
      <w:pPr>
        <w:pStyle w:val="NormalWeb"/>
        <w:rPr>
          <w:rFonts w:asciiTheme="minorHAnsi" w:hAnsiTheme="minorHAnsi" w:cstheme="minorHAnsi"/>
          <w:b/>
        </w:rPr>
      </w:pPr>
    </w:p>
    <w:p w:rsidR="00224448" w:rsidRDefault="00224448" w:rsidP="00224448">
      <w:pPr>
        <w:pStyle w:val="NormalWeb"/>
        <w:rPr>
          <w:rFonts w:asciiTheme="minorHAnsi" w:hAnsiTheme="minorHAnsi" w:cstheme="minorHAnsi"/>
          <w:b/>
        </w:rPr>
      </w:pPr>
    </w:p>
    <w:p w:rsidR="00224448" w:rsidRDefault="00224448" w:rsidP="00224448">
      <w:pPr>
        <w:pStyle w:val="NormalWeb"/>
        <w:rPr>
          <w:rFonts w:asciiTheme="minorHAnsi" w:hAnsiTheme="minorHAnsi" w:cstheme="minorHAnsi"/>
          <w:b/>
        </w:rPr>
      </w:pPr>
    </w:p>
    <w:p w:rsidR="00224448" w:rsidRDefault="00224448" w:rsidP="00224448">
      <w:pPr>
        <w:pStyle w:val="NormalWeb"/>
        <w:rPr>
          <w:rFonts w:asciiTheme="minorHAnsi" w:hAnsiTheme="minorHAnsi" w:cstheme="minorHAnsi"/>
          <w:b/>
        </w:rPr>
      </w:pPr>
    </w:p>
    <w:p w:rsidR="00224448" w:rsidRDefault="00224448" w:rsidP="00224448">
      <w:pPr>
        <w:pStyle w:val="NormalWeb"/>
        <w:rPr>
          <w:rFonts w:asciiTheme="minorHAnsi" w:hAnsiTheme="minorHAnsi" w:cstheme="minorHAnsi"/>
          <w:b/>
        </w:rPr>
      </w:pPr>
    </w:p>
    <w:p w:rsidR="00224448" w:rsidRDefault="00224448" w:rsidP="00224448">
      <w:pPr>
        <w:pStyle w:val="NormalWeb"/>
        <w:rPr>
          <w:rFonts w:asciiTheme="minorHAnsi" w:hAnsiTheme="minorHAnsi" w:cstheme="minorHAnsi"/>
          <w:b/>
        </w:rPr>
      </w:pPr>
    </w:p>
    <w:p w:rsidR="00224448" w:rsidRDefault="00224448" w:rsidP="00224448">
      <w:pPr>
        <w:pStyle w:val="NormalWeb"/>
        <w:rPr>
          <w:rFonts w:asciiTheme="minorHAnsi" w:hAnsiTheme="minorHAnsi" w:cstheme="minorHAnsi"/>
          <w:b/>
        </w:rPr>
      </w:pPr>
    </w:p>
    <w:p w:rsidR="00224448" w:rsidRDefault="00224448" w:rsidP="00224448">
      <w:pPr>
        <w:pStyle w:val="NormalWeb"/>
        <w:rPr>
          <w:rFonts w:asciiTheme="minorHAnsi" w:hAnsiTheme="minorHAnsi" w:cstheme="minorHAnsi"/>
          <w:b/>
        </w:rPr>
      </w:pPr>
    </w:p>
    <w:p w:rsidR="00224448" w:rsidRDefault="00224448" w:rsidP="00224448">
      <w:pPr>
        <w:pStyle w:val="NormalWeb"/>
        <w:rPr>
          <w:rFonts w:asciiTheme="minorHAnsi" w:hAnsiTheme="minorHAnsi" w:cstheme="minorHAnsi"/>
          <w:b/>
        </w:rPr>
      </w:pPr>
    </w:p>
    <w:p w:rsidR="00224448" w:rsidRDefault="00224448" w:rsidP="00224448">
      <w:pPr>
        <w:pStyle w:val="NormalWeb"/>
        <w:rPr>
          <w:rFonts w:asciiTheme="minorHAnsi" w:hAnsiTheme="minorHAnsi" w:cstheme="minorHAnsi"/>
          <w:b/>
        </w:rPr>
      </w:pPr>
    </w:p>
    <w:p w:rsidR="00224448" w:rsidRPr="00985418" w:rsidRDefault="00224448" w:rsidP="00224448">
      <w:pPr>
        <w:pStyle w:val="NormalWeb"/>
        <w:rPr>
          <w:rFonts w:asciiTheme="minorHAnsi" w:hAnsiTheme="minorHAnsi" w:cstheme="minorHAnsi"/>
          <w:b/>
          <w:sz w:val="32"/>
          <w:szCs w:val="32"/>
          <w:u w:val="single"/>
        </w:rPr>
      </w:pPr>
      <w:r w:rsidRPr="00985418">
        <w:rPr>
          <w:rFonts w:asciiTheme="minorHAnsi" w:hAnsiTheme="minorHAnsi" w:cstheme="minorHAnsi"/>
          <w:b/>
          <w:sz w:val="32"/>
          <w:szCs w:val="32"/>
          <w:u w:val="single"/>
        </w:rPr>
        <w:lastRenderedPageBreak/>
        <w:t>Plan of Action – Personal Development Plan</w:t>
      </w:r>
    </w:p>
    <w:p w:rsidR="00224448" w:rsidRDefault="00224448" w:rsidP="00224448">
      <w:pPr>
        <w:rPr>
          <w:rFonts w:cstheme="minorHAnsi"/>
          <w:sz w:val="24"/>
          <w:szCs w:val="24"/>
        </w:rPr>
      </w:pPr>
      <w:r w:rsidRPr="00224448">
        <w:rPr>
          <w:rStyle w:val="Strong"/>
          <w:rFonts w:cstheme="minorHAnsi"/>
          <w:b w:val="0"/>
          <w:sz w:val="24"/>
          <w:szCs w:val="24"/>
        </w:rPr>
        <w:t>A Personal Development Plan (PDP) offers a structured way to achieve profession</w:t>
      </w:r>
      <w:r>
        <w:rPr>
          <w:rStyle w:val="Strong"/>
          <w:rFonts w:cstheme="minorHAnsi"/>
          <w:b w:val="0"/>
          <w:sz w:val="24"/>
          <w:szCs w:val="24"/>
        </w:rPr>
        <w:t xml:space="preserve">al goals using SMART objectives </w:t>
      </w:r>
      <w:r w:rsidRPr="00224448">
        <w:rPr>
          <w:rStyle w:val="Strong"/>
          <w:rFonts w:cstheme="minorHAnsi"/>
          <w:b w:val="0"/>
          <w:sz w:val="24"/>
          <w:szCs w:val="24"/>
        </w:rPr>
        <w:t>Specific, Measurable,</w:t>
      </w:r>
      <w:r>
        <w:rPr>
          <w:rStyle w:val="Strong"/>
          <w:rFonts w:cstheme="minorHAnsi"/>
          <w:b w:val="0"/>
          <w:sz w:val="24"/>
          <w:szCs w:val="24"/>
        </w:rPr>
        <w:t xml:space="preserve"> Achievable, Relevant, and Time </w:t>
      </w:r>
      <w:r w:rsidRPr="00224448">
        <w:rPr>
          <w:rStyle w:val="Strong"/>
          <w:rFonts w:cstheme="minorHAnsi"/>
          <w:b w:val="0"/>
          <w:sz w:val="24"/>
          <w:szCs w:val="24"/>
        </w:rPr>
        <w:t>bound.</w:t>
      </w:r>
      <w:r w:rsidRPr="00224448">
        <w:rPr>
          <w:rFonts w:cstheme="minorHAnsi"/>
          <w:b/>
          <w:sz w:val="24"/>
          <w:szCs w:val="24"/>
        </w:rPr>
        <w:br/>
      </w:r>
      <w:r w:rsidRPr="00224448">
        <w:rPr>
          <w:rFonts w:cstheme="minorHAnsi"/>
          <w:sz w:val="24"/>
          <w:szCs w:val="24"/>
        </w:rPr>
        <w:t>The table below outlines development plans for both the learner and Sarah Jones.</w:t>
      </w:r>
    </w:p>
    <w:p w:rsidR="00985418" w:rsidRPr="00985418" w:rsidRDefault="00985418" w:rsidP="00224448">
      <w:pPr>
        <w:rPr>
          <w:rFonts w:cstheme="minorHAnsi"/>
          <w:sz w:val="24"/>
          <w:szCs w:val="24"/>
        </w:rPr>
      </w:pPr>
      <w:r w:rsidRPr="00985418">
        <w:rPr>
          <w:rStyle w:val="Strong"/>
          <w:rFonts w:cstheme="minorHAnsi"/>
          <w:b w:val="0"/>
          <w:sz w:val="24"/>
          <w:szCs w:val="24"/>
        </w:rPr>
        <w:t>The PDP framework helps both individuals focus on achievable goals while ensuring they receive the right support and feedback.</w:t>
      </w:r>
      <w:r w:rsidRPr="00985418">
        <w:rPr>
          <w:rFonts w:cstheme="minorHAnsi"/>
          <w:b/>
          <w:sz w:val="24"/>
          <w:szCs w:val="24"/>
        </w:rPr>
        <w:br/>
      </w:r>
      <w:r w:rsidRPr="00985418">
        <w:rPr>
          <w:rFonts w:cstheme="minorHAnsi"/>
          <w:sz w:val="24"/>
          <w:szCs w:val="24"/>
        </w:rPr>
        <w:t>SMART objectives provide clear, measurable indicators of progress, making it easier to track accountability and maintain motivati</w:t>
      </w:r>
      <w:r>
        <w:rPr>
          <w:rFonts w:cstheme="minorHAnsi"/>
          <w:sz w:val="24"/>
          <w:szCs w:val="24"/>
        </w:rPr>
        <w:t xml:space="preserve">on </w:t>
      </w:r>
      <w:r w:rsidRPr="00985418">
        <w:rPr>
          <w:rFonts w:cstheme="minorHAnsi"/>
          <w:i/>
          <w:sz w:val="24"/>
          <w:szCs w:val="24"/>
        </w:rPr>
        <w:t>Doran</w:t>
      </w:r>
      <w:r w:rsidRPr="00985418">
        <w:rPr>
          <w:rFonts w:cstheme="minorHAnsi"/>
          <w:sz w:val="24"/>
          <w:szCs w:val="24"/>
        </w:rPr>
        <w:t xml:space="preserve">, </w:t>
      </w:r>
      <w:r>
        <w:rPr>
          <w:rFonts w:cstheme="minorHAnsi"/>
          <w:sz w:val="24"/>
          <w:szCs w:val="24"/>
        </w:rPr>
        <w:t>(</w:t>
      </w:r>
      <w:r w:rsidRPr="00985418">
        <w:rPr>
          <w:rFonts w:cstheme="minorHAnsi"/>
          <w:sz w:val="24"/>
          <w:szCs w:val="24"/>
        </w:rPr>
        <w:t>1981).</w:t>
      </w:r>
    </w:p>
    <w:p w:rsidR="00224448" w:rsidRDefault="00224448" w:rsidP="00224448">
      <w:pPr>
        <w:rPr>
          <w:rFonts w:eastAsia="Times New Roman" w:cstheme="minorHAnsi"/>
          <w:b/>
          <w:sz w:val="24"/>
          <w:szCs w:val="24"/>
          <w:u w:val="single"/>
          <w:lang w:eastAsia="en-GB"/>
        </w:rPr>
      </w:pPr>
      <w:r w:rsidRPr="00224448">
        <w:rPr>
          <w:rFonts w:eastAsia="Times New Roman" w:cstheme="minorHAnsi"/>
          <w:b/>
          <w:sz w:val="24"/>
          <w:szCs w:val="24"/>
          <w:u w:val="single"/>
          <w:lang w:eastAsia="en-GB"/>
        </w:rPr>
        <w:t xml:space="preserve">The Learner (self) NHS Professional </w:t>
      </w:r>
      <w:r>
        <w:rPr>
          <w:rFonts w:eastAsia="Times New Roman" w:cstheme="minorHAnsi"/>
          <w:b/>
          <w:sz w:val="24"/>
          <w:szCs w:val="24"/>
          <w:u w:val="single"/>
          <w:lang w:eastAsia="en-GB"/>
        </w:rPr>
        <w:t>–</w:t>
      </w:r>
      <w:r w:rsidRPr="00224448">
        <w:rPr>
          <w:rFonts w:eastAsia="Times New Roman" w:cstheme="minorHAnsi"/>
          <w:b/>
          <w:sz w:val="24"/>
          <w:szCs w:val="24"/>
          <w:u w:val="single"/>
          <w:lang w:eastAsia="en-GB"/>
        </w:rPr>
        <w:t xml:space="preserv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32"/>
        <w:gridCol w:w="2413"/>
        <w:gridCol w:w="1703"/>
        <w:gridCol w:w="2269"/>
        <w:gridCol w:w="909"/>
      </w:tblGrid>
      <w:tr w:rsidR="00224448" w:rsidRPr="00534EB3" w:rsidTr="006019EB">
        <w:trPr>
          <w:tblHeader/>
          <w:tblCellSpacing w:w="15" w:type="dxa"/>
        </w:trPr>
        <w:tc>
          <w:tcPr>
            <w:tcW w:w="0" w:type="auto"/>
            <w:vAlign w:val="center"/>
            <w:hideMark/>
          </w:tcPr>
          <w:p w:rsidR="00224448" w:rsidRPr="00224448" w:rsidRDefault="00224448" w:rsidP="006019EB">
            <w:pPr>
              <w:spacing w:after="0" w:line="240" w:lineRule="auto"/>
              <w:jc w:val="center"/>
              <w:rPr>
                <w:rFonts w:ascii="Times New Roman" w:eastAsia="Times New Roman" w:hAnsi="Times New Roman" w:cs="Times New Roman"/>
                <w:b/>
                <w:bCs/>
                <w:sz w:val="24"/>
                <w:szCs w:val="24"/>
                <w:u w:val="single"/>
                <w:lang w:eastAsia="en-GB"/>
              </w:rPr>
            </w:pPr>
            <w:r w:rsidRPr="00224448">
              <w:rPr>
                <w:rFonts w:ascii="Times New Roman" w:eastAsia="Times New Roman" w:hAnsi="Times New Roman" w:cs="Times New Roman"/>
                <w:b/>
                <w:bCs/>
                <w:sz w:val="24"/>
                <w:szCs w:val="24"/>
                <w:u w:val="single"/>
                <w:lang w:eastAsia="en-GB"/>
              </w:rPr>
              <w:t>Objective</w:t>
            </w:r>
          </w:p>
        </w:tc>
        <w:tc>
          <w:tcPr>
            <w:tcW w:w="0" w:type="auto"/>
            <w:vAlign w:val="center"/>
            <w:hideMark/>
          </w:tcPr>
          <w:p w:rsidR="00224448" w:rsidRPr="00224448" w:rsidRDefault="00224448" w:rsidP="006019EB">
            <w:pPr>
              <w:spacing w:after="0" w:line="240" w:lineRule="auto"/>
              <w:jc w:val="center"/>
              <w:rPr>
                <w:rFonts w:ascii="Times New Roman" w:eastAsia="Times New Roman" w:hAnsi="Times New Roman" w:cs="Times New Roman"/>
                <w:b/>
                <w:bCs/>
                <w:sz w:val="24"/>
                <w:szCs w:val="24"/>
                <w:u w:val="single"/>
                <w:lang w:eastAsia="en-GB"/>
              </w:rPr>
            </w:pPr>
            <w:r w:rsidRPr="00224448">
              <w:rPr>
                <w:rFonts w:ascii="Times New Roman" w:eastAsia="Times New Roman" w:hAnsi="Times New Roman" w:cs="Times New Roman"/>
                <w:b/>
                <w:bCs/>
                <w:sz w:val="24"/>
                <w:szCs w:val="24"/>
                <w:u w:val="single"/>
                <w:lang w:eastAsia="en-GB"/>
              </w:rPr>
              <w:t>Actions Required</w:t>
            </w:r>
          </w:p>
        </w:tc>
        <w:tc>
          <w:tcPr>
            <w:tcW w:w="0" w:type="auto"/>
            <w:vAlign w:val="center"/>
            <w:hideMark/>
          </w:tcPr>
          <w:p w:rsidR="00224448" w:rsidRPr="00224448" w:rsidRDefault="00224448" w:rsidP="006019EB">
            <w:pPr>
              <w:spacing w:after="0" w:line="240" w:lineRule="auto"/>
              <w:jc w:val="center"/>
              <w:rPr>
                <w:rFonts w:ascii="Times New Roman" w:eastAsia="Times New Roman" w:hAnsi="Times New Roman" w:cs="Times New Roman"/>
                <w:b/>
                <w:bCs/>
                <w:sz w:val="24"/>
                <w:szCs w:val="24"/>
                <w:u w:val="single"/>
                <w:lang w:eastAsia="en-GB"/>
              </w:rPr>
            </w:pPr>
            <w:r w:rsidRPr="00224448">
              <w:rPr>
                <w:rFonts w:ascii="Times New Roman" w:eastAsia="Times New Roman" w:hAnsi="Times New Roman" w:cs="Times New Roman"/>
                <w:b/>
                <w:bCs/>
                <w:sz w:val="24"/>
                <w:szCs w:val="24"/>
                <w:u w:val="single"/>
                <w:lang w:eastAsia="en-GB"/>
              </w:rPr>
              <w:t>Support &amp; Resources</w:t>
            </w:r>
          </w:p>
        </w:tc>
        <w:tc>
          <w:tcPr>
            <w:tcW w:w="0" w:type="auto"/>
            <w:vAlign w:val="center"/>
            <w:hideMark/>
          </w:tcPr>
          <w:p w:rsidR="00224448" w:rsidRPr="00224448" w:rsidRDefault="00224448" w:rsidP="006019EB">
            <w:pPr>
              <w:spacing w:after="0" w:line="240" w:lineRule="auto"/>
              <w:jc w:val="center"/>
              <w:rPr>
                <w:rFonts w:ascii="Times New Roman" w:eastAsia="Times New Roman" w:hAnsi="Times New Roman" w:cs="Times New Roman"/>
                <w:b/>
                <w:bCs/>
                <w:sz w:val="24"/>
                <w:szCs w:val="24"/>
                <w:u w:val="single"/>
                <w:lang w:eastAsia="en-GB"/>
              </w:rPr>
            </w:pPr>
            <w:r w:rsidRPr="00224448">
              <w:rPr>
                <w:rFonts w:ascii="Times New Roman" w:eastAsia="Times New Roman" w:hAnsi="Times New Roman" w:cs="Times New Roman"/>
                <w:b/>
                <w:bCs/>
                <w:sz w:val="24"/>
                <w:szCs w:val="24"/>
                <w:u w:val="single"/>
                <w:lang w:eastAsia="en-GB"/>
              </w:rPr>
              <w:t>Measurement of Success</w:t>
            </w:r>
          </w:p>
        </w:tc>
        <w:tc>
          <w:tcPr>
            <w:tcW w:w="0" w:type="auto"/>
            <w:vAlign w:val="center"/>
            <w:hideMark/>
          </w:tcPr>
          <w:p w:rsidR="00224448" w:rsidRPr="00224448" w:rsidRDefault="00224448" w:rsidP="006019EB">
            <w:pPr>
              <w:spacing w:after="0" w:line="240" w:lineRule="auto"/>
              <w:jc w:val="center"/>
              <w:rPr>
                <w:rFonts w:ascii="Times New Roman" w:eastAsia="Times New Roman" w:hAnsi="Times New Roman" w:cs="Times New Roman"/>
                <w:b/>
                <w:bCs/>
                <w:sz w:val="24"/>
                <w:szCs w:val="24"/>
                <w:u w:val="single"/>
                <w:lang w:eastAsia="en-GB"/>
              </w:rPr>
            </w:pPr>
            <w:r w:rsidRPr="00224448">
              <w:rPr>
                <w:rFonts w:ascii="Times New Roman" w:eastAsia="Times New Roman" w:hAnsi="Times New Roman" w:cs="Times New Roman"/>
                <w:b/>
                <w:bCs/>
                <w:sz w:val="24"/>
                <w:szCs w:val="24"/>
                <w:u w:val="single"/>
                <w:lang w:eastAsia="en-GB"/>
              </w:rPr>
              <w:t>Target Date</w:t>
            </w:r>
          </w:p>
        </w:tc>
      </w:tr>
      <w:tr w:rsidR="00224448" w:rsidRPr="00534EB3" w:rsidTr="006019EB">
        <w:trPr>
          <w:tblCellSpacing w:w="15" w:type="dxa"/>
        </w:trPr>
        <w:tc>
          <w:tcPr>
            <w:tcW w:w="0" w:type="auto"/>
            <w:vAlign w:val="center"/>
            <w:hideMark/>
          </w:tcPr>
          <w:p w:rsidR="00224448" w:rsidRPr="00224448" w:rsidRDefault="00224448" w:rsidP="006019EB">
            <w:pPr>
              <w:spacing w:after="0" w:line="240" w:lineRule="auto"/>
              <w:rPr>
                <w:rFonts w:eastAsia="Times New Roman" w:cstheme="minorHAnsi"/>
                <w:sz w:val="24"/>
                <w:szCs w:val="24"/>
                <w:lang w:eastAsia="en-GB"/>
              </w:rPr>
            </w:pPr>
            <w:r w:rsidRPr="00224448">
              <w:rPr>
                <w:rFonts w:eastAsia="Times New Roman" w:cstheme="minorHAnsi"/>
                <w:sz w:val="24"/>
                <w:szCs w:val="24"/>
                <w:lang w:eastAsia="en-GB"/>
              </w:rPr>
              <w:t>Develop advanced digital learning design skills</w:t>
            </w:r>
          </w:p>
        </w:tc>
        <w:tc>
          <w:tcPr>
            <w:tcW w:w="0" w:type="auto"/>
            <w:vAlign w:val="center"/>
            <w:hideMark/>
          </w:tcPr>
          <w:p w:rsidR="00224448" w:rsidRPr="00224448" w:rsidRDefault="00224448" w:rsidP="006019EB">
            <w:pPr>
              <w:spacing w:after="0" w:line="240" w:lineRule="auto"/>
              <w:rPr>
                <w:rFonts w:eastAsia="Times New Roman" w:cstheme="minorHAnsi"/>
                <w:sz w:val="24"/>
                <w:szCs w:val="24"/>
                <w:lang w:eastAsia="en-GB"/>
              </w:rPr>
            </w:pPr>
            <w:r w:rsidRPr="00224448">
              <w:rPr>
                <w:rFonts w:eastAsia="Times New Roman" w:cstheme="minorHAnsi"/>
                <w:sz w:val="24"/>
                <w:szCs w:val="24"/>
                <w:lang w:eastAsia="en-GB"/>
              </w:rPr>
              <w:t>Complete NHS Digital Learning course and design one e-learning module</w:t>
            </w:r>
          </w:p>
        </w:tc>
        <w:tc>
          <w:tcPr>
            <w:tcW w:w="0" w:type="auto"/>
            <w:vAlign w:val="center"/>
            <w:hideMark/>
          </w:tcPr>
          <w:p w:rsidR="00224448" w:rsidRPr="00224448" w:rsidRDefault="00224448" w:rsidP="006019EB">
            <w:pPr>
              <w:spacing w:after="0" w:line="240" w:lineRule="auto"/>
              <w:rPr>
                <w:rFonts w:eastAsia="Times New Roman" w:cstheme="minorHAnsi"/>
                <w:sz w:val="24"/>
                <w:szCs w:val="24"/>
                <w:lang w:eastAsia="en-GB"/>
              </w:rPr>
            </w:pPr>
            <w:r w:rsidRPr="00224448">
              <w:rPr>
                <w:rFonts w:eastAsia="Times New Roman" w:cstheme="minorHAnsi"/>
                <w:sz w:val="24"/>
                <w:szCs w:val="24"/>
                <w:lang w:eastAsia="en-GB"/>
              </w:rPr>
              <w:t>NHS Digital Learning Hub; mentor guidance</w:t>
            </w:r>
          </w:p>
        </w:tc>
        <w:tc>
          <w:tcPr>
            <w:tcW w:w="0" w:type="auto"/>
            <w:vAlign w:val="center"/>
            <w:hideMark/>
          </w:tcPr>
          <w:p w:rsidR="00224448" w:rsidRPr="00224448" w:rsidRDefault="00224448" w:rsidP="006019EB">
            <w:pPr>
              <w:spacing w:after="0" w:line="240" w:lineRule="auto"/>
              <w:rPr>
                <w:rFonts w:eastAsia="Times New Roman" w:cstheme="minorHAnsi"/>
                <w:sz w:val="24"/>
                <w:szCs w:val="24"/>
                <w:lang w:eastAsia="en-GB"/>
              </w:rPr>
            </w:pPr>
            <w:r w:rsidRPr="00224448">
              <w:rPr>
                <w:rFonts w:eastAsia="Times New Roman" w:cstheme="minorHAnsi"/>
                <w:sz w:val="24"/>
                <w:szCs w:val="24"/>
                <w:lang w:eastAsia="en-GB"/>
              </w:rPr>
              <w:t>Completion certificate; positive feedback on module</w:t>
            </w:r>
          </w:p>
        </w:tc>
        <w:tc>
          <w:tcPr>
            <w:tcW w:w="0" w:type="auto"/>
            <w:vAlign w:val="center"/>
            <w:hideMark/>
          </w:tcPr>
          <w:p w:rsidR="00224448" w:rsidRPr="00224448" w:rsidRDefault="00224448" w:rsidP="006019EB">
            <w:pPr>
              <w:spacing w:after="0" w:line="240" w:lineRule="auto"/>
              <w:rPr>
                <w:rFonts w:eastAsia="Times New Roman" w:cstheme="minorHAnsi"/>
                <w:sz w:val="24"/>
                <w:szCs w:val="24"/>
                <w:lang w:eastAsia="en-GB"/>
              </w:rPr>
            </w:pPr>
            <w:r w:rsidRPr="00224448">
              <w:rPr>
                <w:rFonts w:eastAsia="Times New Roman" w:cstheme="minorHAnsi"/>
                <w:sz w:val="24"/>
                <w:szCs w:val="24"/>
                <w:lang w:eastAsia="en-GB"/>
              </w:rPr>
              <w:t>6 months</w:t>
            </w:r>
          </w:p>
        </w:tc>
      </w:tr>
      <w:tr w:rsidR="00224448" w:rsidRPr="00534EB3" w:rsidTr="006019EB">
        <w:trPr>
          <w:tblCellSpacing w:w="15" w:type="dxa"/>
        </w:trPr>
        <w:tc>
          <w:tcPr>
            <w:tcW w:w="0" w:type="auto"/>
            <w:vAlign w:val="center"/>
            <w:hideMark/>
          </w:tcPr>
          <w:p w:rsidR="00224448" w:rsidRPr="00224448" w:rsidRDefault="00224448" w:rsidP="006019EB">
            <w:pPr>
              <w:spacing w:after="0" w:line="240" w:lineRule="auto"/>
              <w:rPr>
                <w:rFonts w:eastAsia="Times New Roman" w:cstheme="minorHAnsi"/>
                <w:sz w:val="24"/>
                <w:szCs w:val="24"/>
                <w:lang w:eastAsia="en-GB"/>
              </w:rPr>
            </w:pPr>
            <w:r w:rsidRPr="00224448">
              <w:rPr>
                <w:rFonts w:eastAsia="Times New Roman" w:cstheme="minorHAnsi"/>
                <w:sz w:val="24"/>
                <w:szCs w:val="24"/>
                <w:lang w:eastAsia="en-GB"/>
              </w:rPr>
              <w:t>Enhance leadership capability</w:t>
            </w:r>
          </w:p>
        </w:tc>
        <w:tc>
          <w:tcPr>
            <w:tcW w:w="0" w:type="auto"/>
            <w:vAlign w:val="center"/>
            <w:hideMark/>
          </w:tcPr>
          <w:p w:rsidR="00224448" w:rsidRPr="00224448" w:rsidRDefault="00224448" w:rsidP="006019EB">
            <w:pPr>
              <w:spacing w:after="0" w:line="240" w:lineRule="auto"/>
              <w:rPr>
                <w:rFonts w:eastAsia="Times New Roman" w:cstheme="minorHAnsi"/>
                <w:sz w:val="24"/>
                <w:szCs w:val="24"/>
                <w:lang w:eastAsia="en-GB"/>
              </w:rPr>
            </w:pPr>
            <w:r w:rsidRPr="00224448">
              <w:rPr>
                <w:rFonts w:eastAsia="Times New Roman" w:cstheme="minorHAnsi"/>
                <w:sz w:val="24"/>
                <w:szCs w:val="24"/>
                <w:lang w:eastAsia="en-GB"/>
              </w:rPr>
              <w:t>Attend ILM Level 5 Leadership course</w:t>
            </w:r>
          </w:p>
        </w:tc>
        <w:tc>
          <w:tcPr>
            <w:tcW w:w="0" w:type="auto"/>
            <w:vAlign w:val="center"/>
            <w:hideMark/>
          </w:tcPr>
          <w:p w:rsidR="00224448" w:rsidRPr="00224448" w:rsidRDefault="00224448" w:rsidP="006019EB">
            <w:pPr>
              <w:spacing w:after="0" w:line="240" w:lineRule="auto"/>
              <w:rPr>
                <w:rFonts w:eastAsia="Times New Roman" w:cstheme="minorHAnsi"/>
                <w:sz w:val="24"/>
                <w:szCs w:val="24"/>
                <w:lang w:eastAsia="en-GB"/>
              </w:rPr>
            </w:pPr>
            <w:r w:rsidRPr="00224448">
              <w:rPr>
                <w:rFonts w:eastAsia="Times New Roman" w:cstheme="minorHAnsi"/>
                <w:sz w:val="24"/>
                <w:szCs w:val="24"/>
                <w:lang w:eastAsia="en-GB"/>
              </w:rPr>
              <w:t>ILM; NHS Leadership Academy mentoring</w:t>
            </w:r>
          </w:p>
        </w:tc>
        <w:tc>
          <w:tcPr>
            <w:tcW w:w="0" w:type="auto"/>
            <w:vAlign w:val="center"/>
            <w:hideMark/>
          </w:tcPr>
          <w:p w:rsidR="00224448" w:rsidRPr="00224448" w:rsidRDefault="00224448" w:rsidP="006019EB">
            <w:pPr>
              <w:spacing w:after="0" w:line="240" w:lineRule="auto"/>
              <w:rPr>
                <w:rFonts w:eastAsia="Times New Roman" w:cstheme="minorHAnsi"/>
                <w:sz w:val="24"/>
                <w:szCs w:val="24"/>
                <w:lang w:eastAsia="en-GB"/>
              </w:rPr>
            </w:pPr>
            <w:r w:rsidRPr="00224448">
              <w:rPr>
                <w:rFonts w:eastAsia="Times New Roman" w:cstheme="minorHAnsi"/>
                <w:sz w:val="24"/>
                <w:szCs w:val="24"/>
                <w:lang w:eastAsia="en-GB"/>
              </w:rPr>
              <w:t>Achievement of ILM qualification; improved 360° feedback</w:t>
            </w:r>
          </w:p>
        </w:tc>
        <w:tc>
          <w:tcPr>
            <w:tcW w:w="0" w:type="auto"/>
            <w:vAlign w:val="center"/>
            <w:hideMark/>
          </w:tcPr>
          <w:p w:rsidR="00224448" w:rsidRPr="00224448" w:rsidRDefault="00224448" w:rsidP="006019EB">
            <w:pPr>
              <w:spacing w:after="0" w:line="240" w:lineRule="auto"/>
              <w:rPr>
                <w:rFonts w:eastAsia="Times New Roman" w:cstheme="minorHAnsi"/>
                <w:sz w:val="24"/>
                <w:szCs w:val="24"/>
                <w:lang w:eastAsia="en-GB"/>
              </w:rPr>
            </w:pPr>
            <w:r w:rsidRPr="00224448">
              <w:rPr>
                <w:rFonts w:eastAsia="Times New Roman" w:cstheme="minorHAnsi"/>
                <w:sz w:val="24"/>
                <w:szCs w:val="24"/>
                <w:lang w:eastAsia="en-GB"/>
              </w:rPr>
              <w:t>12 months</w:t>
            </w:r>
          </w:p>
        </w:tc>
      </w:tr>
      <w:tr w:rsidR="00224448" w:rsidRPr="00534EB3" w:rsidTr="006019EB">
        <w:trPr>
          <w:tblCellSpacing w:w="15" w:type="dxa"/>
        </w:trPr>
        <w:tc>
          <w:tcPr>
            <w:tcW w:w="0" w:type="auto"/>
            <w:vAlign w:val="center"/>
            <w:hideMark/>
          </w:tcPr>
          <w:p w:rsidR="00224448" w:rsidRPr="00224448" w:rsidRDefault="00224448" w:rsidP="006019EB">
            <w:pPr>
              <w:spacing w:after="0" w:line="240" w:lineRule="auto"/>
              <w:rPr>
                <w:rFonts w:eastAsia="Times New Roman" w:cstheme="minorHAnsi"/>
                <w:sz w:val="24"/>
                <w:szCs w:val="24"/>
                <w:lang w:eastAsia="en-GB"/>
              </w:rPr>
            </w:pPr>
            <w:r w:rsidRPr="00224448">
              <w:rPr>
                <w:rFonts w:eastAsia="Times New Roman" w:cstheme="minorHAnsi"/>
                <w:sz w:val="24"/>
                <w:szCs w:val="24"/>
                <w:lang w:eastAsia="en-GB"/>
              </w:rPr>
              <w:t>Improve strategic decision-making</w:t>
            </w:r>
          </w:p>
        </w:tc>
        <w:tc>
          <w:tcPr>
            <w:tcW w:w="0" w:type="auto"/>
            <w:vAlign w:val="center"/>
            <w:hideMark/>
          </w:tcPr>
          <w:p w:rsidR="00224448" w:rsidRPr="00224448" w:rsidRDefault="00224448" w:rsidP="006019EB">
            <w:pPr>
              <w:spacing w:after="0" w:line="240" w:lineRule="auto"/>
              <w:rPr>
                <w:rFonts w:eastAsia="Times New Roman" w:cstheme="minorHAnsi"/>
                <w:sz w:val="24"/>
                <w:szCs w:val="24"/>
                <w:lang w:eastAsia="en-GB"/>
              </w:rPr>
            </w:pPr>
            <w:r w:rsidRPr="00224448">
              <w:rPr>
                <w:rFonts w:eastAsia="Times New Roman" w:cstheme="minorHAnsi"/>
                <w:sz w:val="24"/>
                <w:szCs w:val="24"/>
                <w:lang w:eastAsia="en-GB"/>
              </w:rPr>
              <w:t>Participate in project management workshops</w:t>
            </w:r>
          </w:p>
        </w:tc>
        <w:tc>
          <w:tcPr>
            <w:tcW w:w="0" w:type="auto"/>
            <w:vAlign w:val="center"/>
            <w:hideMark/>
          </w:tcPr>
          <w:p w:rsidR="00224448" w:rsidRPr="00224448" w:rsidRDefault="00224448" w:rsidP="006019EB">
            <w:pPr>
              <w:spacing w:after="0" w:line="240" w:lineRule="auto"/>
              <w:rPr>
                <w:rFonts w:eastAsia="Times New Roman" w:cstheme="minorHAnsi"/>
                <w:sz w:val="24"/>
                <w:szCs w:val="24"/>
                <w:lang w:eastAsia="en-GB"/>
              </w:rPr>
            </w:pPr>
            <w:r w:rsidRPr="00224448">
              <w:rPr>
                <w:rFonts w:eastAsia="Times New Roman" w:cstheme="minorHAnsi"/>
                <w:sz w:val="24"/>
                <w:szCs w:val="24"/>
                <w:lang w:eastAsia="en-GB"/>
              </w:rPr>
              <w:t>NHS internal training; coaching sessions</w:t>
            </w:r>
          </w:p>
        </w:tc>
        <w:tc>
          <w:tcPr>
            <w:tcW w:w="0" w:type="auto"/>
            <w:vAlign w:val="center"/>
            <w:hideMark/>
          </w:tcPr>
          <w:p w:rsidR="00224448" w:rsidRPr="00224448" w:rsidRDefault="00224448" w:rsidP="006019EB">
            <w:pPr>
              <w:spacing w:after="0" w:line="240" w:lineRule="auto"/>
              <w:rPr>
                <w:rFonts w:eastAsia="Times New Roman" w:cstheme="minorHAnsi"/>
                <w:sz w:val="24"/>
                <w:szCs w:val="24"/>
                <w:lang w:eastAsia="en-GB"/>
              </w:rPr>
            </w:pPr>
            <w:r w:rsidRPr="00224448">
              <w:rPr>
                <w:rFonts w:eastAsia="Times New Roman" w:cstheme="minorHAnsi"/>
                <w:sz w:val="24"/>
                <w:szCs w:val="24"/>
                <w:lang w:eastAsia="en-GB"/>
              </w:rPr>
              <w:t>Increased project responsibility; reflective journal evidence</w:t>
            </w:r>
          </w:p>
        </w:tc>
        <w:tc>
          <w:tcPr>
            <w:tcW w:w="0" w:type="auto"/>
            <w:vAlign w:val="center"/>
            <w:hideMark/>
          </w:tcPr>
          <w:p w:rsidR="00224448" w:rsidRPr="00224448" w:rsidRDefault="00224448" w:rsidP="006019EB">
            <w:pPr>
              <w:spacing w:after="0" w:line="240" w:lineRule="auto"/>
              <w:rPr>
                <w:rFonts w:eastAsia="Times New Roman" w:cstheme="minorHAnsi"/>
                <w:sz w:val="24"/>
                <w:szCs w:val="24"/>
                <w:lang w:eastAsia="en-GB"/>
              </w:rPr>
            </w:pPr>
            <w:r w:rsidRPr="00224448">
              <w:rPr>
                <w:rFonts w:eastAsia="Times New Roman" w:cstheme="minorHAnsi"/>
                <w:sz w:val="24"/>
                <w:szCs w:val="24"/>
                <w:lang w:eastAsia="en-GB"/>
              </w:rPr>
              <w:t>9 months</w:t>
            </w:r>
          </w:p>
        </w:tc>
      </w:tr>
    </w:tbl>
    <w:p w:rsidR="00224448" w:rsidRPr="00224448" w:rsidRDefault="00224448" w:rsidP="00224448">
      <w:pPr>
        <w:rPr>
          <w:rFonts w:eastAsia="Times New Roman" w:cstheme="minorHAnsi"/>
          <w:b/>
          <w:sz w:val="24"/>
          <w:szCs w:val="24"/>
          <w:u w:val="single"/>
          <w:lang w:eastAsia="en-GB"/>
        </w:rPr>
      </w:pPr>
    </w:p>
    <w:p w:rsidR="00D519D8" w:rsidRDefault="00985418" w:rsidP="00D519D8">
      <w:pPr>
        <w:rPr>
          <w:b/>
          <w:sz w:val="24"/>
          <w:szCs w:val="24"/>
          <w:u w:val="single"/>
        </w:rPr>
      </w:pPr>
      <w:r w:rsidRPr="00985418">
        <w:rPr>
          <w:b/>
          <w:sz w:val="24"/>
          <w:szCs w:val="24"/>
          <w:u w:val="single"/>
        </w:rPr>
        <w:t xml:space="preserve">Sarah Jones – Admin Assistant </w:t>
      </w:r>
      <w:r>
        <w:rPr>
          <w:b/>
          <w:sz w:val="24"/>
          <w:szCs w:val="24"/>
          <w:u w:val="single"/>
        </w:rPr>
        <w: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82"/>
        <w:gridCol w:w="2328"/>
        <w:gridCol w:w="1652"/>
        <w:gridCol w:w="2146"/>
        <w:gridCol w:w="918"/>
      </w:tblGrid>
      <w:tr w:rsidR="00985418" w:rsidRPr="00534EB3" w:rsidTr="006019EB">
        <w:trPr>
          <w:tblHeader/>
          <w:tblCellSpacing w:w="15" w:type="dxa"/>
        </w:trPr>
        <w:tc>
          <w:tcPr>
            <w:tcW w:w="0" w:type="auto"/>
            <w:vAlign w:val="center"/>
            <w:hideMark/>
          </w:tcPr>
          <w:p w:rsidR="00985418" w:rsidRPr="00985418" w:rsidRDefault="00985418" w:rsidP="006019EB">
            <w:pPr>
              <w:spacing w:after="0" w:line="240" w:lineRule="auto"/>
              <w:jc w:val="center"/>
              <w:rPr>
                <w:rFonts w:ascii="Times New Roman" w:eastAsia="Times New Roman" w:hAnsi="Times New Roman" w:cs="Times New Roman"/>
                <w:b/>
                <w:bCs/>
                <w:sz w:val="24"/>
                <w:szCs w:val="24"/>
                <w:u w:val="single"/>
                <w:lang w:eastAsia="en-GB"/>
              </w:rPr>
            </w:pPr>
            <w:r w:rsidRPr="00985418">
              <w:rPr>
                <w:rFonts w:ascii="Times New Roman" w:eastAsia="Times New Roman" w:hAnsi="Times New Roman" w:cs="Times New Roman"/>
                <w:b/>
                <w:bCs/>
                <w:sz w:val="24"/>
                <w:szCs w:val="24"/>
                <w:u w:val="single"/>
                <w:lang w:eastAsia="en-GB"/>
              </w:rPr>
              <w:t>Objective</w:t>
            </w:r>
          </w:p>
        </w:tc>
        <w:tc>
          <w:tcPr>
            <w:tcW w:w="0" w:type="auto"/>
            <w:vAlign w:val="center"/>
            <w:hideMark/>
          </w:tcPr>
          <w:p w:rsidR="00985418" w:rsidRPr="00985418" w:rsidRDefault="00985418" w:rsidP="006019EB">
            <w:pPr>
              <w:spacing w:after="0" w:line="240" w:lineRule="auto"/>
              <w:jc w:val="center"/>
              <w:rPr>
                <w:rFonts w:ascii="Times New Roman" w:eastAsia="Times New Roman" w:hAnsi="Times New Roman" w:cs="Times New Roman"/>
                <w:b/>
                <w:bCs/>
                <w:sz w:val="24"/>
                <w:szCs w:val="24"/>
                <w:u w:val="single"/>
                <w:lang w:eastAsia="en-GB"/>
              </w:rPr>
            </w:pPr>
            <w:r w:rsidRPr="00985418">
              <w:rPr>
                <w:rFonts w:ascii="Times New Roman" w:eastAsia="Times New Roman" w:hAnsi="Times New Roman" w:cs="Times New Roman"/>
                <w:b/>
                <w:bCs/>
                <w:sz w:val="24"/>
                <w:szCs w:val="24"/>
                <w:u w:val="single"/>
                <w:lang w:eastAsia="en-GB"/>
              </w:rPr>
              <w:t>Actions Required</w:t>
            </w:r>
          </w:p>
        </w:tc>
        <w:tc>
          <w:tcPr>
            <w:tcW w:w="0" w:type="auto"/>
            <w:vAlign w:val="center"/>
            <w:hideMark/>
          </w:tcPr>
          <w:p w:rsidR="00985418" w:rsidRPr="00985418" w:rsidRDefault="00985418" w:rsidP="006019EB">
            <w:pPr>
              <w:spacing w:after="0" w:line="240" w:lineRule="auto"/>
              <w:jc w:val="center"/>
              <w:rPr>
                <w:rFonts w:ascii="Times New Roman" w:eastAsia="Times New Roman" w:hAnsi="Times New Roman" w:cs="Times New Roman"/>
                <w:b/>
                <w:bCs/>
                <w:sz w:val="24"/>
                <w:szCs w:val="24"/>
                <w:u w:val="single"/>
                <w:lang w:eastAsia="en-GB"/>
              </w:rPr>
            </w:pPr>
            <w:r w:rsidRPr="00985418">
              <w:rPr>
                <w:rFonts w:ascii="Times New Roman" w:eastAsia="Times New Roman" w:hAnsi="Times New Roman" w:cs="Times New Roman"/>
                <w:b/>
                <w:bCs/>
                <w:sz w:val="24"/>
                <w:szCs w:val="24"/>
                <w:u w:val="single"/>
                <w:lang w:eastAsia="en-GB"/>
              </w:rPr>
              <w:t>Support &amp; Resources</w:t>
            </w:r>
          </w:p>
        </w:tc>
        <w:tc>
          <w:tcPr>
            <w:tcW w:w="0" w:type="auto"/>
            <w:vAlign w:val="center"/>
            <w:hideMark/>
          </w:tcPr>
          <w:p w:rsidR="00985418" w:rsidRPr="00985418" w:rsidRDefault="00985418" w:rsidP="006019EB">
            <w:pPr>
              <w:spacing w:after="0" w:line="240" w:lineRule="auto"/>
              <w:jc w:val="center"/>
              <w:rPr>
                <w:rFonts w:ascii="Times New Roman" w:eastAsia="Times New Roman" w:hAnsi="Times New Roman" w:cs="Times New Roman"/>
                <w:b/>
                <w:bCs/>
                <w:sz w:val="24"/>
                <w:szCs w:val="24"/>
                <w:u w:val="single"/>
                <w:lang w:eastAsia="en-GB"/>
              </w:rPr>
            </w:pPr>
            <w:r w:rsidRPr="00985418">
              <w:rPr>
                <w:rFonts w:ascii="Times New Roman" w:eastAsia="Times New Roman" w:hAnsi="Times New Roman" w:cs="Times New Roman"/>
                <w:b/>
                <w:bCs/>
                <w:sz w:val="24"/>
                <w:szCs w:val="24"/>
                <w:u w:val="single"/>
                <w:lang w:eastAsia="en-GB"/>
              </w:rPr>
              <w:t>Measurement of Success</w:t>
            </w:r>
          </w:p>
        </w:tc>
        <w:tc>
          <w:tcPr>
            <w:tcW w:w="0" w:type="auto"/>
            <w:vAlign w:val="center"/>
            <w:hideMark/>
          </w:tcPr>
          <w:p w:rsidR="00985418" w:rsidRPr="00985418" w:rsidRDefault="00985418" w:rsidP="006019EB">
            <w:pPr>
              <w:spacing w:after="0" w:line="240" w:lineRule="auto"/>
              <w:jc w:val="center"/>
              <w:rPr>
                <w:rFonts w:ascii="Times New Roman" w:eastAsia="Times New Roman" w:hAnsi="Times New Roman" w:cs="Times New Roman"/>
                <w:b/>
                <w:bCs/>
                <w:sz w:val="24"/>
                <w:szCs w:val="24"/>
                <w:u w:val="single"/>
                <w:lang w:eastAsia="en-GB"/>
              </w:rPr>
            </w:pPr>
            <w:r w:rsidRPr="00985418">
              <w:rPr>
                <w:rFonts w:ascii="Times New Roman" w:eastAsia="Times New Roman" w:hAnsi="Times New Roman" w:cs="Times New Roman"/>
                <w:b/>
                <w:bCs/>
                <w:sz w:val="24"/>
                <w:szCs w:val="24"/>
                <w:u w:val="single"/>
                <w:lang w:eastAsia="en-GB"/>
              </w:rPr>
              <w:t>Target Date</w:t>
            </w:r>
          </w:p>
        </w:tc>
      </w:tr>
      <w:tr w:rsidR="00985418" w:rsidRPr="00985418" w:rsidTr="006019EB">
        <w:trPr>
          <w:tblCellSpacing w:w="15" w:type="dxa"/>
        </w:trPr>
        <w:tc>
          <w:tcPr>
            <w:tcW w:w="0" w:type="auto"/>
            <w:vAlign w:val="center"/>
            <w:hideMark/>
          </w:tcPr>
          <w:p w:rsidR="00985418" w:rsidRPr="00985418" w:rsidRDefault="00985418" w:rsidP="006019EB">
            <w:pPr>
              <w:spacing w:after="0" w:line="240" w:lineRule="auto"/>
              <w:rPr>
                <w:rFonts w:eastAsia="Times New Roman" w:cstheme="minorHAnsi"/>
                <w:sz w:val="24"/>
                <w:szCs w:val="24"/>
                <w:lang w:eastAsia="en-GB"/>
              </w:rPr>
            </w:pPr>
            <w:r w:rsidRPr="00985418">
              <w:rPr>
                <w:rFonts w:eastAsia="Times New Roman" w:cstheme="minorHAnsi"/>
                <w:sz w:val="24"/>
                <w:szCs w:val="24"/>
                <w:lang w:eastAsia="en-GB"/>
              </w:rPr>
              <w:t>Increase digital literacy</w:t>
            </w:r>
          </w:p>
        </w:tc>
        <w:tc>
          <w:tcPr>
            <w:tcW w:w="0" w:type="auto"/>
            <w:vAlign w:val="center"/>
            <w:hideMark/>
          </w:tcPr>
          <w:p w:rsidR="00985418" w:rsidRPr="00985418" w:rsidRDefault="00985418" w:rsidP="006019EB">
            <w:pPr>
              <w:spacing w:after="0" w:line="240" w:lineRule="auto"/>
              <w:rPr>
                <w:rFonts w:eastAsia="Times New Roman" w:cstheme="minorHAnsi"/>
                <w:sz w:val="24"/>
                <w:szCs w:val="24"/>
                <w:lang w:eastAsia="en-GB"/>
              </w:rPr>
            </w:pPr>
            <w:r w:rsidRPr="00985418">
              <w:rPr>
                <w:rFonts w:eastAsia="Times New Roman" w:cstheme="minorHAnsi"/>
                <w:sz w:val="24"/>
                <w:szCs w:val="24"/>
                <w:lang w:eastAsia="en-GB"/>
              </w:rPr>
              <w:t>Attend NHS Microsoft training and complete practice exercises</w:t>
            </w:r>
          </w:p>
        </w:tc>
        <w:tc>
          <w:tcPr>
            <w:tcW w:w="0" w:type="auto"/>
            <w:vAlign w:val="center"/>
            <w:hideMark/>
          </w:tcPr>
          <w:p w:rsidR="00985418" w:rsidRPr="00985418" w:rsidRDefault="00985418" w:rsidP="006019EB">
            <w:pPr>
              <w:spacing w:after="0" w:line="240" w:lineRule="auto"/>
              <w:rPr>
                <w:rFonts w:eastAsia="Times New Roman" w:cstheme="minorHAnsi"/>
                <w:sz w:val="24"/>
                <w:szCs w:val="24"/>
                <w:lang w:eastAsia="en-GB"/>
              </w:rPr>
            </w:pPr>
            <w:r w:rsidRPr="00985418">
              <w:rPr>
                <w:rFonts w:eastAsia="Times New Roman" w:cstheme="minorHAnsi"/>
                <w:sz w:val="24"/>
                <w:szCs w:val="24"/>
                <w:lang w:eastAsia="en-GB"/>
              </w:rPr>
              <w:t>IT mentor; NHS Learning Hub</w:t>
            </w:r>
          </w:p>
        </w:tc>
        <w:tc>
          <w:tcPr>
            <w:tcW w:w="0" w:type="auto"/>
            <w:vAlign w:val="center"/>
            <w:hideMark/>
          </w:tcPr>
          <w:p w:rsidR="00985418" w:rsidRPr="00985418" w:rsidRDefault="00985418" w:rsidP="006019EB">
            <w:pPr>
              <w:spacing w:after="0" w:line="240" w:lineRule="auto"/>
              <w:rPr>
                <w:rFonts w:eastAsia="Times New Roman" w:cstheme="minorHAnsi"/>
                <w:sz w:val="24"/>
                <w:szCs w:val="24"/>
                <w:lang w:eastAsia="en-GB"/>
              </w:rPr>
            </w:pPr>
            <w:r w:rsidRPr="00985418">
              <w:rPr>
                <w:rFonts w:eastAsia="Times New Roman" w:cstheme="minorHAnsi"/>
                <w:sz w:val="24"/>
                <w:szCs w:val="24"/>
                <w:lang w:eastAsia="en-GB"/>
              </w:rPr>
              <w:t>Improved digital task completion and confidence</w:t>
            </w:r>
          </w:p>
        </w:tc>
        <w:tc>
          <w:tcPr>
            <w:tcW w:w="0" w:type="auto"/>
            <w:vAlign w:val="center"/>
            <w:hideMark/>
          </w:tcPr>
          <w:p w:rsidR="00985418" w:rsidRPr="00985418" w:rsidRDefault="00985418" w:rsidP="006019EB">
            <w:pPr>
              <w:spacing w:after="0" w:line="240" w:lineRule="auto"/>
              <w:rPr>
                <w:rFonts w:eastAsia="Times New Roman" w:cstheme="minorHAnsi"/>
                <w:sz w:val="24"/>
                <w:szCs w:val="24"/>
                <w:lang w:eastAsia="en-GB"/>
              </w:rPr>
            </w:pPr>
            <w:r w:rsidRPr="00985418">
              <w:rPr>
                <w:rFonts w:eastAsia="Times New Roman" w:cstheme="minorHAnsi"/>
                <w:sz w:val="24"/>
                <w:szCs w:val="24"/>
                <w:lang w:eastAsia="en-GB"/>
              </w:rPr>
              <w:t>6 months</w:t>
            </w:r>
          </w:p>
        </w:tc>
      </w:tr>
      <w:tr w:rsidR="00985418" w:rsidRPr="00985418" w:rsidTr="006019EB">
        <w:trPr>
          <w:tblCellSpacing w:w="15" w:type="dxa"/>
        </w:trPr>
        <w:tc>
          <w:tcPr>
            <w:tcW w:w="0" w:type="auto"/>
            <w:vAlign w:val="center"/>
            <w:hideMark/>
          </w:tcPr>
          <w:p w:rsidR="00985418" w:rsidRPr="00985418" w:rsidRDefault="00985418" w:rsidP="006019EB">
            <w:pPr>
              <w:spacing w:after="0" w:line="240" w:lineRule="auto"/>
              <w:rPr>
                <w:rFonts w:eastAsia="Times New Roman" w:cstheme="minorHAnsi"/>
                <w:sz w:val="24"/>
                <w:szCs w:val="24"/>
                <w:lang w:eastAsia="en-GB"/>
              </w:rPr>
            </w:pPr>
            <w:r w:rsidRPr="00985418">
              <w:rPr>
                <w:rFonts w:eastAsia="Times New Roman" w:cstheme="minorHAnsi"/>
                <w:sz w:val="24"/>
                <w:szCs w:val="24"/>
                <w:lang w:eastAsia="en-GB"/>
              </w:rPr>
              <w:t>Improve time management</w:t>
            </w:r>
          </w:p>
        </w:tc>
        <w:tc>
          <w:tcPr>
            <w:tcW w:w="0" w:type="auto"/>
            <w:vAlign w:val="center"/>
            <w:hideMark/>
          </w:tcPr>
          <w:p w:rsidR="00985418" w:rsidRPr="00985418" w:rsidRDefault="00985418" w:rsidP="006019EB">
            <w:pPr>
              <w:spacing w:after="0" w:line="240" w:lineRule="auto"/>
              <w:rPr>
                <w:rFonts w:eastAsia="Times New Roman" w:cstheme="minorHAnsi"/>
                <w:sz w:val="24"/>
                <w:szCs w:val="24"/>
                <w:lang w:eastAsia="en-GB"/>
              </w:rPr>
            </w:pPr>
            <w:r w:rsidRPr="00985418">
              <w:rPr>
                <w:rFonts w:eastAsia="Times New Roman" w:cstheme="minorHAnsi"/>
                <w:sz w:val="24"/>
                <w:szCs w:val="24"/>
                <w:lang w:eastAsia="en-GB"/>
              </w:rPr>
              <w:t>Complete NHS-organised time management workshop</w:t>
            </w:r>
          </w:p>
        </w:tc>
        <w:tc>
          <w:tcPr>
            <w:tcW w:w="0" w:type="auto"/>
            <w:vAlign w:val="center"/>
            <w:hideMark/>
          </w:tcPr>
          <w:p w:rsidR="00985418" w:rsidRPr="00985418" w:rsidRDefault="00985418" w:rsidP="006019EB">
            <w:pPr>
              <w:spacing w:after="0" w:line="240" w:lineRule="auto"/>
              <w:rPr>
                <w:rFonts w:eastAsia="Times New Roman" w:cstheme="minorHAnsi"/>
                <w:sz w:val="24"/>
                <w:szCs w:val="24"/>
                <w:lang w:eastAsia="en-GB"/>
              </w:rPr>
            </w:pPr>
            <w:r w:rsidRPr="00985418">
              <w:rPr>
                <w:rFonts w:eastAsia="Times New Roman" w:cstheme="minorHAnsi"/>
                <w:sz w:val="24"/>
                <w:szCs w:val="24"/>
                <w:lang w:eastAsia="en-GB"/>
              </w:rPr>
              <w:t>Managerial support; reflective log</w:t>
            </w:r>
          </w:p>
        </w:tc>
        <w:tc>
          <w:tcPr>
            <w:tcW w:w="0" w:type="auto"/>
            <w:vAlign w:val="center"/>
            <w:hideMark/>
          </w:tcPr>
          <w:p w:rsidR="00985418" w:rsidRPr="00985418" w:rsidRDefault="00985418" w:rsidP="006019EB">
            <w:pPr>
              <w:spacing w:after="0" w:line="240" w:lineRule="auto"/>
              <w:rPr>
                <w:rFonts w:eastAsia="Times New Roman" w:cstheme="minorHAnsi"/>
                <w:sz w:val="24"/>
                <w:szCs w:val="24"/>
                <w:lang w:eastAsia="en-GB"/>
              </w:rPr>
            </w:pPr>
            <w:r w:rsidRPr="00985418">
              <w:rPr>
                <w:rFonts w:eastAsia="Times New Roman" w:cstheme="minorHAnsi"/>
                <w:sz w:val="24"/>
                <w:szCs w:val="24"/>
                <w:lang w:eastAsia="en-GB"/>
              </w:rPr>
              <w:t>Reduced missed deadlines; improved feedback</w:t>
            </w:r>
          </w:p>
        </w:tc>
        <w:tc>
          <w:tcPr>
            <w:tcW w:w="0" w:type="auto"/>
            <w:vAlign w:val="center"/>
            <w:hideMark/>
          </w:tcPr>
          <w:p w:rsidR="00985418" w:rsidRPr="00985418" w:rsidRDefault="00985418" w:rsidP="006019EB">
            <w:pPr>
              <w:spacing w:after="0" w:line="240" w:lineRule="auto"/>
              <w:rPr>
                <w:rFonts w:eastAsia="Times New Roman" w:cstheme="minorHAnsi"/>
                <w:sz w:val="24"/>
                <w:szCs w:val="24"/>
                <w:lang w:eastAsia="en-GB"/>
              </w:rPr>
            </w:pPr>
            <w:r w:rsidRPr="00985418">
              <w:rPr>
                <w:rFonts w:eastAsia="Times New Roman" w:cstheme="minorHAnsi"/>
                <w:sz w:val="24"/>
                <w:szCs w:val="24"/>
                <w:lang w:eastAsia="en-GB"/>
              </w:rPr>
              <w:t>3 months</w:t>
            </w:r>
          </w:p>
        </w:tc>
      </w:tr>
      <w:tr w:rsidR="00985418" w:rsidRPr="00985418" w:rsidTr="006019EB">
        <w:trPr>
          <w:tblCellSpacing w:w="15" w:type="dxa"/>
        </w:trPr>
        <w:tc>
          <w:tcPr>
            <w:tcW w:w="0" w:type="auto"/>
            <w:vAlign w:val="center"/>
            <w:hideMark/>
          </w:tcPr>
          <w:p w:rsidR="00985418" w:rsidRPr="00985418" w:rsidRDefault="00985418" w:rsidP="006019EB">
            <w:pPr>
              <w:spacing w:after="0" w:line="240" w:lineRule="auto"/>
              <w:rPr>
                <w:rFonts w:eastAsia="Times New Roman" w:cstheme="minorHAnsi"/>
                <w:sz w:val="24"/>
                <w:szCs w:val="24"/>
                <w:lang w:eastAsia="en-GB"/>
              </w:rPr>
            </w:pPr>
            <w:r w:rsidRPr="00985418">
              <w:rPr>
                <w:rFonts w:eastAsia="Times New Roman" w:cstheme="minorHAnsi"/>
                <w:sz w:val="24"/>
                <w:szCs w:val="24"/>
                <w:lang w:eastAsia="en-GB"/>
              </w:rPr>
              <w:t>Build confidence in communication</w:t>
            </w:r>
          </w:p>
        </w:tc>
        <w:tc>
          <w:tcPr>
            <w:tcW w:w="0" w:type="auto"/>
            <w:vAlign w:val="center"/>
            <w:hideMark/>
          </w:tcPr>
          <w:p w:rsidR="00985418" w:rsidRPr="00985418" w:rsidRDefault="00985418" w:rsidP="006019EB">
            <w:pPr>
              <w:spacing w:after="0" w:line="240" w:lineRule="auto"/>
              <w:rPr>
                <w:rFonts w:eastAsia="Times New Roman" w:cstheme="minorHAnsi"/>
                <w:sz w:val="24"/>
                <w:szCs w:val="24"/>
                <w:lang w:eastAsia="en-GB"/>
              </w:rPr>
            </w:pPr>
            <w:r w:rsidRPr="00985418">
              <w:rPr>
                <w:rFonts w:eastAsia="Times New Roman" w:cstheme="minorHAnsi"/>
                <w:sz w:val="24"/>
                <w:szCs w:val="24"/>
                <w:lang w:eastAsia="en-GB"/>
              </w:rPr>
              <w:t>Participate in peer mentoring and meeting facilitation</w:t>
            </w:r>
          </w:p>
        </w:tc>
        <w:tc>
          <w:tcPr>
            <w:tcW w:w="0" w:type="auto"/>
            <w:vAlign w:val="center"/>
            <w:hideMark/>
          </w:tcPr>
          <w:p w:rsidR="00985418" w:rsidRPr="00985418" w:rsidRDefault="00985418" w:rsidP="006019EB">
            <w:pPr>
              <w:spacing w:after="0" w:line="240" w:lineRule="auto"/>
              <w:rPr>
                <w:rFonts w:eastAsia="Times New Roman" w:cstheme="minorHAnsi"/>
                <w:sz w:val="24"/>
                <w:szCs w:val="24"/>
                <w:lang w:eastAsia="en-GB"/>
              </w:rPr>
            </w:pPr>
            <w:r w:rsidRPr="00985418">
              <w:rPr>
                <w:rFonts w:eastAsia="Times New Roman" w:cstheme="minorHAnsi"/>
                <w:sz w:val="24"/>
                <w:szCs w:val="24"/>
                <w:lang w:eastAsia="en-GB"/>
              </w:rPr>
              <w:t>Coaching support; observation</w:t>
            </w:r>
          </w:p>
        </w:tc>
        <w:tc>
          <w:tcPr>
            <w:tcW w:w="0" w:type="auto"/>
            <w:vAlign w:val="center"/>
            <w:hideMark/>
          </w:tcPr>
          <w:p w:rsidR="00985418" w:rsidRPr="00985418" w:rsidRDefault="00985418" w:rsidP="006019EB">
            <w:pPr>
              <w:spacing w:after="0" w:line="240" w:lineRule="auto"/>
              <w:rPr>
                <w:rFonts w:eastAsia="Times New Roman" w:cstheme="minorHAnsi"/>
                <w:sz w:val="24"/>
                <w:szCs w:val="24"/>
                <w:lang w:eastAsia="en-GB"/>
              </w:rPr>
            </w:pPr>
            <w:r w:rsidRPr="00985418">
              <w:rPr>
                <w:rFonts w:eastAsia="Times New Roman" w:cstheme="minorHAnsi"/>
                <w:sz w:val="24"/>
                <w:szCs w:val="24"/>
                <w:lang w:eastAsia="en-GB"/>
              </w:rPr>
              <w:t>Confidently leads at least one team meeting</w:t>
            </w:r>
          </w:p>
        </w:tc>
        <w:tc>
          <w:tcPr>
            <w:tcW w:w="0" w:type="auto"/>
            <w:vAlign w:val="center"/>
            <w:hideMark/>
          </w:tcPr>
          <w:p w:rsidR="00985418" w:rsidRPr="00985418" w:rsidRDefault="00985418" w:rsidP="006019EB">
            <w:pPr>
              <w:spacing w:after="0" w:line="240" w:lineRule="auto"/>
              <w:rPr>
                <w:rFonts w:eastAsia="Times New Roman" w:cstheme="minorHAnsi"/>
                <w:sz w:val="24"/>
                <w:szCs w:val="24"/>
                <w:lang w:eastAsia="en-GB"/>
              </w:rPr>
            </w:pPr>
            <w:r w:rsidRPr="00985418">
              <w:rPr>
                <w:rFonts w:eastAsia="Times New Roman" w:cstheme="minorHAnsi"/>
                <w:sz w:val="24"/>
                <w:szCs w:val="24"/>
                <w:lang w:eastAsia="en-GB"/>
              </w:rPr>
              <w:t>9 months</w:t>
            </w:r>
          </w:p>
        </w:tc>
      </w:tr>
    </w:tbl>
    <w:p w:rsidR="00985418" w:rsidRDefault="00985418" w:rsidP="00D519D8">
      <w:pPr>
        <w:rPr>
          <w:b/>
          <w:sz w:val="24"/>
          <w:szCs w:val="24"/>
          <w:u w:val="single"/>
        </w:rPr>
      </w:pPr>
    </w:p>
    <w:p w:rsidR="00267E18" w:rsidRDefault="00267E18" w:rsidP="00D519D8">
      <w:pPr>
        <w:rPr>
          <w:b/>
          <w:sz w:val="24"/>
          <w:szCs w:val="24"/>
          <w:u w:val="single"/>
        </w:rPr>
      </w:pPr>
    </w:p>
    <w:p w:rsidR="00985418" w:rsidRDefault="00985418" w:rsidP="00D519D8">
      <w:pPr>
        <w:rPr>
          <w:b/>
          <w:sz w:val="32"/>
          <w:szCs w:val="32"/>
          <w:u w:val="single"/>
        </w:rPr>
      </w:pPr>
      <w:r w:rsidRPr="00985418">
        <w:rPr>
          <w:b/>
          <w:sz w:val="32"/>
          <w:szCs w:val="32"/>
          <w:u w:val="single"/>
        </w:rPr>
        <w:lastRenderedPageBreak/>
        <w:t>Monitoring Progress</w:t>
      </w:r>
    </w:p>
    <w:p w:rsidR="00985418" w:rsidRPr="00985418" w:rsidRDefault="00985418" w:rsidP="00985418">
      <w:pPr>
        <w:spacing w:before="100" w:beforeAutospacing="1" w:after="100" w:afterAutospacing="1" w:line="240" w:lineRule="auto"/>
        <w:rPr>
          <w:rFonts w:eastAsia="Times New Roman" w:cstheme="minorHAnsi"/>
          <w:sz w:val="24"/>
          <w:szCs w:val="24"/>
          <w:lang w:eastAsia="en-GB"/>
        </w:rPr>
      </w:pPr>
      <w:r w:rsidRPr="00985418">
        <w:rPr>
          <w:rFonts w:eastAsia="Times New Roman" w:cstheme="minorHAnsi"/>
          <w:bCs/>
          <w:sz w:val="24"/>
          <w:szCs w:val="24"/>
          <w:lang w:eastAsia="en-GB"/>
        </w:rPr>
        <w:t xml:space="preserve">Monitoring progress is essential to make sure development goals </w:t>
      </w:r>
      <w:proofErr w:type="gramStart"/>
      <w:r w:rsidRPr="00985418">
        <w:rPr>
          <w:rFonts w:eastAsia="Times New Roman" w:cstheme="minorHAnsi"/>
          <w:bCs/>
          <w:sz w:val="24"/>
          <w:szCs w:val="24"/>
          <w:lang w:eastAsia="en-GB"/>
        </w:rPr>
        <w:t>are achieved</w:t>
      </w:r>
      <w:proofErr w:type="gramEnd"/>
      <w:r w:rsidRPr="00985418">
        <w:rPr>
          <w:rFonts w:eastAsia="Times New Roman" w:cstheme="minorHAnsi"/>
          <w:bCs/>
          <w:sz w:val="24"/>
          <w:szCs w:val="24"/>
          <w:lang w:eastAsia="en-GB"/>
        </w:rPr>
        <w:t xml:space="preserve"> effectively.</w:t>
      </w:r>
      <w:r w:rsidRPr="00985418">
        <w:rPr>
          <w:rFonts w:eastAsia="Times New Roman" w:cstheme="minorHAnsi"/>
          <w:sz w:val="24"/>
          <w:szCs w:val="24"/>
          <w:lang w:eastAsia="en-GB"/>
        </w:rPr>
        <w:br/>
        <w:t xml:space="preserve">In the NHS, this </w:t>
      </w:r>
      <w:proofErr w:type="gramStart"/>
      <w:r w:rsidRPr="00985418">
        <w:rPr>
          <w:rFonts w:eastAsia="Times New Roman" w:cstheme="minorHAnsi"/>
          <w:sz w:val="24"/>
          <w:szCs w:val="24"/>
          <w:lang w:eastAsia="en-GB"/>
        </w:rPr>
        <w:t>is usually done</w:t>
      </w:r>
      <w:proofErr w:type="gramEnd"/>
      <w:r w:rsidRPr="00985418">
        <w:rPr>
          <w:rFonts w:eastAsia="Times New Roman" w:cstheme="minorHAnsi"/>
          <w:sz w:val="24"/>
          <w:szCs w:val="24"/>
          <w:lang w:eastAsia="en-GB"/>
        </w:rPr>
        <w:t xml:space="preserve"> through appraisals, feedback ses</w:t>
      </w:r>
      <w:r>
        <w:rPr>
          <w:rFonts w:eastAsia="Times New Roman" w:cstheme="minorHAnsi"/>
          <w:sz w:val="24"/>
          <w:szCs w:val="24"/>
          <w:lang w:eastAsia="en-GB"/>
        </w:rPr>
        <w:t xml:space="preserve">sions, and performance reviews </w:t>
      </w:r>
      <w:r w:rsidRPr="00985418">
        <w:rPr>
          <w:rFonts w:eastAsia="Times New Roman" w:cstheme="minorHAnsi"/>
          <w:i/>
          <w:sz w:val="24"/>
          <w:szCs w:val="24"/>
          <w:lang w:eastAsia="en-GB"/>
        </w:rPr>
        <w:t>NHS England</w:t>
      </w:r>
      <w:r w:rsidRPr="00985418">
        <w:rPr>
          <w:rFonts w:eastAsia="Times New Roman" w:cstheme="minorHAnsi"/>
          <w:sz w:val="24"/>
          <w:szCs w:val="24"/>
          <w:lang w:eastAsia="en-GB"/>
        </w:rPr>
        <w:t xml:space="preserve">, </w:t>
      </w:r>
      <w:r>
        <w:rPr>
          <w:rFonts w:eastAsia="Times New Roman" w:cstheme="minorHAnsi"/>
          <w:sz w:val="24"/>
          <w:szCs w:val="24"/>
          <w:lang w:eastAsia="en-GB"/>
        </w:rPr>
        <w:t>(</w:t>
      </w:r>
      <w:r w:rsidRPr="00985418">
        <w:rPr>
          <w:rFonts w:eastAsia="Times New Roman" w:cstheme="minorHAnsi"/>
          <w:sz w:val="24"/>
          <w:szCs w:val="24"/>
          <w:lang w:eastAsia="en-GB"/>
        </w:rPr>
        <w:t>2023). Both the learner and Sarah can track their progress using several methods:</w:t>
      </w:r>
    </w:p>
    <w:p w:rsidR="00985418" w:rsidRPr="00985418" w:rsidRDefault="00985418" w:rsidP="00985418">
      <w:pPr>
        <w:numPr>
          <w:ilvl w:val="0"/>
          <w:numId w:val="4"/>
        </w:numPr>
        <w:spacing w:before="100" w:beforeAutospacing="1" w:after="100" w:afterAutospacing="1" w:line="240" w:lineRule="auto"/>
        <w:rPr>
          <w:rFonts w:eastAsia="Times New Roman" w:cstheme="minorHAnsi"/>
          <w:sz w:val="24"/>
          <w:szCs w:val="24"/>
          <w:lang w:eastAsia="en-GB"/>
        </w:rPr>
      </w:pPr>
      <w:r w:rsidRPr="00985418">
        <w:rPr>
          <w:rFonts w:eastAsia="Times New Roman" w:cstheme="minorHAnsi"/>
          <w:bCs/>
          <w:sz w:val="24"/>
          <w:szCs w:val="24"/>
          <w:lang w:eastAsia="en-GB"/>
        </w:rPr>
        <w:t>Regular PDP reviews</w:t>
      </w:r>
      <w:r w:rsidRPr="00985418">
        <w:rPr>
          <w:rFonts w:eastAsia="Times New Roman" w:cstheme="minorHAnsi"/>
          <w:sz w:val="24"/>
          <w:szCs w:val="24"/>
          <w:lang w:eastAsia="en-GB"/>
        </w:rPr>
        <w:t xml:space="preserve"> every 3–6 months with their line manager to check progress and adjust goals if needed.</w:t>
      </w:r>
    </w:p>
    <w:p w:rsidR="00985418" w:rsidRPr="00985418" w:rsidRDefault="00985418" w:rsidP="00985418">
      <w:pPr>
        <w:numPr>
          <w:ilvl w:val="0"/>
          <w:numId w:val="4"/>
        </w:numPr>
        <w:spacing w:before="100" w:beforeAutospacing="1" w:after="100" w:afterAutospacing="1" w:line="240" w:lineRule="auto"/>
        <w:rPr>
          <w:rFonts w:eastAsia="Times New Roman" w:cstheme="minorHAnsi"/>
          <w:sz w:val="24"/>
          <w:szCs w:val="24"/>
          <w:lang w:eastAsia="en-GB"/>
        </w:rPr>
      </w:pPr>
      <w:r w:rsidRPr="00985418">
        <w:rPr>
          <w:rFonts w:eastAsia="Times New Roman" w:cstheme="minorHAnsi"/>
          <w:bCs/>
          <w:sz w:val="24"/>
          <w:szCs w:val="24"/>
          <w:lang w:eastAsia="en-GB"/>
        </w:rPr>
        <w:t>Reflective journals</w:t>
      </w:r>
      <w:r w:rsidRPr="00985418">
        <w:rPr>
          <w:rFonts w:eastAsia="Times New Roman" w:cstheme="minorHAnsi"/>
          <w:sz w:val="24"/>
          <w:szCs w:val="24"/>
          <w:lang w:eastAsia="en-GB"/>
        </w:rPr>
        <w:t xml:space="preserve"> to record achievements, challenges, and lessons learned along the way.</w:t>
      </w:r>
    </w:p>
    <w:p w:rsidR="00985418" w:rsidRPr="00985418" w:rsidRDefault="00985418" w:rsidP="00985418">
      <w:pPr>
        <w:numPr>
          <w:ilvl w:val="0"/>
          <w:numId w:val="4"/>
        </w:numPr>
        <w:spacing w:before="100" w:beforeAutospacing="1" w:after="100" w:afterAutospacing="1" w:line="240" w:lineRule="auto"/>
        <w:rPr>
          <w:rFonts w:eastAsia="Times New Roman" w:cstheme="minorHAnsi"/>
          <w:sz w:val="24"/>
          <w:szCs w:val="24"/>
          <w:lang w:eastAsia="en-GB"/>
        </w:rPr>
      </w:pPr>
      <w:r w:rsidRPr="00985418">
        <w:rPr>
          <w:rFonts w:eastAsia="Times New Roman" w:cstheme="minorHAnsi"/>
          <w:bCs/>
          <w:sz w:val="24"/>
          <w:szCs w:val="24"/>
          <w:lang w:eastAsia="en-GB"/>
        </w:rPr>
        <w:t>360-degree feedback</w:t>
      </w:r>
      <w:r w:rsidRPr="00985418">
        <w:rPr>
          <w:rFonts w:eastAsia="Times New Roman" w:cstheme="minorHAnsi"/>
          <w:sz w:val="24"/>
          <w:szCs w:val="24"/>
          <w:lang w:eastAsia="en-GB"/>
        </w:rPr>
        <w:t xml:space="preserve"> from colleagues to measure behavioural changes and identify areas for improvement.</w:t>
      </w:r>
    </w:p>
    <w:p w:rsidR="00985418" w:rsidRPr="00985418" w:rsidRDefault="00985418" w:rsidP="00985418">
      <w:pPr>
        <w:numPr>
          <w:ilvl w:val="0"/>
          <w:numId w:val="4"/>
        </w:numPr>
        <w:spacing w:before="100" w:beforeAutospacing="1" w:after="100" w:afterAutospacing="1" w:line="240" w:lineRule="auto"/>
        <w:rPr>
          <w:rFonts w:eastAsia="Times New Roman" w:cstheme="minorHAnsi"/>
          <w:sz w:val="24"/>
          <w:szCs w:val="24"/>
          <w:lang w:eastAsia="en-GB"/>
        </w:rPr>
      </w:pPr>
      <w:r w:rsidRPr="00985418">
        <w:rPr>
          <w:rFonts w:eastAsia="Times New Roman" w:cstheme="minorHAnsi"/>
          <w:bCs/>
          <w:sz w:val="24"/>
          <w:szCs w:val="24"/>
          <w:lang w:eastAsia="en-GB"/>
        </w:rPr>
        <w:t>Mentoring discussions</w:t>
      </w:r>
      <w:r w:rsidRPr="00985418">
        <w:rPr>
          <w:rFonts w:eastAsia="Times New Roman" w:cstheme="minorHAnsi"/>
          <w:sz w:val="24"/>
          <w:szCs w:val="24"/>
          <w:lang w:eastAsia="en-GB"/>
        </w:rPr>
        <w:t xml:space="preserve"> to assess confidence, competence, and overall development.</w:t>
      </w:r>
    </w:p>
    <w:p w:rsidR="00985418" w:rsidRPr="00985418" w:rsidRDefault="00985418" w:rsidP="00985418">
      <w:pPr>
        <w:spacing w:before="100" w:beforeAutospacing="1" w:after="100" w:afterAutospacing="1" w:line="240" w:lineRule="auto"/>
        <w:rPr>
          <w:rFonts w:eastAsia="Times New Roman" w:cstheme="minorHAnsi"/>
          <w:sz w:val="24"/>
          <w:szCs w:val="24"/>
          <w:lang w:eastAsia="en-GB"/>
        </w:rPr>
      </w:pPr>
      <w:r w:rsidRPr="00985418">
        <w:rPr>
          <w:rFonts w:eastAsia="Times New Roman" w:cstheme="minorHAnsi"/>
          <w:sz w:val="24"/>
          <w:szCs w:val="24"/>
          <w:lang w:eastAsia="en-GB"/>
        </w:rPr>
        <w:t xml:space="preserve">These approaches fit within the NHS appraisal process, which links personal objectives to organisational priorities and the wider NHS People Plan (2020). Monitoring progress not only ensures accountability but </w:t>
      </w:r>
      <w:r>
        <w:rPr>
          <w:rFonts w:eastAsia="Times New Roman" w:cstheme="minorHAnsi"/>
          <w:sz w:val="24"/>
          <w:szCs w:val="24"/>
          <w:lang w:eastAsia="en-GB"/>
        </w:rPr>
        <w:t xml:space="preserve">also supports adaptive learning </w:t>
      </w:r>
      <w:r w:rsidRPr="00985418">
        <w:rPr>
          <w:rFonts w:eastAsia="Times New Roman" w:cstheme="minorHAnsi"/>
          <w:sz w:val="24"/>
          <w:szCs w:val="24"/>
          <w:lang w:eastAsia="en-GB"/>
        </w:rPr>
        <w:t xml:space="preserve">allowing goals to </w:t>
      </w:r>
      <w:proofErr w:type="gramStart"/>
      <w:r w:rsidRPr="00985418">
        <w:rPr>
          <w:rFonts w:eastAsia="Times New Roman" w:cstheme="minorHAnsi"/>
          <w:sz w:val="24"/>
          <w:szCs w:val="24"/>
          <w:lang w:eastAsia="en-GB"/>
        </w:rPr>
        <w:t>be u</w:t>
      </w:r>
      <w:r>
        <w:rPr>
          <w:rFonts w:eastAsia="Times New Roman" w:cstheme="minorHAnsi"/>
          <w:sz w:val="24"/>
          <w:szCs w:val="24"/>
          <w:lang w:eastAsia="en-GB"/>
        </w:rPr>
        <w:t>pdated</w:t>
      </w:r>
      <w:proofErr w:type="gramEnd"/>
      <w:r>
        <w:rPr>
          <w:rFonts w:eastAsia="Times New Roman" w:cstheme="minorHAnsi"/>
          <w:sz w:val="24"/>
          <w:szCs w:val="24"/>
          <w:lang w:eastAsia="en-GB"/>
        </w:rPr>
        <w:t xml:space="preserve"> as circumstances change </w:t>
      </w:r>
      <w:proofErr w:type="spellStart"/>
      <w:r w:rsidRPr="00985418">
        <w:rPr>
          <w:rFonts w:eastAsia="Times New Roman" w:cstheme="minorHAnsi"/>
          <w:i/>
          <w:sz w:val="24"/>
          <w:szCs w:val="24"/>
          <w:lang w:eastAsia="en-GB"/>
        </w:rPr>
        <w:t>Noe</w:t>
      </w:r>
      <w:proofErr w:type="spellEnd"/>
      <w:r w:rsidRPr="00985418">
        <w:rPr>
          <w:rFonts w:eastAsia="Times New Roman" w:cstheme="minorHAnsi"/>
          <w:i/>
          <w:sz w:val="24"/>
          <w:szCs w:val="24"/>
          <w:lang w:eastAsia="en-GB"/>
        </w:rPr>
        <w:t xml:space="preserve"> et al.,</w:t>
      </w:r>
      <w:r w:rsidRPr="00985418">
        <w:rPr>
          <w:rFonts w:eastAsia="Times New Roman" w:cstheme="minorHAnsi"/>
          <w:sz w:val="24"/>
          <w:szCs w:val="24"/>
          <w:lang w:eastAsia="en-GB"/>
        </w:rPr>
        <w:t xml:space="preserve"> </w:t>
      </w:r>
      <w:r>
        <w:rPr>
          <w:rFonts w:eastAsia="Times New Roman" w:cstheme="minorHAnsi"/>
          <w:sz w:val="24"/>
          <w:szCs w:val="24"/>
          <w:lang w:eastAsia="en-GB"/>
        </w:rPr>
        <w:t>(</w:t>
      </w:r>
      <w:r w:rsidRPr="00985418">
        <w:rPr>
          <w:rFonts w:eastAsia="Times New Roman" w:cstheme="minorHAnsi"/>
          <w:sz w:val="24"/>
          <w:szCs w:val="24"/>
          <w:lang w:eastAsia="en-GB"/>
        </w:rPr>
        <w:t>2021).</w:t>
      </w:r>
    </w:p>
    <w:p w:rsidR="00985418" w:rsidRDefault="00985418" w:rsidP="00D519D8">
      <w:pPr>
        <w:rPr>
          <w:b/>
          <w:sz w:val="32"/>
          <w:szCs w:val="32"/>
          <w:u w:val="single"/>
        </w:rPr>
      </w:pPr>
    </w:p>
    <w:p w:rsidR="00985418" w:rsidRDefault="00985418" w:rsidP="00D519D8">
      <w:pPr>
        <w:rPr>
          <w:b/>
          <w:sz w:val="32"/>
          <w:szCs w:val="32"/>
          <w:u w:val="single"/>
        </w:rPr>
      </w:pPr>
    </w:p>
    <w:p w:rsidR="00985418" w:rsidRDefault="00985418" w:rsidP="00D519D8">
      <w:pPr>
        <w:rPr>
          <w:b/>
          <w:sz w:val="32"/>
          <w:szCs w:val="32"/>
          <w:u w:val="single"/>
        </w:rPr>
      </w:pPr>
    </w:p>
    <w:p w:rsidR="00985418" w:rsidRDefault="00985418" w:rsidP="00D519D8">
      <w:pPr>
        <w:rPr>
          <w:b/>
          <w:sz w:val="32"/>
          <w:szCs w:val="32"/>
          <w:u w:val="single"/>
        </w:rPr>
      </w:pPr>
    </w:p>
    <w:p w:rsidR="00985418" w:rsidRDefault="00985418" w:rsidP="00D519D8">
      <w:pPr>
        <w:rPr>
          <w:b/>
          <w:sz w:val="32"/>
          <w:szCs w:val="32"/>
          <w:u w:val="single"/>
        </w:rPr>
      </w:pPr>
    </w:p>
    <w:p w:rsidR="00985418" w:rsidRDefault="00985418" w:rsidP="00D519D8">
      <w:pPr>
        <w:rPr>
          <w:b/>
          <w:sz w:val="32"/>
          <w:szCs w:val="32"/>
          <w:u w:val="single"/>
        </w:rPr>
      </w:pPr>
    </w:p>
    <w:p w:rsidR="00985418" w:rsidRDefault="00985418" w:rsidP="00D519D8">
      <w:pPr>
        <w:rPr>
          <w:b/>
          <w:sz w:val="32"/>
          <w:szCs w:val="32"/>
          <w:u w:val="single"/>
        </w:rPr>
      </w:pPr>
    </w:p>
    <w:p w:rsidR="00985418" w:rsidRDefault="00985418" w:rsidP="00D519D8">
      <w:pPr>
        <w:rPr>
          <w:b/>
          <w:sz w:val="32"/>
          <w:szCs w:val="32"/>
          <w:u w:val="single"/>
        </w:rPr>
      </w:pPr>
    </w:p>
    <w:p w:rsidR="00985418" w:rsidRDefault="00985418" w:rsidP="00D519D8">
      <w:pPr>
        <w:rPr>
          <w:b/>
          <w:sz w:val="32"/>
          <w:szCs w:val="32"/>
          <w:u w:val="single"/>
        </w:rPr>
      </w:pPr>
    </w:p>
    <w:p w:rsidR="00985418" w:rsidRDefault="00985418" w:rsidP="00D519D8">
      <w:pPr>
        <w:rPr>
          <w:b/>
          <w:sz w:val="32"/>
          <w:szCs w:val="32"/>
          <w:u w:val="single"/>
        </w:rPr>
      </w:pPr>
    </w:p>
    <w:p w:rsidR="00985418" w:rsidRDefault="00985418" w:rsidP="00D519D8">
      <w:pPr>
        <w:rPr>
          <w:b/>
          <w:sz w:val="32"/>
          <w:szCs w:val="32"/>
          <w:u w:val="single"/>
        </w:rPr>
      </w:pPr>
    </w:p>
    <w:p w:rsidR="00985418" w:rsidRDefault="00985418" w:rsidP="00D519D8">
      <w:pPr>
        <w:rPr>
          <w:b/>
          <w:sz w:val="32"/>
          <w:szCs w:val="32"/>
          <w:u w:val="single"/>
        </w:rPr>
      </w:pPr>
    </w:p>
    <w:p w:rsidR="00985418" w:rsidRDefault="00985418" w:rsidP="00D519D8">
      <w:pPr>
        <w:rPr>
          <w:b/>
          <w:sz w:val="32"/>
          <w:szCs w:val="32"/>
          <w:u w:val="single"/>
        </w:rPr>
      </w:pPr>
    </w:p>
    <w:p w:rsidR="00267E18" w:rsidRDefault="00267E18" w:rsidP="00D519D8">
      <w:pPr>
        <w:rPr>
          <w:b/>
          <w:sz w:val="32"/>
          <w:szCs w:val="32"/>
          <w:u w:val="single"/>
        </w:rPr>
      </w:pPr>
    </w:p>
    <w:p w:rsidR="00985418" w:rsidRDefault="00985418" w:rsidP="00D519D8">
      <w:pPr>
        <w:rPr>
          <w:b/>
          <w:sz w:val="32"/>
          <w:szCs w:val="32"/>
          <w:u w:val="single"/>
        </w:rPr>
      </w:pPr>
      <w:r>
        <w:rPr>
          <w:b/>
          <w:sz w:val="32"/>
          <w:szCs w:val="32"/>
          <w:u w:val="single"/>
        </w:rPr>
        <w:lastRenderedPageBreak/>
        <w:t xml:space="preserve">Conclusion </w:t>
      </w:r>
    </w:p>
    <w:p w:rsidR="00985418" w:rsidRPr="00985418" w:rsidRDefault="00985418" w:rsidP="00985418">
      <w:pPr>
        <w:pStyle w:val="NormalWeb"/>
        <w:rPr>
          <w:rFonts w:asciiTheme="minorHAnsi" w:hAnsiTheme="minorHAnsi" w:cstheme="minorHAnsi"/>
        </w:rPr>
      </w:pPr>
      <w:r w:rsidRPr="00985418">
        <w:rPr>
          <w:rStyle w:val="Strong"/>
          <w:rFonts w:asciiTheme="minorHAnsi" w:eastAsiaTheme="majorEastAsia" w:hAnsiTheme="minorHAnsi" w:cstheme="minorHAnsi"/>
          <w:b w:val="0"/>
        </w:rPr>
        <w:t>This section highlights how structured professional development drives continuous improvement within the NHS.</w:t>
      </w:r>
      <w:r w:rsidRPr="00985418">
        <w:rPr>
          <w:rFonts w:asciiTheme="minorHAnsi" w:hAnsiTheme="minorHAnsi" w:cstheme="minorHAnsi"/>
        </w:rPr>
        <w:br/>
        <w:t xml:space="preserve">Both formal and informal learning approaches play a crucial role in building competence, confidence, and engagement among staff. Formal learning provides clear frameworks and accredited qualifications, while informal learning offers </w:t>
      </w:r>
      <w:r>
        <w:rPr>
          <w:rFonts w:asciiTheme="minorHAnsi" w:hAnsiTheme="minorHAnsi" w:cstheme="minorHAnsi"/>
        </w:rPr>
        <w:t xml:space="preserve">flexibility and practical, real </w:t>
      </w:r>
      <w:r w:rsidRPr="00985418">
        <w:rPr>
          <w:rFonts w:asciiTheme="minorHAnsi" w:hAnsiTheme="minorHAnsi" w:cstheme="minorHAnsi"/>
        </w:rPr>
        <w:t>world experience. Together, they create a balanced approach that supports growth.</w:t>
      </w:r>
    </w:p>
    <w:p w:rsidR="00985418" w:rsidRPr="00985418" w:rsidRDefault="00985418" w:rsidP="00985418">
      <w:pPr>
        <w:pStyle w:val="NormalWeb"/>
        <w:rPr>
          <w:rFonts w:asciiTheme="minorHAnsi" w:hAnsiTheme="minorHAnsi" w:cstheme="minorHAnsi"/>
        </w:rPr>
      </w:pPr>
      <w:r w:rsidRPr="00985418">
        <w:rPr>
          <w:rFonts w:asciiTheme="minorHAnsi" w:hAnsiTheme="minorHAnsi" w:cstheme="minorHAnsi"/>
        </w:rPr>
        <w:t>By identifying potential barriers, setting SMART objectives, and using strong support networks, both the learner and their colleague can develop essential skills that align with NHS strategic priorities. These priorities include improving leadership capability, digital literacy, and collaborative working.</w:t>
      </w:r>
    </w:p>
    <w:p w:rsidR="00985418" w:rsidRPr="00985418" w:rsidRDefault="00985418" w:rsidP="00985418">
      <w:pPr>
        <w:pStyle w:val="NormalWeb"/>
        <w:rPr>
          <w:rFonts w:asciiTheme="minorHAnsi" w:hAnsiTheme="minorHAnsi" w:cstheme="minorHAnsi"/>
        </w:rPr>
      </w:pPr>
      <w:r>
        <w:rPr>
          <w:rFonts w:asciiTheme="minorHAnsi" w:hAnsiTheme="minorHAnsi" w:cstheme="minorHAnsi"/>
        </w:rPr>
        <w:t xml:space="preserve">Regular monitoring </w:t>
      </w:r>
      <w:r w:rsidRPr="00985418">
        <w:rPr>
          <w:rFonts w:asciiTheme="minorHAnsi" w:hAnsiTheme="minorHAnsi" w:cstheme="minorHAnsi"/>
        </w:rPr>
        <w:t>through appraisals, fee</w:t>
      </w:r>
      <w:r>
        <w:rPr>
          <w:rFonts w:asciiTheme="minorHAnsi" w:hAnsiTheme="minorHAnsi" w:cstheme="minorHAnsi"/>
        </w:rPr>
        <w:t xml:space="preserve">dback sessions, and PDP reviews </w:t>
      </w:r>
      <w:r w:rsidRPr="00985418">
        <w:rPr>
          <w:rFonts w:asciiTheme="minorHAnsi" w:hAnsiTheme="minorHAnsi" w:cstheme="minorHAnsi"/>
        </w:rPr>
        <w:t xml:space="preserve">ensures accountability and sustained progress. It also encourages adaptive learning, allowing goals to </w:t>
      </w:r>
      <w:proofErr w:type="gramStart"/>
      <w:r w:rsidRPr="00985418">
        <w:rPr>
          <w:rFonts w:asciiTheme="minorHAnsi" w:hAnsiTheme="minorHAnsi" w:cstheme="minorHAnsi"/>
        </w:rPr>
        <w:t>be adjusted</w:t>
      </w:r>
      <w:proofErr w:type="gramEnd"/>
      <w:r w:rsidRPr="00985418">
        <w:rPr>
          <w:rFonts w:asciiTheme="minorHAnsi" w:hAnsiTheme="minorHAnsi" w:cstheme="minorHAnsi"/>
        </w:rPr>
        <w:t xml:space="preserve"> as circumstances change. Ultimately, this process reinforces the importance of lifelong learning in </w:t>
      </w:r>
      <w:proofErr w:type="gramStart"/>
      <w:r w:rsidRPr="00985418">
        <w:rPr>
          <w:rFonts w:asciiTheme="minorHAnsi" w:hAnsiTheme="minorHAnsi" w:cstheme="minorHAnsi"/>
        </w:rPr>
        <w:t>healthcare,</w:t>
      </w:r>
      <w:proofErr w:type="gramEnd"/>
      <w:r w:rsidRPr="00985418">
        <w:rPr>
          <w:rFonts w:asciiTheme="minorHAnsi" w:hAnsiTheme="minorHAnsi" w:cstheme="minorHAnsi"/>
        </w:rPr>
        <w:t xml:space="preserve"> ensuring staff remain skilled, motivated, and ready to meet evolving patient care needs.</w:t>
      </w:r>
    </w:p>
    <w:p w:rsidR="00985418" w:rsidRDefault="00985418" w:rsidP="00D519D8">
      <w:pPr>
        <w:rPr>
          <w:b/>
          <w:sz w:val="32"/>
          <w:szCs w:val="32"/>
          <w:u w:val="single"/>
        </w:rPr>
      </w:pPr>
    </w:p>
    <w:p w:rsidR="00985418" w:rsidRDefault="00985418" w:rsidP="00D519D8">
      <w:pPr>
        <w:rPr>
          <w:b/>
          <w:sz w:val="32"/>
          <w:szCs w:val="32"/>
          <w:u w:val="single"/>
        </w:rPr>
      </w:pPr>
    </w:p>
    <w:p w:rsidR="00985418" w:rsidRDefault="00985418" w:rsidP="00D519D8">
      <w:pPr>
        <w:rPr>
          <w:b/>
          <w:sz w:val="32"/>
          <w:szCs w:val="32"/>
          <w:u w:val="single"/>
        </w:rPr>
      </w:pPr>
    </w:p>
    <w:p w:rsidR="00985418" w:rsidRDefault="00985418" w:rsidP="00D519D8">
      <w:pPr>
        <w:rPr>
          <w:b/>
          <w:sz w:val="32"/>
          <w:szCs w:val="32"/>
          <w:u w:val="single"/>
        </w:rPr>
      </w:pPr>
    </w:p>
    <w:p w:rsidR="00985418" w:rsidRDefault="00985418" w:rsidP="00D519D8">
      <w:pPr>
        <w:rPr>
          <w:b/>
          <w:sz w:val="32"/>
          <w:szCs w:val="32"/>
          <w:u w:val="single"/>
        </w:rPr>
      </w:pPr>
    </w:p>
    <w:p w:rsidR="00985418" w:rsidRDefault="00985418" w:rsidP="00D519D8">
      <w:pPr>
        <w:rPr>
          <w:b/>
          <w:sz w:val="32"/>
          <w:szCs w:val="32"/>
          <w:u w:val="single"/>
        </w:rPr>
      </w:pPr>
    </w:p>
    <w:p w:rsidR="00985418" w:rsidRDefault="00985418" w:rsidP="00D519D8">
      <w:pPr>
        <w:rPr>
          <w:b/>
          <w:sz w:val="32"/>
          <w:szCs w:val="32"/>
          <w:u w:val="single"/>
        </w:rPr>
      </w:pPr>
    </w:p>
    <w:p w:rsidR="00985418" w:rsidRDefault="00985418" w:rsidP="00D519D8">
      <w:pPr>
        <w:rPr>
          <w:b/>
          <w:sz w:val="32"/>
          <w:szCs w:val="32"/>
          <w:u w:val="single"/>
        </w:rPr>
      </w:pPr>
    </w:p>
    <w:p w:rsidR="00985418" w:rsidRDefault="00985418" w:rsidP="00D519D8">
      <w:pPr>
        <w:rPr>
          <w:b/>
          <w:sz w:val="32"/>
          <w:szCs w:val="32"/>
          <w:u w:val="single"/>
        </w:rPr>
      </w:pPr>
    </w:p>
    <w:p w:rsidR="00985418" w:rsidRDefault="00985418" w:rsidP="00D519D8">
      <w:pPr>
        <w:rPr>
          <w:b/>
          <w:sz w:val="32"/>
          <w:szCs w:val="32"/>
          <w:u w:val="single"/>
        </w:rPr>
      </w:pPr>
    </w:p>
    <w:p w:rsidR="00985418" w:rsidRDefault="00985418" w:rsidP="00D519D8">
      <w:pPr>
        <w:rPr>
          <w:b/>
          <w:sz w:val="32"/>
          <w:szCs w:val="32"/>
          <w:u w:val="single"/>
        </w:rPr>
      </w:pPr>
    </w:p>
    <w:p w:rsidR="00985418" w:rsidRDefault="00985418" w:rsidP="00D519D8">
      <w:pPr>
        <w:rPr>
          <w:b/>
          <w:sz w:val="32"/>
          <w:szCs w:val="32"/>
          <w:u w:val="single"/>
        </w:rPr>
      </w:pPr>
    </w:p>
    <w:p w:rsidR="00985418" w:rsidRDefault="00985418" w:rsidP="00D519D8">
      <w:pPr>
        <w:rPr>
          <w:b/>
          <w:sz w:val="32"/>
          <w:szCs w:val="32"/>
          <w:u w:val="single"/>
        </w:rPr>
      </w:pPr>
    </w:p>
    <w:p w:rsidR="00985418" w:rsidRDefault="00985418" w:rsidP="00D519D8">
      <w:pPr>
        <w:rPr>
          <w:b/>
          <w:sz w:val="32"/>
          <w:szCs w:val="32"/>
          <w:u w:val="single"/>
        </w:rPr>
      </w:pPr>
    </w:p>
    <w:p w:rsidR="00985418" w:rsidRDefault="00985418" w:rsidP="005E6240">
      <w:pPr>
        <w:pStyle w:val="NoSpacing"/>
        <w:rPr>
          <w:b/>
          <w:sz w:val="32"/>
          <w:szCs w:val="32"/>
          <w:u w:val="single"/>
          <w:lang w:eastAsia="en-GB"/>
        </w:rPr>
      </w:pPr>
      <w:r w:rsidRPr="005E6240">
        <w:rPr>
          <w:b/>
          <w:sz w:val="32"/>
          <w:szCs w:val="32"/>
          <w:u w:val="single"/>
          <w:lang w:eastAsia="en-GB"/>
        </w:rPr>
        <w:lastRenderedPageBreak/>
        <w:t>Reflection on the Recruitment Process Using Gibbs</w:t>
      </w:r>
      <w:r w:rsidR="005E6240" w:rsidRPr="005E6240">
        <w:rPr>
          <w:b/>
          <w:sz w:val="32"/>
          <w:szCs w:val="32"/>
          <w:u w:val="single"/>
          <w:lang w:eastAsia="en-GB"/>
        </w:rPr>
        <w:t xml:space="preserve"> Reflective Cycle (1988)</w:t>
      </w:r>
    </w:p>
    <w:p w:rsidR="005E6240" w:rsidRPr="005E6240" w:rsidRDefault="005E6240" w:rsidP="005E6240">
      <w:pPr>
        <w:pStyle w:val="NoSpacing"/>
        <w:rPr>
          <w:rFonts w:ascii="Times New Roman" w:eastAsia="Times New Roman" w:hAnsi="Times New Roman" w:cs="Times New Roman"/>
          <w:b/>
          <w:bCs/>
          <w:sz w:val="32"/>
          <w:szCs w:val="32"/>
          <w:u w:val="single"/>
          <w:lang w:eastAsia="en-GB"/>
        </w:rPr>
      </w:pPr>
    </w:p>
    <w:p w:rsidR="005E6240" w:rsidRPr="005E6240" w:rsidRDefault="005E6240" w:rsidP="005E6240">
      <w:pPr>
        <w:pStyle w:val="NoSpacing"/>
        <w:rPr>
          <w:lang w:eastAsia="en-GB"/>
        </w:rPr>
      </w:pPr>
      <w:r w:rsidRPr="005E6240">
        <w:rPr>
          <w:lang w:eastAsia="en-GB"/>
        </w:rPr>
        <w:t>Reflection is a key part of professional development because it helps individuals learn from their experiences and improve continuously.</w:t>
      </w:r>
      <w:r>
        <w:rPr>
          <w:lang w:eastAsia="en-GB"/>
        </w:rPr>
        <w:t xml:space="preserve"> </w:t>
      </w:r>
      <w:r w:rsidRPr="005E6240">
        <w:rPr>
          <w:lang w:eastAsia="en-GB"/>
        </w:rPr>
        <w:t>Gibbs’ Reflective Cycle (1988) provides a stru</w:t>
      </w:r>
      <w:r>
        <w:rPr>
          <w:lang w:eastAsia="en-GB"/>
        </w:rPr>
        <w:t xml:space="preserve">ctured approach with six stages </w:t>
      </w:r>
      <w:r w:rsidRPr="005E6240">
        <w:rPr>
          <w:lang w:eastAsia="en-GB"/>
        </w:rPr>
        <w:t>description, feelings, evaluation, analys</w:t>
      </w:r>
      <w:r>
        <w:rPr>
          <w:lang w:eastAsia="en-GB"/>
        </w:rPr>
        <w:t xml:space="preserve">is, conclusion, and action plan </w:t>
      </w:r>
      <w:r w:rsidRPr="005E6240">
        <w:rPr>
          <w:lang w:eastAsia="en-GB"/>
        </w:rPr>
        <w:t>to encourage deeper learning. In this reflection, the learner reviews a recent NHS recruitment experience for a Training Officer role, assessing personal performance and identifying lessons to guide future practice.</w:t>
      </w:r>
    </w:p>
    <w:p w:rsidR="005E6240" w:rsidRPr="005E6240" w:rsidRDefault="005E6240" w:rsidP="005E6240">
      <w:pPr>
        <w:spacing w:before="100" w:beforeAutospacing="1" w:after="100" w:afterAutospacing="1" w:line="240" w:lineRule="auto"/>
        <w:outlineLvl w:val="2"/>
        <w:rPr>
          <w:rFonts w:eastAsia="Times New Roman" w:cstheme="minorHAnsi"/>
          <w:b/>
          <w:bCs/>
          <w:sz w:val="24"/>
          <w:szCs w:val="24"/>
          <w:lang w:eastAsia="en-GB"/>
        </w:rPr>
      </w:pPr>
      <w:r w:rsidRPr="005E6240">
        <w:rPr>
          <w:rFonts w:eastAsia="Times New Roman" w:cstheme="minorHAnsi"/>
          <w:b/>
          <w:bCs/>
          <w:sz w:val="24"/>
          <w:szCs w:val="24"/>
          <w:lang w:eastAsia="en-GB"/>
        </w:rPr>
        <w:t>Description</w:t>
      </w:r>
    </w:p>
    <w:p w:rsidR="005E6240" w:rsidRPr="005E6240" w:rsidRDefault="005E6240" w:rsidP="005E6240">
      <w:pPr>
        <w:spacing w:before="100" w:beforeAutospacing="1" w:after="100" w:afterAutospacing="1" w:line="240" w:lineRule="auto"/>
        <w:rPr>
          <w:rFonts w:eastAsia="Times New Roman" w:cstheme="minorHAnsi"/>
          <w:sz w:val="24"/>
          <w:szCs w:val="24"/>
          <w:lang w:eastAsia="en-GB"/>
        </w:rPr>
      </w:pPr>
      <w:r w:rsidRPr="005E6240">
        <w:rPr>
          <w:rFonts w:eastAsia="Times New Roman" w:cstheme="minorHAnsi"/>
          <w:sz w:val="24"/>
          <w:szCs w:val="24"/>
          <w:lang w:eastAsia="en-GB"/>
        </w:rPr>
        <w:t xml:space="preserve">The recruitment process involved </w:t>
      </w:r>
      <w:r>
        <w:rPr>
          <w:rFonts w:eastAsia="Times New Roman" w:cstheme="minorHAnsi"/>
          <w:sz w:val="24"/>
          <w:szCs w:val="24"/>
          <w:lang w:eastAsia="en-GB"/>
        </w:rPr>
        <w:t xml:space="preserve">for when </w:t>
      </w:r>
      <w:r w:rsidRPr="005E6240">
        <w:rPr>
          <w:rFonts w:eastAsia="Times New Roman" w:cstheme="minorHAnsi"/>
          <w:sz w:val="24"/>
          <w:szCs w:val="24"/>
          <w:lang w:eastAsia="en-GB"/>
        </w:rPr>
        <w:t>applying for an internal NHS Training Officer position. It included an o</w:t>
      </w:r>
      <w:r>
        <w:rPr>
          <w:rFonts w:eastAsia="Times New Roman" w:cstheme="minorHAnsi"/>
          <w:sz w:val="24"/>
          <w:szCs w:val="24"/>
          <w:lang w:eastAsia="en-GB"/>
        </w:rPr>
        <w:t xml:space="preserve">nline application, a competency </w:t>
      </w:r>
      <w:r w:rsidRPr="005E6240">
        <w:rPr>
          <w:rFonts w:eastAsia="Times New Roman" w:cstheme="minorHAnsi"/>
          <w:sz w:val="24"/>
          <w:szCs w:val="24"/>
          <w:lang w:eastAsia="en-GB"/>
        </w:rPr>
        <w:t xml:space="preserve">based interview, and a presentation on </w:t>
      </w:r>
      <w:r w:rsidRPr="005E6240">
        <w:rPr>
          <w:rFonts w:eastAsia="Times New Roman" w:cstheme="minorHAnsi"/>
          <w:i/>
          <w:iCs/>
          <w:sz w:val="24"/>
          <w:szCs w:val="24"/>
          <w:lang w:eastAsia="en-GB"/>
        </w:rPr>
        <w:t>“The Future of Digital Learning in the NHS.”</w:t>
      </w:r>
      <w:r w:rsidRPr="005E6240">
        <w:rPr>
          <w:rFonts w:eastAsia="Times New Roman" w:cstheme="minorHAnsi"/>
          <w:sz w:val="24"/>
          <w:szCs w:val="24"/>
          <w:lang w:eastAsia="en-GB"/>
        </w:rPr>
        <w:t xml:space="preserve"> To prepare, the learner studied the job description, matched key competencies to NHS leadership frameworks, and practised interview answers using the STAR method (Situation, Task, Action, Result) (NHS Leadership Academy, 2022).</w:t>
      </w:r>
    </w:p>
    <w:p w:rsidR="005E6240" w:rsidRPr="005E6240" w:rsidRDefault="005E6240" w:rsidP="005E6240">
      <w:pPr>
        <w:spacing w:before="100" w:beforeAutospacing="1" w:after="100" w:afterAutospacing="1" w:line="240" w:lineRule="auto"/>
        <w:outlineLvl w:val="2"/>
        <w:rPr>
          <w:rFonts w:eastAsia="Times New Roman" w:cstheme="minorHAnsi"/>
          <w:b/>
          <w:bCs/>
          <w:sz w:val="24"/>
          <w:szCs w:val="24"/>
          <w:lang w:eastAsia="en-GB"/>
        </w:rPr>
      </w:pPr>
      <w:r w:rsidRPr="005E6240">
        <w:rPr>
          <w:rFonts w:eastAsia="Times New Roman" w:cstheme="minorHAnsi"/>
          <w:b/>
          <w:bCs/>
          <w:sz w:val="24"/>
          <w:szCs w:val="24"/>
          <w:lang w:eastAsia="en-GB"/>
        </w:rPr>
        <w:t>Feelings</w:t>
      </w:r>
    </w:p>
    <w:p w:rsidR="005E6240" w:rsidRPr="005E6240" w:rsidRDefault="005E6240" w:rsidP="005E6240">
      <w:pPr>
        <w:spacing w:before="100" w:beforeAutospacing="1" w:after="100" w:afterAutospacing="1" w:line="240" w:lineRule="auto"/>
        <w:rPr>
          <w:rFonts w:eastAsia="Times New Roman" w:cstheme="minorHAnsi"/>
          <w:sz w:val="24"/>
          <w:szCs w:val="24"/>
          <w:lang w:eastAsia="en-GB"/>
        </w:rPr>
      </w:pPr>
      <w:r w:rsidRPr="005E6240">
        <w:rPr>
          <w:rFonts w:eastAsia="Times New Roman" w:cstheme="minorHAnsi"/>
          <w:sz w:val="24"/>
          <w:szCs w:val="24"/>
          <w:lang w:eastAsia="en-GB"/>
        </w:rPr>
        <w:t>At the start, the learner felt both excited and nervous. Confidence came from strong experience in training delivery, but anxiety arose aro</w:t>
      </w:r>
      <w:r>
        <w:rPr>
          <w:rFonts w:eastAsia="Times New Roman" w:cstheme="minorHAnsi"/>
          <w:sz w:val="24"/>
          <w:szCs w:val="24"/>
          <w:lang w:eastAsia="en-GB"/>
        </w:rPr>
        <w:t xml:space="preserve">und digital learning innovation </w:t>
      </w:r>
      <w:r w:rsidRPr="005E6240">
        <w:rPr>
          <w:rFonts w:eastAsia="Times New Roman" w:cstheme="minorHAnsi"/>
          <w:sz w:val="24"/>
          <w:szCs w:val="24"/>
          <w:lang w:eastAsia="en-GB"/>
        </w:rPr>
        <w:t>a major requirement fo</w:t>
      </w:r>
      <w:r>
        <w:rPr>
          <w:rFonts w:eastAsia="Times New Roman" w:cstheme="minorHAnsi"/>
          <w:sz w:val="24"/>
          <w:szCs w:val="24"/>
          <w:lang w:eastAsia="en-GB"/>
        </w:rPr>
        <w:t xml:space="preserve">r the role. There was also </w:t>
      </w:r>
      <w:proofErr w:type="spellStart"/>
      <w:proofErr w:type="gramStart"/>
      <w:r>
        <w:rPr>
          <w:rFonts w:eastAsia="Times New Roman" w:cstheme="minorHAnsi"/>
          <w:sz w:val="24"/>
          <w:szCs w:val="24"/>
          <w:lang w:eastAsia="en-GB"/>
        </w:rPr>
        <w:t>self imposed</w:t>
      </w:r>
      <w:proofErr w:type="spellEnd"/>
      <w:proofErr w:type="gramEnd"/>
      <w:r>
        <w:rPr>
          <w:rFonts w:eastAsia="Times New Roman" w:cstheme="minorHAnsi"/>
          <w:sz w:val="24"/>
          <w:szCs w:val="24"/>
          <w:lang w:eastAsia="en-GB"/>
        </w:rPr>
        <w:t xml:space="preserve"> </w:t>
      </w:r>
      <w:r w:rsidRPr="005E6240">
        <w:rPr>
          <w:rFonts w:eastAsia="Times New Roman" w:cstheme="minorHAnsi"/>
          <w:sz w:val="24"/>
          <w:szCs w:val="24"/>
          <w:lang w:eastAsia="en-GB"/>
        </w:rPr>
        <w:t>pressure to show leadership potential, a skill still being developed.</w:t>
      </w:r>
    </w:p>
    <w:p w:rsidR="005E6240" w:rsidRPr="005E6240" w:rsidRDefault="005E6240" w:rsidP="005E6240">
      <w:pPr>
        <w:spacing w:before="100" w:beforeAutospacing="1" w:after="100" w:afterAutospacing="1" w:line="240" w:lineRule="auto"/>
        <w:outlineLvl w:val="2"/>
        <w:rPr>
          <w:rFonts w:eastAsia="Times New Roman" w:cstheme="minorHAnsi"/>
          <w:b/>
          <w:bCs/>
          <w:sz w:val="24"/>
          <w:szCs w:val="24"/>
          <w:lang w:eastAsia="en-GB"/>
        </w:rPr>
      </w:pPr>
      <w:r w:rsidRPr="005E6240">
        <w:rPr>
          <w:rFonts w:eastAsia="Times New Roman" w:cstheme="minorHAnsi"/>
          <w:b/>
          <w:bCs/>
          <w:sz w:val="24"/>
          <w:szCs w:val="24"/>
          <w:lang w:eastAsia="en-GB"/>
        </w:rPr>
        <w:t>Evaluation</w:t>
      </w:r>
    </w:p>
    <w:p w:rsidR="005E6240" w:rsidRPr="005E6240" w:rsidRDefault="005E6240" w:rsidP="005E6240">
      <w:pPr>
        <w:spacing w:before="100" w:beforeAutospacing="1" w:after="100" w:afterAutospacing="1" w:line="240" w:lineRule="auto"/>
        <w:rPr>
          <w:rFonts w:eastAsia="Times New Roman" w:cstheme="minorHAnsi"/>
          <w:sz w:val="24"/>
          <w:szCs w:val="24"/>
          <w:lang w:eastAsia="en-GB"/>
        </w:rPr>
      </w:pPr>
      <w:r w:rsidRPr="005E6240">
        <w:rPr>
          <w:rFonts w:eastAsia="Times New Roman" w:cstheme="minorHAnsi"/>
          <w:sz w:val="24"/>
          <w:szCs w:val="24"/>
          <w:lang w:eastAsia="en-GB"/>
        </w:rPr>
        <w:t>Overall, the process was positive. The learner demonstrated good communication and facilitat</w:t>
      </w:r>
      <w:r>
        <w:rPr>
          <w:rFonts w:eastAsia="Times New Roman" w:cstheme="minorHAnsi"/>
          <w:sz w:val="24"/>
          <w:szCs w:val="24"/>
          <w:lang w:eastAsia="en-GB"/>
        </w:rPr>
        <w:t xml:space="preserve">ion skills and delivered a </w:t>
      </w:r>
      <w:proofErr w:type="spellStart"/>
      <w:proofErr w:type="gramStart"/>
      <w:r>
        <w:rPr>
          <w:rFonts w:eastAsia="Times New Roman" w:cstheme="minorHAnsi"/>
          <w:sz w:val="24"/>
          <w:szCs w:val="24"/>
          <w:lang w:eastAsia="en-GB"/>
        </w:rPr>
        <w:t xml:space="preserve">well </w:t>
      </w:r>
      <w:r w:rsidRPr="005E6240">
        <w:rPr>
          <w:rFonts w:eastAsia="Times New Roman" w:cstheme="minorHAnsi"/>
          <w:sz w:val="24"/>
          <w:szCs w:val="24"/>
          <w:lang w:eastAsia="en-GB"/>
        </w:rPr>
        <w:t>structured</w:t>
      </w:r>
      <w:proofErr w:type="spellEnd"/>
      <w:proofErr w:type="gramEnd"/>
      <w:r w:rsidRPr="005E6240">
        <w:rPr>
          <w:rFonts w:eastAsia="Times New Roman" w:cstheme="minorHAnsi"/>
          <w:sz w:val="24"/>
          <w:szCs w:val="24"/>
          <w:lang w:eastAsia="en-GB"/>
        </w:rPr>
        <w:t xml:space="preserve"> digital learning proposal. However, feedback highlighted the need for stronger strategic alignment and better use of data to show training impact. The interview gave valuable insight into senior leadership expectations and allowed for self-assessment.</w:t>
      </w:r>
    </w:p>
    <w:p w:rsidR="005E6240" w:rsidRPr="005E6240" w:rsidRDefault="005E6240" w:rsidP="005E6240">
      <w:pPr>
        <w:spacing w:before="100" w:beforeAutospacing="1" w:after="100" w:afterAutospacing="1" w:line="240" w:lineRule="auto"/>
        <w:outlineLvl w:val="2"/>
        <w:rPr>
          <w:rFonts w:eastAsia="Times New Roman" w:cstheme="minorHAnsi"/>
          <w:b/>
          <w:bCs/>
          <w:sz w:val="24"/>
          <w:szCs w:val="24"/>
          <w:lang w:eastAsia="en-GB"/>
        </w:rPr>
      </w:pPr>
      <w:r w:rsidRPr="005E6240">
        <w:rPr>
          <w:rFonts w:eastAsia="Times New Roman" w:cstheme="minorHAnsi"/>
          <w:b/>
          <w:bCs/>
          <w:sz w:val="24"/>
          <w:szCs w:val="24"/>
          <w:lang w:eastAsia="en-GB"/>
        </w:rPr>
        <w:t>Analysis</w:t>
      </w:r>
    </w:p>
    <w:p w:rsidR="005E6240" w:rsidRPr="005E6240" w:rsidRDefault="005E6240" w:rsidP="005E6240">
      <w:pPr>
        <w:spacing w:before="100" w:beforeAutospacing="1" w:after="100" w:afterAutospacing="1" w:line="240" w:lineRule="auto"/>
        <w:rPr>
          <w:rFonts w:eastAsia="Times New Roman" w:cstheme="minorHAnsi"/>
          <w:sz w:val="24"/>
          <w:szCs w:val="24"/>
          <w:lang w:eastAsia="en-GB"/>
        </w:rPr>
      </w:pPr>
      <w:r w:rsidRPr="005E6240">
        <w:rPr>
          <w:rFonts w:eastAsia="Times New Roman" w:cstheme="minorHAnsi"/>
          <w:sz w:val="24"/>
          <w:szCs w:val="24"/>
          <w:lang w:eastAsia="en-GB"/>
        </w:rPr>
        <w:t>Gibbs’ model encourages exploring why things happened as they did. The learner showed strong operational knowledge but lacked strategic fra</w:t>
      </w:r>
      <w:r>
        <w:rPr>
          <w:rFonts w:eastAsia="Times New Roman" w:cstheme="minorHAnsi"/>
          <w:sz w:val="24"/>
          <w:szCs w:val="24"/>
          <w:lang w:eastAsia="en-GB"/>
        </w:rPr>
        <w:t xml:space="preserve">ming, revealing a gap in </w:t>
      </w:r>
      <w:proofErr w:type="gramStart"/>
      <w:r>
        <w:rPr>
          <w:rFonts w:eastAsia="Times New Roman" w:cstheme="minorHAnsi"/>
          <w:sz w:val="24"/>
          <w:szCs w:val="24"/>
          <w:lang w:eastAsia="en-GB"/>
        </w:rPr>
        <w:t xml:space="preserve">higher </w:t>
      </w:r>
      <w:r w:rsidRPr="005E6240">
        <w:rPr>
          <w:rFonts w:eastAsia="Times New Roman" w:cstheme="minorHAnsi"/>
          <w:sz w:val="24"/>
          <w:szCs w:val="24"/>
          <w:lang w:eastAsia="en-GB"/>
        </w:rPr>
        <w:t>level</w:t>
      </w:r>
      <w:proofErr w:type="gramEnd"/>
      <w:r w:rsidRPr="005E6240">
        <w:rPr>
          <w:rFonts w:eastAsia="Times New Roman" w:cstheme="minorHAnsi"/>
          <w:sz w:val="24"/>
          <w:szCs w:val="24"/>
          <w:lang w:eastAsia="en-GB"/>
        </w:rPr>
        <w:t xml:space="preserve"> leadership skills. </w:t>
      </w:r>
      <w:r w:rsidRPr="005E6240">
        <w:rPr>
          <w:rFonts w:eastAsia="Times New Roman" w:cstheme="minorHAnsi"/>
          <w:i/>
          <w:sz w:val="24"/>
          <w:szCs w:val="24"/>
          <w:lang w:eastAsia="en-GB"/>
        </w:rPr>
        <w:t>Kolb (</w:t>
      </w:r>
      <w:r w:rsidRPr="005E6240">
        <w:rPr>
          <w:rFonts w:eastAsia="Times New Roman" w:cstheme="minorHAnsi"/>
          <w:sz w:val="24"/>
          <w:szCs w:val="24"/>
          <w:lang w:eastAsia="en-GB"/>
        </w:rPr>
        <w:t xml:space="preserve">1984) suggests that real learning happens when experience </w:t>
      </w:r>
      <w:proofErr w:type="gramStart"/>
      <w:r w:rsidRPr="005E6240">
        <w:rPr>
          <w:rFonts w:eastAsia="Times New Roman" w:cstheme="minorHAnsi"/>
          <w:sz w:val="24"/>
          <w:szCs w:val="24"/>
          <w:lang w:eastAsia="en-GB"/>
        </w:rPr>
        <w:t>is followed</w:t>
      </w:r>
      <w:proofErr w:type="gramEnd"/>
      <w:r w:rsidRPr="005E6240">
        <w:rPr>
          <w:rFonts w:eastAsia="Times New Roman" w:cstheme="minorHAnsi"/>
          <w:sz w:val="24"/>
          <w:szCs w:val="24"/>
          <w:lang w:eastAsia="en-GB"/>
        </w:rPr>
        <w:t xml:space="preserve"> by reflection, conceptualisation, and experimentation. Applying this, the learner realised that better preparation in strategic policy and digital metrics would have improved performance.</w:t>
      </w:r>
    </w:p>
    <w:p w:rsidR="005E6240" w:rsidRPr="005E6240" w:rsidRDefault="005E6240" w:rsidP="005E6240">
      <w:pPr>
        <w:spacing w:before="100" w:beforeAutospacing="1" w:after="100" w:afterAutospacing="1" w:line="240" w:lineRule="auto"/>
        <w:rPr>
          <w:rFonts w:eastAsia="Times New Roman" w:cstheme="minorHAnsi"/>
          <w:b/>
          <w:sz w:val="24"/>
          <w:szCs w:val="24"/>
          <w:lang w:eastAsia="en-GB"/>
        </w:rPr>
      </w:pPr>
      <w:r w:rsidRPr="005E6240">
        <w:rPr>
          <w:rFonts w:eastAsia="Times New Roman" w:cstheme="minorHAnsi"/>
          <w:sz w:val="24"/>
          <w:szCs w:val="24"/>
          <w:lang w:eastAsia="en-GB"/>
        </w:rPr>
        <w:t xml:space="preserve">The reflection also showed that preparation focused too much on content delivery rather than measuring outcomes. As </w:t>
      </w:r>
      <w:proofErr w:type="spellStart"/>
      <w:r w:rsidRPr="005E6240">
        <w:rPr>
          <w:rFonts w:eastAsia="Times New Roman" w:cstheme="minorHAnsi"/>
          <w:i/>
          <w:sz w:val="24"/>
          <w:szCs w:val="24"/>
          <w:lang w:eastAsia="en-GB"/>
        </w:rPr>
        <w:t>Noe</w:t>
      </w:r>
      <w:proofErr w:type="spellEnd"/>
      <w:r w:rsidRPr="005E6240">
        <w:rPr>
          <w:rFonts w:eastAsia="Times New Roman" w:cstheme="minorHAnsi"/>
          <w:i/>
          <w:sz w:val="24"/>
          <w:szCs w:val="24"/>
          <w:lang w:eastAsia="en-GB"/>
        </w:rPr>
        <w:t xml:space="preserve"> et al.</w:t>
      </w:r>
      <w:r w:rsidRPr="005E6240">
        <w:rPr>
          <w:rFonts w:eastAsia="Times New Roman" w:cstheme="minorHAnsi"/>
          <w:sz w:val="24"/>
          <w:szCs w:val="24"/>
          <w:lang w:eastAsia="en-GB"/>
        </w:rPr>
        <w:t xml:space="preserve"> (2021) explain, effective leadership in </w:t>
      </w:r>
      <w:proofErr w:type="gramStart"/>
      <w:r w:rsidRPr="005E6240">
        <w:rPr>
          <w:rFonts w:eastAsia="Times New Roman" w:cstheme="minorHAnsi"/>
          <w:sz w:val="24"/>
          <w:szCs w:val="24"/>
          <w:lang w:eastAsia="en-GB"/>
        </w:rPr>
        <w:t>learning and development means aligning initiatives with organisa</w:t>
      </w:r>
      <w:r>
        <w:rPr>
          <w:rFonts w:eastAsia="Times New Roman" w:cstheme="minorHAnsi"/>
          <w:sz w:val="24"/>
          <w:szCs w:val="24"/>
          <w:lang w:eastAsia="en-GB"/>
        </w:rPr>
        <w:t>tional goals</w:t>
      </w:r>
      <w:proofErr w:type="gramEnd"/>
      <w:r>
        <w:rPr>
          <w:rFonts w:eastAsia="Times New Roman" w:cstheme="minorHAnsi"/>
          <w:sz w:val="24"/>
          <w:szCs w:val="24"/>
          <w:lang w:eastAsia="en-GB"/>
        </w:rPr>
        <w:t xml:space="preserve"> and using evidence </w:t>
      </w:r>
      <w:r w:rsidRPr="005E6240">
        <w:rPr>
          <w:rFonts w:eastAsia="Times New Roman" w:cstheme="minorHAnsi"/>
          <w:sz w:val="24"/>
          <w:szCs w:val="24"/>
          <w:lang w:eastAsia="en-GB"/>
        </w:rPr>
        <w:t xml:space="preserve">based </w:t>
      </w:r>
      <w:r w:rsidRPr="005E6240">
        <w:rPr>
          <w:rFonts w:eastAsia="Times New Roman" w:cstheme="minorHAnsi"/>
          <w:sz w:val="24"/>
          <w:szCs w:val="24"/>
          <w:lang w:eastAsia="en-GB"/>
        </w:rPr>
        <w:lastRenderedPageBreak/>
        <w:t>indicators to measure impact. This insight led the learner to include measurable performance metrics in future proposals.</w:t>
      </w:r>
    </w:p>
    <w:p w:rsidR="005E6240" w:rsidRPr="005E6240" w:rsidRDefault="005E6240" w:rsidP="005E6240">
      <w:pPr>
        <w:spacing w:before="100" w:beforeAutospacing="1" w:after="100" w:afterAutospacing="1" w:line="240" w:lineRule="auto"/>
        <w:outlineLvl w:val="2"/>
        <w:rPr>
          <w:rFonts w:eastAsia="Times New Roman" w:cstheme="minorHAnsi"/>
          <w:b/>
          <w:bCs/>
          <w:sz w:val="24"/>
          <w:szCs w:val="24"/>
          <w:lang w:eastAsia="en-GB"/>
        </w:rPr>
      </w:pPr>
      <w:r w:rsidRPr="005E6240">
        <w:rPr>
          <w:rFonts w:eastAsia="Times New Roman" w:cstheme="minorHAnsi"/>
          <w:b/>
          <w:bCs/>
          <w:sz w:val="24"/>
          <w:szCs w:val="24"/>
          <w:lang w:eastAsia="en-GB"/>
        </w:rPr>
        <w:t>Conclusion</w:t>
      </w:r>
    </w:p>
    <w:p w:rsidR="005E6240" w:rsidRPr="005E6240" w:rsidRDefault="005E6240" w:rsidP="005E6240">
      <w:pPr>
        <w:spacing w:before="100" w:beforeAutospacing="1" w:after="100" w:afterAutospacing="1" w:line="240" w:lineRule="auto"/>
        <w:rPr>
          <w:rFonts w:eastAsia="Times New Roman" w:cstheme="minorHAnsi"/>
          <w:sz w:val="24"/>
          <w:szCs w:val="24"/>
          <w:lang w:eastAsia="en-GB"/>
        </w:rPr>
      </w:pPr>
      <w:r>
        <w:rPr>
          <w:rFonts w:eastAsia="Times New Roman" w:cstheme="minorHAnsi"/>
          <w:sz w:val="24"/>
          <w:szCs w:val="24"/>
          <w:lang w:eastAsia="en-GB"/>
        </w:rPr>
        <w:t xml:space="preserve">This reflection improved </w:t>
      </w:r>
      <w:proofErr w:type="spellStart"/>
      <w:proofErr w:type="gramStart"/>
      <w:r>
        <w:rPr>
          <w:rFonts w:eastAsia="Times New Roman" w:cstheme="minorHAnsi"/>
          <w:sz w:val="24"/>
          <w:szCs w:val="24"/>
          <w:lang w:eastAsia="en-GB"/>
        </w:rPr>
        <w:t xml:space="preserve">self </w:t>
      </w:r>
      <w:r w:rsidRPr="005E6240">
        <w:rPr>
          <w:rFonts w:eastAsia="Times New Roman" w:cstheme="minorHAnsi"/>
          <w:sz w:val="24"/>
          <w:szCs w:val="24"/>
          <w:lang w:eastAsia="en-GB"/>
        </w:rPr>
        <w:t>awareness</w:t>
      </w:r>
      <w:proofErr w:type="spellEnd"/>
      <w:proofErr w:type="gramEnd"/>
      <w:r w:rsidRPr="005E6240">
        <w:rPr>
          <w:rFonts w:eastAsia="Times New Roman" w:cstheme="minorHAnsi"/>
          <w:sz w:val="24"/>
          <w:szCs w:val="24"/>
          <w:lang w:eastAsia="en-GB"/>
        </w:rPr>
        <w:t xml:space="preserve"> about leadership readiness and strategic capability. The experience reinforced the need to balance technical expertise with strategic thinking in NHS training roles. It also showed that constructive feedback is ess</w:t>
      </w:r>
      <w:r>
        <w:rPr>
          <w:rFonts w:eastAsia="Times New Roman" w:cstheme="minorHAnsi"/>
          <w:sz w:val="24"/>
          <w:szCs w:val="24"/>
          <w:lang w:eastAsia="en-GB"/>
        </w:rPr>
        <w:t xml:space="preserve">ential for professional growth </w:t>
      </w:r>
      <w:proofErr w:type="spellStart"/>
      <w:r w:rsidRPr="005E6240">
        <w:rPr>
          <w:rFonts w:eastAsia="Times New Roman" w:cstheme="minorHAnsi"/>
          <w:i/>
          <w:sz w:val="24"/>
          <w:szCs w:val="24"/>
          <w:lang w:eastAsia="en-GB"/>
        </w:rPr>
        <w:t>Boud</w:t>
      </w:r>
      <w:proofErr w:type="spellEnd"/>
      <w:r w:rsidRPr="005E6240">
        <w:rPr>
          <w:rFonts w:eastAsia="Times New Roman" w:cstheme="minorHAnsi"/>
          <w:i/>
          <w:sz w:val="24"/>
          <w:szCs w:val="24"/>
          <w:lang w:eastAsia="en-GB"/>
        </w:rPr>
        <w:t xml:space="preserve"> et al.,</w:t>
      </w:r>
      <w:r w:rsidRPr="005E6240">
        <w:rPr>
          <w:rFonts w:eastAsia="Times New Roman" w:cstheme="minorHAnsi"/>
          <w:sz w:val="24"/>
          <w:szCs w:val="24"/>
          <w:lang w:eastAsia="en-GB"/>
        </w:rPr>
        <w:t xml:space="preserve"> </w:t>
      </w:r>
      <w:r>
        <w:rPr>
          <w:rFonts w:eastAsia="Times New Roman" w:cstheme="minorHAnsi"/>
          <w:sz w:val="24"/>
          <w:szCs w:val="24"/>
          <w:lang w:eastAsia="en-GB"/>
        </w:rPr>
        <w:t>(</w:t>
      </w:r>
      <w:r w:rsidRPr="005E6240">
        <w:rPr>
          <w:rFonts w:eastAsia="Times New Roman" w:cstheme="minorHAnsi"/>
          <w:sz w:val="24"/>
          <w:szCs w:val="24"/>
          <w:lang w:eastAsia="en-GB"/>
        </w:rPr>
        <w:t>2013).</w:t>
      </w:r>
    </w:p>
    <w:p w:rsidR="005E6240" w:rsidRDefault="005E6240" w:rsidP="005E6240">
      <w:pPr>
        <w:pStyle w:val="NoSpacing"/>
        <w:rPr>
          <w:rFonts w:cstheme="minorHAnsi"/>
          <w:b/>
          <w:sz w:val="24"/>
          <w:szCs w:val="24"/>
          <w:lang w:eastAsia="en-GB"/>
        </w:rPr>
      </w:pPr>
      <w:r w:rsidRPr="005E6240">
        <w:rPr>
          <w:rFonts w:cstheme="minorHAnsi"/>
          <w:b/>
          <w:sz w:val="24"/>
          <w:szCs w:val="24"/>
          <w:lang w:eastAsia="en-GB"/>
        </w:rPr>
        <w:t>Action Plan</w:t>
      </w:r>
    </w:p>
    <w:p w:rsidR="005E6240" w:rsidRPr="005E6240" w:rsidRDefault="005E6240" w:rsidP="005E6240">
      <w:pPr>
        <w:spacing w:before="100" w:beforeAutospacing="1" w:after="100" w:afterAutospacing="1" w:line="240" w:lineRule="auto"/>
        <w:rPr>
          <w:rFonts w:eastAsia="Times New Roman" w:cstheme="minorHAnsi"/>
          <w:sz w:val="24"/>
          <w:szCs w:val="24"/>
          <w:lang w:eastAsia="en-GB"/>
        </w:rPr>
      </w:pPr>
      <w:r w:rsidRPr="005F5446">
        <w:rPr>
          <w:rFonts w:eastAsia="Times New Roman" w:cstheme="minorHAnsi"/>
          <w:bCs/>
          <w:sz w:val="24"/>
          <w:szCs w:val="24"/>
          <w:lang w:eastAsia="en-GB"/>
        </w:rPr>
        <w:t>To</w:t>
      </w:r>
      <w:r w:rsidRPr="005E6240">
        <w:rPr>
          <w:rFonts w:eastAsia="Times New Roman" w:cstheme="minorHAnsi"/>
          <w:bCs/>
          <w:sz w:val="24"/>
          <w:szCs w:val="24"/>
          <w:lang w:eastAsia="en-GB"/>
        </w:rPr>
        <w:t xml:space="preserve"> close the gaps identified during reflection, the learner added specific actions to their Personal Development Plan (PDP):</w:t>
      </w:r>
    </w:p>
    <w:p w:rsidR="005E6240" w:rsidRPr="005E6240" w:rsidRDefault="005E6240" w:rsidP="005E6240">
      <w:pPr>
        <w:numPr>
          <w:ilvl w:val="0"/>
          <w:numId w:val="5"/>
        </w:numPr>
        <w:spacing w:before="100" w:beforeAutospacing="1" w:after="100" w:afterAutospacing="1" w:line="240" w:lineRule="auto"/>
        <w:rPr>
          <w:rFonts w:eastAsia="Times New Roman" w:cstheme="minorHAnsi"/>
          <w:sz w:val="24"/>
          <w:szCs w:val="24"/>
          <w:lang w:eastAsia="en-GB"/>
        </w:rPr>
      </w:pPr>
      <w:proofErr w:type="spellStart"/>
      <w:r w:rsidRPr="005E6240">
        <w:rPr>
          <w:rFonts w:eastAsia="Times New Roman" w:cstheme="minorHAnsi"/>
          <w:bCs/>
          <w:sz w:val="24"/>
          <w:szCs w:val="24"/>
          <w:lang w:eastAsia="en-GB"/>
        </w:rPr>
        <w:t>Enroll</w:t>
      </w:r>
      <w:proofErr w:type="spellEnd"/>
      <w:r w:rsidRPr="005E6240">
        <w:rPr>
          <w:rFonts w:eastAsia="Times New Roman" w:cstheme="minorHAnsi"/>
          <w:bCs/>
          <w:sz w:val="24"/>
          <w:szCs w:val="24"/>
          <w:lang w:eastAsia="en-GB"/>
        </w:rPr>
        <w:t xml:space="preserve"> in the ILM Level 5 Leadership and Management course</w:t>
      </w:r>
      <w:r w:rsidRPr="005E6240">
        <w:rPr>
          <w:rFonts w:eastAsia="Times New Roman" w:cstheme="minorHAnsi"/>
          <w:sz w:val="24"/>
          <w:szCs w:val="24"/>
          <w:lang w:eastAsia="en-GB"/>
        </w:rPr>
        <w:t xml:space="preserve"> to strengthen </w:t>
      </w:r>
      <w:r w:rsidR="005F5446">
        <w:rPr>
          <w:rFonts w:eastAsia="Times New Roman" w:cstheme="minorHAnsi"/>
          <w:sz w:val="24"/>
          <w:szCs w:val="24"/>
          <w:lang w:eastAsia="en-GB"/>
        </w:rPr>
        <w:t xml:space="preserve">strategic thinking and </w:t>
      </w:r>
      <w:proofErr w:type="gramStart"/>
      <w:r w:rsidR="005F5446">
        <w:rPr>
          <w:rFonts w:eastAsia="Times New Roman" w:cstheme="minorHAnsi"/>
          <w:sz w:val="24"/>
          <w:szCs w:val="24"/>
          <w:lang w:eastAsia="en-GB"/>
        </w:rPr>
        <w:t xml:space="preserve">decision </w:t>
      </w:r>
      <w:r w:rsidRPr="005E6240">
        <w:rPr>
          <w:rFonts w:eastAsia="Times New Roman" w:cstheme="minorHAnsi"/>
          <w:sz w:val="24"/>
          <w:szCs w:val="24"/>
          <w:lang w:eastAsia="en-GB"/>
        </w:rPr>
        <w:t>making</w:t>
      </w:r>
      <w:proofErr w:type="gramEnd"/>
      <w:r w:rsidRPr="005E6240">
        <w:rPr>
          <w:rFonts w:eastAsia="Times New Roman" w:cstheme="minorHAnsi"/>
          <w:sz w:val="24"/>
          <w:szCs w:val="24"/>
          <w:lang w:eastAsia="en-GB"/>
        </w:rPr>
        <w:t xml:space="preserve"> skills.</w:t>
      </w:r>
    </w:p>
    <w:p w:rsidR="005E6240" w:rsidRPr="005E6240" w:rsidRDefault="005E6240" w:rsidP="005E6240">
      <w:pPr>
        <w:numPr>
          <w:ilvl w:val="0"/>
          <w:numId w:val="5"/>
        </w:numPr>
        <w:spacing w:before="100" w:beforeAutospacing="1" w:after="100" w:afterAutospacing="1" w:line="240" w:lineRule="auto"/>
        <w:rPr>
          <w:rFonts w:eastAsia="Times New Roman" w:cstheme="minorHAnsi"/>
          <w:sz w:val="24"/>
          <w:szCs w:val="24"/>
          <w:lang w:eastAsia="en-GB"/>
        </w:rPr>
      </w:pPr>
      <w:r w:rsidRPr="005E6240">
        <w:rPr>
          <w:rFonts w:eastAsia="Times New Roman" w:cstheme="minorHAnsi"/>
          <w:bCs/>
          <w:sz w:val="24"/>
          <w:szCs w:val="24"/>
          <w:lang w:eastAsia="en-GB"/>
        </w:rPr>
        <w:t>Attend NHS Digital data analytics workshops</w:t>
      </w:r>
      <w:r w:rsidRPr="005E6240">
        <w:rPr>
          <w:rFonts w:eastAsia="Times New Roman" w:cstheme="minorHAnsi"/>
          <w:sz w:val="24"/>
          <w:szCs w:val="24"/>
          <w:lang w:eastAsia="en-GB"/>
        </w:rPr>
        <w:t xml:space="preserve"> to improve the ability to evaluate training impact using evidence-based methods.</w:t>
      </w:r>
    </w:p>
    <w:p w:rsidR="005E6240" w:rsidRPr="005E6240" w:rsidRDefault="005E6240" w:rsidP="005E6240">
      <w:pPr>
        <w:numPr>
          <w:ilvl w:val="0"/>
          <w:numId w:val="5"/>
        </w:numPr>
        <w:spacing w:before="100" w:beforeAutospacing="1" w:after="100" w:afterAutospacing="1" w:line="240" w:lineRule="auto"/>
        <w:rPr>
          <w:rFonts w:eastAsia="Times New Roman" w:cstheme="minorHAnsi"/>
          <w:sz w:val="24"/>
          <w:szCs w:val="24"/>
          <w:lang w:eastAsia="en-GB"/>
        </w:rPr>
      </w:pPr>
      <w:r w:rsidRPr="005E6240">
        <w:rPr>
          <w:rFonts w:eastAsia="Times New Roman" w:cstheme="minorHAnsi"/>
          <w:bCs/>
          <w:sz w:val="24"/>
          <w:szCs w:val="24"/>
          <w:lang w:eastAsia="en-GB"/>
        </w:rPr>
        <w:t>Seek mentorship from a senior Training Manager</w:t>
      </w:r>
      <w:r w:rsidRPr="005E6240">
        <w:rPr>
          <w:rFonts w:eastAsia="Times New Roman" w:cstheme="minorHAnsi"/>
          <w:sz w:val="24"/>
          <w:szCs w:val="24"/>
          <w:lang w:eastAsia="en-GB"/>
        </w:rPr>
        <w:t xml:space="preserve"> for guidance on presentation techniques and interview strategies that align with NHS leadership frameworks.</w:t>
      </w:r>
    </w:p>
    <w:p w:rsidR="005E6240" w:rsidRPr="005E6240" w:rsidRDefault="005E6240" w:rsidP="005E6240">
      <w:pPr>
        <w:numPr>
          <w:ilvl w:val="0"/>
          <w:numId w:val="5"/>
        </w:numPr>
        <w:spacing w:before="100" w:beforeAutospacing="1" w:after="100" w:afterAutospacing="1" w:line="240" w:lineRule="auto"/>
        <w:rPr>
          <w:rFonts w:eastAsia="Times New Roman" w:cstheme="minorHAnsi"/>
          <w:sz w:val="24"/>
          <w:szCs w:val="24"/>
          <w:lang w:eastAsia="en-GB"/>
        </w:rPr>
      </w:pPr>
      <w:r w:rsidRPr="005E6240">
        <w:rPr>
          <w:rFonts w:eastAsia="Times New Roman" w:cstheme="minorHAnsi"/>
          <w:bCs/>
          <w:sz w:val="24"/>
          <w:szCs w:val="24"/>
          <w:lang w:eastAsia="en-GB"/>
        </w:rPr>
        <w:t>Participate in mock interview sessions with peers</w:t>
      </w:r>
      <w:r w:rsidRPr="005E6240">
        <w:rPr>
          <w:rFonts w:eastAsia="Times New Roman" w:cstheme="minorHAnsi"/>
          <w:sz w:val="24"/>
          <w:szCs w:val="24"/>
          <w:lang w:eastAsia="en-GB"/>
        </w:rPr>
        <w:t xml:space="preserve"> to build confidence and refine responses for future recruitment opportunities.</w:t>
      </w:r>
    </w:p>
    <w:p w:rsidR="005E6240" w:rsidRPr="005E6240" w:rsidRDefault="005E6240" w:rsidP="005E6240">
      <w:pPr>
        <w:spacing w:before="100" w:beforeAutospacing="1" w:after="100" w:afterAutospacing="1" w:line="240" w:lineRule="auto"/>
        <w:rPr>
          <w:rFonts w:eastAsia="Times New Roman" w:cstheme="minorHAnsi"/>
          <w:sz w:val="24"/>
          <w:szCs w:val="24"/>
          <w:lang w:eastAsia="en-GB"/>
        </w:rPr>
      </w:pPr>
      <w:r w:rsidRPr="005E6240">
        <w:rPr>
          <w:rFonts w:eastAsia="Times New Roman" w:cstheme="minorHAnsi"/>
          <w:sz w:val="24"/>
          <w:szCs w:val="24"/>
          <w:lang w:eastAsia="en-GB"/>
        </w:rPr>
        <w:t xml:space="preserve">By following these steps, the learner </w:t>
      </w:r>
      <w:proofErr w:type="gramStart"/>
      <w:r w:rsidRPr="005E6240">
        <w:rPr>
          <w:rFonts w:eastAsia="Times New Roman" w:cstheme="minorHAnsi"/>
          <w:sz w:val="24"/>
          <w:szCs w:val="24"/>
          <w:lang w:eastAsia="en-GB"/>
        </w:rPr>
        <w:t>will be better prepared</w:t>
      </w:r>
      <w:proofErr w:type="gramEnd"/>
      <w:r w:rsidRPr="005E6240">
        <w:rPr>
          <w:rFonts w:eastAsia="Times New Roman" w:cstheme="minorHAnsi"/>
          <w:sz w:val="24"/>
          <w:szCs w:val="24"/>
          <w:lang w:eastAsia="en-GB"/>
        </w:rPr>
        <w:t xml:space="preserve"> for leadership roles and will enhance their overall contribution to the NHS training function.</w:t>
      </w:r>
    </w:p>
    <w:p w:rsidR="005E6240" w:rsidRPr="005E6240" w:rsidRDefault="005E6240" w:rsidP="005E6240">
      <w:pPr>
        <w:spacing w:before="100" w:beforeAutospacing="1" w:after="100" w:afterAutospacing="1" w:line="240" w:lineRule="auto"/>
        <w:rPr>
          <w:rFonts w:eastAsia="Times New Roman" w:cstheme="minorHAnsi"/>
          <w:sz w:val="24"/>
          <w:szCs w:val="24"/>
          <w:lang w:eastAsia="en-GB"/>
        </w:rPr>
      </w:pPr>
      <w:r w:rsidRPr="005E6240">
        <w:rPr>
          <w:rFonts w:eastAsia="Times New Roman" w:cstheme="minorHAnsi"/>
          <w:bCs/>
          <w:sz w:val="24"/>
          <w:szCs w:val="24"/>
          <w:lang w:eastAsia="en-GB"/>
        </w:rPr>
        <w:t>In summary, Gibbs’ Reflective Cycle prov</w:t>
      </w:r>
      <w:r w:rsidR="005F5446">
        <w:rPr>
          <w:rFonts w:eastAsia="Times New Roman" w:cstheme="minorHAnsi"/>
          <w:bCs/>
          <w:sz w:val="24"/>
          <w:szCs w:val="24"/>
          <w:lang w:eastAsia="en-GB"/>
        </w:rPr>
        <w:t xml:space="preserve">ided a clear structure for </w:t>
      </w:r>
      <w:proofErr w:type="spellStart"/>
      <w:proofErr w:type="gramStart"/>
      <w:r w:rsidR="005F5446">
        <w:rPr>
          <w:rFonts w:eastAsia="Times New Roman" w:cstheme="minorHAnsi"/>
          <w:bCs/>
          <w:sz w:val="24"/>
          <w:szCs w:val="24"/>
          <w:lang w:eastAsia="en-GB"/>
        </w:rPr>
        <w:t xml:space="preserve">self </w:t>
      </w:r>
      <w:r w:rsidRPr="005E6240">
        <w:rPr>
          <w:rFonts w:eastAsia="Times New Roman" w:cstheme="minorHAnsi"/>
          <w:bCs/>
          <w:sz w:val="24"/>
          <w:szCs w:val="24"/>
          <w:lang w:eastAsia="en-GB"/>
        </w:rPr>
        <w:t>analysis</w:t>
      </w:r>
      <w:proofErr w:type="spellEnd"/>
      <w:proofErr w:type="gramEnd"/>
      <w:r w:rsidRPr="005E6240">
        <w:rPr>
          <w:rFonts w:eastAsia="Times New Roman" w:cstheme="minorHAnsi"/>
          <w:bCs/>
          <w:sz w:val="24"/>
          <w:szCs w:val="24"/>
          <w:lang w:eastAsia="en-GB"/>
        </w:rPr>
        <w:t xml:space="preserve"> and learning.</w:t>
      </w:r>
      <w:r w:rsidRPr="005E6240">
        <w:rPr>
          <w:rFonts w:eastAsia="Times New Roman" w:cstheme="minorHAnsi"/>
          <w:sz w:val="24"/>
          <w:szCs w:val="24"/>
          <w:lang w:eastAsia="en-GB"/>
        </w:rPr>
        <w:br/>
        <w:t>Through this process, the learner identified key strengths, recognised areas for improvement, and created a focused plan for professional growth. This demonstrates how reflective practice supports lifelong learning and continuous development within the NHS.</w:t>
      </w:r>
    </w:p>
    <w:p w:rsidR="005E6240" w:rsidRDefault="005E6240" w:rsidP="005E6240">
      <w:pPr>
        <w:pStyle w:val="NoSpacing"/>
        <w:rPr>
          <w:rFonts w:cstheme="minorHAnsi"/>
          <w:b/>
          <w:sz w:val="24"/>
          <w:szCs w:val="24"/>
          <w:lang w:eastAsia="en-GB"/>
        </w:rPr>
      </w:pPr>
    </w:p>
    <w:p w:rsidR="005F5446" w:rsidRDefault="005F5446" w:rsidP="005E6240">
      <w:pPr>
        <w:pStyle w:val="NoSpacing"/>
        <w:rPr>
          <w:rFonts w:cstheme="minorHAnsi"/>
          <w:b/>
          <w:sz w:val="24"/>
          <w:szCs w:val="24"/>
          <w:lang w:eastAsia="en-GB"/>
        </w:rPr>
      </w:pPr>
    </w:p>
    <w:p w:rsidR="005F5446" w:rsidRDefault="005F5446" w:rsidP="005E6240">
      <w:pPr>
        <w:pStyle w:val="NoSpacing"/>
        <w:rPr>
          <w:rFonts w:cstheme="minorHAnsi"/>
          <w:b/>
          <w:sz w:val="24"/>
          <w:szCs w:val="24"/>
          <w:lang w:eastAsia="en-GB"/>
        </w:rPr>
      </w:pPr>
    </w:p>
    <w:p w:rsidR="005F5446" w:rsidRDefault="005F5446" w:rsidP="005E6240">
      <w:pPr>
        <w:pStyle w:val="NoSpacing"/>
        <w:rPr>
          <w:rFonts w:cstheme="minorHAnsi"/>
          <w:b/>
          <w:sz w:val="24"/>
          <w:szCs w:val="24"/>
          <w:lang w:eastAsia="en-GB"/>
        </w:rPr>
      </w:pPr>
    </w:p>
    <w:p w:rsidR="005F5446" w:rsidRDefault="005F5446" w:rsidP="005E6240">
      <w:pPr>
        <w:pStyle w:val="NoSpacing"/>
        <w:rPr>
          <w:rFonts w:cstheme="minorHAnsi"/>
          <w:b/>
          <w:sz w:val="24"/>
          <w:szCs w:val="24"/>
          <w:lang w:eastAsia="en-GB"/>
        </w:rPr>
      </w:pPr>
    </w:p>
    <w:p w:rsidR="005F5446" w:rsidRDefault="005F5446" w:rsidP="005E6240">
      <w:pPr>
        <w:pStyle w:val="NoSpacing"/>
        <w:rPr>
          <w:rFonts w:cstheme="minorHAnsi"/>
          <w:b/>
          <w:sz w:val="24"/>
          <w:szCs w:val="24"/>
          <w:lang w:eastAsia="en-GB"/>
        </w:rPr>
      </w:pPr>
    </w:p>
    <w:p w:rsidR="005F5446" w:rsidRDefault="005F5446" w:rsidP="005E6240">
      <w:pPr>
        <w:pStyle w:val="NoSpacing"/>
        <w:rPr>
          <w:rFonts w:cstheme="minorHAnsi"/>
          <w:b/>
          <w:sz w:val="24"/>
          <w:szCs w:val="24"/>
          <w:lang w:eastAsia="en-GB"/>
        </w:rPr>
      </w:pPr>
    </w:p>
    <w:p w:rsidR="005F5446" w:rsidRDefault="005F5446" w:rsidP="005E6240">
      <w:pPr>
        <w:pStyle w:val="NoSpacing"/>
        <w:rPr>
          <w:rFonts w:cstheme="minorHAnsi"/>
          <w:b/>
          <w:sz w:val="24"/>
          <w:szCs w:val="24"/>
          <w:lang w:eastAsia="en-GB"/>
        </w:rPr>
      </w:pPr>
    </w:p>
    <w:p w:rsidR="005F5446" w:rsidRDefault="005F5446" w:rsidP="005E6240">
      <w:pPr>
        <w:pStyle w:val="NoSpacing"/>
        <w:rPr>
          <w:rFonts w:cstheme="minorHAnsi"/>
          <w:b/>
          <w:sz w:val="24"/>
          <w:szCs w:val="24"/>
          <w:lang w:eastAsia="en-GB"/>
        </w:rPr>
      </w:pPr>
    </w:p>
    <w:p w:rsidR="005F5446" w:rsidRDefault="005F5446" w:rsidP="005E6240">
      <w:pPr>
        <w:pStyle w:val="NoSpacing"/>
        <w:rPr>
          <w:rFonts w:cstheme="minorHAnsi"/>
          <w:b/>
          <w:sz w:val="24"/>
          <w:szCs w:val="24"/>
          <w:lang w:eastAsia="en-GB"/>
        </w:rPr>
      </w:pPr>
    </w:p>
    <w:p w:rsidR="005F5446" w:rsidRDefault="005F5446" w:rsidP="005E6240">
      <w:pPr>
        <w:pStyle w:val="NoSpacing"/>
        <w:rPr>
          <w:rFonts w:cstheme="minorHAnsi"/>
          <w:b/>
          <w:sz w:val="24"/>
          <w:szCs w:val="24"/>
          <w:lang w:eastAsia="en-GB"/>
        </w:rPr>
      </w:pPr>
    </w:p>
    <w:p w:rsidR="005F5446" w:rsidRDefault="005F5446" w:rsidP="005E6240">
      <w:pPr>
        <w:pStyle w:val="NoSpacing"/>
        <w:rPr>
          <w:rFonts w:cstheme="minorHAnsi"/>
          <w:b/>
          <w:sz w:val="24"/>
          <w:szCs w:val="24"/>
          <w:lang w:eastAsia="en-GB"/>
        </w:rPr>
      </w:pPr>
    </w:p>
    <w:p w:rsidR="005F5446" w:rsidRDefault="005F5446" w:rsidP="005E6240">
      <w:pPr>
        <w:pStyle w:val="NoSpacing"/>
        <w:rPr>
          <w:rFonts w:cstheme="minorHAnsi"/>
          <w:b/>
          <w:sz w:val="24"/>
          <w:szCs w:val="24"/>
          <w:lang w:eastAsia="en-GB"/>
        </w:rPr>
      </w:pPr>
    </w:p>
    <w:p w:rsidR="005F5446" w:rsidRDefault="005F5446" w:rsidP="005E6240">
      <w:pPr>
        <w:pStyle w:val="NoSpacing"/>
        <w:rPr>
          <w:rFonts w:cstheme="minorHAnsi"/>
          <w:b/>
          <w:sz w:val="24"/>
          <w:szCs w:val="24"/>
          <w:lang w:eastAsia="en-GB"/>
        </w:rPr>
      </w:pPr>
    </w:p>
    <w:p w:rsidR="005F5446" w:rsidRDefault="005F5446" w:rsidP="005E6240">
      <w:pPr>
        <w:pStyle w:val="NoSpacing"/>
        <w:rPr>
          <w:rFonts w:cstheme="minorHAnsi"/>
          <w:b/>
          <w:sz w:val="24"/>
          <w:szCs w:val="24"/>
          <w:lang w:eastAsia="en-GB"/>
        </w:rPr>
      </w:pPr>
    </w:p>
    <w:p w:rsidR="005F5446" w:rsidRPr="005F5446" w:rsidRDefault="005F5446" w:rsidP="005F5446">
      <w:pPr>
        <w:pStyle w:val="NoSpacing"/>
        <w:rPr>
          <w:rFonts w:cstheme="minorHAnsi"/>
          <w:b/>
          <w:sz w:val="32"/>
          <w:szCs w:val="32"/>
          <w:u w:val="single"/>
          <w:lang w:eastAsia="en-GB"/>
        </w:rPr>
      </w:pPr>
      <w:r w:rsidRPr="005F5446">
        <w:rPr>
          <w:rFonts w:cstheme="minorHAnsi"/>
          <w:b/>
          <w:sz w:val="32"/>
          <w:szCs w:val="32"/>
          <w:u w:val="single"/>
          <w:lang w:eastAsia="en-GB"/>
        </w:rPr>
        <w:lastRenderedPageBreak/>
        <w:t xml:space="preserve">CV for Clare Parvin – The Learner </w:t>
      </w:r>
    </w:p>
    <w:p w:rsidR="005F5446" w:rsidRPr="005F5446" w:rsidRDefault="005F5446" w:rsidP="005F5446">
      <w:pPr>
        <w:spacing w:before="100" w:beforeAutospacing="1" w:after="100" w:afterAutospacing="1" w:line="240" w:lineRule="auto"/>
        <w:rPr>
          <w:rFonts w:eastAsia="Times New Roman" w:cstheme="minorHAnsi"/>
          <w:b/>
          <w:bCs/>
          <w:sz w:val="24"/>
          <w:szCs w:val="24"/>
          <w:lang w:eastAsia="en-GB"/>
        </w:rPr>
      </w:pPr>
      <w:r w:rsidRPr="005F5446">
        <w:rPr>
          <w:rFonts w:eastAsia="Times New Roman" w:cstheme="minorHAnsi"/>
          <w:b/>
          <w:bCs/>
          <w:sz w:val="24"/>
          <w:szCs w:val="24"/>
          <w:lang w:eastAsia="en-GB"/>
        </w:rPr>
        <w:t>Name:</w:t>
      </w:r>
      <w:r w:rsidRPr="005F5446">
        <w:rPr>
          <w:rFonts w:eastAsia="Times New Roman" w:cstheme="minorHAnsi"/>
          <w:sz w:val="24"/>
          <w:szCs w:val="24"/>
          <w:lang w:eastAsia="en-GB"/>
        </w:rPr>
        <w:t xml:space="preserve"> Clare Parvin</w:t>
      </w:r>
      <w:r w:rsidRPr="005F5446">
        <w:rPr>
          <w:rFonts w:eastAsia="Times New Roman" w:cstheme="minorHAnsi"/>
          <w:sz w:val="24"/>
          <w:szCs w:val="24"/>
          <w:lang w:eastAsia="en-GB"/>
        </w:rPr>
        <w:br/>
      </w:r>
      <w:r w:rsidRPr="005F5446">
        <w:rPr>
          <w:rFonts w:eastAsia="Times New Roman" w:cstheme="minorHAnsi"/>
          <w:b/>
          <w:bCs/>
          <w:sz w:val="24"/>
          <w:szCs w:val="24"/>
          <w:lang w:eastAsia="en-GB"/>
        </w:rPr>
        <w:t>Address:</w:t>
      </w:r>
      <w:r w:rsidRPr="005F5446">
        <w:rPr>
          <w:rFonts w:eastAsia="Times New Roman" w:cstheme="minorHAnsi"/>
          <w:sz w:val="24"/>
          <w:szCs w:val="24"/>
          <w:lang w:eastAsia="en-GB"/>
        </w:rPr>
        <w:t xml:space="preserve"> [Confidential</w:t>
      </w:r>
      <w:proofErr w:type="gramStart"/>
      <w:r w:rsidRPr="005F5446">
        <w:rPr>
          <w:rFonts w:eastAsia="Times New Roman" w:cstheme="minorHAnsi"/>
          <w:sz w:val="24"/>
          <w:szCs w:val="24"/>
          <w:lang w:eastAsia="en-GB"/>
        </w:rPr>
        <w:t>]</w:t>
      </w:r>
      <w:proofErr w:type="gramEnd"/>
      <w:r w:rsidRPr="005F5446">
        <w:rPr>
          <w:rFonts w:eastAsia="Times New Roman" w:cstheme="minorHAnsi"/>
          <w:sz w:val="24"/>
          <w:szCs w:val="24"/>
          <w:lang w:eastAsia="en-GB"/>
        </w:rPr>
        <w:br/>
      </w:r>
      <w:r w:rsidRPr="005F5446">
        <w:rPr>
          <w:rFonts w:eastAsia="Times New Roman" w:cstheme="minorHAnsi"/>
          <w:b/>
          <w:bCs/>
          <w:sz w:val="24"/>
          <w:szCs w:val="24"/>
          <w:lang w:eastAsia="en-GB"/>
        </w:rPr>
        <w:t>Email:</w:t>
      </w:r>
      <w:r w:rsidRPr="005F5446">
        <w:rPr>
          <w:rFonts w:eastAsia="Times New Roman" w:cstheme="minorHAnsi"/>
          <w:sz w:val="24"/>
          <w:szCs w:val="24"/>
          <w:lang w:eastAsia="en-GB"/>
        </w:rPr>
        <w:t xml:space="preserve"> [Confidential]</w:t>
      </w:r>
      <w:r w:rsidRPr="005F5446">
        <w:rPr>
          <w:rFonts w:eastAsia="Times New Roman" w:cstheme="minorHAnsi"/>
          <w:sz w:val="24"/>
          <w:szCs w:val="24"/>
          <w:lang w:eastAsia="en-GB"/>
        </w:rPr>
        <w:br/>
      </w:r>
      <w:r w:rsidRPr="005F5446">
        <w:rPr>
          <w:rFonts w:eastAsia="Times New Roman" w:cstheme="minorHAnsi"/>
          <w:sz w:val="24"/>
          <w:szCs w:val="24"/>
          <w:lang w:eastAsia="en-GB"/>
        </w:rPr>
        <w:br/>
        <w:t>A dedicated and adaptable NHS Training Professional with over five years of experience in staff development, digital learning facilitation, and organisational training design. Demonstrates a commitment to continuous professional development, reflective practice, and leadership growth within healthcare education. Skilled in creating inclusive learning environments, coordinating training programmes, and supporting workforce transformation initiatives aligned with NHS strategic priorities.</w:t>
      </w:r>
    </w:p>
    <w:p w:rsidR="005F5446" w:rsidRPr="005F5446" w:rsidRDefault="005F5446" w:rsidP="005F5446">
      <w:pPr>
        <w:spacing w:before="100" w:beforeAutospacing="1" w:after="100" w:afterAutospacing="1" w:line="240" w:lineRule="auto"/>
        <w:rPr>
          <w:rFonts w:eastAsia="Times New Roman" w:cstheme="minorHAnsi"/>
          <w:sz w:val="24"/>
          <w:szCs w:val="24"/>
          <w:lang w:eastAsia="en-GB"/>
        </w:rPr>
      </w:pPr>
      <w:r w:rsidRPr="005F5446">
        <w:rPr>
          <w:rFonts w:eastAsia="Times New Roman" w:cstheme="minorHAnsi"/>
          <w:b/>
          <w:bCs/>
          <w:sz w:val="24"/>
          <w:szCs w:val="24"/>
          <w:lang w:eastAsia="en-GB"/>
        </w:rPr>
        <w:t>Key Skills:</w:t>
      </w:r>
    </w:p>
    <w:p w:rsidR="005F5446" w:rsidRPr="005F5446" w:rsidRDefault="005F5446" w:rsidP="005F5446">
      <w:pPr>
        <w:numPr>
          <w:ilvl w:val="0"/>
          <w:numId w:val="6"/>
        </w:numPr>
        <w:spacing w:before="100" w:beforeAutospacing="1" w:after="100" w:afterAutospacing="1" w:line="240" w:lineRule="auto"/>
        <w:rPr>
          <w:rFonts w:eastAsia="Times New Roman" w:cstheme="minorHAnsi"/>
          <w:sz w:val="24"/>
          <w:szCs w:val="24"/>
          <w:lang w:eastAsia="en-GB"/>
        </w:rPr>
      </w:pPr>
      <w:r w:rsidRPr="005F5446">
        <w:rPr>
          <w:rFonts w:eastAsia="Times New Roman" w:cstheme="minorHAnsi"/>
          <w:sz w:val="24"/>
          <w:szCs w:val="24"/>
          <w:lang w:eastAsia="en-GB"/>
        </w:rPr>
        <w:t>Learning and Development Design</w:t>
      </w:r>
    </w:p>
    <w:p w:rsidR="005F5446" w:rsidRPr="005F5446" w:rsidRDefault="005F5446" w:rsidP="005F5446">
      <w:pPr>
        <w:numPr>
          <w:ilvl w:val="0"/>
          <w:numId w:val="6"/>
        </w:numPr>
        <w:spacing w:before="100" w:beforeAutospacing="1" w:after="100" w:afterAutospacing="1" w:line="240" w:lineRule="auto"/>
        <w:rPr>
          <w:rFonts w:eastAsia="Times New Roman" w:cstheme="minorHAnsi"/>
          <w:sz w:val="24"/>
          <w:szCs w:val="24"/>
          <w:lang w:eastAsia="en-GB"/>
        </w:rPr>
      </w:pPr>
      <w:r w:rsidRPr="005F5446">
        <w:rPr>
          <w:rFonts w:eastAsia="Times New Roman" w:cstheme="minorHAnsi"/>
          <w:sz w:val="24"/>
          <w:szCs w:val="24"/>
          <w:lang w:eastAsia="en-GB"/>
        </w:rPr>
        <w:t>Digital Facilitation and E-Learning Platforms (ESR, NHS Learning Hub)</w:t>
      </w:r>
    </w:p>
    <w:p w:rsidR="005F5446" w:rsidRPr="005F5446" w:rsidRDefault="005F5446" w:rsidP="005F5446">
      <w:pPr>
        <w:numPr>
          <w:ilvl w:val="0"/>
          <w:numId w:val="6"/>
        </w:numPr>
        <w:spacing w:before="100" w:beforeAutospacing="1" w:after="100" w:afterAutospacing="1" w:line="240" w:lineRule="auto"/>
        <w:rPr>
          <w:rFonts w:eastAsia="Times New Roman" w:cstheme="minorHAnsi"/>
          <w:sz w:val="24"/>
          <w:szCs w:val="24"/>
          <w:lang w:eastAsia="en-GB"/>
        </w:rPr>
      </w:pPr>
      <w:r w:rsidRPr="005F5446">
        <w:rPr>
          <w:rFonts w:eastAsia="Times New Roman" w:cstheme="minorHAnsi"/>
          <w:sz w:val="24"/>
          <w:szCs w:val="24"/>
          <w:lang w:eastAsia="en-GB"/>
        </w:rPr>
        <w:t>Coaching and Mentoring</w:t>
      </w:r>
    </w:p>
    <w:p w:rsidR="005F5446" w:rsidRPr="005F5446" w:rsidRDefault="005F5446" w:rsidP="005F5446">
      <w:pPr>
        <w:numPr>
          <w:ilvl w:val="0"/>
          <w:numId w:val="6"/>
        </w:numPr>
        <w:spacing w:before="100" w:beforeAutospacing="1" w:after="100" w:afterAutospacing="1" w:line="240" w:lineRule="auto"/>
        <w:rPr>
          <w:rFonts w:eastAsia="Times New Roman" w:cstheme="minorHAnsi"/>
          <w:sz w:val="24"/>
          <w:szCs w:val="24"/>
          <w:lang w:eastAsia="en-GB"/>
        </w:rPr>
      </w:pPr>
      <w:r w:rsidRPr="005F5446">
        <w:rPr>
          <w:rFonts w:eastAsia="Times New Roman" w:cstheme="minorHAnsi"/>
          <w:sz w:val="24"/>
          <w:szCs w:val="24"/>
          <w:lang w:eastAsia="en-GB"/>
        </w:rPr>
        <w:t>Stakeholder Engagement</w:t>
      </w:r>
    </w:p>
    <w:p w:rsidR="005F5446" w:rsidRPr="005F5446" w:rsidRDefault="005F5446" w:rsidP="005F5446">
      <w:pPr>
        <w:numPr>
          <w:ilvl w:val="0"/>
          <w:numId w:val="6"/>
        </w:numPr>
        <w:spacing w:before="100" w:beforeAutospacing="1" w:after="100" w:afterAutospacing="1" w:line="240" w:lineRule="auto"/>
        <w:rPr>
          <w:rFonts w:eastAsia="Times New Roman" w:cstheme="minorHAnsi"/>
          <w:sz w:val="24"/>
          <w:szCs w:val="24"/>
          <w:lang w:eastAsia="en-GB"/>
        </w:rPr>
      </w:pPr>
      <w:r w:rsidRPr="005F5446">
        <w:rPr>
          <w:rFonts w:eastAsia="Times New Roman" w:cstheme="minorHAnsi"/>
          <w:sz w:val="24"/>
          <w:szCs w:val="24"/>
          <w:lang w:eastAsia="en-GB"/>
        </w:rPr>
        <w:t>Data and Impact Analysis</w:t>
      </w:r>
    </w:p>
    <w:p w:rsidR="005F5446" w:rsidRPr="005F5446" w:rsidRDefault="005F5446" w:rsidP="005F5446">
      <w:pPr>
        <w:numPr>
          <w:ilvl w:val="0"/>
          <w:numId w:val="6"/>
        </w:numPr>
        <w:spacing w:before="100" w:beforeAutospacing="1" w:after="100" w:afterAutospacing="1" w:line="240" w:lineRule="auto"/>
        <w:rPr>
          <w:rFonts w:eastAsia="Times New Roman" w:cstheme="minorHAnsi"/>
          <w:sz w:val="24"/>
          <w:szCs w:val="24"/>
          <w:lang w:eastAsia="en-GB"/>
        </w:rPr>
      </w:pPr>
      <w:r w:rsidRPr="005F5446">
        <w:rPr>
          <w:rFonts w:eastAsia="Times New Roman" w:cstheme="minorHAnsi"/>
          <w:sz w:val="24"/>
          <w:szCs w:val="24"/>
          <w:lang w:eastAsia="en-GB"/>
        </w:rPr>
        <w:t>Reflective and Inclusive Practice</w:t>
      </w:r>
    </w:p>
    <w:p w:rsidR="005F5446" w:rsidRPr="005F5446" w:rsidRDefault="005F5446" w:rsidP="005F5446">
      <w:pPr>
        <w:spacing w:before="100" w:beforeAutospacing="1" w:after="100" w:afterAutospacing="1" w:line="240" w:lineRule="auto"/>
        <w:rPr>
          <w:rFonts w:eastAsia="Times New Roman" w:cstheme="minorHAnsi"/>
          <w:b/>
          <w:bCs/>
          <w:sz w:val="24"/>
          <w:szCs w:val="24"/>
          <w:lang w:eastAsia="en-GB"/>
        </w:rPr>
      </w:pPr>
      <w:r w:rsidRPr="005F5446">
        <w:rPr>
          <w:rFonts w:eastAsia="Times New Roman" w:cstheme="minorHAnsi"/>
          <w:b/>
          <w:bCs/>
          <w:sz w:val="24"/>
          <w:szCs w:val="24"/>
          <w:lang w:eastAsia="en-GB"/>
        </w:rPr>
        <w:t>Employment History</w:t>
      </w:r>
      <w:proofErr w:type="gramStart"/>
      <w:r w:rsidRPr="005F5446">
        <w:rPr>
          <w:rFonts w:eastAsia="Times New Roman" w:cstheme="minorHAnsi"/>
          <w:b/>
          <w:bCs/>
          <w:sz w:val="24"/>
          <w:szCs w:val="24"/>
          <w:lang w:eastAsia="en-GB"/>
        </w:rPr>
        <w:t>:</w:t>
      </w:r>
      <w:proofErr w:type="gramEnd"/>
      <w:r w:rsidRPr="005F5446">
        <w:rPr>
          <w:rFonts w:eastAsia="Times New Roman" w:cstheme="minorHAnsi"/>
          <w:sz w:val="24"/>
          <w:szCs w:val="24"/>
          <w:lang w:eastAsia="en-GB"/>
        </w:rPr>
        <w:br/>
      </w:r>
      <w:r w:rsidRPr="005F5446">
        <w:rPr>
          <w:rFonts w:eastAsia="Times New Roman" w:cstheme="minorHAnsi"/>
          <w:b/>
          <w:bCs/>
          <w:sz w:val="24"/>
          <w:szCs w:val="24"/>
          <w:lang w:eastAsia="en-GB"/>
        </w:rPr>
        <w:t>Training and Development Officer</w:t>
      </w:r>
      <w:r w:rsidRPr="005F5446">
        <w:rPr>
          <w:rFonts w:eastAsia="Times New Roman" w:cstheme="minorHAnsi"/>
          <w:sz w:val="24"/>
          <w:szCs w:val="24"/>
          <w:lang w:eastAsia="en-GB"/>
        </w:rPr>
        <w:t>, NHS (2019–Present)</w:t>
      </w:r>
    </w:p>
    <w:p w:rsidR="005F5446" w:rsidRPr="005F5446" w:rsidRDefault="005F5446" w:rsidP="005F5446">
      <w:pPr>
        <w:numPr>
          <w:ilvl w:val="0"/>
          <w:numId w:val="7"/>
        </w:numPr>
        <w:spacing w:before="100" w:beforeAutospacing="1" w:after="100" w:afterAutospacing="1" w:line="240" w:lineRule="auto"/>
        <w:rPr>
          <w:rFonts w:eastAsia="Times New Roman" w:cstheme="minorHAnsi"/>
          <w:sz w:val="24"/>
          <w:szCs w:val="24"/>
          <w:lang w:eastAsia="en-GB"/>
        </w:rPr>
      </w:pPr>
      <w:r w:rsidRPr="005F5446">
        <w:rPr>
          <w:rFonts w:eastAsia="Times New Roman" w:cstheme="minorHAnsi"/>
          <w:sz w:val="24"/>
          <w:szCs w:val="24"/>
          <w:lang w:eastAsia="en-GB"/>
        </w:rPr>
        <w:t>Designed and delivered training programmes to enhance clinical and non-clinical staff competence.</w:t>
      </w:r>
    </w:p>
    <w:p w:rsidR="005F5446" w:rsidRPr="005F5446" w:rsidRDefault="005F5446" w:rsidP="005F5446">
      <w:pPr>
        <w:numPr>
          <w:ilvl w:val="0"/>
          <w:numId w:val="7"/>
        </w:numPr>
        <w:spacing w:before="100" w:beforeAutospacing="1" w:after="100" w:afterAutospacing="1" w:line="240" w:lineRule="auto"/>
        <w:rPr>
          <w:rFonts w:eastAsia="Times New Roman" w:cstheme="minorHAnsi"/>
          <w:sz w:val="24"/>
          <w:szCs w:val="24"/>
          <w:lang w:eastAsia="en-GB"/>
        </w:rPr>
      </w:pPr>
      <w:r w:rsidRPr="005F5446">
        <w:rPr>
          <w:rFonts w:eastAsia="Times New Roman" w:cstheme="minorHAnsi"/>
          <w:sz w:val="24"/>
          <w:szCs w:val="24"/>
          <w:lang w:eastAsia="en-GB"/>
        </w:rPr>
        <w:t>Led digital training projects supporting NHS Digital Learning initiatives.</w:t>
      </w:r>
    </w:p>
    <w:p w:rsidR="005F5446" w:rsidRPr="005F5446" w:rsidRDefault="005F5446" w:rsidP="005F5446">
      <w:pPr>
        <w:numPr>
          <w:ilvl w:val="0"/>
          <w:numId w:val="7"/>
        </w:numPr>
        <w:spacing w:before="100" w:beforeAutospacing="1" w:after="100" w:afterAutospacing="1" w:line="240" w:lineRule="auto"/>
        <w:rPr>
          <w:rFonts w:eastAsia="Times New Roman" w:cstheme="minorHAnsi"/>
          <w:sz w:val="24"/>
          <w:szCs w:val="24"/>
          <w:lang w:eastAsia="en-GB"/>
        </w:rPr>
      </w:pPr>
      <w:r w:rsidRPr="005F5446">
        <w:rPr>
          <w:rFonts w:eastAsia="Times New Roman" w:cstheme="minorHAnsi"/>
          <w:sz w:val="24"/>
          <w:szCs w:val="24"/>
          <w:lang w:eastAsia="en-GB"/>
        </w:rPr>
        <w:t>Collaborated with managers to assess training effectiveness using qualitative and quantitative metrics.</w:t>
      </w:r>
    </w:p>
    <w:p w:rsidR="005F5446" w:rsidRPr="005F5446" w:rsidRDefault="005F5446" w:rsidP="005F5446">
      <w:pPr>
        <w:numPr>
          <w:ilvl w:val="0"/>
          <w:numId w:val="7"/>
        </w:numPr>
        <w:spacing w:before="100" w:beforeAutospacing="1" w:after="100" w:afterAutospacing="1" w:line="240" w:lineRule="auto"/>
        <w:rPr>
          <w:rFonts w:eastAsia="Times New Roman" w:cstheme="minorHAnsi"/>
          <w:sz w:val="24"/>
          <w:szCs w:val="24"/>
          <w:lang w:eastAsia="en-GB"/>
        </w:rPr>
      </w:pPr>
      <w:r w:rsidRPr="005F5446">
        <w:rPr>
          <w:rFonts w:eastAsia="Times New Roman" w:cstheme="minorHAnsi"/>
          <w:sz w:val="24"/>
          <w:szCs w:val="24"/>
          <w:lang w:eastAsia="en-GB"/>
        </w:rPr>
        <w:t>Supported colleagues through mentoring and peer feedback.</w:t>
      </w:r>
    </w:p>
    <w:p w:rsidR="005F5446" w:rsidRPr="005F5446" w:rsidRDefault="005F5446" w:rsidP="005F5446">
      <w:pPr>
        <w:spacing w:before="100" w:beforeAutospacing="1" w:after="100" w:afterAutospacing="1" w:line="240" w:lineRule="auto"/>
        <w:rPr>
          <w:rFonts w:eastAsia="Times New Roman" w:cstheme="minorHAnsi"/>
          <w:sz w:val="24"/>
          <w:szCs w:val="24"/>
          <w:lang w:eastAsia="en-GB"/>
        </w:rPr>
      </w:pPr>
      <w:r w:rsidRPr="005F5446">
        <w:rPr>
          <w:rFonts w:eastAsia="Times New Roman" w:cstheme="minorHAnsi"/>
          <w:b/>
          <w:bCs/>
          <w:sz w:val="24"/>
          <w:szCs w:val="24"/>
          <w:lang w:eastAsia="en-GB"/>
        </w:rPr>
        <w:t>Administrative Officer</w:t>
      </w:r>
      <w:r w:rsidRPr="005F5446">
        <w:rPr>
          <w:rFonts w:eastAsia="Times New Roman" w:cstheme="minorHAnsi"/>
          <w:sz w:val="24"/>
          <w:szCs w:val="24"/>
          <w:lang w:eastAsia="en-GB"/>
        </w:rPr>
        <w:t>, NHS Workforce Development (2015–2019)</w:t>
      </w:r>
    </w:p>
    <w:p w:rsidR="005F5446" w:rsidRPr="005F5446" w:rsidRDefault="005F5446" w:rsidP="005F5446">
      <w:pPr>
        <w:numPr>
          <w:ilvl w:val="0"/>
          <w:numId w:val="8"/>
        </w:numPr>
        <w:spacing w:before="100" w:beforeAutospacing="1" w:after="100" w:afterAutospacing="1" w:line="240" w:lineRule="auto"/>
        <w:rPr>
          <w:rFonts w:eastAsia="Times New Roman" w:cstheme="minorHAnsi"/>
          <w:sz w:val="24"/>
          <w:szCs w:val="24"/>
          <w:lang w:eastAsia="en-GB"/>
        </w:rPr>
      </w:pPr>
      <w:r w:rsidRPr="005F5446">
        <w:rPr>
          <w:rFonts w:eastAsia="Times New Roman" w:cstheme="minorHAnsi"/>
          <w:sz w:val="24"/>
          <w:szCs w:val="24"/>
          <w:lang w:eastAsia="en-GB"/>
        </w:rPr>
        <w:t>Coordinated training logistics, maintained accurate staff records, and facilitated CPD compliance.</w:t>
      </w:r>
    </w:p>
    <w:p w:rsidR="005F5446" w:rsidRPr="005F5446" w:rsidRDefault="005F5446" w:rsidP="005F5446">
      <w:pPr>
        <w:numPr>
          <w:ilvl w:val="0"/>
          <w:numId w:val="8"/>
        </w:numPr>
        <w:spacing w:before="100" w:beforeAutospacing="1" w:after="100" w:afterAutospacing="1" w:line="240" w:lineRule="auto"/>
        <w:rPr>
          <w:rFonts w:eastAsia="Times New Roman" w:cstheme="minorHAnsi"/>
          <w:sz w:val="24"/>
          <w:szCs w:val="24"/>
          <w:lang w:eastAsia="en-GB"/>
        </w:rPr>
      </w:pPr>
      <w:r w:rsidRPr="005F5446">
        <w:rPr>
          <w:rFonts w:eastAsia="Times New Roman" w:cstheme="minorHAnsi"/>
          <w:sz w:val="24"/>
          <w:szCs w:val="24"/>
          <w:lang w:eastAsia="en-GB"/>
        </w:rPr>
        <w:t xml:space="preserve">Supported internal communications and </w:t>
      </w:r>
      <w:r w:rsidRPr="005F5446">
        <w:rPr>
          <w:rFonts w:eastAsia="Times New Roman" w:cstheme="minorHAnsi"/>
          <w:sz w:val="24"/>
          <w:szCs w:val="24"/>
          <w:lang w:eastAsia="en-GB"/>
        </w:rPr>
        <w:t>on boarding</w:t>
      </w:r>
      <w:r w:rsidRPr="005F5446">
        <w:rPr>
          <w:rFonts w:eastAsia="Times New Roman" w:cstheme="minorHAnsi"/>
          <w:sz w:val="24"/>
          <w:szCs w:val="24"/>
          <w:lang w:eastAsia="en-GB"/>
        </w:rPr>
        <w:t xml:space="preserve"> activities for new staff members.</w:t>
      </w:r>
    </w:p>
    <w:p w:rsidR="005F5446" w:rsidRPr="005F5446" w:rsidRDefault="005F5446" w:rsidP="005F5446">
      <w:pPr>
        <w:spacing w:before="100" w:beforeAutospacing="1" w:after="100" w:afterAutospacing="1" w:line="240" w:lineRule="auto"/>
        <w:rPr>
          <w:rFonts w:eastAsia="Times New Roman" w:cstheme="minorHAnsi"/>
          <w:sz w:val="24"/>
          <w:szCs w:val="24"/>
          <w:lang w:eastAsia="en-GB"/>
        </w:rPr>
      </w:pPr>
      <w:r w:rsidRPr="005F5446">
        <w:rPr>
          <w:rFonts w:eastAsia="Times New Roman" w:cstheme="minorHAnsi"/>
          <w:b/>
          <w:bCs/>
          <w:sz w:val="24"/>
          <w:szCs w:val="24"/>
          <w:lang w:eastAsia="en-GB"/>
        </w:rPr>
        <w:t>Education:</w:t>
      </w:r>
    </w:p>
    <w:p w:rsidR="005F5446" w:rsidRPr="005F5446" w:rsidRDefault="005F5446" w:rsidP="005F5446">
      <w:pPr>
        <w:numPr>
          <w:ilvl w:val="0"/>
          <w:numId w:val="9"/>
        </w:numPr>
        <w:spacing w:before="100" w:beforeAutospacing="1" w:after="100" w:afterAutospacing="1" w:line="240" w:lineRule="auto"/>
        <w:rPr>
          <w:rFonts w:eastAsia="Times New Roman" w:cstheme="minorHAnsi"/>
          <w:sz w:val="24"/>
          <w:szCs w:val="24"/>
          <w:lang w:eastAsia="en-GB"/>
        </w:rPr>
      </w:pPr>
      <w:r w:rsidRPr="005F5446">
        <w:rPr>
          <w:rFonts w:eastAsia="Times New Roman" w:cstheme="minorHAnsi"/>
          <w:sz w:val="24"/>
          <w:szCs w:val="24"/>
          <w:lang w:eastAsia="en-GB"/>
        </w:rPr>
        <w:t>ILM Level 5 Diploma in Leadership and Management (In Progress, 2025)</w:t>
      </w:r>
    </w:p>
    <w:p w:rsidR="005F5446" w:rsidRPr="005F5446" w:rsidRDefault="005F5446" w:rsidP="005F5446">
      <w:pPr>
        <w:numPr>
          <w:ilvl w:val="0"/>
          <w:numId w:val="9"/>
        </w:numPr>
        <w:spacing w:before="100" w:beforeAutospacing="1" w:after="100" w:afterAutospacing="1" w:line="240" w:lineRule="auto"/>
        <w:rPr>
          <w:rFonts w:eastAsia="Times New Roman" w:cstheme="minorHAnsi"/>
          <w:sz w:val="24"/>
          <w:szCs w:val="24"/>
          <w:lang w:eastAsia="en-GB"/>
        </w:rPr>
      </w:pPr>
      <w:r w:rsidRPr="005F5446">
        <w:rPr>
          <w:rFonts w:eastAsia="Times New Roman" w:cstheme="minorHAnsi"/>
          <w:sz w:val="24"/>
          <w:szCs w:val="24"/>
          <w:lang w:eastAsia="en-GB"/>
        </w:rPr>
        <w:t>Certificate of Higher Education in Applied Leadership and Management, University of Wales Trinity Saint David (2024)</w:t>
      </w:r>
    </w:p>
    <w:p w:rsidR="005F5446" w:rsidRPr="005F5446" w:rsidRDefault="005F5446" w:rsidP="005F5446">
      <w:pPr>
        <w:numPr>
          <w:ilvl w:val="0"/>
          <w:numId w:val="9"/>
        </w:numPr>
        <w:spacing w:before="100" w:beforeAutospacing="1" w:after="100" w:afterAutospacing="1" w:line="240" w:lineRule="auto"/>
        <w:rPr>
          <w:rFonts w:eastAsia="Times New Roman" w:cstheme="minorHAnsi"/>
          <w:sz w:val="24"/>
          <w:szCs w:val="24"/>
          <w:lang w:eastAsia="en-GB"/>
        </w:rPr>
      </w:pPr>
      <w:r w:rsidRPr="005F5446">
        <w:rPr>
          <w:rFonts w:eastAsia="Times New Roman" w:cstheme="minorHAnsi"/>
          <w:sz w:val="24"/>
          <w:szCs w:val="24"/>
          <w:lang w:eastAsia="en-GB"/>
        </w:rPr>
        <w:t>Level 3 Award in Education and Training (2018)</w:t>
      </w:r>
    </w:p>
    <w:p w:rsidR="005F5446" w:rsidRDefault="005F5446" w:rsidP="005F5446">
      <w:pPr>
        <w:spacing w:before="100" w:beforeAutospacing="1" w:after="100" w:afterAutospacing="1" w:line="240" w:lineRule="auto"/>
        <w:rPr>
          <w:rFonts w:eastAsia="Times New Roman" w:cstheme="minorHAnsi"/>
          <w:b/>
          <w:bCs/>
          <w:sz w:val="24"/>
          <w:szCs w:val="24"/>
          <w:lang w:eastAsia="en-GB"/>
        </w:rPr>
      </w:pPr>
    </w:p>
    <w:p w:rsidR="005F5446" w:rsidRPr="005F5446" w:rsidRDefault="005F5446" w:rsidP="005F5446">
      <w:pPr>
        <w:spacing w:before="100" w:beforeAutospacing="1" w:after="100" w:afterAutospacing="1" w:line="240" w:lineRule="auto"/>
        <w:rPr>
          <w:rFonts w:eastAsia="Times New Roman" w:cstheme="minorHAnsi"/>
          <w:sz w:val="24"/>
          <w:szCs w:val="24"/>
          <w:lang w:eastAsia="en-GB"/>
        </w:rPr>
      </w:pPr>
      <w:r w:rsidRPr="005F5446">
        <w:rPr>
          <w:rFonts w:eastAsia="Times New Roman" w:cstheme="minorHAnsi"/>
          <w:b/>
          <w:bCs/>
          <w:sz w:val="24"/>
          <w:szCs w:val="24"/>
          <w:lang w:eastAsia="en-GB"/>
        </w:rPr>
        <w:lastRenderedPageBreak/>
        <w:t>Professional Memberships:</w:t>
      </w:r>
    </w:p>
    <w:p w:rsidR="005F5446" w:rsidRPr="005F5446" w:rsidRDefault="005F5446" w:rsidP="005F5446">
      <w:pPr>
        <w:numPr>
          <w:ilvl w:val="0"/>
          <w:numId w:val="10"/>
        </w:numPr>
        <w:spacing w:before="100" w:beforeAutospacing="1" w:after="100" w:afterAutospacing="1" w:line="240" w:lineRule="auto"/>
        <w:rPr>
          <w:rFonts w:eastAsia="Times New Roman" w:cstheme="minorHAnsi"/>
          <w:sz w:val="24"/>
          <w:szCs w:val="24"/>
          <w:lang w:eastAsia="en-GB"/>
        </w:rPr>
      </w:pPr>
      <w:r w:rsidRPr="005F5446">
        <w:rPr>
          <w:rFonts w:eastAsia="Times New Roman" w:cstheme="minorHAnsi"/>
          <w:sz w:val="24"/>
          <w:szCs w:val="24"/>
          <w:lang w:eastAsia="en-GB"/>
        </w:rPr>
        <w:t>Chartered Management Institute (CMI)</w:t>
      </w:r>
    </w:p>
    <w:p w:rsidR="005F5446" w:rsidRPr="005F5446" w:rsidRDefault="005F5446" w:rsidP="005F5446">
      <w:pPr>
        <w:numPr>
          <w:ilvl w:val="0"/>
          <w:numId w:val="10"/>
        </w:numPr>
        <w:spacing w:before="100" w:beforeAutospacing="1" w:after="100" w:afterAutospacing="1" w:line="240" w:lineRule="auto"/>
        <w:rPr>
          <w:rFonts w:eastAsia="Times New Roman" w:cstheme="minorHAnsi"/>
          <w:sz w:val="24"/>
          <w:szCs w:val="24"/>
          <w:lang w:eastAsia="en-GB"/>
        </w:rPr>
      </w:pPr>
      <w:r w:rsidRPr="005F5446">
        <w:rPr>
          <w:rFonts w:eastAsia="Times New Roman" w:cstheme="minorHAnsi"/>
          <w:sz w:val="24"/>
          <w:szCs w:val="24"/>
          <w:lang w:eastAsia="en-GB"/>
        </w:rPr>
        <w:t>Institute of Leadership and Management (ILM)</w:t>
      </w:r>
    </w:p>
    <w:p w:rsidR="005F5446" w:rsidRPr="005F5446" w:rsidRDefault="005F5446" w:rsidP="005F5446">
      <w:pPr>
        <w:spacing w:before="100" w:beforeAutospacing="1" w:after="100" w:afterAutospacing="1" w:line="240" w:lineRule="auto"/>
        <w:rPr>
          <w:rFonts w:eastAsia="Times New Roman" w:cstheme="minorHAnsi"/>
          <w:sz w:val="24"/>
          <w:szCs w:val="24"/>
          <w:lang w:eastAsia="en-GB"/>
        </w:rPr>
      </w:pPr>
      <w:r w:rsidRPr="005F5446">
        <w:rPr>
          <w:rFonts w:eastAsia="Times New Roman" w:cstheme="minorHAnsi"/>
          <w:b/>
          <w:bCs/>
          <w:sz w:val="24"/>
          <w:szCs w:val="24"/>
          <w:lang w:eastAsia="en-GB"/>
        </w:rPr>
        <w:t>References</w:t>
      </w:r>
      <w:proofErr w:type="gramStart"/>
      <w:r w:rsidRPr="005F5446">
        <w:rPr>
          <w:rFonts w:eastAsia="Times New Roman" w:cstheme="minorHAnsi"/>
          <w:b/>
          <w:bCs/>
          <w:sz w:val="24"/>
          <w:szCs w:val="24"/>
          <w:lang w:eastAsia="en-GB"/>
        </w:rPr>
        <w:t>:</w:t>
      </w:r>
      <w:proofErr w:type="gramEnd"/>
      <w:r w:rsidRPr="005F5446">
        <w:rPr>
          <w:rFonts w:eastAsia="Times New Roman" w:cstheme="minorHAnsi"/>
          <w:sz w:val="24"/>
          <w:szCs w:val="24"/>
          <w:lang w:eastAsia="en-GB"/>
        </w:rPr>
        <w:br/>
        <w:t>Available upon request.</w:t>
      </w:r>
    </w:p>
    <w:p w:rsidR="005F5446" w:rsidRDefault="005F5446" w:rsidP="005E6240">
      <w:pPr>
        <w:pStyle w:val="NoSpacing"/>
        <w:rPr>
          <w:rFonts w:cstheme="minorHAnsi"/>
          <w:b/>
          <w:sz w:val="32"/>
          <w:szCs w:val="32"/>
          <w:u w:val="single"/>
          <w:lang w:eastAsia="en-GB"/>
        </w:rPr>
      </w:pPr>
    </w:p>
    <w:p w:rsidR="005F5446" w:rsidRDefault="005F5446" w:rsidP="005E6240">
      <w:pPr>
        <w:pStyle w:val="NoSpacing"/>
        <w:rPr>
          <w:rFonts w:cstheme="minorHAnsi"/>
          <w:b/>
          <w:sz w:val="32"/>
          <w:szCs w:val="32"/>
          <w:u w:val="single"/>
          <w:lang w:eastAsia="en-GB"/>
        </w:rPr>
      </w:pPr>
    </w:p>
    <w:p w:rsidR="005F5446" w:rsidRDefault="005F5446" w:rsidP="005E6240">
      <w:pPr>
        <w:pStyle w:val="NoSpacing"/>
        <w:rPr>
          <w:rFonts w:cstheme="minorHAnsi"/>
          <w:b/>
          <w:sz w:val="32"/>
          <w:szCs w:val="32"/>
          <w:u w:val="single"/>
          <w:lang w:eastAsia="en-GB"/>
        </w:rPr>
      </w:pPr>
    </w:p>
    <w:p w:rsidR="005F5446" w:rsidRDefault="005F5446" w:rsidP="005E6240">
      <w:pPr>
        <w:pStyle w:val="NoSpacing"/>
        <w:rPr>
          <w:rFonts w:cstheme="minorHAnsi"/>
          <w:b/>
          <w:sz w:val="32"/>
          <w:szCs w:val="32"/>
          <w:u w:val="single"/>
          <w:lang w:eastAsia="en-GB"/>
        </w:rPr>
      </w:pPr>
    </w:p>
    <w:p w:rsidR="005F5446" w:rsidRDefault="005F5446" w:rsidP="005E6240">
      <w:pPr>
        <w:pStyle w:val="NoSpacing"/>
        <w:rPr>
          <w:rFonts w:cstheme="minorHAnsi"/>
          <w:b/>
          <w:sz w:val="32"/>
          <w:szCs w:val="32"/>
          <w:u w:val="single"/>
          <w:lang w:eastAsia="en-GB"/>
        </w:rPr>
      </w:pPr>
    </w:p>
    <w:p w:rsidR="005F5446" w:rsidRDefault="005F5446" w:rsidP="005E6240">
      <w:pPr>
        <w:pStyle w:val="NoSpacing"/>
        <w:rPr>
          <w:rFonts w:cstheme="minorHAnsi"/>
          <w:b/>
          <w:sz w:val="32"/>
          <w:szCs w:val="32"/>
          <w:u w:val="single"/>
          <w:lang w:eastAsia="en-GB"/>
        </w:rPr>
      </w:pPr>
    </w:p>
    <w:p w:rsidR="005F5446" w:rsidRDefault="005F5446" w:rsidP="005E6240">
      <w:pPr>
        <w:pStyle w:val="NoSpacing"/>
        <w:rPr>
          <w:rFonts w:cstheme="minorHAnsi"/>
          <w:b/>
          <w:sz w:val="32"/>
          <w:szCs w:val="32"/>
          <w:u w:val="single"/>
          <w:lang w:eastAsia="en-GB"/>
        </w:rPr>
      </w:pPr>
    </w:p>
    <w:p w:rsidR="005F5446" w:rsidRDefault="005F5446" w:rsidP="005E6240">
      <w:pPr>
        <w:pStyle w:val="NoSpacing"/>
        <w:rPr>
          <w:rFonts w:cstheme="minorHAnsi"/>
          <w:b/>
          <w:sz w:val="32"/>
          <w:szCs w:val="32"/>
          <w:u w:val="single"/>
          <w:lang w:eastAsia="en-GB"/>
        </w:rPr>
      </w:pPr>
    </w:p>
    <w:p w:rsidR="005F5446" w:rsidRDefault="005F5446" w:rsidP="005E6240">
      <w:pPr>
        <w:pStyle w:val="NoSpacing"/>
        <w:rPr>
          <w:rFonts w:cstheme="minorHAnsi"/>
          <w:b/>
          <w:sz w:val="32"/>
          <w:szCs w:val="32"/>
          <w:u w:val="single"/>
          <w:lang w:eastAsia="en-GB"/>
        </w:rPr>
      </w:pPr>
    </w:p>
    <w:p w:rsidR="005F5446" w:rsidRDefault="005F5446" w:rsidP="005E6240">
      <w:pPr>
        <w:pStyle w:val="NoSpacing"/>
        <w:rPr>
          <w:rFonts w:cstheme="minorHAnsi"/>
          <w:b/>
          <w:sz w:val="32"/>
          <w:szCs w:val="32"/>
          <w:u w:val="single"/>
          <w:lang w:eastAsia="en-GB"/>
        </w:rPr>
      </w:pPr>
    </w:p>
    <w:p w:rsidR="005F5446" w:rsidRDefault="005F5446" w:rsidP="005E6240">
      <w:pPr>
        <w:pStyle w:val="NoSpacing"/>
        <w:rPr>
          <w:rFonts w:cstheme="minorHAnsi"/>
          <w:b/>
          <w:sz w:val="32"/>
          <w:szCs w:val="32"/>
          <w:u w:val="single"/>
          <w:lang w:eastAsia="en-GB"/>
        </w:rPr>
      </w:pPr>
    </w:p>
    <w:p w:rsidR="005F5446" w:rsidRDefault="005F5446" w:rsidP="005E6240">
      <w:pPr>
        <w:pStyle w:val="NoSpacing"/>
        <w:rPr>
          <w:rFonts w:cstheme="minorHAnsi"/>
          <w:b/>
          <w:sz w:val="32"/>
          <w:szCs w:val="32"/>
          <w:u w:val="single"/>
          <w:lang w:eastAsia="en-GB"/>
        </w:rPr>
      </w:pPr>
    </w:p>
    <w:p w:rsidR="005F5446" w:rsidRDefault="005F5446" w:rsidP="005E6240">
      <w:pPr>
        <w:pStyle w:val="NoSpacing"/>
        <w:rPr>
          <w:rFonts w:cstheme="minorHAnsi"/>
          <w:b/>
          <w:sz w:val="32"/>
          <w:szCs w:val="32"/>
          <w:u w:val="single"/>
          <w:lang w:eastAsia="en-GB"/>
        </w:rPr>
      </w:pPr>
    </w:p>
    <w:p w:rsidR="005F5446" w:rsidRDefault="005F5446" w:rsidP="005E6240">
      <w:pPr>
        <w:pStyle w:val="NoSpacing"/>
        <w:rPr>
          <w:rFonts w:cstheme="minorHAnsi"/>
          <w:b/>
          <w:sz w:val="32"/>
          <w:szCs w:val="32"/>
          <w:u w:val="single"/>
          <w:lang w:eastAsia="en-GB"/>
        </w:rPr>
      </w:pPr>
    </w:p>
    <w:p w:rsidR="005F5446" w:rsidRDefault="005F5446" w:rsidP="005E6240">
      <w:pPr>
        <w:pStyle w:val="NoSpacing"/>
        <w:rPr>
          <w:rFonts w:cstheme="minorHAnsi"/>
          <w:b/>
          <w:sz w:val="32"/>
          <w:szCs w:val="32"/>
          <w:u w:val="single"/>
          <w:lang w:eastAsia="en-GB"/>
        </w:rPr>
      </w:pPr>
    </w:p>
    <w:p w:rsidR="005F5446" w:rsidRDefault="005F5446" w:rsidP="005E6240">
      <w:pPr>
        <w:pStyle w:val="NoSpacing"/>
        <w:rPr>
          <w:rFonts w:cstheme="minorHAnsi"/>
          <w:b/>
          <w:sz w:val="32"/>
          <w:szCs w:val="32"/>
          <w:u w:val="single"/>
          <w:lang w:eastAsia="en-GB"/>
        </w:rPr>
      </w:pPr>
    </w:p>
    <w:p w:rsidR="005F5446" w:rsidRDefault="005F5446" w:rsidP="005E6240">
      <w:pPr>
        <w:pStyle w:val="NoSpacing"/>
        <w:rPr>
          <w:rFonts w:cstheme="minorHAnsi"/>
          <w:b/>
          <w:sz w:val="32"/>
          <w:szCs w:val="32"/>
          <w:u w:val="single"/>
          <w:lang w:eastAsia="en-GB"/>
        </w:rPr>
      </w:pPr>
    </w:p>
    <w:p w:rsidR="005F5446" w:rsidRDefault="005F5446" w:rsidP="005E6240">
      <w:pPr>
        <w:pStyle w:val="NoSpacing"/>
        <w:rPr>
          <w:rFonts w:cstheme="minorHAnsi"/>
          <w:b/>
          <w:sz w:val="32"/>
          <w:szCs w:val="32"/>
          <w:u w:val="single"/>
          <w:lang w:eastAsia="en-GB"/>
        </w:rPr>
      </w:pPr>
    </w:p>
    <w:p w:rsidR="005F5446" w:rsidRDefault="005F5446" w:rsidP="005E6240">
      <w:pPr>
        <w:pStyle w:val="NoSpacing"/>
        <w:rPr>
          <w:rFonts w:cstheme="minorHAnsi"/>
          <w:b/>
          <w:sz w:val="32"/>
          <w:szCs w:val="32"/>
          <w:u w:val="single"/>
          <w:lang w:eastAsia="en-GB"/>
        </w:rPr>
      </w:pPr>
    </w:p>
    <w:p w:rsidR="005F5446" w:rsidRDefault="005F5446" w:rsidP="005E6240">
      <w:pPr>
        <w:pStyle w:val="NoSpacing"/>
        <w:rPr>
          <w:rFonts w:cstheme="minorHAnsi"/>
          <w:b/>
          <w:sz w:val="32"/>
          <w:szCs w:val="32"/>
          <w:u w:val="single"/>
          <w:lang w:eastAsia="en-GB"/>
        </w:rPr>
      </w:pPr>
    </w:p>
    <w:p w:rsidR="005F5446" w:rsidRDefault="005F5446" w:rsidP="005E6240">
      <w:pPr>
        <w:pStyle w:val="NoSpacing"/>
        <w:rPr>
          <w:rFonts w:cstheme="minorHAnsi"/>
          <w:b/>
          <w:sz w:val="32"/>
          <w:szCs w:val="32"/>
          <w:u w:val="single"/>
          <w:lang w:eastAsia="en-GB"/>
        </w:rPr>
      </w:pPr>
    </w:p>
    <w:p w:rsidR="005F5446" w:rsidRDefault="005F5446" w:rsidP="005E6240">
      <w:pPr>
        <w:pStyle w:val="NoSpacing"/>
        <w:rPr>
          <w:rFonts w:cstheme="minorHAnsi"/>
          <w:b/>
          <w:sz w:val="32"/>
          <w:szCs w:val="32"/>
          <w:u w:val="single"/>
          <w:lang w:eastAsia="en-GB"/>
        </w:rPr>
      </w:pPr>
    </w:p>
    <w:p w:rsidR="005F5446" w:rsidRDefault="005F5446" w:rsidP="005E6240">
      <w:pPr>
        <w:pStyle w:val="NoSpacing"/>
        <w:rPr>
          <w:rFonts w:cstheme="minorHAnsi"/>
          <w:b/>
          <w:sz w:val="32"/>
          <w:szCs w:val="32"/>
          <w:u w:val="single"/>
          <w:lang w:eastAsia="en-GB"/>
        </w:rPr>
      </w:pPr>
    </w:p>
    <w:p w:rsidR="005F5446" w:rsidRDefault="005F5446" w:rsidP="005E6240">
      <w:pPr>
        <w:pStyle w:val="NoSpacing"/>
        <w:rPr>
          <w:rFonts w:cstheme="minorHAnsi"/>
          <w:b/>
          <w:sz w:val="32"/>
          <w:szCs w:val="32"/>
          <w:u w:val="single"/>
          <w:lang w:eastAsia="en-GB"/>
        </w:rPr>
      </w:pPr>
    </w:p>
    <w:p w:rsidR="005F5446" w:rsidRDefault="005F5446" w:rsidP="005E6240">
      <w:pPr>
        <w:pStyle w:val="NoSpacing"/>
        <w:rPr>
          <w:rFonts w:cstheme="minorHAnsi"/>
          <w:b/>
          <w:sz w:val="32"/>
          <w:szCs w:val="32"/>
          <w:u w:val="single"/>
          <w:lang w:eastAsia="en-GB"/>
        </w:rPr>
      </w:pPr>
    </w:p>
    <w:p w:rsidR="005F5446" w:rsidRDefault="005F5446" w:rsidP="005E6240">
      <w:pPr>
        <w:pStyle w:val="NoSpacing"/>
        <w:rPr>
          <w:rFonts w:cstheme="minorHAnsi"/>
          <w:b/>
          <w:sz w:val="32"/>
          <w:szCs w:val="32"/>
          <w:u w:val="single"/>
          <w:lang w:eastAsia="en-GB"/>
        </w:rPr>
      </w:pPr>
    </w:p>
    <w:p w:rsidR="005F5446" w:rsidRDefault="005F5446" w:rsidP="005E6240">
      <w:pPr>
        <w:pStyle w:val="NoSpacing"/>
        <w:rPr>
          <w:rFonts w:cstheme="minorHAnsi"/>
          <w:b/>
          <w:sz w:val="32"/>
          <w:szCs w:val="32"/>
          <w:u w:val="single"/>
          <w:lang w:eastAsia="en-GB"/>
        </w:rPr>
      </w:pPr>
    </w:p>
    <w:p w:rsidR="005F5446" w:rsidRDefault="005F5446" w:rsidP="005E6240">
      <w:pPr>
        <w:pStyle w:val="NoSpacing"/>
        <w:rPr>
          <w:rFonts w:cstheme="minorHAnsi"/>
          <w:b/>
          <w:sz w:val="32"/>
          <w:szCs w:val="32"/>
          <w:u w:val="single"/>
          <w:lang w:eastAsia="en-GB"/>
        </w:rPr>
      </w:pPr>
    </w:p>
    <w:p w:rsidR="005F5446" w:rsidRDefault="005F5446" w:rsidP="005E6240">
      <w:pPr>
        <w:pStyle w:val="NoSpacing"/>
        <w:rPr>
          <w:rFonts w:cstheme="minorHAnsi"/>
          <w:b/>
          <w:sz w:val="32"/>
          <w:szCs w:val="32"/>
          <w:u w:val="single"/>
          <w:lang w:eastAsia="en-GB"/>
        </w:rPr>
      </w:pPr>
    </w:p>
    <w:p w:rsidR="005F5446" w:rsidRDefault="005F5446" w:rsidP="005E6240">
      <w:pPr>
        <w:pStyle w:val="NoSpacing"/>
        <w:rPr>
          <w:rFonts w:cstheme="minorHAnsi"/>
          <w:b/>
          <w:sz w:val="32"/>
          <w:szCs w:val="32"/>
          <w:u w:val="single"/>
          <w:lang w:eastAsia="en-GB"/>
        </w:rPr>
      </w:pPr>
      <w:r>
        <w:rPr>
          <w:rFonts w:cstheme="minorHAnsi"/>
          <w:b/>
          <w:sz w:val="32"/>
          <w:szCs w:val="32"/>
          <w:u w:val="single"/>
          <w:lang w:eastAsia="en-GB"/>
        </w:rPr>
        <w:lastRenderedPageBreak/>
        <w:t xml:space="preserve">References </w:t>
      </w:r>
    </w:p>
    <w:p w:rsidR="005F5446" w:rsidRDefault="005F5446" w:rsidP="005F5446">
      <w:pPr>
        <w:spacing w:before="100" w:beforeAutospacing="1" w:after="100" w:afterAutospacing="1" w:line="240" w:lineRule="auto"/>
        <w:rPr>
          <w:rFonts w:ascii="Times New Roman" w:eastAsia="Times New Roman" w:hAnsi="Times New Roman" w:cs="Times New Roman"/>
          <w:sz w:val="24"/>
          <w:szCs w:val="24"/>
          <w:lang w:eastAsia="en-GB"/>
        </w:rPr>
      </w:pPr>
      <w:r w:rsidRPr="005F5446">
        <w:rPr>
          <w:rFonts w:ascii="Times New Roman" w:eastAsia="Times New Roman" w:hAnsi="Times New Roman" w:cs="Times New Roman"/>
          <w:sz w:val="24"/>
          <w:szCs w:val="24"/>
          <w:lang w:eastAsia="en-GB"/>
        </w:rPr>
        <w:t xml:space="preserve">Armstrong, M., &amp; Taylor, S. (2020). </w:t>
      </w:r>
      <w:r w:rsidRPr="005F5446">
        <w:rPr>
          <w:rFonts w:ascii="Times New Roman" w:eastAsia="Times New Roman" w:hAnsi="Times New Roman" w:cs="Times New Roman"/>
          <w:i/>
          <w:iCs/>
          <w:sz w:val="24"/>
          <w:szCs w:val="24"/>
          <w:lang w:eastAsia="en-GB"/>
        </w:rPr>
        <w:t>Armstrong’s handbook of human resource management practice</w:t>
      </w:r>
      <w:r w:rsidRPr="005F5446">
        <w:rPr>
          <w:rFonts w:ascii="Times New Roman" w:eastAsia="Times New Roman" w:hAnsi="Times New Roman" w:cs="Times New Roman"/>
          <w:sz w:val="24"/>
          <w:szCs w:val="24"/>
          <w:lang w:eastAsia="en-GB"/>
        </w:rPr>
        <w:t xml:space="preserve"> (15th </w:t>
      </w:r>
      <w:proofErr w:type="gramStart"/>
      <w:r w:rsidRPr="005F5446">
        <w:rPr>
          <w:rFonts w:ascii="Times New Roman" w:eastAsia="Times New Roman" w:hAnsi="Times New Roman" w:cs="Times New Roman"/>
          <w:sz w:val="24"/>
          <w:szCs w:val="24"/>
          <w:lang w:eastAsia="en-GB"/>
        </w:rPr>
        <w:t>ed</w:t>
      </w:r>
      <w:proofErr w:type="gramEnd"/>
      <w:r w:rsidRPr="005F5446">
        <w:rPr>
          <w:rFonts w:ascii="Times New Roman" w:eastAsia="Times New Roman" w:hAnsi="Times New Roman" w:cs="Times New Roman"/>
          <w:sz w:val="24"/>
          <w:szCs w:val="24"/>
          <w:lang w:eastAsia="en-GB"/>
        </w:rPr>
        <w:t xml:space="preserve">.). </w:t>
      </w:r>
      <w:proofErr w:type="spellStart"/>
      <w:r w:rsidRPr="005F5446">
        <w:rPr>
          <w:rFonts w:ascii="Times New Roman" w:eastAsia="Times New Roman" w:hAnsi="Times New Roman" w:cs="Times New Roman"/>
          <w:sz w:val="24"/>
          <w:szCs w:val="24"/>
          <w:lang w:eastAsia="en-GB"/>
        </w:rPr>
        <w:t>Kogan</w:t>
      </w:r>
      <w:proofErr w:type="spellEnd"/>
      <w:r w:rsidRPr="005F5446">
        <w:rPr>
          <w:rFonts w:ascii="Times New Roman" w:eastAsia="Times New Roman" w:hAnsi="Times New Roman" w:cs="Times New Roman"/>
          <w:sz w:val="24"/>
          <w:szCs w:val="24"/>
          <w:lang w:eastAsia="en-GB"/>
        </w:rPr>
        <w:t xml:space="preserve"> Page.</w:t>
      </w:r>
    </w:p>
    <w:p w:rsidR="005F5446" w:rsidRDefault="005F5446" w:rsidP="005F5446">
      <w:pPr>
        <w:spacing w:before="100" w:beforeAutospacing="1" w:after="100" w:afterAutospacing="1" w:line="240" w:lineRule="auto"/>
        <w:rPr>
          <w:rFonts w:ascii="Times New Roman" w:eastAsia="Times New Roman" w:hAnsi="Times New Roman" w:cs="Times New Roman"/>
          <w:sz w:val="24"/>
          <w:szCs w:val="24"/>
          <w:lang w:eastAsia="en-GB"/>
        </w:rPr>
      </w:pPr>
      <w:r w:rsidRPr="005F5446">
        <w:rPr>
          <w:rFonts w:ascii="Times New Roman" w:eastAsia="Times New Roman" w:hAnsi="Times New Roman" w:cs="Times New Roman"/>
          <w:sz w:val="24"/>
          <w:szCs w:val="24"/>
          <w:lang w:eastAsia="en-GB"/>
        </w:rPr>
        <w:br/>
      </w:r>
      <w:proofErr w:type="spellStart"/>
      <w:r w:rsidRPr="005F5446">
        <w:rPr>
          <w:rFonts w:ascii="Times New Roman" w:eastAsia="Times New Roman" w:hAnsi="Times New Roman" w:cs="Times New Roman"/>
          <w:sz w:val="24"/>
          <w:szCs w:val="24"/>
          <w:lang w:eastAsia="en-GB"/>
        </w:rPr>
        <w:t>Boud</w:t>
      </w:r>
      <w:proofErr w:type="spellEnd"/>
      <w:r w:rsidRPr="005F5446">
        <w:rPr>
          <w:rFonts w:ascii="Times New Roman" w:eastAsia="Times New Roman" w:hAnsi="Times New Roman" w:cs="Times New Roman"/>
          <w:sz w:val="24"/>
          <w:szCs w:val="24"/>
          <w:lang w:eastAsia="en-GB"/>
        </w:rPr>
        <w:t xml:space="preserve">, D., Keogh, R., &amp; Walker, D. (2013). </w:t>
      </w:r>
      <w:r w:rsidRPr="005F5446">
        <w:rPr>
          <w:rFonts w:ascii="Times New Roman" w:eastAsia="Times New Roman" w:hAnsi="Times New Roman" w:cs="Times New Roman"/>
          <w:i/>
          <w:iCs/>
          <w:sz w:val="24"/>
          <w:szCs w:val="24"/>
          <w:lang w:eastAsia="en-GB"/>
        </w:rPr>
        <w:t>Reflection: Turning experience into learning</w:t>
      </w:r>
      <w:r w:rsidRPr="005F5446">
        <w:rPr>
          <w:rFonts w:ascii="Times New Roman" w:eastAsia="Times New Roman" w:hAnsi="Times New Roman" w:cs="Times New Roman"/>
          <w:sz w:val="24"/>
          <w:szCs w:val="24"/>
          <w:lang w:eastAsia="en-GB"/>
        </w:rPr>
        <w:t>. Routledge.</w:t>
      </w:r>
    </w:p>
    <w:p w:rsidR="005F5446" w:rsidRDefault="005F5446" w:rsidP="005F5446">
      <w:pPr>
        <w:spacing w:before="100" w:beforeAutospacing="1" w:after="100" w:afterAutospacing="1" w:line="240" w:lineRule="auto"/>
        <w:rPr>
          <w:rFonts w:ascii="Times New Roman" w:eastAsia="Times New Roman" w:hAnsi="Times New Roman" w:cs="Times New Roman"/>
          <w:sz w:val="24"/>
          <w:szCs w:val="24"/>
          <w:lang w:eastAsia="en-GB"/>
        </w:rPr>
      </w:pPr>
      <w:r w:rsidRPr="005F5446">
        <w:rPr>
          <w:rFonts w:ascii="Times New Roman" w:eastAsia="Times New Roman" w:hAnsi="Times New Roman" w:cs="Times New Roman"/>
          <w:sz w:val="24"/>
          <w:szCs w:val="24"/>
          <w:lang w:eastAsia="en-GB"/>
        </w:rPr>
        <w:br/>
        <w:t xml:space="preserve">Chartered Management Institute (CMI). (2023). </w:t>
      </w:r>
      <w:r w:rsidRPr="005F5446">
        <w:rPr>
          <w:rFonts w:ascii="Times New Roman" w:eastAsia="Times New Roman" w:hAnsi="Times New Roman" w:cs="Times New Roman"/>
          <w:i/>
          <w:iCs/>
          <w:sz w:val="24"/>
          <w:szCs w:val="24"/>
          <w:lang w:eastAsia="en-GB"/>
        </w:rPr>
        <w:t>Leadership and management skills for professional development</w:t>
      </w:r>
      <w:r w:rsidRPr="005F5446">
        <w:rPr>
          <w:rFonts w:ascii="Times New Roman" w:eastAsia="Times New Roman" w:hAnsi="Times New Roman" w:cs="Times New Roman"/>
          <w:sz w:val="24"/>
          <w:szCs w:val="24"/>
          <w:lang w:eastAsia="en-GB"/>
        </w:rPr>
        <w:t>. CMI Publishing.</w:t>
      </w:r>
    </w:p>
    <w:p w:rsidR="005F5446" w:rsidRDefault="005F5446" w:rsidP="005F5446">
      <w:pPr>
        <w:spacing w:before="100" w:beforeAutospacing="1" w:after="100" w:afterAutospacing="1" w:line="240" w:lineRule="auto"/>
        <w:rPr>
          <w:rFonts w:ascii="Times New Roman" w:eastAsia="Times New Roman" w:hAnsi="Times New Roman" w:cs="Times New Roman"/>
          <w:sz w:val="24"/>
          <w:szCs w:val="24"/>
          <w:lang w:eastAsia="en-GB"/>
        </w:rPr>
      </w:pPr>
      <w:r w:rsidRPr="005F5446">
        <w:rPr>
          <w:rFonts w:ascii="Times New Roman" w:eastAsia="Times New Roman" w:hAnsi="Times New Roman" w:cs="Times New Roman"/>
          <w:sz w:val="24"/>
          <w:szCs w:val="24"/>
          <w:lang w:eastAsia="en-GB"/>
        </w:rPr>
        <w:br/>
      </w:r>
      <w:proofErr w:type="spellStart"/>
      <w:r w:rsidRPr="005F5446">
        <w:rPr>
          <w:rFonts w:ascii="Times New Roman" w:eastAsia="Times New Roman" w:hAnsi="Times New Roman" w:cs="Times New Roman"/>
          <w:sz w:val="24"/>
          <w:szCs w:val="24"/>
          <w:lang w:eastAsia="en-GB"/>
        </w:rPr>
        <w:t>Coffield</w:t>
      </w:r>
      <w:proofErr w:type="spellEnd"/>
      <w:r w:rsidRPr="005F5446">
        <w:rPr>
          <w:rFonts w:ascii="Times New Roman" w:eastAsia="Times New Roman" w:hAnsi="Times New Roman" w:cs="Times New Roman"/>
          <w:sz w:val="24"/>
          <w:szCs w:val="24"/>
          <w:lang w:eastAsia="en-GB"/>
        </w:rPr>
        <w:t xml:space="preserve">, F., Moseley, D., Hall, E., &amp; </w:t>
      </w:r>
      <w:proofErr w:type="spellStart"/>
      <w:r w:rsidRPr="005F5446">
        <w:rPr>
          <w:rFonts w:ascii="Times New Roman" w:eastAsia="Times New Roman" w:hAnsi="Times New Roman" w:cs="Times New Roman"/>
          <w:sz w:val="24"/>
          <w:szCs w:val="24"/>
          <w:lang w:eastAsia="en-GB"/>
        </w:rPr>
        <w:t>Ecclestone</w:t>
      </w:r>
      <w:proofErr w:type="spellEnd"/>
      <w:r w:rsidRPr="005F5446">
        <w:rPr>
          <w:rFonts w:ascii="Times New Roman" w:eastAsia="Times New Roman" w:hAnsi="Times New Roman" w:cs="Times New Roman"/>
          <w:sz w:val="24"/>
          <w:szCs w:val="24"/>
          <w:lang w:eastAsia="en-GB"/>
        </w:rPr>
        <w:t xml:space="preserve">, K. (2004). </w:t>
      </w:r>
      <w:r w:rsidRPr="005F5446">
        <w:rPr>
          <w:rFonts w:ascii="Times New Roman" w:eastAsia="Times New Roman" w:hAnsi="Times New Roman" w:cs="Times New Roman"/>
          <w:i/>
          <w:iCs/>
          <w:sz w:val="24"/>
          <w:szCs w:val="24"/>
          <w:lang w:eastAsia="en-GB"/>
        </w:rPr>
        <w:t>Learning styles and pedagogy in post-16 learning: A systematic and critical review</w:t>
      </w:r>
      <w:r w:rsidRPr="005F5446">
        <w:rPr>
          <w:rFonts w:ascii="Times New Roman" w:eastAsia="Times New Roman" w:hAnsi="Times New Roman" w:cs="Times New Roman"/>
          <w:sz w:val="24"/>
          <w:szCs w:val="24"/>
          <w:lang w:eastAsia="en-GB"/>
        </w:rPr>
        <w:t>. Learning and Skills Research Centre.</w:t>
      </w:r>
    </w:p>
    <w:p w:rsidR="005F5446" w:rsidRDefault="005F5446" w:rsidP="005F5446">
      <w:pPr>
        <w:spacing w:before="100" w:beforeAutospacing="1" w:after="100" w:afterAutospacing="1" w:line="240" w:lineRule="auto"/>
        <w:rPr>
          <w:rFonts w:ascii="Times New Roman" w:eastAsia="Times New Roman" w:hAnsi="Times New Roman" w:cs="Times New Roman"/>
          <w:sz w:val="24"/>
          <w:szCs w:val="24"/>
          <w:lang w:eastAsia="en-GB"/>
        </w:rPr>
      </w:pPr>
      <w:r w:rsidRPr="005F5446">
        <w:rPr>
          <w:rFonts w:ascii="Times New Roman" w:eastAsia="Times New Roman" w:hAnsi="Times New Roman" w:cs="Times New Roman"/>
          <w:sz w:val="24"/>
          <w:szCs w:val="24"/>
          <w:lang w:eastAsia="en-GB"/>
        </w:rPr>
        <w:br/>
        <w:t xml:space="preserve">Covey, S. R. (2020). </w:t>
      </w:r>
      <w:r w:rsidRPr="005F5446">
        <w:rPr>
          <w:rFonts w:ascii="Times New Roman" w:eastAsia="Times New Roman" w:hAnsi="Times New Roman" w:cs="Times New Roman"/>
          <w:i/>
          <w:iCs/>
          <w:sz w:val="24"/>
          <w:szCs w:val="24"/>
          <w:lang w:eastAsia="en-GB"/>
        </w:rPr>
        <w:t>The 7 habits of highly effective people</w:t>
      </w:r>
      <w:r w:rsidRPr="005F5446">
        <w:rPr>
          <w:rFonts w:ascii="Times New Roman" w:eastAsia="Times New Roman" w:hAnsi="Times New Roman" w:cs="Times New Roman"/>
          <w:sz w:val="24"/>
          <w:szCs w:val="24"/>
          <w:lang w:eastAsia="en-GB"/>
        </w:rPr>
        <w:t xml:space="preserve"> (30th anniversary </w:t>
      </w:r>
      <w:proofErr w:type="gramStart"/>
      <w:r w:rsidRPr="005F5446">
        <w:rPr>
          <w:rFonts w:ascii="Times New Roman" w:eastAsia="Times New Roman" w:hAnsi="Times New Roman" w:cs="Times New Roman"/>
          <w:sz w:val="24"/>
          <w:szCs w:val="24"/>
          <w:lang w:eastAsia="en-GB"/>
        </w:rPr>
        <w:t>ed</w:t>
      </w:r>
      <w:proofErr w:type="gramEnd"/>
      <w:r w:rsidRPr="005F5446">
        <w:rPr>
          <w:rFonts w:ascii="Times New Roman" w:eastAsia="Times New Roman" w:hAnsi="Times New Roman" w:cs="Times New Roman"/>
          <w:sz w:val="24"/>
          <w:szCs w:val="24"/>
          <w:lang w:eastAsia="en-GB"/>
        </w:rPr>
        <w:t>.). Simon &amp; Schuster.</w:t>
      </w:r>
    </w:p>
    <w:p w:rsidR="005F5446" w:rsidRDefault="005F5446" w:rsidP="005F5446">
      <w:pPr>
        <w:spacing w:before="100" w:beforeAutospacing="1" w:after="100" w:afterAutospacing="1" w:line="240" w:lineRule="auto"/>
        <w:rPr>
          <w:rFonts w:ascii="Times New Roman" w:eastAsia="Times New Roman" w:hAnsi="Times New Roman" w:cs="Times New Roman"/>
          <w:sz w:val="24"/>
          <w:szCs w:val="24"/>
          <w:lang w:eastAsia="en-GB"/>
        </w:rPr>
      </w:pPr>
      <w:r w:rsidRPr="005F5446">
        <w:rPr>
          <w:rFonts w:ascii="Times New Roman" w:eastAsia="Times New Roman" w:hAnsi="Times New Roman" w:cs="Times New Roman"/>
          <w:sz w:val="24"/>
          <w:szCs w:val="24"/>
          <w:lang w:eastAsia="en-GB"/>
        </w:rPr>
        <w:br/>
        <w:t xml:space="preserve">Doran, G. T. (1981). </w:t>
      </w:r>
      <w:proofErr w:type="gramStart"/>
      <w:r w:rsidRPr="005F5446">
        <w:rPr>
          <w:rFonts w:ascii="Times New Roman" w:eastAsia="Times New Roman" w:hAnsi="Times New Roman" w:cs="Times New Roman"/>
          <w:sz w:val="24"/>
          <w:szCs w:val="24"/>
          <w:lang w:eastAsia="en-GB"/>
        </w:rPr>
        <w:t>There’s</w:t>
      </w:r>
      <w:proofErr w:type="gramEnd"/>
      <w:r w:rsidRPr="005F5446">
        <w:rPr>
          <w:rFonts w:ascii="Times New Roman" w:eastAsia="Times New Roman" w:hAnsi="Times New Roman" w:cs="Times New Roman"/>
          <w:sz w:val="24"/>
          <w:szCs w:val="24"/>
          <w:lang w:eastAsia="en-GB"/>
        </w:rPr>
        <w:t xml:space="preserve"> a S.M.A.R.T. way to write management’s goals and objectives. </w:t>
      </w:r>
      <w:r w:rsidRPr="005F5446">
        <w:rPr>
          <w:rFonts w:ascii="Times New Roman" w:eastAsia="Times New Roman" w:hAnsi="Times New Roman" w:cs="Times New Roman"/>
          <w:i/>
          <w:iCs/>
          <w:sz w:val="24"/>
          <w:szCs w:val="24"/>
          <w:lang w:eastAsia="en-GB"/>
        </w:rPr>
        <w:t>Management Review, 70</w:t>
      </w:r>
      <w:r w:rsidRPr="005F5446">
        <w:rPr>
          <w:rFonts w:ascii="Times New Roman" w:eastAsia="Times New Roman" w:hAnsi="Times New Roman" w:cs="Times New Roman"/>
          <w:sz w:val="24"/>
          <w:szCs w:val="24"/>
          <w:lang w:eastAsia="en-GB"/>
        </w:rPr>
        <w:t>(11), 35–36.</w:t>
      </w:r>
    </w:p>
    <w:p w:rsidR="005F5446" w:rsidRDefault="005F5446" w:rsidP="005F5446">
      <w:pPr>
        <w:spacing w:before="100" w:beforeAutospacing="1" w:after="100" w:afterAutospacing="1" w:line="240" w:lineRule="auto"/>
        <w:rPr>
          <w:rFonts w:ascii="Times New Roman" w:eastAsia="Times New Roman" w:hAnsi="Times New Roman" w:cs="Times New Roman"/>
          <w:sz w:val="24"/>
          <w:szCs w:val="24"/>
          <w:lang w:eastAsia="en-GB"/>
        </w:rPr>
      </w:pPr>
      <w:r w:rsidRPr="005F5446">
        <w:rPr>
          <w:rFonts w:ascii="Times New Roman" w:eastAsia="Times New Roman" w:hAnsi="Times New Roman" w:cs="Times New Roman"/>
          <w:sz w:val="24"/>
          <w:szCs w:val="24"/>
          <w:lang w:eastAsia="en-GB"/>
        </w:rPr>
        <w:br/>
        <w:t xml:space="preserve">Edmondson, A. C. (2019). </w:t>
      </w:r>
      <w:r w:rsidRPr="005F5446">
        <w:rPr>
          <w:rFonts w:ascii="Times New Roman" w:eastAsia="Times New Roman" w:hAnsi="Times New Roman" w:cs="Times New Roman"/>
          <w:i/>
          <w:iCs/>
          <w:sz w:val="24"/>
          <w:szCs w:val="24"/>
          <w:lang w:eastAsia="en-GB"/>
        </w:rPr>
        <w:t>The fearless organization: Creating psychological safety in the workplace for learning, innovation, and growth</w:t>
      </w:r>
      <w:r w:rsidRPr="005F5446">
        <w:rPr>
          <w:rFonts w:ascii="Times New Roman" w:eastAsia="Times New Roman" w:hAnsi="Times New Roman" w:cs="Times New Roman"/>
          <w:sz w:val="24"/>
          <w:szCs w:val="24"/>
          <w:lang w:eastAsia="en-GB"/>
        </w:rPr>
        <w:t>. Wiley.</w:t>
      </w:r>
    </w:p>
    <w:p w:rsidR="005F5446" w:rsidRDefault="005F5446" w:rsidP="005F5446">
      <w:pPr>
        <w:spacing w:before="100" w:beforeAutospacing="1" w:after="100" w:afterAutospacing="1" w:line="240" w:lineRule="auto"/>
        <w:rPr>
          <w:rFonts w:ascii="Times New Roman" w:eastAsia="Times New Roman" w:hAnsi="Times New Roman" w:cs="Times New Roman"/>
          <w:sz w:val="24"/>
          <w:szCs w:val="24"/>
          <w:lang w:eastAsia="en-GB"/>
        </w:rPr>
      </w:pPr>
      <w:r w:rsidRPr="005F5446">
        <w:rPr>
          <w:rFonts w:ascii="Times New Roman" w:eastAsia="Times New Roman" w:hAnsi="Times New Roman" w:cs="Times New Roman"/>
          <w:sz w:val="24"/>
          <w:szCs w:val="24"/>
          <w:lang w:eastAsia="en-GB"/>
        </w:rPr>
        <w:br/>
      </w:r>
      <w:proofErr w:type="spellStart"/>
      <w:r w:rsidRPr="005F5446">
        <w:rPr>
          <w:rFonts w:ascii="Times New Roman" w:eastAsia="Times New Roman" w:hAnsi="Times New Roman" w:cs="Times New Roman"/>
          <w:sz w:val="24"/>
          <w:szCs w:val="24"/>
          <w:lang w:eastAsia="en-GB"/>
        </w:rPr>
        <w:t>Eraut</w:t>
      </w:r>
      <w:proofErr w:type="spellEnd"/>
      <w:r w:rsidRPr="005F5446">
        <w:rPr>
          <w:rFonts w:ascii="Times New Roman" w:eastAsia="Times New Roman" w:hAnsi="Times New Roman" w:cs="Times New Roman"/>
          <w:sz w:val="24"/>
          <w:szCs w:val="24"/>
          <w:lang w:eastAsia="en-GB"/>
        </w:rPr>
        <w:t xml:space="preserve">, M. (2004). Informal learning in the workplace. </w:t>
      </w:r>
      <w:r w:rsidRPr="005F5446">
        <w:rPr>
          <w:rFonts w:ascii="Times New Roman" w:eastAsia="Times New Roman" w:hAnsi="Times New Roman" w:cs="Times New Roman"/>
          <w:i/>
          <w:iCs/>
          <w:sz w:val="24"/>
          <w:szCs w:val="24"/>
          <w:lang w:eastAsia="en-GB"/>
        </w:rPr>
        <w:t>Studies in Continuing Education, 26</w:t>
      </w:r>
      <w:r w:rsidRPr="005F5446">
        <w:rPr>
          <w:rFonts w:ascii="Times New Roman" w:eastAsia="Times New Roman" w:hAnsi="Times New Roman" w:cs="Times New Roman"/>
          <w:sz w:val="24"/>
          <w:szCs w:val="24"/>
          <w:lang w:eastAsia="en-GB"/>
        </w:rPr>
        <w:t>(2), 247–273.</w:t>
      </w:r>
    </w:p>
    <w:p w:rsidR="005F5446" w:rsidRDefault="005F5446" w:rsidP="005F5446">
      <w:pPr>
        <w:spacing w:before="100" w:beforeAutospacing="1" w:after="100" w:afterAutospacing="1" w:line="240" w:lineRule="auto"/>
        <w:rPr>
          <w:rFonts w:ascii="Times New Roman" w:eastAsia="Times New Roman" w:hAnsi="Times New Roman" w:cs="Times New Roman"/>
          <w:sz w:val="24"/>
          <w:szCs w:val="24"/>
          <w:lang w:eastAsia="en-GB"/>
        </w:rPr>
      </w:pPr>
      <w:r w:rsidRPr="005F5446">
        <w:rPr>
          <w:rFonts w:ascii="Times New Roman" w:eastAsia="Times New Roman" w:hAnsi="Times New Roman" w:cs="Times New Roman"/>
          <w:sz w:val="24"/>
          <w:szCs w:val="24"/>
          <w:lang w:eastAsia="en-GB"/>
        </w:rPr>
        <w:br/>
        <w:t xml:space="preserve">Fleming, N. D. (2001). </w:t>
      </w:r>
      <w:r w:rsidRPr="005F5446">
        <w:rPr>
          <w:rFonts w:ascii="Times New Roman" w:eastAsia="Times New Roman" w:hAnsi="Times New Roman" w:cs="Times New Roman"/>
          <w:i/>
          <w:iCs/>
          <w:sz w:val="24"/>
          <w:szCs w:val="24"/>
          <w:lang w:eastAsia="en-GB"/>
        </w:rPr>
        <w:t>Teaching and learning styles: VARK strategies</w:t>
      </w:r>
      <w:r w:rsidRPr="005F5446">
        <w:rPr>
          <w:rFonts w:ascii="Times New Roman" w:eastAsia="Times New Roman" w:hAnsi="Times New Roman" w:cs="Times New Roman"/>
          <w:sz w:val="24"/>
          <w:szCs w:val="24"/>
          <w:lang w:eastAsia="en-GB"/>
        </w:rPr>
        <w:t xml:space="preserve"> (2nd </w:t>
      </w:r>
      <w:proofErr w:type="gramStart"/>
      <w:r w:rsidRPr="005F5446">
        <w:rPr>
          <w:rFonts w:ascii="Times New Roman" w:eastAsia="Times New Roman" w:hAnsi="Times New Roman" w:cs="Times New Roman"/>
          <w:sz w:val="24"/>
          <w:szCs w:val="24"/>
          <w:lang w:eastAsia="en-GB"/>
        </w:rPr>
        <w:t>ed</w:t>
      </w:r>
      <w:proofErr w:type="gramEnd"/>
      <w:r w:rsidRPr="005F5446">
        <w:rPr>
          <w:rFonts w:ascii="Times New Roman" w:eastAsia="Times New Roman" w:hAnsi="Times New Roman" w:cs="Times New Roman"/>
          <w:sz w:val="24"/>
          <w:szCs w:val="24"/>
          <w:lang w:eastAsia="en-GB"/>
        </w:rPr>
        <w:t>.). N.D. Fleming.</w:t>
      </w:r>
    </w:p>
    <w:p w:rsidR="005F5446" w:rsidRDefault="005F5446" w:rsidP="005F5446">
      <w:pPr>
        <w:spacing w:before="100" w:beforeAutospacing="1" w:after="100" w:afterAutospacing="1" w:line="240" w:lineRule="auto"/>
        <w:rPr>
          <w:rFonts w:ascii="Times New Roman" w:eastAsia="Times New Roman" w:hAnsi="Times New Roman" w:cs="Times New Roman"/>
          <w:sz w:val="24"/>
          <w:szCs w:val="24"/>
          <w:lang w:eastAsia="en-GB"/>
        </w:rPr>
      </w:pPr>
      <w:r w:rsidRPr="005F5446">
        <w:rPr>
          <w:rFonts w:ascii="Times New Roman" w:eastAsia="Times New Roman" w:hAnsi="Times New Roman" w:cs="Times New Roman"/>
          <w:sz w:val="24"/>
          <w:szCs w:val="24"/>
          <w:lang w:eastAsia="en-GB"/>
        </w:rPr>
        <w:br/>
        <w:t xml:space="preserve">Gibb, G. (1988). </w:t>
      </w:r>
      <w:r w:rsidRPr="005F5446">
        <w:rPr>
          <w:rFonts w:ascii="Times New Roman" w:eastAsia="Times New Roman" w:hAnsi="Times New Roman" w:cs="Times New Roman"/>
          <w:i/>
          <w:iCs/>
          <w:sz w:val="24"/>
          <w:szCs w:val="24"/>
          <w:lang w:eastAsia="en-GB"/>
        </w:rPr>
        <w:t>Learning by doing: A guide to teaching and learning methods</w:t>
      </w:r>
      <w:r w:rsidRPr="005F5446">
        <w:rPr>
          <w:rFonts w:ascii="Times New Roman" w:eastAsia="Times New Roman" w:hAnsi="Times New Roman" w:cs="Times New Roman"/>
          <w:sz w:val="24"/>
          <w:szCs w:val="24"/>
          <w:lang w:eastAsia="en-GB"/>
        </w:rPr>
        <w:t>. Further Education Unit.</w:t>
      </w:r>
    </w:p>
    <w:p w:rsidR="005F5446" w:rsidRDefault="005F5446" w:rsidP="005F5446">
      <w:pPr>
        <w:spacing w:before="100" w:beforeAutospacing="1" w:after="100" w:afterAutospacing="1" w:line="240" w:lineRule="auto"/>
        <w:rPr>
          <w:rFonts w:ascii="Times New Roman" w:eastAsia="Times New Roman" w:hAnsi="Times New Roman" w:cs="Times New Roman"/>
          <w:sz w:val="24"/>
          <w:szCs w:val="24"/>
          <w:lang w:eastAsia="en-GB"/>
        </w:rPr>
      </w:pPr>
      <w:r w:rsidRPr="005F5446">
        <w:rPr>
          <w:rFonts w:ascii="Times New Roman" w:eastAsia="Times New Roman" w:hAnsi="Times New Roman" w:cs="Times New Roman"/>
          <w:sz w:val="24"/>
          <w:szCs w:val="24"/>
          <w:lang w:eastAsia="en-GB"/>
        </w:rPr>
        <w:br/>
        <w:t xml:space="preserve">Goleman, D. (2017). </w:t>
      </w:r>
      <w:r w:rsidRPr="005F5446">
        <w:rPr>
          <w:rFonts w:ascii="Times New Roman" w:eastAsia="Times New Roman" w:hAnsi="Times New Roman" w:cs="Times New Roman"/>
          <w:i/>
          <w:iCs/>
          <w:sz w:val="24"/>
          <w:szCs w:val="24"/>
          <w:lang w:eastAsia="en-GB"/>
        </w:rPr>
        <w:t>Leadership: The power of emotional intelligence</w:t>
      </w:r>
      <w:r w:rsidRPr="005F5446">
        <w:rPr>
          <w:rFonts w:ascii="Times New Roman" w:eastAsia="Times New Roman" w:hAnsi="Times New Roman" w:cs="Times New Roman"/>
          <w:sz w:val="24"/>
          <w:szCs w:val="24"/>
          <w:lang w:eastAsia="en-GB"/>
        </w:rPr>
        <w:t xml:space="preserve">. More </w:t>
      </w:r>
      <w:proofErr w:type="gramStart"/>
      <w:r w:rsidRPr="005F5446">
        <w:rPr>
          <w:rFonts w:ascii="Times New Roman" w:eastAsia="Times New Roman" w:hAnsi="Times New Roman" w:cs="Times New Roman"/>
          <w:sz w:val="24"/>
          <w:szCs w:val="24"/>
          <w:lang w:eastAsia="en-GB"/>
        </w:rPr>
        <w:t>Than</w:t>
      </w:r>
      <w:proofErr w:type="gramEnd"/>
      <w:r w:rsidRPr="005F5446">
        <w:rPr>
          <w:rFonts w:ascii="Times New Roman" w:eastAsia="Times New Roman" w:hAnsi="Times New Roman" w:cs="Times New Roman"/>
          <w:sz w:val="24"/>
          <w:szCs w:val="24"/>
          <w:lang w:eastAsia="en-GB"/>
        </w:rPr>
        <w:t xml:space="preserve"> Sound.</w:t>
      </w:r>
    </w:p>
    <w:p w:rsidR="005F5446" w:rsidRDefault="005F5446" w:rsidP="005F5446">
      <w:pPr>
        <w:spacing w:before="100" w:beforeAutospacing="1" w:after="100" w:afterAutospacing="1" w:line="240" w:lineRule="auto"/>
        <w:rPr>
          <w:rFonts w:ascii="Times New Roman" w:eastAsia="Times New Roman" w:hAnsi="Times New Roman" w:cs="Times New Roman"/>
          <w:sz w:val="24"/>
          <w:szCs w:val="24"/>
          <w:lang w:eastAsia="en-GB"/>
        </w:rPr>
      </w:pPr>
      <w:r w:rsidRPr="005F5446">
        <w:rPr>
          <w:rFonts w:ascii="Times New Roman" w:eastAsia="Times New Roman" w:hAnsi="Times New Roman" w:cs="Times New Roman"/>
          <w:sz w:val="24"/>
          <w:szCs w:val="24"/>
          <w:lang w:eastAsia="en-GB"/>
        </w:rPr>
        <w:br/>
        <w:t xml:space="preserve">Green, A. (2007). </w:t>
      </w:r>
      <w:r w:rsidRPr="005F5446">
        <w:rPr>
          <w:rFonts w:ascii="Times New Roman" w:eastAsia="Times New Roman" w:hAnsi="Times New Roman" w:cs="Times New Roman"/>
          <w:i/>
          <w:iCs/>
          <w:sz w:val="24"/>
          <w:szCs w:val="24"/>
          <w:lang w:eastAsia="en-GB"/>
        </w:rPr>
        <w:t>Go M.A.D</w:t>
      </w:r>
      <w:proofErr w:type="gramStart"/>
      <w:r w:rsidRPr="005F5446">
        <w:rPr>
          <w:rFonts w:ascii="Times New Roman" w:eastAsia="Times New Roman" w:hAnsi="Times New Roman" w:cs="Times New Roman"/>
          <w:i/>
          <w:iCs/>
          <w:sz w:val="24"/>
          <w:szCs w:val="24"/>
          <w:lang w:eastAsia="en-GB"/>
        </w:rPr>
        <w:t>.®</w:t>
      </w:r>
      <w:proofErr w:type="gramEnd"/>
      <w:r w:rsidRPr="005F5446">
        <w:rPr>
          <w:rFonts w:ascii="Times New Roman" w:eastAsia="Times New Roman" w:hAnsi="Times New Roman" w:cs="Times New Roman"/>
          <w:i/>
          <w:iCs/>
          <w:sz w:val="24"/>
          <w:szCs w:val="24"/>
          <w:lang w:eastAsia="en-GB"/>
        </w:rPr>
        <w:t xml:space="preserve"> Thinking: Coaching for results</w:t>
      </w:r>
      <w:r w:rsidRPr="005F5446">
        <w:rPr>
          <w:rFonts w:ascii="Times New Roman" w:eastAsia="Times New Roman" w:hAnsi="Times New Roman" w:cs="Times New Roman"/>
          <w:sz w:val="24"/>
          <w:szCs w:val="24"/>
          <w:lang w:eastAsia="en-GB"/>
        </w:rPr>
        <w:t>. Go MAD Ltd.</w:t>
      </w:r>
    </w:p>
    <w:p w:rsidR="005F5446" w:rsidRDefault="005F5446" w:rsidP="005F5446">
      <w:pPr>
        <w:spacing w:before="100" w:beforeAutospacing="1" w:after="100" w:afterAutospacing="1" w:line="240" w:lineRule="auto"/>
        <w:rPr>
          <w:rFonts w:ascii="Times New Roman" w:eastAsia="Times New Roman" w:hAnsi="Times New Roman" w:cs="Times New Roman"/>
          <w:sz w:val="24"/>
          <w:szCs w:val="24"/>
          <w:lang w:eastAsia="en-GB"/>
        </w:rPr>
      </w:pPr>
      <w:r w:rsidRPr="005F5446">
        <w:rPr>
          <w:rFonts w:ascii="Times New Roman" w:eastAsia="Times New Roman" w:hAnsi="Times New Roman" w:cs="Times New Roman"/>
          <w:sz w:val="24"/>
          <w:szCs w:val="24"/>
          <w:lang w:eastAsia="en-GB"/>
        </w:rPr>
        <w:br/>
        <w:t xml:space="preserve">Health Education England. (2021). </w:t>
      </w:r>
      <w:proofErr w:type="gramStart"/>
      <w:r w:rsidRPr="005F5446">
        <w:rPr>
          <w:rFonts w:ascii="Times New Roman" w:eastAsia="Times New Roman" w:hAnsi="Times New Roman" w:cs="Times New Roman"/>
          <w:i/>
          <w:iCs/>
          <w:sz w:val="24"/>
          <w:szCs w:val="24"/>
          <w:lang w:eastAsia="en-GB"/>
        </w:rPr>
        <w:t>The</w:t>
      </w:r>
      <w:proofErr w:type="gramEnd"/>
      <w:r w:rsidRPr="005F5446">
        <w:rPr>
          <w:rFonts w:ascii="Times New Roman" w:eastAsia="Times New Roman" w:hAnsi="Times New Roman" w:cs="Times New Roman"/>
          <w:i/>
          <w:iCs/>
          <w:sz w:val="24"/>
          <w:szCs w:val="24"/>
          <w:lang w:eastAsia="en-GB"/>
        </w:rPr>
        <w:t xml:space="preserve"> future of NHS workforce learning</w:t>
      </w:r>
      <w:r w:rsidRPr="005F5446">
        <w:rPr>
          <w:rFonts w:ascii="Times New Roman" w:eastAsia="Times New Roman" w:hAnsi="Times New Roman" w:cs="Times New Roman"/>
          <w:sz w:val="24"/>
          <w:szCs w:val="24"/>
          <w:lang w:eastAsia="en-GB"/>
        </w:rPr>
        <w:t>. HEE Publications.</w:t>
      </w:r>
    </w:p>
    <w:p w:rsidR="005F5446" w:rsidRDefault="005F5446" w:rsidP="005F5446">
      <w:pPr>
        <w:spacing w:before="100" w:beforeAutospacing="1" w:after="100" w:afterAutospacing="1" w:line="240" w:lineRule="auto"/>
        <w:rPr>
          <w:rFonts w:ascii="Times New Roman" w:eastAsia="Times New Roman" w:hAnsi="Times New Roman" w:cs="Times New Roman"/>
          <w:sz w:val="24"/>
          <w:szCs w:val="24"/>
          <w:lang w:eastAsia="en-GB"/>
        </w:rPr>
      </w:pPr>
      <w:r w:rsidRPr="005F5446">
        <w:rPr>
          <w:rFonts w:ascii="Times New Roman" w:eastAsia="Times New Roman" w:hAnsi="Times New Roman" w:cs="Times New Roman"/>
          <w:sz w:val="24"/>
          <w:szCs w:val="24"/>
          <w:lang w:eastAsia="en-GB"/>
        </w:rPr>
        <w:lastRenderedPageBreak/>
        <w:br/>
        <w:t xml:space="preserve">Honey, P., &amp; Mumford, A. (1986). </w:t>
      </w:r>
      <w:r w:rsidRPr="005F5446">
        <w:rPr>
          <w:rFonts w:ascii="Times New Roman" w:eastAsia="Times New Roman" w:hAnsi="Times New Roman" w:cs="Times New Roman"/>
          <w:i/>
          <w:iCs/>
          <w:sz w:val="24"/>
          <w:szCs w:val="24"/>
          <w:lang w:eastAsia="en-GB"/>
        </w:rPr>
        <w:t>The manual of learning styles</w:t>
      </w:r>
      <w:r w:rsidRPr="005F5446">
        <w:rPr>
          <w:rFonts w:ascii="Times New Roman" w:eastAsia="Times New Roman" w:hAnsi="Times New Roman" w:cs="Times New Roman"/>
          <w:sz w:val="24"/>
          <w:szCs w:val="24"/>
          <w:lang w:eastAsia="en-GB"/>
        </w:rPr>
        <w:t>. Peter Honey Publications.</w:t>
      </w:r>
    </w:p>
    <w:p w:rsidR="005F5446" w:rsidRDefault="005F5446" w:rsidP="005F5446">
      <w:pPr>
        <w:spacing w:before="100" w:beforeAutospacing="1" w:after="100" w:afterAutospacing="1" w:line="240" w:lineRule="auto"/>
        <w:rPr>
          <w:rFonts w:ascii="Times New Roman" w:eastAsia="Times New Roman" w:hAnsi="Times New Roman" w:cs="Times New Roman"/>
          <w:sz w:val="24"/>
          <w:szCs w:val="24"/>
          <w:lang w:eastAsia="en-GB"/>
        </w:rPr>
      </w:pPr>
      <w:r w:rsidRPr="005F5446">
        <w:rPr>
          <w:rFonts w:ascii="Times New Roman" w:eastAsia="Times New Roman" w:hAnsi="Times New Roman" w:cs="Times New Roman"/>
          <w:sz w:val="24"/>
          <w:szCs w:val="24"/>
          <w:lang w:eastAsia="en-GB"/>
        </w:rPr>
        <w:br/>
        <w:t xml:space="preserve">Institute of Leadership and Management (ILM). (2023). </w:t>
      </w:r>
      <w:r w:rsidRPr="005F5446">
        <w:rPr>
          <w:rFonts w:ascii="Times New Roman" w:eastAsia="Times New Roman" w:hAnsi="Times New Roman" w:cs="Times New Roman"/>
          <w:i/>
          <w:iCs/>
          <w:sz w:val="24"/>
          <w:szCs w:val="24"/>
          <w:lang w:eastAsia="en-GB"/>
        </w:rPr>
        <w:t>Developing administrative and leadership competence</w:t>
      </w:r>
      <w:r w:rsidRPr="005F5446">
        <w:rPr>
          <w:rFonts w:ascii="Times New Roman" w:eastAsia="Times New Roman" w:hAnsi="Times New Roman" w:cs="Times New Roman"/>
          <w:sz w:val="24"/>
          <w:szCs w:val="24"/>
          <w:lang w:eastAsia="en-GB"/>
        </w:rPr>
        <w:t>. ILM Publishing.</w:t>
      </w:r>
    </w:p>
    <w:p w:rsidR="005F5446" w:rsidRDefault="005F5446" w:rsidP="005F5446">
      <w:pPr>
        <w:spacing w:before="100" w:beforeAutospacing="1" w:after="100" w:afterAutospacing="1" w:line="240" w:lineRule="auto"/>
        <w:rPr>
          <w:rFonts w:ascii="Times New Roman" w:eastAsia="Times New Roman" w:hAnsi="Times New Roman" w:cs="Times New Roman"/>
          <w:sz w:val="24"/>
          <w:szCs w:val="24"/>
          <w:lang w:eastAsia="en-GB"/>
        </w:rPr>
      </w:pPr>
      <w:r w:rsidRPr="005F5446">
        <w:rPr>
          <w:rFonts w:ascii="Times New Roman" w:eastAsia="Times New Roman" w:hAnsi="Times New Roman" w:cs="Times New Roman"/>
          <w:sz w:val="24"/>
          <w:szCs w:val="24"/>
          <w:lang w:eastAsia="en-GB"/>
        </w:rPr>
        <w:br/>
        <w:t xml:space="preserve">Jarvis, P. (2010). </w:t>
      </w:r>
      <w:r w:rsidRPr="005F5446">
        <w:rPr>
          <w:rFonts w:ascii="Times New Roman" w:eastAsia="Times New Roman" w:hAnsi="Times New Roman" w:cs="Times New Roman"/>
          <w:i/>
          <w:iCs/>
          <w:sz w:val="24"/>
          <w:szCs w:val="24"/>
          <w:lang w:eastAsia="en-GB"/>
        </w:rPr>
        <w:t>Adult education and lifelong learning: Theory and practice</w:t>
      </w:r>
      <w:r w:rsidRPr="005F5446">
        <w:rPr>
          <w:rFonts w:ascii="Times New Roman" w:eastAsia="Times New Roman" w:hAnsi="Times New Roman" w:cs="Times New Roman"/>
          <w:sz w:val="24"/>
          <w:szCs w:val="24"/>
          <w:lang w:eastAsia="en-GB"/>
        </w:rPr>
        <w:t xml:space="preserve"> (4th </w:t>
      </w:r>
      <w:proofErr w:type="gramStart"/>
      <w:r w:rsidRPr="005F5446">
        <w:rPr>
          <w:rFonts w:ascii="Times New Roman" w:eastAsia="Times New Roman" w:hAnsi="Times New Roman" w:cs="Times New Roman"/>
          <w:sz w:val="24"/>
          <w:szCs w:val="24"/>
          <w:lang w:eastAsia="en-GB"/>
        </w:rPr>
        <w:t>ed</w:t>
      </w:r>
      <w:proofErr w:type="gramEnd"/>
      <w:r w:rsidRPr="005F5446">
        <w:rPr>
          <w:rFonts w:ascii="Times New Roman" w:eastAsia="Times New Roman" w:hAnsi="Times New Roman" w:cs="Times New Roman"/>
          <w:sz w:val="24"/>
          <w:szCs w:val="24"/>
          <w:lang w:eastAsia="en-GB"/>
        </w:rPr>
        <w:t>.). Routledge.</w:t>
      </w:r>
    </w:p>
    <w:p w:rsidR="005F5446" w:rsidRDefault="005F5446" w:rsidP="005F5446">
      <w:pPr>
        <w:spacing w:before="100" w:beforeAutospacing="1" w:after="100" w:afterAutospacing="1" w:line="240" w:lineRule="auto"/>
        <w:rPr>
          <w:rFonts w:ascii="Times New Roman" w:eastAsia="Times New Roman" w:hAnsi="Times New Roman" w:cs="Times New Roman"/>
          <w:sz w:val="24"/>
          <w:szCs w:val="24"/>
          <w:lang w:eastAsia="en-GB"/>
        </w:rPr>
      </w:pPr>
      <w:r w:rsidRPr="005F5446">
        <w:rPr>
          <w:rFonts w:ascii="Times New Roman" w:eastAsia="Times New Roman" w:hAnsi="Times New Roman" w:cs="Times New Roman"/>
          <w:sz w:val="24"/>
          <w:szCs w:val="24"/>
          <w:lang w:eastAsia="en-GB"/>
        </w:rPr>
        <w:br/>
        <w:t xml:space="preserve">Kolb, D. A. (1984). </w:t>
      </w:r>
      <w:r w:rsidRPr="005F5446">
        <w:rPr>
          <w:rFonts w:ascii="Times New Roman" w:eastAsia="Times New Roman" w:hAnsi="Times New Roman" w:cs="Times New Roman"/>
          <w:i/>
          <w:iCs/>
          <w:sz w:val="24"/>
          <w:szCs w:val="24"/>
          <w:lang w:eastAsia="en-GB"/>
        </w:rPr>
        <w:t>Experiential learning: Experience as the source of learning and development</w:t>
      </w:r>
      <w:r w:rsidRPr="005F5446">
        <w:rPr>
          <w:rFonts w:ascii="Times New Roman" w:eastAsia="Times New Roman" w:hAnsi="Times New Roman" w:cs="Times New Roman"/>
          <w:sz w:val="24"/>
          <w:szCs w:val="24"/>
          <w:lang w:eastAsia="en-GB"/>
        </w:rPr>
        <w:t>. Prentice Hall.</w:t>
      </w:r>
    </w:p>
    <w:p w:rsidR="005F5446" w:rsidRDefault="005F5446" w:rsidP="005F5446">
      <w:pPr>
        <w:spacing w:before="100" w:beforeAutospacing="1" w:after="100" w:afterAutospacing="1" w:line="240" w:lineRule="auto"/>
        <w:rPr>
          <w:rFonts w:ascii="Times New Roman" w:eastAsia="Times New Roman" w:hAnsi="Times New Roman" w:cs="Times New Roman"/>
          <w:sz w:val="24"/>
          <w:szCs w:val="24"/>
          <w:lang w:eastAsia="en-GB"/>
        </w:rPr>
      </w:pPr>
      <w:r w:rsidRPr="005F5446">
        <w:rPr>
          <w:rFonts w:ascii="Times New Roman" w:eastAsia="Times New Roman" w:hAnsi="Times New Roman" w:cs="Times New Roman"/>
          <w:sz w:val="24"/>
          <w:szCs w:val="24"/>
          <w:lang w:eastAsia="en-GB"/>
        </w:rPr>
        <w:br/>
      </w:r>
      <w:proofErr w:type="spellStart"/>
      <w:r w:rsidRPr="005F5446">
        <w:rPr>
          <w:rFonts w:ascii="Times New Roman" w:eastAsia="Times New Roman" w:hAnsi="Times New Roman" w:cs="Times New Roman"/>
          <w:sz w:val="24"/>
          <w:szCs w:val="24"/>
          <w:lang w:eastAsia="en-GB"/>
        </w:rPr>
        <w:t>Marsick</w:t>
      </w:r>
      <w:proofErr w:type="spellEnd"/>
      <w:r w:rsidRPr="005F5446">
        <w:rPr>
          <w:rFonts w:ascii="Times New Roman" w:eastAsia="Times New Roman" w:hAnsi="Times New Roman" w:cs="Times New Roman"/>
          <w:sz w:val="24"/>
          <w:szCs w:val="24"/>
          <w:lang w:eastAsia="en-GB"/>
        </w:rPr>
        <w:t xml:space="preserve">, V. J., &amp; Watkins, K. E. (2015). Informal and incidental learning in the workplace. </w:t>
      </w:r>
    </w:p>
    <w:p w:rsidR="005F5446" w:rsidRDefault="005F5446" w:rsidP="005F5446">
      <w:pPr>
        <w:spacing w:before="100" w:beforeAutospacing="1" w:after="100" w:afterAutospacing="1" w:line="240" w:lineRule="auto"/>
        <w:rPr>
          <w:rFonts w:ascii="Times New Roman" w:eastAsia="Times New Roman" w:hAnsi="Times New Roman" w:cs="Times New Roman"/>
          <w:sz w:val="24"/>
          <w:szCs w:val="24"/>
          <w:lang w:eastAsia="en-GB"/>
        </w:rPr>
      </w:pPr>
      <w:r w:rsidRPr="005F5446">
        <w:rPr>
          <w:rFonts w:ascii="Times New Roman" w:eastAsia="Times New Roman" w:hAnsi="Times New Roman" w:cs="Times New Roman"/>
          <w:sz w:val="24"/>
          <w:szCs w:val="24"/>
          <w:lang w:eastAsia="en-GB"/>
        </w:rPr>
        <w:t xml:space="preserve">In </w:t>
      </w:r>
      <w:r w:rsidRPr="005F5446">
        <w:rPr>
          <w:rFonts w:ascii="Times New Roman" w:eastAsia="Times New Roman" w:hAnsi="Times New Roman" w:cs="Times New Roman"/>
          <w:i/>
          <w:iCs/>
          <w:sz w:val="24"/>
          <w:szCs w:val="24"/>
          <w:lang w:eastAsia="en-GB"/>
        </w:rPr>
        <w:t>Routledge Handbook of Lifelong Learning</w:t>
      </w:r>
      <w:r w:rsidRPr="005F5446">
        <w:rPr>
          <w:rFonts w:ascii="Times New Roman" w:eastAsia="Times New Roman" w:hAnsi="Times New Roman" w:cs="Times New Roman"/>
          <w:sz w:val="24"/>
          <w:szCs w:val="24"/>
          <w:lang w:eastAsia="en-GB"/>
        </w:rPr>
        <w:t xml:space="preserve"> (pp. 175–185). Routledge.</w:t>
      </w:r>
    </w:p>
    <w:p w:rsidR="005F5446" w:rsidRDefault="005F5446" w:rsidP="005F5446">
      <w:pPr>
        <w:spacing w:before="100" w:beforeAutospacing="1" w:after="100" w:afterAutospacing="1" w:line="240" w:lineRule="auto"/>
        <w:rPr>
          <w:rFonts w:ascii="Times New Roman" w:eastAsia="Times New Roman" w:hAnsi="Times New Roman" w:cs="Times New Roman"/>
          <w:sz w:val="24"/>
          <w:szCs w:val="24"/>
          <w:lang w:eastAsia="en-GB"/>
        </w:rPr>
      </w:pPr>
      <w:r w:rsidRPr="005F5446">
        <w:rPr>
          <w:rFonts w:ascii="Times New Roman" w:eastAsia="Times New Roman" w:hAnsi="Times New Roman" w:cs="Times New Roman"/>
          <w:sz w:val="24"/>
          <w:szCs w:val="24"/>
          <w:lang w:eastAsia="en-GB"/>
        </w:rPr>
        <w:br/>
        <w:t xml:space="preserve">NHS Digital. (2022). </w:t>
      </w:r>
      <w:r w:rsidRPr="005F5446">
        <w:rPr>
          <w:rFonts w:ascii="Times New Roman" w:eastAsia="Times New Roman" w:hAnsi="Times New Roman" w:cs="Times New Roman"/>
          <w:i/>
          <w:iCs/>
          <w:sz w:val="24"/>
          <w:szCs w:val="24"/>
          <w:lang w:eastAsia="en-GB"/>
        </w:rPr>
        <w:t>Digital learning and workforce transformation</w:t>
      </w:r>
      <w:r w:rsidRPr="005F5446">
        <w:rPr>
          <w:rFonts w:ascii="Times New Roman" w:eastAsia="Times New Roman" w:hAnsi="Times New Roman" w:cs="Times New Roman"/>
          <w:sz w:val="24"/>
          <w:szCs w:val="24"/>
          <w:lang w:eastAsia="en-GB"/>
        </w:rPr>
        <w:t>. NHS Digital.</w:t>
      </w:r>
    </w:p>
    <w:p w:rsidR="005F5446" w:rsidRDefault="005F5446" w:rsidP="005F5446">
      <w:pPr>
        <w:spacing w:before="100" w:beforeAutospacing="1" w:after="100" w:afterAutospacing="1" w:line="240" w:lineRule="auto"/>
        <w:rPr>
          <w:rFonts w:ascii="Times New Roman" w:eastAsia="Times New Roman" w:hAnsi="Times New Roman" w:cs="Times New Roman"/>
          <w:sz w:val="24"/>
          <w:szCs w:val="24"/>
          <w:lang w:eastAsia="en-GB"/>
        </w:rPr>
      </w:pPr>
      <w:r w:rsidRPr="005F5446">
        <w:rPr>
          <w:rFonts w:ascii="Times New Roman" w:eastAsia="Times New Roman" w:hAnsi="Times New Roman" w:cs="Times New Roman"/>
          <w:sz w:val="24"/>
          <w:szCs w:val="24"/>
          <w:lang w:eastAsia="en-GB"/>
        </w:rPr>
        <w:br/>
        <w:t xml:space="preserve">NHS England. (2023). </w:t>
      </w:r>
      <w:r w:rsidRPr="005F5446">
        <w:rPr>
          <w:rFonts w:ascii="Times New Roman" w:eastAsia="Times New Roman" w:hAnsi="Times New Roman" w:cs="Times New Roman"/>
          <w:i/>
          <w:iCs/>
          <w:sz w:val="24"/>
          <w:szCs w:val="24"/>
          <w:lang w:eastAsia="en-GB"/>
        </w:rPr>
        <w:t>NHS appraisal and development review process</w:t>
      </w:r>
      <w:r w:rsidRPr="005F5446">
        <w:rPr>
          <w:rFonts w:ascii="Times New Roman" w:eastAsia="Times New Roman" w:hAnsi="Times New Roman" w:cs="Times New Roman"/>
          <w:sz w:val="24"/>
          <w:szCs w:val="24"/>
          <w:lang w:eastAsia="en-GB"/>
        </w:rPr>
        <w:t>. NHS England.</w:t>
      </w:r>
    </w:p>
    <w:p w:rsidR="005F5446" w:rsidRDefault="005F5446" w:rsidP="005F5446">
      <w:pPr>
        <w:spacing w:before="100" w:beforeAutospacing="1" w:after="100" w:afterAutospacing="1" w:line="240" w:lineRule="auto"/>
        <w:rPr>
          <w:rFonts w:ascii="Times New Roman" w:eastAsia="Times New Roman" w:hAnsi="Times New Roman" w:cs="Times New Roman"/>
          <w:sz w:val="24"/>
          <w:szCs w:val="24"/>
          <w:lang w:eastAsia="en-GB"/>
        </w:rPr>
      </w:pPr>
      <w:r w:rsidRPr="005F5446">
        <w:rPr>
          <w:rFonts w:ascii="Times New Roman" w:eastAsia="Times New Roman" w:hAnsi="Times New Roman" w:cs="Times New Roman"/>
          <w:sz w:val="24"/>
          <w:szCs w:val="24"/>
          <w:lang w:eastAsia="en-GB"/>
        </w:rPr>
        <w:br/>
        <w:t xml:space="preserve">NHS Leadership Academy. (2022). </w:t>
      </w:r>
      <w:r w:rsidRPr="005F5446">
        <w:rPr>
          <w:rFonts w:ascii="Times New Roman" w:eastAsia="Times New Roman" w:hAnsi="Times New Roman" w:cs="Times New Roman"/>
          <w:i/>
          <w:iCs/>
          <w:sz w:val="24"/>
          <w:szCs w:val="24"/>
          <w:lang w:eastAsia="en-GB"/>
        </w:rPr>
        <w:t>Healthcare leadership model: Enhancing leadership behaviours</w:t>
      </w:r>
      <w:r w:rsidRPr="005F5446">
        <w:rPr>
          <w:rFonts w:ascii="Times New Roman" w:eastAsia="Times New Roman" w:hAnsi="Times New Roman" w:cs="Times New Roman"/>
          <w:sz w:val="24"/>
          <w:szCs w:val="24"/>
          <w:lang w:eastAsia="en-GB"/>
        </w:rPr>
        <w:t>. NHS England.</w:t>
      </w:r>
    </w:p>
    <w:p w:rsidR="005F5446" w:rsidRDefault="005F5446" w:rsidP="005F5446">
      <w:pPr>
        <w:spacing w:before="100" w:beforeAutospacing="1" w:after="100" w:afterAutospacing="1" w:line="240" w:lineRule="auto"/>
        <w:rPr>
          <w:rFonts w:ascii="Times New Roman" w:eastAsia="Times New Roman" w:hAnsi="Times New Roman" w:cs="Times New Roman"/>
          <w:sz w:val="24"/>
          <w:szCs w:val="24"/>
          <w:lang w:eastAsia="en-GB"/>
        </w:rPr>
      </w:pPr>
      <w:r w:rsidRPr="005F5446">
        <w:rPr>
          <w:rFonts w:ascii="Times New Roman" w:eastAsia="Times New Roman" w:hAnsi="Times New Roman" w:cs="Times New Roman"/>
          <w:sz w:val="24"/>
          <w:szCs w:val="24"/>
          <w:lang w:eastAsia="en-GB"/>
        </w:rPr>
        <w:br/>
      </w:r>
      <w:proofErr w:type="spellStart"/>
      <w:r w:rsidRPr="005F5446">
        <w:rPr>
          <w:rFonts w:ascii="Times New Roman" w:eastAsia="Times New Roman" w:hAnsi="Times New Roman" w:cs="Times New Roman"/>
          <w:sz w:val="24"/>
          <w:szCs w:val="24"/>
          <w:lang w:eastAsia="en-GB"/>
        </w:rPr>
        <w:t>Noe</w:t>
      </w:r>
      <w:proofErr w:type="spellEnd"/>
      <w:r w:rsidRPr="005F5446">
        <w:rPr>
          <w:rFonts w:ascii="Times New Roman" w:eastAsia="Times New Roman" w:hAnsi="Times New Roman" w:cs="Times New Roman"/>
          <w:sz w:val="24"/>
          <w:szCs w:val="24"/>
          <w:lang w:eastAsia="en-GB"/>
        </w:rPr>
        <w:t xml:space="preserve">, R. A., Clarke, A. D. M., &amp; Klein, H. J. (2021). Learning in the twenty-first-century workplace. </w:t>
      </w:r>
      <w:r w:rsidRPr="005F5446">
        <w:rPr>
          <w:rFonts w:ascii="Times New Roman" w:eastAsia="Times New Roman" w:hAnsi="Times New Roman" w:cs="Times New Roman"/>
          <w:i/>
          <w:iCs/>
          <w:sz w:val="24"/>
          <w:szCs w:val="24"/>
          <w:lang w:eastAsia="en-GB"/>
        </w:rPr>
        <w:t xml:space="preserve">Annual Review of Organizational Psychology and Organizational </w:t>
      </w:r>
      <w:proofErr w:type="spellStart"/>
      <w:r w:rsidRPr="005F5446">
        <w:rPr>
          <w:rFonts w:ascii="Times New Roman" w:eastAsia="Times New Roman" w:hAnsi="Times New Roman" w:cs="Times New Roman"/>
          <w:i/>
          <w:iCs/>
          <w:sz w:val="24"/>
          <w:szCs w:val="24"/>
          <w:lang w:eastAsia="en-GB"/>
        </w:rPr>
        <w:t>Behavior</w:t>
      </w:r>
      <w:proofErr w:type="spellEnd"/>
      <w:r w:rsidRPr="005F5446">
        <w:rPr>
          <w:rFonts w:ascii="Times New Roman" w:eastAsia="Times New Roman" w:hAnsi="Times New Roman" w:cs="Times New Roman"/>
          <w:i/>
          <w:iCs/>
          <w:sz w:val="24"/>
          <w:szCs w:val="24"/>
          <w:lang w:eastAsia="en-GB"/>
        </w:rPr>
        <w:t>, 8</w:t>
      </w:r>
      <w:r w:rsidRPr="005F5446">
        <w:rPr>
          <w:rFonts w:ascii="Times New Roman" w:eastAsia="Times New Roman" w:hAnsi="Times New Roman" w:cs="Times New Roman"/>
          <w:sz w:val="24"/>
          <w:szCs w:val="24"/>
          <w:lang w:eastAsia="en-GB"/>
        </w:rPr>
        <w:t>, 245–269.</w:t>
      </w:r>
    </w:p>
    <w:p w:rsidR="005F5446" w:rsidRPr="005F5446" w:rsidRDefault="005F5446" w:rsidP="005F5446">
      <w:pPr>
        <w:spacing w:before="100" w:beforeAutospacing="1" w:after="100" w:afterAutospacing="1" w:line="240" w:lineRule="auto"/>
        <w:rPr>
          <w:rFonts w:ascii="Times New Roman" w:eastAsia="Times New Roman" w:hAnsi="Times New Roman" w:cs="Times New Roman"/>
          <w:sz w:val="24"/>
          <w:szCs w:val="24"/>
          <w:lang w:eastAsia="en-GB"/>
        </w:rPr>
      </w:pPr>
      <w:r w:rsidRPr="005F5446">
        <w:rPr>
          <w:rFonts w:ascii="Times New Roman" w:eastAsia="Times New Roman" w:hAnsi="Times New Roman" w:cs="Times New Roman"/>
          <w:sz w:val="24"/>
          <w:szCs w:val="24"/>
          <w:lang w:eastAsia="en-GB"/>
        </w:rPr>
        <w:br/>
        <w:t xml:space="preserve">Torrington, D., Hall, L., Taylor, S., &amp; Atkinson, C. (2020). </w:t>
      </w:r>
      <w:r w:rsidRPr="005F5446">
        <w:rPr>
          <w:rFonts w:ascii="Times New Roman" w:eastAsia="Times New Roman" w:hAnsi="Times New Roman" w:cs="Times New Roman"/>
          <w:i/>
          <w:iCs/>
          <w:sz w:val="24"/>
          <w:szCs w:val="24"/>
          <w:lang w:eastAsia="en-GB"/>
        </w:rPr>
        <w:t>Human resource management</w:t>
      </w:r>
      <w:r w:rsidRPr="005F5446">
        <w:rPr>
          <w:rFonts w:ascii="Times New Roman" w:eastAsia="Times New Roman" w:hAnsi="Times New Roman" w:cs="Times New Roman"/>
          <w:sz w:val="24"/>
          <w:szCs w:val="24"/>
          <w:lang w:eastAsia="en-GB"/>
        </w:rPr>
        <w:t xml:space="preserve"> (11th </w:t>
      </w:r>
      <w:proofErr w:type="gramStart"/>
      <w:r w:rsidRPr="005F5446">
        <w:rPr>
          <w:rFonts w:ascii="Times New Roman" w:eastAsia="Times New Roman" w:hAnsi="Times New Roman" w:cs="Times New Roman"/>
          <w:sz w:val="24"/>
          <w:szCs w:val="24"/>
          <w:lang w:eastAsia="en-GB"/>
        </w:rPr>
        <w:t>ed</w:t>
      </w:r>
      <w:proofErr w:type="gramEnd"/>
      <w:r w:rsidRPr="005F5446">
        <w:rPr>
          <w:rFonts w:ascii="Times New Roman" w:eastAsia="Times New Roman" w:hAnsi="Times New Roman" w:cs="Times New Roman"/>
          <w:sz w:val="24"/>
          <w:szCs w:val="24"/>
          <w:lang w:eastAsia="en-GB"/>
        </w:rPr>
        <w:t>.). Pearson Education.</w:t>
      </w:r>
    </w:p>
    <w:p w:rsidR="005F5446" w:rsidRPr="005F5446" w:rsidRDefault="005F5446" w:rsidP="005E6240">
      <w:pPr>
        <w:pStyle w:val="NoSpacing"/>
        <w:rPr>
          <w:rFonts w:cstheme="minorHAnsi"/>
          <w:b/>
          <w:sz w:val="32"/>
          <w:szCs w:val="32"/>
          <w:u w:val="single"/>
          <w:lang w:eastAsia="en-GB"/>
        </w:rPr>
      </w:pPr>
    </w:p>
    <w:sectPr w:rsidR="005F5446" w:rsidRPr="005F5446" w:rsidSect="005F5446">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041B2" w:rsidRDefault="00E041B2" w:rsidP="005F5446">
      <w:pPr>
        <w:spacing w:after="0" w:line="240" w:lineRule="auto"/>
      </w:pPr>
      <w:r>
        <w:separator/>
      </w:r>
    </w:p>
  </w:endnote>
  <w:endnote w:type="continuationSeparator" w:id="0">
    <w:p w:rsidR="00E041B2" w:rsidRDefault="00E041B2" w:rsidP="005F54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87563202"/>
      <w:docPartObj>
        <w:docPartGallery w:val="Page Numbers (Bottom of Page)"/>
        <w:docPartUnique/>
      </w:docPartObj>
    </w:sdtPr>
    <w:sdtEndPr>
      <w:rPr>
        <w:noProof/>
      </w:rPr>
    </w:sdtEndPr>
    <w:sdtContent>
      <w:p w:rsidR="005F5446" w:rsidRDefault="005F5446">
        <w:pPr>
          <w:pStyle w:val="Footer"/>
          <w:jc w:val="center"/>
        </w:pPr>
        <w:r>
          <w:fldChar w:fldCharType="begin"/>
        </w:r>
        <w:r>
          <w:instrText xml:space="preserve"> PAGE   \* MERGEFORMAT </w:instrText>
        </w:r>
        <w:r>
          <w:fldChar w:fldCharType="separate"/>
        </w:r>
        <w:r w:rsidR="00267E18">
          <w:rPr>
            <w:noProof/>
          </w:rPr>
          <w:t>2</w:t>
        </w:r>
        <w:r>
          <w:rPr>
            <w:noProof/>
          </w:rPr>
          <w:fldChar w:fldCharType="end"/>
        </w:r>
      </w:p>
    </w:sdtContent>
  </w:sdt>
  <w:p w:rsidR="005F5446" w:rsidRDefault="005F54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041B2" w:rsidRDefault="00E041B2" w:rsidP="005F5446">
      <w:pPr>
        <w:spacing w:after="0" w:line="240" w:lineRule="auto"/>
      </w:pPr>
      <w:r>
        <w:separator/>
      </w:r>
    </w:p>
  </w:footnote>
  <w:footnote w:type="continuationSeparator" w:id="0">
    <w:p w:rsidR="00E041B2" w:rsidRDefault="00E041B2" w:rsidP="005F54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47794F"/>
    <w:multiLevelType w:val="multilevel"/>
    <w:tmpl w:val="37147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367B62"/>
    <w:multiLevelType w:val="multilevel"/>
    <w:tmpl w:val="711E1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B75653"/>
    <w:multiLevelType w:val="multilevel"/>
    <w:tmpl w:val="08B69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6365E2"/>
    <w:multiLevelType w:val="multilevel"/>
    <w:tmpl w:val="A25077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B0841A4"/>
    <w:multiLevelType w:val="multilevel"/>
    <w:tmpl w:val="D4263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27C0929"/>
    <w:multiLevelType w:val="multilevel"/>
    <w:tmpl w:val="2F8A2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47D593C"/>
    <w:multiLevelType w:val="multilevel"/>
    <w:tmpl w:val="5454A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09E2127"/>
    <w:multiLevelType w:val="multilevel"/>
    <w:tmpl w:val="FDEA9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B4A0C4F"/>
    <w:multiLevelType w:val="multilevel"/>
    <w:tmpl w:val="CF7C7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F1F2D3B"/>
    <w:multiLevelType w:val="multilevel"/>
    <w:tmpl w:val="CEFAC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8"/>
  </w:num>
  <w:num w:numId="3">
    <w:abstractNumId w:val="1"/>
  </w:num>
  <w:num w:numId="4">
    <w:abstractNumId w:val="9"/>
  </w:num>
  <w:num w:numId="5">
    <w:abstractNumId w:val="6"/>
  </w:num>
  <w:num w:numId="6">
    <w:abstractNumId w:val="4"/>
  </w:num>
  <w:num w:numId="7">
    <w:abstractNumId w:val="3"/>
  </w:num>
  <w:num w:numId="8">
    <w:abstractNumId w:val="5"/>
  </w:num>
  <w:num w:numId="9">
    <w:abstractNumId w:val="2"/>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3916"/>
    <w:rsid w:val="00107B80"/>
    <w:rsid w:val="00224448"/>
    <w:rsid w:val="00267E18"/>
    <w:rsid w:val="003025A7"/>
    <w:rsid w:val="004C273D"/>
    <w:rsid w:val="00576338"/>
    <w:rsid w:val="005A47BD"/>
    <w:rsid w:val="005E6240"/>
    <w:rsid w:val="005F5446"/>
    <w:rsid w:val="007B7490"/>
    <w:rsid w:val="007F73DD"/>
    <w:rsid w:val="008D5620"/>
    <w:rsid w:val="00953916"/>
    <w:rsid w:val="00985418"/>
    <w:rsid w:val="009A7E75"/>
    <w:rsid w:val="00B65781"/>
    <w:rsid w:val="00BB2FB6"/>
    <w:rsid w:val="00BF2122"/>
    <w:rsid w:val="00D371F0"/>
    <w:rsid w:val="00D519D8"/>
    <w:rsid w:val="00D5457E"/>
    <w:rsid w:val="00D54948"/>
    <w:rsid w:val="00D641D1"/>
    <w:rsid w:val="00DE6806"/>
    <w:rsid w:val="00DF199E"/>
    <w:rsid w:val="00E041B2"/>
    <w:rsid w:val="00FF12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915F50"/>
  <w15:chartTrackingRefBased/>
  <w15:docId w15:val="{1E636E31-06C7-442F-91D3-67EFF786C0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E6806"/>
  </w:style>
  <w:style w:type="paragraph" w:styleId="Heading1">
    <w:name w:val="heading 1"/>
    <w:basedOn w:val="Normal"/>
    <w:next w:val="Normal"/>
    <w:link w:val="Heading1Char"/>
    <w:uiPriority w:val="9"/>
    <w:qFormat/>
    <w:rsid w:val="00DE680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DE680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DE680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DE6806"/>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DE6806"/>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DE6806"/>
    <w:pPr>
      <w:keepNext/>
      <w:keepLines/>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DE6806"/>
    <w:pPr>
      <w:keepNext/>
      <w:keepLines/>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DE6806"/>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E6806"/>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6806"/>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DE6806"/>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DE6806"/>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DE6806"/>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DE6806"/>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DE6806"/>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DE6806"/>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DE680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E6806"/>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semiHidden/>
    <w:unhideWhenUsed/>
    <w:qFormat/>
    <w:rsid w:val="00DE6806"/>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DE680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68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680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DE6806"/>
    <w:rPr>
      <w:rFonts w:eastAsiaTheme="minorEastAsia"/>
      <w:color w:val="5A5A5A" w:themeColor="text1" w:themeTint="A5"/>
      <w:spacing w:val="15"/>
    </w:rPr>
  </w:style>
  <w:style w:type="character" w:styleId="Strong">
    <w:name w:val="Strong"/>
    <w:basedOn w:val="DefaultParagraphFont"/>
    <w:uiPriority w:val="22"/>
    <w:qFormat/>
    <w:rsid w:val="00DE6806"/>
    <w:rPr>
      <w:b/>
      <w:bCs/>
    </w:rPr>
  </w:style>
  <w:style w:type="character" w:styleId="Emphasis">
    <w:name w:val="Emphasis"/>
    <w:basedOn w:val="DefaultParagraphFont"/>
    <w:uiPriority w:val="20"/>
    <w:qFormat/>
    <w:rsid w:val="00DE6806"/>
    <w:rPr>
      <w:i/>
      <w:iCs/>
    </w:rPr>
  </w:style>
  <w:style w:type="paragraph" w:styleId="NoSpacing">
    <w:name w:val="No Spacing"/>
    <w:uiPriority w:val="1"/>
    <w:qFormat/>
    <w:rsid w:val="00DE6806"/>
    <w:pPr>
      <w:spacing w:after="0" w:line="240" w:lineRule="auto"/>
    </w:pPr>
  </w:style>
  <w:style w:type="paragraph" w:styleId="Quote">
    <w:name w:val="Quote"/>
    <w:basedOn w:val="Normal"/>
    <w:next w:val="Normal"/>
    <w:link w:val="QuoteChar"/>
    <w:uiPriority w:val="29"/>
    <w:qFormat/>
    <w:rsid w:val="00DE6806"/>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DE6806"/>
    <w:rPr>
      <w:i/>
      <w:iCs/>
      <w:color w:val="404040" w:themeColor="text1" w:themeTint="BF"/>
    </w:rPr>
  </w:style>
  <w:style w:type="paragraph" w:styleId="IntenseQuote">
    <w:name w:val="Intense Quote"/>
    <w:basedOn w:val="Normal"/>
    <w:next w:val="Normal"/>
    <w:link w:val="IntenseQuoteChar"/>
    <w:uiPriority w:val="30"/>
    <w:qFormat/>
    <w:rsid w:val="00DE6806"/>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DE6806"/>
    <w:rPr>
      <w:i/>
      <w:iCs/>
      <w:color w:val="5B9BD5" w:themeColor="accent1"/>
    </w:rPr>
  </w:style>
  <w:style w:type="character" w:styleId="SubtleEmphasis">
    <w:name w:val="Subtle Emphasis"/>
    <w:basedOn w:val="DefaultParagraphFont"/>
    <w:uiPriority w:val="19"/>
    <w:qFormat/>
    <w:rsid w:val="00DE6806"/>
    <w:rPr>
      <w:i/>
      <w:iCs/>
      <w:color w:val="404040" w:themeColor="text1" w:themeTint="BF"/>
    </w:rPr>
  </w:style>
  <w:style w:type="character" w:styleId="IntenseEmphasis">
    <w:name w:val="Intense Emphasis"/>
    <w:basedOn w:val="DefaultParagraphFont"/>
    <w:uiPriority w:val="21"/>
    <w:qFormat/>
    <w:rsid w:val="00DE6806"/>
    <w:rPr>
      <w:i/>
      <w:iCs/>
      <w:color w:val="5B9BD5" w:themeColor="accent1"/>
    </w:rPr>
  </w:style>
  <w:style w:type="character" w:styleId="SubtleReference">
    <w:name w:val="Subtle Reference"/>
    <w:basedOn w:val="DefaultParagraphFont"/>
    <w:uiPriority w:val="31"/>
    <w:qFormat/>
    <w:rsid w:val="00DE6806"/>
    <w:rPr>
      <w:smallCaps/>
      <w:color w:val="5A5A5A" w:themeColor="text1" w:themeTint="A5"/>
    </w:rPr>
  </w:style>
  <w:style w:type="character" w:styleId="IntenseReference">
    <w:name w:val="Intense Reference"/>
    <w:basedOn w:val="DefaultParagraphFont"/>
    <w:uiPriority w:val="32"/>
    <w:qFormat/>
    <w:rsid w:val="00DE6806"/>
    <w:rPr>
      <w:b/>
      <w:bCs/>
      <w:smallCaps/>
      <w:color w:val="5B9BD5" w:themeColor="accent1"/>
      <w:spacing w:val="5"/>
    </w:rPr>
  </w:style>
  <w:style w:type="character" w:styleId="BookTitle">
    <w:name w:val="Book Title"/>
    <w:basedOn w:val="DefaultParagraphFont"/>
    <w:uiPriority w:val="33"/>
    <w:qFormat/>
    <w:rsid w:val="00DE6806"/>
    <w:rPr>
      <w:b/>
      <w:bCs/>
      <w:i/>
      <w:iCs/>
      <w:spacing w:val="5"/>
    </w:rPr>
  </w:style>
  <w:style w:type="paragraph" w:styleId="TOCHeading">
    <w:name w:val="TOC Heading"/>
    <w:basedOn w:val="Heading1"/>
    <w:next w:val="Normal"/>
    <w:uiPriority w:val="39"/>
    <w:semiHidden/>
    <w:unhideWhenUsed/>
    <w:qFormat/>
    <w:rsid w:val="00DE6806"/>
    <w:pPr>
      <w:outlineLvl w:val="9"/>
    </w:pPr>
  </w:style>
  <w:style w:type="paragraph" w:styleId="NormalWeb">
    <w:name w:val="Normal (Web)"/>
    <w:basedOn w:val="Normal"/>
    <w:uiPriority w:val="99"/>
    <w:unhideWhenUsed/>
    <w:rsid w:val="007B7490"/>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107B80"/>
    <w:pPr>
      <w:spacing w:after="0" w:line="240" w:lineRule="auto"/>
    </w:pPr>
    <w:rPr>
      <w:rFonts w:eastAsiaTheme="minorEastAsia"/>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F54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5446"/>
  </w:style>
  <w:style w:type="paragraph" w:styleId="Footer">
    <w:name w:val="footer"/>
    <w:basedOn w:val="Normal"/>
    <w:link w:val="FooterChar"/>
    <w:uiPriority w:val="99"/>
    <w:unhideWhenUsed/>
    <w:rsid w:val="005F54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54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6892112">
      <w:bodyDiv w:val="1"/>
      <w:marLeft w:val="0"/>
      <w:marRight w:val="0"/>
      <w:marTop w:val="0"/>
      <w:marBottom w:val="0"/>
      <w:divBdr>
        <w:top w:val="none" w:sz="0" w:space="0" w:color="auto"/>
        <w:left w:val="none" w:sz="0" w:space="0" w:color="auto"/>
        <w:bottom w:val="none" w:sz="0" w:space="0" w:color="auto"/>
        <w:right w:val="none" w:sz="0" w:space="0" w:color="auto"/>
      </w:divBdr>
    </w:div>
    <w:div w:id="171993718">
      <w:bodyDiv w:val="1"/>
      <w:marLeft w:val="0"/>
      <w:marRight w:val="0"/>
      <w:marTop w:val="0"/>
      <w:marBottom w:val="0"/>
      <w:divBdr>
        <w:top w:val="none" w:sz="0" w:space="0" w:color="auto"/>
        <w:left w:val="none" w:sz="0" w:space="0" w:color="auto"/>
        <w:bottom w:val="none" w:sz="0" w:space="0" w:color="auto"/>
        <w:right w:val="none" w:sz="0" w:space="0" w:color="auto"/>
      </w:divBdr>
    </w:div>
    <w:div w:id="308636397">
      <w:bodyDiv w:val="1"/>
      <w:marLeft w:val="0"/>
      <w:marRight w:val="0"/>
      <w:marTop w:val="0"/>
      <w:marBottom w:val="0"/>
      <w:divBdr>
        <w:top w:val="none" w:sz="0" w:space="0" w:color="auto"/>
        <w:left w:val="none" w:sz="0" w:space="0" w:color="auto"/>
        <w:bottom w:val="none" w:sz="0" w:space="0" w:color="auto"/>
        <w:right w:val="none" w:sz="0" w:space="0" w:color="auto"/>
      </w:divBdr>
    </w:div>
    <w:div w:id="344787705">
      <w:bodyDiv w:val="1"/>
      <w:marLeft w:val="0"/>
      <w:marRight w:val="0"/>
      <w:marTop w:val="0"/>
      <w:marBottom w:val="0"/>
      <w:divBdr>
        <w:top w:val="none" w:sz="0" w:space="0" w:color="auto"/>
        <w:left w:val="none" w:sz="0" w:space="0" w:color="auto"/>
        <w:bottom w:val="none" w:sz="0" w:space="0" w:color="auto"/>
        <w:right w:val="none" w:sz="0" w:space="0" w:color="auto"/>
      </w:divBdr>
      <w:divsChild>
        <w:div w:id="152113462">
          <w:marLeft w:val="0"/>
          <w:marRight w:val="0"/>
          <w:marTop w:val="0"/>
          <w:marBottom w:val="0"/>
          <w:divBdr>
            <w:top w:val="none" w:sz="0" w:space="0" w:color="auto"/>
            <w:left w:val="none" w:sz="0" w:space="0" w:color="auto"/>
            <w:bottom w:val="none" w:sz="0" w:space="0" w:color="auto"/>
            <w:right w:val="none" w:sz="0" w:space="0" w:color="auto"/>
          </w:divBdr>
        </w:div>
      </w:divsChild>
    </w:div>
    <w:div w:id="351807533">
      <w:bodyDiv w:val="1"/>
      <w:marLeft w:val="0"/>
      <w:marRight w:val="0"/>
      <w:marTop w:val="0"/>
      <w:marBottom w:val="0"/>
      <w:divBdr>
        <w:top w:val="none" w:sz="0" w:space="0" w:color="auto"/>
        <w:left w:val="none" w:sz="0" w:space="0" w:color="auto"/>
        <w:bottom w:val="none" w:sz="0" w:space="0" w:color="auto"/>
        <w:right w:val="none" w:sz="0" w:space="0" w:color="auto"/>
      </w:divBdr>
    </w:div>
    <w:div w:id="466825083">
      <w:bodyDiv w:val="1"/>
      <w:marLeft w:val="0"/>
      <w:marRight w:val="0"/>
      <w:marTop w:val="0"/>
      <w:marBottom w:val="0"/>
      <w:divBdr>
        <w:top w:val="none" w:sz="0" w:space="0" w:color="auto"/>
        <w:left w:val="none" w:sz="0" w:space="0" w:color="auto"/>
        <w:bottom w:val="none" w:sz="0" w:space="0" w:color="auto"/>
        <w:right w:val="none" w:sz="0" w:space="0" w:color="auto"/>
      </w:divBdr>
    </w:div>
    <w:div w:id="508910467">
      <w:bodyDiv w:val="1"/>
      <w:marLeft w:val="0"/>
      <w:marRight w:val="0"/>
      <w:marTop w:val="0"/>
      <w:marBottom w:val="0"/>
      <w:divBdr>
        <w:top w:val="none" w:sz="0" w:space="0" w:color="auto"/>
        <w:left w:val="none" w:sz="0" w:space="0" w:color="auto"/>
        <w:bottom w:val="none" w:sz="0" w:space="0" w:color="auto"/>
        <w:right w:val="none" w:sz="0" w:space="0" w:color="auto"/>
      </w:divBdr>
    </w:div>
    <w:div w:id="628124375">
      <w:bodyDiv w:val="1"/>
      <w:marLeft w:val="0"/>
      <w:marRight w:val="0"/>
      <w:marTop w:val="0"/>
      <w:marBottom w:val="0"/>
      <w:divBdr>
        <w:top w:val="none" w:sz="0" w:space="0" w:color="auto"/>
        <w:left w:val="none" w:sz="0" w:space="0" w:color="auto"/>
        <w:bottom w:val="none" w:sz="0" w:space="0" w:color="auto"/>
        <w:right w:val="none" w:sz="0" w:space="0" w:color="auto"/>
      </w:divBdr>
    </w:div>
    <w:div w:id="806971449">
      <w:bodyDiv w:val="1"/>
      <w:marLeft w:val="0"/>
      <w:marRight w:val="0"/>
      <w:marTop w:val="0"/>
      <w:marBottom w:val="0"/>
      <w:divBdr>
        <w:top w:val="none" w:sz="0" w:space="0" w:color="auto"/>
        <w:left w:val="none" w:sz="0" w:space="0" w:color="auto"/>
        <w:bottom w:val="none" w:sz="0" w:space="0" w:color="auto"/>
        <w:right w:val="none" w:sz="0" w:space="0" w:color="auto"/>
      </w:divBdr>
    </w:div>
    <w:div w:id="1137262087">
      <w:bodyDiv w:val="1"/>
      <w:marLeft w:val="0"/>
      <w:marRight w:val="0"/>
      <w:marTop w:val="0"/>
      <w:marBottom w:val="0"/>
      <w:divBdr>
        <w:top w:val="none" w:sz="0" w:space="0" w:color="auto"/>
        <w:left w:val="none" w:sz="0" w:space="0" w:color="auto"/>
        <w:bottom w:val="none" w:sz="0" w:space="0" w:color="auto"/>
        <w:right w:val="none" w:sz="0" w:space="0" w:color="auto"/>
      </w:divBdr>
      <w:divsChild>
        <w:div w:id="1561550577">
          <w:marLeft w:val="0"/>
          <w:marRight w:val="0"/>
          <w:marTop w:val="0"/>
          <w:marBottom w:val="0"/>
          <w:divBdr>
            <w:top w:val="none" w:sz="0" w:space="0" w:color="auto"/>
            <w:left w:val="none" w:sz="0" w:space="0" w:color="auto"/>
            <w:bottom w:val="none" w:sz="0" w:space="0" w:color="auto"/>
            <w:right w:val="none" w:sz="0" w:space="0" w:color="auto"/>
          </w:divBdr>
        </w:div>
      </w:divsChild>
    </w:div>
    <w:div w:id="1162963168">
      <w:bodyDiv w:val="1"/>
      <w:marLeft w:val="0"/>
      <w:marRight w:val="0"/>
      <w:marTop w:val="0"/>
      <w:marBottom w:val="0"/>
      <w:divBdr>
        <w:top w:val="none" w:sz="0" w:space="0" w:color="auto"/>
        <w:left w:val="none" w:sz="0" w:space="0" w:color="auto"/>
        <w:bottom w:val="none" w:sz="0" w:space="0" w:color="auto"/>
        <w:right w:val="none" w:sz="0" w:space="0" w:color="auto"/>
      </w:divBdr>
    </w:div>
    <w:div w:id="1200510459">
      <w:bodyDiv w:val="1"/>
      <w:marLeft w:val="0"/>
      <w:marRight w:val="0"/>
      <w:marTop w:val="0"/>
      <w:marBottom w:val="0"/>
      <w:divBdr>
        <w:top w:val="none" w:sz="0" w:space="0" w:color="auto"/>
        <w:left w:val="none" w:sz="0" w:space="0" w:color="auto"/>
        <w:bottom w:val="none" w:sz="0" w:space="0" w:color="auto"/>
        <w:right w:val="none" w:sz="0" w:space="0" w:color="auto"/>
      </w:divBdr>
    </w:div>
    <w:div w:id="1298026874">
      <w:bodyDiv w:val="1"/>
      <w:marLeft w:val="0"/>
      <w:marRight w:val="0"/>
      <w:marTop w:val="0"/>
      <w:marBottom w:val="0"/>
      <w:divBdr>
        <w:top w:val="none" w:sz="0" w:space="0" w:color="auto"/>
        <w:left w:val="none" w:sz="0" w:space="0" w:color="auto"/>
        <w:bottom w:val="none" w:sz="0" w:space="0" w:color="auto"/>
        <w:right w:val="none" w:sz="0" w:space="0" w:color="auto"/>
      </w:divBdr>
    </w:div>
    <w:div w:id="1455247253">
      <w:bodyDiv w:val="1"/>
      <w:marLeft w:val="0"/>
      <w:marRight w:val="0"/>
      <w:marTop w:val="0"/>
      <w:marBottom w:val="0"/>
      <w:divBdr>
        <w:top w:val="none" w:sz="0" w:space="0" w:color="auto"/>
        <w:left w:val="none" w:sz="0" w:space="0" w:color="auto"/>
        <w:bottom w:val="none" w:sz="0" w:space="0" w:color="auto"/>
        <w:right w:val="none" w:sz="0" w:space="0" w:color="auto"/>
      </w:divBdr>
    </w:div>
    <w:div w:id="1627009990">
      <w:bodyDiv w:val="1"/>
      <w:marLeft w:val="0"/>
      <w:marRight w:val="0"/>
      <w:marTop w:val="0"/>
      <w:marBottom w:val="0"/>
      <w:divBdr>
        <w:top w:val="none" w:sz="0" w:space="0" w:color="auto"/>
        <w:left w:val="none" w:sz="0" w:space="0" w:color="auto"/>
        <w:bottom w:val="none" w:sz="0" w:space="0" w:color="auto"/>
        <w:right w:val="none" w:sz="0" w:space="0" w:color="auto"/>
      </w:divBdr>
    </w:div>
    <w:div w:id="1709717730">
      <w:bodyDiv w:val="1"/>
      <w:marLeft w:val="0"/>
      <w:marRight w:val="0"/>
      <w:marTop w:val="0"/>
      <w:marBottom w:val="0"/>
      <w:divBdr>
        <w:top w:val="none" w:sz="0" w:space="0" w:color="auto"/>
        <w:left w:val="none" w:sz="0" w:space="0" w:color="auto"/>
        <w:bottom w:val="none" w:sz="0" w:space="0" w:color="auto"/>
        <w:right w:val="none" w:sz="0" w:space="0" w:color="auto"/>
      </w:divBdr>
    </w:div>
    <w:div w:id="20019980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128</TotalTime>
  <Pages>20</Pages>
  <Words>4070</Words>
  <Characters>23201</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ABMU LHB</Company>
  <LinksUpToDate>false</LinksUpToDate>
  <CharactersWithSpaces>27217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Clare Parvin (Swansea Bay UHB - Vocational Training)</dc:creator>
  <cp:keywords/>
  <dc:description/>
  <cp:lastModifiedBy>Clare Parvin (Swansea Bay UHB - Vocational Training)</cp:lastModifiedBy>
  <cp:revision>14</cp:revision>
  <dcterms:created xsi:type="dcterms:W3CDTF">2025-11-12T19:11:00Z</dcterms:created>
  <dcterms:modified xsi:type="dcterms:W3CDTF">2025-11-23T21:40:00Z</dcterms:modified>
</cp:coreProperties>
</file>